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649AE" w:rsidR="00A50221" w:rsidP="00B649AE" w:rsidRDefault="00A50221" w14:paraId="4310A02B" w14:textId="77777777">
      <w:pPr>
        <w:rPr>
          <w:rFonts w:cs="Arial"/>
          <w:szCs w:val="24"/>
        </w:rPr>
      </w:pPr>
      <w:r w:rsidRPr="00B649AE">
        <w:rPr>
          <w:rFonts w:cs="Arial"/>
          <w:noProof/>
          <w:szCs w:val="24"/>
        </w:rPr>
        <mc:AlternateContent>
          <mc:Choice Requires="wpg">
            <w:drawing>
              <wp:anchor distT="0" distB="0" distL="114300" distR="114300" simplePos="0" relativeHeight="251659264" behindDoc="0" locked="0" layoutInCell="1" allowOverlap="1" wp14:anchorId="15481B13" wp14:editId="3F207930">
                <wp:simplePos x="0" y="0"/>
                <wp:positionH relativeFrom="page">
                  <wp:posOffset>0</wp:posOffset>
                </wp:positionH>
                <wp:positionV relativeFrom="page">
                  <wp:posOffset>381000</wp:posOffset>
                </wp:positionV>
                <wp:extent cx="7532667" cy="10186099"/>
                <wp:effectExtent l="0" t="0" r="0" b="0"/>
                <wp:wrapTopAndBottom/>
                <wp:docPr id="13332" name="Group 13332"/>
                <wp:cNvGraphicFramePr/>
                <a:graphic xmlns:a="http://schemas.openxmlformats.org/drawingml/2006/main">
                  <a:graphicData uri="http://schemas.microsoft.com/office/word/2010/wordprocessingGroup">
                    <wpg:wgp>
                      <wpg:cNvGrpSpPr/>
                      <wpg:grpSpPr>
                        <a:xfrm>
                          <a:off x="0" y="0"/>
                          <a:ext cx="7532667" cy="10186099"/>
                          <a:chOff x="0" y="0"/>
                          <a:chExt cx="7532667" cy="10186099"/>
                        </a:xfrm>
                      </wpg:grpSpPr>
                      <wps:wsp>
                        <wps:cNvPr id="6" name="Rectangle 6"/>
                        <wps:cNvSpPr/>
                        <wps:spPr>
                          <a:xfrm rot="-4033830">
                            <a:off x="2149576" y="3958744"/>
                            <a:ext cx="6398787" cy="963634"/>
                          </a:xfrm>
                          <a:prstGeom prst="rect">
                            <a:avLst/>
                          </a:prstGeom>
                          <a:ln>
                            <a:noFill/>
                          </a:ln>
                        </wps:spPr>
                        <wps:txbx>
                          <w:txbxContent>
                            <w:p w:rsidR="00A50221" w:rsidP="00A50221" w:rsidRDefault="00A50221" w14:paraId="5D9353F5" w14:textId="77777777">
                              <w:pPr>
                                <w:spacing w:after="160" w:line="259" w:lineRule="auto"/>
                              </w:pPr>
                              <w:r>
                                <w:rPr>
                                  <w:rFonts w:ascii="Impact" w:hAnsi="Impact" w:eastAsia="Impact" w:cs="Impact"/>
                                  <w:color w:val="636761"/>
                                  <w:sz w:val="114"/>
                                </w:rPr>
                                <w:t>code of practice</w:t>
                              </w:r>
                            </w:p>
                          </w:txbxContent>
                        </wps:txbx>
                        <wps:bodyPr horzOverflow="overflow" vert="horz" lIns="0" tIns="0" rIns="0" bIns="0" rtlCol="0">
                          <a:noAutofit/>
                        </wps:bodyPr>
                      </wps:wsp>
                      <wps:wsp>
                        <wps:cNvPr id="7" name="Rectangle 7"/>
                        <wps:cNvSpPr/>
                        <wps:spPr>
                          <a:xfrm rot="1366169">
                            <a:off x="661941" y="1800879"/>
                            <a:ext cx="6396863" cy="963633"/>
                          </a:xfrm>
                          <a:prstGeom prst="rect">
                            <a:avLst/>
                          </a:prstGeom>
                          <a:ln>
                            <a:noFill/>
                          </a:ln>
                        </wps:spPr>
                        <wps:txbx>
                          <w:txbxContent>
                            <w:p w:rsidR="00A50221" w:rsidP="00A50221" w:rsidRDefault="00A50221" w14:paraId="04504AD0" w14:textId="77777777">
                              <w:pPr>
                                <w:spacing w:after="160" w:line="259" w:lineRule="auto"/>
                              </w:pPr>
                              <w:r>
                                <w:rPr>
                                  <w:rFonts w:ascii="Impact" w:hAnsi="Impact" w:eastAsia="Impact" w:cs="Impact"/>
                                  <w:color w:val="110F0E"/>
                                  <w:sz w:val="114"/>
                                </w:rPr>
                                <w:t>undergraduates</w:t>
                              </w:r>
                            </w:p>
                          </w:txbxContent>
                        </wps:txbx>
                        <wps:bodyPr horzOverflow="overflow" vert="horz" lIns="0" tIns="0" rIns="0" bIns="0" rtlCol="0">
                          <a:noAutofit/>
                        </wps:bodyPr>
                      </wps:wsp>
                      <wps:wsp>
                        <wps:cNvPr id="8" name="Rectangle 8"/>
                        <wps:cNvSpPr/>
                        <wps:spPr>
                          <a:xfrm rot="-4033830">
                            <a:off x="2445777" y="3079421"/>
                            <a:ext cx="2482538" cy="963632"/>
                          </a:xfrm>
                          <a:prstGeom prst="rect">
                            <a:avLst/>
                          </a:prstGeom>
                          <a:ln>
                            <a:noFill/>
                          </a:ln>
                        </wps:spPr>
                        <wps:txbx>
                          <w:txbxContent>
                            <w:p w:rsidR="00A50221" w:rsidP="00A50221" w:rsidRDefault="00A50221" w14:paraId="5D87E582" w14:textId="77777777">
                              <w:pPr>
                                <w:spacing w:after="160" w:line="259" w:lineRule="auto"/>
                              </w:pPr>
                              <w:r>
                                <w:rPr>
                                  <w:rFonts w:ascii="Impact" w:hAnsi="Impact" w:eastAsia="Impact" w:cs="Impact"/>
                                  <w:color w:val="B2AFA8"/>
                                  <w:sz w:val="114"/>
                                </w:rPr>
                                <w:t>ethics</w:t>
                              </w:r>
                            </w:p>
                          </w:txbxContent>
                        </wps:txbx>
                        <wps:bodyPr horzOverflow="overflow" vert="horz" lIns="0" tIns="0" rIns="0" bIns="0" rtlCol="0">
                          <a:noAutofit/>
                        </wps:bodyPr>
                      </wps:wsp>
                      <wps:wsp>
                        <wps:cNvPr id="9" name="Rectangle 9"/>
                        <wps:cNvSpPr/>
                        <wps:spPr>
                          <a:xfrm rot="-4033830">
                            <a:off x="3063016" y="3828099"/>
                            <a:ext cx="2659587" cy="963633"/>
                          </a:xfrm>
                          <a:prstGeom prst="rect">
                            <a:avLst/>
                          </a:prstGeom>
                          <a:ln>
                            <a:noFill/>
                          </a:ln>
                        </wps:spPr>
                        <wps:txbx>
                          <w:txbxContent>
                            <w:p w:rsidR="00A50221" w:rsidP="00A50221" w:rsidRDefault="00A50221" w14:paraId="651E1E95" w14:textId="77777777">
                              <w:pPr>
                                <w:spacing w:after="160" w:line="259" w:lineRule="auto"/>
                              </w:pPr>
                              <w:proofErr w:type="spellStart"/>
                              <w:r>
                                <w:rPr>
                                  <w:rFonts w:ascii="Impact" w:hAnsi="Impact" w:eastAsia="Impact" w:cs="Impact"/>
                                  <w:color w:val="889186"/>
                                  <w:sz w:val="114"/>
                                </w:rPr>
                                <w:t>integri</w:t>
                              </w:r>
                              <w:proofErr w:type="spellEnd"/>
                            </w:p>
                          </w:txbxContent>
                        </wps:txbx>
                        <wps:bodyPr horzOverflow="overflow" vert="horz" lIns="0" tIns="0" rIns="0" bIns="0" rtlCol="0">
                          <a:noAutofit/>
                        </wps:bodyPr>
                      </wps:wsp>
                      <wps:wsp>
                        <wps:cNvPr id="10" name="Rectangle 10"/>
                        <wps:cNvSpPr/>
                        <wps:spPr>
                          <a:xfrm rot="-4033830">
                            <a:off x="4429728" y="2877031"/>
                            <a:ext cx="724555" cy="963633"/>
                          </a:xfrm>
                          <a:prstGeom prst="rect">
                            <a:avLst/>
                          </a:prstGeom>
                          <a:ln>
                            <a:noFill/>
                          </a:ln>
                        </wps:spPr>
                        <wps:txbx>
                          <w:txbxContent>
                            <w:p w:rsidR="00A50221" w:rsidP="00A50221" w:rsidRDefault="00A50221" w14:paraId="34B1C8E7" w14:textId="77777777">
                              <w:pPr>
                                <w:spacing w:after="160" w:line="259" w:lineRule="auto"/>
                              </w:pPr>
                              <w:r>
                                <w:rPr>
                                  <w:rFonts w:ascii="Impact" w:hAnsi="Impact" w:eastAsia="Impact" w:cs="Impact"/>
                                  <w:color w:val="889186"/>
                                  <w:sz w:val="114"/>
                                </w:rPr>
                                <w:t>ty</w:t>
                              </w:r>
                            </w:p>
                          </w:txbxContent>
                        </wps:txbx>
                        <wps:bodyPr horzOverflow="overflow" vert="horz" lIns="0" tIns="0" rIns="0" bIns="0" rtlCol="0">
                          <a:noAutofit/>
                        </wps:bodyPr>
                      </wps:wsp>
                      <wps:wsp>
                        <wps:cNvPr id="11" name="Rectangle 11"/>
                        <wps:cNvSpPr/>
                        <wps:spPr>
                          <a:xfrm rot="-4033830">
                            <a:off x="2946828" y="5921502"/>
                            <a:ext cx="4880399" cy="963633"/>
                          </a:xfrm>
                          <a:prstGeom prst="rect">
                            <a:avLst/>
                          </a:prstGeom>
                          <a:ln>
                            <a:noFill/>
                          </a:ln>
                        </wps:spPr>
                        <wps:txbx>
                          <w:txbxContent>
                            <w:p w:rsidR="00A50221" w:rsidP="00A50221" w:rsidRDefault="00A50221" w14:paraId="5C7607FF" w14:textId="77777777">
                              <w:pPr>
                                <w:spacing w:after="160" w:line="259" w:lineRule="auto"/>
                              </w:pPr>
                              <w:r>
                                <w:rPr>
                                  <w:rFonts w:ascii="Impact" w:hAnsi="Impact" w:eastAsia="Impact" w:cs="Impact"/>
                                  <w:color w:val="A8A59F"/>
                                  <w:sz w:val="114"/>
                                </w:rPr>
                                <w:t>researchers</w:t>
                              </w:r>
                            </w:p>
                          </w:txbxContent>
                        </wps:txbx>
                        <wps:bodyPr horzOverflow="overflow" vert="horz" lIns="0" tIns="0" rIns="0" bIns="0" rtlCol="0">
                          <a:noAutofit/>
                        </wps:bodyPr>
                      </wps:wsp>
                      <wps:wsp>
                        <wps:cNvPr id="12" name="Rectangle 12"/>
                        <wps:cNvSpPr/>
                        <wps:spPr>
                          <a:xfrm rot="-4033830">
                            <a:off x="5470003" y="6207813"/>
                            <a:ext cx="2241019" cy="963632"/>
                          </a:xfrm>
                          <a:prstGeom prst="rect">
                            <a:avLst/>
                          </a:prstGeom>
                          <a:ln>
                            <a:noFill/>
                          </a:ln>
                        </wps:spPr>
                        <wps:txbx>
                          <w:txbxContent>
                            <w:p w:rsidR="00A50221" w:rsidP="00A50221" w:rsidRDefault="00A50221" w14:paraId="0774D6E4" w14:textId="77777777">
                              <w:pPr>
                                <w:spacing w:after="160" w:line="259" w:lineRule="auto"/>
                              </w:pPr>
                              <w:proofErr w:type="spellStart"/>
                              <w:r>
                                <w:rPr>
                                  <w:rFonts w:ascii="Impact" w:hAnsi="Impact" w:eastAsia="Impact" w:cs="Impact"/>
                                  <w:color w:val="B5B2AB"/>
                                  <w:sz w:val="114"/>
                                </w:rPr>
                                <w:t>stude</w:t>
                              </w:r>
                              <w:proofErr w:type="spellEnd"/>
                            </w:p>
                          </w:txbxContent>
                        </wps:txbx>
                        <wps:bodyPr horzOverflow="overflow" vert="horz" lIns="0" tIns="0" rIns="0" bIns="0" rtlCol="0">
                          <a:noAutofit/>
                        </wps:bodyPr>
                      </wps:wsp>
                      <wps:wsp>
                        <wps:cNvPr id="13" name="Rectangle 13"/>
                        <wps:cNvSpPr/>
                        <wps:spPr>
                          <a:xfrm rot="-4033830">
                            <a:off x="6425887" y="5111074"/>
                            <a:ext cx="1249928" cy="963632"/>
                          </a:xfrm>
                          <a:prstGeom prst="rect">
                            <a:avLst/>
                          </a:prstGeom>
                          <a:ln>
                            <a:noFill/>
                          </a:ln>
                        </wps:spPr>
                        <wps:txbx>
                          <w:txbxContent>
                            <w:p w:rsidR="00A50221" w:rsidP="00A50221" w:rsidRDefault="00A50221" w14:paraId="3682715F" w14:textId="77777777">
                              <w:pPr>
                                <w:spacing w:after="160" w:line="259" w:lineRule="auto"/>
                              </w:pPr>
                              <w:proofErr w:type="spellStart"/>
                              <w:r>
                                <w:rPr>
                                  <w:rFonts w:ascii="Impact" w:hAnsi="Impact" w:eastAsia="Impact" w:cs="Impact"/>
                                  <w:color w:val="B5B2AB"/>
                                  <w:sz w:val="114"/>
                                </w:rPr>
                                <w:t>nts</w:t>
                              </w:r>
                              <w:proofErr w:type="spellEnd"/>
                            </w:p>
                          </w:txbxContent>
                        </wps:txbx>
                        <wps:bodyPr horzOverflow="overflow" vert="horz" lIns="0" tIns="0" rIns="0" bIns="0" rtlCol="0">
                          <a:noAutofit/>
                        </wps:bodyPr>
                      </wps:wsp>
                      <wps:wsp>
                        <wps:cNvPr id="14" name="Rectangle 14"/>
                        <wps:cNvSpPr/>
                        <wps:spPr>
                          <a:xfrm rot="1366169">
                            <a:off x="2612502" y="1371968"/>
                            <a:ext cx="4706237" cy="963634"/>
                          </a:xfrm>
                          <a:prstGeom prst="rect">
                            <a:avLst/>
                          </a:prstGeom>
                          <a:ln>
                            <a:noFill/>
                          </a:ln>
                        </wps:spPr>
                        <wps:txbx>
                          <w:txbxContent>
                            <w:p w:rsidR="00A50221" w:rsidP="00A50221" w:rsidRDefault="00A50221" w14:paraId="60CB13DA" w14:textId="77777777">
                              <w:pPr>
                                <w:spacing w:after="160" w:line="259" w:lineRule="auto"/>
                              </w:pPr>
                              <w:r>
                                <w:rPr>
                                  <w:rFonts w:ascii="Impact" w:hAnsi="Impact" w:eastAsia="Impact" w:cs="Impact"/>
                                  <w:color w:val="726D68"/>
                                  <w:sz w:val="114"/>
                                </w:rPr>
                                <w:t>governance</w:t>
                              </w:r>
                            </w:p>
                          </w:txbxContent>
                        </wps:txbx>
                        <wps:bodyPr horzOverflow="overflow" vert="horz" lIns="0" tIns="0" rIns="0" bIns="0" rtlCol="0">
                          <a:noAutofit/>
                        </wps:bodyPr>
                      </wps:wsp>
                      <wps:wsp>
                        <wps:cNvPr id="15" name="Rectangle 15"/>
                        <wps:cNvSpPr/>
                        <wps:spPr>
                          <a:xfrm rot="1366169">
                            <a:off x="165489" y="7020643"/>
                            <a:ext cx="4707199" cy="963635"/>
                          </a:xfrm>
                          <a:prstGeom prst="rect">
                            <a:avLst/>
                          </a:prstGeom>
                          <a:ln>
                            <a:noFill/>
                          </a:ln>
                        </wps:spPr>
                        <wps:txbx>
                          <w:txbxContent>
                            <w:p w:rsidR="00A50221" w:rsidP="00A50221" w:rsidRDefault="00A50221" w14:paraId="55EB25A6" w14:textId="77777777">
                              <w:pPr>
                                <w:spacing w:after="160" w:line="259" w:lineRule="auto"/>
                              </w:pPr>
                              <w:r>
                                <w:rPr>
                                  <w:rFonts w:ascii="Impact" w:hAnsi="Impact" w:eastAsia="Impact" w:cs="Impact"/>
                                  <w:color w:val="726D68"/>
                                  <w:sz w:val="114"/>
                                </w:rPr>
                                <w:t>governance</w:t>
                              </w:r>
                            </w:p>
                          </w:txbxContent>
                        </wps:txbx>
                        <wps:bodyPr horzOverflow="overflow" vert="horz" lIns="0" tIns="0" rIns="0" bIns="0" rtlCol="0">
                          <a:noAutofit/>
                        </wps:bodyPr>
                      </wps:wsp>
                      <wps:wsp>
                        <wps:cNvPr id="16" name="Rectangle 16"/>
                        <wps:cNvSpPr/>
                        <wps:spPr>
                          <a:xfrm rot="-4033830">
                            <a:off x="4924499" y="7747296"/>
                            <a:ext cx="1519351" cy="963633"/>
                          </a:xfrm>
                          <a:prstGeom prst="rect">
                            <a:avLst/>
                          </a:prstGeom>
                          <a:ln>
                            <a:noFill/>
                          </a:ln>
                        </wps:spPr>
                        <wps:txbx>
                          <w:txbxContent>
                            <w:p w:rsidR="00A50221" w:rsidP="00A50221" w:rsidRDefault="00A50221" w14:paraId="3BD581CE" w14:textId="77777777">
                              <w:pPr>
                                <w:spacing w:after="160" w:line="259" w:lineRule="auto"/>
                              </w:pPr>
                              <w:r>
                                <w:rPr>
                                  <w:rFonts w:ascii="Impact" w:hAnsi="Impact" w:eastAsia="Impact" w:cs="Impact"/>
                                  <w:color w:val="110F0E"/>
                                  <w:sz w:val="114"/>
                                </w:rPr>
                                <w:t>PhD</w:t>
                              </w:r>
                            </w:p>
                          </w:txbxContent>
                        </wps:txbx>
                        <wps:bodyPr horzOverflow="overflow" vert="horz" lIns="0" tIns="0" rIns="0" bIns="0" rtlCol="0">
                          <a:noAutofit/>
                        </wps:bodyPr>
                      </wps:wsp>
                      <wps:wsp>
                        <wps:cNvPr id="17" name="Rectangle 17"/>
                        <wps:cNvSpPr/>
                        <wps:spPr>
                          <a:xfrm rot="-4033833">
                            <a:off x="1983699" y="8180290"/>
                            <a:ext cx="2234764" cy="1204541"/>
                          </a:xfrm>
                          <a:prstGeom prst="rect">
                            <a:avLst/>
                          </a:prstGeom>
                          <a:ln>
                            <a:noFill/>
                          </a:ln>
                        </wps:spPr>
                        <wps:txbx>
                          <w:txbxContent>
                            <w:p w:rsidR="00A50221" w:rsidP="00A50221" w:rsidRDefault="00A50221" w14:paraId="4F943267" w14:textId="77777777">
                              <w:pPr>
                                <w:spacing w:after="160" w:line="259" w:lineRule="auto"/>
                              </w:pPr>
                              <w:r>
                                <w:rPr>
                                  <w:rFonts w:ascii="Impact" w:hAnsi="Impact" w:eastAsia="Impact" w:cs="Impact"/>
                                  <w:color w:val="ADAAA3"/>
                                  <w:sz w:val="142"/>
                                </w:rPr>
                                <w:t>staff</w:t>
                              </w:r>
                            </w:p>
                          </w:txbxContent>
                        </wps:txbx>
                        <wps:bodyPr horzOverflow="overflow" vert="horz" lIns="0" tIns="0" rIns="0" bIns="0" rtlCol="0">
                          <a:noAutofit/>
                        </wps:bodyPr>
                      </wps:wsp>
                      <wps:wsp>
                        <wps:cNvPr id="18" name="Rectangle 18"/>
                        <wps:cNvSpPr/>
                        <wps:spPr>
                          <a:xfrm rot="1366169">
                            <a:off x="3362057" y="9222466"/>
                            <a:ext cx="3590057" cy="963633"/>
                          </a:xfrm>
                          <a:prstGeom prst="rect">
                            <a:avLst/>
                          </a:prstGeom>
                          <a:ln>
                            <a:noFill/>
                          </a:ln>
                        </wps:spPr>
                        <wps:txbx>
                          <w:txbxContent>
                            <w:p w:rsidR="00A50221" w:rsidP="00A50221" w:rsidRDefault="00A50221" w14:paraId="57959260" w14:textId="77777777">
                              <w:pPr>
                                <w:spacing w:after="160" w:line="259" w:lineRule="auto"/>
                              </w:pPr>
                              <w:r>
                                <w:rPr>
                                  <w:rFonts w:ascii="Impact" w:hAnsi="Impact" w:eastAsia="Impact" w:cs="Impact"/>
                                  <w:color w:val="726D68"/>
                                  <w:sz w:val="114"/>
                                </w:rPr>
                                <w:t>research</w:t>
                              </w:r>
                            </w:p>
                          </w:txbxContent>
                        </wps:txbx>
                        <wps:bodyPr horzOverflow="overflow" vert="horz" lIns="0" tIns="0" rIns="0" bIns="0" rtlCol="0">
                          <a:noAutofit/>
                        </wps:bodyPr>
                      </wps:wsp>
                      <wps:wsp>
                        <wps:cNvPr id="19" name="Rectangle 19"/>
                        <wps:cNvSpPr/>
                        <wps:spPr>
                          <a:xfrm rot="-4033830">
                            <a:off x="2581473" y="5722207"/>
                            <a:ext cx="1519351" cy="963632"/>
                          </a:xfrm>
                          <a:prstGeom prst="rect">
                            <a:avLst/>
                          </a:prstGeom>
                          <a:ln>
                            <a:noFill/>
                          </a:ln>
                        </wps:spPr>
                        <wps:txbx>
                          <w:txbxContent>
                            <w:p w:rsidR="00A50221" w:rsidP="00A50221" w:rsidRDefault="00A50221" w14:paraId="1E6269D4" w14:textId="77777777">
                              <w:pPr>
                                <w:spacing w:after="160" w:line="259" w:lineRule="auto"/>
                              </w:pPr>
                              <w:r>
                                <w:rPr>
                                  <w:rFonts w:ascii="Impact" w:hAnsi="Impact" w:eastAsia="Impact" w:cs="Impact"/>
                                  <w:color w:val="110F0E"/>
                                  <w:sz w:val="114"/>
                                </w:rPr>
                                <w:t>PhD</w:t>
                              </w:r>
                            </w:p>
                          </w:txbxContent>
                        </wps:txbx>
                        <wps:bodyPr horzOverflow="overflow" vert="horz" lIns="0" tIns="0" rIns="0" bIns="0" rtlCol="0">
                          <a:noAutofit/>
                        </wps:bodyPr>
                      </wps:wsp>
                      <wps:wsp>
                        <wps:cNvPr id="20" name="Rectangle 20"/>
                        <wps:cNvSpPr/>
                        <wps:spPr>
                          <a:xfrm rot="1366169">
                            <a:off x="436572" y="4584754"/>
                            <a:ext cx="3591019" cy="963633"/>
                          </a:xfrm>
                          <a:prstGeom prst="rect">
                            <a:avLst/>
                          </a:prstGeom>
                          <a:ln>
                            <a:noFill/>
                          </a:ln>
                        </wps:spPr>
                        <wps:txbx>
                          <w:txbxContent>
                            <w:p w:rsidR="00A50221" w:rsidP="00A50221" w:rsidRDefault="00A50221" w14:paraId="6E3138D2" w14:textId="77777777">
                              <w:pPr>
                                <w:spacing w:after="160" w:line="259" w:lineRule="auto"/>
                              </w:pPr>
                              <w:r>
                                <w:rPr>
                                  <w:rFonts w:ascii="Impact" w:hAnsi="Impact" w:eastAsia="Impact" w:cs="Impact"/>
                                  <w:color w:val="726D68"/>
                                  <w:sz w:val="114"/>
                                </w:rPr>
                                <w:t>research</w:t>
                              </w:r>
                            </w:p>
                          </w:txbxContent>
                        </wps:txbx>
                        <wps:bodyPr horzOverflow="overflow" vert="horz" lIns="0" tIns="0" rIns="0" bIns="0" rtlCol="0">
                          <a:noAutofit/>
                        </wps:bodyPr>
                      </wps:wsp>
                      <wps:wsp>
                        <wps:cNvPr id="21" name="Shape 21" descr="Three text boxes reading: Code of Practice on Research Integrity, April 2022"/>
                        <wps:cNvSpPr/>
                        <wps:spPr>
                          <a:xfrm>
                            <a:off x="0" y="1520448"/>
                            <a:ext cx="3456000" cy="5301552"/>
                          </a:xfrm>
                          <a:custGeom>
                            <a:avLst/>
                            <a:gdLst/>
                            <a:ahLst/>
                            <a:cxnLst/>
                            <a:rect l="0" t="0" r="0" b="0"/>
                            <a:pathLst>
                              <a:path w="3456000" h="5301552">
                                <a:moveTo>
                                  <a:pt x="0" y="0"/>
                                </a:moveTo>
                                <a:lnTo>
                                  <a:pt x="3456000" y="861682"/>
                                </a:lnTo>
                                <a:lnTo>
                                  <a:pt x="2349018" y="5301552"/>
                                </a:lnTo>
                                <a:lnTo>
                                  <a:pt x="0" y="1392136"/>
                                </a:lnTo>
                                <a:lnTo>
                                  <a:pt x="0" y="0"/>
                                </a:lnTo>
                                <a:close/>
                              </a:path>
                            </a:pathLst>
                          </a:custGeom>
                          <a:ln w="0" cap="flat">
                            <a:miter lim="127000"/>
                          </a:ln>
                        </wps:spPr>
                        <wps:style>
                          <a:lnRef idx="0">
                            <a:srgbClr val="000000">
                              <a:alpha val="0"/>
                            </a:srgbClr>
                          </a:lnRef>
                          <a:fillRef idx="1">
                            <a:srgbClr val="C92F46"/>
                          </a:fillRef>
                          <a:effectRef idx="0">
                            <a:scrgbClr r="0" g="0" b="0"/>
                          </a:effectRef>
                          <a:fontRef idx="none"/>
                        </wps:style>
                        <wps:bodyPr/>
                      </wps:wsp>
                      <wps:wsp>
                        <wps:cNvPr id="22" name="Rectangle 22"/>
                        <wps:cNvSpPr/>
                        <wps:spPr>
                          <a:xfrm>
                            <a:off x="487619" y="2591422"/>
                            <a:ext cx="2827858" cy="364846"/>
                          </a:xfrm>
                          <a:prstGeom prst="rect">
                            <a:avLst/>
                          </a:prstGeom>
                          <a:ln>
                            <a:noFill/>
                          </a:ln>
                        </wps:spPr>
                        <wps:txbx>
                          <w:txbxContent>
                            <w:p w:rsidRPr="005948AF" w:rsidR="00A50221" w:rsidP="00A50221" w:rsidRDefault="00A50221" w14:paraId="36F784D0" w14:textId="77777777">
                              <w:pPr>
                                <w:spacing w:after="160" w:line="259" w:lineRule="auto"/>
                                <w:rPr>
                                  <w:b/>
                                  <w:bCs/>
                                </w:rPr>
                              </w:pPr>
                              <w:r w:rsidRPr="005948AF">
                                <w:rPr>
                                  <w:b/>
                                  <w:bCs/>
                                  <w:color w:val="FFFEFD"/>
                                  <w:w w:val="114"/>
                                  <w:sz w:val="36"/>
                                </w:rPr>
                                <w:t>Code</w:t>
                              </w:r>
                              <w:r w:rsidRPr="005948AF">
                                <w:rPr>
                                  <w:b/>
                                  <w:bCs/>
                                  <w:color w:val="FFFEFD"/>
                                  <w:spacing w:val="16"/>
                                  <w:w w:val="114"/>
                                  <w:sz w:val="36"/>
                                </w:rPr>
                                <w:t xml:space="preserve"> </w:t>
                              </w:r>
                              <w:r w:rsidRPr="005948AF">
                                <w:rPr>
                                  <w:b/>
                                  <w:bCs/>
                                  <w:color w:val="FFFEFD"/>
                                  <w:w w:val="114"/>
                                  <w:sz w:val="36"/>
                                </w:rPr>
                                <w:t>of</w:t>
                              </w:r>
                              <w:r w:rsidRPr="005948AF">
                                <w:rPr>
                                  <w:b/>
                                  <w:bCs/>
                                  <w:color w:val="FFFEFD"/>
                                  <w:spacing w:val="16"/>
                                  <w:w w:val="114"/>
                                  <w:sz w:val="36"/>
                                </w:rPr>
                                <w:t xml:space="preserve"> </w:t>
                              </w:r>
                              <w:r w:rsidRPr="005948AF">
                                <w:rPr>
                                  <w:b/>
                                  <w:bCs/>
                                  <w:color w:val="FFFEFD"/>
                                  <w:w w:val="114"/>
                                  <w:sz w:val="36"/>
                                </w:rPr>
                                <w:t>Practice</w:t>
                              </w:r>
                              <w:r w:rsidRPr="005948AF">
                                <w:rPr>
                                  <w:b/>
                                  <w:bCs/>
                                  <w:color w:val="FFFEFD"/>
                                  <w:spacing w:val="16"/>
                                  <w:w w:val="114"/>
                                  <w:sz w:val="36"/>
                                </w:rPr>
                                <w:t xml:space="preserve"> </w:t>
                              </w:r>
                              <w:r w:rsidRPr="005948AF">
                                <w:rPr>
                                  <w:b/>
                                  <w:bCs/>
                                  <w:color w:val="FFFEFD"/>
                                  <w:w w:val="114"/>
                                  <w:sz w:val="36"/>
                                </w:rPr>
                                <w:t>on</w:t>
                              </w:r>
                              <w:r w:rsidRPr="005948AF">
                                <w:rPr>
                                  <w:b/>
                                  <w:bCs/>
                                  <w:color w:val="FFFEFD"/>
                                  <w:spacing w:val="16"/>
                                  <w:w w:val="114"/>
                                  <w:sz w:val="36"/>
                                </w:rPr>
                                <w:t xml:space="preserve"> </w:t>
                              </w:r>
                            </w:p>
                          </w:txbxContent>
                        </wps:txbx>
                        <wps:bodyPr horzOverflow="overflow" vert="horz" lIns="0" tIns="0" rIns="0" bIns="0" rtlCol="0">
                          <a:noAutofit/>
                        </wps:bodyPr>
                      </wps:wsp>
                      <wps:wsp>
                        <wps:cNvPr id="23" name="Rectangle 23"/>
                        <wps:cNvSpPr/>
                        <wps:spPr>
                          <a:xfrm>
                            <a:off x="753598" y="2865741"/>
                            <a:ext cx="2598005" cy="364846"/>
                          </a:xfrm>
                          <a:prstGeom prst="rect">
                            <a:avLst/>
                          </a:prstGeom>
                          <a:ln>
                            <a:noFill/>
                          </a:ln>
                        </wps:spPr>
                        <wps:txbx>
                          <w:txbxContent>
                            <w:p w:rsidRPr="005948AF" w:rsidR="00A50221" w:rsidP="00A50221" w:rsidRDefault="00A50221" w14:paraId="650CE5CB" w14:textId="77777777">
                              <w:pPr>
                                <w:spacing w:after="160" w:line="259" w:lineRule="auto"/>
                                <w:rPr>
                                  <w:b/>
                                  <w:bCs/>
                                </w:rPr>
                              </w:pPr>
                              <w:r w:rsidRPr="005948AF">
                                <w:rPr>
                                  <w:b/>
                                  <w:bCs/>
                                  <w:color w:val="FFFEFD"/>
                                  <w:w w:val="117"/>
                                  <w:sz w:val="36"/>
                                </w:rPr>
                                <w:t>Research</w:t>
                              </w:r>
                              <w:r w:rsidRPr="005948AF">
                                <w:rPr>
                                  <w:b/>
                                  <w:bCs/>
                                  <w:color w:val="FFFEFD"/>
                                  <w:spacing w:val="16"/>
                                  <w:w w:val="117"/>
                                  <w:sz w:val="36"/>
                                </w:rPr>
                                <w:t xml:space="preserve"> </w:t>
                              </w:r>
                              <w:r w:rsidRPr="005948AF">
                                <w:rPr>
                                  <w:b/>
                                  <w:bCs/>
                                  <w:color w:val="FFFEFD"/>
                                  <w:w w:val="117"/>
                                  <w:sz w:val="36"/>
                                </w:rPr>
                                <w:t>Integrity</w:t>
                              </w:r>
                            </w:p>
                          </w:txbxContent>
                        </wps:txbx>
                        <wps:bodyPr horzOverflow="overflow" vert="horz" lIns="0" tIns="0" rIns="0" bIns="0" rtlCol="0">
                          <a:noAutofit/>
                        </wps:bodyPr>
                      </wps:wsp>
                      <wps:wsp>
                        <wps:cNvPr id="24" name="Rectangle 24"/>
                        <wps:cNvSpPr/>
                        <wps:spPr>
                          <a:xfrm>
                            <a:off x="1000496" y="3274394"/>
                            <a:ext cx="1407493" cy="283769"/>
                          </a:xfrm>
                          <a:prstGeom prst="rect">
                            <a:avLst/>
                          </a:prstGeom>
                          <a:ln>
                            <a:noFill/>
                          </a:ln>
                        </wps:spPr>
                        <wps:txbx>
                          <w:txbxContent>
                            <w:p w:rsidR="00A50221" w:rsidP="00A50221" w:rsidRDefault="00A50221" w14:paraId="1FE50C2A" w14:textId="77777777">
                              <w:pPr>
                                <w:spacing w:after="160" w:line="259" w:lineRule="auto"/>
                              </w:pPr>
                              <w:r>
                                <w:rPr>
                                  <w:color w:val="FFFEFD"/>
                                  <w:w w:val="107"/>
                                  <w:sz w:val="28"/>
                                </w:rPr>
                                <w:t>April</w:t>
                              </w:r>
                              <w:r w:rsidRPr="00A91399">
                                <w:rPr>
                                  <w:color w:val="FFFEFD"/>
                                  <w:spacing w:val="9"/>
                                  <w:w w:val="107"/>
                                  <w:sz w:val="28"/>
                                </w:rPr>
                                <w:t xml:space="preserve"> </w:t>
                              </w:r>
                              <w:r w:rsidRPr="00A91399">
                                <w:rPr>
                                  <w:color w:val="FFFEFD"/>
                                  <w:w w:val="107"/>
                                  <w:sz w:val="28"/>
                                </w:rPr>
                                <w:t>20</w:t>
                              </w:r>
                              <w:r>
                                <w:rPr>
                                  <w:color w:val="FFFEFD"/>
                                  <w:w w:val="107"/>
                                  <w:sz w:val="28"/>
                                </w:rPr>
                                <w:t>22</w:t>
                              </w:r>
                            </w:p>
                          </w:txbxContent>
                        </wps:txbx>
                        <wps:bodyPr horzOverflow="overflow" vert="horz" lIns="0" tIns="0" rIns="0" bIns="0" rtlCol="0">
                          <a:noAutofit/>
                        </wps:bodyPr>
                      </wps:wsp>
                      <wps:wsp>
                        <wps:cNvPr id="25" name="Shape 25"/>
                        <wps:cNvSpPr/>
                        <wps:spPr>
                          <a:xfrm>
                            <a:off x="6657273" y="0"/>
                            <a:ext cx="542722" cy="339014"/>
                          </a:xfrm>
                          <a:custGeom>
                            <a:avLst/>
                            <a:gdLst/>
                            <a:ahLst/>
                            <a:cxnLst/>
                            <a:rect l="0" t="0" r="0" b="0"/>
                            <a:pathLst>
                              <a:path w="542722" h="339014">
                                <a:moveTo>
                                  <a:pt x="0" y="0"/>
                                </a:moveTo>
                                <a:lnTo>
                                  <a:pt x="542722" y="135306"/>
                                </a:lnTo>
                                <a:lnTo>
                                  <a:pt x="203708" y="339014"/>
                                </a:lnTo>
                                <a:lnTo>
                                  <a:pt x="0" y="0"/>
                                </a:lnTo>
                                <a:close/>
                              </a:path>
                            </a:pathLst>
                          </a:custGeom>
                          <a:ln w="0" cap="flat">
                            <a:miter lim="127000"/>
                          </a:ln>
                        </wps:spPr>
                        <wps:style>
                          <a:lnRef idx="0">
                            <a:srgbClr val="000000">
                              <a:alpha val="0"/>
                            </a:srgbClr>
                          </a:lnRef>
                          <a:fillRef idx="1">
                            <a:srgbClr val="C92F46"/>
                          </a:fillRef>
                          <a:effectRef idx="0">
                            <a:scrgbClr r="0" g="0" b="0"/>
                          </a:effectRef>
                          <a:fontRef idx="none"/>
                        </wps:style>
                        <wps:bodyPr/>
                      </wps:wsp>
                      <pic:pic xmlns:pic="http://schemas.openxmlformats.org/drawingml/2006/picture">
                        <pic:nvPicPr>
                          <pic:cNvPr id="20919" name="Picture 20919"/>
                          <pic:cNvPicPr/>
                        </pic:nvPicPr>
                        <pic:blipFill>
                          <a:blip r:embed="rId8"/>
                          <a:stretch>
                            <a:fillRect/>
                          </a:stretch>
                        </pic:blipFill>
                        <pic:spPr>
                          <a:xfrm>
                            <a:off x="6472936" y="335230"/>
                            <a:ext cx="463297" cy="390144"/>
                          </a:xfrm>
                          <a:prstGeom prst="rect">
                            <a:avLst/>
                          </a:prstGeom>
                        </pic:spPr>
                      </pic:pic>
                      <pic:pic xmlns:pic="http://schemas.openxmlformats.org/drawingml/2006/picture">
                        <pic:nvPicPr>
                          <pic:cNvPr id="29" name="Picture 29"/>
                          <pic:cNvPicPr/>
                        </pic:nvPicPr>
                        <pic:blipFill>
                          <a:blip r:embed="rId9"/>
                          <a:stretch>
                            <a:fillRect/>
                          </a:stretch>
                        </pic:blipFill>
                        <pic:spPr>
                          <a:xfrm flipV="1">
                            <a:off x="6860959" y="338978"/>
                            <a:ext cx="39" cy="38"/>
                          </a:xfrm>
                          <a:prstGeom prst="rect">
                            <a:avLst/>
                          </a:prstGeom>
                        </pic:spPr>
                      </pic:pic>
                      <wps:wsp>
                        <wps:cNvPr id="30" name="Shape 30"/>
                        <wps:cNvSpPr/>
                        <wps:spPr>
                          <a:xfrm>
                            <a:off x="5297777" y="190839"/>
                            <a:ext cx="92799" cy="148311"/>
                          </a:xfrm>
                          <a:custGeom>
                            <a:avLst/>
                            <a:gdLst/>
                            <a:ahLst/>
                            <a:cxnLst/>
                            <a:rect l="0" t="0" r="0" b="0"/>
                            <a:pathLst>
                              <a:path w="92799" h="148311">
                                <a:moveTo>
                                  <a:pt x="0" y="0"/>
                                </a:moveTo>
                                <a:lnTo>
                                  <a:pt x="89624" y="0"/>
                                </a:lnTo>
                                <a:lnTo>
                                  <a:pt x="89624" y="15050"/>
                                </a:lnTo>
                                <a:lnTo>
                                  <a:pt x="16523" y="15050"/>
                                </a:lnTo>
                                <a:lnTo>
                                  <a:pt x="16523" y="61659"/>
                                </a:lnTo>
                                <a:lnTo>
                                  <a:pt x="58903" y="61659"/>
                                </a:lnTo>
                                <a:lnTo>
                                  <a:pt x="58903" y="76695"/>
                                </a:lnTo>
                                <a:lnTo>
                                  <a:pt x="16523" y="76695"/>
                                </a:lnTo>
                                <a:lnTo>
                                  <a:pt x="16523" y="133261"/>
                                </a:lnTo>
                                <a:lnTo>
                                  <a:pt x="92799" y="133261"/>
                                </a:lnTo>
                                <a:lnTo>
                                  <a:pt x="92799" y="148311"/>
                                </a:lnTo>
                                <a:lnTo>
                                  <a:pt x="0" y="148311"/>
                                </a:lnTo>
                                <a:lnTo>
                                  <a:pt x="0"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31" name="Shape 31"/>
                        <wps:cNvSpPr/>
                        <wps:spPr>
                          <a:xfrm>
                            <a:off x="5397784" y="225586"/>
                            <a:ext cx="44482" cy="115888"/>
                          </a:xfrm>
                          <a:custGeom>
                            <a:avLst/>
                            <a:gdLst/>
                            <a:ahLst/>
                            <a:cxnLst/>
                            <a:rect l="0" t="0" r="0" b="0"/>
                            <a:pathLst>
                              <a:path w="44482" h="115888">
                                <a:moveTo>
                                  <a:pt x="41935" y="0"/>
                                </a:moveTo>
                                <a:lnTo>
                                  <a:pt x="44482" y="577"/>
                                </a:lnTo>
                                <a:lnTo>
                                  <a:pt x="44482" y="14117"/>
                                </a:lnTo>
                                <a:lnTo>
                                  <a:pt x="43218" y="13767"/>
                                </a:lnTo>
                                <a:cubicBezTo>
                                  <a:pt x="24790" y="13767"/>
                                  <a:pt x="15672" y="29655"/>
                                  <a:pt x="15672" y="59537"/>
                                </a:cubicBezTo>
                                <a:cubicBezTo>
                                  <a:pt x="15672" y="87503"/>
                                  <a:pt x="26264" y="102121"/>
                                  <a:pt x="43853" y="102121"/>
                                </a:cubicBezTo>
                                <a:lnTo>
                                  <a:pt x="44482" y="101951"/>
                                </a:lnTo>
                                <a:lnTo>
                                  <a:pt x="44482" y="114743"/>
                                </a:lnTo>
                                <a:lnTo>
                                  <a:pt x="39815" y="115888"/>
                                </a:lnTo>
                                <a:cubicBezTo>
                                  <a:pt x="17577" y="115888"/>
                                  <a:pt x="0" y="98946"/>
                                  <a:pt x="0" y="59754"/>
                                </a:cubicBezTo>
                                <a:cubicBezTo>
                                  <a:pt x="0" y="20345"/>
                                  <a:pt x="18631" y="0"/>
                                  <a:pt x="41935" y="0"/>
                                </a:cubicBez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32" name="Shape 32"/>
                        <wps:cNvSpPr/>
                        <wps:spPr>
                          <a:xfrm>
                            <a:off x="5442265" y="184693"/>
                            <a:ext cx="44698" cy="155637"/>
                          </a:xfrm>
                          <a:custGeom>
                            <a:avLst/>
                            <a:gdLst/>
                            <a:ahLst/>
                            <a:cxnLst/>
                            <a:rect l="0" t="0" r="0" b="0"/>
                            <a:pathLst>
                              <a:path w="44698" h="155637">
                                <a:moveTo>
                                  <a:pt x="44698" y="0"/>
                                </a:moveTo>
                                <a:lnTo>
                                  <a:pt x="44698" y="154457"/>
                                </a:lnTo>
                                <a:lnTo>
                                  <a:pt x="28810" y="154457"/>
                                </a:lnTo>
                                <a:lnTo>
                                  <a:pt x="28810" y="140894"/>
                                </a:lnTo>
                                <a:cubicBezTo>
                                  <a:pt x="24898" y="145129"/>
                                  <a:pt x="20291" y="149101"/>
                                  <a:pt x="14781" y="152014"/>
                                </a:cubicBezTo>
                                <a:lnTo>
                                  <a:pt x="0" y="155637"/>
                                </a:lnTo>
                                <a:lnTo>
                                  <a:pt x="0" y="142844"/>
                                </a:lnTo>
                                <a:lnTo>
                                  <a:pt x="15605" y="138620"/>
                                </a:lnTo>
                                <a:cubicBezTo>
                                  <a:pt x="20504" y="135814"/>
                                  <a:pt x="24898" y="131788"/>
                                  <a:pt x="28810" y="126911"/>
                                </a:cubicBezTo>
                                <a:lnTo>
                                  <a:pt x="28810" y="71400"/>
                                </a:lnTo>
                                <a:cubicBezTo>
                                  <a:pt x="25743" y="66745"/>
                                  <a:pt x="21504" y="62560"/>
                                  <a:pt x="16392" y="59539"/>
                                </a:cubicBezTo>
                                <a:lnTo>
                                  <a:pt x="0" y="55010"/>
                                </a:lnTo>
                                <a:lnTo>
                                  <a:pt x="0" y="41471"/>
                                </a:lnTo>
                                <a:lnTo>
                                  <a:pt x="15446" y="44972"/>
                                </a:lnTo>
                                <a:cubicBezTo>
                                  <a:pt x="20558" y="47568"/>
                                  <a:pt x="24898" y="51276"/>
                                  <a:pt x="28810" y="55728"/>
                                </a:cubicBezTo>
                                <a:lnTo>
                                  <a:pt x="28810" y="8903"/>
                                </a:lnTo>
                                <a:lnTo>
                                  <a:pt x="44698"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23024" name="Shape 23024"/>
                        <wps:cNvSpPr/>
                        <wps:spPr>
                          <a:xfrm>
                            <a:off x="5511127" y="227919"/>
                            <a:ext cx="15888" cy="111227"/>
                          </a:xfrm>
                          <a:custGeom>
                            <a:avLst/>
                            <a:gdLst/>
                            <a:ahLst/>
                            <a:cxnLst/>
                            <a:rect l="0" t="0" r="0" b="0"/>
                            <a:pathLst>
                              <a:path w="15888" h="111227">
                                <a:moveTo>
                                  <a:pt x="0" y="0"/>
                                </a:moveTo>
                                <a:lnTo>
                                  <a:pt x="15888" y="0"/>
                                </a:lnTo>
                                <a:lnTo>
                                  <a:pt x="15888" y="111227"/>
                                </a:lnTo>
                                <a:lnTo>
                                  <a:pt x="0" y="111227"/>
                                </a:lnTo>
                                <a:lnTo>
                                  <a:pt x="0" y="0"/>
                                </a:lnTo>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34" name="Shape 34"/>
                        <wps:cNvSpPr/>
                        <wps:spPr>
                          <a:xfrm>
                            <a:off x="5507723" y="185337"/>
                            <a:ext cx="22670" cy="22669"/>
                          </a:xfrm>
                          <a:custGeom>
                            <a:avLst/>
                            <a:gdLst/>
                            <a:ahLst/>
                            <a:cxnLst/>
                            <a:rect l="0" t="0" r="0" b="0"/>
                            <a:pathLst>
                              <a:path w="22670" h="22669">
                                <a:moveTo>
                                  <a:pt x="11659" y="0"/>
                                </a:moveTo>
                                <a:cubicBezTo>
                                  <a:pt x="17602" y="0"/>
                                  <a:pt x="22670" y="5080"/>
                                  <a:pt x="22670" y="11443"/>
                                </a:cubicBezTo>
                                <a:cubicBezTo>
                                  <a:pt x="22670" y="17589"/>
                                  <a:pt x="17602" y="22669"/>
                                  <a:pt x="11659" y="22669"/>
                                </a:cubicBezTo>
                                <a:cubicBezTo>
                                  <a:pt x="5093" y="22669"/>
                                  <a:pt x="0" y="17589"/>
                                  <a:pt x="0" y="11443"/>
                                </a:cubicBezTo>
                                <a:cubicBezTo>
                                  <a:pt x="0" y="5080"/>
                                  <a:pt x="5093" y="0"/>
                                  <a:pt x="11659" y="0"/>
                                </a:cubicBez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35" name="Shape 35"/>
                        <wps:cNvSpPr/>
                        <wps:spPr>
                          <a:xfrm>
                            <a:off x="5551595" y="225586"/>
                            <a:ext cx="85585" cy="113564"/>
                          </a:xfrm>
                          <a:custGeom>
                            <a:avLst/>
                            <a:gdLst/>
                            <a:ahLst/>
                            <a:cxnLst/>
                            <a:rect l="0" t="0" r="0" b="0"/>
                            <a:pathLst>
                              <a:path w="85585" h="113564">
                                <a:moveTo>
                                  <a:pt x="46609" y="0"/>
                                </a:moveTo>
                                <a:cubicBezTo>
                                  <a:pt x="70117" y="0"/>
                                  <a:pt x="85585" y="13767"/>
                                  <a:pt x="85585" y="45771"/>
                                </a:cubicBezTo>
                                <a:lnTo>
                                  <a:pt x="85585" y="113564"/>
                                </a:lnTo>
                                <a:lnTo>
                                  <a:pt x="69698" y="113564"/>
                                </a:lnTo>
                                <a:lnTo>
                                  <a:pt x="69698" y="48514"/>
                                </a:lnTo>
                                <a:cubicBezTo>
                                  <a:pt x="69698" y="24588"/>
                                  <a:pt x="61227" y="13767"/>
                                  <a:pt x="43434" y="13767"/>
                                </a:cubicBezTo>
                                <a:cubicBezTo>
                                  <a:pt x="27965" y="13767"/>
                                  <a:pt x="15888" y="24156"/>
                                  <a:pt x="15888" y="48514"/>
                                </a:cubicBezTo>
                                <a:lnTo>
                                  <a:pt x="15888" y="113564"/>
                                </a:lnTo>
                                <a:lnTo>
                                  <a:pt x="0" y="113564"/>
                                </a:lnTo>
                                <a:lnTo>
                                  <a:pt x="0" y="2337"/>
                                </a:lnTo>
                                <a:lnTo>
                                  <a:pt x="15888" y="2337"/>
                                </a:lnTo>
                                <a:lnTo>
                                  <a:pt x="15888" y="15888"/>
                                </a:lnTo>
                                <a:cubicBezTo>
                                  <a:pt x="22238" y="6566"/>
                                  <a:pt x="32614" y="0"/>
                                  <a:pt x="46609" y="0"/>
                                </a:cubicBez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36" name="Shape 36"/>
                        <wps:cNvSpPr/>
                        <wps:spPr>
                          <a:xfrm>
                            <a:off x="5657727" y="184694"/>
                            <a:ext cx="44698" cy="156204"/>
                          </a:xfrm>
                          <a:custGeom>
                            <a:avLst/>
                            <a:gdLst/>
                            <a:ahLst/>
                            <a:cxnLst/>
                            <a:rect l="0" t="0" r="0" b="0"/>
                            <a:pathLst>
                              <a:path w="44698" h="156204">
                                <a:moveTo>
                                  <a:pt x="15888" y="0"/>
                                </a:moveTo>
                                <a:lnTo>
                                  <a:pt x="15888" y="56781"/>
                                </a:lnTo>
                                <a:cubicBezTo>
                                  <a:pt x="19806" y="52546"/>
                                  <a:pt x="24412" y="48574"/>
                                  <a:pt x="29919" y="45661"/>
                                </a:cubicBezTo>
                                <a:lnTo>
                                  <a:pt x="44698" y="42035"/>
                                </a:lnTo>
                                <a:lnTo>
                                  <a:pt x="44698" y="54834"/>
                                </a:lnTo>
                                <a:lnTo>
                                  <a:pt x="29104" y="59059"/>
                                </a:lnTo>
                                <a:cubicBezTo>
                                  <a:pt x="24203" y="61868"/>
                                  <a:pt x="19806" y="65894"/>
                                  <a:pt x="15888" y="70764"/>
                                </a:cubicBezTo>
                                <a:lnTo>
                                  <a:pt x="15888" y="126276"/>
                                </a:lnTo>
                                <a:cubicBezTo>
                                  <a:pt x="18967" y="130937"/>
                                  <a:pt x="23206" y="135121"/>
                                  <a:pt x="28315" y="138141"/>
                                </a:cubicBezTo>
                                <a:lnTo>
                                  <a:pt x="44698" y="142666"/>
                                </a:lnTo>
                                <a:lnTo>
                                  <a:pt x="44698" y="156204"/>
                                </a:lnTo>
                                <a:lnTo>
                                  <a:pt x="29261" y="152703"/>
                                </a:lnTo>
                                <a:cubicBezTo>
                                  <a:pt x="24149" y="150107"/>
                                  <a:pt x="19806" y="146399"/>
                                  <a:pt x="15888" y="141947"/>
                                </a:cubicBezTo>
                                <a:lnTo>
                                  <a:pt x="15888" y="154457"/>
                                </a:lnTo>
                                <a:lnTo>
                                  <a:pt x="0" y="154457"/>
                                </a:lnTo>
                                <a:lnTo>
                                  <a:pt x="0" y="8903"/>
                                </a:lnTo>
                                <a:lnTo>
                                  <a:pt x="15888"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37" name="Shape 37"/>
                        <wps:cNvSpPr/>
                        <wps:spPr>
                          <a:xfrm>
                            <a:off x="5702425" y="225588"/>
                            <a:ext cx="44495" cy="115888"/>
                          </a:xfrm>
                          <a:custGeom>
                            <a:avLst/>
                            <a:gdLst/>
                            <a:ahLst/>
                            <a:cxnLst/>
                            <a:rect l="0" t="0" r="0" b="0"/>
                            <a:pathLst>
                              <a:path w="44495" h="115888">
                                <a:moveTo>
                                  <a:pt x="4654" y="0"/>
                                </a:moveTo>
                                <a:cubicBezTo>
                                  <a:pt x="26918" y="0"/>
                                  <a:pt x="44495" y="16942"/>
                                  <a:pt x="44495" y="56147"/>
                                </a:cubicBezTo>
                                <a:cubicBezTo>
                                  <a:pt x="44495" y="95555"/>
                                  <a:pt x="25851" y="115888"/>
                                  <a:pt x="2546" y="115888"/>
                                </a:cubicBezTo>
                                <a:lnTo>
                                  <a:pt x="0" y="115310"/>
                                </a:lnTo>
                                <a:lnTo>
                                  <a:pt x="0" y="101772"/>
                                </a:lnTo>
                                <a:lnTo>
                                  <a:pt x="1263" y="102121"/>
                                </a:lnTo>
                                <a:cubicBezTo>
                                  <a:pt x="19717" y="102121"/>
                                  <a:pt x="28810" y="86233"/>
                                  <a:pt x="28810" y="56362"/>
                                </a:cubicBezTo>
                                <a:cubicBezTo>
                                  <a:pt x="28810" y="28397"/>
                                  <a:pt x="18218" y="13767"/>
                                  <a:pt x="641" y="13767"/>
                                </a:cubicBezTo>
                                <a:lnTo>
                                  <a:pt x="0" y="13940"/>
                                </a:lnTo>
                                <a:lnTo>
                                  <a:pt x="0" y="1142"/>
                                </a:lnTo>
                                <a:lnTo>
                                  <a:pt x="4654"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38" name="Shape 38"/>
                        <wps:cNvSpPr/>
                        <wps:spPr>
                          <a:xfrm>
                            <a:off x="5764084" y="227923"/>
                            <a:ext cx="85598" cy="113550"/>
                          </a:xfrm>
                          <a:custGeom>
                            <a:avLst/>
                            <a:gdLst/>
                            <a:ahLst/>
                            <a:cxnLst/>
                            <a:rect l="0" t="0" r="0" b="0"/>
                            <a:pathLst>
                              <a:path w="85598" h="113550">
                                <a:moveTo>
                                  <a:pt x="0" y="0"/>
                                </a:moveTo>
                                <a:lnTo>
                                  <a:pt x="15901" y="0"/>
                                </a:lnTo>
                                <a:lnTo>
                                  <a:pt x="15901" y="65036"/>
                                </a:lnTo>
                                <a:cubicBezTo>
                                  <a:pt x="15901" y="88976"/>
                                  <a:pt x="24359" y="99784"/>
                                  <a:pt x="42164" y="99784"/>
                                </a:cubicBezTo>
                                <a:cubicBezTo>
                                  <a:pt x="57620" y="99784"/>
                                  <a:pt x="69698" y="89395"/>
                                  <a:pt x="69698" y="65036"/>
                                </a:cubicBezTo>
                                <a:lnTo>
                                  <a:pt x="69698" y="0"/>
                                </a:lnTo>
                                <a:lnTo>
                                  <a:pt x="85598" y="0"/>
                                </a:lnTo>
                                <a:lnTo>
                                  <a:pt x="85598" y="111227"/>
                                </a:lnTo>
                                <a:lnTo>
                                  <a:pt x="69698" y="111227"/>
                                </a:lnTo>
                                <a:lnTo>
                                  <a:pt x="69698" y="97663"/>
                                </a:lnTo>
                                <a:cubicBezTo>
                                  <a:pt x="63348" y="106985"/>
                                  <a:pt x="52972" y="113550"/>
                                  <a:pt x="38976" y="113550"/>
                                </a:cubicBezTo>
                                <a:cubicBezTo>
                                  <a:pt x="15456" y="113550"/>
                                  <a:pt x="0" y="99784"/>
                                  <a:pt x="0" y="67793"/>
                                </a:cubicBezTo>
                                <a:lnTo>
                                  <a:pt x="0"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39" name="Shape 39"/>
                        <wps:cNvSpPr/>
                        <wps:spPr>
                          <a:xfrm>
                            <a:off x="5870005" y="225596"/>
                            <a:ext cx="60808" cy="113550"/>
                          </a:xfrm>
                          <a:custGeom>
                            <a:avLst/>
                            <a:gdLst/>
                            <a:ahLst/>
                            <a:cxnLst/>
                            <a:rect l="0" t="0" r="0" b="0"/>
                            <a:pathLst>
                              <a:path w="60808" h="113550">
                                <a:moveTo>
                                  <a:pt x="43434" y="0"/>
                                </a:moveTo>
                                <a:cubicBezTo>
                                  <a:pt x="51702" y="0"/>
                                  <a:pt x="56998" y="1054"/>
                                  <a:pt x="60808" y="2756"/>
                                </a:cubicBezTo>
                                <a:lnTo>
                                  <a:pt x="56782" y="18847"/>
                                </a:lnTo>
                                <a:cubicBezTo>
                                  <a:pt x="52337" y="16307"/>
                                  <a:pt x="47473" y="14605"/>
                                  <a:pt x="40056" y="14605"/>
                                </a:cubicBezTo>
                                <a:cubicBezTo>
                                  <a:pt x="24587" y="14605"/>
                                  <a:pt x="15888" y="27102"/>
                                  <a:pt x="15888" y="48298"/>
                                </a:cubicBezTo>
                                <a:lnTo>
                                  <a:pt x="15888" y="113550"/>
                                </a:lnTo>
                                <a:lnTo>
                                  <a:pt x="0" y="113550"/>
                                </a:lnTo>
                                <a:lnTo>
                                  <a:pt x="0" y="2324"/>
                                </a:lnTo>
                                <a:lnTo>
                                  <a:pt x="15888" y="2324"/>
                                </a:lnTo>
                                <a:lnTo>
                                  <a:pt x="15888" y="16091"/>
                                </a:lnTo>
                                <a:cubicBezTo>
                                  <a:pt x="20981" y="7201"/>
                                  <a:pt x="31572" y="0"/>
                                  <a:pt x="43434" y="0"/>
                                </a:cubicBez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40" name="Shape 40"/>
                        <wps:cNvSpPr/>
                        <wps:spPr>
                          <a:xfrm>
                            <a:off x="5961122" y="366092"/>
                            <a:ext cx="16732" cy="13947"/>
                          </a:xfrm>
                          <a:custGeom>
                            <a:avLst/>
                            <a:gdLst/>
                            <a:ahLst/>
                            <a:cxnLst/>
                            <a:rect l="0" t="0" r="0" b="0"/>
                            <a:pathLst>
                              <a:path w="16732" h="13947">
                                <a:moveTo>
                                  <a:pt x="16732" y="0"/>
                                </a:moveTo>
                                <a:lnTo>
                                  <a:pt x="16732" y="12269"/>
                                </a:lnTo>
                                <a:lnTo>
                                  <a:pt x="5080" y="13947"/>
                                </a:lnTo>
                                <a:lnTo>
                                  <a:pt x="0" y="1869"/>
                                </a:lnTo>
                                <a:lnTo>
                                  <a:pt x="16732"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41" name="Shape 41"/>
                        <wps:cNvSpPr/>
                        <wps:spPr>
                          <a:xfrm>
                            <a:off x="5933360" y="225582"/>
                            <a:ext cx="44495" cy="115888"/>
                          </a:xfrm>
                          <a:custGeom>
                            <a:avLst/>
                            <a:gdLst/>
                            <a:ahLst/>
                            <a:cxnLst/>
                            <a:rect l="0" t="0" r="0" b="0"/>
                            <a:pathLst>
                              <a:path w="44495" h="115888">
                                <a:moveTo>
                                  <a:pt x="41948" y="0"/>
                                </a:moveTo>
                                <a:lnTo>
                                  <a:pt x="44495" y="578"/>
                                </a:lnTo>
                                <a:lnTo>
                                  <a:pt x="44495" y="14131"/>
                                </a:lnTo>
                                <a:lnTo>
                                  <a:pt x="43218" y="13779"/>
                                </a:lnTo>
                                <a:cubicBezTo>
                                  <a:pt x="24790" y="13779"/>
                                  <a:pt x="15672" y="29667"/>
                                  <a:pt x="15672" y="59537"/>
                                </a:cubicBezTo>
                                <a:cubicBezTo>
                                  <a:pt x="15672" y="87503"/>
                                  <a:pt x="26264" y="102121"/>
                                  <a:pt x="43853" y="102121"/>
                                </a:cubicBezTo>
                                <a:lnTo>
                                  <a:pt x="44495" y="101947"/>
                                </a:lnTo>
                                <a:lnTo>
                                  <a:pt x="44495" y="114745"/>
                                </a:lnTo>
                                <a:lnTo>
                                  <a:pt x="39840" y="115888"/>
                                </a:lnTo>
                                <a:cubicBezTo>
                                  <a:pt x="17577" y="115888"/>
                                  <a:pt x="0" y="98946"/>
                                  <a:pt x="0" y="59754"/>
                                </a:cubicBezTo>
                                <a:cubicBezTo>
                                  <a:pt x="0" y="20345"/>
                                  <a:pt x="18643" y="0"/>
                                  <a:pt x="41948" y="0"/>
                                </a:cubicBez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42" name="Shape 42"/>
                        <wps:cNvSpPr/>
                        <wps:spPr>
                          <a:xfrm>
                            <a:off x="5977855" y="226160"/>
                            <a:ext cx="44710" cy="152201"/>
                          </a:xfrm>
                          <a:custGeom>
                            <a:avLst/>
                            <a:gdLst/>
                            <a:ahLst/>
                            <a:cxnLst/>
                            <a:rect l="0" t="0" r="0" b="0"/>
                            <a:pathLst>
                              <a:path w="44710" h="152201">
                                <a:moveTo>
                                  <a:pt x="0" y="0"/>
                                </a:moveTo>
                                <a:lnTo>
                                  <a:pt x="15434" y="3505"/>
                                </a:lnTo>
                                <a:cubicBezTo>
                                  <a:pt x="20545" y="6102"/>
                                  <a:pt x="24892" y="9810"/>
                                  <a:pt x="28823" y="14255"/>
                                </a:cubicBezTo>
                                <a:lnTo>
                                  <a:pt x="28823" y="1758"/>
                                </a:lnTo>
                                <a:lnTo>
                                  <a:pt x="44710" y="1758"/>
                                </a:lnTo>
                                <a:lnTo>
                                  <a:pt x="44710" y="103028"/>
                                </a:lnTo>
                                <a:cubicBezTo>
                                  <a:pt x="44710" y="128136"/>
                                  <a:pt x="36245" y="143464"/>
                                  <a:pt x="14583" y="150100"/>
                                </a:cubicBezTo>
                                <a:lnTo>
                                  <a:pt x="0" y="152201"/>
                                </a:lnTo>
                                <a:lnTo>
                                  <a:pt x="0" y="139932"/>
                                </a:lnTo>
                                <a:lnTo>
                                  <a:pt x="6025" y="139259"/>
                                </a:lnTo>
                                <a:cubicBezTo>
                                  <a:pt x="24050" y="134858"/>
                                  <a:pt x="28823" y="124533"/>
                                  <a:pt x="28823" y="105149"/>
                                </a:cubicBezTo>
                                <a:lnTo>
                                  <a:pt x="28823" y="99421"/>
                                </a:lnTo>
                                <a:cubicBezTo>
                                  <a:pt x="24892" y="103657"/>
                                  <a:pt x="20279" y="107629"/>
                                  <a:pt x="14770" y="110542"/>
                                </a:cubicBezTo>
                                <a:lnTo>
                                  <a:pt x="0" y="114167"/>
                                </a:lnTo>
                                <a:lnTo>
                                  <a:pt x="0" y="101369"/>
                                </a:lnTo>
                                <a:lnTo>
                                  <a:pt x="15596" y="97148"/>
                                </a:lnTo>
                                <a:cubicBezTo>
                                  <a:pt x="20494" y="94342"/>
                                  <a:pt x="24892" y="90316"/>
                                  <a:pt x="28823" y="85439"/>
                                </a:cubicBezTo>
                                <a:lnTo>
                                  <a:pt x="28823" y="29940"/>
                                </a:lnTo>
                                <a:cubicBezTo>
                                  <a:pt x="25743" y="25279"/>
                                  <a:pt x="21501" y="21094"/>
                                  <a:pt x="16388" y="18075"/>
                                </a:cubicBezTo>
                                <a:lnTo>
                                  <a:pt x="0" y="13553"/>
                                </a:lnTo>
                                <a:lnTo>
                                  <a:pt x="0"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43" name="Shape 43"/>
                        <wps:cNvSpPr/>
                        <wps:spPr>
                          <a:xfrm>
                            <a:off x="6044799" y="184693"/>
                            <a:ext cx="85585" cy="154457"/>
                          </a:xfrm>
                          <a:custGeom>
                            <a:avLst/>
                            <a:gdLst/>
                            <a:ahLst/>
                            <a:cxnLst/>
                            <a:rect l="0" t="0" r="0" b="0"/>
                            <a:pathLst>
                              <a:path w="85585" h="154457">
                                <a:moveTo>
                                  <a:pt x="15888" y="0"/>
                                </a:moveTo>
                                <a:lnTo>
                                  <a:pt x="15888" y="56782"/>
                                </a:lnTo>
                                <a:cubicBezTo>
                                  <a:pt x="22251" y="47460"/>
                                  <a:pt x="32614" y="40894"/>
                                  <a:pt x="46609" y="40894"/>
                                </a:cubicBezTo>
                                <a:cubicBezTo>
                                  <a:pt x="70117" y="40894"/>
                                  <a:pt x="85585" y="54661"/>
                                  <a:pt x="85585" y="86664"/>
                                </a:cubicBezTo>
                                <a:lnTo>
                                  <a:pt x="85585" y="154457"/>
                                </a:lnTo>
                                <a:lnTo>
                                  <a:pt x="69698" y="154457"/>
                                </a:lnTo>
                                <a:lnTo>
                                  <a:pt x="69698" y="89408"/>
                                </a:lnTo>
                                <a:cubicBezTo>
                                  <a:pt x="69698" y="65481"/>
                                  <a:pt x="61227" y="54661"/>
                                  <a:pt x="43434" y="54661"/>
                                </a:cubicBezTo>
                                <a:cubicBezTo>
                                  <a:pt x="27965" y="54661"/>
                                  <a:pt x="15888" y="65050"/>
                                  <a:pt x="15888" y="89408"/>
                                </a:cubicBezTo>
                                <a:lnTo>
                                  <a:pt x="15888" y="154457"/>
                                </a:lnTo>
                                <a:lnTo>
                                  <a:pt x="0" y="154457"/>
                                </a:lnTo>
                                <a:lnTo>
                                  <a:pt x="0" y="8903"/>
                                </a:lnTo>
                                <a:lnTo>
                                  <a:pt x="15888"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44" name="Shape 44"/>
                        <wps:cNvSpPr/>
                        <wps:spPr>
                          <a:xfrm>
                            <a:off x="6198404" y="190840"/>
                            <a:ext cx="106781" cy="148310"/>
                          </a:xfrm>
                          <a:custGeom>
                            <a:avLst/>
                            <a:gdLst/>
                            <a:ahLst/>
                            <a:cxnLst/>
                            <a:rect l="0" t="0" r="0" b="0"/>
                            <a:pathLst>
                              <a:path w="106781" h="148310">
                                <a:moveTo>
                                  <a:pt x="0" y="0"/>
                                </a:moveTo>
                                <a:lnTo>
                                  <a:pt x="16091" y="0"/>
                                </a:lnTo>
                                <a:lnTo>
                                  <a:pt x="80289" y="103391"/>
                                </a:lnTo>
                                <a:cubicBezTo>
                                  <a:pt x="83464" y="108483"/>
                                  <a:pt x="88976" y="118224"/>
                                  <a:pt x="90881" y="122034"/>
                                </a:cubicBezTo>
                                <a:lnTo>
                                  <a:pt x="90881" y="111861"/>
                                </a:lnTo>
                                <a:lnTo>
                                  <a:pt x="90881" y="0"/>
                                </a:lnTo>
                                <a:lnTo>
                                  <a:pt x="106781" y="0"/>
                                </a:lnTo>
                                <a:lnTo>
                                  <a:pt x="106781" y="148310"/>
                                </a:lnTo>
                                <a:lnTo>
                                  <a:pt x="91313" y="148310"/>
                                </a:lnTo>
                                <a:lnTo>
                                  <a:pt x="26479" y="46824"/>
                                </a:lnTo>
                                <a:cubicBezTo>
                                  <a:pt x="23304" y="41745"/>
                                  <a:pt x="17793" y="31991"/>
                                  <a:pt x="15888" y="28181"/>
                                </a:cubicBezTo>
                                <a:lnTo>
                                  <a:pt x="15888" y="38353"/>
                                </a:lnTo>
                                <a:lnTo>
                                  <a:pt x="15888" y="148310"/>
                                </a:lnTo>
                                <a:lnTo>
                                  <a:pt x="0" y="148310"/>
                                </a:lnTo>
                                <a:lnTo>
                                  <a:pt x="0"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45" name="Shape 45"/>
                        <wps:cNvSpPr/>
                        <wps:spPr>
                          <a:xfrm>
                            <a:off x="6322968" y="270290"/>
                            <a:ext cx="43002" cy="71183"/>
                          </a:xfrm>
                          <a:custGeom>
                            <a:avLst/>
                            <a:gdLst/>
                            <a:ahLst/>
                            <a:cxnLst/>
                            <a:rect l="0" t="0" r="0" b="0"/>
                            <a:pathLst>
                              <a:path w="43002" h="71183">
                                <a:moveTo>
                                  <a:pt x="42583" y="0"/>
                                </a:moveTo>
                                <a:lnTo>
                                  <a:pt x="43002" y="49"/>
                                </a:lnTo>
                                <a:lnTo>
                                  <a:pt x="43002" y="12838"/>
                                </a:lnTo>
                                <a:lnTo>
                                  <a:pt x="41745" y="12712"/>
                                </a:lnTo>
                                <a:cubicBezTo>
                                  <a:pt x="25425" y="12712"/>
                                  <a:pt x="15672" y="20548"/>
                                  <a:pt x="15672" y="34531"/>
                                </a:cubicBezTo>
                                <a:cubicBezTo>
                                  <a:pt x="15672" y="51067"/>
                                  <a:pt x="24790" y="58255"/>
                                  <a:pt x="38341" y="58255"/>
                                </a:cubicBezTo>
                                <a:lnTo>
                                  <a:pt x="43002" y="57052"/>
                                </a:lnTo>
                                <a:lnTo>
                                  <a:pt x="43002" y="69452"/>
                                </a:lnTo>
                                <a:lnTo>
                                  <a:pt x="35598" y="71183"/>
                                </a:lnTo>
                                <a:cubicBezTo>
                                  <a:pt x="18212" y="71183"/>
                                  <a:pt x="0" y="62497"/>
                                  <a:pt x="0" y="35585"/>
                                </a:cubicBezTo>
                                <a:cubicBezTo>
                                  <a:pt x="0" y="10605"/>
                                  <a:pt x="20561" y="0"/>
                                  <a:pt x="42583" y="0"/>
                                </a:cubicBez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46" name="Shape 46"/>
                        <wps:cNvSpPr/>
                        <wps:spPr>
                          <a:xfrm>
                            <a:off x="6332925" y="226112"/>
                            <a:ext cx="33046" cy="21293"/>
                          </a:xfrm>
                          <a:custGeom>
                            <a:avLst/>
                            <a:gdLst/>
                            <a:ahLst/>
                            <a:cxnLst/>
                            <a:rect l="0" t="0" r="0" b="0"/>
                            <a:pathLst>
                              <a:path w="33046" h="21293">
                                <a:moveTo>
                                  <a:pt x="33046" y="0"/>
                                </a:moveTo>
                                <a:lnTo>
                                  <a:pt x="33046" y="13268"/>
                                </a:lnTo>
                                <a:lnTo>
                                  <a:pt x="20136" y="15076"/>
                                </a:lnTo>
                                <a:cubicBezTo>
                                  <a:pt x="15158" y="16533"/>
                                  <a:pt x="10497" y="18651"/>
                                  <a:pt x="5943" y="21293"/>
                                </a:cubicBezTo>
                                <a:lnTo>
                                  <a:pt x="0" y="8377"/>
                                </a:lnTo>
                                <a:cubicBezTo>
                                  <a:pt x="4877" y="5729"/>
                                  <a:pt x="10598" y="3506"/>
                                  <a:pt x="16902" y="1946"/>
                                </a:cubicBezTo>
                                <a:lnTo>
                                  <a:pt x="33046"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47" name="Shape 47"/>
                        <wps:cNvSpPr/>
                        <wps:spPr>
                          <a:xfrm>
                            <a:off x="6365971" y="225599"/>
                            <a:ext cx="43231" cy="114143"/>
                          </a:xfrm>
                          <a:custGeom>
                            <a:avLst/>
                            <a:gdLst/>
                            <a:ahLst/>
                            <a:cxnLst/>
                            <a:rect l="0" t="0" r="0" b="0"/>
                            <a:pathLst>
                              <a:path w="43231" h="114143">
                                <a:moveTo>
                                  <a:pt x="4254" y="0"/>
                                </a:moveTo>
                                <a:cubicBezTo>
                                  <a:pt x="28181" y="0"/>
                                  <a:pt x="43231" y="10160"/>
                                  <a:pt x="43231" y="36004"/>
                                </a:cubicBezTo>
                                <a:lnTo>
                                  <a:pt x="43231" y="113550"/>
                                </a:lnTo>
                                <a:lnTo>
                                  <a:pt x="27330" y="113550"/>
                                </a:lnTo>
                                <a:lnTo>
                                  <a:pt x="27330" y="99987"/>
                                </a:lnTo>
                                <a:cubicBezTo>
                                  <a:pt x="23419" y="104222"/>
                                  <a:pt x="18707" y="108194"/>
                                  <a:pt x="12987" y="111107"/>
                                </a:cubicBezTo>
                                <a:lnTo>
                                  <a:pt x="0" y="114143"/>
                                </a:lnTo>
                                <a:lnTo>
                                  <a:pt x="0" y="101743"/>
                                </a:lnTo>
                                <a:lnTo>
                                  <a:pt x="14201" y="98078"/>
                                </a:lnTo>
                                <a:cubicBezTo>
                                  <a:pt x="19552" y="95062"/>
                                  <a:pt x="23946" y="90881"/>
                                  <a:pt x="27330" y="86220"/>
                                </a:cubicBezTo>
                                <a:lnTo>
                                  <a:pt x="27330" y="63767"/>
                                </a:lnTo>
                                <a:cubicBezTo>
                                  <a:pt x="23736" y="61754"/>
                                  <a:pt x="19977" y="60163"/>
                                  <a:pt x="15422" y="59075"/>
                                </a:cubicBezTo>
                                <a:lnTo>
                                  <a:pt x="0" y="57530"/>
                                </a:lnTo>
                                <a:lnTo>
                                  <a:pt x="0" y="44740"/>
                                </a:lnTo>
                                <a:lnTo>
                                  <a:pt x="15203" y="46520"/>
                                </a:lnTo>
                                <a:cubicBezTo>
                                  <a:pt x="19917" y="47659"/>
                                  <a:pt x="24047" y="49250"/>
                                  <a:pt x="27330" y="51053"/>
                                </a:cubicBezTo>
                                <a:lnTo>
                                  <a:pt x="27330" y="37909"/>
                                </a:lnTo>
                                <a:cubicBezTo>
                                  <a:pt x="27330" y="21386"/>
                                  <a:pt x="19507" y="13335"/>
                                  <a:pt x="3187" y="13335"/>
                                </a:cubicBezTo>
                                <a:lnTo>
                                  <a:pt x="0" y="13781"/>
                                </a:lnTo>
                                <a:lnTo>
                                  <a:pt x="0" y="513"/>
                                </a:lnTo>
                                <a:lnTo>
                                  <a:pt x="4254"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48" name="Shape 48"/>
                        <wps:cNvSpPr/>
                        <wps:spPr>
                          <a:xfrm>
                            <a:off x="6432502" y="226732"/>
                            <a:ext cx="44698" cy="153313"/>
                          </a:xfrm>
                          <a:custGeom>
                            <a:avLst/>
                            <a:gdLst/>
                            <a:ahLst/>
                            <a:cxnLst/>
                            <a:rect l="0" t="0" r="0" b="0"/>
                            <a:pathLst>
                              <a:path w="44698" h="153313">
                                <a:moveTo>
                                  <a:pt x="44698" y="0"/>
                                </a:moveTo>
                                <a:lnTo>
                                  <a:pt x="44698" y="12796"/>
                                </a:lnTo>
                                <a:lnTo>
                                  <a:pt x="29104" y="17021"/>
                                </a:lnTo>
                                <a:cubicBezTo>
                                  <a:pt x="24203" y="19830"/>
                                  <a:pt x="19806" y="23856"/>
                                  <a:pt x="15888" y="28726"/>
                                </a:cubicBezTo>
                                <a:lnTo>
                                  <a:pt x="15888" y="84238"/>
                                </a:lnTo>
                                <a:cubicBezTo>
                                  <a:pt x="18967" y="88899"/>
                                  <a:pt x="23206" y="93083"/>
                                  <a:pt x="28316" y="96103"/>
                                </a:cubicBezTo>
                                <a:lnTo>
                                  <a:pt x="44698" y="100624"/>
                                </a:lnTo>
                                <a:lnTo>
                                  <a:pt x="44698" y="114166"/>
                                </a:lnTo>
                                <a:lnTo>
                                  <a:pt x="29256" y="110665"/>
                                </a:lnTo>
                                <a:cubicBezTo>
                                  <a:pt x="24146" y="108069"/>
                                  <a:pt x="19806" y="104361"/>
                                  <a:pt x="15888" y="99909"/>
                                </a:cubicBezTo>
                                <a:lnTo>
                                  <a:pt x="15888" y="144410"/>
                                </a:lnTo>
                                <a:lnTo>
                                  <a:pt x="0" y="153313"/>
                                </a:lnTo>
                                <a:lnTo>
                                  <a:pt x="0" y="1193"/>
                                </a:lnTo>
                                <a:lnTo>
                                  <a:pt x="15888" y="1193"/>
                                </a:lnTo>
                                <a:lnTo>
                                  <a:pt x="15888" y="14743"/>
                                </a:lnTo>
                                <a:cubicBezTo>
                                  <a:pt x="19806" y="10508"/>
                                  <a:pt x="24413" y="6536"/>
                                  <a:pt x="29921" y="3623"/>
                                </a:cubicBezTo>
                                <a:lnTo>
                                  <a:pt x="44698"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49" name="Shape 49"/>
                        <wps:cNvSpPr/>
                        <wps:spPr>
                          <a:xfrm>
                            <a:off x="6477199" y="225588"/>
                            <a:ext cx="44507" cy="115888"/>
                          </a:xfrm>
                          <a:custGeom>
                            <a:avLst/>
                            <a:gdLst/>
                            <a:ahLst/>
                            <a:cxnLst/>
                            <a:rect l="0" t="0" r="0" b="0"/>
                            <a:pathLst>
                              <a:path w="44507" h="115888">
                                <a:moveTo>
                                  <a:pt x="4667" y="0"/>
                                </a:moveTo>
                                <a:cubicBezTo>
                                  <a:pt x="26918" y="0"/>
                                  <a:pt x="44507" y="16942"/>
                                  <a:pt x="44507" y="56147"/>
                                </a:cubicBezTo>
                                <a:cubicBezTo>
                                  <a:pt x="44507" y="95555"/>
                                  <a:pt x="25851" y="115888"/>
                                  <a:pt x="2546" y="115888"/>
                                </a:cubicBezTo>
                                <a:lnTo>
                                  <a:pt x="0" y="115310"/>
                                </a:lnTo>
                                <a:lnTo>
                                  <a:pt x="0" y="101769"/>
                                </a:lnTo>
                                <a:lnTo>
                                  <a:pt x="1276" y="102121"/>
                                </a:lnTo>
                                <a:cubicBezTo>
                                  <a:pt x="19717" y="102121"/>
                                  <a:pt x="28810" y="86233"/>
                                  <a:pt x="28810" y="56362"/>
                                </a:cubicBezTo>
                                <a:cubicBezTo>
                                  <a:pt x="28810" y="28397"/>
                                  <a:pt x="18218" y="13767"/>
                                  <a:pt x="641" y="13767"/>
                                </a:cubicBezTo>
                                <a:lnTo>
                                  <a:pt x="0" y="13940"/>
                                </a:lnTo>
                                <a:lnTo>
                                  <a:pt x="0" y="1144"/>
                                </a:lnTo>
                                <a:lnTo>
                                  <a:pt x="4667"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23025" name="Shape 23025"/>
                        <wps:cNvSpPr/>
                        <wps:spPr>
                          <a:xfrm>
                            <a:off x="6541837" y="227919"/>
                            <a:ext cx="15887" cy="111227"/>
                          </a:xfrm>
                          <a:custGeom>
                            <a:avLst/>
                            <a:gdLst/>
                            <a:ahLst/>
                            <a:cxnLst/>
                            <a:rect l="0" t="0" r="0" b="0"/>
                            <a:pathLst>
                              <a:path w="15887" h="111227">
                                <a:moveTo>
                                  <a:pt x="0" y="0"/>
                                </a:moveTo>
                                <a:lnTo>
                                  <a:pt x="15887" y="0"/>
                                </a:lnTo>
                                <a:lnTo>
                                  <a:pt x="15887" y="111227"/>
                                </a:lnTo>
                                <a:lnTo>
                                  <a:pt x="0" y="111227"/>
                                </a:lnTo>
                                <a:lnTo>
                                  <a:pt x="0" y="0"/>
                                </a:lnTo>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51" name="Shape 51"/>
                        <wps:cNvSpPr/>
                        <wps:spPr>
                          <a:xfrm>
                            <a:off x="6538434" y="185337"/>
                            <a:ext cx="22669" cy="22669"/>
                          </a:xfrm>
                          <a:custGeom>
                            <a:avLst/>
                            <a:gdLst/>
                            <a:ahLst/>
                            <a:cxnLst/>
                            <a:rect l="0" t="0" r="0" b="0"/>
                            <a:pathLst>
                              <a:path w="22669" h="22669">
                                <a:moveTo>
                                  <a:pt x="11646" y="0"/>
                                </a:moveTo>
                                <a:cubicBezTo>
                                  <a:pt x="17590" y="0"/>
                                  <a:pt x="22669" y="5080"/>
                                  <a:pt x="22669" y="11443"/>
                                </a:cubicBezTo>
                                <a:cubicBezTo>
                                  <a:pt x="22669" y="17589"/>
                                  <a:pt x="17590" y="22669"/>
                                  <a:pt x="11646" y="22669"/>
                                </a:cubicBezTo>
                                <a:cubicBezTo>
                                  <a:pt x="5080" y="22669"/>
                                  <a:pt x="0" y="17589"/>
                                  <a:pt x="0" y="11443"/>
                                </a:cubicBezTo>
                                <a:cubicBezTo>
                                  <a:pt x="0" y="5080"/>
                                  <a:pt x="5080" y="0"/>
                                  <a:pt x="11646" y="0"/>
                                </a:cubicBez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52" name="Shape 52"/>
                        <wps:cNvSpPr/>
                        <wps:spPr>
                          <a:xfrm>
                            <a:off x="6579110" y="225611"/>
                            <a:ext cx="45873" cy="115865"/>
                          </a:xfrm>
                          <a:custGeom>
                            <a:avLst/>
                            <a:gdLst/>
                            <a:ahLst/>
                            <a:cxnLst/>
                            <a:rect l="0" t="0" r="0" b="0"/>
                            <a:pathLst>
                              <a:path w="45873" h="115865">
                                <a:moveTo>
                                  <a:pt x="45873" y="0"/>
                                </a:moveTo>
                                <a:lnTo>
                                  <a:pt x="45873" y="13766"/>
                                </a:lnTo>
                                <a:lnTo>
                                  <a:pt x="45771" y="13745"/>
                                </a:lnTo>
                                <a:cubicBezTo>
                                  <a:pt x="29235" y="13745"/>
                                  <a:pt x="17806" y="25607"/>
                                  <a:pt x="15888" y="50397"/>
                                </a:cubicBezTo>
                                <a:lnTo>
                                  <a:pt x="45873" y="50397"/>
                                </a:lnTo>
                                <a:lnTo>
                                  <a:pt x="45873" y="63325"/>
                                </a:lnTo>
                                <a:lnTo>
                                  <a:pt x="15888" y="63325"/>
                                </a:lnTo>
                                <a:cubicBezTo>
                                  <a:pt x="17003" y="81118"/>
                                  <a:pt x="23596" y="94031"/>
                                  <a:pt x="34512" y="99376"/>
                                </a:cubicBezTo>
                                <a:lnTo>
                                  <a:pt x="45873" y="101888"/>
                                </a:lnTo>
                                <a:lnTo>
                                  <a:pt x="45873" y="115749"/>
                                </a:lnTo>
                                <a:lnTo>
                                  <a:pt x="45124" y="115865"/>
                                </a:lnTo>
                                <a:cubicBezTo>
                                  <a:pt x="24778" y="115865"/>
                                  <a:pt x="0" y="101031"/>
                                  <a:pt x="0" y="57395"/>
                                </a:cubicBezTo>
                                <a:cubicBezTo>
                                  <a:pt x="0" y="30858"/>
                                  <a:pt x="10966" y="11829"/>
                                  <a:pt x="27620" y="3974"/>
                                </a:cubicBezTo>
                                <a:lnTo>
                                  <a:pt x="45873"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53" name="Shape 53"/>
                        <wps:cNvSpPr/>
                        <wps:spPr>
                          <a:xfrm>
                            <a:off x="6624983" y="317118"/>
                            <a:ext cx="39090" cy="24243"/>
                          </a:xfrm>
                          <a:custGeom>
                            <a:avLst/>
                            <a:gdLst/>
                            <a:ahLst/>
                            <a:cxnLst/>
                            <a:rect l="0" t="0" r="0" b="0"/>
                            <a:pathLst>
                              <a:path w="39090" h="24243">
                                <a:moveTo>
                                  <a:pt x="31673" y="0"/>
                                </a:moveTo>
                                <a:lnTo>
                                  <a:pt x="39090" y="11430"/>
                                </a:lnTo>
                                <a:cubicBezTo>
                                  <a:pt x="32410" y="15672"/>
                                  <a:pt x="26634" y="18904"/>
                                  <a:pt x="20437" y="21076"/>
                                </a:cubicBezTo>
                                <a:lnTo>
                                  <a:pt x="0" y="24243"/>
                                </a:lnTo>
                                <a:lnTo>
                                  <a:pt x="0" y="10381"/>
                                </a:lnTo>
                                <a:lnTo>
                                  <a:pt x="952" y="10592"/>
                                </a:lnTo>
                                <a:cubicBezTo>
                                  <a:pt x="13868" y="10592"/>
                                  <a:pt x="21501" y="6782"/>
                                  <a:pt x="31673" y="0"/>
                                </a:cubicBez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54" name="Shape 54"/>
                        <wps:cNvSpPr/>
                        <wps:spPr>
                          <a:xfrm>
                            <a:off x="6624983" y="225589"/>
                            <a:ext cx="44805" cy="63347"/>
                          </a:xfrm>
                          <a:custGeom>
                            <a:avLst/>
                            <a:gdLst/>
                            <a:ahLst/>
                            <a:cxnLst/>
                            <a:rect l="0" t="0" r="0" b="0"/>
                            <a:pathLst>
                              <a:path w="44805" h="63347">
                                <a:moveTo>
                                  <a:pt x="102" y="0"/>
                                </a:moveTo>
                                <a:cubicBezTo>
                                  <a:pt x="29121" y="0"/>
                                  <a:pt x="44805" y="22885"/>
                                  <a:pt x="44805" y="54660"/>
                                </a:cubicBezTo>
                                <a:cubicBezTo>
                                  <a:pt x="44805" y="58471"/>
                                  <a:pt x="44590" y="60795"/>
                                  <a:pt x="44170" y="63347"/>
                                </a:cubicBezTo>
                                <a:lnTo>
                                  <a:pt x="0" y="63347"/>
                                </a:lnTo>
                                <a:lnTo>
                                  <a:pt x="0" y="50419"/>
                                </a:lnTo>
                                <a:lnTo>
                                  <a:pt x="29984" y="50419"/>
                                </a:lnTo>
                                <a:cubicBezTo>
                                  <a:pt x="29022" y="34207"/>
                                  <a:pt x="23538" y="21696"/>
                                  <a:pt x="12637" y="16454"/>
                                </a:cubicBezTo>
                                <a:lnTo>
                                  <a:pt x="0" y="13788"/>
                                </a:lnTo>
                                <a:lnTo>
                                  <a:pt x="0" y="22"/>
                                </a:lnTo>
                                <a:lnTo>
                                  <a:pt x="102"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55" name="Shape 55"/>
                        <wps:cNvSpPr/>
                        <wps:spPr>
                          <a:xfrm>
                            <a:off x="6690545" y="225596"/>
                            <a:ext cx="60808" cy="113550"/>
                          </a:xfrm>
                          <a:custGeom>
                            <a:avLst/>
                            <a:gdLst/>
                            <a:ahLst/>
                            <a:cxnLst/>
                            <a:rect l="0" t="0" r="0" b="0"/>
                            <a:pathLst>
                              <a:path w="60808" h="113550">
                                <a:moveTo>
                                  <a:pt x="43434" y="0"/>
                                </a:moveTo>
                                <a:cubicBezTo>
                                  <a:pt x="51701" y="0"/>
                                  <a:pt x="57010" y="1054"/>
                                  <a:pt x="60808" y="2756"/>
                                </a:cubicBezTo>
                                <a:lnTo>
                                  <a:pt x="56782" y="18847"/>
                                </a:lnTo>
                                <a:cubicBezTo>
                                  <a:pt x="52337" y="16307"/>
                                  <a:pt x="47460" y="14605"/>
                                  <a:pt x="40056" y="14605"/>
                                </a:cubicBezTo>
                                <a:cubicBezTo>
                                  <a:pt x="24588" y="14605"/>
                                  <a:pt x="15888" y="27102"/>
                                  <a:pt x="15888" y="48298"/>
                                </a:cubicBezTo>
                                <a:lnTo>
                                  <a:pt x="15888" y="113550"/>
                                </a:lnTo>
                                <a:lnTo>
                                  <a:pt x="0" y="113550"/>
                                </a:lnTo>
                                <a:lnTo>
                                  <a:pt x="0" y="2324"/>
                                </a:lnTo>
                                <a:lnTo>
                                  <a:pt x="15888" y="2324"/>
                                </a:lnTo>
                                <a:lnTo>
                                  <a:pt x="15888" y="16091"/>
                                </a:lnTo>
                                <a:cubicBezTo>
                                  <a:pt x="20981" y="7201"/>
                                  <a:pt x="31572" y="0"/>
                                  <a:pt x="43434" y="0"/>
                                </a:cubicBez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56" name="Shape 56"/>
                        <wps:cNvSpPr/>
                        <wps:spPr>
                          <a:xfrm>
                            <a:off x="6198237" y="404858"/>
                            <a:ext cx="49593" cy="69977"/>
                          </a:xfrm>
                          <a:custGeom>
                            <a:avLst/>
                            <a:gdLst/>
                            <a:ahLst/>
                            <a:cxnLst/>
                            <a:rect l="0" t="0" r="0" b="0"/>
                            <a:pathLst>
                              <a:path w="49593" h="69977">
                                <a:moveTo>
                                  <a:pt x="0" y="0"/>
                                </a:moveTo>
                                <a:lnTo>
                                  <a:pt x="7671" y="0"/>
                                </a:lnTo>
                                <a:lnTo>
                                  <a:pt x="7671" y="40742"/>
                                </a:lnTo>
                                <a:cubicBezTo>
                                  <a:pt x="7671" y="55614"/>
                                  <a:pt x="13386" y="62992"/>
                                  <a:pt x="25286" y="62992"/>
                                </a:cubicBezTo>
                                <a:cubicBezTo>
                                  <a:pt x="37211" y="62992"/>
                                  <a:pt x="41923" y="55804"/>
                                  <a:pt x="41923" y="40945"/>
                                </a:cubicBezTo>
                                <a:lnTo>
                                  <a:pt x="41923" y="0"/>
                                </a:lnTo>
                                <a:lnTo>
                                  <a:pt x="49593" y="0"/>
                                </a:lnTo>
                                <a:lnTo>
                                  <a:pt x="49593" y="40742"/>
                                </a:lnTo>
                                <a:cubicBezTo>
                                  <a:pt x="49593" y="59843"/>
                                  <a:pt x="41427" y="69977"/>
                                  <a:pt x="24892" y="69977"/>
                                </a:cubicBezTo>
                                <a:cubicBezTo>
                                  <a:pt x="8458" y="69977"/>
                                  <a:pt x="0" y="60033"/>
                                  <a:pt x="0" y="40945"/>
                                </a:cubicBezTo>
                                <a:lnTo>
                                  <a:pt x="0"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57" name="Shape 57"/>
                        <wps:cNvSpPr/>
                        <wps:spPr>
                          <a:xfrm>
                            <a:off x="6261326" y="404860"/>
                            <a:ext cx="49606" cy="68897"/>
                          </a:xfrm>
                          <a:custGeom>
                            <a:avLst/>
                            <a:gdLst/>
                            <a:ahLst/>
                            <a:cxnLst/>
                            <a:rect l="0" t="0" r="0" b="0"/>
                            <a:pathLst>
                              <a:path w="49606" h="68897">
                                <a:moveTo>
                                  <a:pt x="0" y="0"/>
                                </a:moveTo>
                                <a:lnTo>
                                  <a:pt x="7480" y="0"/>
                                </a:lnTo>
                                <a:lnTo>
                                  <a:pt x="37312" y="48019"/>
                                </a:lnTo>
                                <a:cubicBezTo>
                                  <a:pt x="38786" y="50394"/>
                                  <a:pt x="41351" y="54914"/>
                                  <a:pt x="42228" y="56693"/>
                                </a:cubicBezTo>
                                <a:lnTo>
                                  <a:pt x="42228" y="51968"/>
                                </a:lnTo>
                                <a:lnTo>
                                  <a:pt x="42228" y="0"/>
                                </a:lnTo>
                                <a:lnTo>
                                  <a:pt x="49606" y="0"/>
                                </a:lnTo>
                                <a:lnTo>
                                  <a:pt x="49606" y="68897"/>
                                </a:lnTo>
                                <a:lnTo>
                                  <a:pt x="42431" y="68897"/>
                                </a:lnTo>
                                <a:lnTo>
                                  <a:pt x="12319" y="21755"/>
                                </a:lnTo>
                                <a:cubicBezTo>
                                  <a:pt x="10833" y="19393"/>
                                  <a:pt x="8281" y="14859"/>
                                  <a:pt x="7391" y="13094"/>
                                </a:cubicBezTo>
                                <a:lnTo>
                                  <a:pt x="7391" y="17818"/>
                                </a:lnTo>
                                <a:lnTo>
                                  <a:pt x="7391" y="68897"/>
                                </a:lnTo>
                                <a:lnTo>
                                  <a:pt x="0" y="68897"/>
                                </a:lnTo>
                                <a:lnTo>
                                  <a:pt x="0"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23026" name="Shape 23026"/>
                        <wps:cNvSpPr/>
                        <wps:spPr>
                          <a:xfrm>
                            <a:off x="6325616" y="404852"/>
                            <a:ext cx="9144" cy="68897"/>
                          </a:xfrm>
                          <a:custGeom>
                            <a:avLst/>
                            <a:gdLst/>
                            <a:ahLst/>
                            <a:cxnLst/>
                            <a:rect l="0" t="0" r="0" b="0"/>
                            <a:pathLst>
                              <a:path w="9144" h="68897">
                                <a:moveTo>
                                  <a:pt x="0" y="0"/>
                                </a:moveTo>
                                <a:lnTo>
                                  <a:pt x="9144" y="0"/>
                                </a:lnTo>
                                <a:lnTo>
                                  <a:pt x="9144" y="68897"/>
                                </a:lnTo>
                                <a:lnTo>
                                  <a:pt x="0" y="68897"/>
                                </a:lnTo>
                                <a:lnTo>
                                  <a:pt x="0" y="0"/>
                                </a:lnTo>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59" name="Shape 59"/>
                        <wps:cNvSpPr/>
                        <wps:spPr>
                          <a:xfrm>
                            <a:off x="6344607" y="404860"/>
                            <a:ext cx="55321" cy="68897"/>
                          </a:xfrm>
                          <a:custGeom>
                            <a:avLst/>
                            <a:gdLst/>
                            <a:ahLst/>
                            <a:cxnLst/>
                            <a:rect l="0" t="0" r="0" b="0"/>
                            <a:pathLst>
                              <a:path w="55321" h="68897">
                                <a:moveTo>
                                  <a:pt x="0" y="0"/>
                                </a:moveTo>
                                <a:lnTo>
                                  <a:pt x="8064" y="0"/>
                                </a:lnTo>
                                <a:lnTo>
                                  <a:pt x="23419" y="47142"/>
                                </a:lnTo>
                                <a:cubicBezTo>
                                  <a:pt x="24790" y="51282"/>
                                  <a:pt x="26962" y="58268"/>
                                  <a:pt x="27660" y="60719"/>
                                </a:cubicBezTo>
                                <a:cubicBezTo>
                                  <a:pt x="28359" y="58268"/>
                                  <a:pt x="30709" y="50978"/>
                                  <a:pt x="31991" y="46951"/>
                                </a:cubicBezTo>
                                <a:lnTo>
                                  <a:pt x="47447" y="0"/>
                                </a:lnTo>
                                <a:lnTo>
                                  <a:pt x="55321" y="0"/>
                                </a:lnTo>
                                <a:lnTo>
                                  <a:pt x="31890" y="68897"/>
                                </a:lnTo>
                                <a:lnTo>
                                  <a:pt x="23419" y="68897"/>
                                </a:lnTo>
                                <a:lnTo>
                                  <a:pt x="0"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60" name="Shape 60"/>
                        <wps:cNvSpPr/>
                        <wps:spPr>
                          <a:xfrm>
                            <a:off x="6410963" y="404860"/>
                            <a:ext cx="43104" cy="68897"/>
                          </a:xfrm>
                          <a:custGeom>
                            <a:avLst/>
                            <a:gdLst/>
                            <a:ahLst/>
                            <a:cxnLst/>
                            <a:rect l="0" t="0" r="0" b="0"/>
                            <a:pathLst>
                              <a:path w="43104" h="68897">
                                <a:moveTo>
                                  <a:pt x="0" y="0"/>
                                </a:moveTo>
                                <a:lnTo>
                                  <a:pt x="41618" y="0"/>
                                </a:lnTo>
                                <a:lnTo>
                                  <a:pt x="41618" y="6985"/>
                                </a:lnTo>
                                <a:lnTo>
                                  <a:pt x="7671" y="6985"/>
                                </a:lnTo>
                                <a:lnTo>
                                  <a:pt x="7671" y="28639"/>
                                </a:lnTo>
                                <a:lnTo>
                                  <a:pt x="27356" y="28639"/>
                                </a:lnTo>
                                <a:lnTo>
                                  <a:pt x="27356" y="35623"/>
                                </a:lnTo>
                                <a:lnTo>
                                  <a:pt x="7671" y="35623"/>
                                </a:lnTo>
                                <a:lnTo>
                                  <a:pt x="7671" y="61912"/>
                                </a:lnTo>
                                <a:lnTo>
                                  <a:pt x="43104" y="61912"/>
                                </a:lnTo>
                                <a:lnTo>
                                  <a:pt x="43104" y="68897"/>
                                </a:lnTo>
                                <a:lnTo>
                                  <a:pt x="0" y="68897"/>
                                </a:lnTo>
                                <a:lnTo>
                                  <a:pt x="0"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61" name="Shape 61"/>
                        <wps:cNvSpPr/>
                        <wps:spPr>
                          <a:xfrm>
                            <a:off x="6465478" y="404854"/>
                            <a:ext cx="24378" cy="68910"/>
                          </a:xfrm>
                          <a:custGeom>
                            <a:avLst/>
                            <a:gdLst/>
                            <a:ahLst/>
                            <a:cxnLst/>
                            <a:rect l="0" t="0" r="0" b="0"/>
                            <a:pathLst>
                              <a:path w="24378" h="68910">
                                <a:moveTo>
                                  <a:pt x="0" y="0"/>
                                </a:moveTo>
                                <a:lnTo>
                                  <a:pt x="24378" y="0"/>
                                </a:lnTo>
                                <a:lnTo>
                                  <a:pt x="24378" y="6997"/>
                                </a:lnTo>
                                <a:lnTo>
                                  <a:pt x="7696" y="6997"/>
                                </a:lnTo>
                                <a:lnTo>
                                  <a:pt x="7696" y="32677"/>
                                </a:lnTo>
                                <a:lnTo>
                                  <a:pt x="24378" y="32677"/>
                                </a:lnTo>
                                <a:lnTo>
                                  <a:pt x="24378" y="40255"/>
                                </a:lnTo>
                                <a:lnTo>
                                  <a:pt x="24028" y="39560"/>
                                </a:lnTo>
                                <a:lnTo>
                                  <a:pt x="7696" y="39560"/>
                                </a:lnTo>
                                <a:lnTo>
                                  <a:pt x="7696" y="68910"/>
                                </a:lnTo>
                                <a:lnTo>
                                  <a:pt x="0" y="68910"/>
                                </a:lnTo>
                                <a:lnTo>
                                  <a:pt x="0"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62" name="Shape 62"/>
                        <wps:cNvSpPr/>
                        <wps:spPr>
                          <a:xfrm>
                            <a:off x="6489855" y="404854"/>
                            <a:ext cx="24352" cy="68910"/>
                          </a:xfrm>
                          <a:custGeom>
                            <a:avLst/>
                            <a:gdLst/>
                            <a:ahLst/>
                            <a:cxnLst/>
                            <a:rect l="0" t="0" r="0" b="0"/>
                            <a:pathLst>
                              <a:path w="24352" h="68910">
                                <a:moveTo>
                                  <a:pt x="0" y="0"/>
                                </a:moveTo>
                                <a:lnTo>
                                  <a:pt x="2902" y="0"/>
                                </a:lnTo>
                                <a:cubicBezTo>
                                  <a:pt x="15005" y="0"/>
                                  <a:pt x="24352" y="6197"/>
                                  <a:pt x="24352" y="19482"/>
                                </a:cubicBezTo>
                                <a:cubicBezTo>
                                  <a:pt x="24352" y="30225"/>
                                  <a:pt x="17952" y="36906"/>
                                  <a:pt x="8122" y="38976"/>
                                </a:cubicBezTo>
                                <a:lnTo>
                                  <a:pt x="23273" y="68910"/>
                                </a:lnTo>
                                <a:lnTo>
                                  <a:pt x="14408" y="68910"/>
                                </a:lnTo>
                                <a:lnTo>
                                  <a:pt x="0" y="40255"/>
                                </a:lnTo>
                                <a:lnTo>
                                  <a:pt x="0" y="32677"/>
                                </a:lnTo>
                                <a:lnTo>
                                  <a:pt x="1619" y="32677"/>
                                </a:lnTo>
                                <a:cubicBezTo>
                                  <a:pt x="11855" y="32677"/>
                                  <a:pt x="16681" y="28448"/>
                                  <a:pt x="16681" y="19786"/>
                                </a:cubicBezTo>
                                <a:cubicBezTo>
                                  <a:pt x="16681" y="11316"/>
                                  <a:pt x="11754" y="6997"/>
                                  <a:pt x="2597" y="6997"/>
                                </a:cubicBezTo>
                                <a:lnTo>
                                  <a:pt x="0" y="6997"/>
                                </a:lnTo>
                                <a:lnTo>
                                  <a:pt x="0"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63" name="Shape 63"/>
                        <wps:cNvSpPr/>
                        <wps:spPr>
                          <a:xfrm>
                            <a:off x="6522488" y="403779"/>
                            <a:ext cx="45961" cy="71056"/>
                          </a:xfrm>
                          <a:custGeom>
                            <a:avLst/>
                            <a:gdLst/>
                            <a:ahLst/>
                            <a:cxnLst/>
                            <a:rect l="0" t="0" r="0" b="0"/>
                            <a:pathLst>
                              <a:path w="45961" h="71056">
                                <a:moveTo>
                                  <a:pt x="23533" y="0"/>
                                </a:moveTo>
                                <a:cubicBezTo>
                                  <a:pt x="32779" y="0"/>
                                  <a:pt x="38684" y="2756"/>
                                  <a:pt x="44488" y="7379"/>
                                </a:cubicBezTo>
                                <a:lnTo>
                                  <a:pt x="39573" y="13373"/>
                                </a:lnTo>
                                <a:cubicBezTo>
                                  <a:pt x="34544" y="9245"/>
                                  <a:pt x="29921" y="6985"/>
                                  <a:pt x="23025" y="6985"/>
                                </a:cubicBezTo>
                                <a:cubicBezTo>
                                  <a:pt x="13589" y="6985"/>
                                  <a:pt x="9639" y="11709"/>
                                  <a:pt x="9639" y="17132"/>
                                </a:cubicBezTo>
                                <a:cubicBezTo>
                                  <a:pt x="9639" y="22834"/>
                                  <a:pt x="12205" y="26073"/>
                                  <a:pt x="25984" y="31000"/>
                                </a:cubicBezTo>
                                <a:cubicBezTo>
                                  <a:pt x="41237" y="36513"/>
                                  <a:pt x="45961" y="41630"/>
                                  <a:pt x="45961" y="51867"/>
                                </a:cubicBezTo>
                                <a:cubicBezTo>
                                  <a:pt x="45961" y="62687"/>
                                  <a:pt x="37503" y="71056"/>
                                  <a:pt x="23126" y="71056"/>
                                </a:cubicBezTo>
                                <a:cubicBezTo>
                                  <a:pt x="13779" y="71056"/>
                                  <a:pt x="5397" y="67030"/>
                                  <a:pt x="0" y="61519"/>
                                </a:cubicBezTo>
                                <a:lnTo>
                                  <a:pt x="5105" y="55804"/>
                                </a:lnTo>
                                <a:cubicBezTo>
                                  <a:pt x="10337" y="60820"/>
                                  <a:pt x="16345" y="64071"/>
                                  <a:pt x="23419" y="64071"/>
                                </a:cubicBezTo>
                                <a:cubicBezTo>
                                  <a:pt x="32576" y="64071"/>
                                  <a:pt x="38278" y="59537"/>
                                  <a:pt x="38278" y="52260"/>
                                </a:cubicBezTo>
                                <a:cubicBezTo>
                                  <a:pt x="38278" y="45859"/>
                                  <a:pt x="34455" y="42214"/>
                                  <a:pt x="21844" y="37693"/>
                                </a:cubicBezTo>
                                <a:cubicBezTo>
                                  <a:pt x="6985" y="32385"/>
                                  <a:pt x="1968" y="27546"/>
                                  <a:pt x="1968" y="17614"/>
                                </a:cubicBezTo>
                                <a:cubicBezTo>
                                  <a:pt x="1968" y="6591"/>
                                  <a:pt x="10630" y="0"/>
                                  <a:pt x="23533" y="0"/>
                                </a:cubicBez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23027" name="Shape 23027"/>
                        <wps:cNvSpPr/>
                        <wps:spPr>
                          <a:xfrm>
                            <a:off x="6581254" y="404852"/>
                            <a:ext cx="9144" cy="68897"/>
                          </a:xfrm>
                          <a:custGeom>
                            <a:avLst/>
                            <a:gdLst/>
                            <a:ahLst/>
                            <a:cxnLst/>
                            <a:rect l="0" t="0" r="0" b="0"/>
                            <a:pathLst>
                              <a:path w="9144" h="68897">
                                <a:moveTo>
                                  <a:pt x="0" y="0"/>
                                </a:moveTo>
                                <a:lnTo>
                                  <a:pt x="9144" y="0"/>
                                </a:lnTo>
                                <a:lnTo>
                                  <a:pt x="9144" y="68897"/>
                                </a:lnTo>
                                <a:lnTo>
                                  <a:pt x="0" y="68897"/>
                                </a:lnTo>
                                <a:lnTo>
                                  <a:pt x="0" y="0"/>
                                </a:lnTo>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65" name="Shape 65"/>
                        <wps:cNvSpPr/>
                        <wps:spPr>
                          <a:xfrm>
                            <a:off x="6600261" y="404860"/>
                            <a:ext cx="48235" cy="68897"/>
                          </a:xfrm>
                          <a:custGeom>
                            <a:avLst/>
                            <a:gdLst/>
                            <a:ahLst/>
                            <a:cxnLst/>
                            <a:rect l="0" t="0" r="0" b="0"/>
                            <a:pathLst>
                              <a:path w="48235" h="68897">
                                <a:moveTo>
                                  <a:pt x="0" y="0"/>
                                </a:moveTo>
                                <a:lnTo>
                                  <a:pt x="48235" y="0"/>
                                </a:lnTo>
                                <a:lnTo>
                                  <a:pt x="48235" y="6985"/>
                                </a:lnTo>
                                <a:lnTo>
                                  <a:pt x="27940" y="6985"/>
                                </a:lnTo>
                                <a:lnTo>
                                  <a:pt x="27940" y="68897"/>
                                </a:lnTo>
                                <a:lnTo>
                                  <a:pt x="20269" y="68897"/>
                                </a:lnTo>
                                <a:lnTo>
                                  <a:pt x="20269" y="6985"/>
                                </a:lnTo>
                                <a:lnTo>
                                  <a:pt x="0" y="6985"/>
                                </a:lnTo>
                                <a:lnTo>
                                  <a:pt x="0"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s:wsp>
                        <wps:cNvPr id="66" name="Shape 66"/>
                        <wps:cNvSpPr/>
                        <wps:spPr>
                          <a:xfrm>
                            <a:off x="6654777" y="404850"/>
                            <a:ext cx="54928" cy="68911"/>
                          </a:xfrm>
                          <a:custGeom>
                            <a:avLst/>
                            <a:gdLst/>
                            <a:ahLst/>
                            <a:cxnLst/>
                            <a:rect l="0" t="0" r="0" b="0"/>
                            <a:pathLst>
                              <a:path w="54928" h="68911">
                                <a:moveTo>
                                  <a:pt x="0" y="0"/>
                                </a:moveTo>
                                <a:lnTo>
                                  <a:pt x="8775" y="0"/>
                                </a:lnTo>
                                <a:lnTo>
                                  <a:pt x="19800" y="19786"/>
                                </a:lnTo>
                                <a:cubicBezTo>
                                  <a:pt x="22555" y="24816"/>
                                  <a:pt x="25603" y="30518"/>
                                  <a:pt x="27572" y="34557"/>
                                </a:cubicBezTo>
                                <a:cubicBezTo>
                                  <a:pt x="29528" y="30518"/>
                                  <a:pt x="32588" y="24714"/>
                                  <a:pt x="35344" y="19786"/>
                                </a:cubicBezTo>
                                <a:lnTo>
                                  <a:pt x="46380" y="0"/>
                                </a:lnTo>
                                <a:lnTo>
                                  <a:pt x="54928" y="0"/>
                                </a:lnTo>
                                <a:lnTo>
                                  <a:pt x="31318" y="41542"/>
                                </a:lnTo>
                                <a:lnTo>
                                  <a:pt x="31318" y="68911"/>
                                </a:lnTo>
                                <a:lnTo>
                                  <a:pt x="23635" y="68911"/>
                                </a:lnTo>
                                <a:lnTo>
                                  <a:pt x="23635" y="41643"/>
                                </a:lnTo>
                                <a:lnTo>
                                  <a:pt x="0" y="0"/>
                                </a:lnTo>
                                <a:close/>
                              </a:path>
                            </a:pathLst>
                          </a:custGeom>
                          <a:ln w="0" cap="flat">
                            <a:miter lim="127000"/>
                          </a:ln>
                        </wps:spPr>
                        <wps:style>
                          <a:lnRef idx="0">
                            <a:srgbClr val="000000">
                              <a:alpha val="0"/>
                            </a:srgbClr>
                          </a:lnRef>
                          <a:fillRef idx="1">
                            <a:srgbClr val="24231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w14:anchorId="68E56C39">
              <v:group id="Group 13332" style="position:absolute;margin-left:0;margin-top:30pt;width:593.1pt;height:802.05pt;z-index:251659264;mso-position-horizontal-relative:page;mso-position-vertical-relative:page;mso-width-relative:margin;mso-height-relative:margin" coordsize="75326,101860" o:spid="_x0000_s1026" w14:anchorId="15481B1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">
                <v:rect id="Rectangle 6" style="position:absolute;left:21495;top:39587;width:63988;height:9636;rotation:-4406018fd;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">
                  <v:textbox inset="0,0,0,0">
                    <w:txbxContent>
                      <w:p w:rsidR="00A50221" w:rsidP="00A50221" w:rsidRDefault="00A50221" w14:paraId="21AC9FEF" w14:textId="77777777">
                        <w:pPr>
                          <w:spacing w:after="160" w:line="259" w:lineRule="auto"/>
                        </w:pPr>
                        <w:r>
                          <w:rPr>
                            <w:rFonts w:ascii="Impact" w:hAnsi="Impact" w:eastAsia="Impact" w:cs="Impact"/>
                            <w:color w:val="636761"/>
                            <w:sz w:val="114"/>
                          </w:rPr>
                          <w:t>code of practice</w:t>
                        </w:r>
                      </w:p>
                    </w:txbxContent>
                  </v:textbox>
                </v:rect>
                <v:rect id="Rectangle 7" style="position:absolute;left:6619;top:18008;width:63969;height:9637;rotation:1492221fd;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">
                  <v:textbox inset="0,0,0,0">
                    <w:txbxContent>
                      <w:p w:rsidR="00A50221" w:rsidP="00A50221" w:rsidRDefault="00A50221" w14:paraId="6FEF14F1" w14:textId="77777777">
                        <w:pPr>
                          <w:spacing w:after="160" w:line="259" w:lineRule="auto"/>
                        </w:pPr>
                        <w:r>
                          <w:rPr>
                            <w:rFonts w:ascii="Impact" w:hAnsi="Impact" w:eastAsia="Impact" w:cs="Impact"/>
                            <w:color w:val="110F0E"/>
                            <w:sz w:val="114"/>
                          </w:rPr>
                          <w:t>undergraduates</w:t>
                        </w:r>
                      </w:p>
                    </w:txbxContent>
                  </v:textbox>
                </v:rect>
                <v:rect id="Rectangle 8" style="position:absolute;left:24457;top:30794;width:24826;height:9636;rotation:-4406018fd;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">
                  <v:textbox inset="0,0,0,0">
                    <w:txbxContent>
                      <w:p w:rsidR="00A50221" w:rsidP="00A50221" w:rsidRDefault="00A50221" w14:paraId="0C4AB9D7" w14:textId="77777777">
                        <w:pPr>
                          <w:spacing w:after="160" w:line="259" w:lineRule="auto"/>
                        </w:pPr>
                        <w:r>
                          <w:rPr>
                            <w:rFonts w:ascii="Impact" w:hAnsi="Impact" w:eastAsia="Impact" w:cs="Impact"/>
                            <w:color w:val="B2AFA8"/>
                            <w:sz w:val="114"/>
                          </w:rPr>
                          <w:t>ethics</w:t>
                        </w:r>
                      </w:p>
                    </w:txbxContent>
                  </v:textbox>
                </v:rect>
                <v:rect id="Rectangle 9" style="position:absolute;left:30630;top:38280;width:26596;height:9637;rotation:-4406018fd;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">
                  <v:textbox inset="0,0,0,0">
                    <w:txbxContent>
                      <w:p w:rsidR="00A50221" w:rsidP="00A50221" w:rsidRDefault="00A50221" w14:paraId="59B89065" w14:textId="77777777">
                        <w:pPr>
                          <w:spacing w:after="160" w:line="259" w:lineRule="auto"/>
                        </w:pPr>
                        <w:proofErr w:type="spellStart"/>
                        <w:r>
                          <w:rPr>
                            <w:rFonts w:ascii="Impact" w:hAnsi="Impact" w:eastAsia="Impact" w:cs="Impact"/>
                            <w:color w:val="889186"/>
                            <w:sz w:val="114"/>
                          </w:rPr>
                          <w:t>integri</w:t>
                        </w:r>
                        <w:proofErr w:type="spellEnd"/>
                      </w:p>
                    </w:txbxContent>
                  </v:textbox>
                </v:rect>
                <v:rect id="Rectangle 10" style="position:absolute;left:44297;top:28769;width:7246;height:9637;rotation:-4406018fd;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">
                  <v:textbox inset="0,0,0,0">
                    <w:txbxContent>
                      <w:p w:rsidR="00A50221" w:rsidP="00A50221" w:rsidRDefault="00A50221" w14:paraId="50559B0C" w14:textId="77777777">
                        <w:pPr>
                          <w:spacing w:after="160" w:line="259" w:lineRule="auto"/>
                        </w:pPr>
                        <w:r>
                          <w:rPr>
                            <w:rFonts w:ascii="Impact" w:hAnsi="Impact" w:eastAsia="Impact" w:cs="Impact"/>
                            <w:color w:val="889186"/>
                            <w:sz w:val="114"/>
                          </w:rPr>
                          <w:t>ty</w:t>
                        </w:r>
                      </w:p>
                    </w:txbxContent>
                  </v:textbox>
                </v:rect>
                <v:rect id="Rectangle 11" style="position:absolute;left:29468;top:59215;width:48804;height:9636;rotation:-4406018fd;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">
                  <v:textbox inset="0,0,0,0">
                    <w:txbxContent>
                      <w:p w:rsidR="00A50221" w:rsidP="00A50221" w:rsidRDefault="00A50221" w14:paraId="42EA98BE" w14:textId="77777777">
                        <w:pPr>
                          <w:spacing w:after="160" w:line="259" w:lineRule="auto"/>
                        </w:pPr>
                        <w:r>
                          <w:rPr>
                            <w:rFonts w:ascii="Impact" w:hAnsi="Impact" w:eastAsia="Impact" w:cs="Impact"/>
                            <w:color w:val="A8A59F"/>
                            <w:sz w:val="114"/>
                          </w:rPr>
                          <w:t>researchers</w:t>
                        </w:r>
                      </w:p>
                    </w:txbxContent>
                  </v:textbox>
                </v:rect>
                <v:rect id="Rectangle 12" style="position:absolute;left:54700;top:62077;width:22410;height:9637;rotation:-4406018fd;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">
                  <v:textbox inset="0,0,0,0">
                    <w:txbxContent>
                      <w:p w:rsidR="00A50221" w:rsidP="00A50221" w:rsidRDefault="00A50221" w14:paraId="003DAE70" w14:textId="77777777">
                        <w:pPr>
                          <w:spacing w:after="160" w:line="259" w:lineRule="auto"/>
                        </w:pPr>
                        <w:proofErr w:type="spellStart"/>
                        <w:r>
                          <w:rPr>
                            <w:rFonts w:ascii="Impact" w:hAnsi="Impact" w:eastAsia="Impact" w:cs="Impact"/>
                            <w:color w:val="B5B2AB"/>
                            <w:sz w:val="114"/>
                          </w:rPr>
                          <w:t>stude</w:t>
                        </w:r>
                        <w:proofErr w:type="spellEnd"/>
                      </w:p>
                    </w:txbxContent>
                  </v:textbox>
                </v:rect>
                <v:rect id="Rectangle 13" style="position:absolute;left:64258;top:51111;width:12499;height:9636;rotation:-4406018fd;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">
                  <v:textbox inset="0,0,0,0">
                    <w:txbxContent>
                      <w:p w:rsidR="00A50221" w:rsidP="00A50221" w:rsidRDefault="00A50221" w14:paraId="1A1BB866" w14:textId="77777777">
                        <w:pPr>
                          <w:spacing w:after="160" w:line="259" w:lineRule="auto"/>
                        </w:pPr>
                        <w:proofErr w:type="spellStart"/>
                        <w:r>
                          <w:rPr>
                            <w:rFonts w:ascii="Impact" w:hAnsi="Impact" w:eastAsia="Impact" w:cs="Impact"/>
                            <w:color w:val="B5B2AB"/>
                            <w:sz w:val="114"/>
                          </w:rPr>
                          <w:t>nts</w:t>
                        </w:r>
                        <w:proofErr w:type="spellEnd"/>
                      </w:p>
                    </w:txbxContent>
                  </v:textbox>
                </v:rect>
                <v:rect id="Rectangle 14" style="position:absolute;left:26125;top:13719;width:47062;height:9637;rotation:1492221fd;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">
                  <v:textbox inset="0,0,0,0">
                    <w:txbxContent>
                      <w:p w:rsidR="00A50221" w:rsidP="00A50221" w:rsidRDefault="00A50221" w14:paraId="44DE1A5A" w14:textId="77777777">
                        <w:pPr>
                          <w:spacing w:after="160" w:line="259" w:lineRule="auto"/>
                        </w:pPr>
                        <w:r>
                          <w:rPr>
                            <w:rFonts w:ascii="Impact" w:hAnsi="Impact" w:eastAsia="Impact" w:cs="Impact"/>
                            <w:color w:val="726D68"/>
                            <w:sz w:val="114"/>
                          </w:rPr>
                          <w:t>governance</w:t>
                        </w:r>
                      </w:p>
                    </w:txbxContent>
                  </v:textbox>
                </v:rect>
                <v:rect id="Rectangle 15" style="position:absolute;left:1654;top:70206;width:47072;height:9636;rotation:1492221fd;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">
                  <v:textbox inset="0,0,0,0">
                    <w:txbxContent>
                      <w:p w:rsidR="00A50221" w:rsidP="00A50221" w:rsidRDefault="00A50221" w14:paraId="2AB4DECD" w14:textId="77777777">
                        <w:pPr>
                          <w:spacing w:after="160" w:line="259" w:lineRule="auto"/>
                        </w:pPr>
                        <w:r>
                          <w:rPr>
                            <w:rFonts w:ascii="Impact" w:hAnsi="Impact" w:eastAsia="Impact" w:cs="Impact"/>
                            <w:color w:val="726D68"/>
                            <w:sz w:val="114"/>
                          </w:rPr>
                          <w:t>governance</w:t>
                        </w:r>
                      </w:p>
                    </w:txbxContent>
                  </v:textbox>
                </v:rect>
                <v:rect id="Rectangle 16" style="position:absolute;left:49244;top:77473;width:15193;height:9636;rotation:-4406018fd;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">
                  <v:textbox inset="0,0,0,0">
                    <w:txbxContent>
                      <w:p w:rsidR="00A50221" w:rsidP="00A50221" w:rsidRDefault="00A50221" w14:paraId="69EC7F3E" w14:textId="77777777">
                        <w:pPr>
                          <w:spacing w:after="160" w:line="259" w:lineRule="auto"/>
                        </w:pPr>
                        <w:r>
                          <w:rPr>
                            <w:rFonts w:ascii="Impact" w:hAnsi="Impact" w:eastAsia="Impact" w:cs="Impact"/>
                            <w:color w:val="110F0E"/>
                            <w:sz w:val="114"/>
                          </w:rPr>
                          <w:t>PhD</w:t>
                        </w:r>
                      </w:p>
                    </w:txbxContent>
                  </v:textbox>
                </v:rect>
                <v:rect id="Rectangle 17" style="position:absolute;left:19837;top:81802;width:22348;height:12045;rotation:-4406021fd;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">
                  <v:textbox inset="0,0,0,0">
                    <w:txbxContent>
                      <w:p w:rsidR="00A50221" w:rsidP="00A50221" w:rsidRDefault="00A50221" w14:paraId="7F09B19B" w14:textId="77777777">
                        <w:pPr>
                          <w:spacing w:after="160" w:line="259" w:lineRule="auto"/>
                        </w:pPr>
                        <w:r>
                          <w:rPr>
                            <w:rFonts w:ascii="Impact" w:hAnsi="Impact" w:eastAsia="Impact" w:cs="Impact"/>
                            <w:color w:val="ADAAA3"/>
                            <w:sz w:val="142"/>
                          </w:rPr>
                          <w:t>staff</w:t>
                        </w:r>
                      </w:p>
                    </w:txbxContent>
                  </v:textbox>
                </v:rect>
                <v:rect id="Rectangle 18" style="position:absolute;left:33620;top:92224;width:35901;height:9636;rotation:1492221fd;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">
                  <v:textbox inset="0,0,0,0">
                    <w:txbxContent>
                      <w:p w:rsidR="00A50221" w:rsidP="00A50221" w:rsidRDefault="00A50221" w14:paraId="3F0AF495" w14:textId="77777777">
                        <w:pPr>
                          <w:spacing w:after="160" w:line="259" w:lineRule="auto"/>
                        </w:pPr>
                        <w:r>
                          <w:rPr>
                            <w:rFonts w:ascii="Impact" w:hAnsi="Impact" w:eastAsia="Impact" w:cs="Impact"/>
                            <w:color w:val="726D68"/>
                            <w:sz w:val="114"/>
                          </w:rPr>
                          <w:t>research</w:t>
                        </w:r>
                      </w:p>
                    </w:txbxContent>
                  </v:textbox>
                </v:rect>
                <v:rect id="Rectangle 19" style="position:absolute;left:25814;top:57222;width:15193;height:9636;rotation:-4406018fd;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">
                  <v:textbox inset="0,0,0,0">
                    <w:txbxContent>
                      <w:p w:rsidR="00A50221" w:rsidP="00A50221" w:rsidRDefault="00A50221" w14:paraId="36991A96" w14:textId="77777777">
                        <w:pPr>
                          <w:spacing w:after="160" w:line="259" w:lineRule="auto"/>
                        </w:pPr>
                        <w:r>
                          <w:rPr>
                            <w:rFonts w:ascii="Impact" w:hAnsi="Impact" w:eastAsia="Impact" w:cs="Impact"/>
                            <w:color w:val="110F0E"/>
                            <w:sz w:val="114"/>
                          </w:rPr>
                          <w:t>PhD</w:t>
                        </w:r>
                      </w:p>
                    </w:txbxContent>
                  </v:textbox>
                </v:rect>
                <v:rect id="Rectangle 20" style="position:absolute;left:4365;top:45847;width:35910;height:9636;rotation:1492221fd;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">
                  <v:textbox inset="0,0,0,0">
                    <w:txbxContent>
                      <w:p w:rsidR="00A50221" w:rsidP="00A50221" w:rsidRDefault="00A50221" w14:paraId="7A3577CE" w14:textId="77777777">
                        <w:pPr>
                          <w:spacing w:after="160" w:line="259" w:lineRule="auto"/>
                        </w:pPr>
                        <w:r>
                          <w:rPr>
                            <w:rFonts w:ascii="Impact" w:hAnsi="Impact" w:eastAsia="Impact" w:cs="Impact"/>
                            <w:color w:val="726D68"/>
                            <w:sz w:val="114"/>
                          </w:rPr>
                          <w:t>research</w:t>
                        </w:r>
                      </w:p>
                    </w:txbxContent>
                  </v:textbox>
                </v:rect>
                <v:shape id="Shape 21" style="position:absolute;top:15204;width:34560;height:53016;visibility:visible;mso-wrap-style:square;v-text-anchor:top" alt="Three text boxes reading: Code of Practice on Research Integrity, April 2022" coordsize="3456000,5301552" o:spid="_x0000_s1042" fillcolor="#c92f46" stroked="f" strokeweight="0" path="m,l3456000,861682,2349018,5301552,,1392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">
                  <v:stroke miterlimit="83231f" joinstyle="miter"/>
                  <v:path textboxrect="0,0,3456000,5301552" arrowok="t"/>
                </v:shape>
                <v:rect id="Rectangle 22" style="position:absolute;left:4876;top:25914;width:28278;height:3648;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rsidRPr="005948AF" w:rsidR="00A50221" w:rsidP="00A50221" w:rsidRDefault="00A50221" w14:paraId="3A7B6F36" w14:textId="77777777">
                        <w:pPr>
                          <w:spacing w:after="160" w:line="259" w:lineRule="auto"/>
                          <w:rPr>
                            <w:b/>
                            <w:bCs/>
                          </w:rPr>
                        </w:pPr>
                        <w:r w:rsidRPr="005948AF">
                          <w:rPr>
                            <w:b/>
                            <w:bCs/>
                            <w:color w:val="FFFEFD"/>
                            <w:w w:val="114"/>
                            <w:sz w:val="36"/>
                          </w:rPr>
                          <w:t>Code</w:t>
                        </w:r>
                        <w:r w:rsidRPr="005948AF">
                          <w:rPr>
                            <w:b/>
                            <w:bCs/>
                            <w:color w:val="FFFEFD"/>
                            <w:spacing w:val="16"/>
                            <w:w w:val="114"/>
                            <w:sz w:val="36"/>
                          </w:rPr>
                          <w:t xml:space="preserve"> </w:t>
                        </w:r>
                        <w:r w:rsidRPr="005948AF">
                          <w:rPr>
                            <w:b/>
                            <w:bCs/>
                            <w:color w:val="FFFEFD"/>
                            <w:w w:val="114"/>
                            <w:sz w:val="36"/>
                          </w:rPr>
                          <w:t>of</w:t>
                        </w:r>
                        <w:r w:rsidRPr="005948AF">
                          <w:rPr>
                            <w:b/>
                            <w:bCs/>
                            <w:color w:val="FFFEFD"/>
                            <w:spacing w:val="16"/>
                            <w:w w:val="114"/>
                            <w:sz w:val="36"/>
                          </w:rPr>
                          <w:t xml:space="preserve"> </w:t>
                        </w:r>
                        <w:r w:rsidRPr="005948AF">
                          <w:rPr>
                            <w:b/>
                            <w:bCs/>
                            <w:color w:val="FFFEFD"/>
                            <w:w w:val="114"/>
                            <w:sz w:val="36"/>
                          </w:rPr>
                          <w:t>Practice</w:t>
                        </w:r>
                        <w:r w:rsidRPr="005948AF">
                          <w:rPr>
                            <w:b/>
                            <w:bCs/>
                            <w:color w:val="FFFEFD"/>
                            <w:spacing w:val="16"/>
                            <w:w w:val="114"/>
                            <w:sz w:val="36"/>
                          </w:rPr>
                          <w:t xml:space="preserve"> </w:t>
                        </w:r>
                        <w:r w:rsidRPr="005948AF">
                          <w:rPr>
                            <w:b/>
                            <w:bCs/>
                            <w:color w:val="FFFEFD"/>
                            <w:w w:val="114"/>
                            <w:sz w:val="36"/>
                          </w:rPr>
                          <w:t>on</w:t>
                        </w:r>
                        <w:r w:rsidRPr="005948AF">
                          <w:rPr>
                            <w:b/>
                            <w:bCs/>
                            <w:color w:val="FFFEFD"/>
                            <w:spacing w:val="16"/>
                            <w:w w:val="114"/>
                            <w:sz w:val="36"/>
                          </w:rPr>
                          <w:t xml:space="preserve"> </w:t>
                        </w:r>
                      </w:p>
                    </w:txbxContent>
                  </v:textbox>
                </v:rect>
                <v:rect id="Rectangle 23" style="position:absolute;left:7535;top:28657;width:25981;height:3648;visibility:visible;mso-wrap-style:square;v-text-anchor:top" o:spid="_x0000_s10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v:textbox inset="0,0,0,0">
                    <w:txbxContent>
                      <w:p w:rsidRPr="005948AF" w:rsidR="00A50221" w:rsidP="00A50221" w:rsidRDefault="00A50221" w14:paraId="51DD5F00" w14:textId="77777777">
                        <w:pPr>
                          <w:spacing w:after="160" w:line="259" w:lineRule="auto"/>
                          <w:rPr>
                            <w:b/>
                            <w:bCs/>
                          </w:rPr>
                        </w:pPr>
                        <w:r w:rsidRPr="005948AF">
                          <w:rPr>
                            <w:b/>
                            <w:bCs/>
                            <w:color w:val="FFFEFD"/>
                            <w:w w:val="117"/>
                            <w:sz w:val="36"/>
                          </w:rPr>
                          <w:t>Research</w:t>
                        </w:r>
                        <w:r w:rsidRPr="005948AF">
                          <w:rPr>
                            <w:b/>
                            <w:bCs/>
                            <w:color w:val="FFFEFD"/>
                            <w:spacing w:val="16"/>
                            <w:w w:val="117"/>
                            <w:sz w:val="36"/>
                          </w:rPr>
                          <w:t xml:space="preserve"> </w:t>
                        </w:r>
                        <w:r w:rsidRPr="005948AF">
                          <w:rPr>
                            <w:b/>
                            <w:bCs/>
                            <w:color w:val="FFFEFD"/>
                            <w:w w:val="117"/>
                            <w:sz w:val="36"/>
                          </w:rPr>
                          <w:t>Integrity</w:t>
                        </w:r>
                      </w:p>
                    </w:txbxContent>
                  </v:textbox>
                </v:rect>
                <v:rect id="Rectangle 24" style="position:absolute;left:10004;top:32743;width:14075;height:2838;visibility:visible;mso-wrap-style:square;v-text-anchor:top" o:spid="_x0000_s10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v:textbox inset="0,0,0,0">
                    <w:txbxContent>
                      <w:p w:rsidR="00A50221" w:rsidP="00A50221" w:rsidRDefault="00A50221" w14:paraId="0E417AF2" w14:textId="77777777">
                        <w:pPr>
                          <w:spacing w:after="160" w:line="259" w:lineRule="auto"/>
                        </w:pPr>
                        <w:r>
                          <w:rPr>
                            <w:color w:val="FFFEFD"/>
                            <w:w w:val="107"/>
                            <w:sz w:val="28"/>
                          </w:rPr>
                          <w:t>April</w:t>
                        </w:r>
                        <w:r w:rsidRPr="00A91399">
                          <w:rPr>
                            <w:color w:val="FFFEFD"/>
                            <w:spacing w:val="9"/>
                            <w:w w:val="107"/>
                            <w:sz w:val="28"/>
                          </w:rPr>
                          <w:t xml:space="preserve"> </w:t>
                        </w:r>
                        <w:r w:rsidRPr="00A91399">
                          <w:rPr>
                            <w:color w:val="FFFEFD"/>
                            <w:w w:val="107"/>
                            <w:sz w:val="28"/>
                          </w:rPr>
                          <w:t>20</w:t>
                        </w:r>
                        <w:r>
                          <w:rPr>
                            <w:color w:val="FFFEFD"/>
                            <w:w w:val="107"/>
                            <w:sz w:val="28"/>
                          </w:rPr>
                          <w:t>22</w:t>
                        </w:r>
                      </w:p>
                    </w:txbxContent>
                  </v:textbox>
                </v:rect>
                <v:shape id="Shape 25" style="position:absolute;left:66572;width:5427;height:3390;visibility:visible;mso-wrap-style:square;v-text-anchor:top" coordsize="542722,339014" o:spid="_x0000_s1046" fillcolor="#c92f46" stroked="f" strokeweight="0" path="m,l542722,135306,203708,3390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">
                  <v:stroke miterlimit="83231f" joinstyle="miter"/>
                  <v:path textboxrect="0,0,542722,339014"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0919" style="position:absolute;left:64729;top:3352;width:4633;height:3901;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">
                  <v:imagedata o:title="" r:id="rId10"/>
                </v:shape>
                <v:shape id="Picture 29" style="position:absolute;left:68609;top:3389;width:0;height:1;flip:y;visibility:visible;mso-wrap-style:square" o:spid="_x0000_s104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">
                  <v:imagedata o:title="" r:id="rId11"/>
                </v:shape>
                <v:shape id="Shape 30" style="position:absolute;left:52977;top:1908;width:928;height:1483;visibility:visible;mso-wrap-style:square;v-text-anchor:top" coordsize="92799,148311" o:spid="_x0000_s1049" fillcolor="#24231f" stroked="f" strokeweight="0" path="m,l89624,r,15050l16523,15050r,46609l58903,61659r,15036l16523,76695r,56566l92799,133261r,15050l,1483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">
                  <v:stroke miterlimit="83231f" joinstyle="miter"/>
                  <v:path textboxrect="0,0,92799,148311" arrowok="t"/>
                </v:shape>
                <v:shape id="Shape 31" style="position:absolute;left:53977;top:2255;width:445;height:1159;visibility:visible;mso-wrap-style:square;v-text-anchor:top" coordsize="44482,115888" o:spid="_x0000_s1050" fillcolor="#24231f" stroked="f" strokeweight="0" path="m41935,r2547,577l44482,14117r-1264,-350c24790,13767,15672,29655,15672,59537v,27966,10592,42584,28181,42584l44482,101951r,12792l39815,115888c17577,115888,,98946,,59754,,20345,18631,,419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">
                  <v:stroke miterlimit="83231f" joinstyle="miter"/>
                  <v:path textboxrect="0,0,44482,115888" arrowok="t"/>
                </v:shape>
                <v:shape id="Shape 32" style="position:absolute;left:54422;top:1846;width:447;height:1557;visibility:visible;mso-wrap-style:square;v-text-anchor:top" coordsize="44698,155637" o:spid="_x0000_s1051" fillcolor="#24231f" stroked="f" strokeweight="0" path="m44698,r,154457l28810,154457r,-13563c24898,145129,20291,149101,14781,152014l,155637,,142844r15605,-4224c20504,135814,24898,131788,28810,126911r,-55511c25743,66745,21504,62560,16392,59539l,55010,,41471r15446,3501c20558,47568,24898,51276,28810,55728r,-46825l446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">
                  <v:stroke miterlimit="83231f" joinstyle="miter"/>
                  <v:path textboxrect="0,0,44698,155637" arrowok="t"/>
                </v:shape>
                <v:shape id="Shape 23024" style="position:absolute;left:55111;top:2279;width:159;height:1112;visibility:visible;mso-wrap-style:square;v-text-anchor:top" coordsize="15888,111227" o:spid="_x0000_s1052" fillcolor="#24231f" stroked="f" strokeweight="0" path="m,l15888,r,111227l,1112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">
                  <v:stroke miterlimit="83231f" joinstyle="miter"/>
                  <v:path textboxrect="0,0,15888,111227" arrowok="t"/>
                </v:shape>
                <v:shape id="Shape 34" style="position:absolute;left:55077;top:1853;width:226;height:227;visibility:visible;mso-wrap-style:square;v-text-anchor:top" coordsize="22670,22669" o:spid="_x0000_s1053" fillcolor="#24231f" stroked="f" strokeweight="0" path="m11659,v5943,,11011,5080,11011,11443c22670,17589,17602,22669,11659,22669,5093,22669,,17589,,11443,,5080,5093,,116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">
                  <v:stroke miterlimit="83231f" joinstyle="miter"/>
                  <v:path textboxrect="0,0,22670,22669" arrowok="t"/>
                </v:shape>
                <v:shape id="Shape 35" style="position:absolute;left:55515;top:2255;width:856;height:1136;visibility:visible;mso-wrap-style:square;v-text-anchor:top" coordsize="85585,113564" o:spid="_x0000_s1054" fillcolor="#24231f" stroked="f" strokeweight="0" path="m46609,c70117,,85585,13767,85585,45771r,67793l69698,113564r,-65050c69698,24588,61227,13767,43434,13767v-15469,,-27546,10389,-27546,34747l15888,113564,,113564,,2337r15888,l15888,15888c22238,6566,32614,,466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">
                  <v:stroke miterlimit="83231f" joinstyle="miter"/>
                  <v:path textboxrect="0,0,85585,113564" arrowok="t"/>
                </v:shape>
                <v:shape id="Shape 36" style="position:absolute;left:56577;top:1846;width:447;height:1562;visibility:visible;mso-wrap-style:square;v-text-anchor:top" coordsize="44698,156204" o:spid="_x0000_s1055" fillcolor="#24231f" stroked="f" strokeweight="0" path="m15888,r,56781c19806,52546,24412,48574,29919,45661l44698,42035r,12799l29104,59059v-4901,2809,-9298,6835,-13216,11705l15888,126276v3079,4661,7318,8845,12427,11865l44698,142666r,13538l29261,152703v-5112,-2596,-9455,-6304,-13373,-10756l15888,154457,,154457,,8903,158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">
                  <v:stroke miterlimit="83231f" joinstyle="miter"/>
                  <v:path textboxrect="0,0,44698,156204" arrowok="t"/>
                </v:shape>
                <v:shape id="Shape 37" style="position:absolute;left:57024;top:2255;width:445;height:1159;visibility:visible;mso-wrap-style:square;v-text-anchor:top" coordsize="44495,115888" o:spid="_x0000_s1056" fillcolor="#24231f" stroked="f" strokeweight="0" path="m4654,c26918,,44495,16942,44495,56147v,39408,-18644,59741,-41949,59741l,115310,,101772r1263,349c19717,102121,28810,86233,28810,56362,28810,28397,18218,13767,641,13767l,13940,,1142,4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">
                  <v:stroke miterlimit="83231f" joinstyle="miter"/>
                  <v:path textboxrect="0,0,44495,115888" arrowok="t"/>
                </v:shape>
                <v:shape id="Shape 38" style="position:absolute;left:57640;top:2279;width:856;height:1135;visibility:visible;mso-wrap-style:square;v-text-anchor:top" coordsize="85598,113550" o:spid="_x0000_s1057" fillcolor="#24231f" stroked="f" strokeweight="0" path="m,l15901,r,65036c15901,88976,24359,99784,42164,99784v15456,,27534,-10389,27534,-34748l69698,,85598,r,111227l69698,111227r,-13564c63348,106985,52972,113550,38976,113550,15456,113550,,99784,,6779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">
                  <v:stroke miterlimit="83231f" joinstyle="miter"/>
                  <v:path textboxrect="0,0,85598,113550" arrowok="t"/>
                </v:shape>
                <v:shape id="Shape 39" style="position:absolute;left:58700;top:2255;width:608;height:1136;visibility:visible;mso-wrap-style:square;v-text-anchor:top" coordsize="60808,113550" o:spid="_x0000_s1058" fillcolor="#24231f" stroked="f" strokeweight="0" path="m43434,v8268,,13564,1054,17374,2756l56782,18847c52337,16307,47473,14605,40056,14605v-15469,,-24168,12497,-24168,33693l15888,113550,,113550,,2324r15888,l15888,16091c20981,7201,31572,,43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">
                  <v:stroke miterlimit="83231f" joinstyle="miter"/>
                  <v:path textboxrect="0,0,60808,113550" arrowok="t"/>
                </v:shape>
                <v:shape id="Shape 40" style="position:absolute;left:59611;top:3660;width:167;height:140;visibility:visible;mso-wrap-style:square;v-text-anchor:top" coordsize="16732,13947" o:spid="_x0000_s1059" fillcolor="#24231f" stroked="f" strokeweight="0" path="m16732,r,12269l5080,13947,,1869,167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">
                  <v:stroke miterlimit="83231f" joinstyle="miter"/>
                  <v:path textboxrect="0,0,16732,13947" arrowok="t"/>
                </v:shape>
                <v:shape id="Shape 41" style="position:absolute;left:59333;top:2255;width:445;height:1159;visibility:visible;mso-wrap-style:square;v-text-anchor:top" coordsize="44495,115888" o:spid="_x0000_s1060" fillcolor="#24231f" stroked="f" strokeweight="0" path="m41948,r2547,578l44495,14131r-1277,-352c24790,13779,15672,29667,15672,59537v,27966,10592,42584,28181,42584l44495,101947r,12798l39840,115888c17577,115888,,98946,,59754,,20345,18643,,419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">
                  <v:stroke miterlimit="83231f" joinstyle="miter"/>
                  <v:path textboxrect="0,0,44495,115888" arrowok="t"/>
                </v:shape>
                <v:shape id="Shape 42" style="position:absolute;left:59778;top:2261;width:447;height:1522;visibility:visible;mso-wrap-style:square;v-text-anchor:top" coordsize="44710,152201" o:spid="_x0000_s1061" fillcolor="#24231f" stroked="f" strokeweight="0" path="m,l15434,3505v5111,2597,9458,6305,13389,10750l28823,1758r15887,l44710,103028v,25108,-8465,40436,-30127,47072l,152201,,139932r6025,-673c24050,134858,28823,124533,28823,105149r,-5728c24892,103657,20279,107629,14770,110542l,114167,,101369,15596,97148v4898,-2806,9296,-6832,13227,-11709l28823,29940c25743,25279,21501,21094,16388,18075l,135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">
                  <v:stroke miterlimit="83231f" joinstyle="miter"/>
                  <v:path textboxrect="0,0,44710,152201" arrowok="t"/>
                </v:shape>
                <v:shape id="Shape 43" style="position:absolute;left:60447;top:1846;width:856;height:1545;visibility:visible;mso-wrap-style:square;v-text-anchor:top" coordsize="85585,154457" o:spid="_x0000_s1062" fillcolor="#24231f" stroked="f" strokeweight="0" path="m15888,r,56782c22251,47460,32614,40894,46609,40894v23508,,38976,13767,38976,45770l85585,154457r-15887,l69698,89408v,-23927,-8471,-34747,-26264,-34747c27965,54661,15888,65050,15888,89408r,65049l,154457,,8903,158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">
                  <v:stroke miterlimit="83231f" joinstyle="miter"/>
                  <v:path textboxrect="0,0,85585,154457" arrowok="t"/>
                </v:shape>
                <v:shape id="Shape 44" style="position:absolute;left:61984;top:1908;width:1067;height:1483;visibility:visible;mso-wrap-style:square;v-text-anchor:top" coordsize="106781,148310" o:spid="_x0000_s1063" fillcolor="#24231f" stroked="f" strokeweight="0" path="m,l16091,,80289,103391v3175,5092,8687,14833,10592,18643l90881,111861,90881,r15900,l106781,148310r-15468,l26479,46824c23304,41745,17793,31991,15888,28181r,10172l15888,148310,,1483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">
                  <v:stroke miterlimit="83231f" joinstyle="miter"/>
                  <v:path textboxrect="0,0,106781,148310" arrowok="t"/>
                </v:shape>
                <v:shape id="Shape 45" style="position:absolute;left:63229;top:2702;width:430;height:712;visibility:visible;mso-wrap-style:square;v-text-anchor:top" coordsize="43002,71183" o:spid="_x0000_s1064" fillcolor="#24231f" stroked="f" strokeweight="0" path="m42583,r419,49l43002,12838r-1257,-126c25425,12712,15672,20548,15672,34531v,16536,9118,23724,22669,23724l43002,57052r,12400l35598,71183c18212,71183,,62497,,35585,,10605,20561,,425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">
                  <v:stroke miterlimit="83231f" joinstyle="miter"/>
                  <v:path textboxrect="0,0,43002,71183" arrowok="t"/>
                </v:shape>
                <v:shape id="Shape 46" style="position:absolute;left:63329;top:2261;width:330;height:213;visibility:visible;mso-wrap-style:square;v-text-anchor:top" coordsize="33046,21293" o:spid="_x0000_s1065" fillcolor="#24231f" stroked="f" strokeweight="0" path="m33046,r,13268l20136,15076v-4978,1457,-9639,3575,-14193,6217l,8377c4877,5729,10598,3506,16902,1946l330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">
                  <v:stroke miterlimit="83231f" joinstyle="miter"/>
                  <v:path textboxrect="0,0,33046,21293" arrowok="t"/>
                </v:shape>
                <v:shape id="Shape 47" style="position:absolute;left:63659;top:2255;width:433;height:1142;visibility:visible;mso-wrap-style:square;v-text-anchor:top" coordsize="43231,114143" o:spid="_x0000_s1066" fillcolor="#24231f" stroked="f" strokeweight="0" path="m4254,c28181,,43231,10160,43231,36004r,77546l27330,113550r,-13563c23419,104222,18707,108194,12987,111107l,114143,,101743,14201,98078v5351,-3016,9745,-7197,13129,-11858l27330,63767c23736,61754,19977,60163,15422,59075l,57530,,44740r15203,1780c19917,47659,24047,49250,27330,51053r,-13144c27330,21386,19507,13335,3187,13335l,13781,,513,4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">
                  <v:stroke miterlimit="83231f" joinstyle="miter"/>
                  <v:path textboxrect="0,0,43231,114143" arrowok="t"/>
                </v:shape>
                <v:shape id="Shape 48" style="position:absolute;left:64325;top:2267;width:447;height:1533;visibility:visible;mso-wrap-style:square;v-text-anchor:top" coordsize="44698,153313" o:spid="_x0000_s1067" fillcolor="#24231f" stroked="f" strokeweight="0" path="m44698,r,12796l29104,17021v-4901,2809,-9298,6835,-13216,11705l15888,84238v3079,4661,7318,8845,12428,11865l44698,100624r,13542l29256,110665c24146,108069,19806,104361,15888,99909r,44501l,153313,,1193r15888,l15888,14743c19806,10508,24413,6536,29921,3623l446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">
                  <v:stroke miterlimit="83231f" joinstyle="miter"/>
                  <v:path textboxrect="0,0,44698,153313" arrowok="t"/>
                </v:shape>
                <v:shape id="Shape 49" style="position:absolute;left:64771;top:2255;width:446;height:1159;visibility:visible;mso-wrap-style:square;v-text-anchor:top" coordsize="44507,115888" o:spid="_x0000_s1068" fillcolor="#24231f" stroked="f" strokeweight="0" path="m4667,c26918,,44507,16942,44507,56147v,39408,-18656,59741,-41961,59741l,115310,,101769r1276,352c19717,102121,28810,86233,28810,56362,28810,28397,18218,13767,641,13767l,13940,,1144,46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">
                  <v:stroke miterlimit="83231f" joinstyle="miter"/>
                  <v:path textboxrect="0,0,44507,115888" arrowok="t"/>
                </v:shape>
                <v:shape id="Shape 23025" style="position:absolute;left:65418;top:2279;width:159;height:1112;visibility:visible;mso-wrap-style:square;v-text-anchor:top" coordsize="15887,111227" o:spid="_x0000_s1069" fillcolor="#24231f" stroked="f" strokeweight="0" path="m,l15887,r,111227l,1112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">
                  <v:stroke miterlimit="83231f" joinstyle="miter"/>
                  <v:path textboxrect="0,0,15887,111227" arrowok="t"/>
                </v:shape>
                <v:shape id="Shape 51" style="position:absolute;left:65384;top:1853;width:227;height:227;visibility:visible;mso-wrap-style:square;v-text-anchor:top" coordsize="22669,22669" o:spid="_x0000_s1070" fillcolor="#24231f" stroked="f" strokeweight="0" path="m11646,v5944,,11023,5080,11023,11443c22669,17589,17590,22669,11646,22669,5080,22669,,17589,,11443,,5080,5080,,116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">
                  <v:stroke miterlimit="83231f" joinstyle="miter"/>
                  <v:path textboxrect="0,0,22669,22669" arrowok="t"/>
                </v:shape>
                <v:shape id="Shape 52" style="position:absolute;left:65791;top:2256;width:458;height:1158;visibility:visible;mso-wrap-style:square;v-text-anchor:top" coordsize="45873,115865" o:spid="_x0000_s1071" fillcolor="#24231f" stroked="f" strokeweight="0" path="m45873,r,13766l45771,13745v-16536,,-27965,11862,-29883,36652l45873,50397r,12928l15888,63325v1115,17793,7708,30706,18624,36051l45873,101888r,13861l45124,115865c24778,115865,,101031,,57395,,30858,10966,11829,27620,3974l458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">
                  <v:stroke miterlimit="83231f" joinstyle="miter"/>
                  <v:path textboxrect="0,0,45873,115865" arrowok="t"/>
                </v:shape>
                <v:shape id="Shape 53" style="position:absolute;left:66249;top:3171;width:391;height:242;visibility:visible;mso-wrap-style:square;v-text-anchor:top" coordsize="39090,24243" o:spid="_x0000_s1072" fillcolor="#24231f" stroked="f" strokeweight="0" path="m31673,r7417,11430c32410,15672,26634,18904,20437,21076l,24243,,10381r952,211c13868,10592,21501,6782,316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">
                  <v:stroke miterlimit="83231f" joinstyle="miter"/>
                  <v:path textboxrect="0,0,39090,24243" arrowok="t"/>
                </v:shape>
                <v:shape id="Shape 54" style="position:absolute;left:66249;top:2255;width:448;height:634;visibility:visible;mso-wrap-style:square;v-text-anchor:top" coordsize="44805,63347" o:spid="_x0000_s1073" fillcolor="#24231f" stroked="f" strokeweight="0" path="m102,c29121,,44805,22885,44805,54660v,3811,-215,6135,-635,8687l,63347,,50419r29984,c29022,34207,23538,21696,12637,16454l,13788,,22,1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">
                  <v:stroke miterlimit="83231f" joinstyle="miter"/>
                  <v:path textboxrect="0,0,44805,63347" arrowok="t"/>
                </v:shape>
                <v:shape id="Shape 55" style="position:absolute;left:66905;top:2255;width:608;height:1136;visibility:visible;mso-wrap-style:square;v-text-anchor:top" coordsize="60808,113550" o:spid="_x0000_s1074" fillcolor="#24231f" stroked="f" strokeweight="0" path="m43434,v8267,,13576,1054,17374,2756l56782,18847c52337,16307,47460,14605,40056,14605v-15468,,-24168,12497,-24168,33693l15888,113550,,113550,,2324r15888,l15888,16091c20981,7201,31572,,43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">
                  <v:stroke miterlimit="83231f" joinstyle="miter"/>
                  <v:path textboxrect="0,0,60808,113550" arrowok="t"/>
                </v:shape>
                <v:shape id="Shape 56" style="position:absolute;left:61982;top:4048;width:496;height:700;visibility:visible;mso-wrap-style:square;v-text-anchor:top" coordsize="49593,69977" o:spid="_x0000_s1075" fillcolor="#24231f" stroked="f" strokeweight="0" path="m,l7671,r,40742c7671,55614,13386,62992,25286,62992v11925,,16637,-7188,16637,-22047l41923,r7670,l49593,40742v,19101,-8166,29235,-24701,29235c8458,69977,,60033,,40945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">
                  <v:stroke miterlimit="83231f" joinstyle="miter"/>
                  <v:path textboxrect="0,0,49593,69977" arrowok="t"/>
                </v:shape>
                <v:shape id="Shape 57" style="position:absolute;left:62613;top:4048;width:496;height:689;visibility:visible;mso-wrap-style:square;v-text-anchor:top" coordsize="49606,68897" o:spid="_x0000_s1076" fillcolor="#24231f" stroked="f" strokeweight="0" path="m,l7480,,37312,48019v1474,2375,4039,6895,4916,8674l42228,51968,42228,r7378,l49606,68897r-7175,l12319,21755c10833,19393,8281,14859,7391,13094r,4724l7391,68897,,688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">
                  <v:stroke miterlimit="83231f" joinstyle="miter"/>
                  <v:path textboxrect="0,0,49606,68897" arrowok="t"/>
                </v:shape>
                <v:shape id="Shape 23026" style="position:absolute;left:63256;top:4048;width:91;height:689;visibility:visible;mso-wrap-style:square;v-text-anchor:top" coordsize="9144,68897" o:spid="_x0000_s1077" fillcolor="#24231f" stroked="f" strokeweight="0" path="m,l9144,r,68897l,688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">
                  <v:stroke miterlimit="83231f" joinstyle="miter"/>
                  <v:path textboxrect="0,0,9144,68897" arrowok="t"/>
                </v:shape>
                <v:shape id="Shape 59" style="position:absolute;left:63446;top:4048;width:553;height:689;visibility:visible;mso-wrap-style:square;v-text-anchor:top" coordsize="55321,68897" o:spid="_x0000_s1078" fillcolor="#24231f" stroked="f" strokeweight="0" path="m,l8064,,23419,47142v1371,4140,3543,11126,4241,13577c28359,58268,30709,50978,31991,46951l47447,r7874,l31890,68897r-8471,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">
                  <v:stroke miterlimit="83231f" joinstyle="miter"/>
                  <v:path textboxrect="0,0,55321,68897" arrowok="t"/>
                </v:shape>
                <v:shape id="Shape 60" style="position:absolute;left:64109;top:4048;width:431;height:689;visibility:visible;mso-wrap-style:square;v-text-anchor:top" coordsize="43104,68897" o:spid="_x0000_s1079" fillcolor="#24231f" stroked="f" strokeweight="0" path="m,l41618,r,6985l7671,6985r,21654l27356,28639r,6984l7671,35623r,26289l43104,61912r,6985l,688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">
                  <v:stroke miterlimit="83231f" joinstyle="miter"/>
                  <v:path textboxrect="0,0,43104,68897" arrowok="t"/>
                </v:shape>
                <v:shape id="Shape 61" style="position:absolute;left:64654;top:4048;width:244;height:689;visibility:visible;mso-wrap-style:square;v-text-anchor:top" coordsize="24378,68910" o:spid="_x0000_s1080" fillcolor="#24231f" stroked="f" strokeweight="0" path="m,l24378,r,6997l7696,6997r,25680l24378,32677r,7578l24028,39560r-16332,l7696,68910,,68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">
                  <v:stroke miterlimit="83231f" joinstyle="miter"/>
                  <v:path textboxrect="0,0,24378,68910" arrowok="t"/>
                </v:shape>
                <v:shape id="Shape 62" style="position:absolute;left:64898;top:4048;width:244;height:689;visibility:visible;mso-wrap-style:square;v-text-anchor:top" coordsize="24352,68910" o:spid="_x0000_s1081" fillcolor="#24231f" stroked="f" strokeweight="0" path="m,l2902,c15005,,24352,6197,24352,19482v,10743,-6400,17424,-16230,19494l23273,68910r-8865,l,40255,,32677r1619,c11855,32677,16681,28448,16681,19786,16681,11316,11754,6997,2597,6997l,69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">
                  <v:stroke miterlimit="83231f" joinstyle="miter"/>
                  <v:path textboxrect="0,0,24352,68910" arrowok="t"/>
                </v:shape>
                <v:shape id="Shape 63" style="position:absolute;left:65224;top:4037;width:460;height:711;visibility:visible;mso-wrap-style:square;v-text-anchor:top" coordsize="45961,71056" o:spid="_x0000_s1082" fillcolor="#24231f" stroked="f" strokeweight="0" path="m23533,v9246,,15151,2756,20955,7379l39573,13373c34544,9245,29921,6985,23025,6985v-9436,,-13386,4724,-13386,10147c9639,22834,12205,26073,25984,31000v15253,5513,19977,10630,19977,20867c45961,62687,37503,71056,23126,71056,13779,71056,5397,67030,,61519l5105,55804v5232,5016,11240,8267,18314,8267c32576,64071,38278,59537,38278,52260v,-6401,-3823,-10046,-16434,-14567c6985,32385,1968,27546,1968,17614,1968,6591,10630,,235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">
                  <v:stroke miterlimit="83231f" joinstyle="miter"/>
                  <v:path textboxrect="0,0,45961,71056" arrowok="t"/>
                </v:shape>
                <v:shape id="Shape 23027" style="position:absolute;left:65812;top:4048;width:91;height:689;visibility:visible;mso-wrap-style:square;v-text-anchor:top" coordsize="9144,68897" o:spid="_x0000_s1083" fillcolor="#24231f" stroked="f" strokeweight="0" path="m,l9144,r,68897l,6889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">
                  <v:stroke miterlimit="83231f" joinstyle="miter"/>
                  <v:path textboxrect="0,0,9144,68897" arrowok="t"/>
                </v:shape>
                <v:shape id="Shape 65" style="position:absolute;left:66002;top:4048;width:482;height:689;visibility:visible;mso-wrap-style:square;v-text-anchor:top" coordsize="48235,68897" o:spid="_x0000_s1084" fillcolor="#24231f" stroked="f" strokeweight="0" path="m,l48235,r,6985l27940,6985r,61912l20269,68897r,-61912l,69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">
                  <v:stroke miterlimit="83231f" joinstyle="miter"/>
                  <v:path textboxrect="0,0,48235,68897" arrowok="t"/>
                </v:shape>
                <v:shape id="Shape 66" style="position:absolute;left:66547;top:4048;width:550;height:689;visibility:visible;mso-wrap-style:square;v-text-anchor:top" coordsize="54928,68911" o:spid="_x0000_s1085" fillcolor="#24231f" stroked="f" strokeweight="0" path="m,l8775,,19800,19786v2755,5030,5803,10732,7772,14771c29528,30518,32588,24714,35344,19786l46380,r8548,l31318,41542r,27369l23635,68911r,-2726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">
                  <v:stroke miterlimit="83231f" joinstyle="miter"/>
                  <v:path textboxrect="0,0,54928,68911" arrowok="t"/>
                </v:shape>
                <w10:wrap type="topAndBottom" anchorx="page" anchory="page"/>
              </v:group>
            </w:pict>
          </mc:Fallback>
        </mc:AlternateContent>
      </w:r>
      <w:r w:rsidRPr="00B649AE">
        <w:rPr>
          <w:rFonts w:cs="Arial"/>
          <w:szCs w:val="24"/>
        </w:rPr>
        <w:br w:type="page"/>
      </w:r>
    </w:p>
    <w:p w:rsidRPr="00B649AE" w:rsidR="00A50221" w:rsidP="00B649AE" w:rsidRDefault="00A50221" w14:paraId="6FDD6D1B" w14:textId="77777777">
      <w:pPr>
        <w:pStyle w:val="Heading1"/>
        <w:rPr>
          <w:rFonts w:cs="Arial"/>
          <w:sz w:val="40"/>
          <w:szCs w:val="40"/>
        </w:rPr>
      </w:pPr>
      <w:bookmarkStart w:name="_Toc105674051" w:id="0"/>
      <w:bookmarkStart w:name="_Toc106885482" w:id="1"/>
      <w:r w:rsidRPr="00B649AE">
        <w:rPr>
          <w:rFonts w:cs="Arial"/>
          <w:sz w:val="40"/>
          <w:szCs w:val="40"/>
        </w:rPr>
        <w:lastRenderedPageBreak/>
        <w:t>Code of Practice on Research Integrity</w:t>
      </w:r>
      <w:bookmarkEnd w:id="0"/>
      <w:bookmarkEnd w:id="1"/>
    </w:p>
    <w:p w:rsidRPr="00B649AE" w:rsidR="00A50221" w:rsidP="00B649AE" w:rsidRDefault="00A50221" w14:paraId="1CAF9CB2" w14:textId="77777777">
      <w:pPr>
        <w:rPr>
          <w:rFonts w:cs="Arial"/>
          <w:szCs w:val="24"/>
        </w:rPr>
      </w:pPr>
    </w:p>
    <w:p w:rsidRPr="00B649AE" w:rsidR="00A50221" w:rsidP="00B649AE" w:rsidRDefault="00A50221" w14:paraId="181B241F" w14:textId="77777777">
      <w:pPr>
        <w:rPr>
          <w:rFonts w:cs="Arial"/>
          <w:szCs w:val="24"/>
        </w:rPr>
      </w:pPr>
    </w:p>
    <w:tbl>
      <w:tblPr>
        <w:tblStyle w:val="TableGrid1"/>
        <w:tblW w:w="9051" w:type="dxa"/>
        <w:tblInd w:w="-13" w:type="dxa"/>
        <w:tblCellMar>
          <w:top w:w="45" w:type="dxa"/>
          <w:left w:w="80" w:type="dxa"/>
          <w:right w:w="115" w:type="dxa"/>
        </w:tblCellMar>
        <w:tblLook w:val="04A0" w:firstRow="1" w:lastRow="0" w:firstColumn="1" w:lastColumn="0" w:noHBand="0" w:noVBand="1"/>
        <w:tblCaption w:val="Version data"/>
        <w:tblDescription w:val="A table showing version numbers of the document, their approval date, summaries of revisions, and the lead author."/>
      </w:tblPr>
      <w:tblGrid>
        <w:gridCol w:w="2262"/>
        <w:gridCol w:w="2263"/>
        <w:gridCol w:w="2263"/>
        <w:gridCol w:w="2263"/>
      </w:tblGrid>
      <w:tr w:rsidRPr="00B649AE" w:rsidR="00A50221" w:rsidTr="00251AA0" w14:paraId="6F9C4464" w14:textId="77777777">
        <w:trPr>
          <w:trHeight w:val="336"/>
        </w:trPr>
        <w:tc>
          <w:tcPr>
            <w:tcW w:w="2263" w:type="dxa"/>
            <w:tcBorders>
              <w:top w:val="single" w:color="181717" w:sz="8" w:space="0"/>
              <w:left w:val="single" w:color="181717" w:sz="8" w:space="0"/>
              <w:bottom w:val="single" w:color="181717" w:sz="8" w:space="0"/>
              <w:right w:val="single" w:color="181717" w:sz="8" w:space="0"/>
            </w:tcBorders>
          </w:tcPr>
          <w:p w:rsidRPr="00B649AE" w:rsidR="00A50221" w:rsidP="00B649AE" w:rsidRDefault="00A50221" w14:paraId="6445695D" w14:textId="77777777">
            <w:pPr>
              <w:rPr>
                <w:rFonts w:cs="Arial"/>
                <w:szCs w:val="24"/>
              </w:rPr>
            </w:pPr>
            <w:r w:rsidRPr="00B649AE">
              <w:rPr>
                <w:rFonts w:cs="Arial"/>
                <w:b/>
                <w:szCs w:val="24"/>
              </w:rPr>
              <w:t>Version no.</w:t>
            </w:r>
          </w:p>
        </w:tc>
        <w:tc>
          <w:tcPr>
            <w:tcW w:w="2263" w:type="dxa"/>
            <w:tcBorders>
              <w:top w:val="single" w:color="181717" w:sz="8" w:space="0"/>
              <w:left w:val="single" w:color="181717" w:sz="8" w:space="0"/>
              <w:bottom w:val="single" w:color="181717" w:sz="8" w:space="0"/>
              <w:right w:val="single" w:color="181717" w:sz="8" w:space="0"/>
            </w:tcBorders>
          </w:tcPr>
          <w:p w:rsidRPr="00B649AE" w:rsidR="00A50221" w:rsidP="00B649AE" w:rsidRDefault="00A50221" w14:paraId="55E80627" w14:textId="77777777">
            <w:pPr>
              <w:rPr>
                <w:rFonts w:cs="Arial"/>
                <w:szCs w:val="24"/>
              </w:rPr>
            </w:pPr>
            <w:r w:rsidRPr="00B649AE">
              <w:rPr>
                <w:rFonts w:cs="Arial"/>
                <w:b/>
                <w:szCs w:val="24"/>
              </w:rPr>
              <w:t>Status</w:t>
            </w:r>
          </w:p>
        </w:tc>
        <w:tc>
          <w:tcPr>
            <w:tcW w:w="2263" w:type="dxa"/>
            <w:tcBorders>
              <w:top w:val="single" w:color="181717" w:sz="8" w:space="0"/>
              <w:left w:val="single" w:color="181717" w:sz="8" w:space="0"/>
              <w:bottom w:val="single" w:color="181717" w:sz="8" w:space="0"/>
              <w:right w:val="single" w:color="181717" w:sz="8" w:space="0"/>
            </w:tcBorders>
          </w:tcPr>
          <w:p w:rsidRPr="00B649AE" w:rsidR="00A50221" w:rsidP="00B649AE" w:rsidRDefault="00A50221" w14:paraId="4140D930" w14:textId="77777777">
            <w:pPr>
              <w:rPr>
                <w:rFonts w:cs="Arial"/>
                <w:szCs w:val="24"/>
              </w:rPr>
            </w:pPr>
            <w:r w:rsidRPr="00B649AE">
              <w:rPr>
                <w:rFonts w:cs="Arial"/>
                <w:b/>
                <w:szCs w:val="24"/>
              </w:rPr>
              <w:t>Revisions</w:t>
            </w:r>
          </w:p>
        </w:tc>
        <w:tc>
          <w:tcPr>
            <w:tcW w:w="2263" w:type="dxa"/>
            <w:tcBorders>
              <w:top w:val="single" w:color="181717" w:sz="8" w:space="0"/>
              <w:left w:val="single" w:color="181717" w:sz="8" w:space="0"/>
              <w:bottom w:val="single" w:color="181717" w:sz="8" w:space="0"/>
              <w:right w:val="single" w:color="181717" w:sz="8" w:space="0"/>
            </w:tcBorders>
          </w:tcPr>
          <w:p w:rsidRPr="00B649AE" w:rsidR="00A50221" w:rsidP="00B649AE" w:rsidRDefault="00A50221" w14:paraId="6FD8EA2A" w14:textId="77777777">
            <w:pPr>
              <w:rPr>
                <w:rFonts w:cs="Arial"/>
                <w:szCs w:val="24"/>
              </w:rPr>
            </w:pPr>
            <w:r w:rsidRPr="00B649AE">
              <w:rPr>
                <w:rFonts w:cs="Arial"/>
                <w:b/>
                <w:szCs w:val="24"/>
              </w:rPr>
              <w:t>Lead Author</w:t>
            </w:r>
          </w:p>
        </w:tc>
      </w:tr>
      <w:tr w:rsidRPr="00B649AE" w:rsidR="00A50221" w:rsidTr="00251AA0" w14:paraId="41F30343" w14:textId="77777777">
        <w:trPr>
          <w:trHeight w:val="936"/>
        </w:trPr>
        <w:tc>
          <w:tcPr>
            <w:tcW w:w="2263" w:type="dxa"/>
            <w:tcBorders>
              <w:top w:val="single" w:color="181717" w:sz="8" w:space="0"/>
              <w:left w:val="single" w:color="181717" w:sz="8" w:space="0"/>
              <w:bottom w:val="single" w:color="181717" w:sz="8" w:space="0"/>
              <w:right w:val="single" w:color="181717" w:sz="8" w:space="0"/>
            </w:tcBorders>
          </w:tcPr>
          <w:p w:rsidRPr="00B649AE" w:rsidR="00A50221" w:rsidP="00B649AE" w:rsidRDefault="00A50221" w14:paraId="58F8A956" w14:textId="77777777">
            <w:pPr>
              <w:rPr>
                <w:rFonts w:cs="Arial"/>
                <w:szCs w:val="24"/>
              </w:rPr>
            </w:pPr>
            <w:r w:rsidRPr="00B649AE">
              <w:rPr>
                <w:rFonts w:cs="Arial"/>
                <w:szCs w:val="24"/>
              </w:rPr>
              <w:t>1.1</w:t>
            </w:r>
          </w:p>
        </w:tc>
        <w:tc>
          <w:tcPr>
            <w:tcW w:w="2263" w:type="dxa"/>
            <w:tcBorders>
              <w:top w:val="single" w:color="181717" w:sz="8" w:space="0"/>
              <w:left w:val="single" w:color="181717" w:sz="8" w:space="0"/>
              <w:bottom w:val="single" w:color="181717" w:sz="8" w:space="0"/>
              <w:right w:val="single" w:color="181717" w:sz="8" w:space="0"/>
            </w:tcBorders>
          </w:tcPr>
          <w:p w:rsidRPr="00B649AE" w:rsidR="00A50221" w:rsidP="00B649AE" w:rsidRDefault="00A50221" w14:paraId="56852F91" w14:textId="77777777">
            <w:pPr>
              <w:rPr>
                <w:rFonts w:cs="Arial"/>
                <w:szCs w:val="24"/>
              </w:rPr>
            </w:pPr>
            <w:r w:rsidRPr="00B649AE">
              <w:rPr>
                <w:rFonts w:cs="Arial"/>
                <w:szCs w:val="24"/>
              </w:rPr>
              <w:t xml:space="preserve">Approved by </w:t>
            </w:r>
          </w:p>
          <w:p w:rsidRPr="00B649AE" w:rsidR="00A50221" w:rsidP="00B649AE" w:rsidRDefault="00A50221" w14:paraId="4E7EBA06" w14:textId="77777777">
            <w:pPr>
              <w:rPr>
                <w:rFonts w:cs="Arial"/>
                <w:szCs w:val="24"/>
              </w:rPr>
            </w:pPr>
            <w:r w:rsidRPr="00B649AE">
              <w:rPr>
                <w:rFonts w:cs="Arial"/>
                <w:szCs w:val="24"/>
              </w:rPr>
              <w:t>Academic Board, May 2013</w:t>
            </w:r>
          </w:p>
        </w:tc>
        <w:tc>
          <w:tcPr>
            <w:tcW w:w="2263" w:type="dxa"/>
            <w:tcBorders>
              <w:top w:val="single" w:color="181717" w:sz="8" w:space="0"/>
              <w:left w:val="single" w:color="181717" w:sz="8" w:space="0"/>
              <w:bottom w:val="single" w:color="181717" w:sz="8" w:space="0"/>
              <w:right w:val="single" w:color="181717" w:sz="8" w:space="0"/>
            </w:tcBorders>
          </w:tcPr>
          <w:p w:rsidRPr="00B649AE" w:rsidR="00A50221" w:rsidP="00B649AE" w:rsidRDefault="00A50221" w14:paraId="6EB344AE" w14:textId="77777777">
            <w:pPr>
              <w:rPr>
                <w:rFonts w:cs="Arial"/>
                <w:szCs w:val="24"/>
              </w:rPr>
            </w:pPr>
          </w:p>
        </w:tc>
        <w:tc>
          <w:tcPr>
            <w:tcW w:w="2263" w:type="dxa"/>
            <w:tcBorders>
              <w:top w:val="single" w:color="181717" w:sz="8" w:space="0"/>
              <w:left w:val="single" w:color="181717" w:sz="8" w:space="0"/>
              <w:bottom w:val="single" w:color="181717" w:sz="8" w:space="0"/>
              <w:right w:val="single" w:color="181717" w:sz="8" w:space="0"/>
            </w:tcBorders>
          </w:tcPr>
          <w:p w:rsidRPr="00B649AE" w:rsidR="00A50221" w:rsidP="00B649AE" w:rsidRDefault="00A50221" w14:paraId="6E5EB281" w14:textId="77777777">
            <w:pPr>
              <w:rPr>
                <w:rFonts w:cs="Arial"/>
                <w:szCs w:val="24"/>
              </w:rPr>
            </w:pPr>
            <w:r w:rsidRPr="00B649AE">
              <w:rPr>
                <w:rFonts w:cs="Arial"/>
                <w:szCs w:val="24"/>
              </w:rPr>
              <w:t>Gráinne Barkess</w:t>
            </w:r>
          </w:p>
        </w:tc>
      </w:tr>
      <w:tr w:rsidRPr="00B649AE" w:rsidR="00A50221" w:rsidTr="00251AA0" w14:paraId="6A300DDF" w14:textId="77777777">
        <w:trPr>
          <w:trHeight w:val="936"/>
        </w:trPr>
        <w:tc>
          <w:tcPr>
            <w:tcW w:w="2263" w:type="dxa"/>
            <w:tcBorders>
              <w:top w:val="single" w:color="181717" w:sz="8" w:space="0"/>
              <w:left w:val="single" w:color="181717" w:sz="8" w:space="0"/>
              <w:bottom w:val="single" w:color="181717" w:sz="8" w:space="0"/>
              <w:right w:val="single" w:color="181717" w:sz="8" w:space="0"/>
            </w:tcBorders>
            <w:shd w:val="clear" w:color="auto" w:fill="FFFFFF" w:themeFill="background1"/>
          </w:tcPr>
          <w:p w:rsidRPr="00B649AE" w:rsidR="00A50221" w:rsidP="00B649AE" w:rsidRDefault="00A50221" w14:paraId="22D0F9AF" w14:textId="77777777">
            <w:pPr>
              <w:rPr>
                <w:rFonts w:cs="Arial"/>
                <w:szCs w:val="24"/>
              </w:rPr>
            </w:pPr>
            <w:r w:rsidRPr="00B649AE">
              <w:rPr>
                <w:rFonts w:cs="Arial"/>
                <w:szCs w:val="24"/>
              </w:rPr>
              <w:t>2.0</w:t>
            </w:r>
          </w:p>
        </w:tc>
        <w:tc>
          <w:tcPr>
            <w:tcW w:w="2263" w:type="dxa"/>
            <w:tcBorders>
              <w:top w:val="single" w:color="181717" w:sz="8" w:space="0"/>
              <w:left w:val="single" w:color="181717" w:sz="8" w:space="0"/>
              <w:bottom w:val="single" w:color="181717" w:sz="8" w:space="0"/>
              <w:right w:val="single" w:color="181717" w:sz="8" w:space="0"/>
            </w:tcBorders>
            <w:shd w:val="clear" w:color="auto" w:fill="FFFFFF" w:themeFill="background1"/>
          </w:tcPr>
          <w:p w:rsidRPr="00B649AE" w:rsidR="00A50221" w:rsidP="00B649AE" w:rsidRDefault="00A50221" w14:paraId="460767F8" w14:textId="77777777">
            <w:pPr>
              <w:rPr>
                <w:rFonts w:cs="Arial"/>
                <w:szCs w:val="24"/>
              </w:rPr>
            </w:pPr>
            <w:r w:rsidRPr="00B649AE">
              <w:rPr>
                <w:rFonts w:cs="Arial"/>
                <w:szCs w:val="24"/>
              </w:rPr>
              <w:t>Approved by University Research Integrity Committee, January 2016</w:t>
            </w:r>
          </w:p>
        </w:tc>
        <w:tc>
          <w:tcPr>
            <w:tcW w:w="2263" w:type="dxa"/>
            <w:tcBorders>
              <w:top w:val="single" w:color="181717" w:sz="8" w:space="0"/>
              <w:left w:val="single" w:color="181717" w:sz="8" w:space="0"/>
              <w:bottom w:val="single" w:color="181717" w:sz="8" w:space="0"/>
              <w:right w:val="single" w:color="181717" w:sz="8" w:space="0"/>
            </w:tcBorders>
            <w:shd w:val="clear" w:color="auto" w:fill="FFFFFF" w:themeFill="background1"/>
          </w:tcPr>
          <w:p w:rsidRPr="00B649AE" w:rsidR="00A50221" w:rsidP="00B649AE" w:rsidRDefault="00A50221" w14:paraId="252C742E" w14:textId="77777777">
            <w:pPr>
              <w:rPr>
                <w:rFonts w:cs="Arial"/>
                <w:szCs w:val="24"/>
              </w:rPr>
            </w:pPr>
            <w:r w:rsidRPr="00B649AE">
              <w:rPr>
                <w:rFonts w:cs="Arial"/>
                <w:szCs w:val="24"/>
              </w:rPr>
              <w:t>Revisions to reflect dissolution of faculties; additions of guidance notes approved by URIC during AY14/15; addition of a misconduct investigation procedure</w:t>
            </w:r>
          </w:p>
        </w:tc>
        <w:tc>
          <w:tcPr>
            <w:tcW w:w="2263" w:type="dxa"/>
            <w:tcBorders>
              <w:top w:val="single" w:color="181717" w:sz="8" w:space="0"/>
              <w:left w:val="single" w:color="181717" w:sz="8" w:space="0"/>
              <w:bottom w:val="single" w:color="181717" w:sz="8" w:space="0"/>
              <w:right w:val="single" w:color="181717" w:sz="8" w:space="0"/>
            </w:tcBorders>
            <w:shd w:val="clear" w:color="auto" w:fill="FFFFFF" w:themeFill="background1"/>
          </w:tcPr>
          <w:p w:rsidRPr="00B649AE" w:rsidR="00A50221" w:rsidP="00B649AE" w:rsidRDefault="00A50221" w14:paraId="3571CF72" w14:textId="77777777">
            <w:pPr>
              <w:rPr>
                <w:rFonts w:cs="Arial"/>
                <w:szCs w:val="24"/>
              </w:rPr>
            </w:pPr>
            <w:r w:rsidRPr="00B649AE">
              <w:rPr>
                <w:rFonts w:cs="Arial"/>
                <w:szCs w:val="24"/>
              </w:rPr>
              <w:t>Gráinne Barkess</w:t>
            </w:r>
          </w:p>
        </w:tc>
      </w:tr>
      <w:tr w:rsidRPr="00B649AE" w:rsidR="00A50221" w:rsidTr="00251AA0" w14:paraId="619A50A0" w14:textId="77777777">
        <w:trPr>
          <w:trHeight w:val="936"/>
        </w:trPr>
        <w:tc>
          <w:tcPr>
            <w:tcW w:w="2263" w:type="dxa"/>
            <w:tcBorders>
              <w:top w:val="single" w:color="181717" w:sz="8" w:space="0"/>
              <w:left w:val="single" w:color="181717" w:sz="8" w:space="0"/>
              <w:bottom w:val="single" w:color="181717" w:sz="8" w:space="0"/>
              <w:right w:val="single" w:color="181717" w:sz="8" w:space="0"/>
            </w:tcBorders>
            <w:shd w:val="clear" w:color="auto" w:fill="FFFFFF" w:themeFill="background1"/>
          </w:tcPr>
          <w:p w:rsidRPr="00B649AE" w:rsidR="00A50221" w:rsidP="00B649AE" w:rsidRDefault="00A50221" w14:paraId="50910C76" w14:textId="77777777">
            <w:pPr>
              <w:rPr>
                <w:rFonts w:cs="Arial"/>
                <w:szCs w:val="24"/>
              </w:rPr>
            </w:pPr>
            <w:r w:rsidRPr="00B649AE">
              <w:rPr>
                <w:rFonts w:cs="Arial"/>
                <w:szCs w:val="24"/>
              </w:rPr>
              <w:t>3.0</w:t>
            </w:r>
          </w:p>
        </w:tc>
        <w:tc>
          <w:tcPr>
            <w:tcW w:w="2263" w:type="dxa"/>
            <w:tcBorders>
              <w:top w:val="single" w:color="181717" w:sz="8" w:space="0"/>
              <w:left w:val="single" w:color="181717" w:sz="8" w:space="0"/>
              <w:bottom w:val="single" w:color="181717" w:sz="8" w:space="0"/>
              <w:right w:val="single" w:color="181717" w:sz="8" w:space="0"/>
            </w:tcBorders>
            <w:shd w:val="clear" w:color="auto" w:fill="FFFFFF" w:themeFill="background1"/>
          </w:tcPr>
          <w:p w:rsidRPr="00B649AE" w:rsidR="00A50221" w:rsidP="00B649AE" w:rsidRDefault="00A50221" w14:paraId="6797ECA6" w14:textId="77777777">
            <w:pPr>
              <w:rPr>
                <w:rFonts w:cs="Arial"/>
                <w:szCs w:val="24"/>
              </w:rPr>
            </w:pPr>
            <w:r w:rsidRPr="00B649AE">
              <w:rPr>
                <w:rFonts w:cs="Arial"/>
                <w:szCs w:val="24"/>
              </w:rPr>
              <w:t>Approved by University Research Integrity Committee, October 2018</w:t>
            </w:r>
          </w:p>
        </w:tc>
        <w:tc>
          <w:tcPr>
            <w:tcW w:w="2263" w:type="dxa"/>
            <w:tcBorders>
              <w:top w:val="single" w:color="181717" w:sz="8" w:space="0"/>
              <w:left w:val="single" w:color="181717" w:sz="8" w:space="0"/>
              <w:bottom w:val="single" w:color="181717" w:sz="8" w:space="0"/>
              <w:right w:val="single" w:color="181717" w:sz="8" w:space="0"/>
            </w:tcBorders>
            <w:shd w:val="clear" w:color="auto" w:fill="FFFFFF" w:themeFill="background1"/>
          </w:tcPr>
          <w:p w:rsidRPr="00B649AE" w:rsidR="00A50221" w:rsidP="00B649AE" w:rsidRDefault="00A50221" w14:paraId="4A5E77B8" w14:textId="77777777">
            <w:pPr>
              <w:rPr>
                <w:rFonts w:cs="Arial"/>
                <w:szCs w:val="24"/>
              </w:rPr>
            </w:pPr>
            <w:r w:rsidRPr="00B649AE">
              <w:rPr>
                <w:rFonts w:cs="Arial"/>
                <w:szCs w:val="24"/>
              </w:rPr>
              <w:t>Revisions to reflect change in data protection law, increased detail on authorship</w:t>
            </w:r>
          </w:p>
        </w:tc>
        <w:tc>
          <w:tcPr>
            <w:tcW w:w="2263" w:type="dxa"/>
            <w:tcBorders>
              <w:top w:val="single" w:color="181717" w:sz="8" w:space="0"/>
              <w:left w:val="single" w:color="181717" w:sz="8" w:space="0"/>
              <w:bottom w:val="single" w:color="181717" w:sz="8" w:space="0"/>
              <w:right w:val="single" w:color="181717" w:sz="8" w:space="0"/>
            </w:tcBorders>
            <w:shd w:val="clear" w:color="auto" w:fill="FFFFFF" w:themeFill="background1"/>
          </w:tcPr>
          <w:p w:rsidRPr="00B649AE" w:rsidR="00A50221" w:rsidP="00B649AE" w:rsidRDefault="00A50221" w14:paraId="25239866" w14:textId="77777777">
            <w:pPr>
              <w:rPr>
                <w:rFonts w:cs="Arial"/>
                <w:szCs w:val="24"/>
              </w:rPr>
            </w:pPr>
            <w:r w:rsidRPr="00B649AE">
              <w:rPr>
                <w:rFonts w:cs="Arial"/>
                <w:szCs w:val="24"/>
              </w:rPr>
              <w:t>Gráinne Barkess</w:t>
            </w:r>
          </w:p>
        </w:tc>
      </w:tr>
      <w:tr w:rsidRPr="00B649AE" w:rsidR="00A50221" w:rsidTr="00251AA0" w14:paraId="41EE78D4" w14:textId="77777777">
        <w:trPr>
          <w:trHeight w:val="936"/>
        </w:trPr>
        <w:tc>
          <w:tcPr>
            <w:tcW w:w="2263" w:type="dxa"/>
            <w:tcBorders>
              <w:top w:val="single" w:color="181717" w:sz="8" w:space="0"/>
              <w:left w:val="single" w:color="181717" w:sz="8" w:space="0"/>
              <w:bottom w:val="single" w:color="181717" w:sz="8" w:space="0"/>
              <w:right w:val="single" w:color="181717" w:sz="8" w:space="0"/>
            </w:tcBorders>
            <w:shd w:val="clear" w:color="auto" w:fill="FFFFFF" w:themeFill="background1"/>
          </w:tcPr>
          <w:p w:rsidRPr="00B649AE" w:rsidR="00A50221" w:rsidP="00B649AE" w:rsidRDefault="00A50221" w14:paraId="78140694" w14:textId="77777777">
            <w:pPr>
              <w:rPr>
                <w:rFonts w:cs="Arial"/>
                <w:szCs w:val="24"/>
              </w:rPr>
            </w:pPr>
            <w:r w:rsidRPr="00B649AE">
              <w:rPr>
                <w:rFonts w:cs="Arial"/>
                <w:szCs w:val="24"/>
              </w:rPr>
              <w:t>4.0</w:t>
            </w:r>
          </w:p>
        </w:tc>
        <w:tc>
          <w:tcPr>
            <w:tcW w:w="2263" w:type="dxa"/>
            <w:tcBorders>
              <w:top w:val="single" w:color="181717" w:sz="8" w:space="0"/>
              <w:left w:val="single" w:color="181717" w:sz="8" w:space="0"/>
              <w:bottom w:val="single" w:color="181717" w:sz="8" w:space="0"/>
              <w:right w:val="single" w:color="181717" w:sz="8" w:space="0"/>
            </w:tcBorders>
            <w:shd w:val="clear" w:color="auto" w:fill="FFFFFF" w:themeFill="background1"/>
          </w:tcPr>
          <w:p w:rsidRPr="00B649AE" w:rsidR="00A50221" w:rsidP="00B649AE" w:rsidRDefault="00A50221" w14:paraId="334D50A8" w14:textId="77777777">
            <w:pPr>
              <w:rPr>
                <w:rFonts w:cs="Arial"/>
                <w:szCs w:val="24"/>
              </w:rPr>
            </w:pPr>
            <w:r w:rsidRPr="00B649AE">
              <w:rPr>
                <w:rFonts w:cs="Arial"/>
                <w:szCs w:val="24"/>
              </w:rPr>
              <w:t>Approved by University Research Integrity Committee, April 2022</w:t>
            </w:r>
          </w:p>
        </w:tc>
        <w:tc>
          <w:tcPr>
            <w:tcW w:w="2263" w:type="dxa"/>
            <w:tcBorders>
              <w:top w:val="single" w:color="181717" w:sz="8" w:space="0"/>
              <w:left w:val="single" w:color="181717" w:sz="8" w:space="0"/>
              <w:bottom w:val="single" w:color="181717" w:sz="8" w:space="0"/>
              <w:right w:val="single" w:color="181717" w:sz="8" w:space="0"/>
            </w:tcBorders>
            <w:shd w:val="clear" w:color="auto" w:fill="FFFFFF" w:themeFill="background1"/>
          </w:tcPr>
          <w:p w:rsidRPr="00B649AE" w:rsidR="00A50221" w:rsidP="00B649AE" w:rsidRDefault="00A50221" w14:paraId="381BFE4B" w14:textId="77777777">
            <w:pPr>
              <w:rPr>
                <w:rFonts w:cs="Arial"/>
                <w:szCs w:val="24"/>
              </w:rPr>
            </w:pPr>
            <w:r w:rsidRPr="00B649AE">
              <w:rPr>
                <w:rFonts w:cs="Arial"/>
                <w:szCs w:val="24"/>
              </w:rPr>
              <w:t>Revisions to reflect changes in approved survey software, guidance on payment of participants and external participation requests, changes to reflect sector guidance regarding data protection and safeguarding</w:t>
            </w:r>
          </w:p>
        </w:tc>
        <w:tc>
          <w:tcPr>
            <w:tcW w:w="2263" w:type="dxa"/>
            <w:tcBorders>
              <w:top w:val="single" w:color="181717" w:sz="8" w:space="0"/>
              <w:left w:val="single" w:color="181717" w:sz="8" w:space="0"/>
              <w:bottom w:val="single" w:color="181717" w:sz="8" w:space="0"/>
              <w:right w:val="single" w:color="181717" w:sz="8" w:space="0"/>
            </w:tcBorders>
            <w:shd w:val="clear" w:color="auto" w:fill="FFFFFF" w:themeFill="background1"/>
          </w:tcPr>
          <w:p w:rsidRPr="00B649AE" w:rsidR="00A50221" w:rsidP="00B649AE" w:rsidRDefault="00A50221" w14:paraId="24F7651B" w14:textId="77777777">
            <w:pPr>
              <w:rPr>
                <w:rFonts w:cs="Arial"/>
                <w:szCs w:val="24"/>
              </w:rPr>
            </w:pPr>
            <w:r w:rsidRPr="00B649AE">
              <w:rPr>
                <w:rFonts w:cs="Arial"/>
                <w:szCs w:val="24"/>
              </w:rPr>
              <w:t>Lindsay Ramage</w:t>
            </w:r>
          </w:p>
        </w:tc>
      </w:tr>
    </w:tbl>
    <w:p w:rsidRPr="00B649AE" w:rsidR="00A50221" w:rsidP="00B649AE" w:rsidRDefault="00A50221" w14:paraId="749E2372" w14:textId="77777777">
      <w:pPr>
        <w:rPr>
          <w:rFonts w:cs="Arial"/>
          <w:szCs w:val="24"/>
        </w:rPr>
      </w:pPr>
    </w:p>
    <w:p w:rsidRPr="00B649AE" w:rsidR="00A50221" w:rsidP="00B649AE" w:rsidRDefault="00A50221" w14:paraId="71C2C2B9" w14:textId="77777777">
      <w:pPr>
        <w:rPr>
          <w:rFonts w:cs="Arial"/>
          <w:szCs w:val="24"/>
        </w:rPr>
      </w:pPr>
      <w:r w:rsidRPr="00B649AE">
        <w:rPr>
          <w:rFonts w:cs="Arial"/>
          <w:szCs w:val="24"/>
        </w:rPr>
        <w:t>This document supersedes any codes of practice on research integrity written before 2022.</w:t>
      </w:r>
      <w:r w:rsidRPr="00B649AE">
        <w:rPr>
          <w:rFonts w:cs="Arial"/>
          <w:szCs w:val="24"/>
        </w:rPr>
        <w:br w:type="page"/>
      </w:r>
    </w:p>
    <w:sdt>
      <w:sdtPr>
        <w:rPr>
          <w:rFonts w:cs="Arial"/>
          <w:szCs w:val="24"/>
        </w:rPr>
        <w:id w:val="-405616836"/>
        <w:docPartObj>
          <w:docPartGallery w:val="Table of Contents"/>
        </w:docPartObj>
      </w:sdtPr>
      <w:sdtEndPr/>
      <w:sdtContent>
        <w:p w:rsidR="001F5CFC" w:rsidP="001F5CFC" w:rsidRDefault="001F5CFC" w14:paraId="5A2D0C70" w14:textId="77777777"/>
        <w:sdt>
          <w:sdtPr>
            <w:rPr>
              <w:rFonts w:ascii="Arial" w:hAnsi="Arial" w:eastAsiaTheme="minorHAnsi" w:cstheme="minorBidi"/>
              <w:color w:val="auto"/>
              <w:sz w:val="24"/>
              <w:szCs w:val="22"/>
              <w:lang w:val="en-GB"/>
            </w:rPr>
            <w:id w:val="1191175895"/>
            <w:docPartObj>
              <w:docPartGallery w:val="Table of Contents"/>
              <w:docPartUnique/>
            </w:docPartObj>
          </w:sdtPr>
          <w:sdtEndPr>
            <w:rPr>
              <w:b/>
              <w:bCs/>
              <w:noProof/>
            </w:rPr>
          </w:sdtEndPr>
          <w:sdtContent>
            <w:p w:rsidRPr="00AC0CBF" w:rsidR="00117656" w:rsidP="00AC0CBF" w:rsidRDefault="001F5CFC" w14:paraId="4322E578" w14:textId="4EF7E991">
              <w:pPr>
                <w:pStyle w:val="TOCHeading"/>
                <w:spacing w:after="240"/>
                <w:rPr>
                  <w:rFonts w:ascii="Arial" w:hAnsi="Arial" w:cs="Arial"/>
                  <w:b/>
                  <w:color w:val="auto"/>
                  <w:sz w:val="52"/>
                  <w:szCs w:val="52"/>
                </w:rPr>
              </w:pPr>
              <w:r w:rsidRPr="009671AD">
                <w:rPr>
                  <w:rStyle w:val="Heading2Char"/>
                  <w:color w:val="auto"/>
                </w:rPr>
                <w:t>Contents</w:t>
              </w:r>
              <w:r>
                <w:rPr>
                  <w:rFonts w:ascii="Calibri" w:hAnsi="Calibri" w:eastAsia="Calibri" w:cs="Calibri"/>
                  <w:color w:val="000000"/>
                  <w:sz w:val="22"/>
                  <w:lang w:eastAsia="en-GB"/>
                </w:rPr>
                <w:fldChar w:fldCharType="begin"/>
              </w:r>
              <w:r>
                <w:instrText xml:space="preserve"> TOC \o "1-3" \h \z \u </w:instrText>
              </w:r>
              <w:r>
                <w:rPr>
                  <w:rFonts w:ascii="Calibri" w:hAnsi="Calibri" w:eastAsia="Calibri" w:cs="Calibri"/>
                  <w:color w:val="000000"/>
                  <w:sz w:val="22"/>
                  <w:lang w:eastAsia="en-GB"/>
                </w:rPr>
                <w:fldChar w:fldCharType="separate"/>
              </w:r>
            </w:p>
            <w:p w:rsidRPr="00117656" w:rsidR="00117656" w:rsidP="00A13097" w:rsidRDefault="00DF4542" w14:paraId="2CCA00AA" w14:textId="1090601E">
              <w:pPr>
                <w:pStyle w:val="TOC2"/>
                <w:rPr>
                  <w:rFonts w:asciiTheme="minorHAnsi" w:hAnsiTheme="minorHAnsi" w:eastAsiaTheme="minorEastAsia" w:cstheme="minorBidi"/>
                  <w:sz w:val="22"/>
                  <w:lang w:eastAsia="en-GB"/>
                </w:rPr>
              </w:pPr>
              <w:hyperlink w:history="1" w:anchor="_Toc106885483">
                <w:r w:rsidRPr="00117656" w:rsidR="00117656">
                  <w:rPr>
                    <w:rStyle w:val="Hyperlink"/>
                    <w:b/>
                    <w:bCs/>
                  </w:rPr>
                  <w:t>Section 1</w:t>
                </w:r>
              </w:hyperlink>
            </w:p>
            <w:p w:rsidR="00117656" w:rsidP="00A13097" w:rsidRDefault="00DF4542" w14:paraId="5C884BF4" w14:textId="1E4F7FCC">
              <w:pPr>
                <w:pStyle w:val="TOC2"/>
                <w:rPr>
                  <w:rStyle w:val="Hyperlink"/>
                </w:rPr>
              </w:pPr>
              <w:hyperlink w:history="1" w:anchor="_Toc106885484">
                <w:r w:rsidRPr="005A5E27" w:rsidR="00117656">
                  <w:rPr>
                    <w:rStyle w:val="Hyperlink"/>
                  </w:rPr>
                  <w:t>Introduction</w:t>
                </w:r>
                <w:r w:rsidR="00117656">
                  <w:rPr>
                    <w:webHidden/>
                  </w:rPr>
                  <w:tab/>
                </w:r>
                <w:r w:rsidR="00117656">
                  <w:rPr>
                    <w:webHidden/>
                  </w:rPr>
                  <w:fldChar w:fldCharType="begin"/>
                </w:r>
                <w:r w:rsidR="00117656">
                  <w:rPr>
                    <w:webHidden/>
                  </w:rPr>
                  <w:instrText xml:space="preserve"> PAGEREF _Toc106885484 \h </w:instrText>
                </w:r>
                <w:r w:rsidR="00117656">
                  <w:rPr>
                    <w:webHidden/>
                  </w:rPr>
                </w:r>
                <w:r w:rsidR="00117656">
                  <w:rPr>
                    <w:webHidden/>
                  </w:rPr>
                  <w:fldChar w:fldCharType="separate"/>
                </w:r>
                <w:r w:rsidR="00117656">
                  <w:rPr>
                    <w:webHidden/>
                  </w:rPr>
                  <w:t>7</w:t>
                </w:r>
                <w:r w:rsidR="00117656">
                  <w:rPr>
                    <w:webHidden/>
                  </w:rPr>
                  <w:fldChar w:fldCharType="end"/>
                </w:r>
              </w:hyperlink>
            </w:p>
            <w:p w:rsidRPr="00117656" w:rsidR="00117656" w:rsidP="00117656" w:rsidRDefault="00117656" w14:paraId="6AE680EF" w14:textId="77777777"/>
            <w:p w:rsidRPr="00117656" w:rsidR="00117656" w:rsidP="00A13097" w:rsidRDefault="00DF4542" w14:paraId="73D6B371" w14:textId="2C3018E3">
              <w:pPr>
                <w:pStyle w:val="TOC2"/>
                <w:rPr>
                  <w:rFonts w:asciiTheme="minorHAnsi" w:hAnsiTheme="minorHAnsi" w:eastAsiaTheme="minorEastAsia" w:cstheme="minorBidi"/>
                  <w:sz w:val="22"/>
                  <w:lang w:eastAsia="en-GB"/>
                </w:rPr>
              </w:pPr>
              <w:hyperlink w:history="1" w:anchor="_Toc106885485">
                <w:r w:rsidRPr="00117656" w:rsidR="00117656">
                  <w:rPr>
                    <w:rStyle w:val="Hyperlink"/>
                    <w:b/>
                    <w:bCs/>
                  </w:rPr>
                  <w:t>Section 2</w:t>
                </w:r>
              </w:hyperlink>
            </w:p>
            <w:p w:rsidR="00117656" w:rsidP="00A13097" w:rsidRDefault="00DF4542" w14:paraId="0EAEF429" w14:textId="27ED4A23">
              <w:pPr>
                <w:pStyle w:val="TOC2"/>
                <w:rPr>
                  <w:rStyle w:val="Hyperlink"/>
                </w:rPr>
              </w:pPr>
              <w:hyperlink w:history="1" w:anchor="_Toc106885486">
                <w:r w:rsidRPr="005A5E27" w:rsidR="00117656">
                  <w:rPr>
                    <w:rStyle w:val="Hyperlink"/>
                  </w:rPr>
                  <w:t>Guiding principles for research at Edinburgh Napier University</w:t>
                </w:r>
                <w:r w:rsidR="00117656">
                  <w:rPr>
                    <w:webHidden/>
                  </w:rPr>
                  <w:tab/>
                </w:r>
                <w:r w:rsidR="00117656">
                  <w:rPr>
                    <w:webHidden/>
                  </w:rPr>
                  <w:fldChar w:fldCharType="begin"/>
                </w:r>
                <w:r w:rsidR="00117656">
                  <w:rPr>
                    <w:webHidden/>
                  </w:rPr>
                  <w:instrText xml:space="preserve"> PAGEREF _Toc106885486 \h </w:instrText>
                </w:r>
                <w:r w:rsidR="00117656">
                  <w:rPr>
                    <w:webHidden/>
                  </w:rPr>
                </w:r>
                <w:r w:rsidR="00117656">
                  <w:rPr>
                    <w:webHidden/>
                  </w:rPr>
                  <w:fldChar w:fldCharType="separate"/>
                </w:r>
                <w:r w:rsidR="00117656">
                  <w:rPr>
                    <w:webHidden/>
                  </w:rPr>
                  <w:t>8</w:t>
                </w:r>
                <w:r w:rsidR="00117656">
                  <w:rPr>
                    <w:webHidden/>
                  </w:rPr>
                  <w:fldChar w:fldCharType="end"/>
                </w:r>
              </w:hyperlink>
            </w:p>
            <w:p w:rsidRPr="00117656" w:rsidR="00117656" w:rsidP="00117656" w:rsidRDefault="00117656" w14:paraId="5541D730" w14:textId="77777777"/>
            <w:p w:rsidRPr="00117656" w:rsidR="00117656" w:rsidP="00A13097" w:rsidRDefault="00DF4542" w14:paraId="68D970FB" w14:textId="59E9284C">
              <w:pPr>
                <w:pStyle w:val="TOC2"/>
                <w:rPr>
                  <w:rFonts w:asciiTheme="minorHAnsi" w:hAnsiTheme="minorHAnsi" w:eastAsiaTheme="minorEastAsia" w:cstheme="minorBidi"/>
                  <w:sz w:val="22"/>
                  <w:lang w:eastAsia="en-GB"/>
                </w:rPr>
              </w:pPr>
              <w:hyperlink w:history="1" w:anchor="_Toc106885487">
                <w:r w:rsidRPr="00117656" w:rsidR="00117656">
                  <w:rPr>
                    <w:rStyle w:val="Hyperlink"/>
                    <w:b/>
                    <w:bCs/>
                  </w:rPr>
                  <w:t>Section 3</w:t>
                </w:r>
              </w:hyperlink>
            </w:p>
            <w:p w:rsidR="00117656" w:rsidP="00A13097" w:rsidRDefault="00DF4542" w14:paraId="78D02DD7" w14:textId="4B754676">
              <w:pPr>
                <w:pStyle w:val="TOC2"/>
                <w:rPr>
                  <w:rStyle w:val="Hyperlink"/>
                </w:rPr>
              </w:pPr>
              <w:hyperlink w:history="1" w:anchor="_Toc106885488">
                <w:r w:rsidRPr="005A5E27" w:rsidR="00117656">
                  <w:rPr>
                    <w:rStyle w:val="Hyperlink"/>
                  </w:rPr>
                  <w:t>Research should not cause harm to participants or researchers, and preferably it should benefit society</w:t>
                </w:r>
                <w:r w:rsidR="00117656">
                  <w:rPr>
                    <w:webHidden/>
                  </w:rPr>
                  <w:tab/>
                </w:r>
                <w:r w:rsidR="00117656">
                  <w:rPr>
                    <w:webHidden/>
                  </w:rPr>
                  <w:fldChar w:fldCharType="begin"/>
                </w:r>
                <w:r w:rsidR="00117656">
                  <w:rPr>
                    <w:webHidden/>
                  </w:rPr>
                  <w:instrText xml:space="preserve"> PAGEREF _Toc106885488 \h </w:instrText>
                </w:r>
                <w:r w:rsidR="00117656">
                  <w:rPr>
                    <w:webHidden/>
                  </w:rPr>
                </w:r>
                <w:r w:rsidR="00117656">
                  <w:rPr>
                    <w:webHidden/>
                  </w:rPr>
                  <w:fldChar w:fldCharType="separate"/>
                </w:r>
                <w:r w:rsidR="00117656">
                  <w:rPr>
                    <w:webHidden/>
                  </w:rPr>
                  <w:t>9</w:t>
                </w:r>
                <w:r w:rsidR="00117656">
                  <w:rPr>
                    <w:webHidden/>
                  </w:rPr>
                  <w:fldChar w:fldCharType="end"/>
                </w:r>
              </w:hyperlink>
            </w:p>
            <w:p w:rsidRPr="00117656" w:rsidR="00117656" w:rsidP="00117656" w:rsidRDefault="00117656" w14:paraId="6D1D077D" w14:textId="77777777"/>
            <w:p w:rsidRPr="00117656" w:rsidR="00117656" w:rsidP="00A13097" w:rsidRDefault="00DF4542" w14:paraId="657B7715" w14:textId="0DB53276">
              <w:pPr>
                <w:pStyle w:val="TOC2"/>
                <w:rPr>
                  <w:rFonts w:asciiTheme="minorHAnsi" w:hAnsiTheme="minorHAnsi" w:eastAsiaTheme="minorEastAsia" w:cstheme="minorBidi"/>
                  <w:sz w:val="22"/>
                  <w:lang w:eastAsia="en-GB"/>
                </w:rPr>
              </w:pPr>
              <w:hyperlink w:history="1" w:anchor="_Toc106885489">
                <w:r w:rsidRPr="00117656" w:rsidR="00117656">
                  <w:rPr>
                    <w:rStyle w:val="Hyperlink"/>
                    <w:b/>
                    <w:bCs/>
                  </w:rPr>
                  <w:t>Section 4</w:t>
                </w:r>
              </w:hyperlink>
            </w:p>
            <w:p w:rsidR="00117656" w:rsidP="00A13097" w:rsidRDefault="00DF4542" w14:paraId="4C9442B6" w14:textId="5351079E">
              <w:pPr>
                <w:pStyle w:val="TOC2"/>
                <w:rPr>
                  <w:rStyle w:val="Hyperlink"/>
                </w:rPr>
              </w:pPr>
              <w:hyperlink w:history="1" w:anchor="_Toc106885490">
                <w:r w:rsidRPr="005A5E27" w:rsidR="00117656">
                  <w:rPr>
                    <w:rStyle w:val="Hyperlink"/>
                  </w:rPr>
                  <w:t>Potential participants normally have the right to receive clearly communicated information from the researcher in advance</w:t>
                </w:r>
                <w:r w:rsidR="00117656">
                  <w:rPr>
                    <w:webHidden/>
                  </w:rPr>
                  <w:tab/>
                </w:r>
                <w:r w:rsidR="00117656">
                  <w:rPr>
                    <w:webHidden/>
                  </w:rPr>
                  <w:fldChar w:fldCharType="begin"/>
                </w:r>
                <w:r w:rsidR="00117656">
                  <w:rPr>
                    <w:webHidden/>
                  </w:rPr>
                  <w:instrText xml:space="preserve"> PAGEREF _Toc106885490 \h </w:instrText>
                </w:r>
                <w:r w:rsidR="00117656">
                  <w:rPr>
                    <w:webHidden/>
                  </w:rPr>
                </w:r>
                <w:r w:rsidR="00117656">
                  <w:rPr>
                    <w:webHidden/>
                  </w:rPr>
                  <w:fldChar w:fldCharType="separate"/>
                </w:r>
                <w:r w:rsidR="00117656">
                  <w:rPr>
                    <w:webHidden/>
                  </w:rPr>
                  <w:t>10</w:t>
                </w:r>
                <w:r w:rsidR="00117656">
                  <w:rPr>
                    <w:webHidden/>
                  </w:rPr>
                  <w:fldChar w:fldCharType="end"/>
                </w:r>
              </w:hyperlink>
            </w:p>
            <w:p w:rsidRPr="00117656" w:rsidR="00117656" w:rsidP="00117656" w:rsidRDefault="00117656" w14:paraId="669E1C20" w14:textId="77777777"/>
            <w:p w:rsidRPr="00117656" w:rsidR="00117656" w:rsidP="00A13097" w:rsidRDefault="00DF4542" w14:paraId="6ED0110A" w14:textId="5AA9EEC2">
              <w:pPr>
                <w:pStyle w:val="TOC2"/>
                <w:rPr>
                  <w:rFonts w:asciiTheme="minorHAnsi" w:hAnsiTheme="minorHAnsi" w:eastAsiaTheme="minorEastAsia" w:cstheme="minorBidi"/>
                  <w:sz w:val="22"/>
                  <w:lang w:eastAsia="en-GB"/>
                </w:rPr>
              </w:pPr>
              <w:hyperlink w:history="1" w:anchor="_Toc106885491">
                <w:r w:rsidRPr="00117656" w:rsidR="00117656">
                  <w:rPr>
                    <w:rStyle w:val="Hyperlink"/>
                    <w:b/>
                    <w:bCs/>
                  </w:rPr>
                  <w:t>Section 5</w:t>
                </w:r>
              </w:hyperlink>
            </w:p>
            <w:p w:rsidR="00117656" w:rsidP="00A13097" w:rsidRDefault="00DF4542" w14:paraId="3F2A8D11" w14:textId="0A03B0EA">
              <w:pPr>
                <w:pStyle w:val="TOC2"/>
                <w:rPr>
                  <w:rStyle w:val="Hyperlink"/>
                </w:rPr>
              </w:pPr>
              <w:hyperlink w:history="1" w:anchor="_Toc106885492">
                <w:r w:rsidRPr="005A5E27" w:rsidR="00117656">
                  <w:rPr>
                    <w:rStyle w:val="Hyperlink"/>
                  </w:rPr>
                  <w:t>Participants should be free from coercion of any kind and should not be pressured in a study</w:t>
                </w:r>
                <w:r w:rsidR="00117656">
                  <w:rPr>
                    <w:webHidden/>
                  </w:rPr>
                  <w:tab/>
                </w:r>
                <w:r w:rsidR="00117656">
                  <w:rPr>
                    <w:webHidden/>
                  </w:rPr>
                  <w:fldChar w:fldCharType="begin"/>
                </w:r>
                <w:r w:rsidR="00117656">
                  <w:rPr>
                    <w:webHidden/>
                  </w:rPr>
                  <w:instrText xml:space="preserve"> PAGEREF _Toc106885492 \h </w:instrText>
                </w:r>
                <w:r w:rsidR="00117656">
                  <w:rPr>
                    <w:webHidden/>
                  </w:rPr>
                </w:r>
                <w:r w:rsidR="00117656">
                  <w:rPr>
                    <w:webHidden/>
                  </w:rPr>
                  <w:fldChar w:fldCharType="separate"/>
                </w:r>
                <w:r w:rsidR="00117656">
                  <w:rPr>
                    <w:webHidden/>
                  </w:rPr>
                  <w:t>11</w:t>
                </w:r>
                <w:r w:rsidR="00117656">
                  <w:rPr>
                    <w:webHidden/>
                  </w:rPr>
                  <w:fldChar w:fldCharType="end"/>
                </w:r>
              </w:hyperlink>
            </w:p>
            <w:p w:rsidRPr="00117656" w:rsidR="00117656" w:rsidP="00117656" w:rsidRDefault="00117656" w14:paraId="4AA6BDB3" w14:textId="77777777"/>
            <w:p w:rsidRPr="00117656" w:rsidR="00117656" w:rsidP="00A13097" w:rsidRDefault="00DF4542" w14:paraId="5E729652" w14:textId="79C85ACF">
              <w:pPr>
                <w:pStyle w:val="TOC2"/>
                <w:rPr>
                  <w:rFonts w:asciiTheme="minorHAnsi" w:hAnsiTheme="minorHAnsi" w:eastAsiaTheme="minorEastAsia" w:cstheme="minorBidi"/>
                  <w:sz w:val="22"/>
                  <w:lang w:eastAsia="en-GB"/>
                </w:rPr>
              </w:pPr>
              <w:hyperlink w:history="1" w:anchor="_Toc106885493">
                <w:r w:rsidRPr="00117656" w:rsidR="00117656">
                  <w:rPr>
                    <w:rStyle w:val="Hyperlink"/>
                    <w:b/>
                    <w:bCs/>
                  </w:rPr>
                  <w:t>Section 6</w:t>
                </w:r>
              </w:hyperlink>
            </w:p>
            <w:p w:rsidR="00117656" w:rsidP="00A13097" w:rsidRDefault="00DF4542" w14:paraId="6CFDBD20" w14:textId="065CF1BA">
              <w:pPr>
                <w:pStyle w:val="TOC2"/>
                <w:rPr>
                  <w:rStyle w:val="Hyperlink"/>
                </w:rPr>
              </w:pPr>
              <w:hyperlink w:history="1" w:anchor="_Toc106885494">
                <w:r w:rsidRPr="005A5E27" w:rsidR="00117656">
                  <w:rPr>
                    <w:rStyle w:val="Hyperlink"/>
                  </w:rPr>
                  <w:t>Participants in a research study have the right to give their informed consent before participating</w:t>
                </w:r>
                <w:r w:rsidR="00117656">
                  <w:rPr>
                    <w:webHidden/>
                  </w:rPr>
                  <w:tab/>
                </w:r>
                <w:r w:rsidR="00117656">
                  <w:rPr>
                    <w:webHidden/>
                  </w:rPr>
                  <w:fldChar w:fldCharType="begin"/>
                </w:r>
                <w:r w:rsidR="00117656">
                  <w:rPr>
                    <w:webHidden/>
                  </w:rPr>
                  <w:instrText xml:space="preserve"> PAGEREF _Toc106885494 \h </w:instrText>
                </w:r>
                <w:r w:rsidR="00117656">
                  <w:rPr>
                    <w:webHidden/>
                  </w:rPr>
                </w:r>
                <w:r w:rsidR="00117656">
                  <w:rPr>
                    <w:webHidden/>
                  </w:rPr>
                  <w:fldChar w:fldCharType="separate"/>
                </w:r>
                <w:r w:rsidR="00117656">
                  <w:rPr>
                    <w:webHidden/>
                  </w:rPr>
                  <w:t>12</w:t>
                </w:r>
                <w:r w:rsidR="00117656">
                  <w:rPr>
                    <w:webHidden/>
                  </w:rPr>
                  <w:fldChar w:fldCharType="end"/>
                </w:r>
              </w:hyperlink>
            </w:p>
            <w:p w:rsidRPr="00117656" w:rsidR="00117656" w:rsidP="00117656" w:rsidRDefault="00117656" w14:paraId="36B223DE" w14:textId="77777777"/>
            <w:p w:rsidRPr="00117656" w:rsidR="00117656" w:rsidP="00A13097" w:rsidRDefault="00DF4542" w14:paraId="5D4D5FB2" w14:textId="6B16D76F">
              <w:pPr>
                <w:pStyle w:val="TOC2"/>
                <w:rPr>
                  <w:rFonts w:asciiTheme="minorHAnsi" w:hAnsiTheme="minorHAnsi" w:eastAsiaTheme="minorEastAsia" w:cstheme="minorBidi"/>
                  <w:sz w:val="22"/>
                  <w:lang w:eastAsia="en-GB"/>
                </w:rPr>
              </w:pPr>
              <w:hyperlink w:history="1" w:anchor="_Toc106885495">
                <w:r w:rsidRPr="00117656" w:rsidR="00117656">
                  <w:rPr>
                    <w:rStyle w:val="Hyperlink"/>
                    <w:b/>
                    <w:bCs/>
                  </w:rPr>
                  <w:t>Section 7</w:t>
                </w:r>
              </w:hyperlink>
            </w:p>
            <w:p w:rsidR="00117656" w:rsidP="00A13097" w:rsidRDefault="00DF4542" w14:paraId="7C5D1F3B" w14:textId="3C6409B7">
              <w:pPr>
                <w:pStyle w:val="TOC2"/>
                <w:rPr>
                  <w:rStyle w:val="Hyperlink"/>
                </w:rPr>
              </w:pPr>
              <w:hyperlink w:history="1" w:anchor="_Toc106885496">
                <w:r w:rsidRPr="005A5E27" w:rsidR="00117656">
                  <w:rPr>
                    <w:rStyle w:val="Hyperlink"/>
                  </w:rPr>
                  <w:t>Honesty should be central to the relationship between researchers, participants and other interested parties</w:t>
                </w:r>
                <w:r w:rsidR="00117656">
                  <w:rPr>
                    <w:webHidden/>
                  </w:rPr>
                  <w:tab/>
                </w:r>
                <w:r w:rsidR="00117656">
                  <w:rPr>
                    <w:webHidden/>
                  </w:rPr>
                  <w:fldChar w:fldCharType="begin"/>
                </w:r>
                <w:r w:rsidR="00117656">
                  <w:rPr>
                    <w:webHidden/>
                  </w:rPr>
                  <w:instrText xml:space="preserve"> PAGEREF _Toc106885496 \h </w:instrText>
                </w:r>
                <w:r w:rsidR="00117656">
                  <w:rPr>
                    <w:webHidden/>
                  </w:rPr>
                </w:r>
                <w:r w:rsidR="00117656">
                  <w:rPr>
                    <w:webHidden/>
                  </w:rPr>
                  <w:fldChar w:fldCharType="separate"/>
                </w:r>
                <w:r w:rsidR="00117656">
                  <w:rPr>
                    <w:webHidden/>
                  </w:rPr>
                  <w:t>14</w:t>
                </w:r>
                <w:r w:rsidR="00117656">
                  <w:rPr>
                    <w:webHidden/>
                  </w:rPr>
                  <w:fldChar w:fldCharType="end"/>
                </w:r>
              </w:hyperlink>
            </w:p>
            <w:p w:rsidRPr="00117656" w:rsidR="00117656" w:rsidP="00117656" w:rsidRDefault="00117656" w14:paraId="64D58480" w14:textId="77777777"/>
            <w:p w:rsidRPr="00117656" w:rsidR="00117656" w:rsidP="00A13097" w:rsidRDefault="00DF4542" w14:paraId="1B840608" w14:textId="6E49063A">
              <w:pPr>
                <w:pStyle w:val="TOC2"/>
                <w:rPr>
                  <w:rFonts w:asciiTheme="minorHAnsi" w:hAnsiTheme="minorHAnsi" w:eastAsiaTheme="minorEastAsia" w:cstheme="minorBidi"/>
                  <w:sz w:val="22"/>
                  <w:lang w:eastAsia="en-GB"/>
                </w:rPr>
              </w:pPr>
              <w:hyperlink w:history="1" w:anchor="_Toc106885497">
                <w:r w:rsidRPr="00117656" w:rsidR="00117656">
                  <w:rPr>
                    <w:rStyle w:val="Hyperlink"/>
                    <w:b/>
                    <w:bCs/>
                  </w:rPr>
                  <w:t>Section 8</w:t>
                </w:r>
              </w:hyperlink>
            </w:p>
            <w:p w:rsidR="00117656" w:rsidP="00A13097" w:rsidRDefault="00DF4542" w14:paraId="32E83474" w14:textId="57F377ED">
              <w:pPr>
                <w:pStyle w:val="TOC2"/>
                <w:rPr>
                  <w:rStyle w:val="Hyperlink"/>
                </w:rPr>
              </w:pPr>
              <w:hyperlink w:history="1" w:anchor="_Toc106885498">
                <w:r w:rsidRPr="005A5E27" w:rsidR="00117656">
                  <w:rPr>
                    <w:rStyle w:val="Hyperlink"/>
                  </w:rPr>
                  <w:t>Participant’s confidentiality and anonymity should be maintained</w:t>
                </w:r>
                <w:r w:rsidR="00117656">
                  <w:rPr>
                    <w:webHidden/>
                  </w:rPr>
                  <w:tab/>
                </w:r>
                <w:r w:rsidR="00117656">
                  <w:rPr>
                    <w:webHidden/>
                  </w:rPr>
                  <w:fldChar w:fldCharType="begin"/>
                </w:r>
                <w:r w:rsidR="00117656">
                  <w:rPr>
                    <w:webHidden/>
                  </w:rPr>
                  <w:instrText xml:space="preserve"> PAGEREF _Toc106885498 \h </w:instrText>
                </w:r>
                <w:r w:rsidR="00117656">
                  <w:rPr>
                    <w:webHidden/>
                  </w:rPr>
                </w:r>
                <w:r w:rsidR="00117656">
                  <w:rPr>
                    <w:webHidden/>
                  </w:rPr>
                  <w:fldChar w:fldCharType="separate"/>
                </w:r>
                <w:r w:rsidR="00117656">
                  <w:rPr>
                    <w:webHidden/>
                  </w:rPr>
                  <w:t>15</w:t>
                </w:r>
                <w:r w:rsidR="00117656">
                  <w:rPr>
                    <w:webHidden/>
                  </w:rPr>
                  <w:fldChar w:fldCharType="end"/>
                </w:r>
              </w:hyperlink>
            </w:p>
            <w:p w:rsidRPr="00117656" w:rsidR="00117656" w:rsidP="00117656" w:rsidRDefault="00117656" w14:paraId="324C9544" w14:textId="77777777"/>
            <w:p w:rsidRPr="00AC0CBF" w:rsidR="00117656" w:rsidP="00A13097" w:rsidRDefault="00DF4542" w14:paraId="11310DED" w14:textId="3116ED89">
              <w:pPr>
                <w:pStyle w:val="TOC2"/>
                <w:rPr>
                  <w:rFonts w:asciiTheme="minorHAnsi" w:hAnsiTheme="minorHAnsi" w:eastAsiaTheme="minorEastAsia" w:cstheme="minorBidi"/>
                  <w:sz w:val="22"/>
                  <w:lang w:eastAsia="en-GB"/>
                </w:rPr>
              </w:pPr>
              <w:hyperlink w:history="1" w:anchor="_Toc106885499">
                <w:r w:rsidRPr="00AC0CBF" w:rsidR="00117656">
                  <w:rPr>
                    <w:rStyle w:val="Hyperlink"/>
                    <w:b/>
                    <w:bCs/>
                  </w:rPr>
                  <w:t>Section 9</w:t>
                </w:r>
              </w:hyperlink>
            </w:p>
            <w:p w:rsidR="00117656" w:rsidP="00A13097" w:rsidRDefault="00DF4542" w14:paraId="21EFF106" w14:textId="4DD34DB8">
              <w:pPr>
                <w:pStyle w:val="TOC2"/>
                <w:rPr>
                  <w:rStyle w:val="Hyperlink"/>
                </w:rPr>
              </w:pPr>
              <w:hyperlink w:history="1" w:anchor="_Toc106885500">
                <w:r w:rsidRPr="005A5E27" w:rsidR="00117656">
                  <w:rPr>
                    <w:rStyle w:val="Hyperlink"/>
                  </w:rPr>
                  <w:t>The use of research data should adhere to our Research Data Management policy and the Data Protection Act 2018</w:t>
                </w:r>
                <w:r w:rsidR="00117656">
                  <w:rPr>
                    <w:webHidden/>
                  </w:rPr>
                  <w:tab/>
                </w:r>
                <w:r w:rsidR="00117656">
                  <w:rPr>
                    <w:webHidden/>
                  </w:rPr>
                  <w:fldChar w:fldCharType="begin"/>
                </w:r>
                <w:r w:rsidR="00117656">
                  <w:rPr>
                    <w:webHidden/>
                  </w:rPr>
                  <w:instrText xml:space="preserve"> PAGEREF _Toc106885500 \h </w:instrText>
                </w:r>
                <w:r w:rsidR="00117656">
                  <w:rPr>
                    <w:webHidden/>
                  </w:rPr>
                </w:r>
                <w:r w:rsidR="00117656">
                  <w:rPr>
                    <w:webHidden/>
                  </w:rPr>
                  <w:fldChar w:fldCharType="separate"/>
                </w:r>
                <w:r w:rsidR="00117656">
                  <w:rPr>
                    <w:webHidden/>
                  </w:rPr>
                  <w:t>16</w:t>
                </w:r>
                <w:r w:rsidR="00117656">
                  <w:rPr>
                    <w:webHidden/>
                  </w:rPr>
                  <w:fldChar w:fldCharType="end"/>
                </w:r>
              </w:hyperlink>
            </w:p>
            <w:p w:rsidRPr="00AC0CBF" w:rsidR="00AC0CBF" w:rsidP="00AC0CBF" w:rsidRDefault="00AC0CBF" w14:paraId="3E596768" w14:textId="77777777"/>
            <w:p w:rsidRPr="00AC0CBF" w:rsidR="00117656" w:rsidP="00A13097" w:rsidRDefault="00DF4542" w14:paraId="0CFE484D" w14:textId="06E0D946">
              <w:pPr>
                <w:pStyle w:val="TOC2"/>
                <w:rPr>
                  <w:rFonts w:asciiTheme="minorHAnsi" w:hAnsiTheme="minorHAnsi" w:eastAsiaTheme="minorEastAsia" w:cstheme="minorBidi"/>
                  <w:sz w:val="22"/>
                  <w:lang w:eastAsia="en-GB"/>
                </w:rPr>
              </w:pPr>
              <w:hyperlink w:history="1" w:anchor="_Toc106885501">
                <w:r w:rsidRPr="00AC0CBF" w:rsidR="00117656">
                  <w:rPr>
                    <w:rStyle w:val="Hyperlink"/>
                    <w:b/>
                    <w:bCs/>
                  </w:rPr>
                  <w:t>Section 10</w:t>
                </w:r>
              </w:hyperlink>
            </w:p>
            <w:p w:rsidR="00117656" w:rsidP="00A13097" w:rsidRDefault="00DF4542" w14:paraId="122872A4" w14:textId="4FF7A490">
              <w:pPr>
                <w:pStyle w:val="TOC2"/>
                <w:rPr>
                  <w:rFonts w:asciiTheme="minorHAnsi" w:hAnsiTheme="minorHAnsi" w:eastAsiaTheme="minorEastAsia" w:cstheme="minorBidi"/>
                  <w:sz w:val="22"/>
                  <w:lang w:eastAsia="en-GB"/>
                </w:rPr>
              </w:pPr>
              <w:hyperlink w:history="1" w:anchor="_Toc106885502">
                <w:r w:rsidRPr="005A5E27" w:rsidR="00117656">
                  <w:rPr>
                    <w:rStyle w:val="Hyperlink"/>
                  </w:rPr>
                  <w:t>Researchers have a duty to disseminate their research findings to all appropriate parties</w:t>
                </w:r>
                <w:r w:rsidR="00117656">
                  <w:rPr>
                    <w:webHidden/>
                  </w:rPr>
                  <w:tab/>
                </w:r>
                <w:r w:rsidR="00117656">
                  <w:rPr>
                    <w:webHidden/>
                  </w:rPr>
                  <w:fldChar w:fldCharType="begin"/>
                </w:r>
                <w:r w:rsidR="00117656">
                  <w:rPr>
                    <w:webHidden/>
                  </w:rPr>
                  <w:instrText xml:space="preserve"> PAGEREF _Toc106885502 \h </w:instrText>
                </w:r>
                <w:r w:rsidR="00117656">
                  <w:rPr>
                    <w:webHidden/>
                  </w:rPr>
                </w:r>
                <w:r w:rsidR="00117656">
                  <w:rPr>
                    <w:webHidden/>
                  </w:rPr>
                  <w:fldChar w:fldCharType="separate"/>
                </w:r>
                <w:r w:rsidR="00117656">
                  <w:rPr>
                    <w:webHidden/>
                  </w:rPr>
                  <w:t>17</w:t>
                </w:r>
                <w:r w:rsidR="00117656">
                  <w:rPr>
                    <w:webHidden/>
                  </w:rPr>
                  <w:fldChar w:fldCharType="end"/>
                </w:r>
              </w:hyperlink>
            </w:p>
            <w:p w:rsidRPr="00AC0CBF" w:rsidR="00117656" w:rsidP="00A13097" w:rsidRDefault="00DF4542" w14:paraId="34C2A7B0" w14:textId="17C84309">
              <w:pPr>
                <w:pStyle w:val="TOC2"/>
                <w:rPr>
                  <w:rFonts w:asciiTheme="minorHAnsi" w:hAnsiTheme="minorHAnsi" w:eastAsiaTheme="minorEastAsia" w:cstheme="minorBidi"/>
                  <w:sz w:val="22"/>
                  <w:lang w:eastAsia="en-GB"/>
                </w:rPr>
              </w:pPr>
              <w:hyperlink w:history="1" w:anchor="_Toc106885503">
                <w:r w:rsidRPr="00AC0CBF" w:rsidR="00117656">
                  <w:rPr>
                    <w:rStyle w:val="Hyperlink"/>
                    <w:b/>
                    <w:bCs/>
                  </w:rPr>
                  <w:t>Section 11</w:t>
                </w:r>
              </w:hyperlink>
            </w:p>
            <w:p w:rsidR="00117656" w:rsidP="00A13097" w:rsidRDefault="00DF4542" w14:paraId="2AA7E7ED" w14:textId="70985B24">
              <w:pPr>
                <w:pStyle w:val="TOC2"/>
                <w:rPr>
                  <w:rStyle w:val="Hyperlink"/>
                </w:rPr>
              </w:pPr>
              <w:hyperlink w:history="1" w:anchor="_Toc106885504">
                <w:r w:rsidRPr="005A5E27" w:rsidR="00117656">
                  <w:rPr>
                    <w:rStyle w:val="Hyperlink"/>
                  </w:rPr>
                  <w:t>Researchers should take responsibility for their contributions to all publications, reports and other representations of their research</w:t>
                </w:r>
                <w:r w:rsidR="00117656">
                  <w:rPr>
                    <w:webHidden/>
                  </w:rPr>
                  <w:tab/>
                </w:r>
                <w:r w:rsidR="00117656">
                  <w:rPr>
                    <w:webHidden/>
                  </w:rPr>
                  <w:fldChar w:fldCharType="begin"/>
                </w:r>
                <w:r w:rsidR="00117656">
                  <w:rPr>
                    <w:webHidden/>
                  </w:rPr>
                  <w:instrText xml:space="preserve"> PAGEREF _Toc106885504 \h </w:instrText>
                </w:r>
                <w:r w:rsidR="00117656">
                  <w:rPr>
                    <w:webHidden/>
                  </w:rPr>
                </w:r>
                <w:r w:rsidR="00117656">
                  <w:rPr>
                    <w:webHidden/>
                  </w:rPr>
                  <w:fldChar w:fldCharType="separate"/>
                </w:r>
                <w:r w:rsidR="00117656">
                  <w:rPr>
                    <w:webHidden/>
                  </w:rPr>
                  <w:t>18</w:t>
                </w:r>
                <w:r w:rsidR="00117656">
                  <w:rPr>
                    <w:webHidden/>
                  </w:rPr>
                  <w:fldChar w:fldCharType="end"/>
                </w:r>
              </w:hyperlink>
            </w:p>
            <w:p w:rsidRPr="008B4EF2" w:rsidR="008B4EF2" w:rsidP="008B4EF2" w:rsidRDefault="008B4EF2" w14:paraId="1FED6E10" w14:textId="77777777"/>
            <w:p w:rsidRPr="008B4EF2" w:rsidR="00117656" w:rsidP="00A13097" w:rsidRDefault="00DF4542" w14:paraId="06793289" w14:textId="72A42A8F">
              <w:pPr>
                <w:pStyle w:val="TOC2"/>
                <w:rPr>
                  <w:rFonts w:asciiTheme="minorHAnsi" w:hAnsiTheme="minorHAnsi" w:eastAsiaTheme="minorEastAsia" w:cstheme="minorBidi"/>
                  <w:sz w:val="22"/>
                  <w:lang w:eastAsia="en-GB"/>
                </w:rPr>
              </w:pPr>
              <w:hyperlink w:history="1" w:anchor="_Toc106885505">
                <w:r w:rsidRPr="008B4EF2" w:rsidR="00117656">
                  <w:rPr>
                    <w:rStyle w:val="Hyperlink"/>
                    <w:b/>
                    <w:bCs/>
                  </w:rPr>
                  <w:t>Section 12</w:t>
                </w:r>
              </w:hyperlink>
            </w:p>
            <w:p w:rsidR="00117656" w:rsidP="00A13097" w:rsidRDefault="00DF4542" w14:paraId="72947786" w14:textId="4E7B00D6">
              <w:pPr>
                <w:pStyle w:val="TOC2"/>
                <w:rPr>
                  <w:rStyle w:val="Hyperlink"/>
                </w:rPr>
              </w:pPr>
              <w:hyperlink w:history="1" w:anchor="_Toc106885506">
                <w:r w:rsidRPr="005A5E27" w:rsidR="00117656">
                  <w:rPr>
                    <w:rStyle w:val="Hyperlink"/>
                  </w:rPr>
                  <w:t>Researchers should report any suspected misconduct to the appropriate authorities</w:t>
                </w:r>
                <w:r w:rsidR="00117656">
                  <w:rPr>
                    <w:webHidden/>
                  </w:rPr>
                  <w:tab/>
                </w:r>
                <w:r w:rsidR="00117656">
                  <w:rPr>
                    <w:webHidden/>
                  </w:rPr>
                  <w:fldChar w:fldCharType="begin"/>
                </w:r>
                <w:r w:rsidR="00117656">
                  <w:rPr>
                    <w:webHidden/>
                  </w:rPr>
                  <w:instrText xml:space="preserve"> PAGEREF _Toc106885506 \h </w:instrText>
                </w:r>
                <w:r w:rsidR="00117656">
                  <w:rPr>
                    <w:webHidden/>
                  </w:rPr>
                </w:r>
                <w:r w:rsidR="00117656">
                  <w:rPr>
                    <w:webHidden/>
                  </w:rPr>
                  <w:fldChar w:fldCharType="separate"/>
                </w:r>
                <w:r w:rsidR="00117656">
                  <w:rPr>
                    <w:webHidden/>
                  </w:rPr>
                  <w:t>19</w:t>
                </w:r>
                <w:r w:rsidR="00117656">
                  <w:rPr>
                    <w:webHidden/>
                  </w:rPr>
                  <w:fldChar w:fldCharType="end"/>
                </w:r>
              </w:hyperlink>
            </w:p>
            <w:p w:rsidRPr="008B4EF2" w:rsidR="008B4EF2" w:rsidP="008B4EF2" w:rsidRDefault="008B4EF2" w14:paraId="5FDBE429" w14:textId="77777777"/>
            <w:p w:rsidRPr="008B4EF2" w:rsidR="00117656" w:rsidP="00A13097" w:rsidRDefault="00DF4542" w14:paraId="44BA5401" w14:textId="11CCF19B">
              <w:pPr>
                <w:pStyle w:val="TOC2"/>
                <w:rPr>
                  <w:rFonts w:asciiTheme="minorHAnsi" w:hAnsiTheme="minorHAnsi" w:eastAsiaTheme="minorEastAsia" w:cstheme="minorBidi"/>
                  <w:sz w:val="22"/>
                  <w:lang w:eastAsia="en-GB"/>
                </w:rPr>
              </w:pPr>
              <w:hyperlink w:history="1" w:anchor="_Toc106885507">
                <w:r w:rsidRPr="008B4EF2" w:rsidR="00117656">
                  <w:rPr>
                    <w:rStyle w:val="Hyperlink"/>
                    <w:b/>
                    <w:bCs/>
                  </w:rPr>
                  <w:t>Research Guidance Note 1</w:t>
                </w:r>
              </w:hyperlink>
            </w:p>
            <w:p w:rsidR="00117656" w:rsidP="00A13097" w:rsidRDefault="00DF4542" w14:paraId="3B357BD0" w14:textId="7AE571FB">
              <w:pPr>
                <w:pStyle w:val="TOC2"/>
                <w:rPr>
                  <w:rFonts w:asciiTheme="minorHAnsi" w:hAnsiTheme="minorHAnsi" w:eastAsiaTheme="minorEastAsia" w:cstheme="minorBidi"/>
                  <w:sz w:val="22"/>
                  <w:lang w:eastAsia="en-GB"/>
                </w:rPr>
              </w:pPr>
              <w:hyperlink w:history="1" w:anchor="_Toc106885508">
                <w:r w:rsidRPr="005A5E27" w:rsidR="00117656">
                  <w:rPr>
                    <w:rStyle w:val="Hyperlink"/>
                  </w:rPr>
                  <w:t>Definitions of research, knowledge exchange and researchers</w:t>
                </w:r>
                <w:r w:rsidR="00117656">
                  <w:rPr>
                    <w:webHidden/>
                  </w:rPr>
                  <w:tab/>
                </w:r>
                <w:r w:rsidR="00117656">
                  <w:rPr>
                    <w:webHidden/>
                  </w:rPr>
                  <w:fldChar w:fldCharType="begin"/>
                </w:r>
                <w:r w:rsidR="00117656">
                  <w:rPr>
                    <w:webHidden/>
                  </w:rPr>
                  <w:instrText xml:space="preserve"> PAGEREF _Toc106885508 \h </w:instrText>
                </w:r>
                <w:r w:rsidR="00117656">
                  <w:rPr>
                    <w:webHidden/>
                  </w:rPr>
                </w:r>
                <w:r w:rsidR="00117656">
                  <w:rPr>
                    <w:webHidden/>
                  </w:rPr>
                  <w:fldChar w:fldCharType="separate"/>
                </w:r>
                <w:r w:rsidR="00117656">
                  <w:rPr>
                    <w:webHidden/>
                  </w:rPr>
                  <w:t>20</w:t>
                </w:r>
                <w:r w:rsidR="00117656">
                  <w:rPr>
                    <w:webHidden/>
                  </w:rPr>
                  <w:fldChar w:fldCharType="end"/>
                </w:r>
              </w:hyperlink>
            </w:p>
            <w:p w:rsidR="00117656" w:rsidRDefault="00DF4542" w14:paraId="0DDB9F0D" w14:textId="5828393A">
              <w:pPr>
                <w:pStyle w:val="TOC3"/>
                <w:tabs>
                  <w:tab w:val="right" w:leader="dot" w:pos="9060"/>
                </w:tabs>
                <w:rPr>
                  <w:rFonts w:asciiTheme="minorHAnsi" w:hAnsiTheme="minorHAnsi" w:eastAsiaTheme="minorEastAsia"/>
                  <w:noProof/>
                  <w:sz w:val="22"/>
                  <w:lang w:eastAsia="en-GB"/>
                </w:rPr>
              </w:pPr>
              <w:hyperlink w:history="1" w:anchor="_Toc106885509">
                <w:r w:rsidRPr="005A5E27" w:rsidR="00117656">
                  <w:rPr>
                    <w:rStyle w:val="Hyperlink"/>
                    <w:bCs/>
                    <w:iCs/>
                    <w:noProof/>
                  </w:rPr>
                  <w:t>Research</w:t>
                </w:r>
                <w:r w:rsidR="00117656">
                  <w:rPr>
                    <w:noProof/>
                    <w:webHidden/>
                  </w:rPr>
                  <w:tab/>
                </w:r>
                <w:r w:rsidR="00117656">
                  <w:rPr>
                    <w:noProof/>
                    <w:webHidden/>
                  </w:rPr>
                  <w:fldChar w:fldCharType="begin"/>
                </w:r>
                <w:r w:rsidR="00117656">
                  <w:rPr>
                    <w:noProof/>
                    <w:webHidden/>
                  </w:rPr>
                  <w:instrText xml:space="preserve"> PAGEREF _Toc106885509 \h </w:instrText>
                </w:r>
                <w:r w:rsidR="00117656">
                  <w:rPr>
                    <w:noProof/>
                    <w:webHidden/>
                  </w:rPr>
                </w:r>
                <w:r w:rsidR="00117656">
                  <w:rPr>
                    <w:noProof/>
                    <w:webHidden/>
                  </w:rPr>
                  <w:fldChar w:fldCharType="separate"/>
                </w:r>
                <w:r w:rsidR="00117656">
                  <w:rPr>
                    <w:noProof/>
                    <w:webHidden/>
                  </w:rPr>
                  <w:t>20</w:t>
                </w:r>
                <w:r w:rsidR="00117656">
                  <w:rPr>
                    <w:noProof/>
                    <w:webHidden/>
                  </w:rPr>
                  <w:fldChar w:fldCharType="end"/>
                </w:r>
              </w:hyperlink>
            </w:p>
            <w:p w:rsidR="00117656" w:rsidRDefault="00DF4542" w14:paraId="3D7169F3" w14:textId="69B65795">
              <w:pPr>
                <w:pStyle w:val="TOC3"/>
                <w:tabs>
                  <w:tab w:val="right" w:leader="dot" w:pos="9060"/>
                </w:tabs>
                <w:rPr>
                  <w:rFonts w:asciiTheme="minorHAnsi" w:hAnsiTheme="minorHAnsi" w:eastAsiaTheme="minorEastAsia"/>
                  <w:noProof/>
                  <w:sz w:val="22"/>
                  <w:lang w:eastAsia="en-GB"/>
                </w:rPr>
              </w:pPr>
              <w:hyperlink w:history="1" w:anchor="_Toc106885510">
                <w:r w:rsidRPr="005A5E27" w:rsidR="00117656">
                  <w:rPr>
                    <w:rStyle w:val="Hyperlink"/>
                    <w:bCs/>
                    <w:iCs/>
                    <w:noProof/>
                  </w:rPr>
                  <w:t>Knowledge Exchange</w:t>
                </w:r>
                <w:r w:rsidR="00117656">
                  <w:rPr>
                    <w:noProof/>
                    <w:webHidden/>
                  </w:rPr>
                  <w:tab/>
                </w:r>
                <w:r w:rsidR="00117656">
                  <w:rPr>
                    <w:noProof/>
                    <w:webHidden/>
                  </w:rPr>
                  <w:fldChar w:fldCharType="begin"/>
                </w:r>
                <w:r w:rsidR="00117656">
                  <w:rPr>
                    <w:noProof/>
                    <w:webHidden/>
                  </w:rPr>
                  <w:instrText xml:space="preserve"> PAGEREF _Toc106885510 \h </w:instrText>
                </w:r>
                <w:r w:rsidR="00117656">
                  <w:rPr>
                    <w:noProof/>
                    <w:webHidden/>
                  </w:rPr>
                </w:r>
                <w:r w:rsidR="00117656">
                  <w:rPr>
                    <w:noProof/>
                    <w:webHidden/>
                  </w:rPr>
                  <w:fldChar w:fldCharType="separate"/>
                </w:r>
                <w:r w:rsidR="00117656">
                  <w:rPr>
                    <w:noProof/>
                    <w:webHidden/>
                  </w:rPr>
                  <w:t>20</w:t>
                </w:r>
                <w:r w:rsidR="00117656">
                  <w:rPr>
                    <w:noProof/>
                    <w:webHidden/>
                  </w:rPr>
                  <w:fldChar w:fldCharType="end"/>
                </w:r>
              </w:hyperlink>
            </w:p>
            <w:p w:rsidR="00117656" w:rsidRDefault="00DF4542" w14:paraId="42FA59E8" w14:textId="17F5768C">
              <w:pPr>
                <w:pStyle w:val="TOC3"/>
                <w:tabs>
                  <w:tab w:val="right" w:leader="dot" w:pos="9060"/>
                </w:tabs>
                <w:rPr>
                  <w:rStyle w:val="Hyperlink"/>
                  <w:noProof/>
                </w:rPr>
              </w:pPr>
              <w:hyperlink w:history="1" w:anchor="_Toc106885511">
                <w:r w:rsidRPr="005A5E27" w:rsidR="00117656">
                  <w:rPr>
                    <w:rStyle w:val="Hyperlink"/>
                    <w:bCs/>
                    <w:iCs/>
                    <w:noProof/>
                  </w:rPr>
                  <w:t>Researchers</w:t>
                </w:r>
                <w:r w:rsidR="00117656">
                  <w:rPr>
                    <w:noProof/>
                    <w:webHidden/>
                  </w:rPr>
                  <w:tab/>
                </w:r>
                <w:r w:rsidR="00117656">
                  <w:rPr>
                    <w:noProof/>
                    <w:webHidden/>
                  </w:rPr>
                  <w:fldChar w:fldCharType="begin"/>
                </w:r>
                <w:r w:rsidR="00117656">
                  <w:rPr>
                    <w:noProof/>
                    <w:webHidden/>
                  </w:rPr>
                  <w:instrText xml:space="preserve"> PAGEREF _Toc106885511 \h </w:instrText>
                </w:r>
                <w:r w:rsidR="00117656">
                  <w:rPr>
                    <w:noProof/>
                    <w:webHidden/>
                  </w:rPr>
                </w:r>
                <w:r w:rsidR="00117656">
                  <w:rPr>
                    <w:noProof/>
                    <w:webHidden/>
                  </w:rPr>
                  <w:fldChar w:fldCharType="separate"/>
                </w:r>
                <w:r w:rsidR="00117656">
                  <w:rPr>
                    <w:noProof/>
                    <w:webHidden/>
                  </w:rPr>
                  <w:t>20</w:t>
                </w:r>
                <w:r w:rsidR="00117656">
                  <w:rPr>
                    <w:noProof/>
                    <w:webHidden/>
                  </w:rPr>
                  <w:fldChar w:fldCharType="end"/>
                </w:r>
              </w:hyperlink>
            </w:p>
            <w:p w:rsidRPr="008B4EF2" w:rsidR="008B4EF2" w:rsidP="008B4EF2" w:rsidRDefault="008B4EF2" w14:paraId="3ED197F3" w14:textId="77777777"/>
            <w:p w:rsidRPr="008B4EF2" w:rsidR="008B4EF2" w:rsidP="00A13097" w:rsidRDefault="00DF4542" w14:paraId="49E36300" w14:textId="09BF1CDF">
              <w:pPr>
                <w:pStyle w:val="TOC2"/>
              </w:pPr>
              <w:hyperlink w:history="1" w:anchor="_Toc106885512">
                <w:r w:rsidRPr="008B4EF2" w:rsidR="00117656">
                  <w:rPr>
                    <w:rStyle w:val="Hyperlink"/>
                    <w:b/>
                    <w:bCs/>
                  </w:rPr>
                  <w:t>Research Guidance Note 2</w:t>
                </w:r>
              </w:hyperlink>
            </w:p>
            <w:p w:rsidR="00117656" w:rsidP="00A13097" w:rsidRDefault="00DF4542" w14:paraId="5D98439F" w14:textId="43022F7B">
              <w:pPr>
                <w:pStyle w:val="TOC2"/>
                <w:rPr>
                  <w:rFonts w:asciiTheme="minorHAnsi" w:hAnsiTheme="minorHAnsi" w:eastAsiaTheme="minorEastAsia" w:cstheme="minorBidi"/>
                  <w:sz w:val="22"/>
                  <w:lang w:eastAsia="en-GB"/>
                </w:rPr>
              </w:pPr>
              <w:hyperlink w:history="1" w:anchor="_Toc106885513">
                <w:r w:rsidRPr="005A5E27" w:rsidR="00117656">
                  <w:rPr>
                    <w:rStyle w:val="Hyperlink"/>
                  </w:rPr>
                  <w:t>Research Ethics &amp; Governance Structures</w:t>
                </w:r>
                <w:r w:rsidR="00117656">
                  <w:rPr>
                    <w:webHidden/>
                  </w:rPr>
                  <w:tab/>
                </w:r>
                <w:r w:rsidR="00117656">
                  <w:rPr>
                    <w:webHidden/>
                  </w:rPr>
                  <w:fldChar w:fldCharType="begin"/>
                </w:r>
                <w:r w:rsidR="00117656">
                  <w:rPr>
                    <w:webHidden/>
                  </w:rPr>
                  <w:instrText xml:space="preserve"> PAGEREF _Toc106885513 \h </w:instrText>
                </w:r>
                <w:r w:rsidR="00117656">
                  <w:rPr>
                    <w:webHidden/>
                  </w:rPr>
                </w:r>
                <w:r w:rsidR="00117656">
                  <w:rPr>
                    <w:webHidden/>
                  </w:rPr>
                  <w:fldChar w:fldCharType="separate"/>
                </w:r>
                <w:r w:rsidR="00117656">
                  <w:rPr>
                    <w:webHidden/>
                  </w:rPr>
                  <w:t>21</w:t>
                </w:r>
                <w:r w:rsidR="00117656">
                  <w:rPr>
                    <w:webHidden/>
                  </w:rPr>
                  <w:fldChar w:fldCharType="end"/>
                </w:r>
              </w:hyperlink>
            </w:p>
            <w:p w:rsidR="00117656" w:rsidRDefault="00DF4542" w14:paraId="35672007" w14:textId="744BB8C1">
              <w:pPr>
                <w:pStyle w:val="TOC3"/>
                <w:tabs>
                  <w:tab w:val="right" w:leader="dot" w:pos="9060"/>
                </w:tabs>
                <w:rPr>
                  <w:rFonts w:asciiTheme="minorHAnsi" w:hAnsiTheme="minorHAnsi" w:eastAsiaTheme="minorEastAsia"/>
                  <w:noProof/>
                  <w:sz w:val="22"/>
                  <w:lang w:eastAsia="en-GB"/>
                </w:rPr>
              </w:pPr>
              <w:hyperlink w:history="1" w:anchor="_Toc106885514">
                <w:r w:rsidRPr="005A5E27" w:rsidR="00117656">
                  <w:rPr>
                    <w:rStyle w:val="Hyperlink"/>
                    <w:noProof/>
                  </w:rPr>
                  <w:t>Governance structures</w:t>
                </w:r>
                <w:r w:rsidR="00117656">
                  <w:rPr>
                    <w:noProof/>
                    <w:webHidden/>
                  </w:rPr>
                  <w:tab/>
                </w:r>
                <w:r w:rsidR="00117656">
                  <w:rPr>
                    <w:noProof/>
                    <w:webHidden/>
                  </w:rPr>
                  <w:fldChar w:fldCharType="begin"/>
                </w:r>
                <w:r w:rsidR="00117656">
                  <w:rPr>
                    <w:noProof/>
                    <w:webHidden/>
                  </w:rPr>
                  <w:instrText xml:space="preserve"> PAGEREF _Toc106885514 \h </w:instrText>
                </w:r>
                <w:r w:rsidR="00117656">
                  <w:rPr>
                    <w:noProof/>
                    <w:webHidden/>
                  </w:rPr>
                </w:r>
                <w:r w:rsidR="00117656">
                  <w:rPr>
                    <w:noProof/>
                    <w:webHidden/>
                  </w:rPr>
                  <w:fldChar w:fldCharType="separate"/>
                </w:r>
                <w:r w:rsidR="00117656">
                  <w:rPr>
                    <w:noProof/>
                    <w:webHidden/>
                  </w:rPr>
                  <w:t>21</w:t>
                </w:r>
                <w:r w:rsidR="00117656">
                  <w:rPr>
                    <w:noProof/>
                    <w:webHidden/>
                  </w:rPr>
                  <w:fldChar w:fldCharType="end"/>
                </w:r>
              </w:hyperlink>
            </w:p>
            <w:p w:rsidR="00117656" w:rsidRDefault="00DF4542" w14:paraId="50446A49" w14:textId="609AFE25">
              <w:pPr>
                <w:pStyle w:val="TOC3"/>
                <w:tabs>
                  <w:tab w:val="right" w:leader="dot" w:pos="9060"/>
                </w:tabs>
                <w:rPr>
                  <w:rFonts w:asciiTheme="minorHAnsi" w:hAnsiTheme="minorHAnsi" w:eastAsiaTheme="minorEastAsia"/>
                  <w:noProof/>
                  <w:sz w:val="22"/>
                  <w:lang w:eastAsia="en-GB"/>
                </w:rPr>
              </w:pPr>
              <w:hyperlink w:history="1" w:anchor="_Toc106885515">
                <w:r w:rsidRPr="005A5E27" w:rsidR="00117656">
                  <w:rPr>
                    <w:rStyle w:val="Hyperlink"/>
                    <w:noProof/>
                  </w:rPr>
                  <w:t>Cross-University Ethical Approval Procedure</w:t>
                </w:r>
                <w:r w:rsidR="00117656">
                  <w:rPr>
                    <w:noProof/>
                    <w:webHidden/>
                  </w:rPr>
                  <w:tab/>
                </w:r>
                <w:r w:rsidR="00117656">
                  <w:rPr>
                    <w:noProof/>
                    <w:webHidden/>
                  </w:rPr>
                  <w:fldChar w:fldCharType="begin"/>
                </w:r>
                <w:r w:rsidR="00117656">
                  <w:rPr>
                    <w:noProof/>
                    <w:webHidden/>
                  </w:rPr>
                  <w:instrText xml:space="preserve"> PAGEREF _Toc106885515 \h </w:instrText>
                </w:r>
                <w:r w:rsidR="00117656">
                  <w:rPr>
                    <w:noProof/>
                    <w:webHidden/>
                  </w:rPr>
                </w:r>
                <w:r w:rsidR="00117656">
                  <w:rPr>
                    <w:noProof/>
                    <w:webHidden/>
                  </w:rPr>
                  <w:fldChar w:fldCharType="separate"/>
                </w:r>
                <w:r w:rsidR="00117656">
                  <w:rPr>
                    <w:noProof/>
                    <w:webHidden/>
                  </w:rPr>
                  <w:t>21</w:t>
                </w:r>
                <w:r w:rsidR="00117656">
                  <w:rPr>
                    <w:noProof/>
                    <w:webHidden/>
                  </w:rPr>
                  <w:fldChar w:fldCharType="end"/>
                </w:r>
              </w:hyperlink>
            </w:p>
            <w:p w:rsidR="00117656" w:rsidRDefault="00DF4542" w14:paraId="6BAE3FC5" w14:textId="431BA05B">
              <w:pPr>
                <w:pStyle w:val="TOC3"/>
                <w:tabs>
                  <w:tab w:val="right" w:leader="dot" w:pos="9060"/>
                </w:tabs>
                <w:rPr>
                  <w:rFonts w:asciiTheme="minorHAnsi" w:hAnsiTheme="minorHAnsi" w:eastAsiaTheme="minorEastAsia"/>
                  <w:noProof/>
                  <w:sz w:val="22"/>
                  <w:lang w:eastAsia="en-GB"/>
                </w:rPr>
              </w:pPr>
              <w:hyperlink w:history="1" w:anchor="_Toc106885516">
                <w:r w:rsidRPr="005A5E27" w:rsidR="00117656">
                  <w:rPr>
                    <w:rStyle w:val="Hyperlink"/>
                    <w:noProof/>
                  </w:rPr>
                  <w:t>School Ethics, Structures and Policies</w:t>
                </w:r>
                <w:r w:rsidR="00117656">
                  <w:rPr>
                    <w:noProof/>
                    <w:webHidden/>
                  </w:rPr>
                  <w:tab/>
                </w:r>
                <w:r w:rsidR="00117656">
                  <w:rPr>
                    <w:noProof/>
                    <w:webHidden/>
                  </w:rPr>
                  <w:fldChar w:fldCharType="begin"/>
                </w:r>
                <w:r w:rsidR="00117656">
                  <w:rPr>
                    <w:noProof/>
                    <w:webHidden/>
                  </w:rPr>
                  <w:instrText xml:space="preserve"> PAGEREF _Toc106885516 \h </w:instrText>
                </w:r>
                <w:r w:rsidR="00117656">
                  <w:rPr>
                    <w:noProof/>
                    <w:webHidden/>
                  </w:rPr>
                </w:r>
                <w:r w:rsidR="00117656">
                  <w:rPr>
                    <w:noProof/>
                    <w:webHidden/>
                  </w:rPr>
                  <w:fldChar w:fldCharType="separate"/>
                </w:r>
                <w:r w:rsidR="00117656">
                  <w:rPr>
                    <w:noProof/>
                    <w:webHidden/>
                  </w:rPr>
                  <w:t>22</w:t>
                </w:r>
                <w:r w:rsidR="00117656">
                  <w:rPr>
                    <w:noProof/>
                    <w:webHidden/>
                  </w:rPr>
                  <w:fldChar w:fldCharType="end"/>
                </w:r>
              </w:hyperlink>
            </w:p>
            <w:p w:rsidR="00117656" w:rsidRDefault="00DF4542" w14:paraId="16D14CD3" w14:textId="173230F1">
              <w:pPr>
                <w:pStyle w:val="TOC3"/>
                <w:tabs>
                  <w:tab w:val="right" w:leader="dot" w:pos="9060"/>
                </w:tabs>
                <w:rPr>
                  <w:rFonts w:asciiTheme="minorHAnsi" w:hAnsiTheme="minorHAnsi" w:eastAsiaTheme="minorEastAsia"/>
                  <w:noProof/>
                  <w:sz w:val="22"/>
                  <w:lang w:eastAsia="en-GB"/>
                </w:rPr>
              </w:pPr>
              <w:hyperlink w:history="1" w:anchor="_Toc106885517">
                <w:r w:rsidRPr="005A5E27" w:rsidR="00117656">
                  <w:rPr>
                    <w:rStyle w:val="Hyperlink"/>
                    <w:noProof/>
                  </w:rPr>
                  <w:t>The Role of ‘Gatekeepers’</w:t>
                </w:r>
                <w:r w:rsidR="00117656">
                  <w:rPr>
                    <w:noProof/>
                    <w:webHidden/>
                  </w:rPr>
                  <w:tab/>
                </w:r>
                <w:r w:rsidR="00117656">
                  <w:rPr>
                    <w:noProof/>
                    <w:webHidden/>
                  </w:rPr>
                  <w:fldChar w:fldCharType="begin"/>
                </w:r>
                <w:r w:rsidR="00117656">
                  <w:rPr>
                    <w:noProof/>
                    <w:webHidden/>
                  </w:rPr>
                  <w:instrText xml:space="preserve"> PAGEREF _Toc106885517 \h </w:instrText>
                </w:r>
                <w:r w:rsidR="00117656">
                  <w:rPr>
                    <w:noProof/>
                    <w:webHidden/>
                  </w:rPr>
                </w:r>
                <w:r w:rsidR="00117656">
                  <w:rPr>
                    <w:noProof/>
                    <w:webHidden/>
                  </w:rPr>
                  <w:fldChar w:fldCharType="separate"/>
                </w:r>
                <w:r w:rsidR="00117656">
                  <w:rPr>
                    <w:noProof/>
                    <w:webHidden/>
                  </w:rPr>
                  <w:t>23</w:t>
                </w:r>
                <w:r w:rsidR="00117656">
                  <w:rPr>
                    <w:noProof/>
                    <w:webHidden/>
                  </w:rPr>
                  <w:fldChar w:fldCharType="end"/>
                </w:r>
              </w:hyperlink>
            </w:p>
            <w:p w:rsidR="00117656" w:rsidRDefault="00DF4542" w14:paraId="767CEFA0" w14:textId="45417EF2">
              <w:pPr>
                <w:pStyle w:val="TOC3"/>
                <w:tabs>
                  <w:tab w:val="right" w:leader="dot" w:pos="9060"/>
                </w:tabs>
                <w:rPr>
                  <w:rStyle w:val="Hyperlink"/>
                  <w:noProof/>
                </w:rPr>
              </w:pPr>
              <w:hyperlink w:history="1" w:anchor="_Toc106885518">
                <w:r w:rsidRPr="005A5E27" w:rsidR="00117656">
                  <w:rPr>
                    <w:rStyle w:val="Hyperlink"/>
                    <w:noProof/>
                  </w:rPr>
                  <w:t>Ethical Approval Appeals Process</w:t>
                </w:r>
                <w:r w:rsidR="00117656">
                  <w:rPr>
                    <w:noProof/>
                    <w:webHidden/>
                  </w:rPr>
                  <w:tab/>
                </w:r>
                <w:r w:rsidR="00117656">
                  <w:rPr>
                    <w:noProof/>
                    <w:webHidden/>
                  </w:rPr>
                  <w:fldChar w:fldCharType="begin"/>
                </w:r>
                <w:r w:rsidR="00117656">
                  <w:rPr>
                    <w:noProof/>
                    <w:webHidden/>
                  </w:rPr>
                  <w:instrText xml:space="preserve"> PAGEREF _Toc106885518 \h </w:instrText>
                </w:r>
                <w:r w:rsidR="00117656">
                  <w:rPr>
                    <w:noProof/>
                    <w:webHidden/>
                  </w:rPr>
                </w:r>
                <w:r w:rsidR="00117656">
                  <w:rPr>
                    <w:noProof/>
                    <w:webHidden/>
                  </w:rPr>
                  <w:fldChar w:fldCharType="separate"/>
                </w:r>
                <w:r w:rsidR="00117656">
                  <w:rPr>
                    <w:noProof/>
                    <w:webHidden/>
                  </w:rPr>
                  <w:t>24</w:t>
                </w:r>
                <w:r w:rsidR="00117656">
                  <w:rPr>
                    <w:noProof/>
                    <w:webHidden/>
                  </w:rPr>
                  <w:fldChar w:fldCharType="end"/>
                </w:r>
              </w:hyperlink>
            </w:p>
            <w:p w:rsidRPr="008B4EF2" w:rsidR="008B4EF2" w:rsidP="008B4EF2" w:rsidRDefault="008B4EF2" w14:paraId="7CAFDDAE" w14:textId="77777777"/>
            <w:p w:rsidRPr="008B4EF2" w:rsidR="00117656" w:rsidP="00A13097" w:rsidRDefault="00DF4542" w14:paraId="3201B713" w14:textId="7D7990BB">
              <w:pPr>
                <w:pStyle w:val="TOC2"/>
                <w:rPr>
                  <w:rFonts w:asciiTheme="minorHAnsi" w:hAnsiTheme="minorHAnsi" w:eastAsiaTheme="minorEastAsia" w:cstheme="minorBidi"/>
                  <w:sz w:val="22"/>
                  <w:lang w:eastAsia="en-GB"/>
                </w:rPr>
              </w:pPr>
              <w:hyperlink w:history="1" w:anchor="_Toc106885519">
                <w:r w:rsidRPr="008B4EF2" w:rsidR="00117656">
                  <w:rPr>
                    <w:rStyle w:val="Hyperlink"/>
                    <w:b/>
                    <w:bCs/>
                  </w:rPr>
                  <w:t>Research Guidance Note 3</w:t>
                </w:r>
              </w:hyperlink>
            </w:p>
            <w:p w:rsidR="00117656" w:rsidP="00A13097" w:rsidRDefault="00DF4542" w14:paraId="06D927C0" w14:textId="6496F6FB">
              <w:pPr>
                <w:pStyle w:val="TOC2"/>
                <w:rPr>
                  <w:rFonts w:asciiTheme="minorHAnsi" w:hAnsiTheme="minorHAnsi" w:eastAsiaTheme="minorEastAsia" w:cstheme="minorBidi"/>
                  <w:sz w:val="22"/>
                  <w:lang w:eastAsia="en-GB"/>
                </w:rPr>
              </w:pPr>
              <w:hyperlink w:history="1" w:anchor="_Toc106885520">
                <w:r w:rsidRPr="005A5E27" w:rsidR="00117656">
                  <w:rPr>
                    <w:rStyle w:val="Hyperlink"/>
                  </w:rPr>
                  <w:t>Informed consent</w:t>
                </w:r>
                <w:r w:rsidR="00117656">
                  <w:rPr>
                    <w:webHidden/>
                  </w:rPr>
                  <w:tab/>
                </w:r>
                <w:r w:rsidR="00117656">
                  <w:rPr>
                    <w:webHidden/>
                  </w:rPr>
                  <w:fldChar w:fldCharType="begin"/>
                </w:r>
                <w:r w:rsidR="00117656">
                  <w:rPr>
                    <w:webHidden/>
                  </w:rPr>
                  <w:instrText xml:space="preserve"> PAGEREF _Toc106885520 \h </w:instrText>
                </w:r>
                <w:r w:rsidR="00117656">
                  <w:rPr>
                    <w:webHidden/>
                  </w:rPr>
                </w:r>
                <w:r w:rsidR="00117656">
                  <w:rPr>
                    <w:webHidden/>
                  </w:rPr>
                  <w:fldChar w:fldCharType="separate"/>
                </w:r>
                <w:r w:rsidR="00117656">
                  <w:rPr>
                    <w:webHidden/>
                  </w:rPr>
                  <w:t>25</w:t>
                </w:r>
                <w:r w:rsidR="00117656">
                  <w:rPr>
                    <w:webHidden/>
                  </w:rPr>
                  <w:fldChar w:fldCharType="end"/>
                </w:r>
              </w:hyperlink>
            </w:p>
            <w:p w:rsidR="00117656" w:rsidRDefault="00DF4542" w14:paraId="53D6AE0A" w14:textId="7E92B814">
              <w:pPr>
                <w:pStyle w:val="TOC3"/>
                <w:tabs>
                  <w:tab w:val="right" w:leader="dot" w:pos="9060"/>
                </w:tabs>
                <w:rPr>
                  <w:rFonts w:asciiTheme="minorHAnsi" w:hAnsiTheme="minorHAnsi" w:eastAsiaTheme="minorEastAsia"/>
                  <w:noProof/>
                  <w:sz w:val="22"/>
                  <w:lang w:eastAsia="en-GB"/>
                </w:rPr>
              </w:pPr>
              <w:hyperlink w:history="1" w:anchor="_Toc106885521">
                <w:r w:rsidRPr="005A5E27" w:rsidR="00117656">
                  <w:rPr>
                    <w:rStyle w:val="Hyperlink"/>
                    <w:noProof/>
                  </w:rPr>
                  <w:t>Gaining informed consent</w:t>
                </w:r>
                <w:r w:rsidR="00117656">
                  <w:rPr>
                    <w:noProof/>
                    <w:webHidden/>
                  </w:rPr>
                  <w:tab/>
                </w:r>
                <w:r w:rsidR="00117656">
                  <w:rPr>
                    <w:noProof/>
                    <w:webHidden/>
                  </w:rPr>
                  <w:fldChar w:fldCharType="begin"/>
                </w:r>
                <w:r w:rsidR="00117656">
                  <w:rPr>
                    <w:noProof/>
                    <w:webHidden/>
                  </w:rPr>
                  <w:instrText xml:space="preserve"> PAGEREF _Toc106885521 \h </w:instrText>
                </w:r>
                <w:r w:rsidR="00117656">
                  <w:rPr>
                    <w:noProof/>
                    <w:webHidden/>
                  </w:rPr>
                </w:r>
                <w:r w:rsidR="00117656">
                  <w:rPr>
                    <w:noProof/>
                    <w:webHidden/>
                  </w:rPr>
                  <w:fldChar w:fldCharType="separate"/>
                </w:r>
                <w:r w:rsidR="00117656">
                  <w:rPr>
                    <w:noProof/>
                    <w:webHidden/>
                  </w:rPr>
                  <w:t>25</w:t>
                </w:r>
                <w:r w:rsidR="00117656">
                  <w:rPr>
                    <w:noProof/>
                    <w:webHidden/>
                  </w:rPr>
                  <w:fldChar w:fldCharType="end"/>
                </w:r>
              </w:hyperlink>
            </w:p>
            <w:p w:rsidR="00117656" w:rsidRDefault="00DF4542" w14:paraId="6DDFA5CC" w14:textId="70399708">
              <w:pPr>
                <w:pStyle w:val="TOC3"/>
                <w:tabs>
                  <w:tab w:val="right" w:leader="dot" w:pos="9060"/>
                </w:tabs>
                <w:rPr>
                  <w:rFonts w:asciiTheme="minorHAnsi" w:hAnsiTheme="minorHAnsi" w:eastAsiaTheme="minorEastAsia"/>
                  <w:noProof/>
                  <w:sz w:val="22"/>
                  <w:lang w:eastAsia="en-GB"/>
                </w:rPr>
              </w:pPr>
              <w:hyperlink w:history="1" w:anchor="_Toc106885522">
                <w:r w:rsidRPr="005A5E27" w:rsidR="00117656">
                  <w:rPr>
                    <w:rStyle w:val="Hyperlink"/>
                    <w:noProof/>
                  </w:rPr>
                  <w:t>Information is key to ‘informed’ consent</w:t>
                </w:r>
                <w:r w:rsidR="00117656">
                  <w:rPr>
                    <w:noProof/>
                    <w:webHidden/>
                  </w:rPr>
                  <w:tab/>
                </w:r>
                <w:r w:rsidR="00117656">
                  <w:rPr>
                    <w:noProof/>
                    <w:webHidden/>
                  </w:rPr>
                  <w:fldChar w:fldCharType="begin"/>
                </w:r>
                <w:r w:rsidR="00117656">
                  <w:rPr>
                    <w:noProof/>
                    <w:webHidden/>
                  </w:rPr>
                  <w:instrText xml:space="preserve"> PAGEREF _Toc106885522 \h </w:instrText>
                </w:r>
                <w:r w:rsidR="00117656">
                  <w:rPr>
                    <w:noProof/>
                    <w:webHidden/>
                  </w:rPr>
                </w:r>
                <w:r w:rsidR="00117656">
                  <w:rPr>
                    <w:noProof/>
                    <w:webHidden/>
                  </w:rPr>
                  <w:fldChar w:fldCharType="separate"/>
                </w:r>
                <w:r w:rsidR="00117656">
                  <w:rPr>
                    <w:noProof/>
                    <w:webHidden/>
                  </w:rPr>
                  <w:t>25</w:t>
                </w:r>
                <w:r w:rsidR="00117656">
                  <w:rPr>
                    <w:noProof/>
                    <w:webHidden/>
                  </w:rPr>
                  <w:fldChar w:fldCharType="end"/>
                </w:r>
              </w:hyperlink>
            </w:p>
            <w:p w:rsidR="00117656" w:rsidRDefault="00DF4542" w14:paraId="37E88017" w14:textId="1F8F98D2">
              <w:pPr>
                <w:pStyle w:val="TOC3"/>
                <w:tabs>
                  <w:tab w:val="right" w:leader="dot" w:pos="9060"/>
                </w:tabs>
                <w:rPr>
                  <w:rFonts w:asciiTheme="minorHAnsi" w:hAnsiTheme="minorHAnsi" w:eastAsiaTheme="minorEastAsia"/>
                  <w:noProof/>
                  <w:sz w:val="22"/>
                  <w:lang w:eastAsia="en-GB"/>
                </w:rPr>
              </w:pPr>
              <w:hyperlink w:history="1" w:anchor="_Toc106885523">
                <w:r w:rsidRPr="005A5E27" w:rsidR="00117656">
                  <w:rPr>
                    <w:rStyle w:val="Hyperlink"/>
                    <w:noProof/>
                  </w:rPr>
                  <w:t>Gaining consent is a process</w:t>
                </w:r>
                <w:r w:rsidR="00117656">
                  <w:rPr>
                    <w:noProof/>
                    <w:webHidden/>
                  </w:rPr>
                  <w:tab/>
                </w:r>
                <w:r w:rsidR="00117656">
                  <w:rPr>
                    <w:noProof/>
                    <w:webHidden/>
                  </w:rPr>
                  <w:fldChar w:fldCharType="begin"/>
                </w:r>
                <w:r w:rsidR="00117656">
                  <w:rPr>
                    <w:noProof/>
                    <w:webHidden/>
                  </w:rPr>
                  <w:instrText xml:space="preserve"> PAGEREF _Toc106885523 \h </w:instrText>
                </w:r>
                <w:r w:rsidR="00117656">
                  <w:rPr>
                    <w:noProof/>
                    <w:webHidden/>
                  </w:rPr>
                </w:r>
                <w:r w:rsidR="00117656">
                  <w:rPr>
                    <w:noProof/>
                    <w:webHidden/>
                  </w:rPr>
                  <w:fldChar w:fldCharType="separate"/>
                </w:r>
                <w:r w:rsidR="00117656">
                  <w:rPr>
                    <w:noProof/>
                    <w:webHidden/>
                  </w:rPr>
                  <w:t>26</w:t>
                </w:r>
                <w:r w:rsidR="00117656">
                  <w:rPr>
                    <w:noProof/>
                    <w:webHidden/>
                  </w:rPr>
                  <w:fldChar w:fldCharType="end"/>
                </w:r>
              </w:hyperlink>
            </w:p>
            <w:p w:rsidR="00117656" w:rsidRDefault="00DF4542" w14:paraId="6D86CB4B" w14:textId="48FF99B9">
              <w:pPr>
                <w:pStyle w:val="TOC3"/>
                <w:tabs>
                  <w:tab w:val="right" w:leader="dot" w:pos="9060"/>
                </w:tabs>
                <w:rPr>
                  <w:rFonts w:asciiTheme="minorHAnsi" w:hAnsiTheme="minorHAnsi" w:eastAsiaTheme="minorEastAsia"/>
                  <w:noProof/>
                  <w:sz w:val="22"/>
                  <w:lang w:eastAsia="en-GB"/>
                </w:rPr>
              </w:pPr>
              <w:hyperlink w:history="1" w:anchor="_Toc106885524">
                <w:r w:rsidRPr="005A5E27" w:rsidR="00117656">
                  <w:rPr>
                    <w:rStyle w:val="Hyperlink"/>
                    <w:noProof/>
                  </w:rPr>
                  <w:t>Research in public contexts</w:t>
                </w:r>
                <w:r w:rsidR="00117656">
                  <w:rPr>
                    <w:noProof/>
                    <w:webHidden/>
                  </w:rPr>
                  <w:tab/>
                </w:r>
                <w:r w:rsidR="00117656">
                  <w:rPr>
                    <w:noProof/>
                    <w:webHidden/>
                  </w:rPr>
                  <w:fldChar w:fldCharType="begin"/>
                </w:r>
                <w:r w:rsidR="00117656">
                  <w:rPr>
                    <w:noProof/>
                    <w:webHidden/>
                  </w:rPr>
                  <w:instrText xml:space="preserve"> PAGEREF _Toc106885524 \h </w:instrText>
                </w:r>
                <w:r w:rsidR="00117656">
                  <w:rPr>
                    <w:noProof/>
                    <w:webHidden/>
                  </w:rPr>
                </w:r>
                <w:r w:rsidR="00117656">
                  <w:rPr>
                    <w:noProof/>
                    <w:webHidden/>
                  </w:rPr>
                  <w:fldChar w:fldCharType="separate"/>
                </w:r>
                <w:r w:rsidR="00117656">
                  <w:rPr>
                    <w:noProof/>
                    <w:webHidden/>
                  </w:rPr>
                  <w:t>27</w:t>
                </w:r>
                <w:r w:rsidR="00117656">
                  <w:rPr>
                    <w:noProof/>
                    <w:webHidden/>
                  </w:rPr>
                  <w:fldChar w:fldCharType="end"/>
                </w:r>
              </w:hyperlink>
            </w:p>
            <w:p w:rsidR="00117656" w:rsidRDefault="00DF4542" w14:paraId="6731ED63" w14:textId="3AD74726">
              <w:pPr>
                <w:pStyle w:val="TOC3"/>
                <w:tabs>
                  <w:tab w:val="right" w:leader="dot" w:pos="9060"/>
                </w:tabs>
                <w:rPr>
                  <w:rFonts w:asciiTheme="minorHAnsi" w:hAnsiTheme="minorHAnsi" w:eastAsiaTheme="minorEastAsia"/>
                  <w:noProof/>
                  <w:sz w:val="22"/>
                  <w:lang w:eastAsia="en-GB"/>
                </w:rPr>
              </w:pPr>
              <w:hyperlink w:history="1" w:anchor="_Toc106885525">
                <w:r w:rsidRPr="005A5E27" w:rsidR="00117656">
                  <w:rPr>
                    <w:rStyle w:val="Hyperlink"/>
                    <w:noProof/>
                  </w:rPr>
                  <w:t>Example of a consent form</w:t>
                </w:r>
                <w:r w:rsidR="00117656">
                  <w:rPr>
                    <w:noProof/>
                    <w:webHidden/>
                  </w:rPr>
                  <w:tab/>
                </w:r>
                <w:r w:rsidR="00117656">
                  <w:rPr>
                    <w:noProof/>
                    <w:webHidden/>
                  </w:rPr>
                  <w:fldChar w:fldCharType="begin"/>
                </w:r>
                <w:r w:rsidR="00117656">
                  <w:rPr>
                    <w:noProof/>
                    <w:webHidden/>
                  </w:rPr>
                  <w:instrText xml:space="preserve"> PAGEREF _Toc106885525 \h </w:instrText>
                </w:r>
                <w:r w:rsidR="00117656">
                  <w:rPr>
                    <w:noProof/>
                    <w:webHidden/>
                  </w:rPr>
                </w:r>
                <w:r w:rsidR="00117656">
                  <w:rPr>
                    <w:noProof/>
                    <w:webHidden/>
                  </w:rPr>
                  <w:fldChar w:fldCharType="separate"/>
                </w:r>
                <w:r w:rsidR="00117656">
                  <w:rPr>
                    <w:noProof/>
                    <w:webHidden/>
                  </w:rPr>
                  <w:t>28</w:t>
                </w:r>
                <w:r w:rsidR="00117656">
                  <w:rPr>
                    <w:noProof/>
                    <w:webHidden/>
                  </w:rPr>
                  <w:fldChar w:fldCharType="end"/>
                </w:r>
              </w:hyperlink>
            </w:p>
            <w:p w:rsidR="00117656" w:rsidRDefault="00DF4542" w14:paraId="016CD399" w14:textId="01D85F44">
              <w:pPr>
                <w:pStyle w:val="TOC3"/>
                <w:tabs>
                  <w:tab w:val="right" w:leader="dot" w:pos="9060"/>
                </w:tabs>
                <w:rPr>
                  <w:rStyle w:val="Hyperlink"/>
                  <w:noProof/>
                </w:rPr>
              </w:pPr>
              <w:hyperlink w:history="1" w:anchor="_Toc106885526">
                <w:r w:rsidRPr="005A5E27" w:rsidR="00117656">
                  <w:rPr>
                    <w:rStyle w:val="Hyperlink"/>
                    <w:bCs/>
                    <w:noProof/>
                  </w:rPr>
                  <w:t>Example of a consent form for use with children and young people</w:t>
                </w:r>
                <w:r w:rsidR="00117656">
                  <w:rPr>
                    <w:noProof/>
                    <w:webHidden/>
                  </w:rPr>
                  <w:tab/>
                </w:r>
                <w:r w:rsidR="00117656">
                  <w:rPr>
                    <w:noProof/>
                    <w:webHidden/>
                  </w:rPr>
                  <w:fldChar w:fldCharType="begin"/>
                </w:r>
                <w:r w:rsidR="00117656">
                  <w:rPr>
                    <w:noProof/>
                    <w:webHidden/>
                  </w:rPr>
                  <w:instrText xml:space="preserve"> PAGEREF _Toc106885526 \h </w:instrText>
                </w:r>
                <w:r w:rsidR="00117656">
                  <w:rPr>
                    <w:noProof/>
                    <w:webHidden/>
                  </w:rPr>
                </w:r>
                <w:r w:rsidR="00117656">
                  <w:rPr>
                    <w:noProof/>
                    <w:webHidden/>
                  </w:rPr>
                  <w:fldChar w:fldCharType="separate"/>
                </w:r>
                <w:r w:rsidR="00117656">
                  <w:rPr>
                    <w:noProof/>
                    <w:webHidden/>
                  </w:rPr>
                  <w:t>30</w:t>
                </w:r>
                <w:r w:rsidR="00117656">
                  <w:rPr>
                    <w:noProof/>
                    <w:webHidden/>
                  </w:rPr>
                  <w:fldChar w:fldCharType="end"/>
                </w:r>
              </w:hyperlink>
            </w:p>
            <w:p w:rsidRPr="008B4EF2" w:rsidR="008B4EF2" w:rsidP="008B4EF2" w:rsidRDefault="008B4EF2" w14:paraId="64CB5B57" w14:textId="77777777"/>
            <w:p w:rsidRPr="008B4EF2" w:rsidR="00117656" w:rsidP="00A13097" w:rsidRDefault="00DF4542" w14:paraId="46FE45E2" w14:textId="491FA1CC">
              <w:pPr>
                <w:pStyle w:val="TOC2"/>
                <w:rPr>
                  <w:rFonts w:asciiTheme="minorHAnsi" w:hAnsiTheme="minorHAnsi" w:eastAsiaTheme="minorEastAsia" w:cstheme="minorBidi"/>
                  <w:sz w:val="22"/>
                  <w:lang w:eastAsia="en-GB"/>
                </w:rPr>
              </w:pPr>
              <w:hyperlink w:history="1" w:anchor="_Toc106885527">
                <w:r w:rsidRPr="008B4EF2" w:rsidR="00117656">
                  <w:rPr>
                    <w:rStyle w:val="Hyperlink"/>
                    <w:b/>
                    <w:bCs/>
                  </w:rPr>
                  <w:t>Research Guidance Note 4</w:t>
                </w:r>
              </w:hyperlink>
            </w:p>
            <w:p w:rsidR="00117656" w:rsidP="00A13097" w:rsidRDefault="00DF4542" w14:paraId="23CBDCE0" w14:textId="6CD21A28">
              <w:pPr>
                <w:pStyle w:val="TOC2"/>
                <w:rPr>
                  <w:rFonts w:asciiTheme="minorHAnsi" w:hAnsiTheme="minorHAnsi" w:eastAsiaTheme="minorEastAsia" w:cstheme="minorBidi"/>
                  <w:sz w:val="22"/>
                  <w:lang w:eastAsia="en-GB"/>
                </w:rPr>
              </w:pPr>
              <w:hyperlink w:history="1" w:anchor="_Toc106885528">
                <w:r w:rsidRPr="005A5E27" w:rsidR="00117656">
                  <w:rPr>
                    <w:rStyle w:val="Hyperlink"/>
                  </w:rPr>
                  <w:t>Online survey tools</w:t>
                </w:r>
                <w:r w:rsidR="00117656">
                  <w:rPr>
                    <w:webHidden/>
                  </w:rPr>
                  <w:tab/>
                </w:r>
                <w:r w:rsidR="00117656">
                  <w:rPr>
                    <w:webHidden/>
                  </w:rPr>
                  <w:fldChar w:fldCharType="begin"/>
                </w:r>
                <w:r w:rsidR="00117656">
                  <w:rPr>
                    <w:webHidden/>
                  </w:rPr>
                  <w:instrText xml:space="preserve"> PAGEREF _Toc106885528 \h </w:instrText>
                </w:r>
                <w:r w:rsidR="00117656">
                  <w:rPr>
                    <w:webHidden/>
                  </w:rPr>
                </w:r>
                <w:r w:rsidR="00117656">
                  <w:rPr>
                    <w:webHidden/>
                  </w:rPr>
                  <w:fldChar w:fldCharType="separate"/>
                </w:r>
                <w:r w:rsidR="00117656">
                  <w:rPr>
                    <w:webHidden/>
                  </w:rPr>
                  <w:t>31</w:t>
                </w:r>
                <w:r w:rsidR="00117656">
                  <w:rPr>
                    <w:webHidden/>
                  </w:rPr>
                  <w:fldChar w:fldCharType="end"/>
                </w:r>
              </w:hyperlink>
            </w:p>
            <w:p w:rsidR="00117656" w:rsidRDefault="00DF4542" w14:paraId="5EE54049" w14:textId="28019D79">
              <w:pPr>
                <w:pStyle w:val="TOC3"/>
                <w:tabs>
                  <w:tab w:val="right" w:leader="dot" w:pos="9060"/>
                </w:tabs>
                <w:rPr>
                  <w:rFonts w:asciiTheme="minorHAnsi" w:hAnsiTheme="minorHAnsi" w:eastAsiaTheme="minorEastAsia"/>
                  <w:noProof/>
                  <w:sz w:val="22"/>
                  <w:lang w:eastAsia="en-GB"/>
                </w:rPr>
              </w:pPr>
              <w:hyperlink w:history="1" w:anchor="_Toc106885529">
                <w:r w:rsidRPr="005A5E27" w:rsidR="00117656">
                  <w:rPr>
                    <w:rStyle w:val="Hyperlink"/>
                    <w:noProof/>
                  </w:rPr>
                  <w:t>Anonymity for participants should be considered a priority and the confidentiality of the participant should be respected</w:t>
                </w:r>
                <w:r w:rsidR="00117656">
                  <w:rPr>
                    <w:noProof/>
                    <w:webHidden/>
                  </w:rPr>
                  <w:tab/>
                </w:r>
                <w:r w:rsidR="00117656">
                  <w:rPr>
                    <w:noProof/>
                    <w:webHidden/>
                  </w:rPr>
                  <w:fldChar w:fldCharType="begin"/>
                </w:r>
                <w:r w:rsidR="00117656">
                  <w:rPr>
                    <w:noProof/>
                    <w:webHidden/>
                  </w:rPr>
                  <w:instrText xml:space="preserve"> PAGEREF _Toc106885529 \h </w:instrText>
                </w:r>
                <w:r w:rsidR="00117656">
                  <w:rPr>
                    <w:noProof/>
                    <w:webHidden/>
                  </w:rPr>
                </w:r>
                <w:r w:rsidR="00117656">
                  <w:rPr>
                    <w:noProof/>
                    <w:webHidden/>
                  </w:rPr>
                  <w:fldChar w:fldCharType="separate"/>
                </w:r>
                <w:r w:rsidR="00117656">
                  <w:rPr>
                    <w:noProof/>
                    <w:webHidden/>
                  </w:rPr>
                  <w:t>31</w:t>
                </w:r>
                <w:r w:rsidR="00117656">
                  <w:rPr>
                    <w:noProof/>
                    <w:webHidden/>
                  </w:rPr>
                  <w:fldChar w:fldCharType="end"/>
                </w:r>
              </w:hyperlink>
            </w:p>
            <w:p w:rsidR="00117656" w:rsidRDefault="00DF4542" w14:paraId="1BE0123B" w14:textId="5AAF34D1">
              <w:pPr>
                <w:pStyle w:val="TOC3"/>
                <w:tabs>
                  <w:tab w:val="right" w:leader="dot" w:pos="9060"/>
                </w:tabs>
                <w:rPr>
                  <w:rFonts w:asciiTheme="minorHAnsi" w:hAnsiTheme="minorHAnsi" w:eastAsiaTheme="minorEastAsia"/>
                  <w:noProof/>
                  <w:sz w:val="22"/>
                  <w:lang w:eastAsia="en-GB"/>
                </w:rPr>
              </w:pPr>
              <w:hyperlink w:history="1" w:anchor="_Toc106885530">
                <w:r w:rsidRPr="005A5E27" w:rsidR="00117656">
                  <w:rPr>
                    <w:rStyle w:val="Hyperlink"/>
                    <w:noProof/>
                  </w:rPr>
                  <w:t>Informed consent must be demonstrated</w:t>
                </w:r>
                <w:r w:rsidR="00117656">
                  <w:rPr>
                    <w:noProof/>
                    <w:webHidden/>
                  </w:rPr>
                  <w:tab/>
                </w:r>
                <w:r w:rsidR="00117656">
                  <w:rPr>
                    <w:noProof/>
                    <w:webHidden/>
                  </w:rPr>
                  <w:fldChar w:fldCharType="begin"/>
                </w:r>
                <w:r w:rsidR="00117656">
                  <w:rPr>
                    <w:noProof/>
                    <w:webHidden/>
                  </w:rPr>
                  <w:instrText xml:space="preserve"> PAGEREF _Toc106885530 \h </w:instrText>
                </w:r>
                <w:r w:rsidR="00117656">
                  <w:rPr>
                    <w:noProof/>
                    <w:webHidden/>
                  </w:rPr>
                </w:r>
                <w:r w:rsidR="00117656">
                  <w:rPr>
                    <w:noProof/>
                    <w:webHidden/>
                  </w:rPr>
                  <w:fldChar w:fldCharType="separate"/>
                </w:r>
                <w:r w:rsidR="00117656">
                  <w:rPr>
                    <w:noProof/>
                    <w:webHidden/>
                  </w:rPr>
                  <w:t>31</w:t>
                </w:r>
                <w:r w:rsidR="00117656">
                  <w:rPr>
                    <w:noProof/>
                    <w:webHidden/>
                  </w:rPr>
                  <w:fldChar w:fldCharType="end"/>
                </w:r>
              </w:hyperlink>
            </w:p>
            <w:p w:rsidR="00117656" w:rsidRDefault="00DF4542" w14:paraId="7E280F83" w14:textId="69880DF2">
              <w:pPr>
                <w:pStyle w:val="TOC3"/>
                <w:tabs>
                  <w:tab w:val="right" w:leader="dot" w:pos="9060"/>
                </w:tabs>
                <w:rPr>
                  <w:rFonts w:asciiTheme="minorHAnsi" w:hAnsiTheme="minorHAnsi" w:eastAsiaTheme="minorEastAsia"/>
                  <w:noProof/>
                  <w:sz w:val="22"/>
                  <w:lang w:eastAsia="en-GB"/>
                </w:rPr>
              </w:pPr>
              <w:hyperlink w:history="1" w:anchor="_Toc106885531">
                <w:r w:rsidRPr="005A5E27" w:rsidR="00117656">
                  <w:rPr>
                    <w:rStyle w:val="Hyperlink"/>
                    <w:noProof/>
                  </w:rPr>
                  <w:t>The researcher has a responsibility to alert the participant to the point at which they may withdraw, after which all data will be fully anonymised and therefore untraceable</w:t>
                </w:r>
                <w:r w:rsidR="00117656">
                  <w:rPr>
                    <w:noProof/>
                    <w:webHidden/>
                  </w:rPr>
                  <w:tab/>
                </w:r>
                <w:r w:rsidR="00117656">
                  <w:rPr>
                    <w:noProof/>
                    <w:webHidden/>
                  </w:rPr>
                  <w:fldChar w:fldCharType="begin"/>
                </w:r>
                <w:r w:rsidR="00117656">
                  <w:rPr>
                    <w:noProof/>
                    <w:webHidden/>
                  </w:rPr>
                  <w:instrText xml:space="preserve"> PAGEREF _Toc106885531 \h </w:instrText>
                </w:r>
                <w:r w:rsidR="00117656">
                  <w:rPr>
                    <w:noProof/>
                    <w:webHidden/>
                  </w:rPr>
                </w:r>
                <w:r w:rsidR="00117656">
                  <w:rPr>
                    <w:noProof/>
                    <w:webHidden/>
                  </w:rPr>
                  <w:fldChar w:fldCharType="separate"/>
                </w:r>
                <w:r w:rsidR="00117656">
                  <w:rPr>
                    <w:noProof/>
                    <w:webHidden/>
                  </w:rPr>
                  <w:t>31</w:t>
                </w:r>
                <w:r w:rsidR="00117656">
                  <w:rPr>
                    <w:noProof/>
                    <w:webHidden/>
                  </w:rPr>
                  <w:fldChar w:fldCharType="end"/>
                </w:r>
              </w:hyperlink>
            </w:p>
            <w:p w:rsidR="00117656" w:rsidRDefault="00DF4542" w14:paraId="61E809A0" w14:textId="0F178C4D">
              <w:pPr>
                <w:pStyle w:val="TOC3"/>
                <w:tabs>
                  <w:tab w:val="right" w:leader="dot" w:pos="9060"/>
                </w:tabs>
                <w:rPr>
                  <w:rFonts w:asciiTheme="minorHAnsi" w:hAnsiTheme="minorHAnsi" w:eastAsiaTheme="minorEastAsia"/>
                  <w:noProof/>
                  <w:sz w:val="22"/>
                  <w:lang w:eastAsia="en-GB"/>
                </w:rPr>
              </w:pPr>
              <w:hyperlink w:history="1" w:anchor="_Toc106885532">
                <w:r w:rsidRPr="005A5E27" w:rsidR="00117656">
                  <w:rPr>
                    <w:rStyle w:val="Hyperlink"/>
                    <w:noProof/>
                  </w:rPr>
                  <w:t>University approved online survey software</w:t>
                </w:r>
                <w:r w:rsidR="00117656">
                  <w:rPr>
                    <w:noProof/>
                    <w:webHidden/>
                  </w:rPr>
                  <w:tab/>
                </w:r>
                <w:r w:rsidR="00117656">
                  <w:rPr>
                    <w:noProof/>
                    <w:webHidden/>
                  </w:rPr>
                  <w:fldChar w:fldCharType="begin"/>
                </w:r>
                <w:r w:rsidR="00117656">
                  <w:rPr>
                    <w:noProof/>
                    <w:webHidden/>
                  </w:rPr>
                  <w:instrText xml:space="preserve"> PAGEREF _Toc106885532 \h </w:instrText>
                </w:r>
                <w:r w:rsidR="00117656">
                  <w:rPr>
                    <w:noProof/>
                    <w:webHidden/>
                  </w:rPr>
                </w:r>
                <w:r w:rsidR="00117656">
                  <w:rPr>
                    <w:noProof/>
                    <w:webHidden/>
                  </w:rPr>
                  <w:fldChar w:fldCharType="separate"/>
                </w:r>
                <w:r w:rsidR="00117656">
                  <w:rPr>
                    <w:noProof/>
                    <w:webHidden/>
                  </w:rPr>
                  <w:t>32</w:t>
                </w:r>
                <w:r w:rsidR="00117656">
                  <w:rPr>
                    <w:noProof/>
                    <w:webHidden/>
                  </w:rPr>
                  <w:fldChar w:fldCharType="end"/>
                </w:r>
              </w:hyperlink>
            </w:p>
            <w:p w:rsidR="00117656" w:rsidRDefault="00DF4542" w14:paraId="1DC634D7" w14:textId="0561D07E">
              <w:pPr>
                <w:pStyle w:val="TOC3"/>
                <w:tabs>
                  <w:tab w:val="right" w:leader="dot" w:pos="9060"/>
                </w:tabs>
                <w:rPr>
                  <w:rFonts w:asciiTheme="minorHAnsi" w:hAnsiTheme="minorHAnsi" w:eastAsiaTheme="minorEastAsia"/>
                  <w:noProof/>
                  <w:sz w:val="22"/>
                  <w:lang w:eastAsia="en-GB"/>
                </w:rPr>
              </w:pPr>
              <w:hyperlink w:history="1" w:anchor="_Toc106885533">
                <w:r w:rsidRPr="005A5E27" w:rsidR="00117656">
                  <w:rPr>
                    <w:rStyle w:val="Hyperlink"/>
                    <w:noProof/>
                  </w:rPr>
                  <w:t>Roles and responsibilities for using NOVI and MS Forms</w:t>
                </w:r>
                <w:r w:rsidR="00117656">
                  <w:rPr>
                    <w:noProof/>
                    <w:webHidden/>
                  </w:rPr>
                  <w:tab/>
                </w:r>
                <w:r w:rsidR="00117656">
                  <w:rPr>
                    <w:noProof/>
                    <w:webHidden/>
                  </w:rPr>
                  <w:fldChar w:fldCharType="begin"/>
                </w:r>
                <w:r w:rsidR="00117656">
                  <w:rPr>
                    <w:noProof/>
                    <w:webHidden/>
                  </w:rPr>
                  <w:instrText xml:space="preserve"> PAGEREF _Toc106885533 \h </w:instrText>
                </w:r>
                <w:r w:rsidR="00117656">
                  <w:rPr>
                    <w:noProof/>
                    <w:webHidden/>
                  </w:rPr>
                </w:r>
                <w:r w:rsidR="00117656">
                  <w:rPr>
                    <w:noProof/>
                    <w:webHidden/>
                  </w:rPr>
                  <w:fldChar w:fldCharType="separate"/>
                </w:r>
                <w:r w:rsidR="00117656">
                  <w:rPr>
                    <w:noProof/>
                    <w:webHidden/>
                  </w:rPr>
                  <w:t>32</w:t>
                </w:r>
                <w:r w:rsidR="00117656">
                  <w:rPr>
                    <w:noProof/>
                    <w:webHidden/>
                  </w:rPr>
                  <w:fldChar w:fldCharType="end"/>
                </w:r>
              </w:hyperlink>
            </w:p>
            <w:p w:rsidR="00117656" w:rsidRDefault="00DF4542" w14:paraId="57E5DD4B" w14:textId="0AEAD183">
              <w:pPr>
                <w:pStyle w:val="TOC3"/>
                <w:tabs>
                  <w:tab w:val="right" w:leader="dot" w:pos="9060"/>
                </w:tabs>
                <w:rPr>
                  <w:rFonts w:asciiTheme="minorHAnsi" w:hAnsiTheme="minorHAnsi" w:eastAsiaTheme="minorEastAsia"/>
                  <w:noProof/>
                  <w:sz w:val="22"/>
                  <w:lang w:eastAsia="en-GB"/>
                </w:rPr>
              </w:pPr>
              <w:hyperlink w:history="1" w:anchor="_Toc106885534">
                <w:r w:rsidRPr="005A5E27" w:rsidR="00117656">
                  <w:rPr>
                    <w:rStyle w:val="Hyperlink"/>
                    <w:noProof/>
                  </w:rPr>
                  <w:t>Availability of NOVI</w:t>
                </w:r>
                <w:r w:rsidR="00117656">
                  <w:rPr>
                    <w:noProof/>
                    <w:webHidden/>
                  </w:rPr>
                  <w:tab/>
                </w:r>
                <w:r w:rsidR="00117656">
                  <w:rPr>
                    <w:noProof/>
                    <w:webHidden/>
                  </w:rPr>
                  <w:fldChar w:fldCharType="begin"/>
                </w:r>
                <w:r w:rsidR="00117656">
                  <w:rPr>
                    <w:noProof/>
                    <w:webHidden/>
                  </w:rPr>
                  <w:instrText xml:space="preserve"> PAGEREF _Toc106885534 \h </w:instrText>
                </w:r>
                <w:r w:rsidR="00117656">
                  <w:rPr>
                    <w:noProof/>
                    <w:webHidden/>
                  </w:rPr>
                </w:r>
                <w:r w:rsidR="00117656">
                  <w:rPr>
                    <w:noProof/>
                    <w:webHidden/>
                  </w:rPr>
                  <w:fldChar w:fldCharType="separate"/>
                </w:r>
                <w:r w:rsidR="00117656">
                  <w:rPr>
                    <w:noProof/>
                    <w:webHidden/>
                  </w:rPr>
                  <w:t>32</w:t>
                </w:r>
                <w:r w:rsidR="00117656">
                  <w:rPr>
                    <w:noProof/>
                    <w:webHidden/>
                  </w:rPr>
                  <w:fldChar w:fldCharType="end"/>
                </w:r>
              </w:hyperlink>
            </w:p>
            <w:p w:rsidR="00117656" w:rsidRDefault="00DF4542" w14:paraId="28676123" w14:textId="43E290A8">
              <w:pPr>
                <w:pStyle w:val="TOC3"/>
                <w:tabs>
                  <w:tab w:val="right" w:leader="dot" w:pos="9060"/>
                </w:tabs>
                <w:rPr>
                  <w:rFonts w:asciiTheme="minorHAnsi" w:hAnsiTheme="minorHAnsi" w:eastAsiaTheme="minorEastAsia"/>
                  <w:noProof/>
                  <w:sz w:val="22"/>
                  <w:lang w:eastAsia="en-GB"/>
                </w:rPr>
              </w:pPr>
              <w:hyperlink w:history="1" w:anchor="_Toc106885535">
                <w:r w:rsidRPr="005A5E27" w:rsidR="00117656">
                  <w:rPr>
                    <w:rStyle w:val="Hyperlink"/>
                    <w:noProof/>
                  </w:rPr>
                  <w:t>Requesting access to NOVI</w:t>
                </w:r>
                <w:r w:rsidR="00117656">
                  <w:rPr>
                    <w:noProof/>
                    <w:webHidden/>
                  </w:rPr>
                  <w:tab/>
                </w:r>
                <w:r w:rsidR="00117656">
                  <w:rPr>
                    <w:noProof/>
                    <w:webHidden/>
                  </w:rPr>
                  <w:fldChar w:fldCharType="begin"/>
                </w:r>
                <w:r w:rsidR="00117656">
                  <w:rPr>
                    <w:noProof/>
                    <w:webHidden/>
                  </w:rPr>
                  <w:instrText xml:space="preserve"> PAGEREF _Toc106885535 \h </w:instrText>
                </w:r>
                <w:r w:rsidR="00117656">
                  <w:rPr>
                    <w:noProof/>
                    <w:webHidden/>
                  </w:rPr>
                </w:r>
                <w:r w:rsidR="00117656">
                  <w:rPr>
                    <w:noProof/>
                    <w:webHidden/>
                  </w:rPr>
                  <w:fldChar w:fldCharType="separate"/>
                </w:r>
                <w:r w:rsidR="00117656">
                  <w:rPr>
                    <w:noProof/>
                    <w:webHidden/>
                  </w:rPr>
                  <w:t>33</w:t>
                </w:r>
                <w:r w:rsidR="00117656">
                  <w:rPr>
                    <w:noProof/>
                    <w:webHidden/>
                  </w:rPr>
                  <w:fldChar w:fldCharType="end"/>
                </w:r>
              </w:hyperlink>
            </w:p>
            <w:p w:rsidR="00117656" w:rsidRDefault="00DF4542" w14:paraId="21063BDB" w14:textId="18DB4187">
              <w:pPr>
                <w:pStyle w:val="TOC3"/>
                <w:tabs>
                  <w:tab w:val="right" w:leader="dot" w:pos="9060"/>
                </w:tabs>
                <w:rPr>
                  <w:rFonts w:asciiTheme="minorHAnsi" w:hAnsiTheme="minorHAnsi" w:eastAsiaTheme="minorEastAsia"/>
                  <w:noProof/>
                  <w:sz w:val="22"/>
                  <w:lang w:eastAsia="en-GB"/>
                </w:rPr>
              </w:pPr>
              <w:hyperlink w:history="1" w:anchor="_Toc106885536">
                <w:r w:rsidRPr="005A5E27" w:rsidR="00117656">
                  <w:rPr>
                    <w:rStyle w:val="Hyperlink"/>
                    <w:noProof/>
                  </w:rPr>
                  <w:t>Availability of MS Forms</w:t>
                </w:r>
                <w:r w:rsidR="00117656">
                  <w:rPr>
                    <w:noProof/>
                    <w:webHidden/>
                  </w:rPr>
                  <w:tab/>
                </w:r>
                <w:r w:rsidR="00117656">
                  <w:rPr>
                    <w:noProof/>
                    <w:webHidden/>
                  </w:rPr>
                  <w:fldChar w:fldCharType="begin"/>
                </w:r>
                <w:r w:rsidR="00117656">
                  <w:rPr>
                    <w:noProof/>
                    <w:webHidden/>
                  </w:rPr>
                  <w:instrText xml:space="preserve"> PAGEREF _Toc106885536 \h </w:instrText>
                </w:r>
                <w:r w:rsidR="00117656">
                  <w:rPr>
                    <w:noProof/>
                    <w:webHidden/>
                  </w:rPr>
                </w:r>
                <w:r w:rsidR="00117656">
                  <w:rPr>
                    <w:noProof/>
                    <w:webHidden/>
                  </w:rPr>
                  <w:fldChar w:fldCharType="separate"/>
                </w:r>
                <w:r w:rsidR="00117656">
                  <w:rPr>
                    <w:noProof/>
                    <w:webHidden/>
                  </w:rPr>
                  <w:t>33</w:t>
                </w:r>
                <w:r w:rsidR="00117656">
                  <w:rPr>
                    <w:noProof/>
                    <w:webHidden/>
                  </w:rPr>
                  <w:fldChar w:fldCharType="end"/>
                </w:r>
              </w:hyperlink>
            </w:p>
            <w:p w:rsidR="00117656" w:rsidRDefault="00DF4542" w14:paraId="0733069F" w14:textId="0BFD5F8D">
              <w:pPr>
                <w:pStyle w:val="TOC3"/>
                <w:tabs>
                  <w:tab w:val="right" w:leader="dot" w:pos="9060"/>
                </w:tabs>
                <w:rPr>
                  <w:rFonts w:asciiTheme="minorHAnsi" w:hAnsiTheme="minorHAnsi" w:eastAsiaTheme="minorEastAsia"/>
                  <w:noProof/>
                  <w:sz w:val="22"/>
                  <w:lang w:eastAsia="en-GB"/>
                </w:rPr>
              </w:pPr>
              <w:hyperlink w:history="1" w:anchor="_Toc106885537">
                <w:r w:rsidRPr="005A5E27" w:rsidR="00117656">
                  <w:rPr>
                    <w:rStyle w:val="Hyperlink"/>
                    <w:noProof/>
                  </w:rPr>
                  <w:t>Limitations on survey use</w:t>
                </w:r>
                <w:r w:rsidR="00117656">
                  <w:rPr>
                    <w:noProof/>
                    <w:webHidden/>
                  </w:rPr>
                  <w:tab/>
                </w:r>
                <w:r w:rsidR="00117656">
                  <w:rPr>
                    <w:noProof/>
                    <w:webHidden/>
                  </w:rPr>
                  <w:fldChar w:fldCharType="begin"/>
                </w:r>
                <w:r w:rsidR="00117656">
                  <w:rPr>
                    <w:noProof/>
                    <w:webHidden/>
                  </w:rPr>
                  <w:instrText xml:space="preserve"> PAGEREF _Toc106885537 \h </w:instrText>
                </w:r>
                <w:r w:rsidR="00117656">
                  <w:rPr>
                    <w:noProof/>
                    <w:webHidden/>
                  </w:rPr>
                </w:r>
                <w:r w:rsidR="00117656">
                  <w:rPr>
                    <w:noProof/>
                    <w:webHidden/>
                  </w:rPr>
                  <w:fldChar w:fldCharType="separate"/>
                </w:r>
                <w:r w:rsidR="00117656">
                  <w:rPr>
                    <w:noProof/>
                    <w:webHidden/>
                  </w:rPr>
                  <w:t>33</w:t>
                </w:r>
                <w:r w:rsidR="00117656">
                  <w:rPr>
                    <w:noProof/>
                    <w:webHidden/>
                  </w:rPr>
                  <w:fldChar w:fldCharType="end"/>
                </w:r>
              </w:hyperlink>
            </w:p>
            <w:p w:rsidR="00117656" w:rsidRDefault="00DF4542" w14:paraId="4B91AEDE" w14:textId="1EB3931A">
              <w:pPr>
                <w:pStyle w:val="TOC3"/>
                <w:tabs>
                  <w:tab w:val="right" w:leader="dot" w:pos="9060"/>
                </w:tabs>
                <w:rPr>
                  <w:rFonts w:asciiTheme="minorHAnsi" w:hAnsiTheme="minorHAnsi" w:eastAsiaTheme="minorEastAsia"/>
                  <w:noProof/>
                  <w:sz w:val="22"/>
                  <w:lang w:eastAsia="en-GB"/>
                </w:rPr>
              </w:pPr>
              <w:hyperlink w:history="1" w:anchor="_Toc106885538">
                <w:r w:rsidRPr="005A5E27" w:rsidR="00117656">
                  <w:rPr>
                    <w:rStyle w:val="Hyperlink"/>
                    <w:noProof/>
                  </w:rPr>
                  <w:t>Assuring adherence to guidelines for research involving human subjects</w:t>
                </w:r>
                <w:r w:rsidR="00117656">
                  <w:rPr>
                    <w:noProof/>
                    <w:webHidden/>
                  </w:rPr>
                  <w:tab/>
                </w:r>
                <w:r w:rsidR="00117656">
                  <w:rPr>
                    <w:noProof/>
                    <w:webHidden/>
                  </w:rPr>
                  <w:fldChar w:fldCharType="begin"/>
                </w:r>
                <w:r w:rsidR="00117656">
                  <w:rPr>
                    <w:noProof/>
                    <w:webHidden/>
                  </w:rPr>
                  <w:instrText xml:space="preserve"> PAGEREF _Toc106885538 \h </w:instrText>
                </w:r>
                <w:r w:rsidR="00117656">
                  <w:rPr>
                    <w:noProof/>
                    <w:webHidden/>
                  </w:rPr>
                </w:r>
                <w:r w:rsidR="00117656">
                  <w:rPr>
                    <w:noProof/>
                    <w:webHidden/>
                  </w:rPr>
                  <w:fldChar w:fldCharType="separate"/>
                </w:r>
                <w:r w:rsidR="00117656">
                  <w:rPr>
                    <w:noProof/>
                    <w:webHidden/>
                  </w:rPr>
                  <w:t>33</w:t>
                </w:r>
                <w:r w:rsidR="00117656">
                  <w:rPr>
                    <w:noProof/>
                    <w:webHidden/>
                  </w:rPr>
                  <w:fldChar w:fldCharType="end"/>
                </w:r>
              </w:hyperlink>
            </w:p>
            <w:p w:rsidR="00117656" w:rsidRDefault="00DF4542" w14:paraId="2EEE61D3" w14:textId="57C19590">
              <w:pPr>
                <w:pStyle w:val="TOC3"/>
                <w:tabs>
                  <w:tab w:val="right" w:leader="dot" w:pos="9060"/>
                </w:tabs>
                <w:rPr>
                  <w:rFonts w:asciiTheme="minorHAnsi" w:hAnsiTheme="minorHAnsi" w:eastAsiaTheme="minorEastAsia"/>
                  <w:noProof/>
                  <w:sz w:val="22"/>
                  <w:lang w:eastAsia="en-GB"/>
                </w:rPr>
              </w:pPr>
              <w:hyperlink w:history="1" w:anchor="_Toc106885539">
                <w:r w:rsidRPr="005A5E27" w:rsidR="00117656">
                  <w:rPr>
                    <w:rStyle w:val="Hyperlink"/>
                    <w:noProof/>
                  </w:rPr>
                  <w:t>Terms of use</w:t>
                </w:r>
                <w:r w:rsidR="00117656">
                  <w:rPr>
                    <w:noProof/>
                    <w:webHidden/>
                  </w:rPr>
                  <w:tab/>
                </w:r>
                <w:r w:rsidR="00117656">
                  <w:rPr>
                    <w:noProof/>
                    <w:webHidden/>
                  </w:rPr>
                  <w:fldChar w:fldCharType="begin"/>
                </w:r>
                <w:r w:rsidR="00117656">
                  <w:rPr>
                    <w:noProof/>
                    <w:webHidden/>
                  </w:rPr>
                  <w:instrText xml:space="preserve"> PAGEREF _Toc106885539 \h </w:instrText>
                </w:r>
                <w:r w:rsidR="00117656">
                  <w:rPr>
                    <w:noProof/>
                    <w:webHidden/>
                  </w:rPr>
                </w:r>
                <w:r w:rsidR="00117656">
                  <w:rPr>
                    <w:noProof/>
                    <w:webHidden/>
                  </w:rPr>
                  <w:fldChar w:fldCharType="separate"/>
                </w:r>
                <w:r w:rsidR="00117656">
                  <w:rPr>
                    <w:noProof/>
                    <w:webHidden/>
                  </w:rPr>
                  <w:t>34</w:t>
                </w:r>
                <w:r w:rsidR="00117656">
                  <w:rPr>
                    <w:noProof/>
                    <w:webHidden/>
                  </w:rPr>
                  <w:fldChar w:fldCharType="end"/>
                </w:r>
              </w:hyperlink>
            </w:p>
            <w:p w:rsidR="00117656" w:rsidRDefault="00DF4542" w14:paraId="0A2BBA11" w14:textId="687BF5D1">
              <w:pPr>
                <w:pStyle w:val="TOC3"/>
                <w:tabs>
                  <w:tab w:val="right" w:leader="dot" w:pos="9060"/>
                </w:tabs>
                <w:rPr>
                  <w:rStyle w:val="Hyperlink"/>
                  <w:noProof/>
                </w:rPr>
              </w:pPr>
              <w:hyperlink w:history="1" w:anchor="_Toc106885540">
                <w:r w:rsidRPr="005A5E27" w:rsidR="00117656">
                  <w:rPr>
                    <w:rStyle w:val="Hyperlink"/>
                    <w:noProof/>
                  </w:rPr>
                  <w:t>Misuse of the survey applications</w:t>
                </w:r>
                <w:r w:rsidR="00117656">
                  <w:rPr>
                    <w:noProof/>
                    <w:webHidden/>
                  </w:rPr>
                  <w:tab/>
                </w:r>
                <w:r w:rsidR="00117656">
                  <w:rPr>
                    <w:noProof/>
                    <w:webHidden/>
                  </w:rPr>
                  <w:fldChar w:fldCharType="begin"/>
                </w:r>
                <w:r w:rsidR="00117656">
                  <w:rPr>
                    <w:noProof/>
                    <w:webHidden/>
                  </w:rPr>
                  <w:instrText xml:space="preserve"> PAGEREF _Toc106885540 \h </w:instrText>
                </w:r>
                <w:r w:rsidR="00117656">
                  <w:rPr>
                    <w:noProof/>
                    <w:webHidden/>
                  </w:rPr>
                </w:r>
                <w:r w:rsidR="00117656">
                  <w:rPr>
                    <w:noProof/>
                    <w:webHidden/>
                  </w:rPr>
                  <w:fldChar w:fldCharType="separate"/>
                </w:r>
                <w:r w:rsidR="00117656">
                  <w:rPr>
                    <w:noProof/>
                    <w:webHidden/>
                  </w:rPr>
                  <w:t>34</w:t>
                </w:r>
                <w:r w:rsidR="00117656">
                  <w:rPr>
                    <w:noProof/>
                    <w:webHidden/>
                  </w:rPr>
                  <w:fldChar w:fldCharType="end"/>
                </w:r>
              </w:hyperlink>
            </w:p>
            <w:p w:rsidRPr="008B4EF2" w:rsidR="008B4EF2" w:rsidP="008B4EF2" w:rsidRDefault="008B4EF2" w14:paraId="76924244" w14:textId="77777777"/>
            <w:p w:rsidRPr="008B4EF2" w:rsidR="00117656" w:rsidP="00A13097" w:rsidRDefault="00DF4542" w14:paraId="4A8DCC8E" w14:textId="0A79893F">
              <w:pPr>
                <w:pStyle w:val="TOC2"/>
                <w:rPr>
                  <w:rFonts w:asciiTheme="minorHAnsi" w:hAnsiTheme="minorHAnsi" w:eastAsiaTheme="minorEastAsia" w:cstheme="minorBidi"/>
                  <w:sz w:val="22"/>
                  <w:lang w:eastAsia="en-GB"/>
                </w:rPr>
              </w:pPr>
              <w:hyperlink w:history="1" w:anchor="_Toc106885541">
                <w:r w:rsidRPr="008B4EF2" w:rsidR="00117656">
                  <w:rPr>
                    <w:rStyle w:val="Hyperlink"/>
                    <w:b/>
                    <w:bCs/>
                  </w:rPr>
                  <w:t>Research Guidance Note 5</w:t>
                </w:r>
              </w:hyperlink>
            </w:p>
            <w:p w:rsidR="00117656" w:rsidP="00A13097" w:rsidRDefault="00DF4542" w14:paraId="3CED4E22" w14:textId="482463B5">
              <w:pPr>
                <w:pStyle w:val="TOC2"/>
                <w:rPr>
                  <w:rFonts w:asciiTheme="minorHAnsi" w:hAnsiTheme="minorHAnsi" w:eastAsiaTheme="minorEastAsia" w:cstheme="minorBidi"/>
                  <w:sz w:val="22"/>
                  <w:lang w:eastAsia="en-GB"/>
                </w:rPr>
              </w:pPr>
              <w:hyperlink w:history="1" w:anchor="_Toc106885542">
                <w:r w:rsidRPr="005A5E27" w:rsidR="00117656">
                  <w:rPr>
                    <w:rStyle w:val="Hyperlink"/>
                  </w:rPr>
                  <w:t>Research involving vulnerable groups</w:t>
                </w:r>
                <w:r w:rsidR="00117656">
                  <w:rPr>
                    <w:webHidden/>
                  </w:rPr>
                  <w:tab/>
                </w:r>
                <w:r w:rsidR="00117656">
                  <w:rPr>
                    <w:webHidden/>
                  </w:rPr>
                  <w:fldChar w:fldCharType="begin"/>
                </w:r>
                <w:r w:rsidR="00117656">
                  <w:rPr>
                    <w:webHidden/>
                  </w:rPr>
                  <w:instrText xml:space="preserve"> PAGEREF _Toc106885542 \h </w:instrText>
                </w:r>
                <w:r w:rsidR="00117656">
                  <w:rPr>
                    <w:webHidden/>
                  </w:rPr>
                </w:r>
                <w:r w:rsidR="00117656">
                  <w:rPr>
                    <w:webHidden/>
                  </w:rPr>
                  <w:fldChar w:fldCharType="separate"/>
                </w:r>
                <w:r w:rsidR="00117656">
                  <w:rPr>
                    <w:webHidden/>
                  </w:rPr>
                  <w:t>35</w:t>
                </w:r>
                <w:r w:rsidR="00117656">
                  <w:rPr>
                    <w:webHidden/>
                  </w:rPr>
                  <w:fldChar w:fldCharType="end"/>
                </w:r>
              </w:hyperlink>
            </w:p>
            <w:p w:rsidR="00117656" w:rsidRDefault="00DF4542" w14:paraId="76DB536D" w14:textId="0C4BDF0D">
              <w:pPr>
                <w:pStyle w:val="TOC3"/>
                <w:tabs>
                  <w:tab w:val="right" w:leader="dot" w:pos="9060"/>
                </w:tabs>
                <w:rPr>
                  <w:rFonts w:asciiTheme="minorHAnsi" w:hAnsiTheme="minorHAnsi" w:eastAsiaTheme="minorEastAsia"/>
                  <w:noProof/>
                  <w:sz w:val="22"/>
                  <w:lang w:eastAsia="en-GB"/>
                </w:rPr>
              </w:pPr>
              <w:hyperlink w:history="1" w:anchor="_Toc106885543">
                <w:r w:rsidRPr="005A5E27" w:rsidR="00117656">
                  <w:rPr>
                    <w:rStyle w:val="Hyperlink"/>
                    <w:noProof/>
                  </w:rPr>
                  <w:t>Potentially vulnerable groups</w:t>
                </w:r>
                <w:r w:rsidR="00117656">
                  <w:rPr>
                    <w:noProof/>
                    <w:webHidden/>
                  </w:rPr>
                  <w:tab/>
                </w:r>
                <w:r w:rsidR="00117656">
                  <w:rPr>
                    <w:noProof/>
                    <w:webHidden/>
                  </w:rPr>
                  <w:fldChar w:fldCharType="begin"/>
                </w:r>
                <w:r w:rsidR="00117656">
                  <w:rPr>
                    <w:noProof/>
                    <w:webHidden/>
                  </w:rPr>
                  <w:instrText xml:space="preserve"> PAGEREF _Toc106885543 \h </w:instrText>
                </w:r>
                <w:r w:rsidR="00117656">
                  <w:rPr>
                    <w:noProof/>
                    <w:webHidden/>
                  </w:rPr>
                </w:r>
                <w:r w:rsidR="00117656">
                  <w:rPr>
                    <w:noProof/>
                    <w:webHidden/>
                  </w:rPr>
                  <w:fldChar w:fldCharType="separate"/>
                </w:r>
                <w:r w:rsidR="00117656">
                  <w:rPr>
                    <w:noProof/>
                    <w:webHidden/>
                  </w:rPr>
                  <w:t>35</w:t>
                </w:r>
                <w:r w:rsidR="00117656">
                  <w:rPr>
                    <w:noProof/>
                    <w:webHidden/>
                  </w:rPr>
                  <w:fldChar w:fldCharType="end"/>
                </w:r>
              </w:hyperlink>
            </w:p>
            <w:p w:rsidR="00117656" w:rsidRDefault="00DF4542" w14:paraId="571C7E13" w14:textId="55AA8DE1">
              <w:pPr>
                <w:pStyle w:val="TOC3"/>
                <w:tabs>
                  <w:tab w:val="right" w:leader="dot" w:pos="9060"/>
                </w:tabs>
                <w:rPr>
                  <w:rFonts w:asciiTheme="minorHAnsi" w:hAnsiTheme="minorHAnsi" w:eastAsiaTheme="minorEastAsia"/>
                  <w:noProof/>
                  <w:sz w:val="22"/>
                  <w:lang w:eastAsia="en-GB"/>
                </w:rPr>
              </w:pPr>
              <w:hyperlink w:history="1" w:anchor="_Toc106885544">
                <w:r w:rsidRPr="005A5E27" w:rsidR="00117656">
                  <w:rPr>
                    <w:rStyle w:val="Hyperlink"/>
                    <w:noProof/>
                  </w:rPr>
                  <w:t>Working with children and young people</w:t>
                </w:r>
                <w:r w:rsidR="00117656">
                  <w:rPr>
                    <w:noProof/>
                    <w:webHidden/>
                  </w:rPr>
                  <w:tab/>
                </w:r>
                <w:r w:rsidR="00117656">
                  <w:rPr>
                    <w:noProof/>
                    <w:webHidden/>
                  </w:rPr>
                  <w:fldChar w:fldCharType="begin"/>
                </w:r>
                <w:r w:rsidR="00117656">
                  <w:rPr>
                    <w:noProof/>
                    <w:webHidden/>
                  </w:rPr>
                  <w:instrText xml:space="preserve"> PAGEREF _Toc106885544 \h </w:instrText>
                </w:r>
                <w:r w:rsidR="00117656">
                  <w:rPr>
                    <w:noProof/>
                    <w:webHidden/>
                  </w:rPr>
                </w:r>
                <w:r w:rsidR="00117656">
                  <w:rPr>
                    <w:noProof/>
                    <w:webHidden/>
                  </w:rPr>
                  <w:fldChar w:fldCharType="separate"/>
                </w:r>
                <w:r w:rsidR="00117656">
                  <w:rPr>
                    <w:noProof/>
                    <w:webHidden/>
                  </w:rPr>
                  <w:t>36</w:t>
                </w:r>
                <w:r w:rsidR="00117656">
                  <w:rPr>
                    <w:noProof/>
                    <w:webHidden/>
                  </w:rPr>
                  <w:fldChar w:fldCharType="end"/>
                </w:r>
              </w:hyperlink>
            </w:p>
            <w:p w:rsidR="00117656" w:rsidRDefault="00DF4542" w14:paraId="7B1D73F1" w14:textId="640527C2">
              <w:pPr>
                <w:pStyle w:val="TOC3"/>
                <w:tabs>
                  <w:tab w:val="right" w:leader="dot" w:pos="9060"/>
                </w:tabs>
                <w:rPr>
                  <w:rStyle w:val="Hyperlink"/>
                  <w:noProof/>
                </w:rPr>
              </w:pPr>
              <w:hyperlink w:history="1" w:anchor="_Toc106885545">
                <w:r w:rsidRPr="005A5E27" w:rsidR="00117656">
                  <w:rPr>
                    <w:rStyle w:val="Hyperlink"/>
                    <w:noProof/>
                  </w:rPr>
                  <w:t>Protecting Vulnerable Groups (PVG) Scheme</w:t>
                </w:r>
                <w:r w:rsidR="00117656">
                  <w:rPr>
                    <w:noProof/>
                    <w:webHidden/>
                  </w:rPr>
                  <w:tab/>
                </w:r>
                <w:r w:rsidR="00117656">
                  <w:rPr>
                    <w:noProof/>
                    <w:webHidden/>
                  </w:rPr>
                  <w:fldChar w:fldCharType="begin"/>
                </w:r>
                <w:r w:rsidR="00117656">
                  <w:rPr>
                    <w:noProof/>
                    <w:webHidden/>
                  </w:rPr>
                  <w:instrText xml:space="preserve"> PAGEREF _Toc106885545 \h </w:instrText>
                </w:r>
                <w:r w:rsidR="00117656">
                  <w:rPr>
                    <w:noProof/>
                    <w:webHidden/>
                  </w:rPr>
                </w:r>
                <w:r w:rsidR="00117656">
                  <w:rPr>
                    <w:noProof/>
                    <w:webHidden/>
                  </w:rPr>
                  <w:fldChar w:fldCharType="separate"/>
                </w:r>
                <w:r w:rsidR="00117656">
                  <w:rPr>
                    <w:noProof/>
                    <w:webHidden/>
                  </w:rPr>
                  <w:t>36</w:t>
                </w:r>
                <w:r w:rsidR="00117656">
                  <w:rPr>
                    <w:noProof/>
                    <w:webHidden/>
                  </w:rPr>
                  <w:fldChar w:fldCharType="end"/>
                </w:r>
              </w:hyperlink>
            </w:p>
            <w:p w:rsidRPr="008B4EF2" w:rsidR="008B4EF2" w:rsidP="008B4EF2" w:rsidRDefault="008B4EF2" w14:paraId="34D31D76" w14:textId="77777777"/>
            <w:p w:rsidRPr="008B4EF2" w:rsidR="00117656" w:rsidP="00A13097" w:rsidRDefault="00DF4542" w14:paraId="33F5EAF9" w14:textId="5D483363">
              <w:pPr>
                <w:pStyle w:val="TOC2"/>
                <w:rPr>
                  <w:rFonts w:asciiTheme="minorHAnsi" w:hAnsiTheme="minorHAnsi" w:eastAsiaTheme="minorEastAsia" w:cstheme="minorBidi"/>
                  <w:sz w:val="22"/>
                  <w:lang w:eastAsia="en-GB"/>
                </w:rPr>
              </w:pPr>
              <w:hyperlink w:history="1" w:anchor="_Toc106885546">
                <w:r w:rsidRPr="008B4EF2" w:rsidR="00117656">
                  <w:rPr>
                    <w:rStyle w:val="Hyperlink"/>
                    <w:b/>
                    <w:bCs/>
                  </w:rPr>
                  <w:t>Research Guidance Note 6</w:t>
                </w:r>
              </w:hyperlink>
            </w:p>
            <w:p w:rsidR="00117656" w:rsidP="00A13097" w:rsidRDefault="00DF4542" w14:paraId="7C442733" w14:textId="02C94BB8">
              <w:pPr>
                <w:pStyle w:val="TOC2"/>
                <w:rPr>
                  <w:rFonts w:asciiTheme="minorHAnsi" w:hAnsiTheme="minorHAnsi" w:eastAsiaTheme="minorEastAsia" w:cstheme="minorBidi"/>
                  <w:sz w:val="22"/>
                  <w:lang w:eastAsia="en-GB"/>
                </w:rPr>
              </w:pPr>
              <w:hyperlink w:history="1" w:anchor="_Toc106885547">
                <w:r w:rsidRPr="005A5E27" w:rsidR="00117656">
                  <w:rPr>
                    <w:rStyle w:val="Hyperlink"/>
                  </w:rPr>
                  <w:t>Confidentiality, anonymity and data protection</w:t>
                </w:r>
                <w:r w:rsidR="00117656">
                  <w:rPr>
                    <w:webHidden/>
                  </w:rPr>
                  <w:tab/>
                </w:r>
                <w:r w:rsidR="00117656">
                  <w:rPr>
                    <w:webHidden/>
                  </w:rPr>
                  <w:fldChar w:fldCharType="begin"/>
                </w:r>
                <w:r w:rsidR="00117656">
                  <w:rPr>
                    <w:webHidden/>
                  </w:rPr>
                  <w:instrText xml:space="preserve"> PAGEREF _Toc106885547 \h </w:instrText>
                </w:r>
                <w:r w:rsidR="00117656">
                  <w:rPr>
                    <w:webHidden/>
                  </w:rPr>
                </w:r>
                <w:r w:rsidR="00117656">
                  <w:rPr>
                    <w:webHidden/>
                  </w:rPr>
                  <w:fldChar w:fldCharType="separate"/>
                </w:r>
                <w:r w:rsidR="00117656">
                  <w:rPr>
                    <w:webHidden/>
                  </w:rPr>
                  <w:t>37</w:t>
                </w:r>
                <w:r w:rsidR="00117656">
                  <w:rPr>
                    <w:webHidden/>
                  </w:rPr>
                  <w:fldChar w:fldCharType="end"/>
                </w:r>
              </w:hyperlink>
            </w:p>
            <w:p w:rsidR="00117656" w:rsidRDefault="00DF4542" w14:paraId="5DA0BA13" w14:textId="1FA33D73">
              <w:pPr>
                <w:pStyle w:val="TOC3"/>
                <w:tabs>
                  <w:tab w:val="right" w:leader="dot" w:pos="9060"/>
                </w:tabs>
                <w:rPr>
                  <w:rFonts w:asciiTheme="minorHAnsi" w:hAnsiTheme="minorHAnsi" w:eastAsiaTheme="minorEastAsia"/>
                  <w:noProof/>
                  <w:sz w:val="22"/>
                  <w:lang w:eastAsia="en-GB"/>
                </w:rPr>
              </w:pPr>
              <w:hyperlink w:history="1" w:anchor="_Toc106885548">
                <w:r w:rsidRPr="005A5E27" w:rsidR="00117656">
                  <w:rPr>
                    <w:rStyle w:val="Hyperlink"/>
                    <w:noProof/>
                  </w:rPr>
                  <w:t>Confidentiality and anonymity</w:t>
                </w:r>
                <w:r w:rsidR="00117656">
                  <w:rPr>
                    <w:noProof/>
                    <w:webHidden/>
                  </w:rPr>
                  <w:tab/>
                </w:r>
                <w:r w:rsidR="00117656">
                  <w:rPr>
                    <w:noProof/>
                    <w:webHidden/>
                  </w:rPr>
                  <w:fldChar w:fldCharType="begin"/>
                </w:r>
                <w:r w:rsidR="00117656">
                  <w:rPr>
                    <w:noProof/>
                    <w:webHidden/>
                  </w:rPr>
                  <w:instrText xml:space="preserve"> PAGEREF _Toc106885548 \h </w:instrText>
                </w:r>
                <w:r w:rsidR="00117656">
                  <w:rPr>
                    <w:noProof/>
                    <w:webHidden/>
                  </w:rPr>
                </w:r>
                <w:r w:rsidR="00117656">
                  <w:rPr>
                    <w:noProof/>
                    <w:webHidden/>
                  </w:rPr>
                  <w:fldChar w:fldCharType="separate"/>
                </w:r>
                <w:r w:rsidR="00117656">
                  <w:rPr>
                    <w:noProof/>
                    <w:webHidden/>
                  </w:rPr>
                  <w:t>37</w:t>
                </w:r>
                <w:r w:rsidR="00117656">
                  <w:rPr>
                    <w:noProof/>
                    <w:webHidden/>
                  </w:rPr>
                  <w:fldChar w:fldCharType="end"/>
                </w:r>
              </w:hyperlink>
            </w:p>
            <w:p w:rsidR="00117656" w:rsidRDefault="00DF4542" w14:paraId="7A0F5021" w14:textId="387C4400">
              <w:pPr>
                <w:pStyle w:val="TOC3"/>
                <w:tabs>
                  <w:tab w:val="right" w:leader="dot" w:pos="9060"/>
                </w:tabs>
                <w:rPr>
                  <w:rFonts w:asciiTheme="minorHAnsi" w:hAnsiTheme="minorHAnsi" w:eastAsiaTheme="minorEastAsia"/>
                  <w:noProof/>
                  <w:sz w:val="22"/>
                  <w:lang w:eastAsia="en-GB"/>
                </w:rPr>
              </w:pPr>
              <w:hyperlink w:history="1" w:anchor="_Toc106885549">
                <w:r w:rsidRPr="005A5E27" w:rsidR="00117656">
                  <w:rPr>
                    <w:rStyle w:val="Hyperlink"/>
                    <w:noProof/>
                  </w:rPr>
                  <w:t>Data Protection Legislation</w:t>
                </w:r>
                <w:r w:rsidR="00117656">
                  <w:rPr>
                    <w:noProof/>
                    <w:webHidden/>
                  </w:rPr>
                  <w:tab/>
                </w:r>
                <w:r w:rsidR="00117656">
                  <w:rPr>
                    <w:noProof/>
                    <w:webHidden/>
                  </w:rPr>
                  <w:fldChar w:fldCharType="begin"/>
                </w:r>
                <w:r w:rsidR="00117656">
                  <w:rPr>
                    <w:noProof/>
                    <w:webHidden/>
                  </w:rPr>
                  <w:instrText xml:space="preserve"> PAGEREF _Toc106885549 \h </w:instrText>
                </w:r>
                <w:r w:rsidR="00117656">
                  <w:rPr>
                    <w:noProof/>
                    <w:webHidden/>
                  </w:rPr>
                </w:r>
                <w:r w:rsidR="00117656">
                  <w:rPr>
                    <w:noProof/>
                    <w:webHidden/>
                  </w:rPr>
                  <w:fldChar w:fldCharType="separate"/>
                </w:r>
                <w:r w:rsidR="00117656">
                  <w:rPr>
                    <w:noProof/>
                    <w:webHidden/>
                  </w:rPr>
                  <w:t>38</w:t>
                </w:r>
                <w:r w:rsidR="00117656">
                  <w:rPr>
                    <w:noProof/>
                    <w:webHidden/>
                  </w:rPr>
                  <w:fldChar w:fldCharType="end"/>
                </w:r>
              </w:hyperlink>
            </w:p>
            <w:p w:rsidR="00117656" w:rsidRDefault="00DF4542" w14:paraId="3881EB0A" w14:textId="221E057F">
              <w:pPr>
                <w:pStyle w:val="TOC3"/>
                <w:tabs>
                  <w:tab w:val="right" w:leader="dot" w:pos="9060"/>
                </w:tabs>
                <w:rPr>
                  <w:rStyle w:val="Hyperlink"/>
                  <w:noProof/>
                </w:rPr>
              </w:pPr>
              <w:hyperlink w:history="1" w:anchor="_Toc106885550">
                <w:r w:rsidRPr="005A5E27" w:rsidR="00117656">
                  <w:rPr>
                    <w:rStyle w:val="Hyperlink"/>
                    <w:noProof/>
                  </w:rPr>
                  <w:t>What to consider when using personal data for research</w:t>
                </w:r>
                <w:r w:rsidR="00117656">
                  <w:rPr>
                    <w:noProof/>
                    <w:webHidden/>
                  </w:rPr>
                  <w:tab/>
                </w:r>
                <w:r w:rsidR="00117656">
                  <w:rPr>
                    <w:noProof/>
                    <w:webHidden/>
                  </w:rPr>
                  <w:fldChar w:fldCharType="begin"/>
                </w:r>
                <w:r w:rsidR="00117656">
                  <w:rPr>
                    <w:noProof/>
                    <w:webHidden/>
                  </w:rPr>
                  <w:instrText xml:space="preserve"> PAGEREF _Toc106885550 \h </w:instrText>
                </w:r>
                <w:r w:rsidR="00117656">
                  <w:rPr>
                    <w:noProof/>
                    <w:webHidden/>
                  </w:rPr>
                </w:r>
                <w:r w:rsidR="00117656">
                  <w:rPr>
                    <w:noProof/>
                    <w:webHidden/>
                  </w:rPr>
                  <w:fldChar w:fldCharType="separate"/>
                </w:r>
                <w:r w:rsidR="00117656">
                  <w:rPr>
                    <w:noProof/>
                    <w:webHidden/>
                  </w:rPr>
                  <w:t>38</w:t>
                </w:r>
                <w:r w:rsidR="00117656">
                  <w:rPr>
                    <w:noProof/>
                    <w:webHidden/>
                  </w:rPr>
                  <w:fldChar w:fldCharType="end"/>
                </w:r>
              </w:hyperlink>
            </w:p>
            <w:p w:rsidRPr="008B4EF2" w:rsidR="008B4EF2" w:rsidP="008B4EF2" w:rsidRDefault="008B4EF2" w14:paraId="74C59381" w14:textId="77777777"/>
            <w:p w:rsidRPr="008B4EF2" w:rsidR="00117656" w:rsidP="00A13097" w:rsidRDefault="00DF4542" w14:paraId="6B22AB95" w14:textId="2A9523A8">
              <w:pPr>
                <w:pStyle w:val="TOC2"/>
                <w:rPr>
                  <w:rFonts w:asciiTheme="minorHAnsi" w:hAnsiTheme="minorHAnsi" w:eastAsiaTheme="minorEastAsia" w:cstheme="minorBidi"/>
                  <w:sz w:val="22"/>
                  <w:lang w:eastAsia="en-GB"/>
                </w:rPr>
              </w:pPr>
              <w:hyperlink w:history="1" w:anchor="_Toc106885551">
                <w:r w:rsidRPr="008B4EF2" w:rsidR="00117656">
                  <w:rPr>
                    <w:rStyle w:val="Hyperlink"/>
                    <w:b/>
                    <w:bCs/>
                  </w:rPr>
                  <w:t>Research Guidance Note 7</w:t>
                </w:r>
              </w:hyperlink>
            </w:p>
            <w:p w:rsidR="00117656" w:rsidP="00A13097" w:rsidRDefault="00DF4542" w14:paraId="2C1D61E0" w14:textId="5AB8A8CF">
              <w:pPr>
                <w:pStyle w:val="TOC2"/>
                <w:rPr>
                  <w:rStyle w:val="Hyperlink"/>
                </w:rPr>
              </w:pPr>
              <w:hyperlink w:history="1" w:anchor="_Toc106885552">
                <w:r w:rsidRPr="005A5E27" w:rsidR="00117656">
                  <w:rPr>
                    <w:rStyle w:val="Hyperlink"/>
                  </w:rPr>
                  <w:t>Research misconduct</w:t>
                </w:r>
                <w:r w:rsidR="00117656">
                  <w:rPr>
                    <w:webHidden/>
                  </w:rPr>
                  <w:tab/>
                </w:r>
                <w:r w:rsidR="00117656">
                  <w:rPr>
                    <w:webHidden/>
                  </w:rPr>
                  <w:fldChar w:fldCharType="begin"/>
                </w:r>
                <w:r w:rsidR="00117656">
                  <w:rPr>
                    <w:webHidden/>
                  </w:rPr>
                  <w:instrText xml:space="preserve"> PAGEREF _Toc106885552 \h </w:instrText>
                </w:r>
                <w:r w:rsidR="00117656">
                  <w:rPr>
                    <w:webHidden/>
                  </w:rPr>
                </w:r>
                <w:r w:rsidR="00117656">
                  <w:rPr>
                    <w:webHidden/>
                  </w:rPr>
                  <w:fldChar w:fldCharType="separate"/>
                </w:r>
                <w:r w:rsidR="00117656">
                  <w:rPr>
                    <w:webHidden/>
                  </w:rPr>
                  <w:t>40</w:t>
                </w:r>
                <w:r w:rsidR="00117656">
                  <w:rPr>
                    <w:webHidden/>
                  </w:rPr>
                  <w:fldChar w:fldCharType="end"/>
                </w:r>
              </w:hyperlink>
            </w:p>
            <w:p w:rsidRPr="008B4EF2" w:rsidR="008B4EF2" w:rsidP="008B4EF2" w:rsidRDefault="008B4EF2" w14:paraId="7930EB3B" w14:textId="77777777"/>
            <w:p w:rsidRPr="00A13097" w:rsidR="00117656" w:rsidP="00A13097" w:rsidRDefault="00DF4542" w14:paraId="7E4093D4" w14:textId="3C5459AE">
              <w:pPr>
                <w:pStyle w:val="TOC2"/>
                <w:rPr>
                  <w:rFonts w:asciiTheme="minorHAnsi" w:hAnsiTheme="minorHAnsi" w:eastAsiaTheme="minorEastAsia" w:cstheme="minorBidi"/>
                  <w:sz w:val="22"/>
                  <w:lang w:eastAsia="en-GB"/>
                </w:rPr>
              </w:pPr>
              <w:hyperlink w:history="1" w:anchor="_Toc106885553">
                <w:r w:rsidRPr="00A13097" w:rsidR="00117656">
                  <w:rPr>
                    <w:rStyle w:val="Hyperlink"/>
                    <w:b/>
                    <w:bCs/>
                  </w:rPr>
                  <w:t>Research Guidance Note 8</w:t>
                </w:r>
              </w:hyperlink>
            </w:p>
            <w:p w:rsidR="00117656" w:rsidP="00A13097" w:rsidRDefault="00DF4542" w14:paraId="0E743AD5" w14:textId="1A7FCEE2">
              <w:pPr>
                <w:pStyle w:val="TOC2"/>
                <w:rPr>
                  <w:rFonts w:asciiTheme="minorHAnsi" w:hAnsiTheme="minorHAnsi" w:eastAsiaTheme="minorEastAsia" w:cstheme="minorBidi"/>
                  <w:sz w:val="22"/>
                  <w:lang w:eastAsia="en-GB"/>
                </w:rPr>
              </w:pPr>
              <w:hyperlink w:history="1" w:anchor="_Toc106885554">
                <w:r w:rsidRPr="005A5E27" w:rsidR="00117656">
                  <w:rPr>
                    <w:rStyle w:val="Hyperlink"/>
                  </w:rPr>
                  <w:t>Research conducted outside the UK</w:t>
                </w:r>
                <w:r w:rsidR="00117656">
                  <w:rPr>
                    <w:webHidden/>
                  </w:rPr>
                  <w:tab/>
                </w:r>
                <w:r w:rsidR="00117656">
                  <w:rPr>
                    <w:webHidden/>
                  </w:rPr>
                  <w:fldChar w:fldCharType="begin"/>
                </w:r>
                <w:r w:rsidR="00117656">
                  <w:rPr>
                    <w:webHidden/>
                  </w:rPr>
                  <w:instrText xml:space="preserve"> PAGEREF _Toc106885554 \h </w:instrText>
                </w:r>
                <w:r w:rsidR="00117656">
                  <w:rPr>
                    <w:webHidden/>
                  </w:rPr>
                </w:r>
                <w:r w:rsidR="00117656">
                  <w:rPr>
                    <w:webHidden/>
                  </w:rPr>
                  <w:fldChar w:fldCharType="separate"/>
                </w:r>
                <w:r w:rsidR="00117656">
                  <w:rPr>
                    <w:webHidden/>
                  </w:rPr>
                  <w:t>41</w:t>
                </w:r>
                <w:r w:rsidR="00117656">
                  <w:rPr>
                    <w:webHidden/>
                  </w:rPr>
                  <w:fldChar w:fldCharType="end"/>
                </w:r>
              </w:hyperlink>
            </w:p>
            <w:p w:rsidR="00117656" w:rsidRDefault="00DF4542" w14:paraId="1C01B8F3" w14:textId="4A6FC266">
              <w:pPr>
                <w:pStyle w:val="TOC3"/>
                <w:tabs>
                  <w:tab w:val="right" w:leader="dot" w:pos="9060"/>
                </w:tabs>
                <w:rPr>
                  <w:rFonts w:asciiTheme="minorHAnsi" w:hAnsiTheme="minorHAnsi" w:eastAsiaTheme="minorEastAsia"/>
                  <w:noProof/>
                  <w:sz w:val="22"/>
                  <w:lang w:eastAsia="en-GB"/>
                </w:rPr>
              </w:pPr>
              <w:hyperlink w:history="1" w:anchor="_Toc106885555">
                <w:r w:rsidRPr="005A5E27" w:rsidR="00117656">
                  <w:rPr>
                    <w:rStyle w:val="Hyperlink"/>
                    <w:noProof/>
                  </w:rPr>
                  <w:t>Taught overseas programmes containing research projects</w:t>
                </w:r>
                <w:r w:rsidR="00117656">
                  <w:rPr>
                    <w:noProof/>
                    <w:webHidden/>
                  </w:rPr>
                  <w:tab/>
                </w:r>
                <w:r w:rsidR="00117656">
                  <w:rPr>
                    <w:noProof/>
                    <w:webHidden/>
                  </w:rPr>
                  <w:fldChar w:fldCharType="begin"/>
                </w:r>
                <w:r w:rsidR="00117656">
                  <w:rPr>
                    <w:noProof/>
                    <w:webHidden/>
                  </w:rPr>
                  <w:instrText xml:space="preserve"> PAGEREF _Toc106885555 \h </w:instrText>
                </w:r>
                <w:r w:rsidR="00117656">
                  <w:rPr>
                    <w:noProof/>
                    <w:webHidden/>
                  </w:rPr>
                </w:r>
                <w:r w:rsidR="00117656">
                  <w:rPr>
                    <w:noProof/>
                    <w:webHidden/>
                  </w:rPr>
                  <w:fldChar w:fldCharType="separate"/>
                </w:r>
                <w:r w:rsidR="00117656">
                  <w:rPr>
                    <w:noProof/>
                    <w:webHidden/>
                  </w:rPr>
                  <w:t>41</w:t>
                </w:r>
                <w:r w:rsidR="00117656">
                  <w:rPr>
                    <w:noProof/>
                    <w:webHidden/>
                  </w:rPr>
                  <w:fldChar w:fldCharType="end"/>
                </w:r>
              </w:hyperlink>
            </w:p>
            <w:p w:rsidR="00117656" w:rsidRDefault="00DF4542" w14:paraId="09210544" w14:textId="64BD350F">
              <w:pPr>
                <w:pStyle w:val="TOC3"/>
                <w:tabs>
                  <w:tab w:val="right" w:leader="dot" w:pos="9060"/>
                </w:tabs>
                <w:rPr>
                  <w:rStyle w:val="Hyperlink"/>
                  <w:noProof/>
                </w:rPr>
              </w:pPr>
              <w:hyperlink w:history="1" w:anchor="_Toc106885556">
                <w:r w:rsidRPr="005A5E27" w:rsidR="00117656">
                  <w:rPr>
                    <w:rStyle w:val="Hyperlink"/>
                    <w:noProof/>
                  </w:rPr>
                  <w:t>Research conducted overseas by UK based staff and students</w:t>
                </w:r>
                <w:r w:rsidR="00117656">
                  <w:rPr>
                    <w:noProof/>
                    <w:webHidden/>
                  </w:rPr>
                  <w:tab/>
                </w:r>
                <w:r w:rsidR="00117656">
                  <w:rPr>
                    <w:noProof/>
                    <w:webHidden/>
                  </w:rPr>
                  <w:fldChar w:fldCharType="begin"/>
                </w:r>
                <w:r w:rsidR="00117656">
                  <w:rPr>
                    <w:noProof/>
                    <w:webHidden/>
                  </w:rPr>
                  <w:instrText xml:space="preserve"> PAGEREF _Toc106885556 \h </w:instrText>
                </w:r>
                <w:r w:rsidR="00117656">
                  <w:rPr>
                    <w:noProof/>
                    <w:webHidden/>
                  </w:rPr>
                </w:r>
                <w:r w:rsidR="00117656">
                  <w:rPr>
                    <w:noProof/>
                    <w:webHidden/>
                  </w:rPr>
                  <w:fldChar w:fldCharType="separate"/>
                </w:r>
                <w:r w:rsidR="00117656">
                  <w:rPr>
                    <w:noProof/>
                    <w:webHidden/>
                  </w:rPr>
                  <w:t>41</w:t>
                </w:r>
                <w:r w:rsidR="00117656">
                  <w:rPr>
                    <w:noProof/>
                    <w:webHidden/>
                  </w:rPr>
                  <w:fldChar w:fldCharType="end"/>
                </w:r>
              </w:hyperlink>
            </w:p>
            <w:p w:rsidRPr="008B4EF2" w:rsidR="008B4EF2" w:rsidP="008B4EF2" w:rsidRDefault="008B4EF2" w14:paraId="49A97FC1" w14:textId="77777777"/>
            <w:p w:rsidRPr="00A13097" w:rsidR="00117656" w:rsidP="00A13097" w:rsidRDefault="00DF4542" w14:paraId="52D3C404" w14:textId="3A2287CA">
              <w:pPr>
                <w:pStyle w:val="TOC2"/>
                <w:rPr>
                  <w:rFonts w:asciiTheme="minorHAnsi" w:hAnsiTheme="minorHAnsi" w:eastAsiaTheme="minorEastAsia" w:cstheme="minorBidi"/>
                  <w:sz w:val="22"/>
                  <w:lang w:eastAsia="en-GB"/>
                </w:rPr>
              </w:pPr>
              <w:hyperlink w:history="1" w:anchor="_Toc106885557">
                <w:r w:rsidRPr="00A13097" w:rsidR="00117656">
                  <w:rPr>
                    <w:rStyle w:val="Hyperlink"/>
                    <w:b/>
                    <w:bCs/>
                  </w:rPr>
                  <w:t>Research Guidance Note 9</w:t>
                </w:r>
              </w:hyperlink>
            </w:p>
            <w:p w:rsidR="00117656" w:rsidP="00A13097" w:rsidRDefault="00DF4542" w14:paraId="21139DC7" w14:textId="2C956808">
              <w:pPr>
                <w:pStyle w:val="TOC2"/>
                <w:rPr>
                  <w:rFonts w:asciiTheme="minorHAnsi" w:hAnsiTheme="minorHAnsi" w:eastAsiaTheme="minorEastAsia" w:cstheme="minorBidi"/>
                  <w:sz w:val="22"/>
                  <w:lang w:eastAsia="en-GB"/>
                </w:rPr>
              </w:pPr>
              <w:hyperlink w:history="1" w:anchor="_Toc106885558">
                <w:r w:rsidRPr="005A5E27" w:rsidR="00117656">
                  <w:rPr>
                    <w:rStyle w:val="Hyperlink"/>
                  </w:rPr>
                  <w:t>Research versus evaluation activities</w:t>
                </w:r>
                <w:r w:rsidR="00117656">
                  <w:rPr>
                    <w:webHidden/>
                  </w:rPr>
                  <w:tab/>
                </w:r>
                <w:r w:rsidR="00117656">
                  <w:rPr>
                    <w:webHidden/>
                  </w:rPr>
                  <w:fldChar w:fldCharType="begin"/>
                </w:r>
                <w:r w:rsidR="00117656">
                  <w:rPr>
                    <w:webHidden/>
                  </w:rPr>
                  <w:instrText xml:space="preserve"> PAGEREF _Toc106885558 \h </w:instrText>
                </w:r>
                <w:r w:rsidR="00117656">
                  <w:rPr>
                    <w:webHidden/>
                  </w:rPr>
                </w:r>
                <w:r w:rsidR="00117656">
                  <w:rPr>
                    <w:webHidden/>
                  </w:rPr>
                  <w:fldChar w:fldCharType="separate"/>
                </w:r>
                <w:r w:rsidR="00117656">
                  <w:rPr>
                    <w:webHidden/>
                  </w:rPr>
                  <w:t>43</w:t>
                </w:r>
                <w:r w:rsidR="00117656">
                  <w:rPr>
                    <w:webHidden/>
                  </w:rPr>
                  <w:fldChar w:fldCharType="end"/>
                </w:r>
              </w:hyperlink>
            </w:p>
            <w:p w:rsidR="00117656" w:rsidRDefault="00DF4542" w14:paraId="0898AA59" w14:textId="10E02C0E">
              <w:pPr>
                <w:pStyle w:val="TOC3"/>
                <w:tabs>
                  <w:tab w:val="right" w:leader="dot" w:pos="9060"/>
                </w:tabs>
                <w:rPr>
                  <w:rFonts w:asciiTheme="minorHAnsi" w:hAnsiTheme="minorHAnsi" w:eastAsiaTheme="minorEastAsia"/>
                  <w:noProof/>
                  <w:sz w:val="22"/>
                  <w:lang w:eastAsia="en-GB"/>
                </w:rPr>
              </w:pPr>
              <w:hyperlink w:history="1" w:anchor="_Toc106885559">
                <w:r w:rsidRPr="005A5E27" w:rsidR="00117656">
                  <w:rPr>
                    <w:rStyle w:val="Hyperlink"/>
                    <w:noProof/>
                  </w:rPr>
                  <w:t>Introduction</w:t>
                </w:r>
                <w:r w:rsidR="00117656">
                  <w:rPr>
                    <w:noProof/>
                    <w:webHidden/>
                  </w:rPr>
                  <w:tab/>
                </w:r>
                <w:r w:rsidR="00117656">
                  <w:rPr>
                    <w:noProof/>
                    <w:webHidden/>
                  </w:rPr>
                  <w:fldChar w:fldCharType="begin"/>
                </w:r>
                <w:r w:rsidR="00117656">
                  <w:rPr>
                    <w:noProof/>
                    <w:webHidden/>
                  </w:rPr>
                  <w:instrText xml:space="preserve"> PAGEREF _Toc106885559 \h </w:instrText>
                </w:r>
                <w:r w:rsidR="00117656">
                  <w:rPr>
                    <w:noProof/>
                    <w:webHidden/>
                  </w:rPr>
                </w:r>
                <w:r w:rsidR="00117656">
                  <w:rPr>
                    <w:noProof/>
                    <w:webHidden/>
                  </w:rPr>
                  <w:fldChar w:fldCharType="separate"/>
                </w:r>
                <w:r w:rsidR="00117656">
                  <w:rPr>
                    <w:noProof/>
                    <w:webHidden/>
                  </w:rPr>
                  <w:t>43</w:t>
                </w:r>
                <w:r w:rsidR="00117656">
                  <w:rPr>
                    <w:noProof/>
                    <w:webHidden/>
                  </w:rPr>
                  <w:fldChar w:fldCharType="end"/>
                </w:r>
              </w:hyperlink>
            </w:p>
            <w:p w:rsidR="00117656" w:rsidRDefault="00DF4542" w14:paraId="63CBBDA5" w14:textId="74EA16D5">
              <w:pPr>
                <w:pStyle w:val="TOC3"/>
                <w:tabs>
                  <w:tab w:val="right" w:leader="dot" w:pos="9060"/>
                </w:tabs>
                <w:rPr>
                  <w:rFonts w:asciiTheme="minorHAnsi" w:hAnsiTheme="minorHAnsi" w:eastAsiaTheme="minorEastAsia"/>
                  <w:noProof/>
                  <w:sz w:val="22"/>
                  <w:lang w:eastAsia="en-GB"/>
                </w:rPr>
              </w:pPr>
              <w:hyperlink w:history="1" w:anchor="_Toc106885560">
                <w:r w:rsidRPr="005A5E27" w:rsidR="00117656">
                  <w:rPr>
                    <w:rStyle w:val="Hyperlink"/>
                    <w:noProof/>
                  </w:rPr>
                  <w:t>What is research?</w:t>
                </w:r>
                <w:r w:rsidR="00117656">
                  <w:rPr>
                    <w:noProof/>
                    <w:webHidden/>
                  </w:rPr>
                  <w:tab/>
                </w:r>
                <w:r w:rsidR="00117656">
                  <w:rPr>
                    <w:noProof/>
                    <w:webHidden/>
                  </w:rPr>
                  <w:fldChar w:fldCharType="begin"/>
                </w:r>
                <w:r w:rsidR="00117656">
                  <w:rPr>
                    <w:noProof/>
                    <w:webHidden/>
                  </w:rPr>
                  <w:instrText xml:space="preserve"> PAGEREF _Toc106885560 \h </w:instrText>
                </w:r>
                <w:r w:rsidR="00117656">
                  <w:rPr>
                    <w:noProof/>
                    <w:webHidden/>
                  </w:rPr>
                </w:r>
                <w:r w:rsidR="00117656">
                  <w:rPr>
                    <w:noProof/>
                    <w:webHidden/>
                  </w:rPr>
                  <w:fldChar w:fldCharType="separate"/>
                </w:r>
                <w:r w:rsidR="00117656">
                  <w:rPr>
                    <w:noProof/>
                    <w:webHidden/>
                  </w:rPr>
                  <w:t>43</w:t>
                </w:r>
                <w:r w:rsidR="00117656">
                  <w:rPr>
                    <w:noProof/>
                    <w:webHidden/>
                  </w:rPr>
                  <w:fldChar w:fldCharType="end"/>
                </w:r>
              </w:hyperlink>
            </w:p>
            <w:p w:rsidR="00117656" w:rsidRDefault="00DF4542" w14:paraId="1A374E51" w14:textId="07A84EF7">
              <w:pPr>
                <w:pStyle w:val="TOC3"/>
                <w:tabs>
                  <w:tab w:val="right" w:leader="dot" w:pos="9060"/>
                </w:tabs>
                <w:rPr>
                  <w:rFonts w:asciiTheme="minorHAnsi" w:hAnsiTheme="minorHAnsi" w:eastAsiaTheme="minorEastAsia"/>
                  <w:noProof/>
                  <w:sz w:val="22"/>
                  <w:lang w:eastAsia="en-GB"/>
                </w:rPr>
              </w:pPr>
              <w:hyperlink w:history="1" w:anchor="_Toc106885561">
                <w:r w:rsidRPr="005A5E27" w:rsidR="00117656">
                  <w:rPr>
                    <w:rStyle w:val="Hyperlink"/>
                    <w:noProof/>
                  </w:rPr>
                  <w:t>What is evaluation?</w:t>
                </w:r>
                <w:r w:rsidR="00117656">
                  <w:rPr>
                    <w:noProof/>
                    <w:webHidden/>
                  </w:rPr>
                  <w:tab/>
                </w:r>
                <w:r w:rsidR="00117656">
                  <w:rPr>
                    <w:noProof/>
                    <w:webHidden/>
                  </w:rPr>
                  <w:fldChar w:fldCharType="begin"/>
                </w:r>
                <w:r w:rsidR="00117656">
                  <w:rPr>
                    <w:noProof/>
                    <w:webHidden/>
                  </w:rPr>
                  <w:instrText xml:space="preserve"> PAGEREF _Toc106885561 \h </w:instrText>
                </w:r>
                <w:r w:rsidR="00117656">
                  <w:rPr>
                    <w:noProof/>
                    <w:webHidden/>
                  </w:rPr>
                </w:r>
                <w:r w:rsidR="00117656">
                  <w:rPr>
                    <w:noProof/>
                    <w:webHidden/>
                  </w:rPr>
                  <w:fldChar w:fldCharType="separate"/>
                </w:r>
                <w:r w:rsidR="00117656">
                  <w:rPr>
                    <w:noProof/>
                    <w:webHidden/>
                  </w:rPr>
                  <w:t>44</w:t>
                </w:r>
                <w:r w:rsidR="00117656">
                  <w:rPr>
                    <w:noProof/>
                    <w:webHidden/>
                  </w:rPr>
                  <w:fldChar w:fldCharType="end"/>
                </w:r>
              </w:hyperlink>
            </w:p>
            <w:p w:rsidR="00117656" w:rsidRDefault="00DF4542" w14:paraId="56C43811" w14:textId="284C13FA">
              <w:pPr>
                <w:pStyle w:val="TOC3"/>
                <w:tabs>
                  <w:tab w:val="right" w:leader="dot" w:pos="9060"/>
                </w:tabs>
                <w:rPr>
                  <w:rFonts w:asciiTheme="minorHAnsi" w:hAnsiTheme="minorHAnsi" w:eastAsiaTheme="minorEastAsia"/>
                  <w:noProof/>
                  <w:sz w:val="22"/>
                  <w:lang w:eastAsia="en-GB"/>
                </w:rPr>
              </w:pPr>
              <w:hyperlink w:history="1" w:anchor="_Toc106885562">
                <w:r w:rsidRPr="005A5E27" w:rsidR="00117656">
                  <w:rPr>
                    <w:rStyle w:val="Hyperlink"/>
                    <w:noProof/>
                  </w:rPr>
                  <w:t>Key differences between research and evaluation</w:t>
                </w:r>
                <w:r w:rsidR="00117656">
                  <w:rPr>
                    <w:noProof/>
                    <w:webHidden/>
                  </w:rPr>
                  <w:tab/>
                </w:r>
                <w:r w:rsidR="00117656">
                  <w:rPr>
                    <w:noProof/>
                    <w:webHidden/>
                  </w:rPr>
                  <w:fldChar w:fldCharType="begin"/>
                </w:r>
                <w:r w:rsidR="00117656">
                  <w:rPr>
                    <w:noProof/>
                    <w:webHidden/>
                  </w:rPr>
                  <w:instrText xml:space="preserve"> PAGEREF _Toc106885562 \h </w:instrText>
                </w:r>
                <w:r w:rsidR="00117656">
                  <w:rPr>
                    <w:noProof/>
                    <w:webHidden/>
                  </w:rPr>
                </w:r>
                <w:r w:rsidR="00117656">
                  <w:rPr>
                    <w:noProof/>
                    <w:webHidden/>
                  </w:rPr>
                  <w:fldChar w:fldCharType="separate"/>
                </w:r>
                <w:r w:rsidR="00117656">
                  <w:rPr>
                    <w:noProof/>
                    <w:webHidden/>
                  </w:rPr>
                  <w:t>44</w:t>
                </w:r>
                <w:r w:rsidR="00117656">
                  <w:rPr>
                    <w:noProof/>
                    <w:webHidden/>
                  </w:rPr>
                  <w:fldChar w:fldCharType="end"/>
                </w:r>
              </w:hyperlink>
            </w:p>
            <w:p w:rsidR="00117656" w:rsidRDefault="00DF4542" w14:paraId="40A7B852" w14:textId="3C070FB0">
              <w:pPr>
                <w:pStyle w:val="TOC3"/>
                <w:tabs>
                  <w:tab w:val="right" w:leader="dot" w:pos="9060"/>
                </w:tabs>
                <w:rPr>
                  <w:rFonts w:asciiTheme="minorHAnsi" w:hAnsiTheme="minorHAnsi" w:eastAsiaTheme="minorEastAsia"/>
                  <w:noProof/>
                  <w:sz w:val="22"/>
                  <w:lang w:eastAsia="en-GB"/>
                </w:rPr>
              </w:pPr>
              <w:hyperlink w:history="1" w:anchor="_Toc106885563">
                <w:r w:rsidRPr="005A5E27" w:rsidR="00117656">
                  <w:rPr>
                    <w:rStyle w:val="Hyperlink"/>
                    <w:noProof/>
                  </w:rPr>
                  <w:t>Academic publication</w:t>
                </w:r>
                <w:r w:rsidR="00117656">
                  <w:rPr>
                    <w:noProof/>
                    <w:webHidden/>
                  </w:rPr>
                  <w:tab/>
                </w:r>
                <w:r w:rsidR="00117656">
                  <w:rPr>
                    <w:noProof/>
                    <w:webHidden/>
                  </w:rPr>
                  <w:fldChar w:fldCharType="begin"/>
                </w:r>
                <w:r w:rsidR="00117656">
                  <w:rPr>
                    <w:noProof/>
                    <w:webHidden/>
                  </w:rPr>
                  <w:instrText xml:space="preserve"> PAGEREF _Toc106885563 \h </w:instrText>
                </w:r>
                <w:r w:rsidR="00117656">
                  <w:rPr>
                    <w:noProof/>
                    <w:webHidden/>
                  </w:rPr>
                </w:r>
                <w:r w:rsidR="00117656">
                  <w:rPr>
                    <w:noProof/>
                    <w:webHidden/>
                  </w:rPr>
                  <w:fldChar w:fldCharType="separate"/>
                </w:r>
                <w:r w:rsidR="00117656">
                  <w:rPr>
                    <w:noProof/>
                    <w:webHidden/>
                  </w:rPr>
                  <w:t>45</w:t>
                </w:r>
                <w:r w:rsidR="00117656">
                  <w:rPr>
                    <w:noProof/>
                    <w:webHidden/>
                  </w:rPr>
                  <w:fldChar w:fldCharType="end"/>
                </w:r>
              </w:hyperlink>
            </w:p>
            <w:p w:rsidR="00117656" w:rsidRDefault="00DF4542" w14:paraId="7D56FAF3" w14:textId="5704EF4B">
              <w:pPr>
                <w:pStyle w:val="TOC3"/>
                <w:tabs>
                  <w:tab w:val="right" w:leader="dot" w:pos="9060"/>
                </w:tabs>
                <w:rPr>
                  <w:rFonts w:asciiTheme="minorHAnsi" w:hAnsiTheme="minorHAnsi" w:eastAsiaTheme="minorEastAsia"/>
                  <w:noProof/>
                  <w:sz w:val="22"/>
                  <w:lang w:eastAsia="en-GB"/>
                </w:rPr>
              </w:pPr>
              <w:hyperlink w:history="1" w:anchor="_Toc106885564">
                <w:r w:rsidRPr="005A5E27" w:rsidR="00117656">
                  <w:rPr>
                    <w:rStyle w:val="Hyperlink"/>
                    <w:noProof/>
                  </w:rPr>
                  <w:t>Ethical conduct is required for both research and evaluation activities</w:t>
                </w:r>
                <w:r w:rsidR="00117656">
                  <w:rPr>
                    <w:noProof/>
                    <w:webHidden/>
                  </w:rPr>
                  <w:tab/>
                </w:r>
                <w:r w:rsidR="00117656">
                  <w:rPr>
                    <w:noProof/>
                    <w:webHidden/>
                  </w:rPr>
                  <w:fldChar w:fldCharType="begin"/>
                </w:r>
                <w:r w:rsidR="00117656">
                  <w:rPr>
                    <w:noProof/>
                    <w:webHidden/>
                  </w:rPr>
                  <w:instrText xml:space="preserve"> PAGEREF _Toc106885564 \h </w:instrText>
                </w:r>
                <w:r w:rsidR="00117656">
                  <w:rPr>
                    <w:noProof/>
                    <w:webHidden/>
                  </w:rPr>
                </w:r>
                <w:r w:rsidR="00117656">
                  <w:rPr>
                    <w:noProof/>
                    <w:webHidden/>
                  </w:rPr>
                  <w:fldChar w:fldCharType="separate"/>
                </w:r>
                <w:r w:rsidR="00117656">
                  <w:rPr>
                    <w:noProof/>
                    <w:webHidden/>
                  </w:rPr>
                  <w:t>46</w:t>
                </w:r>
                <w:r w:rsidR="00117656">
                  <w:rPr>
                    <w:noProof/>
                    <w:webHidden/>
                  </w:rPr>
                  <w:fldChar w:fldCharType="end"/>
                </w:r>
              </w:hyperlink>
            </w:p>
            <w:p w:rsidR="00117656" w:rsidRDefault="00DF4542" w14:paraId="0CE64254" w14:textId="4B4F8E8A">
              <w:pPr>
                <w:pStyle w:val="TOC3"/>
                <w:tabs>
                  <w:tab w:val="right" w:leader="dot" w:pos="9060"/>
                </w:tabs>
                <w:rPr>
                  <w:rFonts w:asciiTheme="minorHAnsi" w:hAnsiTheme="minorHAnsi" w:eastAsiaTheme="minorEastAsia"/>
                  <w:noProof/>
                  <w:sz w:val="22"/>
                  <w:lang w:eastAsia="en-GB"/>
                </w:rPr>
              </w:pPr>
              <w:hyperlink w:history="1" w:anchor="_Toc106885565">
                <w:r w:rsidRPr="005A5E27" w:rsidR="00117656">
                  <w:rPr>
                    <w:rStyle w:val="Hyperlink"/>
                    <w:noProof/>
                  </w:rPr>
                  <w:t>Assessing the risks to participants, researchers and society</w:t>
                </w:r>
                <w:r w:rsidR="00117656">
                  <w:rPr>
                    <w:noProof/>
                    <w:webHidden/>
                  </w:rPr>
                  <w:tab/>
                </w:r>
                <w:r w:rsidR="00117656">
                  <w:rPr>
                    <w:noProof/>
                    <w:webHidden/>
                  </w:rPr>
                  <w:fldChar w:fldCharType="begin"/>
                </w:r>
                <w:r w:rsidR="00117656">
                  <w:rPr>
                    <w:noProof/>
                    <w:webHidden/>
                  </w:rPr>
                  <w:instrText xml:space="preserve"> PAGEREF _Toc106885565 \h </w:instrText>
                </w:r>
                <w:r w:rsidR="00117656">
                  <w:rPr>
                    <w:noProof/>
                    <w:webHidden/>
                  </w:rPr>
                </w:r>
                <w:r w:rsidR="00117656">
                  <w:rPr>
                    <w:noProof/>
                    <w:webHidden/>
                  </w:rPr>
                  <w:fldChar w:fldCharType="separate"/>
                </w:r>
                <w:r w:rsidR="00117656">
                  <w:rPr>
                    <w:noProof/>
                    <w:webHidden/>
                  </w:rPr>
                  <w:t>46</w:t>
                </w:r>
                <w:r w:rsidR="00117656">
                  <w:rPr>
                    <w:noProof/>
                    <w:webHidden/>
                  </w:rPr>
                  <w:fldChar w:fldCharType="end"/>
                </w:r>
              </w:hyperlink>
            </w:p>
            <w:p w:rsidR="00117656" w:rsidRDefault="00DF4542" w14:paraId="788B4257" w14:textId="0631FA8B">
              <w:pPr>
                <w:pStyle w:val="TOC3"/>
                <w:tabs>
                  <w:tab w:val="right" w:leader="dot" w:pos="9060"/>
                </w:tabs>
                <w:rPr>
                  <w:rFonts w:asciiTheme="minorHAnsi" w:hAnsiTheme="minorHAnsi" w:eastAsiaTheme="minorEastAsia"/>
                  <w:noProof/>
                  <w:sz w:val="22"/>
                  <w:lang w:eastAsia="en-GB"/>
                </w:rPr>
              </w:pPr>
              <w:hyperlink w:history="1" w:anchor="_Toc106885566">
                <w:r w:rsidRPr="005A5E27" w:rsidR="00117656">
                  <w:rPr>
                    <w:rStyle w:val="Hyperlink"/>
                    <w:noProof/>
                  </w:rPr>
                  <w:t>Adopting a risk analysis approach to ethical approval for evaluation activity</w:t>
                </w:r>
                <w:r w:rsidR="00117656">
                  <w:rPr>
                    <w:noProof/>
                    <w:webHidden/>
                  </w:rPr>
                  <w:tab/>
                </w:r>
                <w:r w:rsidR="00117656">
                  <w:rPr>
                    <w:noProof/>
                    <w:webHidden/>
                  </w:rPr>
                  <w:fldChar w:fldCharType="begin"/>
                </w:r>
                <w:r w:rsidR="00117656">
                  <w:rPr>
                    <w:noProof/>
                    <w:webHidden/>
                  </w:rPr>
                  <w:instrText xml:space="preserve"> PAGEREF _Toc106885566 \h </w:instrText>
                </w:r>
                <w:r w:rsidR="00117656">
                  <w:rPr>
                    <w:noProof/>
                    <w:webHidden/>
                  </w:rPr>
                </w:r>
                <w:r w:rsidR="00117656">
                  <w:rPr>
                    <w:noProof/>
                    <w:webHidden/>
                  </w:rPr>
                  <w:fldChar w:fldCharType="separate"/>
                </w:r>
                <w:r w:rsidR="00117656">
                  <w:rPr>
                    <w:noProof/>
                    <w:webHidden/>
                  </w:rPr>
                  <w:t>47</w:t>
                </w:r>
                <w:r w:rsidR="00117656">
                  <w:rPr>
                    <w:noProof/>
                    <w:webHidden/>
                  </w:rPr>
                  <w:fldChar w:fldCharType="end"/>
                </w:r>
              </w:hyperlink>
            </w:p>
            <w:p w:rsidR="00117656" w:rsidRDefault="00DF4542" w14:paraId="117CFBCB" w14:textId="0696D9E5">
              <w:pPr>
                <w:pStyle w:val="TOC3"/>
                <w:tabs>
                  <w:tab w:val="right" w:leader="dot" w:pos="9060"/>
                </w:tabs>
                <w:rPr>
                  <w:rStyle w:val="Hyperlink"/>
                  <w:noProof/>
                </w:rPr>
              </w:pPr>
              <w:hyperlink w:history="1" w:anchor="_Toc106885567">
                <w:r w:rsidRPr="005A5E27" w:rsidR="00117656">
                  <w:rPr>
                    <w:rStyle w:val="Hyperlink"/>
                    <w:noProof/>
                  </w:rPr>
                  <w:t>Seek advice from experienced staff and professional bodies</w:t>
                </w:r>
                <w:r w:rsidR="00117656">
                  <w:rPr>
                    <w:noProof/>
                    <w:webHidden/>
                  </w:rPr>
                  <w:tab/>
                </w:r>
                <w:r w:rsidR="00117656">
                  <w:rPr>
                    <w:noProof/>
                    <w:webHidden/>
                  </w:rPr>
                  <w:fldChar w:fldCharType="begin"/>
                </w:r>
                <w:r w:rsidR="00117656">
                  <w:rPr>
                    <w:noProof/>
                    <w:webHidden/>
                  </w:rPr>
                  <w:instrText xml:space="preserve"> PAGEREF _Toc106885567 \h </w:instrText>
                </w:r>
                <w:r w:rsidR="00117656">
                  <w:rPr>
                    <w:noProof/>
                    <w:webHidden/>
                  </w:rPr>
                </w:r>
                <w:r w:rsidR="00117656">
                  <w:rPr>
                    <w:noProof/>
                    <w:webHidden/>
                  </w:rPr>
                  <w:fldChar w:fldCharType="separate"/>
                </w:r>
                <w:r w:rsidR="00117656">
                  <w:rPr>
                    <w:noProof/>
                    <w:webHidden/>
                  </w:rPr>
                  <w:t>47</w:t>
                </w:r>
                <w:r w:rsidR="00117656">
                  <w:rPr>
                    <w:noProof/>
                    <w:webHidden/>
                  </w:rPr>
                  <w:fldChar w:fldCharType="end"/>
                </w:r>
              </w:hyperlink>
            </w:p>
            <w:p w:rsidRPr="008B4EF2" w:rsidR="008B4EF2" w:rsidP="008B4EF2" w:rsidRDefault="008B4EF2" w14:paraId="6431E44E" w14:textId="77777777"/>
            <w:p w:rsidRPr="00A13097" w:rsidR="00117656" w:rsidP="00A13097" w:rsidRDefault="00DF4542" w14:paraId="02D45BB7" w14:textId="2C40AE50">
              <w:pPr>
                <w:pStyle w:val="TOC2"/>
                <w:rPr>
                  <w:rFonts w:asciiTheme="minorHAnsi" w:hAnsiTheme="minorHAnsi" w:eastAsiaTheme="minorEastAsia" w:cstheme="minorBidi"/>
                  <w:sz w:val="22"/>
                  <w:lang w:eastAsia="en-GB"/>
                </w:rPr>
              </w:pPr>
              <w:hyperlink w:history="1" w:anchor="_Toc106885568">
                <w:r w:rsidRPr="00A13097" w:rsidR="00117656">
                  <w:rPr>
                    <w:rStyle w:val="Hyperlink"/>
                    <w:b/>
                    <w:bCs/>
                  </w:rPr>
                  <w:t>Research Guidance Note 10</w:t>
                </w:r>
              </w:hyperlink>
            </w:p>
            <w:p w:rsidR="00117656" w:rsidP="00A13097" w:rsidRDefault="00DF4542" w14:paraId="27CF1B1A" w14:textId="74CAC3C9">
              <w:pPr>
                <w:pStyle w:val="TOC2"/>
                <w:rPr>
                  <w:rFonts w:asciiTheme="minorHAnsi" w:hAnsiTheme="minorHAnsi" w:eastAsiaTheme="minorEastAsia" w:cstheme="minorBidi"/>
                  <w:sz w:val="22"/>
                  <w:lang w:eastAsia="en-GB"/>
                </w:rPr>
              </w:pPr>
              <w:hyperlink w:history="1" w:anchor="_Toc106885569">
                <w:r w:rsidRPr="005A5E27" w:rsidR="00117656">
                  <w:rPr>
                    <w:rStyle w:val="Hyperlink"/>
                  </w:rPr>
                  <w:t>Internet-mediated Research</w:t>
                </w:r>
                <w:r w:rsidR="00117656">
                  <w:rPr>
                    <w:webHidden/>
                  </w:rPr>
                  <w:tab/>
                </w:r>
                <w:r w:rsidR="00117656">
                  <w:rPr>
                    <w:webHidden/>
                  </w:rPr>
                  <w:fldChar w:fldCharType="begin"/>
                </w:r>
                <w:r w:rsidR="00117656">
                  <w:rPr>
                    <w:webHidden/>
                  </w:rPr>
                  <w:instrText xml:space="preserve"> PAGEREF _Toc106885569 \h </w:instrText>
                </w:r>
                <w:r w:rsidR="00117656">
                  <w:rPr>
                    <w:webHidden/>
                  </w:rPr>
                </w:r>
                <w:r w:rsidR="00117656">
                  <w:rPr>
                    <w:webHidden/>
                  </w:rPr>
                  <w:fldChar w:fldCharType="separate"/>
                </w:r>
                <w:r w:rsidR="00117656">
                  <w:rPr>
                    <w:webHidden/>
                  </w:rPr>
                  <w:t>50</w:t>
                </w:r>
                <w:r w:rsidR="00117656">
                  <w:rPr>
                    <w:webHidden/>
                  </w:rPr>
                  <w:fldChar w:fldCharType="end"/>
                </w:r>
              </w:hyperlink>
            </w:p>
            <w:p w:rsidR="00117656" w:rsidRDefault="00DF4542" w14:paraId="4F4F80F3" w14:textId="48D64569">
              <w:pPr>
                <w:pStyle w:val="TOC3"/>
                <w:tabs>
                  <w:tab w:val="right" w:leader="dot" w:pos="9060"/>
                </w:tabs>
                <w:rPr>
                  <w:rFonts w:asciiTheme="minorHAnsi" w:hAnsiTheme="minorHAnsi" w:eastAsiaTheme="minorEastAsia"/>
                  <w:noProof/>
                  <w:sz w:val="22"/>
                  <w:lang w:eastAsia="en-GB"/>
                </w:rPr>
              </w:pPr>
              <w:hyperlink w:history="1" w:anchor="_Toc106885570">
                <w:r w:rsidRPr="005A5E27" w:rsidR="00117656">
                  <w:rPr>
                    <w:rStyle w:val="Hyperlink"/>
                    <w:noProof/>
                  </w:rPr>
                  <w:t>What are the ethical issues in internet-mediated research?</w:t>
                </w:r>
                <w:r w:rsidR="00117656">
                  <w:rPr>
                    <w:noProof/>
                    <w:webHidden/>
                  </w:rPr>
                  <w:tab/>
                </w:r>
                <w:r w:rsidR="00117656">
                  <w:rPr>
                    <w:noProof/>
                    <w:webHidden/>
                  </w:rPr>
                  <w:fldChar w:fldCharType="begin"/>
                </w:r>
                <w:r w:rsidR="00117656">
                  <w:rPr>
                    <w:noProof/>
                    <w:webHidden/>
                  </w:rPr>
                  <w:instrText xml:space="preserve"> PAGEREF _Toc106885570 \h </w:instrText>
                </w:r>
                <w:r w:rsidR="00117656">
                  <w:rPr>
                    <w:noProof/>
                    <w:webHidden/>
                  </w:rPr>
                </w:r>
                <w:r w:rsidR="00117656">
                  <w:rPr>
                    <w:noProof/>
                    <w:webHidden/>
                  </w:rPr>
                  <w:fldChar w:fldCharType="separate"/>
                </w:r>
                <w:r w:rsidR="00117656">
                  <w:rPr>
                    <w:noProof/>
                    <w:webHidden/>
                  </w:rPr>
                  <w:t>50</w:t>
                </w:r>
                <w:r w:rsidR="00117656">
                  <w:rPr>
                    <w:noProof/>
                    <w:webHidden/>
                  </w:rPr>
                  <w:fldChar w:fldCharType="end"/>
                </w:r>
              </w:hyperlink>
            </w:p>
            <w:p w:rsidR="00117656" w:rsidRDefault="00DF4542" w14:paraId="3812C637" w14:textId="30080A53">
              <w:pPr>
                <w:pStyle w:val="TOC3"/>
                <w:tabs>
                  <w:tab w:val="right" w:leader="dot" w:pos="9060"/>
                </w:tabs>
                <w:rPr>
                  <w:rFonts w:asciiTheme="minorHAnsi" w:hAnsiTheme="minorHAnsi" w:eastAsiaTheme="minorEastAsia"/>
                  <w:noProof/>
                  <w:sz w:val="22"/>
                  <w:lang w:eastAsia="en-GB"/>
                </w:rPr>
              </w:pPr>
              <w:hyperlink w:history="1" w:anchor="_Toc106885571">
                <w:r w:rsidRPr="005A5E27" w:rsidR="00117656">
                  <w:rPr>
                    <w:rStyle w:val="Hyperlink"/>
                    <w:noProof/>
                  </w:rPr>
                  <w:t>Informed Consent can be more challenging to obtain in online settings</w:t>
                </w:r>
                <w:r w:rsidR="00117656">
                  <w:rPr>
                    <w:noProof/>
                    <w:webHidden/>
                  </w:rPr>
                  <w:tab/>
                </w:r>
                <w:r w:rsidR="00117656">
                  <w:rPr>
                    <w:noProof/>
                    <w:webHidden/>
                  </w:rPr>
                  <w:fldChar w:fldCharType="begin"/>
                </w:r>
                <w:r w:rsidR="00117656">
                  <w:rPr>
                    <w:noProof/>
                    <w:webHidden/>
                  </w:rPr>
                  <w:instrText xml:space="preserve"> PAGEREF _Toc106885571 \h </w:instrText>
                </w:r>
                <w:r w:rsidR="00117656">
                  <w:rPr>
                    <w:noProof/>
                    <w:webHidden/>
                  </w:rPr>
                </w:r>
                <w:r w:rsidR="00117656">
                  <w:rPr>
                    <w:noProof/>
                    <w:webHidden/>
                  </w:rPr>
                  <w:fldChar w:fldCharType="separate"/>
                </w:r>
                <w:r w:rsidR="00117656">
                  <w:rPr>
                    <w:noProof/>
                    <w:webHidden/>
                  </w:rPr>
                  <w:t>50</w:t>
                </w:r>
                <w:r w:rsidR="00117656">
                  <w:rPr>
                    <w:noProof/>
                    <w:webHidden/>
                  </w:rPr>
                  <w:fldChar w:fldCharType="end"/>
                </w:r>
              </w:hyperlink>
            </w:p>
            <w:p w:rsidR="00117656" w:rsidRDefault="00DF4542" w14:paraId="434B00F3" w14:textId="3EBB848D">
              <w:pPr>
                <w:pStyle w:val="TOC3"/>
                <w:tabs>
                  <w:tab w:val="right" w:leader="dot" w:pos="9060"/>
                </w:tabs>
                <w:rPr>
                  <w:rFonts w:asciiTheme="minorHAnsi" w:hAnsiTheme="minorHAnsi" w:eastAsiaTheme="minorEastAsia"/>
                  <w:noProof/>
                  <w:sz w:val="22"/>
                  <w:lang w:eastAsia="en-GB"/>
                </w:rPr>
              </w:pPr>
              <w:hyperlink w:history="1" w:anchor="_Toc106885572">
                <w:r w:rsidRPr="005A5E27" w:rsidR="00117656">
                  <w:rPr>
                    <w:rStyle w:val="Hyperlink"/>
                    <w:noProof/>
                  </w:rPr>
                  <w:t>Participation in the research</w:t>
                </w:r>
                <w:r w:rsidR="00117656">
                  <w:rPr>
                    <w:noProof/>
                    <w:webHidden/>
                  </w:rPr>
                  <w:tab/>
                </w:r>
                <w:r w:rsidR="00117656">
                  <w:rPr>
                    <w:noProof/>
                    <w:webHidden/>
                  </w:rPr>
                  <w:fldChar w:fldCharType="begin"/>
                </w:r>
                <w:r w:rsidR="00117656">
                  <w:rPr>
                    <w:noProof/>
                    <w:webHidden/>
                  </w:rPr>
                  <w:instrText xml:space="preserve"> PAGEREF _Toc106885572 \h </w:instrText>
                </w:r>
                <w:r w:rsidR="00117656">
                  <w:rPr>
                    <w:noProof/>
                    <w:webHidden/>
                  </w:rPr>
                </w:r>
                <w:r w:rsidR="00117656">
                  <w:rPr>
                    <w:noProof/>
                    <w:webHidden/>
                  </w:rPr>
                  <w:fldChar w:fldCharType="separate"/>
                </w:r>
                <w:r w:rsidR="00117656">
                  <w:rPr>
                    <w:noProof/>
                    <w:webHidden/>
                  </w:rPr>
                  <w:t>51</w:t>
                </w:r>
                <w:r w:rsidR="00117656">
                  <w:rPr>
                    <w:noProof/>
                    <w:webHidden/>
                  </w:rPr>
                  <w:fldChar w:fldCharType="end"/>
                </w:r>
              </w:hyperlink>
            </w:p>
            <w:p w:rsidR="00117656" w:rsidRDefault="00DF4542" w14:paraId="2F70435E" w14:textId="19DDECE3">
              <w:pPr>
                <w:pStyle w:val="TOC3"/>
                <w:tabs>
                  <w:tab w:val="right" w:leader="dot" w:pos="9060"/>
                </w:tabs>
                <w:rPr>
                  <w:rFonts w:asciiTheme="minorHAnsi" w:hAnsiTheme="minorHAnsi" w:eastAsiaTheme="minorEastAsia"/>
                  <w:noProof/>
                  <w:sz w:val="22"/>
                  <w:lang w:eastAsia="en-GB"/>
                </w:rPr>
              </w:pPr>
              <w:hyperlink w:history="1" w:anchor="_Toc106885573">
                <w:r w:rsidRPr="005A5E27" w:rsidR="00117656">
                  <w:rPr>
                    <w:rStyle w:val="Hyperlink"/>
                    <w:noProof/>
                  </w:rPr>
                  <w:t>Confidentiality</w:t>
                </w:r>
                <w:r w:rsidR="00117656">
                  <w:rPr>
                    <w:noProof/>
                    <w:webHidden/>
                  </w:rPr>
                  <w:tab/>
                </w:r>
                <w:r w:rsidR="00117656">
                  <w:rPr>
                    <w:noProof/>
                    <w:webHidden/>
                  </w:rPr>
                  <w:fldChar w:fldCharType="begin"/>
                </w:r>
                <w:r w:rsidR="00117656">
                  <w:rPr>
                    <w:noProof/>
                    <w:webHidden/>
                  </w:rPr>
                  <w:instrText xml:space="preserve"> PAGEREF _Toc106885573 \h </w:instrText>
                </w:r>
                <w:r w:rsidR="00117656">
                  <w:rPr>
                    <w:noProof/>
                    <w:webHidden/>
                  </w:rPr>
                </w:r>
                <w:r w:rsidR="00117656">
                  <w:rPr>
                    <w:noProof/>
                    <w:webHidden/>
                  </w:rPr>
                  <w:fldChar w:fldCharType="separate"/>
                </w:r>
                <w:r w:rsidR="00117656">
                  <w:rPr>
                    <w:noProof/>
                    <w:webHidden/>
                  </w:rPr>
                  <w:t>51</w:t>
                </w:r>
                <w:r w:rsidR="00117656">
                  <w:rPr>
                    <w:noProof/>
                    <w:webHidden/>
                  </w:rPr>
                  <w:fldChar w:fldCharType="end"/>
                </w:r>
              </w:hyperlink>
            </w:p>
            <w:p w:rsidR="00117656" w:rsidRDefault="00DF4542" w14:paraId="00D545DE" w14:textId="60FB949C">
              <w:pPr>
                <w:pStyle w:val="TOC3"/>
                <w:tabs>
                  <w:tab w:val="right" w:leader="dot" w:pos="9060"/>
                </w:tabs>
                <w:rPr>
                  <w:rFonts w:asciiTheme="minorHAnsi" w:hAnsiTheme="minorHAnsi" w:eastAsiaTheme="minorEastAsia"/>
                  <w:noProof/>
                  <w:sz w:val="22"/>
                  <w:lang w:eastAsia="en-GB"/>
                </w:rPr>
              </w:pPr>
              <w:hyperlink w:history="1" w:anchor="_Toc106885574">
                <w:r w:rsidRPr="005A5E27" w:rsidR="00117656">
                  <w:rPr>
                    <w:rStyle w:val="Hyperlink"/>
                    <w:noProof/>
                  </w:rPr>
                  <w:t>Where are the human subjects in the research data?</w:t>
                </w:r>
                <w:r w:rsidR="00117656">
                  <w:rPr>
                    <w:noProof/>
                    <w:webHidden/>
                  </w:rPr>
                  <w:tab/>
                </w:r>
                <w:r w:rsidR="00117656">
                  <w:rPr>
                    <w:noProof/>
                    <w:webHidden/>
                  </w:rPr>
                  <w:fldChar w:fldCharType="begin"/>
                </w:r>
                <w:r w:rsidR="00117656">
                  <w:rPr>
                    <w:noProof/>
                    <w:webHidden/>
                  </w:rPr>
                  <w:instrText xml:space="preserve"> PAGEREF _Toc106885574 \h </w:instrText>
                </w:r>
                <w:r w:rsidR="00117656">
                  <w:rPr>
                    <w:noProof/>
                    <w:webHidden/>
                  </w:rPr>
                </w:r>
                <w:r w:rsidR="00117656">
                  <w:rPr>
                    <w:noProof/>
                    <w:webHidden/>
                  </w:rPr>
                  <w:fldChar w:fldCharType="separate"/>
                </w:r>
                <w:r w:rsidR="00117656">
                  <w:rPr>
                    <w:noProof/>
                    <w:webHidden/>
                  </w:rPr>
                  <w:t>51</w:t>
                </w:r>
                <w:r w:rsidR="00117656">
                  <w:rPr>
                    <w:noProof/>
                    <w:webHidden/>
                  </w:rPr>
                  <w:fldChar w:fldCharType="end"/>
                </w:r>
              </w:hyperlink>
            </w:p>
            <w:p w:rsidR="00117656" w:rsidRDefault="00DF4542" w14:paraId="10E60B86" w14:textId="0336343B">
              <w:pPr>
                <w:pStyle w:val="TOC3"/>
                <w:tabs>
                  <w:tab w:val="right" w:leader="dot" w:pos="9060"/>
                </w:tabs>
                <w:rPr>
                  <w:rFonts w:asciiTheme="minorHAnsi" w:hAnsiTheme="minorHAnsi" w:eastAsiaTheme="minorEastAsia"/>
                  <w:noProof/>
                  <w:sz w:val="22"/>
                  <w:lang w:eastAsia="en-GB"/>
                </w:rPr>
              </w:pPr>
              <w:hyperlink w:history="1" w:anchor="_Toc106885575">
                <w:r w:rsidRPr="005A5E27" w:rsidR="00117656">
                  <w:rPr>
                    <w:rStyle w:val="Hyperlink"/>
                    <w:noProof/>
                  </w:rPr>
                  <w:t>Reliability of data</w:t>
                </w:r>
                <w:r w:rsidR="00117656">
                  <w:rPr>
                    <w:noProof/>
                    <w:webHidden/>
                  </w:rPr>
                  <w:tab/>
                </w:r>
                <w:r w:rsidR="00117656">
                  <w:rPr>
                    <w:noProof/>
                    <w:webHidden/>
                  </w:rPr>
                  <w:fldChar w:fldCharType="begin"/>
                </w:r>
                <w:r w:rsidR="00117656">
                  <w:rPr>
                    <w:noProof/>
                    <w:webHidden/>
                  </w:rPr>
                  <w:instrText xml:space="preserve"> PAGEREF _Toc106885575 \h </w:instrText>
                </w:r>
                <w:r w:rsidR="00117656">
                  <w:rPr>
                    <w:noProof/>
                    <w:webHidden/>
                  </w:rPr>
                </w:r>
                <w:r w:rsidR="00117656">
                  <w:rPr>
                    <w:noProof/>
                    <w:webHidden/>
                  </w:rPr>
                  <w:fldChar w:fldCharType="separate"/>
                </w:r>
                <w:r w:rsidR="00117656">
                  <w:rPr>
                    <w:noProof/>
                    <w:webHidden/>
                  </w:rPr>
                  <w:t>52</w:t>
                </w:r>
                <w:r w:rsidR="00117656">
                  <w:rPr>
                    <w:noProof/>
                    <w:webHidden/>
                  </w:rPr>
                  <w:fldChar w:fldCharType="end"/>
                </w:r>
              </w:hyperlink>
            </w:p>
            <w:p w:rsidR="00117656" w:rsidRDefault="00DF4542" w14:paraId="6454DE28" w14:textId="228123C7">
              <w:pPr>
                <w:pStyle w:val="TOC3"/>
                <w:tabs>
                  <w:tab w:val="right" w:leader="dot" w:pos="9060"/>
                </w:tabs>
                <w:rPr>
                  <w:rFonts w:asciiTheme="minorHAnsi" w:hAnsiTheme="minorHAnsi" w:eastAsiaTheme="minorEastAsia"/>
                  <w:noProof/>
                  <w:sz w:val="22"/>
                  <w:lang w:eastAsia="en-GB"/>
                </w:rPr>
              </w:pPr>
              <w:hyperlink w:history="1" w:anchor="_Toc106885576">
                <w:r w:rsidRPr="005A5E27" w:rsidR="00117656">
                  <w:rPr>
                    <w:rStyle w:val="Hyperlink"/>
                    <w:noProof/>
                  </w:rPr>
                  <w:t>Secondary data and information online</w:t>
                </w:r>
                <w:r w:rsidR="00117656">
                  <w:rPr>
                    <w:noProof/>
                    <w:webHidden/>
                  </w:rPr>
                  <w:tab/>
                </w:r>
                <w:r w:rsidR="00117656">
                  <w:rPr>
                    <w:noProof/>
                    <w:webHidden/>
                  </w:rPr>
                  <w:fldChar w:fldCharType="begin"/>
                </w:r>
                <w:r w:rsidR="00117656">
                  <w:rPr>
                    <w:noProof/>
                    <w:webHidden/>
                  </w:rPr>
                  <w:instrText xml:space="preserve"> PAGEREF _Toc106885576 \h </w:instrText>
                </w:r>
                <w:r w:rsidR="00117656">
                  <w:rPr>
                    <w:noProof/>
                    <w:webHidden/>
                  </w:rPr>
                </w:r>
                <w:r w:rsidR="00117656">
                  <w:rPr>
                    <w:noProof/>
                    <w:webHidden/>
                  </w:rPr>
                  <w:fldChar w:fldCharType="separate"/>
                </w:r>
                <w:r w:rsidR="00117656">
                  <w:rPr>
                    <w:noProof/>
                    <w:webHidden/>
                  </w:rPr>
                  <w:t>52</w:t>
                </w:r>
                <w:r w:rsidR="00117656">
                  <w:rPr>
                    <w:noProof/>
                    <w:webHidden/>
                  </w:rPr>
                  <w:fldChar w:fldCharType="end"/>
                </w:r>
              </w:hyperlink>
            </w:p>
            <w:p w:rsidR="00117656" w:rsidRDefault="00DF4542" w14:paraId="26DB9F01" w14:textId="6910746D">
              <w:pPr>
                <w:pStyle w:val="TOC3"/>
                <w:tabs>
                  <w:tab w:val="right" w:leader="dot" w:pos="9060"/>
                </w:tabs>
                <w:rPr>
                  <w:rStyle w:val="Hyperlink"/>
                  <w:noProof/>
                </w:rPr>
              </w:pPr>
              <w:hyperlink w:history="1" w:anchor="_Toc106885577">
                <w:r w:rsidRPr="005A5E27" w:rsidR="00117656">
                  <w:rPr>
                    <w:rStyle w:val="Hyperlink"/>
                    <w:noProof/>
                  </w:rPr>
                  <w:t>What guidance is there?</w:t>
                </w:r>
                <w:r w:rsidR="00117656">
                  <w:rPr>
                    <w:noProof/>
                    <w:webHidden/>
                  </w:rPr>
                  <w:tab/>
                </w:r>
                <w:r w:rsidR="00117656">
                  <w:rPr>
                    <w:noProof/>
                    <w:webHidden/>
                  </w:rPr>
                  <w:fldChar w:fldCharType="begin"/>
                </w:r>
                <w:r w:rsidR="00117656">
                  <w:rPr>
                    <w:noProof/>
                    <w:webHidden/>
                  </w:rPr>
                  <w:instrText xml:space="preserve"> PAGEREF _Toc106885577 \h </w:instrText>
                </w:r>
                <w:r w:rsidR="00117656">
                  <w:rPr>
                    <w:noProof/>
                    <w:webHidden/>
                  </w:rPr>
                </w:r>
                <w:r w:rsidR="00117656">
                  <w:rPr>
                    <w:noProof/>
                    <w:webHidden/>
                  </w:rPr>
                  <w:fldChar w:fldCharType="separate"/>
                </w:r>
                <w:r w:rsidR="00117656">
                  <w:rPr>
                    <w:noProof/>
                    <w:webHidden/>
                  </w:rPr>
                  <w:t>52</w:t>
                </w:r>
                <w:r w:rsidR="00117656">
                  <w:rPr>
                    <w:noProof/>
                    <w:webHidden/>
                  </w:rPr>
                  <w:fldChar w:fldCharType="end"/>
                </w:r>
              </w:hyperlink>
            </w:p>
            <w:p w:rsidRPr="008B4EF2" w:rsidR="008B4EF2" w:rsidP="008B4EF2" w:rsidRDefault="008B4EF2" w14:paraId="374F6F9C" w14:textId="77777777"/>
            <w:p w:rsidRPr="00A13097" w:rsidR="00117656" w:rsidP="00A13097" w:rsidRDefault="00DF4542" w14:paraId="526FABE6" w14:textId="115238CF">
              <w:pPr>
                <w:pStyle w:val="TOC2"/>
                <w:rPr>
                  <w:rFonts w:asciiTheme="minorHAnsi" w:hAnsiTheme="minorHAnsi" w:eastAsiaTheme="minorEastAsia" w:cstheme="minorBidi"/>
                  <w:sz w:val="22"/>
                  <w:lang w:eastAsia="en-GB"/>
                </w:rPr>
              </w:pPr>
              <w:hyperlink w:history="1" w:anchor="_Toc106885578">
                <w:r w:rsidRPr="00A13097" w:rsidR="00117656">
                  <w:rPr>
                    <w:rStyle w:val="Hyperlink"/>
                    <w:b/>
                    <w:bCs/>
                  </w:rPr>
                  <w:t>Research Guidance Note 11</w:t>
                </w:r>
              </w:hyperlink>
            </w:p>
            <w:p w:rsidR="00117656" w:rsidP="00A13097" w:rsidRDefault="00DF4542" w14:paraId="21227BC9" w14:textId="36443853">
              <w:pPr>
                <w:pStyle w:val="TOC2"/>
                <w:rPr>
                  <w:rFonts w:asciiTheme="minorHAnsi" w:hAnsiTheme="minorHAnsi" w:eastAsiaTheme="minorEastAsia" w:cstheme="minorBidi"/>
                  <w:sz w:val="22"/>
                  <w:lang w:eastAsia="en-GB"/>
                </w:rPr>
              </w:pPr>
              <w:hyperlink w:history="1" w:anchor="_Toc106885579">
                <w:r w:rsidRPr="005A5E27" w:rsidR="00117656">
                  <w:rPr>
                    <w:rStyle w:val="Hyperlink"/>
                  </w:rPr>
                  <w:t>External Requests for Participation</w:t>
                </w:r>
                <w:r w:rsidR="00117656">
                  <w:rPr>
                    <w:webHidden/>
                  </w:rPr>
                  <w:tab/>
                </w:r>
                <w:r w:rsidR="00117656">
                  <w:rPr>
                    <w:webHidden/>
                  </w:rPr>
                  <w:fldChar w:fldCharType="begin"/>
                </w:r>
                <w:r w:rsidR="00117656">
                  <w:rPr>
                    <w:webHidden/>
                  </w:rPr>
                  <w:instrText xml:space="preserve"> PAGEREF _Toc106885579 \h </w:instrText>
                </w:r>
                <w:r w:rsidR="00117656">
                  <w:rPr>
                    <w:webHidden/>
                  </w:rPr>
                </w:r>
                <w:r w:rsidR="00117656">
                  <w:rPr>
                    <w:webHidden/>
                  </w:rPr>
                  <w:fldChar w:fldCharType="separate"/>
                </w:r>
                <w:r w:rsidR="00117656">
                  <w:rPr>
                    <w:webHidden/>
                  </w:rPr>
                  <w:t>54</w:t>
                </w:r>
                <w:r w:rsidR="00117656">
                  <w:rPr>
                    <w:webHidden/>
                  </w:rPr>
                  <w:fldChar w:fldCharType="end"/>
                </w:r>
              </w:hyperlink>
            </w:p>
            <w:p w:rsidR="00117656" w:rsidRDefault="00DF4542" w14:paraId="42F390B5" w14:textId="419FEEE7">
              <w:pPr>
                <w:pStyle w:val="TOC3"/>
                <w:tabs>
                  <w:tab w:val="right" w:leader="dot" w:pos="9060"/>
                </w:tabs>
                <w:rPr>
                  <w:rFonts w:asciiTheme="minorHAnsi" w:hAnsiTheme="minorHAnsi" w:eastAsiaTheme="minorEastAsia"/>
                  <w:noProof/>
                  <w:sz w:val="22"/>
                  <w:lang w:eastAsia="en-GB"/>
                </w:rPr>
              </w:pPr>
              <w:hyperlink w:history="1" w:anchor="_Toc106885580">
                <w:r w:rsidRPr="005A5E27" w:rsidR="00117656">
                  <w:rPr>
                    <w:rStyle w:val="Hyperlink"/>
                    <w:noProof/>
                  </w:rPr>
                  <w:t>Have the following been considered?</w:t>
                </w:r>
                <w:r w:rsidR="00117656">
                  <w:rPr>
                    <w:noProof/>
                    <w:webHidden/>
                  </w:rPr>
                  <w:tab/>
                </w:r>
                <w:r w:rsidR="00117656">
                  <w:rPr>
                    <w:noProof/>
                    <w:webHidden/>
                  </w:rPr>
                  <w:fldChar w:fldCharType="begin"/>
                </w:r>
                <w:r w:rsidR="00117656">
                  <w:rPr>
                    <w:noProof/>
                    <w:webHidden/>
                  </w:rPr>
                  <w:instrText xml:space="preserve"> PAGEREF _Toc106885580 \h </w:instrText>
                </w:r>
                <w:r w:rsidR="00117656">
                  <w:rPr>
                    <w:noProof/>
                    <w:webHidden/>
                  </w:rPr>
                </w:r>
                <w:r w:rsidR="00117656">
                  <w:rPr>
                    <w:noProof/>
                    <w:webHidden/>
                  </w:rPr>
                  <w:fldChar w:fldCharType="separate"/>
                </w:r>
                <w:r w:rsidR="00117656">
                  <w:rPr>
                    <w:noProof/>
                    <w:webHidden/>
                  </w:rPr>
                  <w:t>54</w:t>
                </w:r>
                <w:r w:rsidR="00117656">
                  <w:rPr>
                    <w:noProof/>
                    <w:webHidden/>
                  </w:rPr>
                  <w:fldChar w:fldCharType="end"/>
                </w:r>
              </w:hyperlink>
            </w:p>
            <w:p w:rsidR="00117656" w:rsidRDefault="00DF4542" w14:paraId="15033C8F" w14:textId="5F8A94BE">
              <w:pPr>
                <w:pStyle w:val="TOC3"/>
                <w:tabs>
                  <w:tab w:val="right" w:leader="dot" w:pos="9060"/>
                </w:tabs>
                <w:rPr>
                  <w:rFonts w:asciiTheme="minorHAnsi" w:hAnsiTheme="minorHAnsi" w:eastAsiaTheme="minorEastAsia"/>
                  <w:noProof/>
                  <w:sz w:val="22"/>
                  <w:lang w:eastAsia="en-GB"/>
                </w:rPr>
              </w:pPr>
              <w:hyperlink w:history="1" w:anchor="_Toc106885581">
                <w:r w:rsidRPr="005A5E27" w:rsidR="00117656">
                  <w:rPr>
                    <w:rStyle w:val="Hyperlink"/>
                    <w:noProof/>
                  </w:rPr>
                  <w:t>Governance protocol</w:t>
                </w:r>
                <w:r w:rsidR="00117656">
                  <w:rPr>
                    <w:noProof/>
                    <w:webHidden/>
                  </w:rPr>
                  <w:tab/>
                </w:r>
                <w:r w:rsidR="00117656">
                  <w:rPr>
                    <w:noProof/>
                    <w:webHidden/>
                  </w:rPr>
                  <w:fldChar w:fldCharType="begin"/>
                </w:r>
                <w:r w:rsidR="00117656">
                  <w:rPr>
                    <w:noProof/>
                    <w:webHidden/>
                  </w:rPr>
                  <w:instrText xml:space="preserve"> PAGEREF _Toc106885581 \h </w:instrText>
                </w:r>
                <w:r w:rsidR="00117656">
                  <w:rPr>
                    <w:noProof/>
                    <w:webHidden/>
                  </w:rPr>
                </w:r>
                <w:r w:rsidR="00117656">
                  <w:rPr>
                    <w:noProof/>
                    <w:webHidden/>
                  </w:rPr>
                  <w:fldChar w:fldCharType="separate"/>
                </w:r>
                <w:r w:rsidR="00117656">
                  <w:rPr>
                    <w:noProof/>
                    <w:webHidden/>
                  </w:rPr>
                  <w:t>54</w:t>
                </w:r>
                <w:r w:rsidR="00117656">
                  <w:rPr>
                    <w:noProof/>
                    <w:webHidden/>
                  </w:rPr>
                  <w:fldChar w:fldCharType="end"/>
                </w:r>
              </w:hyperlink>
            </w:p>
            <w:p w:rsidR="00117656" w:rsidRDefault="00DF4542" w14:paraId="3836F465" w14:textId="2DD45707">
              <w:pPr>
                <w:pStyle w:val="TOC3"/>
                <w:tabs>
                  <w:tab w:val="right" w:leader="dot" w:pos="9060"/>
                </w:tabs>
                <w:rPr>
                  <w:rFonts w:asciiTheme="minorHAnsi" w:hAnsiTheme="minorHAnsi" w:eastAsiaTheme="minorEastAsia"/>
                  <w:noProof/>
                  <w:sz w:val="22"/>
                  <w:lang w:eastAsia="en-GB"/>
                </w:rPr>
              </w:pPr>
              <w:hyperlink w:history="1" w:anchor="_Toc106885582">
                <w:r w:rsidRPr="005A5E27" w:rsidR="00117656">
                  <w:rPr>
                    <w:rStyle w:val="Hyperlink"/>
                    <w:noProof/>
                  </w:rPr>
                  <w:t>Recruiting participants</w:t>
                </w:r>
                <w:r w:rsidR="00117656">
                  <w:rPr>
                    <w:noProof/>
                    <w:webHidden/>
                  </w:rPr>
                  <w:tab/>
                </w:r>
                <w:r w:rsidR="00117656">
                  <w:rPr>
                    <w:noProof/>
                    <w:webHidden/>
                  </w:rPr>
                  <w:fldChar w:fldCharType="begin"/>
                </w:r>
                <w:r w:rsidR="00117656">
                  <w:rPr>
                    <w:noProof/>
                    <w:webHidden/>
                  </w:rPr>
                  <w:instrText xml:space="preserve"> PAGEREF _Toc106885582 \h </w:instrText>
                </w:r>
                <w:r w:rsidR="00117656">
                  <w:rPr>
                    <w:noProof/>
                    <w:webHidden/>
                  </w:rPr>
                </w:r>
                <w:r w:rsidR="00117656">
                  <w:rPr>
                    <w:noProof/>
                    <w:webHidden/>
                  </w:rPr>
                  <w:fldChar w:fldCharType="separate"/>
                </w:r>
                <w:r w:rsidR="00117656">
                  <w:rPr>
                    <w:noProof/>
                    <w:webHidden/>
                  </w:rPr>
                  <w:t>55</w:t>
                </w:r>
                <w:r w:rsidR="00117656">
                  <w:rPr>
                    <w:noProof/>
                    <w:webHidden/>
                  </w:rPr>
                  <w:fldChar w:fldCharType="end"/>
                </w:r>
              </w:hyperlink>
            </w:p>
            <w:p w:rsidR="00117656" w:rsidRDefault="00DF4542" w14:paraId="2F4A943E" w14:textId="327AF308">
              <w:pPr>
                <w:pStyle w:val="TOC3"/>
                <w:tabs>
                  <w:tab w:val="right" w:leader="dot" w:pos="9060"/>
                </w:tabs>
                <w:rPr>
                  <w:rFonts w:asciiTheme="minorHAnsi" w:hAnsiTheme="minorHAnsi" w:eastAsiaTheme="minorEastAsia"/>
                  <w:noProof/>
                  <w:sz w:val="22"/>
                  <w:lang w:eastAsia="en-GB"/>
                </w:rPr>
              </w:pPr>
              <w:hyperlink w:history="1" w:anchor="_Toc106885583">
                <w:r w:rsidRPr="005A5E27" w:rsidR="00117656">
                  <w:rPr>
                    <w:rStyle w:val="Hyperlink"/>
                    <w:noProof/>
                  </w:rPr>
                  <w:t>School conditions</w:t>
                </w:r>
                <w:r w:rsidR="00117656">
                  <w:rPr>
                    <w:noProof/>
                    <w:webHidden/>
                  </w:rPr>
                  <w:tab/>
                </w:r>
                <w:r w:rsidR="00117656">
                  <w:rPr>
                    <w:noProof/>
                    <w:webHidden/>
                  </w:rPr>
                  <w:fldChar w:fldCharType="begin"/>
                </w:r>
                <w:r w:rsidR="00117656">
                  <w:rPr>
                    <w:noProof/>
                    <w:webHidden/>
                  </w:rPr>
                  <w:instrText xml:space="preserve"> PAGEREF _Toc106885583 \h </w:instrText>
                </w:r>
                <w:r w:rsidR="00117656">
                  <w:rPr>
                    <w:noProof/>
                    <w:webHidden/>
                  </w:rPr>
                </w:r>
                <w:r w:rsidR="00117656">
                  <w:rPr>
                    <w:noProof/>
                    <w:webHidden/>
                  </w:rPr>
                  <w:fldChar w:fldCharType="separate"/>
                </w:r>
                <w:r w:rsidR="00117656">
                  <w:rPr>
                    <w:noProof/>
                    <w:webHidden/>
                  </w:rPr>
                  <w:t>55</w:t>
                </w:r>
                <w:r w:rsidR="00117656">
                  <w:rPr>
                    <w:noProof/>
                    <w:webHidden/>
                  </w:rPr>
                  <w:fldChar w:fldCharType="end"/>
                </w:r>
              </w:hyperlink>
            </w:p>
            <w:p w:rsidR="001F5CFC" w:rsidRDefault="001F5CFC" w14:paraId="5FD4BF93" w14:textId="5B25E849">
              <w:r>
                <w:rPr>
                  <w:b/>
                  <w:bCs/>
                  <w:noProof/>
                </w:rPr>
                <w:fldChar w:fldCharType="end"/>
              </w:r>
            </w:p>
          </w:sdtContent>
        </w:sdt>
        <w:p w:rsidR="001F5CFC" w:rsidP="001F5CFC" w:rsidRDefault="001F5CFC" w14:paraId="57B52C37" w14:textId="72E87067"/>
        <w:p w:rsidRPr="00B649AE" w:rsidR="00A50221" w:rsidP="00B649AE" w:rsidRDefault="00DF4542" w14:paraId="7C268812" w14:textId="6026644D">
          <w:pPr>
            <w:rPr>
              <w:rFonts w:cs="Arial"/>
              <w:szCs w:val="24"/>
            </w:rPr>
          </w:pPr>
        </w:p>
      </w:sdtContent>
    </w:sdt>
    <w:p w:rsidR="006B5D34" w:rsidRDefault="006B5D34" w14:paraId="782D0A98" w14:textId="77777777">
      <w:pPr>
        <w:spacing w:after="160" w:line="259" w:lineRule="auto"/>
        <w:rPr>
          <w:rFonts w:cs="Arial"/>
          <w:szCs w:val="24"/>
        </w:rPr>
      </w:pPr>
      <w:bookmarkStart w:name="_Toc437597989" w:id="2"/>
      <w:r>
        <w:rPr>
          <w:rFonts w:cs="Arial"/>
          <w:szCs w:val="24"/>
        </w:rPr>
        <w:br w:type="page"/>
      </w:r>
    </w:p>
    <w:p w:rsidRPr="00801AC2" w:rsidR="00A50221" w:rsidP="0093601B" w:rsidRDefault="00A50221" w14:paraId="2579DAC5" w14:textId="2F76444F">
      <w:pPr>
        <w:pStyle w:val="Heading2"/>
      </w:pPr>
      <w:bookmarkStart w:name="_Toc106885483" w:id="3"/>
      <w:r w:rsidRPr="0093601B">
        <w:lastRenderedPageBreak/>
        <w:t>Section</w:t>
      </w:r>
      <w:r w:rsidRPr="00801AC2">
        <w:t xml:space="preserve"> 1</w:t>
      </w:r>
      <w:bookmarkEnd w:id="2"/>
      <w:bookmarkEnd w:id="3"/>
    </w:p>
    <w:p w:rsidRPr="00801AC2" w:rsidR="00A50221" w:rsidP="008B7306" w:rsidRDefault="00A50221" w14:paraId="4ECA7442" w14:textId="77777777">
      <w:pPr>
        <w:pStyle w:val="Heading2"/>
      </w:pPr>
      <w:bookmarkStart w:name="_Toc437597990" w:id="4"/>
      <w:bookmarkStart w:name="_Toc106885484" w:id="5"/>
      <w:r w:rsidRPr="00801AC2">
        <w:t>Introduction</w:t>
      </w:r>
      <w:bookmarkEnd w:id="4"/>
      <w:bookmarkEnd w:id="5"/>
    </w:p>
    <w:p w:rsidRPr="00801AC2" w:rsidR="00C113A0" w:rsidP="00B649AE" w:rsidRDefault="00C113A0" w14:paraId="47DAE6C3" w14:textId="77777777">
      <w:pPr>
        <w:rPr>
          <w:rFonts w:cs="Arial"/>
          <w:sz w:val="52"/>
          <w:szCs w:val="52"/>
        </w:rPr>
      </w:pPr>
    </w:p>
    <w:p w:rsidRPr="00B649AE" w:rsidR="00A50221" w:rsidP="00B649AE" w:rsidRDefault="00A50221" w14:paraId="577D73C1" w14:textId="77777777">
      <w:pPr>
        <w:rPr>
          <w:rFonts w:cs="Arial"/>
          <w:szCs w:val="24"/>
        </w:rPr>
      </w:pPr>
      <w:r w:rsidRPr="0093601B">
        <w:rPr>
          <w:rFonts w:cs="Arial"/>
          <w:szCs w:val="24"/>
        </w:rPr>
        <w:t>This Edinburgh Napier University</w:t>
      </w:r>
      <w:r w:rsidRPr="00B649AE">
        <w:rPr>
          <w:rFonts w:cs="Arial"/>
          <w:szCs w:val="24"/>
        </w:rPr>
        <w:t xml:space="preserve"> Code of Practice on Research Integrity defines and details the research principles and practices to which all students and staff at the University are required to adhere. The Code was ratified for this purpose by the Academic Board on May 2013. The Code underpins the University’s commitment to promoting high standards of ethical practice by all those undertaking research.</w:t>
      </w:r>
    </w:p>
    <w:p w:rsidRPr="00B649AE" w:rsidR="00C113A0" w:rsidP="00B649AE" w:rsidRDefault="00C113A0" w14:paraId="02CE9A12" w14:textId="77777777">
      <w:pPr>
        <w:rPr>
          <w:rFonts w:cs="Arial"/>
          <w:szCs w:val="24"/>
        </w:rPr>
      </w:pPr>
    </w:p>
    <w:p w:rsidRPr="00B649AE" w:rsidR="00A50221" w:rsidP="00B649AE" w:rsidRDefault="00A50221" w14:paraId="4AF947AE" w14:textId="77777777">
      <w:pPr>
        <w:rPr>
          <w:rFonts w:cs="Arial"/>
          <w:szCs w:val="24"/>
        </w:rPr>
      </w:pPr>
      <w:r w:rsidRPr="00B649AE">
        <w:rPr>
          <w:rFonts w:cs="Arial"/>
          <w:szCs w:val="24"/>
        </w:rPr>
        <w:t xml:space="preserve">Any Code of Practice on Research Integrity must be meaningful and relevant to researchers and be accepted by them. To this end, the Code of Practice is supported by </w:t>
      </w:r>
      <w:proofErr w:type="gramStart"/>
      <w:r w:rsidRPr="00B649AE">
        <w:rPr>
          <w:rFonts w:cs="Arial"/>
          <w:szCs w:val="24"/>
        </w:rPr>
        <w:t>a number of</w:t>
      </w:r>
      <w:proofErr w:type="gramEnd"/>
      <w:r w:rsidRPr="00B649AE">
        <w:rPr>
          <w:rFonts w:cs="Arial"/>
          <w:szCs w:val="24"/>
        </w:rPr>
        <w:t xml:space="preserve"> research guidance notes that help support researchers in turning the guiding principles within this document into practice that underpins the research carried out by the University.</w:t>
      </w:r>
    </w:p>
    <w:p w:rsidRPr="00B649AE" w:rsidR="00C113A0" w:rsidP="00B649AE" w:rsidRDefault="00C113A0" w14:paraId="583FBF52" w14:textId="77777777">
      <w:pPr>
        <w:rPr>
          <w:rFonts w:cs="Arial"/>
          <w:szCs w:val="24"/>
        </w:rPr>
      </w:pPr>
    </w:p>
    <w:p w:rsidRPr="00B649AE" w:rsidR="00A50221" w:rsidP="00B649AE" w:rsidRDefault="00A50221" w14:paraId="209B86DB" w14:textId="77777777">
      <w:pPr>
        <w:rPr>
          <w:rFonts w:cs="Arial"/>
          <w:szCs w:val="24"/>
        </w:rPr>
      </w:pPr>
      <w:r w:rsidRPr="00B649AE">
        <w:rPr>
          <w:rFonts w:cs="Arial"/>
          <w:szCs w:val="24"/>
        </w:rPr>
        <w:t>We encourage both our staff and students to be ethically aware, self-reflective researchers who take responsibility for embedding the principles within this code into their day-to-day research practices.</w:t>
      </w:r>
    </w:p>
    <w:p w:rsidRPr="00B649AE" w:rsidR="00C113A0" w:rsidP="00B649AE" w:rsidRDefault="00C113A0" w14:paraId="09913FC7" w14:textId="77777777">
      <w:pPr>
        <w:rPr>
          <w:rFonts w:cs="Arial"/>
          <w:szCs w:val="24"/>
        </w:rPr>
      </w:pPr>
    </w:p>
    <w:p w:rsidR="00B649AE" w:rsidP="00B649AE" w:rsidRDefault="00A50221" w14:paraId="24485BF5" w14:textId="6716D4D0">
      <w:pPr>
        <w:rPr>
          <w:rFonts w:cs="Arial"/>
          <w:szCs w:val="24"/>
        </w:rPr>
      </w:pPr>
      <w:r w:rsidRPr="00B649AE">
        <w:rPr>
          <w:rFonts w:cs="Arial"/>
          <w:szCs w:val="24"/>
        </w:rPr>
        <w:t>As a University, we commit to the principles laid out in the ‘</w:t>
      </w:r>
      <w:hyperlink w:history="1" r:id="rId12">
        <w:r w:rsidRPr="00E8050A">
          <w:rPr>
            <w:rStyle w:val="Hyperlink"/>
            <w:rFonts w:cs="Arial"/>
            <w:szCs w:val="24"/>
          </w:rPr>
          <w:t>Concordat to Support Research Integrity</w:t>
        </w:r>
      </w:hyperlink>
      <w:r w:rsidRPr="00B649AE">
        <w:rPr>
          <w:rFonts w:cs="Arial"/>
          <w:szCs w:val="24"/>
        </w:rPr>
        <w:t>’ as well as the ‘</w:t>
      </w:r>
      <w:hyperlink w:history="1" r:id="rId13">
        <w:r w:rsidRPr="00E8050A">
          <w:rPr>
            <w:rStyle w:val="Hyperlink"/>
            <w:rFonts w:cs="Arial"/>
            <w:szCs w:val="24"/>
          </w:rPr>
          <w:t>Singapore Statement on Research Integrity</w:t>
        </w:r>
      </w:hyperlink>
      <w:r w:rsidRPr="00B649AE">
        <w:rPr>
          <w:rFonts w:cs="Arial"/>
          <w:szCs w:val="24"/>
        </w:rPr>
        <w:t>’.</w:t>
      </w:r>
    </w:p>
    <w:p w:rsidR="00B649AE" w:rsidRDefault="00B649AE" w14:paraId="15214386" w14:textId="77777777">
      <w:pPr>
        <w:spacing w:after="160" w:line="259" w:lineRule="auto"/>
        <w:rPr>
          <w:rFonts w:cs="Arial"/>
          <w:szCs w:val="24"/>
        </w:rPr>
      </w:pPr>
      <w:r>
        <w:rPr>
          <w:rFonts w:cs="Arial"/>
          <w:szCs w:val="24"/>
        </w:rPr>
        <w:br w:type="page"/>
      </w:r>
    </w:p>
    <w:p w:rsidRPr="00801AC2" w:rsidR="00A50221" w:rsidP="008B7306" w:rsidRDefault="00A50221" w14:paraId="4CE4C6CC" w14:textId="77777777">
      <w:pPr>
        <w:pStyle w:val="Heading2"/>
      </w:pPr>
      <w:bookmarkStart w:name="_Toc437597991" w:id="6"/>
      <w:bookmarkStart w:name="_Toc106885485" w:id="7"/>
      <w:r w:rsidRPr="00801AC2">
        <w:lastRenderedPageBreak/>
        <w:t>Section 2</w:t>
      </w:r>
      <w:bookmarkEnd w:id="6"/>
      <w:bookmarkEnd w:id="7"/>
    </w:p>
    <w:p w:rsidRPr="00801AC2" w:rsidR="00A50221" w:rsidP="008B7306" w:rsidRDefault="00A50221" w14:paraId="7FAB6842" w14:textId="77777777">
      <w:pPr>
        <w:pStyle w:val="Heading2"/>
      </w:pPr>
      <w:bookmarkStart w:name="_Toc437597992" w:id="8"/>
      <w:bookmarkStart w:name="_Toc106885486" w:id="9"/>
      <w:r w:rsidRPr="00801AC2">
        <w:t>Guiding principles for research at Edinburgh Napier University</w:t>
      </w:r>
      <w:bookmarkEnd w:id="8"/>
      <w:bookmarkEnd w:id="9"/>
    </w:p>
    <w:p w:rsidRPr="00B649AE" w:rsidR="00C113A0" w:rsidP="00B649AE" w:rsidRDefault="00C113A0" w14:paraId="6DCBAF40" w14:textId="77777777">
      <w:pPr>
        <w:rPr>
          <w:rFonts w:cs="Arial"/>
          <w:szCs w:val="24"/>
        </w:rPr>
      </w:pPr>
    </w:p>
    <w:p w:rsidRPr="00B649AE" w:rsidR="0072017D" w:rsidP="00B649AE" w:rsidRDefault="0072017D" w14:paraId="3A0F0D15" w14:textId="77777777">
      <w:pPr>
        <w:rPr>
          <w:rFonts w:cs="Arial"/>
          <w:szCs w:val="24"/>
        </w:rPr>
      </w:pPr>
    </w:p>
    <w:p w:rsidR="00A50221" w:rsidP="00B649AE" w:rsidRDefault="00A50221" w14:paraId="6E75A895" w14:textId="445A30F8">
      <w:pPr>
        <w:rPr>
          <w:rFonts w:cs="Arial"/>
          <w:szCs w:val="24"/>
        </w:rPr>
      </w:pPr>
      <w:r w:rsidRPr="00B649AE">
        <w:rPr>
          <w:rFonts w:cs="Arial"/>
          <w:szCs w:val="24"/>
        </w:rPr>
        <w:t>All research within the University should be conducted with:</w:t>
      </w:r>
    </w:p>
    <w:p w:rsidR="00FB4DC9" w:rsidP="00B649AE" w:rsidRDefault="00FB4DC9" w14:paraId="5315816B" w14:textId="77777777">
      <w:pPr>
        <w:rPr>
          <w:rFonts w:cs="Arial"/>
          <w:szCs w:val="24"/>
        </w:rPr>
      </w:pPr>
    </w:p>
    <w:p w:rsidRPr="00B649AE" w:rsidR="00A50221" w:rsidP="001909B3" w:rsidRDefault="00A50221" w14:paraId="32D140AF" w14:textId="77777777">
      <w:pPr>
        <w:numPr>
          <w:ilvl w:val="0"/>
          <w:numId w:val="18"/>
        </w:numPr>
        <w:ind w:left="851" w:hanging="283"/>
        <w:rPr>
          <w:rFonts w:cs="Arial"/>
          <w:szCs w:val="24"/>
        </w:rPr>
      </w:pPr>
      <w:r w:rsidRPr="00B649AE">
        <w:rPr>
          <w:rFonts w:cs="Arial"/>
          <w:szCs w:val="24"/>
        </w:rPr>
        <w:t>honesty</w:t>
      </w:r>
    </w:p>
    <w:p w:rsidRPr="00B649AE" w:rsidR="00A50221" w:rsidP="001909B3" w:rsidRDefault="00A50221" w14:paraId="20AB4A6D" w14:textId="77777777">
      <w:pPr>
        <w:numPr>
          <w:ilvl w:val="0"/>
          <w:numId w:val="18"/>
        </w:numPr>
        <w:ind w:left="851" w:hanging="283"/>
        <w:rPr>
          <w:rFonts w:cs="Arial"/>
          <w:szCs w:val="24"/>
        </w:rPr>
      </w:pPr>
      <w:r w:rsidRPr="00B649AE">
        <w:rPr>
          <w:rFonts w:cs="Arial"/>
          <w:szCs w:val="24"/>
        </w:rPr>
        <w:t>rigour</w:t>
      </w:r>
    </w:p>
    <w:p w:rsidRPr="00B649AE" w:rsidR="00A50221" w:rsidP="001909B3" w:rsidRDefault="00A50221" w14:paraId="6652EAB2" w14:textId="77777777">
      <w:pPr>
        <w:numPr>
          <w:ilvl w:val="0"/>
          <w:numId w:val="18"/>
        </w:numPr>
        <w:ind w:left="851" w:hanging="283"/>
        <w:rPr>
          <w:rFonts w:cs="Arial"/>
          <w:szCs w:val="24"/>
        </w:rPr>
      </w:pPr>
      <w:r w:rsidRPr="00B649AE">
        <w:rPr>
          <w:rFonts w:cs="Arial"/>
          <w:szCs w:val="24"/>
        </w:rPr>
        <w:t>transparency and open communication</w:t>
      </w:r>
    </w:p>
    <w:p w:rsidRPr="00B649AE" w:rsidR="00A50221" w:rsidP="001909B3" w:rsidRDefault="00A50221" w14:paraId="1602AA39" w14:textId="77777777">
      <w:pPr>
        <w:numPr>
          <w:ilvl w:val="0"/>
          <w:numId w:val="18"/>
        </w:numPr>
        <w:ind w:left="851" w:hanging="283"/>
        <w:rPr>
          <w:rFonts w:cs="Arial"/>
          <w:szCs w:val="24"/>
        </w:rPr>
      </w:pPr>
      <w:r w:rsidRPr="00B649AE">
        <w:rPr>
          <w:rFonts w:cs="Arial"/>
          <w:szCs w:val="24"/>
        </w:rPr>
        <w:t>care and respect</w:t>
      </w:r>
    </w:p>
    <w:p w:rsidRPr="00B649AE" w:rsidR="00A50221" w:rsidP="001909B3" w:rsidRDefault="00A50221" w14:paraId="7F491456" w14:textId="77777777">
      <w:pPr>
        <w:numPr>
          <w:ilvl w:val="0"/>
          <w:numId w:val="18"/>
        </w:numPr>
        <w:ind w:left="851" w:hanging="283"/>
        <w:rPr>
          <w:rFonts w:cs="Arial"/>
          <w:szCs w:val="24"/>
        </w:rPr>
      </w:pPr>
      <w:r w:rsidRPr="00B649AE">
        <w:rPr>
          <w:rFonts w:cs="Arial"/>
          <w:szCs w:val="24"/>
        </w:rPr>
        <w:t>accountability.</w:t>
      </w:r>
    </w:p>
    <w:p w:rsidRPr="00B649AE" w:rsidR="0072017D" w:rsidP="00B649AE" w:rsidRDefault="0072017D" w14:paraId="319E19F5" w14:textId="77777777">
      <w:pPr>
        <w:rPr>
          <w:rFonts w:cs="Arial"/>
          <w:szCs w:val="24"/>
        </w:rPr>
      </w:pPr>
    </w:p>
    <w:p w:rsidRPr="00B649AE" w:rsidR="00A50221" w:rsidP="00B649AE" w:rsidRDefault="00A50221" w14:paraId="1956A971" w14:textId="77777777">
      <w:pPr>
        <w:rPr>
          <w:rFonts w:cs="Arial"/>
          <w:szCs w:val="24"/>
        </w:rPr>
      </w:pPr>
      <w:r w:rsidRPr="00B649AE">
        <w:rPr>
          <w:rFonts w:cs="Arial"/>
          <w:szCs w:val="24"/>
        </w:rPr>
        <w:t xml:space="preserve">The guiding principles of this Code of Practice are the ethical imperatives of </w:t>
      </w:r>
      <w:r w:rsidRPr="00B649AE">
        <w:rPr>
          <w:rFonts w:cs="Arial"/>
          <w:b/>
          <w:szCs w:val="24"/>
        </w:rPr>
        <w:t>do no harm</w:t>
      </w:r>
      <w:r w:rsidRPr="00B649AE">
        <w:rPr>
          <w:rFonts w:cs="Arial"/>
          <w:szCs w:val="24"/>
        </w:rPr>
        <w:t xml:space="preserve"> (non-maleficence) and </w:t>
      </w:r>
      <w:r w:rsidRPr="00B649AE">
        <w:rPr>
          <w:rFonts w:cs="Arial"/>
          <w:b/>
          <w:szCs w:val="24"/>
        </w:rPr>
        <w:t>do good</w:t>
      </w:r>
      <w:r w:rsidRPr="00B649AE">
        <w:rPr>
          <w:rFonts w:cs="Arial"/>
          <w:szCs w:val="24"/>
        </w:rPr>
        <w:t xml:space="preserve"> (beneficence).</w:t>
      </w:r>
    </w:p>
    <w:p w:rsidRPr="00B649AE" w:rsidR="0072017D" w:rsidP="00B649AE" w:rsidRDefault="0072017D" w14:paraId="2CAF1AEF" w14:textId="77777777">
      <w:pPr>
        <w:rPr>
          <w:rFonts w:cs="Arial"/>
          <w:szCs w:val="24"/>
        </w:rPr>
      </w:pPr>
    </w:p>
    <w:p w:rsidRPr="00B649AE" w:rsidR="00A50221" w:rsidP="00B649AE" w:rsidRDefault="00A50221" w14:paraId="54A91638" w14:textId="77777777">
      <w:pPr>
        <w:rPr>
          <w:rFonts w:cs="Arial"/>
          <w:szCs w:val="24"/>
        </w:rPr>
      </w:pPr>
      <w:r w:rsidRPr="00B649AE">
        <w:rPr>
          <w:rFonts w:cs="Arial"/>
          <w:szCs w:val="24"/>
        </w:rPr>
        <w:t>Researchers must weigh up — and reach a rational judgement on — the potentially conflicting risks and benefits of a particular piece of research in terms of the principles above.</w:t>
      </w:r>
    </w:p>
    <w:p w:rsidRPr="00B649AE" w:rsidR="0072017D" w:rsidP="00B649AE" w:rsidRDefault="0072017D" w14:paraId="75C6428C" w14:textId="77777777">
      <w:pPr>
        <w:rPr>
          <w:rFonts w:cs="Arial"/>
          <w:szCs w:val="24"/>
        </w:rPr>
      </w:pPr>
    </w:p>
    <w:p w:rsidRPr="00B649AE" w:rsidR="00A50221" w:rsidP="00B649AE" w:rsidRDefault="00A50221" w14:paraId="51F3FDC1" w14:textId="77777777">
      <w:pPr>
        <w:rPr>
          <w:rFonts w:cs="Arial"/>
          <w:szCs w:val="24"/>
        </w:rPr>
      </w:pPr>
      <w:r w:rsidRPr="00B649AE">
        <w:rPr>
          <w:rFonts w:cs="Arial"/>
          <w:szCs w:val="24"/>
        </w:rPr>
        <w:t>Ethical research conduct does not require the avoidance of potentially high-risk research. Proper recognition of risks and responsible management of them are required for an ethical approach. Ethical research is therefore a matter of being risk aware, not risk averse.</w:t>
      </w:r>
    </w:p>
    <w:p w:rsidRPr="00B649AE" w:rsidR="0072017D" w:rsidP="00B649AE" w:rsidRDefault="0072017D" w14:paraId="185AA98F" w14:textId="77777777">
      <w:pPr>
        <w:rPr>
          <w:rFonts w:cs="Arial"/>
          <w:szCs w:val="24"/>
        </w:rPr>
      </w:pPr>
    </w:p>
    <w:p w:rsidRPr="00B649AE" w:rsidR="00A50221" w:rsidP="00B649AE" w:rsidRDefault="00A50221" w14:paraId="6927A19F" w14:textId="77777777">
      <w:pPr>
        <w:rPr>
          <w:rFonts w:cs="Arial"/>
          <w:szCs w:val="24"/>
        </w:rPr>
      </w:pPr>
      <w:r w:rsidRPr="00B649AE">
        <w:rPr>
          <w:rFonts w:cs="Arial"/>
          <w:szCs w:val="24"/>
        </w:rPr>
        <w:t xml:space="preserve">Researchers are expected to comply with the ethical, </w:t>
      </w:r>
      <w:proofErr w:type="gramStart"/>
      <w:r w:rsidRPr="00B649AE">
        <w:rPr>
          <w:rFonts w:cs="Arial"/>
          <w:szCs w:val="24"/>
        </w:rPr>
        <w:t>legal</w:t>
      </w:r>
      <w:proofErr w:type="gramEnd"/>
      <w:r w:rsidRPr="00B649AE">
        <w:rPr>
          <w:rFonts w:cs="Arial"/>
          <w:szCs w:val="24"/>
        </w:rPr>
        <w:t xml:space="preserve"> and professional frameworks, obligations and standards as required by statutory and regulatory authorities, and by employers, funders and other relevant stakeholders.</w:t>
      </w:r>
    </w:p>
    <w:p w:rsidRPr="00B649AE" w:rsidR="0072017D" w:rsidP="00B649AE" w:rsidRDefault="0072017D" w14:paraId="30704653" w14:textId="77777777">
      <w:pPr>
        <w:rPr>
          <w:rFonts w:cs="Arial"/>
          <w:szCs w:val="24"/>
        </w:rPr>
      </w:pPr>
    </w:p>
    <w:p w:rsidRPr="00B649AE" w:rsidR="00A50221" w:rsidP="00B649AE" w:rsidRDefault="00A50221" w14:paraId="5E46B7C4" w14:textId="4A9BC7AB">
      <w:pPr>
        <w:rPr>
          <w:rFonts w:cs="Arial"/>
          <w:szCs w:val="24"/>
        </w:rPr>
      </w:pPr>
      <w:r w:rsidRPr="00B649AE">
        <w:rPr>
          <w:rFonts w:cs="Arial"/>
          <w:szCs w:val="24"/>
        </w:rPr>
        <w:t xml:space="preserve">The following standards have been developed to guide staff and students undertaking research. They are intended to cover general principles, but they may not address all situations and the researcher should seek further advice from their local ‘gatekeeper’, the School or University Research Integrity Committee and their profession’s Code of Practice for Research Ethics as appropriate. For further information on ‘gatekeepers’ see </w:t>
      </w:r>
      <w:hyperlink w:tooltip="Research Guidance Note 2" w:anchor="RGN2">
        <w:r w:rsidRPr="00B649AE">
          <w:rPr>
            <w:rStyle w:val="Hyperlink"/>
            <w:rFonts w:cs="Arial"/>
            <w:szCs w:val="24"/>
          </w:rPr>
          <w:t>Research Guidance Note 2</w:t>
        </w:r>
      </w:hyperlink>
      <w:r w:rsidRPr="00B649AE">
        <w:rPr>
          <w:rFonts w:cs="Arial"/>
          <w:szCs w:val="24"/>
        </w:rPr>
        <w:t>.</w:t>
      </w:r>
    </w:p>
    <w:p w:rsidRPr="00B649AE" w:rsidR="0072017D" w:rsidP="00B649AE" w:rsidRDefault="0072017D" w14:paraId="5A04BD55" w14:textId="77777777">
      <w:pPr>
        <w:rPr>
          <w:rFonts w:cs="Arial"/>
          <w:szCs w:val="24"/>
        </w:rPr>
      </w:pPr>
    </w:p>
    <w:p w:rsidR="00FB4DC9" w:rsidP="00B649AE" w:rsidRDefault="00A50221" w14:paraId="02E04BA3" w14:textId="18EE78F3">
      <w:pPr>
        <w:rPr>
          <w:rFonts w:cs="Arial"/>
          <w:szCs w:val="24"/>
        </w:rPr>
      </w:pPr>
      <w:r w:rsidRPr="00B649AE">
        <w:rPr>
          <w:rFonts w:cs="Arial"/>
          <w:szCs w:val="24"/>
        </w:rPr>
        <w:t>Training is available on various aspects of t</w:t>
      </w:r>
      <w:r w:rsidRPr="00B649AE">
        <w:rPr>
          <w:rFonts w:cs="Arial"/>
          <w:szCs w:val="24"/>
          <w:lang w:val="en-US"/>
        </w:rPr>
        <w:t xml:space="preserve">he standards of </w:t>
      </w:r>
      <w:proofErr w:type="spellStart"/>
      <w:r w:rsidRPr="00B649AE">
        <w:rPr>
          <w:rFonts w:cs="Arial"/>
          <w:szCs w:val="24"/>
          <w:lang w:val="en-US"/>
        </w:rPr>
        <w:t>behaviours</w:t>
      </w:r>
      <w:proofErr w:type="spellEnd"/>
      <w:r w:rsidRPr="00B649AE">
        <w:rPr>
          <w:rFonts w:cs="Arial"/>
          <w:szCs w:val="24"/>
          <w:lang w:val="en-US"/>
        </w:rPr>
        <w:t xml:space="preserve"> it expects from its staff, students and any associated personnel engaged in research and innovation activities and is available through this Code of Practice, Moodle site</w:t>
      </w:r>
      <w:r w:rsidRPr="00B649AE" w:rsidR="0072017D">
        <w:rPr>
          <w:rFonts w:cs="Arial"/>
          <w:szCs w:val="24"/>
          <w:lang w:val="en-US"/>
        </w:rPr>
        <w:t>,</w:t>
      </w:r>
      <w:r w:rsidR="00FB4DC9">
        <w:rPr>
          <w:rFonts w:cs="Arial"/>
          <w:szCs w:val="24"/>
          <w:lang w:val="en-US"/>
        </w:rPr>
        <w:t xml:space="preserve"> </w:t>
      </w:r>
      <w:r w:rsidRPr="00B649AE">
        <w:rPr>
          <w:rFonts w:cs="Arial"/>
          <w:szCs w:val="24"/>
          <w:lang w:val="en-US"/>
        </w:rPr>
        <w:t>University training events (HR connect) and from the School Integrity Committees</w:t>
      </w:r>
      <w:r w:rsidRPr="00B649AE">
        <w:rPr>
          <w:rFonts w:cs="Arial"/>
          <w:szCs w:val="24"/>
        </w:rPr>
        <w:t>.</w:t>
      </w:r>
    </w:p>
    <w:p w:rsidR="00FB4DC9" w:rsidRDefault="00FB4DC9" w14:paraId="0FA2D3BA" w14:textId="77777777">
      <w:pPr>
        <w:spacing w:after="160" w:line="259" w:lineRule="auto"/>
        <w:rPr>
          <w:rFonts w:cs="Arial"/>
          <w:szCs w:val="24"/>
        </w:rPr>
      </w:pPr>
      <w:r>
        <w:rPr>
          <w:rFonts w:cs="Arial"/>
          <w:szCs w:val="24"/>
        </w:rPr>
        <w:br w:type="page"/>
      </w:r>
    </w:p>
    <w:p w:rsidRPr="00801AC2" w:rsidR="00A50221" w:rsidP="008B7306" w:rsidRDefault="00A50221" w14:paraId="46F530F6" w14:textId="77777777">
      <w:pPr>
        <w:pStyle w:val="Heading2"/>
      </w:pPr>
      <w:bookmarkStart w:name="_Toc437597993" w:id="10"/>
      <w:bookmarkStart w:name="_Toc106885487" w:id="11"/>
      <w:r w:rsidRPr="00801AC2">
        <w:lastRenderedPageBreak/>
        <w:t>Section 3</w:t>
      </w:r>
      <w:bookmarkEnd w:id="10"/>
      <w:bookmarkEnd w:id="11"/>
    </w:p>
    <w:p w:rsidRPr="00801AC2" w:rsidR="00A50221" w:rsidP="008B7306" w:rsidRDefault="00A50221" w14:paraId="47642183" w14:textId="77777777">
      <w:pPr>
        <w:pStyle w:val="Heading2"/>
      </w:pPr>
      <w:bookmarkStart w:name="_Toc437597994" w:id="12"/>
      <w:bookmarkStart w:name="_Toc106885488" w:id="13"/>
      <w:r w:rsidRPr="00801AC2">
        <w:t>Research should not cause harm to participants or researchers, and preferably it should benefit society</w:t>
      </w:r>
      <w:bookmarkEnd w:id="12"/>
      <w:bookmarkEnd w:id="13"/>
    </w:p>
    <w:p w:rsidRPr="00B649AE" w:rsidR="0072017D" w:rsidP="00B649AE" w:rsidRDefault="0072017D" w14:paraId="676677C1" w14:textId="77777777">
      <w:pPr>
        <w:rPr>
          <w:rFonts w:cs="Arial"/>
          <w:szCs w:val="24"/>
        </w:rPr>
      </w:pPr>
    </w:p>
    <w:p w:rsidRPr="00B649AE" w:rsidR="0072017D" w:rsidP="00B649AE" w:rsidRDefault="0072017D" w14:paraId="610D06CC" w14:textId="77777777">
      <w:pPr>
        <w:rPr>
          <w:rFonts w:cs="Arial"/>
          <w:szCs w:val="24"/>
        </w:rPr>
      </w:pPr>
    </w:p>
    <w:p w:rsidRPr="00B649AE" w:rsidR="00A50221" w:rsidP="00FB4DC9" w:rsidRDefault="00A50221" w14:paraId="4BCA983A" w14:textId="77777777">
      <w:pPr>
        <w:rPr>
          <w:rFonts w:cs="Arial"/>
          <w:szCs w:val="24"/>
        </w:rPr>
      </w:pPr>
      <w:r w:rsidRPr="00B649AE">
        <w:rPr>
          <w:rFonts w:cs="Arial"/>
          <w:szCs w:val="24"/>
        </w:rPr>
        <w:t xml:space="preserve">Any potential risks such as physical, </w:t>
      </w:r>
      <w:proofErr w:type="gramStart"/>
      <w:r w:rsidRPr="00B649AE">
        <w:rPr>
          <w:rFonts w:cs="Arial"/>
          <w:szCs w:val="24"/>
        </w:rPr>
        <w:t>social</w:t>
      </w:r>
      <w:proofErr w:type="gramEnd"/>
      <w:r w:rsidRPr="00B649AE">
        <w:rPr>
          <w:rFonts w:cs="Arial"/>
          <w:szCs w:val="24"/>
        </w:rPr>
        <w:t xml:space="preserve"> or psychological distress to participants and researchers, whether directly or indirectly involved, which might arise in the course of the research should be identified. </w:t>
      </w:r>
    </w:p>
    <w:p w:rsidRPr="00B649AE" w:rsidR="0072017D" w:rsidP="00FB4DC9" w:rsidRDefault="0072017D" w14:paraId="363EB3ED" w14:textId="77777777">
      <w:pPr>
        <w:rPr>
          <w:rFonts w:cs="Arial"/>
          <w:szCs w:val="24"/>
        </w:rPr>
      </w:pPr>
    </w:p>
    <w:p w:rsidRPr="00B649AE" w:rsidR="00A50221" w:rsidP="00FB4DC9" w:rsidRDefault="00A50221" w14:paraId="1E89502F" w14:textId="77777777">
      <w:pPr>
        <w:rPr>
          <w:rFonts w:cs="Arial"/>
          <w:szCs w:val="24"/>
        </w:rPr>
      </w:pPr>
      <w:r w:rsidRPr="00B649AE">
        <w:rPr>
          <w:rFonts w:cs="Arial"/>
          <w:szCs w:val="24"/>
        </w:rPr>
        <w:t xml:space="preserve">This should include potential safeguarding risks for the participants and research team such as sexual exploitation, abuse and harassment, bullying, psychological </w:t>
      </w:r>
      <w:proofErr w:type="gramStart"/>
      <w:r w:rsidRPr="00B649AE">
        <w:rPr>
          <w:rFonts w:cs="Arial"/>
          <w:szCs w:val="24"/>
        </w:rPr>
        <w:t>abuse</w:t>
      </w:r>
      <w:proofErr w:type="gramEnd"/>
      <w:r w:rsidRPr="00B649AE">
        <w:rPr>
          <w:rFonts w:cs="Arial"/>
          <w:szCs w:val="24"/>
        </w:rPr>
        <w:t xml:space="preserve"> and physical violence for all individuals that are employed on, participate in or otherwise come into contact with the research and innovation activity.</w:t>
      </w:r>
    </w:p>
    <w:p w:rsidRPr="00B649AE" w:rsidR="0072017D" w:rsidP="00FB4DC9" w:rsidRDefault="0072017D" w14:paraId="14D5E0B0" w14:textId="77777777">
      <w:pPr>
        <w:rPr>
          <w:rFonts w:cs="Arial"/>
          <w:szCs w:val="24"/>
        </w:rPr>
      </w:pPr>
    </w:p>
    <w:p w:rsidRPr="00B649AE" w:rsidR="00A50221" w:rsidP="00FB4DC9" w:rsidRDefault="00A50221" w14:paraId="6C196998" w14:textId="77777777">
      <w:pPr>
        <w:rPr>
          <w:rFonts w:cs="Arial"/>
          <w:szCs w:val="24"/>
        </w:rPr>
      </w:pPr>
      <w:r w:rsidRPr="00B649AE">
        <w:rPr>
          <w:rFonts w:cs="Arial"/>
          <w:szCs w:val="24"/>
        </w:rPr>
        <w:t>Procedures must be justified, explaining why alternative approaches involving less risk cannot be used.</w:t>
      </w:r>
    </w:p>
    <w:p w:rsidRPr="00B649AE" w:rsidR="0072017D" w:rsidP="00FB4DC9" w:rsidRDefault="0072017D" w14:paraId="25F4EC20" w14:textId="77777777">
      <w:pPr>
        <w:rPr>
          <w:rFonts w:cs="Arial"/>
          <w:szCs w:val="24"/>
        </w:rPr>
      </w:pPr>
    </w:p>
    <w:p w:rsidRPr="00B649AE" w:rsidR="00A50221" w:rsidP="00FB4DC9" w:rsidRDefault="00A50221" w14:paraId="40133D80" w14:textId="77777777">
      <w:pPr>
        <w:rPr>
          <w:rFonts w:cs="Arial"/>
          <w:szCs w:val="24"/>
        </w:rPr>
      </w:pPr>
      <w:r w:rsidRPr="00B649AE">
        <w:rPr>
          <w:rFonts w:cs="Arial"/>
          <w:szCs w:val="24"/>
        </w:rPr>
        <w:t>The potential benefits of the research must be clearly stated but not overestimated.</w:t>
      </w:r>
    </w:p>
    <w:p w:rsidRPr="00B649AE" w:rsidR="0072017D" w:rsidP="00FB4DC9" w:rsidRDefault="0072017D" w14:paraId="3D2B21FB" w14:textId="77777777">
      <w:pPr>
        <w:rPr>
          <w:rFonts w:cs="Arial"/>
          <w:szCs w:val="24"/>
        </w:rPr>
      </w:pPr>
    </w:p>
    <w:p w:rsidRPr="00B649AE" w:rsidR="00A50221" w:rsidP="00FB4DC9" w:rsidRDefault="00A50221" w14:paraId="3AC362CA" w14:textId="77777777">
      <w:pPr>
        <w:rPr>
          <w:rFonts w:cs="Arial"/>
          <w:szCs w:val="24"/>
        </w:rPr>
      </w:pPr>
      <w:r w:rsidRPr="00B649AE">
        <w:rPr>
          <w:rFonts w:cs="Arial"/>
          <w:szCs w:val="24"/>
        </w:rPr>
        <w:t>Any cultural, religious, political, social, gender or other differences in a research population should be sensitively and appropriately handled by researchers at all stages of the research.</w:t>
      </w:r>
    </w:p>
    <w:p w:rsidRPr="00B649AE" w:rsidR="00A50221" w:rsidP="00B649AE" w:rsidRDefault="00A50221" w14:paraId="21052128" w14:textId="77777777">
      <w:pPr>
        <w:rPr>
          <w:rFonts w:cs="Arial"/>
          <w:szCs w:val="24"/>
        </w:rPr>
      </w:pPr>
      <w:r w:rsidRPr="00B649AE">
        <w:rPr>
          <w:rFonts w:cs="Arial"/>
          <w:b/>
          <w:szCs w:val="24"/>
        </w:rPr>
        <w:br w:type="page"/>
      </w:r>
    </w:p>
    <w:p w:rsidRPr="00801AC2" w:rsidR="00A50221" w:rsidP="008B7306" w:rsidRDefault="00A50221" w14:paraId="5CD5D299" w14:textId="77777777">
      <w:pPr>
        <w:pStyle w:val="Heading2"/>
      </w:pPr>
      <w:bookmarkStart w:name="_Toc437597995" w:id="14"/>
      <w:bookmarkStart w:name="_Toc106885489" w:id="15"/>
      <w:r w:rsidRPr="00801AC2">
        <w:lastRenderedPageBreak/>
        <w:t>Section 4</w:t>
      </w:r>
      <w:bookmarkEnd w:id="14"/>
      <w:bookmarkEnd w:id="15"/>
    </w:p>
    <w:p w:rsidRPr="00801AC2" w:rsidR="00A50221" w:rsidP="008B7306" w:rsidRDefault="00A50221" w14:paraId="11FD13F9" w14:textId="77777777">
      <w:pPr>
        <w:pStyle w:val="Heading2"/>
      </w:pPr>
      <w:bookmarkStart w:name="_Toc437597996" w:id="16"/>
      <w:bookmarkStart w:name="_Toc106885490" w:id="17"/>
      <w:r w:rsidRPr="00801AC2">
        <w:t>Potential participants normally have the right to receive clearly communicated information from the researcher in advance</w:t>
      </w:r>
      <w:bookmarkEnd w:id="16"/>
      <w:bookmarkEnd w:id="17"/>
    </w:p>
    <w:p w:rsidRPr="00B649AE" w:rsidR="0072017D" w:rsidP="00B649AE" w:rsidRDefault="0072017D" w14:paraId="34F3E983" w14:textId="77777777">
      <w:pPr>
        <w:rPr>
          <w:rFonts w:cs="Arial"/>
          <w:szCs w:val="24"/>
        </w:rPr>
      </w:pPr>
    </w:p>
    <w:p w:rsidRPr="00B649AE" w:rsidR="0072017D" w:rsidP="00B649AE" w:rsidRDefault="0072017D" w14:paraId="0C5206F5" w14:textId="77777777">
      <w:pPr>
        <w:rPr>
          <w:rFonts w:cs="Arial"/>
          <w:szCs w:val="24"/>
        </w:rPr>
      </w:pPr>
    </w:p>
    <w:p w:rsidRPr="00B649AE" w:rsidR="00A50221" w:rsidP="23A81712" w:rsidRDefault="00A50221" w14:paraId="41E1999B" w14:textId="2D907733">
      <w:pPr>
        <w:rPr>
          <w:rFonts w:cs="Arial"/>
        </w:rPr>
      </w:pPr>
      <w:r w:rsidRPr="23A81712" w:rsidR="00A50221">
        <w:rPr>
          <w:rFonts w:cs="Arial"/>
        </w:rPr>
        <w:t>Most research procedures should be explained on an information sheet written in simple language that is easily comprehensible by any potential research participant.</w:t>
      </w:r>
    </w:p>
    <w:p w:rsidRPr="00B649AE" w:rsidR="0072017D" w:rsidP="00FB4DC9" w:rsidRDefault="0072017D" w14:paraId="06CE966B" w14:textId="77777777">
      <w:pPr>
        <w:rPr>
          <w:rFonts w:cs="Arial"/>
          <w:szCs w:val="24"/>
        </w:rPr>
      </w:pPr>
    </w:p>
    <w:p w:rsidRPr="00B649AE" w:rsidR="00A50221" w:rsidP="00FB4DC9" w:rsidRDefault="00A50221" w14:paraId="3E6D48CF" w14:textId="77777777">
      <w:pPr>
        <w:rPr>
          <w:rFonts w:cs="Arial"/>
          <w:szCs w:val="24"/>
        </w:rPr>
      </w:pPr>
      <w:r w:rsidRPr="00B649AE">
        <w:rPr>
          <w:rFonts w:cs="Arial"/>
          <w:szCs w:val="24"/>
        </w:rPr>
        <w:t>When a research protocol is being developed a privacy impact assessment should be performed. This should identify any personal data, how this will be handled with integrity, and how the study complies with data protection legislation. This information will then inform the content of the participant information sheet and consent form. The Privacy notice must be available to participants at the time of consent. This can be embedded in the participant information sheet or available as a link to an online version.</w:t>
      </w:r>
    </w:p>
    <w:p w:rsidRPr="00B649AE" w:rsidR="0072017D" w:rsidP="00FB4DC9" w:rsidRDefault="0072017D" w14:paraId="018F010C" w14:textId="77777777">
      <w:pPr>
        <w:rPr>
          <w:rFonts w:cs="Arial"/>
          <w:szCs w:val="24"/>
        </w:rPr>
      </w:pPr>
    </w:p>
    <w:p w:rsidRPr="00B649AE" w:rsidR="00A50221" w:rsidP="00FB4DC9" w:rsidRDefault="00A50221" w14:paraId="6627E6A6" w14:textId="0BE6C220">
      <w:pPr>
        <w:rPr>
          <w:rFonts w:cs="Arial"/>
          <w:szCs w:val="24"/>
        </w:rPr>
      </w:pPr>
      <w:r w:rsidRPr="00B649AE">
        <w:rPr>
          <w:rFonts w:cs="Arial"/>
          <w:szCs w:val="24"/>
        </w:rPr>
        <w:t xml:space="preserve">If personal data is obtained from a source other than the individual it relates </w:t>
      </w:r>
      <w:r w:rsidRPr="00B649AE" w:rsidR="0072017D">
        <w:rPr>
          <w:rFonts w:cs="Arial"/>
          <w:szCs w:val="24"/>
        </w:rPr>
        <w:t xml:space="preserve">to, </w:t>
      </w:r>
      <w:r w:rsidRPr="00B649AE">
        <w:rPr>
          <w:rFonts w:cs="Arial"/>
          <w:szCs w:val="24"/>
        </w:rPr>
        <w:t>we provide them with privacy information:</w:t>
      </w:r>
    </w:p>
    <w:p w:rsidRPr="00B649AE" w:rsidR="0072017D" w:rsidP="00FB4DC9" w:rsidRDefault="0072017D" w14:paraId="23C85E7A" w14:textId="77777777">
      <w:pPr>
        <w:rPr>
          <w:rFonts w:cs="Arial"/>
          <w:szCs w:val="24"/>
        </w:rPr>
      </w:pPr>
    </w:p>
    <w:p w:rsidRPr="00B649AE" w:rsidR="00A50221" w:rsidP="001909B3" w:rsidRDefault="00A50221" w14:paraId="58DD2A09" w14:textId="77777777">
      <w:pPr>
        <w:numPr>
          <w:ilvl w:val="0"/>
          <w:numId w:val="19"/>
        </w:numPr>
        <w:ind w:left="851" w:hanging="284"/>
        <w:rPr>
          <w:rFonts w:cs="Arial"/>
          <w:szCs w:val="24"/>
        </w:rPr>
      </w:pPr>
      <w:r w:rsidRPr="00B649AE">
        <w:rPr>
          <w:rFonts w:cs="Arial"/>
          <w:szCs w:val="24"/>
        </w:rPr>
        <w:t xml:space="preserve">within a reasonable of period of obtaining the personal data and no later than one </w:t>
      </w:r>
      <w:proofErr w:type="gramStart"/>
      <w:r w:rsidRPr="00B649AE">
        <w:rPr>
          <w:rFonts w:cs="Arial"/>
          <w:szCs w:val="24"/>
        </w:rPr>
        <w:t>month;</w:t>
      </w:r>
      <w:proofErr w:type="gramEnd"/>
    </w:p>
    <w:p w:rsidRPr="00B649AE" w:rsidR="00A50221" w:rsidP="001909B3" w:rsidRDefault="00A50221" w14:paraId="37A2928E" w14:textId="77777777">
      <w:pPr>
        <w:numPr>
          <w:ilvl w:val="0"/>
          <w:numId w:val="19"/>
        </w:numPr>
        <w:ind w:left="851" w:hanging="284"/>
        <w:rPr>
          <w:rFonts w:cs="Arial"/>
          <w:szCs w:val="24"/>
        </w:rPr>
      </w:pPr>
      <w:r w:rsidRPr="00B649AE">
        <w:rPr>
          <w:rFonts w:cs="Arial"/>
          <w:szCs w:val="24"/>
        </w:rPr>
        <w:t>if we plan to communicate with the individual, at the latest, when the first communication takes place; or</w:t>
      </w:r>
    </w:p>
    <w:p w:rsidRPr="00B649AE" w:rsidR="00A50221" w:rsidP="001909B3" w:rsidRDefault="00A50221" w14:paraId="72DD3204" w14:textId="77777777">
      <w:pPr>
        <w:numPr>
          <w:ilvl w:val="0"/>
          <w:numId w:val="19"/>
        </w:numPr>
        <w:ind w:left="851" w:hanging="284"/>
        <w:rPr>
          <w:rFonts w:cs="Arial"/>
          <w:szCs w:val="24"/>
        </w:rPr>
      </w:pPr>
      <w:r w:rsidRPr="00B649AE">
        <w:rPr>
          <w:rFonts w:cs="Arial"/>
          <w:szCs w:val="24"/>
        </w:rPr>
        <w:t>if we plan to disclose the data to someone else, at the latest, when the data is disclosed.</w:t>
      </w:r>
    </w:p>
    <w:p w:rsidRPr="00B649AE" w:rsidR="00A50221" w:rsidP="00FB4DC9" w:rsidRDefault="00A50221" w14:paraId="2AD4BAE4" w14:textId="77777777">
      <w:pPr>
        <w:rPr>
          <w:rFonts w:cs="Arial"/>
          <w:szCs w:val="24"/>
        </w:rPr>
      </w:pPr>
    </w:p>
    <w:p w:rsidRPr="00B649AE" w:rsidR="00A50221" w:rsidP="00FB4DC9" w:rsidRDefault="00A50221" w14:paraId="3E1284FC" w14:textId="4ADE2D72">
      <w:pPr>
        <w:rPr>
          <w:rFonts w:cs="Arial"/>
          <w:szCs w:val="24"/>
        </w:rPr>
      </w:pPr>
      <w:r w:rsidRPr="00B649AE">
        <w:rPr>
          <w:rFonts w:cs="Arial"/>
          <w:szCs w:val="24"/>
        </w:rPr>
        <w:t xml:space="preserve">The information sheet should set out the purpose of the investigation; the procedures; who will have access to the data; the risks; the benefits or absence of them to the individual or to others in the future or to society; a statement that participants may decline to participate; ways to withdraw from the research; an invitation to ask questions and contact details for the researchers. More information can be found in </w:t>
      </w:r>
      <w:hyperlink w:tooltip="Research Guidance Note 3" w:history="1" w:anchor="RGN3">
        <w:r w:rsidRPr="00B649AE">
          <w:rPr>
            <w:rStyle w:val="Hyperlink"/>
            <w:rFonts w:cs="Arial"/>
            <w:szCs w:val="24"/>
          </w:rPr>
          <w:t>Research Guidance Note 3</w:t>
        </w:r>
      </w:hyperlink>
      <w:r w:rsidRPr="00B649AE">
        <w:rPr>
          <w:rFonts w:cs="Arial"/>
          <w:szCs w:val="24"/>
        </w:rPr>
        <w:t>.</w:t>
      </w:r>
    </w:p>
    <w:p w:rsidRPr="00B649AE" w:rsidR="00A14DFC" w:rsidP="00FB4DC9" w:rsidRDefault="00A14DFC" w14:paraId="67848E50" w14:textId="77777777">
      <w:pPr>
        <w:rPr>
          <w:rFonts w:cs="Arial"/>
          <w:szCs w:val="24"/>
        </w:rPr>
      </w:pPr>
    </w:p>
    <w:p w:rsidRPr="00B649AE" w:rsidR="00A50221" w:rsidP="00FB4DC9" w:rsidRDefault="00A50221" w14:paraId="635479F0" w14:textId="77777777">
      <w:pPr>
        <w:rPr>
          <w:rFonts w:cs="Arial"/>
          <w:szCs w:val="24"/>
        </w:rPr>
      </w:pPr>
      <w:r w:rsidRPr="00B649AE">
        <w:rPr>
          <w:rFonts w:cs="Arial"/>
          <w:szCs w:val="24"/>
        </w:rPr>
        <w:t>Participants should be given plenty of time to study the information sheet and to ask questions from relevant parties as needed and provided with a copy of the sheet.</w:t>
      </w:r>
    </w:p>
    <w:p w:rsidRPr="00B649AE" w:rsidR="00A50221" w:rsidP="00FB4DC9" w:rsidRDefault="00A50221" w14:paraId="3AD6D516" w14:textId="39861A18">
      <w:pPr>
        <w:rPr>
          <w:rFonts w:cs="Arial"/>
          <w:szCs w:val="24"/>
        </w:rPr>
      </w:pPr>
      <w:r w:rsidRPr="00B649AE">
        <w:rPr>
          <w:rFonts w:cs="Arial"/>
          <w:szCs w:val="24"/>
        </w:rPr>
        <w:t xml:space="preserve">The information sheet and the consent form (see </w:t>
      </w:r>
      <w:hyperlink w:tooltip="Research Guidance Note 3" w:anchor="RGN3">
        <w:r w:rsidRPr="00B649AE">
          <w:rPr>
            <w:rStyle w:val="Hyperlink"/>
            <w:rFonts w:cs="Arial"/>
            <w:szCs w:val="24"/>
          </w:rPr>
          <w:t>Research Guidance Note 3</w:t>
        </w:r>
      </w:hyperlink>
      <w:r w:rsidRPr="00B649AE">
        <w:rPr>
          <w:rFonts w:cs="Arial"/>
          <w:szCs w:val="24"/>
        </w:rPr>
        <w:t xml:space="preserve"> for examples) should form part of any application for ethics approval.</w:t>
      </w:r>
    </w:p>
    <w:p w:rsidRPr="00B649AE" w:rsidR="00A14DFC" w:rsidP="00FB4DC9" w:rsidRDefault="00A14DFC" w14:paraId="5EB99238" w14:textId="77777777">
      <w:pPr>
        <w:rPr>
          <w:rFonts w:cs="Arial"/>
          <w:szCs w:val="24"/>
        </w:rPr>
      </w:pPr>
    </w:p>
    <w:p w:rsidR="00FB4DC9" w:rsidP="0093601B" w:rsidRDefault="00A50221" w14:paraId="0DED69F3" w14:textId="13CD7E11">
      <w:pPr>
        <w:rPr>
          <w:rFonts w:cs="Arial"/>
          <w:szCs w:val="24"/>
        </w:rPr>
      </w:pPr>
      <w:r w:rsidRPr="00B649AE">
        <w:rPr>
          <w:rFonts w:cs="Arial"/>
          <w:szCs w:val="24"/>
        </w:rPr>
        <w:t>Researchers should maintain records of consent to participate. Note – this will count as processing personal data.</w:t>
      </w:r>
      <w:r w:rsidR="00FB4DC9">
        <w:rPr>
          <w:rFonts w:cs="Arial"/>
          <w:szCs w:val="24"/>
        </w:rPr>
        <w:br w:type="page"/>
      </w:r>
    </w:p>
    <w:p w:rsidRPr="00801AC2" w:rsidR="00A14DFC" w:rsidP="008B7306" w:rsidRDefault="00A50221" w14:paraId="47AAF5AE" w14:textId="77777777">
      <w:pPr>
        <w:pStyle w:val="Heading2"/>
      </w:pPr>
      <w:bookmarkStart w:name="_Toc437597997" w:id="18"/>
      <w:bookmarkStart w:name="_Toc106885491" w:id="19"/>
      <w:r w:rsidRPr="00801AC2">
        <w:lastRenderedPageBreak/>
        <w:t>Section 5</w:t>
      </w:r>
      <w:bookmarkEnd w:id="18"/>
      <w:bookmarkEnd w:id="19"/>
    </w:p>
    <w:p w:rsidRPr="00801AC2" w:rsidR="00A50221" w:rsidP="008B7306" w:rsidRDefault="00A50221" w14:paraId="049FEDFB" w14:textId="77777777">
      <w:pPr>
        <w:pStyle w:val="Heading2"/>
      </w:pPr>
      <w:bookmarkStart w:name="_Toc437597998" w:id="20"/>
      <w:bookmarkStart w:name="_Toc106885492" w:id="21"/>
      <w:r w:rsidRPr="00801AC2">
        <w:t>Participants should be free from coercion of any kind and should not be pressured in a study</w:t>
      </w:r>
      <w:bookmarkEnd w:id="20"/>
      <w:bookmarkEnd w:id="21"/>
    </w:p>
    <w:p w:rsidRPr="00B649AE" w:rsidR="00A14DFC" w:rsidP="00B649AE" w:rsidRDefault="00A14DFC" w14:paraId="06795A87" w14:textId="77777777">
      <w:pPr>
        <w:rPr>
          <w:rFonts w:cs="Arial"/>
          <w:szCs w:val="24"/>
        </w:rPr>
      </w:pPr>
    </w:p>
    <w:p w:rsidRPr="00B649AE" w:rsidR="00A14DFC" w:rsidP="00B649AE" w:rsidRDefault="00A14DFC" w14:paraId="7892A430" w14:textId="77777777">
      <w:pPr>
        <w:rPr>
          <w:rFonts w:cs="Arial"/>
          <w:szCs w:val="24"/>
        </w:rPr>
      </w:pPr>
    </w:p>
    <w:p w:rsidRPr="00B649AE" w:rsidR="00A50221" w:rsidP="0047700B" w:rsidRDefault="00A50221" w14:paraId="2CB1B9A7" w14:textId="77777777">
      <w:pPr>
        <w:rPr>
          <w:rFonts w:cs="Arial"/>
          <w:szCs w:val="24"/>
        </w:rPr>
      </w:pPr>
      <w:r w:rsidRPr="00B649AE">
        <w:rPr>
          <w:rFonts w:cs="Arial"/>
          <w:noProof/>
          <w:szCs w:val="24"/>
        </w:rPr>
        <mc:AlternateContent>
          <mc:Choice Requires="wpg">
            <w:drawing>
              <wp:anchor distT="0" distB="0" distL="114300" distR="114300" simplePos="0" relativeHeight="251660288" behindDoc="0" locked="0" layoutInCell="1" allowOverlap="1" wp14:anchorId="56D2F5DD" wp14:editId="762F0615">
                <wp:simplePos x="0" y="0"/>
                <wp:positionH relativeFrom="page">
                  <wp:posOffset>1979999</wp:posOffset>
                </wp:positionH>
                <wp:positionV relativeFrom="page">
                  <wp:posOffset>603004</wp:posOffset>
                </wp:positionV>
                <wp:extent cx="4680001" cy="3175"/>
                <wp:effectExtent l="0" t="0" r="0" b="0"/>
                <wp:wrapTopAndBottom/>
                <wp:docPr id="16304" name="Group 16304"/>
                <wp:cNvGraphicFramePr/>
                <a:graphic xmlns:a="http://schemas.openxmlformats.org/drawingml/2006/main">
                  <a:graphicData uri="http://schemas.microsoft.com/office/word/2010/wordprocessingGroup">
                    <wpg:wgp>
                      <wpg:cNvGrpSpPr/>
                      <wpg:grpSpPr>
                        <a:xfrm>
                          <a:off x="0" y="0"/>
                          <a:ext cx="4680001" cy="3175"/>
                          <a:chOff x="0" y="0"/>
                          <a:chExt cx="4680001" cy="3175"/>
                        </a:xfrm>
                      </wpg:grpSpPr>
                      <wps:wsp>
                        <wps:cNvPr id="432" name="Shape 432"/>
                        <wps:cNvSpPr/>
                        <wps:spPr>
                          <a:xfrm>
                            <a:off x="0" y="0"/>
                            <a:ext cx="4680001" cy="0"/>
                          </a:xfrm>
                          <a:custGeom>
                            <a:avLst/>
                            <a:gdLst/>
                            <a:ahLst/>
                            <a:cxnLst/>
                            <a:rect l="0" t="0" r="0" b="0"/>
                            <a:pathLst>
                              <a:path w="4680001">
                                <a:moveTo>
                                  <a:pt x="4680001"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w14:anchorId="58BB38AD">
              <v:group id="Group 16304" style="position:absolute;margin-left:155.9pt;margin-top:47.5pt;width:368.5pt;height:.25pt;z-index:251660288;mso-position-horizontal-relative:page;mso-position-vertical-relative:page" coordsize="46800,31" o:spid="_x0000_s1026" w14:anchorId="2D66F6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">
                <v:shape id="Shape 432" style="position:absolute;width:46800;height:0;visibility:visible;mso-wrap-style:square;v-text-anchor:top" coordsize="4680001,0" o:spid="_x0000_s1027" filled="f" strokecolor="#181717" strokeweight=".25pt" path="m468000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">
                  <v:stroke miterlimit="1" joinstyle="miter"/>
                  <v:path textboxrect="0,0,4680001,0" arrowok="t"/>
                </v:shape>
                <w10:wrap type="topAndBottom" anchorx="page" anchory="page"/>
              </v:group>
            </w:pict>
          </mc:Fallback>
        </mc:AlternateContent>
      </w:r>
      <w:r w:rsidRPr="00B649AE">
        <w:rPr>
          <w:rFonts w:cs="Arial"/>
          <w:szCs w:val="24"/>
        </w:rPr>
        <w:t>Inducements, such as special services or financial payments (other than reimbursement for travel expenses or, in some cases, time) and the creation of inappropriate motivation should usually be avoided.</w:t>
      </w:r>
    </w:p>
    <w:p w:rsidRPr="00B649AE" w:rsidR="00A14DFC" w:rsidP="0047700B" w:rsidRDefault="00A14DFC" w14:paraId="392C0B05" w14:textId="77777777">
      <w:pPr>
        <w:rPr>
          <w:rFonts w:cs="Arial"/>
          <w:szCs w:val="24"/>
        </w:rPr>
      </w:pPr>
    </w:p>
    <w:p w:rsidRPr="00B649AE" w:rsidR="00A50221" w:rsidP="0047700B" w:rsidRDefault="00A50221" w14:paraId="69AF8000" w14:textId="77777777">
      <w:pPr>
        <w:rPr>
          <w:rFonts w:cs="Arial"/>
          <w:szCs w:val="24"/>
        </w:rPr>
      </w:pPr>
      <w:r w:rsidRPr="00B649AE">
        <w:rPr>
          <w:rFonts w:cs="Arial"/>
          <w:szCs w:val="24"/>
        </w:rPr>
        <w:t>Risks involved in participation should be acceptable to participants, even in the absence of inducement.</w:t>
      </w:r>
    </w:p>
    <w:p w:rsidRPr="00B649AE" w:rsidR="00A14DFC" w:rsidP="0047700B" w:rsidRDefault="00A14DFC" w14:paraId="0CCE8141" w14:textId="77777777">
      <w:pPr>
        <w:rPr>
          <w:rFonts w:cs="Arial"/>
          <w:szCs w:val="24"/>
        </w:rPr>
      </w:pPr>
    </w:p>
    <w:p w:rsidRPr="00B649AE" w:rsidR="00A50221" w:rsidP="0047700B" w:rsidRDefault="00A50221" w14:paraId="69415AC0" w14:textId="77777777">
      <w:pPr>
        <w:rPr>
          <w:rFonts w:cs="Arial"/>
          <w:szCs w:val="24"/>
        </w:rPr>
      </w:pPr>
      <w:r w:rsidRPr="00B649AE">
        <w:rPr>
          <w:rFonts w:cs="Arial"/>
          <w:szCs w:val="24"/>
        </w:rPr>
        <w:t>Reimbursement of participants’ expenses, for example travel expenses, is not payment in the sense of reward, and can be provided.</w:t>
      </w:r>
    </w:p>
    <w:p w:rsidRPr="00B649AE" w:rsidR="00A14DFC" w:rsidP="0047700B" w:rsidRDefault="00A14DFC" w14:paraId="0B43642D" w14:textId="77777777">
      <w:pPr>
        <w:rPr>
          <w:rFonts w:cs="Arial"/>
          <w:szCs w:val="24"/>
        </w:rPr>
      </w:pPr>
    </w:p>
    <w:p w:rsidRPr="00B649AE" w:rsidR="00A50221" w:rsidP="0047700B" w:rsidRDefault="00A50221" w14:paraId="3366BF75" w14:textId="77777777">
      <w:pPr>
        <w:rPr>
          <w:rFonts w:cs="Arial"/>
          <w:szCs w:val="24"/>
        </w:rPr>
      </w:pPr>
      <w:r w:rsidRPr="00B649AE">
        <w:rPr>
          <w:rFonts w:cs="Arial"/>
          <w:szCs w:val="24"/>
        </w:rPr>
        <w:t xml:space="preserve">In some instances, it may be justifiable to use techniques such as a free prize draw or book or gift vouchers to encourage survey responses. Respondents should not be required to do anything other than agree to participate or return a questionnaire to be eligible to enter a free prize draw. It should be clear that participants can enter the prize draw even if they do not answer the questions in the survey. Incentives should not be offered that require the respondent to spend money or which undermine other ethics considerations (such as anonymisation). If you are unsure </w:t>
      </w:r>
      <w:proofErr w:type="gramStart"/>
      <w:r w:rsidRPr="00B649AE">
        <w:rPr>
          <w:rFonts w:cs="Arial"/>
          <w:szCs w:val="24"/>
        </w:rPr>
        <w:t>whether or not</w:t>
      </w:r>
      <w:proofErr w:type="gramEnd"/>
      <w:r w:rsidRPr="00B649AE">
        <w:rPr>
          <w:rFonts w:cs="Arial"/>
          <w:szCs w:val="24"/>
        </w:rPr>
        <w:t xml:space="preserve"> it is appropriate to provide a prize draw as part of your survey, you should consult with your School Integrity Lead.</w:t>
      </w:r>
    </w:p>
    <w:p w:rsidRPr="00B649AE" w:rsidR="00A14DFC" w:rsidP="0047700B" w:rsidRDefault="00A14DFC" w14:paraId="07CBAC52" w14:textId="77777777">
      <w:pPr>
        <w:rPr>
          <w:rFonts w:cs="Arial"/>
          <w:szCs w:val="24"/>
        </w:rPr>
      </w:pPr>
    </w:p>
    <w:p w:rsidR="0047700B" w:rsidP="0047700B" w:rsidRDefault="00A50221" w14:paraId="2B9E7DD6" w14:textId="53FC544C">
      <w:pPr>
        <w:rPr>
          <w:rFonts w:cs="Arial"/>
          <w:szCs w:val="24"/>
        </w:rPr>
      </w:pPr>
      <w:r w:rsidRPr="00B649AE">
        <w:rPr>
          <w:rFonts w:cs="Arial"/>
          <w:szCs w:val="24"/>
        </w:rPr>
        <w:t xml:space="preserve">Researchers should consider the implications for the quality of consent from participants who are in a potentially dependent relationship with the researcher (for example, students, </w:t>
      </w:r>
      <w:proofErr w:type="gramStart"/>
      <w:r w:rsidRPr="00B649AE">
        <w:rPr>
          <w:rFonts w:cs="Arial"/>
          <w:szCs w:val="24"/>
        </w:rPr>
        <w:t>employees</w:t>
      </w:r>
      <w:proofErr w:type="gramEnd"/>
      <w:r w:rsidRPr="00B649AE">
        <w:rPr>
          <w:rFonts w:cs="Arial"/>
          <w:szCs w:val="24"/>
        </w:rPr>
        <w:t xml:space="preserve"> and patients). These groups may require careful consideration, as willingness to volunteer may be unduly influenced by the expectation of advantageous benefits or fear of consequences arising from not participating.</w:t>
      </w:r>
    </w:p>
    <w:p w:rsidR="0047700B" w:rsidRDefault="0047700B" w14:paraId="123AB756" w14:textId="77777777">
      <w:pPr>
        <w:spacing w:after="160" w:line="259" w:lineRule="auto"/>
        <w:rPr>
          <w:rFonts w:cs="Arial"/>
          <w:szCs w:val="24"/>
        </w:rPr>
      </w:pPr>
      <w:r>
        <w:rPr>
          <w:rFonts w:cs="Arial"/>
          <w:szCs w:val="24"/>
        </w:rPr>
        <w:br w:type="page"/>
      </w:r>
    </w:p>
    <w:p w:rsidRPr="008B7306" w:rsidR="00A50221" w:rsidP="008B7306" w:rsidRDefault="00A50221" w14:paraId="7A4E4F7C" w14:textId="77777777">
      <w:pPr>
        <w:pStyle w:val="Heading2"/>
      </w:pPr>
      <w:bookmarkStart w:name="_Toc437597999" w:id="22"/>
      <w:bookmarkStart w:name="_Toc106885493" w:id="23"/>
      <w:r w:rsidRPr="008B7306">
        <w:lastRenderedPageBreak/>
        <w:t>Section 6</w:t>
      </w:r>
      <w:bookmarkEnd w:id="22"/>
      <w:bookmarkEnd w:id="23"/>
    </w:p>
    <w:p w:rsidR="00A50221" w:rsidP="008B7306" w:rsidRDefault="00A50221" w14:paraId="294C3299" w14:textId="2464F8B2">
      <w:pPr>
        <w:pStyle w:val="Heading2"/>
      </w:pPr>
      <w:bookmarkStart w:name="_Toc437598000" w:id="24"/>
      <w:bookmarkStart w:name="_Toc106885494" w:id="25"/>
      <w:r w:rsidRPr="008B7306">
        <w:t>Participants in a research study have the right to give their informed consent before participating</w:t>
      </w:r>
      <w:bookmarkEnd w:id="24"/>
      <w:bookmarkEnd w:id="25"/>
    </w:p>
    <w:p w:rsidR="008B7306" w:rsidP="008B7306" w:rsidRDefault="008B7306" w14:paraId="50A58E9E" w14:textId="4138FB96"/>
    <w:p w:rsidRPr="008B7306" w:rsidR="008B7306" w:rsidP="008B7306" w:rsidRDefault="008B7306" w14:paraId="42187BD7" w14:textId="77777777"/>
    <w:p w:rsidRPr="00B649AE" w:rsidR="00A50221" w:rsidP="0047700B" w:rsidRDefault="00A50221" w14:paraId="6B3DD672" w14:textId="77777777">
      <w:pPr>
        <w:rPr>
          <w:rFonts w:cs="Arial"/>
          <w:szCs w:val="24"/>
        </w:rPr>
      </w:pPr>
      <w:r w:rsidRPr="00B649AE">
        <w:rPr>
          <w:rFonts w:cs="Arial"/>
          <w:szCs w:val="24"/>
        </w:rPr>
        <w:t>Participants should understand the purpose and nature of the study, what participation in the study requires, and what benefits are intended to result from the study.</w:t>
      </w:r>
    </w:p>
    <w:p w:rsidRPr="00B649AE" w:rsidR="00A14DFC" w:rsidP="0047700B" w:rsidRDefault="00A14DFC" w14:paraId="3E58BC77" w14:textId="77777777">
      <w:pPr>
        <w:rPr>
          <w:rFonts w:cs="Arial"/>
          <w:szCs w:val="24"/>
        </w:rPr>
      </w:pPr>
    </w:p>
    <w:p w:rsidRPr="00B649AE" w:rsidR="00A50221" w:rsidP="0047700B" w:rsidRDefault="00A50221" w14:paraId="6D42EE2E" w14:textId="77777777">
      <w:pPr>
        <w:rPr>
          <w:rFonts w:cs="Arial"/>
          <w:szCs w:val="24"/>
        </w:rPr>
      </w:pPr>
      <w:r w:rsidRPr="00B649AE">
        <w:rPr>
          <w:rFonts w:cs="Arial"/>
          <w:szCs w:val="24"/>
        </w:rPr>
        <w:t>Voluntary informed consent should usually be obtained in writing from any participant who is able to give consent. A copy of the consent form should be provided to each participant.</w:t>
      </w:r>
    </w:p>
    <w:p w:rsidRPr="00B649AE" w:rsidR="00A14DFC" w:rsidP="0047700B" w:rsidRDefault="00A14DFC" w14:paraId="3BB84975" w14:textId="77777777">
      <w:pPr>
        <w:rPr>
          <w:rFonts w:cs="Arial"/>
          <w:szCs w:val="24"/>
        </w:rPr>
      </w:pPr>
    </w:p>
    <w:p w:rsidRPr="00B649AE" w:rsidR="00A50221" w:rsidP="0047700B" w:rsidRDefault="00A50221" w14:paraId="27E6D2F7" w14:textId="3301050D">
      <w:pPr>
        <w:rPr>
          <w:rFonts w:cs="Arial"/>
          <w:szCs w:val="24"/>
        </w:rPr>
      </w:pPr>
      <w:r w:rsidRPr="00B649AE">
        <w:rPr>
          <w:rFonts w:cs="Arial"/>
          <w:szCs w:val="24"/>
        </w:rPr>
        <w:t xml:space="preserve">Participants must be given information on ways to withdraw from the study, along with information on when it may no longer be possible for their data to be removed (for example, after publication or after submitting an anonymous online survey response — see </w:t>
      </w:r>
      <w:hyperlink w:tooltip="Research Guidance Note 4" w:history="1" w:anchor="RGN4">
        <w:r w:rsidRPr="00B649AE">
          <w:rPr>
            <w:rStyle w:val="Hyperlink"/>
            <w:rFonts w:cs="Arial"/>
            <w:szCs w:val="24"/>
          </w:rPr>
          <w:t>Research Guidance Note 4</w:t>
        </w:r>
      </w:hyperlink>
      <w:r w:rsidRPr="00B649AE">
        <w:rPr>
          <w:rFonts w:cs="Arial"/>
          <w:szCs w:val="24"/>
        </w:rPr>
        <w:t>).</w:t>
      </w:r>
    </w:p>
    <w:p w:rsidRPr="00B649AE" w:rsidR="00A14DFC" w:rsidP="0047700B" w:rsidRDefault="00A14DFC" w14:paraId="5D380FD1" w14:textId="77777777">
      <w:pPr>
        <w:rPr>
          <w:rFonts w:cs="Arial"/>
          <w:szCs w:val="24"/>
        </w:rPr>
      </w:pPr>
    </w:p>
    <w:p w:rsidRPr="00B649AE" w:rsidR="00A50221" w:rsidP="0047700B" w:rsidRDefault="00A50221" w14:paraId="4AC3A6B5" w14:textId="77777777">
      <w:pPr>
        <w:rPr>
          <w:rFonts w:cs="Arial"/>
          <w:szCs w:val="24"/>
        </w:rPr>
      </w:pPr>
      <w:r w:rsidRPr="00B649AE">
        <w:rPr>
          <w:rFonts w:cs="Arial"/>
          <w:szCs w:val="24"/>
        </w:rPr>
        <w:t>‘Consent to process’ may need to be obtained where information collected from individuals is to be used later for research purposes.</w:t>
      </w:r>
    </w:p>
    <w:p w:rsidRPr="00B649AE" w:rsidR="00A14DFC" w:rsidP="0047700B" w:rsidRDefault="00A14DFC" w14:paraId="4EDF492A" w14:textId="77777777">
      <w:pPr>
        <w:rPr>
          <w:rFonts w:cs="Arial"/>
          <w:szCs w:val="24"/>
        </w:rPr>
      </w:pPr>
    </w:p>
    <w:p w:rsidRPr="00B649AE" w:rsidR="00A50221" w:rsidP="0047700B" w:rsidRDefault="00A50221" w14:paraId="6706C12C" w14:textId="3C375789">
      <w:pPr>
        <w:rPr>
          <w:rFonts w:cs="Arial"/>
          <w:szCs w:val="24"/>
        </w:rPr>
      </w:pPr>
      <w:r w:rsidRPr="00B649AE">
        <w:rPr>
          <w:rFonts w:cs="Arial"/>
          <w:szCs w:val="24"/>
        </w:rPr>
        <w:t xml:space="preserve">Participants should be made aware of their rights to exercise their </w:t>
      </w:r>
      <w:hyperlink w:tooltip="Information Commissioner's Office Individual Rights" w:history="1" r:id="rId14">
        <w:r w:rsidRPr="00B649AE">
          <w:rPr>
            <w:rStyle w:val="Hyperlink"/>
            <w:rFonts w:cs="Arial"/>
            <w:szCs w:val="24"/>
          </w:rPr>
          <w:t>data rights</w:t>
        </w:r>
      </w:hyperlink>
      <w:r w:rsidRPr="00B649AE">
        <w:rPr>
          <w:rFonts w:cs="Arial"/>
          <w:szCs w:val="24"/>
        </w:rPr>
        <w:t xml:space="preserve"> through the Privacy Notice. This includes the rights to subject access, erasure, rectification, cease processing, portability and restrict automated decision making for personal data processing. This is separate from research consent.</w:t>
      </w:r>
    </w:p>
    <w:p w:rsidRPr="00B649AE" w:rsidR="00A14DFC" w:rsidP="0047700B" w:rsidRDefault="00A14DFC" w14:paraId="092DAAED" w14:textId="77777777">
      <w:pPr>
        <w:rPr>
          <w:rFonts w:cs="Arial"/>
          <w:szCs w:val="24"/>
        </w:rPr>
      </w:pPr>
    </w:p>
    <w:p w:rsidRPr="00B649AE" w:rsidR="00A50221" w:rsidP="0047700B" w:rsidRDefault="00A50221" w14:paraId="3802F5D4" w14:textId="2EE665C3">
      <w:pPr>
        <w:rPr>
          <w:rFonts w:cs="Arial"/>
          <w:szCs w:val="24"/>
        </w:rPr>
      </w:pPr>
      <w:r w:rsidRPr="00B649AE">
        <w:rPr>
          <w:rFonts w:cs="Arial"/>
          <w:szCs w:val="24"/>
        </w:rPr>
        <w:t xml:space="preserve">Research involving children under 18 years will usually require the informed consent of parents or other legal guardians. </w:t>
      </w:r>
      <w:hyperlink w:tooltip="Research Guidance Note 5" w:history="1" w:anchor="RGN5">
        <w:r w:rsidRPr="00B649AE">
          <w:rPr>
            <w:rStyle w:val="Hyperlink"/>
            <w:rFonts w:cs="Arial"/>
            <w:szCs w:val="24"/>
          </w:rPr>
          <w:t>Research Guidance Note 5</w:t>
        </w:r>
      </w:hyperlink>
      <w:r w:rsidRPr="00B649AE">
        <w:rPr>
          <w:rFonts w:cs="Arial"/>
          <w:szCs w:val="24"/>
        </w:rPr>
        <w:t xml:space="preserve"> gives more information on working with vulnerable groups and outlines exceptions to gaining informed consent of parents.</w:t>
      </w:r>
    </w:p>
    <w:p w:rsidRPr="00B649AE" w:rsidR="00A14DFC" w:rsidP="0047700B" w:rsidRDefault="00A14DFC" w14:paraId="649D948A" w14:textId="77777777">
      <w:pPr>
        <w:rPr>
          <w:rFonts w:cs="Arial"/>
          <w:szCs w:val="24"/>
        </w:rPr>
      </w:pPr>
    </w:p>
    <w:p w:rsidRPr="00B649AE" w:rsidR="00A50221" w:rsidP="0047700B" w:rsidRDefault="00A50221" w14:paraId="0C5859C3" w14:textId="77777777">
      <w:pPr>
        <w:rPr>
          <w:rFonts w:cs="Arial"/>
          <w:szCs w:val="24"/>
        </w:rPr>
      </w:pPr>
      <w:r w:rsidRPr="00B649AE">
        <w:rPr>
          <w:rFonts w:cs="Arial"/>
          <w:szCs w:val="24"/>
        </w:rPr>
        <w:t>Young persons of 16 years and over are generally thought to be able to give informed consent, but this will vary depending on the nature of the research and advice may need to be sought.</w:t>
      </w:r>
    </w:p>
    <w:p w:rsidRPr="00B649AE" w:rsidR="00A14DFC" w:rsidP="0047700B" w:rsidRDefault="00A14DFC" w14:paraId="34784955" w14:textId="77777777">
      <w:pPr>
        <w:rPr>
          <w:rFonts w:cs="Arial"/>
          <w:szCs w:val="24"/>
        </w:rPr>
      </w:pPr>
    </w:p>
    <w:p w:rsidRPr="00B649AE" w:rsidR="00A50221" w:rsidP="0047700B" w:rsidRDefault="00A50221" w14:paraId="05A22443" w14:textId="77777777">
      <w:pPr>
        <w:rPr>
          <w:rFonts w:cs="Arial"/>
          <w:szCs w:val="24"/>
        </w:rPr>
      </w:pPr>
      <w:r w:rsidRPr="00B649AE">
        <w:rPr>
          <w:rFonts w:cs="Arial"/>
          <w:szCs w:val="24"/>
        </w:rPr>
        <w:t>Where third parties such as school or care staff are affected by the research, consent should be obtained from these third parties.</w:t>
      </w:r>
    </w:p>
    <w:p w:rsidRPr="00B649AE" w:rsidR="00A14DFC" w:rsidP="0047700B" w:rsidRDefault="00A14DFC" w14:paraId="3855E4C6" w14:textId="77777777">
      <w:pPr>
        <w:rPr>
          <w:rFonts w:cs="Arial"/>
          <w:szCs w:val="24"/>
        </w:rPr>
      </w:pPr>
    </w:p>
    <w:p w:rsidRPr="00B649AE" w:rsidR="00A50221" w:rsidP="0047700B" w:rsidRDefault="00A50221" w14:paraId="52364FE1" w14:textId="77777777">
      <w:pPr>
        <w:rPr>
          <w:rFonts w:cs="Arial"/>
          <w:szCs w:val="24"/>
        </w:rPr>
      </w:pPr>
      <w:r w:rsidRPr="00B649AE">
        <w:rPr>
          <w:rFonts w:cs="Arial"/>
          <w:szCs w:val="24"/>
        </w:rPr>
        <w:t xml:space="preserve">Consent should be confirmed before the completion and return of any online survey questionnaires, removing the need for written consent. </w:t>
      </w:r>
    </w:p>
    <w:p w:rsidRPr="00B649AE" w:rsidR="00A14DFC" w:rsidP="0047700B" w:rsidRDefault="00A14DFC" w14:paraId="08A33D50" w14:textId="77777777">
      <w:pPr>
        <w:rPr>
          <w:rFonts w:cs="Arial"/>
          <w:szCs w:val="24"/>
        </w:rPr>
      </w:pPr>
    </w:p>
    <w:p w:rsidRPr="00B649AE" w:rsidR="00A50221" w:rsidP="0047700B" w:rsidRDefault="00DF4542" w14:paraId="7973DFFB" w14:textId="236514C2">
      <w:pPr>
        <w:rPr>
          <w:rFonts w:cs="Arial"/>
          <w:szCs w:val="24"/>
        </w:rPr>
      </w:pPr>
      <w:hyperlink w:tooltip="Research Guidance Note 4" w:history="1" w:anchor="RGN4">
        <w:r w:rsidRPr="00B649AE" w:rsidR="00A50221">
          <w:rPr>
            <w:rStyle w:val="Hyperlink"/>
            <w:rFonts w:cs="Arial"/>
            <w:szCs w:val="24"/>
          </w:rPr>
          <w:t>Research Guidance Note 4</w:t>
        </w:r>
      </w:hyperlink>
      <w:r w:rsidRPr="00B649AE" w:rsidR="00A50221">
        <w:rPr>
          <w:rFonts w:cs="Arial"/>
          <w:szCs w:val="24"/>
        </w:rPr>
        <w:t xml:space="preserve"> outlines good practice in using online survey tools.</w:t>
      </w:r>
    </w:p>
    <w:p w:rsidRPr="00B649AE" w:rsidR="00A50221" w:rsidP="0047700B" w:rsidRDefault="00A50221" w14:paraId="6D6489AE" w14:textId="442C49A5">
      <w:pPr>
        <w:rPr>
          <w:rFonts w:cs="Arial"/>
          <w:szCs w:val="24"/>
        </w:rPr>
      </w:pPr>
      <w:r w:rsidRPr="00B649AE">
        <w:rPr>
          <w:rFonts w:cs="Arial"/>
          <w:szCs w:val="24"/>
        </w:rPr>
        <w:lastRenderedPageBreak/>
        <w:t xml:space="preserve">Individual consent may be unnecessary for some research activities, such as community research, which may be quite unobtrusive (for example, studies involving observation of public behaviour). Unobtrusive observation and the method used to record such research data may still carry risks which must be considered. Researchers are encouraged to seek advice from relevant ‘gatekeepers’ if they are considering this type of research. More information can be found in </w:t>
      </w:r>
      <w:hyperlink w:tooltip="Research Guidance Note 3" w:history="1" w:anchor="RGN3">
        <w:r w:rsidRPr="00B649AE">
          <w:rPr>
            <w:rStyle w:val="Hyperlink"/>
            <w:rFonts w:cs="Arial"/>
            <w:szCs w:val="24"/>
          </w:rPr>
          <w:t>Research Guidance Note 3</w:t>
        </w:r>
      </w:hyperlink>
      <w:r w:rsidRPr="00B649AE">
        <w:rPr>
          <w:rFonts w:cs="Arial"/>
          <w:szCs w:val="24"/>
        </w:rPr>
        <w:t>.</w:t>
      </w:r>
      <w:r w:rsidRPr="00B649AE">
        <w:rPr>
          <w:rFonts w:cs="Arial"/>
          <w:szCs w:val="24"/>
        </w:rPr>
        <w:br w:type="page"/>
      </w:r>
    </w:p>
    <w:p w:rsidRPr="008B7306" w:rsidR="00A50221" w:rsidP="008B7306" w:rsidRDefault="00A50221" w14:paraId="4502CED3" w14:textId="77777777">
      <w:pPr>
        <w:pStyle w:val="Heading2"/>
      </w:pPr>
      <w:bookmarkStart w:name="_Toc437598001" w:id="26"/>
      <w:bookmarkStart w:name="_Toc106885495" w:id="27"/>
      <w:r w:rsidRPr="008B7306">
        <w:lastRenderedPageBreak/>
        <w:t>Section 7</w:t>
      </w:r>
      <w:bookmarkEnd w:id="26"/>
      <w:bookmarkEnd w:id="27"/>
    </w:p>
    <w:p w:rsidRPr="008B7306" w:rsidR="00A50221" w:rsidP="008B7306" w:rsidRDefault="00A50221" w14:paraId="17C53CD0" w14:textId="77777777">
      <w:pPr>
        <w:pStyle w:val="Heading2"/>
      </w:pPr>
      <w:bookmarkStart w:name="_Toc437598002" w:id="28"/>
      <w:bookmarkStart w:name="_Toc106885496" w:id="29"/>
      <w:r w:rsidRPr="008B7306">
        <w:t xml:space="preserve">Honesty should be central to the relationship between researchers, </w:t>
      </w:r>
      <w:proofErr w:type="gramStart"/>
      <w:r w:rsidRPr="008B7306">
        <w:t>participants</w:t>
      </w:r>
      <w:proofErr w:type="gramEnd"/>
      <w:r w:rsidRPr="008B7306">
        <w:t xml:space="preserve"> and other interested parties</w:t>
      </w:r>
      <w:bookmarkEnd w:id="28"/>
      <w:bookmarkEnd w:id="29"/>
    </w:p>
    <w:p w:rsidRPr="00B649AE" w:rsidR="00A14DFC" w:rsidP="00B649AE" w:rsidRDefault="00A14DFC" w14:paraId="04BAA7F8" w14:textId="77777777">
      <w:pPr>
        <w:rPr>
          <w:rFonts w:cs="Arial"/>
          <w:szCs w:val="24"/>
        </w:rPr>
      </w:pPr>
    </w:p>
    <w:p w:rsidRPr="00B649AE" w:rsidR="00A14DFC" w:rsidP="00B649AE" w:rsidRDefault="00A14DFC" w14:paraId="07CA959C" w14:textId="77777777">
      <w:pPr>
        <w:rPr>
          <w:rFonts w:cs="Arial"/>
          <w:szCs w:val="24"/>
        </w:rPr>
      </w:pPr>
    </w:p>
    <w:p w:rsidRPr="00B649AE" w:rsidR="00A50221" w:rsidP="0047700B" w:rsidRDefault="00A50221" w14:paraId="01DA4436" w14:textId="77777777">
      <w:pPr>
        <w:rPr>
          <w:rFonts w:cs="Arial"/>
          <w:szCs w:val="24"/>
        </w:rPr>
      </w:pPr>
      <w:r w:rsidRPr="00B649AE">
        <w:rPr>
          <w:rFonts w:cs="Arial"/>
          <w:szCs w:val="24"/>
        </w:rPr>
        <w:t>The use of covert research or deception of participants must be clearly justified and would require prior approval from the School or University Research Integrity Committee.</w:t>
      </w:r>
    </w:p>
    <w:p w:rsidRPr="00B649AE" w:rsidR="00CC3752" w:rsidP="0047700B" w:rsidRDefault="00CC3752" w14:paraId="2D778A7C" w14:textId="77777777">
      <w:pPr>
        <w:rPr>
          <w:rFonts w:cs="Arial"/>
          <w:szCs w:val="24"/>
        </w:rPr>
      </w:pPr>
    </w:p>
    <w:p w:rsidRPr="00B649AE" w:rsidR="00A50221" w:rsidP="0047700B" w:rsidRDefault="00A50221" w14:paraId="5E0879BC" w14:textId="77777777">
      <w:pPr>
        <w:rPr>
          <w:rFonts w:cs="Arial"/>
          <w:szCs w:val="24"/>
        </w:rPr>
      </w:pPr>
      <w:r w:rsidRPr="00B649AE">
        <w:rPr>
          <w:rFonts w:cs="Arial"/>
          <w:szCs w:val="24"/>
        </w:rPr>
        <w:t>If covert research or deception is necessary, the reasons should be explained to participants after the study when appropriate.</w:t>
      </w:r>
    </w:p>
    <w:p w:rsidRPr="00B649AE" w:rsidR="00CC3752" w:rsidP="0047700B" w:rsidRDefault="00CC3752" w14:paraId="0633051B" w14:textId="77777777">
      <w:pPr>
        <w:rPr>
          <w:rFonts w:cs="Arial"/>
          <w:szCs w:val="24"/>
        </w:rPr>
      </w:pPr>
    </w:p>
    <w:p w:rsidRPr="00B649AE" w:rsidR="00A50221" w:rsidP="0047700B" w:rsidRDefault="00A50221" w14:paraId="6E578E2F" w14:textId="77777777">
      <w:pPr>
        <w:rPr>
          <w:rFonts w:cs="Arial"/>
          <w:szCs w:val="24"/>
        </w:rPr>
      </w:pPr>
      <w:r w:rsidRPr="00B649AE">
        <w:rPr>
          <w:rFonts w:cs="Arial"/>
          <w:szCs w:val="24"/>
        </w:rPr>
        <w:t>Researchers should not actively deceive or passively mislead participants just because of an expectation that their prior permission will not be obtained.</w:t>
      </w:r>
    </w:p>
    <w:p w:rsidRPr="00B649AE" w:rsidR="00CC3752" w:rsidP="0047700B" w:rsidRDefault="00CC3752" w14:paraId="2FF695D0" w14:textId="77777777">
      <w:pPr>
        <w:rPr>
          <w:rFonts w:cs="Arial"/>
          <w:szCs w:val="24"/>
        </w:rPr>
      </w:pPr>
    </w:p>
    <w:p w:rsidRPr="00B649AE" w:rsidR="00A50221" w:rsidP="0047700B" w:rsidRDefault="00A50221" w14:paraId="21DE2667" w14:textId="77777777">
      <w:pPr>
        <w:rPr>
          <w:rFonts w:cs="Arial"/>
          <w:szCs w:val="24"/>
        </w:rPr>
      </w:pPr>
      <w:r w:rsidRPr="00B649AE">
        <w:rPr>
          <w:rFonts w:cs="Arial"/>
          <w:szCs w:val="24"/>
        </w:rPr>
        <w:t>Researchers must provide convincing reasons why such covert research should proceed without informants’ proper consent, and how the likely benefits outweigh the lack of informed consent by research subjects.</w:t>
      </w:r>
    </w:p>
    <w:p w:rsidRPr="00B649AE" w:rsidR="00CC3752" w:rsidP="0047700B" w:rsidRDefault="00CC3752" w14:paraId="62740F17" w14:textId="77777777">
      <w:pPr>
        <w:rPr>
          <w:rFonts w:cs="Arial"/>
          <w:szCs w:val="24"/>
        </w:rPr>
      </w:pPr>
    </w:p>
    <w:p w:rsidRPr="00B649AE" w:rsidR="00A50221" w:rsidP="0047700B" w:rsidRDefault="00A50221" w14:paraId="1973BEBF" w14:textId="77777777">
      <w:pPr>
        <w:rPr>
          <w:rFonts w:cs="Arial"/>
          <w:szCs w:val="24"/>
        </w:rPr>
      </w:pPr>
      <w:r w:rsidRPr="00B649AE">
        <w:rPr>
          <w:rFonts w:cs="Arial"/>
          <w:szCs w:val="24"/>
        </w:rPr>
        <w:t>The independence of research must be clear, and any conflicts of interest or partiality must be explicit.</w:t>
      </w:r>
    </w:p>
    <w:p w:rsidRPr="00B649AE" w:rsidR="00A50221" w:rsidP="00B649AE" w:rsidRDefault="00A50221" w14:paraId="0869739E" w14:textId="77777777">
      <w:pPr>
        <w:rPr>
          <w:rFonts w:cs="Arial"/>
          <w:b/>
          <w:szCs w:val="24"/>
        </w:rPr>
      </w:pPr>
      <w:r w:rsidRPr="00B649AE">
        <w:rPr>
          <w:rFonts w:cs="Arial"/>
          <w:b/>
          <w:szCs w:val="24"/>
        </w:rPr>
        <w:br w:type="page"/>
      </w:r>
    </w:p>
    <w:p w:rsidRPr="008B7306" w:rsidR="00A50221" w:rsidP="008B7306" w:rsidRDefault="00A50221" w14:paraId="1D3B265D" w14:textId="77777777">
      <w:pPr>
        <w:pStyle w:val="Heading2"/>
      </w:pPr>
      <w:bookmarkStart w:name="_Toc437598003" w:id="30"/>
      <w:bookmarkStart w:name="_Toc106885497" w:id="31"/>
      <w:r w:rsidRPr="008B7306">
        <w:lastRenderedPageBreak/>
        <w:t>Section 8</w:t>
      </w:r>
      <w:bookmarkEnd w:id="30"/>
      <w:bookmarkEnd w:id="31"/>
    </w:p>
    <w:p w:rsidRPr="008B7306" w:rsidR="00A50221" w:rsidP="008B7306" w:rsidRDefault="00A50221" w14:paraId="013B784F" w14:textId="77777777">
      <w:pPr>
        <w:pStyle w:val="Heading2"/>
      </w:pPr>
      <w:bookmarkStart w:name="_Toc437598004" w:id="32"/>
      <w:bookmarkStart w:name="_Toc106885498" w:id="33"/>
      <w:r w:rsidRPr="008B7306">
        <w:t>Participant’s confidentiality and anonymity should be maintained</w:t>
      </w:r>
      <w:bookmarkEnd w:id="32"/>
      <w:bookmarkEnd w:id="33"/>
    </w:p>
    <w:p w:rsidRPr="00B649AE" w:rsidR="00CC3752" w:rsidP="00B649AE" w:rsidRDefault="00CC3752" w14:paraId="61831CDA" w14:textId="77777777">
      <w:pPr>
        <w:rPr>
          <w:rFonts w:cs="Arial"/>
          <w:szCs w:val="24"/>
        </w:rPr>
      </w:pPr>
    </w:p>
    <w:p w:rsidRPr="00B649AE" w:rsidR="00CC3752" w:rsidP="00B649AE" w:rsidRDefault="00CC3752" w14:paraId="7DF6D333" w14:textId="77777777">
      <w:pPr>
        <w:rPr>
          <w:rFonts w:cs="Arial"/>
          <w:szCs w:val="24"/>
        </w:rPr>
      </w:pPr>
    </w:p>
    <w:p w:rsidRPr="00B649AE" w:rsidR="00A50221" w:rsidP="00447633" w:rsidRDefault="00A50221" w14:paraId="01114870" w14:textId="77777777">
      <w:pPr>
        <w:rPr>
          <w:rFonts w:cs="Arial"/>
          <w:szCs w:val="24"/>
        </w:rPr>
      </w:pPr>
      <w:r w:rsidRPr="00B649AE">
        <w:rPr>
          <w:rFonts w:cs="Arial"/>
          <w:szCs w:val="24"/>
        </w:rPr>
        <w:t>Researchers should take precautions to protect the confidentiality of participant’s data; at both an individual level as well as at an organisational level (for example, a company’s identity may also need to be protected).</w:t>
      </w:r>
    </w:p>
    <w:p w:rsidRPr="00B649AE" w:rsidR="00CC3752" w:rsidP="00447633" w:rsidRDefault="00CC3752" w14:paraId="0F149C60" w14:textId="77777777">
      <w:pPr>
        <w:rPr>
          <w:rFonts w:cs="Arial"/>
          <w:szCs w:val="24"/>
        </w:rPr>
      </w:pPr>
    </w:p>
    <w:p w:rsidRPr="00B649AE" w:rsidR="00A50221" w:rsidP="00447633" w:rsidRDefault="00A50221" w14:paraId="24BFBE62" w14:textId="77777777">
      <w:pPr>
        <w:rPr>
          <w:rFonts w:cs="Arial"/>
          <w:szCs w:val="24"/>
        </w:rPr>
      </w:pPr>
      <w:r w:rsidRPr="00B649AE">
        <w:rPr>
          <w:rFonts w:cs="Arial"/>
          <w:szCs w:val="24"/>
        </w:rPr>
        <w:t>The identity of participants should not be revealed unless their written permission is obtained in advance of the study commencing.</w:t>
      </w:r>
    </w:p>
    <w:p w:rsidRPr="00B649AE" w:rsidR="00CC3752" w:rsidP="00447633" w:rsidRDefault="00CC3752" w14:paraId="6AF77AB8" w14:textId="77777777">
      <w:pPr>
        <w:rPr>
          <w:rFonts w:cs="Arial"/>
          <w:szCs w:val="24"/>
        </w:rPr>
      </w:pPr>
    </w:p>
    <w:p w:rsidRPr="00B649AE" w:rsidR="00A50221" w:rsidP="00447633" w:rsidRDefault="00A50221" w14:paraId="332BE77B" w14:textId="77777777">
      <w:pPr>
        <w:rPr>
          <w:rFonts w:cs="Arial"/>
          <w:szCs w:val="24"/>
        </w:rPr>
      </w:pPr>
      <w:r w:rsidRPr="00B649AE">
        <w:rPr>
          <w:rFonts w:cs="Arial"/>
          <w:szCs w:val="24"/>
        </w:rPr>
        <w:t>When personal identifiers are used in a study, researchers should explain why this is necessary and how confidentiality would be protected. Where possible, participants identified should have the right to view identifying information prior to its dissemination.</w:t>
      </w:r>
    </w:p>
    <w:p w:rsidRPr="00B649AE" w:rsidR="00CC3752" w:rsidP="00447633" w:rsidRDefault="00CC3752" w14:paraId="365C3ADE" w14:textId="77777777">
      <w:pPr>
        <w:rPr>
          <w:rFonts w:cs="Arial"/>
          <w:szCs w:val="24"/>
        </w:rPr>
      </w:pPr>
    </w:p>
    <w:p w:rsidRPr="00B649AE" w:rsidR="00A50221" w:rsidP="00447633" w:rsidRDefault="00A50221" w14:paraId="0B4B20AE" w14:textId="36DCE772">
      <w:pPr>
        <w:rPr>
          <w:rFonts w:cs="Arial"/>
          <w:szCs w:val="24"/>
        </w:rPr>
      </w:pPr>
      <w:r w:rsidRPr="00B649AE">
        <w:rPr>
          <w:rFonts w:cs="Arial"/>
          <w:szCs w:val="24"/>
        </w:rPr>
        <w:t xml:space="preserve">Researchers should be aware of the risks to anonymity, privacy and confidentiality posed by all kinds of information storage and processing, including computer and paper files, email records, photographic material, audio and videotapes, or any other information which directly identifies an individual. Further information can be found in </w:t>
      </w:r>
      <w:hyperlink w:tooltip="Research Guidance Note 6" w:history="1" w:anchor="RGN6">
        <w:r w:rsidRPr="00B649AE">
          <w:rPr>
            <w:rStyle w:val="Hyperlink"/>
            <w:rFonts w:cs="Arial"/>
            <w:szCs w:val="24"/>
          </w:rPr>
          <w:t>Research Guidance Note 6</w:t>
        </w:r>
      </w:hyperlink>
      <w:r w:rsidRPr="00B649AE">
        <w:rPr>
          <w:rFonts w:cs="Arial"/>
          <w:szCs w:val="24"/>
        </w:rPr>
        <w:t>.</w:t>
      </w:r>
    </w:p>
    <w:p w:rsidRPr="00B649AE" w:rsidR="00CC3752" w:rsidP="00447633" w:rsidRDefault="00CC3752" w14:paraId="5C31785E" w14:textId="77777777">
      <w:pPr>
        <w:rPr>
          <w:rFonts w:cs="Arial"/>
          <w:szCs w:val="24"/>
        </w:rPr>
      </w:pPr>
    </w:p>
    <w:p w:rsidR="00447633" w:rsidP="00447633" w:rsidRDefault="00A50221" w14:paraId="70E3A116" w14:textId="7A961CB2">
      <w:pPr>
        <w:rPr>
          <w:rFonts w:cs="Arial"/>
          <w:szCs w:val="24"/>
        </w:rPr>
      </w:pPr>
      <w:r w:rsidRPr="00B649AE">
        <w:rPr>
          <w:rFonts w:cs="Arial"/>
          <w:szCs w:val="24"/>
        </w:rPr>
        <w:t>When considering conducting research that may raise issues of illegal activity or may cause professional harm, researchers must apply for approval from the School or University Research Integrity Committee.</w:t>
      </w:r>
    </w:p>
    <w:p w:rsidR="00447633" w:rsidRDefault="00447633" w14:paraId="6BD7DCC3" w14:textId="77777777">
      <w:pPr>
        <w:spacing w:after="160" w:line="259" w:lineRule="auto"/>
        <w:rPr>
          <w:rFonts w:cs="Arial"/>
          <w:szCs w:val="24"/>
        </w:rPr>
      </w:pPr>
      <w:r>
        <w:rPr>
          <w:rFonts w:cs="Arial"/>
          <w:szCs w:val="24"/>
        </w:rPr>
        <w:br w:type="page"/>
      </w:r>
    </w:p>
    <w:p w:rsidRPr="008B7306" w:rsidR="00A50221" w:rsidP="008B7306" w:rsidRDefault="00A50221" w14:paraId="67A7BB41" w14:textId="77777777">
      <w:pPr>
        <w:pStyle w:val="Heading2"/>
      </w:pPr>
      <w:bookmarkStart w:name="_Toc437598005" w:id="34"/>
      <w:bookmarkStart w:name="_Toc106885499" w:id="35"/>
      <w:r w:rsidRPr="008B7306">
        <w:lastRenderedPageBreak/>
        <w:t>Section 9</w:t>
      </w:r>
      <w:bookmarkEnd w:id="34"/>
      <w:bookmarkEnd w:id="35"/>
    </w:p>
    <w:p w:rsidRPr="008B7306" w:rsidR="00A50221" w:rsidP="008B7306" w:rsidRDefault="00A50221" w14:paraId="28C7ACF8" w14:textId="71625230">
      <w:pPr>
        <w:pStyle w:val="Heading2"/>
      </w:pPr>
      <w:bookmarkStart w:name="_Toc437598006" w:id="36"/>
      <w:bookmarkStart w:name="_Toc106885500" w:id="37"/>
      <w:r w:rsidRPr="008B7306">
        <w:t xml:space="preserve">The use of research data should adhere to our Research Data Management policy and the Data Protection Act </w:t>
      </w:r>
      <w:bookmarkEnd w:id="36"/>
      <w:r w:rsidRPr="008B7306">
        <w:t>2018</w:t>
      </w:r>
      <w:bookmarkEnd w:id="37"/>
    </w:p>
    <w:p w:rsidRPr="00B649AE" w:rsidR="00C3474B" w:rsidP="00B649AE" w:rsidRDefault="00C3474B" w14:paraId="63F7EFA6" w14:textId="0D2CF140">
      <w:pPr>
        <w:rPr>
          <w:rFonts w:cs="Arial"/>
          <w:szCs w:val="24"/>
        </w:rPr>
      </w:pPr>
    </w:p>
    <w:p w:rsidRPr="00B649AE" w:rsidR="00C3474B" w:rsidP="00B649AE" w:rsidRDefault="00C3474B" w14:paraId="102FCF56" w14:textId="77777777">
      <w:pPr>
        <w:rPr>
          <w:rFonts w:cs="Arial"/>
          <w:szCs w:val="24"/>
        </w:rPr>
      </w:pPr>
    </w:p>
    <w:p w:rsidRPr="00B649AE" w:rsidR="00A50221" w:rsidP="00447633" w:rsidRDefault="00A50221" w14:paraId="0F435F58" w14:textId="77777777">
      <w:pPr>
        <w:rPr>
          <w:rFonts w:cs="Arial"/>
          <w:szCs w:val="24"/>
        </w:rPr>
      </w:pPr>
      <w:r w:rsidRPr="00B649AE">
        <w:rPr>
          <w:rFonts w:cs="Arial"/>
          <w:szCs w:val="24"/>
        </w:rPr>
        <w:t>As research data is at the very core of evidencing research quality and integrity, it is vital that robust research data management policies and procedures are in place to ensure that research conducted by, and under the auspices of, Edinburgh Napier University meets the highest standards to comply with legislative, regulatory, audit, funding body, partner (stakeholder) and internal requirements.</w:t>
      </w:r>
    </w:p>
    <w:p w:rsidRPr="00B649AE" w:rsidR="00A50221" w:rsidP="00447633" w:rsidRDefault="00A50221" w14:paraId="26AD5DC1" w14:textId="77777777">
      <w:pPr>
        <w:rPr>
          <w:rFonts w:cs="Arial"/>
          <w:szCs w:val="24"/>
        </w:rPr>
      </w:pPr>
    </w:p>
    <w:p w:rsidRPr="00B649AE" w:rsidR="00A50221" w:rsidP="00447633" w:rsidRDefault="00A50221" w14:paraId="63F28416" w14:textId="38C1492C">
      <w:pPr>
        <w:rPr>
          <w:rFonts w:cs="Arial"/>
          <w:szCs w:val="24"/>
        </w:rPr>
      </w:pPr>
      <w:r w:rsidRPr="00B649AE">
        <w:rPr>
          <w:rFonts w:cs="Arial"/>
          <w:szCs w:val="24"/>
        </w:rPr>
        <w:t xml:space="preserve">Researchers should ensure they comply with Edinburgh Napier University’s </w:t>
      </w:r>
      <w:hyperlink w:tooltip="Research Data Management Policy" w:history="1" r:id="rId15">
        <w:r w:rsidRPr="00E8050A">
          <w:rPr>
            <w:rStyle w:val="Hyperlink"/>
            <w:rFonts w:cs="Arial"/>
            <w:szCs w:val="24"/>
          </w:rPr>
          <w:t>Research Data Management Policy</w:t>
        </w:r>
      </w:hyperlink>
      <w:r w:rsidRPr="00B649AE">
        <w:rPr>
          <w:rFonts w:cs="Arial"/>
          <w:szCs w:val="24"/>
        </w:rPr>
        <w:t xml:space="preserve">, are aware of </w:t>
      </w:r>
      <w:hyperlink w:tooltip="Introduction to Research Data Management (RDM)" w:history="1" r:id="rId16">
        <w:r w:rsidRPr="00E8050A">
          <w:rPr>
            <w:rStyle w:val="Hyperlink"/>
            <w:rFonts w:cs="Arial"/>
            <w:szCs w:val="24"/>
          </w:rPr>
          <w:t>guidance and support</w:t>
        </w:r>
      </w:hyperlink>
      <w:r w:rsidRPr="00B649AE">
        <w:rPr>
          <w:rFonts w:cs="Arial"/>
          <w:szCs w:val="24"/>
        </w:rPr>
        <w:t xml:space="preserve">, and comply with the university’s </w:t>
      </w:r>
      <w:hyperlink w:tooltip="Data Protection Code of Practice" w:history="1" r:id="rId17">
        <w:r w:rsidRPr="00E8050A">
          <w:rPr>
            <w:rStyle w:val="Hyperlink"/>
            <w:rFonts w:cs="Arial"/>
            <w:szCs w:val="24"/>
          </w:rPr>
          <w:t>Data Protection Code of Practice</w:t>
        </w:r>
      </w:hyperlink>
      <w:r w:rsidRPr="00B649AE">
        <w:rPr>
          <w:rFonts w:cs="Arial"/>
          <w:szCs w:val="24"/>
        </w:rPr>
        <w:t xml:space="preserve"> and associated guidance, particularly sections 5, 6, 7, 8, 11 and 20.</w:t>
      </w:r>
    </w:p>
    <w:p w:rsidRPr="00B649AE" w:rsidR="00A50221" w:rsidP="00447633" w:rsidRDefault="00A50221" w14:paraId="69C22B10" w14:textId="77777777">
      <w:pPr>
        <w:rPr>
          <w:rFonts w:cs="Arial"/>
          <w:szCs w:val="24"/>
        </w:rPr>
      </w:pPr>
    </w:p>
    <w:p w:rsidRPr="00B649AE" w:rsidR="00A50221" w:rsidP="00447633" w:rsidRDefault="00A50221" w14:paraId="58FAF44E" w14:textId="77777777">
      <w:pPr>
        <w:rPr>
          <w:rFonts w:cs="Arial"/>
          <w:szCs w:val="24"/>
        </w:rPr>
      </w:pPr>
      <w:r w:rsidRPr="00B649AE">
        <w:rPr>
          <w:rFonts w:cs="Arial"/>
          <w:szCs w:val="24"/>
        </w:rPr>
        <w:t>Participants must be informed of the kinds of personal information which will be collected, what will be done with it, and to whom it will be shared or disclosed. Under the Data Protection Act 2018 participants have the right to have their personal data redacted or deleted wherever possible. It is important the participants are aware of their rights and that measures are taken by the researcher to ensure the integrity of any data collected during research.</w:t>
      </w:r>
    </w:p>
    <w:p w:rsidRPr="00B649AE" w:rsidR="00A50221" w:rsidP="00447633" w:rsidRDefault="00A50221" w14:paraId="2E7B38F7" w14:textId="77777777">
      <w:pPr>
        <w:rPr>
          <w:rFonts w:cs="Arial"/>
          <w:szCs w:val="24"/>
        </w:rPr>
      </w:pPr>
    </w:p>
    <w:p w:rsidRPr="00B649AE" w:rsidR="00A50221" w:rsidP="00447633" w:rsidRDefault="00A50221" w14:paraId="48453365" w14:textId="77777777">
      <w:pPr>
        <w:rPr>
          <w:rFonts w:cs="Arial"/>
          <w:szCs w:val="24"/>
        </w:rPr>
      </w:pPr>
      <w:r w:rsidRPr="00B649AE">
        <w:rPr>
          <w:rFonts w:cs="Arial"/>
          <w:szCs w:val="24"/>
        </w:rPr>
        <w:t>Researchers should be aware that when research is conducted across multiple sites/Organisation/Countries there will be increased policy and legislation requirements. This should be reflected in the data management and data protection documentation. Where data is shared between Countries checks should be made to understand any legal and information security risks before the work starts. Data sharing and processing agreements or additional clauses in collaboration agreements may be required.</w:t>
      </w:r>
    </w:p>
    <w:p w:rsidRPr="00B649AE" w:rsidR="00A50221" w:rsidP="00447633" w:rsidRDefault="00A50221" w14:paraId="21D19777" w14:textId="77777777">
      <w:pPr>
        <w:rPr>
          <w:rFonts w:cs="Arial"/>
          <w:szCs w:val="24"/>
        </w:rPr>
      </w:pPr>
    </w:p>
    <w:p w:rsidRPr="00B649AE" w:rsidR="00A50221" w:rsidP="00447633" w:rsidRDefault="00A50221" w14:paraId="00AC67AE" w14:textId="5CAD4B0F">
      <w:pPr>
        <w:rPr>
          <w:rFonts w:cs="Arial"/>
          <w:szCs w:val="24"/>
        </w:rPr>
      </w:pPr>
      <w:r w:rsidRPr="00B649AE">
        <w:rPr>
          <w:rFonts w:cs="Arial"/>
          <w:szCs w:val="24"/>
        </w:rPr>
        <w:t xml:space="preserve">Researchers should put in place methods of data disposal that ensures the principle that personal data is kept secure and meets the University’s requirements for the </w:t>
      </w:r>
      <w:hyperlink w:tooltip="Guidance on the Safe Disposal of Confidential Waste" w:history="1" r:id="rId18">
        <w:r w:rsidRPr="00E8050A">
          <w:rPr>
            <w:rStyle w:val="Hyperlink"/>
            <w:rFonts w:cs="Arial"/>
            <w:szCs w:val="24"/>
          </w:rPr>
          <w:t>Safe Disposal of Confidential Waste</w:t>
        </w:r>
      </w:hyperlink>
      <w:r w:rsidRPr="00B649AE">
        <w:rPr>
          <w:rFonts w:cs="Arial"/>
          <w:szCs w:val="24"/>
        </w:rPr>
        <w:t>.</w:t>
      </w:r>
    </w:p>
    <w:p w:rsidRPr="00B649AE" w:rsidR="00A50221" w:rsidP="00447633" w:rsidRDefault="00A50221" w14:paraId="71124192" w14:textId="77777777">
      <w:pPr>
        <w:rPr>
          <w:rFonts w:cs="Arial"/>
          <w:szCs w:val="24"/>
        </w:rPr>
      </w:pPr>
    </w:p>
    <w:p w:rsidR="00447633" w:rsidP="00447633" w:rsidRDefault="00A50221" w14:paraId="646A6331" w14:textId="7B0AC722">
      <w:pPr>
        <w:rPr>
          <w:rFonts w:cs="Arial"/>
          <w:szCs w:val="24"/>
        </w:rPr>
      </w:pPr>
      <w:r w:rsidRPr="00B649AE">
        <w:rPr>
          <w:rFonts w:cs="Arial"/>
          <w:szCs w:val="24"/>
        </w:rPr>
        <w:t>Researchers should be aware that research data may be requested under Freedom of Information legislation. Researchers in this instance should seek advice from Governance Services as exemptions may apply.</w:t>
      </w:r>
    </w:p>
    <w:p w:rsidR="00447633" w:rsidRDefault="00447633" w14:paraId="67865D7C" w14:textId="77777777">
      <w:pPr>
        <w:spacing w:after="160" w:line="259" w:lineRule="auto"/>
        <w:rPr>
          <w:rFonts w:cs="Arial"/>
          <w:szCs w:val="24"/>
        </w:rPr>
      </w:pPr>
      <w:r>
        <w:rPr>
          <w:rFonts w:cs="Arial"/>
          <w:szCs w:val="24"/>
        </w:rPr>
        <w:br w:type="page"/>
      </w:r>
    </w:p>
    <w:p w:rsidRPr="008B7306" w:rsidR="00A50221" w:rsidP="008B7306" w:rsidRDefault="00A50221" w14:paraId="237E274E" w14:textId="77777777">
      <w:pPr>
        <w:pStyle w:val="Heading2"/>
      </w:pPr>
      <w:bookmarkStart w:name="_Toc437598007" w:id="38"/>
      <w:bookmarkStart w:name="_Toc106885501" w:id="39"/>
      <w:r w:rsidRPr="008B7306">
        <w:lastRenderedPageBreak/>
        <w:t>Section 10</w:t>
      </w:r>
      <w:bookmarkEnd w:id="38"/>
      <w:bookmarkEnd w:id="39"/>
    </w:p>
    <w:p w:rsidRPr="008B7306" w:rsidR="00A50221" w:rsidP="008B7306" w:rsidRDefault="00A50221" w14:paraId="39B69388" w14:textId="194874EA">
      <w:pPr>
        <w:pStyle w:val="Heading2"/>
      </w:pPr>
      <w:bookmarkStart w:name="_Toc437598008" w:id="40"/>
      <w:bookmarkStart w:name="_Toc106885502" w:id="41"/>
      <w:r w:rsidRPr="008B7306">
        <w:t>Researchers have a duty to disseminate their research findings to all appropriate parties</w:t>
      </w:r>
      <w:bookmarkEnd w:id="40"/>
      <w:bookmarkEnd w:id="41"/>
    </w:p>
    <w:p w:rsidRPr="00B649AE" w:rsidR="00C3474B" w:rsidP="00B649AE" w:rsidRDefault="00C3474B" w14:paraId="0BB9F9F2" w14:textId="67E54D5A">
      <w:pPr>
        <w:rPr>
          <w:rFonts w:cs="Arial"/>
          <w:szCs w:val="24"/>
        </w:rPr>
      </w:pPr>
    </w:p>
    <w:p w:rsidRPr="00B649AE" w:rsidR="00C3474B" w:rsidP="00B649AE" w:rsidRDefault="00C3474B" w14:paraId="62D551A1" w14:textId="77777777">
      <w:pPr>
        <w:rPr>
          <w:rFonts w:cs="Arial"/>
          <w:szCs w:val="24"/>
        </w:rPr>
      </w:pPr>
    </w:p>
    <w:p w:rsidRPr="00B649AE" w:rsidR="00A50221" w:rsidP="00447633" w:rsidRDefault="00A50221" w14:paraId="2C46AB17" w14:textId="14161404">
      <w:pPr>
        <w:rPr>
          <w:rFonts w:cs="Arial"/>
          <w:szCs w:val="24"/>
        </w:rPr>
      </w:pPr>
      <w:r w:rsidRPr="00B649AE">
        <w:rPr>
          <w:rFonts w:cs="Arial"/>
          <w:szCs w:val="24"/>
        </w:rPr>
        <w:t xml:space="preserve">Researchers should share findings openly and </w:t>
      </w:r>
      <w:proofErr w:type="gramStart"/>
      <w:r w:rsidRPr="00B649AE">
        <w:rPr>
          <w:rFonts w:cs="Arial"/>
          <w:szCs w:val="24"/>
        </w:rPr>
        <w:t>promptly, as soon as</w:t>
      </w:r>
      <w:proofErr w:type="gramEnd"/>
      <w:r w:rsidRPr="00B649AE">
        <w:rPr>
          <w:rFonts w:cs="Arial"/>
          <w:szCs w:val="24"/>
        </w:rPr>
        <w:t xml:space="preserve"> they have had an opportunity to establish priority and ownership claims.</w:t>
      </w:r>
    </w:p>
    <w:p w:rsidRPr="00B649AE" w:rsidR="00C3474B" w:rsidP="00447633" w:rsidRDefault="00C3474B" w14:paraId="2E0AA144" w14:textId="77777777">
      <w:pPr>
        <w:rPr>
          <w:rFonts w:cs="Arial"/>
          <w:szCs w:val="24"/>
        </w:rPr>
      </w:pPr>
    </w:p>
    <w:p w:rsidRPr="00B649AE" w:rsidR="00A50221" w:rsidP="00447633" w:rsidRDefault="00A50221" w14:paraId="2E1E4D4D" w14:textId="71DB15DA">
      <w:pPr>
        <w:rPr>
          <w:rFonts w:cs="Arial"/>
          <w:szCs w:val="24"/>
        </w:rPr>
      </w:pPr>
      <w:r w:rsidRPr="00B649AE">
        <w:rPr>
          <w:rFonts w:cs="Arial"/>
          <w:szCs w:val="24"/>
        </w:rPr>
        <w:t xml:space="preserve">Edinburgh Napier has an </w:t>
      </w:r>
      <w:hyperlink w:tooltip="Open Access Policy " w:history="1" r:id="rId19">
        <w:r w:rsidRPr="00E8050A">
          <w:rPr>
            <w:rStyle w:val="Hyperlink"/>
            <w:rFonts w:cs="Arial"/>
            <w:szCs w:val="24"/>
          </w:rPr>
          <w:t>Open Access policy</w:t>
        </w:r>
      </w:hyperlink>
      <w:r w:rsidRPr="00B649AE">
        <w:rPr>
          <w:rFonts w:cs="Arial"/>
          <w:b/>
          <w:bCs/>
          <w:szCs w:val="24"/>
        </w:rPr>
        <w:t xml:space="preserve"> </w:t>
      </w:r>
      <w:r w:rsidRPr="00B649AE">
        <w:rPr>
          <w:rFonts w:cs="Arial"/>
          <w:szCs w:val="24"/>
        </w:rPr>
        <w:t xml:space="preserve">which encourages researchers to make any publications open access through the ‘green’ open access route. Researchers must deposit publications in the repository. The sharing of open data is encouraged via repositories and is part of the open research agenda. This ensures compliance with HEFCE’s </w:t>
      </w:r>
      <w:hyperlink w:tooltip="REF 2021: Overview of Open Access Policy and Guidance " w:history="1" r:id="rId20">
        <w:r w:rsidRPr="009037B3">
          <w:rPr>
            <w:rStyle w:val="Hyperlink"/>
            <w:rFonts w:cs="Arial"/>
            <w:szCs w:val="24"/>
          </w:rPr>
          <w:t>Open access policy for the Research Excellence Framework</w:t>
        </w:r>
      </w:hyperlink>
      <w:r w:rsidRPr="00B649AE">
        <w:rPr>
          <w:rFonts w:cs="Arial"/>
          <w:szCs w:val="24"/>
        </w:rPr>
        <w:t>.</w:t>
      </w:r>
    </w:p>
    <w:p w:rsidRPr="00B649AE" w:rsidR="00C3474B" w:rsidP="00447633" w:rsidRDefault="00C3474B" w14:paraId="754FB31F" w14:textId="77777777">
      <w:pPr>
        <w:rPr>
          <w:rFonts w:cs="Arial"/>
          <w:szCs w:val="24"/>
        </w:rPr>
      </w:pPr>
    </w:p>
    <w:p w:rsidRPr="00B649AE" w:rsidR="00A50221" w:rsidP="00447633" w:rsidRDefault="00A50221" w14:paraId="5B884270" w14:textId="394E3562">
      <w:pPr>
        <w:rPr>
          <w:rFonts w:cs="Arial"/>
          <w:szCs w:val="24"/>
        </w:rPr>
      </w:pPr>
      <w:r w:rsidRPr="00B649AE">
        <w:rPr>
          <w:rFonts w:cs="Arial"/>
          <w:szCs w:val="24"/>
        </w:rPr>
        <w:t>Researchers should consider any confidentiality agreements with funders or other stakeholders, or the need to protect data ahead of any patent applications when deciding on the timescale for dissemination of research findings.</w:t>
      </w:r>
    </w:p>
    <w:p w:rsidRPr="00B649AE" w:rsidR="00C3474B" w:rsidP="00447633" w:rsidRDefault="00C3474B" w14:paraId="0862CBCB" w14:textId="77777777">
      <w:pPr>
        <w:rPr>
          <w:rFonts w:cs="Arial"/>
          <w:szCs w:val="24"/>
        </w:rPr>
      </w:pPr>
    </w:p>
    <w:p w:rsidRPr="00B649AE" w:rsidR="00A50221" w:rsidP="00447633" w:rsidRDefault="00A50221" w14:paraId="156996C3" w14:textId="77777777">
      <w:pPr>
        <w:rPr>
          <w:rFonts w:cs="Arial"/>
          <w:szCs w:val="24"/>
        </w:rPr>
      </w:pPr>
      <w:r w:rsidRPr="00B649AE">
        <w:rPr>
          <w:rFonts w:cs="Arial"/>
          <w:szCs w:val="24"/>
        </w:rPr>
        <w:t>Reports to the public should be clear and understandable, and accurately reflect the significance of the study.</w:t>
      </w:r>
    </w:p>
    <w:p w:rsidRPr="00B649AE" w:rsidR="00A50221" w:rsidP="00447633" w:rsidRDefault="00A50221" w14:paraId="0EC962AD" w14:textId="77777777">
      <w:pPr>
        <w:rPr>
          <w:rFonts w:cs="Arial"/>
          <w:szCs w:val="24"/>
        </w:rPr>
      </w:pPr>
      <w:r w:rsidRPr="00B649AE">
        <w:rPr>
          <w:rFonts w:cs="Arial"/>
          <w:b/>
          <w:szCs w:val="24"/>
        </w:rPr>
        <w:br w:type="page"/>
      </w:r>
    </w:p>
    <w:p w:rsidRPr="008B7306" w:rsidR="00A50221" w:rsidP="008B7306" w:rsidRDefault="00A50221" w14:paraId="5EDB444A" w14:textId="77777777">
      <w:pPr>
        <w:pStyle w:val="Heading2"/>
      </w:pPr>
      <w:bookmarkStart w:name="_Toc437598009" w:id="42"/>
      <w:bookmarkStart w:name="_Toc106885503" w:id="43"/>
      <w:r w:rsidRPr="008B7306">
        <w:lastRenderedPageBreak/>
        <w:t>Section 11</w:t>
      </w:r>
      <w:bookmarkEnd w:id="42"/>
      <w:bookmarkEnd w:id="43"/>
    </w:p>
    <w:p w:rsidRPr="008B7306" w:rsidR="00A50221" w:rsidP="008B7306" w:rsidRDefault="00A50221" w14:paraId="1CD7A2A0" w14:textId="2E47A065">
      <w:pPr>
        <w:pStyle w:val="Heading2"/>
      </w:pPr>
      <w:bookmarkStart w:name="_Toc437598010" w:id="44"/>
      <w:bookmarkStart w:name="_Toc106885504" w:id="45"/>
      <w:r w:rsidRPr="008B7306">
        <w:t xml:space="preserve">Researchers should take responsibility for their contributions to all publications, </w:t>
      </w:r>
      <w:proofErr w:type="gramStart"/>
      <w:r w:rsidRPr="008B7306">
        <w:t>reports</w:t>
      </w:r>
      <w:proofErr w:type="gramEnd"/>
      <w:r w:rsidRPr="008B7306">
        <w:t xml:space="preserve"> and other representations of their research</w:t>
      </w:r>
      <w:bookmarkEnd w:id="44"/>
      <w:bookmarkEnd w:id="45"/>
    </w:p>
    <w:p w:rsidRPr="00B649AE" w:rsidR="00C3474B" w:rsidP="00B649AE" w:rsidRDefault="00C3474B" w14:paraId="0CE112CB" w14:textId="2F31A92A">
      <w:pPr>
        <w:rPr>
          <w:rFonts w:cs="Arial"/>
          <w:szCs w:val="24"/>
        </w:rPr>
      </w:pPr>
    </w:p>
    <w:p w:rsidRPr="00B649AE" w:rsidR="00C3474B" w:rsidP="00447633" w:rsidRDefault="00C3474B" w14:paraId="1F336CBA" w14:textId="77777777">
      <w:pPr>
        <w:rPr>
          <w:rFonts w:cs="Arial"/>
          <w:szCs w:val="24"/>
        </w:rPr>
      </w:pPr>
    </w:p>
    <w:p w:rsidRPr="00B649AE" w:rsidR="00A50221" w:rsidP="00447633" w:rsidRDefault="00A50221" w14:paraId="1786A281" w14:textId="469E7C31">
      <w:pPr>
        <w:rPr>
          <w:rFonts w:cs="Arial"/>
          <w:szCs w:val="24"/>
        </w:rPr>
      </w:pPr>
      <w:r w:rsidRPr="00B649AE">
        <w:rPr>
          <w:rFonts w:cs="Arial"/>
          <w:szCs w:val="24"/>
        </w:rPr>
        <w:t xml:space="preserve">Lists of authors should include all those, and only those, who meet applicable authorship criteria. </w:t>
      </w:r>
      <w:hyperlink w:tooltip="Responsible research publication: international standards for authors" w:history="1" r:id="rId21">
        <w:r w:rsidRPr="009037B3">
          <w:rPr>
            <w:rStyle w:val="Hyperlink"/>
            <w:rFonts w:cs="Arial"/>
            <w:szCs w:val="24"/>
          </w:rPr>
          <w:t>Guidance on authorship criteria</w:t>
        </w:r>
      </w:hyperlink>
      <w:r w:rsidRPr="00B649AE">
        <w:rPr>
          <w:rFonts w:cs="Arial"/>
          <w:szCs w:val="24"/>
        </w:rPr>
        <w:t xml:space="preserve"> has been created by the Committee on Publication Ethics (COPE)</w:t>
      </w:r>
      <w:r w:rsidR="000A43DE">
        <w:rPr>
          <w:rFonts w:cs="Arial"/>
          <w:szCs w:val="24"/>
        </w:rPr>
        <w:t>.</w:t>
      </w:r>
    </w:p>
    <w:p w:rsidRPr="00B649AE" w:rsidR="00C3474B" w:rsidP="00447633" w:rsidRDefault="00C3474B" w14:paraId="478F49B2" w14:textId="77777777">
      <w:pPr>
        <w:rPr>
          <w:rFonts w:cs="Arial"/>
          <w:szCs w:val="24"/>
        </w:rPr>
      </w:pPr>
    </w:p>
    <w:p w:rsidRPr="00B649AE" w:rsidR="00A50221" w:rsidP="00447633" w:rsidRDefault="00A50221" w14:paraId="2314E231" w14:textId="6E66A7B1">
      <w:pPr>
        <w:rPr>
          <w:rFonts w:cs="Arial"/>
          <w:szCs w:val="24"/>
        </w:rPr>
      </w:pPr>
      <w:r w:rsidRPr="00B649AE">
        <w:rPr>
          <w:rFonts w:cs="Arial"/>
          <w:szCs w:val="24"/>
        </w:rPr>
        <w:t xml:space="preserve">Issues about joint ownership of work by students and supervisors should be discussed at an early point in the research cycle, and confirmed or renegotiated later, as work is written for publication. Authorship, </w:t>
      </w:r>
      <w:proofErr w:type="gramStart"/>
      <w:r w:rsidRPr="00B649AE">
        <w:rPr>
          <w:rFonts w:cs="Arial"/>
          <w:szCs w:val="24"/>
        </w:rPr>
        <w:t>order</w:t>
      </w:r>
      <w:proofErr w:type="gramEnd"/>
      <w:r w:rsidRPr="00B649AE">
        <w:rPr>
          <w:rFonts w:cs="Arial"/>
          <w:szCs w:val="24"/>
        </w:rPr>
        <w:t xml:space="preserve"> and contribution of authors on a paper or other publication should be agreed in writing as the research process moves towards publication (email is acceptable). A copy of written documents or emails should be kept by the authors so that in the event of disagreement on authorship then the original agreement can be reviewed. Verbal agreement on authorship and the ordering of authors should be avoided. Edinburgh Napier University’s </w:t>
      </w:r>
      <w:hyperlink w:tooltip="Intellectual Property (IP) Policy " w:history="1" r:id="rId22">
        <w:r w:rsidRPr="009037B3">
          <w:rPr>
            <w:rStyle w:val="Hyperlink"/>
            <w:rFonts w:cs="Arial"/>
            <w:szCs w:val="24"/>
          </w:rPr>
          <w:t>Intellectual Property Policy</w:t>
        </w:r>
      </w:hyperlink>
      <w:r w:rsidRPr="00B649AE">
        <w:rPr>
          <w:rFonts w:cs="Arial"/>
          <w:szCs w:val="24"/>
        </w:rPr>
        <w:t xml:space="preserve"> gives further information.</w:t>
      </w:r>
    </w:p>
    <w:p w:rsidRPr="00B649AE" w:rsidR="00561AA9" w:rsidP="00447633" w:rsidRDefault="00561AA9" w14:paraId="3324ADF6" w14:textId="77777777">
      <w:pPr>
        <w:rPr>
          <w:rFonts w:cs="Arial"/>
          <w:szCs w:val="24"/>
        </w:rPr>
      </w:pPr>
    </w:p>
    <w:p w:rsidR="00447633" w:rsidP="00447633" w:rsidRDefault="00A50221" w14:paraId="40B8E9DE" w14:textId="4D69FE28">
      <w:pPr>
        <w:rPr>
          <w:rFonts w:cs="Arial"/>
          <w:szCs w:val="24"/>
        </w:rPr>
      </w:pPr>
      <w:r w:rsidRPr="00B649AE">
        <w:rPr>
          <w:rFonts w:cs="Arial"/>
          <w:szCs w:val="24"/>
        </w:rPr>
        <w:t xml:space="preserve">Researchers should acknowledge in publications those who have made significant contributions to the research but do not meet authorship criteria — including writers, funders, </w:t>
      </w:r>
      <w:proofErr w:type="gramStart"/>
      <w:r w:rsidRPr="00B649AE">
        <w:rPr>
          <w:rFonts w:cs="Arial"/>
          <w:szCs w:val="24"/>
        </w:rPr>
        <w:t>sponsors</w:t>
      </w:r>
      <w:proofErr w:type="gramEnd"/>
      <w:r w:rsidRPr="00B649AE">
        <w:rPr>
          <w:rFonts w:cs="Arial"/>
          <w:szCs w:val="24"/>
        </w:rPr>
        <w:t xml:space="preserve"> and others. </w:t>
      </w:r>
    </w:p>
    <w:p w:rsidR="0093601B" w:rsidP="00447633" w:rsidRDefault="0093601B" w14:paraId="76483645" w14:textId="77777777">
      <w:pPr>
        <w:rPr>
          <w:rFonts w:cs="Arial"/>
          <w:szCs w:val="24"/>
        </w:rPr>
      </w:pPr>
    </w:p>
    <w:p w:rsidR="00447633" w:rsidP="00447633" w:rsidRDefault="00A50221" w14:paraId="1F0BC4E0" w14:textId="15604686">
      <w:pPr>
        <w:rPr>
          <w:rFonts w:cs="Arial"/>
          <w:szCs w:val="24"/>
        </w:rPr>
      </w:pPr>
      <w:r w:rsidRPr="00B649AE">
        <w:rPr>
          <w:rFonts w:cs="Arial"/>
          <w:szCs w:val="24"/>
        </w:rPr>
        <w:t xml:space="preserve">The University adheres to definitions of authorship provided by the </w:t>
      </w:r>
      <w:r w:rsidRPr="00A00B0E">
        <w:rPr>
          <w:rFonts w:cs="Arial"/>
          <w:szCs w:val="24"/>
        </w:rPr>
        <w:t>UK Research Integrity Office</w:t>
      </w:r>
      <w:r w:rsidRPr="00A00B0E" w:rsidR="00A00B0E">
        <w:rPr>
          <w:rFonts w:cs="Arial"/>
          <w:szCs w:val="24"/>
        </w:rPr>
        <w:t xml:space="preserve">’s </w:t>
      </w:r>
      <w:hyperlink w:tooltip="UK Research Integrity Office Code of Practice for Research" w:history="1" r:id="rId23">
        <w:r w:rsidRPr="00A00B0E" w:rsidR="00A00B0E">
          <w:rPr>
            <w:rStyle w:val="Hyperlink"/>
            <w:rFonts w:cs="Arial"/>
            <w:szCs w:val="24"/>
          </w:rPr>
          <w:t>Code of Practice for Research</w:t>
        </w:r>
        <w:r w:rsidRPr="00A00B0E">
          <w:rPr>
            <w:rStyle w:val="Hyperlink"/>
            <w:rFonts w:cs="Arial"/>
            <w:szCs w:val="24"/>
          </w:rPr>
          <w:t xml:space="preserve"> (March 2017)</w:t>
        </w:r>
      </w:hyperlink>
      <w:r w:rsidRPr="00B649AE">
        <w:rPr>
          <w:rFonts w:cs="Arial"/>
          <w:szCs w:val="24"/>
        </w:rPr>
        <w:t xml:space="preserve"> which states that ‘authorship should be restricted to those contributors and collaborators who have made a significant intellectual or practical contribution to the work. No person who fulfils the criteria for authorship should be excluded from the submitted work. Authorship should not be allocated to honorary or “guest” authors (</w:t>
      </w:r>
      <w:r w:rsidRPr="00B649AE" w:rsidR="009037B3">
        <w:rPr>
          <w:rFonts w:cs="Arial"/>
          <w:szCs w:val="24"/>
        </w:rPr>
        <w:t>i.e.,</w:t>
      </w:r>
      <w:r w:rsidRPr="00B649AE">
        <w:rPr>
          <w:rFonts w:cs="Arial"/>
          <w:szCs w:val="24"/>
        </w:rPr>
        <w:t xml:space="preserve"> those that do not fulfil criteria of authorship)</w:t>
      </w:r>
      <w:r w:rsidR="00A00B0E">
        <w:rPr>
          <w:rFonts w:cs="Arial"/>
          <w:szCs w:val="24"/>
        </w:rPr>
        <w:t>’</w:t>
      </w:r>
      <w:r w:rsidRPr="00B649AE">
        <w:rPr>
          <w:rFonts w:cs="Arial"/>
          <w:szCs w:val="24"/>
        </w:rPr>
        <w:t>.</w:t>
      </w:r>
      <w:r w:rsidRPr="00A00B0E" w:rsidR="00A00B0E">
        <w:rPr>
          <w:rFonts w:cs="Arial"/>
          <w:szCs w:val="24"/>
          <w:vertAlign w:val="superscript"/>
        </w:rPr>
        <w:footnoteReference w:id="1"/>
      </w:r>
    </w:p>
    <w:p w:rsidR="00447633" w:rsidP="00447633" w:rsidRDefault="00447633" w14:paraId="16331C82" w14:textId="77777777">
      <w:pPr>
        <w:rPr>
          <w:rFonts w:cs="Arial"/>
          <w:szCs w:val="24"/>
        </w:rPr>
      </w:pPr>
    </w:p>
    <w:p w:rsidR="00447633" w:rsidP="00A00B0E" w:rsidRDefault="00A50221" w14:paraId="52351681" w14:textId="297E2F6A">
      <w:pPr>
        <w:rPr>
          <w:rFonts w:cs="Arial"/>
          <w:szCs w:val="24"/>
        </w:rPr>
      </w:pPr>
      <w:r w:rsidRPr="00B649AE">
        <w:rPr>
          <w:rFonts w:cs="Arial"/>
          <w:szCs w:val="24"/>
        </w:rPr>
        <w:t xml:space="preserve">All staff and research degree students will have access to </w:t>
      </w:r>
      <w:hyperlink w:tooltip="Worktribe" w:history="1" r:id="rId24">
        <w:proofErr w:type="spellStart"/>
        <w:r w:rsidRPr="009037B3">
          <w:rPr>
            <w:rStyle w:val="Hyperlink"/>
            <w:rFonts w:cs="Arial"/>
            <w:szCs w:val="24"/>
          </w:rPr>
          <w:t>Worktribe</w:t>
        </w:r>
        <w:proofErr w:type="spellEnd"/>
      </w:hyperlink>
      <w:r w:rsidRPr="00B649AE">
        <w:rPr>
          <w:rFonts w:cs="Arial"/>
          <w:szCs w:val="24"/>
        </w:rPr>
        <w:t xml:space="preserve"> to record their research profile and research activities. This will include publications, other research outputs, news, events, and measures of external recognition. This information is made publicly available on the University website. It is important that the Universities guidelines on authorship are maintained in this information to prevent misrepresentation.</w:t>
      </w:r>
      <w:r w:rsidR="00447633">
        <w:rPr>
          <w:rFonts w:cs="Arial"/>
          <w:szCs w:val="24"/>
        </w:rPr>
        <w:br w:type="page"/>
      </w:r>
    </w:p>
    <w:p w:rsidRPr="008B7306" w:rsidR="00A50221" w:rsidP="008B7306" w:rsidRDefault="00A50221" w14:paraId="3C9349DC" w14:textId="77777777">
      <w:pPr>
        <w:pStyle w:val="Heading2"/>
      </w:pPr>
      <w:bookmarkStart w:name="_Toc437598011" w:id="46"/>
      <w:bookmarkStart w:name="_Toc106885505" w:id="47"/>
      <w:r w:rsidRPr="008B7306">
        <w:lastRenderedPageBreak/>
        <w:t>Section 12</w:t>
      </w:r>
      <w:bookmarkEnd w:id="46"/>
      <w:bookmarkEnd w:id="47"/>
    </w:p>
    <w:p w:rsidRPr="008B7306" w:rsidR="00A50221" w:rsidP="008B7306" w:rsidRDefault="00A50221" w14:paraId="79855EB3" w14:textId="415FB3BC">
      <w:pPr>
        <w:pStyle w:val="Heading2"/>
      </w:pPr>
      <w:bookmarkStart w:name="_Toc437598012" w:id="48"/>
      <w:bookmarkStart w:name="_Toc106885506" w:id="49"/>
      <w:r w:rsidRPr="008B7306">
        <w:t>Researchers should report any suspected misconduct to the appropriate authorities</w:t>
      </w:r>
      <w:bookmarkEnd w:id="48"/>
      <w:bookmarkEnd w:id="49"/>
    </w:p>
    <w:p w:rsidRPr="00B649AE" w:rsidR="00561AA9" w:rsidP="00B649AE" w:rsidRDefault="00561AA9" w14:paraId="0F7EFF34" w14:textId="18639D1D">
      <w:pPr>
        <w:rPr>
          <w:rFonts w:cs="Arial"/>
          <w:szCs w:val="24"/>
        </w:rPr>
      </w:pPr>
    </w:p>
    <w:p w:rsidRPr="00B649AE" w:rsidR="00561AA9" w:rsidP="00B649AE" w:rsidRDefault="00561AA9" w14:paraId="408F1875" w14:textId="77777777">
      <w:pPr>
        <w:rPr>
          <w:rFonts w:cs="Arial"/>
          <w:szCs w:val="24"/>
        </w:rPr>
      </w:pPr>
    </w:p>
    <w:p w:rsidRPr="00B649AE" w:rsidR="00A50221" w:rsidP="00711985" w:rsidRDefault="00A50221" w14:paraId="0C8EFACE" w14:textId="5D876438">
      <w:pPr>
        <w:rPr>
          <w:rFonts w:cs="Arial"/>
          <w:szCs w:val="24"/>
        </w:rPr>
      </w:pPr>
      <w:r w:rsidRPr="00B649AE">
        <w:rPr>
          <w:rFonts w:cs="Arial"/>
          <w:szCs w:val="24"/>
        </w:rPr>
        <w:t>Research misconduct can take many forms including fabrication, falsification or plagiarism, and other irresponsible research practices that undermine the trustworthiness of research such as carelessness, failing to report conflicting data, or the use of misleading methods.</w:t>
      </w:r>
    </w:p>
    <w:p w:rsidRPr="00B649AE" w:rsidR="00561AA9" w:rsidP="00711985" w:rsidRDefault="00561AA9" w14:paraId="2E1C909C" w14:textId="77777777">
      <w:pPr>
        <w:rPr>
          <w:rFonts w:cs="Arial"/>
          <w:szCs w:val="24"/>
        </w:rPr>
      </w:pPr>
    </w:p>
    <w:p w:rsidR="00A50221" w:rsidP="00711985" w:rsidRDefault="00A50221" w14:paraId="64387B63" w14:textId="7BF3D910">
      <w:pPr>
        <w:rPr>
          <w:rFonts w:cs="Arial"/>
          <w:szCs w:val="24"/>
        </w:rPr>
      </w:pPr>
      <w:r w:rsidRPr="00B649AE">
        <w:rPr>
          <w:rFonts w:cs="Arial"/>
          <w:szCs w:val="24"/>
        </w:rPr>
        <w:t xml:space="preserve">The mechanism for reporting an allegation of misconduct is outlined in </w:t>
      </w:r>
      <w:hyperlink w:tooltip="Research Guidance Note 7" w:history="1" w:anchor="RGN7">
        <w:r w:rsidRPr="00B649AE">
          <w:rPr>
            <w:rStyle w:val="Hyperlink"/>
            <w:rFonts w:cs="Arial"/>
            <w:szCs w:val="24"/>
          </w:rPr>
          <w:t>Research Guidance Note 7</w:t>
        </w:r>
      </w:hyperlink>
      <w:r w:rsidRPr="00B649AE">
        <w:rPr>
          <w:rFonts w:cs="Arial"/>
          <w:szCs w:val="24"/>
        </w:rPr>
        <w:t>.</w:t>
      </w:r>
    </w:p>
    <w:p w:rsidRPr="00B649AE" w:rsidR="00711985" w:rsidP="00711985" w:rsidRDefault="00711985" w14:paraId="60EB53BC" w14:textId="77777777">
      <w:pPr>
        <w:rPr>
          <w:rFonts w:cs="Arial"/>
          <w:szCs w:val="24"/>
        </w:rPr>
      </w:pPr>
    </w:p>
    <w:p w:rsidRPr="00B649AE" w:rsidR="00A50221" w:rsidP="00711985" w:rsidRDefault="00A50221" w14:paraId="65E27AE6" w14:textId="35ACD5E6">
      <w:pPr>
        <w:rPr>
          <w:rFonts w:cs="Arial"/>
          <w:szCs w:val="24"/>
        </w:rPr>
      </w:pPr>
      <w:r w:rsidRPr="00B649AE">
        <w:rPr>
          <w:rFonts w:cs="Arial"/>
          <w:szCs w:val="24"/>
        </w:rPr>
        <w:t>Allegations of research misconduct by a member of staff will be initially investigated by the University Research Integrity Committee, and any cases of misconduct would then be dealt with under the Staff Disciplinary Policy.</w:t>
      </w:r>
    </w:p>
    <w:p w:rsidRPr="00B649AE" w:rsidR="00561AA9" w:rsidP="00711985" w:rsidRDefault="00561AA9" w14:paraId="4296A8BA" w14:textId="77777777">
      <w:pPr>
        <w:rPr>
          <w:rFonts w:cs="Arial"/>
          <w:szCs w:val="24"/>
        </w:rPr>
      </w:pPr>
    </w:p>
    <w:p w:rsidRPr="00B649AE" w:rsidR="00A50221" w:rsidP="00711985" w:rsidRDefault="00A50221" w14:paraId="3C91C603" w14:textId="18179FBF">
      <w:pPr>
        <w:rPr>
          <w:rFonts w:cs="Arial"/>
          <w:szCs w:val="24"/>
        </w:rPr>
      </w:pPr>
      <w:r w:rsidRPr="00B649AE">
        <w:rPr>
          <w:rFonts w:cs="Arial"/>
          <w:szCs w:val="24"/>
        </w:rPr>
        <w:t>Allegations of research misconduct by a research student will be considered a matter of Academic Misconduct and would therefore be subject to investigation under the Student Disciplinary and Fitness to Practise Regulations.</w:t>
      </w:r>
    </w:p>
    <w:p w:rsidRPr="00B649AE" w:rsidR="00561AA9" w:rsidP="00711985" w:rsidRDefault="00561AA9" w14:paraId="5D581A5B" w14:textId="77777777">
      <w:pPr>
        <w:rPr>
          <w:rFonts w:cs="Arial"/>
          <w:szCs w:val="24"/>
        </w:rPr>
      </w:pPr>
    </w:p>
    <w:p w:rsidRPr="00B649AE" w:rsidR="00A50221" w:rsidP="00711985" w:rsidRDefault="00A50221" w14:paraId="3F662F9D" w14:textId="5DABC28B">
      <w:pPr>
        <w:rPr>
          <w:rFonts w:cs="Arial"/>
          <w:szCs w:val="24"/>
        </w:rPr>
      </w:pPr>
      <w:r w:rsidRPr="00B649AE">
        <w:rPr>
          <w:rFonts w:cs="Arial"/>
          <w:szCs w:val="24"/>
        </w:rPr>
        <w:t>If you are unsure if a complaint is research misconduct, academic misconduct, student misconduct or a general whistleblowing complaint please contact any of the reporting mechanisms and this will be considered and transferred as confidentially as possible to the appropriate team for investigation.</w:t>
      </w:r>
    </w:p>
    <w:p w:rsidRPr="00B649AE" w:rsidR="00561AA9" w:rsidP="00711985" w:rsidRDefault="00561AA9" w14:paraId="21532903" w14:textId="77777777">
      <w:pPr>
        <w:rPr>
          <w:rFonts w:cs="Arial"/>
          <w:szCs w:val="24"/>
        </w:rPr>
      </w:pPr>
    </w:p>
    <w:p w:rsidRPr="00B649AE" w:rsidR="00A50221" w:rsidP="00711985" w:rsidRDefault="00A50221" w14:paraId="4E3D81A9" w14:textId="10F90767">
      <w:pPr>
        <w:rPr>
          <w:rFonts w:cs="Arial"/>
          <w:szCs w:val="24"/>
        </w:rPr>
      </w:pPr>
      <w:r w:rsidRPr="00B649AE">
        <w:rPr>
          <w:rFonts w:cs="Arial"/>
          <w:szCs w:val="24"/>
        </w:rPr>
        <w:t xml:space="preserve">The University </w:t>
      </w:r>
      <w:hyperlink w:tooltip="Edinburgh Napier University Research Safeguarding Framework" w:history="1" r:id="rId25">
        <w:r w:rsidRPr="00711985" w:rsidR="00711985">
          <w:rPr>
            <w:rStyle w:val="Hyperlink"/>
            <w:rFonts w:cs="Arial"/>
            <w:szCs w:val="24"/>
          </w:rPr>
          <w:t>Research S</w:t>
        </w:r>
        <w:r w:rsidRPr="00711985">
          <w:rPr>
            <w:rStyle w:val="Hyperlink"/>
            <w:rFonts w:cs="Arial"/>
            <w:szCs w:val="24"/>
          </w:rPr>
          <w:t xml:space="preserve">afeguarding </w:t>
        </w:r>
        <w:r w:rsidRPr="00711985" w:rsidR="00711985">
          <w:rPr>
            <w:rStyle w:val="Hyperlink"/>
            <w:rFonts w:cs="Arial"/>
            <w:szCs w:val="24"/>
          </w:rPr>
          <w:t>F</w:t>
        </w:r>
        <w:r w:rsidRPr="00711985">
          <w:rPr>
            <w:rStyle w:val="Hyperlink"/>
            <w:rFonts w:cs="Arial"/>
            <w:szCs w:val="24"/>
          </w:rPr>
          <w:t>ramework</w:t>
        </w:r>
      </w:hyperlink>
      <w:r w:rsidRPr="00B649AE">
        <w:rPr>
          <w:rFonts w:cs="Arial"/>
          <w:szCs w:val="24"/>
        </w:rPr>
        <w:t xml:space="preserve"> has been developed (2021) to address some of the safeguarding issues you may encounter</w:t>
      </w:r>
    </w:p>
    <w:p w:rsidRPr="00B649AE" w:rsidR="00A50221" w:rsidP="00B649AE" w:rsidRDefault="00A50221" w14:paraId="28A41241" w14:textId="77777777">
      <w:pPr>
        <w:ind w:left="1701"/>
        <w:rPr>
          <w:rFonts w:cs="Arial"/>
          <w:szCs w:val="24"/>
        </w:rPr>
      </w:pPr>
      <w:r w:rsidRPr="00B649AE">
        <w:rPr>
          <w:rFonts w:cs="Arial"/>
          <w:szCs w:val="24"/>
        </w:rPr>
        <w:t xml:space="preserve"> </w:t>
      </w:r>
      <w:r w:rsidRPr="00B649AE">
        <w:rPr>
          <w:rFonts w:cs="Arial"/>
          <w:szCs w:val="24"/>
        </w:rPr>
        <w:br w:type="page"/>
      </w:r>
    </w:p>
    <w:p w:rsidR="00A46547" w:rsidP="001B5DE0" w:rsidRDefault="00A50221" w14:paraId="5CD1F55E" w14:textId="77777777">
      <w:pPr>
        <w:pStyle w:val="Heading2"/>
      </w:pPr>
      <w:bookmarkStart w:name="_Toc106885507" w:id="50"/>
      <w:bookmarkStart w:name="RGN1" w:id="51"/>
      <w:r w:rsidRPr="001B5DE0">
        <w:lastRenderedPageBreak/>
        <w:t>Research Guidance Note 1</w:t>
      </w:r>
      <w:bookmarkEnd w:id="50"/>
      <w:r w:rsidRPr="001B5DE0">
        <w:t xml:space="preserve"> </w:t>
      </w:r>
      <w:bookmarkEnd w:id="51"/>
    </w:p>
    <w:p w:rsidRPr="001B5DE0" w:rsidR="00A50221" w:rsidP="001B5DE0" w:rsidRDefault="00A50221" w14:paraId="395D03A2" w14:textId="5F6C67AB">
      <w:pPr>
        <w:pStyle w:val="Heading2"/>
      </w:pPr>
      <w:bookmarkStart w:name="_Toc106885508" w:id="52"/>
      <w:r w:rsidRPr="001B5DE0">
        <w:t>Definitions of research, knowledge exchange and researchers</w:t>
      </w:r>
      <w:bookmarkEnd w:id="52"/>
    </w:p>
    <w:p w:rsidRPr="00B649AE" w:rsidR="00561AA9" w:rsidP="00B649AE" w:rsidRDefault="00561AA9" w14:paraId="574F985A" w14:textId="030747E1">
      <w:pPr>
        <w:rPr>
          <w:rFonts w:cs="Arial"/>
          <w:szCs w:val="24"/>
        </w:rPr>
      </w:pPr>
    </w:p>
    <w:p w:rsidRPr="00B649AE" w:rsidR="00561AA9" w:rsidP="00B649AE" w:rsidRDefault="00561AA9" w14:paraId="495D21E9" w14:textId="77777777">
      <w:pPr>
        <w:rPr>
          <w:rFonts w:cs="Arial"/>
          <w:szCs w:val="24"/>
        </w:rPr>
      </w:pPr>
    </w:p>
    <w:p w:rsidR="00711985" w:rsidP="00711985" w:rsidRDefault="00A50221" w14:paraId="4D99EA08" w14:textId="77777777">
      <w:pPr>
        <w:rPr>
          <w:rFonts w:cs="Arial"/>
          <w:szCs w:val="24"/>
        </w:rPr>
      </w:pPr>
      <w:proofErr w:type="gramStart"/>
      <w:r w:rsidRPr="00B649AE">
        <w:rPr>
          <w:rFonts w:cs="Arial"/>
          <w:szCs w:val="24"/>
        </w:rPr>
        <w:t>For the purpose of</w:t>
      </w:r>
      <w:proofErr w:type="gramEnd"/>
      <w:r w:rsidRPr="00B649AE">
        <w:rPr>
          <w:rFonts w:cs="Arial"/>
          <w:szCs w:val="24"/>
        </w:rPr>
        <w:t xml:space="preserve"> the Code of Practice on Research Integrity we consider all work of Research and Knowledge Exchange carried out under the name of Edinburgh Napier University to be governed by this Code.</w:t>
      </w:r>
    </w:p>
    <w:p w:rsidR="00711985" w:rsidP="00711985" w:rsidRDefault="00711985" w14:paraId="564FE412" w14:textId="77777777">
      <w:pPr>
        <w:rPr>
          <w:rFonts w:cs="Arial"/>
          <w:szCs w:val="24"/>
        </w:rPr>
      </w:pPr>
    </w:p>
    <w:p w:rsidR="00711985" w:rsidP="00711985" w:rsidRDefault="00711985" w14:paraId="0430BCC0" w14:textId="77777777">
      <w:pPr>
        <w:rPr>
          <w:rFonts w:cs="Arial"/>
          <w:szCs w:val="24"/>
        </w:rPr>
      </w:pPr>
    </w:p>
    <w:p w:rsidRPr="007B2443" w:rsidR="002C5BC6" w:rsidP="007B2443" w:rsidRDefault="00A50221" w14:paraId="0031C16F" w14:textId="36FE6758">
      <w:pPr>
        <w:pStyle w:val="Heading3"/>
        <w:rPr>
          <w:rStyle w:val="SubtleEmphasis"/>
          <w:b/>
          <w:bCs/>
          <w:sz w:val="28"/>
        </w:rPr>
      </w:pPr>
      <w:bookmarkStart w:name="_Toc106885509" w:id="53"/>
      <w:r w:rsidRPr="007B2443">
        <w:rPr>
          <w:rStyle w:val="SubtleEmphasis"/>
          <w:b/>
          <w:bCs/>
          <w:sz w:val="28"/>
        </w:rPr>
        <w:t>Research</w:t>
      </w:r>
      <w:bookmarkEnd w:id="53"/>
    </w:p>
    <w:p w:rsidRPr="00B649AE" w:rsidR="002C5BC6" w:rsidP="00711985" w:rsidRDefault="002C5BC6" w14:paraId="194079A2" w14:textId="77777777">
      <w:pPr>
        <w:ind w:hanging="1695"/>
        <w:rPr>
          <w:rFonts w:cs="Arial"/>
          <w:b/>
          <w:szCs w:val="24"/>
        </w:rPr>
      </w:pPr>
    </w:p>
    <w:p w:rsidR="00711985" w:rsidP="00711985" w:rsidRDefault="00A50221" w14:paraId="463DEADD" w14:textId="0C478736">
      <w:pPr>
        <w:rPr>
          <w:rFonts w:cs="Arial"/>
          <w:szCs w:val="24"/>
        </w:rPr>
      </w:pPr>
      <w:r w:rsidRPr="00B649AE">
        <w:rPr>
          <w:rFonts w:cs="Arial"/>
          <w:szCs w:val="24"/>
        </w:rPr>
        <w:t xml:space="preserve">This Code uses the definition of research as described in the Assessment framework and </w:t>
      </w:r>
      <w:hyperlink w:tooltip="Guidance on Submissions (2019/01)" w:history="1" r:id="rId26">
        <w:r w:rsidRPr="00466BA2">
          <w:rPr>
            <w:rStyle w:val="Hyperlink"/>
            <w:rFonts w:cs="Arial"/>
            <w:szCs w:val="24"/>
          </w:rPr>
          <w:t>guidance on submissions</w:t>
        </w:r>
      </w:hyperlink>
      <w:r w:rsidRPr="00B649AE">
        <w:rPr>
          <w:rFonts w:cs="Arial"/>
          <w:szCs w:val="24"/>
        </w:rPr>
        <w:t xml:space="preserve"> for the Research Excellence Framework. It is defined as ‘a process of investigation leading to new insights, effectively shared… It includes work of direct relevance to the needs of commerce, industry, and to the public and voluntary sector; scholarship; the invention and generation of ideas, images, performances, artefacts including design, where these lead to new or substantially improved insights; and the use of existing knowledge in experimental development to produce new or substantially improved materials, devices, </w:t>
      </w:r>
      <w:proofErr w:type="gramStart"/>
      <w:r w:rsidRPr="00B649AE">
        <w:rPr>
          <w:rFonts w:cs="Arial"/>
          <w:szCs w:val="24"/>
        </w:rPr>
        <w:t>products</w:t>
      </w:r>
      <w:proofErr w:type="gramEnd"/>
      <w:r w:rsidRPr="00B649AE">
        <w:rPr>
          <w:rFonts w:cs="Arial"/>
          <w:szCs w:val="24"/>
        </w:rPr>
        <w:t xml:space="preserve"> and processes, including design and construction’.</w:t>
      </w:r>
    </w:p>
    <w:p w:rsidR="00711985" w:rsidP="00711985" w:rsidRDefault="00711985" w14:paraId="7391A8E7" w14:textId="77777777">
      <w:pPr>
        <w:rPr>
          <w:rFonts w:cs="Arial"/>
          <w:szCs w:val="24"/>
        </w:rPr>
      </w:pPr>
    </w:p>
    <w:p w:rsidR="00711985" w:rsidP="00711985" w:rsidRDefault="00711985" w14:paraId="3CC44CC2" w14:textId="77777777">
      <w:pPr>
        <w:rPr>
          <w:rFonts w:cs="Arial"/>
          <w:szCs w:val="24"/>
        </w:rPr>
      </w:pPr>
    </w:p>
    <w:p w:rsidRPr="007B2443" w:rsidR="002C5BC6" w:rsidP="007B2443" w:rsidRDefault="002C5BC6" w14:paraId="433BE7B1" w14:textId="130BC4AE">
      <w:pPr>
        <w:pStyle w:val="Heading3"/>
        <w:rPr>
          <w:rStyle w:val="SubtleEmphasis"/>
          <w:b/>
          <w:bCs/>
          <w:sz w:val="28"/>
        </w:rPr>
      </w:pPr>
      <w:bookmarkStart w:name="_Toc106885510" w:id="54"/>
      <w:r w:rsidRPr="007B2443">
        <w:rPr>
          <w:rStyle w:val="SubtleEmphasis"/>
          <w:b/>
          <w:bCs/>
          <w:sz w:val="28"/>
        </w:rPr>
        <w:t>Knowledge Exchange</w:t>
      </w:r>
      <w:bookmarkEnd w:id="54"/>
    </w:p>
    <w:p w:rsidRPr="00B649AE" w:rsidR="002C5BC6" w:rsidP="00711985" w:rsidRDefault="002C5BC6" w14:paraId="00880FAA" w14:textId="77777777">
      <w:pPr>
        <w:rPr>
          <w:rFonts w:cs="Arial"/>
          <w:szCs w:val="24"/>
        </w:rPr>
      </w:pPr>
    </w:p>
    <w:p w:rsidR="00711985" w:rsidP="00711985" w:rsidRDefault="002C5BC6" w14:paraId="3070C4A6" w14:textId="77777777">
      <w:pPr>
        <w:rPr>
          <w:rFonts w:cs="Arial"/>
          <w:szCs w:val="24"/>
        </w:rPr>
      </w:pPr>
      <w:r w:rsidRPr="00B649AE">
        <w:rPr>
          <w:rFonts w:cs="Arial"/>
          <w:szCs w:val="24"/>
        </w:rPr>
        <w:t>This Code uses a definition of Knowledge Exchange as the process by which universities, HEIs, and colleges’ knowledge, expertise and intellectually linked assets are constructively applied beyond further and higher education for the wider benefit of the economy and society, through two-way engagement with business, the public sector, cultural and community partners.</w:t>
      </w:r>
    </w:p>
    <w:p w:rsidR="00711985" w:rsidP="00711985" w:rsidRDefault="00711985" w14:paraId="3BC4D8DA" w14:textId="77777777">
      <w:pPr>
        <w:rPr>
          <w:rFonts w:cs="Arial"/>
          <w:szCs w:val="24"/>
        </w:rPr>
      </w:pPr>
    </w:p>
    <w:p w:rsidR="00711985" w:rsidP="00711985" w:rsidRDefault="00711985" w14:paraId="016A2AB7" w14:textId="77777777">
      <w:pPr>
        <w:rPr>
          <w:rFonts w:cs="Arial"/>
          <w:szCs w:val="24"/>
        </w:rPr>
      </w:pPr>
    </w:p>
    <w:p w:rsidRPr="007B2443" w:rsidR="002C5BC6" w:rsidP="007B2443" w:rsidRDefault="002C5BC6" w14:paraId="14DE14B8" w14:textId="5607B9A7">
      <w:pPr>
        <w:pStyle w:val="Heading3"/>
        <w:rPr>
          <w:rStyle w:val="SubtleEmphasis"/>
          <w:b/>
          <w:bCs/>
        </w:rPr>
      </w:pPr>
      <w:bookmarkStart w:name="_Toc106885511" w:id="55"/>
      <w:r w:rsidRPr="007B2443">
        <w:rPr>
          <w:rStyle w:val="SubtleEmphasis"/>
          <w:b/>
          <w:bCs/>
          <w:sz w:val="28"/>
        </w:rPr>
        <w:t>Researchers</w:t>
      </w:r>
      <w:bookmarkEnd w:id="55"/>
    </w:p>
    <w:p w:rsidRPr="00B649AE" w:rsidR="002C5BC6" w:rsidP="00711985" w:rsidRDefault="002C5BC6" w14:paraId="31E38113" w14:textId="0CDCE19E">
      <w:pPr>
        <w:rPr>
          <w:rFonts w:cs="Arial"/>
          <w:szCs w:val="24"/>
        </w:rPr>
      </w:pPr>
    </w:p>
    <w:p w:rsidRPr="00B649AE" w:rsidR="002C5BC6" w:rsidP="00711985" w:rsidRDefault="002C5BC6" w14:paraId="27201D7D" w14:textId="277E28F2">
      <w:pPr>
        <w:rPr>
          <w:rFonts w:cs="Arial"/>
          <w:szCs w:val="24"/>
        </w:rPr>
      </w:pPr>
      <w:r w:rsidRPr="00B649AE">
        <w:rPr>
          <w:rFonts w:cs="Arial"/>
          <w:szCs w:val="24"/>
        </w:rPr>
        <w:t xml:space="preserve">Following the UK Research Integrity Office </w:t>
      </w:r>
      <w:hyperlink w:tooltip="UKRIO Code of Practice for Research " w:history="1" r:id="rId27">
        <w:r w:rsidRPr="00466BA2">
          <w:rPr>
            <w:rStyle w:val="Hyperlink"/>
            <w:rFonts w:cs="Arial"/>
            <w:szCs w:val="24"/>
          </w:rPr>
          <w:t>Code of Practice for Research</w:t>
        </w:r>
      </w:hyperlink>
      <w:r w:rsidRPr="00B649AE">
        <w:rPr>
          <w:rFonts w:cs="Arial"/>
          <w:szCs w:val="24"/>
        </w:rPr>
        <w:t xml:space="preserve"> (2009) researchers are defined ‘as any people who conduct research, including but not limited to: as an employee; as an independent contractor or consultant; as a research student; as a visiting or emeritus member of staff; or as a member of staff on a joint clinical or honorary contract’.</w:t>
      </w:r>
    </w:p>
    <w:p w:rsidRPr="00B649AE" w:rsidR="00A50221" w:rsidP="00B649AE" w:rsidRDefault="00A50221" w14:paraId="24EF0F2D" w14:textId="77777777">
      <w:pPr>
        <w:rPr>
          <w:rFonts w:cs="Arial"/>
          <w:szCs w:val="24"/>
        </w:rPr>
      </w:pPr>
      <w:r w:rsidRPr="00B649AE">
        <w:rPr>
          <w:rFonts w:cs="Arial"/>
          <w:szCs w:val="24"/>
        </w:rPr>
        <w:br w:type="page"/>
      </w:r>
    </w:p>
    <w:p w:rsidRPr="008B7306" w:rsidR="00A50221" w:rsidP="00A46547" w:rsidRDefault="00A50221" w14:paraId="0225F037" w14:textId="77777777">
      <w:pPr>
        <w:pStyle w:val="Heading2"/>
      </w:pPr>
      <w:bookmarkStart w:name="_Toc106885512" w:id="56"/>
      <w:bookmarkStart w:name="RGN2" w:id="57"/>
      <w:r w:rsidRPr="008B7306">
        <w:lastRenderedPageBreak/>
        <w:t>Research Guidance Note 2</w:t>
      </w:r>
      <w:bookmarkEnd w:id="56"/>
    </w:p>
    <w:p w:rsidRPr="008B7306" w:rsidR="00A50221" w:rsidP="00A46547" w:rsidRDefault="00A50221" w14:paraId="51C0DCED" w14:textId="5E17556C">
      <w:pPr>
        <w:pStyle w:val="Heading2"/>
      </w:pPr>
      <w:bookmarkStart w:name="_Toc106885513" w:id="58"/>
      <w:bookmarkEnd w:id="57"/>
      <w:r w:rsidRPr="008B7306">
        <w:t xml:space="preserve">Research Ethics </w:t>
      </w:r>
      <w:r w:rsidR="00A46547">
        <w:t xml:space="preserve">&amp; </w:t>
      </w:r>
      <w:r w:rsidRPr="008B7306">
        <w:t>Governance Structures</w:t>
      </w:r>
      <w:bookmarkEnd w:id="58"/>
    </w:p>
    <w:p w:rsidRPr="00801AC2" w:rsidR="001C3670" w:rsidP="007B2443" w:rsidRDefault="001C3670" w14:paraId="100371A0" w14:textId="3E02D975">
      <w:pPr>
        <w:pStyle w:val="Heading3"/>
      </w:pPr>
    </w:p>
    <w:p w:rsidRPr="00801AC2" w:rsidR="00801AC2" w:rsidP="00801AC2" w:rsidRDefault="00801AC2" w14:paraId="0E5D3493" w14:textId="77777777">
      <w:pPr>
        <w:rPr>
          <w:rFonts w:cs="Arial"/>
        </w:rPr>
      </w:pPr>
    </w:p>
    <w:p w:rsidRPr="00801AC2" w:rsidR="002C5BC6" w:rsidP="007B2443" w:rsidRDefault="002C5BC6" w14:paraId="568F6361" w14:textId="3B784532">
      <w:pPr>
        <w:pStyle w:val="Heading3"/>
      </w:pPr>
      <w:bookmarkStart w:name="_Toc106885514" w:id="59"/>
      <w:r w:rsidRPr="00801AC2">
        <w:t>Governance structures</w:t>
      </w:r>
      <w:bookmarkEnd w:id="59"/>
    </w:p>
    <w:p w:rsidRPr="00801AC2" w:rsidR="001C3670" w:rsidP="00801AC2" w:rsidRDefault="001C3670" w14:paraId="6DBBA0EA" w14:textId="3891B798">
      <w:pPr>
        <w:rPr>
          <w:rFonts w:cs="Arial"/>
          <w:szCs w:val="24"/>
        </w:rPr>
      </w:pPr>
    </w:p>
    <w:p w:rsidRPr="00801AC2" w:rsidR="001C3670" w:rsidP="00801AC2" w:rsidRDefault="001C3670" w14:paraId="02C59DA6" w14:textId="7A712AD9">
      <w:pPr>
        <w:rPr>
          <w:rFonts w:cs="Arial"/>
          <w:szCs w:val="24"/>
        </w:rPr>
      </w:pPr>
      <w:r w:rsidRPr="00801AC2">
        <w:rPr>
          <w:rFonts w:cs="Arial"/>
          <w:szCs w:val="24"/>
        </w:rPr>
        <w:t>Edinburgh Napier University is committed to promoting high standards of ethical awareness and behaviour by staff and students undertaking research, knowledge exchange and associated activities.</w:t>
      </w:r>
    </w:p>
    <w:p w:rsidRPr="00801AC2" w:rsidR="001C3670" w:rsidP="00801AC2" w:rsidRDefault="001C3670" w14:paraId="6285C8D5" w14:textId="77777777">
      <w:pPr>
        <w:rPr>
          <w:rFonts w:cs="Arial"/>
          <w:szCs w:val="24"/>
        </w:rPr>
      </w:pPr>
    </w:p>
    <w:p w:rsidRPr="00801AC2" w:rsidR="001C3670" w:rsidP="00801AC2" w:rsidRDefault="001C3670" w14:paraId="723DA9F7" w14:textId="02A51DCB">
      <w:pPr>
        <w:rPr>
          <w:rFonts w:cs="Arial"/>
          <w:szCs w:val="24"/>
        </w:rPr>
      </w:pPr>
      <w:r w:rsidRPr="00801AC2">
        <w:rPr>
          <w:rFonts w:cs="Arial"/>
          <w:szCs w:val="24"/>
        </w:rPr>
        <w:t>All staff and students involved in research at the University have a personal responsibility to behave in an ethical manner and in a way that does not bring the University’s reputation into disrepute.</w:t>
      </w:r>
    </w:p>
    <w:p w:rsidRPr="00801AC2" w:rsidR="001C3670" w:rsidP="00801AC2" w:rsidRDefault="001C3670" w14:paraId="13749C16" w14:textId="77777777">
      <w:pPr>
        <w:rPr>
          <w:rFonts w:cs="Arial"/>
          <w:szCs w:val="24"/>
        </w:rPr>
      </w:pPr>
    </w:p>
    <w:p w:rsidRPr="00801AC2" w:rsidR="001C3670" w:rsidP="00801AC2" w:rsidRDefault="001C3670" w14:paraId="42AE5F92" w14:textId="10721DA6">
      <w:pPr>
        <w:rPr>
          <w:rFonts w:cs="Arial"/>
          <w:szCs w:val="24"/>
        </w:rPr>
      </w:pPr>
      <w:r w:rsidRPr="00801AC2">
        <w:rPr>
          <w:rFonts w:cs="Arial"/>
          <w:szCs w:val="24"/>
        </w:rPr>
        <w:t>Each School has a Research and Innovation Committee with responsibility at School level for ethical approvals and procedures. This mechanism allows ethical approval processes to be adapted to local School needs. The University Research Integrity Committee reports to the University Research and Innovation Committee and helps develop university-wide practices and policies Responsibility for compliance with the University Code of Practice on Research Integrity within each School lies with the Dean of School.</w:t>
      </w:r>
    </w:p>
    <w:p w:rsidRPr="00801AC2" w:rsidR="001C3670" w:rsidP="00801AC2" w:rsidRDefault="001C3670" w14:paraId="04E81D62" w14:textId="77777777">
      <w:pPr>
        <w:rPr>
          <w:rFonts w:cs="Arial"/>
          <w:szCs w:val="24"/>
        </w:rPr>
      </w:pPr>
    </w:p>
    <w:p w:rsidRPr="00801AC2" w:rsidR="001C3670" w:rsidP="00801AC2" w:rsidRDefault="001C3670" w14:paraId="369531BE" w14:textId="2E9C1DA0">
      <w:pPr>
        <w:rPr>
          <w:rFonts w:cs="Arial"/>
          <w:szCs w:val="24"/>
        </w:rPr>
      </w:pPr>
      <w:r w:rsidRPr="00801AC2">
        <w:rPr>
          <w:rFonts w:cs="Arial"/>
          <w:szCs w:val="24"/>
        </w:rPr>
        <w:t>The ethics approval procedure has been devolved to School level to ensure that it is appropriate for the types of research commonly carried out in each School. These structures and policies have been endorsed by the University Research Integrity Committee and should be clearly published within each School with a web link to the University Code of Practice.</w:t>
      </w:r>
    </w:p>
    <w:p w:rsidRPr="00801AC2" w:rsidR="001C3670" w:rsidP="00801AC2" w:rsidRDefault="001C3670" w14:paraId="36294E5B" w14:textId="3ADCA26A">
      <w:pPr>
        <w:rPr>
          <w:rFonts w:cs="Arial"/>
          <w:szCs w:val="24"/>
        </w:rPr>
      </w:pPr>
    </w:p>
    <w:p w:rsidRPr="00801AC2" w:rsidR="001C3670" w:rsidP="00801AC2" w:rsidRDefault="001C3670" w14:paraId="3D4F809E" w14:textId="110F02DE">
      <w:pPr>
        <w:rPr>
          <w:rFonts w:cs="Arial"/>
          <w:szCs w:val="24"/>
        </w:rPr>
      </w:pPr>
    </w:p>
    <w:p w:rsidRPr="00801AC2" w:rsidR="001C3670" w:rsidP="007B2443" w:rsidRDefault="001C3670" w14:paraId="07EDC54F" w14:textId="507C597D">
      <w:pPr>
        <w:pStyle w:val="Heading3"/>
      </w:pPr>
      <w:bookmarkStart w:name="_Toc106885515" w:id="60"/>
      <w:r w:rsidRPr="00801AC2">
        <w:t>Cross-University Ethical Approval Procedure</w:t>
      </w:r>
      <w:bookmarkEnd w:id="60"/>
    </w:p>
    <w:p w:rsidRPr="00801AC2" w:rsidR="001C3670" w:rsidP="00801AC2" w:rsidRDefault="001C3670" w14:paraId="4D81E9B9" w14:textId="0F717562">
      <w:pPr>
        <w:rPr>
          <w:rFonts w:cs="Arial"/>
          <w:szCs w:val="24"/>
        </w:rPr>
      </w:pPr>
    </w:p>
    <w:p w:rsidRPr="00801AC2" w:rsidR="001C3670" w:rsidP="00801AC2" w:rsidRDefault="001C3670" w14:paraId="7F7CD94A" w14:textId="77777777">
      <w:pPr>
        <w:rPr>
          <w:rFonts w:cs="Arial"/>
          <w:szCs w:val="24"/>
        </w:rPr>
      </w:pPr>
      <w:r w:rsidRPr="00801AC2">
        <w:rPr>
          <w:rFonts w:cs="Arial"/>
          <w:szCs w:val="24"/>
        </w:rPr>
        <w:t xml:space="preserve">The Cross-University ethical approval process is designed to consider applications with research located in more than one School, or an application from a researcher based out with the </w:t>
      </w:r>
      <w:proofErr w:type="gramStart"/>
      <w:r w:rsidRPr="00801AC2">
        <w:rPr>
          <w:rFonts w:cs="Arial"/>
          <w:szCs w:val="24"/>
        </w:rPr>
        <w:t>School</w:t>
      </w:r>
      <w:proofErr w:type="gramEnd"/>
      <w:r w:rsidRPr="00801AC2">
        <w:rPr>
          <w:rFonts w:cs="Arial"/>
          <w:szCs w:val="24"/>
        </w:rPr>
        <w:t xml:space="preserve"> structure (for example Professional services staff). The cross-university ethical approval process is a triage system based on risk assessment, ensuring special consideration is given to medical/invasive work, vulnerable groups, or research involving staff and students within Edinburgh Napier University.</w:t>
      </w:r>
    </w:p>
    <w:p w:rsidRPr="00801AC2" w:rsidR="001C3670" w:rsidP="00801AC2" w:rsidRDefault="001C3670" w14:paraId="73A8EF14" w14:textId="77777777">
      <w:pPr>
        <w:rPr>
          <w:rFonts w:cs="Arial"/>
          <w:szCs w:val="24"/>
        </w:rPr>
      </w:pPr>
    </w:p>
    <w:p w:rsidRPr="00801AC2" w:rsidR="001C3670" w:rsidP="00801AC2" w:rsidRDefault="001C3670" w14:paraId="32E8D491" w14:textId="77777777">
      <w:pPr>
        <w:rPr>
          <w:rFonts w:cs="Arial"/>
          <w:szCs w:val="24"/>
        </w:rPr>
      </w:pPr>
      <w:r w:rsidRPr="00801AC2">
        <w:rPr>
          <w:rFonts w:cs="Arial"/>
          <w:szCs w:val="24"/>
        </w:rPr>
        <w:t xml:space="preserve">A three-tier form has been established starting with a self-assessment to establish level of risk and guidance on to establish level of risk and guidance on level of scrutiny required for the research project. If the assessment establishes the research </w:t>
      </w:r>
      <w:r w:rsidRPr="00801AC2">
        <w:rPr>
          <w:rFonts w:cs="Arial"/>
          <w:szCs w:val="24"/>
        </w:rPr>
        <w:lastRenderedPageBreak/>
        <w:t>to be low risk, it would be signed off at this stage. Medium risk research regarded to have a level of risk that requires consideration would be asked to complete standard ethical questions. Research deemed to be high risk would be directed to further questions for more rigorous scrutiny.</w:t>
      </w:r>
    </w:p>
    <w:p w:rsidRPr="00801AC2" w:rsidR="001C3670" w:rsidP="00801AC2" w:rsidRDefault="001C3670" w14:paraId="292F93B9" w14:textId="77777777">
      <w:pPr>
        <w:rPr>
          <w:rFonts w:cs="Arial"/>
          <w:szCs w:val="24"/>
        </w:rPr>
      </w:pPr>
    </w:p>
    <w:p w:rsidRPr="00801AC2" w:rsidR="001C3670" w:rsidP="00801AC2" w:rsidRDefault="001C3670" w14:paraId="2142D9E7" w14:textId="77777777">
      <w:pPr>
        <w:rPr>
          <w:rFonts w:cs="Arial"/>
          <w:szCs w:val="24"/>
        </w:rPr>
      </w:pPr>
      <w:r w:rsidRPr="00801AC2">
        <w:rPr>
          <w:rFonts w:cs="Arial"/>
          <w:szCs w:val="24"/>
        </w:rPr>
        <w:t xml:space="preserve">A panel of reviewers for cross-university applications draws from a pool of academics with expertise in ethics, subject areas and/or methodology, e.g., convenors of school research integrity committees, School Gatekeeper, members of staff with expertise/knowledge willing to contribute to our ethical approval procedures. </w:t>
      </w:r>
    </w:p>
    <w:p w:rsidRPr="00801AC2" w:rsidR="001C3670" w:rsidP="00801AC2" w:rsidRDefault="001C3670" w14:paraId="1CAE4784" w14:textId="77777777">
      <w:pPr>
        <w:rPr>
          <w:rFonts w:cs="Arial"/>
          <w:szCs w:val="24"/>
        </w:rPr>
      </w:pPr>
    </w:p>
    <w:p w:rsidRPr="00801AC2" w:rsidR="001C3670" w:rsidP="00801AC2" w:rsidRDefault="001C3670" w14:paraId="0EB0ECD9" w14:textId="757EDFB3">
      <w:pPr>
        <w:rPr>
          <w:rFonts w:cs="Arial"/>
          <w:szCs w:val="24"/>
        </w:rPr>
      </w:pPr>
      <w:r w:rsidRPr="00801AC2">
        <w:rPr>
          <w:rFonts w:cs="Arial"/>
          <w:szCs w:val="24"/>
        </w:rPr>
        <w:t xml:space="preserve">It is the responsibility of Research, Innovation and Enterprise (RIE) to receive the Cross-University ethical approval forms and the administrator will send the application to three identified reviewers who are given a two-week turnaround to approve/reject the application. </w:t>
      </w:r>
    </w:p>
    <w:p w:rsidRPr="00801AC2" w:rsidR="001C3670" w:rsidP="00801AC2" w:rsidRDefault="001C3670" w14:paraId="1F58CFA3" w14:textId="6E55E2D1">
      <w:pPr>
        <w:rPr>
          <w:rFonts w:cs="Arial"/>
          <w:szCs w:val="24"/>
        </w:rPr>
      </w:pPr>
    </w:p>
    <w:p w:rsidRPr="00801AC2" w:rsidR="001C3670" w:rsidP="00801AC2" w:rsidRDefault="001C3670" w14:paraId="6FEB507A" w14:textId="613F96D9">
      <w:pPr>
        <w:rPr>
          <w:rFonts w:cs="Arial"/>
          <w:szCs w:val="24"/>
        </w:rPr>
      </w:pPr>
    </w:p>
    <w:p w:rsidRPr="00801AC2" w:rsidR="001C3670" w:rsidP="007B2443" w:rsidRDefault="001C3670" w14:paraId="5F8AF851" w14:textId="07D93FBB">
      <w:pPr>
        <w:pStyle w:val="Heading3"/>
      </w:pPr>
      <w:bookmarkStart w:name="_Toc106885516" w:id="61"/>
      <w:r w:rsidRPr="00801AC2">
        <w:t>School Ethics, Structures and Policies</w:t>
      </w:r>
      <w:bookmarkEnd w:id="61"/>
    </w:p>
    <w:p w:rsidRPr="00801AC2" w:rsidR="001C3670" w:rsidP="00801AC2" w:rsidRDefault="001C3670" w14:paraId="346E8C13" w14:textId="2609CDBA">
      <w:pPr>
        <w:rPr>
          <w:rFonts w:cs="Arial"/>
          <w:szCs w:val="24"/>
        </w:rPr>
      </w:pPr>
    </w:p>
    <w:p w:rsidRPr="00801AC2" w:rsidR="001C3670" w:rsidP="00801AC2" w:rsidRDefault="001C3670" w14:paraId="3FC9E180" w14:textId="0749801B">
      <w:pPr>
        <w:rPr>
          <w:rFonts w:cs="Arial"/>
          <w:szCs w:val="24"/>
        </w:rPr>
      </w:pPr>
      <w:r w:rsidRPr="00801AC2">
        <w:rPr>
          <w:rFonts w:cs="Arial"/>
          <w:szCs w:val="24"/>
        </w:rPr>
        <w:t>Within each School there should be clearly designated structures and policies which ensure that:</w:t>
      </w:r>
    </w:p>
    <w:p w:rsidRPr="00801AC2" w:rsidR="001C3670" w:rsidP="00801AC2" w:rsidRDefault="001C3670" w14:paraId="29C4316D" w14:textId="77777777">
      <w:pPr>
        <w:rPr>
          <w:rFonts w:cs="Arial"/>
          <w:szCs w:val="24"/>
        </w:rPr>
      </w:pPr>
    </w:p>
    <w:p w:rsidRPr="00801AC2" w:rsidR="001C3670" w:rsidP="001909B3" w:rsidRDefault="001C3670" w14:paraId="0AA3BB4A" w14:textId="55AD16D7">
      <w:pPr>
        <w:numPr>
          <w:ilvl w:val="1"/>
          <w:numId w:val="3"/>
        </w:numPr>
        <w:ind w:left="993" w:hanging="426"/>
        <w:rPr>
          <w:rFonts w:cs="Arial"/>
          <w:szCs w:val="24"/>
        </w:rPr>
      </w:pPr>
      <w:r w:rsidRPr="00801AC2">
        <w:rPr>
          <w:rFonts w:cs="Arial"/>
          <w:szCs w:val="24"/>
        </w:rPr>
        <w:t xml:space="preserve">There is a designated person or persons to oversee general operation of research ethics and governance activities within the </w:t>
      </w:r>
      <w:proofErr w:type="gramStart"/>
      <w:r w:rsidRPr="00801AC2">
        <w:rPr>
          <w:rFonts w:cs="Arial"/>
          <w:szCs w:val="24"/>
        </w:rPr>
        <w:t>School</w:t>
      </w:r>
      <w:proofErr w:type="gramEnd"/>
      <w:r w:rsidRPr="00801AC2">
        <w:rPr>
          <w:rFonts w:cs="Arial"/>
          <w:szCs w:val="24"/>
        </w:rPr>
        <w:t>. This function could also be handled by a School Research Integrity Committee. Current information on individuals fulfilling relevant roles in relation to research ethics such as convenors of research integrity committees or ‘gatekeepers’ is available on School and University websites including Research, Innovation and Enterprise.</w:t>
      </w:r>
    </w:p>
    <w:p w:rsidRPr="00801AC2" w:rsidR="001C3670" w:rsidP="00801AC2" w:rsidRDefault="001C3670" w14:paraId="6C5206A7" w14:textId="77777777">
      <w:pPr>
        <w:ind w:left="993"/>
        <w:rPr>
          <w:rFonts w:cs="Arial"/>
          <w:szCs w:val="24"/>
        </w:rPr>
      </w:pPr>
    </w:p>
    <w:p w:rsidRPr="00801AC2" w:rsidR="001C3670" w:rsidP="001909B3" w:rsidRDefault="001C3670" w14:paraId="4654C8DE" w14:textId="499A5BAE">
      <w:pPr>
        <w:numPr>
          <w:ilvl w:val="1"/>
          <w:numId w:val="3"/>
        </w:numPr>
        <w:ind w:left="993" w:hanging="426"/>
        <w:rPr>
          <w:rFonts w:cs="Arial"/>
          <w:szCs w:val="24"/>
        </w:rPr>
      </w:pPr>
      <w:r w:rsidRPr="00801AC2">
        <w:rPr>
          <w:rFonts w:cs="Arial"/>
          <w:szCs w:val="24"/>
        </w:rPr>
        <w:t xml:space="preserve">Appropriate ‘gatekeepers’ are identified who are responsible for scrutinising any research proposals from staff or students within the </w:t>
      </w:r>
      <w:proofErr w:type="gramStart"/>
      <w:r w:rsidRPr="00801AC2">
        <w:rPr>
          <w:rFonts w:cs="Arial"/>
          <w:szCs w:val="24"/>
        </w:rPr>
        <w:t>School</w:t>
      </w:r>
      <w:proofErr w:type="gramEnd"/>
      <w:r w:rsidRPr="00801AC2">
        <w:rPr>
          <w:rFonts w:cs="Arial"/>
          <w:szCs w:val="24"/>
        </w:rPr>
        <w:t>.</w:t>
      </w:r>
    </w:p>
    <w:p w:rsidRPr="00801AC2" w:rsidR="0029060D" w:rsidP="00801AC2" w:rsidRDefault="0029060D" w14:paraId="41BC01AB" w14:textId="77777777">
      <w:pPr>
        <w:ind w:left="993" w:hanging="426"/>
        <w:rPr>
          <w:rFonts w:cs="Arial"/>
          <w:szCs w:val="24"/>
        </w:rPr>
      </w:pPr>
    </w:p>
    <w:p w:rsidRPr="00801AC2" w:rsidR="001C3670" w:rsidP="001909B3" w:rsidRDefault="001C3670" w14:paraId="3DAAD553" w14:textId="23B588F8">
      <w:pPr>
        <w:numPr>
          <w:ilvl w:val="1"/>
          <w:numId w:val="3"/>
        </w:numPr>
        <w:ind w:left="993" w:hanging="426"/>
        <w:rPr>
          <w:rFonts w:cs="Arial"/>
          <w:szCs w:val="24"/>
        </w:rPr>
      </w:pPr>
      <w:r w:rsidRPr="00801AC2">
        <w:rPr>
          <w:rFonts w:cs="Arial"/>
          <w:szCs w:val="24"/>
        </w:rPr>
        <w:t xml:space="preserve">The development needs of all staff involved in teaching, research and knowledge exchange are reviewed regularly, </w:t>
      </w:r>
      <w:proofErr w:type="gramStart"/>
      <w:r w:rsidRPr="00801AC2">
        <w:rPr>
          <w:rFonts w:cs="Arial"/>
          <w:szCs w:val="24"/>
        </w:rPr>
        <w:t>identified</w:t>
      </w:r>
      <w:proofErr w:type="gramEnd"/>
      <w:r w:rsidRPr="00801AC2">
        <w:rPr>
          <w:rFonts w:cs="Arial"/>
          <w:szCs w:val="24"/>
        </w:rPr>
        <w:t xml:space="preserve"> and met. </w:t>
      </w:r>
    </w:p>
    <w:p w:rsidRPr="00801AC2" w:rsidR="0029060D" w:rsidP="00801AC2" w:rsidRDefault="0029060D" w14:paraId="06545276" w14:textId="77777777">
      <w:pPr>
        <w:ind w:left="993"/>
        <w:rPr>
          <w:rFonts w:cs="Arial"/>
          <w:szCs w:val="24"/>
        </w:rPr>
      </w:pPr>
    </w:p>
    <w:p w:rsidRPr="00801AC2" w:rsidR="001C3670" w:rsidP="001909B3" w:rsidRDefault="001C3670" w14:paraId="5DC6A179" w14:textId="40603EEB">
      <w:pPr>
        <w:numPr>
          <w:ilvl w:val="1"/>
          <w:numId w:val="3"/>
        </w:numPr>
        <w:ind w:left="993" w:hanging="426"/>
        <w:rPr>
          <w:rFonts w:cs="Arial"/>
          <w:szCs w:val="24"/>
        </w:rPr>
      </w:pPr>
      <w:r w:rsidRPr="00801AC2">
        <w:rPr>
          <w:rFonts w:cs="Arial"/>
          <w:szCs w:val="24"/>
        </w:rPr>
        <w:t xml:space="preserve">The content of students’ study programmes incorporates suitable training in the ethics and governance issues appropriate to their discipline and their level of study. This learning may fall largely, but not exclusively, within research methods modules. The University expects all academic staff to engage in developmental activities </w:t>
      </w:r>
      <w:proofErr w:type="gramStart"/>
      <w:r w:rsidRPr="00801AC2">
        <w:rPr>
          <w:rFonts w:cs="Arial"/>
          <w:szCs w:val="24"/>
        </w:rPr>
        <w:t>in order to</w:t>
      </w:r>
      <w:proofErr w:type="gramEnd"/>
      <w:r w:rsidRPr="00801AC2">
        <w:rPr>
          <w:rFonts w:cs="Arial"/>
          <w:szCs w:val="24"/>
        </w:rPr>
        <w:t xml:space="preserve"> ensure the currency and relevance of the knowledge they impart to students.</w:t>
      </w:r>
    </w:p>
    <w:p w:rsidRPr="00801AC2" w:rsidR="0029060D" w:rsidP="00801AC2" w:rsidRDefault="0029060D" w14:paraId="475A8DD8" w14:textId="77777777">
      <w:pPr>
        <w:ind w:left="993"/>
        <w:rPr>
          <w:rFonts w:cs="Arial"/>
          <w:szCs w:val="24"/>
        </w:rPr>
      </w:pPr>
    </w:p>
    <w:p w:rsidRPr="00801AC2" w:rsidR="001C3670" w:rsidP="001909B3" w:rsidRDefault="001C3670" w14:paraId="282D945F" w14:textId="77777777">
      <w:pPr>
        <w:numPr>
          <w:ilvl w:val="1"/>
          <w:numId w:val="3"/>
        </w:numPr>
        <w:ind w:left="993" w:hanging="426"/>
        <w:rPr>
          <w:rFonts w:cs="Arial"/>
          <w:szCs w:val="24"/>
        </w:rPr>
      </w:pPr>
      <w:r w:rsidRPr="00801AC2">
        <w:rPr>
          <w:rFonts w:cs="Arial"/>
          <w:szCs w:val="24"/>
        </w:rPr>
        <w:t xml:space="preserve">Where a researcher is not fully competent or sufficiently informed to make a fair judgement about the conflicting needs and interests of direct and indirect participants (for example, in relation to an undergraduate project on a sensitive topic) it is essential that specialist advice is sought, normally </w:t>
      </w:r>
      <w:r w:rsidRPr="00801AC2">
        <w:rPr>
          <w:rFonts w:cs="Arial"/>
          <w:szCs w:val="24"/>
        </w:rPr>
        <w:lastRenderedPageBreak/>
        <w:t xml:space="preserve">from the ‘gatekeeper’ in the first instance or from the Convenor of the School Research Integrity Committee. </w:t>
      </w:r>
    </w:p>
    <w:p w:rsidRPr="00801AC2" w:rsidR="001C3670" w:rsidP="00801AC2" w:rsidRDefault="001C3670" w14:paraId="77A1CC30" w14:textId="77777777">
      <w:pPr>
        <w:ind w:left="993"/>
        <w:rPr>
          <w:rFonts w:cs="Arial"/>
          <w:szCs w:val="24"/>
        </w:rPr>
      </w:pPr>
    </w:p>
    <w:p w:rsidRPr="00801AC2" w:rsidR="001C3670" w:rsidP="00801AC2" w:rsidRDefault="001C3670" w14:paraId="152338D0" w14:textId="3BC5428D">
      <w:pPr>
        <w:rPr>
          <w:rFonts w:cs="Arial"/>
          <w:szCs w:val="24"/>
        </w:rPr>
      </w:pPr>
      <w:r w:rsidRPr="00801AC2">
        <w:rPr>
          <w:rFonts w:cs="Arial"/>
          <w:szCs w:val="24"/>
        </w:rPr>
        <w:t>Appropriate records are kept by researchers, ’gatekeepers’ and committees to show for each project proposal, when ethical or governance issues have been identified, if they have been referred elsewhere (for example to an external committee) and what guidance or requirements have been given to the researcher or their ‘gatekeeper’. There must be compliance checks to ensure that such advice or requirements are observed. This can be as simple as an email acknowledgement from the project’s originator.</w:t>
      </w:r>
    </w:p>
    <w:p w:rsidRPr="00801AC2" w:rsidR="0029060D" w:rsidP="00801AC2" w:rsidRDefault="0029060D" w14:paraId="1996F2F7" w14:textId="77777777">
      <w:pPr>
        <w:rPr>
          <w:rFonts w:cs="Arial"/>
          <w:szCs w:val="24"/>
        </w:rPr>
      </w:pPr>
    </w:p>
    <w:p w:rsidRPr="00801AC2" w:rsidR="001C3670" w:rsidP="001909B3" w:rsidRDefault="001C3670" w14:paraId="61263255" w14:textId="438668AC">
      <w:pPr>
        <w:pStyle w:val="ListParagraph"/>
        <w:numPr>
          <w:ilvl w:val="1"/>
          <w:numId w:val="3"/>
        </w:numPr>
        <w:ind w:left="993" w:hanging="426"/>
        <w:rPr>
          <w:rFonts w:cs="Arial"/>
          <w:szCs w:val="24"/>
        </w:rPr>
      </w:pPr>
      <w:r w:rsidRPr="00801AC2">
        <w:rPr>
          <w:rFonts w:cs="Arial"/>
          <w:szCs w:val="24"/>
        </w:rPr>
        <w:t>Reporting relationships are established, including regular reports from School level to the University Research Integrity Committee.</w:t>
      </w:r>
    </w:p>
    <w:p w:rsidRPr="00801AC2" w:rsidR="00AE217F" w:rsidP="00801AC2" w:rsidRDefault="00AE217F" w14:paraId="166A6DB9" w14:textId="25C61E49">
      <w:pPr>
        <w:rPr>
          <w:rFonts w:cs="Arial"/>
          <w:szCs w:val="24"/>
        </w:rPr>
      </w:pPr>
    </w:p>
    <w:p w:rsidRPr="00801AC2" w:rsidR="00AE217F" w:rsidP="00801AC2" w:rsidRDefault="00AE217F" w14:paraId="3C849E3A" w14:textId="7FA3B365">
      <w:pPr>
        <w:rPr>
          <w:rFonts w:cs="Arial"/>
          <w:szCs w:val="24"/>
        </w:rPr>
      </w:pPr>
    </w:p>
    <w:p w:rsidRPr="00801AC2" w:rsidR="00AE217F" w:rsidP="007B2443" w:rsidRDefault="00AE217F" w14:paraId="4626276C" w14:textId="0D9FEDC0">
      <w:pPr>
        <w:pStyle w:val="Heading3"/>
      </w:pPr>
      <w:bookmarkStart w:name="_Toc106885517" w:id="62"/>
      <w:r w:rsidRPr="00801AC2">
        <w:t>The Role of ‘Gatekeepers’</w:t>
      </w:r>
      <w:bookmarkEnd w:id="62"/>
    </w:p>
    <w:p w:rsidRPr="00801AC2" w:rsidR="00AE217F" w:rsidP="00801AC2" w:rsidRDefault="00AE217F" w14:paraId="4B708EDB" w14:textId="1DD2333D">
      <w:pPr>
        <w:rPr>
          <w:rFonts w:cs="Arial"/>
          <w:szCs w:val="24"/>
        </w:rPr>
      </w:pPr>
    </w:p>
    <w:p w:rsidRPr="00801AC2" w:rsidR="00AE217F" w:rsidP="00801AC2" w:rsidRDefault="00AE217F" w14:paraId="29054D6C" w14:textId="77777777">
      <w:pPr>
        <w:rPr>
          <w:rFonts w:cs="Arial"/>
          <w:szCs w:val="24"/>
        </w:rPr>
      </w:pPr>
      <w:r w:rsidRPr="00801AC2">
        <w:rPr>
          <w:rFonts w:cs="Arial"/>
          <w:szCs w:val="24"/>
        </w:rPr>
        <w:t xml:space="preserve">A gatekeeper is an experienced member of staff who is familiar with ethical good practice. For the purpose of this document, the gatekeeper will normally be a member of the School Research Integrity Committee who has been identified as having responsibility for an identified subject group, academic school or department, research cluster or other functional area within the </w:t>
      </w:r>
      <w:proofErr w:type="gramStart"/>
      <w:r w:rsidRPr="00801AC2">
        <w:rPr>
          <w:rFonts w:cs="Arial"/>
          <w:szCs w:val="24"/>
        </w:rPr>
        <w:t>School</w:t>
      </w:r>
      <w:proofErr w:type="gramEnd"/>
      <w:r w:rsidRPr="00801AC2">
        <w:rPr>
          <w:rFonts w:cs="Arial"/>
          <w:szCs w:val="24"/>
        </w:rPr>
        <w:t>. This person will act as a point of contact and information for both academic staff and students undertaking research.</w:t>
      </w:r>
    </w:p>
    <w:p w:rsidRPr="00801AC2" w:rsidR="00AE217F" w:rsidP="00801AC2" w:rsidRDefault="00AE217F" w14:paraId="4B77E287" w14:textId="77777777">
      <w:pPr>
        <w:rPr>
          <w:rFonts w:cs="Arial"/>
          <w:szCs w:val="24"/>
        </w:rPr>
      </w:pPr>
    </w:p>
    <w:p w:rsidRPr="00801AC2" w:rsidR="00AE217F" w:rsidP="00801AC2" w:rsidRDefault="00AE217F" w14:paraId="513A3B05" w14:textId="77777777">
      <w:pPr>
        <w:rPr>
          <w:rFonts w:cs="Arial"/>
          <w:szCs w:val="24"/>
        </w:rPr>
      </w:pPr>
      <w:r w:rsidRPr="00801AC2">
        <w:rPr>
          <w:rFonts w:cs="Arial"/>
          <w:szCs w:val="24"/>
        </w:rPr>
        <w:t>Specifically, the Gatekeeper will:</w:t>
      </w:r>
    </w:p>
    <w:p w:rsidRPr="00801AC2" w:rsidR="00AE217F" w:rsidP="00801AC2" w:rsidRDefault="00AE217F" w14:paraId="41F710D3" w14:textId="77777777">
      <w:pPr>
        <w:rPr>
          <w:rFonts w:cs="Arial"/>
          <w:szCs w:val="24"/>
        </w:rPr>
      </w:pPr>
    </w:p>
    <w:p w:rsidRPr="00801AC2" w:rsidR="00AE217F" w:rsidP="001909B3" w:rsidRDefault="00AE217F" w14:paraId="3E4D389B" w14:textId="77777777">
      <w:pPr>
        <w:numPr>
          <w:ilvl w:val="0"/>
          <w:numId w:val="17"/>
        </w:numPr>
        <w:ind w:left="993" w:hanging="426"/>
        <w:rPr>
          <w:rFonts w:cs="Arial"/>
          <w:szCs w:val="24"/>
        </w:rPr>
      </w:pPr>
      <w:r w:rsidRPr="00801AC2">
        <w:rPr>
          <w:rFonts w:cs="Arial"/>
          <w:szCs w:val="24"/>
        </w:rPr>
        <w:t xml:space="preserve">Be an active member of the School Research Integrity </w:t>
      </w:r>
      <w:proofErr w:type="gramStart"/>
      <w:r w:rsidRPr="00801AC2">
        <w:rPr>
          <w:rFonts w:cs="Arial"/>
          <w:szCs w:val="24"/>
        </w:rPr>
        <w:t>Committee;</w:t>
      </w:r>
      <w:proofErr w:type="gramEnd"/>
    </w:p>
    <w:p w:rsidRPr="00801AC2" w:rsidR="00AE217F" w:rsidP="00801AC2" w:rsidRDefault="00AE217F" w14:paraId="338176DD" w14:textId="77777777">
      <w:pPr>
        <w:ind w:left="993" w:hanging="426"/>
        <w:rPr>
          <w:rFonts w:cs="Arial"/>
          <w:szCs w:val="24"/>
        </w:rPr>
      </w:pPr>
    </w:p>
    <w:p w:rsidRPr="00801AC2" w:rsidR="00AE217F" w:rsidP="001909B3" w:rsidRDefault="00AE217F" w14:paraId="08B9CCFD" w14:textId="77777777">
      <w:pPr>
        <w:numPr>
          <w:ilvl w:val="0"/>
          <w:numId w:val="17"/>
        </w:numPr>
        <w:ind w:left="993" w:hanging="426"/>
        <w:rPr>
          <w:rFonts w:cs="Arial"/>
          <w:szCs w:val="24"/>
        </w:rPr>
      </w:pPr>
      <w:r w:rsidRPr="00801AC2">
        <w:rPr>
          <w:rFonts w:cs="Arial"/>
          <w:szCs w:val="24"/>
        </w:rPr>
        <w:t xml:space="preserve">Provide advice on ethical matters </w:t>
      </w:r>
      <w:proofErr w:type="gramStart"/>
      <w:r w:rsidRPr="00801AC2">
        <w:rPr>
          <w:rFonts w:cs="Arial"/>
          <w:szCs w:val="24"/>
        </w:rPr>
        <w:t>to:</w:t>
      </w:r>
      <w:proofErr w:type="gramEnd"/>
      <w:r w:rsidRPr="00801AC2">
        <w:rPr>
          <w:rFonts w:cs="Arial"/>
          <w:szCs w:val="24"/>
        </w:rPr>
        <w:t xml:space="preserve"> academic staff undertaking research; academic staff supervising students; and, students undertaking research as part of their undergraduate or postgraduate studies;</w:t>
      </w:r>
    </w:p>
    <w:p w:rsidRPr="00801AC2" w:rsidR="00AE217F" w:rsidP="00801AC2" w:rsidRDefault="00AE217F" w14:paraId="5AF9AB13" w14:textId="77777777">
      <w:pPr>
        <w:ind w:left="993" w:hanging="426"/>
        <w:rPr>
          <w:rFonts w:cs="Arial"/>
          <w:szCs w:val="24"/>
        </w:rPr>
      </w:pPr>
    </w:p>
    <w:p w:rsidRPr="00801AC2" w:rsidR="00AE217F" w:rsidP="001909B3" w:rsidRDefault="00AE217F" w14:paraId="3724D557" w14:textId="77777777">
      <w:pPr>
        <w:numPr>
          <w:ilvl w:val="0"/>
          <w:numId w:val="17"/>
        </w:numPr>
        <w:ind w:left="993" w:hanging="426"/>
        <w:rPr>
          <w:rFonts w:cs="Arial"/>
          <w:szCs w:val="24"/>
        </w:rPr>
      </w:pPr>
      <w:r w:rsidRPr="00801AC2">
        <w:rPr>
          <w:rFonts w:cs="Arial"/>
          <w:szCs w:val="24"/>
        </w:rPr>
        <w:t xml:space="preserve">Provide advice as to the process of obtaining formal ethical clearance for both staff and student research </w:t>
      </w:r>
      <w:proofErr w:type="gramStart"/>
      <w:r w:rsidRPr="00801AC2">
        <w:rPr>
          <w:rFonts w:cs="Arial"/>
          <w:szCs w:val="24"/>
        </w:rPr>
        <w:t>studies;</w:t>
      </w:r>
      <w:proofErr w:type="gramEnd"/>
    </w:p>
    <w:p w:rsidRPr="00801AC2" w:rsidR="00AE217F" w:rsidP="00801AC2" w:rsidRDefault="00AE217F" w14:paraId="1B19317D" w14:textId="77777777">
      <w:pPr>
        <w:ind w:left="993" w:hanging="426"/>
        <w:rPr>
          <w:rFonts w:cs="Arial"/>
          <w:szCs w:val="24"/>
        </w:rPr>
      </w:pPr>
    </w:p>
    <w:p w:rsidRPr="00801AC2" w:rsidR="00AE217F" w:rsidP="001909B3" w:rsidRDefault="00AE217F" w14:paraId="308C5BCE" w14:textId="77777777">
      <w:pPr>
        <w:numPr>
          <w:ilvl w:val="0"/>
          <w:numId w:val="17"/>
        </w:numPr>
        <w:ind w:left="993" w:hanging="426"/>
        <w:rPr>
          <w:rFonts w:cs="Arial"/>
          <w:szCs w:val="24"/>
        </w:rPr>
      </w:pPr>
      <w:r w:rsidRPr="00801AC2">
        <w:rPr>
          <w:rFonts w:cs="Arial"/>
          <w:szCs w:val="24"/>
        </w:rPr>
        <w:t xml:space="preserve">Make initial assessments of individual applications for ethical approval on behalf of the School and University Research integrity committees using criteria detailed in the University Code of Practice on Research Integrity. As such, the Gatekeeper will act as an initial point of contact for supervisors, staff and students concerning ethical issues for specific research studies. The gatekeeper is required to be: </w:t>
      </w:r>
    </w:p>
    <w:p w:rsidRPr="00801AC2" w:rsidR="00AE217F" w:rsidP="001909B3" w:rsidRDefault="00AE217F" w14:paraId="13AACE0C" w14:textId="77777777">
      <w:pPr>
        <w:numPr>
          <w:ilvl w:val="2"/>
          <w:numId w:val="17"/>
        </w:numPr>
        <w:ind w:left="1843" w:hanging="425"/>
        <w:rPr>
          <w:rFonts w:cs="Arial"/>
          <w:szCs w:val="24"/>
        </w:rPr>
      </w:pPr>
      <w:r w:rsidRPr="00801AC2">
        <w:rPr>
          <w:rFonts w:cs="Arial"/>
          <w:szCs w:val="24"/>
        </w:rPr>
        <w:t xml:space="preserve">available to answer questions regarding research </w:t>
      </w:r>
      <w:proofErr w:type="gramStart"/>
      <w:r w:rsidRPr="00801AC2">
        <w:rPr>
          <w:rFonts w:cs="Arial"/>
          <w:szCs w:val="24"/>
        </w:rPr>
        <w:t>ethics;</w:t>
      </w:r>
      <w:proofErr w:type="gramEnd"/>
      <w:r w:rsidRPr="00801AC2">
        <w:rPr>
          <w:rFonts w:cs="Arial"/>
          <w:szCs w:val="24"/>
        </w:rPr>
        <w:t xml:space="preserve"> </w:t>
      </w:r>
    </w:p>
    <w:p w:rsidRPr="00801AC2" w:rsidR="00AE217F" w:rsidP="001909B3" w:rsidRDefault="00AE217F" w14:paraId="1AAF5E88" w14:textId="77777777">
      <w:pPr>
        <w:numPr>
          <w:ilvl w:val="2"/>
          <w:numId w:val="17"/>
        </w:numPr>
        <w:ind w:left="1843" w:hanging="425"/>
        <w:rPr>
          <w:rFonts w:cs="Arial"/>
          <w:szCs w:val="24"/>
        </w:rPr>
      </w:pPr>
      <w:r w:rsidRPr="00801AC2">
        <w:rPr>
          <w:rFonts w:cs="Arial"/>
          <w:szCs w:val="24"/>
        </w:rPr>
        <w:t xml:space="preserve">provide timely feedback to staff and students regarding such </w:t>
      </w:r>
      <w:proofErr w:type="gramStart"/>
      <w:r w:rsidRPr="00801AC2">
        <w:rPr>
          <w:rFonts w:cs="Arial"/>
          <w:szCs w:val="24"/>
        </w:rPr>
        <w:t>issues;</w:t>
      </w:r>
      <w:proofErr w:type="gramEnd"/>
      <w:r w:rsidRPr="00801AC2">
        <w:rPr>
          <w:rFonts w:cs="Arial"/>
          <w:szCs w:val="24"/>
        </w:rPr>
        <w:t xml:space="preserve"> </w:t>
      </w:r>
    </w:p>
    <w:p w:rsidRPr="00801AC2" w:rsidR="00AE217F" w:rsidP="001909B3" w:rsidRDefault="00AE217F" w14:paraId="54CA3569" w14:textId="77777777">
      <w:pPr>
        <w:numPr>
          <w:ilvl w:val="2"/>
          <w:numId w:val="17"/>
        </w:numPr>
        <w:ind w:left="1843" w:hanging="425"/>
        <w:rPr>
          <w:rFonts w:cs="Arial"/>
          <w:szCs w:val="24"/>
        </w:rPr>
      </w:pPr>
      <w:r w:rsidRPr="00801AC2">
        <w:rPr>
          <w:rFonts w:cs="Arial"/>
          <w:szCs w:val="24"/>
        </w:rPr>
        <w:t xml:space="preserve">make initial assessments of individual applications for ethical clearance; and, </w:t>
      </w:r>
    </w:p>
    <w:p w:rsidRPr="00801AC2" w:rsidR="00AE217F" w:rsidP="001909B3" w:rsidRDefault="00AE217F" w14:paraId="6C6FEB36" w14:textId="77777777">
      <w:pPr>
        <w:numPr>
          <w:ilvl w:val="2"/>
          <w:numId w:val="17"/>
        </w:numPr>
        <w:ind w:left="1843" w:hanging="425"/>
        <w:rPr>
          <w:rFonts w:cs="Arial"/>
          <w:szCs w:val="24"/>
        </w:rPr>
      </w:pPr>
      <w:r w:rsidRPr="00801AC2">
        <w:rPr>
          <w:rFonts w:cs="Arial"/>
          <w:szCs w:val="24"/>
        </w:rPr>
        <w:lastRenderedPageBreak/>
        <w:t>determine if further action (e.g., consideration by the School Research Integrity Committee) is required.</w:t>
      </w:r>
    </w:p>
    <w:p w:rsidRPr="00801AC2" w:rsidR="00AE217F" w:rsidP="00801AC2" w:rsidRDefault="00AE217F" w14:paraId="1C9F704E" w14:textId="77777777">
      <w:pPr>
        <w:rPr>
          <w:rFonts w:cs="Arial"/>
          <w:szCs w:val="24"/>
        </w:rPr>
      </w:pPr>
    </w:p>
    <w:p w:rsidRPr="00801AC2" w:rsidR="00AE217F" w:rsidP="001909B3" w:rsidRDefault="00AE217F" w14:paraId="2BA41337" w14:textId="77777777">
      <w:pPr>
        <w:numPr>
          <w:ilvl w:val="0"/>
          <w:numId w:val="17"/>
        </w:numPr>
        <w:ind w:left="993" w:hanging="426"/>
        <w:rPr>
          <w:rFonts w:cs="Arial"/>
          <w:szCs w:val="24"/>
        </w:rPr>
      </w:pPr>
      <w:r w:rsidRPr="00801AC2">
        <w:rPr>
          <w:rFonts w:cs="Arial"/>
          <w:szCs w:val="24"/>
        </w:rPr>
        <w:t xml:space="preserve">Provide advice regarding the process involved in applying for ethical clearance via the School Research Integrity </w:t>
      </w:r>
      <w:proofErr w:type="gramStart"/>
      <w:r w:rsidRPr="00801AC2">
        <w:rPr>
          <w:rFonts w:cs="Arial"/>
          <w:szCs w:val="24"/>
        </w:rPr>
        <w:t>Committee;</w:t>
      </w:r>
      <w:proofErr w:type="gramEnd"/>
      <w:r w:rsidRPr="00801AC2">
        <w:rPr>
          <w:rFonts w:cs="Arial"/>
          <w:szCs w:val="24"/>
        </w:rPr>
        <w:t xml:space="preserve"> </w:t>
      </w:r>
    </w:p>
    <w:p w:rsidRPr="00801AC2" w:rsidR="00AE217F" w:rsidP="00801AC2" w:rsidRDefault="00AE217F" w14:paraId="5081E545" w14:textId="77777777">
      <w:pPr>
        <w:ind w:left="993" w:hanging="426"/>
        <w:rPr>
          <w:rFonts w:cs="Arial"/>
          <w:szCs w:val="24"/>
        </w:rPr>
      </w:pPr>
    </w:p>
    <w:p w:rsidRPr="00801AC2" w:rsidR="00AE217F" w:rsidP="001909B3" w:rsidRDefault="00AE217F" w14:paraId="22455C10" w14:textId="77777777">
      <w:pPr>
        <w:numPr>
          <w:ilvl w:val="0"/>
          <w:numId w:val="17"/>
        </w:numPr>
        <w:ind w:left="993" w:hanging="426"/>
        <w:rPr>
          <w:rFonts w:cs="Arial"/>
          <w:szCs w:val="24"/>
        </w:rPr>
      </w:pPr>
      <w:r w:rsidRPr="00801AC2">
        <w:rPr>
          <w:rFonts w:cs="Arial"/>
          <w:szCs w:val="24"/>
        </w:rPr>
        <w:t xml:space="preserve">Act as a liaison between the School Research Integrity Committee and module and programme </w:t>
      </w:r>
      <w:proofErr w:type="gramStart"/>
      <w:r w:rsidRPr="00801AC2">
        <w:rPr>
          <w:rFonts w:cs="Arial"/>
          <w:szCs w:val="24"/>
        </w:rPr>
        <w:t>leaders;</w:t>
      </w:r>
      <w:proofErr w:type="gramEnd"/>
    </w:p>
    <w:p w:rsidRPr="00801AC2" w:rsidR="00AE217F" w:rsidP="00801AC2" w:rsidRDefault="00AE217F" w14:paraId="59E99D0A" w14:textId="77777777">
      <w:pPr>
        <w:ind w:left="993" w:hanging="426"/>
        <w:rPr>
          <w:rFonts w:cs="Arial"/>
          <w:szCs w:val="24"/>
        </w:rPr>
      </w:pPr>
    </w:p>
    <w:p w:rsidRPr="00801AC2" w:rsidR="00AE217F" w:rsidP="001909B3" w:rsidRDefault="00AE217F" w14:paraId="723A708E" w14:textId="77777777">
      <w:pPr>
        <w:numPr>
          <w:ilvl w:val="0"/>
          <w:numId w:val="17"/>
        </w:numPr>
        <w:ind w:left="993" w:hanging="426"/>
        <w:rPr>
          <w:rFonts w:cs="Arial"/>
          <w:szCs w:val="24"/>
        </w:rPr>
      </w:pPr>
      <w:r w:rsidRPr="00801AC2">
        <w:rPr>
          <w:rFonts w:cs="Arial"/>
          <w:szCs w:val="24"/>
        </w:rPr>
        <w:t xml:space="preserve">Act as a source of advice and support for academic staff supervising students undertaking research as part of their undergraduate or postgraduate </w:t>
      </w:r>
      <w:proofErr w:type="gramStart"/>
      <w:r w:rsidRPr="00801AC2">
        <w:rPr>
          <w:rFonts w:cs="Arial"/>
          <w:szCs w:val="24"/>
        </w:rPr>
        <w:t>studies;</w:t>
      </w:r>
      <w:proofErr w:type="gramEnd"/>
    </w:p>
    <w:p w:rsidRPr="00801AC2" w:rsidR="00AE217F" w:rsidP="00801AC2" w:rsidRDefault="00AE217F" w14:paraId="46FCF551" w14:textId="77777777">
      <w:pPr>
        <w:ind w:left="993" w:hanging="426"/>
        <w:rPr>
          <w:rFonts w:cs="Arial"/>
          <w:szCs w:val="24"/>
        </w:rPr>
      </w:pPr>
    </w:p>
    <w:p w:rsidRPr="00801AC2" w:rsidR="00AE217F" w:rsidP="001909B3" w:rsidRDefault="00AE217F" w14:paraId="715BF678" w14:textId="77777777">
      <w:pPr>
        <w:numPr>
          <w:ilvl w:val="0"/>
          <w:numId w:val="17"/>
        </w:numPr>
        <w:ind w:left="993" w:hanging="426"/>
        <w:rPr>
          <w:rFonts w:cs="Arial"/>
          <w:szCs w:val="24"/>
        </w:rPr>
      </w:pPr>
      <w:r w:rsidRPr="00801AC2">
        <w:rPr>
          <w:rFonts w:cs="Arial"/>
          <w:szCs w:val="24"/>
        </w:rPr>
        <w:t xml:space="preserve">Promote research integrity to their representative </w:t>
      </w:r>
      <w:proofErr w:type="gramStart"/>
      <w:r w:rsidRPr="00801AC2">
        <w:rPr>
          <w:rFonts w:cs="Arial"/>
          <w:szCs w:val="24"/>
        </w:rPr>
        <w:t>group;</w:t>
      </w:r>
      <w:proofErr w:type="gramEnd"/>
    </w:p>
    <w:p w:rsidRPr="00801AC2" w:rsidR="00AE217F" w:rsidP="00801AC2" w:rsidRDefault="00AE217F" w14:paraId="700B55D2" w14:textId="77777777">
      <w:pPr>
        <w:ind w:left="993" w:hanging="426"/>
        <w:rPr>
          <w:rFonts w:cs="Arial"/>
          <w:szCs w:val="24"/>
        </w:rPr>
      </w:pPr>
    </w:p>
    <w:p w:rsidRPr="00801AC2" w:rsidR="00AE217F" w:rsidP="001909B3" w:rsidRDefault="00AE217F" w14:paraId="7DE85FC8" w14:textId="77777777">
      <w:pPr>
        <w:numPr>
          <w:ilvl w:val="0"/>
          <w:numId w:val="17"/>
        </w:numPr>
        <w:ind w:left="993" w:hanging="426"/>
        <w:rPr>
          <w:rFonts w:cs="Arial"/>
          <w:szCs w:val="24"/>
        </w:rPr>
      </w:pPr>
      <w:r w:rsidRPr="00801AC2">
        <w:rPr>
          <w:rFonts w:cs="Arial"/>
          <w:szCs w:val="24"/>
        </w:rPr>
        <w:t>Provide a summary of activities (e.g., number and type of enquiries, decisions made, etc.) and produce a report for the School Research Integrity Committee.</w:t>
      </w:r>
    </w:p>
    <w:p w:rsidRPr="00801AC2" w:rsidR="00AE217F" w:rsidP="00801AC2" w:rsidRDefault="00AE217F" w14:paraId="240478B7" w14:textId="77777777">
      <w:pPr>
        <w:ind w:hanging="567"/>
        <w:rPr>
          <w:rFonts w:cs="Arial"/>
          <w:szCs w:val="24"/>
        </w:rPr>
      </w:pPr>
    </w:p>
    <w:p w:rsidRPr="00801AC2" w:rsidR="00AE217F" w:rsidP="00801AC2" w:rsidRDefault="00AE217F" w14:paraId="056C3234" w14:textId="1F763E43">
      <w:pPr>
        <w:rPr>
          <w:rFonts w:cs="Arial"/>
          <w:szCs w:val="24"/>
        </w:rPr>
      </w:pPr>
    </w:p>
    <w:p w:rsidRPr="00801AC2" w:rsidR="00335B26" w:rsidP="007B2443" w:rsidRDefault="00335B26" w14:paraId="1D056105" w14:textId="77BA4B52">
      <w:pPr>
        <w:pStyle w:val="Heading3"/>
      </w:pPr>
      <w:bookmarkStart w:name="_Toc106885518" w:id="63"/>
      <w:r w:rsidRPr="00801AC2">
        <w:t>Ethical Approval Appeals Process</w:t>
      </w:r>
      <w:bookmarkEnd w:id="63"/>
    </w:p>
    <w:p w:rsidRPr="00801AC2" w:rsidR="00335B26" w:rsidP="00801AC2" w:rsidRDefault="00335B26" w14:paraId="40E87210" w14:textId="35A956FD">
      <w:pPr>
        <w:rPr>
          <w:rFonts w:cs="Arial"/>
          <w:szCs w:val="24"/>
        </w:rPr>
      </w:pPr>
    </w:p>
    <w:p w:rsidRPr="00801AC2" w:rsidR="00335B26" w:rsidP="00801AC2" w:rsidRDefault="00335B26" w14:paraId="3C7AF16A" w14:textId="76FBBB5D">
      <w:pPr>
        <w:rPr>
          <w:rFonts w:cs="Arial"/>
          <w:szCs w:val="24"/>
        </w:rPr>
      </w:pPr>
      <w:r w:rsidRPr="00801AC2">
        <w:rPr>
          <w:rFonts w:cs="Arial"/>
          <w:szCs w:val="24"/>
        </w:rPr>
        <w:t>Exceptionally, if a matter raises ethical or governance issues on which the Convenor feels the School Research Integrity Committee cannot reach a decision, the Convenor may choose to refer the matter to the University Research Integrity Committee. The decision of the University Committee shall be final.</w:t>
      </w:r>
    </w:p>
    <w:p w:rsidRPr="00801AC2" w:rsidR="00335B26" w:rsidP="00801AC2" w:rsidRDefault="00335B26" w14:paraId="0AE6F8AF" w14:textId="1B811AD9">
      <w:pPr>
        <w:rPr>
          <w:rFonts w:cs="Arial"/>
          <w:szCs w:val="24"/>
        </w:rPr>
      </w:pPr>
    </w:p>
    <w:p w:rsidRPr="00801AC2" w:rsidR="00335B26" w:rsidP="00801AC2" w:rsidRDefault="00335B26" w14:paraId="357F0B40" w14:textId="77777777">
      <w:pPr>
        <w:rPr>
          <w:rFonts w:cs="Arial"/>
          <w:szCs w:val="24"/>
        </w:rPr>
      </w:pPr>
      <w:r w:rsidRPr="00801AC2">
        <w:rPr>
          <w:rFonts w:cs="Arial"/>
          <w:szCs w:val="24"/>
        </w:rPr>
        <w:t xml:space="preserve">If a research proposal is rejected by the School Research Integrity Committee the researcher may appeal this decision. </w:t>
      </w:r>
    </w:p>
    <w:p w:rsidRPr="00801AC2" w:rsidR="00335B26" w:rsidP="00801AC2" w:rsidRDefault="00335B26" w14:paraId="65DF7688" w14:textId="77777777">
      <w:pPr>
        <w:rPr>
          <w:rFonts w:cs="Arial"/>
          <w:szCs w:val="24"/>
        </w:rPr>
      </w:pPr>
    </w:p>
    <w:p w:rsidRPr="00801AC2" w:rsidR="00801AC2" w:rsidP="00801AC2" w:rsidRDefault="00335B26" w14:paraId="42EFAF8E" w14:textId="2AEA8509">
      <w:pPr>
        <w:rPr>
          <w:rFonts w:cs="Arial"/>
          <w:szCs w:val="24"/>
        </w:rPr>
      </w:pPr>
      <w:r w:rsidRPr="00801AC2">
        <w:rPr>
          <w:rFonts w:cs="Arial"/>
          <w:szCs w:val="24"/>
        </w:rPr>
        <w:t>Any appeals will be considered by the University Research Integrity Committee. The decision of the University Committee shall be final</w:t>
      </w:r>
    </w:p>
    <w:p w:rsidRPr="00801AC2" w:rsidR="00801AC2" w:rsidRDefault="00801AC2" w14:paraId="01FE7E6B" w14:textId="77777777">
      <w:pPr>
        <w:spacing w:after="160" w:line="259" w:lineRule="auto"/>
        <w:rPr>
          <w:rFonts w:cs="Arial"/>
          <w:szCs w:val="24"/>
        </w:rPr>
      </w:pPr>
      <w:r w:rsidRPr="00801AC2">
        <w:rPr>
          <w:rFonts w:cs="Arial"/>
          <w:szCs w:val="24"/>
        </w:rPr>
        <w:br w:type="page"/>
      </w:r>
    </w:p>
    <w:p w:rsidRPr="00801AC2" w:rsidR="00A50221" w:rsidP="00A46547" w:rsidRDefault="00A50221" w14:paraId="1700B5DA" w14:textId="77777777">
      <w:pPr>
        <w:pStyle w:val="Heading2"/>
      </w:pPr>
      <w:bookmarkStart w:name="_Toc106885519" w:id="64"/>
      <w:bookmarkStart w:name="RGN3" w:id="65"/>
      <w:r w:rsidRPr="00801AC2">
        <w:lastRenderedPageBreak/>
        <w:t>Research Guidance Note 3</w:t>
      </w:r>
      <w:bookmarkEnd w:id="64"/>
      <w:r w:rsidRPr="00801AC2">
        <w:t xml:space="preserve"> </w:t>
      </w:r>
    </w:p>
    <w:p w:rsidRPr="00801AC2" w:rsidR="00A50221" w:rsidP="00A46547" w:rsidRDefault="00A50221" w14:paraId="114D3434" w14:textId="77777777">
      <w:pPr>
        <w:pStyle w:val="Heading2"/>
      </w:pPr>
      <w:bookmarkStart w:name="_Toc106885520" w:id="66"/>
      <w:bookmarkEnd w:id="65"/>
      <w:r w:rsidRPr="00801AC2">
        <w:t>Informed consent</w:t>
      </w:r>
      <w:bookmarkEnd w:id="66"/>
    </w:p>
    <w:p w:rsidR="00A50221" w:rsidP="00B649AE" w:rsidRDefault="00A50221" w14:paraId="59D877B8" w14:textId="52B9864F">
      <w:pPr>
        <w:rPr>
          <w:rFonts w:cs="Arial"/>
          <w:szCs w:val="24"/>
        </w:rPr>
      </w:pPr>
    </w:p>
    <w:p w:rsidR="0093601B" w:rsidP="00B649AE" w:rsidRDefault="0093601B" w14:paraId="3262782A" w14:textId="5B377DD1">
      <w:pPr>
        <w:rPr>
          <w:rFonts w:cs="Arial"/>
          <w:szCs w:val="24"/>
        </w:rPr>
      </w:pPr>
    </w:p>
    <w:p w:rsidR="0085445D" w:rsidP="007B2443" w:rsidRDefault="0085445D" w14:paraId="7AE2A89E" w14:textId="53947742">
      <w:pPr>
        <w:pStyle w:val="Heading3"/>
      </w:pPr>
      <w:bookmarkStart w:name="_Toc106885521" w:id="67"/>
      <w:r w:rsidRPr="00801AC2">
        <w:t>Gaining informed consent</w:t>
      </w:r>
      <w:bookmarkEnd w:id="67"/>
    </w:p>
    <w:p w:rsidRPr="007870D7" w:rsidR="007870D7" w:rsidP="007870D7" w:rsidRDefault="007870D7" w14:paraId="01B006C2" w14:textId="77777777"/>
    <w:p w:rsidR="0085445D" w:rsidP="0085445D" w:rsidRDefault="0085445D" w14:paraId="31B6253A" w14:textId="3A8A12D2">
      <w:pPr>
        <w:rPr>
          <w:rFonts w:cs="Arial"/>
          <w:szCs w:val="24"/>
        </w:rPr>
      </w:pPr>
      <w:r w:rsidRPr="00801AC2">
        <w:rPr>
          <w:rFonts w:cs="Arial"/>
          <w:szCs w:val="24"/>
        </w:rPr>
        <w:t>When research involves human participants, it is necessary for the researcher to obtain consent from those individuals. Consent must be given freely and voluntarily and under no circumstances should coercion or indirect pressure be used to obtain a person’s consent to participate in research.</w:t>
      </w:r>
    </w:p>
    <w:p w:rsidRPr="00801AC2" w:rsidR="007870D7" w:rsidP="0085445D" w:rsidRDefault="007870D7" w14:paraId="5E00CE31" w14:textId="77777777">
      <w:pPr>
        <w:rPr>
          <w:rFonts w:cs="Arial"/>
          <w:szCs w:val="24"/>
        </w:rPr>
      </w:pPr>
    </w:p>
    <w:p w:rsidR="0085445D" w:rsidP="0085445D" w:rsidRDefault="0085445D" w14:paraId="33BF0248" w14:textId="358BAC29">
      <w:pPr>
        <w:rPr>
          <w:rFonts w:cs="Arial"/>
          <w:szCs w:val="24"/>
        </w:rPr>
      </w:pPr>
      <w:r w:rsidRPr="00801AC2">
        <w:rPr>
          <w:rFonts w:cs="Arial"/>
          <w:szCs w:val="24"/>
        </w:rPr>
        <w:t xml:space="preserve">Wherever </w:t>
      </w:r>
      <w:r w:rsidRPr="00801AC2" w:rsidR="00B27616">
        <w:rPr>
          <w:rFonts w:cs="Arial"/>
          <w:szCs w:val="24"/>
        </w:rPr>
        <w:t>possible and</w:t>
      </w:r>
      <w:r w:rsidRPr="00801AC2">
        <w:rPr>
          <w:rFonts w:cs="Arial"/>
          <w:szCs w:val="24"/>
        </w:rPr>
        <w:t xml:space="preserve"> bearing in mind the nature of the research activity, an individual’s consent should be obtained in writing. This is the ‘gold standard’ of informed consent. Where this is not possible, oral consent is an acceptable alternative. Ideally, oral consent should be tape-recorded or obtained in the presence of at least one witness.</w:t>
      </w:r>
    </w:p>
    <w:p w:rsidRPr="00801AC2" w:rsidR="007870D7" w:rsidP="0085445D" w:rsidRDefault="007870D7" w14:paraId="097BD020" w14:textId="77777777">
      <w:pPr>
        <w:rPr>
          <w:rFonts w:cs="Arial"/>
          <w:szCs w:val="24"/>
        </w:rPr>
      </w:pPr>
    </w:p>
    <w:p w:rsidR="0085445D" w:rsidP="0085445D" w:rsidRDefault="0085445D" w14:paraId="0A558AE8" w14:textId="13FB8486">
      <w:pPr>
        <w:rPr>
          <w:rFonts w:cs="Arial"/>
          <w:szCs w:val="24"/>
        </w:rPr>
      </w:pPr>
      <w:r w:rsidRPr="00801AC2">
        <w:rPr>
          <w:rFonts w:cs="Arial"/>
          <w:szCs w:val="24"/>
        </w:rPr>
        <w:t>Informed consent is not just simply asking if an individual wishes to be involved. They need to know what it is they are being involved in, and what will happen to the data collected. It therefore consists of two components (information and consent) which are of equal importance.</w:t>
      </w:r>
    </w:p>
    <w:p w:rsidR="0085445D" w:rsidP="0085445D" w:rsidRDefault="0085445D" w14:paraId="3317D063" w14:textId="5974F071">
      <w:pPr>
        <w:rPr>
          <w:rFonts w:cs="Arial"/>
          <w:szCs w:val="24"/>
        </w:rPr>
      </w:pPr>
    </w:p>
    <w:p w:rsidR="0085445D" w:rsidP="0085445D" w:rsidRDefault="0085445D" w14:paraId="76390793" w14:textId="77777777">
      <w:pPr>
        <w:rPr>
          <w:rFonts w:cs="Arial"/>
          <w:szCs w:val="24"/>
        </w:rPr>
      </w:pPr>
    </w:p>
    <w:p w:rsidRPr="007870D7" w:rsidR="0085445D" w:rsidP="007B2443" w:rsidRDefault="0085445D" w14:paraId="717C7EC2" w14:textId="04E47B28">
      <w:pPr>
        <w:pStyle w:val="Heading3"/>
        <w:rPr>
          <w:rStyle w:val="SubtleEmphasis"/>
          <w:b/>
          <w:iCs w:val="0"/>
          <w:sz w:val="28"/>
        </w:rPr>
      </w:pPr>
      <w:bookmarkStart w:name="_Toc106885522" w:id="68"/>
      <w:r w:rsidRPr="007870D7">
        <w:rPr>
          <w:rStyle w:val="SubtleEmphasis"/>
          <w:b/>
          <w:iCs w:val="0"/>
          <w:sz w:val="28"/>
        </w:rPr>
        <w:t>Information is key to ‘informed’ consent</w:t>
      </w:r>
      <w:bookmarkEnd w:id="68"/>
    </w:p>
    <w:p w:rsidRPr="0085445D" w:rsidR="0085445D" w:rsidP="0085445D" w:rsidRDefault="0085445D" w14:paraId="4C555E9C" w14:textId="77777777">
      <w:pPr>
        <w:rPr>
          <w:rStyle w:val="SubtleEmphasis"/>
        </w:rPr>
      </w:pPr>
    </w:p>
    <w:p w:rsidR="0085445D" w:rsidP="0085445D" w:rsidRDefault="0085445D" w14:paraId="759CD507" w14:textId="7CC5181C">
      <w:pPr>
        <w:rPr>
          <w:rFonts w:cs="Arial"/>
          <w:szCs w:val="24"/>
        </w:rPr>
      </w:pPr>
      <w:r w:rsidRPr="0085445D">
        <w:rPr>
          <w:rFonts w:cs="Arial"/>
          <w:szCs w:val="24"/>
        </w:rPr>
        <w:t xml:space="preserve">Prior to participating, an individual should be fully informed about all aspects of the research project that might influence their decision to participate. This might include some or </w:t>
      </w:r>
      <w:proofErr w:type="gramStart"/>
      <w:r w:rsidRPr="0085445D">
        <w:rPr>
          <w:rFonts w:cs="Arial"/>
          <w:szCs w:val="24"/>
        </w:rPr>
        <w:t>all of</w:t>
      </w:r>
      <w:proofErr w:type="gramEnd"/>
      <w:r w:rsidRPr="0085445D">
        <w:rPr>
          <w:rFonts w:cs="Arial"/>
          <w:szCs w:val="24"/>
        </w:rPr>
        <w:t xml:space="preserve"> the following:</w:t>
      </w:r>
    </w:p>
    <w:p w:rsidRPr="0085445D" w:rsidR="007870D7" w:rsidP="0085445D" w:rsidRDefault="007870D7" w14:paraId="303AF098" w14:textId="77777777">
      <w:pPr>
        <w:rPr>
          <w:rFonts w:cs="Arial"/>
          <w:szCs w:val="24"/>
        </w:rPr>
      </w:pPr>
    </w:p>
    <w:p w:rsidRPr="007870D7" w:rsidR="0085445D" w:rsidP="001909B3" w:rsidRDefault="0085445D" w14:paraId="1CA553AC" w14:textId="6F2CF4F1">
      <w:pPr>
        <w:pStyle w:val="ListParagraph"/>
        <w:numPr>
          <w:ilvl w:val="0"/>
          <w:numId w:val="20"/>
        </w:numPr>
        <w:ind w:left="993" w:hanging="437"/>
        <w:rPr>
          <w:rFonts w:cs="Arial"/>
          <w:szCs w:val="24"/>
        </w:rPr>
      </w:pPr>
      <w:r w:rsidRPr="007870D7">
        <w:rPr>
          <w:rFonts w:cs="Arial"/>
          <w:szCs w:val="24"/>
        </w:rPr>
        <w:t>The title of the study</w:t>
      </w:r>
    </w:p>
    <w:p w:rsidRPr="0085445D" w:rsidR="0085445D" w:rsidP="001909B3" w:rsidRDefault="0085445D" w14:paraId="0D87B724" w14:textId="77777777">
      <w:pPr>
        <w:numPr>
          <w:ilvl w:val="0"/>
          <w:numId w:val="9"/>
        </w:numPr>
        <w:ind w:left="993" w:hanging="426"/>
        <w:rPr>
          <w:rFonts w:cs="Arial"/>
          <w:szCs w:val="24"/>
        </w:rPr>
      </w:pPr>
      <w:r w:rsidRPr="0085445D">
        <w:rPr>
          <w:rFonts w:cs="Arial"/>
          <w:szCs w:val="24"/>
        </w:rPr>
        <w:t>Purpose of the study</w:t>
      </w:r>
    </w:p>
    <w:p w:rsidRPr="0085445D" w:rsidR="0085445D" w:rsidP="001909B3" w:rsidRDefault="0085445D" w14:paraId="2A89A8C3" w14:textId="77777777">
      <w:pPr>
        <w:numPr>
          <w:ilvl w:val="0"/>
          <w:numId w:val="9"/>
        </w:numPr>
        <w:ind w:left="993" w:hanging="426"/>
        <w:rPr>
          <w:rFonts w:cs="Arial"/>
          <w:szCs w:val="24"/>
        </w:rPr>
      </w:pPr>
      <w:r w:rsidRPr="0085445D">
        <w:rPr>
          <w:rFonts w:cs="Arial"/>
          <w:szCs w:val="24"/>
        </w:rPr>
        <w:t>A description of the procedures, purpose, length of time required and how participants will be involved</w:t>
      </w:r>
    </w:p>
    <w:p w:rsidRPr="0085445D" w:rsidR="0085445D" w:rsidP="001909B3" w:rsidRDefault="0085445D" w14:paraId="7E1BFBA8" w14:textId="77777777">
      <w:pPr>
        <w:numPr>
          <w:ilvl w:val="0"/>
          <w:numId w:val="9"/>
        </w:numPr>
        <w:ind w:left="993" w:hanging="426"/>
        <w:rPr>
          <w:rFonts w:cs="Arial"/>
          <w:szCs w:val="24"/>
        </w:rPr>
      </w:pPr>
      <w:r w:rsidRPr="0085445D">
        <w:rPr>
          <w:rFonts w:cs="Arial"/>
          <w:szCs w:val="24"/>
        </w:rPr>
        <w:t>Full explanation of any technical terms used</w:t>
      </w:r>
    </w:p>
    <w:p w:rsidRPr="0085445D" w:rsidR="0085445D" w:rsidP="001909B3" w:rsidRDefault="0085445D" w14:paraId="12924C6D" w14:textId="77777777">
      <w:pPr>
        <w:numPr>
          <w:ilvl w:val="0"/>
          <w:numId w:val="9"/>
        </w:numPr>
        <w:ind w:left="993" w:hanging="426"/>
        <w:rPr>
          <w:rFonts w:cs="Arial"/>
          <w:szCs w:val="24"/>
        </w:rPr>
      </w:pPr>
      <w:r w:rsidRPr="0085445D">
        <w:rPr>
          <w:rFonts w:cs="Arial"/>
          <w:szCs w:val="24"/>
        </w:rPr>
        <w:t xml:space="preserve">Who is undertaking and sponsoring the </w:t>
      </w:r>
      <w:proofErr w:type="gramStart"/>
      <w:r w:rsidRPr="0085445D">
        <w:rPr>
          <w:rFonts w:cs="Arial"/>
          <w:szCs w:val="24"/>
        </w:rPr>
        <w:t>project</w:t>
      </w:r>
      <w:proofErr w:type="gramEnd"/>
    </w:p>
    <w:p w:rsidRPr="0085445D" w:rsidR="0085445D" w:rsidP="001909B3" w:rsidRDefault="0085445D" w14:paraId="118AB6C2" w14:textId="77777777">
      <w:pPr>
        <w:numPr>
          <w:ilvl w:val="0"/>
          <w:numId w:val="9"/>
        </w:numPr>
        <w:ind w:left="993" w:hanging="426"/>
        <w:rPr>
          <w:rFonts w:cs="Arial"/>
          <w:szCs w:val="24"/>
        </w:rPr>
      </w:pPr>
      <w:r w:rsidRPr="0085445D">
        <w:rPr>
          <w:rFonts w:cs="Arial"/>
          <w:szCs w:val="24"/>
        </w:rPr>
        <w:t>Any discomforts or inconveniences expected</w:t>
      </w:r>
    </w:p>
    <w:p w:rsidRPr="0085445D" w:rsidR="0085445D" w:rsidP="001909B3" w:rsidRDefault="0085445D" w14:paraId="1191FD0E" w14:textId="77777777">
      <w:pPr>
        <w:numPr>
          <w:ilvl w:val="0"/>
          <w:numId w:val="9"/>
        </w:numPr>
        <w:ind w:left="993" w:hanging="426"/>
        <w:rPr>
          <w:rFonts w:cs="Arial"/>
          <w:szCs w:val="24"/>
        </w:rPr>
      </w:pPr>
      <w:r w:rsidRPr="0085445D">
        <w:rPr>
          <w:rFonts w:cs="Arial"/>
          <w:szCs w:val="24"/>
        </w:rPr>
        <w:t>Any potential risks</w:t>
      </w:r>
    </w:p>
    <w:p w:rsidR="0085445D" w:rsidP="001909B3" w:rsidRDefault="0085445D" w14:paraId="2E99E30A" w14:textId="77777777">
      <w:pPr>
        <w:numPr>
          <w:ilvl w:val="0"/>
          <w:numId w:val="9"/>
        </w:numPr>
        <w:ind w:left="993" w:hanging="426"/>
        <w:rPr>
          <w:rFonts w:cs="Arial"/>
          <w:szCs w:val="24"/>
        </w:rPr>
      </w:pPr>
      <w:r w:rsidRPr="0085445D">
        <w:rPr>
          <w:rFonts w:cs="Arial"/>
          <w:szCs w:val="24"/>
        </w:rPr>
        <w:t>Any potential benefits that may result</w:t>
      </w:r>
    </w:p>
    <w:p w:rsidRPr="0085445D" w:rsidR="0085445D" w:rsidP="001909B3" w:rsidRDefault="0085445D" w14:paraId="7A571F69" w14:textId="758FF43E">
      <w:pPr>
        <w:numPr>
          <w:ilvl w:val="0"/>
          <w:numId w:val="9"/>
        </w:numPr>
        <w:ind w:left="993" w:hanging="426"/>
        <w:rPr>
          <w:rFonts w:cs="Arial"/>
          <w:szCs w:val="24"/>
        </w:rPr>
      </w:pPr>
      <w:r w:rsidRPr="0085445D">
        <w:rPr>
          <w:rFonts w:cs="Arial"/>
          <w:szCs w:val="24"/>
        </w:rPr>
        <w:t>How confidentiality, anonymity</w:t>
      </w:r>
      <w:r w:rsidRPr="0085445D">
        <w:rPr>
          <w:rFonts w:cs="Arial"/>
          <w:szCs w:val="24"/>
        </w:rPr>
        <w:tab/>
      </w:r>
      <w:r w:rsidRPr="0085445D">
        <w:rPr>
          <w:rFonts w:cs="Arial"/>
          <w:szCs w:val="24"/>
        </w:rPr>
        <w:t xml:space="preserve"> and privacy will be maintained</w:t>
      </w:r>
    </w:p>
    <w:p w:rsidRPr="0085445D" w:rsidR="0085445D" w:rsidP="001909B3" w:rsidRDefault="0085445D" w14:paraId="4976777E" w14:textId="77777777">
      <w:pPr>
        <w:numPr>
          <w:ilvl w:val="0"/>
          <w:numId w:val="4"/>
        </w:numPr>
        <w:ind w:left="993" w:hanging="426"/>
        <w:rPr>
          <w:rFonts w:cs="Arial"/>
          <w:szCs w:val="24"/>
        </w:rPr>
      </w:pPr>
      <w:r w:rsidRPr="0085445D">
        <w:rPr>
          <w:rFonts w:cs="Arial"/>
          <w:szCs w:val="24"/>
        </w:rPr>
        <w:t>What will happen to the data, who will have access to it and how it will be stored</w:t>
      </w:r>
    </w:p>
    <w:p w:rsidRPr="0085445D" w:rsidR="0085445D" w:rsidP="001909B3" w:rsidRDefault="0085445D" w14:paraId="60D2EF7E" w14:textId="77777777">
      <w:pPr>
        <w:numPr>
          <w:ilvl w:val="0"/>
          <w:numId w:val="4"/>
        </w:numPr>
        <w:ind w:left="993" w:hanging="426"/>
        <w:rPr>
          <w:rFonts w:cs="Arial"/>
          <w:szCs w:val="24"/>
        </w:rPr>
      </w:pPr>
      <w:r w:rsidRPr="0085445D">
        <w:rPr>
          <w:rFonts w:cs="Arial"/>
          <w:szCs w:val="24"/>
        </w:rPr>
        <w:t>Sources for information and assurances that researcher will provide further and ongoing information (for example the name and contact phone number of the researcher)</w:t>
      </w:r>
    </w:p>
    <w:p w:rsidRPr="0085445D" w:rsidR="0085445D" w:rsidP="001909B3" w:rsidRDefault="0085445D" w14:paraId="173AA2FF" w14:textId="77777777">
      <w:pPr>
        <w:numPr>
          <w:ilvl w:val="0"/>
          <w:numId w:val="4"/>
        </w:numPr>
        <w:ind w:left="993" w:hanging="426"/>
        <w:rPr>
          <w:rFonts w:cs="Arial"/>
          <w:szCs w:val="24"/>
        </w:rPr>
      </w:pPr>
      <w:r w:rsidRPr="0085445D">
        <w:rPr>
          <w:rFonts w:cs="Arial"/>
          <w:szCs w:val="24"/>
        </w:rPr>
        <w:lastRenderedPageBreak/>
        <w:t>how to raise concerns or to complain about the research, and to whom</w:t>
      </w:r>
    </w:p>
    <w:p w:rsidR="0085445D" w:rsidP="001909B3" w:rsidRDefault="0085445D" w14:paraId="3F8BCB88" w14:textId="602CCBF6">
      <w:pPr>
        <w:numPr>
          <w:ilvl w:val="0"/>
          <w:numId w:val="4"/>
        </w:numPr>
        <w:ind w:left="993" w:hanging="426"/>
        <w:rPr>
          <w:rFonts w:cs="Arial"/>
          <w:szCs w:val="24"/>
        </w:rPr>
      </w:pPr>
      <w:r w:rsidRPr="0085445D">
        <w:rPr>
          <w:rFonts w:cs="Arial"/>
          <w:szCs w:val="24"/>
        </w:rPr>
        <w:t>the consequences of non-participation (such as alternative treatments in the case of medical research, or alternative school activities in the case of some educational research).</w:t>
      </w:r>
    </w:p>
    <w:p w:rsidRPr="0085445D" w:rsidR="007870D7" w:rsidP="007870D7" w:rsidRDefault="007870D7" w14:paraId="319986EB" w14:textId="77777777">
      <w:pPr>
        <w:ind w:left="993"/>
        <w:rPr>
          <w:rFonts w:cs="Arial"/>
          <w:szCs w:val="24"/>
        </w:rPr>
      </w:pPr>
    </w:p>
    <w:p w:rsidR="0085445D" w:rsidP="0085445D" w:rsidRDefault="0085445D" w14:paraId="393F38E5" w14:textId="1F8F1BEA">
      <w:pPr>
        <w:rPr>
          <w:rFonts w:cs="Arial"/>
          <w:szCs w:val="24"/>
        </w:rPr>
      </w:pPr>
      <w:r w:rsidRPr="0085445D">
        <w:rPr>
          <w:rFonts w:cs="Arial"/>
          <w:szCs w:val="24"/>
        </w:rPr>
        <w:t>This information should be written in simple language that is easily comprehensible by any potential research participants. Participants should be given sufficient time to study any information and to ask questions from relevant parties as needed. A copy of the information should be provided for the participant to retain.</w:t>
      </w:r>
    </w:p>
    <w:p w:rsidRPr="00801AC2" w:rsidR="0085445D" w:rsidP="0085445D" w:rsidRDefault="0085445D" w14:paraId="30206997" w14:textId="77777777">
      <w:pPr>
        <w:rPr>
          <w:rFonts w:cs="Arial"/>
          <w:szCs w:val="24"/>
        </w:rPr>
      </w:pPr>
    </w:p>
    <w:p w:rsidR="00A50221" w:rsidP="00B649AE" w:rsidRDefault="00A50221" w14:paraId="304B9171" w14:textId="74E87B2A">
      <w:pPr>
        <w:rPr>
          <w:rFonts w:cs="Arial"/>
          <w:szCs w:val="24"/>
        </w:rPr>
      </w:pPr>
    </w:p>
    <w:p w:rsidR="007870D7" w:rsidP="007B2443" w:rsidRDefault="007870D7" w14:paraId="75BAF7B4" w14:textId="733994AE">
      <w:pPr>
        <w:pStyle w:val="Heading3"/>
      </w:pPr>
      <w:bookmarkStart w:name="_Toc106885523" w:id="69"/>
      <w:r>
        <w:t>Gaining consent is a process</w:t>
      </w:r>
      <w:bookmarkEnd w:id="69"/>
    </w:p>
    <w:p w:rsidR="007870D7" w:rsidP="00B649AE" w:rsidRDefault="007870D7" w14:paraId="0309CF8D" w14:textId="77777777">
      <w:pPr>
        <w:rPr>
          <w:rFonts w:cs="Arial"/>
          <w:b/>
          <w:szCs w:val="24"/>
        </w:rPr>
      </w:pPr>
    </w:p>
    <w:p w:rsidR="007870D7" w:rsidP="00B649AE" w:rsidRDefault="007870D7" w14:paraId="248A64BA" w14:textId="34AF3E89">
      <w:pPr>
        <w:rPr>
          <w:rFonts w:cs="Arial"/>
          <w:szCs w:val="24"/>
        </w:rPr>
      </w:pPr>
      <w:r w:rsidRPr="00801AC2">
        <w:rPr>
          <w:rFonts w:cs="Arial"/>
          <w:szCs w:val="24"/>
        </w:rPr>
        <w:t xml:space="preserve">Potential participants should be able, </w:t>
      </w:r>
      <w:proofErr w:type="gramStart"/>
      <w:r w:rsidRPr="00801AC2">
        <w:rPr>
          <w:rFonts w:cs="Arial"/>
          <w:szCs w:val="24"/>
        </w:rPr>
        <w:t>freely</w:t>
      </w:r>
      <w:proofErr w:type="gramEnd"/>
      <w:r w:rsidRPr="00801AC2">
        <w:rPr>
          <w:rFonts w:cs="Arial"/>
          <w:szCs w:val="24"/>
        </w:rPr>
        <w:t xml:space="preserve"> and voluntarily, to consent or refuse to participate in research</w:t>
      </w:r>
      <w:r>
        <w:rPr>
          <w:rFonts w:cs="Arial"/>
          <w:szCs w:val="24"/>
        </w:rPr>
        <w:t>.</w:t>
      </w:r>
    </w:p>
    <w:p w:rsidR="007870D7" w:rsidP="00B649AE" w:rsidRDefault="007870D7" w14:paraId="41FEDA6C" w14:textId="690E341A">
      <w:pPr>
        <w:rPr>
          <w:rFonts w:cs="Arial"/>
          <w:szCs w:val="24"/>
        </w:rPr>
      </w:pPr>
    </w:p>
    <w:p w:rsidR="007870D7" w:rsidP="007870D7" w:rsidRDefault="007870D7" w14:paraId="3FAE4B4C" w14:textId="1DD7F2A1">
      <w:pPr>
        <w:rPr>
          <w:rFonts w:cs="Arial"/>
          <w:szCs w:val="24"/>
        </w:rPr>
      </w:pPr>
      <w:r w:rsidRPr="00801AC2">
        <w:rPr>
          <w:rFonts w:cs="Arial"/>
          <w:szCs w:val="24"/>
        </w:rPr>
        <w:t>Giving and obtaining consent is a process, not a one-off event that happens at the beginning of a person’s involvement in research. During their active involvement, participants have the right to change their minds and withdraw consent. However, the right to withdraw cannot, practically, extend to the withdrawal of already published findings or be invoked in such a way as to compromise aggregate, anonymised data sets. This should be made clear to participants as part of the process of informed consent.</w:t>
      </w:r>
    </w:p>
    <w:p w:rsidRPr="00801AC2" w:rsidR="007870D7" w:rsidP="007870D7" w:rsidRDefault="007870D7" w14:paraId="0083C144" w14:textId="77777777">
      <w:pPr>
        <w:rPr>
          <w:rFonts w:cs="Arial"/>
          <w:szCs w:val="24"/>
        </w:rPr>
      </w:pPr>
    </w:p>
    <w:p w:rsidR="007870D7" w:rsidP="007870D7" w:rsidRDefault="007870D7" w14:paraId="1C8B6EBD" w14:textId="5999F8B6">
      <w:pPr>
        <w:rPr>
          <w:rFonts w:cs="Arial"/>
          <w:szCs w:val="24"/>
        </w:rPr>
      </w:pPr>
      <w:r w:rsidRPr="00801AC2">
        <w:rPr>
          <w:rFonts w:cs="Arial"/>
          <w:szCs w:val="24"/>
        </w:rPr>
        <w:t>The researcher should be mindful that the individual also needs to be able to provide an informed response. An individual cannot give informed consent if:</w:t>
      </w:r>
    </w:p>
    <w:p w:rsidRPr="00801AC2" w:rsidR="007870D7" w:rsidP="007870D7" w:rsidRDefault="007870D7" w14:paraId="02E74200" w14:textId="77777777">
      <w:pPr>
        <w:rPr>
          <w:rFonts w:cs="Arial"/>
          <w:szCs w:val="24"/>
        </w:rPr>
      </w:pPr>
    </w:p>
    <w:p w:rsidRPr="00801AC2" w:rsidR="007870D7" w:rsidP="001909B3" w:rsidRDefault="007870D7" w14:paraId="2AA6FD02" w14:textId="77777777">
      <w:pPr>
        <w:numPr>
          <w:ilvl w:val="0"/>
          <w:numId w:val="4"/>
        </w:numPr>
        <w:ind w:left="993" w:hanging="426"/>
        <w:rPr>
          <w:rFonts w:cs="Arial"/>
          <w:szCs w:val="24"/>
        </w:rPr>
      </w:pPr>
      <w:r w:rsidRPr="00801AC2">
        <w:rPr>
          <w:rFonts w:cs="Arial"/>
          <w:szCs w:val="24"/>
        </w:rPr>
        <w:t xml:space="preserve">the intended research and their part in it </w:t>
      </w:r>
      <w:proofErr w:type="gramStart"/>
      <w:r w:rsidRPr="00801AC2">
        <w:rPr>
          <w:rFonts w:cs="Arial"/>
          <w:szCs w:val="24"/>
        </w:rPr>
        <w:t>is</w:t>
      </w:r>
      <w:proofErr w:type="gramEnd"/>
      <w:r w:rsidRPr="00801AC2">
        <w:rPr>
          <w:rFonts w:cs="Arial"/>
          <w:szCs w:val="24"/>
        </w:rPr>
        <w:t xml:space="preserve"> not clearly explained</w:t>
      </w:r>
    </w:p>
    <w:p w:rsidRPr="00801AC2" w:rsidR="007870D7" w:rsidP="001909B3" w:rsidRDefault="007870D7" w14:paraId="6344F351" w14:textId="77777777">
      <w:pPr>
        <w:numPr>
          <w:ilvl w:val="0"/>
          <w:numId w:val="4"/>
        </w:numPr>
        <w:ind w:left="993" w:hanging="426"/>
        <w:rPr>
          <w:rFonts w:cs="Arial"/>
          <w:szCs w:val="24"/>
        </w:rPr>
      </w:pPr>
      <w:r w:rsidRPr="00801AC2">
        <w:rPr>
          <w:rFonts w:cs="Arial"/>
          <w:szCs w:val="24"/>
        </w:rPr>
        <w:t xml:space="preserve">they are children or young people under the age of 18 years (for more details see </w:t>
      </w:r>
      <w:hyperlink w:history="1" w:anchor="RGN5">
        <w:r w:rsidRPr="00801AC2">
          <w:rPr>
            <w:rStyle w:val="Hyperlink"/>
            <w:rFonts w:cs="Arial"/>
            <w:szCs w:val="24"/>
          </w:rPr>
          <w:t>Research Guidance Note 5</w:t>
        </w:r>
      </w:hyperlink>
      <w:r w:rsidRPr="00801AC2">
        <w:rPr>
          <w:rFonts w:cs="Arial"/>
          <w:szCs w:val="24"/>
        </w:rPr>
        <w:t>).</w:t>
      </w:r>
    </w:p>
    <w:p w:rsidR="007870D7" w:rsidP="001909B3" w:rsidRDefault="007870D7" w14:paraId="6737501A" w14:textId="0B38045F">
      <w:pPr>
        <w:numPr>
          <w:ilvl w:val="0"/>
          <w:numId w:val="4"/>
        </w:numPr>
        <w:ind w:left="993" w:hanging="426"/>
        <w:rPr>
          <w:rFonts w:cs="Arial"/>
          <w:szCs w:val="24"/>
        </w:rPr>
      </w:pPr>
      <w:r w:rsidRPr="00801AC2">
        <w:rPr>
          <w:rFonts w:cs="Arial"/>
          <w:szCs w:val="24"/>
        </w:rPr>
        <w:t>They do not have the capacity to make a judgement due to, for example, a disability or medical condition of some kind (for example, Alzheimer’s disease, learning disabilities).</w:t>
      </w:r>
    </w:p>
    <w:p w:rsidRPr="00801AC2" w:rsidR="007870D7" w:rsidP="007870D7" w:rsidRDefault="007870D7" w14:paraId="7F0C6C27" w14:textId="77777777">
      <w:pPr>
        <w:ind w:left="993"/>
        <w:rPr>
          <w:rFonts w:cs="Arial"/>
          <w:szCs w:val="24"/>
        </w:rPr>
      </w:pPr>
    </w:p>
    <w:p w:rsidR="007870D7" w:rsidP="007870D7" w:rsidRDefault="007870D7" w14:paraId="5008E1F1" w14:textId="01A7AAB2">
      <w:pPr>
        <w:rPr>
          <w:rFonts w:cs="Arial"/>
          <w:szCs w:val="24"/>
        </w:rPr>
      </w:pPr>
      <w:r w:rsidRPr="00801AC2">
        <w:rPr>
          <w:rFonts w:cs="Arial"/>
          <w:szCs w:val="24"/>
        </w:rPr>
        <w:t xml:space="preserve">Advocates or the representatives may be able to give consent for vulnerable participants; guidance should be sought from the </w:t>
      </w:r>
      <w:proofErr w:type="gramStart"/>
      <w:r w:rsidRPr="00801AC2">
        <w:rPr>
          <w:rFonts w:cs="Arial"/>
          <w:szCs w:val="24"/>
        </w:rPr>
        <w:t>School</w:t>
      </w:r>
      <w:proofErr w:type="gramEnd"/>
      <w:r w:rsidRPr="00801AC2">
        <w:rPr>
          <w:rFonts w:cs="Arial"/>
          <w:szCs w:val="24"/>
        </w:rPr>
        <w:t xml:space="preserve"> ‘gatekeeper’ in this type of situation.</w:t>
      </w:r>
    </w:p>
    <w:p w:rsidRPr="00801AC2" w:rsidR="007E459B" w:rsidP="007870D7" w:rsidRDefault="007E459B" w14:paraId="184C2ECE" w14:textId="77777777">
      <w:pPr>
        <w:rPr>
          <w:rFonts w:cs="Arial"/>
          <w:szCs w:val="24"/>
        </w:rPr>
      </w:pPr>
    </w:p>
    <w:p w:rsidRPr="00801AC2" w:rsidR="007870D7" w:rsidP="007870D7" w:rsidRDefault="007870D7" w14:paraId="60F1C59A" w14:textId="76A72109">
      <w:pPr>
        <w:rPr>
          <w:rFonts w:cs="Arial"/>
          <w:szCs w:val="24"/>
        </w:rPr>
      </w:pPr>
      <w:r w:rsidRPr="00801AC2">
        <w:rPr>
          <w:rFonts w:cs="Arial"/>
          <w:szCs w:val="24"/>
        </w:rPr>
        <w:t xml:space="preserve">An example of a consent form can be found at the end of this research note. An example is also given for a consent form that could be used with children or young people. Further details on working with vulnerable groups and gaining consent can be found </w:t>
      </w:r>
      <w:hyperlink w:tooltip="Research Guidance Note 5" w:history="1" w:anchor="RGN5">
        <w:r w:rsidRPr="00801AC2">
          <w:rPr>
            <w:rStyle w:val="Hyperlink"/>
            <w:rFonts w:cs="Arial"/>
            <w:szCs w:val="24"/>
          </w:rPr>
          <w:t>in Research Guidance Note 5</w:t>
        </w:r>
      </w:hyperlink>
      <w:r w:rsidRPr="00801AC2">
        <w:rPr>
          <w:rFonts w:cs="Arial"/>
          <w:szCs w:val="24"/>
        </w:rPr>
        <w:t>.</w:t>
      </w:r>
    </w:p>
    <w:p w:rsidRPr="00801AC2" w:rsidR="00A50221" w:rsidP="00B649AE" w:rsidRDefault="00A50221" w14:paraId="487EFFBF" w14:textId="77777777">
      <w:pPr>
        <w:rPr>
          <w:rFonts w:cs="Arial"/>
          <w:szCs w:val="24"/>
        </w:rPr>
      </w:pPr>
    </w:p>
    <w:p w:rsidR="00A50221" w:rsidP="00B649AE" w:rsidRDefault="00A50221" w14:paraId="42288A8E" w14:textId="696C3BCD">
      <w:pPr>
        <w:rPr>
          <w:rFonts w:cs="Arial"/>
          <w:szCs w:val="24"/>
        </w:rPr>
      </w:pPr>
    </w:p>
    <w:p w:rsidR="005769F3" w:rsidP="00B649AE" w:rsidRDefault="005769F3" w14:paraId="783F07FA" w14:textId="2522003A">
      <w:pPr>
        <w:rPr>
          <w:rFonts w:cs="Arial"/>
          <w:szCs w:val="24"/>
        </w:rPr>
      </w:pPr>
    </w:p>
    <w:p w:rsidR="005769F3" w:rsidP="00B649AE" w:rsidRDefault="005769F3" w14:paraId="246F7508" w14:textId="77777777">
      <w:pPr>
        <w:rPr>
          <w:rFonts w:cs="Arial"/>
          <w:szCs w:val="24"/>
        </w:rPr>
      </w:pPr>
    </w:p>
    <w:p w:rsidR="007E459B" w:rsidP="007B2443" w:rsidRDefault="007E459B" w14:paraId="04EF7C91" w14:textId="09BCF0CB">
      <w:pPr>
        <w:pStyle w:val="Heading3"/>
      </w:pPr>
      <w:bookmarkStart w:name="_Toc106885524" w:id="70"/>
      <w:r w:rsidRPr="00801AC2">
        <w:lastRenderedPageBreak/>
        <w:t>Research in public contexts</w:t>
      </w:r>
      <w:bookmarkEnd w:id="70"/>
    </w:p>
    <w:p w:rsidR="007E459B" w:rsidP="007E459B" w:rsidRDefault="007E459B" w14:paraId="306E48EE" w14:textId="11F09A3F"/>
    <w:p w:rsidRPr="007E459B" w:rsidR="007E459B" w:rsidP="007E459B" w:rsidRDefault="007E459B" w14:paraId="565A16D0" w14:textId="2175F98F">
      <w:r w:rsidRPr="00801AC2">
        <w:rPr>
          <w:rFonts w:cs="Arial"/>
          <w:szCs w:val="24"/>
        </w:rPr>
        <w:t xml:space="preserve">In certain types of research, obtaining consent from every individual present is neither practical nor feasible (for example, observing behaviour in public places, attending large </w:t>
      </w:r>
      <w:proofErr w:type="gramStart"/>
      <w:r w:rsidRPr="00801AC2">
        <w:rPr>
          <w:rFonts w:cs="Arial"/>
          <w:szCs w:val="24"/>
        </w:rPr>
        <w:t>meetings</w:t>
      </w:r>
      <w:proofErr w:type="gramEnd"/>
      <w:r w:rsidRPr="00801AC2">
        <w:rPr>
          <w:rFonts w:cs="Arial"/>
          <w:szCs w:val="24"/>
        </w:rPr>
        <w:t xml:space="preserve"> or observing discussions on the internet). When explicit consent cannot be obtained, implicit consent should not be assumed. For example, when observing a group of people in a public place implicit consent cannot be assumed. Instead</w:t>
      </w:r>
      <w:r w:rsidR="00601D3F">
        <w:rPr>
          <w:rFonts w:cs="Arial"/>
          <w:szCs w:val="24"/>
        </w:rPr>
        <w:t>,</w:t>
      </w:r>
      <w:r w:rsidRPr="00801AC2">
        <w:rPr>
          <w:rFonts w:cs="Arial"/>
          <w:szCs w:val="24"/>
        </w:rPr>
        <w:t xml:space="preserve"> consideration of the risks and benefits must be conducted before proceeding.</w:t>
      </w:r>
    </w:p>
    <w:p w:rsidRPr="00801AC2" w:rsidR="00A50221" w:rsidP="00B649AE" w:rsidRDefault="00A50221" w14:paraId="0560F8CA" w14:textId="77777777">
      <w:pPr>
        <w:rPr>
          <w:rFonts w:cs="Arial"/>
          <w:szCs w:val="24"/>
        </w:rPr>
      </w:pPr>
    </w:p>
    <w:p w:rsidRPr="00801AC2" w:rsidR="00A50221" w:rsidP="00B649AE" w:rsidRDefault="00A50221" w14:paraId="74350910" w14:textId="77777777">
      <w:pPr>
        <w:rPr>
          <w:rFonts w:cs="Arial"/>
          <w:szCs w:val="24"/>
        </w:rPr>
      </w:pPr>
      <w:r w:rsidRPr="00801AC2">
        <w:rPr>
          <w:rFonts w:cs="Arial"/>
          <w:szCs w:val="24"/>
        </w:rPr>
        <w:t>In research of this kind the researcher should ensure that:</w:t>
      </w:r>
    </w:p>
    <w:p w:rsidRPr="00801AC2" w:rsidR="00A50221" w:rsidP="001909B3" w:rsidRDefault="00A50221" w14:paraId="31A9A70B" w14:textId="77777777">
      <w:pPr>
        <w:numPr>
          <w:ilvl w:val="0"/>
          <w:numId w:val="4"/>
        </w:numPr>
        <w:ind w:left="993" w:hanging="426"/>
        <w:rPr>
          <w:rFonts w:cs="Arial"/>
          <w:szCs w:val="24"/>
        </w:rPr>
      </w:pPr>
      <w:r w:rsidRPr="00801AC2">
        <w:rPr>
          <w:rFonts w:cs="Arial"/>
          <w:szCs w:val="24"/>
        </w:rPr>
        <w:t xml:space="preserve">The research is conducted in public contexts (for example, in areas that do not require negotiation or agreement </w:t>
      </w:r>
      <w:proofErr w:type="gramStart"/>
      <w:r w:rsidRPr="00801AC2">
        <w:rPr>
          <w:rFonts w:cs="Arial"/>
          <w:szCs w:val="24"/>
        </w:rPr>
        <w:t>in order to</w:t>
      </w:r>
      <w:proofErr w:type="gramEnd"/>
      <w:r w:rsidRPr="00801AC2">
        <w:rPr>
          <w:rFonts w:cs="Arial"/>
          <w:szCs w:val="24"/>
        </w:rPr>
        <w:t xml:space="preserve"> gain access to them)</w:t>
      </w:r>
    </w:p>
    <w:p w:rsidRPr="00801AC2" w:rsidR="00A50221" w:rsidP="001909B3" w:rsidRDefault="00A50221" w14:paraId="547A3121" w14:textId="77777777">
      <w:pPr>
        <w:numPr>
          <w:ilvl w:val="0"/>
          <w:numId w:val="4"/>
        </w:numPr>
        <w:ind w:left="993" w:hanging="426"/>
        <w:rPr>
          <w:rFonts w:cs="Arial"/>
          <w:szCs w:val="24"/>
        </w:rPr>
      </w:pPr>
      <w:r w:rsidRPr="00801AC2">
        <w:rPr>
          <w:rFonts w:cs="Arial"/>
          <w:szCs w:val="24"/>
        </w:rPr>
        <w:t>If relevant, approval is sought from relevant authorities</w:t>
      </w:r>
    </w:p>
    <w:p w:rsidRPr="00801AC2" w:rsidR="00A50221" w:rsidP="001909B3" w:rsidRDefault="00A50221" w14:paraId="6EBB9A8C" w14:textId="77777777">
      <w:pPr>
        <w:numPr>
          <w:ilvl w:val="0"/>
          <w:numId w:val="4"/>
        </w:numPr>
        <w:ind w:left="993" w:hanging="426"/>
        <w:rPr>
          <w:rFonts w:cs="Arial"/>
          <w:szCs w:val="24"/>
        </w:rPr>
      </w:pPr>
      <w:r w:rsidRPr="00801AC2">
        <w:rPr>
          <w:rFonts w:cs="Arial"/>
          <w:szCs w:val="24"/>
        </w:rPr>
        <w:t>If relevant, appropriate stakeholders are informed that the research is taking place</w:t>
      </w:r>
    </w:p>
    <w:p w:rsidRPr="00801AC2" w:rsidR="00A50221" w:rsidP="001909B3" w:rsidRDefault="007E459B" w14:paraId="2E24EBB7" w14:textId="4F26E256">
      <w:pPr>
        <w:numPr>
          <w:ilvl w:val="0"/>
          <w:numId w:val="4"/>
        </w:numPr>
        <w:ind w:left="993" w:hanging="426"/>
        <w:rPr>
          <w:rFonts w:cs="Arial"/>
          <w:szCs w:val="24"/>
        </w:rPr>
      </w:pPr>
      <w:r>
        <w:rPr>
          <w:rFonts w:cs="Arial"/>
          <w:szCs w:val="24"/>
        </w:rPr>
        <w:t>s</w:t>
      </w:r>
      <w:r w:rsidRPr="00801AC2" w:rsidR="00A50221">
        <w:rPr>
          <w:rFonts w:cs="Arial"/>
          <w:szCs w:val="24"/>
        </w:rPr>
        <w:t>pecific</w:t>
      </w:r>
      <w:r>
        <w:rPr>
          <w:rFonts w:cs="Arial"/>
          <w:szCs w:val="24"/>
        </w:rPr>
        <w:t xml:space="preserve"> </w:t>
      </w:r>
      <w:r w:rsidRPr="00801AC2" w:rsidR="00A50221">
        <w:rPr>
          <w:rFonts w:cs="Arial"/>
          <w:szCs w:val="24"/>
        </w:rPr>
        <w:t>individuals are not identified, explicitly or by implication, other than public figures acting in their public capacity (for example, reporting a speech by a public figure)</w:t>
      </w:r>
    </w:p>
    <w:p w:rsidRPr="00801AC2" w:rsidR="00A50221" w:rsidP="001909B3" w:rsidRDefault="00A50221" w14:paraId="597392E3" w14:textId="77777777">
      <w:pPr>
        <w:numPr>
          <w:ilvl w:val="0"/>
          <w:numId w:val="4"/>
        </w:numPr>
        <w:ind w:left="993" w:hanging="426"/>
        <w:rPr>
          <w:rFonts w:cs="Arial"/>
          <w:szCs w:val="24"/>
        </w:rPr>
      </w:pPr>
      <w:r w:rsidRPr="00801AC2">
        <w:rPr>
          <w:rFonts w:cs="Arial"/>
          <w:szCs w:val="24"/>
        </w:rPr>
        <w:t>attention is paid to local cultural values and to the possibility of being perceived as invading the privacy of people who, despite being in an open public space may feel they are unobserved.</w:t>
      </w:r>
    </w:p>
    <w:p w:rsidRPr="00801AC2" w:rsidR="00A50221" w:rsidP="00B649AE" w:rsidRDefault="00A50221" w14:paraId="41D6EC46" w14:textId="77777777">
      <w:pPr>
        <w:rPr>
          <w:rFonts w:cs="Arial"/>
          <w:b/>
          <w:szCs w:val="24"/>
        </w:rPr>
      </w:pPr>
      <w:r w:rsidRPr="00801AC2">
        <w:rPr>
          <w:rFonts w:cs="Arial"/>
          <w:b/>
          <w:szCs w:val="24"/>
        </w:rPr>
        <w:br w:type="page"/>
      </w:r>
    </w:p>
    <w:p w:rsidR="00A50221" w:rsidP="007B2443" w:rsidRDefault="00A50221" w14:paraId="6D332327" w14:textId="5EAC630D">
      <w:pPr>
        <w:pStyle w:val="Heading3"/>
      </w:pPr>
      <w:bookmarkStart w:name="_Toc106885525" w:id="71"/>
      <w:r w:rsidRPr="00801AC2">
        <w:lastRenderedPageBreak/>
        <w:t>Example of a consent form</w:t>
      </w:r>
      <w:r w:rsidRPr="00801AC2">
        <w:rPr>
          <w:vertAlign w:val="superscript"/>
        </w:rPr>
        <w:footnoteReference w:id="2"/>
      </w:r>
      <w:bookmarkEnd w:id="71"/>
    </w:p>
    <w:p w:rsidR="007E459B" w:rsidP="007E459B" w:rsidRDefault="007E459B" w14:paraId="1660D9AB" w14:textId="1C8B36D6"/>
    <w:p w:rsidRPr="007E459B" w:rsidR="007E459B" w:rsidP="007E459B" w:rsidRDefault="007E459B" w14:paraId="23C36EAF" w14:textId="77777777"/>
    <w:p w:rsidR="00A50221" w:rsidP="00B649AE" w:rsidRDefault="00A50221" w14:paraId="5DD87452" w14:textId="69F7D08D">
      <w:pPr>
        <w:rPr>
          <w:rFonts w:cs="Arial"/>
          <w:b/>
          <w:color w:val="FF0000"/>
          <w:szCs w:val="24"/>
        </w:rPr>
      </w:pPr>
      <w:r w:rsidRPr="00351576">
        <w:rPr>
          <w:rFonts w:cs="Arial"/>
          <w:b/>
          <w:color w:val="FF0000"/>
          <w:szCs w:val="24"/>
        </w:rPr>
        <w:t>[TITLE OF STUDY]</w:t>
      </w:r>
    </w:p>
    <w:p w:rsidR="00A46547" w:rsidP="00B649AE" w:rsidRDefault="00A46547" w14:paraId="6308A429" w14:textId="77777777">
      <w:pPr>
        <w:rPr>
          <w:rFonts w:cs="Arial"/>
          <w:b/>
          <w:szCs w:val="24"/>
        </w:rPr>
      </w:pPr>
    </w:p>
    <w:p w:rsidRPr="00801AC2" w:rsidR="007E459B" w:rsidP="00B649AE" w:rsidRDefault="007E459B" w14:paraId="315B151E" w14:textId="77777777">
      <w:pPr>
        <w:rPr>
          <w:rFonts w:cs="Arial"/>
          <w:b/>
          <w:szCs w:val="24"/>
        </w:rPr>
      </w:pPr>
    </w:p>
    <w:p w:rsidR="00A50221" w:rsidP="00B649AE" w:rsidRDefault="00A50221" w14:paraId="53F35005" w14:textId="0E45DAB8">
      <w:pPr>
        <w:rPr>
          <w:rFonts w:cs="Arial"/>
          <w:szCs w:val="24"/>
        </w:rPr>
      </w:pPr>
      <w:r w:rsidRPr="00801AC2">
        <w:rPr>
          <w:rFonts w:cs="Arial"/>
          <w:szCs w:val="24"/>
        </w:rPr>
        <w:t>Edinburgh Napier University requires that all persons who participate in research studies give their written consent to do so. Please read the following and sign it if you agree with what it says.</w:t>
      </w:r>
    </w:p>
    <w:p w:rsidRPr="00801AC2" w:rsidR="007E459B" w:rsidP="00B649AE" w:rsidRDefault="007E459B" w14:paraId="28E48EE0" w14:textId="77777777">
      <w:pPr>
        <w:rPr>
          <w:rFonts w:cs="Arial"/>
          <w:szCs w:val="24"/>
        </w:rPr>
      </w:pPr>
    </w:p>
    <w:p w:rsidR="00A50221" w:rsidP="00601D3F" w:rsidRDefault="00A50221" w14:paraId="3851AEAD" w14:textId="6349EC88">
      <w:pPr>
        <w:numPr>
          <w:ilvl w:val="0"/>
          <w:numId w:val="5"/>
        </w:numPr>
        <w:ind w:left="709" w:hanging="426"/>
        <w:rPr>
          <w:rFonts w:cs="Arial"/>
          <w:szCs w:val="24"/>
        </w:rPr>
      </w:pPr>
      <w:r w:rsidRPr="00801AC2">
        <w:rPr>
          <w:rFonts w:cs="Arial"/>
          <w:szCs w:val="24"/>
        </w:rPr>
        <w:t xml:space="preserve">I freely and voluntarily consent to be a participant in the research project on the topic of </w:t>
      </w:r>
      <w:r w:rsidRPr="00351576">
        <w:rPr>
          <w:rFonts w:cs="Arial"/>
          <w:color w:val="FF0000"/>
          <w:szCs w:val="24"/>
        </w:rPr>
        <w:t>[some words of explanation]</w:t>
      </w:r>
      <w:r w:rsidRPr="00801AC2">
        <w:rPr>
          <w:rFonts w:cs="Arial"/>
          <w:szCs w:val="24"/>
        </w:rPr>
        <w:t xml:space="preserve"> to be conducted by </w:t>
      </w:r>
      <w:r w:rsidRPr="00351576">
        <w:rPr>
          <w:rFonts w:cs="Arial"/>
          <w:color w:val="FF0000"/>
          <w:szCs w:val="24"/>
        </w:rPr>
        <w:t>[your name]</w:t>
      </w:r>
      <w:r w:rsidRPr="00801AC2">
        <w:rPr>
          <w:rFonts w:cs="Arial"/>
          <w:szCs w:val="24"/>
        </w:rPr>
        <w:t xml:space="preserve">, who is an undergraduate/postgraduate student/staff member at Edinburgh Napier University. </w:t>
      </w:r>
    </w:p>
    <w:p w:rsidRPr="00801AC2" w:rsidR="007E459B" w:rsidP="00601D3F" w:rsidRDefault="007E459B" w14:paraId="26041059" w14:textId="77777777">
      <w:pPr>
        <w:ind w:left="709" w:hanging="426"/>
        <w:rPr>
          <w:rFonts w:cs="Arial"/>
          <w:szCs w:val="24"/>
        </w:rPr>
      </w:pPr>
    </w:p>
    <w:p w:rsidR="00A50221" w:rsidP="00601D3F" w:rsidRDefault="00A50221" w14:paraId="30A6FB0A" w14:textId="04F3F23D">
      <w:pPr>
        <w:numPr>
          <w:ilvl w:val="0"/>
          <w:numId w:val="5"/>
        </w:numPr>
        <w:ind w:left="709" w:hanging="426"/>
        <w:rPr>
          <w:rFonts w:cs="Arial"/>
          <w:szCs w:val="24"/>
        </w:rPr>
      </w:pPr>
      <w:r w:rsidRPr="00801AC2">
        <w:rPr>
          <w:rFonts w:cs="Arial"/>
          <w:szCs w:val="24"/>
        </w:rPr>
        <w:t xml:space="preserve">The broad goal of this research study is to explore </w:t>
      </w:r>
      <w:r w:rsidRPr="00351576">
        <w:rPr>
          <w:rFonts w:cs="Arial"/>
          <w:color w:val="FF0000"/>
          <w:szCs w:val="24"/>
        </w:rPr>
        <w:t>[broad description of study only — to avoid premature shaping of participant’s responses]</w:t>
      </w:r>
      <w:r w:rsidRPr="00801AC2">
        <w:rPr>
          <w:rFonts w:cs="Arial"/>
          <w:szCs w:val="24"/>
        </w:rPr>
        <w:t xml:space="preserve">. Specifically, I have been asked to </w:t>
      </w:r>
      <w:r w:rsidRPr="00351576">
        <w:rPr>
          <w:rFonts w:cs="Arial"/>
          <w:color w:val="FF0000"/>
          <w:szCs w:val="24"/>
        </w:rPr>
        <w:t>[brief overview of procedure]</w:t>
      </w:r>
      <w:r w:rsidRPr="00801AC2">
        <w:rPr>
          <w:rFonts w:cs="Arial"/>
          <w:szCs w:val="24"/>
        </w:rPr>
        <w:t xml:space="preserve">, which should take no longer than </w:t>
      </w:r>
      <w:r w:rsidRPr="00351576">
        <w:rPr>
          <w:rFonts w:cs="Arial"/>
          <w:color w:val="FF0000"/>
          <w:szCs w:val="24"/>
        </w:rPr>
        <w:t>[estimated length of study]</w:t>
      </w:r>
      <w:r w:rsidRPr="00801AC2">
        <w:rPr>
          <w:rFonts w:cs="Arial"/>
          <w:szCs w:val="24"/>
        </w:rPr>
        <w:t xml:space="preserve"> to complete.</w:t>
      </w:r>
    </w:p>
    <w:p w:rsidR="007E459B" w:rsidP="00601D3F" w:rsidRDefault="007E459B" w14:paraId="3B343BC2" w14:textId="77777777">
      <w:pPr>
        <w:pStyle w:val="ListParagraph"/>
        <w:ind w:left="709" w:hanging="426"/>
        <w:rPr>
          <w:rFonts w:cs="Arial"/>
          <w:szCs w:val="24"/>
        </w:rPr>
      </w:pPr>
    </w:p>
    <w:p w:rsidR="00A50221" w:rsidP="00601D3F" w:rsidRDefault="00A50221" w14:paraId="10F98075" w14:textId="37A73B43">
      <w:pPr>
        <w:numPr>
          <w:ilvl w:val="0"/>
          <w:numId w:val="5"/>
        </w:numPr>
        <w:ind w:left="709" w:hanging="426"/>
        <w:rPr>
          <w:rFonts w:cs="Arial"/>
          <w:szCs w:val="24"/>
        </w:rPr>
      </w:pPr>
      <w:r w:rsidRPr="00801AC2">
        <w:rPr>
          <w:rFonts w:cs="Arial"/>
          <w:szCs w:val="24"/>
        </w:rPr>
        <w:t>I have been told that my responses will be anonymised. My name will not be linked with the research materials, and I will not be identified or identifiable in any report subsequently produced by the researcher.</w:t>
      </w:r>
    </w:p>
    <w:p w:rsidRPr="00801AC2" w:rsidR="007E459B" w:rsidP="00601D3F" w:rsidRDefault="007E459B" w14:paraId="25994ED6" w14:textId="77777777">
      <w:pPr>
        <w:ind w:left="709"/>
        <w:rPr>
          <w:rFonts w:cs="Arial"/>
          <w:szCs w:val="24"/>
        </w:rPr>
      </w:pPr>
    </w:p>
    <w:p w:rsidR="00A50221" w:rsidP="00601D3F" w:rsidRDefault="00A50221" w14:paraId="4EC1C977" w14:textId="06FDD456">
      <w:pPr>
        <w:numPr>
          <w:ilvl w:val="0"/>
          <w:numId w:val="5"/>
        </w:numPr>
        <w:ind w:left="709" w:hanging="426"/>
        <w:rPr>
          <w:rFonts w:cs="Arial"/>
          <w:szCs w:val="24"/>
        </w:rPr>
      </w:pPr>
      <w:r w:rsidRPr="00801AC2">
        <w:rPr>
          <w:rFonts w:cs="Arial"/>
          <w:szCs w:val="24"/>
        </w:rPr>
        <w:t xml:space="preserve">I understand that any of my personal data collected will be handled under the principles of Data Protection Legislation. This means by law that the researcher must process, </w:t>
      </w:r>
      <w:proofErr w:type="gramStart"/>
      <w:r w:rsidRPr="00801AC2">
        <w:rPr>
          <w:rFonts w:cs="Arial"/>
          <w:szCs w:val="24"/>
        </w:rPr>
        <w:t>use</w:t>
      </w:r>
      <w:proofErr w:type="gramEnd"/>
      <w:r w:rsidRPr="00801AC2">
        <w:rPr>
          <w:rFonts w:cs="Arial"/>
          <w:szCs w:val="24"/>
        </w:rPr>
        <w:t xml:space="preserve"> and destroy any of my personal data appropriately according to the legislation.</w:t>
      </w:r>
    </w:p>
    <w:p w:rsidRPr="00801AC2" w:rsidR="007E459B" w:rsidP="00601D3F" w:rsidRDefault="007E459B" w14:paraId="52C79FBD" w14:textId="77777777">
      <w:pPr>
        <w:ind w:left="709"/>
        <w:rPr>
          <w:rFonts w:cs="Arial"/>
          <w:szCs w:val="24"/>
        </w:rPr>
      </w:pPr>
    </w:p>
    <w:p w:rsidR="00A50221" w:rsidP="00601D3F" w:rsidRDefault="00A50221" w14:paraId="7B5AC693" w14:textId="157C9605">
      <w:pPr>
        <w:numPr>
          <w:ilvl w:val="0"/>
          <w:numId w:val="5"/>
        </w:numPr>
        <w:ind w:left="709" w:hanging="426"/>
        <w:rPr>
          <w:rFonts w:cs="Arial"/>
          <w:szCs w:val="24"/>
        </w:rPr>
      </w:pPr>
      <w:r w:rsidRPr="00801AC2">
        <w:rPr>
          <w:rFonts w:cs="Arial"/>
          <w:szCs w:val="24"/>
        </w:rPr>
        <w:t xml:space="preserve">I also understand that if at any time during the </w:t>
      </w:r>
      <w:r w:rsidRPr="00351576">
        <w:rPr>
          <w:rFonts w:cs="Arial"/>
          <w:color w:val="FF0000"/>
          <w:szCs w:val="24"/>
        </w:rPr>
        <w:t xml:space="preserve">[survey/interview/session/other] </w:t>
      </w:r>
      <w:r w:rsidRPr="00801AC2">
        <w:rPr>
          <w:rFonts w:cs="Arial"/>
          <w:szCs w:val="24"/>
        </w:rPr>
        <w:t>I feel unable or unwilling to continue, I am free to leave. That is, my participation in this study is completely voluntary, and I may withdraw from it without negative consequences. However, after data has been anonymised or after publication of results it will not be possible for my data to be removed as it would be untraceable at this point.</w:t>
      </w:r>
    </w:p>
    <w:p w:rsidRPr="00801AC2" w:rsidR="007E459B" w:rsidP="00601D3F" w:rsidRDefault="007E459B" w14:paraId="6793FEC7" w14:textId="77777777">
      <w:pPr>
        <w:ind w:left="709"/>
        <w:rPr>
          <w:rFonts w:cs="Arial"/>
          <w:szCs w:val="24"/>
        </w:rPr>
      </w:pPr>
    </w:p>
    <w:p w:rsidR="00A50221" w:rsidP="00601D3F" w:rsidRDefault="00A50221" w14:paraId="6480E844" w14:textId="6998D414">
      <w:pPr>
        <w:numPr>
          <w:ilvl w:val="0"/>
          <w:numId w:val="5"/>
        </w:numPr>
        <w:ind w:left="709" w:hanging="426"/>
        <w:rPr>
          <w:rFonts w:cs="Arial"/>
          <w:szCs w:val="24"/>
        </w:rPr>
      </w:pPr>
      <w:r w:rsidRPr="00801AC2">
        <w:rPr>
          <w:rFonts w:cs="Arial"/>
          <w:szCs w:val="24"/>
        </w:rPr>
        <w:t xml:space="preserve">In addition, should I not wish to answer any </w:t>
      </w:r>
      <w:proofErr w:type="gramStart"/>
      <w:r w:rsidRPr="00801AC2">
        <w:rPr>
          <w:rFonts w:cs="Arial"/>
          <w:szCs w:val="24"/>
        </w:rPr>
        <w:t>particular question</w:t>
      </w:r>
      <w:proofErr w:type="gramEnd"/>
      <w:r w:rsidRPr="00801AC2">
        <w:rPr>
          <w:rFonts w:cs="Arial"/>
          <w:szCs w:val="24"/>
        </w:rPr>
        <w:t xml:space="preserve"> or questions, I am free to decline.</w:t>
      </w:r>
    </w:p>
    <w:p w:rsidRPr="00801AC2" w:rsidR="007E459B" w:rsidP="00601D3F" w:rsidRDefault="007E459B" w14:paraId="270CEE91" w14:textId="77777777">
      <w:pPr>
        <w:ind w:left="709"/>
        <w:rPr>
          <w:rFonts w:cs="Arial"/>
          <w:szCs w:val="24"/>
        </w:rPr>
      </w:pPr>
    </w:p>
    <w:p w:rsidR="00A50221" w:rsidP="00601D3F" w:rsidRDefault="00A50221" w14:paraId="405B6413" w14:textId="6E63F0C7">
      <w:pPr>
        <w:numPr>
          <w:ilvl w:val="0"/>
          <w:numId w:val="5"/>
        </w:numPr>
        <w:ind w:left="709" w:hanging="426"/>
        <w:rPr>
          <w:rFonts w:cs="Arial"/>
          <w:szCs w:val="24"/>
        </w:rPr>
      </w:pPr>
      <w:r w:rsidRPr="00801AC2">
        <w:rPr>
          <w:rFonts w:cs="Arial"/>
          <w:szCs w:val="24"/>
        </w:rPr>
        <w:t xml:space="preserve">I have been given the opportunity to ask questions regarding the </w:t>
      </w:r>
      <w:r w:rsidRPr="00351576">
        <w:rPr>
          <w:rFonts w:cs="Arial"/>
          <w:color w:val="FF0000"/>
          <w:szCs w:val="24"/>
        </w:rPr>
        <w:t>[interview/survey/procedure]</w:t>
      </w:r>
      <w:r w:rsidRPr="00801AC2">
        <w:rPr>
          <w:rFonts w:cs="Arial"/>
          <w:szCs w:val="24"/>
        </w:rPr>
        <w:t xml:space="preserve"> and my questions have been answered to my satisfaction.</w:t>
      </w:r>
    </w:p>
    <w:p w:rsidRPr="00801AC2" w:rsidR="007E459B" w:rsidP="00601D3F" w:rsidRDefault="007E459B" w14:paraId="27E0A460" w14:textId="77777777">
      <w:pPr>
        <w:ind w:left="709"/>
        <w:rPr>
          <w:rFonts w:cs="Arial"/>
          <w:szCs w:val="24"/>
        </w:rPr>
      </w:pPr>
    </w:p>
    <w:p w:rsidR="00A50221" w:rsidP="00601D3F" w:rsidRDefault="00A50221" w14:paraId="0D1B11E9" w14:textId="0FBEC47D">
      <w:pPr>
        <w:numPr>
          <w:ilvl w:val="0"/>
          <w:numId w:val="5"/>
        </w:numPr>
        <w:ind w:left="709" w:hanging="426"/>
        <w:rPr>
          <w:rFonts w:cs="Arial"/>
          <w:szCs w:val="24"/>
        </w:rPr>
      </w:pPr>
      <w:r w:rsidRPr="00801AC2">
        <w:rPr>
          <w:rFonts w:cs="Arial"/>
          <w:szCs w:val="24"/>
        </w:rPr>
        <w:t>I have read and understand the above and consent to participate in this study. My signature is not a waiver of any legal rights. Furthermore, I understand that I will be able to keep a copy of the informed consent form for my records.</w:t>
      </w:r>
    </w:p>
    <w:p w:rsidR="00351576" w:rsidP="00351576" w:rsidRDefault="00351576" w14:paraId="0F4171F3" w14:textId="5D8EAB29">
      <w:pPr>
        <w:pStyle w:val="ListParagraph"/>
        <w:rPr>
          <w:rFonts w:cs="Arial"/>
          <w:szCs w:val="24"/>
        </w:rPr>
      </w:pPr>
    </w:p>
    <w:p w:rsidR="00A46547" w:rsidP="00351576" w:rsidRDefault="00A46547" w14:paraId="45491DCF" w14:textId="77777777">
      <w:pPr>
        <w:pStyle w:val="ListParagraph"/>
        <w:rPr>
          <w:rFonts w:cs="Arial"/>
          <w:szCs w:val="24"/>
        </w:rPr>
      </w:pPr>
    </w:p>
    <w:p w:rsidRPr="00801AC2" w:rsidR="00351576" w:rsidP="00351576" w:rsidRDefault="00351576" w14:paraId="2484A1D7" w14:textId="77777777">
      <w:pPr>
        <w:ind w:left="426"/>
        <w:rPr>
          <w:rFonts w:cs="Arial"/>
          <w:szCs w:val="24"/>
        </w:rPr>
      </w:pPr>
    </w:p>
    <w:p w:rsidR="00A50221" w:rsidP="00B649AE" w:rsidRDefault="00A50221" w14:paraId="628AC56D" w14:textId="7F116033">
      <w:pPr>
        <w:rPr>
          <w:rFonts w:cs="Arial"/>
          <w:szCs w:val="24"/>
        </w:rPr>
      </w:pPr>
      <w:r w:rsidRPr="00801AC2">
        <w:rPr>
          <w:rFonts w:cs="Arial"/>
          <w:noProof/>
          <w:szCs w:val="24"/>
        </w:rPr>
        <mc:AlternateContent>
          <mc:Choice Requires="wpg">
            <w:drawing>
              <wp:anchor distT="0" distB="0" distL="114300" distR="114300" simplePos="0" relativeHeight="251661312" behindDoc="0" locked="0" layoutInCell="1" allowOverlap="1" wp14:anchorId="05095BED" wp14:editId="53185628">
                <wp:simplePos x="0" y="0"/>
                <wp:positionH relativeFrom="column">
                  <wp:posOffset>70</wp:posOffset>
                </wp:positionH>
                <wp:positionV relativeFrom="paragraph">
                  <wp:posOffset>1574</wp:posOffset>
                </wp:positionV>
                <wp:extent cx="3672002" cy="3175"/>
                <wp:effectExtent l="0" t="0" r="0" b="0"/>
                <wp:wrapNone/>
                <wp:docPr id="20001" name="Group 20001"/>
                <wp:cNvGraphicFramePr/>
                <a:graphic xmlns:a="http://schemas.openxmlformats.org/drawingml/2006/main">
                  <a:graphicData uri="http://schemas.microsoft.com/office/word/2010/wordprocessingGroup">
                    <wpg:wgp>
                      <wpg:cNvGrpSpPr/>
                      <wpg:grpSpPr>
                        <a:xfrm>
                          <a:off x="0" y="0"/>
                          <a:ext cx="3672002" cy="3175"/>
                          <a:chOff x="0" y="0"/>
                          <a:chExt cx="3672002" cy="3175"/>
                        </a:xfrm>
                      </wpg:grpSpPr>
                      <wps:wsp>
                        <wps:cNvPr id="1265" name="Shape 1265"/>
                        <wps:cNvSpPr/>
                        <wps:spPr>
                          <a:xfrm>
                            <a:off x="0" y="0"/>
                            <a:ext cx="3672002" cy="0"/>
                          </a:xfrm>
                          <a:custGeom>
                            <a:avLst/>
                            <a:gdLst/>
                            <a:ahLst/>
                            <a:cxnLst/>
                            <a:rect l="0" t="0" r="0" b="0"/>
                            <a:pathLst>
                              <a:path w="3672002">
                                <a:moveTo>
                                  <a:pt x="0" y="0"/>
                                </a:moveTo>
                                <a:lnTo>
                                  <a:pt x="3672002"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w14:anchorId="3324ED26">
              <v:group id="Group 20001" style="position:absolute;margin-left:0;margin-top:.1pt;width:289.15pt;height:.25pt;z-index:251661312" coordsize="36720,31" o:spid="_x0000_s1026" w14:anchorId="5D31E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">
                <v:shape id="Shape 1265" style="position:absolute;width:36720;height:0;visibility:visible;mso-wrap-style:square;v-text-anchor:top" coordsize="3672002,0" o:spid="_x0000_s1027" filled="f" strokecolor="#181717" strokeweight=".25pt" path="m,l36720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">
                  <v:stroke miterlimit="1" joinstyle="miter"/>
                  <v:path textboxrect="0,0,3672002,0" arrowok="t"/>
                </v:shape>
              </v:group>
            </w:pict>
          </mc:Fallback>
        </mc:AlternateContent>
      </w:r>
      <w:r w:rsidRPr="00801AC2">
        <w:rPr>
          <w:rFonts w:cs="Arial"/>
          <w:noProof/>
          <w:szCs w:val="24"/>
        </w:rPr>
        <mc:AlternateContent>
          <mc:Choice Requires="wpg">
            <w:drawing>
              <wp:anchor distT="0" distB="0" distL="114300" distR="114300" simplePos="0" relativeHeight="251662336" behindDoc="0" locked="0" layoutInCell="1" allowOverlap="1" wp14:anchorId="67AE2C2C" wp14:editId="1FE1868D">
                <wp:simplePos x="0" y="0"/>
                <wp:positionH relativeFrom="column">
                  <wp:posOffset>4122071</wp:posOffset>
                </wp:positionH>
                <wp:positionV relativeFrom="paragraph">
                  <wp:posOffset>1574</wp:posOffset>
                </wp:positionV>
                <wp:extent cx="1637995" cy="3175"/>
                <wp:effectExtent l="0" t="0" r="0" b="0"/>
                <wp:wrapNone/>
                <wp:docPr id="20003" name="Group 20003"/>
                <wp:cNvGraphicFramePr/>
                <a:graphic xmlns:a="http://schemas.openxmlformats.org/drawingml/2006/main">
                  <a:graphicData uri="http://schemas.microsoft.com/office/word/2010/wordprocessingGroup">
                    <wpg:wgp>
                      <wpg:cNvGrpSpPr/>
                      <wpg:grpSpPr>
                        <a:xfrm>
                          <a:off x="0" y="0"/>
                          <a:ext cx="1637995" cy="3175"/>
                          <a:chOff x="0" y="0"/>
                          <a:chExt cx="1637995" cy="3175"/>
                        </a:xfrm>
                      </wpg:grpSpPr>
                      <wps:wsp>
                        <wps:cNvPr id="1267" name="Shape 1267"/>
                        <wps:cNvSpPr/>
                        <wps:spPr>
                          <a:xfrm>
                            <a:off x="0" y="0"/>
                            <a:ext cx="1637995" cy="0"/>
                          </a:xfrm>
                          <a:custGeom>
                            <a:avLst/>
                            <a:gdLst/>
                            <a:ahLst/>
                            <a:cxnLst/>
                            <a:rect l="0" t="0" r="0" b="0"/>
                            <a:pathLst>
                              <a:path w="1637995">
                                <a:moveTo>
                                  <a:pt x="0" y="0"/>
                                </a:moveTo>
                                <a:lnTo>
                                  <a:pt x="1637995"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w14:anchorId="7C9F13FC">
              <v:group id="Group 20003" style="position:absolute;margin-left:324.55pt;margin-top:.1pt;width:129pt;height:.25pt;z-index:251662336" coordsize="16379,31" o:spid="_x0000_s1026" w14:anchorId="41D912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">
                <v:shape id="Shape 1267" style="position:absolute;width:16379;height:0;visibility:visible;mso-wrap-style:square;v-text-anchor:top" coordsize="1637995,0" o:spid="_x0000_s1027" filled="f" strokecolor="#181717" strokeweight=".25pt" path="m,l16379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">
                  <v:stroke miterlimit="1" joinstyle="miter"/>
                  <v:path textboxrect="0,0,1637995,0" arrowok="t"/>
                </v:shape>
              </v:group>
            </w:pict>
          </mc:Fallback>
        </mc:AlternateContent>
      </w:r>
      <w:r w:rsidRPr="00801AC2">
        <w:rPr>
          <w:rFonts w:cs="Arial"/>
          <w:szCs w:val="24"/>
        </w:rPr>
        <w:t xml:space="preserve">Participant’s Signature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Date </w:t>
      </w:r>
    </w:p>
    <w:p w:rsidRPr="00801AC2" w:rsidR="007E459B" w:rsidP="00B649AE" w:rsidRDefault="007E459B" w14:paraId="58A473F2" w14:textId="77777777">
      <w:pPr>
        <w:rPr>
          <w:rFonts w:cs="Arial"/>
          <w:szCs w:val="24"/>
        </w:rPr>
      </w:pPr>
    </w:p>
    <w:p w:rsidR="00A50221" w:rsidP="00B649AE" w:rsidRDefault="00A50221" w14:paraId="00C4BFC4" w14:textId="23A502DC">
      <w:pPr>
        <w:rPr>
          <w:rFonts w:cs="Arial"/>
          <w:szCs w:val="24"/>
        </w:rPr>
      </w:pPr>
      <w:r w:rsidRPr="00801AC2">
        <w:rPr>
          <w:rFonts w:cs="Arial"/>
          <w:szCs w:val="24"/>
        </w:rPr>
        <w:t>I have explained and defined in detail the research procedure in which the respondent has consented to participate. Furthermore, I will retain one copy of the informed consent form for my records.</w:t>
      </w:r>
    </w:p>
    <w:p w:rsidR="00351576" w:rsidP="00B649AE" w:rsidRDefault="00351576" w14:paraId="0C6B6999" w14:textId="210966D7">
      <w:pPr>
        <w:rPr>
          <w:rFonts w:cs="Arial"/>
          <w:szCs w:val="24"/>
        </w:rPr>
      </w:pPr>
    </w:p>
    <w:p w:rsidR="00A46547" w:rsidP="00B649AE" w:rsidRDefault="00A46547" w14:paraId="00BB1B61" w14:textId="77777777">
      <w:pPr>
        <w:rPr>
          <w:rFonts w:cs="Arial"/>
          <w:szCs w:val="24"/>
        </w:rPr>
      </w:pPr>
    </w:p>
    <w:p w:rsidRPr="00801AC2" w:rsidR="007E459B" w:rsidP="00B649AE" w:rsidRDefault="007E459B" w14:paraId="15EA0B10" w14:textId="77777777">
      <w:pPr>
        <w:rPr>
          <w:rFonts w:cs="Arial"/>
          <w:szCs w:val="24"/>
        </w:rPr>
      </w:pPr>
    </w:p>
    <w:p w:rsidR="00351576" w:rsidP="00B649AE" w:rsidRDefault="00A50221" w14:paraId="16FD7B87" w14:textId="5028C024">
      <w:pPr>
        <w:rPr>
          <w:rFonts w:cs="Arial"/>
          <w:szCs w:val="24"/>
        </w:rPr>
      </w:pPr>
      <w:r w:rsidRPr="00801AC2">
        <w:rPr>
          <w:rFonts w:cs="Arial"/>
          <w:noProof/>
          <w:szCs w:val="24"/>
        </w:rPr>
        <mc:AlternateContent>
          <mc:Choice Requires="wpg">
            <w:drawing>
              <wp:anchor distT="0" distB="0" distL="114300" distR="114300" simplePos="0" relativeHeight="251663360" behindDoc="0" locked="0" layoutInCell="1" allowOverlap="1" wp14:anchorId="29F39EA6" wp14:editId="021A0E77">
                <wp:simplePos x="0" y="0"/>
                <wp:positionH relativeFrom="column">
                  <wp:posOffset>70</wp:posOffset>
                </wp:positionH>
                <wp:positionV relativeFrom="paragraph">
                  <wp:posOffset>1417</wp:posOffset>
                </wp:positionV>
                <wp:extent cx="3672002" cy="3175"/>
                <wp:effectExtent l="0" t="0" r="0" b="0"/>
                <wp:wrapNone/>
                <wp:docPr id="20002" name="Group 20002"/>
                <wp:cNvGraphicFramePr/>
                <a:graphic xmlns:a="http://schemas.openxmlformats.org/drawingml/2006/main">
                  <a:graphicData uri="http://schemas.microsoft.com/office/word/2010/wordprocessingGroup">
                    <wpg:wgp>
                      <wpg:cNvGrpSpPr/>
                      <wpg:grpSpPr>
                        <a:xfrm>
                          <a:off x="0" y="0"/>
                          <a:ext cx="3672002" cy="3175"/>
                          <a:chOff x="0" y="0"/>
                          <a:chExt cx="3672002" cy="3175"/>
                        </a:xfrm>
                      </wpg:grpSpPr>
                      <wps:wsp>
                        <wps:cNvPr id="1266" name="Shape 1266"/>
                        <wps:cNvSpPr/>
                        <wps:spPr>
                          <a:xfrm>
                            <a:off x="0" y="0"/>
                            <a:ext cx="3672002" cy="0"/>
                          </a:xfrm>
                          <a:custGeom>
                            <a:avLst/>
                            <a:gdLst/>
                            <a:ahLst/>
                            <a:cxnLst/>
                            <a:rect l="0" t="0" r="0" b="0"/>
                            <a:pathLst>
                              <a:path w="3672002">
                                <a:moveTo>
                                  <a:pt x="0" y="0"/>
                                </a:moveTo>
                                <a:lnTo>
                                  <a:pt x="3672002"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w14:anchorId="12A6A097">
              <v:group id="Group 20002" style="position:absolute;margin-left:0;margin-top:.1pt;width:289.15pt;height:.25pt;z-index:251663360" coordsize="36720,31" o:spid="_x0000_s1026" w14:anchorId="1118DA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">
                <v:shape id="Shape 1266" style="position:absolute;width:36720;height:0;visibility:visible;mso-wrap-style:square;v-text-anchor:top" coordsize="3672002,0" o:spid="_x0000_s1027" filled="f" strokecolor="#181717" strokeweight=".25pt" path="m,l36720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">
                  <v:stroke miterlimit="1" joinstyle="miter"/>
                  <v:path textboxrect="0,0,3672002,0" arrowok="t"/>
                </v:shape>
              </v:group>
            </w:pict>
          </mc:Fallback>
        </mc:AlternateContent>
      </w:r>
      <w:r w:rsidRPr="00801AC2">
        <w:rPr>
          <w:rFonts w:cs="Arial"/>
          <w:noProof/>
          <w:szCs w:val="24"/>
        </w:rPr>
        <mc:AlternateContent>
          <mc:Choice Requires="wpg">
            <w:drawing>
              <wp:anchor distT="0" distB="0" distL="114300" distR="114300" simplePos="0" relativeHeight="251664384" behindDoc="0" locked="0" layoutInCell="1" allowOverlap="1" wp14:anchorId="3CA99BA2" wp14:editId="51C47CBB">
                <wp:simplePos x="0" y="0"/>
                <wp:positionH relativeFrom="column">
                  <wp:posOffset>4122071</wp:posOffset>
                </wp:positionH>
                <wp:positionV relativeFrom="paragraph">
                  <wp:posOffset>1417</wp:posOffset>
                </wp:positionV>
                <wp:extent cx="1637995" cy="3175"/>
                <wp:effectExtent l="0" t="0" r="0" b="0"/>
                <wp:wrapNone/>
                <wp:docPr id="20004" name="Group 20004"/>
                <wp:cNvGraphicFramePr/>
                <a:graphic xmlns:a="http://schemas.openxmlformats.org/drawingml/2006/main">
                  <a:graphicData uri="http://schemas.microsoft.com/office/word/2010/wordprocessingGroup">
                    <wpg:wgp>
                      <wpg:cNvGrpSpPr/>
                      <wpg:grpSpPr>
                        <a:xfrm>
                          <a:off x="0" y="0"/>
                          <a:ext cx="1637995" cy="3175"/>
                          <a:chOff x="0" y="0"/>
                          <a:chExt cx="1637995" cy="3175"/>
                        </a:xfrm>
                      </wpg:grpSpPr>
                      <wps:wsp>
                        <wps:cNvPr id="1268" name="Shape 1268"/>
                        <wps:cNvSpPr/>
                        <wps:spPr>
                          <a:xfrm>
                            <a:off x="0" y="0"/>
                            <a:ext cx="1637995" cy="0"/>
                          </a:xfrm>
                          <a:custGeom>
                            <a:avLst/>
                            <a:gdLst/>
                            <a:ahLst/>
                            <a:cxnLst/>
                            <a:rect l="0" t="0" r="0" b="0"/>
                            <a:pathLst>
                              <a:path w="1637995">
                                <a:moveTo>
                                  <a:pt x="0" y="0"/>
                                </a:moveTo>
                                <a:lnTo>
                                  <a:pt x="1637995"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w14:anchorId="11E409D3">
              <v:group id="Group 20004" style="position:absolute;margin-left:324.55pt;margin-top:.1pt;width:129pt;height:.25pt;z-index:251664384" coordsize="16379,31" o:spid="_x0000_s1026" w14:anchorId="76A234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">
                <v:shape id="Shape 1268" style="position:absolute;width:16379;height:0;visibility:visible;mso-wrap-style:square;v-text-anchor:top" coordsize="1637995,0" o:spid="_x0000_s1027" filled="f" strokecolor="#181717" strokeweight=".25pt" path="m,l16379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">
                  <v:stroke miterlimit="1" joinstyle="miter"/>
                  <v:path textboxrect="0,0,1637995,0" arrowok="t"/>
                </v:shape>
              </v:group>
            </w:pict>
          </mc:Fallback>
        </mc:AlternateContent>
      </w:r>
      <w:r w:rsidRPr="00801AC2">
        <w:rPr>
          <w:rFonts w:cs="Arial"/>
          <w:szCs w:val="24"/>
        </w:rPr>
        <w:t xml:space="preserve">Researcher’s Signature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Date</w:t>
      </w:r>
    </w:p>
    <w:p w:rsidR="00351576" w:rsidRDefault="00351576" w14:paraId="46601073" w14:textId="77777777">
      <w:pPr>
        <w:spacing w:after="160" w:line="259" w:lineRule="auto"/>
        <w:rPr>
          <w:rFonts w:cs="Arial"/>
          <w:szCs w:val="24"/>
        </w:rPr>
      </w:pPr>
      <w:r>
        <w:rPr>
          <w:rFonts w:cs="Arial"/>
          <w:szCs w:val="24"/>
        </w:rPr>
        <w:br w:type="page"/>
      </w:r>
    </w:p>
    <w:p w:rsidRPr="00351576" w:rsidR="00A50221" w:rsidP="007B2443" w:rsidRDefault="00A50221" w14:paraId="15789BCD" w14:textId="3652688C">
      <w:pPr>
        <w:pStyle w:val="Heading3"/>
      </w:pPr>
      <w:bookmarkStart w:name="_Toc106885526" w:id="72"/>
      <w:r w:rsidRPr="00351576">
        <w:rPr>
          <w:rStyle w:val="Heading3Char"/>
          <w:b/>
          <w:bCs/>
        </w:rPr>
        <w:lastRenderedPageBreak/>
        <w:t>Example of a consent form for use with children and young people</w:t>
      </w:r>
      <w:r w:rsidRPr="00601D3F">
        <w:rPr>
          <w:vertAlign w:val="superscript"/>
        </w:rPr>
        <w:footnoteReference w:id="3"/>
      </w:r>
      <w:bookmarkEnd w:id="72"/>
    </w:p>
    <w:p w:rsidR="00351576" w:rsidP="00B649AE" w:rsidRDefault="00351576" w14:paraId="68F63C67" w14:textId="77777777">
      <w:pPr>
        <w:rPr>
          <w:rFonts w:cs="Arial"/>
          <w:b/>
          <w:szCs w:val="24"/>
        </w:rPr>
      </w:pPr>
    </w:p>
    <w:p w:rsidR="00351576" w:rsidP="00B649AE" w:rsidRDefault="00351576" w14:paraId="242F78F6" w14:textId="77777777">
      <w:pPr>
        <w:rPr>
          <w:rFonts w:cs="Arial"/>
          <w:b/>
          <w:szCs w:val="24"/>
        </w:rPr>
      </w:pPr>
    </w:p>
    <w:p w:rsidR="00A50221" w:rsidP="00B649AE" w:rsidRDefault="00A50221" w14:paraId="4EFDB777" w14:textId="2516007A">
      <w:pPr>
        <w:rPr>
          <w:rFonts w:cs="Arial"/>
          <w:b/>
          <w:szCs w:val="24"/>
        </w:rPr>
      </w:pPr>
      <w:r w:rsidRPr="00801AC2">
        <w:rPr>
          <w:rFonts w:cs="Arial"/>
          <w:b/>
          <w:szCs w:val="24"/>
        </w:rPr>
        <w:t xml:space="preserve">CONSENT FORM* </w:t>
      </w:r>
    </w:p>
    <w:p w:rsidR="00351576" w:rsidP="00B649AE" w:rsidRDefault="00351576" w14:paraId="58B8A69C" w14:textId="77777777">
      <w:pPr>
        <w:rPr>
          <w:rFonts w:cs="Arial"/>
          <w:szCs w:val="24"/>
        </w:rPr>
      </w:pPr>
    </w:p>
    <w:p w:rsidR="00A50221" w:rsidP="00B649AE" w:rsidRDefault="00A50221" w14:paraId="767423F6" w14:textId="6E10DA75">
      <w:pPr>
        <w:rPr>
          <w:rFonts w:cs="Arial"/>
          <w:szCs w:val="24"/>
        </w:rPr>
      </w:pPr>
      <w:r w:rsidRPr="00801AC2">
        <w:rPr>
          <w:rFonts w:cs="Arial"/>
          <w:szCs w:val="24"/>
        </w:rPr>
        <w:t>To be completed by the participant</w:t>
      </w:r>
    </w:p>
    <w:p w:rsidRPr="00801AC2" w:rsidR="00A46547" w:rsidP="00B649AE" w:rsidRDefault="00A46547" w14:paraId="1799ABF3" w14:textId="77777777">
      <w:pPr>
        <w:rPr>
          <w:rFonts w:cs="Arial"/>
          <w:szCs w:val="24"/>
        </w:rPr>
      </w:pPr>
    </w:p>
    <w:p w:rsidR="00351576" w:rsidP="00B649AE" w:rsidRDefault="00351576" w14:paraId="2C8AC57B" w14:textId="77777777">
      <w:pPr>
        <w:rPr>
          <w:rFonts w:cs="Arial"/>
          <w:szCs w:val="24"/>
        </w:rPr>
      </w:pPr>
    </w:p>
    <w:p w:rsidR="00A50221" w:rsidP="00286D26" w:rsidRDefault="00A50221" w14:paraId="609480B6" w14:textId="1204EB1D">
      <w:pPr>
        <w:ind w:left="7200" w:firstLine="313"/>
        <w:rPr>
          <w:rFonts w:cs="Arial"/>
          <w:szCs w:val="24"/>
        </w:rPr>
      </w:pPr>
      <w:r w:rsidRPr="00801AC2">
        <w:rPr>
          <w:rFonts w:cs="Arial"/>
          <w:noProof/>
          <w:szCs w:val="24"/>
        </w:rPr>
        <mc:AlternateContent>
          <mc:Choice Requires="wpg">
            <w:drawing>
              <wp:inline distT="0" distB="0" distL="0" distR="0" wp14:anchorId="79F1EB78" wp14:editId="50E35D1E">
                <wp:extent cx="651813" cy="101829"/>
                <wp:effectExtent l="0" t="0" r="0" b="0"/>
                <wp:docPr id="20987" name="Group 20987"/>
                <wp:cNvGraphicFramePr/>
                <a:graphic xmlns:a="http://schemas.openxmlformats.org/drawingml/2006/main">
                  <a:graphicData uri="http://schemas.microsoft.com/office/word/2010/wordprocessingGroup">
                    <wpg:wgp>
                      <wpg:cNvGrpSpPr/>
                      <wpg:grpSpPr>
                        <a:xfrm>
                          <a:off x="0" y="0"/>
                          <a:ext cx="651813" cy="101829"/>
                          <a:chOff x="0" y="0"/>
                          <a:chExt cx="651813" cy="101829"/>
                        </a:xfrm>
                      </wpg:grpSpPr>
                      <wps:wsp>
                        <wps:cNvPr id="1378" name="Shape 1378"/>
                        <wps:cNvSpPr/>
                        <wps:spPr>
                          <a:xfrm>
                            <a:off x="549984" y="0"/>
                            <a:ext cx="101829" cy="101829"/>
                          </a:xfrm>
                          <a:custGeom>
                            <a:avLst/>
                            <a:gdLst/>
                            <a:ahLst/>
                            <a:cxnLst/>
                            <a:rect l="0" t="0" r="0" b="0"/>
                            <a:pathLst>
                              <a:path w="101829" h="101829">
                                <a:moveTo>
                                  <a:pt x="0" y="0"/>
                                </a:moveTo>
                                <a:lnTo>
                                  <a:pt x="101829" y="101829"/>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s:wsp>
                        <wps:cNvPr id="1379" name="Shape 1379"/>
                        <wps:cNvSpPr/>
                        <wps:spPr>
                          <a:xfrm>
                            <a:off x="549979" y="0"/>
                            <a:ext cx="101829" cy="101829"/>
                          </a:xfrm>
                          <a:custGeom>
                            <a:avLst/>
                            <a:gdLst/>
                            <a:ahLst/>
                            <a:cxnLst/>
                            <a:rect l="0" t="0" r="0" b="0"/>
                            <a:pathLst>
                              <a:path w="101829" h="101829">
                                <a:moveTo>
                                  <a:pt x="101829" y="0"/>
                                </a:moveTo>
                                <a:lnTo>
                                  <a:pt x="0" y="101829"/>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s:wsp>
                        <wps:cNvPr id="1380" name="Shape 1380"/>
                        <wps:cNvSpPr/>
                        <wps:spPr>
                          <a:xfrm>
                            <a:off x="0" y="52215"/>
                            <a:ext cx="49619" cy="49606"/>
                          </a:xfrm>
                          <a:custGeom>
                            <a:avLst/>
                            <a:gdLst/>
                            <a:ahLst/>
                            <a:cxnLst/>
                            <a:rect l="0" t="0" r="0" b="0"/>
                            <a:pathLst>
                              <a:path w="49619" h="49606">
                                <a:moveTo>
                                  <a:pt x="0" y="0"/>
                                </a:moveTo>
                                <a:lnTo>
                                  <a:pt x="49619" y="49606"/>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s:wsp>
                        <wps:cNvPr id="1381" name="Shape 1381"/>
                        <wps:cNvSpPr/>
                        <wps:spPr>
                          <a:xfrm>
                            <a:off x="31580" y="0"/>
                            <a:ext cx="101829" cy="101829"/>
                          </a:xfrm>
                          <a:custGeom>
                            <a:avLst/>
                            <a:gdLst/>
                            <a:ahLst/>
                            <a:cxnLst/>
                            <a:rect l="0" t="0" r="0" b="0"/>
                            <a:pathLst>
                              <a:path w="101829" h="101829">
                                <a:moveTo>
                                  <a:pt x="101829" y="0"/>
                                </a:moveTo>
                                <a:lnTo>
                                  <a:pt x="0" y="101829"/>
                                </a:lnTo>
                              </a:path>
                            </a:pathLst>
                          </a:custGeom>
                          <a:ln w="254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w14:anchorId="51DC54B1">
              <v:group id="Group 20987" style="width:51.3pt;height:8pt;mso-position-horizontal-relative:char;mso-position-vertical-relative:line" coordsize="6518,1018" o:spid="_x0000_s1026" w14:anchorId="19F1F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">
                <v:shape id="Shape 1378" style="position:absolute;left:5499;width:1019;height:1018;visibility:visible;mso-wrap-style:square;v-text-anchor:top" coordsize="101829,101829" o:spid="_x0000_s1027" filled="f" strokecolor="#181717" strokeweight="2pt" path="m,l101829,1018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">
                  <v:stroke miterlimit="1" joinstyle="miter"/>
                  <v:path textboxrect="0,0,101829,101829" arrowok="t"/>
                </v:shape>
                <v:shape id="Shape 1379" style="position:absolute;left:5499;width:1019;height:1018;visibility:visible;mso-wrap-style:square;v-text-anchor:top" coordsize="101829,101829" o:spid="_x0000_s1028" filled="f" strokecolor="#181717" strokeweight="2pt" path="m101829,l,1018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">
                  <v:stroke miterlimit="1" joinstyle="miter"/>
                  <v:path textboxrect="0,0,101829,101829" arrowok="t"/>
                </v:shape>
                <v:shape id="Shape 1380" style="position:absolute;top:522;width:496;height:496;visibility:visible;mso-wrap-style:square;v-text-anchor:top" coordsize="49619,49606" o:spid="_x0000_s1029" filled="f" strokecolor="#181717" strokeweight="2pt" path="m,l49619,496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">
                  <v:stroke miterlimit="1" joinstyle="miter"/>
                  <v:path textboxrect="0,0,49619,49606" arrowok="t"/>
                </v:shape>
                <v:shape id="Shape 1381" style="position:absolute;left:315;width:1019;height:1018;visibility:visible;mso-wrap-style:square;v-text-anchor:top" coordsize="101829,101829" o:spid="_x0000_s1030" filled="f" strokecolor="#181717" strokeweight="2pt" path="m101829,l,10182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">
                  <v:stroke miterlimit="1" joinstyle="miter"/>
                  <v:path textboxrect="0,0,101829,101829" arrowok="t"/>
                </v:shape>
                <w10:anchorlock/>
              </v:group>
            </w:pict>
          </mc:Fallback>
        </mc:AlternateContent>
      </w:r>
    </w:p>
    <w:p w:rsidRPr="00801AC2" w:rsidR="00286D26" w:rsidP="00351576" w:rsidRDefault="00286D26" w14:paraId="61BC66AA" w14:textId="77777777">
      <w:pPr>
        <w:ind w:left="5040" w:firstLine="720"/>
        <w:rPr>
          <w:rFonts w:cs="Arial"/>
          <w:szCs w:val="24"/>
        </w:rPr>
      </w:pPr>
    </w:p>
    <w:tbl>
      <w:tblPr>
        <w:tblStyle w:val="TableGrid1"/>
        <w:tblpPr w:vertAnchor="text" w:tblpX="7406" w:tblpY="-45"/>
        <w:tblOverlap w:val="never"/>
        <w:tblW w:w="1657" w:type="dxa"/>
        <w:tblInd w:w="0" w:type="dxa"/>
        <w:tblCellMar>
          <w:left w:w="115" w:type="dxa"/>
          <w:right w:w="115" w:type="dxa"/>
        </w:tblCellMar>
        <w:tblLook w:val="04A0" w:firstRow="1" w:lastRow="0" w:firstColumn="1" w:lastColumn="0" w:noHBand="0" w:noVBand="1"/>
      </w:tblPr>
      <w:tblGrid>
        <w:gridCol w:w="816"/>
        <w:gridCol w:w="841"/>
      </w:tblGrid>
      <w:tr w:rsidRPr="00801AC2" w:rsidR="00A50221" w:rsidTr="00351576" w14:paraId="0C0A0081" w14:textId="77777777">
        <w:trPr>
          <w:trHeight w:val="704"/>
        </w:trPr>
        <w:tc>
          <w:tcPr>
            <w:tcW w:w="816" w:type="dxa"/>
            <w:tcBorders>
              <w:top w:val="single" w:color="181717" w:sz="2" w:space="0"/>
              <w:left w:val="single" w:color="181717" w:sz="2" w:space="0"/>
              <w:bottom w:val="single" w:color="181717" w:sz="2" w:space="0"/>
              <w:right w:val="single" w:color="181717" w:sz="2" w:space="0"/>
            </w:tcBorders>
          </w:tcPr>
          <w:p w:rsidRPr="00801AC2" w:rsidR="00A50221" w:rsidP="00B649AE" w:rsidRDefault="00A50221" w14:paraId="3C1AB922" w14:textId="77777777">
            <w:pPr>
              <w:rPr>
                <w:rFonts w:cs="Arial"/>
                <w:szCs w:val="24"/>
              </w:rPr>
            </w:pPr>
          </w:p>
        </w:tc>
        <w:tc>
          <w:tcPr>
            <w:tcW w:w="840" w:type="dxa"/>
            <w:tcBorders>
              <w:top w:val="single" w:color="181717" w:sz="2" w:space="0"/>
              <w:left w:val="single" w:color="181717" w:sz="2" w:space="0"/>
              <w:bottom w:val="single" w:color="181717" w:sz="2" w:space="0"/>
              <w:right w:val="single" w:color="181717" w:sz="2" w:space="0"/>
            </w:tcBorders>
          </w:tcPr>
          <w:p w:rsidRPr="00801AC2" w:rsidR="00A50221" w:rsidP="00B649AE" w:rsidRDefault="00A50221" w14:paraId="683D2038" w14:textId="77777777">
            <w:pPr>
              <w:rPr>
                <w:rFonts w:cs="Arial"/>
                <w:szCs w:val="24"/>
              </w:rPr>
            </w:pPr>
          </w:p>
        </w:tc>
      </w:tr>
      <w:tr w:rsidRPr="00801AC2" w:rsidR="00A50221" w:rsidTr="00351576" w14:paraId="0337C777" w14:textId="77777777">
        <w:trPr>
          <w:trHeight w:val="847"/>
        </w:trPr>
        <w:tc>
          <w:tcPr>
            <w:tcW w:w="816" w:type="dxa"/>
            <w:tcBorders>
              <w:top w:val="single" w:color="181717" w:sz="2" w:space="0"/>
              <w:left w:val="single" w:color="181717" w:sz="2" w:space="0"/>
              <w:bottom w:val="single" w:color="181717" w:sz="2" w:space="0"/>
              <w:right w:val="single" w:color="181717" w:sz="2" w:space="0"/>
            </w:tcBorders>
          </w:tcPr>
          <w:p w:rsidRPr="00801AC2" w:rsidR="00A50221" w:rsidP="00B649AE" w:rsidRDefault="00A50221" w14:paraId="76C20783" w14:textId="77777777">
            <w:pPr>
              <w:rPr>
                <w:rFonts w:cs="Arial"/>
                <w:szCs w:val="24"/>
              </w:rPr>
            </w:pPr>
          </w:p>
        </w:tc>
        <w:tc>
          <w:tcPr>
            <w:tcW w:w="840" w:type="dxa"/>
            <w:tcBorders>
              <w:top w:val="single" w:color="181717" w:sz="2" w:space="0"/>
              <w:left w:val="single" w:color="181717" w:sz="2" w:space="0"/>
              <w:bottom w:val="single" w:color="181717" w:sz="2" w:space="0"/>
              <w:right w:val="single" w:color="181717" w:sz="2" w:space="0"/>
            </w:tcBorders>
          </w:tcPr>
          <w:p w:rsidRPr="00801AC2" w:rsidR="00A50221" w:rsidP="00B649AE" w:rsidRDefault="00A50221" w14:paraId="0CA724B4" w14:textId="77777777">
            <w:pPr>
              <w:rPr>
                <w:rFonts w:cs="Arial"/>
                <w:szCs w:val="24"/>
              </w:rPr>
            </w:pPr>
          </w:p>
        </w:tc>
      </w:tr>
      <w:tr w:rsidRPr="00801AC2" w:rsidR="00A50221" w:rsidTr="00286D26" w14:paraId="762718C8" w14:textId="77777777">
        <w:trPr>
          <w:trHeight w:val="840"/>
        </w:trPr>
        <w:tc>
          <w:tcPr>
            <w:tcW w:w="816" w:type="dxa"/>
            <w:tcBorders>
              <w:top w:val="single" w:color="181717" w:sz="2" w:space="0"/>
              <w:left w:val="single" w:color="181717" w:sz="2" w:space="0"/>
              <w:bottom w:val="single" w:color="181717" w:sz="2" w:space="0"/>
              <w:right w:val="single" w:color="181717" w:sz="2" w:space="0"/>
            </w:tcBorders>
          </w:tcPr>
          <w:p w:rsidRPr="00801AC2" w:rsidR="00A50221" w:rsidP="00B649AE" w:rsidRDefault="00A50221" w14:paraId="0DEBCAF1" w14:textId="77777777">
            <w:pPr>
              <w:rPr>
                <w:rFonts w:cs="Arial"/>
                <w:szCs w:val="24"/>
              </w:rPr>
            </w:pPr>
          </w:p>
        </w:tc>
        <w:tc>
          <w:tcPr>
            <w:tcW w:w="840" w:type="dxa"/>
            <w:tcBorders>
              <w:top w:val="single" w:color="181717" w:sz="2" w:space="0"/>
              <w:left w:val="single" w:color="181717" w:sz="2" w:space="0"/>
              <w:bottom w:val="single" w:color="181717" w:sz="2" w:space="0"/>
              <w:right w:val="single" w:color="181717" w:sz="2" w:space="0"/>
            </w:tcBorders>
          </w:tcPr>
          <w:p w:rsidRPr="00801AC2" w:rsidR="00A50221" w:rsidP="00B649AE" w:rsidRDefault="00A50221" w14:paraId="29D54790" w14:textId="77777777">
            <w:pPr>
              <w:rPr>
                <w:rFonts w:cs="Arial"/>
                <w:szCs w:val="24"/>
              </w:rPr>
            </w:pPr>
          </w:p>
        </w:tc>
      </w:tr>
      <w:tr w:rsidRPr="00801AC2" w:rsidR="00A50221" w:rsidTr="00286D26" w14:paraId="27FB3983" w14:textId="77777777">
        <w:trPr>
          <w:trHeight w:val="993"/>
        </w:trPr>
        <w:tc>
          <w:tcPr>
            <w:tcW w:w="816" w:type="dxa"/>
            <w:tcBorders>
              <w:top w:val="single" w:color="181717" w:sz="2" w:space="0"/>
              <w:left w:val="single" w:color="181717" w:sz="2" w:space="0"/>
              <w:bottom w:val="single" w:color="181717" w:sz="2" w:space="0"/>
              <w:right w:val="single" w:color="181717" w:sz="2" w:space="0"/>
            </w:tcBorders>
          </w:tcPr>
          <w:p w:rsidRPr="00801AC2" w:rsidR="00A50221" w:rsidP="00B649AE" w:rsidRDefault="00A50221" w14:paraId="54EE96B5" w14:textId="77777777">
            <w:pPr>
              <w:rPr>
                <w:rFonts w:cs="Arial"/>
                <w:szCs w:val="24"/>
              </w:rPr>
            </w:pPr>
          </w:p>
        </w:tc>
        <w:tc>
          <w:tcPr>
            <w:tcW w:w="840" w:type="dxa"/>
            <w:tcBorders>
              <w:top w:val="single" w:color="181717" w:sz="2" w:space="0"/>
              <w:left w:val="single" w:color="181717" w:sz="2" w:space="0"/>
              <w:bottom w:val="single" w:color="181717" w:sz="2" w:space="0"/>
              <w:right w:val="single" w:color="181717" w:sz="2" w:space="0"/>
            </w:tcBorders>
          </w:tcPr>
          <w:p w:rsidRPr="00801AC2" w:rsidR="00A50221" w:rsidP="00B649AE" w:rsidRDefault="00A50221" w14:paraId="601886E0" w14:textId="77777777">
            <w:pPr>
              <w:rPr>
                <w:rFonts w:cs="Arial"/>
                <w:szCs w:val="24"/>
              </w:rPr>
            </w:pPr>
          </w:p>
        </w:tc>
      </w:tr>
      <w:tr w:rsidRPr="00801AC2" w:rsidR="00A50221" w:rsidTr="00286D26" w14:paraId="3397B911" w14:textId="77777777">
        <w:trPr>
          <w:trHeight w:val="838"/>
        </w:trPr>
        <w:tc>
          <w:tcPr>
            <w:tcW w:w="816" w:type="dxa"/>
            <w:tcBorders>
              <w:top w:val="single" w:color="181717" w:sz="2" w:space="0"/>
              <w:left w:val="single" w:color="181717" w:sz="2" w:space="0"/>
              <w:bottom w:val="single" w:color="181717" w:sz="2" w:space="0"/>
              <w:right w:val="single" w:color="181717" w:sz="2" w:space="0"/>
            </w:tcBorders>
          </w:tcPr>
          <w:p w:rsidRPr="00801AC2" w:rsidR="00A50221" w:rsidP="00B649AE" w:rsidRDefault="00A50221" w14:paraId="6BDA0CE9" w14:textId="77777777">
            <w:pPr>
              <w:rPr>
                <w:rFonts w:cs="Arial"/>
                <w:szCs w:val="24"/>
              </w:rPr>
            </w:pPr>
          </w:p>
        </w:tc>
        <w:tc>
          <w:tcPr>
            <w:tcW w:w="840" w:type="dxa"/>
            <w:tcBorders>
              <w:top w:val="single" w:color="181717" w:sz="2" w:space="0"/>
              <w:left w:val="single" w:color="181717" w:sz="2" w:space="0"/>
              <w:bottom w:val="single" w:color="181717" w:sz="2" w:space="0"/>
              <w:right w:val="single" w:color="181717" w:sz="2" w:space="0"/>
            </w:tcBorders>
          </w:tcPr>
          <w:p w:rsidRPr="00801AC2" w:rsidR="00A50221" w:rsidP="00B649AE" w:rsidRDefault="00A50221" w14:paraId="272E3AEF" w14:textId="77777777">
            <w:pPr>
              <w:rPr>
                <w:rFonts w:cs="Arial"/>
                <w:szCs w:val="24"/>
              </w:rPr>
            </w:pPr>
          </w:p>
        </w:tc>
      </w:tr>
      <w:tr w:rsidRPr="00801AC2" w:rsidR="00A50221" w:rsidTr="00351576" w14:paraId="3D57B130" w14:textId="77777777">
        <w:trPr>
          <w:trHeight w:val="892"/>
        </w:trPr>
        <w:tc>
          <w:tcPr>
            <w:tcW w:w="816" w:type="dxa"/>
            <w:tcBorders>
              <w:top w:val="single" w:color="181717" w:sz="2" w:space="0"/>
              <w:left w:val="single" w:color="181717" w:sz="2" w:space="0"/>
              <w:bottom w:val="single" w:color="181717" w:sz="2" w:space="0"/>
              <w:right w:val="single" w:color="181717" w:sz="2" w:space="0"/>
            </w:tcBorders>
          </w:tcPr>
          <w:p w:rsidRPr="00801AC2" w:rsidR="00A50221" w:rsidP="00B649AE" w:rsidRDefault="00A50221" w14:paraId="5EA39DA3" w14:textId="77777777">
            <w:pPr>
              <w:rPr>
                <w:rFonts w:cs="Arial"/>
                <w:szCs w:val="24"/>
              </w:rPr>
            </w:pPr>
          </w:p>
        </w:tc>
        <w:tc>
          <w:tcPr>
            <w:tcW w:w="840" w:type="dxa"/>
            <w:tcBorders>
              <w:top w:val="single" w:color="181717" w:sz="2" w:space="0"/>
              <w:left w:val="single" w:color="181717" w:sz="2" w:space="0"/>
              <w:bottom w:val="single" w:color="181717" w:sz="2" w:space="0"/>
              <w:right w:val="single" w:color="181717" w:sz="2" w:space="0"/>
            </w:tcBorders>
          </w:tcPr>
          <w:p w:rsidRPr="00801AC2" w:rsidR="00A50221" w:rsidP="00B649AE" w:rsidRDefault="00A50221" w14:paraId="45E35599" w14:textId="77777777">
            <w:pPr>
              <w:rPr>
                <w:rFonts w:cs="Arial"/>
                <w:szCs w:val="24"/>
              </w:rPr>
            </w:pPr>
          </w:p>
        </w:tc>
      </w:tr>
    </w:tbl>
    <w:p w:rsidR="00A50221" w:rsidP="00B649AE" w:rsidRDefault="00A50221" w14:paraId="683559C6" w14:textId="22D1703B">
      <w:pPr>
        <w:rPr>
          <w:rFonts w:cs="Arial"/>
          <w:szCs w:val="24"/>
        </w:rPr>
      </w:pPr>
      <w:r w:rsidRPr="00801AC2">
        <w:rPr>
          <w:rFonts w:cs="Arial"/>
          <w:szCs w:val="24"/>
        </w:rPr>
        <w:t>I have been given enough information about this project</w:t>
      </w:r>
    </w:p>
    <w:p w:rsidR="00351576" w:rsidP="00B649AE" w:rsidRDefault="00351576" w14:paraId="57CB3CC8" w14:textId="2AE7AB16">
      <w:pPr>
        <w:rPr>
          <w:rFonts w:cs="Arial"/>
          <w:szCs w:val="24"/>
        </w:rPr>
      </w:pPr>
    </w:p>
    <w:p w:rsidRPr="00801AC2" w:rsidR="00351576" w:rsidP="00B649AE" w:rsidRDefault="00351576" w14:paraId="149B2A16" w14:textId="77777777">
      <w:pPr>
        <w:rPr>
          <w:rFonts w:cs="Arial"/>
          <w:szCs w:val="24"/>
        </w:rPr>
      </w:pPr>
    </w:p>
    <w:p w:rsidR="00A50221" w:rsidP="00B649AE" w:rsidRDefault="00A50221" w14:paraId="61C1EAE0" w14:textId="1FAA3F39">
      <w:pPr>
        <w:rPr>
          <w:rFonts w:cs="Arial"/>
          <w:szCs w:val="24"/>
        </w:rPr>
      </w:pPr>
      <w:r w:rsidRPr="00801AC2">
        <w:rPr>
          <w:rFonts w:cs="Arial"/>
          <w:szCs w:val="24"/>
        </w:rPr>
        <w:t>It has been explained to me how the information I give will be used</w:t>
      </w:r>
    </w:p>
    <w:p w:rsidR="00351576" w:rsidP="00B649AE" w:rsidRDefault="00351576" w14:paraId="61482E25" w14:textId="291F2360">
      <w:pPr>
        <w:rPr>
          <w:rFonts w:cs="Arial"/>
          <w:szCs w:val="24"/>
        </w:rPr>
      </w:pPr>
    </w:p>
    <w:p w:rsidRPr="00801AC2" w:rsidR="00351576" w:rsidP="00B649AE" w:rsidRDefault="00351576" w14:paraId="2A9CDCDD" w14:textId="77777777">
      <w:pPr>
        <w:rPr>
          <w:rFonts w:cs="Arial"/>
          <w:szCs w:val="24"/>
        </w:rPr>
      </w:pPr>
    </w:p>
    <w:p w:rsidR="00A50221" w:rsidP="00B649AE" w:rsidRDefault="00A50221" w14:paraId="675C8D6E" w14:textId="5ED1CC98">
      <w:pPr>
        <w:rPr>
          <w:rFonts w:cs="Arial"/>
          <w:szCs w:val="24"/>
        </w:rPr>
      </w:pPr>
      <w:r w:rsidRPr="00801AC2">
        <w:rPr>
          <w:rFonts w:cs="Arial"/>
          <w:szCs w:val="24"/>
        </w:rPr>
        <w:t>I agree to take part in the research on [insert brief details]</w:t>
      </w:r>
    </w:p>
    <w:p w:rsidR="00351576" w:rsidP="00B649AE" w:rsidRDefault="00351576" w14:paraId="31A2D9E8" w14:textId="7BD28D3E">
      <w:pPr>
        <w:rPr>
          <w:rFonts w:cs="Arial"/>
          <w:szCs w:val="24"/>
        </w:rPr>
      </w:pPr>
    </w:p>
    <w:p w:rsidRPr="00801AC2" w:rsidR="00351576" w:rsidP="00B649AE" w:rsidRDefault="00351576" w14:paraId="5781897E" w14:textId="77777777">
      <w:pPr>
        <w:rPr>
          <w:rFonts w:cs="Arial"/>
          <w:szCs w:val="24"/>
        </w:rPr>
      </w:pPr>
    </w:p>
    <w:p w:rsidR="00A50221" w:rsidP="00B649AE" w:rsidRDefault="00A50221" w14:paraId="64AAB10A" w14:textId="3A491009">
      <w:pPr>
        <w:rPr>
          <w:rFonts w:cs="Arial"/>
          <w:szCs w:val="24"/>
        </w:rPr>
      </w:pPr>
      <w:r w:rsidRPr="00801AC2">
        <w:rPr>
          <w:rFonts w:cs="Arial"/>
          <w:szCs w:val="24"/>
        </w:rPr>
        <w:t xml:space="preserve">I understand that I can leave at any time and do not have to answer </w:t>
      </w:r>
      <w:proofErr w:type="gramStart"/>
      <w:r w:rsidRPr="00801AC2">
        <w:rPr>
          <w:rFonts w:cs="Arial"/>
          <w:szCs w:val="24"/>
        </w:rPr>
        <w:t>all of</w:t>
      </w:r>
      <w:proofErr w:type="gramEnd"/>
      <w:r w:rsidRPr="00801AC2">
        <w:rPr>
          <w:rFonts w:cs="Arial"/>
          <w:szCs w:val="24"/>
        </w:rPr>
        <w:t xml:space="preserve"> the questions if I don’t want to</w:t>
      </w:r>
    </w:p>
    <w:p w:rsidR="00351576" w:rsidP="00B649AE" w:rsidRDefault="00351576" w14:paraId="1FF8EE5B" w14:textId="2BDCDEAB">
      <w:pPr>
        <w:rPr>
          <w:rFonts w:cs="Arial"/>
          <w:szCs w:val="24"/>
        </w:rPr>
      </w:pPr>
    </w:p>
    <w:p w:rsidRPr="00801AC2" w:rsidR="00351576" w:rsidP="00B649AE" w:rsidRDefault="00351576" w14:paraId="53571625" w14:textId="77777777">
      <w:pPr>
        <w:rPr>
          <w:rFonts w:cs="Arial"/>
          <w:szCs w:val="24"/>
        </w:rPr>
      </w:pPr>
    </w:p>
    <w:p w:rsidR="00A50221" w:rsidP="00B649AE" w:rsidRDefault="00A50221" w14:paraId="0356C50C" w14:textId="4EF962FB">
      <w:pPr>
        <w:rPr>
          <w:rFonts w:cs="Arial"/>
          <w:szCs w:val="24"/>
        </w:rPr>
      </w:pPr>
      <w:r w:rsidRPr="00801AC2">
        <w:rPr>
          <w:rFonts w:cs="Arial"/>
          <w:szCs w:val="24"/>
        </w:rPr>
        <w:t>I am happy for you to record what I say</w:t>
      </w:r>
    </w:p>
    <w:p w:rsidR="00351576" w:rsidP="00B649AE" w:rsidRDefault="00351576" w14:paraId="50571358" w14:textId="378E00D8">
      <w:pPr>
        <w:rPr>
          <w:rFonts w:cs="Arial"/>
          <w:szCs w:val="24"/>
        </w:rPr>
      </w:pPr>
    </w:p>
    <w:p w:rsidRPr="00801AC2" w:rsidR="00351576" w:rsidP="00B649AE" w:rsidRDefault="00351576" w14:paraId="5DC32B32" w14:textId="77777777">
      <w:pPr>
        <w:rPr>
          <w:rFonts w:cs="Arial"/>
          <w:szCs w:val="24"/>
        </w:rPr>
      </w:pPr>
    </w:p>
    <w:p w:rsidR="00A50221" w:rsidP="00B649AE" w:rsidRDefault="00A50221" w14:paraId="32D20CDD" w14:textId="2D66D29D">
      <w:pPr>
        <w:rPr>
          <w:rFonts w:cs="Arial"/>
          <w:szCs w:val="24"/>
        </w:rPr>
      </w:pPr>
      <w:r w:rsidRPr="00801AC2">
        <w:rPr>
          <w:rFonts w:cs="Arial"/>
          <w:szCs w:val="24"/>
        </w:rPr>
        <w:t>I give permission for my words to be used in a report, but I understand that my name will not be mentioned</w:t>
      </w:r>
    </w:p>
    <w:p w:rsidR="00286D26" w:rsidP="00B649AE" w:rsidRDefault="00286D26" w14:paraId="5CAA8D6D" w14:textId="160077E0">
      <w:pPr>
        <w:rPr>
          <w:rFonts w:cs="Arial"/>
          <w:szCs w:val="24"/>
        </w:rPr>
      </w:pPr>
    </w:p>
    <w:p w:rsidR="00286D26" w:rsidP="00B649AE" w:rsidRDefault="00286D26" w14:paraId="2B0387B8" w14:textId="7D663D0D">
      <w:pPr>
        <w:rPr>
          <w:rFonts w:cs="Arial"/>
          <w:szCs w:val="24"/>
        </w:rPr>
      </w:pPr>
    </w:p>
    <w:p w:rsidRPr="00801AC2" w:rsidR="00A46547" w:rsidP="00B649AE" w:rsidRDefault="00A46547" w14:paraId="56410944" w14:textId="77777777">
      <w:pPr>
        <w:rPr>
          <w:rFonts w:cs="Arial"/>
          <w:szCs w:val="24"/>
        </w:rPr>
      </w:pPr>
    </w:p>
    <w:p w:rsidRPr="00801AC2" w:rsidR="00A50221" w:rsidP="00B649AE" w:rsidRDefault="00A50221" w14:paraId="3F445A45" w14:textId="77777777">
      <w:pPr>
        <w:rPr>
          <w:rFonts w:cs="Arial"/>
          <w:szCs w:val="24"/>
        </w:rPr>
      </w:pPr>
      <w:r w:rsidRPr="00801AC2">
        <w:rPr>
          <w:rFonts w:cs="Arial"/>
          <w:noProof/>
          <w:szCs w:val="24"/>
        </w:rPr>
        <mc:AlternateContent>
          <mc:Choice Requires="wpg">
            <w:drawing>
              <wp:inline distT="0" distB="0" distL="0" distR="0" wp14:anchorId="3D7831EC" wp14:editId="47200566">
                <wp:extent cx="5759997" cy="3175"/>
                <wp:effectExtent l="0" t="0" r="0" b="0"/>
                <wp:docPr id="20990" name="Group 20990"/>
                <wp:cNvGraphicFramePr/>
                <a:graphic xmlns:a="http://schemas.openxmlformats.org/drawingml/2006/main">
                  <a:graphicData uri="http://schemas.microsoft.com/office/word/2010/wordprocessingGroup">
                    <wpg:wgp>
                      <wpg:cNvGrpSpPr/>
                      <wpg:grpSpPr>
                        <a:xfrm>
                          <a:off x="0" y="0"/>
                          <a:ext cx="5759997" cy="3175"/>
                          <a:chOff x="0" y="0"/>
                          <a:chExt cx="5759997" cy="3175"/>
                        </a:xfrm>
                      </wpg:grpSpPr>
                      <wps:wsp>
                        <wps:cNvPr id="1374" name="Shape 1374"/>
                        <wps:cNvSpPr/>
                        <wps:spPr>
                          <a:xfrm>
                            <a:off x="0" y="0"/>
                            <a:ext cx="3672002" cy="0"/>
                          </a:xfrm>
                          <a:custGeom>
                            <a:avLst/>
                            <a:gdLst/>
                            <a:ahLst/>
                            <a:cxnLst/>
                            <a:rect l="0" t="0" r="0" b="0"/>
                            <a:pathLst>
                              <a:path w="3672002">
                                <a:moveTo>
                                  <a:pt x="0" y="0"/>
                                </a:moveTo>
                                <a:lnTo>
                                  <a:pt x="3672002"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376" name="Shape 1376"/>
                        <wps:cNvSpPr/>
                        <wps:spPr>
                          <a:xfrm>
                            <a:off x="4122001" y="0"/>
                            <a:ext cx="1637995" cy="0"/>
                          </a:xfrm>
                          <a:custGeom>
                            <a:avLst/>
                            <a:gdLst/>
                            <a:ahLst/>
                            <a:cxnLst/>
                            <a:rect l="0" t="0" r="0" b="0"/>
                            <a:pathLst>
                              <a:path w="1637995">
                                <a:moveTo>
                                  <a:pt x="0" y="0"/>
                                </a:moveTo>
                                <a:lnTo>
                                  <a:pt x="1637995"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w14:anchorId="106A85F5">
              <v:group id="Group 20990" style="width:453.55pt;height:.25pt;mso-position-horizontal-relative:char;mso-position-vertical-relative:line" coordsize="57599,31" o:spid="_x0000_s1026" w14:anchorId="311E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">
                <v:shape id="Shape 1374" style="position:absolute;width:36720;height:0;visibility:visible;mso-wrap-style:square;v-text-anchor:top" coordsize="3672002,0" o:spid="_x0000_s1027" filled="f" strokecolor="#181717" strokeweight=".25pt" path="m,l36720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">
                  <v:stroke miterlimit="1" joinstyle="miter"/>
                  <v:path textboxrect="0,0,3672002,0" arrowok="t"/>
                </v:shape>
                <v:shape id="Shape 1376" style="position:absolute;left:41220;width:16379;height:0;visibility:visible;mso-wrap-style:square;v-text-anchor:top" coordsize="1637995,0" o:spid="_x0000_s1028" filled="f" strokecolor="#181717" strokeweight=".25pt" path="m,l16379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">
                  <v:stroke miterlimit="1" joinstyle="miter"/>
                  <v:path textboxrect="0,0,1637995,0" arrowok="t"/>
                </v:shape>
                <w10:anchorlock/>
              </v:group>
            </w:pict>
          </mc:Fallback>
        </mc:AlternateContent>
      </w:r>
    </w:p>
    <w:p w:rsidR="00A50221" w:rsidP="00B649AE" w:rsidRDefault="00A50221" w14:paraId="3C47D6B1" w14:textId="417A724A">
      <w:pPr>
        <w:rPr>
          <w:rFonts w:cs="Arial"/>
          <w:szCs w:val="24"/>
        </w:rPr>
      </w:pPr>
      <w:r w:rsidRPr="00801AC2">
        <w:rPr>
          <w:rFonts w:cs="Arial"/>
          <w:szCs w:val="24"/>
        </w:rPr>
        <w:t xml:space="preserve">Participant’s Signature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Date </w:t>
      </w:r>
    </w:p>
    <w:p w:rsidRPr="00801AC2" w:rsidR="00286D26" w:rsidP="00B649AE" w:rsidRDefault="00286D26" w14:paraId="117F4F90" w14:textId="77777777">
      <w:pPr>
        <w:rPr>
          <w:rFonts w:cs="Arial"/>
          <w:szCs w:val="24"/>
        </w:rPr>
      </w:pPr>
    </w:p>
    <w:p w:rsidR="00A50221" w:rsidP="00B649AE" w:rsidRDefault="00A50221" w14:paraId="2B042509" w14:textId="5C1BF026">
      <w:pPr>
        <w:rPr>
          <w:rFonts w:cs="Arial"/>
          <w:szCs w:val="24"/>
        </w:rPr>
      </w:pPr>
      <w:r w:rsidRPr="00801AC2">
        <w:rPr>
          <w:rFonts w:cs="Arial"/>
          <w:szCs w:val="24"/>
        </w:rPr>
        <w:t>I have explained and defined in detail the research procedure in which the respondent has consented to participate. Furthermore, I will retain one copy of the informed consent form for my records.</w:t>
      </w:r>
    </w:p>
    <w:p w:rsidR="00286D26" w:rsidP="00B649AE" w:rsidRDefault="00286D26" w14:paraId="36D8BB6B" w14:textId="339ADB01">
      <w:pPr>
        <w:rPr>
          <w:rFonts w:cs="Arial"/>
          <w:szCs w:val="24"/>
        </w:rPr>
      </w:pPr>
    </w:p>
    <w:p w:rsidRPr="00801AC2" w:rsidR="00286D26" w:rsidP="00B649AE" w:rsidRDefault="00286D26" w14:paraId="56D074C0" w14:textId="77777777">
      <w:pPr>
        <w:rPr>
          <w:rFonts w:cs="Arial"/>
          <w:szCs w:val="24"/>
        </w:rPr>
      </w:pPr>
    </w:p>
    <w:p w:rsidRPr="00801AC2" w:rsidR="00A50221" w:rsidP="00B649AE" w:rsidRDefault="00A50221" w14:paraId="590D90DA" w14:textId="77777777">
      <w:pPr>
        <w:rPr>
          <w:rFonts w:cs="Arial"/>
          <w:szCs w:val="24"/>
        </w:rPr>
      </w:pPr>
      <w:r w:rsidRPr="00801AC2">
        <w:rPr>
          <w:rFonts w:cs="Arial"/>
          <w:noProof/>
          <w:szCs w:val="24"/>
        </w:rPr>
        <mc:AlternateContent>
          <mc:Choice Requires="wpg">
            <w:drawing>
              <wp:inline distT="0" distB="0" distL="0" distR="0" wp14:anchorId="327BEBA7" wp14:editId="570C3817">
                <wp:extent cx="5759997" cy="3175"/>
                <wp:effectExtent l="0" t="0" r="0" b="0"/>
                <wp:docPr id="20993" name="Group 20993"/>
                <wp:cNvGraphicFramePr/>
                <a:graphic xmlns:a="http://schemas.openxmlformats.org/drawingml/2006/main">
                  <a:graphicData uri="http://schemas.microsoft.com/office/word/2010/wordprocessingGroup">
                    <wpg:wgp>
                      <wpg:cNvGrpSpPr/>
                      <wpg:grpSpPr>
                        <a:xfrm>
                          <a:off x="0" y="0"/>
                          <a:ext cx="5759997" cy="3175"/>
                          <a:chOff x="0" y="0"/>
                          <a:chExt cx="5759997" cy="3175"/>
                        </a:xfrm>
                      </wpg:grpSpPr>
                      <wps:wsp>
                        <wps:cNvPr id="1375" name="Shape 1375"/>
                        <wps:cNvSpPr/>
                        <wps:spPr>
                          <a:xfrm>
                            <a:off x="0" y="0"/>
                            <a:ext cx="3672002" cy="0"/>
                          </a:xfrm>
                          <a:custGeom>
                            <a:avLst/>
                            <a:gdLst/>
                            <a:ahLst/>
                            <a:cxnLst/>
                            <a:rect l="0" t="0" r="0" b="0"/>
                            <a:pathLst>
                              <a:path w="3672002">
                                <a:moveTo>
                                  <a:pt x="0" y="0"/>
                                </a:moveTo>
                                <a:lnTo>
                                  <a:pt x="3672002"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s:wsp>
                        <wps:cNvPr id="1377" name="Shape 1377"/>
                        <wps:cNvSpPr/>
                        <wps:spPr>
                          <a:xfrm>
                            <a:off x="4122001" y="0"/>
                            <a:ext cx="1637995" cy="0"/>
                          </a:xfrm>
                          <a:custGeom>
                            <a:avLst/>
                            <a:gdLst/>
                            <a:ahLst/>
                            <a:cxnLst/>
                            <a:rect l="0" t="0" r="0" b="0"/>
                            <a:pathLst>
                              <a:path w="1637995">
                                <a:moveTo>
                                  <a:pt x="0" y="0"/>
                                </a:moveTo>
                                <a:lnTo>
                                  <a:pt x="1637995"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w14:anchorId="3E43AD92">
              <v:group id="Group 20993" style="width:453.55pt;height:.25pt;mso-position-horizontal-relative:char;mso-position-vertical-relative:line" coordsize="57599,31" o:spid="_x0000_s1026" w14:anchorId="4818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">
                <v:shape id="Shape 1375" style="position:absolute;width:36720;height:0;visibility:visible;mso-wrap-style:square;v-text-anchor:top" coordsize="3672002,0" o:spid="_x0000_s1027" filled="f" strokecolor="#181717" strokeweight=".25pt" path="m,l367200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">
                  <v:stroke miterlimit="1" joinstyle="miter"/>
                  <v:path textboxrect="0,0,3672002,0" arrowok="t"/>
                </v:shape>
                <v:shape id="Shape 1377" style="position:absolute;left:41220;width:16379;height:0;visibility:visible;mso-wrap-style:square;v-text-anchor:top" coordsize="1637995,0" o:spid="_x0000_s1028" filled="f" strokecolor="#181717" strokeweight=".25pt" path="m,l16379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">
                  <v:stroke miterlimit="1" joinstyle="miter"/>
                  <v:path textboxrect="0,0,1637995,0" arrowok="t"/>
                </v:shape>
                <w10:anchorlock/>
              </v:group>
            </w:pict>
          </mc:Fallback>
        </mc:AlternateContent>
      </w:r>
    </w:p>
    <w:p w:rsidRPr="00801AC2" w:rsidR="00A50221" w:rsidP="00B649AE" w:rsidRDefault="00A50221" w14:paraId="1BE6C4F6" w14:textId="161BDD38">
      <w:pPr>
        <w:rPr>
          <w:rFonts w:cs="Arial"/>
          <w:szCs w:val="24"/>
        </w:rPr>
      </w:pPr>
      <w:r w:rsidRPr="00801AC2">
        <w:rPr>
          <w:rFonts w:cs="Arial"/>
          <w:szCs w:val="24"/>
        </w:rPr>
        <w:t xml:space="preserve">Researcher’s Signature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 xml:space="preserve"> </w:t>
      </w:r>
      <w:r w:rsidRPr="00801AC2">
        <w:rPr>
          <w:rFonts w:cs="Arial"/>
          <w:szCs w:val="24"/>
        </w:rPr>
        <w:tab/>
      </w:r>
      <w:r w:rsidRPr="00801AC2">
        <w:rPr>
          <w:rFonts w:cs="Arial"/>
          <w:szCs w:val="24"/>
        </w:rPr>
        <w:t>Date</w:t>
      </w:r>
      <w:r w:rsidRPr="00801AC2">
        <w:rPr>
          <w:rFonts w:cs="Arial"/>
          <w:szCs w:val="24"/>
        </w:rPr>
        <w:br w:type="page"/>
      </w:r>
    </w:p>
    <w:p w:rsidRPr="00801AC2" w:rsidR="00A50221" w:rsidP="00A46547" w:rsidRDefault="00A50221" w14:paraId="7F1ECC08" w14:textId="77777777">
      <w:pPr>
        <w:pStyle w:val="Heading2"/>
      </w:pPr>
      <w:bookmarkStart w:name="_Toc106885527" w:id="73"/>
      <w:bookmarkStart w:name="RGN4" w:id="74"/>
      <w:r w:rsidRPr="00801AC2">
        <w:lastRenderedPageBreak/>
        <w:t>Research Guidance Note 4</w:t>
      </w:r>
      <w:bookmarkEnd w:id="73"/>
    </w:p>
    <w:p w:rsidR="00A50221" w:rsidP="00A46547" w:rsidRDefault="00A50221" w14:paraId="5B8657B9" w14:textId="63C2100A">
      <w:pPr>
        <w:pStyle w:val="Heading2"/>
      </w:pPr>
      <w:bookmarkStart w:name="_Toc106885528" w:id="75"/>
      <w:bookmarkEnd w:id="74"/>
      <w:r w:rsidRPr="00801AC2">
        <w:t>Online survey tools</w:t>
      </w:r>
      <w:bookmarkEnd w:id="75"/>
    </w:p>
    <w:p w:rsidR="00286D26" w:rsidP="00286D26" w:rsidRDefault="00286D26" w14:paraId="26EE2AE6" w14:textId="19F0762D"/>
    <w:p w:rsidRPr="00286D26" w:rsidR="00286D26" w:rsidP="00286D26" w:rsidRDefault="00286D26" w14:paraId="38F24DCD" w14:textId="77777777"/>
    <w:p w:rsidR="00A50221" w:rsidP="00B649AE" w:rsidRDefault="00A50221" w14:paraId="4BE0481F" w14:textId="429F86D1">
      <w:pPr>
        <w:rPr>
          <w:rFonts w:cs="Arial"/>
          <w:szCs w:val="24"/>
        </w:rPr>
      </w:pPr>
      <w:r w:rsidRPr="00801AC2">
        <w:rPr>
          <w:rFonts w:cs="Arial"/>
          <w:szCs w:val="24"/>
        </w:rPr>
        <w:t>The following guidance is issued to help researchers to consider the ethical issues and to plan the use of online questionnaires as a research tool.</w:t>
      </w:r>
    </w:p>
    <w:p w:rsidR="00286D26" w:rsidP="00B649AE" w:rsidRDefault="00286D26" w14:paraId="7D03D57E" w14:textId="17222D40">
      <w:pPr>
        <w:rPr>
          <w:rFonts w:cs="Arial"/>
          <w:szCs w:val="24"/>
        </w:rPr>
      </w:pPr>
    </w:p>
    <w:p w:rsidR="00286D26" w:rsidP="00B649AE" w:rsidRDefault="00286D26" w14:paraId="152EA813" w14:textId="39F2A0BE">
      <w:pPr>
        <w:rPr>
          <w:rFonts w:cs="Arial"/>
          <w:szCs w:val="24"/>
        </w:rPr>
      </w:pPr>
    </w:p>
    <w:p w:rsidR="00286D26" w:rsidP="007B2443" w:rsidRDefault="00286D26" w14:paraId="2C0D6993" w14:textId="23D72F35">
      <w:pPr>
        <w:pStyle w:val="Heading3"/>
      </w:pPr>
      <w:bookmarkStart w:name="_Toc106885529" w:id="76"/>
      <w:r w:rsidRPr="00801AC2">
        <w:t>Anonymity for participants should be considered a priority and the confidentiality of the participant should be respected</w:t>
      </w:r>
      <w:bookmarkEnd w:id="76"/>
    </w:p>
    <w:p w:rsidR="00286D26" w:rsidP="00B649AE" w:rsidRDefault="00286D26" w14:paraId="113ABCAE" w14:textId="15650A13">
      <w:pPr>
        <w:rPr>
          <w:rFonts w:cs="Arial"/>
          <w:b/>
          <w:szCs w:val="24"/>
        </w:rPr>
      </w:pPr>
    </w:p>
    <w:p w:rsidR="00286D26" w:rsidP="00B649AE" w:rsidRDefault="00286D26" w14:paraId="60402A7B" w14:textId="1BF7378F">
      <w:pPr>
        <w:rPr>
          <w:rFonts w:cs="Arial"/>
          <w:szCs w:val="24"/>
        </w:rPr>
      </w:pPr>
      <w:r w:rsidRPr="00801AC2">
        <w:rPr>
          <w:rFonts w:cs="Arial"/>
          <w:szCs w:val="24"/>
        </w:rPr>
        <w:t>Empirical research strongly supports the view that anonymity is important in survey research to obtain honest and accurate data, particularly in relation to sensitive or personal topics</w:t>
      </w:r>
      <w:r>
        <w:rPr>
          <w:rFonts w:cs="Arial"/>
          <w:szCs w:val="24"/>
        </w:rPr>
        <w:t>.</w:t>
      </w:r>
    </w:p>
    <w:p w:rsidR="00286D26" w:rsidP="00B649AE" w:rsidRDefault="00286D26" w14:paraId="761B3440" w14:textId="0CB06A26">
      <w:pPr>
        <w:rPr>
          <w:rFonts w:cs="Arial"/>
          <w:szCs w:val="24"/>
        </w:rPr>
      </w:pPr>
    </w:p>
    <w:p w:rsidR="00286D26" w:rsidP="00B649AE" w:rsidRDefault="00286D26" w14:paraId="66E4E0AF" w14:textId="758C9235">
      <w:pPr>
        <w:rPr>
          <w:rFonts w:cs="Arial"/>
          <w:szCs w:val="24"/>
        </w:rPr>
      </w:pPr>
    </w:p>
    <w:p w:rsidR="00286D26" w:rsidP="007B2443" w:rsidRDefault="00286D26" w14:paraId="2CD1E607" w14:textId="5353C472">
      <w:pPr>
        <w:pStyle w:val="Heading3"/>
      </w:pPr>
      <w:bookmarkStart w:name="_Toc106885530" w:id="77"/>
      <w:r w:rsidRPr="00801AC2">
        <w:t>Informed consent must be demonstrated</w:t>
      </w:r>
      <w:bookmarkEnd w:id="77"/>
    </w:p>
    <w:p w:rsidR="00286D26" w:rsidP="00B649AE" w:rsidRDefault="00286D26" w14:paraId="4FA43D7A" w14:textId="6AD75905">
      <w:pPr>
        <w:rPr>
          <w:rFonts w:cs="Arial"/>
          <w:b/>
          <w:szCs w:val="24"/>
        </w:rPr>
      </w:pPr>
    </w:p>
    <w:p w:rsidRPr="00801AC2" w:rsidR="00286D26" w:rsidP="00286D26" w:rsidRDefault="00286D26" w14:paraId="03783754" w14:textId="77777777">
      <w:pPr>
        <w:rPr>
          <w:rFonts w:cs="Arial"/>
          <w:szCs w:val="24"/>
        </w:rPr>
      </w:pPr>
      <w:r w:rsidRPr="00801AC2">
        <w:rPr>
          <w:rFonts w:cs="Arial"/>
          <w:szCs w:val="24"/>
        </w:rPr>
        <w:t xml:space="preserve">As with all research, participant information explaining the purpose of the study and how the data </w:t>
      </w:r>
      <w:proofErr w:type="gramStart"/>
      <w:r w:rsidRPr="00801AC2">
        <w:rPr>
          <w:rFonts w:cs="Arial"/>
          <w:szCs w:val="24"/>
        </w:rPr>
        <w:t>collected together</w:t>
      </w:r>
      <w:proofErr w:type="gramEnd"/>
      <w:r w:rsidRPr="00801AC2">
        <w:rPr>
          <w:rFonts w:cs="Arial"/>
          <w:szCs w:val="24"/>
        </w:rPr>
        <w:t xml:space="preserve"> with the process of documenting informed consent must be demonstrated. To apply these fundamental elements to online research tools, the first question of any online questionnaire should establish that the participant has read the information and given their informed consent. If answered negatively, the online software will take the participant to a ‘Thank you page’ and give no opportunity to complete the survey.</w:t>
      </w:r>
    </w:p>
    <w:p w:rsidR="00286D26" w:rsidP="00B649AE" w:rsidRDefault="00286D26" w14:paraId="627EFDA4" w14:textId="35EF4FDB">
      <w:pPr>
        <w:rPr>
          <w:rFonts w:cs="Arial"/>
          <w:szCs w:val="24"/>
        </w:rPr>
      </w:pPr>
    </w:p>
    <w:p w:rsidR="00286D26" w:rsidP="00B649AE" w:rsidRDefault="00286D26" w14:paraId="38D76332" w14:textId="3A053873">
      <w:pPr>
        <w:rPr>
          <w:rFonts w:cs="Arial"/>
          <w:szCs w:val="24"/>
        </w:rPr>
      </w:pPr>
    </w:p>
    <w:p w:rsidR="00286D26" w:rsidP="007B2443" w:rsidRDefault="00286D26" w14:paraId="755371F6" w14:textId="4DBC2A17">
      <w:pPr>
        <w:pStyle w:val="Heading3"/>
      </w:pPr>
      <w:bookmarkStart w:name="_Toc106885531" w:id="78"/>
      <w:r w:rsidRPr="00801AC2">
        <w:t>The researcher has a responsibility to alert the participant to the point at which they may withdraw, after which all data will be fully anonymised and therefore untraceable</w:t>
      </w:r>
      <w:bookmarkEnd w:id="78"/>
    </w:p>
    <w:p w:rsidR="00286D26" w:rsidP="00B649AE" w:rsidRDefault="00286D26" w14:paraId="46A7A0DA" w14:textId="27D2A5A3">
      <w:pPr>
        <w:rPr>
          <w:rFonts w:cs="Arial"/>
          <w:b/>
          <w:szCs w:val="24"/>
        </w:rPr>
      </w:pPr>
    </w:p>
    <w:p w:rsidRPr="00801AC2" w:rsidR="00286D26" w:rsidP="00286D26" w:rsidRDefault="00286D26" w14:paraId="197DC503" w14:textId="77777777">
      <w:pPr>
        <w:rPr>
          <w:rFonts w:cs="Arial"/>
          <w:szCs w:val="24"/>
        </w:rPr>
      </w:pPr>
      <w:r w:rsidRPr="00801AC2">
        <w:rPr>
          <w:rFonts w:cs="Arial"/>
          <w:szCs w:val="24"/>
        </w:rPr>
        <w:t xml:space="preserve">In any research study there comes a point where withdrawal is no longer </w:t>
      </w:r>
      <w:proofErr w:type="gramStart"/>
      <w:r w:rsidRPr="00801AC2">
        <w:rPr>
          <w:rFonts w:cs="Arial"/>
          <w:szCs w:val="24"/>
        </w:rPr>
        <w:t>feasible</w:t>
      </w:r>
      <w:proofErr w:type="gramEnd"/>
      <w:r w:rsidRPr="00801AC2">
        <w:rPr>
          <w:rFonts w:cs="Arial"/>
          <w:szCs w:val="24"/>
        </w:rPr>
        <w:t xml:space="preserve"> and it is misleading to suggest to participants that withdrawal at any time is in fact achievable. Whilst this is technically possible, the researcher may require additional expertise to identify data from individual participants and remove this.</w:t>
      </w:r>
    </w:p>
    <w:p w:rsidRPr="00801AC2" w:rsidR="00286D26" w:rsidP="00286D26" w:rsidRDefault="00286D26" w14:paraId="08FBD278" w14:textId="77777777">
      <w:pPr>
        <w:rPr>
          <w:rFonts w:cs="Arial"/>
          <w:szCs w:val="24"/>
        </w:rPr>
      </w:pPr>
    </w:p>
    <w:p w:rsidRPr="00801AC2" w:rsidR="00286D26" w:rsidP="001909B3" w:rsidRDefault="00286D26" w14:paraId="3FC5F8EC" w14:textId="77777777">
      <w:pPr>
        <w:numPr>
          <w:ilvl w:val="0"/>
          <w:numId w:val="16"/>
        </w:numPr>
        <w:ind w:left="993" w:hanging="426"/>
        <w:rPr>
          <w:rFonts w:cs="Arial"/>
          <w:szCs w:val="24"/>
        </w:rPr>
      </w:pPr>
      <w:r w:rsidRPr="00801AC2">
        <w:rPr>
          <w:rFonts w:cs="Arial"/>
          <w:szCs w:val="24"/>
        </w:rPr>
        <w:t xml:space="preserve">In the case of online questionnaires, there are two main options available to researchers and this information needs to be included in the participant information sheet: </w:t>
      </w:r>
    </w:p>
    <w:p w:rsidRPr="00801AC2" w:rsidR="00286D26" w:rsidP="001909B3" w:rsidRDefault="00286D26" w14:paraId="28EB3979" w14:textId="77777777">
      <w:pPr>
        <w:numPr>
          <w:ilvl w:val="0"/>
          <w:numId w:val="6"/>
        </w:numPr>
        <w:ind w:left="1560" w:hanging="426"/>
        <w:rPr>
          <w:rFonts w:cs="Arial"/>
          <w:szCs w:val="24"/>
        </w:rPr>
      </w:pPr>
      <w:r w:rsidRPr="00801AC2">
        <w:rPr>
          <w:rFonts w:cs="Arial"/>
          <w:szCs w:val="24"/>
        </w:rPr>
        <w:t xml:space="preserve">The point of withdrawal is at the point of submission. The participant can no longer withdraw their data after this time. </w:t>
      </w:r>
    </w:p>
    <w:p w:rsidRPr="00801AC2" w:rsidR="00286D26" w:rsidP="001909B3" w:rsidRDefault="00286D26" w14:paraId="63089239" w14:textId="77777777">
      <w:pPr>
        <w:numPr>
          <w:ilvl w:val="0"/>
          <w:numId w:val="6"/>
        </w:numPr>
        <w:ind w:left="1560" w:hanging="426"/>
        <w:rPr>
          <w:rFonts w:cs="Arial"/>
          <w:szCs w:val="24"/>
        </w:rPr>
      </w:pPr>
      <w:r w:rsidRPr="00801AC2">
        <w:rPr>
          <w:rFonts w:cs="Arial"/>
          <w:szCs w:val="24"/>
        </w:rPr>
        <w:t xml:space="preserve">The point of withdrawal is at the point of submission in the first instance; </w:t>
      </w:r>
      <w:proofErr w:type="gramStart"/>
      <w:r w:rsidRPr="00801AC2">
        <w:rPr>
          <w:rFonts w:cs="Arial"/>
          <w:szCs w:val="24"/>
        </w:rPr>
        <w:t>however</w:t>
      </w:r>
      <w:proofErr w:type="gramEnd"/>
      <w:r w:rsidRPr="00801AC2">
        <w:rPr>
          <w:rFonts w:cs="Arial"/>
          <w:szCs w:val="24"/>
        </w:rPr>
        <w:t xml:space="preserve"> the participant has the option to withdraw their data at a later date specified by the researcher in the information sheet. </w:t>
      </w:r>
    </w:p>
    <w:p w:rsidRPr="00801AC2" w:rsidR="00286D26" w:rsidP="001909B3" w:rsidRDefault="00286D26" w14:paraId="4B211A7F" w14:textId="77777777">
      <w:pPr>
        <w:numPr>
          <w:ilvl w:val="0"/>
          <w:numId w:val="6"/>
        </w:numPr>
        <w:ind w:left="1560" w:hanging="426"/>
        <w:rPr>
          <w:rFonts w:cs="Arial"/>
          <w:szCs w:val="24"/>
        </w:rPr>
      </w:pPr>
      <w:r w:rsidRPr="00801AC2">
        <w:rPr>
          <w:rFonts w:cs="Arial"/>
          <w:b/>
          <w:szCs w:val="24"/>
        </w:rPr>
        <w:lastRenderedPageBreak/>
        <w:t>At the end of the survey the researcher should highlight the point of withdrawal again</w:t>
      </w:r>
      <w:r w:rsidRPr="00801AC2">
        <w:rPr>
          <w:rFonts w:cs="Arial"/>
          <w:szCs w:val="24"/>
        </w:rPr>
        <w:t xml:space="preserve">. Information should indicate that once ‘data’ has been submitted it will no longer be possible to withdraw from the study or the date for withdrawal and withdrawal procedure is clearly indicated. This information may be included on the ‘Thank you for your participation page’. </w:t>
      </w:r>
    </w:p>
    <w:p w:rsidRPr="00801AC2" w:rsidR="00286D26" w:rsidP="00286D26" w:rsidRDefault="00286D26" w14:paraId="50024AE9" w14:textId="77777777">
      <w:pPr>
        <w:rPr>
          <w:rFonts w:cs="Arial"/>
          <w:szCs w:val="24"/>
        </w:rPr>
      </w:pPr>
    </w:p>
    <w:p w:rsidR="00286D26" w:rsidP="00286D26" w:rsidRDefault="00286D26" w14:paraId="57291AE8" w14:textId="7EB99777">
      <w:pPr>
        <w:rPr>
          <w:rFonts w:cs="Arial"/>
          <w:szCs w:val="24"/>
        </w:rPr>
      </w:pPr>
      <w:r w:rsidRPr="00801AC2">
        <w:rPr>
          <w:rFonts w:cs="Arial"/>
          <w:szCs w:val="24"/>
        </w:rPr>
        <w:t>After all questions have been answered a second opportunity for participants to confirm their consent should be given. Good practice would suggest that any semi-completed questionnaires without the confirmation of consent at the end of the questionnaire will not be included in the study. This would call into question the validity of the consent process.</w:t>
      </w:r>
    </w:p>
    <w:p w:rsidR="00286D26" w:rsidP="00286D26" w:rsidRDefault="00286D26" w14:paraId="30F49D54" w14:textId="334464FA">
      <w:pPr>
        <w:rPr>
          <w:rFonts w:cs="Arial"/>
          <w:szCs w:val="24"/>
        </w:rPr>
      </w:pPr>
    </w:p>
    <w:p w:rsidR="00286D26" w:rsidP="00286D26" w:rsidRDefault="00286D26" w14:paraId="61E28CE8" w14:textId="4B448210">
      <w:pPr>
        <w:rPr>
          <w:rFonts w:cs="Arial"/>
          <w:szCs w:val="24"/>
        </w:rPr>
      </w:pPr>
    </w:p>
    <w:p w:rsidR="00286D26" w:rsidP="007B2443" w:rsidRDefault="00286D26" w14:paraId="1E3E7B3A" w14:textId="5763E07D">
      <w:pPr>
        <w:pStyle w:val="Heading3"/>
      </w:pPr>
      <w:bookmarkStart w:name="_Toc106885532" w:id="79"/>
      <w:r w:rsidRPr="00801AC2">
        <w:t>University approved online survey software</w:t>
      </w:r>
      <w:bookmarkEnd w:id="79"/>
    </w:p>
    <w:p w:rsidR="00286D26" w:rsidP="00286D26" w:rsidRDefault="00286D26" w14:paraId="2DA80835" w14:textId="224FA934">
      <w:pPr>
        <w:rPr>
          <w:rFonts w:cs="Arial"/>
          <w:b/>
          <w:bCs/>
          <w:szCs w:val="24"/>
        </w:rPr>
      </w:pPr>
    </w:p>
    <w:p w:rsidRPr="00801AC2" w:rsidR="00286D26" w:rsidP="00286D26" w:rsidRDefault="00286D26" w14:paraId="7BE3F159" w14:textId="77777777">
      <w:pPr>
        <w:rPr>
          <w:rFonts w:cs="Arial"/>
          <w:szCs w:val="24"/>
        </w:rPr>
      </w:pPr>
      <w:r w:rsidRPr="00801AC2">
        <w:rPr>
          <w:rFonts w:cs="Arial"/>
          <w:szCs w:val="24"/>
        </w:rPr>
        <w:t>The University offers staff and students the use of NOVI, a web-based survey application to facilitate the gathering and analysis of data from different audiences, for the purposes of both evaluation and research, either on or off campus. This application reduces the cost of gathering data, facilitates the tracking of respondents to send reminders and eliminates the task of entering data.</w:t>
      </w:r>
    </w:p>
    <w:p w:rsidRPr="00801AC2" w:rsidR="00286D26" w:rsidP="00286D26" w:rsidRDefault="00286D26" w14:paraId="72AEDC43" w14:textId="77777777">
      <w:pPr>
        <w:rPr>
          <w:rFonts w:cs="Arial"/>
          <w:szCs w:val="24"/>
        </w:rPr>
      </w:pPr>
    </w:p>
    <w:p w:rsidRPr="00801AC2" w:rsidR="00286D26" w:rsidP="00286D26" w:rsidRDefault="00286D26" w14:paraId="3944FD23" w14:textId="77777777">
      <w:pPr>
        <w:rPr>
          <w:rFonts w:cs="Arial"/>
          <w:szCs w:val="24"/>
        </w:rPr>
      </w:pPr>
      <w:r w:rsidRPr="00801AC2">
        <w:rPr>
          <w:rFonts w:cs="Arial"/>
          <w:szCs w:val="24"/>
        </w:rPr>
        <w:t>The University offers the use of Microsoft Forms as part of the Office365 suite. This can be used for simpler surveys. This has less functionality than NOVI but will be suitable for many surveys.</w:t>
      </w:r>
    </w:p>
    <w:p w:rsidR="00286D26" w:rsidP="00286D26" w:rsidRDefault="00286D26" w14:paraId="651B0276" w14:textId="3217E0C1">
      <w:pPr>
        <w:rPr>
          <w:rFonts w:cs="Arial"/>
          <w:szCs w:val="24"/>
        </w:rPr>
      </w:pPr>
    </w:p>
    <w:p w:rsidR="00F13E21" w:rsidP="00286D26" w:rsidRDefault="00F13E21" w14:paraId="5916092E" w14:textId="3D6B04F9">
      <w:pPr>
        <w:rPr>
          <w:rFonts w:cs="Arial"/>
          <w:szCs w:val="24"/>
        </w:rPr>
      </w:pPr>
    </w:p>
    <w:p w:rsidR="00F13E21" w:rsidP="007B2443" w:rsidRDefault="00F13E21" w14:paraId="4DAAA770" w14:textId="1BABC789">
      <w:pPr>
        <w:pStyle w:val="Heading3"/>
      </w:pPr>
      <w:bookmarkStart w:name="_Toc106885533" w:id="80"/>
      <w:r w:rsidRPr="00801AC2">
        <w:t xml:space="preserve">Roles and responsibilities for using NOVI and MS </w:t>
      </w:r>
      <w:r w:rsidR="00DC29C9">
        <w:t>F</w:t>
      </w:r>
      <w:r w:rsidRPr="00801AC2">
        <w:t>orms</w:t>
      </w:r>
      <w:bookmarkEnd w:id="80"/>
    </w:p>
    <w:p w:rsidR="00F13E21" w:rsidP="00286D26" w:rsidRDefault="00F13E21" w14:paraId="74F9F3B0" w14:textId="3406A44B">
      <w:pPr>
        <w:rPr>
          <w:rFonts w:cs="Arial"/>
          <w:b/>
          <w:bCs/>
          <w:szCs w:val="24"/>
        </w:rPr>
      </w:pPr>
    </w:p>
    <w:p w:rsidRPr="00801AC2" w:rsidR="00F13E21" w:rsidP="00F13E21" w:rsidRDefault="00F13E21" w14:paraId="6EA832D1" w14:textId="77777777">
      <w:pPr>
        <w:rPr>
          <w:rFonts w:cs="Arial"/>
          <w:szCs w:val="24"/>
        </w:rPr>
      </w:pPr>
      <w:r w:rsidRPr="00801AC2">
        <w:rPr>
          <w:rFonts w:cs="Arial"/>
          <w:szCs w:val="24"/>
        </w:rPr>
        <w:t xml:space="preserve">Information Services (IS) will maintain and enhance the survey application and be responsible for the creation of staff and student accounts. </w:t>
      </w:r>
    </w:p>
    <w:p w:rsidRPr="00801AC2" w:rsidR="00F13E21" w:rsidP="00F13E21" w:rsidRDefault="00F13E21" w14:paraId="45B25F81" w14:textId="77777777">
      <w:pPr>
        <w:rPr>
          <w:rFonts w:cs="Arial"/>
          <w:szCs w:val="24"/>
        </w:rPr>
      </w:pPr>
    </w:p>
    <w:p w:rsidRPr="00801AC2" w:rsidR="00F13E21" w:rsidP="00F13E21" w:rsidRDefault="00F13E21" w14:paraId="6706C123" w14:textId="77777777">
      <w:pPr>
        <w:rPr>
          <w:rFonts w:cs="Arial"/>
          <w:szCs w:val="24"/>
        </w:rPr>
      </w:pPr>
      <w:r w:rsidRPr="00801AC2">
        <w:rPr>
          <w:rFonts w:cs="Arial"/>
          <w:szCs w:val="24"/>
        </w:rPr>
        <w:t xml:space="preserve">• Edinburgh Napier University’s Research Integrity Committee (URIC) will promote the governance of the ethical approval process and good practice and approve any School processes for implementation, as appropriate. </w:t>
      </w:r>
    </w:p>
    <w:p w:rsidRPr="00801AC2" w:rsidR="00F13E21" w:rsidP="00F13E21" w:rsidRDefault="00F13E21" w14:paraId="092C3D6D" w14:textId="77777777">
      <w:pPr>
        <w:rPr>
          <w:rFonts w:cs="Arial"/>
          <w:szCs w:val="24"/>
        </w:rPr>
      </w:pPr>
    </w:p>
    <w:p w:rsidRPr="00801AC2" w:rsidR="00F13E21" w:rsidP="00F13E21" w:rsidRDefault="00F13E21" w14:paraId="013D2CAF" w14:textId="77777777">
      <w:pPr>
        <w:rPr>
          <w:rFonts w:cs="Arial"/>
          <w:szCs w:val="24"/>
        </w:rPr>
      </w:pPr>
      <w:r w:rsidRPr="00801AC2">
        <w:rPr>
          <w:rFonts w:cs="Arial"/>
          <w:szCs w:val="24"/>
        </w:rPr>
        <w:t>• Every researcher will be required to comply with the University’s Code of Practice on Research Integrity, Data Protection Code of Practice and any other relevant policies and procedures.</w:t>
      </w:r>
    </w:p>
    <w:p w:rsidR="00F13E21" w:rsidP="00286D26" w:rsidRDefault="00F13E21" w14:paraId="7DD9A6BC" w14:textId="22E7DDE3">
      <w:pPr>
        <w:rPr>
          <w:rFonts w:cs="Arial"/>
          <w:szCs w:val="24"/>
        </w:rPr>
      </w:pPr>
    </w:p>
    <w:p w:rsidR="00F13E21" w:rsidP="00286D26" w:rsidRDefault="00F13E21" w14:paraId="34381CAB" w14:textId="67B08ADF">
      <w:pPr>
        <w:rPr>
          <w:rFonts w:cs="Arial"/>
          <w:szCs w:val="24"/>
        </w:rPr>
      </w:pPr>
    </w:p>
    <w:p w:rsidR="00F13E21" w:rsidP="007B2443" w:rsidRDefault="00F13E21" w14:paraId="7ACC7EC9" w14:textId="5E38EF2B">
      <w:pPr>
        <w:pStyle w:val="Heading3"/>
      </w:pPr>
      <w:bookmarkStart w:name="_Toc106885534" w:id="81"/>
      <w:r w:rsidRPr="00801AC2">
        <w:t>Availability of NOVI</w:t>
      </w:r>
      <w:bookmarkEnd w:id="81"/>
    </w:p>
    <w:p w:rsidR="00F13E21" w:rsidP="007B2443" w:rsidRDefault="00F13E21" w14:paraId="493C3131" w14:textId="25380636">
      <w:pPr>
        <w:pStyle w:val="Heading3"/>
      </w:pPr>
    </w:p>
    <w:p w:rsidRPr="00801AC2" w:rsidR="00F13E21" w:rsidP="00F13E21" w:rsidRDefault="00F13E21" w14:paraId="6F8D94D4" w14:textId="77777777">
      <w:pPr>
        <w:rPr>
          <w:rFonts w:cs="Arial"/>
          <w:szCs w:val="24"/>
        </w:rPr>
      </w:pPr>
      <w:r w:rsidRPr="00801AC2">
        <w:rPr>
          <w:rFonts w:cs="Arial"/>
          <w:szCs w:val="24"/>
        </w:rPr>
        <w:t xml:space="preserve">NOVI will be made available to all Edinburgh Napier University staff and students, whose use of the application for research or assessment activities has received the necessary ethical approval. </w:t>
      </w:r>
    </w:p>
    <w:p w:rsidRPr="00801AC2" w:rsidR="00F13E21" w:rsidP="00F13E21" w:rsidRDefault="00F13E21" w14:paraId="259378F6" w14:textId="77777777">
      <w:pPr>
        <w:rPr>
          <w:rFonts w:cs="Arial"/>
          <w:szCs w:val="24"/>
        </w:rPr>
      </w:pPr>
      <w:r w:rsidRPr="00801AC2">
        <w:rPr>
          <w:rFonts w:cs="Arial"/>
          <w:szCs w:val="24"/>
        </w:rPr>
        <w:lastRenderedPageBreak/>
        <w:t xml:space="preserve">NOVI </w:t>
      </w:r>
      <w:proofErr w:type="gramStart"/>
      <w:r w:rsidRPr="00801AC2">
        <w:rPr>
          <w:rFonts w:cs="Arial"/>
          <w:szCs w:val="24"/>
        </w:rPr>
        <w:t>may be also be</w:t>
      </w:r>
      <w:proofErr w:type="gramEnd"/>
      <w:r w:rsidRPr="00801AC2">
        <w:rPr>
          <w:rFonts w:cs="Arial"/>
          <w:szCs w:val="24"/>
        </w:rPr>
        <w:t xml:space="preserve"> used by staff or students who are involved in purely evaluation activity.</w:t>
      </w:r>
    </w:p>
    <w:p w:rsidRPr="00801AC2" w:rsidR="00F13E21" w:rsidP="00F13E21" w:rsidRDefault="00F13E21" w14:paraId="2594373B" w14:textId="77777777">
      <w:pPr>
        <w:rPr>
          <w:rFonts w:cs="Arial"/>
          <w:szCs w:val="24"/>
        </w:rPr>
      </w:pPr>
    </w:p>
    <w:p w:rsidR="00F13E21" w:rsidP="00F13E21" w:rsidRDefault="00F13E21" w14:paraId="42179F4F" w14:textId="1F47817A">
      <w:pPr>
        <w:rPr>
          <w:rFonts w:cs="Arial"/>
          <w:szCs w:val="24"/>
        </w:rPr>
      </w:pPr>
      <w:r w:rsidRPr="00801AC2">
        <w:rPr>
          <w:rFonts w:cs="Arial"/>
          <w:szCs w:val="24"/>
        </w:rPr>
        <w:t>Good practice in both evaluation and research activity will ensure that participants understand the purposes of the study, what will happen to their data, whom it may be shared with and whether any findings will be published.</w:t>
      </w:r>
    </w:p>
    <w:p w:rsidR="00F13E21" w:rsidP="00F13E21" w:rsidRDefault="00F13E21" w14:paraId="153EEEC1" w14:textId="2A5A15E4">
      <w:pPr>
        <w:rPr>
          <w:rFonts w:cs="Arial"/>
          <w:szCs w:val="24"/>
        </w:rPr>
      </w:pPr>
    </w:p>
    <w:p w:rsidR="00F13E21" w:rsidP="00F13E21" w:rsidRDefault="00F13E21" w14:paraId="5D069302" w14:textId="6042A2FE">
      <w:pPr>
        <w:rPr>
          <w:rFonts w:cs="Arial"/>
          <w:szCs w:val="24"/>
        </w:rPr>
      </w:pPr>
    </w:p>
    <w:p w:rsidR="00F13E21" w:rsidP="007B2443" w:rsidRDefault="00F13E21" w14:paraId="7773E05B" w14:textId="3502A960">
      <w:pPr>
        <w:pStyle w:val="Heading3"/>
        <w:rPr>
          <w:rFonts w:eastAsiaTheme="minorHAnsi"/>
        </w:rPr>
      </w:pPr>
      <w:bookmarkStart w:name="_Toc106885535" w:id="82"/>
      <w:r w:rsidRPr="00801AC2">
        <w:t>Requesting access to NOVI</w:t>
      </w:r>
      <w:bookmarkEnd w:id="82"/>
    </w:p>
    <w:p w:rsidRPr="00801AC2" w:rsidR="00F13E21" w:rsidP="00F13E21" w:rsidRDefault="00F13E21" w14:paraId="4228A7DC" w14:textId="77777777">
      <w:pPr>
        <w:rPr>
          <w:rFonts w:cs="Arial"/>
          <w:szCs w:val="24"/>
        </w:rPr>
      </w:pPr>
    </w:p>
    <w:p w:rsidRPr="00801AC2" w:rsidR="00F13E21" w:rsidP="00F13E21" w:rsidRDefault="00F13E21" w14:paraId="017F108A" w14:textId="424E3772">
      <w:pPr>
        <w:rPr>
          <w:rFonts w:cs="Arial"/>
          <w:szCs w:val="24"/>
        </w:rPr>
      </w:pPr>
      <w:r w:rsidRPr="00DC29C9">
        <w:rPr>
          <w:rFonts w:cs="Arial"/>
          <w:b/>
          <w:bCs/>
          <w:szCs w:val="24"/>
        </w:rPr>
        <w:t>Staff:</w:t>
      </w:r>
      <w:r w:rsidRPr="00801AC2">
        <w:rPr>
          <w:rFonts w:cs="Arial"/>
          <w:szCs w:val="24"/>
        </w:rPr>
        <w:t xml:space="preserve"> All staff will have automatic user rights to create a web</w:t>
      </w:r>
      <w:r w:rsidR="00DC29C9">
        <w:rPr>
          <w:rFonts w:cs="Arial"/>
          <w:szCs w:val="24"/>
        </w:rPr>
        <w:t>-</w:t>
      </w:r>
      <w:r w:rsidRPr="00801AC2">
        <w:rPr>
          <w:rFonts w:cs="Arial"/>
          <w:szCs w:val="24"/>
        </w:rPr>
        <w:t>based survey using NOVI but will be required to obtain ethical approval where necessary.</w:t>
      </w:r>
    </w:p>
    <w:p w:rsidRPr="00801AC2" w:rsidR="00F13E21" w:rsidP="00F13E21" w:rsidRDefault="00F13E21" w14:paraId="02AA3CB4" w14:textId="77777777">
      <w:pPr>
        <w:rPr>
          <w:rFonts w:cs="Arial"/>
          <w:szCs w:val="24"/>
        </w:rPr>
      </w:pPr>
      <w:r w:rsidRPr="00801AC2">
        <w:rPr>
          <w:rFonts w:eastAsia="Calibri" w:cs="Arial"/>
          <w:szCs w:val="24"/>
        </w:rPr>
        <w:t xml:space="preserve"> </w:t>
      </w:r>
    </w:p>
    <w:p w:rsidRPr="00801AC2" w:rsidR="00F13E21" w:rsidP="00F13E21" w:rsidRDefault="00F13E21" w14:paraId="57E76C34" w14:textId="77777777">
      <w:pPr>
        <w:rPr>
          <w:rFonts w:cs="Arial"/>
          <w:szCs w:val="24"/>
        </w:rPr>
      </w:pPr>
      <w:r w:rsidRPr="00DC29C9">
        <w:rPr>
          <w:rFonts w:cs="Arial"/>
          <w:b/>
          <w:bCs/>
          <w:szCs w:val="24"/>
        </w:rPr>
        <w:t>Students:</w:t>
      </w:r>
      <w:r w:rsidRPr="00801AC2">
        <w:rPr>
          <w:rFonts w:cs="Arial"/>
          <w:szCs w:val="24"/>
        </w:rPr>
        <w:t xml:space="preserve"> Students seeking use of the application should first contact their programme leader or research supervisor to discuss their research proposal. Where ethical approval is required, this must be obtained in accordance with the policy and processes of the respective School Research Integrity Committee.</w:t>
      </w:r>
    </w:p>
    <w:p w:rsidRPr="00801AC2" w:rsidR="00F13E21" w:rsidP="00F13E21" w:rsidRDefault="00F13E21" w14:paraId="77AD96D6" w14:textId="3C018490">
      <w:pPr>
        <w:rPr>
          <w:rFonts w:cs="Arial"/>
          <w:szCs w:val="24"/>
        </w:rPr>
      </w:pPr>
      <w:r w:rsidRPr="00801AC2">
        <w:rPr>
          <w:rFonts w:cs="Arial"/>
          <w:szCs w:val="24"/>
        </w:rPr>
        <w:t xml:space="preserve"> </w:t>
      </w:r>
      <w:hyperlink w:history="1" w:anchor="_ftn1" r:id="rId28">
        <w:r>
          <w:rPr>
            <w:rStyle w:val="Hyperlink"/>
          </w:rPr>
          <w:t>https://ukc-word-edit.officeapps.live.com/we/wordeditorframe.aspx?ui=en-US&amp;rs=en-GB&amp;wopisrc=https://livenapierac.sharepoint.com/sites/rio/WT_Ethics/_vti_bin/wopi.ashx/files/1c9a7628c0e04dc98f4bfb0432cc633e&amp;wdenableroaming=1&amp;mscc=1&amp;hid=76AFB09F-9022-2000-AC66-C54E89FD2D9B&amp;wdorigin=Other&amp;jsapi=1&amp;jsapiver=v1&amp;newsession=1&amp;corrid=a3420b46-454f-48d1-bfe5-7b97b08a5fd4&amp;usid=a3420b46-454f-48d1-bfe5-7b97b08a5fd4&amp;sftc=1&amp;mtf=1&amp;instantedit=1&amp;wopicomplete=1&amp;wdredirectionreason=Unified_SingleFlush&amp;rct=Medium&amp;ctp=LeastProtected</w:t>
        </w:r>
      </w:hyperlink>
      <w:hyperlink w:history="1" w:anchor="_ftnref1" r:id="rId29">
        <w:r>
          <w:rPr>
            <w:rStyle w:val="Hyperlink"/>
          </w:rPr>
          <w:t>https://ukc-word-edit.officeapps.live.com/we/wordeditorframe.aspx?ui=en-US&amp;rs=en-GB&amp;wopisrc=https://livenapierac.sharepoint.com/sites/rio/WT_Ethics/_vti_bin/wopi.ashx/files/1c9a7628c0e04dc98f4bfb0432cc633e&amp;wdenableroaming=1&amp;mscc=1&amp;hid=76AFB09F-9022-2000-AC66-C54E89FD2D9B&amp;wdorigin=Other&amp;jsapi=1&amp;jsapiver=v1&amp;newsession=1&amp;corrid=a3420b46-454f-48d1-bfe5-7b97b08a5fd4&amp;usid=a3420b46-454f-48d1-bfe5-7b97b08a5fd4&amp;sftc=1&amp;mtf=1&amp;instantedit=1&amp;wopicomplete=1&amp;wdredirectionreason=Unified_SingleFlush&amp;rct=Medium&amp;ctp=LeastProtected</w:t>
        </w:r>
      </w:hyperlink>
      <w:hyperlink w:history="1" r:id="rId30">
        <w:r>
          <w:rPr>
            <w:rStyle w:val="Hyperlink"/>
          </w:rPr>
          <w:t>http://my.napier.ac.uk/IT/YourITServices/Pages/NoviSurvey.aspx</w:t>
        </w:r>
      </w:hyperlink>
    </w:p>
    <w:p w:rsidR="00F13E21" w:rsidP="00F13E21" w:rsidRDefault="00F13E21" w14:paraId="7152FE2F" w14:textId="230BA749">
      <w:pPr>
        <w:rPr>
          <w:rFonts w:cs="Arial"/>
          <w:szCs w:val="24"/>
        </w:rPr>
      </w:pPr>
      <w:r w:rsidRPr="00801AC2">
        <w:rPr>
          <w:rFonts w:cs="Arial"/>
          <w:szCs w:val="24"/>
        </w:rPr>
        <w:t xml:space="preserve">All staff and students who are proposing to use NOVI should consult </w:t>
      </w:r>
      <w:hyperlink w:tooltip="University Research Integrity Committee guidance on the use of NOVI" w:history="1" r:id="rId31">
        <w:r w:rsidRPr="00657A56">
          <w:rPr>
            <w:rStyle w:val="Hyperlink"/>
            <w:rFonts w:cs="Arial"/>
            <w:szCs w:val="24"/>
          </w:rPr>
          <w:t xml:space="preserve">this </w:t>
        </w:r>
        <w:r w:rsidRPr="00657A56" w:rsidR="00DC29C9">
          <w:rPr>
            <w:rStyle w:val="Hyperlink"/>
            <w:rFonts w:cs="Arial"/>
            <w:szCs w:val="24"/>
          </w:rPr>
          <w:t>workflow</w:t>
        </w:r>
        <w:r w:rsidRPr="00657A56">
          <w:rPr>
            <w:rStyle w:val="Hyperlink"/>
            <w:rFonts w:cs="Arial"/>
            <w:szCs w:val="24"/>
          </w:rPr>
          <w:t xml:space="preserve"> chart</w:t>
        </w:r>
      </w:hyperlink>
      <w:r w:rsidR="00540272">
        <w:rPr>
          <w:rFonts w:cs="Arial"/>
          <w:szCs w:val="24"/>
        </w:rPr>
        <w:t>.</w:t>
      </w:r>
      <w:r w:rsidR="00657A56">
        <w:rPr>
          <w:rFonts w:cs="Arial"/>
          <w:szCs w:val="24"/>
        </w:rPr>
        <w:t xml:space="preserve"> </w:t>
      </w:r>
      <w:r w:rsidRPr="002A0E86" w:rsidR="00657A56">
        <w:rPr>
          <w:rFonts w:cs="Arial"/>
        </w:rPr>
        <w:t xml:space="preserve">NOVI Survey support available from </w:t>
      </w:r>
      <w:hyperlink w:tooltip="Information Services Service Desk" w:history="1" r:id="rId32">
        <w:r w:rsidRPr="002A0E86" w:rsidR="00657A56">
          <w:rPr>
            <w:rStyle w:val="Hyperlink"/>
            <w:rFonts w:cs="Arial"/>
          </w:rPr>
          <w:t>ENU’s Information Services Service Desk</w:t>
        </w:r>
      </w:hyperlink>
      <w:r w:rsidR="00657A56">
        <w:rPr>
          <w:rFonts w:cs="Arial"/>
        </w:rPr>
        <w:t>.</w:t>
      </w:r>
    </w:p>
    <w:p w:rsidR="00F13E21" w:rsidP="00F13E21" w:rsidRDefault="00F13E21" w14:paraId="4C4ACFCB" w14:textId="6D12858C">
      <w:pPr>
        <w:rPr>
          <w:rFonts w:cs="Arial"/>
          <w:szCs w:val="24"/>
        </w:rPr>
      </w:pPr>
    </w:p>
    <w:p w:rsidR="00F13E21" w:rsidP="00F13E21" w:rsidRDefault="00F13E21" w14:paraId="7A9A2DCA" w14:textId="07DB87D0">
      <w:pPr>
        <w:rPr>
          <w:rFonts w:cs="Arial"/>
          <w:szCs w:val="24"/>
        </w:rPr>
      </w:pPr>
    </w:p>
    <w:p w:rsidRPr="00801AC2" w:rsidR="00F13E21" w:rsidP="007B2443" w:rsidRDefault="00F13E21" w14:paraId="397BB143" w14:textId="77777777">
      <w:pPr>
        <w:pStyle w:val="Heading3"/>
      </w:pPr>
      <w:bookmarkStart w:name="_Toc106885536" w:id="83"/>
      <w:r w:rsidRPr="00801AC2">
        <w:t>Availability of MS Forms</w:t>
      </w:r>
      <w:bookmarkEnd w:id="83"/>
    </w:p>
    <w:p w:rsidR="00F13E21" w:rsidP="007B2443" w:rsidRDefault="00F13E21" w14:paraId="0BF5D98F" w14:textId="594C318D">
      <w:pPr>
        <w:pStyle w:val="Heading3"/>
      </w:pPr>
    </w:p>
    <w:p w:rsidR="00F13E21" w:rsidP="00F13E21" w:rsidRDefault="00F13E21" w14:paraId="5B15E2BC" w14:textId="024972FF">
      <w:pPr>
        <w:rPr>
          <w:rFonts w:cs="Arial"/>
          <w:szCs w:val="24"/>
        </w:rPr>
      </w:pPr>
      <w:r w:rsidRPr="00801AC2">
        <w:rPr>
          <w:rFonts w:cs="Arial"/>
          <w:szCs w:val="24"/>
        </w:rPr>
        <w:t>MS forms is available to all as part of Office365</w:t>
      </w:r>
    </w:p>
    <w:p w:rsidR="00F13E21" w:rsidP="00F13E21" w:rsidRDefault="00F13E21" w14:paraId="56CD6066" w14:textId="1FF81901">
      <w:pPr>
        <w:rPr>
          <w:rFonts w:cs="Arial"/>
          <w:szCs w:val="24"/>
        </w:rPr>
      </w:pPr>
    </w:p>
    <w:p w:rsidR="00F13E21" w:rsidP="00F13E21" w:rsidRDefault="00F13E21" w14:paraId="0BE3EDB8" w14:textId="422361B8">
      <w:pPr>
        <w:rPr>
          <w:rFonts w:cs="Arial"/>
          <w:szCs w:val="24"/>
        </w:rPr>
      </w:pPr>
    </w:p>
    <w:p w:rsidR="00F13E21" w:rsidP="007B2443" w:rsidRDefault="00F13E21" w14:paraId="62689A52" w14:textId="5E3CAA69">
      <w:pPr>
        <w:pStyle w:val="Heading3"/>
      </w:pPr>
      <w:bookmarkStart w:name="_Toc106885537" w:id="84"/>
      <w:r w:rsidRPr="00801AC2">
        <w:t>Limitations on survey use</w:t>
      </w:r>
      <w:bookmarkEnd w:id="84"/>
    </w:p>
    <w:p w:rsidR="00F13E21" w:rsidP="00F13E21" w:rsidRDefault="00F13E21" w14:paraId="5862744E" w14:textId="5414BF55">
      <w:pPr>
        <w:rPr>
          <w:rFonts w:cs="Arial"/>
          <w:b/>
          <w:szCs w:val="24"/>
        </w:rPr>
      </w:pPr>
    </w:p>
    <w:p w:rsidRPr="00801AC2" w:rsidR="00F13E21" w:rsidP="00F13E21" w:rsidRDefault="00F13E21" w14:paraId="194B43F0" w14:textId="77777777">
      <w:pPr>
        <w:rPr>
          <w:rFonts w:cs="Arial"/>
          <w:szCs w:val="24"/>
        </w:rPr>
      </w:pPr>
      <w:r w:rsidRPr="00801AC2">
        <w:rPr>
          <w:rFonts w:cs="Arial"/>
          <w:szCs w:val="24"/>
        </w:rPr>
        <w:t>It is good practice to ensure that sample populations are not over-surveyed and therefore normally no individual should be surveyed more than once in any 15 working day period.</w:t>
      </w:r>
    </w:p>
    <w:p w:rsidR="00F13E21" w:rsidP="00F13E21" w:rsidRDefault="00F13E21" w14:paraId="3AFD0868" w14:textId="224D7E03">
      <w:pPr>
        <w:rPr>
          <w:rFonts w:cs="Arial"/>
          <w:szCs w:val="24"/>
        </w:rPr>
      </w:pPr>
    </w:p>
    <w:p w:rsidR="00F13E21" w:rsidP="00F13E21" w:rsidRDefault="00F13E21" w14:paraId="11E809A4" w14:textId="0DC6962C">
      <w:pPr>
        <w:rPr>
          <w:rFonts w:cs="Arial"/>
          <w:szCs w:val="24"/>
        </w:rPr>
      </w:pPr>
    </w:p>
    <w:p w:rsidRPr="00801AC2" w:rsidR="00F13E21" w:rsidP="007B2443" w:rsidRDefault="00F13E21" w14:paraId="27B2B11B" w14:textId="77777777">
      <w:pPr>
        <w:pStyle w:val="Heading3"/>
      </w:pPr>
      <w:bookmarkStart w:name="_Toc106885538" w:id="85"/>
      <w:r w:rsidRPr="00801AC2">
        <w:t>Assuring adherence to guidelines for research involving human subjects</w:t>
      </w:r>
      <w:bookmarkEnd w:id="85"/>
    </w:p>
    <w:p w:rsidR="00F13E21" w:rsidP="00F13E21" w:rsidRDefault="00F13E21" w14:paraId="167BD54D" w14:textId="0D413340">
      <w:pPr>
        <w:rPr>
          <w:rFonts w:cs="Arial"/>
          <w:szCs w:val="24"/>
        </w:rPr>
      </w:pPr>
    </w:p>
    <w:p w:rsidRPr="00801AC2" w:rsidR="00F13E21" w:rsidP="00F13E21" w:rsidRDefault="00F13E21" w14:paraId="29396A77" w14:textId="77777777">
      <w:pPr>
        <w:rPr>
          <w:rFonts w:cs="Arial"/>
          <w:szCs w:val="24"/>
        </w:rPr>
      </w:pPr>
      <w:r w:rsidRPr="00801AC2">
        <w:rPr>
          <w:rFonts w:cs="Arial"/>
          <w:szCs w:val="24"/>
        </w:rPr>
        <w:t>If data from student records is to be used in assessment research, all requirements of the University’s Code of Practice on Research Integrity, the Data Protection Act 1998 and the University’s Data Protection Code of Practice must be met.</w:t>
      </w:r>
    </w:p>
    <w:p w:rsidR="00F13E21" w:rsidP="00F13E21" w:rsidRDefault="00F13E21" w14:paraId="1957DAF2" w14:textId="1AB62D2D">
      <w:pPr>
        <w:rPr>
          <w:rFonts w:cs="Arial"/>
          <w:szCs w:val="24"/>
        </w:rPr>
      </w:pPr>
    </w:p>
    <w:p w:rsidRPr="00801AC2" w:rsidR="00F13E21" w:rsidP="00F13E21" w:rsidRDefault="00F13E21" w14:paraId="5067F668" w14:textId="77777777">
      <w:pPr>
        <w:rPr>
          <w:rFonts w:cs="Arial"/>
          <w:szCs w:val="24"/>
        </w:rPr>
      </w:pPr>
      <w:r w:rsidRPr="00801AC2">
        <w:rPr>
          <w:rFonts w:cs="Arial"/>
          <w:szCs w:val="24"/>
        </w:rPr>
        <w:t xml:space="preserve">Non-public, student data may be used without the student’s consent by </w:t>
      </w:r>
      <w:proofErr w:type="gramStart"/>
      <w:r w:rsidRPr="00801AC2">
        <w:rPr>
          <w:rFonts w:cs="Arial"/>
          <w:szCs w:val="24"/>
        </w:rPr>
        <w:t>University</w:t>
      </w:r>
      <w:proofErr w:type="gramEnd"/>
      <w:r w:rsidRPr="00801AC2">
        <w:rPr>
          <w:rFonts w:cs="Arial"/>
          <w:szCs w:val="24"/>
        </w:rPr>
        <w:t xml:space="preserve"> employees for approved educational purposes provided that the data has been fully anonymised in accordance with the UK Information Commissioner’s Guidance to ensure that individual students cannot be identified.</w:t>
      </w:r>
    </w:p>
    <w:p w:rsidR="00F13E21" w:rsidP="00F13E21" w:rsidRDefault="00F13E21" w14:paraId="59EFD7EF" w14:textId="259F6AF9">
      <w:pPr>
        <w:rPr>
          <w:rFonts w:cs="Arial"/>
          <w:szCs w:val="24"/>
        </w:rPr>
      </w:pPr>
    </w:p>
    <w:p w:rsidR="00F13E21" w:rsidP="00F13E21" w:rsidRDefault="00F13E21" w14:paraId="6FD7A1E1" w14:textId="08D771D2">
      <w:pPr>
        <w:rPr>
          <w:rFonts w:cs="Arial"/>
          <w:szCs w:val="24"/>
        </w:rPr>
      </w:pPr>
      <w:r w:rsidRPr="00801AC2">
        <w:rPr>
          <w:rFonts w:cs="Arial"/>
          <w:szCs w:val="24"/>
        </w:rPr>
        <w:lastRenderedPageBreak/>
        <w:t>All other proposed uses of personal data must comply with the Data Protection Act 1998 and the University’s Data Protection Code of Practice.</w:t>
      </w:r>
    </w:p>
    <w:p w:rsidR="00F13E21" w:rsidP="00F13E21" w:rsidRDefault="00F13E21" w14:paraId="4C364CC5" w14:textId="5A2C0658">
      <w:pPr>
        <w:rPr>
          <w:rFonts w:cs="Arial"/>
          <w:szCs w:val="24"/>
        </w:rPr>
      </w:pPr>
    </w:p>
    <w:p w:rsidR="00F13E21" w:rsidP="00F13E21" w:rsidRDefault="00F13E21" w14:paraId="65FC4392" w14:textId="19B91D92">
      <w:pPr>
        <w:rPr>
          <w:rFonts w:cs="Arial"/>
          <w:szCs w:val="24"/>
        </w:rPr>
      </w:pPr>
    </w:p>
    <w:p w:rsidR="00F13E21" w:rsidP="007B2443" w:rsidRDefault="00F13E21" w14:paraId="6DB0223C" w14:textId="3A2CBDA2">
      <w:pPr>
        <w:pStyle w:val="Heading3"/>
      </w:pPr>
      <w:bookmarkStart w:name="_Toc106885539" w:id="86"/>
      <w:r w:rsidRPr="00801AC2">
        <w:t>Terms of use</w:t>
      </w:r>
      <w:bookmarkEnd w:id="86"/>
    </w:p>
    <w:p w:rsidR="00F13E21" w:rsidP="007B2443" w:rsidRDefault="00F13E21" w14:paraId="6173CBA3" w14:textId="3258199C">
      <w:pPr>
        <w:pStyle w:val="Heading3"/>
      </w:pPr>
    </w:p>
    <w:p w:rsidRPr="00801AC2" w:rsidR="00F13E21" w:rsidP="00F13E21" w:rsidRDefault="00F13E21" w14:paraId="373D8504" w14:textId="77777777">
      <w:pPr>
        <w:rPr>
          <w:rFonts w:cs="Arial"/>
          <w:szCs w:val="24"/>
        </w:rPr>
      </w:pPr>
      <w:r w:rsidRPr="00801AC2">
        <w:rPr>
          <w:rFonts w:cs="Arial"/>
          <w:szCs w:val="24"/>
        </w:rPr>
        <w:t xml:space="preserve">The current version of NOVI is an authenticated system which links users to surveys. </w:t>
      </w:r>
    </w:p>
    <w:p w:rsidRPr="00801AC2" w:rsidR="00F13E21" w:rsidP="00F13E21" w:rsidRDefault="00F13E21" w14:paraId="4E24CB7C" w14:textId="77777777">
      <w:pPr>
        <w:rPr>
          <w:rFonts w:cs="Arial"/>
          <w:szCs w:val="24"/>
        </w:rPr>
      </w:pPr>
    </w:p>
    <w:p w:rsidRPr="00801AC2" w:rsidR="00F13E21" w:rsidP="00F13E21" w:rsidRDefault="00F13E21" w14:paraId="749F3680" w14:textId="77777777">
      <w:pPr>
        <w:rPr>
          <w:rFonts w:cs="Arial"/>
          <w:szCs w:val="24"/>
        </w:rPr>
      </w:pPr>
      <w:proofErr w:type="gramStart"/>
      <w:r w:rsidRPr="00801AC2">
        <w:rPr>
          <w:rFonts w:cs="Arial"/>
          <w:szCs w:val="24"/>
        </w:rPr>
        <w:t>In order to</w:t>
      </w:r>
      <w:proofErr w:type="gramEnd"/>
      <w:r w:rsidRPr="00801AC2">
        <w:rPr>
          <w:rFonts w:cs="Arial"/>
          <w:szCs w:val="24"/>
        </w:rPr>
        <w:t xml:space="preserve"> use the survey tools all users must comply with this Guidance and the following University policies, Codes and guidance:</w:t>
      </w:r>
    </w:p>
    <w:p w:rsidRPr="00801AC2" w:rsidR="00F13E21" w:rsidP="00F13E21" w:rsidRDefault="00F13E21" w14:paraId="1AFAC044" w14:textId="77777777">
      <w:pPr>
        <w:rPr>
          <w:rFonts w:cs="Arial"/>
          <w:szCs w:val="24"/>
        </w:rPr>
      </w:pPr>
    </w:p>
    <w:p w:rsidRPr="00657A56" w:rsidR="00F13E21" w:rsidP="001909B3" w:rsidRDefault="00DF4542" w14:paraId="20AEBC9C" w14:textId="536D7BED">
      <w:pPr>
        <w:pStyle w:val="ListParagraph"/>
        <w:numPr>
          <w:ilvl w:val="3"/>
          <w:numId w:val="9"/>
        </w:numPr>
        <w:ind w:left="993" w:hanging="426"/>
        <w:rPr>
          <w:rFonts w:cs="Arial"/>
          <w:szCs w:val="24"/>
        </w:rPr>
      </w:pPr>
      <w:hyperlink w:tooltip="Information Security Policies" w:history="1" r:id="rId33">
        <w:r w:rsidRPr="00657A56" w:rsidR="00F13E21">
          <w:rPr>
            <w:rStyle w:val="Hyperlink"/>
            <w:rFonts w:cs="Arial"/>
            <w:szCs w:val="24"/>
          </w:rPr>
          <w:t>Information Security Policies</w:t>
        </w:r>
      </w:hyperlink>
    </w:p>
    <w:p w:rsidRPr="00657A56" w:rsidR="00F13E21" w:rsidP="001909B3" w:rsidRDefault="00F13E21" w14:paraId="6A866038" w14:textId="4548849B">
      <w:pPr>
        <w:pStyle w:val="ListParagraph"/>
        <w:numPr>
          <w:ilvl w:val="3"/>
          <w:numId w:val="9"/>
        </w:numPr>
        <w:ind w:left="993" w:hanging="426"/>
        <w:rPr>
          <w:rFonts w:cs="Arial"/>
          <w:szCs w:val="24"/>
        </w:rPr>
      </w:pPr>
      <w:r w:rsidRPr="00657A56">
        <w:rPr>
          <w:rFonts w:cs="Arial"/>
          <w:szCs w:val="24"/>
        </w:rPr>
        <w:t xml:space="preserve">Code of Practice on Research Integrity </w:t>
      </w:r>
    </w:p>
    <w:p w:rsidRPr="00657A56" w:rsidR="00F13E21" w:rsidP="001909B3" w:rsidRDefault="00DF4542" w14:paraId="40264359" w14:textId="031F1904">
      <w:pPr>
        <w:pStyle w:val="ListParagraph"/>
        <w:numPr>
          <w:ilvl w:val="3"/>
          <w:numId w:val="9"/>
        </w:numPr>
        <w:ind w:left="993" w:hanging="426"/>
        <w:rPr>
          <w:rFonts w:cs="Arial"/>
          <w:szCs w:val="24"/>
        </w:rPr>
      </w:pPr>
      <w:hyperlink w:tooltip="Processing Personal Data in Research" w:history="1" w:anchor=":~:text=All%20researchers%20intending%20to%20use,to%20take%20to%20be%20compliant." r:id="rId34">
        <w:r w:rsidRPr="007F085E" w:rsidR="00F13E21">
          <w:rPr>
            <w:rStyle w:val="Hyperlink"/>
            <w:rFonts w:cs="Arial"/>
            <w:szCs w:val="24"/>
          </w:rPr>
          <w:t>Use of Personal Data in Research</w:t>
        </w:r>
      </w:hyperlink>
      <w:r w:rsidRPr="00657A56" w:rsidR="00F13E21">
        <w:rPr>
          <w:rFonts w:cs="Arial"/>
          <w:szCs w:val="24"/>
        </w:rPr>
        <w:t xml:space="preserve"> </w:t>
      </w:r>
    </w:p>
    <w:p w:rsidRPr="00657A56" w:rsidR="00F13E21" w:rsidP="001909B3" w:rsidRDefault="00DF4542" w14:paraId="16F2829A" w14:textId="3A7D5041">
      <w:pPr>
        <w:pStyle w:val="ListParagraph"/>
        <w:numPr>
          <w:ilvl w:val="3"/>
          <w:numId w:val="9"/>
        </w:numPr>
        <w:ind w:left="993" w:hanging="426"/>
        <w:rPr>
          <w:rFonts w:cs="Arial"/>
          <w:szCs w:val="24"/>
        </w:rPr>
      </w:pPr>
      <w:hyperlink w:tooltip="Social Media Usage Policy" w:history="1" r:id="rId35">
        <w:r w:rsidRPr="007F085E" w:rsidR="00F13E21">
          <w:rPr>
            <w:rStyle w:val="Hyperlink"/>
            <w:rFonts w:cs="Arial"/>
            <w:szCs w:val="24"/>
          </w:rPr>
          <w:t>Social Media Usage Policy</w:t>
        </w:r>
      </w:hyperlink>
    </w:p>
    <w:p w:rsidR="00F13E21" w:rsidP="00F13E21" w:rsidRDefault="00F13E21" w14:paraId="78DB5700" w14:textId="70891C8B">
      <w:pPr>
        <w:rPr>
          <w:rFonts w:cs="Arial"/>
          <w:szCs w:val="24"/>
        </w:rPr>
      </w:pPr>
    </w:p>
    <w:p w:rsidR="00F13E21" w:rsidP="00F13E21" w:rsidRDefault="00F13E21" w14:paraId="5718EF17" w14:textId="72992317">
      <w:pPr>
        <w:rPr>
          <w:rFonts w:cs="Arial"/>
          <w:szCs w:val="24"/>
        </w:rPr>
      </w:pPr>
    </w:p>
    <w:p w:rsidRPr="00801AC2" w:rsidR="00F13E21" w:rsidP="007B2443" w:rsidRDefault="00F13E21" w14:paraId="77A746CD" w14:textId="77777777">
      <w:pPr>
        <w:pStyle w:val="Heading3"/>
      </w:pPr>
      <w:bookmarkStart w:name="_Toc106885540" w:id="87"/>
      <w:r w:rsidRPr="00801AC2">
        <w:t>Misuse of the survey applications</w:t>
      </w:r>
      <w:bookmarkEnd w:id="87"/>
    </w:p>
    <w:p w:rsidR="00F13E21" w:rsidP="00F13E21" w:rsidRDefault="00F13E21" w14:paraId="77E40C1C" w14:textId="67541344">
      <w:pPr>
        <w:rPr>
          <w:rFonts w:cs="Arial"/>
          <w:szCs w:val="24"/>
        </w:rPr>
      </w:pPr>
    </w:p>
    <w:p w:rsidRPr="00801AC2" w:rsidR="00F13E21" w:rsidP="00F13E21" w:rsidRDefault="00F13E21" w14:paraId="3F6B0077" w14:textId="77777777">
      <w:pPr>
        <w:rPr>
          <w:rFonts w:cs="Arial"/>
          <w:szCs w:val="24"/>
        </w:rPr>
      </w:pPr>
      <w:r w:rsidRPr="00801AC2">
        <w:rPr>
          <w:rFonts w:cs="Arial"/>
          <w:szCs w:val="24"/>
        </w:rPr>
        <w:t xml:space="preserve">Where staff or students are found to have breached this Guidance or any relevant University policies, </w:t>
      </w:r>
      <w:proofErr w:type="gramStart"/>
      <w:r w:rsidRPr="00801AC2">
        <w:rPr>
          <w:rFonts w:cs="Arial"/>
          <w:szCs w:val="24"/>
        </w:rPr>
        <w:t>Codes</w:t>
      </w:r>
      <w:proofErr w:type="gramEnd"/>
      <w:r w:rsidRPr="00801AC2">
        <w:rPr>
          <w:rFonts w:cs="Arial"/>
          <w:szCs w:val="24"/>
        </w:rPr>
        <w:t xml:space="preserve"> or guidance, this may result in their access to surveys being suspended, removed and/or disciplinary action being taken.</w:t>
      </w:r>
    </w:p>
    <w:p w:rsidRPr="00801AC2" w:rsidR="00A50221" w:rsidP="00B649AE" w:rsidRDefault="00A50221" w14:paraId="6258A8FF" w14:textId="77777777">
      <w:pPr>
        <w:rPr>
          <w:rFonts w:cs="Arial"/>
          <w:szCs w:val="24"/>
        </w:rPr>
      </w:pPr>
      <w:r w:rsidRPr="00801AC2">
        <w:rPr>
          <w:rFonts w:cs="Arial"/>
          <w:szCs w:val="24"/>
        </w:rPr>
        <w:br w:type="page"/>
      </w:r>
    </w:p>
    <w:p w:rsidR="00A46547" w:rsidP="00A46547" w:rsidRDefault="00A50221" w14:paraId="24718614" w14:textId="77777777">
      <w:pPr>
        <w:pStyle w:val="Heading2"/>
      </w:pPr>
      <w:bookmarkStart w:name="_Toc106885541" w:id="88"/>
      <w:bookmarkStart w:name="RGN5" w:id="89"/>
      <w:r w:rsidRPr="00801AC2">
        <w:lastRenderedPageBreak/>
        <w:t>Research Guidance Note 5</w:t>
      </w:r>
      <w:bookmarkEnd w:id="88"/>
      <w:r w:rsidRPr="00801AC2">
        <w:t xml:space="preserve"> </w:t>
      </w:r>
      <w:bookmarkEnd w:id="89"/>
    </w:p>
    <w:p w:rsidR="00A50221" w:rsidP="00A46547" w:rsidRDefault="00A50221" w14:paraId="7E583B9D" w14:textId="7DBF06B7">
      <w:pPr>
        <w:pStyle w:val="Heading2"/>
      </w:pPr>
      <w:bookmarkStart w:name="_Toc106885542" w:id="90"/>
      <w:r w:rsidRPr="00801AC2">
        <w:t>Research involving vulnerable groups</w:t>
      </w:r>
      <w:bookmarkEnd w:id="90"/>
    </w:p>
    <w:p w:rsidR="007D43B4" w:rsidP="007D43B4" w:rsidRDefault="007D43B4" w14:paraId="2DE7D805" w14:textId="32570D16"/>
    <w:p w:rsidRPr="007D43B4" w:rsidR="007D43B4" w:rsidP="007D43B4" w:rsidRDefault="007D43B4" w14:paraId="509DDF18" w14:textId="77777777"/>
    <w:p w:rsidR="00A50221" w:rsidP="00B649AE" w:rsidRDefault="00A50221" w14:paraId="19F3F557" w14:textId="53847299">
      <w:pPr>
        <w:rPr>
          <w:rFonts w:cs="Arial"/>
          <w:szCs w:val="24"/>
        </w:rPr>
      </w:pPr>
      <w:r w:rsidRPr="00801AC2">
        <w:rPr>
          <w:rFonts w:cs="Arial"/>
          <w:szCs w:val="24"/>
        </w:rPr>
        <w:t xml:space="preserve">The responsibility to conduct research rigorously, </w:t>
      </w:r>
      <w:proofErr w:type="gramStart"/>
      <w:r w:rsidRPr="00801AC2">
        <w:rPr>
          <w:rFonts w:cs="Arial"/>
          <w:szCs w:val="24"/>
        </w:rPr>
        <w:t>respectfully</w:t>
      </w:r>
      <w:proofErr w:type="gramEnd"/>
      <w:r w:rsidRPr="00801AC2">
        <w:rPr>
          <w:rFonts w:cs="Arial"/>
          <w:szCs w:val="24"/>
        </w:rPr>
        <w:t xml:space="preserve"> and ethically is magnified when undertaking research with people who are perceived as vulnerable. Certain people or groups of people may be considered potentially more vulnerable than others, but the term vulnerability is open to many interpretations.</w:t>
      </w:r>
    </w:p>
    <w:p w:rsidR="007D43B4" w:rsidP="00B649AE" w:rsidRDefault="007D43B4" w14:paraId="1B2D35B2" w14:textId="3071A689">
      <w:pPr>
        <w:rPr>
          <w:rFonts w:cs="Arial"/>
          <w:szCs w:val="24"/>
        </w:rPr>
      </w:pPr>
    </w:p>
    <w:p w:rsidR="007D43B4" w:rsidP="00B649AE" w:rsidRDefault="007D43B4" w14:paraId="130EAA71" w14:textId="34AD6E45">
      <w:pPr>
        <w:rPr>
          <w:rFonts w:cs="Arial"/>
          <w:szCs w:val="24"/>
        </w:rPr>
      </w:pPr>
    </w:p>
    <w:p w:rsidR="007D43B4" w:rsidP="007B2443" w:rsidRDefault="007D43B4" w14:paraId="7C6C0FE6" w14:textId="4F6AD9F3">
      <w:pPr>
        <w:pStyle w:val="Heading3"/>
      </w:pPr>
      <w:bookmarkStart w:name="_Toc106885543" w:id="91"/>
      <w:r w:rsidRPr="00801AC2">
        <w:t>Potentially vulnerable groups</w:t>
      </w:r>
      <w:bookmarkEnd w:id="91"/>
    </w:p>
    <w:p w:rsidR="007D43B4" w:rsidP="007D43B4" w:rsidRDefault="007D43B4" w14:paraId="5138288D" w14:textId="72788AED">
      <w:pPr>
        <w:rPr>
          <w:rFonts w:cs="Arial"/>
          <w:b/>
          <w:szCs w:val="24"/>
        </w:rPr>
      </w:pPr>
    </w:p>
    <w:p w:rsidR="007D43B4" w:rsidP="007D43B4" w:rsidRDefault="007D43B4" w14:paraId="1576A0E8" w14:textId="20FAF4B2">
      <w:pPr>
        <w:rPr>
          <w:rFonts w:cs="Arial"/>
          <w:szCs w:val="24"/>
        </w:rPr>
      </w:pPr>
      <w:r w:rsidRPr="00801AC2">
        <w:rPr>
          <w:rFonts w:cs="Arial"/>
          <w:szCs w:val="24"/>
        </w:rPr>
        <w:t>Among the categories of people who are perceived to be vulnerable research participants are:</w:t>
      </w:r>
    </w:p>
    <w:p w:rsidR="007D43B4" w:rsidP="007D43B4" w:rsidRDefault="007D43B4" w14:paraId="568A09FC" w14:textId="08ADE0AB">
      <w:pPr>
        <w:rPr>
          <w:rFonts w:cs="Arial"/>
          <w:szCs w:val="24"/>
        </w:rPr>
      </w:pPr>
    </w:p>
    <w:p w:rsidRPr="00D17F3B" w:rsidR="00D17F3B" w:rsidP="001909B3" w:rsidRDefault="007D43B4" w14:paraId="7BE9731C" w14:textId="6EB52504">
      <w:pPr>
        <w:numPr>
          <w:ilvl w:val="0"/>
          <w:numId w:val="7"/>
        </w:numPr>
        <w:ind w:left="993" w:hanging="426"/>
        <w:rPr>
          <w:rFonts w:cs="Arial"/>
          <w:szCs w:val="24"/>
        </w:rPr>
      </w:pPr>
      <w:r w:rsidRPr="00801AC2">
        <w:rPr>
          <w:rFonts w:cs="Arial"/>
          <w:szCs w:val="24"/>
        </w:rPr>
        <w:t>People whose competence to exercise informed consent is in doubt, such as:</w:t>
      </w:r>
    </w:p>
    <w:p w:rsidRPr="007D43B4" w:rsidR="007D43B4" w:rsidP="001909B3" w:rsidRDefault="007D43B4" w14:paraId="7BEC1916" w14:textId="77777777">
      <w:pPr>
        <w:pStyle w:val="ListParagraph"/>
        <w:numPr>
          <w:ilvl w:val="0"/>
          <w:numId w:val="20"/>
        </w:numPr>
        <w:ind w:left="1560" w:hanging="426"/>
        <w:rPr>
          <w:rFonts w:cs="Arial"/>
          <w:szCs w:val="24"/>
        </w:rPr>
      </w:pPr>
      <w:r w:rsidRPr="007D43B4">
        <w:rPr>
          <w:rFonts w:cs="Arial"/>
          <w:szCs w:val="24"/>
        </w:rPr>
        <w:t>Children under 18 years of age</w:t>
      </w:r>
    </w:p>
    <w:p w:rsidRPr="007D43B4" w:rsidR="007D43B4" w:rsidP="001909B3" w:rsidRDefault="007D43B4" w14:paraId="2B8B55E2" w14:textId="77777777">
      <w:pPr>
        <w:pStyle w:val="ListParagraph"/>
        <w:numPr>
          <w:ilvl w:val="0"/>
          <w:numId w:val="20"/>
        </w:numPr>
        <w:ind w:left="1560" w:hanging="426"/>
        <w:rPr>
          <w:rFonts w:cs="Arial"/>
          <w:szCs w:val="24"/>
        </w:rPr>
      </w:pPr>
      <w:r w:rsidRPr="007D43B4">
        <w:rPr>
          <w:rFonts w:cs="Arial"/>
          <w:szCs w:val="24"/>
        </w:rPr>
        <w:t>People who lack mental capacity (for example patients with Alzheimer’s disease, adults with learning difficulties)</w:t>
      </w:r>
    </w:p>
    <w:p w:rsidR="007D43B4" w:rsidP="001909B3" w:rsidRDefault="007D43B4" w14:paraId="1B6A8BE8" w14:textId="0C9C8813">
      <w:pPr>
        <w:pStyle w:val="ListParagraph"/>
        <w:numPr>
          <w:ilvl w:val="0"/>
          <w:numId w:val="20"/>
        </w:numPr>
        <w:ind w:left="1560" w:hanging="426"/>
        <w:rPr>
          <w:rFonts w:cs="Arial"/>
          <w:szCs w:val="24"/>
        </w:rPr>
      </w:pPr>
      <w:r w:rsidRPr="007D43B4">
        <w:rPr>
          <w:rFonts w:cs="Arial"/>
          <w:szCs w:val="24"/>
        </w:rPr>
        <w:t>People who may have only a basic knowledge of the language in which the research is conducted</w:t>
      </w:r>
    </w:p>
    <w:p w:rsidRPr="007D43B4" w:rsidR="007D43B4" w:rsidP="007D43B4" w:rsidRDefault="007D43B4" w14:paraId="6C1CEDA2" w14:textId="77777777">
      <w:pPr>
        <w:rPr>
          <w:rFonts w:cs="Arial"/>
          <w:szCs w:val="24"/>
        </w:rPr>
      </w:pPr>
    </w:p>
    <w:p w:rsidRPr="00801AC2" w:rsidR="007D43B4" w:rsidP="001909B3" w:rsidRDefault="007D43B4" w14:paraId="6185FDB9" w14:textId="77777777">
      <w:pPr>
        <w:numPr>
          <w:ilvl w:val="0"/>
          <w:numId w:val="7"/>
        </w:numPr>
        <w:ind w:left="993" w:hanging="426"/>
        <w:rPr>
          <w:rFonts w:cs="Arial"/>
          <w:szCs w:val="24"/>
        </w:rPr>
      </w:pPr>
      <w:r w:rsidRPr="00801AC2">
        <w:rPr>
          <w:rFonts w:cs="Arial"/>
          <w:szCs w:val="24"/>
        </w:rPr>
        <w:t xml:space="preserve">People who may socially not be </w:t>
      </w:r>
      <w:proofErr w:type="gramStart"/>
      <w:r w:rsidRPr="00801AC2">
        <w:rPr>
          <w:rFonts w:cs="Arial"/>
          <w:szCs w:val="24"/>
        </w:rPr>
        <w:t>in a position</w:t>
      </w:r>
      <w:proofErr w:type="gramEnd"/>
      <w:r w:rsidRPr="00801AC2">
        <w:rPr>
          <w:rFonts w:cs="Arial"/>
          <w:szCs w:val="24"/>
        </w:rPr>
        <w:t xml:space="preserve"> to exercise unrestrained informed consent:</w:t>
      </w:r>
    </w:p>
    <w:p w:rsidRPr="007D43B4" w:rsidR="007D43B4" w:rsidP="001909B3" w:rsidRDefault="007D43B4" w14:paraId="6C63961E" w14:textId="77777777">
      <w:pPr>
        <w:pStyle w:val="ListParagraph"/>
        <w:numPr>
          <w:ilvl w:val="0"/>
          <w:numId w:val="21"/>
        </w:numPr>
        <w:ind w:left="1560" w:hanging="426"/>
        <w:rPr>
          <w:rFonts w:cs="Arial"/>
          <w:szCs w:val="24"/>
        </w:rPr>
      </w:pPr>
      <w:r w:rsidRPr="007D43B4">
        <w:rPr>
          <w:rFonts w:cs="Arial"/>
          <w:szCs w:val="24"/>
        </w:rPr>
        <w:t>People who are in a dependent relationship with the research gatekeepers (for example university students, prisoners, asylum seekers)</w:t>
      </w:r>
    </w:p>
    <w:p w:rsidR="007D43B4" w:rsidP="001909B3" w:rsidRDefault="007D43B4" w14:paraId="4382FD07" w14:textId="3E4F27D1">
      <w:pPr>
        <w:pStyle w:val="ListParagraph"/>
        <w:numPr>
          <w:ilvl w:val="0"/>
          <w:numId w:val="21"/>
        </w:numPr>
        <w:ind w:left="1560" w:hanging="426"/>
        <w:rPr>
          <w:rFonts w:cs="Arial"/>
          <w:szCs w:val="24"/>
        </w:rPr>
      </w:pPr>
      <w:r w:rsidRPr="007D43B4">
        <w:rPr>
          <w:rFonts w:cs="Arial"/>
          <w:szCs w:val="24"/>
        </w:rPr>
        <w:t>Family members of the researcher</w:t>
      </w:r>
    </w:p>
    <w:p w:rsidRPr="007D43B4" w:rsidR="007D43B4" w:rsidP="007D43B4" w:rsidRDefault="007D43B4" w14:paraId="7DB75D5B" w14:textId="77777777">
      <w:pPr>
        <w:rPr>
          <w:rFonts w:cs="Arial"/>
          <w:szCs w:val="24"/>
        </w:rPr>
      </w:pPr>
    </w:p>
    <w:p w:rsidRPr="00801AC2" w:rsidR="007D43B4" w:rsidP="001909B3" w:rsidRDefault="007D43B4" w14:paraId="1331C066" w14:textId="77777777">
      <w:pPr>
        <w:numPr>
          <w:ilvl w:val="0"/>
          <w:numId w:val="7"/>
        </w:numPr>
        <w:ind w:left="993" w:hanging="426"/>
        <w:rPr>
          <w:rFonts w:cs="Arial"/>
          <w:szCs w:val="24"/>
        </w:rPr>
      </w:pPr>
      <w:r w:rsidRPr="00801AC2">
        <w:rPr>
          <w:rFonts w:cs="Arial"/>
          <w:szCs w:val="24"/>
        </w:rPr>
        <w:t>People whose circumstances may unduly influence their decisions to consent, such as:</w:t>
      </w:r>
    </w:p>
    <w:p w:rsidRPr="007D43B4" w:rsidR="007D43B4" w:rsidP="001909B3" w:rsidRDefault="007D43B4" w14:paraId="76AECE23" w14:textId="77777777">
      <w:pPr>
        <w:pStyle w:val="ListParagraph"/>
        <w:numPr>
          <w:ilvl w:val="0"/>
          <w:numId w:val="22"/>
        </w:numPr>
        <w:ind w:left="1560" w:hanging="426"/>
        <w:rPr>
          <w:rFonts w:cs="Arial"/>
          <w:szCs w:val="24"/>
        </w:rPr>
      </w:pPr>
      <w:r w:rsidRPr="007D43B4">
        <w:rPr>
          <w:rFonts w:cs="Arial"/>
          <w:szCs w:val="24"/>
        </w:rPr>
        <w:t>People who are in poor health</w:t>
      </w:r>
    </w:p>
    <w:p w:rsidRPr="007D43B4" w:rsidR="007D43B4" w:rsidP="001909B3" w:rsidRDefault="007D43B4" w14:paraId="2B2700B0" w14:textId="77777777">
      <w:pPr>
        <w:pStyle w:val="ListParagraph"/>
        <w:numPr>
          <w:ilvl w:val="0"/>
          <w:numId w:val="22"/>
        </w:numPr>
        <w:ind w:left="1560" w:hanging="426"/>
        <w:rPr>
          <w:rFonts w:cs="Arial"/>
          <w:szCs w:val="24"/>
        </w:rPr>
      </w:pPr>
      <w:r w:rsidRPr="007D43B4">
        <w:rPr>
          <w:rFonts w:cs="Arial"/>
          <w:szCs w:val="24"/>
        </w:rPr>
        <w:t>People who feel that participation will result in access to better treatment and support for them</w:t>
      </w:r>
    </w:p>
    <w:p w:rsidR="007D43B4" w:rsidP="001909B3" w:rsidRDefault="007D43B4" w14:paraId="6D9248D8" w14:textId="77777777">
      <w:pPr>
        <w:pStyle w:val="ListParagraph"/>
        <w:numPr>
          <w:ilvl w:val="0"/>
          <w:numId w:val="22"/>
        </w:numPr>
        <w:ind w:left="1560" w:hanging="426"/>
        <w:rPr>
          <w:rFonts w:cs="Arial"/>
          <w:szCs w:val="24"/>
        </w:rPr>
      </w:pPr>
      <w:r w:rsidRPr="007D43B4">
        <w:rPr>
          <w:rFonts w:cs="Arial"/>
          <w:szCs w:val="24"/>
        </w:rPr>
        <w:t>People with disabilities</w:t>
      </w:r>
    </w:p>
    <w:p w:rsidR="00A50221" w:rsidP="001909B3" w:rsidRDefault="007D43B4" w14:paraId="1941CC2B" w14:textId="5A53D81A">
      <w:pPr>
        <w:pStyle w:val="ListParagraph"/>
        <w:numPr>
          <w:ilvl w:val="0"/>
          <w:numId w:val="22"/>
        </w:numPr>
        <w:ind w:left="1560" w:hanging="426"/>
        <w:rPr>
          <w:rFonts w:cs="Arial"/>
          <w:szCs w:val="24"/>
        </w:rPr>
      </w:pPr>
      <w:r w:rsidRPr="007D43B4">
        <w:rPr>
          <w:rFonts w:cs="Arial"/>
          <w:szCs w:val="24"/>
        </w:rPr>
        <w:t>People who are in insecure employment (for example, agency workers or migrant workers)</w:t>
      </w:r>
    </w:p>
    <w:p w:rsidR="007D43B4" w:rsidP="007D43B4" w:rsidRDefault="007D43B4" w14:paraId="5D963F60" w14:textId="2E17CF0F">
      <w:pPr>
        <w:rPr>
          <w:rFonts w:cs="Arial"/>
          <w:szCs w:val="24"/>
        </w:rPr>
      </w:pPr>
    </w:p>
    <w:p w:rsidR="007D43B4" w:rsidP="007D43B4" w:rsidRDefault="007D43B4" w14:paraId="626F312A" w14:textId="532E695D">
      <w:pPr>
        <w:rPr>
          <w:rFonts w:cs="Arial"/>
          <w:szCs w:val="24"/>
        </w:rPr>
      </w:pPr>
    </w:p>
    <w:p w:rsidR="007B2443" w:rsidP="007D43B4" w:rsidRDefault="007B2443" w14:paraId="368D01A8" w14:textId="77777777">
      <w:pPr>
        <w:rPr>
          <w:rFonts w:cs="Arial"/>
          <w:szCs w:val="24"/>
        </w:rPr>
      </w:pPr>
    </w:p>
    <w:p w:rsidR="007D43B4" w:rsidP="007B2443" w:rsidRDefault="007D43B4" w14:paraId="382E588E" w14:textId="2854472B">
      <w:pPr>
        <w:pStyle w:val="Heading3"/>
      </w:pPr>
      <w:bookmarkStart w:name="_Toc106885544" w:id="92"/>
      <w:r w:rsidRPr="00801AC2">
        <w:lastRenderedPageBreak/>
        <w:t>Working with children and young people</w:t>
      </w:r>
      <w:bookmarkEnd w:id="92"/>
    </w:p>
    <w:p w:rsidR="007D43B4" w:rsidP="007D43B4" w:rsidRDefault="007D43B4" w14:paraId="443B1290" w14:textId="29440544">
      <w:pPr>
        <w:rPr>
          <w:rFonts w:cs="Arial"/>
          <w:b/>
          <w:szCs w:val="24"/>
        </w:rPr>
      </w:pPr>
    </w:p>
    <w:p w:rsidR="007D43B4" w:rsidP="007D43B4" w:rsidRDefault="007D43B4" w14:paraId="34A2915D" w14:textId="562C75EE">
      <w:pPr>
        <w:rPr>
          <w:rFonts w:cs="Arial"/>
          <w:szCs w:val="24"/>
        </w:rPr>
      </w:pPr>
      <w:r w:rsidRPr="00801AC2">
        <w:rPr>
          <w:rFonts w:cs="Arial"/>
          <w:szCs w:val="24"/>
        </w:rPr>
        <w:t>If the involvement of children in a research study is justified, then parents or guardians should provide informed consent. However, in some cases obtaining the informed consent of a parent may be inappropriate (for example, research with children who have been abused by a parent) or infeasible (for example, research involving homeless children). In such cases an advocate for the child should be involved in the consent process, and advice sought from the researcher’s ‘gatekeeper’.</w:t>
      </w:r>
    </w:p>
    <w:p w:rsidRPr="00801AC2" w:rsidR="00D17F3B" w:rsidP="007D43B4" w:rsidRDefault="00D17F3B" w14:paraId="02B51471" w14:textId="77777777">
      <w:pPr>
        <w:rPr>
          <w:rFonts w:cs="Arial"/>
          <w:szCs w:val="24"/>
        </w:rPr>
      </w:pPr>
    </w:p>
    <w:p w:rsidR="007D43B4" w:rsidP="007D43B4" w:rsidRDefault="007D43B4" w14:paraId="5BAF5FD8" w14:textId="5F7B49C8">
      <w:pPr>
        <w:rPr>
          <w:rFonts w:cs="Arial"/>
          <w:szCs w:val="24"/>
        </w:rPr>
      </w:pPr>
      <w:r w:rsidRPr="00801AC2">
        <w:rPr>
          <w:rFonts w:cs="Arial"/>
          <w:szCs w:val="24"/>
        </w:rPr>
        <w:t xml:space="preserve">It is also best practice to obtain the consent of the child or young person as well. The researcher should consider that the ability of a child to give free and voluntary consent depends on that child’s competence which varies with age, </w:t>
      </w:r>
      <w:proofErr w:type="gramStart"/>
      <w:r w:rsidRPr="00801AC2">
        <w:rPr>
          <w:rFonts w:cs="Arial"/>
          <w:szCs w:val="24"/>
        </w:rPr>
        <w:t>experience</w:t>
      </w:r>
      <w:proofErr w:type="gramEnd"/>
      <w:r w:rsidRPr="00801AC2">
        <w:rPr>
          <w:rFonts w:cs="Arial"/>
          <w:szCs w:val="24"/>
        </w:rPr>
        <w:t xml:space="preserve"> and confidence. An example of a consent form that could be used with children can be found in </w:t>
      </w:r>
      <w:hyperlink w:tooltip="Research Guidance Note 3" w:history="1" w:anchor="RGN3">
        <w:r w:rsidRPr="00801AC2">
          <w:rPr>
            <w:rStyle w:val="Hyperlink"/>
            <w:rFonts w:cs="Arial"/>
            <w:szCs w:val="24"/>
          </w:rPr>
          <w:t>Research Guidance Note 3</w:t>
        </w:r>
      </w:hyperlink>
      <w:r w:rsidRPr="00801AC2">
        <w:rPr>
          <w:rFonts w:cs="Arial"/>
          <w:szCs w:val="24"/>
        </w:rPr>
        <w:t>.</w:t>
      </w:r>
    </w:p>
    <w:p w:rsidRPr="00801AC2" w:rsidR="00D17F3B" w:rsidP="007D43B4" w:rsidRDefault="00D17F3B" w14:paraId="13E21D40" w14:textId="77777777">
      <w:pPr>
        <w:rPr>
          <w:rFonts w:cs="Arial"/>
          <w:szCs w:val="24"/>
        </w:rPr>
      </w:pPr>
    </w:p>
    <w:p w:rsidR="007D43B4" w:rsidP="007D43B4" w:rsidRDefault="007D43B4" w14:paraId="71FCD11C" w14:textId="6488DE10">
      <w:pPr>
        <w:rPr>
          <w:rFonts w:cs="Arial"/>
          <w:szCs w:val="24"/>
        </w:rPr>
      </w:pPr>
      <w:r w:rsidRPr="00801AC2">
        <w:rPr>
          <w:rFonts w:cs="Arial"/>
          <w:szCs w:val="24"/>
        </w:rPr>
        <w:t>If consent is obtained from the relevant adult but the child clearly withholds consent or shows distress, the wishes of the child should prevail.</w:t>
      </w:r>
    </w:p>
    <w:p w:rsidRPr="00801AC2" w:rsidR="00D17F3B" w:rsidP="007D43B4" w:rsidRDefault="00D17F3B" w14:paraId="71BC0664" w14:textId="77777777">
      <w:pPr>
        <w:rPr>
          <w:rFonts w:cs="Arial"/>
          <w:szCs w:val="24"/>
        </w:rPr>
      </w:pPr>
    </w:p>
    <w:p w:rsidR="007D43B4" w:rsidP="007D43B4" w:rsidRDefault="007D43B4" w14:paraId="318ACB36" w14:textId="10884F2A">
      <w:pPr>
        <w:rPr>
          <w:rFonts w:cs="Arial"/>
          <w:szCs w:val="24"/>
        </w:rPr>
      </w:pPr>
      <w:r w:rsidRPr="00801AC2">
        <w:rPr>
          <w:rFonts w:cs="Arial"/>
          <w:szCs w:val="24"/>
        </w:rPr>
        <w:t>In the case of research in educational settings, any special school policies or procedures should be followed</w:t>
      </w:r>
    </w:p>
    <w:p w:rsidR="007D43B4" w:rsidP="007D43B4" w:rsidRDefault="007D43B4" w14:paraId="5851A705" w14:textId="4F813D76">
      <w:pPr>
        <w:rPr>
          <w:rFonts w:cs="Arial"/>
          <w:szCs w:val="24"/>
        </w:rPr>
      </w:pPr>
    </w:p>
    <w:p w:rsidR="007D43B4" w:rsidP="007D43B4" w:rsidRDefault="007D43B4" w14:paraId="2C1FBF1F" w14:textId="58F3C746">
      <w:pPr>
        <w:rPr>
          <w:rFonts w:cs="Arial"/>
          <w:szCs w:val="24"/>
        </w:rPr>
      </w:pPr>
    </w:p>
    <w:p w:rsidR="007D43B4" w:rsidP="007B2443" w:rsidRDefault="007D43B4" w14:paraId="1B30BF6B" w14:textId="3D1D8BAE">
      <w:pPr>
        <w:pStyle w:val="Heading3"/>
      </w:pPr>
      <w:bookmarkStart w:name="_Toc106885545" w:id="93"/>
      <w:r w:rsidRPr="00801AC2">
        <w:t>Protecting Vulnerable Groups (PVG) Scheme</w:t>
      </w:r>
      <w:bookmarkEnd w:id="93"/>
    </w:p>
    <w:p w:rsidR="00D17F3B" w:rsidP="007D43B4" w:rsidRDefault="00D17F3B" w14:paraId="318472F2" w14:textId="413A747F">
      <w:pPr>
        <w:rPr>
          <w:rFonts w:cs="Arial"/>
          <w:b/>
          <w:szCs w:val="24"/>
        </w:rPr>
      </w:pPr>
    </w:p>
    <w:p w:rsidRPr="007D43B4" w:rsidR="00D17F3B" w:rsidP="007D43B4" w:rsidRDefault="00D17F3B" w14:paraId="7A940A05" w14:textId="1DE87CFD">
      <w:pPr>
        <w:rPr>
          <w:rFonts w:cs="Arial"/>
          <w:szCs w:val="24"/>
        </w:rPr>
      </w:pPr>
      <w:r w:rsidRPr="00801AC2">
        <w:rPr>
          <w:rFonts w:cs="Arial"/>
          <w:szCs w:val="24"/>
        </w:rPr>
        <w:t xml:space="preserve">All research staff working with young people in schools and other establishments are required to disclose any criminal convictions and must have been cleared through the </w:t>
      </w:r>
      <w:hyperlink w:tooltip="Disclosure Scotland" w:history="1" r:id="rId36">
        <w:r w:rsidRPr="00EC00CC">
          <w:rPr>
            <w:rStyle w:val="Hyperlink"/>
            <w:rFonts w:cs="Arial"/>
            <w:szCs w:val="24"/>
          </w:rPr>
          <w:t>Disclosure Scotland System</w:t>
        </w:r>
      </w:hyperlink>
      <w:r w:rsidRPr="00801AC2">
        <w:rPr>
          <w:rFonts w:cs="Arial"/>
          <w:szCs w:val="24"/>
        </w:rPr>
        <w:t xml:space="preserve"> as an executive agency of the Scottish Government.</w:t>
      </w:r>
    </w:p>
    <w:p w:rsidRPr="00801AC2" w:rsidR="00A50221" w:rsidP="00B649AE" w:rsidRDefault="00A50221" w14:paraId="4F20AE89" w14:textId="77777777">
      <w:pPr>
        <w:rPr>
          <w:rFonts w:cs="Arial"/>
          <w:szCs w:val="24"/>
        </w:rPr>
      </w:pPr>
    </w:p>
    <w:p w:rsidRPr="00801AC2" w:rsidR="00A50221" w:rsidP="00B649AE" w:rsidRDefault="00A50221" w14:paraId="33D49D28" w14:textId="4031CABC">
      <w:pPr>
        <w:rPr>
          <w:rFonts w:cs="Arial"/>
          <w:szCs w:val="24"/>
        </w:rPr>
      </w:pPr>
      <w:r w:rsidRPr="00801AC2">
        <w:rPr>
          <w:rFonts w:cs="Arial"/>
          <w:szCs w:val="24"/>
        </w:rPr>
        <w:t xml:space="preserve">The </w:t>
      </w:r>
      <w:r w:rsidRPr="00EC00CC">
        <w:rPr>
          <w:rFonts w:cs="Arial"/>
          <w:szCs w:val="24"/>
        </w:rPr>
        <w:t>Protecting Vulnerable Groups (PVG) Act</w:t>
      </w:r>
      <w:r w:rsidRPr="00801AC2">
        <w:rPr>
          <w:rFonts w:cs="Arial"/>
          <w:szCs w:val="24"/>
        </w:rPr>
        <w:t xml:space="preserve"> introduced the concept of ‘regulated work’ and will help to ensure that those who have regular contact with children and protected adults through paid and unpaid work do not have a known history of harmful behaviour.</w:t>
      </w:r>
    </w:p>
    <w:p w:rsidRPr="00801AC2" w:rsidR="00A50221" w:rsidP="00B649AE" w:rsidRDefault="00A50221" w14:paraId="7E9DC3C5" w14:textId="77777777">
      <w:pPr>
        <w:rPr>
          <w:rFonts w:cs="Arial"/>
          <w:szCs w:val="24"/>
        </w:rPr>
      </w:pPr>
    </w:p>
    <w:p w:rsidR="00D17F3B" w:rsidP="00B649AE" w:rsidRDefault="00A50221" w14:paraId="056C5E45" w14:textId="76124A61">
      <w:pPr>
        <w:rPr>
          <w:rFonts w:cs="Arial"/>
          <w:szCs w:val="24"/>
        </w:rPr>
      </w:pPr>
      <w:r w:rsidRPr="00801AC2">
        <w:rPr>
          <w:rFonts w:cs="Arial"/>
          <w:szCs w:val="24"/>
        </w:rPr>
        <w:t xml:space="preserve">Researchers wishing to regularly undertake research with children should consider joining the </w:t>
      </w:r>
      <w:hyperlink w:tooltip="Protecting Vulnerable Groups Scheme" w:history="1" r:id="rId37">
        <w:r w:rsidRPr="00EC00CC">
          <w:rPr>
            <w:rStyle w:val="Hyperlink"/>
            <w:rFonts w:cs="Arial"/>
            <w:szCs w:val="24"/>
          </w:rPr>
          <w:t>Protecting Vulnerable Groups (PVG) Scheme</w:t>
        </w:r>
      </w:hyperlink>
      <w:r w:rsidRPr="00801AC2">
        <w:rPr>
          <w:rFonts w:cs="Arial"/>
          <w:szCs w:val="24"/>
        </w:rPr>
        <w:t xml:space="preserve"> run by Disclosure Scotland.</w:t>
      </w:r>
      <w:r w:rsidR="007141C6">
        <w:rPr>
          <w:rFonts w:cs="Arial"/>
          <w:szCs w:val="24"/>
        </w:rPr>
        <w:t xml:space="preserve"> Edinburgh Napier University Human Resources maintains a </w:t>
      </w:r>
      <w:hyperlink w:history="1" r:id="rId38">
        <w:r w:rsidRPr="007141C6" w:rsidR="007141C6">
          <w:rPr>
            <w:rStyle w:val="Hyperlink"/>
            <w:rFonts w:cs="Arial"/>
            <w:szCs w:val="24"/>
          </w:rPr>
          <w:t>Protection of Vulnerable Groups Policy</w:t>
        </w:r>
      </w:hyperlink>
      <w:r w:rsidR="007141C6">
        <w:rPr>
          <w:rFonts w:cs="Arial"/>
          <w:szCs w:val="24"/>
        </w:rPr>
        <w:t>.</w:t>
      </w:r>
    </w:p>
    <w:p w:rsidR="00D17F3B" w:rsidRDefault="00D17F3B" w14:paraId="23015496" w14:textId="77777777">
      <w:pPr>
        <w:spacing w:after="160" w:line="259" w:lineRule="auto"/>
        <w:rPr>
          <w:rFonts w:cs="Arial"/>
          <w:szCs w:val="24"/>
        </w:rPr>
      </w:pPr>
      <w:r>
        <w:rPr>
          <w:rFonts w:cs="Arial"/>
          <w:szCs w:val="24"/>
        </w:rPr>
        <w:br w:type="page"/>
      </w:r>
    </w:p>
    <w:p w:rsidR="00A46547" w:rsidP="00A46547" w:rsidRDefault="00A50221" w14:paraId="5DF37215" w14:textId="77777777">
      <w:pPr>
        <w:pStyle w:val="Heading2"/>
      </w:pPr>
      <w:bookmarkStart w:name="_Toc106885546" w:id="94"/>
      <w:bookmarkStart w:name="RGN6" w:id="95"/>
      <w:r w:rsidRPr="00801AC2">
        <w:lastRenderedPageBreak/>
        <w:t>Research Guidance Note 6</w:t>
      </w:r>
      <w:bookmarkEnd w:id="94"/>
      <w:r w:rsidRPr="00801AC2">
        <w:t xml:space="preserve"> </w:t>
      </w:r>
      <w:bookmarkEnd w:id="95"/>
    </w:p>
    <w:p w:rsidR="00A50221" w:rsidP="00A46547" w:rsidRDefault="00A50221" w14:paraId="296940BA" w14:textId="2D8838B0">
      <w:pPr>
        <w:pStyle w:val="Heading2"/>
      </w:pPr>
      <w:bookmarkStart w:name="_Toc106885547" w:id="96"/>
      <w:r w:rsidRPr="00801AC2">
        <w:t xml:space="preserve">Confidentiality, </w:t>
      </w:r>
      <w:proofErr w:type="gramStart"/>
      <w:r w:rsidRPr="00801AC2">
        <w:t>anonymity</w:t>
      </w:r>
      <w:proofErr w:type="gramEnd"/>
      <w:r w:rsidRPr="00801AC2">
        <w:t xml:space="preserve"> and data protection</w:t>
      </w:r>
      <w:bookmarkEnd w:id="96"/>
    </w:p>
    <w:p w:rsidR="00D17F3B" w:rsidP="00D17F3B" w:rsidRDefault="00D17F3B" w14:paraId="548B1270" w14:textId="764F4540"/>
    <w:p w:rsidR="00D17F3B" w:rsidP="00D17F3B" w:rsidRDefault="00D17F3B" w14:paraId="5A209E09" w14:textId="305BADCA"/>
    <w:p w:rsidR="00D17F3B" w:rsidP="007B2443" w:rsidRDefault="00D17F3B" w14:paraId="4826F526" w14:textId="5F16E6C2">
      <w:pPr>
        <w:pStyle w:val="Heading3"/>
      </w:pPr>
      <w:bookmarkStart w:name="_Toc106885548" w:id="97"/>
      <w:r w:rsidRPr="00801AC2">
        <w:t>Confidentiality and anonymity</w:t>
      </w:r>
      <w:bookmarkEnd w:id="97"/>
    </w:p>
    <w:p w:rsidR="00D17F3B" w:rsidP="00D17F3B" w:rsidRDefault="00D17F3B" w14:paraId="0C9F8F39" w14:textId="60464304">
      <w:pPr>
        <w:rPr>
          <w:b/>
        </w:rPr>
      </w:pPr>
    </w:p>
    <w:p w:rsidR="00D17F3B" w:rsidP="00D17F3B" w:rsidRDefault="00D17F3B" w14:paraId="0285CAF8" w14:textId="7DD7960C">
      <w:pPr>
        <w:rPr>
          <w:rFonts w:cs="Arial"/>
          <w:szCs w:val="24"/>
        </w:rPr>
      </w:pPr>
      <w:r w:rsidRPr="00801AC2">
        <w:rPr>
          <w:rFonts w:cs="Arial"/>
          <w:szCs w:val="24"/>
        </w:rPr>
        <w:t>While anonymity and data confidentiality are often used almost interchangeably, they are distinct:</w:t>
      </w:r>
    </w:p>
    <w:p w:rsidR="00D17F3B" w:rsidP="00D17F3B" w:rsidRDefault="00D17F3B" w14:paraId="52A442FE" w14:textId="02AAF533"/>
    <w:p w:rsidRPr="005A3BB6" w:rsidR="00D17F3B" w:rsidP="001909B3" w:rsidRDefault="00D17F3B" w14:paraId="11C45FB8" w14:textId="77777777">
      <w:pPr>
        <w:pStyle w:val="ListParagraph"/>
        <w:numPr>
          <w:ilvl w:val="0"/>
          <w:numId w:val="23"/>
        </w:numPr>
        <w:ind w:left="993" w:hanging="426"/>
        <w:rPr>
          <w:rFonts w:cs="Arial"/>
          <w:szCs w:val="24"/>
        </w:rPr>
      </w:pPr>
      <w:r w:rsidRPr="005A3BB6">
        <w:rPr>
          <w:rFonts w:cs="Arial"/>
          <w:b/>
          <w:szCs w:val="24"/>
        </w:rPr>
        <w:t>Anonymity</w:t>
      </w:r>
      <w:r w:rsidRPr="005A3BB6">
        <w:rPr>
          <w:rFonts w:cs="Arial"/>
          <w:szCs w:val="24"/>
        </w:rPr>
        <w:t xml:space="preserve"> means that the participant cannot be identified by anyone (including the researcher). Truly anonymous data is that which can never be reconstituted to identify an individual or combined with other data available to identify an individual. There is a distinction between holding data anonymously for the purposes of the project and publishing anonymous research data. Data will not be anonymous if group activities are taking place e.g., focus group meetings.</w:t>
      </w:r>
    </w:p>
    <w:p w:rsidRPr="005A3BB6" w:rsidR="00D17F3B" w:rsidP="001909B3" w:rsidRDefault="00D17F3B" w14:paraId="3598DD67" w14:textId="77777777">
      <w:pPr>
        <w:pStyle w:val="ListParagraph"/>
        <w:numPr>
          <w:ilvl w:val="0"/>
          <w:numId w:val="23"/>
        </w:numPr>
        <w:ind w:left="993" w:hanging="426"/>
        <w:rPr>
          <w:rFonts w:cs="Arial"/>
          <w:szCs w:val="24"/>
        </w:rPr>
      </w:pPr>
      <w:r w:rsidRPr="005A3BB6">
        <w:rPr>
          <w:rFonts w:cs="Arial"/>
          <w:b/>
          <w:szCs w:val="24"/>
        </w:rPr>
        <w:t>Confidentiality</w:t>
      </w:r>
      <w:r w:rsidRPr="005A3BB6">
        <w:rPr>
          <w:rFonts w:cs="Arial"/>
          <w:szCs w:val="24"/>
        </w:rPr>
        <w:t xml:space="preserve"> means that the participant can be identified by the researcher but access to this information will not go beyond the researcher.</w:t>
      </w:r>
    </w:p>
    <w:p w:rsidR="00D17F3B" w:rsidP="00D17F3B" w:rsidRDefault="00D17F3B" w14:paraId="738D60B8" w14:textId="44727DCD"/>
    <w:p w:rsidRPr="00801AC2" w:rsidR="00D17F3B" w:rsidP="00D17F3B" w:rsidRDefault="00D17F3B" w14:paraId="4EB21F89" w14:textId="77777777">
      <w:pPr>
        <w:rPr>
          <w:rFonts w:cs="Arial"/>
          <w:szCs w:val="24"/>
        </w:rPr>
      </w:pPr>
      <w:r w:rsidRPr="00801AC2">
        <w:rPr>
          <w:rFonts w:cs="Arial"/>
          <w:szCs w:val="24"/>
        </w:rPr>
        <w:t>Maintaining the anonymity or confidentiality of research data offers advantages to both the researcher and participant. These include:</w:t>
      </w:r>
    </w:p>
    <w:p w:rsidR="00D17F3B" w:rsidP="00D17F3B" w:rsidRDefault="00D17F3B" w14:paraId="775102F4" w14:textId="227098EC"/>
    <w:p w:rsidRPr="005A3BB6" w:rsidR="00D17F3B" w:rsidP="001909B3" w:rsidRDefault="00D17F3B" w14:paraId="6AB23246" w14:textId="77777777">
      <w:pPr>
        <w:pStyle w:val="ListParagraph"/>
        <w:numPr>
          <w:ilvl w:val="0"/>
          <w:numId w:val="24"/>
        </w:numPr>
        <w:ind w:left="993" w:hanging="426"/>
        <w:rPr>
          <w:rFonts w:cs="Arial"/>
          <w:szCs w:val="24"/>
        </w:rPr>
      </w:pPr>
      <w:r w:rsidRPr="005A3BB6">
        <w:rPr>
          <w:rFonts w:cs="Arial"/>
          <w:szCs w:val="24"/>
        </w:rPr>
        <w:t>To improve the quality and honesty of responses.</w:t>
      </w:r>
    </w:p>
    <w:p w:rsidRPr="005A3BB6" w:rsidR="00D17F3B" w:rsidP="001909B3" w:rsidRDefault="00D17F3B" w14:paraId="513F920D" w14:textId="77777777">
      <w:pPr>
        <w:pStyle w:val="ListParagraph"/>
        <w:numPr>
          <w:ilvl w:val="0"/>
          <w:numId w:val="24"/>
        </w:numPr>
        <w:ind w:left="993" w:hanging="426"/>
        <w:rPr>
          <w:rFonts w:cs="Arial"/>
          <w:szCs w:val="24"/>
        </w:rPr>
      </w:pPr>
      <w:r w:rsidRPr="005A3BB6">
        <w:rPr>
          <w:rFonts w:cs="Arial"/>
          <w:szCs w:val="24"/>
        </w:rPr>
        <w:t>To encourage participation in the study and improve representativeness of the sample.</w:t>
      </w:r>
    </w:p>
    <w:p w:rsidRPr="005A3BB6" w:rsidR="00D17F3B" w:rsidP="001909B3" w:rsidRDefault="00D17F3B" w14:paraId="0ED2E8C6" w14:textId="77777777">
      <w:pPr>
        <w:pStyle w:val="ListParagraph"/>
        <w:numPr>
          <w:ilvl w:val="0"/>
          <w:numId w:val="24"/>
        </w:numPr>
        <w:ind w:left="993" w:hanging="426"/>
        <w:rPr>
          <w:rFonts w:cs="Arial"/>
          <w:szCs w:val="24"/>
        </w:rPr>
      </w:pPr>
      <w:r w:rsidRPr="005A3BB6">
        <w:rPr>
          <w:rFonts w:cs="Arial"/>
          <w:szCs w:val="24"/>
        </w:rPr>
        <w:t>To protect the participants’ privacy.</w:t>
      </w:r>
    </w:p>
    <w:p w:rsidR="00D17F3B" w:rsidP="001909B3" w:rsidRDefault="00D17F3B" w14:paraId="4C38A48F" w14:textId="3990BB00">
      <w:pPr>
        <w:pStyle w:val="ListParagraph"/>
        <w:numPr>
          <w:ilvl w:val="0"/>
          <w:numId w:val="24"/>
        </w:numPr>
        <w:ind w:left="993" w:hanging="426"/>
        <w:rPr>
          <w:rFonts w:cs="Arial"/>
          <w:szCs w:val="24"/>
        </w:rPr>
      </w:pPr>
      <w:r w:rsidRPr="005A3BB6">
        <w:rPr>
          <w:rFonts w:cs="Arial"/>
          <w:szCs w:val="24"/>
        </w:rPr>
        <w:t>To protect participants from discrimination or other adverse consequences of disclosure.</w:t>
      </w:r>
    </w:p>
    <w:p w:rsidRPr="005A3BB6" w:rsidR="005A3BB6" w:rsidP="005A3BB6" w:rsidRDefault="005A3BB6" w14:paraId="0062C925" w14:textId="77777777">
      <w:pPr>
        <w:pStyle w:val="ListParagraph"/>
        <w:ind w:left="993"/>
        <w:rPr>
          <w:rFonts w:cs="Arial"/>
          <w:szCs w:val="24"/>
        </w:rPr>
      </w:pPr>
    </w:p>
    <w:p w:rsidR="00D17F3B" w:rsidP="00D17F3B" w:rsidRDefault="00D17F3B" w14:paraId="54A75A85" w14:textId="68CB3142">
      <w:pPr>
        <w:rPr>
          <w:rFonts w:cs="Arial"/>
          <w:szCs w:val="24"/>
        </w:rPr>
      </w:pPr>
      <w:r w:rsidRPr="00801AC2">
        <w:rPr>
          <w:rFonts w:cs="Arial"/>
          <w:szCs w:val="24"/>
        </w:rPr>
        <w:t>The principles of anonymity and data confidentiality should be made clear as part of gaining a participant’s informed consent. The researcher must make it clear what is to be done with the data they collect and how the individual’s identity will be protected.</w:t>
      </w:r>
    </w:p>
    <w:p w:rsidR="005A3BB6" w:rsidP="00D17F3B" w:rsidRDefault="005A3BB6" w14:paraId="562DA03F" w14:textId="77777777">
      <w:pPr>
        <w:rPr>
          <w:rFonts w:cs="Arial"/>
          <w:szCs w:val="24"/>
        </w:rPr>
      </w:pPr>
    </w:p>
    <w:p w:rsidR="00D17F3B" w:rsidP="00D17F3B" w:rsidRDefault="00D17F3B" w14:paraId="39563B67" w14:textId="6CFBC567">
      <w:pPr>
        <w:rPr>
          <w:rFonts w:cs="Arial"/>
          <w:szCs w:val="24"/>
        </w:rPr>
      </w:pPr>
      <w:r w:rsidRPr="00801AC2">
        <w:rPr>
          <w:rFonts w:cs="Arial"/>
          <w:szCs w:val="24"/>
        </w:rPr>
        <w:t xml:space="preserve">The research should also explain if there are any plans for the anonymised data sets to be made available to other researchers, in line with the University’s </w:t>
      </w:r>
      <w:hyperlink w:history="1" r:id="rId39">
        <w:r w:rsidRPr="007141C6">
          <w:rPr>
            <w:rStyle w:val="Hyperlink"/>
            <w:rFonts w:cs="Arial"/>
            <w:szCs w:val="24"/>
          </w:rPr>
          <w:t>Research Data Management policy</w:t>
        </w:r>
      </w:hyperlink>
      <w:r w:rsidRPr="00801AC2">
        <w:rPr>
          <w:rFonts w:cs="Arial"/>
          <w:szCs w:val="24"/>
        </w:rPr>
        <w:t xml:space="preserve"> which encourages such use, sharing and publication as appropriate to ensure the maximum benefit is derived from any research undertaken under its auspices.</w:t>
      </w:r>
    </w:p>
    <w:p w:rsidR="00D17F3B" w:rsidP="00D17F3B" w:rsidRDefault="00D17F3B" w14:paraId="242D4886" w14:textId="7843FE9D"/>
    <w:p w:rsidR="00D17F3B" w:rsidP="00D17F3B" w:rsidRDefault="00D17F3B" w14:paraId="638BC73E" w14:textId="04677942"/>
    <w:p w:rsidR="00D17F3B" w:rsidP="007B2443" w:rsidRDefault="00D17F3B" w14:paraId="10A38364" w14:textId="126C8CB8">
      <w:pPr>
        <w:pStyle w:val="Heading3"/>
      </w:pPr>
      <w:bookmarkStart w:name="_Toc106885549" w:id="98"/>
      <w:r w:rsidRPr="00801AC2">
        <w:lastRenderedPageBreak/>
        <w:t>Data Protection Legislation</w:t>
      </w:r>
      <w:bookmarkEnd w:id="98"/>
    </w:p>
    <w:p w:rsidR="00D17F3B" w:rsidP="00D17F3B" w:rsidRDefault="00D17F3B" w14:paraId="695F2CE2" w14:textId="0349C33B">
      <w:pPr>
        <w:rPr>
          <w:b/>
        </w:rPr>
      </w:pPr>
    </w:p>
    <w:p w:rsidR="00D17F3B" w:rsidP="00D17F3B" w:rsidRDefault="00D17F3B" w14:paraId="3FD35BD7" w14:textId="717BB889">
      <w:pPr>
        <w:rPr>
          <w:rFonts w:cs="Arial"/>
          <w:szCs w:val="24"/>
        </w:rPr>
      </w:pPr>
      <w:r w:rsidRPr="00801AC2">
        <w:rPr>
          <w:rFonts w:cs="Arial"/>
          <w:szCs w:val="24"/>
        </w:rPr>
        <w:t xml:space="preserve">Currently data protection in the UK is governed by two pieces of legislation – the EU General Data Protection Regulation 2016 and the UK Data Protection Act 2018 (together referred to as the Data Protection Legislation). The Data Protection Legislation sets out six principles governing the use of personal information. The main purpose of these principles is to protect the interests of the individuals whose personal data is being processed by the University and they apply to everything the University does with personal data unless an exemption applies. The DP Legislation applies to personal data, that is, data from which a living individual can be identified. It does not apply to generic information about companies, aggregated statistical data or information about deceased individuals (although confidentiality should still be </w:t>
      </w:r>
      <w:proofErr w:type="gramStart"/>
      <w:r w:rsidRPr="00801AC2">
        <w:rPr>
          <w:rFonts w:cs="Arial"/>
          <w:szCs w:val="24"/>
        </w:rPr>
        <w:t>maintained</w:t>
      </w:r>
      <w:proofErr w:type="gramEnd"/>
      <w:r w:rsidRPr="00801AC2">
        <w:rPr>
          <w:rFonts w:cs="Arial"/>
          <w:szCs w:val="24"/>
        </w:rPr>
        <w:t xml:space="preserve"> and the personal data/confidentiality of the surviving family considered).</w:t>
      </w:r>
    </w:p>
    <w:p w:rsidR="00D17F3B" w:rsidP="00D17F3B" w:rsidRDefault="00D17F3B" w14:paraId="326361C5" w14:textId="29AAA21A"/>
    <w:p w:rsidRPr="00801AC2" w:rsidR="00D17F3B" w:rsidP="00D17F3B" w:rsidRDefault="00D17F3B" w14:paraId="424BC7A6" w14:textId="12D5BA69">
      <w:pPr>
        <w:rPr>
          <w:rFonts w:cs="Arial"/>
          <w:szCs w:val="24"/>
        </w:rPr>
      </w:pPr>
      <w:r w:rsidRPr="00801AC2">
        <w:rPr>
          <w:rFonts w:cs="Arial"/>
          <w:szCs w:val="24"/>
        </w:rPr>
        <w:t xml:space="preserve">Respect for confidentiality is essential to maintain trust between the public and those engaged in research. All researchers intending to use personal data must comply with the requirements of the legislation, the </w:t>
      </w:r>
      <w:r w:rsidRPr="007F085E">
        <w:rPr>
          <w:rFonts w:cs="Arial"/>
          <w:szCs w:val="24"/>
        </w:rPr>
        <w:t xml:space="preserve">University’s </w:t>
      </w:r>
      <w:hyperlink w:tooltip="Data Protection Code of Practice" w:history="1" r:id="rId40">
        <w:r w:rsidRPr="007F085E">
          <w:rPr>
            <w:rStyle w:val="Hyperlink"/>
            <w:rFonts w:cs="Arial"/>
            <w:szCs w:val="24"/>
          </w:rPr>
          <w:t>Data Protection Code of Practice</w:t>
        </w:r>
      </w:hyperlink>
      <w:r w:rsidRPr="007F085E">
        <w:rPr>
          <w:rFonts w:cs="Arial"/>
          <w:szCs w:val="24"/>
        </w:rPr>
        <w:t xml:space="preserve"> and in particular sections 5, 6, 7, 8, 11 and 20</w:t>
      </w:r>
      <w:r w:rsidRPr="00801AC2">
        <w:rPr>
          <w:rFonts w:cs="Arial"/>
          <w:szCs w:val="24"/>
        </w:rPr>
        <w:t xml:space="preserve"> and any associated guidance. In addition to computerised records these requirements apply to written records held in a structured filing system, digital and microfiche records, </w:t>
      </w:r>
      <w:proofErr w:type="gramStart"/>
      <w:r w:rsidRPr="00801AC2">
        <w:rPr>
          <w:rFonts w:cs="Arial"/>
          <w:szCs w:val="24"/>
        </w:rPr>
        <w:t>images</w:t>
      </w:r>
      <w:proofErr w:type="gramEnd"/>
      <w:r w:rsidRPr="00801AC2">
        <w:rPr>
          <w:rFonts w:cs="Arial"/>
          <w:szCs w:val="24"/>
        </w:rPr>
        <w:t xml:space="preserve"> and video recordings.</w:t>
      </w:r>
    </w:p>
    <w:p w:rsidR="00D17F3B" w:rsidP="00D17F3B" w:rsidRDefault="00D17F3B" w14:paraId="121989A1" w14:textId="7036FE2C"/>
    <w:p w:rsidR="00D17F3B" w:rsidP="00D17F3B" w:rsidRDefault="00D17F3B" w14:paraId="08C1DA25" w14:textId="69A2A136">
      <w:pPr>
        <w:rPr>
          <w:rFonts w:cs="Arial"/>
          <w:szCs w:val="24"/>
        </w:rPr>
      </w:pPr>
      <w:r w:rsidRPr="00801AC2">
        <w:rPr>
          <w:rFonts w:cs="Arial"/>
          <w:szCs w:val="24"/>
        </w:rPr>
        <w:t>The principles are that personal data must be:</w:t>
      </w:r>
    </w:p>
    <w:p w:rsidR="005A3BB6" w:rsidP="00D17F3B" w:rsidRDefault="005A3BB6" w14:paraId="1F0F94D2" w14:textId="77777777">
      <w:pPr>
        <w:rPr>
          <w:rFonts w:cs="Arial"/>
          <w:szCs w:val="24"/>
        </w:rPr>
      </w:pPr>
    </w:p>
    <w:p w:rsidRPr="00801AC2" w:rsidR="00D17F3B" w:rsidP="001909B3" w:rsidRDefault="00D17F3B" w14:paraId="6B99C438" w14:textId="77777777">
      <w:pPr>
        <w:numPr>
          <w:ilvl w:val="0"/>
          <w:numId w:val="25"/>
        </w:numPr>
        <w:ind w:left="993" w:hanging="426"/>
        <w:rPr>
          <w:rFonts w:cs="Arial"/>
          <w:szCs w:val="24"/>
        </w:rPr>
      </w:pPr>
      <w:r w:rsidRPr="00801AC2">
        <w:rPr>
          <w:rFonts w:cs="Arial"/>
          <w:szCs w:val="24"/>
        </w:rPr>
        <w:t xml:space="preserve">Fairly, </w:t>
      </w:r>
      <w:proofErr w:type="gramStart"/>
      <w:r w:rsidRPr="00801AC2">
        <w:rPr>
          <w:rFonts w:cs="Arial"/>
          <w:szCs w:val="24"/>
        </w:rPr>
        <w:t>lawfully</w:t>
      </w:r>
      <w:proofErr w:type="gramEnd"/>
      <w:r w:rsidRPr="00801AC2">
        <w:rPr>
          <w:rFonts w:cs="Arial"/>
          <w:szCs w:val="24"/>
        </w:rPr>
        <w:t xml:space="preserve"> and transparently processed</w:t>
      </w:r>
    </w:p>
    <w:p w:rsidRPr="00801AC2" w:rsidR="00D17F3B" w:rsidP="001909B3" w:rsidRDefault="00D17F3B" w14:paraId="05097FC0" w14:textId="77777777">
      <w:pPr>
        <w:numPr>
          <w:ilvl w:val="0"/>
          <w:numId w:val="25"/>
        </w:numPr>
        <w:ind w:left="993" w:hanging="426"/>
        <w:rPr>
          <w:rFonts w:cs="Arial"/>
          <w:szCs w:val="24"/>
        </w:rPr>
      </w:pPr>
      <w:r w:rsidRPr="00801AC2">
        <w:rPr>
          <w:rFonts w:cs="Arial"/>
          <w:szCs w:val="24"/>
        </w:rPr>
        <w:t>processed for limited purposes (purpose limitation)</w:t>
      </w:r>
    </w:p>
    <w:p w:rsidRPr="00801AC2" w:rsidR="00D17F3B" w:rsidP="001909B3" w:rsidRDefault="00D17F3B" w14:paraId="58768F56" w14:textId="77777777">
      <w:pPr>
        <w:numPr>
          <w:ilvl w:val="0"/>
          <w:numId w:val="25"/>
        </w:numPr>
        <w:ind w:left="993" w:hanging="426"/>
        <w:rPr>
          <w:rFonts w:cs="Arial"/>
          <w:szCs w:val="24"/>
        </w:rPr>
      </w:pPr>
      <w:r w:rsidRPr="00801AC2">
        <w:rPr>
          <w:rFonts w:cs="Arial"/>
          <w:szCs w:val="24"/>
        </w:rPr>
        <w:t xml:space="preserve">adequate, </w:t>
      </w:r>
      <w:proofErr w:type="gramStart"/>
      <w:r w:rsidRPr="00801AC2">
        <w:rPr>
          <w:rFonts w:cs="Arial"/>
          <w:szCs w:val="24"/>
        </w:rPr>
        <w:t>relevant</w:t>
      </w:r>
      <w:proofErr w:type="gramEnd"/>
      <w:r w:rsidRPr="00801AC2">
        <w:rPr>
          <w:rFonts w:cs="Arial"/>
          <w:szCs w:val="24"/>
        </w:rPr>
        <w:t xml:space="preserve"> and not excessive (data minimisation) </w:t>
      </w:r>
    </w:p>
    <w:p w:rsidRPr="00801AC2" w:rsidR="00D17F3B" w:rsidP="001909B3" w:rsidRDefault="00D17F3B" w14:paraId="5765C4FC" w14:textId="77777777">
      <w:pPr>
        <w:numPr>
          <w:ilvl w:val="0"/>
          <w:numId w:val="25"/>
        </w:numPr>
        <w:ind w:left="993" w:hanging="426"/>
        <w:rPr>
          <w:rFonts w:cs="Arial"/>
          <w:szCs w:val="24"/>
        </w:rPr>
      </w:pPr>
      <w:r w:rsidRPr="00801AC2">
        <w:rPr>
          <w:rFonts w:cs="Arial"/>
          <w:szCs w:val="24"/>
        </w:rPr>
        <w:t xml:space="preserve">accurate and </w:t>
      </w:r>
      <w:proofErr w:type="gramStart"/>
      <w:r w:rsidRPr="00801AC2">
        <w:rPr>
          <w:rFonts w:cs="Arial"/>
          <w:szCs w:val="24"/>
        </w:rPr>
        <w:t>up-to-date</w:t>
      </w:r>
      <w:proofErr w:type="gramEnd"/>
    </w:p>
    <w:p w:rsidRPr="00801AC2" w:rsidR="00D17F3B" w:rsidP="001909B3" w:rsidRDefault="00D17F3B" w14:paraId="7642E337" w14:textId="77777777">
      <w:pPr>
        <w:numPr>
          <w:ilvl w:val="0"/>
          <w:numId w:val="25"/>
        </w:numPr>
        <w:ind w:left="993" w:hanging="426"/>
        <w:rPr>
          <w:rFonts w:cs="Arial"/>
          <w:szCs w:val="24"/>
        </w:rPr>
      </w:pPr>
      <w:r w:rsidRPr="00801AC2">
        <w:rPr>
          <w:rFonts w:cs="Arial"/>
          <w:szCs w:val="24"/>
        </w:rPr>
        <w:t>not kept for longer than is necessary</w:t>
      </w:r>
    </w:p>
    <w:p w:rsidRPr="00801AC2" w:rsidR="00D17F3B" w:rsidP="001909B3" w:rsidRDefault="00D17F3B" w14:paraId="7F13B5DB" w14:textId="77777777">
      <w:pPr>
        <w:numPr>
          <w:ilvl w:val="0"/>
          <w:numId w:val="25"/>
        </w:numPr>
        <w:ind w:left="993" w:hanging="426"/>
        <w:rPr>
          <w:rFonts w:cs="Arial"/>
          <w:szCs w:val="24"/>
        </w:rPr>
      </w:pPr>
      <w:r w:rsidRPr="00801AC2">
        <w:rPr>
          <w:rFonts w:cs="Arial"/>
          <w:szCs w:val="24"/>
        </w:rPr>
        <w:t>kept secure, and pseudonymised wherever possible (integrity and confidentiality)</w:t>
      </w:r>
    </w:p>
    <w:p w:rsidRPr="00801AC2" w:rsidR="00D17F3B" w:rsidP="00D17F3B" w:rsidRDefault="00D17F3B" w14:paraId="32347C95" w14:textId="77777777">
      <w:pPr>
        <w:rPr>
          <w:rFonts w:cs="Arial"/>
          <w:szCs w:val="24"/>
        </w:rPr>
      </w:pPr>
    </w:p>
    <w:p w:rsidRPr="00801AC2" w:rsidR="00D17F3B" w:rsidP="00D17F3B" w:rsidRDefault="00D17F3B" w14:paraId="229C3ADF" w14:textId="77777777">
      <w:pPr>
        <w:rPr>
          <w:rFonts w:cs="Arial"/>
          <w:szCs w:val="24"/>
        </w:rPr>
      </w:pPr>
      <w:r w:rsidRPr="00801AC2">
        <w:rPr>
          <w:rFonts w:cs="Arial"/>
          <w:szCs w:val="24"/>
        </w:rPr>
        <w:t>Individual’s rights and international transfers are now two complete sections in the legislation, where they were previously principles. Individuals MUST be provided with a Privacy Notice before their data is collected. The University has a template which must be used.</w:t>
      </w:r>
    </w:p>
    <w:p w:rsidRPr="00D17F3B" w:rsidR="00D17F3B" w:rsidP="00D17F3B" w:rsidRDefault="00D17F3B" w14:paraId="4DB0A1DD" w14:textId="77777777"/>
    <w:p w:rsidR="00A50221" w:rsidP="00B649AE" w:rsidRDefault="00A50221" w14:paraId="53F3CA46" w14:textId="355038EF">
      <w:pPr>
        <w:rPr>
          <w:rFonts w:cs="Arial"/>
          <w:szCs w:val="24"/>
        </w:rPr>
      </w:pPr>
    </w:p>
    <w:p w:rsidR="00D17F3B" w:rsidP="007B2443" w:rsidRDefault="00D17F3B" w14:paraId="61A4F566" w14:textId="6381EFB3">
      <w:pPr>
        <w:pStyle w:val="Heading3"/>
      </w:pPr>
      <w:bookmarkStart w:name="_Toc106885550" w:id="99"/>
      <w:r w:rsidRPr="00801AC2">
        <w:t>What to consider when using personal data for research</w:t>
      </w:r>
      <w:bookmarkEnd w:id="99"/>
    </w:p>
    <w:p w:rsidR="00D17F3B" w:rsidP="00B649AE" w:rsidRDefault="00D17F3B" w14:paraId="0AD5A509" w14:textId="4128F92D">
      <w:pPr>
        <w:rPr>
          <w:rFonts w:cs="Arial"/>
          <w:b/>
          <w:szCs w:val="24"/>
        </w:rPr>
      </w:pPr>
    </w:p>
    <w:p w:rsidRPr="00801AC2" w:rsidR="00D17F3B" w:rsidP="00D17F3B" w:rsidRDefault="00D17F3B" w14:paraId="3BEFFF20" w14:textId="77777777">
      <w:pPr>
        <w:rPr>
          <w:rFonts w:cs="Arial"/>
          <w:szCs w:val="24"/>
        </w:rPr>
      </w:pPr>
      <w:r w:rsidRPr="00801AC2">
        <w:rPr>
          <w:rFonts w:cs="Arial"/>
          <w:szCs w:val="24"/>
        </w:rPr>
        <w:t xml:space="preserve">Researchers should always consider when planning a project, giving data </w:t>
      </w:r>
      <w:proofErr w:type="gramStart"/>
      <w:r w:rsidRPr="00801AC2">
        <w:rPr>
          <w:rFonts w:cs="Arial"/>
          <w:szCs w:val="24"/>
        </w:rPr>
        <w:t>to</w:t>
      </w:r>
      <w:proofErr w:type="gramEnd"/>
      <w:r w:rsidRPr="00801AC2">
        <w:rPr>
          <w:rFonts w:cs="Arial"/>
          <w:szCs w:val="24"/>
        </w:rPr>
        <w:t xml:space="preserve"> and receiving it from others and before publishing information, whether their research data may lead to the identification of individuals or very small groups. There are two options:</w:t>
      </w:r>
    </w:p>
    <w:p w:rsidR="00D17F3B" w:rsidP="00B649AE" w:rsidRDefault="00D17F3B" w14:paraId="5BEC01F2" w14:textId="011B31B1">
      <w:pPr>
        <w:rPr>
          <w:rFonts w:cs="Arial"/>
          <w:szCs w:val="24"/>
        </w:rPr>
      </w:pPr>
    </w:p>
    <w:p w:rsidRPr="005A3BB6" w:rsidR="00D17F3B" w:rsidP="001909B3" w:rsidRDefault="00D17F3B" w14:paraId="4B481FE7" w14:textId="77777777">
      <w:pPr>
        <w:pStyle w:val="ListParagraph"/>
        <w:numPr>
          <w:ilvl w:val="0"/>
          <w:numId w:val="26"/>
        </w:numPr>
        <w:ind w:left="993" w:hanging="426"/>
        <w:rPr>
          <w:rFonts w:cs="Arial"/>
          <w:szCs w:val="24"/>
        </w:rPr>
      </w:pPr>
      <w:r w:rsidRPr="005A3BB6">
        <w:rPr>
          <w:rFonts w:cs="Arial"/>
          <w:szCs w:val="24"/>
        </w:rPr>
        <w:t>comply with the DP legislation; or</w:t>
      </w:r>
    </w:p>
    <w:p w:rsidRPr="005A3BB6" w:rsidR="00D17F3B" w:rsidP="001909B3" w:rsidRDefault="00D17F3B" w14:paraId="28FCCE77" w14:textId="77777777">
      <w:pPr>
        <w:pStyle w:val="ListParagraph"/>
        <w:numPr>
          <w:ilvl w:val="0"/>
          <w:numId w:val="26"/>
        </w:numPr>
        <w:ind w:left="993" w:hanging="426"/>
        <w:rPr>
          <w:rFonts w:cs="Arial"/>
          <w:szCs w:val="24"/>
        </w:rPr>
      </w:pPr>
      <w:r w:rsidRPr="005A3BB6">
        <w:rPr>
          <w:rFonts w:cs="Arial"/>
          <w:szCs w:val="24"/>
        </w:rPr>
        <w:lastRenderedPageBreak/>
        <w:t>anonymise the data to be used so that it no longer falls within the Act’s definition of personal data.</w:t>
      </w:r>
    </w:p>
    <w:p w:rsidR="00D17F3B" w:rsidP="00B649AE" w:rsidRDefault="00D17F3B" w14:paraId="0B4DF639" w14:textId="5ABE7742">
      <w:pPr>
        <w:rPr>
          <w:rFonts w:cs="Arial"/>
          <w:szCs w:val="24"/>
        </w:rPr>
      </w:pPr>
    </w:p>
    <w:p w:rsidR="00D17F3B" w:rsidP="00D17F3B" w:rsidRDefault="00D17F3B" w14:paraId="2AE8D663" w14:textId="40D41DD5">
      <w:pPr>
        <w:rPr>
          <w:rFonts w:cs="Arial"/>
          <w:szCs w:val="24"/>
        </w:rPr>
      </w:pPr>
      <w:r w:rsidRPr="00801AC2">
        <w:rPr>
          <w:rFonts w:cs="Arial"/>
          <w:szCs w:val="24"/>
        </w:rPr>
        <w:t xml:space="preserve">Option a) means that all the requirements of the DP legislation must be met and option b) means that the personal data to be used must be completely anonymised. This will only be achieved if it is impossible to identify the subjects from that information together with any other information that the University holds or is likely to hold. Researchers are advised to use unlinked and truly anonymised data but if this is not possible, the amount of personal data they </w:t>
      </w:r>
      <w:proofErr w:type="gramStart"/>
      <w:r w:rsidRPr="00801AC2">
        <w:rPr>
          <w:rFonts w:cs="Arial"/>
          <w:szCs w:val="24"/>
        </w:rPr>
        <w:t>use</w:t>
      </w:r>
      <w:proofErr w:type="gramEnd"/>
      <w:r w:rsidRPr="00801AC2">
        <w:rPr>
          <w:rFonts w:cs="Arial"/>
          <w:szCs w:val="24"/>
        </w:rPr>
        <w:t xml:space="preserve"> and store should be kept to the minimum necessary to achieve the purpose of the study. Sharing of data should be limited to those who have a demonstrable need to know as part of their role in the research project.</w:t>
      </w:r>
    </w:p>
    <w:p w:rsidRPr="00801AC2" w:rsidR="005A3BB6" w:rsidP="00D17F3B" w:rsidRDefault="005A3BB6" w14:paraId="2489389A" w14:textId="77777777">
      <w:pPr>
        <w:rPr>
          <w:rFonts w:cs="Arial"/>
          <w:szCs w:val="24"/>
        </w:rPr>
      </w:pPr>
    </w:p>
    <w:p w:rsidR="00D17F3B" w:rsidP="00D17F3B" w:rsidRDefault="00D17F3B" w14:paraId="41756902" w14:textId="0FAC4160">
      <w:pPr>
        <w:rPr>
          <w:rFonts w:cs="Arial"/>
          <w:szCs w:val="24"/>
        </w:rPr>
      </w:pPr>
      <w:r w:rsidRPr="00801AC2">
        <w:rPr>
          <w:rFonts w:cs="Arial"/>
          <w:szCs w:val="24"/>
        </w:rPr>
        <w:t xml:space="preserve">Detailed guidance can be found in the University’s </w:t>
      </w:r>
      <w:hyperlink w:tooltip="Data Protection Code of Practice" w:history="1" r:id="rId41">
        <w:r w:rsidRPr="00EC00CC">
          <w:rPr>
            <w:rStyle w:val="Hyperlink"/>
            <w:rFonts w:cs="Arial"/>
            <w:szCs w:val="24"/>
          </w:rPr>
          <w:t>Data Protection Code of Practice</w:t>
        </w:r>
      </w:hyperlink>
      <w:r w:rsidRPr="00801AC2">
        <w:rPr>
          <w:rFonts w:cs="Arial"/>
          <w:szCs w:val="24"/>
        </w:rPr>
        <w:t xml:space="preserve"> as well as in a </w:t>
      </w:r>
      <w:hyperlink w:tooltip="Researcher's Checklist for Compliance with the Data Protection Act" w:history="1" r:id="rId42">
        <w:r w:rsidRPr="001E558A">
          <w:rPr>
            <w:rStyle w:val="Hyperlink"/>
            <w:rFonts w:cs="Arial"/>
            <w:szCs w:val="24"/>
          </w:rPr>
          <w:t>Researcher’s checklist</w:t>
        </w:r>
      </w:hyperlink>
      <w:r w:rsidRPr="00801AC2">
        <w:rPr>
          <w:rFonts w:cs="Arial"/>
          <w:szCs w:val="24"/>
        </w:rPr>
        <w:t>.</w:t>
      </w:r>
    </w:p>
    <w:p w:rsidRPr="00801AC2" w:rsidR="005A3BB6" w:rsidP="00D17F3B" w:rsidRDefault="005A3BB6" w14:paraId="11D16953" w14:textId="77777777">
      <w:pPr>
        <w:rPr>
          <w:rFonts w:cs="Arial"/>
          <w:szCs w:val="24"/>
        </w:rPr>
      </w:pPr>
    </w:p>
    <w:p w:rsidRPr="00801AC2" w:rsidR="00D17F3B" w:rsidP="00D17F3B" w:rsidRDefault="00D17F3B" w14:paraId="504A51C9" w14:textId="74F3236D">
      <w:pPr>
        <w:rPr>
          <w:rFonts w:cs="Arial"/>
          <w:szCs w:val="24"/>
        </w:rPr>
      </w:pPr>
      <w:r w:rsidRPr="00801AC2">
        <w:rPr>
          <w:rFonts w:cs="Arial"/>
          <w:szCs w:val="24"/>
        </w:rPr>
        <w:t xml:space="preserve">The UK ICO’s </w:t>
      </w:r>
      <w:hyperlink w:tooltip="Guide to the UK General Data Protection Regulation" w:history="1" r:id="rId43">
        <w:r w:rsidRPr="00361B65">
          <w:rPr>
            <w:rStyle w:val="Hyperlink"/>
            <w:rFonts w:cs="Arial"/>
            <w:szCs w:val="24"/>
          </w:rPr>
          <w:t>Code on Anonymisation</w:t>
        </w:r>
      </w:hyperlink>
      <w:r w:rsidRPr="00801AC2">
        <w:rPr>
          <w:rFonts w:cs="Arial"/>
          <w:szCs w:val="24"/>
        </w:rPr>
        <w:t xml:space="preserve"> is available online. Appendix 2, Annexes 1 and 2 give some very useful, practical guidance for researchers on how to anonymise research data.</w:t>
      </w:r>
      <w:r w:rsidRPr="00801AC2">
        <w:rPr>
          <w:rFonts w:cs="Arial"/>
          <w:szCs w:val="24"/>
        </w:rPr>
        <w:br w:type="page"/>
      </w:r>
    </w:p>
    <w:p w:rsidRPr="00801AC2" w:rsidR="00A50221" w:rsidP="008B7306" w:rsidRDefault="00A50221" w14:paraId="5F3105BA" w14:textId="77777777">
      <w:pPr>
        <w:pStyle w:val="Heading2"/>
      </w:pPr>
      <w:bookmarkStart w:name="_Toc106885551" w:id="100"/>
      <w:bookmarkStart w:name="RGN7" w:id="101"/>
      <w:r w:rsidRPr="00801AC2">
        <w:lastRenderedPageBreak/>
        <w:t>Research Guidance Note 7</w:t>
      </w:r>
      <w:bookmarkEnd w:id="100"/>
    </w:p>
    <w:p w:rsidR="00A50221" w:rsidP="008B7306" w:rsidRDefault="00A50221" w14:paraId="76B5A335" w14:textId="29C25525">
      <w:pPr>
        <w:pStyle w:val="Heading2"/>
      </w:pPr>
      <w:bookmarkStart w:name="_Toc106885552" w:id="102"/>
      <w:bookmarkEnd w:id="101"/>
      <w:r w:rsidRPr="00801AC2">
        <w:t>Research misconduct</w:t>
      </w:r>
      <w:bookmarkEnd w:id="102"/>
    </w:p>
    <w:p w:rsidR="005A3BB6" w:rsidP="005A3BB6" w:rsidRDefault="005A3BB6" w14:paraId="1F492491" w14:textId="540C8406"/>
    <w:p w:rsidRPr="005A3BB6" w:rsidR="005A3BB6" w:rsidP="005A3BB6" w:rsidRDefault="005A3BB6" w14:paraId="7F31C09A" w14:textId="77777777"/>
    <w:p w:rsidRPr="00801AC2" w:rsidR="00A50221" w:rsidP="00B649AE" w:rsidRDefault="00A50221" w14:paraId="31432503" w14:textId="77777777">
      <w:pPr>
        <w:rPr>
          <w:rFonts w:cs="Arial"/>
          <w:szCs w:val="24"/>
        </w:rPr>
      </w:pPr>
      <w:r w:rsidRPr="00801AC2">
        <w:rPr>
          <w:rFonts w:cs="Arial"/>
          <w:szCs w:val="24"/>
        </w:rPr>
        <w:t>Edinburgh Napier University is committed to promoting high standards of ethical practice by all our staff and students undertaking research. Any allegations of research misconduct will be investigated thoroughly, fairly, and in a timely manner.</w:t>
      </w:r>
    </w:p>
    <w:p w:rsidRPr="00801AC2" w:rsidR="00A50221" w:rsidP="00B649AE" w:rsidRDefault="00A50221" w14:paraId="77EFA832" w14:textId="77777777">
      <w:pPr>
        <w:rPr>
          <w:rFonts w:cs="Arial"/>
          <w:szCs w:val="24"/>
        </w:rPr>
      </w:pPr>
    </w:p>
    <w:p w:rsidR="00A50221" w:rsidP="00B649AE" w:rsidRDefault="00A50221" w14:paraId="40148AA3" w14:textId="7A6CD315">
      <w:pPr>
        <w:rPr>
          <w:rFonts w:cs="Arial"/>
          <w:szCs w:val="24"/>
        </w:rPr>
      </w:pPr>
      <w:r w:rsidRPr="00801AC2">
        <w:rPr>
          <w:rFonts w:cs="Arial"/>
          <w:szCs w:val="24"/>
        </w:rPr>
        <w:t>The UK Research Integrity Office defines misconduct in research</w:t>
      </w:r>
      <w:r w:rsidRPr="00801AC2">
        <w:rPr>
          <w:rFonts w:cs="Arial"/>
          <w:b/>
          <w:bCs/>
          <w:szCs w:val="24"/>
        </w:rPr>
        <w:t xml:space="preserve"> </w:t>
      </w:r>
      <w:r w:rsidRPr="00801AC2">
        <w:rPr>
          <w:rFonts w:cs="Arial"/>
          <w:szCs w:val="24"/>
        </w:rPr>
        <w:t>as including, but not limited to:</w:t>
      </w:r>
    </w:p>
    <w:p w:rsidRPr="00801AC2" w:rsidR="00756C88" w:rsidP="00B649AE" w:rsidRDefault="00756C88" w14:paraId="2A55EB62" w14:textId="77777777">
      <w:pPr>
        <w:rPr>
          <w:rFonts w:cs="Arial"/>
          <w:szCs w:val="24"/>
        </w:rPr>
      </w:pPr>
    </w:p>
    <w:p w:rsidRPr="00801AC2" w:rsidR="00A50221" w:rsidP="001909B3" w:rsidRDefault="00A50221" w14:paraId="6F176E72" w14:textId="77777777">
      <w:pPr>
        <w:numPr>
          <w:ilvl w:val="0"/>
          <w:numId w:val="27"/>
        </w:numPr>
        <w:ind w:left="993" w:hanging="426"/>
        <w:rPr>
          <w:rFonts w:cs="Arial"/>
          <w:szCs w:val="24"/>
        </w:rPr>
      </w:pPr>
      <w:r w:rsidRPr="00801AC2">
        <w:rPr>
          <w:rFonts w:cs="Arial"/>
          <w:szCs w:val="24"/>
        </w:rPr>
        <w:t>fabrication</w:t>
      </w:r>
    </w:p>
    <w:p w:rsidRPr="00801AC2" w:rsidR="00A50221" w:rsidP="001909B3" w:rsidRDefault="00A50221" w14:paraId="70F50672" w14:textId="77777777">
      <w:pPr>
        <w:numPr>
          <w:ilvl w:val="0"/>
          <w:numId w:val="27"/>
        </w:numPr>
        <w:ind w:left="993" w:hanging="426"/>
        <w:rPr>
          <w:rFonts w:cs="Arial"/>
          <w:szCs w:val="24"/>
        </w:rPr>
      </w:pPr>
      <w:r w:rsidRPr="00801AC2">
        <w:rPr>
          <w:rFonts w:cs="Arial"/>
          <w:szCs w:val="24"/>
        </w:rPr>
        <w:t>falsification</w:t>
      </w:r>
    </w:p>
    <w:p w:rsidRPr="00801AC2" w:rsidR="00A50221" w:rsidP="001909B3" w:rsidRDefault="00A50221" w14:paraId="03052726" w14:textId="77777777">
      <w:pPr>
        <w:numPr>
          <w:ilvl w:val="0"/>
          <w:numId w:val="27"/>
        </w:numPr>
        <w:ind w:left="993" w:hanging="426"/>
        <w:rPr>
          <w:rFonts w:cs="Arial"/>
          <w:szCs w:val="24"/>
        </w:rPr>
      </w:pPr>
      <w:r w:rsidRPr="00801AC2">
        <w:rPr>
          <w:rFonts w:cs="Arial"/>
          <w:szCs w:val="24"/>
        </w:rPr>
        <w:t>misrepresentation of data and/or interests and/or involvement</w:t>
      </w:r>
    </w:p>
    <w:p w:rsidRPr="00801AC2" w:rsidR="00A50221" w:rsidP="001909B3" w:rsidRDefault="00A50221" w14:paraId="77BB8749" w14:textId="77777777">
      <w:pPr>
        <w:numPr>
          <w:ilvl w:val="0"/>
          <w:numId w:val="27"/>
        </w:numPr>
        <w:ind w:left="993" w:hanging="426"/>
        <w:rPr>
          <w:rFonts w:cs="Arial"/>
          <w:szCs w:val="24"/>
        </w:rPr>
      </w:pPr>
      <w:r w:rsidRPr="00801AC2">
        <w:rPr>
          <w:rFonts w:cs="Arial"/>
          <w:szCs w:val="24"/>
        </w:rPr>
        <w:t>plagiarism</w:t>
      </w:r>
    </w:p>
    <w:p w:rsidR="000114BF" w:rsidP="001909B3" w:rsidRDefault="00A50221" w14:paraId="16890F38" w14:textId="21FF3FB0">
      <w:pPr>
        <w:pStyle w:val="ListParagraph"/>
        <w:numPr>
          <w:ilvl w:val="0"/>
          <w:numId w:val="27"/>
        </w:numPr>
        <w:ind w:left="993" w:hanging="426"/>
        <w:rPr>
          <w:rFonts w:cs="Arial"/>
          <w:szCs w:val="24"/>
        </w:rPr>
      </w:pPr>
      <w:r w:rsidRPr="000114BF">
        <w:rPr>
          <w:rFonts w:cs="Arial"/>
          <w:szCs w:val="24"/>
        </w:rPr>
        <w:t>failure to follow accepted procedures or to exercise due care in carrying out responsibilities for:</w:t>
      </w:r>
    </w:p>
    <w:p w:rsidR="000114BF" w:rsidP="001909B3" w:rsidRDefault="00756C88" w14:paraId="2709E37F" w14:textId="3D5640EF">
      <w:pPr>
        <w:numPr>
          <w:ilvl w:val="1"/>
          <w:numId w:val="27"/>
        </w:numPr>
        <w:ind w:left="1560" w:hanging="426"/>
        <w:rPr>
          <w:rFonts w:cs="Arial"/>
          <w:szCs w:val="24"/>
        </w:rPr>
      </w:pPr>
      <w:r w:rsidRPr="000114BF">
        <w:rPr>
          <w:rFonts w:cs="Arial"/>
          <w:szCs w:val="24"/>
        </w:rPr>
        <w:t>a</w:t>
      </w:r>
      <w:r w:rsidRPr="000114BF" w:rsidR="00A50221">
        <w:rPr>
          <w:rFonts w:cs="Arial"/>
          <w:szCs w:val="24"/>
        </w:rPr>
        <w:t>voiding unreasonable risk or harm to</w:t>
      </w:r>
      <w:r w:rsidR="000114BF">
        <w:rPr>
          <w:rFonts w:cs="Arial"/>
          <w:szCs w:val="24"/>
        </w:rPr>
        <w:t>:</w:t>
      </w:r>
    </w:p>
    <w:p w:rsidRPr="000114BF" w:rsidR="00A50221" w:rsidP="001909B3" w:rsidRDefault="00A50221" w14:paraId="78970CEA" w14:textId="78A68359">
      <w:pPr>
        <w:pStyle w:val="ListParagraph"/>
        <w:numPr>
          <w:ilvl w:val="2"/>
          <w:numId w:val="27"/>
        </w:numPr>
        <w:ind w:left="2127" w:hanging="426"/>
        <w:rPr>
          <w:rFonts w:cs="Arial"/>
          <w:szCs w:val="24"/>
        </w:rPr>
      </w:pPr>
      <w:r w:rsidRPr="000114BF">
        <w:rPr>
          <w:rFonts w:cs="Arial"/>
          <w:szCs w:val="24"/>
        </w:rPr>
        <w:t>humans</w:t>
      </w:r>
    </w:p>
    <w:p w:rsidRPr="000114BF" w:rsidR="00A50221" w:rsidP="001909B3" w:rsidRDefault="00A50221" w14:paraId="55D76365" w14:textId="77777777">
      <w:pPr>
        <w:pStyle w:val="ListParagraph"/>
        <w:numPr>
          <w:ilvl w:val="2"/>
          <w:numId w:val="27"/>
        </w:numPr>
        <w:ind w:left="2127" w:hanging="426"/>
        <w:rPr>
          <w:rFonts w:cs="Arial"/>
          <w:szCs w:val="24"/>
        </w:rPr>
      </w:pPr>
      <w:r w:rsidRPr="000114BF">
        <w:rPr>
          <w:rFonts w:cs="Arial"/>
          <w:szCs w:val="24"/>
        </w:rPr>
        <w:t>animals used in research</w:t>
      </w:r>
    </w:p>
    <w:p w:rsidRPr="000114BF" w:rsidR="00A50221" w:rsidP="001909B3" w:rsidRDefault="00A50221" w14:paraId="430CF33B" w14:textId="77777777">
      <w:pPr>
        <w:pStyle w:val="ListParagraph"/>
        <w:numPr>
          <w:ilvl w:val="2"/>
          <w:numId w:val="27"/>
        </w:numPr>
        <w:ind w:left="2127" w:hanging="426"/>
        <w:rPr>
          <w:rFonts w:cs="Arial"/>
          <w:szCs w:val="24"/>
        </w:rPr>
      </w:pPr>
      <w:r w:rsidRPr="000114BF">
        <w:rPr>
          <w:rFonts w:cs="Arial"/>
          <w:szCs w:val="24"/>
        </w:rPr>
        <w:t xml:space="preserve">the environment </w:t>
      </w:r>
    </w:p>
    <w:p w:rsidR="00756C88" w:rsidP="001909B3" w:rsidRDefault="00A50221" w14:paraId="068980DB" w14:textId="65DE5E27">
      <w:pPr>
        <w:pStyle w:val="ListParagraph"/>
        <w:numPr>
          <w:ilvl w:val="1"/>
          <w:numId w:val="27"/>
        </w:numPr>
        <w:ind w:left="1560" w:hanging="426"/>
        <w:rPr>
          <w:rFonts w:cs="Arial"/>
          <w:szCs w:val="24"/>
        </w:rPr>
      </w:pPr>
      <w:r w:rsidRPr="00756C88">
        <w:rPr>
          <w:rFonts w:cs="Arial"/>
          <w:szCs w:val="24"/>
        </w:rPr>
        <w:t>the proper handling of privileged or private information on individuals collected during the research.</w:t>
      </w:r>
      <w:r w:rsidRPr="009B4936" w:rsidR="009A275A">
        <w:rPr>
          <w:rFonts w:cs="Arial"/>
          <w:szCs w:val="24"/>
          <w:vertAlign w:val="superscript"/>
        </w:rPr>
        <w:footnoteReference w:id="4"/>
      </w:r>
    </w:p>
    <w:p w:rsidRPr="000114BF" w:rsidR="000114BF" w:rsidP="000114BF" w:rsidRDefault="000114BF" w14:paraId="1865FAF8" w14:textId="77777777">
      <w:pPr>
        <w:pStyle w:val="ListParagraph"/>
        <w:ind w:left="1560" w:hanging="426"/>
        <w:rPr>
          <w:rFonts w:cs="Arial"/>
          <w:szCs w:val="24"/>
        </w:rPr>
      </w:pPr>
    </w:p>
    <w:p w:rsidRPr="00801AC2" w:rsidR="00A50221" w:rsidP="00B649AE" w:rsidRDefault="00A50221" w14:paraId="2C298318" w14:textId="77777777">
      <w:pPr>
        <w:rPr>
          <w:rFonts w:cs="Arial"/>
          <w:szCs w:val="24"/>
        </w:rPr>
      </w:pPr>
      <w:r w:rsidRPr="00801AC2">
        <w:rPr>
          <w:rFonts w:cs="Arial"/>
          <w:szCs w:val="24"/>
        </w:rPr>
        <w:t xml:space="preserve">Researchers should be aware that failure to gain institutional approval for their projects before beginning data collection, or failure to observe any conditions set by those bodies which have considered the proposal (either within the University or externally such as </w:t>
      </w:r>
      <w:proofErr w:type="gramStart"/>
      <w:r w:rsidRPr="00801AC2">
        <w:rPr>
          <w:rFonts w:cs="Arial"/>
          <w:szCs w:val="24"/>
        </w:rPr>
        <w:t>a</w:t>
      </w:r>
      <w:proofErr w:type="gramEnd"/>
      <w:r w:rsidRPr="00801AC2">
        <w:rPr>
          <w:rFonts w:cs="Arial"/>
          <w:szCs w:val="24"/>
        </w:rPr>
        <w:t xml:space="preserve"> NHS ethics committee) may constitute a disciplinary offence.</w:t>
      </w:r>
    </w:p>
    <w:p w:rsidRPr="00801AC2" w:rsidR="00A50221" w:rsidP="00B649AE" w:rsidRDefault="00A50221" w14:paraId="4F96FC72" w14:textId="77777777">
      <w:pPr>
        <w:rPr>
          <w:rFonts w:cs="Arial"/>
          <w:szCs w:val="24"/>
        </w:rPr>
      </w:pPr>
    </w:p>
    <w:p w:rsidRPr="00801AC2" w:rsidR="00A50221" w:rsidP="0B8E9AC6" w:rsidRDefault="00A50221" w14:paraId="6E5F7B40" w14:textId="6249E181">
      <w:pPr>
        <w:rPr>
          <w:rFonts w:cs="Arial"/>
        </w:rPr>
      </w:pPr>
      <w:r w:rsidRPr="3D6F4873" w:rsidR="00A50221">
        <w:rPr>
          <w:rFonts w:cs="Arial"/>
        </w:rPr>
        <w:t xml:space="preserve">Allegations of research misconduct will be initially investigated by the University Research Integrity Committee </w:t>
      </w:r>
      <w:r w:rsidRPr="3D6F4873" w:rsidR="00A50221">
        <w:rPr>
          <w:rFonts w:cs="Arial"/>
        </w:rPr>
        <w:t xml:space="preserve">following agreed </w:t>
      </w:r>
      <w:hyperlink r:id="Rbd93562e87f44b06">
        <w:r w:rsidRPr="3D6F4873" w:rsidR="00A50221">
          <w:rPr>
            <w:rStyle w:val="Hyperlink"/>
            <w:rFonts w:cs="Arial"/>
          </w:rPr>
          <w:t>misconduct investigation procedures</w:t>
        </w:r>
      </w:hyperlink>
      <w:r w:rsidRPr="3D6F4873" w:rsidR="00A50221">
        <w:rPr>
          <w:rFonts w:cs="Arial"/>
        </w:rPr>
        <w:t xml:space="preserve">. Any cases of misconduct by a member of staff would then be dealt with under the </w:t>
      </w:r>
      <w:hyperlink r:id="R119435af54814796">
        <w:r w:rsidRPr="3D6F4873" w:rsidR="00A50221">
          <w:rPr>
            <w:rStyle w:val="Hyperlink"/>
            <w:rFonts w:cs="Arial"/>
          </w:rPr>
          <w:t>Staff Disciplinary Policy</w:t>
        </w:r>
      </w:hyperlink>
      <w:r w:rsidRPr="3D6F4873" w:rsidR="00A50221">
        <w:rPr>
          <w:rFonts w:cs="Arial"/>
        </w:rPr>
        <w:t>.</w:t>
      </w:r>
    </w:p>
    <w:p w:rsidRPr="00801AC2" w:rsidR="00A50221" w:rsidP="00B649AE" w:rsidRDefault="00A50221" w14:paraId="60083E49" w14:textId="77777777">
      <w:pPr>
        <w:rPr>
          <w:rFonts w:cs="Arial"/>
          <w:szCs w:val="24"/>
        </w:rPr>
      </w:pPr>
    </w:p>
    <w:p w:rsidRPr="00801AC2" w:rsidR="00A50221" w:rsidP="00B649AE" w:rsidRDefault="00A50221" w14:paraId="374A500F" w14:textId="790AD878">
      <w:pPr>
        <w:rPr>
          <w:rFonts w:cs="Arial"/>
          <w:szCs w:val="24"/>
        </w:rPr>
      </w:pPr>
      <w:r w:rsidRPr="00801AC2">
        <w:rPr>
          <w:rFonts w:cs="Arial"/>
          <w:szCs w:val="24"/>
        </w:rPr>
        <w:t xml:space="preserve">Allegations of research misconduct by a research student will be considered a matter of Academic Misconduct and would therefore be subject to investigation under the </w:t>
      </w:r>
      <w:r w:rsidRPr="00A552FB">
        <w:rPr>
          <w:rFonts w:cs="Arial"/>
          <w:szCs w:val="24"/>
        </w:rPr>
        <w:t xml:space="preserve">Student </w:t>
      </w:r>
      <w:hyperlink w:tooltip="Student Conduct and Discipline" w:history="1" r:id="rId46">
        <w:r w:rsidRPr="00A552FB">
          <w:rPr>
            <w:rStyle w:val="Hyperlink"/>
            <w:rFonts w:cs="Arial"/>
            <w:szCs w:val="24"/>
          </w:rPr>
          <w:t>Disciplinary and Fitness to Practise Regulations</w:t>
        </w:r>
      </w:hyperlink>
      <w:r w:rsidRPr="00801AC2">
        <w:rPr>
          <w:rFonts w:cs="Arial"/>
          <w:szCs w:val="24"/>
        </w:rPr>
        <w:t>.</w:t>
      </w:r>
      <w:r w:rsidRPr="00801AC2">
        <w:rPr>
          <w:rFonts w:cs="Arial"/>
          <w:szCs w:val="24"/>
        </w:rPr>
        <w:br w:type="page"/>
      </w:r>
    </w:p>
    <w:p w:rsidRPr="00801AC2" w:rsidR="00A50221" w:rsidP="008B7306" w:rsidRDefault="00A50221" w14:paraId="38EE2B9D" w14:textId="77777777">
      <w:pPr>
        <w:pStyle w:val="Heading2"/>
      </w:pPr>
      <w:bookmarkStart w:name="_Toc106885553" w:id="103"/>
      <w:bookmarkStart w:name="RGN8" w:id="104"/>
      <w:r w:rsidRPr="00801AC2">
        <w:lastRenderedPageBreak/>
        <w:t>Research Guidance Note 8</w:t>
      </w:r>
      <w:bookmarkEnd w:id="103"/>
      <w:r w:rsidRPr="00801AC2">
        <w:t xml:space="preserve"> </w:t>
      </w:r>
    </w:p>
    <w:p w:rsidR="00C22AAB" w:rsidP="00C22AAB" w:rsidRDefault="00A50221" w14:paraId="33E4D1BC" w14:textId="77777777">
      <w:pPr>
        <w:pStyle w:val="Heading2"/>
      </w:pPr>
      <w:bookmarkStart w:name="_Toc106885554" w:id="105"/>
      <w:bookmarkEnd w:id="104"/>
      <w:r w:rsidRPr="00801AC2">
        <w:t>Research conducted outside the UK</w:t>
      </w:r>
      <w:bookmarkEnd w:id="105"/>
    </w:p>
    <w:p w:rsidR="00C22AAB" w:rsidP="00C22AAB" w:rsidRDefault="00C22AAB" w14:paraId="2C2B7361" w14:textId="77777777"/>
    <w:p w:rsidR="00C22AAB" w:rsidP="00C22AAB" w:rsidRDefault="00C22AAB" w14:paraId="11C4E971" w14:textId="77777777"/>
    <w:p w:rsidRPr="00C22AAB" w:rsidR="00C22AAB" w:rsidP="00C22AAB" w:rsidRDefault="00C22AAB" w14:paraId="69519054" w14:textId="19F61D0B">
      <w:pPr>
        <w:sectPr w:rsidRPr="00C22AAB" w:rsidR="00C22AAB" w:rsidSect="00A432E5">
          <w:headerReference w:type="even" r:id="rId47"/>
          <w:headerReference w:type="default" r:id="rId48"/>
          <w:footerReference w:type="even" r:id="rId49"/>
          <w:footerReference w:type="default" r:id="rId50"/>
          <w:footerReference w:type="first" r:id="rId51"/>
          <w:type w:val="continuous"/>
          <w:pgSz w:w="11906" w:h="16838" w:orient="portrait"/>
          <w:pgMar w:top="1888" w:right="1419" w:bottom="1655" w:left="1417" w:header="720" w:footer="720" w:gutter="0"/>
          <w:cols w:space="720"/>
          <w:titlePg/>
          <w:docGrid w:linePitch="326"/>
        </w:sectPr>
      </w:pPr>
    </w:p>
    <w:p w:rsidR="00A50221" w:rsidP="00B649AE" w:rsidRDefault="00A50221" w14:paraId="55D0AAFF" w14:textId="18F3387D">
      <w:pPr>
        <w:rPr>
          <w:rFonts w:cs="Arial"/>
          <w:szCs w:val="24"/>
        </w:rPr>
      </w:pPr>
      <w:r w:rsidRPr="00801AC2">
        <w:rPr>
          <w:rFonts w:cs="Arial"/>
          <w:szCs w:val="24"/>
        </w:rPr>
        <w:t>Different sets of legislation and social or cultural norms in different countries make this a complex issue, and detailed discussions with any potential partners about ethical standards should be conducted to ensure no reputational damage could occur to the University.</w:t>
      </w:r>
    </w:p>
    <w:p w:rsidRPr="00801AC2" w:rsidR="007B5B19" w:rsidP="00B649AE" w:rsidRDefault="007B5B19" w14:paraId="45CAD2CD" w14:textId="77777777">
      <w:pPr>
        <w:rPr>
          <w:rFonts w:cs="Arial"/>
          <w:szCs w:val="24"/>
        </w:rPr>
      </w:pPr>
    </w:p>
    <w:p w:rsidR="00A50221" w:rsidP="00B649AE" w:rsidRDefault="00A50221" w14:paraId="413CD39A" w14:textId="101F4E55">
      <w:pPr>
        <w:rPr>
          <w:rFonts w:cs="Arial"/>
          <w:szCs w:val="24"/>
        </w:rPr>
      </w:pPr>
      <w:r w:rsidRPr="00801AC2">
        <w:rPr>
          <w:rFonts w:cs="Arial"/>
          <w:szCs w:val="24"/>
        </w:rPr>
        <w:t>Processes for ethical approval of projects should be built into any collaborative programme approval process:</w:t>
      </w:r>
    </w:p>
    <w:p w:rsidR="007B5B19" w:rsidP="00B649AE" w:rsidRDefault="007B5B19" w14:paraId="1C0CCE3A" w14:textId="32503527">
      <w:pPr>
        <w:rPr>
          <w:rFonts w:cs="Arial"/>
          <w:szCs w:val="24"/>
        </w:rPr>
      </w:pPr>
    </w:p>
    <w:p w:rsidR="007B5B19" w:rsidP="00B649AE" w:rsidRDefault="007B5B19" w14:paraId="4A13E7D8" w14:textId="77777777">
      <w:pPr>
        <w:rPr>
          <w:rFonts w:cs="Arial"/>
          <w:szCs w:val="24"/>
        </w:rPr>
      </w:pPr>
    </w:p>
    <w:p w:rsidR="007B5B19" w:rsidP="007B2443" w:rsidRDefault="007B5B19" w14:paraId="2DFF1B0B" w14:textId="2EBD391B">
      <w:pPr>
        <w:pStyle w:val="Heading3"/>
      </w:pPr>
      <w:bookmarkStart w:name="_Toc106885555" w:id="106"/>
      <w:r w:rsidRPr="00801AC2">
        <w:t>Taught overseas programmes containing research projects</w:t>
      </w:r>
      <w:bookmarkEnd w:id="106"/>
    </w:p>
    <w:p w:rsidR="007B5B19" w:rsidP="00B649AE" w:rsidRDefault="007B5B19" w14:paraId="26F910B9" w14:textId="3C034646">
      <w:pPr>
        <w:rPr>
          <w:rFonts w:cs="Arial"/>
          <w:szCs w:val="24"/>
        </w:rPr>
      </w:pPr>
    </w:p>
    <w:p w:rsidR="001B1DD5" w:rsidP="00B649AE" w:rsidRDefault="007B5B19" w14:paraId="40D5AA50" w14:textId="22788C3A">
      <w:pPr>
        <w:rPr>
          <w:rFonts w:cs="Arial"/>
          <w:szCs w:val="24"/>
        </w:rPr>
      </w:pPr>
      <w:r w:rsidRPr="00801AC2">
        <w:rPr>
          <w:rFonts w:cs="Arial"/>
          <w:szCs w:val="24"/>
        </w:rPr>
        <w:t xml:space="preserve">Edinburgh Napier University has </w:t>
      </w:r>
      <w:proofErr w:type="gramStart"/>
      <w:r w:rsidRPr="00801AC2">
        <w:rPr>
          <w:rFonts w:cs="Arial"/>
          <w:szCs w:val="24"/>
        </w:rPr>
        <w:t>a number of</w:t>
      </w:r>
      <w:proofErr w:type="gramEnd"/>
      <w:r w:rsidRPr="00801AC2">
        <w:rPr>
          <w:rFonts w:cs="Arial"/>
          <w:szCs w:val="24"/>
        </w:rPr>
        <w:t xml:space="preserve"> taught overseas programmes that contain research projects conducted through our partner institutions. The University acknowledges that our partner institutions are highly regarded universities or institutes of education with their own processes to monitor research ethics. Ethical approval should therefore be conducted by the local partner institution where they have appropriate established infrastructure.</w:t>
      </w:r>
    </w:p>
    <w:p w:rsidRPr="00801AC2" w:rsidR="007B5B19" w:rsidP="00B649AE" w:rsidRDefault="007B5B19" w14:paraId="636931BC" w14:textId="77777777">
      <w:pPr>
        <w:rPr>
          <w:rFonts w:cs="Arial"/>
          <w:szCs w:val="24"/>
        </w:rPr>
      </w:pPr>
    </w:p>
    <w:p w:rsidRPr="00801AC2" w:rsidR="00A50221" w:rsidP="00A552FB" w:rsidRDefault="00A50221" w14:paraId="558E820D" w14:textId="77777777">
      <w:pPr>
        <w:numPr>
          <w:ilvl w:val="0"/>
          <w:numId w:val="8"/>
        </w:numPr>
        <w:ind w:left="993" w:hanging="426"/>
        <w:rPr>
          <w:rFonts w:cs="Arial"/>
          <w:szCs w:val="24"/>
        </w:rPr>
      </w:pPr>
      <w:r w:rsidRPr="00801AC2">
        <w:rPr>
          <w:rFonts w:cs="Arial"/>
          <w:szCs w:val="24"/>
        </w:rPr>
        <w:t>It should be confirmed that the partner institution has a policy and process in relation to the ethical approval of research.</w:t>
      </w:r>
    </w:p>
    <w:p w:rsidRPr="00801AC2" w:rsidR="00A50221" w:rsidP="00A552FB" w:rsidRDefault="00A50221" w14:paraId="57201506" w14:textId="77777777">
      <w:pPr>
        <w:numPr>
          <w:ilvl w:val="0"/>
          <w:numId w:val="8"/>
        </w:numPr>
        <w:ind w:left="993" w:hanging="426"/>
        <w:rPr>
          <w:rFonts w:cs="Arial"/>
          <w:szCs w:val="24"/>
        </w:rPr>
      </w:pPr>
      <w:r w:rsidRPr="00801AC2">
        <w:rPr>
          <w:rFonts w:cs="Arial"/>
          <w:szCs w:val="24"/>
        </w:rPr>
        <w:t>The appropriate body for ethical approval within the partner institution should be identified.</w:t>
      </w:r>
    </w:p>
    <w:p w:rsidRPr="00801AC2" w:rsidR="00A50221" w:rsidP="00A552FB" w:rsidRDefault="00A50221" w14:paraId="04D35B07" w14:textId="77777777">
      <w:pPr>
        <w:numPr>
          <w:ilvl w:val="0"/>
          <w:numId w:val="8"/>
        </w:numPr>
        <w:ind w:left="993" w:hanging="426"/>
        <w:rPr>
          <w:rFonts w:cs="Arial"/>
          <w:szCs w:val="24"/>
        </w:rPr>
      </w:pPr>
      <w:r w:rsidRPr="00801AC2">
        <w:rPr>
          <w:rFonts w:cs="Arial"/>
          <w:szCs w:val="24"/>
        </w:rPr>
        <w:t xml:space="preserve">A process should be agreed for communicating to Edinburgh Napier staff that ethical approval has been given by the partner institution. </w:t>
      </w:r>
    </w:p>
    <w:p w:rsidR="00A50221" w:rsidP="00A552FB" w:rsidRDefault="00A50221" w14:paraId="3B57D8D6" w14:textId="325CE68A">
      <w:pPr>
        <w:numPr>
          <w:ilvl w:val="0"/>
          <w:numId w:val="8"/>
        </w:numPr>
        <w:ind w:left="993" w:hanging="426"/>
        <w:rPr>
          <w:rFonts w:cs="Arial"/>
          <w:szCs w:val="24"/>
        </w:rPr>
      </w:pPr>
      <w:r w:rsidRPr="00801AC2">
        <w:rPr>
          <w:rFonts w:cs="Arial"/>
          <w:szCs w:val="24"/>
        </w:rPr>
        <w:t>The assumption would be that local decisions would hold, although the University would retain the right to veto a decision in exceptional cases.</w:t>
      </w:r>
    </w:p>
    <w:p w:rsidRPr="00801AC2" w:rsidR="007B5B19" w:rsidP="001B1DD5" w:rsidRDefault="007B5B19" w14:paraId="3104F920" w14:textId="77777777">
      <w:pPr>
        <w:rPr>
          <w:rFonts w:cs="Arial"/>
          <w:szCs w:val="24"/>
        </w:rPr>
      </w:pPr>
    </w:p>
    <w:p w:rsidR="00A50221" w:rsidP="00B649AE" w:rsidRDefault="00A50221" w14:paraId="3426538C" w14:textId="4D0E88FE">
      <w:pPr>
        <w:rPr>
          <w:rFonts w:cs="Arial"/>
          <w:szCs w:val="24"/>
        </w:rPr>
      </w:pPr>
      <w:r w:rsidRPr="00801AC2">
        <w:rPr>
          <w:rFonts w:cs="Arial"/>
          <w:szCs w:val="24"/>
        </w:rPr>
        <w:t>The programme team should make explicit any limits to the nature of projects that can be undertaken.</w:t>
      </w:r>
    </w:p>
    <w:p w:rsidR="007B5B19" w:rsidP="00B649AE" w:rsidRDefault="007B5B19" w14:paraId="41AA696A" w14:textId="419AEBFD">
      <w:pPr>
        <w:rPr>
          <w:rFonts w:cs="Arial"/>
          <w:szCs w:val="24"/>
        </w:rPr>
      </w:pPr>
    </w:p>
    <w:p w:rsidR="007B5B19" w:rsidP="00B649AE" w:rsidRDefault="007B5B19" w14:paraId="6F5C12A3" w14:textId="3A43ED3A">
      <w:pPr>
        <w:rPr>
          <w:rFonts w:cs="Arial"/>
          <w:szCs w:val="24"/>
        </w:rPr>
      </w:pPr>
    </w:p>
    <w:p w:rsidR="007B5B19" w:rsidP="007B2443" w:rsidRDefault="007B5B19" w14:paraId="5AF0A734" w14:textId="31B97701">
      <w:pPr>
        <w:pStyle w:val="Heading3"/>
      </w:pPr>
      <w:bookmarkStart w:name="_Toc106885556" w:id="107"/>
      <w:r w:rsidRPr="00801AC2">
        <w:t>Research conducted overseas by UK based staff and students</w:t>
      </w:r>
      <w:bookmarkEnd w:id="107"/>
    </w:p>
    <w:p w:rsidR="007B5B19" w:rsidP="00B649AE" w:rsidRDefault="007B5B19" w14:paraId="33174013" w14:textId="1E01E329">
      <w:pPr>
        <w:rPr>
          <w:rFonts w:cs="Arial"/>
          <w:b/>
          <w:szCs w:val="24"/>
        </w:rPr>
      </w:pPr>
    </w:p>
    <w:p w:rsidRPr="00801AC2" w:rsidR="007B5B19" w:rsidP="007B5B19" w:rsidRDefault="007B5B19" w14:paraId="213E33B2" w14:textId="77777777">
      <w:pPr>
        <w:rPr>
          <w:rFonts w:cs="Arial"/>
          <w:szCs w:val="24"/>
        </w:rPr>
      </w:pPr>
      <w:r w:rsidRPr="00801AC2">
        <w:rPr>
          <w:rFonts w:cs="Arial"/>
          <w:szCs w:val="24"/>
        </w:rPr>
        <w:t xml:space="preserve">There may be situations where UK-based staff or students are conducting research overseas which is not being conducted through a partner institution (for example, field studies). If this is the case, they should gain approval by the normal Edinburgh Napier University research ethics approval process. In addition, researchers should demonstrate knowledge and understanding of the local legal and cultural context to ensure that research is carried out appropriately in the foreign setting. </w:t>
      </w:r>
    </w:p>
    <w:p w:rsidRPr="00801AC2" w:rsidR="007B5B19" w:rsidP="007B5B19" w:rsidRDefault="007B5B19" w14:paraId="6A51E830" w14:textId="77777777">
      <w:pPr>
        <w:rPr>
          <w:rFonts w:cs="Arial"/>
          <w:szCs w:val="24"/>
        </w:rPr>
      </w:pPr>
    </w:p>
    <w:p w:rsidRPr="00801AC2" w:rsidR="007B5B19" w:rsidP="007B5B19" w:rsidRDefault="007B5B19" w14:paraId="63455FF0" w14:textId="77777777">
      <w:pPr>
        <w:rPr>
          <w:rFonts w:cs="Arial"/>
          <w:szCs w:val="24"/>
        </w:rPr>
      </w:pPr>
      <w:r w:rsidRPr="00801AC2">
        <w:rPr>
          <w:rFonts w:cs="Arial"/>
          <w:szCs w:val="24"/>
        </w:rPr>
        <w:lastRenderedPageBreak/>
        <w:t>For research where Napier is the lead partner on a collaborative project due diligence will need to be performed by RIE on all partners before the work starts. Where there is data being transferred between different countries a review of this is necessary to ensure there are no legal or security issues, this will happen as part of the data management review.</w:t>
      </w:r>
    </w:p>
    <w:p w:rsidRPr="00801AC2" w:rsidR="007B5B19" w:rsidP="007B5B19" w:rsidRDefault="007B5B19" w14:paraId="777E669B" w14:textId="77777777">
      <w:pPr>
        <w:rPr>
          <w:rFonts w:cs="Arial"/>
          <w:szCs w:val="24"/>
        </w:rPr>
      </w:pPr>
    </w:p>
    <w:p w:rsidRPr="00801AC2" w:rsidR="007B5B19" w:rsidP="007B5B19" w:rsidRDefault="007B5B19" w14:paraId="47334224" w14:textId="019CF5C2">
      <w:pPr>
        <w:rPr>
          <w:rFonts w:cs="Arial"/>
          <w:szCs w:val="24"/>
        </w:rPr>
      </w:pPr>
      <w:r w:rsidRPr="00801AC2">
        <w:rPr>
          <w:rFonts w:cs="Arial"/>
          <w:szCs w:val="24"/>
        </w:rPr>
        <w:t>You should be mindful when conducting overseas research that you may be providing access to services as part of the research which are not usually available to participants</w:t>
      </w:r>
      <w:r>
        <w:rPr>
          <w:rFonts w:cs="Arial"/>
          <w:szCs w:val="24"/>
        </w:rPr>
        <w:t>,</w:t>
      </w:r>
      <w:r w:rsidRPr="00801AC2">
        <w:rPr>
          <w:rFonts w:cs="Arial"/>
          <w:szCs w:val="24"/>
        </w:rPr>
        <w:t xml:space="preserve"> e</w:t>
      </w:r>
      <w:r>
        <w:rPr>
          <w:rFonts w:cs="Arial"/>
          <w:szCs w:val="24"/>
        </w:rPr>
        <w:t>.</w:t>
      </w:r>
      <w:r w:rsidRPr="00801AC2">
        <w:rPr>
          <w:rFonts w:cs="Arial"/>
          <w:szCs w:val="24"/>
        </w:rPr>
        <w:t>g</w:t>
      </w:r>
      <w:r>
        <w:rPr>
          <w:rFonts w:cs="Arial"/>
          <w:szCs w:val="24"/>
        </w:rPr>
        <w:t xml:space="preserve">. </w:t>
      </w:r>
      <w:r w:rsidRPr="00801AC2">
        <w:rPr>
          <w:rFonts w:cs="Arial"/>
          <w:szCs w:val="24"/>
        </w:rPr>
        <w:t xml:space="preserve"> healthcare.  There could be cultural sensitivities and perceived power to gain their participation even though this is not your intent.</w:t>
      </w:r>
    </w:p>
    <w:p w:rsidRPr="00801AC2" w:rsidR="007B5B19" w:rsidP="00B649AE" w:rsidRDefault="007B5B19" w14:paraId="49744F98" w14:textId="77777777">
      <w:pPr>
        <w:rPr>
          <w:rFonts w:cs="Arial"/>
          <w:szCs w:val="24"/>
        </w:rPr>
      </w:pPr>
    </w:p>
    <w:p w:rsidRPr="00801AC2" w:rsidR="00A50221" w:rsidP="00B649AE" w:rsidRDefault="00A50221" w14:paraId="1A677EB2" w14:textId="3992E7BE">
      <w:pPr>
        <w:rPr>
          <w:rFonts w:cs="Arial"/>
          <w:szCs w:val="24"/>
        </w:rPr>
      </w:pPr>
      <w:r w:rsidRPr="00801AC2">
        <w:rPr>
          <w:rFonts w:cs="Arial"/>
          <w:szCs w:val="24"/>
        </w:rPr>
        <w:t xml:space="preserve">Researchers should consider their safety when carrying out research overseas and should consult with the </w:t>
      </w:r>
      <w:hyperlink w:tooltip="Heath and safety guidance for research and fieldwork" w:history="1" r:id="rId52">
        <w:r w:rsidRPr="009A275A">
          <w:rPr>
            <w:rStyle w:val="Hyperlink"/>
            <w:rFonts w:cs="Arial"/>
            <w:szCs w:val="24"/>
          </w:rPr>
          <w:t>University Health and Safety</w:t>
        </w:r>
      </w:hyperlink>
      <w:r w:rsidRPr="00801AC2">
        <w:rPr>
          <w:rFonts w:cs="Arial"/>
          <w:szCs w:val="24"/>
        </w:rPr>
        <w:t xml:space="preserve"> team to minimise risks.</w:t>
      </w:r>
    </w:p>
    <w:p w:rsidRPr="00801AC2" w:rsidR="00A50221" w:rsidP="00B649AE" w:rsidRDefault="00A50221" w14:paraId="0F742AA4" w14:textId="77777777">
      <w:pPr>
        <w:rPr>
          <w:rFonts w:cs="Arial"/>
          <w:szCs w:val="24"/>
        </w:rPr>
      </w:pPr>
      <w:r w:rsidRPr="00801AC2">
        <w:rPr>
          <w:rFonts w:cs="Arial"/>
          <w:szCs w:val="24"/>
        </w:rPr>
        <w:br w:type="page"/>
      </w:r>
    </w:p>
    <w:p w:rsidRPr="00801AC2" w:rsidR="00A50221" w:rsidP="008B7306" w:rsidRDefault="00A50221" w14:paraId="76947CFD" w14:textId="77777777">
      <w:pPr>
        <w:pStyle w:val="Heading2"/>
      </w:pPr>
      <w:bookmarkStart w:name="_Toc106885557" w:id="108"/>
      <w:bookmarkStart w:name="RGN9" w:id="109"/>
      <w:r w:rsidRPr="00801AC2">
        <w:lastRenderedPageBreak/>
        <w:t>Research Guidance Note 9</w:t>
      </w:r>
      <w:bookmarkEnd w:id="108"/>
    </w:p>
    <w:p w:rsidR="00A50221" w:rsidP="008B7306" w:rsidRDefault="00A50221" w14:paraId="398BE494" w14:textId="5EC685E1">
      <w:pPr>
        <w:pStyle w:val="Heading2"/>
      </w:pPr>
      <w:bookmarkStart w:name="_Toc106885558" w:id="110"/>
      <w:bookmarkEnd w:id="109"/>
      <w:r w:rsidRPr="00801AC2">
        <w:t>Research versus evaluation activities</w:t>
      </w:r>
      <w:bookmarkEnd w:id="110"/>
    </w:p>
    <w:p w:rsidR="00834EB6" w:rsidP="00834EB6" w:rsidRDefault="00834EB6" w14:paraId="010AF803" w14:textId="1CD93474"/>
    <w:p w:rsidR="00834EB6" w:rsidP="00834EB6" w:rsidRDefault="00834EB6" w14:paraId="53BE03CF" w14:textId="3BA4EDFC"/>
    <w:p w:rsidR="00834EB6" w:rsidP="007B2443" w:rsidRDefault="00834EB6" w14:paraId="414AAD2C" w14:textId="144D9023">
      <w:pPr>
        <w:pStyle w:val="Heading3"/>
      </w:pPr>
      <w:bookmarkStart w:name="_Toc106885559" w:id="111"/>
      <w:r w:rsidRPr="00801AC2">
        <w:t>Introduction</w:t>
      </w:r>
      <w:bookmarkEnd w:id="111"/>
    </w:p>
    <w:p w:rsidR="00834EB6" w:rsidP="00834EB6" w:rsidRDefault="00834EB6" w14:paraId="7E9F5D29" w14:textId="42C5F4EA">
      <w:pPr>
        <w:rPr>
          <w:b/>
        </w:rPr>
      </w:pPr>
    </w:p>
    <w:p w:rsidR="00834EB6" w:rsidP="00834EB6" w:rsidRDefault="00834EB6" w14:paraId="72C56C8D" w14:textId="787BC422">
      <w:pPr>
        <w:rPr>
          <w:rFonts w:cs="Arial"/>
          <w:szCs w:val="24"/>
        </w:rPr>
      </w:pPr>
      <w:r w:rsidRPr="00801AC2">
        <w:rPr>
          <w:rFonts w:cs="Arial"/>
          <w:szCs w:val="24"/>
        </w:rPr>
        <w:t>The Code of Practice on Research Integrity applies to research activity carried out by staff and students at the university. However, there can be some debate about when an activity might be research and when it might be evaluation.</w:t>
      </w:r>
    </w:p>
    <w:p w:rsidRPr="00801AC2" w:rsidR="00513CD4" w:rsidP="00834EB6" w:rsidRDefault="00513CD4" w14:paraId="3F204ECD" w14:textId="77777777">
      <w:pPr>
        <w:rPr>
          <w:rFonts w:cs="Arial"/>
          <w:szCs w:val="24"/>
        </w:rPr>
      </w:pPr>
    </w:p>
    <w:p w:rsidR="00834EB6" w:rsidP="00834EB6" w:rsidRDefault="00834EB6" w14:paraId="3F519B23" w14:textId="7A40AF35">
      <w:pPr>
        <w:rPr>
          <w:rFonts w:cs="Arial"/>
          <w:szCs w:val="24"/>
        </w:rPr>
      </w:pPr>
      <w:r w:rsidRPr="00801AC2">
        <w:rPr>
          <w:rFonts w:cs="Arial"/>
          <w:szCs w:val="24"/>
        </w:rPr>
        <w:t>This guidance note is designed to illustrate some of the differences between research and evaluation, and to highlight the need for a consideration of the risks to participants arising from any activity before proceeding. There is a university expectation that both research and evaluation are carried out in an ethical manner by staff and students.</w:t>
      </w:r>
    </w:p>
    <w:p w:rsidR="00834EB6" w:rsidP="00834EB6" w:rsidRDefault="00834EB6" w14:paraId="1E8E75B3" w14:textId="5A4607CD"/>
    <w:p w:rsidR="00834EB6" w:rsidP="00834EB6" w:rsidRDefault="00834EB6" w14:paraId="4BA63104" w14:textId="41B355B9"/>
    <w:p w:rsidRPr="00801AC2" w:rsidR="00834EB6" w:rsidP="007B2443" w:rsidRDefault="00834EB6" w14:paraId="011A9477" w14:textId="77777777">
      <w:pPr>
        <w:pStyle w:val="Heading3"/>
      </w:pPr>
      <w:bookmarkStart w:name="_Toc106885560" w:id="112"/>
      <w:r w:rsidRPr="00801AC2">
        <w:t>What is research?</w:t>
      </w:r>
      <w:bookmarkEnd w:id="112"/>
    </w:p>
    <w:p w:rsidR="00834EB6" w:rsidP="00834EB6" w:rsidRDefault="00834EB6" w14:paraId="17EC69EF" w14:textId="73BE4DAD"/>
    <w:p w:rsidR="00834EB6" w:rsidP="00834EB6" w:rsidRDefault="00834EB6" w14:paraId="337ACE51" w14:textId="6E7391B1">
      <w:pPr>
        <w:rPr>
          <w:rFonts w:cs="Arial"/>
          <w:szCs w:val="24"/>
        </w:rPr>
      </w:pPr>
      <w:r w:rsidRPr="00801AC2">
        <w:rPr>
          <w:rFonts w:cs="Arial"/>
          <w:szCs w:val="24"/>
        </w:rPr>
        <w:t xml:space="preserve">The distinction between research and evaluation can be blurred. The recent </w:t>
      </w:r>
      <w:r w:rsidRPr="00D71008">
        <w:rPr>
          <w:rFonts w:cs="Arial"/>
          <w:szCs w:val="24"/>
        </w:rPr>
        <w:t>REF2021</w:t>
      </w:r>
      <w:r w:rsidRPr="00801AC2">
        <w:rPr>
          <w:rFonts w:cs="Arial"/>
          <w:szCs w:val="24"/>
        </w:rPr>
        <w:t xml:space="preserve"> defines research</w:t>
      </w:r>
      <w:r w:rsidR="002A0E86">
        <w:rPr>
          <w:rFonts w:cs="Arial"/>
          <w:szCs w:val="24"/>
        </w:rPr>
        <w:t xml:space="preserve"> as</w:t>
      </w:r>
      <w:r w:rsidRPr="00801AC2">
        <w:rPr>
          <w:rFonts w:cs="Arial"/>
          <w:szCs w:val="24"/>
        </w:rPr>
        <w:t>:</w:t>
      </w:r>
    </w:p>
    <w:p w:rsidRPr="00801AC2" w:rsidR="00513CD4" w:rsidP="00834EB6" w:rsidRDefault="00513CD4" w14:paraId="0EEAC6F6" w14:textId="77777777">
      <w:pPr>
        <w:rPr>
          <w:rFonts w:cs="Arial"/>
          <w:szCs w:val="24"/>
        </w:rPr>
      </w:pPr>
    </w:p>
    <w:p w:rsidR="00834EB6" w:rsidP="00B143DA" w:rsidRDefault="00B34D28" w14:paraId="6E289D5A" w14:textId="3AC1743B">
      <w:pPr>
        <w:ind w:left="567"/>
        <w:rPr>
          <w:rFonts w:cs="Arial"/>
          <w:szCs w:val="24"/>
        </w:rPr>
      </w:pPr>
      <w:r>
        <w:rPr>
          <w:rFonts w:cs="Arial"/>
          <w:szCs w:val="24"/>
        </w:rPr>
        <w:t>‘</w:t>
      </w:r>
      <w:r w:rsidRPr="00801AC2" w:rsidR="00834EB6">
        <w:rPr>
          <w:rFonts w:cs="Arial"/>
          <w:szCs w:val="24"/>
        </w:rPr>
        <w:t>a process of investigation leading to new insights, effectively shared</w:t>
      </w:r>
      <w:r>
        <w:rPr>
          <w:rFonts w:cs="Arial"/>
          <w:szCs w:val="24"/>
        </w:rPr>
        <w:t>’</w:t>
      </w:r>
      <w:r w:rsidRPr="00801AC2" w:rsidR="00834EB6">
        <w:rPr>
          <w:rFonts w:cs="Arial"/>
          <w:szCs w:val="24"/>
        </w:rPr>
        <w:t>.</w:t>
      </w:r>
      <w:r w:rsidRPr="00B34D28" w:rsidR="00834EB6">
        <w:rPr>
          <w:rFonts w:cs="Arial"/>
          <w:szCs w:val="24"/>
          <w:vertAlign w:val="superscript"/>
        </w:rPr>
        <w:footnoteReference w:id="5"/>
      </w:r>
    </w:p>
    <w:p w:rsidRPr="00801AC2" w:rsidR="00B143DA" w:rsidP="00B143DA" w:rsidRDefault="00B143DA" w14:paraId="66712CC9" w14:textId="77777777">
      <w:pPr>
        <w:ind w:left="567"/>
        <w:rPr>
          <w:rFonts w:cs="Arial"/>
          <w:szCs w:val="24"/>
        </w:rPr>
      </w:pPr>
    </w:p>
    <w:p w:rsidR="00834EB6" w:rsidP="00834EB6" w:rsidRDefault="00834EB6" w14:paraId="27298154" w14:textId="1ED00B90">
      <w:pPr>
        <w:rPr>
          <w:rFonts w:cs="Arial"/>
          <w:szCs w:val="24"/>
        </w:rPr>
      </w:pPr>
      <w:r w:rsidRPr="00801AC2">
        <w:rPr>
          <w:rFonts w:cs="Arial"/>
          <w:szCs w:val="24"/>
        </w:rPr>
        <w:t>The Department of Health defines research as:</w:t>
      </w:r>
    </w:p>
    <w:p w:rsidRPr="00801AC2" w:rsidR="00B143DA" w:rsidP="00834EB6" w:rsidRDefault="00B143DA" w14:paraId="2E586669" w14:textId="77777777">
      <w:pPr>
        <w:rPr>
          <w:rFonts w:cs="Arial"/>
          <w:szCs w:val="24"/>
        </w:rPr>
      </w:pPr>
    </w:p>
    <w:p w:rsidR="00834EB6" w:rsidP="00B143DA" w:rsidRDefault="00B34D28" w14:paraId="7E534243" w14:textId="7B6931D6">
      <w:pPr>
        <w:ind w:left="567"/>
        <w:rPr>
          <w:rFonts w:cs="Arial"/>
          <w:szCs w:val="24"/>
        </w:rPr>
      </w:pPr>
      <w:r>
        <w:rPr>
          <w:rFonts w:cs="Arial"/>
          <w:szCs w:val="24"/>
        </w:rPr>
        <w:t>‘</w:t>
      </w:r>
      <w:proofErr w:type="gramStart"/>
      <w:r w:rsidRPr="00801AC2" w:rsidR="00834EB6">
        <w:rPr>
          <w:rFonts w:cs="Arial"/>
          <w:szCs w:val="24"/>
        </w:rPr>
        <w:t>the</w:t>
      </w:r>
      <w:proofErr w:type="gramEnd"/>
      <w:r w:rsidRPr="00801AC2" w:rsidR="00834EB6">
        <w:rPr>
          <w:rFonts w:cs="Arial"/>
          <w:szCs w:val="24"/>
        </w:rPr>
        <w:t xml:space="preserve"> attempt to derive generalizable or transferable … new … knowledge to answer or refine relevant questions with scientifically sound methods</w:t>
      </w:r>
      <w:r>
        <w:rPr>
          <w:rFonts w:cs="Arial"/>
          <w:szCs w:val="24"/>
        </w:rPr>
        <w:t>’</w:t>
      </w:r>
      <w:r w:rsidRPr="00801AC2" w:rsidR="00834EB6">
        <w:rPr>
          <w:rFonts w:cs="Arial"/>
          <w:szCs w:val="24"/>
        </w:rPr>
        <w:t>.</w:t>
      </w:r>
      <w:r w:rsidRPr="00B34D28" w:rsidR="00834EB6">
        <w:rPr>
          <w:rFonts w:cs="Arial"/>
          <w:szCs w:val="24"/>
          <w:vertAlign w:val="superscript"/>
        </w:rPr>
        <w:footnoteReference w:id="6"/>
      </w:r>
    </w:p>
    <w:p w:rsidRPr="00801AC2" w:rsidR="00B143DA" w:rsidP="00B143DA" w:rsidRDefault="00B143DA" w14:paraId="483B1B86" w14:textId="77777777">
      <w:pPr>
        <w:ind w:left="567"/>
        <w:rPr>
          <w:rFonts w:cs="Arial"/>
          <w:szCs w:val="24"/>
        </w:rPr>
      </w:pPr>
    </w:p>
    <w:p w:rsidRPr="00801AC2" w:rsidR="00834EB6" w:rsidP="00834EB6" w:rsidRDefault="00834EB6" w14:paraId="5B2200DF" w14:textId="77777777">
      <w:pPr>
        <w:rPr>
          <w:rFonts w:cs="Arial"/>
          <w:szCs w:val="24"/>
        </w:rPr>
      </w:pPr>
      <w:r w:rsidRPr="00801AC2">
        <w:rPr>
          <w:rFonts w:cs="Arial"/>
          <w:szCs w:val="24"/>
        </w:rPr>
        <w:t>Research often aims for publication and wider dissemination of its findings. Some forms of research, such as initial pilot studies, may not be intended for publication but can form part of a research process.</w:t>
      </w:r>
    </w:p>
    <w:p w:rsidR="00834EB6" w:rsidP="00834EB6" w:rsidRDefault="00834EB6" w14:paraId="66B6EBBE" w14:textId="289A43E5"/>
    <w:p w:rsidR="007B2443" w:rsidP="007B2443" w:rsidRDefault="007B2443" w14:paraId="219B3937" w14:textId="0CEAE572">
      <w:pPr>
        <w:pStyle w:val="Heading3"/>
      </w:pPr>
    </w:p>
    <w:p w:rsidR="007B2443" w:rsidP="007B2443" w:rsidRDefault="007B2443" w14:paraId="2A710129" w14:textId="4C4644F4"/>
    <w:p w:rsidRPr="007B2443" w:rsidR="007B2443" w:rsidP="007B2443" w:rsidRDefault="007B2443" w14:paraId="3ED03449" w14:textId="77777777"/>
    <w:p w:rsidR="007B2443" w:rsidP="007B2443" w:rsidRDefault="007B2443" w14:paraId="159EECB0" w14:textId="77777777">
      <w:pPr>
        <w:pStyle w:val="Heading3"/>
      </w:pPr>
    </w:p>
    <w:p w:rsidR="00834EB6" w:rsidP="007B2443" w:rsidRDefault="00834EB6" w14:paraId="2B04D689" w14:textId="5AEEC8EC">
      <w:pPr>
        <w:pStyle w:val="Heading3"/>
      </w:pPr>
      <w:bookmarkStart w:name="_Toc106885561" w:id="113"/>
      <w:r w:rsidRPr="00801AC2">
        <w:t>What is evaluation?</w:t>
      </w:r>
      <w:bookmarkEnd w:id="113"/>
    </w:p>
    <w:p w:rsidR="007B2443" w:rsidP="00B649AE" w:rsidRDefault="007B2443" w14:paraId="511603DB" w14:textId="77777777">
      <w:pPr>
        <w:rPr>
          <w:rFonts w:cs="Arial"/>
          <w:szCs w:val="24"/>
        </w:rPr>
      </w:pPr>
    </w:p>
    <w:p w:rsidRPr="00801AC2" w:rsidR="00A50221" w:rsidP="00B649AE" w:rsidRDefault="00A50221" w14:paraId="5A149FE7" w14:textId="6BB9C70C">
      <w:pPr>
        <w:rPr>
          <w:rFonts w:cs="Arial"/>
          <w:szCs w:val="24"/>
        </w:rPr>
      </w:pPr>
      <w:r w:rsidRPr="00801AC2">
        <w:rPr>
          <w:rFonts w:cs="Arial"/>
          <w:szCs w:val="24"/>
        </w:rPr>
        <w:t xml:space="preserve">Evaluation </w:t>
      </w:r>
      <w:r w:rsidR="006205BE">
        <w:rPr>
          <w:rFonts w:cs="Arial"/>
          <w:szCs w:val="24"/>
        </w:rPr>
        <w:t>‘</w:t>
      </w:r>
      <w:r w:rsidRPr="00801AC2">
        <w:rPr>
          <w:rFonts w:cs="Arial"/>
          <w:szCs w:val="24"/>
        </w:rPr>
        <w:t>provides practical information to help decide whether a development or service should be continued or not. Evaluation also involves making judgements about the value of what is being evaluated</w:t>
      </w:r>
      <w:r w:rsidR="006205BE">
        <w:rPr>
          <w:rFonts w:cs="Arial"/>
          <w:szCs w:val="24"/>
        </w:rPr>
        <w:t>’</w:t>
      </w:r>
      <w:r w:rsidRPr="00801AC2">
        <w:rPr>
          <w:rFonts w:cs="Arial"/>
          <w:szCs w:val="24"/>
        </w:rPr>
        <w:t>.</w:t>
      </w:r>
      <w:r w:rsidRPr="002A0E86">
        <w:rPr>
          <w:rFonts w:cs="Arial"/>
          <w:szCs w:val="24"/>
          <w:vertAlign w:val="superscript"/>
        </w:rPr>
        <w:footnoteReference w:id="7"/>
      </w:r>
    </w:p>
    <w:p w:rsidRPr="00801AC2" w:rsidR="00A50221" w:rsidP="00B649AE" w:rsidRDefault="00A50221" w14:paraId="64475248" w14:textId="77777777">
      <w:pPr>
        <w:rPr>
          <w:rFonts w:cs="Arial"/>
          <w:szCs w:val="24"/>
        </w:rPr>
      </w:pPr>
    </w:p>
    <w:p w:rsidR="00A50221" w:rsidP="00B649AE" w:rsidRDefault="00A50221" w14:paraId="1F2C8D8B" w14:textId="03640CA2">
      <w:pPr>
        <w:rPr>
          <w:rFonts w:cs="Arial"/>
          <w:szCs w:val="24"/>
        </w:rPr>
      </w:pPr>
      <w:r w:rsidRPr="00801AC2">
        <w:rPr>
          <w:rFonts w:cs="Arial"/>
          <w:szCs w:val="24"/>
        </w:rPr>
        <w:t>Unlike research, the purpose of evaluation is not to generate new generalizable knowledge, but to measure or judge standards of service. Evaluation may cover the process and outcome of education programmes, including the delivery and content of teaching.</w:t>
      </w:r>
      <w:r w:rsidRPr="002A0E86">
        <w:rPr>
          <w:rFonts w:cs="Arial"/>
          <w:szCs w:val="24"/>
          <w:vertAlign w:val="superscript"/>
        </w:rPr>
        <w:footnoteReference w:id="8"/>
      </w:r>
    </w:p>
    <w:p w:rsidRPr="00801AC2" w:rsidR="00B143DA" w:rsidP="00B649AE" w:rsidRDefault="00B143DA" w14:paraId="304560AB" w14:textId="77777777">
      <w:pPr>
        <w:rPr>
          <w:rFonts w:cs="Arial"/>
          <w:szCs w:val="24"/>
        </w:rPr>
      </w:pPr>
    </w:p>
    <w:p w:rsidRPr="00801AC2" w:rsidR="00A50221" w:rsidP="00B649AE" w:rsidRDefault="00A50221" w14:paraId="0B3ECADE" w14:textId="77777777">
      <w:pPr>
        <w:rPr>
          <w:rFonts w:cs="Arial"/>
          <w:szCs w:val="24"/>
        </w:rPr>
      </w:pPr>
      <w:r w:rsidRPr="00801AC2">
        <w:rPr>
          <w:rFonts w:cs="Arial"/>
          <w:szCs w:val="24"/>
        </w:rPr>
        <w:t>There are different forms of evaluation which depend on the primary purpose of the evaluation and what exactly is being evaluated, including both formative evaluation and summative evaluation. Formative evaluation can enhance the object of the evaluation. For example, formative evaluation of a new teaching module can help form the new module by examining the delivery and implementation of a practice, such as the teaching practices. Summative evaluation, in contrast, examines the effects or outcomes of an object. For example, by assessing whether the object (or practice) can be said to have caused a particular outcome.</w:t>
      </w:r>
    </w:p>
    <w:p w:rsidRPr="00801AC2" w:rsidR="00A50221" w:rsidP="00B649AE" w:rsidRDefault="00A50221" w14:paraId="02F95110" w14:textId="77777777">
      <w:pPr>
        <w:rPr>
          <w:rFonts w:cs="Arial"/>
          <w:szCs w:val="24"/>
        </w:rPr>
      </w:pPr>
    </w:p>
    <w:p w:rsidR="00A50221" w:rsidP="00B649AE" w:rsidRDefault="00A50221" w14:paraId="31A77EF2" w14:textId="09CBA658">
      <w:pPr>
        <w:rPr>
          <w:rFonts w:cs="Arial"/>
          <w:szCs w:val="24"/>
        </w:rPr>
      </w:pPr>
      <w:r w:rsidRPr="00801AC2">
        <w:rPr>
          <w:rFonts w:cs="Arial"/>
          <w:szCs w:val="24"/>
        </w:rPr>
        <w:t>Evaluation is generally carried out for local use, for example, collecting data about specific teaching programmes with no intent to generalise the result to other settings or situations. Evaluation data may however be reported at different levels (i.e., at module or programme boards, and academic committee discussions) within an organisation such as the university or may on occasion be used in external facing publications such as a prospectus or course webpage. The intention, purpose and communication plans of any evaluation activity should be carefully considered when designing an evaluation, as these may increase the perceived risk to participants.</w:t>
      </w:r>
    </w:p>
    <w:p w:rsidR="00834EB6" w:rsidP="00B649AE" w:rsidRDefault="00834EB6" w14:paraId="64B946B9" w14:textId="32DB0F5C">
      <w:pPr>
        <w:rPr>
          <w:rFonts w:cs="Arial"/>
          <w:szCs w:val="24"/>
        </w:rPr>
      </w:pPr>
    </w:p>
    <w:p w:rsidR="00834EB6" w:rsidP="00B649AE" w:rsidRDefault="00834EB6" w14:paraId="18E90255" w14:textId="3E0B3C6A">
      <w:pPr>
        <w:rPr>
          <w:rFonts w:cs="Arial"/>
          <w:szCs w:val="24"/>
        </w:rPr>
      </w:pPr>
    </w:p>
    <w:p w:rsidRPr="00801AC2" w:rsidR="00834EB6" w:rsidP="007B2443" w:rsidRDefault="00834EB6" w14:paraId="50197790" w14:textId="0DEEDB94">
      <w:pPr>
        <w:pStyle w:val="Heading3"/>
      </w:pPr>
      <w:bookmarkStart w:name="_Toc106885562" w:id="114"/>
      <w:r w:rsidRPr="00801AC2">
        <w:t>Key differences between research and evaluation</w:t>
      </w:r>
      <w:bookmarkEnd w:id="114"/>
    </w:p>
    <w:p w:rsidR="00A50221" w:rsidP="00B649AE" w:rsidRDefault="00A50221" w14:paraId="01BDE33C" w14:textId="13855C4E">
      <w:pPr>
        <w:rPr>
          <w:rFonts w:cs="Arial"/>
          <w:szCs w:val="24"/>
        </w:rPr>
      </w:pPr>
    </w:p>
    <w:p w:rsidRPr="00801AC2" w:rsidR="00834EB6" w:rsidP="00834EB6" w:rsidRDefault="00834EB6" w14:paraId="7DDF95CB" w14:textId="77777777">
      <w:pPr>
        <w:rPr>
          <w:rFonts w:cs="Arial"/>
          <w:szCs w:val="24"/>
        </w:rPr>
      </w:pPr>
      <w:r w:rsidRPr="00801AC2">
        <w:rPr>
          <w:rFonts w:cs="Arial"/>
          <w:szCs w:val="24"/>
        </w:rPr>
        <w:t>Evaluation and research have different primary purposes. Evaluation generates improvements, judgments, and suitable follow-on actions. Evaluation seeks to judge an expected level of service (or practice, such as teaching) against defined criteria such as a quality framework. Research generates knowledge about how the world works and why it works that way, or gains insight into human experiences and perceptions.</w:t>
      </w:r>
    </w:p>
    <w:p w:rsidRPr="00801AC2" w:rsidR="00834EB6" w:rsidP="00B649AE" w:rsidRDefault="00834EB6" w14:paraId="7E32CC96" w14:textId="77777777">
      <w:pPr>
        <w:rPr>
          <w:rFonts w:cs="Arial"/>
          <w:szCs w:val="24"/>
        </w:rPr>
      </w:pPr>
    </w:p>
    <w:p w:rsidR="00A50221" w:rsidP="00B649AE" w:rsidRDefault="00A50221" w14:paraId="721EF90C" w14:textId="10E52251">
      <w:pPr>
        <w:rPr>
          <w:rFonts w:cs="Arial"/>
          <w:szCs w:val="24"/>
        </w:rPr>
      </w:pPr>
      <w:r w:rsidRPr="00801AC2">
        <w:rPr>
          <w:rFonts w:cs="Arial"/>
          <w:szCs w:val="24"/>
        </w:rPr>
        <w:t>Staff and students must therefore consider the purpose for which the data is collected, and the ways in which it will be used and disseminated to help distinguish between a research project and an evaluation activity.</w:t>
      </w:r>
    </w:p>
    <w:p w:rsidRPr="00801AC2" w:rsidR="00B143DA" w:rsidP="00B649AE" w:rsidRDefault="00B143DA" w14:paraId="41622E94" w14:textId="77777777">
      <w:pPr>
        <w:rPr>
          <w:rFonts w:cs="Arial"/>
          <w:szCs w:val="24"/>
        </w:rPr>
      </w:pPr>
    </w:p>
    <w:p w:rsidR="00A50221" w:rsidP="00B649AE" w:rsidRDefault="00A50221" w14:paraId="29453F8A" w14:textId="6EA1C399">
      <w:pPr>
        <w:rPr>
          <w:rFonts w:cs="Arial"/>
          <w:szCs w:val="24"/>
        </w:rPr>
      </w:pPr>
      <w:r w:rsidRPr="00801AC2">
        <w:rPr>
          <w:rFonts w:cs="Arial"/>
          <w:szCs w:val="24"/>
        </w:rPr>
        <w:t>Research and evaluation activities can both employ quantitative and/or qualitative methods; we cannot therefore make assumptions about the research or evaluation status of an activity by considering the data collection method.</w:t>
      </w:r>
    </w:p>
    <w:p w:rsidRPr="00801AC2" w:rsidR="00B143DA" w:rsidP="00B649AE" w:rsidRDefault="00B143DA" w14:paraId="4ED9AAA2" w14:textId="77777777">
      <w:pPr>
        <w:rPr>
          <w:rFonts w:cs="Arial"/>
          <w:szCs w:val="24"/>
        </w:rPr>
      </w:pPr>
    </w:p>
    <w:p w:rsidRPr="00801AC2" w:rsidR="00A50221" w:rsidP="00B649AE" w:rsidRDefault="00A50221" w14:paraId="60A36679" w14:textId="77777777">
      <w:pPr>
        <w:rPr>
          <w:rFonts w:cs="Arial"/>
          <w:szCs w:val="24"/>
        </w:rPr>
      </w:pPr>
      <w:r w:rsidRPr="00801AC2">
        <w:rPr>
          <w:rFonts w:cs="Arial"/>
          <w:szCs w:val="24"/>
        </w:rPr>
        <w:t>Table one, overleaf, describes several differences to help distinguish between research and evaluation activities.</w:t>
      </w:r>
    </w:p>
    <w:p w:rsidRPr="00801AC2" w:rsidR="00A50221" w:rsidP="00B649AE" w:rsidRDefault="00A50221" w14:paraId="779F2BE3" w14:textId="77777777">
      <w:pPr>
        <w:rPr>
          <w:rFonts w:cs="Arial"/>
          <w:szCs w:val="24"/>
        </w:rPr>
      </w:pPr>
    </w:p>
    <w:tbl>
      <w:tblPr>
        <w:tblStyle w:val="TableGrid1"/>
        <w:tblW w:w="8039" w:type="dxa"/>
        <w:tblInd w:w="603" w:type="dxa"/>
        <w:tblCellMar>
          <w:top w:w="51" w:type="dxa"/>
          <w:left w:w="80" w:type="dxa"/>
          <w:right w:w="39" w:type="dxa"/>
        </w:tblCellMar>
        <w:tblLook w:val="04A0" w:firstRow="1" w:lastRow="0" w:firstColumn="1" w:lastColumn="0" w:noHBand="0" w:noVBand="1"/>
        <w:tblCaption w:val="Table 1"/>
        <w:tblDescription w:val="A table describing several differences to help distinguish between research and evaluation activities."/>
      </w:tblPr>
      <w:tblGrid>
        <w:gridCol w:w="4070"/>
        <w:gridCol w:w="3969"/>
      </w:tblGrid>
      <w:tr w:rsidRPr="00801AC2" w:rsidR="00A50221" w:rsidTr="00834EB6" w14:paraId="6BB938B6" w14:textId="77777777">
        <w:trPr>
          <w:trHeight w:val="304"/>
        </w:trPr>
        <w:tc>
          <w:tcPr>
            <w:tcW w:w="4070" w:type="dxa"/>
            <w:tcBorders>
              <w:top w:val="single" w:color="181717" w:sz="4" w:space="0"/>
              <w:left w:val="single" w:color="181717" w:sz="4" w:space="0"/>
              <w:bottom w:val="single" w:color="181717" w:sz="4" w:space="0"/>
              <w:right w:val="single" w:color="181717" w:sz="4" w:space="0"/>
            </w:tcBorders>
          </w:tcPr>
          <w:p w:rsidRPr="00801AC2" w:rsidR="00A50221" w:rsidP="00834EB6" w:rsidRDefault="00A50221" w14:paraId="30638DF0" w14:textId="77777777">
            <w:pPr>
              <w:rPr>
                <w:rFonts w:cs="Arial"/>
                <w:szCs w:val="24"/>
              </w:rPr>
            </w:pPr>
            <w:r w:rsidRPr="00801AC2">
              <w:rPr>
                <w:rFonts w:cs="Arial"/>
                <w:b/>
                <w:szCs w:val="24"/>
              </w:rPr>
              <w:t>Research</w:t>
            </w:r>
          </w:p>
        </w:tc>
        <w:tc>
          <w:tcPr>
            <w:tcW w:w="3969" w:type="dxa"/>
            <w:tcBorders>
              <w:top w:val="single" w:color="181717" w:sz="4" w:space="0"/>
              <w:left w:val="single" w:color="181717" w:sz="4" w:space="0"/>
              <w:bottom w:val="single" w:color="181717" w:sz="4" w:space="0"/>
              <w:right w:val="single" w:color="181717" w:sz="4" w:space="0"/>
            </w:tcBorders>
          </w:tcPr>
          <w:p w:rsidRPr="00801AC2" w:rsidR="00A50221" w:rsidP="00834EB6" w:rsidRDefault="00A50221" w14:paraId="76490E5F" w14:textId="77777777">
            <w:pPr>
              <w:rPr>
                <w:rFonts w:cs="Arial"/>
                <w:szCs w:val="24"/>
              </w:rPr>
            </w:pPr>
            <w:r w:rsidRPr="00801AC2">
              <w:rPr>
                <w:rFonts w:cs="Arial"/>
                <w:b/>
                <w:szCs w:val="24"/>
              </w:rPr>
              <w:t>Evaluation</w:t>
            </w:r>
          </w:p>
        </w:tc>
      </w:tr>
      <w:tr w:rsidRPr="00801AC2" w:rsidR="00A50221" w:rsidTr="00834EB6" w14:paraId="01D1FAB0" w14:textId="77777777">
        <w:trPr>
          <w:trHeight w:val="1611"/>
        </w:trPr>
        <w:tc>
          <w:tcPr>
            <w:tcW w:w="4070" w:type="dxa"/>
            <w:tcBorders>
              <w:top w:val="single" w:color="181717" w:sz="4" w:space="0"/>
              <w:left w:val="single" w:color="181717" w:sz="4" w:space="0"/>
              <w:bottom w:val="single" w:color="181717" w:sz="4" w:space="0"/>
              <w:right w:val="single" w:color="181717" w:sz="4" w:space="0"/>
            </w:tcBorders>
          </w:tcPr>
          <w:p w:rsidRPr="00801AC2" w:rsidR="00A50221" w:rsidP="00834EB6" w:rsidRDefault="00A50221" w14:paraId="3BC19507" w14:textId="77777777">
            <w:pPr>
              <w:rPr>
                <w:rFonts w:cs="Arial"/>
                <w:szCs w:val="24"/>
              </w:rPr>
            </w:pPr>
            <w:r w:rsidRPr="00801AC2">
              <w:rPr>
                <w:rFonts w:cs="Arial"/>
                <w:szCs w:val="24"/>
              </w:rPr>
              <w:t xml:space="preserve">Purpose is testing a hypothesis and producing generalizable findings, or generating new knowledge or insights on a topic which may not be generalizable </w:t>
            </w:r>
          </w:p>
        </w:tc>
        <w:tc>
          <w:tcPr>
            <w:tcW w:w="3969" w:type="dxa"/>
            <w:tcBorders>
              <w:top w:val="single" w:color="181717" w:sz="4" w:space="0"/>
              <w:left w:val="single" w:color="181717" w:sz="4" w:space="0"/>
              <w:bottom w:val="single" w:color="181717" w:sz="4" w:space="0"/>
              <w:right w:val="single" w:color="181717" w:sz="4" w:space="0"/>
            </w:tcBorders>
          </w:tcPr>
          <w:p w:rsidRPr="00801AC2" w:rsidR="00A50221" w:rsidP="00834EB6" w:rsidRDefault="00A50221" w14:paraId="0C7F1193" w14:textId="77777777">
            <w:pPr>
              <w:rPr>
                <w:rFonts w:cs="Arial"/>
                <w:szCs w:val="24"/>
              </w:rPr>
            </w:pPr>
            <w:r w:rsidRPr="00801AC2">
              <w:rPr>
                <w:rFonts w:cs="Arial"/>
                <w:szCs w:val="24"/>
              </w:rPr>
              <w:t>Purpose is to determine the effectiveness, usability or appeal of a specific service or practice</w:t>
            </w:r>
          </w:p>
        </w:tc>
      </w:tr>
      <w:tr w:rsidRPr="00801AC2" w:rsidR="00A50221" w:rsidTr="00513CD4" w14:paraId="42B444F8" w14:textId="77777777">
        <w:trPr>
          <w:trHeight w:val="1068"/>
        </w:trPr>
        <w:tc>
          <w:tcPr>
            <w:tcW w:w="4070" w:type="dxa"/>
            <w:tcBorders>
              <w:top w:val="single" w:color="181717" w:sz="4" w:space="0"/>
              <w:left w:val="single" w:color="181717" w:sz="4" w:space="0"/>
              <w:bottom w:val="single" w:color="181717" w:sz="4" w:space="0"/>
              <w:right w:val="single" w:color="181717" w:sz="4" w:space="0"/>
            </w:tcBorders>
          </w:tcPr>
          <w:p w:rsidRPr="00801AC2" w:rsidR="00A50221" w:rsidP="00834EB6" w:rsidRDefault="00A50221" w14:paraId="6F8AF3F2" w14:textId="77777777">
            <w:pPr>
              <w:rPr>
                <w:rFonts w:cs="Arial"/>
                <w:szCs w:val="24"/>
              </w:rPr>
            </w:pPr>
            <w:r w:rsidRPr="00801AC2">
              <w:rPr>
                <w:rFonts w:cs="Arial"/>
                <w:szCs w:val="24"/>
              </w:rPr>
              <w:t>Questions originate with scholars in a discipline</w:t>
            </w:r>
          </w:p>
        </w:tc>
        <w:tc>
          <w:tcPr>
            <w:tcW w:w="3969" w:type="dxa"/>
            <w:tcBorders>
              <w:top w:val="single" w:color="181717" w:sz="4" w:space="0"/>
              <w:left w:val="single" w:color="181717" w:sz="4" w:space="0"/>
              <w:bottom w:val="single" w:color="181717" w:sz="4" w:space="0"/>
              <w:right w:val="single" w:color="181717" w:sz="4" w:space="0"/>
            </w:tcBorders>
          </w:tcPr>
          <w:p w:rsidRPr="00801AC2" w:rsidR="00A50221" w:rsidP="00834EB6" w:rsidRDefault="00A50221" w14:paraId="40BD8C18" w14:textId="77777777">
            <w:pPr>
              <w:rPr>
                <w:rFonts w:cs="Arial"/>
                <w:szCs w:val="24"/>
              </w:rPr>
            </w:pPr>
            <w:r w:rsidRPr="00801AC2">
              <w:rPr>
                <w:rFonts w:cs="Arial"/>
                <w:szCs w:val="24"/>
              </w:rPr>
              <w:t>Questions originate with all key stakeholders and intended users of evaluation findings</w:t>
            </w:r>
          </w:p>
        </w:tc>
      </w:tr>
      <w:tr w:rsidRPr="00801AC2" w:rsidR="00A50221" w:rsidTr="00513CD4" w14:paraId="4EC76270" w14:textId="77777777">
        <w:trPr>
          <w:trHeight w:val="1070"/>
        </w:trPr>
        <w:tc>
          <w:tcPr>
            <w:tcW w:w="4070" w:type="dxa"/>
            <w:tcBorders>
              <w:top w:val="single" w:color="181717" w:sz="4" w:space="0"/>
              <w:left w:val="single" w:color="181717" w:sz="4" w:space="0"/>
              <w:bottom w:val="single" w:color="181717" w:sz="4" w:space="0"/>
              <w:right w:val="single" w:color="181717" w:sz="4" w:space="0"/>
            </w:tcBorders>
          </w:tcPr>
          <w:p w:rsidRPr="00801AC2" w:rsidR="00A50221" w:rsidP="00834EB6" w:rsidRDefault="00A50221" w14:paraId="18C6A62D" w14:textId="77777777">
            <w:pPr>
              <w:rPr>
                <w:rFonts w:cs="Arial"/>
                <w:szCs w:val="24"/>
              </w:rPr>
            </w:pPr>
            <w:r w:rsidRPr="00801AC2">
              <w:rPr>
                <w:rFonts w:cs="Arial"/>
                <w:szCs w:val="24"/>
              </w:rPr>
              <w:t>Quality and importance judged by peer review in a discipline</w:t>
            </w:r>
          </w:p>
        </w:tc>
        <w:tc>
          <w:tcPr>
            <w:tcW w:w="3969" w:type="dxa"/>
            <w:tcBorders>
              <w:top w:val="single" w:color="181717" w:sz="4" w:space="0"/>
              <w:left w:val="single" w:color="181717" w:sz="4" w:space="0"/>
              <w:bottom w:val="single" w:color="181717" w:sz="4" w:space="0"/>
              <w:right w:val="single" w:color="181717" w:sz="4" w:space="0"/>
            </w:tcBorders>
          </w:tcPr>
          <w:p w:rsidRPr="00801AC2" w:rsidR="00A50221" w:rsidP="00834EB6" w:rsidRDefault="00A50221" w14:paraId="17E1DC26" w14:textId="77777777">
            <w:pPr>
              <w:rPr>
                <w:rFonts w:cs="Arial"/>
                <w:szCs w:val="24"/>
              </w:rPr>
            </w:pPr>
            <w:r w:rsidRPr="00801AC2">
              <w:rPr>
                <w:rFonts w:cs="Arial"/>
                <w:szCs w:val="24"/>
              </w:rPr>
              <w:t xml:space="preserve">Quality and importance judged by those who will use the findings to </w:t>
            </w:r>
            <w:proofErr w:type="gramStart"/>
            <w:r w:rsidRPr="00801AC2">
              <w:rPr>
                <w:rFonts w:cs="Arial"/>
                <w:szCs w:val="24"/>
              </w:rPr>
              <w:t>take action</w:t>
            </w:r>
            <w:proofErr w:type="gramEnd"/>
            <w:r w:rsidRPr="00801AC2">
              <w:rPr>
                <w:rFonts w:cs="Arial"/>
                <w:szCs w:val="24"/>
              </w:rPr>
              <w:t xml:space="preserve"> and make decisions</w:t>
            </w:r>
          </w:p>
        </w:tc>
      </w:tr>
      <w:tr w:rsidRPr="00801AC2" w:rsidR="00A50221" w:rsidTr="00513CD4" w14:paraId="692DD070" w14:textId="77777777">
        <w:trPr>
          <w:trHeight w:val="944"/>
        </w:trPr>
        <w:tc>
          <w:tcPr>
            <w:tcW w:w="4070" w:type="dxa"/>
            <w:tcBorders>
              <w:top w:val="single" w:color="181717" w:sz="4" w:space="0"/>
              <w:left w:val="single" w:color="181717" w:sz="4" w:space="0"/>
              <w:bottom w:val="single" w:color="181717" w:sz="4" w:space="0"/>
              <w:right w:val="single" w:color="181717" w:sz="4" w:space="0"/>
            </w:tcBorders>
          </w:tcPr>
          <w:p w:rsidRPr="00801AC2" w:rsidR="00A50221" w:rsidP="00834EB6" w:rsidRDefault="00A50221" w14:paraId="52184B36" w14:textId="77777777">
            <w:pPr>
              <w:rPr>
                <w:rFonts w:cs="Arial"/>
                <w:szCs w:val="24"/>
              </w:rPr>
            </w:pPr>
            <w:r w:rsidRPr="00801AC2">
              <w:rPr>
                <w:rFonts w:cs="Arial"/>
                <w:szCs w:val="24"/>
              </w:rPr>
              <w:t>Ultimate test of value is contribution to knowledge</w:t>
            </w:r>
          </w:p>
        </w:tc>
        <w:tc>
          <w:tcPr>
            <w:tcW w:w="3969" w:type="dxa"/>
            <w:tcBorders>
              <w:top w:val="single" w:color="181717" w:sz="4" w:space="0"/>
              <w:left w:val="single" w:color="181717" w:sz="4" w:space="0"/>
              <w:bottom w:val="single" w:color="181717" w:sz="4" w:space="0"/>
              <w:right w:val="single" w:color="181717" w:sz="4" w:space="0"/>
            </w:tcBorders>
          </w:tcPr>
          <w:p w:rsidRPr="00801AC2" w:rsidR="00A50221" w:rsidP="00834EB6" w:rsidRDefault="00A50221" w14:paraId="090A3F5F" w14:textId="77777777">
            <w:pPr>
              <w:rPr>
                <w:rFonts w:cs="Arial"/>
                <w:szCs w:val="24"/>
              </w:rPr>
            </w:pPr>
            <w:r w:rsidRPr="00801AC2">
              <w:rPr>
                <w:rFonts w:cs="Arial"/>
                <w:szCs w:val="24"/>
              </w:rPr>
              <w:t xml:space="preserve">Ultimate test of value is usefulness to improve effectiveness, </w:t>
            </w:r>
            <w:proofErr w:type="gramStart"/>
            <w:r w:rsidRPr="00801AC2">
              <w:rPr>
                <w:rFonts w:cs="Arial"/>
                <w:szCs w:val="24"/>
              </w:rPr>
              <w:t>usability</w:t>
            </w:r>
            <w:proofErr w:type="gramEnd"/>
            <w:r w:rsidRPr="00801AC2">
              <w:rPr>
                <w:rFonts w:cs="Arial"/>
                <w:szCs w:val="24"/>
              </w:rPr>
              <w:t xml:space="preserve"> or appeal</w:t>
            </w:r>
          </w:p>
        </w:tc>
      </w:tr>
      <w:tr w:rsidRPr="00801AC2" w:rsidR="00A50221" w:rsidTr="00513CD4" w14:paraId="2364BFDB" w14:textId="77777777">
        <w:trPr>
          <w:trHeight w:val="1213"/>
        </w:trPr>
        <w:tc>
          <w:tcPr>
            <w:tcW w:w="4070" w:type="dxa"/>
            <w:tcBorders>
              <w:top w:val="single" w:color="181717" w:sz="4" w:space="0"/>
              <w:left w:val="single" w:color="181717" w:sz="4" w:space="0"/>
              <w:bottom w:val="single" w:color="181717" w:sz="4" w:space="0"/>
              <w:right w:val="single" w:color="181717" w:sz="4" w:space="0"/>
            </w:tcBorders>
          </w:tcPr>
          <w:p w:rsidRPr="00801AC2" w:rsidR="00A50221" w:rsidP="00834EB6" w:rsidRDefault="00A50221" w14:paraId="1DA249FB" w14:textId="77777777">
            <w:pPr>
              <w:rPr>
                <w:rFonts w:cs="Arial"/>
                <w:szCs w:val="24"/>
              </w:rPr>
            </w:pPr>
            <w:r w:rsidRPr="00801AC2">
              <w:rPr>
                <w:rFonts w:cs="Arial"/>
                <w:szCs w:val="24"/>
              </w:rPr>
              <w:t>Requires ethical approval</w:t>
            </w:r>
          </w:p>
        </w:tc>
        <w:tc>
          <w:tcPr>
            <w:tcW w:w="3969" w:type="dxa"/>
            <w:tcBorders>
              <w:top w:val="single" w:color="181717" w:sz="4" w:space="0"/>
              <w:left w:val="single" w:color="181717" w:sz="4" w:space="0"/>
              <w:bottom w:val="single" w:color="181717" w:sz="4" w:space="0"/>
              <w:right w:val="single" w:color="181717" w:sz="4" w:space="0"/>
            </w:tcBorders>
          </w:tcPr>
          <w:p w:rsidRPr="00801AC2" w:rsidR="00A50221" w:rsidP="00B143DA" w:rsidRDefault="00A50221" w14:paraId="034C5BA7" w14:textId="7D59988A">
            <w:pPr>
              <w:rPr>
                <w:rFonts w:cs="Arial"/>
                <w:szCs w:val="24"/>
              </w:rPr>
            </w:pPr>
            <w:r w:rsidRPr="00801AC2">
              <w:rPr>
                <w:rFonts w:cs="Arial"/>
                <w:szCs w:val="24"/>
              </w:rPr>
              <w:t>May not require ethical approval dependant on the approach to the evaluation and the intended type and use of the data</w:t>
            </w:r>
          </w:p>
        </w:tc>
      </w:tr>
    </w:tbl>
    <w:p w:rsidRPr="00801AC2" w:rsidR="00A50221" w:rsidP="00B143DA" w:rsidRDefault="00A50221" w14:paraId="6B20F226" w14:textId="77777777">
      <w:pPr>
        <w:ind w:left="567"/>
        <w:rPr>
          <w:rFonts w:cs="Arial"/>
          <w:b/>
          <w:szCs w:val="24"/>
        </w:rPr>
      </w:pPr>
      <w:r w:rsidRPr="00801AC2">
        <w:rPr>
          <w:rFonts w:cs="Arial"/>
          <w:b/>
          <w:szCs w:val="24"/>
        </w:rPr>
        <w:t>Table 1:  Differences between research and evaluation activities</w:t>
      </w:r>
      <w:r w:rsidRPr="00801AC2">
        <w:rPr>
          <w:rFonts w:cs="Arial"/>
          <w:b/>
          <w:szCs w:val="24"/>
          <w:vertAlign w:val="superscript"/>
        </w:rPr>
        <w:footnoteReference w:id="9"/>
      </w:r>
    </w:p>
    <w:p w:rsidRPr="00801AC2" w:rsidR="00A50221" w:rsidP="00B649AE" w:rsidRDefault="00A50221" w14:paraId="69F6987C" w14:textId="77777777">
      <w:pPr>
        <w:rPr>
          <w:rFonts w:cs="Arial"/>
          <w:szCs w:val="24"/>
        </w:rPr>
      </w:pPr>
    </w:p>
    <w:p w:rsidR="00A50221" w:rsidP="00B649AE" w:rsidRDefault="00A50221" w14:paraId="3444B07A" w14:textId="20D98DAF">
      <w:pPr>
        <w:rPr>
          <w:rFonts w:cs="Arial"/>
          <w:szCs w:val="24"/>
        </w:rPr>
      </w:pPr>
      <w:r w:rsidRPr="00801AC2">
        <w:rPr>
          <w:rFonts w:cs="Arial"/>
          <w:szCs w:val="24"/>
        </w:rPr>
        <w:t>For research involving the NHS</w:t>
      </w:r>
      <w:r w:rsidR="0082725F">
        <w:rPr>
          <w:rFonts w:cs="Arial"/>
          <w:szCs w:val="24"/>
        </w:rPr>
        <w:t>,</w:t>
      </w:r>
      <w:r w:rsidRPr="00801AC2">
        <w:rPr>
          <w:rFonts w:cs="Arial"/>
          <w:szCs w:val="24"/>
        </w:rPr>
        <w:t xml:space="preserve"> they have a </w:t>
      </w:r>
      <w:hyperlink w:history="1" r:id="rId53">
        <w:r w:rsidRPr="0082725F">
          <w:rPr>
            <w:rStyle w:val="Hyperlink"/>
            <w:rFonts w:cs="Arial"/>
            <w:szCs w:val="24"/>
          </w:rPr>
          <w:t>useful table</w:t>
        </w:r>
      </w:hyperlink>
      <w:r w:rsidRPr="00801AC2">
        <w:rPr>
          <w:rFonts w:cs="Arial"/>
          <w:szCs w:val="24"/>
        </w:rPr>
        <w:t xml:space="preserve"> detailing the different types of  research related activities – research, service evaluation, clinical audit and usual practice. </w:t>
      </w:r>
    </w:p>
    <w:p w:rsidR="00513CD4" w:rsidP="00B649AE" w:rsidRDefault="00513CD4" w14:paraId="7CEFD562" w14:textId="17DA11B5">
      <w:pPr>
        <w:rPr>
          <w:rFonts w:cs="Arial"/>
          <w:szCs w:val="24"/>
        </w:rPr>
      </w:pPr>
    </w:p>
    <w:p w:rsidR="00513CD4" w:rsidP="00B649AE" w:rsidRDefault="00513CD4" w14:paraId="23E5FF08" w14:textId="4975AB2D">
      <w:pPr>
        <w:rPr>
          <w:rFonts w:cs="Arial"/>
          <w:szCs w:val="24"/>
        </w:rPr>
      </w:pPr>
    </w:p>
    <w:p w:rsidR="00513CD4" w:rsidP="007B2443" w:rsidRDefault="00513CD4" w14:paraId="4234ABF3" w14:textId="7ED6DB67">
      <w:pPr>
        <w:pStyle w:val="Heading3"/>
      </w:pPr>
      <w:bookmarkStart w:name="_Toc106885563" w:id="115"/>
      <w:r w:rsidRPr="00801AC2">
        <w:t>Academic publication</w:t>
      </w:r>
      <w:bookmarkEnd w:id="115"/>
    </w:p>
    <w:p w:rsidR="00513CD4" w:rsidP="00B649AE" w:rsidRDefault="00513CD4" w14:paraId="13AC025F" w14:textId="48E3A50B">
      <w:pPr>
        <w:rPr>
          <w:rFonts w:cs="Arial"/>
          <w:szCs w:val="24"/>
        </w:rPr>
      </w:pPr>
    </w:p>
    <w:p w:rsidR="00513CD4" w:rsidP="00B649AE" w:rsidRDefault="00513CD4" w14:paraId="603F691E" w14:textId="51D07BB0">
      <w:pPr>
        <w:rPr>
          <w:rFonts w:cs="Arial"/>
          <w:szCs w:val="24"/>
        </w:rPr>
      </w:pPr>
      <w:r w:rsidRPr="00801AC2">
        <w:rPr>
          <w:rFonts w:cs="Arial"/>
          <w:szCs w:val="24"/>
        </w:rPr>
        <w:t>Increasingly, academic journals require proof that a project gained institutional ethical approval ahead of publication. This may apply to both peer reviewed research articles as well as other forms of publication such as conference proceedings.</w:t>
      </w:r>
    </w:p>
    <w:p w:rsidRPr="00801AC2" w:rsidR="00513CD4" w:rsidP="00B649AE" w:rsidRDefault="00513CD4" w14:paraId="6B8FFC0D" w14:textId="77777777">
      <w:pPr>
        <w:rPr>
          <w:rFonts w:cs="Arial"/>
          <w:szCs w:val="24"/>
        </w:rPr>
      </w:pPr>
    </w:p>
    <w:p w:rsidR="00A50221" w:rsidP="00B649AE" w:rsidRDefault="00A50221" w14:paraId="6FF607EE" w14:textId="6BC4BAA6">
      <w:pPr>
        <w:rPr>
          <w:rFonts w:cs="Arial"/>
          <w:szCs w:val="24"/>
        </w:rPr>
      </w:pPr>
      <w:r w:rsidRPr="00801AC2">
        <w:rPr>
          <w:rFonts w:cs="Arial"/>
          <w:szCs w:val="24"/>
        </w:rPr>
        <w:t xml:space="preserve">Staff should therefore be aware that if they intend to publish their findings it </w:t>
      </w:r>
      <w:proofErr w:type="gramStart"/>
      <w:r w:rsidRPr="00801AC2">
        <w:rPr>
          <w:rFonts w:cs="Arial"/>
          <w:szCs w:val="24"/>
        </w:rPr>
        <w:t>would</w:t>
      </w:r>
      <w:proofErr w:type="gramEnd"/>
      <w:r w:rsidRPr="00801AC2">
        <w:rPr>
          <w:rFonts w:cs="Arial"/>
          <w:szCs w:val="24"/>
        </w:rPr>
        <w:t xml:space="preserve"> prudent to apply for ethical approval at the start of any project, to ensure that they can subsequently share their findings with a wider audience.</w:t>
      </w:r>
    </w:p>
    <w:p w:rsidR="00513CD4" w:rsidP="00B649AE" w:rsidRDefault="00513CD4" w14:paraId="75395A27" w14:textId="34448115">
      <w:pPr>
        <w:rPr>
          <w:rFonts w:cs="Arial"/>
          <w:szCs w:val="24"/>
        </w:rPr>
      </w:pPr>
    </w:p>
    <w:p w:rsidRPr="00801AC2" w:rsidR="00513CD4" w:rsidP="00B649AE" w:rsidRDefault="00513CD4" w14:paraId="4318C04C" w14:textId="77777777">
      <w:pPr>
        <w:rPr>
          <w:rFonts w:cs="Arial"/>
          <w:szCs w:val="24"/>
        </w:rPr>
      </w:pPr>
    </w:p>
    <w:p w:rsidR="00A50221" w:rsidP="007B2443" w:rsidRDefault="00513CD4" w14:paraId="4C9B1B23" w14:textId="32B06925">
      <w:pPr>
        <w:pStyle w:val="Heading3"/>
      </w:pPr>
      <w:bookmarkStart w:name="Ethics" w:id="116"/>
      <w:bookmarkStart w:name="_Toc106885564" w:id="117"/>
      <w:r w:rsidRPr="00801AC2">
        <w:t>Ethical conduct is required for both research and evaluation activities</w:t>
      </w:r>
      <w:bookmarkEnd w:id="116"/>
      <w:bookmarkEnd w:id="117"/>
    </w:p>
    <w:p w:rsidR="00513CD4" w:rsidP="00B649AE" w:rsidRDefault="00513CD4" w14:paraId="34BE79F2" w14:textId="77777777">
      <w:pPr>
        <w:rPr>
          <w:rFonts w:cs="Arial"/>
          <w:b/>
          <w:szCs w:val="24"/>
        </w:rPr>
      </w:pPr>
    </w:p>
    <w:p w:rsidR="00513CD4" w:rsidP="00B649AE" w:rsidRDefault="00513CD4" w14:paraId="147CE885" w14:textId="0A591A06">
      <w:pPr>
        <w:rPr>
          <w:rFonts w:cs="Arial"/>
          <w:szCs w:val="24"/>
        </w:rPr>
      </w:pPr>
      <w:r w:rsidRPr="00801AC2">
        <w:rPr>
          <w:rFonts w:cs="Arial"/>
          <w:szCs w:val="24"/>
        </w:rPr>
        <w:t xml:space="preserve">Both research and evaluation must be carried out to the highest ethical standards. The guiding principles of our Code of Practice on Research Integrity are the ethical imperatives of </w:t>
      </w:r>
      <w:r w:rsidRPr="00801AC2">
        <w:rPr>
          <w:rFonts w:cs="Arial"/>
          <w:b/>
          <w:szCs w:val="24"/>
        </w:rPr>
        <w:t>do no harm</w:t>
      </w:r>
      <w:r w:rsidRPr="00801AC2">
        <w:rPr>
          <w:rFonts w:cs="Arial"/>
          <w:szCs w:val="24"/>
        </w:rPr>
        <w:t xml:space="preserve"> (non-maleficence) and </w:t>
      </w:r>
      <w:r w:rsidRPr="00801AC2">
        <w:rPr>
          <w:rFonts w:cs="Arial"/>
          <w:b/>
          <w:szCs w:val="24"/>
        </w:rPr>
        <w:t>do good</w:t>
      </w:r>
      <w:r w:rsidRPr="00801AC2">
        <w:rPr>
          <w:rFonts w:cs="Arial"/>
          <w:szCs w:val="24"/>
        </w:rPr>
        <w:t xml:space="preserve"> (beneficence). This applies equally to evaluation activities.</w:t>
      </w:r>
    </w:p>
    <w:p w:rsidRPr="00801AC2" w:rsidR="00513CD4" w:rsidP="00B649AE" w:rsidRDefault="00513CD4" w14:paraId="17481B3E" w14:textId="77777777">
      <w:pPr>
        <w:rPr>
          <w:rFonts w:cs="Arial"/>
          <w:szCs w:val="24"/>
        </w:rPr>
      </w:pPr>
    </w:p>
    <w:p w:rsidR="00A50221" w:rsidP="00B649AE" w:rsidRDefault="00A50221" w14:paraId="28FF9A09" w14:textId="4449E2CE">
      <w:pPr>
        <w:rPr>
          <w:rFonts w:cs="Arial"/>
          <w:szCs w:val="24"/>
        </w:rPr>
      </w:pPr>
      <w:r w:rsidRPr="00801AC2">
        <w:rPr>
          <w:rFonts w:cs="Arial"/>
          <w:szCs w:val="24"/>
        </w:rPr>
        <w:t>Our Code of Practice on Research Integrity defines and details the research practices to which all students and staff at the University are required to adhere</w:t>
      </w:r>
      <w:r w:rsidR="00513CD4">
        <w:rPr>
          <w:rFonts w:cs="Arial"/>
          <w:szCs w:val="24"/>
        </w:rPr>
        <w:t xml:space="preserve"> </w:t>
      </w:r>
      <w:r w:rsidRPr="00801AC2">
        <w:rPr>
          <w:rFonts w:cs="Arial"/>
          <w:szCs w:val="24"/>
        </w:rPr>
        <w:t xml:space="preserve">when undertaking research. It contains guidance notes with examples of good practice for gaining informed </w:t>
      </w:r>
      <w:proofErr w:type="gramStart"/>
      <w:r w:rsidRPr="00801AC2">
        <w:rPr>
          <w:rFonts w:cs="Arial"/>
          <w:szCs w:val="24"/>
        </w:rPr>
        <w:t>consent;</w:t>
      </w:r>
      <w:proofErr w:type="gramEnd"/>
      <w:r w:rsidRPr="00801AC2">
        <w:rPr>
          <w:rFonts w:cs="Arial"/>
          <w:szCs w:val="24"/>
        </w:rPr>
        <w:t xml:space="preserve"> maintaining confidentiality, anonymity and data protection, as well as guidance on using online survey tools.</w:t>
      </w:r>
    </w:p>
    <w:p w:rsidRPr="00801AC2" w:rsidR="00513CD4" w:rsidP="00B649AE" w:rsidRDefault="00513CD4" w14:paraId="618EC509" w14:textId="77777777">
      <w:pPr>
        <w:rPr>
          <w:rFonts w:cs="Arial"/>
          <w:szCs w:val="24"/>
        </w:rPr>
      </w:pPr>
    </w:p>
    <w:p w:rsidR="00A50221" w:rsidP="00B649AE" w:rsidRDefault="00A50221" w14:paraId="70C50423" w14:textId="51F85BBA">
      <w:pPr>
        <w:rPr>
          <w:rFonts w:cs="Arial"/>
          <w:szCs w:val="24"/>
        </w:rPr>
      </w:pPr>
      <w:r w:rsidRPr="00801AC2">
        <w:rPr>
          <w:rFonts w:cs="Arial"/>
          <w:szCs w:val="24"/>
        </w:rPr>
        <w:t>The UK Evaluation Society has created ‘Guidelines for good practice in evaluation’ to help commissioners and practitioners establish good practice in the conduct of evaluation. We would encourage anyone at the university involved in evaluation to consider these as a valuable source of good practice including the need for evaluation participants to:</w:t>
      </w:r>
    </w:p>
    <w:p w:rsidRPr="00801AC2" w:rsidR="00513CD4" w:rsidP="00B649AE" w:rsidRDefault="00513CD4" w14:paraId="3FE3CAA8" w14:textId="77777777">
      <w:pPr>
        <w:rPr>
          <w:rFonts w:cs="Arial"/>
          <w:szCs w:val="24"/>
        </w:rPr>
      </w:pPr>
    </w:p>
    <w:p w:rsidRPr="00B143DA" w:rsidR="00A50221" w:rsidP="001909B3" w:rsidRDefault="00A50221" w14:paraId="513CADBF" w14:textId="77777777">
      <w:pPr>
        <w:pStyle w:val="ListParagraph"/>
        <w:numPr>
          <w:ilvl w:val="0"/>
          <w:numId w:val="28"/>
        </w:numPr>
        <w:ind w:left="993" w:hanging="426"/>
        <w:rPr>
          <w:rFonts w:cs="Arial"/>
          <w:szCs w:val="24"/>
        </w:rPr>
      </w:pPr>
      <w:r w:rsidRPr="00B143DA">
        <w:rPr>
          <w:rFonts w:cs="Arial"/>
          <w:szCs w:val="24"/>
        </w:rPr>
        <w:t>Be fully informed about the purpose of the evaluation and the procedures for collection and use of data</w:t>
      </w:r>
    </w:p>
    <w:p w:rsidRPr="00B143DA" w:rsidR="00A50221" w:rsidP="001909B3" w:rsidRDefault="00A50221" w14:paraId="4CD087FB" w14:textId="36DC31F7">
      <w:pPr>
        <w:pStyle w:val="ListParagraph"/>
        <w:numPr>
          <w:ilvl w:val="0"/>
          <w:numId w:val="28"/>
        </w:numPr>
        <w:ind w:left="993" w:hanging="426"/>
        <w:rPr>
          <w:rFonts w:cs="Arial"/>
          <w:szCs w:val="24"/>
        </w:rPr>
      </w:pPr>
      <w:r w:rsidRPr="00B143DA">
        <w:rPr>
          <w:rFonts w:cs="Arial"/>
          <w:szCs w:val="24"/>
        </w:rPr>
        <w:t>receive an explanation of the possible outcomes from the evaluation (including use and publication of results)</w:t>
      </w:r>
      <w:r w:rsidR="006B22E0">
        <w:rPr>
          <w:rFonts w:cs="Arial"/>
          <w:szCs w:val="24"/>
        </w:rPr>
        <w:t xml:space="preserve"> </w:t>
      </w:r>
      <w:r w:rsidRPr="00B143DA">
        <w:rPr>
          <w:rFonts w:cs="Arial"/>
          <w:szCs w:val="24"/>
        </w:rPr>
        <w:t xml:space="preserve">have assurance that the data collected is dealt with appropriately and in line with the Data Protection Act; and that any data made public is on the grounds of fairness, </w:t>
      </w:r>
      <w:proofErr w:type="gramStart"/>
      <w:r w:rsidRPr="00B143DA">
        <w:rPr>
          <w:rFonts w:cs="Arial"/>
          <w:szCs w:val="24"/>
        </w:rPr>
        <w:t>accuracy</w:t>
      </w:r>
      <w:proofErr w:type="gramEnd"/>
      <w:r w:rsidRPr="00B143DA">
        <w:rPr>
          <w:rFonts w:cs="Arial"/>
          <w:szCs w:val="24"/>
        </w:rPr>
        <w:t xml:space="preserve"> and relevance</w:t>
      </w:r>
    </w:p>
    <w:p w:rsidRPr="00801AC2" w:rsidR="00A50221" w:rsidP="001909B3" w:rsidRDefault="00A50221" w14:paraId="76FD817F" w14:textId="12ECEDEF">
      <w:pPr>
        <w:numPr>
          <w:ilvl w:val="0"/>
          <w:numId w:val="28"/>
        </w:numPr>
        <w:ind w:left="993" w:hanging="426"/>
        <w:rPr>
          <w:rFonts w:cs="Arial"/>
          <w:szCs w:val="24"/>
        </w:rPr>
      </w:pPr>
      <w:r w:rsidRPr="00801AC2">
        <w:rPr>
          <w:rFonts w:cs="Arial"/>
          <w:szCs w:val="24"/>
        </w:rPr>
        <w:t>be</w:t>
      </w:r>
      <w:r w:rsidRPr="00801AC2">
        <w:rPr>
          <w:rFonts w:cs="Arial"/>
          <w:szCs w:val="24"/>
        </w:rPr>
        <w:tab/>
      </w:r>
      <w:r w:rsidRPr="00801AC2">
        <w:rPr>
          <w:rFonts w:cs="Arial"/>
          <w:szCs w:val="24"/>
        </w:rPr>
        <w:t>assured</w:t>
      </w:r>
      <w:r w:rsidR="006B22E0">
        <w:rPr>
          <w:rFonts w:cs="Arial"/>
          <w:szCs w:val="24"/>
        </w:rPr>
        <w:t xml:space="preserve"> </w:t>
      </w:r>
      <w:r w:rsidRPr="00801AC2">
        <w:rPr>
          <w:rFonts w:cs="Arial"/>
          <w:szCs w:val="24"/>
        </w:rPr>
        <w:t>that evaluators have taken all reasonable measures to check that the data are valid and any reporting that is a potential risk for participants has been negotiated</w:t>
      </w:r>
    </w:p>
    <w:p w:rsidR="00A50221" w:rsidP="001909B3" w:rsidRDefault="00A50221" w14:paraId="765DD2C1" w14:textId="26709AD4">
      <w:pPr>
        <w:numPr>
          <w:ilvl w:val="0"/>
          <w:numId w:val="28"/>
        </w:numPr>
        <w:ind w:left="993" w:hanging="426"/>
        <w:rPr>
          <w:rFonts w:cs="Arial"/>
          <w:szCs w:val="24"/>
        </w:rPr>
      </w:pPr>
      <w:r w:rsidRPr="00801AC2">
        <w:rPr>
          <w:rFonts w:cs="Arial"/>
          <w:szCs w:val="24"/>
        </w:rPr>
        <w:t>have their privacy, confidentiality and cultural sensitivities respected.</w:t>
      </w:r>
    </w:p>
    <w:p w:rsidR="006B22E0" w:rsidP="006B22E0" w:rsidRDefault="006B22E0" w14:paraId="48F088E9" w14:textId="4EC140F0">
      <w:pPr>
        <w:rPr>
          <w:rFonts w:cs="Arial"/>
          <w:szCs w:val="24"/>
        </w:rPr>
      </w:pPr>
    </w:p>
    <w:p w:rsidR="006B22E0" w:rsidP="006B22E0" w:rsidRDefault="006B22E0" w14:paraId="66E51F69" w14:textId="7EF2F261">
      <w:pPr>
        <w:rPr>
          <w:rFonts w:cs="Arial"/>
          <w:szCs w:val="24"/>
        </w:rPr>
      </w:pPr>
    </w:p>
    <w:p w:rsidR="006B22E0" w:rsidP="007B2443" w:rsidRDefault="006B22E0" w14:paraId="49498161" w14:textId="6FDE44BB">
      <w:pPr>
        <w:pStyle w:val="Heading3"/>
      </w:pPr>
      <w:bookmarkStart w:name="_Toc106885565" w:id="118"/>
      <w:r w:rsidRPr="00801AC2">
        <w:t xml:space="preserve">Assessing the risks to participants, </w:t>
      </w:r>
      <w:proofErr w:type="gramStart"/>
      <w:r w:rsidRPr="00801AC2">
        <w:t>researchers</w:t>
      </w:r>
      <w:proofErr w:type="gramEnd"/>
      <w:r w:rsidRPr="00801AC2">
        <w:t xml:space="preserve"> and society</w:t>
      </w:r>
      <w:bookmarkEnd w:id="118"/>
    </w:p>
    <w:p w:rsidR="006B22E0" w:rsidP="006B22E0" w:rsidRDefault="006B22E0" w14:paraId="3CFFBDA8" w14:textId="3A1BBC75">
      <w:pPr>
        <w:rPr>
          <w:rFonts w:cs="Arial"/>
          <w:b/>
          <w:szCs w:val="24"/>
        </w:rPr>
      </w:pPr>
    </w:p>
    <w:p w:rsidR="006B22E0" w:rsidP="006B22E0" w:rsidRDefault="006B22E0" w14:paraId="7B3C761A" w14:textId="25C3E1E2">
      <w:pPr>
        <w:rPr>
          <w:rFonts w:cs="Arial"/>
          <w:szCs w:val="24"/>
        </w:rPr>
      </w:pPr>
      <w:r w:rsidRPr="00801AC2">
        <w:rPr>
          <w:rFonts w:cs="Arial"/>
          <w:szCs w:val="24"/>
        </w:rPr>
        <w:t xml:space="preserve">Staff undertaking either research </w:t>
      </w:r>
      <w:r w:rsidRPr="00801AC2">
        <w:rPr>
          <w:rFonts w:cs="Arial"/>
          <w:b/>
          <w:szCs w:val="24"/>
        </w:rPr>
        <w:t>or</w:t>
      </w:r>
      <w:r w:rsidRPr="00801AC2">
        <w:rPr>
          <w:rFonts w:cs="Arial"/>
          <w:szCs w:val="24"/>
        </w:rPr>
        <w:t xml:space="preserve"> evaluation activities should always reflect on the balance of risks to benefits for participants taking into consideration:</w:t>
      </w:r>
    </w:p>
    <w:p w:rsidR="006B22E0" w:rsidP="006B22E0" w:rsidRDefault="006B22E0" w14:paraId="66BD6727" w14:textId="77777777">
      <w:pPr>
        <w:rPr>
          <w:rFonts w:cs="Arial"/>
          <w:szCs w:val="24"/>
        </w:rPr>
      </w:pPr>
    </w:p>
    <w:p w:rsidRPr="006B22E0" w:rsidR="006B22E0" w:rsidP="001909B3" w:rsidRDefault="006B22E0" w14:paraId="1DF3712B" w14:textId="716D0E41">
      <w:pPr>
        <w:pStyle w:val="ListParagraph"/>
        <w:numPr>
          <w:ilvl w:val="0"/>
          <w:numId w:val="29"/>
        </w:numPr>
        <w:ind w:left="993" w:hanging="426"/>
        <w:rPr>
          <w:rFonts w:cs="Arial"/>
          <w:szCs w:val="24"/>
        </w:rPr>
      </w:pPr>
      <w:r w:rsidRPr="006B22E0">
        <w:rPr>
          <w:rFonts w:cs="Arial"/>
          <w:szCs w:val="24"/>
        </w:rPr>
        <w:t>The individuals involved in the research</w:t>
      </w:r>
    </w:p>
    <w:p w:rsidRPr="006B22E0" w:rsidR="00A50221" w:rsidP="001909B3" w:rsidRDefault="00A50221" w14:paraId="127511B7" w14:textId="77777777">
      <w:pPr>
        <w:pStyle w:val="ListParagraph"/>
        <w:numPr>
          <w:ilvl w:val="0"/>
          <w:numId w:val="29"/>
        </w:numPr>
        <w:ind w:left="993" w:hanging="426"/>
        <w:rPr>
          <w:rFonts w:cs="Arial"/>
          <w:szCs w:val="24"/>
        </w:rPr>
      </w:pPr>
      <w:r w:rsidRPr="006B22E0">
        <w:rPr>
          <w:rFonts w:cs="Arial"/>
          <w:szCs w:val="24"/>
        </w:rPr>
        <w:lastRenderedPageBreak/>
        <w:t>Any potentially vulnerable groups (for example students may be considered a vulnerable group in certain circumstances)</w:t>
      </w:r>
    </w:p>
    <w:p w:rsidRPr="006B22E0" w:rsidR="00A50221" w:rsidP="001909B3" w:rsidRDefault="00A50221" w14:paraId="303554AD" w14:textId="77777777">
      <w:pPr>
        <w:pStyle w:val="ListParagraph"/>
        <w:numPr>
          <w:ilvl w:val="0"/>
          <w:numId w:val="29"/>
        </w:numPr>
        <w:ind w:left="993" w:hanging="426"/>
        <w:rPr>
          <w:rFonts w:cs="Arial"/>
          <w:szCs w:val="24"/>
        </w:rPr>
      </w:pPr>
      <w:r w:rsidRPr="006B22E0">
        <w:rPr>
          <w:rFonts w:cs="Arial"/>
          <w:szCs w:val="24"/>
        </w:rPr>
        <w:t>The sensitivity of any questions being asked</w:t>
      </w:r>
    </w:p>
    <w:p w:rsidRPr="006B22E0" w:rsidR="00A50221" w:rsidP="001909B3" w:rsidRDefault="00A50221" w14:paraId="08FE375C" w14:textId="77777777">
      <w:pPr>
        <w:pStyle w:val="ListParagraph"/>
        <w:numPr>
          <w:ilvl w:val="0"/>
          <w:numId w:val="29"/>
        </w:numPr>
        <w:ind w:left="993" w:hanging="426"/>
        <w:rPr>
          <w:rFonts w:cs="Arial"/>
          <w:szCs w:val="24"/>
        </w:rPr>
      </w:pPr>
      <w:r w:rsidRPr="006B22E0">
        <w:rPr>
          <w:rFonts w:cs="Arial"/>
          <w:szCs w:val="24"/>
        </w:rPr>
        <w:t>Any potential risks to participants</w:t>
      </w:r>
    </w:p>
    <w:p w:rsidR="00A50221" w:rsidP="001909B3" w:rsidRDefault="00A50221" w14:paraId="1B9E74FA" w14:textId="7FC8DA41">
      <w:pPr>
        <w:pStyle w:val="ListParagraph"/>
        <w:numPr>
          <w:ilvl w:val="0"/>
          <w:numId w:val="29"/>
        </w:numPr>
        <w:ind w:left="993" w:hanging="426"/>
        <w:rPr>
          <w:rFonts w:cs="Arial"/>
          <w:szCs w:val="24"/>
        </w:rPr>
      </w:pPr>
      <w:r w:rsidRPr="006B22E0">
        <w:rPr>
          <w:rFonts w:cs="Arial"/>
          <w:szCs w:val="24"/>
        </w:rPr>
        <w:t>the storage and dissemination of any data collected</w:t>
      </w:r>
    </w:p>
    <w:p w:rsidRPr="006B22E0" w:rsidR="006B22E0" w:rsidP="006B22E0" w:rsidRDefault="006B22E0" w14:paraId="5769FF8D" w14:textId="77777777">
      <w:pPr>
        <w:pStyle w:val="ListParagraph"/>
        <w:ind w:left="993"/>
        <w:rPr>
          <w:rFonts w:cs="Arial"/>
          <w:szCs w:val="24"/>
        </w:rPr>
      </w:pPr>
    </w:p>
    <w:p w:rsidR="00A50221" w:rsidP="00B649AE" w:rsidRDefault="00A50221" w14:paraId="28FA6946" w14:textId="0B2B2B06">
      <w:pPr>
        <w:rPr>
          <w:rFonts w:cs="Arial"/>
          <w:szCs w:val="24"/>
        </w:rPr>
      </w:pPr>
      <w:r w:rsidRPr="00801AC2">
        <w:rPr>
          <w:rFonts w:cs="Arial"/>
          <w:szCs w:val="24"/>
        </w:rPr>
        <w:t xml:space="preserve">In an evaluation activity, because nothing new is being done to participants beyond what they might expect as routine to their programme, evaluations do not generally involve additional risk and therefore do not require the same level of ethical scrutiny as research projects. </w:t>
      </w:r>
    </w:p>
    <w:p w:rsidRPr="00801AC2" w:rsidR="006B22E0" w:rsidP="00B649AE" w:rsidRDefault="006B22E0" w14:paraId="121E2F38" w14:textId="77777777">
      <w:pPr>
        <w:rPr>
          <w:rFonts w:cs="Arial"/>
          <w:szCs w:val="24"/>
        </w:rPr>
      </w:pPr>
    </w:p>
    <w:p w:rsidR="00A50221" w:rsidP="00B649AE" w:rsidRDefault="00A50221" w14:paraId="29A55CBA" w14:textId="79A2275B">
      <w:pPr>
        <w:rPr>
          <w:rFonts w:cs="Arial"/>
          <w:szCs w:val="24"/>
        </w:rPr>
      </w:pPr>
      <w:r w:rsidRPr="00801AC2">
        <w:rPr>
          <w:rFonts w:cs="Arial"/>
          <w:szCs w:val="24"/>
        </w:rPr>
        <w:t>Staff should nevertheless consider the vulnerability of the evaluation participants, especially if they are students taught by the staff members carrying out the evaluation, to ensure any risks are reduced. Staff should also carefully consider the sensitivity of the questions being asked during any evaluation activity.</w:t>
      </w:r>
    </w:p>
    <w:p w:rsidR="006B22E0" w:rsidP="00B649AE" w:rsidRDefault="006B22E0" w14:paraId="5CCCDA53" w14:textId="39E07D31">
      <w:pPr>
        <w:rPr>
          <w:rFonts w:cs="Arial"/>
          <w:szCs w:val="24"/>
        </w:rPr>
      </w:pPr>
    </w:p>
    <w:p w:rsidR="006B22E0" w:rsidP="00B649AE" w:rsidRDefault="006B22E0" w14:paraId="742F8EE0" w14:textId="5F890B8D">
      <w:pPr>
        <w:rPr>
          <w:rFonts w:cs="Arial"/>
          <w:szCs w:val="24"/>
        </w:rPr>
      </w:pPr>
    </w:p>
    <w:p w:rsidR="006B22E0" w:rsidP="007B2443" w:rsidRDefault="006B22E0" w14:paraId="278D1AE2" w14:textId="068BDF8D">
      <w:pPr>
        <w:pStyle w:val="Heading3"/>
      </w:pPr>
      <w:bookmarkStart w:name="_Toc106885566" w:id="119"/>
      <w:r w:rsidRPr="00801AC2">
        <w:t>Adopting a risk analysis approach to ethical approval for evaluation activity</w:t>
      </w:r>
      <w:bookmarkEnd w:id="119"/>
    </w:p>
    <w:p w:rsidR="006B22E0" w:rsidP="00B649AE" w:rsidRDefault="006B22E0" w14:paraId="3F0BD6CD" w14:textId="443C4140">
      <w:pPr>
        <w:rPr>
          <w:rFonts w:cs="Arial"/>
          <w:b/>
          <w:szCs w:val="24"/>
        </w:rPr>
      </w:pPr>
    </w:p>
    <w:p w:rsidR="006B22E0" w:rsidP="00B649AE" w:rsidRDefault="006B22E0" w14:paraId="56A018BA" w14:textId="2D3D0103">
      <w:pPr>
        <w:rPr>
          <w:rFonts w:cs="Arial"/>
          <w:szCs w:val="24"/>
        </w:rPr>
      </w:pPr>
      <w:r w:rsidRPr="00801AC2">
        <w:rPr>
          <w:rFonts w:cs="Arial"/>
          <w:b/>
          <w:szCs w:val="24"/>
        </w:rPr>
        <w:t>All</w:t>
      </w:r>
      <w:r w:rsidRPr="00801AC2">
        <w:rPr>
          <w:rFonts w:cs="Arial"/>
          <w:szCs w:val="24"/>
        </w:rPr>
        <w:t xml:space="preserve"> research projects require ethical approval and there are School Research Integrity Committees that consider such proposals. The membership of each committee is drawn from research active staff in the </w:t>
      </w:r>
      <w:proofErr w:type="gramStart"/>
      <w:r w:rsidRPr="00801AC2">
        <w:rPr>
          <w:rFonts w:cs="Arial"/>
          <w:szCs w:val="24"/>
        </w:rPr>
        <w:t>School</w:t>
      </w:r>
      <w:proofErr w:type="gramEnd"/>
      <w:r w:rsidRPr="00801AC2">
        <w:rPr>
          <w:rFonts w:cs="Arial"/>
          <w:szCs w:val="24"/>
        </w:rPr>
        <w:t xml:space="preserve">. School processes are appropriate to the level of potential risk to participants from the proposal; </w:t>
      </w:r>
      <w:proofErr w:type="gramStart"/>
      <w:r w:rsidRPr="00801AC2">
        <w:rPr>
          <w:rFonts w:cs="Arial"/>
          <w:szCs w:val="24"/>
        </w:rPr>
        <w:t>therefore</w:t>
      </w:r>
      <w:proofErr w:type="gramEnd"/>
      <w:r w:rsidRPr="00801AC2">
        <w:rPr>
          <w:rFonts w:cs="Arial"/>
          <w:szCs w:val="24"/>
        </w:rPr>
        <w:t xml:space="preserve"> some research may be approved by ‘gatekeepers’ within School, while other proposals may be reviewed by the full Research Integrity committee of that School.</w:t>
      </w:r>
    </w:p>
    <w:p w:rsidRPr="00801AC2" w:rsidR="006B22E0" w:rsidP="00B649AE" w:rsidRDefault="006B22E0" w14:paraId="185CAE6D" w14:textId="77777777">
      <w:pPr>
        <w:rPr>
          <w:rFonts w:cs="Arial"/>
          <w:szCs w:val="24"/>
        </w:rPr>
      </w:pPr>
    </w:p>
    <w:p w:rsidRPr="00801AC2" w:rsidR="00A50221" w:rsidP="00B649AE" w:rsidRDefault="00A50221" w14:paraId="720C57C1" w14:textId="0B00144F">
      <w:pPr>
        <w:rPr>
          <w:rFonts w:cs="Arial"/>
          <w:szCs w:val="24"/>
        </w:rPr>
      </w:pPr>
      <w:r w:rsidRPr="00801AC2">
        <w:rPr>
          <w:rFonts w:cs="Arial"/>
          <w:szCs w:val="24"/>
        </w:rPr>
        <w:t xml:space="preserve">Evaluation does </w:t>
      </w:r>
      <w:r w:rsidRPr="00801AC2">
        <w:rPr>
          <w:rFonts w:cs="Arial"/>
          <w:b/>
          <w:bCs/>
          <w:szCs w:val="24"/>
        </w:rPr>
        <w:t>not</w:t>
      </w:r>
      <w:r w:rsidRPr="00801AC2">
        <w:rPr>
          <w:rFonts w:cs="Arial"/>
          <w:szCs w:val="24"/>
        </w:rPr>
        <w:t xml:space="preserve"> require ethical review by a School Research Integrity Committee but should conform to good evaluation practices as described on </w:t>
      </w:r>
      <w:r w:rsidR="006205BE">
        <w:rPr>
          <w:rFonts w:cs="Arial"/>
          <w:szCs w:val="24"/>
        </w:rPr>
        <w:t>page 4</w:t>
      </w:r>
      <w:r w:rsidRPr="006205BE" w:rsidR="006205BE">
        <w:rPr>
          <w:rFonts w:cs="Arial"/>
          <w:szCs w:val="24"/>
        </w:rPr>
        <w:t>6</w:t>
      </w:r>
      <w:r w:rsidRPr="006205BE">
        <w:rPr>
          <w:rFonts w:cs="Arial"/>
          <w:szCs w:val="24"/>
        </w:rPr>
        <w:t>.</w:t>
      </w:r>
      <w:r w:rsidRPr="00801AC2">
        <w:rPr>
          <w:rFonts w:cs="Arial"/>
          <w:szCs w:val="24"/>
        </w:rPr>
        <w:t xml:space="preserve"> In certain exceptional circumstances it may be best practice to have increased scrutiny of an evaluation activity by seeking ethical approval, helping to reduce potential risks. Figure 1 illustrates ways to ensure you have reduced potential risks from an evaluation activity.</w:t>
      </w:r>
    </w:p>
    <w:p w:rsidRPr="00801AC2" w:rsidR="00A50221" w:rsidP="00B649AE" w:rsidRDefault="00A50221" w14:paraId="5E8F8524" w14:textId="77777777">
      <w:pPr>
        <w:rPr>
          <w:rFonts w:cs="Arial"/>
          <w:szCs w:val="24"/>
        </w:rPr>
      </w:pPr>
    </w:p>
    <w:p w:rsidR="00A50221" w:rsidP="00B649AE" w:rsidRDefault="00A50221" w14:paraId="42F3A400" w14:textId="2C619C5F">
      <w:pPr>
        <w:rPr>
          <w:rFonts w:cs="Arial"/>
          <w:szCs w:val="24"/>
        </w:rPr>
      </w:pPr>
    </w:p>
    <w:p w:rsidR="0005413B" w:rsidP="007B2443" w:rsidRDefault="0005413B" w14:paraId="37B8BF0E" w14:textId="23BA7A72">
      <w:pPr>
        <w:pStyle w:val="Heading3"/>
      </w:pPr>
      <w:bookmarkStart w:name="_Toc106885567" w:id="120"/>
      <w:r w:rsidRPr="00801AC2">
        <w:t>Seek advice from experienced staff and professional bodies</w:t>
      </w:r>
      <w:bookmarkEnd w:id="120"/>
    </w:p>
    <w:p w:rsidR="0005413B" w:rsidP="00B649AE" w:rsidRDefault="0005413B" w14:paraId="43F81C3D" w14:textId="20602C2D">
      <w:pPr>
        <w:rPr>
          <w:rFonts w:cs="Arial"/>
          <w:b/>
          <w:szCs w:val="24"/>
        </w:rPr>
      </w:pPr>
    </w:p>
    <w:p w:rsidR="0005413B" w:rsidP="0005413B" w:rsidRDefault="0005413B" w14:paraId="3FF4FE66" w14:textId="4A2461A6">
      <w:pPr>
        <w:rPr>
          <w:rFonts w:cs="Arial"/>
          <w:szCs w:val="24"/>
        </w:rPr>
      </w:pPr>
      <w:r w:rsidRPr="00801AC2">
        <w:rPr>
          <w:rFonts w:cs="Arial"/>
          <w:szCs w:val="24"/>
        </w:rPr>
        <w:t xml:space="preserve">This guidance note is intended to outline general differences between evaluation and research; </w:t>
      </w:r>
      <w:proofErr w:type="gramStart"/>
      <w:r w:rsidRPr="00801AC2">
        <w:rPr>
          <w:rFonts w:cs="Arial"/>
          <w:szCs w:val="24"/>
        </w:rPr>
        <w:t>however</w:t>
      </w:r>
      <w:proofErr w:type="gramEnd"/>
      <w:r w:rsidRPr="00801AC2">
        <w:rPr>
          <w:rFonts w:cs="Arial"/>
          <w:szCs w:val="24"/>
        </w:rPr>
        <w:t xml:space="preserve"> it will not address all situations. Staff can seek further advice from their local designated Research Integrity ‘gatekeeper’, or the School Research Integrity Committee.</w:t>
      </w:r>
    </w:p>
    <w:p w:rsidRPr="00801AC2" w:rsidR="0005413B" w:rsidP="0005413B" w:rsidRDefault="0005413B" w14:paraId="70C301C8" w14:textId="77777777">
      <w:pPr>
        <w:rPr>
          <w:rFonts w:cs="Arial"/>
          <w:szCs w:val="24"/>
        </w:rPr>
      </w:pPr>
    </w:p>
    <w:p w:rsidRPr="00801AC2" w:rsidR="0005413B" w:rsidP="0005413B" w:rsidRDefault="0005413B" w14:paraId="73E90076" w14:textId="77777777">
      <w:pPr>
        <w:rPr>
          <w:rFonts w:cs="Arial"/>
          <w:szCs w:val="24"/>
        </w:rPr>
      </w:pPr>
      <w:r w:rsidRPr="00801AC2">
        <w:rPr>
          <w:rFonts w:cs="Arial"/>
          <w:szCs w:val="24"/>
        </w:rPr>
        <w:t xml:space="preserve">This guidance note does not detract from the professionalism of staff who will be familiar with good practice in their disciplines, and they are encouraged to work within the context of research and evaluation practices appropriate to their fields. </w:t>
      </w:r>
      <w:r w:rsidRPr="00801AC2">
        <w:rPr>
          <w:rFonts w:cs="Arial"/>
          <w:szCs w:val="24"/>
        </w:rPr>
        <w:lastRenderedPageBreak/>
        <w:t>Staff are encouraged to refer to codes of conduct or guidelines from appropriate professional bodies/societies to inform their decision making.</w:t>
      </w:r>
    </w:p>
    <w:p w:rsidRPr="00801AC2" w:rsidR="0005413B" w:rsidP="0005413B" w:rsidRDefault="0005413B" w14:paraId="4CC39A04" w14:textId="77777777">
      <w:pPr>
        <w:rPr>
          <w:rFonts w:cs="Arial"/>
          <w:szCs w:val="24"/>
        </w:rPr>
      </w:pPr>
    </w:p>
    <w:p w:rsidRPr="00801AC2" w:rsidR="0005413B" w:rsidP="0005413B" w:rsidRDefault="0005413B" w14:paraId="248B6FEC" w14:textId="06F85BB5">
      <w:pPr>
        <w:rPr>
          <w:rFonts w:cs="Arial"/>
          <w:szCs w:val="24"/>
        </w:rPr>
      </w:pPr>
      <w:r w:rsidRPr="00801AC2">
        <w:rPr>
          <w:rFonts w:cs="Arial"/>
          <w:szCs w:val="24"/>
        </w:rPr>
        <w:t>Evaluation activities are often carried out by a wide variety of departments within the university; from programme evaluation by academic staff, to service evaluations carried out by Professional Services or Student and Academic Services (SAS). Staff from these areas may be less familiar with the distinctions between research and evaluation and they are encouraged to discuss potential projects with members of School Research Integrity Committees for further guidance.</w:t>
      </w:r>
    </w:p>
    <w:p w:rsidRPr="00801AC2" w:rsidR="00A50221" w:rsidP="00B649AE" w:rsidRDefault="00A50221" w14:paraId="70014AF6" w14:textId="77777777">
      <w:pPr>
        <w:rPr>
          <w:rFonts w:cs="Arial"/>
          <w:szCs w:val="24"/>
        </w:rPr>
        <w:sectPr w:rsidRPr="00801AC2" w:rsidR="00A50221">
          <w:type w:val="continuous"/>
          <w:pgSz w:w="11906" w:h="16838" w:orient="portrait"/>
          <w:pgMar w:top="1949" w:right="1481" w:bottom="1658" w:left="1417" w:header="720" w:footer="720" w:gutter="0"/>
          <w:cols w:space="720"/>
        </w:sectPr>
      </w:pPr>
    </w:p>
    <w:p w:rsidRPr="00801AC2" w:rsidR="00A50221" w:rsidP="00B649AE" w:rsidRDefault="00A50221" w14:paraId="7CA5A9E9" w14:textId="77777777">
      <w:pPr>
        <w:rPr>
          <w:rFonts w:cs="Arial"/>
          <w:b/>
          <w:szCs w:val="24"/>
        </w:rPr>
      </w:pPr>
      <w:r w:rsidRPr="00801AC2">
        <w:rPr>
          <w:rFonts w:cs="Arial"/>
          <w:b/>
          <w:noProof/>
          <w:szCs w:val="24"/>
        </w:rPr>
        <w:lastRenderedPageBreak/>
        <mc:AlternateContent>
          <mc:Choice Requires="wpg">
            <w:drawing>
              <wp:anchor distT="0" distB="0" distL="114300" distR="114300" simplePos="0" relativeHeight="251666432" behindDoc="0" locked="0" layoutInCell="1" allowOverlap="1" wp14:anchorId="44AB0511" wp14:editId="4EAD180A">
                <wp:simplePos x="0" y="0"/>
                <wp:positionH relativeFrom="column">
                  <wp:posOffset>139065</wp:posOffset>
                </wp:positionH>
                <wp:positionV relativeFrom="paragraph">
                  <wp:posOffset>-236855</wp:posOffset>
                </wp:positionV>
                <wp:extent cx="8100083" cy="5356225"/>
                <wp:effectExtent l="0" t="0" r="15240" b="15875"/>
                <wp:wrapNone/>
                <wp:docPr id="1394" name="Group 1394" descr="A flow chart illustrating examples of research with low, medium, and high levels of risk and ways to reduce that risk."/>
                <wp:cNvGraphicFramePr/>
                <a:graphic xmlns:a="http://schemas.openxmlformats.org/drawingml/2006/main">
                  <a:graphicData uri="http://schemas.microsoft.com/office/word/2010/wordprocessingGroup">
                    <wpg:wgp>
                      <wpg:cNvGrpSpPr/>
                      <wpg:grpSpPr>
                        <a:xfrm>
                          <a:off x="0" y="0"/>
                          <a:ext cx="8100083" cy="5356225"/>
                          <a:chOff x="0" y="0"/>
                          <a:chExt cx="8100083" cy="5356225"/>
                        </a:xfrm>
                      </wpg:grpSpPr>
                      <wps:wsp>
                        <wps:cNvPr id="1395" name="Right Arrow 1395"/>
                        <wps:cNvSpPr/>
                        <wps:spPr>
                          <a:xfrm>
                            <a:off x="3667125" y="857250"/>
                            <a:ext cx="695325" cy="4095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6" name="Group 1396"/>
                        <wpg:cNvGrpSpPr/>
                        <wpg:grpSpPr>
                          <a:xfrm>
                            <a:off x="0" y="0"/>
                            <a:ext cx="3528060" cy="5356225"/>
                            <a:chOff x="0" y="0"/>
                            <a:chExt cx="3528060" cy="5356225"/>
                          </a:xfrm>
                        </wpg:grpSpPr>
                        <wpg:grpSp>
                          <wpg:cNvPr id="1397" name="Group 1397"/>
                          <wpg:cNvGrpSpPr/>
                          <wpg:grpSpPr>
                            <a:xfrm>
                              <a:off x="0" y="0"/>
                              <a:ext cx="3528060" cy="3505200"/>
                              <a:chOff x="0" y="0"/>
                              <a:chExt cx="3528060" cy="3505200"/>
                            </a:xfrm>
                          </wpg:grpSpPr>
                          <wps:wsp>
                            <wps:cNvPr id="1398" name="Text Box 2"/>
                            <wps:cNvSpPr txBox="1">
                              <a:spLocks noChangeArrowheads="1"/>
                            </wps:cNvSpPr>
                            <wps:spPr bwMode="auto">
                              <a:xfrm>
                                <a:off x="0" y="0"/>
                                <a:ext cx="3528060" cy="2000250"/>
                              </a:xfrm>
                              <a:prstGeom prst="rect">
                                <a:avLst/>
                              </a:prstGeom>
                              <a:solidFill>
                                <a:srgbClr val="92D050">
                                  <a:alpha val="50000"/>
                                </a:srgbClr>
                              </a:solidFill>
                              <a:ln w="9525">
                                <a:solidFill>
                                  <a:srgbClr val="000000"/>
                                </a:solidFill>
                                <a:miter lim="800000"/>
                                <a:headEnd/>
                                <a:tailEnd/>
                              </a:ln>
                            </wps:spPr>
                            <wps:txbx>
                              <w:txbxContent>
                                <w:p w:rsidRPr="00AF0E02" w:rsidR="00A50221" w:rsidP="00A50221" w:rsidRDefault="00A50221" w14:paraId="5BD76B92" w14:textId="77777777">
                                  <w:pPr>
                                    <w:jc w:val="center"/>
                                    <w:rPr>
                                      <w:rFonts w:asciiTheme="minorHAnsi" w:hAnsiTheme="minorHAnsi"/>
                                      <w:b/>
                                    </w:rPr>
                                  </w:pPr>
                                  <w:r w:rsidRPr="00AF0E02">
                                    <w:rPr>
                                      <w:rFonts w:asciiTheme="minorHAnsi" w:hAnsiTheme="minorHAnsi"/>
                                      <w:b/>
                                    </w:rPr>
                                    <w:t>Low risk to participants, staff member or society:</w:t>
                                  </w:r>
                                </w:p>
                                <w:p w:rsidR="00A50221" w:rsidP="001909B3" w:rsidRDefault="00A50221" w14:paraId="7246A6C3" w14:textId="77777777">
                                  <w:pPr>
                                    <w:pStyle w:val="ListParagraph"/>
                                    <w:numPr>
                                      <w:ilvl w:val="0"/>
                                      <w:numId w:val="13"/>
                                    </w:numPr>
                                    <w:ind w:left="426"/>
                                    <w:rPr>
                                      <w:rFonts w:asciiTheme="minorHAnsi" w:hAnsiTheme="minorHAnsi"/>
                                      <w:sz w:val="22"/>
                                    </w:rPr>
                                  </w:pPr>
                                  <w:r w:rsidRPr="00AF0E02">
                                    <w:rPr>
                                      <w:rFonts w:asciiTheme="minorHAnsi" w:hAnsiTheme="minorHAnsi"/>
                                      <w:sz w:val="22"/>
                                    </w:rPr>
                                    <w:t>Analysis a</w:t>
                                  </w:r>
                                  <w:r>
                                    <w:rPr>
                                      <w:rFonts w:asciiTheme="minorHAnsi" w:hAnsiTheme="minorHAnsi"/>
                                      <w:sz w:val="22"/>
                                    </w:rPr>
                                    <w:t>nd evaluation of secondary data</w:t>
                                  </w:r>
                                </w:p>
                                <w:p w:rsidRPr="00AF0E02" w:rsidR="00A50221" w:rsidP="00A50221" w:rsidRDefault="00A50221" w14:paraId="1B78882B" w14:textId="77777777">
                                  <w:pPr>
                                    <w:pStyle w:val="ListParagraph"/>
                                    <w:ind w:left="426"/>
                                    <w:rPr>
                                      <w:rFonts w:asciiTheme="minorHAnsi" w:hAnsiTheme="minorHAnsi"/>
                                      <w:sz w:val="22"/>
                                    </w:rPr>
                                  </w:pPr>
                                </w:p>
                                <w:p w:rsidRPr="00AF0E02" w:rsidR="00A50221" w:rsidP="001909B3" w:rsidRDefault="00A50221" w14:paraId="7A0CA0E0" w14:textId="77777777">
                                  <w:pPr>
                                    <w:pStyle w:val="ListParagraph"/>
                                    <w:numPr>
                                      <w:ilvl w:val="0"/>
                                      <w:numId w:val="13"/>
                                    </w:numPr>
                                    <w:ind w:left="426"/>
                                    <w:rPr>
                                      <w:rFonts w:asciiTheme="minorHAnsi" w:hAnsiTheme="minorHAnsi"/>
                                      <w:sz w:val="22"/>
                                    </w:rPr>
                                  </w:pPr>
                                  <w:r w:rsidRPr="00AF0E02">
                                    <w:rPr>
                                      <w:rFonts w:asciiTheme="minorHAnsi" w:hAnsiTheme="minorHAnsi"/>
                                      <w:sz w:val="22"/>
                                    </w:rPr>
                                    <w:t xml:space="preserve">Individual evaluation of own practice </w:t>
                                  </w:r>
                                </w:p>
                                <w:p w:rsidR="00A50221" w:rsidP="00A50221" w:rsidRDefault="00A50221" w14:paraId="5184A79C" w14:textId="77777777">
                                  <w:pPr>
                                    <w:pStyle w:val="ListParagraph"/>
                                    <w:ind w:left="426"/>
                                    <w:rPr>
                                      <w:rFonts w:asciiTheme="minorHAnsi" w:hAnsiTheme="minorHAnsi"/>
                                      <w:sz w:val="22"/>
                                    </w:rPr>
                                  </w:pPr>
                                  <w:r w:rsidRPr="00AF0E02">
                                    <w:rPr>
                                      <w:rFonts w:asciiTheme="minorHAnsi" w:hAnsiTheme="minorHAnsi"/>
                                      <w:sz w:val="22"/>
                                    </w:rPr>
                                    <w:t>(</w:t>
                                  </w:r>
                                  <w:proofErr w:type="gramStart"/>
                                  <w:r w:rsidRPr="00AF0E02">
                                    <w:rPr>
                                      <w:rFonts w:asciiTheme="minorHAnsi" w:hAnsiTheme="minorHAnsi"/>
                                      <w:sz w:val="22"/>
                                    </w:rPr>
                                    <w:t>for</w:t>
                                  </w:r>
                                  <w:proofErr w:type="gramEnd"/>
                                  <w:r w:rsidRPr="00AF0E02">
                                    <w:rPr>
                                      <w:rFonts w:asciiTheme="minorHAnsi" w:hAnsiTheme="minorHAnsi"/>
                                      <w:sz w:val="22"/>
                                    </w:rPr>
                                    <w:t xml:space="preserve"> example end of module questionnaires to evaluate teaching practice)</w:t>
                                  </w:r>
                                </w:p>
                                <w:p w:rsidRPr="00AF0E02" w:rsidR="00A50221" w:rsidP="00A50221" w:rsidRDefault="00A50221" w14:paraId="691EFDC9" w14:textId="77777777">
                                  <w:pPr>
                                    <w:pStyle w:val="ListParagraph"/>
                                    <w:ind w:left="426"/>
                                    <w:rPr>
                                      <w:rFonts w:asciiTheme="minorHAnsi" w:hAnsiTheme="minorHAnsi"/>
                                      <w:sz w:val="22"/>
                                    </w:rPr>
                                  </w:pPr>
                                </w:p>
                                <w:p w:rsidRPr="004E4919" w:rsidR="00A50221" w:rsidP="001909B3" w:rsidRDefault="00A50221" w14:paraId="64FAFA5C" w14:textId="77777777">
                                  <w:pPr>
                                    <w:pStyle w:val="ListParagraph"/>
                                    <w:numPr>
                                      <w:ilvl w:val="0"/>
                                      <w:numId w:val="13"/>
                                    </w:numPr>
                                    <w:ind w:left="426"/>
                                    <w:rPr>
                                      <w:rFonts w:asciiTheme="minorHAnsi" w:hAnsiTheme="minorHAnsi"/>
                                      <w:sz w:val="22"/>
                                    </w:rPr>
                                  </w:pPr>
                                  <w:r w:rsidRPr="00AF0E02">
                                    <w:rPr>
                                      <w:rFonts w:asciiTheme="minorHAnsi" w:hAnsiTheme="minorHAnsi"/>
                                      <w:sz w:val="22"/>
                                    </w:rPr>
                                    <w:t>Evaluation of educational practices across programmes</w:t>
                                  </w:r>
                                </w:p>
                                <w:p w:rsidRPr="00AF0E02" w:rsidR="00A50221" w:rsidP="001909B3" w:rsidRDefault="00A50221" w14:paraId="0B637C4F" w14:textId="77777777">
                                  <w:pPr>
                                    <w:pStyle w:val="ListParagraph"/>
                                    <w:numPr>
                                      <w:ilvl w:val="0"/>
                                      <w:numId w:val="13"/>
                                    </w:numPr>
                                    <w:ind w:left="426"/>
                                    <w:rPr>
                                      <w:rFonts w:asciiTheme="minorHAnsi" w:hAnsiTheme="minorHAnsi"/>
                                      <w:sz w:val="22"/>
                                    </w:rPr>
                                  </w:pPr>
                                  <w:r w:rsidRPr="00AF0E02">
                                    <w:rPr>
                                      <w:rFonts w:asciiTheme="minorHAnsi" w:hAnsiTheme="minorHAnsi"/>
                                      <w:sz w:val="22"/>
                                    </w:rPr>
                                    <w:t>Institutional evaluation of service</w:t>
                                  </w:r>
                                </w:p>
                              </w:txbxContent>
                            </wps:txbx>
                            <wps:bodyPr rot="0" vert="horz" wrap="square" lIns="91440" tIns="45720" rIns="91440" bIns="45720" anchor="t" anchorCtr="0">
                              <a:noAutofit/>
                            </wps:bodyPr>
                          </wps:wsp>
                          <wps:wsp>
                            <wps:cNvPr id="1399" name="Text Box 2"/>
                            <wps:cNvSpPr txBox="1">
                              <a:spLocks noChangeArrowheads="1"/>
                            </wps:cNvSpPr>
                            <wps:spPr bwMode="auto">
                              <a:xfrm>
                                <a:off x="0" y="2171700"/>
                                <a:ext cx="3528060" cy="1333500"/>
                              </a:xfrm>
                              <a:prstGeom prst="rect">
                                <a:avLst/>
                              </a:prstGeom>
                              <a:solidFill>
                                <a:srgbClr val="FFC000">
                                  <a:alpha val="50000"/>
                                </a:srgbClr>
                              </a:solidFill>
                              <a:ln w="9525">
                                <a:solidFill>
                                  <a:srgbClr val="000000"/>
                                </a:solidFill>
                                <a:miter lim="800000"/>
                                <a:headEnd/>
                                <a:tailEnd/>
                              </a:ln>
                            </wps:spPr>
                            <wps:txbx>
                              <w:txbxContent>
                                <w:p w:rsidRPr="00AF0E02" w:rsidR="00A50221" w:rsidP="00A50221" w:rsidRDefault="00A50221" w14:paraId="7E55F733" w14:textId="77777777">
                                  <w:pPr>
                                    <w:jc w:val="center"/>
                                    <w:rPr>
                                      <w:rFonts w:asciiTheme="minorHAnsi" w:hAnsiTheme="minorHAnsi"/>
                                      <w:b/>
                                    </w:rPr>
                                  </w:pPr>
                                  <w:r w:rsidRPr="00AF0E02">
                                    <w:rPr>
                                      <w:rFonts w:asciiTheme="minorHAnsi" w:hAnsiTheme="minorHAnsi"/>
                                      <w:b/>
                                    </w:rPr>
                                    <w:t>Medium risk to participants, staff member or society:</w:t>
                                  </w:r>
                                </w:p>
                                <w:p w:rsidR="00A50221" w:rsidP="001909B3" w:rsidRDefault="00A50221" w14:paraId="42F950F9" w14:textId="77777777">
                                  <w:pPr>
                                    <w:pStyle w:val="ListParagraph"/>
                                    <w:numPr>
                                      <w:ilvl w:val="0"/>
                                      <w:numId w:val="11"/>
                                    </w:numPr>
                                    <w:ind w:left="426" w:hanging="426"/>
                                    <w:rPr>
                                      <w:rFonts w:asciiTheme="minorHAnsi" w:hAnsiTheme="minorHAnsi"/>
                                      <w:sz w:val="22"/>
                                    </w:rPr>
                                  </w:pPr>
                                  <w:r w:rsidRPr="00AF0E02">
                                    <w:rPr>
                                      <w:rFonts w:asciiTheme="minorHAnsi" w:hAnsiTheme="minorHAnsi"/>
                                      <w:sz w:val="22"/>
                                    </w:rPr>
                                    <w:t>Plans to publish data externally to institution</w:t>
                                  </w:r>
                                </w:p>
                                <w:p w:rsidRPr="00AF0E02" w:rsidR="00A50221" w:rsidP="00A50221" w:rsidRDefault="00A50221" w14:paraId="71A42B28" w14:textId="77777777">
                                  <w:pPr>
                                    <w:pStyle w:val="ListParagraph"/>
                                    <w:ind w:left="426"/>
                                    <w:rPr>
                                      <w:rFonts w:asciiTheme="minorHAnsi" w:hAnsiTheme="minorHAnsi"/>
                                      <w:sz w:val="22"/>
                                    </w:rPr>
                                  </w:pPr>
                                </w:p>
                                <w:p w:rsidRPr="00AF0E02" w:rsidR="00A50221" w:rsidP="001909B3" w:rsidRDefault="00A50221" w14:paraId="4218A168" w14:textId="77777777">
                                  <w:pPr>
                                    <w:pStyle w:val="ListParagraph"/>
                                    <w:numPr>
                                      <w:ilvl w:val="0"/>
                                      <w:numId w:val="11"/>
                                    </w:numPr>
                                    <w:ind w:left="426" w:hanging="426"/>
                                    <w:rPr>
                                      <w:rFonts w:asciiTheme="minorHAnsi" w:hAnsiTheme="minorHAnsi"/>
                                      <w:sz w:val="22"/>
                                    </w:rPr>
                                  </w:pPr>
                                  <w:r w:rsidRPr="00AF0E02">
                                    <w:rPr>
                                      <w:rFonts w:asciiTheme="minorHAnsi" w:hAnsiTheme="minorHAnsi"/>
                                      <w:sz w:val="22"/>
                                    </w:rPr>
                                    <w:t>Future practices (beyond the local context in which the evaluation occurred) will be adapted due to evaluation results</w:t>
                                  </w:r>
                                </w:p>
                              </w:txbxContent>
                            </wps:txbx>
                            <wps:bodyPr rot="0" vert="horz" wrap="square" lIns="91440" tIns="45720" rIns="91440" bIns="45720" anchor="t" anchorCtr="0">
                              <a:noAutofit/>
                            </wps:bodyPr>
                          </wps:wsp>
                        </wpg:grpSp>
                        <wps:wsp>
                          <wps:cNvPr id="1400" name="Text Box 2"/>
                          <wps:cNvSpPr txBox="1">
                            <a:spLocks noChangeArrowheads="1"/>
                          </wps:cNvSpPr>
                          <wps:spPr bwMode="auto">
                            <a:xfrm>
                              <a:off x="0" y="3657600"/>
                              <a:ext cx="3528060" cy="1698625"/>
                            </a:xfrm>
                            <a:prstGeom prst="rect">
                              <a:avLst/>
                            </a:prstGeom>
                            <a:solidFill>
                              <a:schemeClr val="accent2">
                                <a:alpha val="50000"/>
                              </a:schemeClr>
                            </a:solidFill>
                            <a:ln w="9525">
                              <a:solidFill>
                                <a:srgbClr val="000000"/>
                              </a:solidFill>
                              <a:miter lim="800000"/>
                              <a:headEnd/>
                              <a:tailEnd/>
                            </a:ln>
                          </wps:spPr>
                          <wps:txbx>
                            <w:txbxContent>
                              <w:p w:rsidRPr="00AF0E02" w:rsidR="00A50221" w:rsidP="00A50221" w:rsidRDefault="00A50221" w14:paraId="5E5A7620" w14:textId="77777777">
                                <w:pPr>
                                  <w:jc w:val="center"/>
                                  <w:rPr>
                                    <w:rFonts w:asciiTheme="minorHAnsi" w:hAnsiTheme="minorHAnsi"/>
                                    <w:b/>
                                  </w:rPr>
                                </w:pPr>
                                <w:r w:rsidRPr="00AF0E02">
                                  <w:rPr>
                                    <w:rFonts w:asciiTheme="minorHAnsi" w:hAnsiTheme="minorHAnsi"/>
                                    <w:b/>
                                  </w:rPr>
                                  <w:t>Higher risk to participants, staff member or society:</w:t>
                                </w:r>
                              </w:p>
                              <w:p w:rsidR="00A50221" w:rsidP="001909B3" w:rsidRDefault="00A50221" w14:paraId="4F728A35" w14:textId="77777777">
                                <w:pPr>
                                  <w:pStyle w:val="ListParagraph"/>
                                  <w:numPr>
                                    <w:ilvl w:val="0"/>
                                    <w:numId w:val="11"/>
                                  </w:numPr>
                                  <w:ind w:left="426" w:hanging="426"/>
                                  <w:rPr>
                                    <w:rFonts w:asciiTheme="minorHAnsi" w:hAnsiTheme="minorHAnsi"/>
                                    <w:sz w:val="22"/>
                                  </w:rPr>
                                </w:pPr>
                                <w:r w:rsidRPr="00AF0E02">
                                  <w:rPr>
                                    <w:rFonts w:asciiTheme="minorHAnsi" w:hAnsiTheme="minorHAnsi"/>
                                    <w:sz w:val="22"/>
                                  </w:rPr>
                                  <w:t>Working with vulnerable groups</w:t>
                                </w:r>
                              </w:p>
                              <w:p w:rsidRPr="00AF0E02" w:rsidR="00A50221" w:rsidP="00A50221" w:rsidRDefault="00A50221" w14:paraId="782CF243" w14:textId="77777777">
                                <w:pPr>
                                  <w:pStyle w:val="ListParagraph"/>
                                  <w:ind w:left="426"/>
                                  <w:rPr>
                                    <w:rFonts w:asciiTheme="minorHAnsi" w:hAnsiTheme="minorHAnsi"/>
                                    <w:sz w:val="22"/>
                                  </w:rPr>
                                </w:pPr>
                              </w:p>
                              <w:p w:rsidR="00A50221" w:rsidP="001909B3" w:rsidRDefault="00A50221" w14:paraId="6F56DA77" w14:textId="77777777">
                                <w:pPr>
                                  <w:pStyle w:val="ListParagraph"/>
                                  <w:numPr>
                                    <w:ilvl w:val="0"/>
                                    <w:numId w:val="11"/>
                                  </w:numPr>
                                  <w:ind w:left="426" w:hanging="426"/>
                                  <w:rPr>
                                    <w:rFonts w:asciiTheme="minorHAnsi" w:hAnsiTheme="minorHAnsi"/>
                                    <w:sz w:val="22"/>
                                  </w:rPr>
                                </w:pPr>
                                <w:r w:rsidRPr="00AF0E02">
                                  <w:rPr>
                                    <w:rFonts w:asciiTheme="minorHAnsi" w:hAnsiTheme="minorHAnsi"/>
                                    <w:sz w:val="22"/>
                                  </w:rPr>
                                  <w:t>Asking about sensitive data</w:t>
                                </w:r>
                              </w:p>
                              <w:p w:rsidRPr="00AF0E02" w:rsidR="00A50221" w:rsidP="00A50221" w:rsidRDefault="00A50221" w14:paraId="7207F73F" w14:textId="77777777">
                                <w:pPr>
                                  <w:pStyle w:val="ListParagraph"/>
                                  <w:ind w:left="426"/>
                                  <w:rPr>
                                    <w:rFonts w:asciiTheme="minorHAnsi" w:hAnsiTheme="minorHAnsi"/>
                                    <w:sz w:val="22"/>
                                  </w:rPr>
                                </w:pPr>
                              </w:p>
                              <w:p w:rsidRPr="004E4919" w:rsidR="00A50221" w:rsidP="001909B3" w:rsidRDefault="00A50221" w14:paraId="36A51B02" w14:textId="77777777">
                                <w:pPr>
                                  <w:pStyle w:val="ListParagraph"/>
                                  <w:numPr>
                                    <w:ilvl w:val="0"/>
                                    <w:numId w:val="11"/>
                                  </w:numPr>
                                  <w:ind w:left="426" w:hanging="426"/>
                                  <w:rPr>
                                    <w:rFonts w:asciiTheme="minorHAnsi" w:hAnsiTheme="minorHAnsi"/>
                                    <w:sz w:val="22"/>
                                  </w:rPr>
                                </w:pPr>
                                <w:r w:rsidRPr="00AF0E02">
                                  <w:rPr>
                                    <w:rFonts w:asciiTheme="minorHAnsi" w:hAnsiTheme="minorHAnsi"/>
                                    <w:sz w:val="22"/>
                                  </w:rPr>
                                  <w:t>Data being used as a basis of a future research project</w:t>
                                </w:r>
                              </w:p>
                            </w:txbxContent>
                          </wps:txbx>
                          <wps:bodyPr rot="0" vert="horz" wrap="square" lIns="91440" tIns="45720" rIns="91440" bIns="45720" anchor="t" anchorCtr="0">
                            <a:noAutofit/>
                          </wps:bodyPr>
                        </wps:wsp>
                      </wpg:grpSp>
                      <wpg:grpSp>
                        <wpg:cNvPr id="1401" name="Group 1401"/>
                        <wpg:cNvGrpSpPr/>
                        <wpg:grpSpPr>
                          <a:xfrm>
                            <a:off x="4571389" y="371475"/>
                            <a:ext cx="3528694" cy="4638675"/>
                            <a:chOff x="-611" y="0"/>
                            <a:chExt cx="3528694" cy="4638675"/>
                          </a:xfrm>
                        </wpg:grpSpPr>
                        <wps:wsp>
                          <wps:cNvPr id="1402" name="Text Box 1402"/>
                          <wps:cNvSpPr txBox="1">
                            <a:spLocks noChangeArrowheads="1"/>
                          </wps:cNvSpPr>
                          <wps:spPr bwMode="auto">
                            <a:xfrm>
                              <a:off x="-611" y="0"/>
                              <a:ext cx="3528694" cy="991234"/>
                            </a:xfrm>
                            <a:prstGeom prst="rect">
                              <a:avLst/>
                            </a:prstGeom>
                            <a:solidFill>
                              <a:srgbClr val="FFFFFF"/>
                            </a:solidFill>
                            <a:ln w="9525">
                              <a:solidFill>
                                <a:srgbClr val="000000"/>
                              </a:solidFill>
                              <a:miter lim="800000"/>
                              <a:headEnd/>
                              <a:tailEnd/>
                            </a:ln>
                          </wps:spPr>
                          <wps:txbx>
                            <w:txbxContent>
                              <w:p w:rsidRPr="00AF0E02" w:rsidR="00A50221" w:rsidP="00A50221" w:rsidRDefault="00A50221" w14:paraId="5086B6BB" w14:textId="77777777">
                                <w:pPr>
                                  <w:jc w:val="center"/>
                                  <w:rPr>
                                    <w:rFonts w:asciiTheme="minorHAnsi" w:hAnsiTheme="minorHAnsi"/>
                                    <w:b/>
                                  </w:rPr>
                                </w:pPr>
                                <w:r w:rsidRPr="00AF0E02">
                                  <w:rPr>
                                    <w:rFonts w:asciiTheme="minorHAnsi" w:hAnsiTheme="minorHAnsi"/>
                                    <w:b/>
                                  </w:rPr>
                                  <w:t>Ways to reduce risk further:</w:t>
                                </w:r>
                              </w:p>
                              <w:p w:rsidRPr="00AF0E02" w:rsidR="00A50221" w:rsidP="001909B3" w:rsidRDefault="00A50221" w14:paraId="5B1D0BDC" w14:textId="77777777">
                                <w:pPr>
                                  <w:pStyle w:val="ListParagraph"/>
                                  <w:numPr>
                                    <w:ilvl w:val="0"/>
                                    <w:numId w:val="10"/>
                                  </w:numPr>
                                  <w:ind w:left="426"/>
                                  <w:rPr>
                                    <w:rFonts w:asciiTheme="minorHAnsi" w:hAnsiTheme="minorHAnsi"/>
                                    <w:sz w:val="22"/>
                                  </w:rPr>
                                </w:pPr>
                                <w:r w:rsidRPr="00AF0E02">
                                  <w:rPr>
                                    <w:rFonts w:asciiTheme="minorHAnsi" w:hAnsiTheme="minorHAnsi"/>
                                    <w:sz w:val="22"/>
                                  </w:rPr>
                                  <w:t xml:space="preserve">Adopt good evaluation practices </w:t>
                                </w:r>
                              </w:p>
                              <w:p w:rsidRPr="00AF0E02" w:rsidR="00A50221" w:rsidP="001909B3" w:rsidRDefault="00A50221" w14:paraId="045CCE4B" w14:textId="77777777">
                                <w:pPr>
                                  <w:pStyle w:val="ListParagraph"/>
                                  <w:numPr>
                                    <w:ilvl w:val="0"/>
                                    <w:numId w:val="10"/>
                                  </w:numPr>
                                  <w:ind w:left="426"/>
                                  <w:rPr>
                                    <w:rFonts w:asciiTheme="minorHAnsi" w:hAnsiTheme="minorHAnsi"/>
                                    <w:sz w:val="22"/>
                                  </w:rPr>
                                </w:pPr>
                                <w:r w:rsidRPr="00AF0E02">
                                  <w:rPr>
                                    <w:rFonts w:asciiTheme="minorHAnsi" w:hAnsiTheme="minorHAnsi"/>
                                    <w:sz w:val="22"/>
                                  </w:rPr>
                                  <w:t>Discuss evaluation activity with staff experienced in evaluation</w:t>
                                </w:r>
                              </w:p>
                              <w:p w:rsidRPr="00AF0E02" w:rsidR="00A50221" w:rsidP="001909B3" w:rsidRDefault="00A50221" w14:paraId="7762BEC7" w14:textId="77777777">
                                <w:pPr>
                                  <w:pStyle w:val="ListParagraph"/>
                                  <w:numPr>
                                    <w:ilvl w:val="0"/>
                                    <w:numId w:val="10"/>
                                  </w:numPr>
                                  <w:ind w:left="426"/>
                                  <w:rPr>
                                    <w:rFonts w:asciiTheme="minorHAnsi" w:hAnsiTheme="minorHAnsi"/>
                                    <w:sz w:val="22"/>
                                  </w:rPr>
                                </w:pPr>
                                <w:r w:rsidRPr="00AF0E02">
                                  <w:rPr>
                                    <w:rFonts w:asciiTheme="minorHAnsi" w:hAnsiTheme="minorHAnsi"/>
                                    <w:sz w:val="22"/>
                                  </w:rPr>
                                  <w:t>Consider appropriate professional society guidance</w:t>
                                </w:r>
                              </w:p>
                            </w:txbxContent>
                          </wps:txbx>
                          <wps:bodyPr rot="0" vert="horz" wrap="square" lIns="91440" tIns="45720" rIns="91440" bIns="45720" anchor="t" anchorCtr="0">
                            <a:spAutoFit/>
                          </wps:bodyPr>
                        </wps:wsp>
                        <wps:wsp>
                          <wps:cNvPr id="1403" name="Text Box 1403"/>
                          <wps:cNvSpPr txBox="1">
                            <a:spLocks noChangeArrowheads="1"/>
                          </wps:cNvSpPr>
                          <wps:spPr bwMode="auto">
                            <a:xfrm>
                              <a:off x="0" y="1781175"/>
                              <a:ext cx="3528060" cy="1409700"/>
                            </a:xfrm>
                            <a:prstGeom prst="rect">
                              <a:avLst/>
                            </a:prstGeom>
                            <a:solidFill>
                              <a:srgbClr val="FFFFFF"/>
                            </a:solidFill>
                            <a:ln w="9525">
                              <a:solidFill>
                                <a:srgbClr val="000000"/>
                              </a:solidFill>
                              <a:miter lim="800000"/>
                              <a:headEnd/>
                              <a:tailEnd/>
                            </a:ln>
                          </wps:spPr>
                          <wps:txbx>
                            <w:txbxContent>
                              <w:p w:rsidRPr="00AF0E02" w:rsidR="00A50221" w:rsidP="00A50221" w:rsidRDefault="00A50221" w14:paraId="36F850B8" w14:textId="77777777">
                                <w:pPr>
                                  <w:jc w:val="center"/>
                                  <w:rPr>
                                    <w:rFonts w:asciiTheme="minorHAnsi" w:hAnsiTheme="minorHAnsi"/>
                                    <w:b/>
                                  </w:rPr>
                                </w:pPr>
                                <w:r w:rsidRPr="00AF0E02">
                                  <w:rPr>
                                    <w:rFonts w:asciiTheme="minorHAnsi" w:hAnsiTheme="minorHAnsi"/>
                                    <w:b/>
                                  </w:rPr>
                                  <w:t>Ways to reduce risk further:</w:t>
                                </w:r>
                              </w:p>
                              <w:p w:rsidR="00A50221" w:rsidP="001909B3" w:rsidRDefault="00A50221" w14:paraId="6F3D6FB8" w14:textId="77777777">
                                <w:pPr>
                                  <w:pStyle w:val="ListParagraph"/>
                                  <w:numPr>
                                    <w:ilvl w:val="0"/>
                                    <w:numId w:val="12"/>
                                  </w:numPr>
                                  <w:ind w:left="426"/>
                                  <w:rPr>
                                    <w:rFonts w:asciiTheme="minorHAnsi" w:hAnsiTheme="minorHAnsi"/>
                                    <w:sz w:val="22"/>
                                  </w:rPr>
                                </w:pPr>
                                <w:r w:rsidRPr="00AF0E02">
                                  <w:rPr>
                                    <w:rFonts w:asciiTheme="minorHAnsi" w:hAnsiTheme="minorHAnsi"/>
                                    <w:sz w:val="22"/>
                                  </w:rPr>
                                  <w:t>Discuss evaluation activity with research integrity ‘gatekeeper’</w:t>
                                </w:r>
                              </w:p>
                              <w:p w:rsidRPr="00AF0E02" w:rsidR="00A50221" w:rsidP="00A50221" w:rsidRDefault="00A50221" w14:paraId="22F3CD9F" w14:textId="77777777">
                                <w:pPr>
                                  <w:pStyle w:val="ListParagraph"/>
                                  <w:ind w:left="426"/>
                                  <w:rPr>
                                    <w:rFonts w:asciiTheme="minorHAnsi" w:hAnsiTheme="minorHAnsi"/>
                                    <w:sz w:val="22"/>
                                  </w:rPr>
                                </w:pPr>
                              </w:p>
                              <w:p w:rsidRPr="00AF0E02" w:rsidR="00A50221" w:rsidP="001909B3" w:rsidRDefault="00A50221" w14:paraId="7E241643" w14:textId="77777777">
                                <w:pPr>
                                  <w:pStyle w:val="ListParagraph"/>
                                  <w:numPr>
                                    <w:ilvl w:val="0"/>
                                    <w:numId w:val="12"/>
                                  </w:numPr>
                                  <w:ind w:left="426"/>
                                  <w:rPr>
                                    <w:rFonts w:asciiTheme="minorHAnsi" w:hAnsiTheme="minorHAnsi"/>
                                    <w:sz w:val="22"/>
                                  </w:rPr>
                                </w:pPr>
                                <w:r w:rsidRPr="00AF0E02">
                                  <w:rPr>
                                    <w:rFonts w:asciiTheme="minorHAnsi" w:hAnsiTheme="minorHAnsi"/>
                                    <w:sz w:val="22"/>
                                  </w:rPr>
                                  <w:t>Consider applying for ethical approval to ensure you can publish the findings appropriately</w:t>
                                </w:r>
                              </w:p>
                            </w:txbxContent>
                          </wps:txbx>
                          <wps:bodyPr rot="0" vert="horz" wrap="square" lIns="91440" tIns="45720" rIns="91440" bIns="45720" anchor="t" anchorCtr="0">
                            <a:noAutofit/>
                          </wps:bodyPr>
                        </wps:wsp>
                        <wps:wsp>
                          <wps:cNvPr id="1404" name="Text Box 1404"/>
                          <wps:cNvSpPr txBox="1">
                            <a:spLocks noChangeArrowheads="1"/>
                          </wps:cNvSpPr>
                          <wps:spPr bwMode="auto">
                            <a:xfrm>
                              <a:off x="0" y="3676650"/>
                              <a:ext cx="3528060" cy="962025"/>
                            </a:xfrm>
                            <a:prstGeom prst="rect">
                              <a:avLst/>
                            </a:prstGeom>
                            <a:solidFill>
                              <a:srgbClr val="FFFFFF"/>
                            </a:solidFill>
                            <a:ln w="9525">
                              <a:solidFill>
                                <a:srgbClr val="000000"/>
                              </a:solidFill>
                              <a:miter lim="800000"/>
                              <a:headEnd/>
                              <a:tailEnd/>
                            </a:ln>
                          </wps:spPr>
                          <wps:txbx>
                            <w:txbxContent>
                              <w:p w:rsidRPr="00AF0E02" w:rsidR="00A50221" w:rsidP="00A50221" w:rsidRDefault="00A50221" w14:paraId="77A6619F" w14:textId="77777777">
                                <w:pPr>
                                  <w:jc w:val="center"/>
                                  <w:rPr>
                                    <w:rFonts w:asciiTheme="minorHAnsi" w:hAnsiTheme="minorHAnsi"/>
                                    <w:b/>
                                  </w:rPr>
                                </w:pPr>
                                <w:r w:rsidRPr="00AF0E02">
                                  <w:rPr>
                                    <w:rFonts w:asciiTheme="minorHAnsi" w:hAnsiTheme="minorHAnsi"/>
                                    <w:b/>
                                  </w:rPr>
                                  <w:t>Ways to reduce risk further:</w:t>
                                </w:r>
                              </w:p>
                              <w:p w:rsidRPr="00AF0E02" w:rsidR="00A50221" w:rsidP="001909B3" w:rsidRDefault="00A50221" w14:paraId="44FC0068" w14:textId="77777777">
                                <w:pPr>
                                  <w:pStyle w:val="ListParagraph"/>
                                  <w:numPr>
                                    <w:ilvl w:val="0"/>
                                    <w:numId w:val="10"/>
                                  </w:numPr>
                                  <w:ind w:left="426"/>
                                  <w:rPr>
                                    <w:rFonts w:asciiTheme="minorHAnsi" w:hAnsiTheme="minorHAnsi"/>
                                    <w:sz w:val="22"/>
                                  </w:rPr>
                                </w:pPr>
                                <w:r w:rsidRPr="00AF0E02">
                                  <w:rPr>
                                    <w:rFonts w:asciiTheme="minorHAnsi" w:hAnsiTheme="minorHAnsi"/>
                                    <w:sz w:val="22"/>
                                  </w:rPr>
                                  <w:t xml:space="preserve">Apply for ethical approval using your </w:t>
                                </w:r>
                                <w:proofErr w:type="gramStart"/>
                                <w:r>
                                  <w:rPr>
                                    <w:rFonts w:asciiTheme="minorHAnsi" w:hAnsiTheme="minorHAnsi"/>
                                    <w:sz w:val="22"/>
                                  </w:rPr>
                                  <w:t>School</w:t>
                                </w:r>
                                <w:proofErr w:type="gramEnd"/>
                                <w:r w:rsidRPr="00AF0E02">
                                  <w:rPr>
                                    <w:rFonts w:asciiTheme="minorHAnsi" w:hAnsiTheme="minorHAnsi"/>
                                    <w:sz w:val="22"/>
                                  </w:rPr>
                                  <w:t xml:space="preserve"> process</w:t>
                                </w:r>
                              </w:p>
                            </w:txbxContent>
                          </wps:txbx>
                          <wps:bodyPr rot="0" vert="horz" wrap="square" lIns="91440" tIns="45720" rIns="91440" bIns="45720" anchor="t" anchorCtr="0">
                            <a:noAutofit/>
                          </wps:bodyPr>
                        </wps:wsp>
                      </wpg:grpSp>
                      <wps:wsp>
                        <wps:cNvPr id="1405" name="Right Arrow 1405"/>
                        <wps:cNvSpPr/>
                        <wps:spPr>
                          <a:xfrm>
                            <a:off x="3676650" y="2647950"/>
                            <a:ext cx="695325" cy="4946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w14:anchorId="0EAE823A">
              <v:group id="Group 1394" style="position:absolute;margin-left:10.95pt;margin-top:-18.65pt;width:637.8pt;height:421.75pt;z-index:251666432" alt="A flow chart illustrating examples of research with low, medium, and high levels of risk and ways to reduce that risk." coordsize="81000,53562" o:spid="_x0000_s1086" w14:anchorId="44AB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395" style="position:absolute;left:36671;top:8572;width:6953;height:4096;visibility:visible;mso-wrap-style:square;v-text-anchor:middle" o:spid="_x0000_s1087" fillcolor="#5b9bd5 [3204]" strokecolor="#1f4d78 [1604]" strokeweight="1pt" type="#_x0000_t13" adj="1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"/>
                <v:group id="Group 1396" style="position:absolute;width:35280;height:53562" coordsize="35280,53562" o:spid="_x0000_s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group id="Group 1397" style="position:absolute;width:35280;height:35052" coordsize="35280,35052"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">
                    <v:shapetype id="_x0000_t202" coordsize="21600,21600" o:spt="202" path="m,l,21600r21600,l21600,xe">
                      <v:stroke joinstyle="miter"/>
                      <v:path gradientshapeok="t" o:connecttype="rect"/>
                    </v:shapetype>
                    <v:shape id="Text Box 2" style="position:absolute;width:35280;height:20002;visibility:visible;mso-wrap-style:square;v-text-anchor:top" o:spid="_x0000_s1090" fill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">
                      <v:fill opacity="32896f"/>
                      <v:textbox>
                        <w:txbxContent>
                          <w:p w:rsidRPr="00AF0E02" w:rsidR="00A50221" w:rsidP="00A50221" w:rsidRDefault="00A50221" w14:paraId="7D4A8DA9" w14:textId="77777777">
                            <w:pPr>
                              <w:jc w:val="center"/>
                              <w:rPr>
                                <w:rFonts w:asciiTheme="minorHAnsi" w:hAnsiTheme="minorHAnsi"/>
                                <w:b/>
                              </w:rPr>
                            </w:pPr>
                            <w:r w:rsidRPr="00AF0E02">
                              <w:rPr>
                                <w:rFonts w:asciiTheme="minorHAnsi" w:hAnsiTheme="minorHAnsi"/>
                                <w:b/>
                              </w:rPr>
                              <w:t>Low risk to participants, staff member or society:</w:t>
                            </w:r>
                          </w:p>
                          <w:p w:rsidR="00A50221" w:rsidP="001909B3" w:rsidRDefault="00A50221" w14:paraId="101397FF" w14:textId="77777777">
                            <w:pPr>
                              <w:pStyle w:val="ListParagraph"/>
                              <w:numPr>
                                <w:ilvl w:val="0"/>
                                <w:numId w:val="13"/>
                              </w:numPr>
                              <w:ind w:left="426"/>
                              <w:rPr>
                                <w:rFonts w:asciiTheme="minorHAnsi" w:hAnsiTheme="minorHAnsi"/>
                                <w:sz w:val="22"/>
                              </w:rPr>
                            </w:pPr>
                            <w:r w:rsidRPr="00AF0E02">
                              <w:rPr>
                                <w:rFonts w:asciiTheme="minorHAnsi" w:hAnsiTheme="minorHAnsi"/>
                                <w:sz w:val="22"/>
                              </w:rPr>
                              <w:t>Analysis a</w:t>
                            </w:r>
                            <w:r>
                              <w:rPr>
                                <w:rFonts w:asciiTheme="minorHAnsi" w:hAnsiTheme="minorHAnsi"/>
                                <w:sz w:val="22"/>
                              </w:rPr>
                              <w:t>nd evaluation of secondary data</w:t>
                            </w:r>
                          </w:p>
                          <w:p w:rsidRPr="00AF0E02" w:rsidR="00A50221" w:rsidP="00A50221" w:rsidRDefault="00A50221" w14:paraId="672A6659" w14:textId="77777777">
                            <w:pPr>
                              <w:pStyle w:val="ListParagraph"/>
                              <w:ind w:left="426"/>
                              <w:rPr>
                                <w:rFonts w:asciiTheme="minorHAnsi" w:hAnsiTheme="minorHAnsi"/>
                                <w:sz w:val="22"/>
                              </w:rPr>
                            </w:pPr>
                          </w:p>
                          <w:p w:rsidRPr="00AF0E02" w:rsidR="00A50221" w:rsidP="001909B3" w:rsidRDefault="00A50221" w14:paraId="3C6D5749" w14:textId="77777777">
                            <w:pPr>
                              <w:pStyle w:val="ListParagraph"/>
                              <w:numPr>
                                <w:ilvl w:val="0"/>
                                <w:numId w:val="13"/>
                              </w:numPr>
                              <w:ind w:left="426"/>
                              <w:rPr>
                                <w:rFonts w:asciiTheme="minorHAnsi" w:hAnsiTheme="minorHAnsi"/>
                                <w:sz w:val="22"/>
                              </w:rPr>
                            </w:pPr>
                            <w:r w:rsidRPr="00AF0E02">
                              <w:rPr>
                                <w:rFonts w:asciiTheme="minorHAnsi" w:hAnsiTheme="minorHAnsi"/>
                                <w:sz w:val="22"/>
                              </w:rPr>
                              <w:t xml:space="preserve">Individual evaluation of own practice </w:t>
                            </w:r>
                          </w:p>
                          <w:p w:rsidR="00A50221" w:rsidP="00A50221" w:rsidRDefault="00A50221" w14:paraId="731632CC" w14:textId="77777777">
                            <w:pPr>
                              <w:pStyle w:val="ListParagraph"/>
                              <w:ind w:left="426"/>
                              <w:rPr>
                                <w:rFonts w:asciiTheme="minorHAnsi" w:hAnsiTheme="minorHAnsi"/>
                                <w:sz w:val="22"/>
                              </w:rPr>
                            </w:pPr>
                            <w:r w:rsidRPr="00AF0E02">
                              <w:rPr>
                                <w:rFonts w:asciiTheme="minorHAnsi" w:hAnsiTheme="minorHAnsi"/>
                                <w:sz w:val="22"/>
                              </w:rPr>
                              <w:t>(</w:t>
                            </w:r>
                            <w:proofErr w:type="gramStart"/>
                            <w:r w:rsidRPr="00AF0E02">
                              <w:rPr>
                                <w:rFonts w:asciiTheme="minorHAnsi" w:hAnsiTheme="minorHAnsi"/>
                                <w:sz w:val="22"/>
                              </w:rPr>
                              <w:t>for</w:t>
                            </w:r>
                            <w:proofErr w:type="gramEnd"/>
                            <w:r w:rsidRPr="00AF0E02">
                              <w:rPr>
                                <w:rFonts w:asciiTheme="minorHAnsi" w:hAnsiTheme="minorHAnsi"/>
                                <w:sz w:val="22"/>
                              </w:rPr>
                              <w:t xml:space="preserve"> example end of module questionnaires to evaluate teaching practice)</w:t>
                            </w:r>
                          </w:p>
                          <w:p w:rsidRPr="00AF0E02" w:rsidR="00A50221" w:rsidP="00A50221" w:rsidRDefault="00A50221" w14:paraId="0A37501D" w14:textId="77777777">
                            <w:pPr>
                              <w:pStyle w:val="ListParagraph"/>
                              <w:ind w:left="426"/>
                              <w:rPr>
                                <w:rFonts w:asciiTheme="minorHAnsi" w:hAnsiTheme="minorHAnsi"/>
                                <w:sz w:val="22"/>
                              </w:rPr>
                            </w:pPr>
                          </w:p>
                          <w:p w:rsidRPr="004E4919" w:rsidR="00A50221" w:rsidP="001909B3" w:rsidRDefault="00A50221" w14:paraId="14056150" w14:textId="77777777">
                            <w:pPr>
                              <w:pStyle w:val="ListParagraph"/>
                              <w:numPr>
                                <w:ilvl w:val="0"/>
                                <w:numId w:val="13"/>
                              </w:numPr>
                              <w:ind w:left="426"/>
                              <w:rPr>
                                <w:rFonts w:asciiTheme="minorHAnsi" w:hAnsiTheme="minorHAnsi"/>
                                <w:sz w:val="22"/>
                              </w:rPr>
                            </w:pPr>
                            <w:r w:rsidRPr="00AF0E02">
                              <w:rPr>
                                <w:rFonts w:asciiTheme="minorHAnsi" w:hAnsiTheme="minorHAnsi"/>
                                <w:sz w:val="22"/>
                              </w:rPr>
                              <w:t>Evaluation of educational practices across programmes</w:t>
                            </w:r>
                          </w:p>
                          <w:p w:rsidRPr="00AF0E02" w:rsidR="00A50221" w:rsidP="001909B3" w:rsidRDefault="00A50221" w14:paraId="700F33A1" w14:textId="77777777">
                            <w:pPr>
                              <w:pStyle w:val="ListParagraph"/>
                              <w:numPr>
                                <w:ilvl w:val="0"/>
                                <w:numId w:val="13"/>
                              </w:numPr>
                              <w:ind w:left="426"/>
                              <w:rPr>
                                <w:rFonts w:asciiTheme="minorHAnsi" w:hAnsiTheme="minorHAnsi"/>
                                <w:sz w:val="22"/>
                              </w:rPr>
                            </w:pPr>
                            <w:r w:rsidRPr="00AF0E02">
                              <w:rPr>
                                <w:rFonts w:asciiTheme="minorHAnsi" w:hAnsiTheme="minorHAnsi"/>
                                <w:sz w:val="22"/>
                              </w:rPr>
                              <w:t>Institutional evaluation of service</w:t>
                            </w:r>
                          </w:p>
                        </w:txbxContent>
                      </v:textbox>
                    </v:shape>
                    <v:shape id="Text Box 2" style="position:absolute;top:21717;width:35280;height:13335;visibility:visible;mso-wrap-style:square;v-text-anchor:top" o:spid="_x0000_s1091" fillcolor="#ffc00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">
                      <v:fill opacity="32896f"/>
                      <v:textbox>
                        <w:txbxContent>
                          <w:p w:rsidRPr="00AF0E02" w:rsidR="00A50221" w:rsidP="00A50221" w:rsidRDefault="00A50221" w14:paraId="0E74EA4A" w14:textId="77777777">
                            <w:pPr>
                              <w:jc w:val="center"/>
                              <w:rPr>
                                <w:rFonts w:asciiTheme="minorHAnsi" w:hAnsiTheme="minorHAnsi"/>
                                <w:b/>
                              </w:rPr>
                            </w:pPr>
                            <w:r w:rsidRPr="00AF0E02">
                              <w:rPr>
                                <w:rFonts w:asciiTheme="minorHAnsi" w:hAnsiTheme="minorHAnsi"/>
                                <w:b/>
                              </w:rPr>
                              <w:t>Medium risk to participants, staff member or society:</w:t>
                            </w:r>
                          </w:p>
                          <w:p w:rsidR="00A50221" w:rsidP="001909B3" w:rsidRDefault="00A50221" w14:paraId="1B5EC0BA" w14:textId="77777777">
                            <w:pPr>
                              <w:pStyle w:val="ListParagraph"/>
                              <w:numPr>
                                <w:ilvl w:val="0"/>
                                <w:numId w:val="11"/>
                              </w:numPr>
                              <w:ind w:left="426" w:hanging="426"/>
                              <w:rPr>
                                <w:rFonts w:asciiTheme="minorHAnsi" w:hAnsiTheme="minorHAnsi"/>
                                <w:sz w:val="22"/>
                              </w:rPr>
                            </w:pPr>
                            <w:r w:rsidRPr="00AF0E02">
                              <w:rPr>
                                <w:rFonts w:asciiTheme="minorHAnsi" w:hAnsiTheme="minorHAnsi"/>
                                <w:sz w:val="22"/>
                              </w:rPr>
                              <w:t>Plans to publish data externally to institution</w:t>
                            </w:r>
                          </w:p>
                          <w:p w:rsidRPr="00AF0E02" w:rsidR="00A50221" w:rsidP="00A50221" w:rsidRDefault="00A50221" w14:paraId="5DAB6C7B" w14:textId="77777777">
                            <w:pPr>
                              <w:pStyle w:val="ListParagraph"/>
                              <w:ind w:left="426"/>
                              <w:rPr>
                                <w:rFonts w:asciiTheme="minorHAnsi" w:hAnsiTheme="minorHAnsi"/>
                                <w:sz w:val="22"/>
                              </w:rPr>
                            </w:pPr>
                          </w:p>
                          <w:p w:rsidRPr="00AF0E02" w:rsidR="00A50221" w:rsidP="001909B3" w:rsidRDefault="00A50221" w14:paraId="0C76BFE1" w14:textId="77777777">
                            <w:pPr>
                              <w:pStyle w:val="ListParagraph"/>
                              <w:numPr>
                                <w:ilvl w:val="0"/>
                                <w:numId w:val="11"/>
                              </w:numPr>
                              <w:ind w:left="426" w:hanging="426"/>
                              <w:rPr>
                                <w:rFonts w:asciiTheme="minorHAnsi" w:hAnsiTheme="minorHAnsi"/>
                                <w:sz w:val="22"/>
                              </w:rPr>
                            </w:pPr>
                            <w:r w:rsidRPr="00AF0E02">
                              <w:rPr>
                                <w:rFonts w:asciiTheme="minorHAnsi" w:hAnsiTheme="minorHAnsi"/>
                                <w:sz w:val="22"/>
                              </w:rPr>
                              <w:t>Future practices (beyond the local context in which the evaluation occurred) will be adapted due to evaluation results</w:t>
                            </w:r>
                          </w:p>
                        </w:txbxContent>
                      </v:textbox>
                    </v:shape>
                  </v:group>
                  <v:shape id="Text Box 2" style="position:absolute;top:36576;width:35280;height:16986;visibility:visible;mso-wrap-style:square;v-text-anchor:top" o:spid="_x0000_s1092" fillcolor="#ed7d31 [320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">
                    <v:fill opacity="32896f"/>
                    <v:textbox>
                      <w:txbxContent>
                        <w:p w:rsidRPr="00AF0E02" w:rsidR="00A50221" w:rsidP="00A50221" w:rsidRDefault="00A50221" w14:paraId="74785584" w14:textId="77777777">
                          <w:pPr>
                            <w:jc w:val="center"/>
                            <w:rPr>
                              <w:rFonts w:asciiTheme="minorHAnsi" w:hAnsiTheme="minorHAnsi"/>
                              <w:b/>
                            </w:rPr>
                          </w:pPr>
                          <w:r w:rsidRPr="00AF0E02">
                            <w:rPr>
                              <w:rFonts w:asciiTheme="minorHAnsi" w:hAnsiTheme="minorHAnsi"/>
                              <w:b/>
                            </w:rPr>
                            <w:t>Higher risk to participants, staff member or society:</w:t>
                          </w:r>
                        </w:p>
                        <w:p w:rsidR="00A50221" w:rsidP="001909B3" w:rsidRDefault="00A50221" w14:paraId="4B6A43ED" w14:textId="77777777">
                          <w:pPr>
                            <w:pStyle w:val="ListParagraph"/>
                            <w:numPr>
                              <w:ilvl w:val="0"/>
                              <w:numId w:val="11"/>
                            </w:numPr>
                            <w:ind w:left="426" w:hanging="426"/>
                            <w:rPr>
                              <w:rFonts w:asciiTheme="minorHAnsi" w:hAnsiTheme="minorHAnsi"/>
                              <w:sz w:val="22"/>
                            </w:rPr>
                          </w:pPr>
                          <w:r w:rsidRPr="00AF0E02">
                            <w:rPr>
                              <w:rFonts w:asciiTheme="minorHAnsi" w:hAnsiTheme="minorHAnsi"/>
                              <w:sz w:val="22"/>
                            </w:rPr>
                            <w:t>Working with vulnerable groups</w:t>
                          </w:r>
                        </w:p>
                        <w:p w:rsidRPr="00AF0E02" w:rsidR="00A50221" w:rsidP="00A50221" w:rsidRDefault="00A50221" w14:paraId="02EB378F" w14:textId="77777777">
                          <w:pPr>
                            <w:pStyle w:val="ListParagraph"/>
                            <w:ind w:left="426"/>
                            <w:rPr>
                              <w:rFonts w:asciiTheme="minorHAnsi" w:hAnsiTheme="minorHAnsi"/>
                              <w:sz w:val="22"/>
                            </w:rPr>
                          </w:pPr>
                        </w:p>
                        <w:p w:rsidR="00A50221" w:rsidP="001909B3" w:rsidRDefault="00A50221" w14:paraId="472DF1D1" w14:textId="77777777">
                          <w:pPr>
                            <w:pStyle w:val="ListParagraph"/>
                            <w:numPr>
                              <w:ilvl w:val="0"/>
                              <w:numId w:val="11"/>
                            </w:numPr>
                            <w:ind w:left="426" w:hanging="426"/>
                            <w:rPr>
                              <w:rFonts w:asciiTheme="minorHAnsi" w:hAnsiTheme="minorHAnsi"/>
                              <w:sz w:val="22"/>
                            </w:rPr>
                          </w:pPr>
                          <w:r w:rsidRPr="00AF0E02">
                            <w:rPr>
                              <w:rFonts w:asciiTheme="minorHAnsi" w:hAnsiTheme="minorHAnsi"/>
                              <w:sz w:val="22"/>
                            </w:rPr>
                            <w:t>Asking about sensitive data</w:t>
                          </w:r>
                        </w:p>
                        <w:p w:rsidRPr="00AF0E02" w:rsidR="00A50221" w:rsidP="00A50221" w:rsidRDefault="00A50221" w14:paraId="6A05A809" w14:textId="77777777">
                          <w:pPr>
                            <w:pStyle w:val="ListParagraph"/>
                            <w:ind w:left="426"/>
                            <w:rPr>
                              <w:rFonts w:asciiTheme="minorHAnsi" w:hAnsiTheme="minorHAnsi"/>
                              <w:sz w:val="22"/>
                            </w:rPr>
                          </w:pPr>
                        </w:p>
                        <w:p w:rsidRPr="004E4919" w:rsidR="00A50221" w:rsidP="001909B3" w:rsidRDefault="00A50221" w14:paraId="6EF0E254" w14:textId="77777777">
                          <w:pPr>
                            <w:pStyle w:val="ListParagraph"/>
                            <w:numPr>
                              <w:ilvl w:val="0"/>
                              <w:numId w:val="11"/>
                            </w:numPr>
                            <w:ind w:left="426" w:hanging="426"/>
                            <w:rPr>
                              <w:rFonts w:asciiTheme="minorHAnsi" w:hAnsiTheme="minorHAnsi"/>
                              <w:sz w:val="22"/>
                            </w:rPr>
                          </w:pPr>
                          <w:r w:rsidRPr="00AF0E02">
                            <w:rPr>
                              <w:rFonts w:asciiTheme="minorHAnsi" w:hAnsiTheme="minorHAnsi"/>
                              <w:sz w:val="22"/>
                            </w:rPr>
                            <w:t>Data being used as a basis of a future research project</w:t>
                          </w:r>
                        </w:p>
                      </w:txbxContent>
                    </v:textbox>
                  </v:shape>
                </v:group>
                <v:group id="Group 1401" style="position:absolute;left:45713;top:3714;width:35287;height:46387" coordsize="35286,46386" coordorigin="-6"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shape id="Text Box 1402" style="position:absolute;left:-6;width:35286;height:9912;visibility:visible;mso-wrap-style:square;v-text-anchor:top" o:spid="_x0000_s109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">
                    <v:textbox style="mso-fit-shape-to-text:t">
                      <w:txbxContent>
                        <w:p w:rsidRPr="00AF0E02" w:rsidR="00A50221" w:rsidP="00A50221" w:rsidRDefault="00A50221" w14:paraId="2FD118CC" w14:textId="77777777">
                          <w:pPr>
                            <w:jc w:val="center"/>
                            <w:rPr>
                              <w:rFonts w:asciiTheme="minorHAnsi" w:hAnsiTheme="minorHAnsi"/>
                              <w:b/>
                            </w:rPr>
                          </w:pPr>
                          <w:r w:rsidRPr="00AF0E02">
                            <w:rPr>
                              <w:rFonts w:asciiTheme="minorHAnsi" w:hAnsiTheme="minorHAnsi"/>
                              <w:b/>
                            </w:rPr>
                            <w:t>Ways to reduce risk further:</w:t>
                          </w:r>
                        </w:p>
                        <w:p w:rsidRPr="00AF0E02" w:rsidR="00A50221" w:rsidP="001909B3" w:rsidRDefault="00A50221" w14:paraId="69C074AA" w14:textId="77777777">
                          <w:pPr>
                            <w:pStyle w:val="ListParagraph"/>
                            <w:numPr>
                              <w:ilvl w:val="0"/>
                              <w:numId w:val="10"/>
                            </w:numPr>
                            <w:ind w:left="426"/>
                            <w:rPr>
                              <w:rFonts w:asciiTheme="minorHAnsi" w:hAnsiTheme="minorHAnsi"/>
                              <w:sz w:val="22"/>
                            </w:rPr>
                          </w:pPr>
                          <w:r w:rsidRPr="00AF0E02">
                            <w:rPr>
                              <w:rFonts w:asciiTheme="minorHAnsi" w:hAnsiTheme="minorHAnsi"/>
                              <w:sz w:val="22"/>
                            </w:rPr>
                            <w:t xml:space="preserve">Adopt good evaluation practices </w:t>
                          </w:r>
                        </w:p>
                        <w:p w:rsidRPr="00AF0E02" w:rsidR="00A50221" w:rsidP="001909B3" w:rsidRDefault="00A50221" w14:paraId="170EC85E" w14:textId="77777777">
                          <w:pPr>
                            <w:pStyle w:val="ListParagraph"/>
                            <w:numPr>
                              <w:ilvl w:val="0"/>
                              <w:numId w:val="10"/>
                            </w:numPr>
                            <w:ind w:left="426"/>
                            <w:rPr>
                              <w:rFonts w:asciiTheme="minorHAnsi" w:hAnsiTheme="minorHAnsi"/>
                              <w:sz w:val="22"/>
                            </w:rPr>
                          </w:pPr>
                          <w:r w:rsidRPr="00AF0E02">
                            <w:rPr>
                              <w:rFonts w:asciiTheme="minorHAnsi" w:hAnsiTheme="minorHAnsi"/>
                              <w:sz w:val="22"/>
                            </w:rPr>
                            <w:t>Discuss evaluation activity with staff experienced in evaluation</w:t>
                          </w:r>
                        </w:p>
                        <w:p w:rsidRPr="00AF0E02" w:rsidR="00A50221" w:rsidP="001909B3" w:rsidRDefault="00A50221" w14:paraId="4558ED28" w14:textId="77777777">
                          <w:pPr>
                            <w:pStyle w:val="ListParagraph"/>
                            <w:numPr>
                              <w:ilvl w:val="0"/>
                              <w:numId w:val="10"/>
                            </w:numPr>
                            <w:ind w:left="426"/>
                            <w:rPr>
                              <w:rFonts w:asciiTheme="minorHAnsi" w:hAnsiTheme="minorHAnsi"/>
                              <w:sz w:val="22"/>
                            </w:rPr>
                          </w:pPr>
                          <w:r w:rsidRPr="00AF0E02">
                            <w:rPr>
                              <w:rFonts w:asciiTheme="minorHAnsi" w:hAnsiTheme="minorHAnsi"/>
                              <w:sz w:val="22"/>
                            </w:rPr>
                            <w:t>Consider appropriate professional society guidance</w:t>
                          </w:r>
                        </w:p>
                      </w:txbxContent>
                    </v:textbox>
                  </v:shape>
                  <v:shape id="Text Box 1403" style="position:absolute;top:17811;width:35280;height:14097;visibility:visible;mso-wrap-style:square;v-text-anchor:top" o:spid="_x0000_s109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">
                    <v:textbox>
                      <w:txbxContent>
                        <w:p w:rsidRPr="00AF0E02" w:rsidR="00A50221" w:rsidP="00A50221" w:rsidRDefault="00A50221" w14:paraId="4DB0A306" w14:textId="77777777">
                          <w:pPr>
                            <w:jc w:val="center"/>
                            <w:rPr>
                              <w:rFonts w:asciiTheme="minorHAnsi" w:hAnsiTheme="minorHAnsi"/>
                              <w:b/>
                            </w:rPr>
                          </w:pPr>
                          <w:r w:rsidRPr="00AF0E02">
                            <w:rPr>
                              <w:rFonts w:asciiTheme="minorHAnsi" w:hAnsiTheme="minorHAnsi"/>
                              <w:b/>
                            </w:rPr>
                            <w:t>Ways to reduce risk further:</w:t>
                          </w:r>
                        </w:p>
                        <w:p w:rsidR="00A50221" w:rsidP="001909B3" w:rsidRDefault="00A50221" w14:paraId="6DFFAC6A" w14:textId="77777777">
                          <w:pPr>
                            <w:pStyle w:val="ListParagraph"/>
                            <w:numPr>
                              <w:ilvl w:val="0"/>
                              <w:numId w:val="12"/>
                            </w:numPr>
                            <w:ind w:left="426"/>
                            <w:rPr>
                              <w:rFonts w:asciiTheme="minorHAnsi" w:hAnsiTheme="minorHAnsi"/>
                              <w:sz w:val="22"/>
                            </w:rPr>
                          </w:pPr>
                          <w:r w:rsidRPr="00AF0E02">
                            <w:rPr>
                              <w:rFonts w:asciiTheme="minorHAnsi" w:hAnsiTheme="minorHAnsi"/>
                              <w:sz w:val="22"/>
                            </w:rPr>
                            <w:t>Discuss evaluation activity with research integrity ‘gatekeeper’</w:t>
                          </w:r>
                        </w:p>
                        <w:p w:rsidRPr="00AF0E02" w:rsidR="00A50221" w:rsidP="00A50221" w:rsidRDefault="00A50221" w14:paraId="5A39BBE3" w14:textId="77777777">
                          <w:pPr>
                            <w:pStyle w:val="ListParagraph"/>
                            <w:ind w:left="426"/>
                            <w:rPr>
                              <w:rFonts w:asciiTheme="minorHAnsi" w:hAnsiTheme="minorHAnsi"/>
                              <w:sz w:val="22"/>
                            </w:rPr>
                          </w:pPr>
                        </w:p>
                        <w:p w:rsidRPr="00AF0E02" w:rsidR="00A50221" w:rsidP="001909B3" w:rsidRDefault="00A50221" w14:paraId="0D85C7D9" w14:textId="77777777">
                          <w:pPr>
                            <w:pStyle w:val="ListParagraph"/>
                            <w:numPr>
                              <w:ilvl w:val="0"/>
                              <w:numId w:val="12"/>
                            </w:numPr>
                            <w:ind w:left="426"/>
                            <w:rPr>
                              <w:rFonts w:asciiTheme="minorHAnsi" w:hAnsiTheme="minorHAnsi"/>
                              <w:sz w:val="22"/>
                            </w:rPr>
                          </w:pPr>
                          <w:r w:rsidRPr="00AF0E02">
                            <w:rPr>
                              <w:rFonts w:asciiTheme="minorHAnsi" w:hAnsiTheme="minorHAnsi"/>
                              <w:sz w:val="22"/>
                            </w:rPr>
                            <w:t>Consider applying for ethical approval to ensure you can publish the findings appropriately</w:t>
                          </w:r>
                        </w:p>
                      </w:txbxContent>
                    </v:textbox>
                  </v:shape>
                  <v:shape id="Text Box 1404" style="position:absolute;top:36766;width:35280;height:9620;visibility:visible;mso-wrap-style:square;v-text-anchor:top" o:spid="_x0000_s1096"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">
                    <v:textbox>
                      <w:txbxContent>
                        <w:p w:rsidRPr="00AF0E02" w:rsidR="00A50221" w:rsidP="00A50221" w:rsidRDefault="00A50221" w14:paraId="6DEF49D9" w14:textId="77777777">
                          <w:pPr>
                            <w:jc w:val="center"/>
                            <w:rPr>
                              <w:rFonts w:asciiTheme="minorHAnsi" w:hAnsiTheme="minorHAnsi"/>
                              <w:b/>
                            </w:rPr>
                          </w:pPr>
                          <w:r w:rsidRPr="00AF0E02">
                            <w:rPr>
                              <w:rFonts w:asciiTheme="minorHAnsi" w:hAnsiTheme="minorHAnsi"/>
                              <w:b/>
                            </w:rPr>
                            <w:t>Ways to reduce risk further:</w:t>
                          </w:r>
                        </w:p>
                        <w:p w:rsidRPr="00AF0E02" w:rsidR="00A50221" w:rsidP="001909B3" w:rsidRDefault="00A50221" w14:paraId="1D668253" w14:textId="77777777">
                          <w:pPr>
                            <w:pStyle w:val="ListParagraph"/>
                            <w:numPr>
                              <w:ilvl w:val="0"/>
                              <w:numId w:val="10"/>
                            </w:numPr>
                            <w:ind w:left="426"/>
                            <w:rPr>
                              <w:rFonts w:asciiTheme="minorHAnsi" w:hAnsiTheme="minorHAnsi"/>
                              <w:sz w:val="22"/>
                            </w:rPr>
                          </w:pPr>
                          <w:r w:rsidRPr="00AF0E02">
                            <w:rPr>
                              <w:rFonts w:asciiTheme="minorHAnsi" w:hAnsiTheme="minorHAnsi"/>
                              <w:sz w:val="22"/>
                            </w:rPr>
                            <w:t xml:space="preserve">Apply for ethical approval using your </w:t>
                          </w:r>
                          <w:proofErr w:type="gramStart"/>
                          <w:r>
                            <w:rPr>
                              <w:rFonts w:asciiTheme="minorHAnsi" w:hAnsiTheme="minorHAnsi"/>
                              <w:sz w:val="22"/>
                            </w:rPr>
                            <w:t>School</w:t>
                          </w:r>
                          <w:proofErr w:type="gramEnd"/>
                          <w:r w:rsidRPr="00AF0E02">
                            <w:rPr>
                              <w:rFonts w:asciiTheme="minorHAnsi" w:hAnsiTheme="minorHAnsi"/>
                              <w:sz w:val="22"/>
                            </w:rPr>
                            <w:t xml:space="preserve"> process</w:t>
                          </w:r>
                        </w:p>
                      </w:txbxContent>
                    </v:textbox>
                  </v:shape>
                </v:group>
                <v:shape id="Right Arrow 1405" style="position:absolute;left:36766;top:26479;width:6953;height:4947;visibility:visible;mso-wrap-style:square;v-text-anchor:middle" o:spid="_x0000_s1097" fillcolor="#5b9bd5 [3204]" strokecolor="#1f4d78 [1604]" strokeweight="1pt" type="#_x0000_t13" adj="1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"/>
              </v:group>
            </w:pict>
          </mc:Fallback>
        </mc:AlternateContent>
      </w:r>
    </w:p>
    <w:p w:rsidRPr="00801AC2" w:rsidR="00A50221" w:rsidP="00B649AE" w:rsidRDefault="00A50221" w14:paraId="7A745B3C" w14:textId="77777777">
      <w:pPr>
        <w:rPr>
          <w:rFonts w:cs="Arial"/>
          <w:b/>
          <w:szCs w:val="24"/>
        </w:rPr>
      </w:pPr>
    </w:p>
    <w:p w:rsidRPr="00801AC2" w:rsidR="00A50221" w:rsidP="00B649AE" w:rsidRDefault="00A50221" w14:paraId="5CDCF5EB" w14:textId="77777777">
      <w:pPr>
        <w:rPr>
          <w:rFonts w:cs="Arial"/>
          <w:b/>
          <w:szCs w:val="24"/>
        </w:rPr>
      </w:pPr>
    </w:p>
    <w:p w:rsidRPr="00801AC2" w:rsidR="00A50221" w:rsidP="00B649AE" w:rsidRDefault="00A50221" w14:paraId="23D33295" w14:textId="77777777">
      <w:pPr>
        <w:rPr>
          <w:rFonts w:cs="Arial"/>
          <w:b/>
          <w:szCs w:val="24"/>
        </w:rPr>
      </w:pPr>
    </w:p>
    <w:p w:rsidRPr="00801AC2" w:rsidR="00A50221" w:rsidP="00B649AE" w:rsidRDefault="00A50221" w14:paraId="78483B6B" w14:textId="77777777">
      <w:pPr>
        <w:rPr>
          <w:rFonts w:cs="Arial"/>
          <w:b/>
          <w:szCs w:val="24"/>
        </w:rPr>
      </w:pPr>
    </w:p>
    <w:p w:rsidRPr="00801AC2" w:rsidR="00A50221" w:rsidP="00B649AE" w:rsidRDefault="00A50221" w14:paraId="061C680B" w14:textId="77777777">
      <w:pPr>
        <w:rPr>
          <w:rFonts w:cs="Arial"/>
          <w:b/>
          <w:szCs w:val="24"/>
        </w:rPr>
      </w:pPr>
    </w:p>
    <w:p w:rsidRPr="00801AC2" w:rsidR="00A50221" w:rsidP="00B649AE" w:rsidRDefault="00A50221" w14:paraId="0AD01E54" w14:textId="77777777">
      <w:pPr>
        <w:rPr>
          <w:rFonts w:cs="Arial"/>
          <w:b/>
          <w:szCs w:val="24"/>
        </w:rPr>
      </w:pPr>
    </w:p>
    <w:p w:rsidRPr="00801AC2" w:rsidR="00A50221" w:rsidP="00B649AE" w:rsidRDefault="00A50221" w14:paraId="6D28360F" w14:textId="77777777">
      <w:pPr>
        <w:rPr>
          <w:rFonts w:cs="Arial"/>
          <w:b/>
          <w:szCs w:val="24"/>
        </w:rPr>
      </w:pPr>
    </w:p>
    <w:p w:rsidRPr="00801AC2" w:rsidR="00A50221" w:rsidP="00B649AE" w:rsidRDefault="00A50221" w14:paraId="3AAECA78" w14:textId="77777777">
      <w:pPr>
        <w:rPr>
          <w:rFonts w:cs="Arial"/>
          <w:b/>
          <w:szCs w:val="24"/>
        </w:rPr>
      </w:pPr>
    </w:p>
    <w:p w:rsidRPr="00801AC2" w:rsidR="00A50221" w:rsidP="00B649AE" w:rsidRDefault="00A50221" w14:paraId="5E9A4285" w14:textId="77777777">
      <w:pPr>
        <w:rPr>
          <w:rFonts w:cs="Arial"/>
          <w:b/>
          <w:szCs w:val="24"/>
        </w:rPr>
      </w:pPr>
    </w:p>
    <w:p w:rsidRPr="00801AC2" w:rsidR="00A50221" w:rsidP="00B649AE" w:rsidRDefault="00A50221" w14:paraId="5EF6DBDB" w14:textId="77777777">
      <w:pPr>
        <w:rPr>
          <w:rFonts w:cs="Arial"/>
          <w:b/>
          <w:szCs w:val="24"/>
        </w:rPr>
      </w:pPr>
    </w:p>
    <w:p w:rsidRPr="00801AC2" w:rsidR="00A50221" w:rsidP="00B649AE" w:rsidRDefault="00A50221" w14:paraId="3F5D3DD8" w14:textId="77777777">
      <w:pPr>
        <w:rPr>
          <w:rFonts w:cs="Arial"/>
          <w:b/>
          <w:szCs w:val="24"/>
        </w:rPr>
      </w:pPr>
    </w:p>
    <w:p w:rsidRPr="00801AC2" w:rsidR="00A50221" w:rsidP="00B649AE" w:rsidRDefault="00A50221" w14:paraId="771A66C6" w14:textId="77777777">
      <w:pPr>
        <w:rPr>
          <w:rFonts w:cs="Arial"/>
          <w:b/>
          <w:szCs w:val="24"/>
        </w:rPr>
      </w:pPr>
    </w:p>
    <w:p w:rsidRPr="00801AC2" w:rsidR="00A50221" w:rsidP="00B649AE" w:rsidRDefault="00A50221" w14:paraId="4AE5BBEE" w14:textId="77777777">
      <w:pPr>
        <w:rPr>
          <w:rFonts w:cs="Arial"/>
          <w:b/>
          <w:szCs w:val="24"/>
        </w:rPr>
      </w:pPr>
    </w:p>
    <w:p w:rsidRPr="00801AC2" w:rsidR="00A50221" w:rsidP="00B649AE" w:rsidRDefault="00A50221" w14:paraId="6A6778FE" w14:textId="77777777">
      <w:pPr>
        <w:rPr>
          <w:rFonts w:cs="Arial"/>
          <w:b/>
          <w:szCs w:val="24"/>
        </w:rPr>
      </w:pPr>
    </w:p>
    <w:p w:rsidRPr="00801AC2" w:rsidR="00A50221" w:rsidP="00B649AE" w:rsidRDefault="00A50221" w14:paraId="1E9998D1" w14:textId="77777777">
      <w:pPr>
        <w:rPr>
          <w:rFonts w:cs="Arial"/>
          <w:b/>
          <w:szCs w:val="24"/>
        </w:rPr>
      </w:pPr>
    </w:p>
    <w:p w:rsidRPr="00801AC2" w:rsidR="00A50221" w:rsidP="00B649AE" w:rsidRDefault="00A50221" w14:paraId="05885D06" w14:textId="77777777">
      <w:pPr>
        <w:rPr>
          <w:rFonts w:cs="Arial"/>
          <w:b/>
          <w:szCs w:val="24"/>
        </w:rPr>
      </w:pPr>
    </w:p>
    <w:p w:rsidRPr="00801AC2" w:rsidR="00A50221" w:rsidP="00B649AE" w:rsidRDefault="00A50221" w14:paraId="5B657383" w14:textId="77777777">
      <w:pPr>
        <w:rPr>
          <w:rFonts w:cs="Arial"/>
          <w:b/>
          <w:szCs w:val="24"/>
        </w:rPr>
      </w:pPr>
    </w:p>
    <w:p w:rsidRPr="00801AC2" w:rsidR="00A50221" w:rsidP="00B649AE" w:rsidRDefault="00A50221" w14:paraId="5E0D5B9A" w14:textId="77777777">
      <w:pPr>
        <w:rPr>
          <w:rFonts w:cs="Arial"/>
          <w:b/>
          <w:szCs w:val="24"/>
        </w:rPr>
      </w:pPr>
    </w:p>
    <w:p w:rsidRPr="00801AC2" w:rsidR="00A50221" w:rsidP="00B649AE" w:rsidRDefault="00A50221" w14:paraId="41801C2E" w14:textId="77777777">
      <w:pPr>
        <w:rPr>
          <w:rFonts w:cs="Arial"/>
          <w:b/>
          <w:szCs w:val="24"/>
        </w:rPr>
      </w:pPr>
    </w:p>
    <w:p w:rsidRPr="00801AC2" w:rsidR="00A50221" w:rsidP="00B649AE" w:rsidRDefault="00A50221" w14:paraId="6AC5E680" w14:textId="77777777">
      <w:pPr>
        <w:rPr>
          <w:rFonts w:cs="Arial"/>
          <w:b/>
          <w:szCs w:val="24"/>
        </w:rPr>
      </w:pPr>
    </w:p>
    <w:p w:rsidRPr="00801AC2" w:rsidR="00A50221" w:rsidP="00B649AE" w:rsidRDefault="00A50221" w14:paraId="4528BBE1" w14:textId="77777777">
      <w:pPr>
        <w:rPr>
          <w:rFonts w:cs="Arial"/>
          <w:b/>
          <w:szCs w:val="24"/>
        </w:rPr>
      </w:pPr>
    </w:p>
    <w:p w:rsidRPr="00801AC2" w:rsidR="00A50221" w:rsidP="00B649AE" w:rsidRDefault="00A50221" w14:paraId="46BC787C" w14:textId="77777777">
      <w:pPr>
        <w:rPr>
          <w:rFonts w:cs="Arial"/>
          <w:b/>
          <w:szCs w:val="24"/>
        </w:rPr>
      </w:pPr>
    </w:p>
    <w:p w:rsidRPr="00801AC2" w:rsidR="00A50221" w:rsidP="00B649AE" w:rsidRDefault="00A50221" w14:paraId="47670D68" w14:textId="77777777">
      <w:pPr>
        <w:rPr>
          <w:rFonts w:cs="Arial"/>
          <w:b/>
          <w:szCs w:val="24"/>
        </w:rPr>
      </w:pPr>
    </w:p>
    <w:p w:rsidRPr="00801AC2" w:rsidR="00A50221" w:rsidP="00B649AE" w:rsidRDefault="00A50221" w14:paraId="577A18E2" w14:textId="77777777">
      <w:pPr>
        <w:rPr>
          <w:rFonts w:cs="Arial"/>
          <w:b/>
          <w:szCs w:val="24"/>
        </w:rPr>
      </w:pPr>
    </w:p>
    <w:p w:rsidRPr="00801AC2" w:rsidR="00A50221" w:rsidP="00B649AE" w:rsidRDefault="00A50221" w14:paraId="02198899" w14:textId="77777777">
      <w:pPr>
        <w:rPr>
          <w:rFonts w:cs="Arial"/>
          <w:b/>
          <w:szCs w:val="24"/>
        </w:rPr>
      </w:pPr>
    </w:p>
    <w:p w:rsidRPr="00801AC2" w:rsidR="00A50221" w:rsidP="00B649AE" w:rsidRDefault="00A50221" w14:paraId="2899F7AD" w14:textId="77777777">
      <w:pPr>
        <w:rPr>
          <w:rFonts w:cs="Arial"/>
          <w:b/>
          <w:szCs w:val="24"/>
        </w:rPr>
      </w:pPr>
    </w:p>
    <w:p w:rsidRPr="00801AC2" w:rsidR="00A50221" w:rsidP="00B649AE" w:rsidRDefault="00A50221" w14:paraId="35BF7421" w14:textId="77777777">
      <w:pPr>
        <w:rPr>
          <w:rFonts w:cs="Arial"/>
          <w:b/>
          <w:szCs w:val="24"/>
        </w:rPr>
      </w:pPr>
    </w:p>
    <w:p w:rsidR="0005413B" w:rsidP="00B649AE" w:rsidRDefault="0005413B" w14:paraId="1808A667" w14:textId="77777777">
      <w:pPr>
        <w:rPr>
          <w:rFonts w:cs="Arial"/>
          <w:b/>
          <w:szCs w:val="24"/>
        </w:rPr>
      </w:pPr>
    </w:p>
    <w:p w:rsidR="0005413B" w:rsidP="00B649AE" w:rsidRDefault="0005413B" w14:paraId="3D476D4D" w14:textId="77777777">
      <w:pPr>
        <w:rPr>
          <w:rFonts w:cs="Arial"/>
          <w:b/>
          <w:szCs w:val="24"/>
        </w:rPr>
      </w:pPr>
    </w:p>
    <w:p w:rsidRPr="00801AC2" w:rsidR="00A50221" w:rsidP="00B649AE" w:rsidRDefault="00A50221" w14:paraId="0CD6DD06" w14:textId="1EE4741E">
      <w:pPr>
        <w:rPr>
          <w:rFonts w:cs="Arial"/>
          <w:b/>
          <w:szCs w:val="24"/>
        </w:rPr>
      </w:pPr>
      <w:r w:rsidRPr="00801AC2">
        <w:rPr>
          <w:rFonts w:cs="Arial"/>
          <w:b/>
          <w:szCs w:val="24"/>
        </w:rPr>
        <w:t>Figure 1:  Adopting a risk analysis approach to ethical approval for evaluation activity</w:t>
      </w:r>
    </w:p>
    <w:p w:rsidRPr="00801AC2" w:rsidR="00A50221" w:rsidP="00B649AE" w:rsidRDefault="00A50221" w14:paraId="29E9EA26" w14:textId="77777777">
      <w:pPr>
        <w:rPr>
          <w:rFonts w:cs="Arial"/>
          <w:szCs w:val="24"/>
        </w:rPr>
        <w:sectPr w:rsidRPr="00801AC2" w:rsidR="00A50221">
          <w:headerReference w:type="even" r:id="rId54"/>
          <w:headerReference w:type="default" r:id="rId55"/>
          <w:footerReference w:type="even" r:id="rId56"/>
          <w:footerReference w:type="default" r:id="rId57"/>
          <w:headerReference w:type="first" r:id="rId58"/>
          <w:footerReference w:type="first" r:id="rId59"/>
          <w:pgSz w:w="16838" w:h="11906" w:orient="landscape"/>
          <w:pgMar w:top="1440" w:right="2276" w:bottom="1440" w:left="1701" w:header="720" w:footer="720" w:gutter="0"/>
          <w:cols w:space="720"/>
        </w:sectPr>
      </w:pPr>
    </w:p>
    <w:p w:rsidRPr="00801AC2" w:rsidR="00A50221" w:rsidP="008B7306" w:rsidRDefault="00A50221" w14:paraId="0DC88BC6" w14:textId="77777777">
      <w:pPr>
        <w:pStyle w:val="Heading2"/>
      </w:pPr>
      <w:bookmarkStart w:name="_Toc106885568" w:id="121"/>
      <w:bookmarkStart w:name="RGN10" w:id="122"/>
      <w:r w:rsidRPr="00801AC2">
        <w:lastRenderedPageBreak/>
        <w:t>Research Guidance Note 10</w:t>
      </w:r>
      <w:bookmarkEnd w:id="121"/>
    </w:p>
    <w:p w:rsidR="00A50221" w:rsidP="008B7306" w:rsidRDefault="00A50221" w14:paraId="61A6E7D8" w14:textId="61E934D1">
      <w:pPr>
        <w:pStyle w:val="Heading2"/>
      </w:pPr>
      <w:bookmarkStart w:name="_Toc106885569" w:id="123"/>
      <w:bookmarkEnd w:id="122"/>
      <w:r w:rsidRPr="00801AC2">
        <w:t>Internet-mediated Research</w:t>
      </w:r>
      <w:bookmarkEnd w:id="123"/>
    </w:p>
    <w:p w:rsidR="00D43069" w:rsidP="00D43069" w:rsidRDefault="00D43069" w14:paraId="4A9C2CC3" w14:textId="646E11D3"/>
    <w:p w:rsidRPr="00D43069" w:rsidR="00D43069" w:rsidP="00D43069" w:rsidRDefault="00D43069" w14:paraId="6DAEB573" w14:textId="77777777"/>
    <w:p w:rsidRPr="00801AC2" w:rsidR="00A50221" w:rsidP="00B649AE" w:rsidRDefault="00A50221" w14:paraId="5B193D28" w14:textId="77777777">
      <w:pPr>
        <w:rPr>
          <w:rFonts w:cs="Arial"/>
          <w:szCs w:val="24"/>
        </w:rPr>
      </w:pPr>
      <w:r w:rsidRPr="00801AC2">
        <w:rPr>
          <w:rFonts w:cs="Arial"/>
          <w:szCs w:val="24"/>
        </w:rPr>
        <w:t>The online world is a rapidly evolving one. ‘Internet-mediated’ or online research has increasingly moved from text-based analysis of newsgroups and chat rooms to the use of social media and virtual worlds for research purposes. Online survey tools such as survey monkey or NOVI have also led to an increase in the use of these tools to collect survey data over the internet.</w:t>
      </w:r>
    </w:p>
    <w:p w:rsidRPr="00801AC2" w:rsidR="00A50221" w:rsidP="00B649AE" w:rsidRDefault="00A50221" w14:paraId="724C12C0" w14:textId="77777777">
      <w:pPr>
        <w:rPr>
          <w:rFonts w:cs="Arial"/>
          <w:szCs w:val="24"/>
        </w:rPr>
      </w:pPr>
    </w:p>
    <w:p w:rsidR="00D43069" w:rsidP="00B649AE" w:rsidRDefault="00D43069" w14:paraId="6399AE00" w14:textId="501A1CA4">
      <w:pPr>
        <w:rPr>
          <w:rFonts w:cs="Arial"/>
          <w:szCs w:val="24"/>
        </w:rPr>
      </w:pPr>
      <w:r w:rsidRPr="004F2DED">
        <w:rPr>
          <w:rFonts w:cs="Arial"/>
          <w:szCs w:val="24"/>
        </w:rPr>
        <w:t>The internet can be</w:t>
      </w:r>
      <w:r w:rsidR="004F2DED">
        <w:rPr>
          <w:rFonts w:cs="Arial"/>
          <w:szCs w:val="24"/>
        </w:rPr>
        <w:t>:</w:t>
      </w:r>
    </w:p>
    <w:p w:rsidRPr="004F2DED" w:rsidR="004F2DED" w:rsidP="00B649AE" w:rsidRDefault="004F2DED" w14:paraId="4F06B9FE" w14:textId="77777777">
      <w:pPr>
        <w:rPr>
          <w:rFonts w:cs="Arial"/>
          <w:szCs w:val="24"/>
        </w:rPr>
      </w:pPr>
    </w:p>
    <w:p w:rsidRPr="00801AC2" w:rsidR="00D43069" w:rsidP="001909B3" w:rsidRDefault="00D43069" w14:paraId="2C7E3CC8" w14:textId="77777777">
      <w:pPr>
        <w:numPr>
          <w:ilvl w:val="0"/>
          <w:numId w:val="15"/>
        </w:numPr>
        <w:ind w:left="993" w:hanging="426"/>
        <w:rPr>
          <w:rFonts w:cs="Arial"/>
          <w:szCs w:val="24"/>
        </w:rPr>
      </w:pPr>
      <w:r w:rsidRPr="00801AC2">
        <w:rPr>
          <w:rFonts w:cs="Arial"/>
          <w:szCs w:val="24"/>
        </w:rPr>
        <w:t>used as a tool for research</w:t>
      </w:r>
    </w:p>
    <w:p w:rsidRPr="00801AC2" w:rsidR="00D43069" w:rsidP="001909B3" w:rsidRDefault="00D43069" w14:paraId="01EE98E1" w14:textId="77777777">
      <w:pPr>
        <w:numPr>
          <w:ilvl w:val="0"/>
          <w:numId w:val="15"/>
        </w:numPr>
        <w:ind w:left="993" w:hanging="426"/>
        <w:rPr>
          <w:rFonts w:cs="Arial"/>
          <w:szCs w:val="24"/>
        </w:rPr>
      </w:pPr>
      <w:r w:rsidRPr="00801AC2">
        <w:rPr>
          <w:rFonts w:cs="Arial"/>
          <w:szCs w:val="24"/>
        </w:rPr>
        <w:t>the means of conducting and disseminating research</w:t>
      </w:r>
    </w:p>
    <w:p w:rsidRPr="00801AC2" w:rsidR="00D43069" w:rsidP="001909B3" w:rsidRDefault="00D43069" w14:paraId="396BA982" w14:textId="77777777">
      <w:pPr>
        <w:numPr>
          <w:ilvl w:val="0"/>
          <w:numId w:val="15"/>
        </w:numPr>
        <w:ind w:left="993" w:hanging="426"/>
        <w:rPr>
          <w:rFonts w:cs="Arial"/>
          <w:szCs w:val="24"/>
        </w:rPr>
      </w:pPr>
      <w:r w:rsidRPr="00801AC2">
        <w:rPr>
          <w:rFonts w:cs="Arial"/>
          <w:szCs w:val="24"/>
        </w:rPr>
        <w:t>the locale for research</w:t>
      </w:r>
    </w:p>
    <w:p w:rsidRPr="00801AC2" w:rsidR="00D43069" w:rsidP="001909B3" w:rsidRDefault="00D43069" w14:paraId="7252BBCA" w14:textId="77777777">
      <w:pPr>
        <w:numPr>
          <w:ilvl w:val="0"/>
          <w:numId w:val="15"/>
        </w:numPr>
        <w:ind w:left="993" w:hanging="426"/>
        <w:rPr>
          <w:rFonts w:cs="Arial"/>
          <w:szCs w:val="24"/>
        </w:rPr>
      </w:pPr>
      <w:r w:rsidRPr="00801AC2">
        <w:rPr>
          <w:rFonts w:cs="Arial"/>
          <w:szCs w:val="24"/>
        </w:rPr>
        <w:t>the medium for research</w:t>
      </w:r>
    </w:p>
    <w:p w:rsidR="00D43069" w:rsidP="00B649AE" w:rsidRDefault="00D43069" w14:paraId="5850BD62" w14:textId="6AFB23E0">
      <w:pPr>
        <w:rPr>
          <w:rFonts w:cs="Arial"/>
          <w:szCs w:val="24"/>
        </w:rPr>
      </w:pPr>
    </w:p>
    <w:p w:rsidR="00D43069" w:rsidP="00B649AE" w:rsidRDefault="00D43069" w14:paraId="3F9C2D01" w14:textId="6577571A">
      <w:pPr>
        <w:rPr>
          <w:rFonts w:cs="Arial"/>
          <w:szCs w:val="24"/>
        </w:rPr>
      </w:pPr>
    </w:p>
    <w:p w:rsidRPr="00801AC2" w:rsidR="00D43069" w:rsidP="007B2443" w:rsidRDefault="00D43069" w14:paraId="2B276D46" w14:textId="77777777">
      <w:pPr>
        <w:pStyle w:val="Heading3"/>
      </w:pPr>
      <w:bookmarkStart w:name="_Toc106885570" w:id="124"/>
      <w:r w:rsidRPr="00801AC2">
        <w:t>What are the ethical issues in internet-mediated research?</w:t>
      </w:r>
      <w:bookmarkEnd w:id="124"/>
    </w:p>
    <w:p w:rsidR="00D43069" w:rsidP="00B649AE" w:rsidRDefault="00D43069" w14:paraId="2E55752F" w14:textId="2297D7FE">
      <w:pPr>
        <w:rPr>
          <w:rFonts w:cs="Arial"/>
          <w:szCs w:val="24"/>
        </w:rPr>
      </w:pPr>
    </w:p>
    <w:p w:rsidRPr="00801AC2" w:rsidR="00D43069" w:rsidP="00D43069" w:rsidRDefault="00D43069" w14:paraId="2AF16333" w14:textId="77777777">
      <w:pPr>
        <w:rPr>
          <w:rFonts w:cs="Arial"/>
          <w:szCs w:val="24"/>
        </w:rPr>
      </w:pPr>
      <w:r w:rsidRPr="00801AC2">
        <w:rPr>
          <w:rFonts w:cs="Arial"/>
          <w:szCs w:val="24"/>
        </w:rPr>
        <w:t xml:space="preserve">There can be </w:t>
      </w:r>
      <w:proofErr w:type="gramStart"/>
      <w:r w:rsidRPr="00801AC2">
        <w:rPr>
          <w:rFonts w:cs="Arial"/>
          <w:szCs w:val="24"/>
        </w:rPr>
        <w:t>particular challenges</w:t>
      </w:r>
      <w:proofErr w:type="gramEnd"/>
      <w:r w:rsidRPr="00801AC2">
        <w:rPr>
          <w:rFonts w:cs="Arial"/>
          <w:szCs w:val="24"/>
        </w:rPr>
        <w:t xml:space="preserve"> and issues arising from internet-mediated research (IMR). It is also recognised that the rapidly evolving nature of the internet requires researchers to continually reflect on the ethical implications for their projects.</w:t>
      </w:r>
    </w:p>
    <w:p w:rsidRPr="00801AC2" w:rsidR="00D43069" w:rsidP="00D43069" w:rsidRDefault="00D43069" w14:paraId="09775CF2" w14:textId="77777777">
      <w:pPr>
        <w:rPr>
          <w:rFonts w:cs="Arial"/>
          <w:szCs w:val="24"/>
        </w:rPr>
      </w:pPr>
    </w:p>
    <w:p w:rsidR="00D43069" w:rsidP="00D43069" w:rsidRDefault="00D43069" w14:paraId="433552FB" w14:textId="4A7FD455">
      <w:pPr>
        <w:rPr>
          <w:rFonts w:cs="Arial"/>
          <w:szCs w:val="24"/>
        </w:rPr>
      </w:pPr>
      <w:r w:rsidRPr="00801AC2">
        <w:rPr>
          <w:rFonts w:cs="Arial"/>
          <w:szCs w:val="24"/>
        </w:rPr>
        <w:t>Some of the key issues to consider when undertaking internet-mediated research are briefly described below.</w:t>
      </w:r>
    </w:p>
    <w:p w:rsidR="00D43069" w:rsidP="00D43069" w:rsidRDefault="00D43069" w14:paraId="2501B04D" w14:textId="76841F2D">
      <w:pPr>
        <w:rPr>
          <w:rFonts w:cs="Arial"/>
          <w:szCs w:val="24"/>
        </w:rPr>
      </w:pPr>
    </w:p>
    <w:p w:rsidR="004F2DED" w:rsidP="00D43069" w:rsidRDefault="004F2DED" w14:paraId="45ACFD47" w14:textId="77777777">
      <w:pPr>
        <w:rPr>
          <w:rFonts w:cs="Arial"/>
          <w:szCs w:val="24"/>
        </w:rPr>
      </w:pPr>
    </w:p>
    <w:p w:rsidRPr="00801AC2" w:rsidR="00D43069" w:rsidP="007B2443" w:rsidRDefault="00D43069" w14:paraId="2B973B98" w14:textId="77777777">
      <w:pPr>
        <w:pStyle w:val="Heading3"/>
      </w:pPr>
      <w:bookmarkStart w:name="_Toc106885571" w:id="125"/>
      <w:r w:rsidRPr="00801AC2">
        <w:t>Informed Consent can be more challenging to obtain in online settings</w:t>
      </w:r>
      <w:bookmarkEnd w:id="125"/>
    </w:p>
    <w:p w:rsidRPr="00801AC2" w:rsidR="00D43069" w:rsidP="007117FE" w:rsidRDefault="00D43069" w14:paraId="29CFFFDB" w14:textId="77777777"/>
    <w:p w:rsidRPr="00801AC2" w:rsidR="00D43069" w:rsidP="00D43069" w:rsidRDefault="00D43069" w14:paraId="2773305B" w14:textId="134FCBA7">
      <w:pPr>
        <w:rPr>
          <w:rFonts w:cs="Arial"/>
          <w:szCs w:val="24"/>
        </w:rPr>
      </w:pPr>
      <w:r w:rsidRPr="00801AC2">
        <w:rPr>
          <w:rFonts w:cs="Arial"/>
          <w:szCs w:val="24"/>
        </w:rPr>
        <w:t xml:space="preserve">Informed consent is one of the key concepts in traditional research ethics. In an online environment gaining informed consent can prove more challenging as many environments have a transient quality. Determining whether participants </w:t>
      </w:r>
      <w:proofErr w:type="gramStart"/>
      <w:r w:rsidRPr="00801AC2">
        <w:rPr>
          <w:rFonts w:cs="Arial"/>
          <w:szCs w:val="24"/>
        </w:rPr>
        <w:t>are able to</w:t>
      </w:r>
      <w:proofErr w:type="gramEnd"/>
      <w:r w:rsidRPr="00801AC2">
        <w:rPr>
          <w:rFonts w:cs="Arial"/>
          <w:szCs w:val="24"/>
        </w:rPr>
        <w:t xml:space="preserve"> give valid consent can be more difficult; for example</w:t>
      </w:r>
      <w:r w:rsidR="0082725F">
        <w:rPr>
          <w:rFonts w:cs="Arial"/>
          <w:szCs w:val="24"/>
        </w:rPr>
        <w:t>,</w:t>
      </w:r>
      <w:r w:rsidRPr="00801AC2">
        <w:rPr>
          <w:rFonts w:cs="Arial"/>
          <w:szCs w:val="24"/>
        </w:rPr>
        <w:t xml:space="preserve"> are the participants underage or do they have the mental capacity to give consent? </w:t>
      </w:r>
    </w:p>
    <w:p w:rsidRPr="00801AC2" w:rsidR="00D43069" w:rsidP="00D43069" w:rsidRDefault="00D43069" w14:paraId="0912D7EC" w14:textId="77777777">
      <w:pPr>
        <w:rPr>
          <w:rFonts w:cs="Arial"/>
          <w:szCs w:val="24"/>
        </w:rPr>
      </w:pPr>
    </w:p>
    <w:p w:rsidR="00D43069" w:rsidP="00D43069" w:rsidRDefault="00D43069" w14:paraId="32F22970" w14:textId="5EE027E4">
      <w:pPr>
        <w:rPr>
          <w:rFonts w:cs="Arial"/>
          <w:szCs w:val="24"/>
        </w:rPr>
      </w:pPr>
      <w:r w:rsidRPr="00801AC2">
        <w:rPr>
          <w:rFonts w:cs="Arial"/>
          <w:szCs w:val="24"/>
        </w:rPr>
        <w:t>Where particularly sensitive or potentially harmful research is involved, offline consent procedures might be necessary for verification.</w:t>
      </w:r>
    </w:p>
    <w:p w:rsidRPr="00801AC2" w:rsidR="004F2DED" w:rsidP="00D43069" w:rsidRDefault="004F2DED" w14:paraId="58673B81" w14:textId="77777777">
      <w:pPr>
        <w:rPr>
          <w:rFonts w:cs="Arial"/>
          <w:szCs w:val="24"/>
        </w:rPr>
      </w:pPr>
    </w:p>
    <w:p w:rsidR="00D43069" w:rsidP="00B649AE" w:rsidRDefault="00D43069" w14:paraId="364602A4" w14:textId="5472A0B8">
      <w:pPr>
        <w:rPr>
          <w:rFonts w:cs="Arial"/>
          <w:szCs w:val="24"/>
        </w:rPr>
      </w:pPr>
    </w:p>
    <w:p w:rsidR="007B2443" w:rsidP="00B649AE" w:rsidRDefault="007B2443" w14:paraId="4C8CA8A1" w14:textId="4B2E1702">
      <w:pPr>
        <w:rPr>
          <w:rFonts w:cs="Arial"/>
          <w:szCs w:val="24"/>
        </w:rPr>
      </w:pPr>
    </w:p>
    <w:p w:rsidR="007B2443" w:rsidP="00B649AE" w:rsidRDefault="007B2443" w14:paraId="42357E7E" w14:textId="7DBC331E">
      <w:pPr>
        <w:rPr>
          <w:rFonts w:cs="Arial"/>
          <w:szCs w:val="24"/>
        </w:rPr>
      </w:pPr>
    </w:p>
    <w:p w:rsidRPr="00801AC2" w:rsidR="007B2443" w:rsidP="00B649AE" w:rsidRDefault="007B2443" w14:paraId="3801EEF3" w14:textId="77777777">
      <w:pPr>
        <w:rPr>
          <w:rFonts w:cs="Arial"/>
          <w:szCs w:val="24"/>
        </w:rPr>
      </w:pPr>
    </w:p>
    <w:p w:rsidRPr="00801AC2" w:rsidR="00D43069" w:rsidP="007B2443" w:rsidRDefault="00D43069" w14:paraId="3AB9D352" w14:textId="77777777">
      <w:pPr>
        <w:pStyle w:val="Heading3"/>
      </w:pPr>
      <w:bookmarkStart w:name="_Toc106885572" w:id="126"/>
      <w:r w:rsidRPr="00801AC2">
        <w:lastRenderedPageBreak/>
        <w:t>Participation in the research</w:t>
      </w:r>
      <w:bookmarkEnd w:id="126"/>
    </w:p>
    <w:p w:rsidR="00A50221" w:rsidP="00B649AE" w:rsidRDefault="00A50221" w14:paraId="2F673AF1" w14:textId="45AAF6D0">
      <w:pPr>
        <w:rPr>
          <w:rFonts w:cs="Arial"/>
          <w:b/>
          <w:szCs w:val="24"/>
        </w:rPr>
      </w:pPr>
    </w:p>
    <w:p w:rsidRPr="00801AC2" w:rsidR="000E7DE1" w:rsidP="000E7DE1" w:rsidRDefault="000E7DE1" w14:paraId="754A13C3" w14:textId="77777777">
      <w:pPr>
        <w:rPr>
          <w:rFonts w:cs="Arial"/>
          <w:szCs w:val="24"/>
        </w:rPr>
      </w:pPr>
      <w:r w:rsidRPr="00801AC2">
        <w:rPr>
          <w:rFonts w:cs="Arial"/>
          <w:szCs w:val="24"/>
        </w:rPr>
        <w:t>As there is no direct contact between the researcher and participants this restricts the ability of researchers to intervene or debrief participants if they disclose an intention to cause harm to themselves or others.</w:t>
      </w:r>
    </w:p>
    <w:p w:rsidR="000E7DE1" w:rsidP="00B649AE" w:rsidRDefault="000E7DE1" w14:paraId="4ACB535E" w14:textId="31E8994C">
      <w:pPr>
        <w:rPr>
          <w:rFonts w:cs="Arial"/>
          <w:b/>
          <w:szCs w:val="24"/>
        </w:rPr>
      </w:pPr>
    </w:p>
    <w:p w:rsidR="000E7DE1" w:rsidP="00B649AE" w:rsidRDefault="000E7DE1" w14:paraId="434DBDB2" w14:textId="18731B46">
      <w:pPr>
        <w:rPr>
          <w:rFonts w:cs="Arial"/>
          <w:b/>
          <w:szCs w:val="24"/>
        </w:rPr>
      </w:pPr>
    </w:p>
    <w:p w:rsidRPr="00801AC2" w:rsidR="000E7DE1" w:rsidP="007B2443" w:rsidRDefault="000E7DE1" w14:paraId="3A5267AE" w14:textId="77777777">
      <w:pPr>
        <w:pStyle w:val="Heading3"/>
      </w:pPr>
      <w:bookmarkStart w:name="_Toc106885573" w:id="127"/>
      <w:r w:rsidRPr="00801AC2">
        <w:t>Confidentiality</w:t>
      </w:r>
      <w:bookmarkEnd w:id="127"/>
    </w:p>
    <w:p w:rsidR="000E7DE1" w:rsidP="00B649AE" w:rsidRDefault="000E7DE1" w14:paraId="12EA1C75" w14:textId="06605A60">
      <w:pPr>
        <w:rPr>
          <w:rFonts w:cs="Arial"/>
          <w:b/>
          <w:szCs w:val="24"/>
        </w:rPr>
      </w:pPr>
    </w:p>
    <w:p w:rsidRPr="00801AC2" w:rsidR="000E7DE1" w:rsidP="000E7DE1" w:rsidRDefault="000E7DE1" w14:paraId="4FCDD224" w14:textId="77777777">
      <w:pPr>
        <w:rPr>
          <w:rFonts w:cs="Arial"/>
          <w:szCs w:val="24"/>
        </w:rPr>
      </w:pPr>
      <w:r w:rsidRPr="00801AC2">
        <w:rPr>
          <w:rFonts w:cs="Arial"/>
          <w:szCs w:val="24"/>
        </w:rPr>
        <w:t xml:space="preserve">There is much debate about how individuals view the </w:t>
      </w:r>
      <w:proofErr w:type="gramStart"/>
      <w:r w:rsidRPr="00801AC2">
        <w:rPr>
          <w:rFonts w:cs="Arial"/>
          <w:szCs w:val="24"/>
        </w:rPr>
        <w:t>internet;</w:t>
      </w:r>
      <w:proofErr w:type="gramEnd"/>
      <w:r w:rsidRPr="00801AC2">
        <w:rPr>
          <w:rFonts w:cs="Arial"/>
          <w:szCs w:val="24"/>
        </w:rPr>
        <w:t xml:space="preserve"> as either a public or private space. What can be considered ‘in the public domain’ when considering collecting readily accessible online activities such as twitter streams, Facebook postings or other social media/networking sites is ambiguous. Researchers should therefore consider whether the individuals who created the original data/postings would consider them to be in the public domain.</w:t>
      </w:r>
    </w:p>
    <w:p w:rsidR="000E7DE1" w:rsidP="00B649AE" w:rsidRDefault="000E7DE1" w14:paraId="3977D863" w14:textId="260380C0">
      <w:pPr>
        <w:rPr>
          <w:rFonts w:cs="Arial"/>
          <w:b/>
          <w:szCs w:val="24"/>
        </w:rPr>
      </w:pPr>
    </w:p>
    <w:p w:rsidRPr="00801AC2" w:rsidR="000E7DE1" w:rsidP="000E7DE1" w:rsidRDefault="000E7DE1" w14:paraId="0E5DCDC4" w14:textId="77777777">
      <w:pPr>
        <w:rPr>
          <w:rFonts w:cs="Arial"/>
          <w:szCs w:val="24"/>
        </w:rPr>
      </w:pPr>
      <w:r w:rsidRPr="00801AC2">
        <w:rPr>
          <w:rFonts w:cs="Arial"/>
          <w:szCs w:val="24"/>
        </w:rPr>
        <w:t xml:space="preserve">Ethical approaches to publicly available information must include a consideration of the contextual nature of sharing and users’ understandings of privacy. The </w:t>
      </w:r>
      <w:proofErr w:type="spellStart"/>
      <w:r w:rsidRPr="00801AC2">
        <w:rPr>
          <w:rFonts w:cs="Arial"/>
          <w:szCs w:val="24"/>
        </w:rPr>
        <w:t>AoIR</w:t>
      </w:r>
      <w:proofErr w:type="spellEnd"/>
      <w:r w:rsidRPr="00801AC2">
        <w:rPr>
          <w:rFonts w:cs="Arial"/>
          <w:szCs w:val="24"/>
        </w:rPr>
        <w:t xml:space="preserve"> ethics guidance applies this broad principle to public areas online</w:t>
      </w:r>
    </w:p>
    <w:p w:rsidRPr="00801AC2" w:rsidR="000E7DE1" w:rsidP="000E7DE1" w:rsidRDefault="000E7DE1" w14:paraId="3FAB865C" w14:textId="77777777">
      <w:pPr>
        <w:rPr>
          <w:rFonts w:cs="Arial"/>
          <w:szCs w:val="24"/>
        </w:rPr>
      </w:pPr>
    </w:p>
    <w:p w:rsidRPr="00801AC2" w:rsidR="000E7DE1" w:rsidP="004F2DED" w:rsidRDefault="000E7DE1" w14:paraId="324E4D11" w14:textId="77777777">
      <w:pPr>
        <w:ind w:left="567" w:right="521"/>
        <w:rPr>
          <w:rFonts w:cs="Arial"/>
          <w:szCs w:val="24"/>
        </w:rPr>
      </w:pPr>
      <w:r w:rsidRPr="00801AC2">
        <w:rPr>
          <w:rFonts w:cs="Arial"/>
          <w:szCs w:val="24"/>
        </w:rPr>
        <w:t>“</w:t>
      </w:r>
      <w:proofErr w:type="gramStart"/>
      <w:r w:rsidRPr="00801AC2">
        <w:rPr>
          <w:rFonts w:cs="Arial"/>
          <w:szCs w:val="24"/>
        </w:rPr>
        <w:t>the</w:t>
      </w:r>
      <w:proofErr w:type="gramEnd"/>
      <w:r w:rsidRPr="00801AC2">
        <w:rPr>
          <w:rFonts w:cs="Arial"/>
          <w:szCs w:val="24"/>
        </w:rPr>
        <w:t xml:space="preserve"> greater the acknowledged publicity of the venue, the less obligation there may be to protect individual privacy, confidentiality, right to informed consent, etc.”</w:t>
      </w:r>
    </w:p>
    <w:p w:rsidR="000E7DE1" w:rsidP="00B649AE" w:rsidRDefault="000E7DE1" w14:paraId="6F6F1F23" w14:textId="00EF5042">
      <w:pPr>
        <w:rPr>
          <w:rFonts w:cs="Arial"/>
          <w:b/>
          <w:szCs w:val="24"/>
        </w:rPr>
      </w:pPr>
    </w:p>
    <w:p w:rsidR="000E7DE1" w:rsidP="000E7DE1" w:rsidRDefault="000E7DE1" w14:paraId="5D706D5B" w14:textId="126AF070">
      <w:pPr>
        <w:rPr>
          <w:rFonts w:cs="Arial"/>
          <w:szCs w:val="24"/>
        </w:rPr>
      </w:pPr>
      <w:r w:rsidRPr="00801AC2">
        <w:rPr>
          <w:rFonts w:cs="Arial"/>
          <w:szCs w:val="24"/>
        </w:rPr>
        <w:t xml:space="preserve">Online information is very searchable, can persist, and can be transferred from one network or location to many others making it replicable as well. Published quotes for example can potentially be traced back to the participant via search engines. This can make it very difficult to promise anonymity for a research participant in these circumstances. </w:t>
      </w:r>
    </w:p>
    <w:p w:rsidRPr="00801AC2" w:rsidR="000E7DE1" w:rsidP="000E7DE1" w:rsidRDefault="000E7DE1" w14:paraId="2B96B1B6" w14:textId="77777777">
      <w:pPr>
        <w:rPr>
          <w:rFonts w:cs="Arial"/>
          <w:szCs w:val="24"/>
        </w:rPr>
      </w:pPr>
    </w:p>
    <w:p w:rsidRPr="00801AC2" w:rsidR="000E7DE1" w:rsidP="000E7DE1" w:rsidRDefault="000E7DE1" w14:paraId="3D20124D" w14:textId="77777777">
      <w:pPr>
        <w:rPr>
          <w:rFonts w:cs="Arial"/>
          <w:szCs w:val="24"/>
        </w:rPr>
      </w:pPr>
      <w:r w:rsidRPr="00801AC2">
        <w:rPr>
          <w:rFonts w:cs="Arial"/>
          <w:szCs w:val="24"/>
        </w:rPr>
        <w:t>Extra care should be taken to consider and explain any additional data security and confidentiality risks due the nature of the online environment.</w:t>
      </w:r>
    </w:p>
    <w:p w:rsidR="000E7DE1" w:rsidP="00B649AE" w:rsidRDefault="000E7DE1" w14:paraId="77E6A799" w14:textId="1285D2E3">
      <w:pPr>
        <w:rPr>
          <w:rFonts w:cs="Arial"/>
          <w:b/>
          <w:szCs w:val="24"/>
        </w:rPr>
      </w:pPr>
    </w:p>
    <w:p w:rsidR="004F2DED" w:rsidP="00B649AE" w:rsidRDefault="004F2DED" w14:paraId="32F7F7AD" w14:textId="77777777">
      <w:pPr>
        <w:rPr>
          <w:rFonts w:cs="Arial"/>
          <w:b/>
          <w:szCs w:val="24"/>
        </w:rPr>
      </w:pPr>
    </w:p>
    <w:p w:rsidR="000E7DE1" w:rsidP="007B2443" w:rsidRDefault="000E7DE1" w14:paraId="4A5A0471" w14:textId="33CA578F">
      <w:pPr>
        <w:pStyle w:val="Heading3"/>
      </w:pPr>
      <w:bookmarkStart w:name="_Toc106885574" w:id="128"/>
      <w:r w:rsidRPr="00801AC2">
        <w:t>Where are the human subjects in the research data?</w:t>
      </w:r>
      <w:bookmarkEnd w:id="128"/>
    </w:p>
    <w:p w:rsidR="000E7DE1" w:rsidP="00B649AE" w:rsidRDefault="000E7DE1" w14:paraId="748DDFA3" w14:textId="01C9767E">
      <w:pPr>
        <w:rPr>
          <w:rFonts w:cs="Arial"/>
          <w:b/>
          <w:szCs w:val="24"/>
        </w:rPr>
      </w:pPr>
    </w:p>
    <w:p w:rsidR="000E7DE1" w:rsidP="00B649AE" w:rsidRDefault="000E7DE1" w14:paraId="28D36012" w14:textId="2E0415DD">
      <w:pPr>
        <w:rPr>
          <w:rFonts w:cs="Arial"/>
          <w:szCs w:val="24"/>
        </w:rPr>
      </w:pPr>
      <w:r w:rsidRPr="00801AC2">
        <w:rPr>
          <w:rFonts w:cs="Arial"/>
          <w:szCs w:val="24"/>
        </w:rPr>
        <w:t xml:space="preserve">Understanding who, if anyone, is the human subject within a research project can be complicated within internet-mediated research. For example, is an online avatar a person? Is one’s digital information an extension of the self? Is a Twitter stream a document, treatable as text, or is it a discussion between people? Collection of very large data sets (for example thousands of tweets) may appear far removed from the persons who engaged in these online activities; </w:t>
      </w:r>
      <w:r w:rsidRPr="00801AC2" w:rsidR="00D95FD7">
        <w:rPr>
          <w:rFonts w:cs="Arial"/>
          <w:szCs w:val="24"/>
        </w:rPr>
        <w:t>however,</w:t>
      </w:r>
      <w:r w:rsidRPr="00801AC2">
        <w:rPr>
          <w:rFonts w:cs="Arial"/>
          <w:szCs w:val="24"/>
        </w:rPr>
        <w:t xml:space="preserve"> we must consider if they could by impacted by the research. As evidence suggests that even ‘anonymised </w:t>
      </w:r>
      <w:proofErr w:type="spellStart"/>
      <w:r w:rsidRPr="00801AC2">
        <w:rPr>
          <w:rFonts w:cs="Arial"/>
          <w:szCs w:val="24"/>
        </w:rPr>
        <w:t>datasets’</w:t>
      </w:r>
      <w:proofErr w:type="spellEnd"/>
      <w:r w:rsidRPr="00801AC2">
        <w:rPr>
          <w:rFonts w:cs="Arial"/>
          <w:szCs w:val="24"/>
        </w:rPr>
        <w:t xml:space="preserve"> can result in individuals being identified, we must consider if that connection between one’s online data and their ‘real world’ identity could result in harm. This consideration links to the fundamental ethical principle of minimizing harm from any research project.</w:t>
      </w:r>
    </w:p>
    <w:p w:rsidR="000E7DE1" w:rsidP="00B649AE" w:rsidRDefault="000E7DE1" w14:paraId="0EB1C21C" w14:textId="547056E1">
      <w:pPr>
        <w:rPr>
          <w:rFonts w:cs="Arial"/>
          <w:b/>
          <w:szCs w:val="24"/>
        </w:rPr>
      </w:pPr>
    </w:p>
    <w:p w:rsidRPr="00801AC2" w:rsidR="00E03285" w:rsidP="007B2443" w:rsidRDefault="00E03285" w14:paraId="101DD4D3" w14:textId="77777777">
      <w:pPr>
        <w:pStyle w:val="Heading3"/>
      </w:pPr>
      <w:bookmarkStart w:name="_Toc106885575" w:id="129"/>
      <w:r w:rsidRPr="00801AC2">
        <w:lastRenderedPageBreak/>
        <w:t>Reliability of data</w:t>
      </w:r>
      <w:bookmarkEnd w:id="129"/>
    </w:p>
    <w:p w:rsidR="000E7DE1" w:rsidP="00B649AE" w:rsidRDefault="000E7DE1" w14:paraId="630A221E" w14:textId="71B3F24C">
      <w:pPr>
        <w:rPr>
          <w:rFonts w:cs="Arial"/>
          <w:b/>
          <w:szCs w:val="24"/>
        </w:rPr>
      </w:pPr>
    </w:p>
    <w:p w:rsidRPr="00801AC2" w:rsidR="00E03285" w:rsidP="00E03285" w:rsidRDefault="00E03285" w14:paraId="3EF7DE62" w14:textId="77777777">
      <w:pPr>
        <w:rPr>
          <w:rFonts w:cs="Arial"/>
          <w:szCs w:val="24"/>
        </w:rPr>
      </w:pPr>
      <w:r w:rsidRPr="00801AC2">
        <w:rPr>
          <w:rFonts w:cs="Arial"/>
          <w:szCs w:val="24"/>
        </w:rPr>
        <w:t>The collection of internet-mediated research data may be skewed (for example due to the demographics of a particular online group) and researchers may be misled due to misrepresentation of participants (for example a child adopting an adult persona, or a man representing themselves online as female).</w:t>
      </w:r>
    </w:p>
    <w:p w:rsidRPr="00801AC2" w:rsidR="00E03285" w:rsidP="00E03285" w:rsidRDefault="00E03285" w14:paraId="461B2613" w14:textId="77777777">
      <w:pPr>
        <w:rPr>
          <w:rFonts w:cs="Arial"/>
          <w:szCs w:val="24"/>
        </w:rPr>
      </w:pPr>
    </w:p>
    <w:p w:rsidRPr="00801AC2" w:rsidR="00E03285" w:rsidP="00E03285" w:rsidRDefault="00E03285" w14:paraId="1A9083E4" w14:textId="77777777">
      <w:pPr>
        <w:rPr>
          <w:rFonts w:cs="Arial"/>
          <w:szCs w:val="24"/>
        </w:rPr>
      </w:pPr>
      <w:r w:rsidRPr="00801AC2">
        <w:rPr>
          <w:rFonts w:cs="Arial"/>
          <w:szCs w:val="24"/>
        </w:rPr>
        <w:t>Researchers should therefore consider if the level of validity available in an online setting would interfere with the scientific value of the data collected in such a way.</w:t>
      </w:r>
    </w:p>
    <w:p w:rsidR="00E03285" w:rsidP="00B649AE" w:rsidRDefault="00E03285" w14:paraId="1F634918" w14:textId="4EB357D4">
      <w:pPr>
        <w:rPr>
          <w:rFonts w:cs="Arial"/>
          <w:b/>
          <w:szCs w:val="24"/>
        </w:rPr>
      </w:pPr>
    </w:p>
    <w:p w:rsidR="00E03285" w:rsidP="00B649AE" w:rsidRDefault="00E03285" w14:paraId="513D3150" w14:textId="3399A6FA">
      <w:pPr>
        <w:rPr>
          <w:rFonts w:cs="Arial"/>
          <w:b/>
          <w:szCs w:val="24"/>
        </w:rPr>
      </w:pPr>
    </w:p>
    <w:p w:rsidR="00E03285" w:rsidP="007B2443" w:rsidRDefault="00E03285" w14:paraId="28A7814A" w14:textId="52D7BF6D">
      <w:pPr>
        <w:pStyle w:val="Heading3"/>
      </w:pPr>
      <w:bookmarkStart w:name="_Toc106885576" w:id="130"/>
      <w:r w:rsidRPr="00801AC2">
        <w:t>Secondary data and information online</w:t>
      </w:r>
      <w:bookmarkEnd w:id="130"/>
    </w:p>
    <w:p w:rsidR="00E03285" w:rsidP="00B649AE" w:rsidRDefault="00E03285" w14:paraId="39D78D6B" w14:textId="1D590D07">
      <w:pPr>
        <w:rPr>
          <w:rFonts w:cs="Arial"/>
          <w:b/>
          <w:bCs/>
          <w:szCs w:val="24"/>
        </w:rPr>
      </w:pPr>
    </w:p>
    <w:p w:rsidRPr="00801AC2" w:rsidR="00E03285" w:rsidP="00E03285" w:rsidRDefault="00E03285" w14:paraId="134838D8" w14:textId="77777777">
      <w:pPr>
        <w:rPr>
          <w:rFonts w:cs="Arial"/>
          <w:szCs w:val="24"/>
        </w:rPr>
      </w:pPr>
      <w:r w:rsidRPr="00801AC2">
        <w:rPr>
          <w:rFonts w:cs="Arial"/>
          <w:szCs w:val="24"/>
        </w:rPr>
        <w:t xml:space="preserve">When using online information as a data source you should consider whether it is appropriate to use the data in your research. Why is this information online and is your research compatible with this purpose and are permissions to use the content needed? This is </w:t>
      </w:r>
      <w:proofErr w:type="spellStart"/>
      <w:r w:rsidRPr="00801AC2">
        <w:rPr>
          <w:rFonts w:cs="Arial"/>
          <w:szCs w:val="24"/>
        </w:rPr>
        <w:t>i</w:t>
      </w:r>
      <w:proofErr w:type="spellEnd"/>
      <w:r w:rsidRPr="00801AC2">
        <w:rPr>
          <w:rFonts w:cs="Arial"/>
          <w:szCs w:val="24"/>
        </w:rPr>
        <w:t xml:space="preserve"> important when data mining or scraping is used</w:t>
      </w:r>
    </w:p>
    <w:p w:rsidRPr="00801AC2" w:rsidR="00E03285" w:rsidP="00E03285" w:rsidRDefault="00E03285" w14:paraId="54B95FFA" w14:textId="77777777">
      <w:pPr>
        <w:rPr>
          <w:rFonts w:cs="Arial"/>
          <w:szCs w:val="24"/>
        </w:rPr>
      </w:pPr>
    </w:p>
    <w:p w:rsidR="00E03285" w:rsidP="00E03285" w:rsidRDefault="00E03285" w14:paraId="66A3EBC9" w14:textId="4C61B25C">
      <w:pPr>
        <w:rPr>
          <w:rFonts w:cs="Arial"/>
          <w:szCs w:val="24"/>
        </w:rPr>
      </w:pPr>
      <w:r w:rsidRPr="00801AC2">
        <w:rPr>
          <w:rFonts w:cs="Arial"/>
          <w:szCs w:val="24"/>
        </w:rPr>
        <w:t>When accessing secondary data online you should also consider the integrity of the methods used by the data owners. If this is not detailed in the dataset information you may be putting your research at risk. You should also consider any terms and conditions or licences dictating what is allowed in future use.</w:t>
      </w:r>
    </w:p>
    <w:p w:rsidR="00E03285" w:rsidP="00E03285" w:rsidRDefault="00E03285" w14:paraId="5B044731" w14:textId="4E2BFF7D">
      <w:pPr>
        <w:rPr>
          <w:rFonts w:cs="Arial"/>
          <w:szCs w:val="24"/>
        </w:rPr>
      </w:pPr>
    </w:p>
    <w:p w:rsidR="00E03285" w:rsidP="00E03285" w:rsidRDefault="00E03285" w14:paraId="08F52C57" w14:textId="40B2B57C">
      <w:pPr>
        <w:rPr>
          <w:rFonts w:cs="Arial"/>
          <w:szCs w:val="24"/>
        </w:rPr>
      </w:pPr>
    </w:p>
    <w:p w:rsidRPr="00801AC2" w:rsidR="00E03285" w:rsidP="007B2443" w:rsidRDefault="00E03285" w14:paraId="6743849C" w14:textId="77777777">
      <w:pPr>
        <w:pStyle w:val="Heading3"/>
      </w:pPr>
      <w:bookmarkStart w:name="_Toc106885577" w:id="131"/>
      <w:r w:rsidRPr="00801AC2">
        <w:t>What guidance is there?</w:t>
      </w:r>
      <w:bookmarkEnd w:id="131"/>
    </w:p>
    <w:p w:rsidRPr="00801AC2" w:rsidR="00E03285" w:rsidP="00E03285" w:rsidRDefault="00E03285" w14:paraId="22E93283" w14:textId="77777777">
      <w:pPr>
        <w:rPr>
          <w:rFonts w:cs="Arial"/>
          <w:szCs w:val="24"/>
        </w:rPr>
      </w:pPr>
    </w:p>
    <w:p w:rsidRPr="00801AC2" w:rsidR="00E03285" w:rsidP="00E03285" w:rsidRDefault="00E03285" w14:paraId="5D533B27" w14:textId="40CE0891">
      <w:pPr>
        <w:rPr>
          <w:rFonts w:cs="Arial"/>
          <w:szCs w:val="24"/>
        </w:rPr>
      </w:pPr>
      <w:r w:rsidRPr="00801AC2">
        <w:rPr>
          <w:rFonts w:cs="Arial"/>
          <w:szCs w:val="24"/>
        </w:rPr>
        <w:t xml:space="preserve">There is a substantial body of academic literature, guidance and guidelines that have been produced by </w:t>
      </w:r>
      <w:proofErr w:type="gramStart"/>
      <w:r w:rsidRPr="00801AC2">
        <w:rPr>
          <w:rFonts w:cs="Arial"/>
          <w:szCs w:val="24"/>
        </w:rPr>
        <w:t>a number of</w:t>
      </w:r>
      <w:proofErr w:type="gramEnd"/>
      <w:r w:rsidRPr="00801AC2">
        <w:rPr>
          <w:rFonts w:cs="Arial"/>
          <w:szCs w:val="24"/>
        </w:rPr>
        <w:t xml:space="preserve"> organisations. In developing this </w:t>
      </w:r>
      <w:r w:rsidRPr="00801AC2" w:rsidR="00967F98">
        <w:rPr>
          <w:rFonts w:cs="Arial"/>
          <w:szCs w:val="24"/>
        </w:rPr>
        <w:t>briefing,</w:t>
      </w:r>
      <w:r w:rsidRPr="00801AC2">
        <w:rPr>
          <w:rFonts w:cs="Arial"/>
          <w:szCs w:val="24"/>
        </w:rPr>
        <w:t xml:space="preserve"> I have found the following to provide very relevant information:</w:t>
      </w:r>
    </w:p>
    <w:p w:rsidRPr="00801AC2" w:rsidR="00E03285" w:rsidP="00E03285" w:rsidRDefault="00E03285" w14:paraId="5D11340A" w14:textId="77777777">
      <w:pPr>
        <w:rPr>
          <w:rFonts w:cs="Arial"/>
          <w:szCs w:val="24"/>
        </w:rPr>
      </w:pPr>
    </w:p>
    <w:p w:rsidRPr="00801AC2" w:rsidR="00E03285" w:rsidP="001909B3" w:rsidRDefault="00DF4542" w14:paraId="7806518D" w14:textId="1D41DA73">
      <w:pPr>
        <w:numPr>
          <w:ilvl w:val="0"/>
          <w:numId w:val="14"/>
        </w:numPr>
        <w:ind w:left="993" w:hanging="425"/>
        <w:rPr>
          <w:rFonts w:cs="Arial"/>
          <w:szCs w:val="24"/>
        </w:rPr>
      </w:pPr>
      <w:hyperlink w:tooltip="Ethical Decision-Making and Internet Research" w:history="1" r:id="rId60">
        <w:r w:rsidRPr="00967F98" w:rsidR="00E03285">
          <w:rPr>
            <w:rStyle w:val="Hyperlink"/>
            <w:rFonts w:cs="Arial"/>
            <w:szCs w:val="24"/>
          </w:rPr>
          <w:t>Association of Internet Researchers</w:t>
        </w:r>
      </w:hyperlink>
    </w:p>
    <w:p w:rsidRPr="00801AC2" w:rsidR="00E03285" w:rsidP="001909B3" w:rsidRDefault="00E03285" w14:paraId="257379F9" w14:textId="77777777">
      <w:pPr>
        <w:numPr>
          <w:ilvl w:val="1"/>
          <w:numId w:val="14"/>
        </w:numPr>
        <w:ind w:left="1560" w:hanging="426"/>
        <w:rPr>
          <w:rFonts w:cs="Arial"/>
          <w:szCs w:val="24"/>
        </w:rPr>
      </w:pPr>
      <w:r w:rsidRPr="00801AC2">
        <w:rPr>
          <w:rFonts w:cs="Arial"/>
          <w:szCs w:val="24"/>
        </w:rPr>
        <w:t xml:space="preserve">Gives a detailed set of </w:t>
      </w:r>
      <w:r w:rsidRPr="00801AC2">
        <w:rPr>
          <w:rFonts w:cs="Arial"/>
          <w:bCs/>
          <w:szCs w:val="24"/>
        </w:rPr>
        <w:t xml:space="preserve">Internet Specific Ethical Questions </w:t>
      </w:r>
      <w:r w:rsidRPr="00801AC2">
        <w:rPr>
          <w:rFonts w:cs="Arial"/>
          <w:szCs w:val="24"/>
        </w:rPr>
        <w:t xml:space="preserve">to prompt reflection </w:t>
      </w:r>
    </w:p>
    <w:p w:rsidRPr="00801AC2" w:rsidR="00E03285" w:rsidP="001909B3" w:rsidRDefault="00DF4542" w14:paraId="58F7AD0C" w14:textId="2E278338">
      <w:pPr>
        <w:numPr>
          <w:ilvl w:val="0"/>
          <w:numId w:val="14"/>
        </w:numPr>
        <w:rPr>
          <w:rFonts w:cs="Arial"/>
          <w:szCs w:val="24"/>
        </w:rPr>
      </w:pPr>
      <w:hyperlink w:tooltip="Ethics Guidelines for Internet-mediated Research" w:history="1" r:id="rId61">
        <w:r w:rsidRPr="00967F98" w:rsidR="00E03285">
          <w:rPr>
            <w:rStyle w:val="Hyperlink"/>
            <w:rFonts w:cs="Arial"/>
            <w:szCs w:val="24"/>
          </w:rPr>
          <w:t>British Psychology guidelines</w:t>
        </w:r>
      </w:hyperlink>
    </w:p>
    <w:p w:rsidRPr="00801AC2" w:rsidR="00E03285" w:rsidP="001909B3" w:rsidRDefault="00E03285" w14:paraId="30B67828" w14:textId="77777777">
      <w:pPr>
        <w:numPr>
          <w:ilvl w:val="1"/>
          <w:numId w:val="14"/>
        </w:numPr>
        <w:ind w:left="1560" w:hanging="426"/>
        <w:rPr>
          <w:rFonts w:cs="Arial"/>
          <w:szCs w:val="24"/>
        </w:rPr>
      </w:pPr>
      <w:r w:rsidRPr="00801AC2">
        <w:rPr>
          <w:rFonts w:cs="Arial"/>
          <w:szCs w:val="24"/>
        </w:rPr>
        <w:t>Provides a summary of the main ethical issues to consider for an IMR study</w:t>
      </w:r>
    </w:p>
    <w:p w:rsidRPr="00801AC2" w:rsidR="00E03285" w:rsidP="001909B3" w:rsidRDefault="00DF4542" w14:paraId="39393132" w14:textId="7B606AE6">
      <w:pPr>
        <w:numPr>
          <w:ilvl w:val="0"/>
          <w:numId w:val="14"/>
        </w:numPr>
        <w:rPr>
          <w:rFonts w:cs="Arial"/>
          <w:szCs w:val="24"/>
        </w:rPr>
      </w:pPr>
      <w:hyperlink w:tooltip="Ethical Guidelines for Educational Research, fourth edition (2018)" w:history="1" r:id="rId62">
        <w:r w:rsidRPr="00967F98" w:rsidR="00E03285">
          <w:rPr>
            <w:rStyle w:val="Hyperlink"/>
            <w:rFonts w:cs="Arial"/>
            <w:szCs w:val="24"/>
          </w:rPr>
          <w:t>British Educational Research Association</w:t>
        </w:r>
      </w:hyperlink>
    </w:p>
    <w:p w:rsidRPr="00801AC2" w:rsidR="00E03285" w:rsidP="001909B3" w:rsidRDefault="00DF4542" w14:paraId="2B5097A7" w14:textId="0F0E5E63">
      <w:pPr>
        <w:numPr>
          <w:ilvl w:val="0"/>
          <w:numId w:val="14"/>
        </w:numPr>
        <w:rPr>
          <w:rFonts w:cs="Arial"/>
          <w:szCs w:val="24"/>
        </w:rPr>
      </w:pPr>
      <w:hyperlink w:tooltip="Research using social media; Users' views" w:history="1" r:id="rId63">
        <w:proofErr w:type="spellStart"/>
        <w:r w:rsidRPr="00967F98" w:rsidR="00E03285">
          <w:rPr>
            <w:rStyle w:val="Hyperlink"/>
            <w:rFonts w:cs="Arial"/>
            <w:szCs w:val="24"/>
          </w:rPr>
          <w:t>NatCen</w:t>
        </w:r>
        <w:proofErr w:type="spellEnd"/>
        <w:r w:rsidRPr="00967F98" w:rsidR="00E03285">
          <w:rPr>
            <w:rStyle w:val="Hyperlink"/>
            <w:rFonts w:cs="Arial"/>
            <w:szCs w:val="24"/>
          </w:rPr>
          <w:t xml:space="preserve"> Social Research </w:t>
        </w:r>
        <w:r w:rsidRPr="00967F98" w:rsidR="00967F98">
          <w:rPr>
            <w:rStyle w:val="Hyperlink"/>
            <w:rFonts w:cs="Arial"/>
            <w:szCs w:val="24"/>
          </w:rPr>
          <w:t>U</w:t>
        </w:r>
        <w:r w:rsidRPr="00967F98" w:rsidR="00E03285">
          <w:rPr>
            <w:rStyle w:val="Hyperlink"/>
            <w:rFonts w:cs="Arial"/>
            <w:szCs w:val="24"/>
          </w:rPr>
          <w:t xml:space="preserve">sing </w:t>
        </w:r>
        <w:proofErr w:type="gramStart"/>
        <w:r w:rsidRPr="00967F98" w:rsidR="00967F98">
          <w:rPr>
            <w:rStyle w:val="Hyperlink"/>
            <w:rFonts w:cs="Arial"/>
            <w:szCs w:val="24"/>
          </w:rPr>
          <w:t>S</w:t>
        </w:r>
        <w:r w:rsidRPr="00967F98" w:rsidR="00E03285">
          <w:rPr>
            <w:rStyle w:val="Hyperlink"/>
            <w:rFonts w:cs="Arial"/>
            <w:szCs w:val="24"/>
          </w:rPr>
          <w:t>ocial Media</w:t>
        </w:r>
        <w:proofErr w:type="gramEnd"/>
        <w:r w:rsidRPr="00967F98" w:rsidR="00967F98">
          <w:rPr>
            <w:rStyle w:val="Hyperlink"/>
            <w:rFonts w:cs="Arial"/>
            <w:szCs w:val="24"/>
          </w:rPr>
          <w:t>:</w:t>
        </w:r>
        <w:r w:rsidRPr="00967F98" w:rsidR="00E03285">
          <w:rPr>
            <w:rStyle w:val="Hyperlink"/>
            <w:rFonts w:cs="Arial"/>
            <w:szCs w:val="24"/>
          </w:rPr>
          <w:t xml:space="preserve"> </w:t>
        </w:r>
        <w:r w:rsidRPr="00967F98" w:rsidR="00967F98">
          <w:rPr>
            <w:rStyle w:val="Hyperlink"/>
            <w:rFonts w:cs="Arial"/>
            <w:szCs w:val="24"/>
          </w:rPr>
          <w:t>U</w:t>
        </w:r>
        <w:r w:rsidRPr="00967F98" w:rsidR="00E03285">
          <w:rPr>
            <w:rStyle w:val="Hyperlink"/>
            <w:rFonts w:cs="Arial"/>
            <w:szCs w:val="24"/>
          </w:rPr>
          <w:t xml:space="preserve">sers </w:t>
        </w:r>
        <w:r w:rsidRPr="00967F98" w:rsidR="00967F98">
          <w:rPr>
            <w:rStyle w:val="Hyperlink"/>
            <w:rFonts w:cs="Arial"/>
            <w:szCs w:val="24"/>
          </w:rPr>
          <w:t>V</w:t>
        </w:r>
        <w:r w:rsidRPr="00967F98" w:rsidR="00E03285">
          <w:rPr>
            <w:rStyle w:val="Hyperlink"/>
            <w:rFonts w:cs="Arial"/>
            <w:szCs w:val="24"/>
          </w:rPr>
          <w:t>iews</w:t>
        </w:r>
      </w:hyperlink>
    </w:p>
    <w:p w:rsidRPr="001531B0" w:rsidR="00E03285" w:rsidP="001909B3" w:rsidRDefault="00E03285" w14:paraId="13C2D213" w14:textId="609FB78F">
      <w:pPr>
        <w:pStyle w:val="ListParagraph"/>
        <w:numPr>
          <w:ilvl w:val="1"/>
          <w:numId w:val="14"/>
        </w:numPr>
        <w:ind w:left="1560" w:hanging="426"/>
        <w:rPr>
          <w:rFonts w:cs="Arial"/>
          <w:szCs w:val="24"/>
        </w:rPr>
      </w:pPr>
      <w:r w:rsidRPr="001531B0">
        <w:rPr>
          <w:rFonts w:cs="Arial"/>
          <w:szCs w:val="24"/>
        </w:rPr>
        <w:t>Provides insight into how social media users feel about their posts being used in research,</w:t>
      </w:r>
      <w:r w:rsidRPr="001531B0" w:rsidR="001531B0">
        <w:rPr>
          <w:rFonts w:cs="Arial"/>
          <w:szCs w:val="24"/>
        </w:rPr>
        <w:t xml:space="preserve"> </w:t>
      </w:r>
      <w:r w:rsidRPr="001531B0">
        <w:rPr>
          <w:rFonts w:cs="Arial"/>
          <w:szCs w:val="24"/>
        </w:rPr>
        <w:t>and provides some suggestions for improving research practices</w:t>
      </w:r>
    </w:p>
    <w:p w:rsidRPr="00967F98" w:rsidR="00E03285" w:rsidP="00E03285" w:rsidRDefault="00E03285" w14:paraId="5FEE1B9B" w14:textId="3101D347">
      <w:pPr>
        <w:numPr>
          <w:ilvl w:val="0"/>
          <w:numId w:val="14"/>
        </w:numPr>
        <w:ind w:left="993" w:hanging="425"/>
        <w:rPr>
          <w:rFonts w:cs="Arial"/>
          <w:b/>
          <w:szCs w:val="24"/>
        </w:rPr>
      </w:pPr>
      <w:r w:rsidRPr="00967F98">
        <w:rPr>
          <w:rFonts w:cs="Arial"/>
          <w:szCs w:val="24"/>
        </w:rPr>
        <w:t xml:space="preserve">Social Media Research guidance from </w:t>
      </w:r>
      <w:hyperlink w:tooltip="St Andrews University social media research guidance" w:history="1" r:id="rId64">
        <w:r w:rsidRPr="00967F98">
          <w:rPr>
            <w:rStyle w:val="Hyperlink"/>
            <w:rFonts w:cs="Arial"/>
            <w:szCs w:val="24"/>
          </w:rPr>
          <w:t>St Andrews University</w:t>
        </w:r>
      </w:hyperlink>
      <w:r w:rsidRPr="00967F98">
        <w:rPr>
          <w:rFonts w:cs="Arial"/>
          <w:szCs w:val="24"/>
          <w:vertAlign w:val="superscript"/>
        </w:rPr>
        <w:t xml:space="preserve"> </w:t>
      </w:r>
      <w:r w:rsidRPr="00967F98">
        <w:rPr>
          <w:rFonts w:cs="Arial"/>
          <w:szCs w:val="24"/>
        </w:rPr>
        <w:t>and</w:t>
      </w:r>
      <w:r w:rsidRPr="00967F98">
        <w:rPr>
          <w:rFonts w:cs="Arial"/>
          <w:szCs w:val="24"/>
          <w:vertAlign w:val="superscript"/>
        </w:rPr>
        <w:t xml:space="preserve">  </w:t>
      </w:r>
      <w:hyperlink w:tooltip="Social Media Research: A Guide to Ethics" w:history="1" r:id="rId65">
        <w:r w:rsidRPr="00967F98">
          <w:rPr>
            <w:rStyle w:val="Hyperlink"/>
            <w:rFonts w:cs="Arial"/>
            <w:szCs w:val="24"/>
          </w:rPr>
          <w:t xml:space="preserve">Aberdeen University </w:t>
        </w:r>
      </w:hyperlink>
    </w:p>
    <w:p w:rsidRPr="00967F98" w:rsidR="00967F98" w:rsidP="00967F98" w:rsidRDefault="00967F98" w14:paraId="6580DD3B" w14:textId="77777777">
      <w:pPr>
        <w:ind w:left="993"/>
        <w:rPr>
          <w:rFonts w:cs="Arial"/>
          <w:b/>
          <w:szCs w:val="24"/>
        </w:rPr>
      </w:pPr>
    </w:p>
    <w:p w:rsidRPr="00801AC2" w:rsidR="00E03285" w:rsidP="00E03285" w:rsidRDefault="00E03285" w14:paraId="73AA427D" w14:textId="77777777">
      <w:pPr>
        <w:rPr>
          <w:rFonts w:cs="Arial"/>
          <w:szCs w:val="24"/>
        </w:rPr>
      </w:pPr>
      <w:r w:rsidRPr="00801AC2">
        <w:rPr>
          <w:rFonts w:cs="Arial"/>
          <w:szCs w:val="24"/>
        </w:rPr>
        <w:t xml:space="preserve">We would encourage researchers at Edinburgh Napier to apply the ethical principles from our Code of Practice on Research Integrity, to consider internet-mediated research on a case-by-case basis, and to engage with these available resources to help develop their awareness of the ethical issues from internet-mediated research. </w:t>
      </w:r>
    </w:p>
    <w:p w:rsidRPr="00801AC2" w:rsidR="00E03285" w:rsidP="00E03285" w:rsidRDefault="00E03285" w14:paraId="65C5AF3E" w14:textId="77777777">
      <w:pPr>
        <w:rPr>
          <w:rFonts w:cs="Arial"/>
          <w:szCs w:val="24"/>
        </w:rPr>
      </w:pPr>
    </w:p>
    <w:p w:rsidR="001531B0" w:rsidP="001531B0" w:rsidRDefault="00E03285" w14:paraId="6E2582EF" w14:textId="301CFAFE">
      <w:pPr>
        <w:rPr>
          <w:rFonts w:cs="Arial"/>
          <w:szCs w:val="24"/>
        </w:rPr>
      </w:pPr>
      <w:r w:rsidRPr="00801AC2">
        <w:rPr>
          <w:rFonts w:cs="Arial"/>
          <w:szCs w:val="24"/>
        </w:rPr>
        <w:lastRenderedPageBreak/>
        <w:t>We would also encourage our ethics committees to share and discuss experiences, and to develop best practice in dealing with the evolving ethical issues of internet-mediated research.</w:t>
      </w:r>
      <w:r w:rsidR="001531B0">
        <w:rPr>
          <w:rFonts w:cs="Arial"/>
          <w:szCs w:val="24"/>
        </w:rPr>
        <w:br w:type="page"/>
      </w:r>
    </w:p>
    <w:p w:rsidRPr="00801AC2" w:rsidR="00A50221" w:rsidP="008B7306" w:rsidRDefault="00A50221" w14:paraId="34A9CD33" w14:textId="77777777">
      <w:pPr>
        <w:pStyle w:val="Heading2"/>
      </w:pPr>
      <w:bookmarkStart w:name="_Toc106885578" w:id="132"/>
      <w:r w:rsidRPr="00801AC2">
        <w:lastRenderedPageBreak/>
        <w:t>Research Guidance Note 11</w:t>
      </w:r>
      <w:bookmarkEnd w:id="132"/>
    </w:p>
    <w:p w:rsidRPr="00801AC2" w:rsidR="00A50221" w:rsidP="008B7306" w:rsidRDefault="00A50221" w14:paraId="7131EE99" w14:textId="77777777">
      <w:pPr>
        <w:pStyle w:val="Heading2"/>
      </w:pPr>
      <w:bookmarkStart w:name="_Toc106885579" w:id="133"/>
      <w:r w:rsidRPr="00801AC2">
        <w:t>External Requests for Participation</w:t>
      </w:r>
      <w:bookmarkEnd w:id="133"/>
    </w:p>
    <w:p w:rsidR="00A50221" w:rsidP="00B649AE" w:rsidRDefault="00A50221" w14:paraId="239B51F4" w14:textId="21337098">
      <w:pPr>
        <w:rPr>
          <w:rFonts w:cs="Arial"/>
          <w:szCs w:val="24"/>
        </w:rPr>
      </w:pPr>
    </w:p>
    <w:p w:rsidRPr="00801AC2" w:rsidR="001531B0" w:rsidP="00B649AE" w:rsidRDefault="001531B0" w14:paraId="4D734704" w14:textId="77777777">
      <w:pPr>
        <w:rPr>
          <w:rFonts w:cs="Arial"/>
          <w:szCs w:val="24"/>
        </w:rPr>
      </w:pPr>
    </w:p>
    <w:p w:rsidR="00A50221" w:rsidP="00B649AE" w:rsidRDefault="00A50221" w14:paraId="18A3C68C" w14:textId="62D5B8F7">
      <w:pPr>
        <w:rPr>
          <w:rFonts w:cs="Arial"/>
          <w:szCs w:val="24"/>
        </w:rPr>
      </w:pPr>
      <w:r w:rsidRPr="00801AC2">
        <w:rPr>
          <w:rFonts w:cs="Arial"/>
          <w:szCs w:val="24"/>
        </w:rPr>
        <w:t xml:space="preserve">From time to time the University receives requests from other institutions to involve students or staff in particular Schools as participants in their research or to access data held by Schools. These projects have normally been through ethical review at the institution submitting the request, and there is therefore no need to duplicate ethical review. However, the University needs to be satisfied that appropriate ethical review has been carried out. </w:t>
      </w:r>
    </w:p>
    <w:p w:rsidR="001531B0" w:rsidP="00B649AE" w:rsidRDefault="001531B0" w14:paraId="3C25BBA4" w14:textId="0E9C493D">
      <w:pPr>
        <w:rPr>
          <w:rFonts w:cs="Arial"/>
          <w:szCs w:val="24"/>
        </w:rPr>
      </w:pPr>
    </w:p>
    <w:p w:rsidR="001531B0" w:rsidP="00B649AE" w:rsidRDefault="001531B0" w14:paraId="1CB267A7" w14:textId="033F37E1">
      <w:pPr>
        <w:rPr>
          <w:rFonts w:cs="Arial"/>
          <w:szCs w:val="24"/>
        </w:rPr>
      </w:pPr>
    </w:p>
    <w:p w:rsidR="001531B0" w:rsidP="007B2443" w:rsidRDefault="001531B0" w14:paraId="2B4F6DC9" w14:textId="5A45C97F">
      <w:pPr>
        <w:pStyle w:val="Heading3"/>
      </w:pPr>
      <w:bookmarkStart w:name="_Toc106885580" w:id="134"/>
      <w:r w:rsidRPr="00801AC2">
        <w:t>Have the following been considered?</w:t>
      </w:r>
      <w:bookmarkEnd w:id="134"/>
    </w:p>
    <w:p w:rsidR="001531B0" w:rsidP="00B649AE" w:rsidRDefault="001531B0" w14:paraId="424FFE6E" w14:textId="11E08E04">
      <w:pPr>
        <w:rPr>
          <w:rFonts w:cs="Arial"/>
          <w:b/>
          <w:bCs/>
          <w:szCs w:val="24"/>
        </w:rPr>
      </w:pPr>
    </w:p>
    <w:p w:rsidRPr="00801AC2" w:rsidR="001531B0" w:rsidP="001909B3" w:rsidRDefault="001531B0" w14:paraId="60EE3A58" w14:textId="77777777">
      <w:pPr>
        <w:numPr>
          <w:ilvl w:val="0"/>
          <w:numId w:val="2"/>
        </w:numPr>
        <w:ind w:left="993" w:hanging="426"/>
        <w:rPr>
          <w:rFonts w:cs="Arial"/>
          <w:szCs w:val="24"/>
        </w:rPr>
      </w:pPr>
      <w:r w:rsidRPr="00801AC2">
        <w:rPr>
          <w:rFonts w:cs="Arial"/>
          <w:szCs w:val="24"/>
        </w:rPr>
        <w:t>Are there any potential risks to participants?</w:t>
      </w:r>
    </w:p>
    <w:p w:rsidRPr="00801AC2" w:rsidR="001531B0" w:rsidP="001909B3" w:rsidRDefault="001531B0" w14:paraId="2E4138BB" w14:textId="77777777">
      <w:pPr>
        <w:numPr>
          <w:ilvl w:val="0"/>
          <w:numId w:val="2"/>
        </w:numPr>
        <w:ind w:left="993" w:hanging="426"/>
        <w:rPr>
          <w:rFonts w:cs="Arial"/>
          <w:szCs w:val="24"/>
        </w:rPr>
      </w:pPr>
      <w:r w:rsidRPr="00801AC2">
        <w:rPr>
          <w:rFonts w:cs="Arial"/>
          <w:szCs w:val="24"/>
        </w:rPr>
        <w:t>Have measures been put in place to ensure that participants have been appropriately informed and have given consent, and that issues of anonymity/confidentiality have been addressed?</w:t>
      </w:r>
    </w:p>
    <w:p w:rsidRPr="00801AC2" w:rsidR="001531B0" w:rsidP="001909B3" w:rsidRDefault="001531B0" w14:paraId="172A33F4" w14:textId="77777777">
      <w:pPr>
        <w:numPr>
          <w:ilvl w:val="0"/>
          <w:numId w:val="2"/>
        </w:numPr>
        <w:ind w:left="993" w:hanging="426"/>
        <w:rPr>
          <w:rFonts w:cs="Arial"/>
          <w:szCs w:val="24"/>
        </w:rPr>
      </w:pPr>
      <w:r w:rsidRPr="00801AC2">
        <w:rPr>
          <w:rFonts w:cs="Arial"/>
          <w:szCs w:val="24"/>
        </w:rPr>
        <w:t>If a group of students or staff is to be involved, what are the implications of some members of the group being unwilling to participate/</w:t>
      </w:r>
    </w:p>
    <w:p w:rsidRPr="00801AC2" w:rsidR="001531B0" w:rsidP="001909B3" w:rsidRDefault="001531B0" w14:paraId="4917DF32" w14:textId="77777777">
      <w:pPr>
        <w:numPr>
          <w:ilvl w:val="0"/>
          <w:numId w:val="2"/>
        </w:numPr>
        <w:ind w:left="993" w:hanging="426"/>
        <w:rPr>
          <w:rFonts w:cs="Arial"/>
          <w:szCs w:val="24"/>
        </w:rPr>
      </w:pPr>
      <w:r w:rsidRPr="00801AC2">
        <w:rPr>
          <w:rFonts w:cs="Arial"/>
          <w:szCs w:val="24"/>
        </w:rPr>
        <w:t xml:space="preserve">If access to data is being sought, what type of data and will this have confidentiality issues? </w:t>
      </w:r>
    </w:p>
    <w:p w:rsidR="001531B0" w:rsidP="001909B3" w:rsidRDefault="001531B0" w14:paraId="33DA6CE9" w14:textId="5D910820">
      <w:pPr>
        <w:numPr>
          <w:ilvl w:val="0"/>
          <w:numId w:val="2"/>
        </w:numPr>
        <w:ind w:left="993" w:hanging="426"/>
        <w:rPr>
          <w:rFonts w:cs="Arial"/>
          <w:szCs w:val="24"/>
        </w:rPr>
      </w:pPr>
      <w:r w:rsidRPr="00801AC2">
        <w:rPr>
          <w:rFonts w:cs="Arial"/>
          <w:szCs w:val="24"/>
        </w:rPr>
        <w:t>Are there likely to be any possible conflicts of interest (for example if a student at another institution is also a member of staff at Edinburgh Napier)?</w:t>
      </w:r>
    </w:p>
    <w:p w:rsidR="001531B0" w:rsidP="001531B0" w:rsidRDefault="001531B0" w14:paraId="1FF19988" w14:textId="129BAB15">
      <w:pPr>
        <w:rPr>
          <w:rFonts w:cs="Arial"/>
          <w:szCs w:val="24"/>
        </w:rPr>
      </w:pPr>
    </w:p>
    <w:p w:rsidRPr="00801AC2" w:rsidR="001531B0" w:rsidP="001531B0" w:rsidRDefault="001531B0" w14:paraId="78FF12B3" w14:textId="77777777">
      <w:pPr>
        <w:rPr>
          <w:rFonts w:cs="Arial"/>
          <w:szCs w:val="24"/>
        </w:rPr>
      </w:pPr>
    </w:p>
    <w:p w:rsidR="001531B0" w:rsidP="007B2443" w:rsidRDefault="001531B0" w14:paraId="6EB4F0F0" w14:textId="3683AB7F">
      <w:pPr>
        <w:pStyle w:val="Heading3"/>
      </w:pPr>
      <w:bookmarkStart w:name="_Toc106885581" w:id="135"/>
      <w:r w:rsidRPr="00801AC2">
        <w:t>Governance protocol</w:t>
      </w:r>
      <w:bookmarkEnd w:id="135"/>
    </w:p>
    <w:p w:rsidR="001531B0" w:rsidP="00B649AE" w:rsidRDefault="001531B0" w14:paraId="7456FBE1" w14:textId="4809D149">
      <w:pPr>
        <w:rPr>
          <w:rFonts w:cs="Arial"/>
          <w:b/>
          <w:bCs/>
          <w:szCs w:val="24"/>
        </w:rPr>
      </w:pPr>
    </w:p>
    <w:p w:rsidR="001531B0" w:rsidP="001531B0" w:rsidRDefault="001531B0" w14:paraId="6602FEF4" w14:textId="40095360">
      <w:pPr>
        <w:rPr>
          <w:rFonts w:cs="Arial"/>
          <w:szCs w:val="24"/>
        </w:rPr>
      </w:pPr>
      <w:r w:rsidRPr="00801AC2">
        <w:rPr>
          <w:rFonts w:cs="Arial"/>
          <w:szCs w:val="24"/>
        </w:rPr>
        <w:t>The University also needs to ensure that any relevant governance issues have been considered before agreeing to such a request. The following protocol should therefore be followed as a standard way of proceeding when such requests are received.</w:t>
      </w:r>
    </w:p>
    <w:p w:rsidRPr="00801AC2" w:rsidR="00463024" w:rsidP="001531B0" w:rsidRDefault="00463024" w14:paraId="40D064EA" w14:textId="77777777">
      <w:pPr>
        <w:rPr>
          <w:rFonts w:cs="Arial"/>
          <w:szCs w:val="24"/>
        </w:rPr>
      </w:pPr>
    </w:p>
    <w:p w:rsidR="001531B0" w:rsidP="001531B0" w:rsidRDefault="001531B0" w14:paraId="1BFBC7B6" w14:textId="15BC3316">
      <w:pPr>
        <w:rPr>
          <w:rFonts w:cs="Arial"/>
          <w:szCs w:val="24"/>
        </w:rPr>
      </w:pPr>
      <w:r w:rsidRPr="00801AC2">
        <w:rPr>
          <w:rFonts w:cs="Arial"/>
          <w:szCs w:val="24"/>
        </w:rPr>
        <w:t>Institutions requesting to involve staff or students as research participants should be asked to provide a copy of the ethics submission and approval from their institution. No such request will be considered before confirmation of appropriate ethical review is provided.</w:t>
      </w:r>
    </w:p>
    <w:p w:rsidRPr="00801AC2" w:rsidR="00463024" w:rsidP="001531B0" w:rsidRDefault="00463024" w14:paraId="700090CE" w14:textId="77777777">
      <w:pPr>
        <w:rPr>
          <w:rFonts w:cs="Arial"/>
          <w:szCs w:val="24"/>
        </w:rPr>
      </w:pPr>
    </w:p>
    <w:p w:rsidRPr="00801AC2" w:rsidR="001531B0" w:rsidP="001531B0" w:rsidRDefault="001531B0" w14:paraId="25294844" w14:textId="77777777">
      <w:pPr>
        <w:rPr>
          <w:rFonts w:cs="Arial"/>
          <w:szCs w:val="24"/>
        </w:rPr>
      </w:pPr>
      <w:r w:rsidRPr="00801AC2">
        <w:rPr>
          <w:rFonts w:cs="Arial"/>
          <w:szCs w:val="24"/>
        </w:rPr>
        <w:t xml:space="preserve">Once a copy of ethical approval has been received, the institution should then be asked to provide answers to any other questions which might affect the decision </w:t>
      </w:r>
      <w:proofErr w:type="gramStart"/>
      <w:r w:rsidRPr="00801AC2">
        <w:rPr>
          <w:rFonts w:cs="Arial"/>
          <w:szCs w:val="24"/>
        </w:rPr>
        <w:t>whether or not</w:t>
      </w:r>
      <w:proofErr w:type="gramEnd"/>
      <w:r w:rsidRPr="00801AC2">
        <w:rPr>
          <w:rFonts w:cs="Arial"/>
          <w:szCs w:val="24"/>
        </w:rPr>
        <w:t xml:space="preserve"> to agree to the request, such as:</w:t>
      </w:r>
    </w:p>
    <w:p w:rsidR="001531B0" w:rsidP="00B649AE" w:rsidRDefault="001531B0" w14:paraId="3BAEC2C0" w14:textId="240327EE">
      <w:pPr>
        <w:rPr>
          <w:rFonts w:cs="Arial"/>
          <w:b/>
          <w:szCs w:val="24"/>
        </w:rPr>
      </w:pPr>
    </w:p>
    <w:p w:rsidRPr="00801AC2" w:rsidR="00463024" w:rsidP="001909B3" w:rsidRDefault="00463024" w14:paraId="03FC1FE8" w14:textId="77777777">
      <w:pPr>
        <w:numPr>
          <w:ilvl w:val="0"/>
          <w:numId w:val="1"/>
        </w:numPr>
        <w:ind w:left="993" w:hanging="426"/>
        <w:rPr>
          <w:rFonts w:cs="Arial"/>
          <w:szCs w:val="24"/>
        </w:rPr>
      </w:pPr>
      <w:r w:rsidRPr="00801AC2">
        <w:rPr>
          <w:rFonts w:cs="Arial"/>
          <w:szCs w:val="24"/>
        </w:rPr>
        <w:t>How many students/staff would be involved?</w:t>
      </w:r>
    </w:p>
    <w:p w:rsidRPr="00801AC2" w:rsidR="00463024" w:rsidP="001909B3" w:rsidRDefault="00463024" w14:paraId="7A60B0DD" w14:textId="77777777">
      <w:pPr>
        <w:numPr>
          <w:ilvl w:val="0"/>
          <w:numId w:val="1"/>
        </w:numPr>
        <w:ind w:left="993" w:hanging="426"/>
        <w:rPr>
          <w:rFonts w:cs="Arial"/>
          <w:szCs w:val="24"/>
        </w:rPr>
      </w:pPr>
      <w:r w:rsidRPr="00801AC2">
        <w:rPr>
          <w:rFonts w:cs="Arial"/>
          <w:szCs w:val="24"/>
        </w:rPr>
        <w:t xml:space="preserve">When and where would their participation take place? </w:t>
      </w:r>
    </w:p>
    <w:p w:rsidRPr="00801AC2" w:rsidR="00463024" w:rsidP="001909B3" w:rsidRDefault="00463024" w14:paraId="6A6E0738" w14:textId="77777777">
      <w:pPr>
        <w:numPr>
          <w:ilvl w:val="0"/>
          <w:numId w:val="1"/>
        </w:numPr>
        <w:ind w:left="993" w:hanging="426"/>
        <w:rPr>
          <w:rFonts w:cs="Arial"/>
          <w:szCs w:val="24"/>
        </w:rPr>
      </w:pPr>
      <w:r w:rsidRPr="00801AC2">
        <w:rPr>
          <w:rFonts w:cs="Arial"/>
          <w:szCs w:val="24"/>
        </w:rPr>
        <w:t>How long would this take?</w:t>
      </w:r>
    </w:p>
    <w:p w:rsidRPr="00801AC2" w:rsidR="00463024" w:rsidP="001909B3" w:rsidRDefault="00463024" w14:paraId="1A17CFC7" w14:textId="77777777">
      <w:pPr>
        <w:numPr>
          <w:ilvl w:val="0"/>
          <w:numId w:val="1"/>
        </w:numPr>
        <w:ind w:left="993" w:hanging="426"/>
        <w:rPr>
          <w:rFonts w:cs="Arial"/>
          <w:szCs w:val="24"/>
        </w:rPr>
      </w:pPr>
      <w:r w:rsidRPr="00801AC2">
        <w:rPr>
          <w:rFonts w:cs="Arial"/>
          <w:szCs w:val="24"/>
        </w:rPr>
        <w:t>What would be resource implications in terms of staff time?</w:t>
      </w:r>
    </w:p>
    <w:p w:rsidRPr="00801AC2" w:rsidR="00463024" w:rsidP="001909B3" w:rsidRDefault="00463024" w14:paraId="4F4E9C27" w14:textId="77777777">
      <w:pPr>
        <w:numPr>
          <w:ilvl w:val="0"/>
          <w:numId w:val="1"/>
        </w:numPr>
        <w:ind w:left="993" w:hanging="426"/>
        <w:rPr>
          <w:rFonts w:cs="Arial"/>
          <w:szCs w:val="24"/>
        </w:rPr>
      </w:pPr>
      <w:r w:rsidRPr="00801AC2">
        <w:rPr>
          <w:rFonts w:cs="Arial"/>
          <w:szCs w:val="24"/>
        </w:rPr>
        <w:lastRenderedPageBreak/>
        <w:t xml:space="preserve">Would the involvement of staff/students be likely to cause any disruption to the work of the </w:t>
      </w:r>
      <w:proofErr w:type="gramStart"/>
      <w:r w:rsidRPr="00801AC2">
        <w:rPr>
          <w:rFonts w:cs="Arial"/>
          <w:szCs w:val="24"/>
        </w:rPr>
        <w:t>School</w:t>
      </w:r>
      <w:proofErr w:type="gramEnd"/>
      <w:r w:rsidRPr="00801AC2">
        <w:rPr>
          <w:rFonts w:cs="Arial"/>
          <w:szCs w:val="24"/>
        </w:rPr>
        <w:t>?</w:t>
      </w:r>
    </w:p>
    <w:p w:rsidR="00463024" w:rsidP="001909B3" w:rsidRDefault="00463024" w14:paraId="6C5B7F8A" w14:textId="60C0296B">
      <w:pPr>
        <w:numPr>
          <w:ilvl w:val="0"/>
          <w:numId w:val="1"/>
        </w:numPr>
        <w:ind w:left="993" w:hanging="426"/>
        <w:rPr>
          <w:rFonts w:cs="Arial"/>
          <w:szCs w:val="24"/>
        </w:rPr>
      </w:pPr>
      <w:r w:rsidRPr="00801AC2">
        <w:rPr>
          <w:rFonts w:cs="Arial"/>
          <w:szCs w:val="24"/>
        </w:rPr>
        <w:t>How are participants to be recruited?</w:t>
      </w:r>
    </w:p>
    <w:p w:rsidRPr="00801AC2" w:rsidR="00463024" w:rsidP="00463024" w:rsidRDefault="00463024" w14:paraId="4701CE01" w14:textId="77777777">
      <w:pPr>
        <w:ind w:left="720"/>
        <w:rPr>
          <w:rFonts w:cs="Arial"/>
          <w:szCs w:val="24"/>
        </w:rPr>
      </w:pPr>
    </w:p>
    <w:p w:rsidRPr="00463024" w:rsidR="00463024" w:rsidP="00463024" w:rsidRDefault="00463024" w14:paraId="5428EB94" w14:textId="3ED90C17">
      <w:pPr>
        <w:ind w:left="360"/>
        <w:rPr>
          <w:rFonts w:cs="Arial"/>
          <w:szCs w:val="24"/>
        </w:rPr>
      </w:pPr>
      <w:r w:rsidRPr="00463024">
        <w:rPr>
          <w:rFonts w:cs="Arial"/>
          <w:szCs w:val="24"/>
        </w:rPr>
        <w:t>Subject to satisfactory answers to such questions having been obtained, the request should be passed to the Research Integrity Lead/Dean of School(s) from which the institution is asking to recruit participants, together with any further information or clarification provided, for them to take a decision as to whether they are happy for their staff or students to be approached as potential participants.</w:t>
      </w:r>
    </w:p>
    <w:p w:rsidR="00463024" w:rsidP="00B649AE" w:rsidRDefault="00463024" w14:paraId="281FAC88" w14:textId="433B5162">
      <w:pPr>
        <w:rPr>
          <w:rFonts w:cs="Arial"/>
          <w:b/>
          <w:szCs w:val="24"/>
        </w:rPr>
      </w:pPr>
    </w:p>
    <w:p w:rsidR="00463024" w:rsidP="00B649AE" w:rsidRDefault="00463024" w14:paraId="55ADF8B0" w14:textId="0E2A5AD9">
      <w:pPr>
        <w:rPr>
          <w:rFonts w:cs="Arial"/>
          <w:b/>
          <w:szCs w:val="24"/>
        </w:rPr>
      </w:pPr>
    </w:p>
    <w:p w:rsidR="00463024" w:rsidP="007B2443" w:rsidRDefault="00463024" w14:paraId="09EBE152" w14:textId="76FB3505">
      <w:pPr>
        <w:pStyle w:val="Heading3"/>
      </w:pPr>
      <w:bookmarkStart w:name="_Toc106885582" w:id="136"/>
      <w:r w:rsidRPr="00801AC2">
        <w:t>Recruiting participants</w:t>
      </w:r>
      <w:bookmarkEnd w:id="136"/>
    </w:p>
    <w:p w:rsidR="00463024" w:rsidP="00B649AE" w:rsidRDefault="00463024" w14:paraId="1E2DEED0" w14:textId="632F6DEA">
      <w:pPr>
        <w:rPr>
          <w:rFonts w:cs="Arial"/>
          <w:b/>
          <w:bCs/>
          <w:szCs w:val="24"/>
        </w:rPr>
      </w:pPr>
    </w:p>
    <w:p w:rsidRPr="00801AC2" w:rsidR="00463024" w:rsidP="00463024" w:rsidRDefault="00463024" w14:paraId="5407105E" w14:textId="77777777">
      <w:pPr>
        <w:rPr>
          <w:rFonts w:cs="Arial"/>
          <w:szCs w:val="24"/>
        </w:rPr>
      </w:pPr>
      <w:r w:rsidRPr="00801AC2">
        <w:rPr>
          <w:rFonts w:cs="Arial"/>
          <w:szCs w:val="24"/>
        </w:rPr>
        <w:t>It should be noted that anyone intending to recruit staff and students at the University as research participants, is strongly advised to do so by using flyers, leaflets, or adverts placed on Moodle or Workplace by Facebook rather than by email, as targeting participants via email could contravene the University’s privacy policy and the GDPR.</w:t>
      </w:r>
    </w:p>
    <w:p w:rsidR="00463024" w:rsidP="00B649AE" w:rsidRDefault="00463024" w14:paraId="2D98875F" w14:textId="2E0BCC34">
      <w:pPr>
        <w:rPr>
          <w:rFonts w:cs="Arial"/>
          <w:b/>
          <w:szCs w:val="24"/>
        </w:rPr>
      </w:pPr>
    </w:p>
    <w:p w:rsidR="00463024" w:rsidP="00B649AE" w:rsidRDefault="00463024" w14:paraId="15A5A981" w14:textId="0F647FB3">
      <w:pPr>
        <w:rPr>
          <w:rFonts w:cs="Arial"/>
          <w:b/>
          <w:szCs w:val="24"/>
        </w:rPr>
      </w:pPr>
    </w:p>
    <w:p w:rsidR="00463024" w:rsidP="007B2443" w:rsidRDefault="00463024" w14:paraId="1D83B498" w14:textId="0FA11AA1">
      <w:pPr>
        <w:pStyle w:val="Heading3"/>
      </w:pPr>
      <w:bookmarkStart w:name="_Toc106885583" w:id="137"/>
      <w:r w:rsidRPr="00801AC2">
        <w:t>School conditions</w:t>
      </w:r>
      <w:bookmarkEnd w:id="137"/>
    </w:p>
    <w:p w:rsidR="00463024" w:rsidP="00B649AE" w:rsidRDefault="00463024" w14:paraId="32874BA9" w14:textId="0B6E5C94">
      <w:pPr>
        <w:rPr>
          <w:rFonts w:cs="Arial"/>
          <w:b/>
          <w:bCs/>
          <w:szCs w:val="24"/>
        </w:rPr>
      </w:pPr>
    </w:p>
    <w:p w:rsidRPr="00801AC2" w:rsidR="00463024" w:rsidP="00463024" w:rsidRDefault="00463024" w14:paraId="3F36FB90" w14:textId="721C53C7">
      <w:pPr>
        <w:rPr>
          <w:rFonts w:cs="Arial"/>
          <w:szCs w:val="24"/>
        </w:rPr>
      </w:pPr>
      <w:r w:rsidRPr="00801AC2">
        <w:rPr>
          <w:rFonts w:cs="Arial"/>
          <w:szCs w:val="24"/>
        </w:rPr>
        <w:t xml:space="preserve">In some cases, Schools may wish to attach conditions to any agreement to staff or students being involved. For example, in addition to having access to the outcomes of the research, the </w:t>
      </w:r>
      <w:proofErr w:type="gramStart"/>
      <w:r w:rsidRPr="00801AC2">
        <w:rPr>
          <w:rFonts w:cs="Arial"/>
          <w:szCs w:val="24"/>
        </w:rPr>
        <w:t>School</w:t>
      </w:r>
      <w:proofErr w:type="gramEnd"/>
      <w:r w:rsidRPr="00801AC2">
        <w:rPr>
          <w:rFonts w:cs="Arial"/>
          <w:szCs w:val="24"/>
        </w:rPr>
        <w:t xml:space="preserve"> may want to have sight of any material before this is placed in the public domain in order to minimise any risk of reputational damage arising from publication.</w:t>
      </w:r>
    </w:p>
    <w:p w:rsidR="00463024" w:rsidP="00B649AE" w:rsidRDefault="00463024" w14:paraId="23E24680" w14:textId="4F996566">
      <w:pPr>
        <w:rPr>
          <w:rFonts w:cs="Arial"/>
          <w:b/>
          <w:szCs w:val="24"/>
        </w:rPr>
      </w:pPr>
    </w:p>
    <w:p w:rsidR="00463024" w:rsidP="00B649AE" w:rsidRDefault="00463024" w14:paraId="4AD3DA6A" w14:textId="3C6EDE9D">
      <w:pPr>
        <w:rPr>
          <w:rFonts w:cs="Arial"/>
          <w:b/>
          <w:szCs w:val="24"/>
        </w:rPr>
      </w:pPr>
    </w:p>
    <w:p w:rsidR="00463024" w:rsidP="00B649AE" w:rsidRDefault="00463024" w14:paraId="045EF92B" w14:textId="4A8988B7">
      <w:pPr>
        <w:rPr>
          <w:rFonts w:cs="Arial"/>
          <w:b/>
          <w:szCs w:val="24"/>
        </w:rPr>
      </w:pPr>
    </w:p>
    <w:p w:rsidR="00463024" w:rsidP="00B649AE" w:rsidRDefault="00463024" w14:paraId="194EA0C3" w14:textId="787A08DE">
      <w:pPr>
        <w:rPr>
          <w:rFonts w:cs="Arial"/>
          <w:b/>
          <w:szCs w:val="24"/>
        </w:rPr>
      </w:pPr>
    </w:p>
    <w:p w:rsidRPr="00801AC2" w:rsidR="00507EF9" w:rsidP="00B649AE" w:rsidRDefault="00463024" w14:paraId="5B20D2E9" w14:textId="6132042F">
      <w:pPr>
        <w:rPr>
          <w:rFonts w:cs="Arial"/>
          <w:szCs w:val="24"/>
        </w:rPr>
      </w:pPr>
      <w:r>
        <w:rPr>
          <w:rFonts w:cs="Arial"/>
          <w:szCs w:val="24"/>
        </w:rPr>
        <w:t>(</w:t>
      </w:r>
      <w:proofErr w:type="gramStart"/>
      <w:r w:rsidRPr="00801AC2">
        <w:rPr>
          <w:rFonts w:cs="Arial"/>
          <w:szCs w:val="24"/>
        </w:rPr>
        <w:t>adapted</w:t>
      </w:r>
      <w:proofErr w:type="gramEnd"/>
      <w:r w:rsidRPr="00801AC2">
        <w:rPr>
          <w:rFonts w:cs="Arial"/>
          <w:szCs w:val="24"/>
        </w:rPr>
        <w:t xml:space="preserve"> from University of Brighton)</w:t>
      </w:r>
    </w:p>
    <w:sectPr w:rsidRPr="00801AC2" w:rsidR="00507EF9">
      <w:headerReference w:type="default" r:id="rId66"/>
      <w:footerReference w:type="default" r:id="rId6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4E5" w:rsidP="005B6054" w:rsidRDefault="003E44E5" w14:paraId="4CB26657" w14:textId="77777777">
      <w:r>
        <w:separator/>
      </w:r>
    </w:p>
  </w:endnote>
  <w:endnote w:type="continuationSeparator" w:id="0">
    <w:p w:rsidR="003E44E5" w:rsidP="005B6054" w:rsidRDefault="003E44E5" w14:paraId="553535F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221" w:rsidRDefault="00A50221" w14:paraId="727B6E11" w14:textId="77777777">
    <w:pPr>
      <w:spacing w:line="259" w:lineRule="auto"/>
      <w:ind w:right="1"/>
      <w:jc w:val="right"/>
    </w:pPr>
    <w:r>
      <w:rPr>
        <w:sz w:val="22"/>
      </w:rPr>
      <w:fldChar w:fldCharType="begin"/>
    </w:r>
    <w:r>
      <w:instrText xml:space="preserve"> PAGE   \* MERGEFORMAT </w:instrText>
    </w:r>
    <w:r>
      <w:rPr>
        <w:sz w:val="22"/>
      </w:rPr>
      <w:fldChar w:fldCharType="separate"/>
    </w:r>
    <w:r w:rsidRPr="00F67470">
      <w:rPr>
        <w:noProof/>
        <w:sz w:val="16"/>
      </w:rPr>
      <w:t>32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221" w:rsidRDefault="00A50221" w14:paraId="53E21266" w14:textId="77777777">
    <w:pPr>
      <w:spacing w:line="259" w:lineRule="auto"/>
      <w:ind w:right="1"/>
      <w:jc w:val="right"/>
    </w:pPr>
    <w:r>
      <w:rPr>
        <w:sz w:val="22"/>
      </w:rPr>
      <w:fldChar w:fldCharType="begin"/>
    </w:r>
    <w:r>
      <w:instrText xml:space="preserve"> PAGE   \* MERGEFORMAT </w:instrText>
    </w:r>
    <w:r>
      <w:rPr>
        <w:sz w:val="22"/>
      </w:rPr>
      <w:fldChar w:fldCharType="separate"/>
    </w:r>
    <w:r w:rsidRPr="00AC30A4">
      <w:rPr>
        <w:noProof/>
        <w:sz w:val="16"/>
      </w:rPr>
      <w:t>32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221" w:rsidRDefault="00A50221" w14:paraId="2CD1F64E" w14:textId="77777777">
    <w:pPr>
      <w:spacing w:line="259" w:lineRule="auto"/>
      <w:ind w:right="1"/>
      <w:jc w:val="right"/>
    </w:pPr>
    <w:r>
      <w:rPr>
        <w:sz w:val="22"/>
      </w:rPr>
      <w:fldChar w:fldCharType="begin"/>
    </w:r>
    <w:r>
      <w:instrText xml:space="preserve"> PAGE   \* MERGEFORMAT </w:instrText>
    </w:r>
    <w:r>
      <w:rPr>
        <w:sz w:val="22"/>
      </w:rPr>
      <w:fldChar w:fldCharType="separate"/>
    </w:r>
    <w:r w:rsidRPr="00F67470">
      <w:rPr>
        <w:noProof/>
        <w:sz w:val="16"/>
      </w:rPr>
      <w:t>32</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221" w:rsidRDefault="00A50221" w14:paraId="016B81BA" w14:textId="77777777">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221" w:rsidRDefault="00A50221" w14:paraId="37E1BDF1" w14:textId="77777777">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221" w:rsidRDefault="00A50221" w14:paraId="075D3CCE" w14:textId="77777777">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278769"/>
      <w:docPartObj>
        <w:docPartGallery w:val="Page Numbers (Bottom of Page)"/>
        <w:docPartUnique/>
      </w:docPartObj>
    </w:sdtPr>
    <w:sdtEndPr>
      <w:rPr>
        <w:noProof/>
      </w:rPr>
    </w:sdtEndPr>
    <w:sdtContent>
      <w:p w:rsidR="005B6054" w:rsidRDefault="005B6054" w14:paraId="7088D381" w14:textId="77777777">
        <w:pPr>
          <w:pStyle w:val="Footer"/>
          <w:jc w:val="right"/>
        </w:pPr>
        <w:r>
          <w:fldChar w:fldCharType="begin"/>
        </w:r>
        <w:r>
          <w:instrText xml:space="preserve"> PAGE   \* MERGEFORMAT </w:instrText>
        </w:r>
        <w:r>
          <w:fldChar w:fldCharType="separate"/>
        </w:r>
        <w:r w:rsidR="002C662B">
          <w:rPr>
            <w:noProof/>
          </w:rPr>
          <w:t>1</w:t>
        </w:r>
        <w:r>
          <w:rPr>
            <w:noProof/>
          </w:rPr>
          <w:fldChar w:fldCharType="end"/>
        </w:r>
      </w:p>
    </w:sdtContent>
  </w:sdt>
  <w:p w:rsidRPr="002C662B" w:rsidR="005B6054" w:rsidP="002C662B" w:rsidRDefault="002C662B" w14:paraId="4C26FF23" w14:textId="77777777">
    <w:pPr>
      <w:pStyle w:val="Footer"/>
      <w:rPr>
        <w:sz w:val="14"/>
        <w:szCs w:val="14"/>
      </w:rPr>
    </w:pPr>
    <w:r>
      <w:rPr>
        <w:sz w:val="14"/>
        <w:szCs w:val="14"/>
      </w:rPr>
      <w:fldChar w:fldCharType="begin"/>
    </w:r>
    <w:r>
      <w:rPr>
        <w:sz w:val="14"/>
        <w:szCs w:val="14"/>
      </w:rPr>
      <w:instrText xml:space="preserve"> FILENAME \p \* MERGEFORMAT </w:instrText>
    </w:r>
    <w:r>
      <w:rPr>
        <w:sz w:val="14"/>
        <w:szCs w:val="14"/>
      </w:rPr>
      <w:fldChar w:fldCharType="separate"/>
    </w:r>
    <w:r w:rsidR="00C3474B">
      <w:rPr>
        <w:noProof/>
        <w:sz w:val="14"/>
        <w:szCs w:val="14"/>
      </w:rPr>
      <w:t>Document1</w:t>
    </w:r>
    <w:r>
      <w:rPr>
        <w:sz w:val="14"/>
        <w:szCs w:val="14"/>
      </w:rPr>
      <w:fldChar w:fldCharType="end"/>
    </w:r>
  </w:p>
  <w:p w:rsidR="00736406" w:rsidRDefault="00736406" w14:paraId="0F16C48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4E5" w:rsidP="005B6054" w:rsidRDefault="003E44E5" w14:paraId="583D1FAC" w14:textId="77777777">
      <w:r>
        <w:separator/>
      </w:r>
    </w:p>
  </w:footnote>
  <w:footnote w:type="continuationSeparator" w:id="0">
    <w:p w:rsidR="003E44E5" w:rsidP="005B6054" w:rsidRDefault="003E44E5" w14:paraId="414DE473" w14:textId="77777777">
      <w:r>
        <w:continuationSeparator/>
      </w:r>
    </w:p>
  </w:footnote>
  <w:footnote w:id="1">
    <w:p w:rsidRPr="002A0E86" w:rsidR="00A00B0E" w:rsidP="005769F3" w:rsidRDefault="00A00B0E" w14:paraId="59625EC1" w14:textId="77777777">
      <w:pPr>
        <w:pStyle w:val="FootnoteText"/>
        <w:ind w:left="0" w:firstLine="142"/>
        <w:rPr>
          <w:rFonts w:ascii="Arial" w:hAnsi="Arial" w:cs="Arial"/>
        </w:rPr>
      </w:pPr>
      <w:r w:rsidRPr="002A0E86">
        <w:rPr>
          <w:rStyle w:val="FootnoteReference"/>
          <w:rFonts w:ascii="Arial" w:hAnsi="Arial" w:cs="Arial"/>
        </w:rPr>
        <w:footnoteRef/>
      </w:r>
      <w:r w:rsidRPr="002A0E86">
        <w:rPr>
          <w:rFonts w:ascii="Arial" w:hAnsi="Arial" w:cs="Arial"/>
        </w:rPr>
        <w:t xml:space="preserve"> UK Research Integrity Office, </w:t>
      </w:r>
      <w:r w:rsidRPr="002A0E86">
        <w:rPr>
          <w:rFonts w:ascii="Arial" w:hAnsi="Arial" w:cs="Arial"/>
          <w:i/>
          <w:iCs/>
        </w:rPr>
        <w:t>Code of Practice for Research</w:t>
      </w:r>
      <w:r w:rsidRPr="002A0E86">
        <w:rPr>
          <w:rFonts w:ascii="Arial" w:hAnsi="Arial" w:cs="Arial"/>
        </w:rPr>
        <w:t xml:space="preserve"> (2017), Section 3.15.5. </w:t>
      </w:r>
    </w:p>
  </w:footnote>
  <w:footnote w:id="2">
    <w:p w:rsidRPr="002A0E86" w:rsidR="00A50221" w:rsidP="005769F3" w:rsidRDefault="00A50221" w14:paraId="5FE4EEA6" w14:textId="07D54C7E">
      <w:pPr>
        <w:pStyle w:val="FootnoteText"/>
        <w:ind w:left="0" w:firstLine="142"/>
        <w:rPr>
          <w:rFonts w:ascii="Arial" w:hAnsi="Arial" w:cs="Arial"/>
        </w:rPr>
      </w:pPr>
      <w:r w:rsidRPr="00FD6B07">
        <w:rPr>
          <w:rStyle w:val="FootnoteReference"/>
          <w:rFonts w:ascii="Arial" w:hAnsi="Arial" w:cs="Arial"/>
          <w:bCs/>
        </w:rPr>
        <w:footnoteRef/>
      </w:r>
      <w:r w:rsidRPr="002A0E86">
        <w:rPr>
          <w:rFonts w:ascii="Arial" w:hAnsi="Arial" w:cs="Arial"/>
        </w:rPr>
        <w:t xml:space="preserve"> An </w:t>
      </w:r>
      <w:hyperlink w:tooltip="Editable Consent Form Template" w:history="1" r:id="rId1">
        <w:r w:rsidRPr="002A0E86">
          <w:rPr>
            <w:rStyle w:val="Hyperlink"/>
            <w:rFonts w:ascii="Arial" w:hAnsi="Arial" w:cs="Arial"/>
          </w:rPr>
          <w:t>editable form in Word format</w:t>
        </w:r>
      </w:hyperlink>
      <w:r w:rsidRPr="002A0E86">
        <w:rPr>
          <w:rFonts w:ascii="Arial" w:hAnsi="Arial" w:cs="Arial"/>
        </w:rPr>
        <w:t xml:space="preserve"> is available to download </w:t>
      </w:r>
      <w:r w:rsidRPr="002A0E86" w:rsidR="002B3440">
        <w:rPr>
          <w:rFonts w:ascii="Arial" w:hAnsi="Arial" w:cs="Arial"/>
        </w:rPr>
        <w:t>from the intranet</w:t>
      </w:r>
      <w:r w:rsidRPr="002A0E86">
        <w:rPr>
          <w:rFonts w:ascii="Arial" w:hAnsi="Arial" w:cs="Arial"/>
        </w:rPr>
        <w:t>.</w:t>
      </w:r>
    </w:p>
  </w:footnote>
  <w:footnote w:id="3">
    <w:p w:rsidRPr="002A0E86" w:rsidR="00A50221" w:rsidP="005769F3" w:rsidRDefault="00A50221" w14:paraId="6CA43CCE" w14:textId="38771FDD">
      <w:pPr>
        <w:pStyle w:val="footnotedescription"/>
        <w:ind w:left="0" w:firstLine="142"/>
        <w:rPr>
          <w:rFonts w:ascii="Arial" w:hAnsi="Arial" w:cs="Arial"/>
          <w:b w:val="0"/>
          <w:sz w:val="20"/>
          <w:szCs w:val="20"/>
          <w:vertAlign w:val="baseline"/>
        </w:rPr>
      </w:pPr>
      <w:r w:rsidRPr="00601D3F">
        <w:rPr>
          <w:rStyle w:val="FootnoteReference"/>
          <w:rFonts w:ascii="Arial" w:hAnsi="Arial" w:cs="Arial"/>
          <w:b w:val="0"/>
          <w:bCs/>
          <w:sz w:val="20"/>
          <w:szCs w:val="20"/>
        </w:rPr>
        <w:footnoteRef/>
      </w:r>
      <w:r w:rsidRPr="002A0E86">
        <w:rPr>
          <w:rFonts w:ascii="Arial" w:hAnsi="Arial" w:cs="Arial"/>
          <w:sz w:val="20"/>
          <w:szCs w:val="20"/>
          <w:vertAlign w:val="baseline"/>
        </w:rPr>
        <w:t xml:space="preserve"> </w:t>
      </w:r>
      <w:r w:rsidRPr="002A0E86">
        <w:rPr>
          <w:rFonts w:ascii="Arial" w:hAnsi="Arial" w:cs="Arial"/>
          <w:b w:val="0"/>
          <w:sz w:val="20"/>
          <w:szCs w:val="20"/>
          <w:vertAlign w:val="baseline"/>
        </w:rPr>
        <w:t xml:space="preserve">An </w:t>
      </w:r>
      <w:hyperlink w:tooltip="Editable Consent Form for Children Template" w:history="1" r:id="rId2">
        <w:r w:rsidRPr="002A0E86">
          <w:rPr>
            <w:rStyle w:val="Hyperlink"/>
            <w:rFonts w:ascii="Arial" w:hAnsi="Arial" w:cs="Arial"/>
            <w:b w:val="0"/>
            <w:sz w:val="20"/>
            <w:szCs w:val="20"/>
            <w:vertAlign w:val="baseline"/>
          </w:rPr>
          <w:t>editable form in Word format</w:t>
        </w:r>
      </w:hyperlink>
      <w:r w:rsidRPr="002A0E86">
        <w:rPr>
          <w:rFonts w:ascii="Arial" w:hAnsi="Arial" w:cs="Arial"/>
          <w:b w:val="0"/>
          <w:sz w:val="20"/>
          <w:szCs w:val="20"/>
          <w:vertAlign w:val="baseline"/>
        </w:rPr>
        <w:t xml:space="preserve"> is available to download </w:t>
      </w:r>
      <w:r w:rsidRPr="002A0E86" w:rsidR="002B3440">
        <w:rPr>
          <w:rFonts w:ascii="Arial" w:hAnsi="Arial" w:cs="Arial"/>
          <w:b w:val="0"/>
          <w:sz w:val="20"/>
          <w:szCs w:val="20"/>
          <w:vertAlign w:val="baseline"/>
        </w:rPr>
        <w:t>from the intranet</w:t>
      </w:r>
      <w:r w:rsidR="00601D3F">
        <w:rPr>
          <w:rFonts w:ascii="Arial" w:hAnsi="Arial" w:cs="Arial"/>
          <w:b w:val="0"/>
          <w:sz w:val="20"/>
          <w:szCs w:val="20"/>
          <w:vertAlign w:val="baseline"/>
        </w:rPr>
        <w:t xml:space="preserve">. </w:t>
      </w:r>
      <w:r w:rsidRPr="002A0E86" w:rsidR="00601D3F">
        <w:rPr>
          <w:rFonts w:ascii="Arial" w:hAnsi="Arial" w:cs="Arial"/>
          <w:b w:val="0"/>
          <w:sz w:val="20"/>
          <w:szCs w:val="20"/>
          <w:vertAlign w:val="baseline"/>
        </w:rPr>
        <w:t xml:space="preserve">Adapted from Scottish Government Social Research, </w:t>
      </w:r>
      <w:hyperlink w:tooltip="Practical Guidance" w:history="1" r:id="rId3">
        <w:r w:rsidRPr="002A0E86" w:rsidR="00601D3F">
          <w:rPr>
            <w:rStyle w:val="Hyperlink"/>
            <w:rFonts w:ascii="Arial" w:hAnsi="Arial" w:cs="Arial"/>
            <w:b w:val="0"/>
            <w:i/>
            <w:iCs/>
            <w:sz w:val="20"/>
            <w:szCs w:val="20"/>
            <w:vertAlign w:val="baseline"/>
          </w:rPr>
          <w:t>Practical Guidance on Consulting, Conducting Research and Working in Participant Ways with Children and Young People Experiencing Domestic Abuse</w:t>
        </w:r>
      </w:hyperlink>
      <w:r w:rsidRPr="002A0E86" w:rsidR="00601D3F">
        <w:rPr>
          <w:rFonts w:ascii="Arial" w:hAnsi="Arial" w:cs="Arial"/>
          <w:b w:val="0"/>
          <w:sz w:val="20"/>
          <w:szCs w:val="20"/>
          <w:vertAlign w:val="baseline"/>
        </w:rPr>
        <w:t xml:space="preserve"> (2009).</w:t>
      </w:r>
    </w:p>
    <w:p w:rsidRPr="002A0E86" w:rsidR="00A50221" w:rsidP="005769F3" w:rsidRDefault="00A50221" w14:paraId="73BDAE42" w14:textId="77777777">
      <w:pPr>
        <w:pStyle w:val="FootnoteText"/>
        <w:ind w:left="0" w:firstLine="142"/>
        <w:rPr>
          <w:rFonts w:ascii="Arial" w:hAnsi="Arial" w:cs="Arial"/>
        </w:rPr>
      </w:pPr>
    </w:p>
  </w:footnote>
  <w:footnote w:id="4">
    <w:p w:rsidRPr="002A0E86" w:rsidR="009A275A" w:rsidP="005769F3" w:rsidRDefault="009A275A" w14:paraId="3D2B2A82" w14:textId="3BBC7194">
      <w:pPr>
        <w:spacing w:after="4" w:line="261" w:lineRule="auto"/>
        <w:ind w:firstLine="142"/>
        <w:rPr>
          <w:rFonts w:cs="Arial"/>
          <w:sz w:val="20"/>
          <w:szCs w:val="20"/>
        </w:rPr>
      </w:pPr>
      <w:r w:rsidRPr="002A0E86">
        <w:rPr>
          <w:rStyle w:val="FootnoteReference"/>
          <w:rFonts w:cs="Arial"/>
          <w:bCs/>
          <w:sz w:val="20"/>
          <w:szCs w:val="20"/>
        </w:rPr>
        <w:footnoteRef/>
      </w:r>
      <w:r w:rsidRPr="002A0E86">
        <w:rPr>
          <w:rFonts w:cs="Arial"/>
          <w:sz w:val="20"/>
          <w:szCs w:val="20"/>
          <w:vertAlign w:val="superscript"/>
        </w:rPr>
        <w:t xml:space="preserve"> </w:t>
      </w:r>
      <w:r w:rsidRPr="002A0E86">
        <w:rPr>
          <w:rFonts w:cs="Arial"/>
          <w:sz w:val="20"/>
          <w:szCs w:val="20"/>
        </w:rPr>
        <w:t xml:space="preserve">UK Research Integrity Office, </w:t>
      </w:r>
      <w:hyperlink w:tooltip="UKRIO Procedure for the Investigation of Misconduct in Research" w:history="1" r:id="rId4">
        <w:r w:rsidRPr="002A0E86">
          <w:rPr>
            <w:rStyle w:val="Hyperlink"/>
            <w:rFonts w:cs="Arial"/>
            <w:i/>
            <w:iCs/>
            <w:sz w:val="20"/>
            <w:szCs w:val="20"/>
          </w:rPr>
          <w:t>Procedure for the Investigation of Misconduct in Research</w:t>
        </w:r>
      </w:hyperlink>
      <w:r w:rsidRPr="002A0E86">
        <w:rPr>
          <w:rFonts w:cs="Arial"/>
          <w:sz w:val="20"/>
          <w:szCs w:val="20"/>
        </w:rPr>
        <w:t xml:space="preserve"> (2008)</w:t>
      </w:r>
      <w:r w:rsidRPr="002A0E86" w:rsidR="002A0E86">
        <w:rPr>
          <w:rFonts w:cs="Arial"/>
          <w:sz w:val="20"/>
          <w:szCs w:val="20"/>
        </w:rPr>
        <w:t>, p. 29</w:t>
      </w:r>
      <w:r w:rsidRPr="002A0E86">
        <w:rPr>
          <w:rFonts w:cs="Arial"/>
          <w:sz w:val="20"/>
          <w:szCs w:val="20"/>
        </w:rPr>
        <w:t xml:space="preserve">. </w:t>
      </w:r>
    </w:p>
    <w:p w:rsidRPr="002A0E86" w:rsidR="009A275A" w:rsidP="005769F3" w:rsidRDefault="009A275A" w14:paraId="3C0AA1EE" w14:textId="77777777">
      <w:pPr>
        <w:pStyle w:val="FootnoteText"/>
        <w:ind w:left="0" w:firstLine="142"/>
        <w:rPr>
          <w:rFonts w:ascii="Arial" w:hAnsi="Arial" w:cs="Arial"/>
        </w:rPr>
      </w:pPr>
    </w:p>
  </w:footnote>
  <w:footnote w:id="5">
    <w:p w:rsidRPr="002A0E86" w:rsidR="00834EB6" w:rsidP="005769F3" w:rsidRDefault="00834EB6" w14:paraId="2EE6642A" w14:textId="26F2E8F4">
      <w:pPr>
        <w:spacing w:after="3" w:line="261" w:lineRule="auto"/>
        <w:ind w:right="53" w:firstLine="142"/>
        <w:rPr>
          <w:rFonts w:cs="Arial"/>
          <w:sz w:val="20"/>
          <w:szCs w:val="20"/>
        </w:rPr>
      </w:pPr>
      <w:r w:rsidRPr="002A0E86">
        <w:rPr>
          <w:rStyle w:val="footnotemark"/>
          <w:rFonts w:ascii="Arial" w:hAnsi="Arial" w:cs="Arial"/>
          <w:sz w:val="20"/>
          <w:szCs w:val="20"/>
        </w:rPr>
        <w:footnoteRef/>
      </w:r>
      <w:r w:rsidRPr="002A0E86">
        <w:rPr>
          <w:rFonts w:cs="Arial"/>
          <w:sz w:val="20"/>
          <w:szCs w:val="20"/>
        </w:rPr>
        <w:t xml:space="preserve"> Research Excellence Framework, </w:t>
      </w:r>
      <w:hyperlink w:tooltip="Guidance on Submissions" w:history="1" r:id="rId5">
        <w:r w:rsidRPr="002A0E86">
          <w:rPr>
            <w:rStyle w:val="Hyperlink"/>
            <w:rFonts w:cs="Arial"/>
            <w:sz w:val="20"/>
            <w:szCs w:val="20"/>
          </w:rPr>
          <w:t>G</w:t>
        </w:r>
        <w:r w:rsidRPr="002A0E86">
          <w:rPr>
            <w:rStyle w:val="Hyperlink"/>
            <w:rFonts w:cs="Arial"/>
            <w:i/>
            <w:iCs/>
            <w:sz w:val="20"/>
            <w:szCs w:val="20"/>
          </w:rPr>
          <w:t>uidance on submissions</w:t>
        </w:r>
      </w:hyperlink>
      <w:r w:rsidRPr="002A0E86">
        <w:rPr>
          <w:rFonts w:cs="Arial"/>
          <w:i/>
          <w:iCs/>
          <w:sz w:val="20"/>
          <w:szCs w:val="20"/>
        </w:rPr>
        <w:t xml:space="preserve"> </w:t>
      </w:r>
      <w:r w:rsidRPr="002A0E86">
        <w:rPr>
          <w:rFonts w:cs="Arial"/>
          <w:sz w:val="20"/>
          <w:szCs w:val="20"/>
        </w:rPr>
        <w:t xml:space="preserve">(2019/01), p. 90. </w:t>
      </w:r>
    </w:p>
  </w:footnote>
  <w:footnote w:id="6">
    <w:p w:rsidRPr="002A0E86" w:rsidR="00834EB6" w:rsidP="005769F3" w:rsidRDefault="00834EB6" w14:paraId="579D5881" w14:textId="2AECF144">
      <w:pPr>
        <w:pStyle w:val="footnotedescription"/>
        <w:ind w:left="0" w:firstLine="142"/>
        <w:rPr>
          <w:rFonts w:ascii="Arial" w:hAnsi="Arial" w:cs="Arial"/>
          <w:b w:val="0"/>
          <w:sz w:val="20"/>
          <w:szCs w:val="20"/>
          <w:vertAlign w:val="baseline"/>
        </w:rPr>
      </w:pPr>
      <w:r w:rsidRPr="002A0E86">
        <w:rPr>
          <w:rStyle w:val="footnotemark"/>
          <w:rFonts w:ascii="Arial" w:hAnsi="Arial" w:cs="Arial"/>
          <w:b/>
          <w:bCs/>
          <w:sz w:val="20"/>
          <w:szCs w:val="20"/>
        </w:rPr>
        <w:footnoteRef/>
      </w:r>
      <w:r w:rsidRPr="002A0E86">
        <w:rPr>
          <w:rFonts w:ascii="Arial" w:hAnsi="Arial" w:cs="Arial"/>
          <w:b w:val="0"/>
          <w:sz w:val="20"/>
          <w:szCs w:val="20"/>
        </w:rPr>
        <w:t xml:space="preserve"> </w:t>
      </w:r>
      <w:r w:rsidRPr="002A0E86" w:rsidR="002A0E86">
        <w:rPr>
          <w:rFonts w:ascii="Arial" w:hAnsi="Arial" w:cs="Arial"/>
          <w:b w:val="0"/>
          <w:sz w:val="20"/>
          <w:szCs w:val="20"/>
          <w:vertAlign w:val="baseline"/>
        </w:rPr>
        <w:t>NHS Health Research Authority,</w:t>
      </w:r>
      <w:r w:rsidRPr="00B34D28" w:rsidR="002A0E86">
        <w:rPr>
          <w:rFonts w:ascii="Arial" w:hAnsi="Arial" w:cs="Arial"/>
          <w:b w:val="0"/>
          <w:i/>
          <w:iCs/>
          <w:sz w:val="20"/>
          <w:szCs w:val="20"/>
          <w:vertAlign w:val="baseline"/>
        </w:rPr>
        <w:t xml:space="preserve"> </w:t>
      </w:r>
      <w:hyperlink w:tooltip="Framework for Health and Social Care Research" w:history="1" r:id="rId6">
        <w:r w:rsidRPr="00B34D28">
          <w:rPr>
            <w:rStyle w:val="Hyperlink"/>
            <w:rFonts w:ascii="Arial" w:hAnsi="Arial" w:cs="Arial"/>
            <w:b w:val="0"/>
            <w:i/>
            <w:iCs/>
            <w:sz w:val="20"/>
            <w:szCs w:val="20"/>
            <w:vertAlign w:val="baseline"/>
          </w:rPr>
          <w:t>UK Policy Framework for Health and Social Care Research</w:t>
        </w:r>
      </w:hyperlink>
      <w:r w:rsidRPr="002A0E86">
        <w:rPr>
          <w:rFonts w:ascii="Arial" w:hAnsi="Arial" w:cs="Arial"/>
          <w:b w:val="0"/>
          <w:sz w:val="20"/>
          <w:szCs w:val="20"/>
          <w:vertAlign w:val="baseline"/>
        </w:rPr>
        <w:t xml:space="preserve"> (2021), Section 3.1.</w:t>
      </w:r>
    </w:p>
  </w:footnote>
  <w:footnote w:id="7">
    <w:p w:rsidRPr="002A0E86" w:rsidR="00A50221" w:rsidP="005769F3" w:rsidRDefault="00A50221" w14:paraId="79A0094B" w14:textId="7E930A8E">
      <w:pPr>
        <w:pStyle w:val="footnotedescription"/>
        <w:ind w:left="0" w:firstLine="142"/>
        <w:rPr>
          <w:rFonts w:ascii="Arial" w:hAnsi="Arial" w:cs="Arial"/>
          <w:sz w:val="20"/>
          <w:szCs w:val="20"/>
        </w:rPr>
      </w:pPr>
      <w:r w:rsidRPr="002A0E86">
        <w:rPr>
          <w:rStyle w:val="footnotemark"/>
          <w:rFonts w:ascii="Arial" w:hAnsi="Arial" w:cs="Arial"/>
          <w:sz w:val="20"/>
          <w:szCs w:val="20"/>
        </w:rPr>
        <w:footnoteRef/>
      </w:r>
      <w:r w:rsidR="002A0E86">
        <w:rPr>
          <w:rFonts w:ascii="Arial" w:hAnsi="Arial" w:cs="Arial"/>
          <w:b w:val="0"/>
          <w:sz w:val="20"/>
          <w:szCs w:val="20"/>
          <w:vertAlign w:val="baseline"/>
        </w:rPr>
        <w:t xml:space="preserve"> </w:t>
      </w:r>
      <w:r w:rsidRPr="002A0E86">
        <w:rPr>
          <w:rFonts w:ascii="Arial" w:hAnsi="Arial" w:cs="Arial"/>
          <w:b w:val="0"/>
          <w:sz w:val="20"/>
          <w:szCs w:val="20"/>
          <w:vertAlign w:val="baseline"/>
        </w:rPr>
        <w:t xml:space="preserve">Clinical Governance Support Team, </w:t>
      </w:r>
      <w:hyperlink w:history="1" r:id="rId7">
        <w:r w:rsidRPr="002A0E86">
          <w:rPr>
            <w:rStyle w:val="Hyperlink"/>
            <w:rFonts w:ascii="Arial" w:hAnsi="Arial" w:cs="Arial"/>
            <w:b w:val="0"/>
            <w:i/>
            <w:iCs/>
            <w:sz w:val="20"/>
            <w:szCs w:val="20"/>
            <w:vertAlign w:val="baseline"/>
          </w:rPr>
          <w:t>A Practical Handbook for Clinical Audit</w:t>
        </w:r>
      </w:hyperlink>
      <w:r w:rsidRPr="002A0E86">
        <w:rPr>
          <w:rFonts w:ascii="Arial" w:hAnsi="Arial" w:cs="Arial"/>
          <w:b w:val="0"/>
          <w:sz w:val="20"/>
          <w:szCs w:val="20"/>
          <w:vertAlign w:val="baseline"/>
        </w:rPr>
        <w:t xml:space="preserve"> (2005), Appendix 4. </w:t>
      </w:r>
    </w:p>
  </w:footnote>
  <w:footnote w:id="8">
    <w:p w:rsidRPr="002A0E86" w:rsidR="00A50221" w:rsidP="005769F3" w:rsidRDefault="00A50221" w14:paraId="0B916D06" w14:textId="37660201">
      <w:pPr>
        <w:ind w:firstLine="142"/>
        <w:rPr>
          <w:rFonts w:eastAsia="Arial" w:cs="Arial"/>
          <w:color w:val="303030"/>
          <w:sz w:val="20"/>
          <w:szCs w:val="20"/>
        </w:rPr>
      </w:pPr>
      <w:r w:rsidRPr="002A0E86">
        <w:rPr>
          <w:rStyle w:val="footnotemark"/>
          <w:rFonts w:ascii="Arial" w:hAnsi="Arial" w:cs="Arial"/>
          <w:b w:val="0"/>
          <w:sz w:val="20"/>
          <w:szCs w:val="20"/>
        </w:rPr>
        <w:footnoteRef/>
      </w:r>
      <w:r w:rsidRPr="002A0E86">
        <w:rPr>
          <w:rFonts w:cs="Arial"/>
          <w:sz w:val="20"/>
          <w:szCs w:val="20"/>
        </w:rPr>
        <w:t xml:space="preserve"> </w:t>
      </w:r>
      <w:r w:rsidR="0082725F">
        <w:rPr>
          <w:rFonts w:cs="Arial"/>
          <w:sz w:val="20"/>
          <w:szCs w:val="20"/>
        </w:rPr>
        <w:t xml:space="preserve">Jill </w:t>
      </w:r>
      <w:r w:rsidRPr="002A0E86">
        <w:rPr>
          <w:rFonts w:eastAsia="Arial" w:cs="Arial"/>
          <w:color w:val="303030"/>
          <w:sz w:val="20"/>
          <w:szCs w:val="20"/>
        </w:rPr>
        <w:t xml:space="preserve">Morrison. </w:t>
      </w:r>
      <w:hyperlink w:history="1" r:id="rId8">
        <w:r w:rsidR="002A0E86">
          <w:rPr>
            <w:rStyle w:val="Hyperlink"/>
            <w:rFonts w:eastAsia="Arial" w:cs="Arial"/>
            <w:sz w:val="20"/>
            <w:szCs w:val="20"/>
          </w:rPr>
          <w:t>‘</w:t>
        </w:r>
        <w:r w:rsidRPr="002A0E86">
          <w:rPr>
            <w:rStyle w:val="Hyperlink"/>
            <w:rFonts w:eastAsia="Arial" w:cs="Arial"/>
            <w:sz w:val="20"/>
            <w:szCs w:val="20"/>
          </w:rPr>
          <w:t>ABC of learning and teaching in medicine: Evaluation.</w:t>
        </w:r>
      </w:hyperlink>
      <w:r w:rsidR="002A0E86">
        <w:rPr>
          <w:rFonts w:eastAsia="Arial" w:cs="Arial"/>
          <w:color w:val="303030"/>
          <w:sz w:val="20"/>
          <w:szCs w:val="20"/>
        </w:rPr>
        <w:t>’</w:t>
      </w:r>
      <w:r w:rsidRPr="002A0E86">
        <w:rPr>
          <w:rFonts w:eastAsia="Arial" w:cs="Arial"/>
          <w:color w:val="303030"/>
          <w:sz w:val="20"/>
          <w:szCs w:val="20"/>
        </w:rPr>
        <w:t xml:space="preserve"> </w:t>
      </w:r>
      <w:r w:rsidRPr="002A0E86">
        <w:rPr>
          <w:rFonts w:eastAsia="Arial" w:cs="Arial"/>
          <w:i/>
          <w:iCs/>
          <w:color w:val="303030"/>
          <w:sz w:val="20"/>
          <w:szCs w:val="20"/>
        </w:rPr>
        <w:t>BMJ (Clinical research ed.)</w:t>
      </w:r>
      <w:r w:rsidRPr="002A0E86">
        <w:rPr>
          <w:rFonts w:eastAsia="Arial" w:cs="Arial"/>
          <w:color w:val="303030"/>
          <w:sz w:val="20"/>
          <w:szCs w:val="20"/>
        </w:rPr>
        <w:t xml:space="preserve"> vol. 326, 7385 (2003): 385-7.</w:t>
      </w:r>
    </w:p>
  </w:footnote>
  <w:footnote w:id="9">
    <w:p w:rsidRPr="002A0E86" w:rsidR="00A50221" w:rsidP="005769F3" w:rsidRDefault="00A50221" w14:paraId="65102C82" w14:textId="5C1456B9">
      <w:pPr>
        <w:pStyle w:val="footnotedescription"/>
        <w:ind w:left="0" w:firstLine="142"/>
        <w:rPr>
          <w:rFonts w:ascii="Arial" w:hAnsi="Arial" w:cs="Arial"/>
          <w:sz w:val="20"/>
          <w:szCs w:val="20"/>
        </w:rPr>
      </w:pPr>
      <w:r w:rsidRPr="0082725F">
        <w:rPr>
          <w:rStyle w:val="footnotemark"/>
          <w:rFonts w:ascii="Arial" w:hAnsi="Arial" w:cs="Arial"/>
          <w:sz w:val="20"/>
          <w:szCs w:val="20"/>
        </w:rPr>
        <w:footnoteRef/>
      </w:r>
      <w:r w:rsidRPr="0082725F">
        <w:rPr>
          <w:rFonts w:ascii="Arial" w:hAnsi="Arial" w:cs="Arial"/>
          <w:sz w:val="20"/>
          <w:szCs w:val="20"/>
        </w:rPr>
        <w:t xml:space="preserve"> </w:t>
      </w:r>
      <w:r w:rsidR="0082725F">
        <w:rPr>
          <w:rFonts w:ascii="Arial" w:hAnsi="Arial" w:cs="Arial"/>
          <w:b w:val="0"/>
          <w:bCs/>
          <w:sz w:val="20"/>
          <w:szCs w:val="20"/>
          <w:vertAlign w:val="baseline"/>
        </w:rPr>
        <w:t>A</w:t>
      </w:r>
      <w:r w:rsidRPr="002A0E86">
        <w:rPr>
          <w:rFonts w:ascii="Arial" w:hAnsi="Arial" w:cs="Arial"/>
          <w:b w:val="0"/>
          <w:sz w:val="20"/>
          <w:szCs w:val="20"/>
          <w:vertAlign w:val="baseline"/>
        </w:rPr>
        <w:t xml:space="preserve">dapted from Michael Quinn Patton, </w:t>
      </w:r>
      <w:hyperlink w:history="1" r:id="rId9">
        <w:r w:rsidRPr="0082725F">
          <w:rPr>
            <w:rStyle w:val="Hyperlink"/>
            <w:rFonts w:ascii="Arial" w:hAnsi="Arial" w:cs="Arial"/>
            <w:b w:val="0"/>
            <w:sz w:val="20"/>
            <w:szCs w:val="20"/>
            <w:vertAlign w:val="baseline"/>
          </w:rPr>
          <w:t>Evaluation Flash Cards</w:t>
        </w:r>
      </w:hyperlink>
      <w:r w:rsidRPr="002A0E86">
        <w:rPr>
          <w:rFonts w:ascii="Arial" w:hAnsi="Arial" w:cs="Arial"/>
          <w:b w:val="0"/>
          <w:sz w:val="20"/>
          <w:szCs w:val="20"/>
          <w:vertAlign w:val="baseline"/>
        </w:rPr>
        <w:t xml:space="preserve"> (2014, updated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50221" w:rsidRDefault="00A50221" w14:paraId="616DE0DF" w14:textId="77777777">
    <w:pPr>
      <w:spacing w:line="259" w:lineRule="auto"/>
      <w:ind w:right="1"/>
      <w:jc w:val="right"/>
    </w:pPr>
    <w:r>
      <w:rPr>
        <w:noProof/>
        <w:color w:val="000000"/>
      </w:rPr>
      <mc:AlternateContent>
        <mc:Choice Requires="wpg">
          <w:drawing>
            <wp:anchor distT="0" distB="0" distL="114300" distR="114300" simplePos="0" relativeHeight="251659264" behindDoc="0" locked="0" layoutInCell="1" allowOverlap="1" wp14:anchorId="2DF56DC8" wp14:editId="3B8163C7">
              <wp:simplePos x="0" y="0"/>
              <wp:positionH relativeFrom="page">
                <wp:posOffset>1979999</wp:posOffset>
              </wp:positionH>
              <wp:positionV relativeFrom="page">
                <wp:posOffset>603004</wp:posOffset>
              </wp:positionV>
              <wp:extent cx="4680001" cy="3175"/>
              <wp:effectExtent l="0" t="0" r="0" b="0"/>
              <wp:wrapSquare wrapText="bothSides"/>
              <wp:docPr id="20968" name="Group 20968"/>
              <wp:cNvGraphicFramePr/>
              <a:graphic xmlns:a="http://schemas.openxmlformats.org/drawingml/2006/main">
                <a:graphicData uri="http://schemas.microsoft.com/office/word/2010/wordprocessingGroup">
                  <wpg:wgp>
                    <wpg:cNvGrpSpPr/>
                    <wpg:grpSpPr>
                      <a:xfrm>
                        <a:off x="0" y="0"/>
                        <a:ext cx="4680001" cy="3175"/>
                        <a:chOff x="0" y="0"/>
                        <a:chExt cx="4680001" cy="3175"/>
                      </a:xfrm>
                    </wpg:grpSpPr>
                    <wps:wsp>
                      <wps:cNvPr id="20969" name="Shape 20969"/>
                      <wps:cNvSpPr/>
                      <wps:spPr>
                        <a:xfrm>
                          <a:off x="0" y="0"/>
                          <a:ext cx="4680001" cy="0"/>
                        </a:xfrm>
                        <a:custGeom>
                          <a:avLst/>
                          <a:gdLst/>
                          <a:ahLst/>
                          <a:cxnLst/>
                          <a:rect l="0" t="0" r="0" b="0"/>
                          <a:pathLst>
                            <a:path w="4680001">
                              <a:moveTo>
                                <a:pt x="4680001"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w14:anchorId="0982BE99">
            <v:group id="Group 20968" style="position:absolute;margin-left:155.9pt;margin-top:47.5pt;width:368.5pt;height:.25pt;z-index:251659264;mso-position-horizontal-relative:page;mso-position-vertical-relative:page" coordsize="46800,31" o:spid="_x0000_s1026" w14:anchorId="236CCE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">
              <v:shape id="Shape 20969" style="position:absolute;width:46800;height:0;visibility:visible;mso-wrap-style:square;v-text-anchor:top" coordsize="4680001,0" o:spid="_x0000_s1027" filled="f" strokecolor="#181717" strokeweight=".25pt" path="m468000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">
                <v:stroke miterlimit="1" joinstyle="miter"/>
                <v:path textboxrect="0,0,4680001,0" arrowok="t"/>
              </v:shape>
              <w10:wrap type="square" anchorx="page" anchory="page"/>
            </v:group>
          </w:pict>
        </mc:Fallback>
      </mc:AlternateContent>
    </w:r>
    <w:r>
      <w:rPr>
        <w:color w:val="878887"/>
        <w:sz w:val="16"/>
      </w:rPr>
      <w:t>Code of Practice on Research Integrity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A50221" w:rsidRDefault="00A50221" w14:paraId="1AD52189" w14:textId="77777777">
    <w:pPr>
      <w:spacing w:line="259" w:lineRule="auto"/>
      <w:ind w:right="1"/>
      <w:jc w:val="right"/>
    </w:pPr>
    <w:r>
      <w:rPr>
        <w:noProof/>
        <w:color w:val="000000"/>
      </w:rPr>
      <mc:AlternateContent>
        <mc:Choice Requires="wpg">
          <w:drawing>
            <wp:anchor distT="0" distB="0" distL="114300" distR="114300" simplePos="0" relativeHeight="251660288" behindDoc="0" locked="0" layoutInCell="1" allowOverlap="1" wp14:anchorId="6DDDA620" wp14:editId="6B3B1BD9">
              <wp:simplePos x="0" y="0"/>
              <wp:positionH relativeFrom="page">
                <wp:posOffset>1979999</wp:posOffset>
              </wp:positionH>
              <wp:positionV relativeFrom="page">
                <wp:posOffset>603004</wp:posOffset>
              </wp:positionV>
              <wp:extent cx="4680001" cy="3175"/>
              <wp:effectExtent l="0" t="0" r="0" b="0"/>
              <wp:wrapSquare wrapText="bothSides"/>
              <wp:docPr id="20954" name="Group 20954"/>
              <wp:cNvGraphicFramePr/>
              <a:graphic xmlns:a="http://schemas.openxmlformats.org/drawingml/2006/main">
                <a:graphicData uri="http://schemas.microsoft.com/office/word/2010/wordprocessingGroup">
                  <wpg:wgp>
                    <wpg:cNvGrpSpPr/>
                    <wpg:grpSpPr>
                      <a:xfrm>
                        <a:off x="0" y="0"/>
                        <a:ext cx="4680001" cy="3175"/>
                        <a:chOff x="0" y="0"/>
                        <a:chExt cx="4680001" cy="3175"/>
                      </a:xfrm>
                    </wpg:grpSpPr>
                    <wps:wsp>
                      <wps:cNvPr id="20955" name="Shape 20955"/>
                      <wps:cNvSpPr/>
                      <wps:spPr>
                        <a:xfrm>
                          <a:off x="0" y="0"/>
                          <a:ext cx="4680001" cy="0"/>
                        </a:xfrm>
                        <a:custGeom>
                          <a:avLst/>
                          <a:gdLst/>
                          <a:ahLst/>
                          <a:cxnLst/>
                          <a:rect l="0" t="0" r="0" b="0"/>
                          <a:pathLst>
                            <a:path w="4680001">
                              <a:moveTo>
                                <a:pt x="4680001" y="0"/>
                              </a:moveTo>
                              <a:lnTo>
                                <a:pt x="0"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w14:anchorId="392CC51A">
            <v:group id="Group 20954" style="position:absolute;margin-left:155.9pt;margin-top:47.5pt;width:368.5pt;height:.25pt;z-index:251660288;mso-position-horizontal-relative:page;mso-position-vertical-relative:page" coordsize="46800,31" o:spid="_x0000_s1026" w14:anchorId="2DEFA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">
              <v:shape id="Shape 20955" style="position:absolute;width:46800;height:0;visibility:visible;mso-wrap-style:square;v-text-anchor:top" coordsize="4680001,0" o:spid="_x0000_s1027" filled="f" strokecolor="#181717" strokeweight=".25pt" path="m4680001,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">
                <v:stroke miterlimit="1" joinstyle="miter"/>
                <v:path textboxrect="0,0,4680001,0" arrowok="t"/>
              </v:shape>
              <w10:wrap type="square" anchorx="page" anchory="page"/>
            </v:group>
          </w:pict>
        </mc:Fallback>
      </mc:AlternateContent>
    </w:r>
    <w:r>
      <w:rPr>
        <w:color w:val="878887"/>
        <w:sz w:val="16"/>
      </w:rPr>
      <w:t>Code of Practice on Research Integrity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221" w:rsidRDefault="00A50221" w14:paraId="52C710FB" w14:textId="77777777">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221" w:rsidRDefault="00A50221" w14:paraId="5D8D7558" w14:textId="77777777">
    <w:pPr>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0221" w:rsidRDefault="00A50221" w14:paraId="49777F01" w14:textId="77777777">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662B" w:rsidR="002C662B" w:rsidRDefault="002C662B" w14:paraId="5391AF4D" w14:textId="09962493">
    <w:pPr>
      <w:pStyle w:val="Header"/>
      <w:rPr>
        <w:sz w:val="20"/>
        <w:szCs w:val="20"/>
      </w:rPr>
    </w:pPr>
    <w:r>
      <w:rPr>
        <w:sz w:val="20"/>
        <w:szCs w:val="20"/>
      </w:rPr>
      <w:t xml:space="preserve">Version </w:t>
    </w:r>
    <w:r>
      <w:rPr>
        <w:sz w:val="20"/>
        <w:szCs w:val="20"/>
      </w:rPr>
      <w:fldChar w:fldCharType="begin"/>
    </w:r>
    <w:r>
      <w:rPr>
        <w:sz w:val="20"/>
        <w:szCs w:val="20"/>
      </w:rPr>
      <w:instrText xml:space="preserve"> DATE \@ "dd/MM/yyyy HH:mm" </w:instrText>
    </w:r>
    <w:r>
      <w:rPr>
        <w:sz w:val="20"/>
        <w:szCs w:val="20"/>
      </w:rPr>
      <w:fldChar w:fldCharType="separate"/>
    </w:r>
    <w:r w:rsidR="00DF4542">
      <w:rPr>
        <w:noProof/>
        <w:sz w:val="20"/>
        <w:szCs w:val="20"/>
      </w:rPr>
      <w:t>02/08/2022 09:33</w:t>
    </w:r>
    <w:r>
      <w:rPr>
        <w:sz w:val="20"/>
        <w:szCs w:val="20"/>
      </w:rPr>
      <w:fldChar w:fldCharType="end"/>
    </w:r>
  </w:p>
  <w:p w:rsidR="00736406" w:rsidRDefault="00736406" w14:paraId="16FF091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352E"/>
    <w:multiLevelType w:val="hybridMultilevel"/>
    <w:tmpl w:val="C734AC7C"/>
    <w:lvl w:ilvl="0" w:tplc="A0845E0E">
      <w:start w:val="1"/>
      <w:numFmt w:val="lowerRoman"/>
      <w:lvlText w:val="%1."/>
      <w:lvlJc w:val="left"/>
      <w:pPr>
        <w:ind w:left="1191"/>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1" w:tplc="CC765134">
      <w:start w:val="1"/>
      <w:numFmt w:val="lowerLetter"/>
      <w:lvlText w:val="%2"/>
      <w:lvlJc w:val="left"/>
      <w:pPr>
        <w:ind w:left="187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2" w:tplc="C18CAEB8">
      <w:start w:val="1"/>
      <w:numFmt w:val="lowerRoman"/>
      <w:lvlText w:val="%3"/>
      <w:lvlJc w:val="left"/>
      <w:pPr>
        <w:ind w:left="259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3" w:tplc="4ED48034">
      <w:start w:val="1"/>
      <w:numFmt w:val="decimal"/>
      <w:lvlText w:val="%4"/>
      <w:lvlJc w:val="left"/>
      <w:pPr>
        <w:ind w:left="331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4" w:tplc="D7683AE4">
      <w:start w:val="1"/>
      <w:numFmt w:val="lowerLetter"/>
      <w:lvlText w:val="%5"/>
      <w:lvlJc w:val="left"/>
      <w:pPr>
        <w:ind w:left="403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5" w:tplc="C8607F5E">
      <w:start w:val="1"/>
      <w:numFmt w:val="lowerRoman"/>
      <w:lvlText w:val="%6"/>
      <w:lvlJc w:val="left"/>
      <w:pPr>
        <w:ind w:left="475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6" w:tplc="CF06C504">
      <w:start w:val="1"/>
      <w:numFmt w:val="decimal"/>
      <w:lvlText w:val="%7"/>
      <w:lvlJc w:val="left"/>
      <w:pPr>
        <w:ind w:left="547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7" w:tplc="AC5484C0">
      <w:start w:val="1"/>
      <w:numFmt w:val="lowerLetter"/>
      <w:lvlText w:val="%8"/>
      <w:lvlJc w:val="left"/>
      <w:pPr>
        <w:ind w:left="619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8" w:tplc="1C765D8E">
      <w:start w:val="1"/>
      <w:numFmt w:val="lowerRoman"/>
      <w:lvlText w:val="%9"/>
      <w:lvlJc w:val="left"/>
      <w:pPr>
        <w:ind w:left="691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abstractNum>
  <w:abstractNum w:abstractNumId="1" w15:restartNumberingAfterBreak="0">
    <w:nsid w:val="0B311805"/>
    <w:multiLevelType w:val="hybridMultilevel"/>
    <w:tmpl w:val="69F8B556"/>
    <w:lvl w:ilvl="0" w:tplc="08090001">
      <w:start w:val="1"/>
      <w:numFmt w:val="bullet"/>
      <w:lvlText w:val=""/>
      <w:lvlJc w:val="left"/>
      <w:pPr>
        <w:ind w:left="4803" w:hanging="360"/>
      </w:pPr>
      <w:rPr>
        <w:rFonts w:hint="default" w:ascii="Symbol" w:hAnsi="Symbol"/>
      </w:rPr>
    </w:lvl>
    <w:lvl w:ilvl="1" w:tplc="08090003" w:tentative="1">
      <w:start w:val="1"/>
      <w:numFmt w:val="bullet"/>
      <w:lvlText w:val="o"/>
      <w:lvlJc w:val="left"/>
      <w:pPr>
        <w:ind w:left="5523" w:hanging="360"/>
      </w:pPr>
      <w:rPr>
        <w:rFonts w:hint="default" w:ascii="Courier New" w:hAnsi="Courier New" w:cs="Courier New"/>
      </w:rPr>
    </w:lvl>
    <w:lvl w:ilvl="2" w:tplc="08090005" w:tentative="1">
      <w:start w:val="1"/>
      <w:numFmt w:val="bullet"/>
      <w:lvlText w:val=""/>
      <w:lvlJc w:val="left"/>
      <w:pPr>
        <w:ind w:left="6243" w:hanging="360"/>
      </w:pPr>
      <w:rPr>
        <w:rFonts w:hint="default" w:ascii="Wingdings" w:hAnsi="Wingdings"/>
      </w:rPr>
    </w:lvl>
    <w:lvl w:ilvl="3" w:tplc="08090001" w:tentative="1">
      <w:start w:val="1"/>
      <w:numFmt w:val="bullet"/>
      <w:lvlText w:val=""/>
      <w:lvlJc w:val="left"/>
      <w:pPr>
        <w:ind w:left="6963" w:hanging="360"/>
      </w:pPr>
      <w:rPr>
        <w:rFonts w:hint="default" w:ascii="Symbol" w:hAnsi="Symbol"/>
      </w:rPr>
    </w:lvl>
    <w:lvl w:ilvl="4" w:tplc="08090003" w:tentative="1">
      <w:start w:val="1"/>
      <w:numFmt w:val="bullet"/>
      <w:lvlText w:val="o"/>
      <w:lvlJc w:val="left"/>
      <w:pPr>
        <w:ind w:left="7683" w:hanging="360"/>
      </w:pPr>
      <w:rPr>
        <w:rFonts w:hint="default" w:ascii="Courier New" w:hAnsi="Courier New" w:cs="Courier New"/>
      </w:rPr>
    </w:lvl>
    <w:lvl w:ilvl="5" w:tplc="08090005" w:tentative="1">
      <w:start w:val="1"/>
      <w:numFmt w:val="bullet"/>
      <w:lvlText w:val=""/>
      <w:lvlJc w:val="left"/>
      <w:pPr>
        <w:ind w:left="8403" w:hanging="360"/>
      </w:pPr>
      <w:rPr>
        <w:rFonts w:hint="default" w:ascii="Wingdings" w:hAnsi="Wingdings"/>
      </w:rPr>
    </w:lvl>
    <w:lvl w:ilvl="6" w:tplc="08090001" w:tentative="1">
      <w:start w:val="1"/>
      <w:numFmt w:val="bullet"/>
      <w:lvlText w:val=""/>
      <w:lvlJc w:val="left"/>
      <w:pPr>
        <w:ind w:left="9123" w:hanging="360"/>
      </w:pPr>
      <w:rPr>
        <w:rFonts w:hint="default" w:ascii="Symbol" w:hAnsi="Symbol"/>
      </w:rPr>
    </w:lvl>
    <w:lvl w:ilvl="7" w:tplc="08090003" w:tentative="1">
      <w:start w:val="1"/>
      <w:numFmt w:val="bullet"/>
      <w:lvlText w:val="o"/>
      <w:lvlJc w:val="left"/>
      <w:pPr>
        <w:ind w:left="9843" w:hanging="360"/>
      </w:pPr>
      <w:rPr>
        <w:rFonts w:hint="default" w:ascii="Courier New" w:hAnsi="Courier New" w:cs="Courier New"/>
      </w:rPr>
    </w:lvl>
    <w:lvl w:ilvl="8" w:tplc="08090005" w:tentative="1">
      <w:start w:val="1"/>
      <w:numFmt w:val="bullet"/>
      <w:lvlText w:val=""/>
      <w:lvlJc w:val="left"/>
      <w:pPr>
        <w:ind w:left="10563" w:hanging="360"/>
      </w:pPr>
      <w:rPr>
        <w:rFonts w:hint="default" w:ascii="Wingdings" w:hAnsi="Wingdings"/>
      </w:rPr>
    </w:lvl>
  </w:abstractNum>
  <w:abstractNum w:abstractNumId="2" w15:restartNumberingAfterBreak="0">
    <w:nsid w:val="0C8D257F"/>
    <w:multiLevelType w:val="hybridMultilevel"/>
    <w:tmpl w:val="9702B688"/>
    <w:lvl w:ilvl="0" w:tplc="08090001">
      <w:start w:val="1"/>
      <w:numFmt w:val="bullet"/>
      <w:lvlText w:val=""/>
      <w:lvlJc w:val="left"/>
      <w:pPr>
        <w:ind w:left="2520" w:hanging="360"/>
      </w:pPr>
      <w:rPr>
        <w:rFonts w:hint="default" w:ascii="Symbol" w:hAnsi="Symbol"/>
      </w:rPr>
    </w:lvl>
    <w:lvl w:ilvl="1" w:tplc="FFFFFFFF">
      <w:start w:val="1"/>
      <w:numFmt w:val="bullet"/>
      <w:lvlText w:val="o"/>
      <w:lvlJc w:val="left"/>
      <w:pPr>
        <w:ind w:left="3240" w:hanging="360"/>
      </w:pPr>
      <w:rPr>
        <w:rFonts w:hint="default" w:ascii="Courier New" w:hAnsi="Courier New"/>
      </w:rPr>
    </w:lvl>
    <w:lvl w:ilvl="2" w:tplc="FFFFFFFF">
      <w:start w:val="1"/>
      <w:numFmt w:val="bullet"/>
      <w:lvlText w:val=""/>
      <w:lvlJc w:val="left"/>
      <w:pPr>
        <w:ind w:left="3960" w:hanging="360"/>
      </w:pPr>
      <w:rPr>
        <w:rFonts w:hint="default" w:ascii="Wingdings" w:hAnsi="Wingdings"/>
      </w:rPr>
    </w:lvl>
    <w:lvl w:ilvl="3" w:tplc="FFFFFFFF">
      <w:start w:val="1"/>
      <w:numFmt w:val="bullet"/>
      <w:lvlText w:val=""/>
      <w:lvlJc w:val="left"/>
      <w:pPr>
        <w:ind w:left="4680" w:hanging="360"/>
      </w:pPr>
      <w:rPr>
        <w:rFonts w:hint="default" w:ascii="Symbol" w:hAnsi="Symbol"/>
      </w:rPr>
    </w:lvl>
    <w:lvl w:ilvl="4" w:tplc="FFFFFFFF">
      <w:start w:val="1"/>
      <w:numFmt w:val="bullet"/>
      <w:lvlText w:val="o"/>
      <w:lvlJc w:val="left"/>
      <w:pPr>
        <w:ind w:left="5400" w:hanging="360"/>
      </w:pPr>
      <w:rPr>
        <w:rFonts w:hint="default" w:ascii="Courier New" w:hAnsi="Courier New"/>
      </w:rPr>
    </w:lvl>
    <w:lvl w:ilvl="5" w:tplc="FFFFFFFF">
      <w:start w:val="1"/>
      <w:numFmt w:val="bullet"/>
      <w:lvlText w:val=""/>
      <w:lvlJc w:val="left"/>
      <w:pPr>
        <w:ind w:left="6120" w:hanging="360"/>
      </w:pPr>
      <w:rPr>
        <w:rFonts w:hint="default" w:ascii="Wingdings" w:hAnsi="Wingdings"/>
      </w:rPr>
    </w:lvl>
    <w:lvl w:ilvl="6" w:tplc="FFFFFFFF">
      <w:start w:val="1"/>
      <w:numFmt w:val="bullet"/>
      <w:lvlText w:val=""/>
      <w:lvlJc w:val="left"/>
      <w:pPr>
        <w:ind w:left="6840" w:hanging="360"/>
      </w:pPr>
      <w:rPr>
        <w:rFonts w:hint="default" w:ascii="Symbol" w:hAnsi="Symbol"/>
      </w:rPr>
    </w:lvl>
    <w:lvl w:ilvl="7" w:tplc="FFFFFFFF">
      <w:start w:val="1"/>
      <w:numFmt w:val="bullet"/>
      <w:lvlText w:val="o"/>
      <w:lvlJc w:val="left"/>
      <w:pPr>
        <w:ind w:left="7560" w:hanging="360"/>
      </w:pPr>
      <w:rPr>
        <w:rFonts w:hint="default" w:ascii="Courier New" w:hAnsi="Courier New"/>
      </w:rPr>
    </w:lvl>
    <w:lvl w:ilvl="8" w:tplc="FFFFFFFF">
      <w:start w:val="1"/>
      <w:numFmt w:val="bullet"/>
      <w:lvlText w:val=""/>
      <w:lvlJc w:val="left"/>
      <w:pPr>
        <w:ind w:left="8280" w:hanging="360"/>
      </w:pPr>
      <w:rPr>
        <w:rFonts w:hint="default" w:ascii="Wingdings" w:hAnsi="Wingdings"/>
      </w:rPr>
    </w:lvl>
  </w:abstractNum>
  <w:abstractNum w:abstractNumId="3" w15:restartNumberingAfterBreak="0">
    <w:nsid w:val="0E045CCA"/>
    <w:multiLevelType w:val="hybridMultilevel"/>
    <w:tmpl w:val="A6D25108"/>
    <w:lvl w:ilvl="0" w:tplc="04D018EA">
      <w:start w:val="1"/>
      <w:numFmt w:val="lowerLetter"/>
      <w:lvlText w:val="%1."/>
      <w:lvlJc w:val="left"/>
      <w:pPr>
        <w:ind w:left="3628"/>
      </w:pPr>
      <w:rPr>
        <w:rFonts w:hint="default" w:ascii="Arial" w:hAnsi="Arial" w:eastAsia="Calibri" w:cs="Arial"/>
        <w:b w:val="0"/>
        <w:i w:val="0"/>
        <w:strike w:val="0"/>
        <w:dstrike w:val="0"/>
        <w:color w:val="181717"/>
        <w:sz w:val="24"/>
        <w:szCs w:val="24"/>
        <w:u w:val="none" w:color="000000"/>
        <w:bdr w:val="none" w:color="auto" w:sz="0" w:space="0"/>
        <w:shd w:val="clear" w:color="auto" w:fill="auto"/>
        <w:vertAlign w:val="baseline"/>
      </w:rPr>
    </w:lvl>
    <w:lvl w:ilvl="1" w:tplc="84AAFA76">
      <w:start w:val="1"/>
      <w:numFmt w:val="lowerLetter"/>
      <w:lvlText w:val="%2"/>
      <w:lvlJc w:val="left"/>
      <w:pPr>
        <w:ind w:left="4312"/>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2" w:tplc="3EA0CB8E">
      <w:start w:val="1"/>
      <w:numFmt w:val="lowerRoman"/>
      <w:lvlText w:val="%3"/>
      <w:lvlJc w:val="left"/>
      <w:pPr>
        <w:ind w:left="5032"/>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3" w:tplc="ABF8D6D2">
      <w:start w:val="1"/>
      <w:numFmt w:val="decimal"/>
      <w:lvlText w:val="%4"/>
      <w:lvlJc w:val="left"/>
      <w:pPr>
        <w:ind w:left="5752"/>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4" w:tplc="C7A0F1E6">
      <w:start w:val="1"/>
      <w:numFmt w:val="lowerLetter"/>
      <w:lvlText w:val="%5"/>
      <w:lvlJc w:val="left"/>
      <w:pPr>
        <w:ind w:left="6472"/>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5" w:tplc="927C3670">
      <w:start w:val="1"/>
      <w:numFmt w:val="lowerRoman"/>
      <w:lvlText w:val="%6"/>
      <w:lvlJc w:val="left"/>
      <w:pPr>
        <w:ind w:left="7192"/>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6" w:tplc="E2A2F4B0">
      <w:start w:val="1"/>
      <w:numFmt w:val="decimal"/>
      <w:lvlText w:val="%7"/>
      <w:lvlJc w:val="left"/>
      <w:pPr>
        <w:ind w:left="7912"/>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7" w:tplc="BED691A8">
      <w:start w:val="1"/>
      <w:numFmt w:val="lowerLetter"/>
      <w:lvlText w:val="%8"/>
      <w:lvlJc w:val="left"/>
      <w:pPr>
        <w:ind w:left="8632"/>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8" w:tplc="52D08984">
      <w:start w:val="1"/>
      <w:numFmt w:val="lowerRoman"/>
      <w:lvlText w:val="%9"/>
      <w:lvlJc w:val="left"/>
      <w:pPr>
        <w:ind w:left="9352"/>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abstractNum>
  <w:abstractNum w:abstractNumId="4" w15:restartNumberingAfterBreak="0">
    <w:nsid w:val="149D7665"/>
    <w:multiLevelType w:val="hybridMultilevel"/>
    <w:tmpl w:val="9E8852AC"/>
    <w:lvl w:ilvl="0" w:tplc="08090001">
      <w:start w:val="1"/>
      <w:numFmt w:val="bullet"/>
      <w:lvlText w:val=""/>
      <w:lvlJc w:val="left"/>
      <w:pPr>
        <w:ind w:left="1514" w:hanging="360"/>
      </w:pPr>
      <w:rPr>
        <w:rFonts w:hint="default" w:ascii="Symbol" w:hAnsi="Symbol"/>
      </w:rPr>
    </w:lvl>
    <w:lvl w:ilvl="1" w:tplc="08090003" w:tentative="1">
      <w:start w:val="1"/>
      <w:numFmt w:val="bullet"/>
      <w:lvlText w:val="o"/>
      <w:lvlJc w:val="left"/>
      <w:pPr>
        <w:ind w:left="2234" w:hanging="360"/>
      </w:pPr>
      <w:rPr>
        <w:rFonts w:hint="default" w:ascii="Courier New" w:hAnsi="Courier New" w:cs="Courier New"/>
      </w:rPr>
    </w:lvl>
    <w:lvl w:ilvl="2" w:tplc="08090005" w:tentative="1">
      <w:start w:val="1"/>
      <w:numFmt w:val="bullet"/>
      <w:lvlText w:val=""/>
      <w:lvlJc w:val="left"/>
      <w:pPr>
        <w:ind w:left="2954" w:hanging="360"/>
      </w:pPr>
      <w:rPr>
        <w:rFonts w:hint="default" w:ascii="Wingdings" w:hAnsi="Wingdings"/>
      </w:rPr>
    </w:lvl>
    <w:lvl w:ilvl="3" w:tplc="08090001" w:tentative="1">
      <w:start w:val="1"/>
      <w:numFmt w:val="bullet"/>
      <w:lvlText w:val=""/>
      <w:lvlJc w:val="left"/>
      <w:pPr>
        <w:ind w:left="3674" w:hanging="360"/>
      </w:pPr>
      <w:rPr>
        <w:rFonts w:hint="default" w:ascii="Symbol" w:hAnsi="Symbol"/>
      </w:rPr>
    </w:lvl>
    <w:lvl w:ilvl="4" w:tplc="08090003" w:tentative="1">
      <w:start w:val="1"/>
      <w:numFmt w:val="bullet"/>
      <w:lvlText w:val="o"/>
      <w:lvlJc w:val="left"/>
      <w:pPr>
        <w:ind w:left="4394" w:hanging="360"/>
      </w:pPr>
      <w:rPr>
        <w:rFonts w:hint="default" w:ascii="Courier New" w:hAnsi="Courier New" w:cs="Courier New"/>
      </w:rPr>
    </w:lvl>
    <w:lvl w:ilvl="5" w:tplc="08090005" w:tentative="1">
      <w:start w:val="1"/>
      <w:numFmt w:val="bullet"/>
      <w:lvlText w:val=""/>
      <w:lvlJc w:val="left"/>
      <w:pPr>
        <w:ind w:left="5114" w:hanging="360"/>
      </w:pPr>
      <w:rPr>
        <w:rFonts w:hint="default" w:ascii="Wingdings" w:hAnsi="Wingdings"/>
      </w:rPr>
    </w:lvl>
    <w:lvl w:ilvl="6" w:tplc="08090001" w:tentative="1">
      <w:start w:val="1"/>
      <w:numFmt w:val="bullet"/>
      <w:lvlText w:val=""/>
      <w:lvlJc w:val="left"/>
      <w:pPr>
        <w:ind w:left="5834" w:hanging="360"/>
      </w:pPr>
      <w:rPr>
        <w:rFonts w:hint="default" w:ascii="Symbol" w:hAnsi="Symbol"/>
      </w:rPr>
    </w:lvl>
    <w:lvl w:ilvl="7" w:tplc="08090003" w:tentative="1">
      <w:start w:val="1"/>
      <w:numFmt w:val="bullet"/>
      <w:lvlText w:val="o"/>
      <w:lvlJc w:val="left"/>
      <w:pPr>
        <w:ind w:left="6554" w:hanging="360"/>
      </w:pPr>
      <w:rPr>
        <w:rFonts w:hint="default" w:ascii="Courier New" w:hAnsi="Courier New" w:cs="Courier New"/>
      </w:rPr>
    </w:lvl>
    <w:lvl w:ilvl="8" w:tplc="08090005" w:tentative="1">
      <w:start w:val="1"/>
      <w:numFmt w:val="bullet"/>
      <w:lvlText w:val=""/>
      <w:lvlJc w:val="left"/>
      <w:pPr>
        <w:ind w:left="7274" w:hanging="360"/>
      </w:pPr>
      <w:rPr>
        <w:rFonts w:hint="default" w:ascii="Wingdings" w:hAnsi="Wingdings"/>
      </w:rPr>
    </w:lvl>
  </w:abstractNum>
  <w:abstractNum w:abstractNumId="5" w15:restartNumberingAfterBreak="0">
    <w:nsid w:val="1AD7587B"/>
    <w:multiLevelType w:val="hybridMultilevel"/>
    <w:tmpl w:val="29D09122"/>
    <w:lvl w:ilvl="0" w:tplc="6C8CA502">
      <w:start w:val="1"/>
      <w:numFmt w:val="bullet"/>
      <w:lvlText w:val=""/>
      <w:lvlJc w:val="left"/>
      <w:pPr>
        <w:ind w:left="928" w:hanging="360"/>
      </w:pPr>
      <w:rPr>
        <w:rFonts w:hint="default" w:ascii="Symbol" w:hAnsi="Symbol"/>
        <w:sz w:val="24"/>
        <w:szCs w:val="24"/>
      </w:rPr>
    </w:lvl>
    <w:lvl w:ilvl="1" w:tplc="08090003">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6" w15:restartNumberingAfterBreak="0">
    <w:nsid w:val="1B501281"/>
    <w:multiLevelType w:val="hybridMultilevel"/>
    <w:tmpl w:val="AC1E8C86"/>
    <w:lvl w:ilvl="0" w:tplc="5B7E7E7A">
      <w:start w:val="1"/>
      <w:numFmt w:val="bullet"/>
      <w:lvlText w:val=""/>
      <w:lvlJc w:val="left"/>
      <w:pPr>
        <w:ind w:left="794"/>
      </w:pPr>
      <w:rPr>
        <w:rFonts w:hint="default" w:ascii="Symbol" w:hAnsi="Symbol"/>
        <w:b w:val="0"/>
        <w:i w:val="0"/>
        <w:strike w:val="0"/>
        <w:dstrike w:val="0"/>
        <w:color w:val="181717"/>
        <w:sz w:val="24"/>
        <w:szCs w:val="24"/>
        <w:u w:val="none" w:color="000000"/>
        <w:bdr w:val="none" w:color="auto" w:sz="0" w:space="0"/>
        <w:shd w:val="clear" w:color="auto" w:fill="auto"/>
        <w:vertAlign w:val="baseline"/>
      </w:rPr>
    </w:lvl>
    <w:lvl w:ilvl="1" w:tplc="93467364">
      <w:start w:val="1"/>
      <w:numFmt w:val="bullet"/>
      <w:lvlText w:val="o"/>
      <w:lvlJc w:val="left"/>
      <w:pPr>
        <w:ind w:left="1477"/>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2" w:tplc="52C48FD2">
      <w:start w:val="1"/>
      <w:numFmt w:val="bullet"/>
      <w:lvlText w:val="▪"/>
      <w:lvlJc w:val="left"/>
      <w:pPr>
        <w:ind w:left="2197"/>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3" w:tplc="E5A8259A">
      <w:start w:val="1"/>
      <w:numFmt w:val="bullet"/>
      <w:lvlText w:val="•"/>
      <w:lvlJc w:val="left"/>
      <w:pPr>
        <w:ind w:left="2917"/>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4" w:tplc="DEF88E26">
      <w:start w:val="1"/>
      <w:numFmt w:val="bullet"/>
      <w:lvlText w:val="o"/>
      <w:lvlJc w:val="left"/>
      <w:pPr>
        <w:ind w:left="3637"/>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5" w:tplc="C518C8A6">
      <w:start w:val="1"/>
      <w:numFmt w:val="bullet"/>
      <w:lvlText w:val="▪"/>
      <w:lvlJc w:val="left"/>
      <w:pPr>
        <w:ind w:left="4357"/>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6" w:tplc="0A00E23C">
      <w:start w:val="1"/>
      <w:numFmt w:val="bullet"/>
      <w:lvlText w:val="•"/>
      <w:lvlJc w:val="left"/>
      <w:pPr>
        <w:ind w:left="5077"/>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7" w:tplc="B99E6148">
      <w:start w:val="1"/>
      <w:numFmt w:val="bullet"/>
      <w:lvlText w:val="o"/>
      <w:lvlJc w:val="left"/>
      <w:pPr>
        <w:ind w:left="5797"/>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8" w:tplc="5FF80674">
      <w:start w:val="1"/>
      <w:numFmt w:val="bullet"/>
      <w:lvlText w:val="▪"/>
      <w:lvlJc w:val="left"/>
      <w:pPr>
        <w:ind w:left="6517"/>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abstractNum>
  <w:abstractNum w:abstractNumId="7" w15:restartNumberingAfterBreak="0">
    <w:nsid w:val="1BB64B1F"/>
    <w:multiLevelType w:val="hybridMultilevel"/>
    <w:tmpl w:val="6AC0BAF4"/>
    <w:lvl w:ilvl="0" w:tplc="08090017">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1E2F3279"/>
    <w:multiLevelType w:val="hybridMultilevel"/>
    <w:tmpl w:val="00120AE2"/>
    <w:lvl w:ilvl="0" w:tplc="08090001">
      <w:start w:val="1"/>
      <w:numFmt w:val="bullet"/>
      <w:lvlText w:val=""/>
      <w:lvlJc w:val="left"/>
      <w:pPr>
        <w:ind w:left="2154"/>
      </w:pPr>
      <w:rPr>
        <w:rFonts w:hint="default" w:ascii="Symbol" w:hAnsi="Symbol"/>
        <w:b w:val="0"/>
        <w:i w:val="0"/>
        <w:strike w:val="0"/>
        <w:dstrike w:val="0"/>
        <w:color w:val="181717"/>
        <w:sz w:val="22"/>
        <w:szCs w:val="22"/>
        <w:u w:val="none" w:color="000000"/>
        <w:bdr w:val="none" w:color="auto" w:sz="0" w:space="0"/>
        <w:shd w:val="clear" w:color="auto" w:fill="auto"/>
        <w:vertAlign w:val="baseline"/>
      </w:rPr>
    </w:lvl>
    <w:lvl w:ilvl="1" w:tplc="FFFFFFFF">
      <w:start w:val="1"/>
      <w:numFmt w:val="bullet"/>
      <w:lvlText w:val="o"/>
      <w:lvlJc w:val="left"/>
      <w:pPr>
        <w:ind w:left="323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2" w:tplc="FFFFFFFF">
      <w:start w:val="1"/>
      <w:numFmt w:val="bullet"/>
      <w:lvlText w:val="▪"/>
      <w:lvlJc w:val="left"/>
      <w:pPr>
        <w:ind w:left="395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3" w:tplc="FFFFFFFF">
      <w:start w:val="1"/>
      <w:numFmt w:val="bullet"/>
      <w:lvlText w:val="•"/>
      <w:lvlJc w:val="left"/>
      <w:pPr>
        <w:ind w:left="467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4" w:tplc="FFFFFFFF">
      <w:start w:val="1"/>
      <w:numFmt w:val="bullet"/>
      <w:lvlText w:val="o"/>
      <w:lvlJc w:val="left"/>
      <w:pPr>
        <w:ind w:left="539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5" w:tplc="FFFFFFFF">
      <w:start w:val="1"/>
      <w:numFmt w:val="bullet"/>
      <w:lvlText w:val="▪"/>
      <w:lvlJc w:val="left"/>
      <w:pPr>
        <w:ind w:left="611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6" w:tplc="FFFFFFFF">
      <w:start w:val="1"/>
      <w:numFmt w:val="bullet"/>
      <w:lvlText w:val="•"/>
      <w:lvlJc w:val="left"/>
      <w:pPr>
        <w:ind w:left="683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7" w:tplc="FFFFFFFF">
      <w:start w:val="1"/>
      <w:numFmt w:val="bullet"/>
      <w:lvlText w:val="o"/>
      <w:lvlJc w:val="left"/>
      <w:pPr>
        <w:ind w:left="755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8" w:tplc="FFFFFFFF">
      <w:start w:val="1"/>
      <w:numFmt w:val="bullet"/>
      <w:lvlText w:val="▪"/>
      <w:lvlJc w:val="left"/>
      <w:pPr>
        <w:ind w:left="827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abstractNum>
  <w:abstractNum w:abstractNumId="9" w15:restartNumberingAfterBreak="0">
    <w:nsid w:val="245C2826"/>
    <w:multiLevelType w:val="hybridMultilevel"/>
    <w:tmpl w:val="038212EC"/>
    <w:lvl w:ilvl="0" w:tplc="08090001">
      <w:start w:val="1"/>
      <w:numFmt w:val="bullet"/>
      <w:lvlText w:val=""/>
      <w:lvlJc w:val="left"/>
      <w:pPr>
        <w:ind w:left="709" w:hanging="360"/>
      </w:pPr>
      <w:rPr>
        <w:rFonts w:hint="default" w:ascii="Symbol" w:hAnsi="Symbol"/>
      </w:rPr>
    </w:lvl>
    <w:lvl w:ilvl="1" w:tplc="08090003">
      <w:start w:val="1"/>
      <w:numFmt w:val="bullet"/>
      <w:lvlText w:val="o"/>
      <w:lvlJc w:val="left"/>
      <w:pPr>
        <w:ind w:left="1429" w:hanging="360"/>
      </w:pPr>
      <w:rPr>
        <w:rFonts w:hint="default" w:ascii="Courier New" w:hAnsi="Courier New" w:cs="Courier New"/>
      </w:rPr>
    </w:lvl>
    <w:lvl w:ilvl="2" w:tplc="08090005" w:tentative="1">
      <w:start w:val="1"/>
      <w:numFmt w:val="bullet"/>
      <w:lvlText w:val=""/>
      <w:lvlJc w:val="left"/>
      <w:pPr>
        <w:ind w:left="2149" w:hanging="360"/>
      </w:pPr>
      <w:rPr>
        <w:rFonts w:hint="default" w:ascii="Wingdings" w:hAnsi="Wingdings"/>
      </w:rPr>
    </w:lvl>
    <w:lvl w:ilvl="3" w:tplc="08090001" w:tentative="1">
      <w:start w:val="1"/>
      <w:numFmt w:val="bullet"/>
      <w:lvlText w:val=""/>
      <w:lvlJc w:val="left"/>
      <w:pPr>
        <w:ind w:left="2869" w:hanging="360"/>
      </w:pPr>
      <w:rPr>
        <w:rFonts w:hint="default" w:ascii="Symbol" w:hAnsi="Symbol"/>
      </w:rPr>
    </w:lvl>
    <w:lvl w:ilvl="4" w:tplc="08090003" w:tentative="1">
      <w:start w:val="1"/>
      <w:numFmt w:val="bullet"/>
      <w:lvlText w:val="o"/>
      <w:lvlJc w:val="left"/>
      <w:pPr>
        <w:ind w:left="3589" w:hanging="360"/>
      </w:pPr>
      <w:rPr>
        <w:rFonts w:hint="default" w:ascii="Courier New" w:hAnsi="Courier New" w:cs="Courier New"/>
      </w:rPr>
    </w:lvl>
    <w:lvl w:ilvl="5" w:tplc="08090005" w:tentative="1">
      <w:start w:val="1"/>
      <w:numFmt w:val="bullet"/>
      <w:lvlText w:val=""/>
      <w:lvlJc w:val="left"/>
      <w:pPr>
        <w:ind w:left="4309" w:hanging="360"/>
      </w:pPr>
      <w:rPr>
        <w:rFonts w:hint="default" w:ascii="Wingdings" w:hAnsi="Wingdings"/>
      </w:rPr>
    </w:lvl>
    <w:lvl w:ilvl="6" w:tplc="08090001" w:tentative="1">
      <w:start w:val="1"/>
      <w:numFmt w:val="bullet"/>
      <w:lvlText w:val=""/>
      <w:lvlJc w:val="left"/>
      <w:pPr>
        <w:ind w:left="5029" w:hanging="360"/>
      </w:pPr>
      <w:rPr>
        <w:rFonts w:hint="default" w:ascii="Symbol" w:hAnsi="Symbol"/>
      </w:rPr>
    </w:lvl>
    <w:lvl w:ilvl="7" w:tplc="08090003" w:tentative="1">
      <w:start w:val="1"/>
      <w:numFmt w:val="bullet"/>
      <w:lvlText w:val="o"/>
      <w:lvlJc w:val="left"/>
      <w:pPr>
        <w:ind w:left="5749" w:hanging="360"/>
      </w:pPr>
      <w:rPr>
        <w:rFonts w:hint="default" w:ascii="Courier New" w:hAnsi="Courier New" w:cs="Courier New"/>
      </w:rPr>
    </w:lvl>
    <w:lvl w:ilvl="8" w:tplc="08090005" w:tentative="1">
      <w:start w:val="1"/>
      <w:numFmt w:val="bullet"/>
      <w:lvlText w:val=""/>
      <w:lvlJc w:val="left"/>
      <w:pPr>
        <w:ind w:left="6469" w:hanging="360"/>
      </w:pPr>
      <w:rPr>
        <w:rFonts w:hint="default" w:ascii="Wingdings" w:hAnsi="Wingdings"/>
      </w:rPr>
    </w:lvl>
  </w:abstractNum>
  <w:abstractNum w:abstractNumId="10" w15:restartNumberingAfterBreak="0">
    <w:nsid w:val="2841110D"/>
    <w:multiLevelType w:val="hybridMultilevel"/>
    <w:tmpl w:val="80C0BBA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291F4143"/>
    <w:multiLevelType w:val="hybridMultilevel"/>
    <w:tmpl w:val="CC300374"/>
    <w:lvl w:ilvl="0" w:tplc="E630615C">
      <w:start w:val="1"/>
      <w:numFmt w:val="decimal"/>
      <w:lvlText w:val="%1."/>
      <w:lvlJc w:val="left"/>
      <w:pPr>
        <w:ind w:left="397"/>
      </w:pPr>
      <w:rPr>
        <w:rFonts w:hint="default" w:ascii="Arial" w:hAnsi="Arial" w:eastAsia="Calibri" w:cs="Arial"/>
        <w:b w:val="0"/>
        <w:i w:val="0"/>
        <w:strike w:val="0"/>
        <w:dstrike w:val="0"/>
        <w:color w:val="181717"/>
        <w:sz w:val="24"/>
        <w:szCs w:val="24"/>
        <w:u w:val="none" w:color="000000"/>
        <w:bdr w:val="none" w:color="auto" w:sz="0" w:space="0"/>
        <w:shd w:val="clear" w:color="auto" w:fill="auto"/>
        <w:vertAlign w:val="baseline"/>
      </w:rPr>
    </w:lvl>
    <w:lvl w:ilvl="1" w:tplc="7DACCCC4">
      <w:start w:val="1"/>
      <w:numFmt w:val="lowerLetter"/>
      <w:lvlText w:val="%2"/>
      <w:lvlJc w:val="left"/>
      <w:pPr>
        <w:ind w:left="1080"/>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2" w:tplc="064619A2">
      <w:start w:val="1"/>
      <w:numFmt w:val="lowerRoman"/>
      <w:lvlText w:val="%3"/>
      <w:lvlJc w:val="left"/>
      <w:pPr>
        <w:ind w:left="1800"/>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3" w:tplc="A906B8A0">
      <w:start w:val="1"/>
      <w:numFmt w:val="decimal"/>
      <w:lvlText w:val="%4"/>
      <w:lvlJc w:val="left"/>
      <w:pPr>
        <w:ind w:left="2520"/>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4" w:tplc="65B40C96">
      <w:start w:val="1"/>
      <w:numFmt w:val="lowerLetter"/>
      <w:lvlText w:val="%5"/>
      <w:lvlJc w:val="left"/>
      <w:pPr>
        <w:ind w:left="3240"/>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5" w:tplc="1344798A">
      <w:start w:val="1"/>
      <w:numFmt w:val="lowerRoman"/>
      <w:lvlText w:val="%6"/>
      <w:lvlJc w:val="left"/>
      <w:pPr>
        <w:ind w:left="3960"/>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6" w:tplc="43069894">
      <w:start w:val="1"/>
      <w:numFmt w:val="decimal"/>
      <w:lvlText w:val="%7"/>
      <w:lvlJc w:val="left"/>
      <w:pPr>
        <w:ind w:left="4680"/>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7" w:tplc="14681972">
      <w:start w:val="1"/>
      <w:numFmt w:val="lowerLetter"/>
      <w:lvlText w:val="%8"/>
      <w:lvlJc w:val="left"/>
      <w:pPr>
        <w:ind w:left="5400"/>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8" w:tplc="74EAD752">
      <w:start w:val="1"/>
      <w:numFmt w:val="lowerRoman"/>
      <w:lvlText w:val="%9"/>
      <w:lvlJc w:val="left"/>
      <w:pPr>
        <w:ind w:left="6120"/>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abstractNum>
  <w:abstractNum w:abstractNumId="12" w15:restartNumberingAfterBreak="0">
    <w:nsid w:val="35B800B6"/>
    <w:multiLevelType w:val="hybridMultilevel"/>
    <w:tmpl w:val="AE602BB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3" w15:restartNumberingAfterBreak="0">
    <w:nsid w:val="36C14FB5"/>
    <w:multiLevelType w:val="hybridMultilevel"/>
    <w:tmpl w:val="152A2CEC"/>
    <w:lvl w:ilvl="0" w:tplc="F1944E66">
      <w:start w:val="1"/>
      <w:numFmt w:val="lowerLetter"/>
      <w:lvlText w:val="%1)"/>
      <w:lvlJc w:val="left"/>
      <w:pPr>
        <w:ind w:left="794"/>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1" w:tplc="BF6ACB86">
      <w:start w:val="1"/>
      <w:numFmt w:val="lowerLetter"/>
      <w:lvlText w:val="%2)"/>
      <w:lvlJc w:val="left"/>
      <w:pPr>
        <w:ind w:left="3629"/>
      </w:pPr>
      <w:rPr>
        <w:rFonts w:hint="default" w:ascii="Arial" w:hAnsi="Arial" w:eastAsia="Calibri" w:cs="Arial"/>
        <w:b w:val="0"/>
        <w:i w:val="0"/>
        <w:strike w:val="0"/>
        <w:dstrike w:val="0"/>
        <w:color w:val="181717"/>
        <w:sz w:val="24"/>
        <w:szCs w:val="24"/>
        <w:u w:val="none" w:color="000000"/>
        <w:bdr w:val="none" w:color="auto" w:sz="0" w:space="0"/>
        <w:shd w:val="clear" w:color="auto" w:fill="auto"/>
        <w:vertAlign w:val="baseline"/>
      </w:rPr>
    </w:lvl>
    <w:lvl w:ilvl="2" w:tplc="90CA434C">
      <w:start w:val="1"/>
      <w:numFmt w:val="lowerRoman"/>
      <w:lvlText w:val="%3"/>
      <w:lvlJc w:val="left"/>
      <w:pPr>
        <w:ind w:left="3583"/>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3" w:tplc="21E80BDE">
      <w:start w:val="1"/>
      <w:numFmt w:val="decimal"/>
      <w:lvlText w:val="%4"/>
      <w:lvlJc w:val="left"/>
      <w:pPr>
        <w:ind w:left="4303"/>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4" w:tplc="917E0976">
      <w:start w:val="1"/>
      <w:numFmt w:val="lowerLetter"/>
      <w:lvlText w:val="%5"/>
      <w:lvlJc w:val="left"/>
      <w:pPr>
        <w:ind w:left="5023"/>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5" w:tplc="3EB2A2F6">
      <w:start w:val="1"/>
      <w:numFmt w:val="lowerRoman"/>
      <w:lvlText w:val="%6"/>
      <w:lvlJc w:val="left"/>
      <w:pPr>
        <w:ind w:left="5743"/>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6" w:tplc="5FA0FE74">
      <w:start w:val="1"/>
      <w:numFmt w:val="decimal"/>
      <w:lvlText w:val="%7"/>
      <w:lvlJc w:val="left"/>
      <w:pPr>
        <w:ind w:left="6463"/>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7" w:tplc="5EE4BF4E">
      <w:start w:val="1"/>
      <w:numFmt w:val="lowerLetter"/>
      <w:lvlText w:val="%8"/>
      <w:lvlJc w:val="left"/>
      <w:pPr>
        <w:ind w:left="7183"/>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8" w:tplc="A0207874">
      <w:start w:val="1"/>
      <w:numFmt w:val="lowerRoman"/>
      <w:lvlText w:val="%9"/>
      <w:lvlJc w:val="left"/>
      <w:pPr>
        <w:ind w:left="7903"/>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abstractNum>
  <w:abstractNum w:abstractNumId="14" w15:restartNumberingAfterBreak="0">
    <w:nsid w:val="385F51A1"/>
    <w:multiLevelType w:val="hybridMultilevel"/>
    <w:tmpl w:val="C39491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7118B5"/>
    <w:multiLevelType w:val="hybridMultilevel"/>
    <w:tmpl w:val="22AC9D98"/>
    <w:lvl w:ilvl="0" w:tplc="08090001">
      <w:start w:val="1"/>
      <w:numFmt w:val="bullet"/>
      <w:lvlText w:val=""/>
      <w:lvlJc w:val="left"/>
      <w:pPr>
        <w:ind w:left="4755" w:hanging="360"/>
      </w:pPr>
      <w:rPr>
        <w:rFonts w:hint="default" w:ascii="Symbol" w:hAnsi="Symbol"/>
      </w:rPr>
    </w:lvl>
    <w:lvl w:ilvl="1" w:tplc="08090003">
      <w:start w:val="1"/>
      <w:numFmt w:val="bullet"/>
      <w:lvlText w:val="o"/>
      <w:lvlJc w:val="left"/>
      <w:pPr>
        <w:ind w:left="5475" w:hanging="360"/>
      </w:pPr>
      <w:rPr>
        <w:rFonts w:hint="default" w:ascii="Courier New" w:hAnsi="Courier New" w:cs="Courier New"/>
      </w:rPr>
    </w:lvl>
    <w:lvl w:ilvl="2" w:tplc="08090005">
      <w:start w:val="1"/>
      <w:numFmt w:val="bullet"/>
      <w:lvlText w:val=""/>
      <w:lvlJc w:val="left"/>
      <w:pPr>
        <w:ind w:left="6195" w:hanging="360"/>
      </w:pPr>
      <w:rPr>
        <w:rFonts w:hint="default" w:ascii="Wingdings" w:hAnsi="Wingdings"/>
      </w:rPr>
    </w:lvl>
    <w:lvl w:ilvl="3" w:tplc="08090001" w:tentative="1">
      <w:start w:val="1"/>
      <w:numFmt w:val="bullet"/>
      <w:lvlText w:val=""/>
      <w:lvlJc w:val="left"/>
      <w:pPr>
        <w:ind w:left="6915" w:hanging="360"/>
      </w:pPr>
      <w:rPr>
        <w:rFonts w:hint="default" w:ascii="Symbol" w:hAnsi="Symbol"/>
      </w:rPr>
    </w:lvl>
    <w:lvl w:ilvl="4" w:tplc="08090003" w:tentative="1">
      <w:start w:val="1"/>
      <w:numFmt w:val="bullet"/>
      <w:lvlText w:val="o"/>
      <w:lvlJc w:val="left"/>
      <w:pPr>
        <w:ind w:left="7635" w:hanging="360"/>
      </w:pPr>
      <w:rPr>
        <w:rFonts w:hint="default" w:ascii="Courier New" w:hAnsi="Courier New" w:cs="Courier New"/>
      </w:rPr>
    </w:lvl>
    <w:lvl w:ilvl="5" w:tplc="08090005" w:tentative="1">
      <w:start w:val="1"/>
      <w:numFmt w:val="bullet"/>
      <w:lvlText w:val=""/>
      <w:lvlJc w:val="left"/>
      <w:pPr>
        <w:ind w:left="8355" w:hanging="360"/>
      </w:pPr>
      <w:rPr>
        <w:rFonts w:hint="default" w:ascii="Wingdings" w:hAnsi="Wingdings"/>
      </w:rPr>
    </w:lvl>
    <w:lvl w:ilvl="6" w:tplc="08090001" w:tentative="1">
      <w:start w:val="1"/>
      <w:numFmt w:val="bullet"/>
      <w:lvlText w:val=""/>
      <w:lvlJc w:val="left"/>
      <w:pPr>
        <w:ind w:left="9075" w:hanging="360"/>
      </w:pPr>
      <w:rPr>
        <w:rFonts w:hint="default" w:ascii="Symbol" w:hAnsi="Symbol"/>
      </w:rPr>
    </w:lvl>
    <w:lvl w:ilvl="7" w:tplc="08090003" w:tentative="1">
      <w:start w:val="1"/>
      <w:numFmt w:val="bullet"/>
      <w:lvlText w:val="o"/>
      <w:lvlJc w:val="left"/>
      <w:pPr>
        <w:ind w:left="9795" w:hanging="360"/>
      </w:pPr>
      <w:rPr>
        <w:rFonts w:hint="default" w:ascii="Courier New" w:hAnsi="Courier New" w:cs="Courier New"/>
      </w:rPr>
    </w:lvl>
    <w:lvl w:ilvl="8" w:tplc="08090005" w:tentative="1">
      <w:start w:val="1"/>
      <w:numFmt w:val="bullet"/>
      <w:lvlText w:val=""/>
      <w:lvlJc w:val="left"/>
      <w:pPr>
        <w:ind w:left="10515" w:hanging="360"/>
      </w:pPr>
      <w:rPr>
        <w:rFonts w:hint="default" w:ascii="Wingdings" w:hAnsi="Wingdings"/>
      </w:rPr>
    </w:lvl>
  </w:abstractNum>
  <w:abstractNum w:abstractNumId="16" w15:restartNumberingAfterBreak="0">
    <w:nsid w:val="3A5E61CF"/>
    <w:multiLevelType w:val="hybridMultilevel"/>
    <w:tmpl w:val="6BD648F8"/>
    <w:lvl w:ilvl="0" w:tplc="AAB68FD4">
      <w:start w:val="1"/>
      <w:numFmt w:val="bullet"/>
      <w:lvlText w:val=""/>
      <w:lvlJc w:val="left"/>
      <w:pPr>
        <w:ind w:left="3628"/>
      </w:pPr>
      <w:rPr>
        <w:rFonts w:hint="default" w:ascii="Symbol" w:hAnsi="Symbol"/>
        <w:b w:val="0"/>
        <w:i w:val="0"/>
        <w:strike w:val="0"/>
        <w:dstrike w:val="0"/>
        <w:color w:val="181717"/>
        <w:sz w:val="24"/>
        <w:szCs w:val="24"/>
        <w:u w:val="none" w:color="000000"/>
        <w:bdr w:val="none" w:color="auto" w:sz="0" w:space="0"/>
        <w:shd w:val="clear" w:color="auto" w:fill="auto"/>
        <w:vertAlign w:val="baseline"/>
      </w:rPr>
    </w:lvl>
    <w:lvl w:ilvl="1" w:tplc="E14E01CA">
      <w:start w:val="1"/>
      <w:numFmt w:val="bullet"/>
      <w:lvlText w:val="o"/>
      <w:lvlJc w:val="left"/>
      <w:pPr>
        <w:ind w:left="3675"/>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2" w:tplc="20363314">
      <w:start w:val="1"/>
      <w:numFmt w:val="bullet"/>
      <w:lvlText w:val="▪"/>
      <w:lvlJc w:val="left"/>
      <w:pPr>
        <w:ind w:left="4395"/>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3" w:tplc="0472E7C8">
      <w:start w:val="1"/>
      <w:numFmt w:val="bullet"/>
      <w:lvlText w:val="•"/>
      <w:lvlJc w:val="left"/>
      <w:pPr>
        <w:ind w:left="5115"/>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4" w:tplc="657487F8">
      <w:start w:val="1"/>
      <w:numFmt w:val="bullet"/>
      <w:lvlText w:val="o"/>
      <w:lvlJc w:val="left"/>
      <w:pPr>
        <w:ind w:left="5835"/>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5" w:tplc="9FCAAAE6">
      <w:start w:val="1"/>
      <w:numFmt w:val="bullet"/>
      <w:lvlText w:val="▪"/>
      <w:lvlJc w:val="left"/>
      <w:pPr>
        <w:ind w:left="6555"/>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6" w:tplc="DAF0C3F8">
      <w:start w:val="1"/>
      <w:numFmt w:val="bullet"/>
      <w:lvlText w:val="•"/>
      <w:lvlJc w:val="left"/>
      <w:pPr>
        <w:ind w:left="7275"/>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7" w:tplc="9F2A874E">
      <w:start w:val="1"/>
      <w:numFmt w:val="bullet"/>
      <w:lvlText w:val="o"/>
      <w:lvlJc w:val="left"/>
      <w:pPr>
        <w:ind w:left="7995"/>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8" w:tplc="1C7E5466">
      <w:start w:val="1"/>
      <w:numFmt w:val="bullet"/>
      <w:lvlText w:val="▪"/>
      <w:lvlJc w:val="left"/>
      <w:pPr>
        <w:ind w:left="8715"/>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abstractNum>
  <w:abstractNum w:abstractNumId="17" w15:restartNumberingAfterBreak="0">
    <w:nsid w:val="480A6EFA"/>
    <w:multiLevelType w:val="hybridMultilevel"/>
    <w:tmpl w:val="9D36B236"/>
    <w:lvl w:ilvl="0" w:tplc="56D6A1A0">
      <w:start w:val="1"/>
      <w:numFmt w:val="lowerLetter"/>
      <w:lvlText w:val="%1)"/>
      <w:lvlJc w:val="left"/>
      <w:pPr>
        <w:ind w:left="3686"/>
      </w:pPr>
      <w:rPr>
        <w:rFonts w:hint="default" w:ascii="Arial" w:hAnsi="Arial" w:eastAsia="Calibri" w:cs="Arial"/>
        <w:b w:val="0"/>
        <w:i w:val="0"/>
        <w:strike w:val="0"/>
        <w:dstrike w:val="0"/>
        <w:color w:val="181717"/>
        <w:sz w:val="24"/>
        <w:szCs w:val="24"/>
        <w:u w:val="none" w:color="000000"/>
        <w:bdr w:val="none" w:color="auto" w:sz="0" w:space="0"/>
        <w:shd w:val="clear" w:color="auto" w:fill="auto"/>
        <w:vertAlign w:val="baseline"/>
      </w:rPr>
    </w:lvl>
    <w:lvl w:ilvl="1" w:tplc="4BA8E2D6">
      <w:start w:val="1"/>
      <w:numFmt w:val="bullet"/>
      <w:lvlText w:val="•"/>
      <w:lvlJc w:val="left"/>
      <w:pPr>
        <w:ind w:left="4083"/>
      </w:pPr>
      <w:rPr>
        <w:rFonts w:hint="default" w:ascii="Arial" w:hAnsi="Arial" w:eastAsia="Calibri" w:cs="Arial"/>
        <w:b w:val="0"/>
        <w:i w:val="0"/>
        <w:strike w:val="0"/>
        <w:dstrike w:val="0"/>
        <w:color w:val="181717"/>
        <w:sz w:val="24"/>
        <w:szCs w:val="24"/>
        <w:u w:val="none" w:color="000000"/>
        <w:bdr w:val="none" w:color="auto" w:sz="0" w:space="0"/>
        <w:shd w:val="clear" w:color="auto" w:fill="auto"/>
        <w:vertAlign w:val="baseline"/>
      </w:rPr>
    </w:lvl>
    <w:lvl w:ilvl="2" w:tplc="327E5ECE">
      <w:start w:val="1"/>
      <w:numFmt w:val="bullet"/>
      <w:lvlText w:val="▪"/>
      <w:lvlJc w:val="left"/>
      <w:pPr>
        <w:ind w:left="4766"/>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3" w:tplc="63C01FA8">
      <w:start w:val="1"/>
      <w:numFmt w:val="bullet"/>
      <w:lvlText w:val="•"/>
      <w:lvlJc w:val="left"/>
      <w:pPr>
        <w:ind w:left="5486"/>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4" w:tplc="E9AAC8BC">
      <w:start w:val="1"/>
      <w:numFmt w:val="bullet"/>
      <w:lvlText w:val="o"/>
      <w:lvlJc w:val="left"/>
      <w:pPr>
        <w:ind w:left="6206"/>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5" w:tplc="60E8FD40">
      <w:start w:val="1"/>
      <w:numFmt w:val="bullet"/>
      <w:lvlText w:val="▪"/>
      <w:lvlJc w:val="left"/>
      <w:pPr>
        <w:ind w:left="6926"/>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6" w:tplc="0D387368">
      <w:start w:val="1"/>
      <w:numFmt w:val="bullet"/>
      <w:lvlText w:val="•"/>
      <w:lvlJc w:val="left"/>
      <w:pPr>
        <w:ind w:left="7646"/>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7" w:tplc="BD3E7F02">
      <w:start w:val="1"/>
      <w:numFmt w:val="bullet"/>
      <w:lvlText w:val="o"/>
      <w:lvlJc w:val="left"/>
      <w:pPr>
        <w:ind w:left="8366"/>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lvl w:ilvl="8" w:tplc="16A2C1B6">
      <w:start w:val="1"/>
      <w:numFmt w:val="bullet"/>
      <w:lvlText w:val="▪"/>
      <w:lvlJc w:val="left"/>
      <w:pPr>
        <w:ind w:left="9086"/>
      </w:pPr>
      <w:rPr>
        <w:rFonts w:ascii="Calibri" w:hAnsi="Calibri" w:eastAsia="Calibri" w:cs="Calibri"/>
        <w:b w:val="0"/>
        <w:i w:val="0"/>
        <w:strike w:val="0"/>
        <w:dstrike w:val="0"/>
        <w:color w:val="181717"/>
        <w:sz w:val="22"/>
        <w:szCs w:val="22"/>
        <w:u w:val="none" w:color="000000"/>
        <w:bdr w:val="none" w:color="auto" w:sz="0" w:space="0"/>
        <w:shd w:val="clear" w:color="auto" w:fill="auto"/>
        <w:vertAlign w:val="baseline"/>
      </w:rPr>
    </w:lvl>
  </w:abstractNum>
  <w:abstractNum w:abstractNumId="18" w15:restartNumberingAfterBreak="0">
    <w:nsid w:val="49CC641D"/>
    <w:multiLevelType w:val="hybridMultilevel"/>
    <w:tmpl w:val="0BD66F86"/>
    <w:lvl w:ilvl="0" w:tplc="0688EBC4">
      <w:start w:val="1"/>
      <w:numFmt w:val="bullet"/>
      <w:lvlText w:val=""/>
      <w:lvlJc w:val="left"/>
      <w:pPr>
        <w:ind w:left="720" w:hanging="360"/>
      </w:pPr>
      <w:rPr>
        <w:rFonts w:hint="default" w:ascii="Symbol" w:hAnsi="Symbol"/>
      </w:rPr>
    </w:lvl>
    <w:lvl w:ilvl="1" w:tplc="792CF6DA">
      <w:start w:val="1"/>
      <w:numFmt w:val="bullet"/>
      <w:lvlText w:val="o"/>
      <w:lvlJc w:val="left"/>
      <w:pPr>
        <w:ind w:left="1440" w:hanging="360"/>
      </w:pPr>
      <w:rPr>
        <w:rFonts w:hint="default" w:ascii="Courier New" w:hAnsi="Courier New"/>
      </w:rPr>
    </w:lvl>
    <w:lvl w:ilvl="2" w:tplc="AB8CAE86">
      <w:start w:val="1"/>
      <w:numFmt w:val="bullet"/>
      <w:lvlText w:val=""/>
      <w:lvlJc w:val="left"/>
      <w:pPr>
        <w:ind w:left="2160" w:hanging="360"/>
      </w:pPr>
      <w:rPr>
        <w:rFonts w:hint="default" w:ascii="Wingdings" w:hAnsi="Wingdings"/>
      </w:rPr>
    </w:lvl>
    <w:lvl w:ilvl="3" w:tplc="DE60904C">
      <w:start w:val="1"/>
      <w:numFmt w:val="bullet"/>
      <w:lvlText w:val=""/>
      <w:lvlJc w:val="left"/>
      <w:pPr>
        <w:ind w:left="2880" w:hanging="360"/>
      </w:pPr>
      <w:rPr>
        <w:rFonts w:hint="default" w:ascii="Symbol" w:hAnsi="Symbol"/>
      </w:rPr>
    </w:lvl>
    <w:lvl w:ilvl="4" w:tplc="353EFD5C">
      <w:start w:val="1"/>
      <w:numFmt w:val="bullet"/>
      <w:lvlText w:val="o"/>
      <w:lvlJc w:val="left"/>
      <w:pPr>
        <w:ind w:left="3600" w:hanging="360"/>
      </w:pPr>
      <w:rPr>
        <w:rFonts w:hint="default" w:ascii="Courier New" w:hAnsi="Courier New"/>
      </w:rPr>
    </w:lvl>
    <w:lvl w:ilvl="5" w:tplc="62FCCEEE">
      <w:start w:val="1"/>
      <w:numFmt w:val="bullet"/>
      <w:lvlText w:val=""/>
      <w:lvlJc w:val="left"/>
      <w:pPr>
        <w:ind w:left="4320" w:hanging="360"/>
      </w:pPr>
      <w:rPr>
        <w:rFonts w:hint="default" w:ascii="Wingdings" w:hAnsi="Wingdings"/>
      </w:rPr>
    </w:lvl>
    <w:lvl w:ilvl="6" w:tplc="1A84BDAC">
      <w:start w:val="1"/>
      <w:numFmt w:val="bullet"/>
      <w:lvlText w:val=""/>
      <w:lvlJc w:val="left"/>
      <w:pPr>
        <w:ind w:left="5040" w:hanging="360"/>
      </w:pPr>
      <w:rPr>
        <w:rFonts w:hint="default" w:ascii="Symbol" w:hAnsi="Symbol"/>
      </w:rPr>
    </w:lvl>
    <w:lvl w:ilvl="7" w:tplc="20EC4CC2">
      <w:start w:val="1"/>
      <w:numFmt w:val="bullet"/>
      <w:lvlText w:val="o"/>
      <w:lvlJc w:val="left"/>
      <w:pPr>
        <w:ind w:left="5760" w:hanging="360"/>
      </w:pPr>
      <w:rPr>
        <w:rFonts w:hint="default" w:ascii="Courier New" w:hAnsi="Courier New"/>
      </w:rPr>
    </w:lvl>
    <w:lvl w:ilvl="8" w:tplc="159C64A2">
      <w:start w:val="1"/>
      <w:numFmt w:val="bullet"/>
      <w:lvlText w:val=""/>
      <w:lvlJc w:val="left"/>
      <w:pPr>
        <w:ind w:left="6480" w:hanging="360"/>
      </w:pPr>
      <w:rPr>
        <w:rFonts w:hint="default" w:ascii="Wingdings" w:hAnsi="Wingdings"/>
      </w:rPr>
    </w:lvl>
  </w:abstractNum>
  <w:abstractNum w:abstractNumId="19" w15:restartNumberingAfterBreak="0">
    <w:nsid w:val="4A9736DA"/>
    <w:multiLevelType w:val="multilevel"/>
    <w:tmpl w:val="6F7A0BD4"/>
    <w:lvl w:ilvl="0">
      <w:start w:val="1"/>
      <w:numFmt w:val="decimal"/>
      <w:lvlText w:val="%1."/>
      <w:lvlJc w:val="left"/>
      <w:pPr>
        <w:ind w:left="3338" w:hanging="360"/>
      </w:pPr>
    </w:lvl>
    <w:lvl w:ilvl="1">
      <w:start w:val="1"/>
      <w:numFmt w:val="lowerLetter"/>
      <w:lvlText w:val="%2."/>
      <w:lvlJc w:val="left"/>
      <w:pPr>
        <w:ind w:left="2847" w:hanging="360"/>
      </w:pPr>
    </w:lvl>
    <w:lvl w:ilvl="2">
      <w:start w:val="1"/>
      <w:numFmt w:val="lowerRoman"/>
      <w:lvlText w:val="%3)"/>
      <w:lvlJc w:val="left"/>
      <w:pPr>
        <w:ind w:left="3207" w:hanging="360"/>
      </w:pPr>
    </w:lvl>
    <w:lvl w:ilvl="3">
      <w:start w:val="1"/>
      <w:numFmt w:val="decimal"/>
      <w:lvlText w:val="(%4)"/>
      <w:lvlJc w:val="left"/>
      <w:pPr>
        <w:ind w:left="3567" w:hanging="360"/>
      </w:pPr>
    </w:lvl>
    <w:lvl w:ilvl="4">
      <w:start w:val="1"/>
      <w:numFmt w:val="lowerLetter"/>
      <w:lvlText w:val="(%5)"/>
      <w:lvlJc w:val="left"/>
      <w:pPr>
        <w:ind w:left="3927" w:hanging="360"/>
      </w:pPr>
    </w:lvl>
    <w:lvl w:ilvl="5">
      <w:start w:val="1"/>
      <w:numFmt w:val="lowerRoman"/>
      <w:lvlText w:val="(%6)"/>
      <w:lvlJc w:val="left"/>
      <w:pPr>
        <w:ind w:left="4287" w:hanging="360"/>
      </w:pPr>
    </w:lvl>
    <w:lvl w:ilvl="6">
      <w:start w:val="1"/>
      <w:numFmt w:val="decimal"/>
      <w:lvlText w:val="%7."/>
      <w:lvlJc w:val="left"/>
      <w:pPr>
        <w:ind w:left="4647" w:hanging="360"/>
      </w:pPr>
    </w:lvl>
    <w:lvl w:ilvl="7">
      <w:start w:val="1"/>
      <w:numFmt w:val="lowerLetter"/>
      <w:lvlText w:val="%8."/>
      <w:lvlJc w:val="left"/>
      <w:pPr>
        <w:ind w:left="5007" w:hanging="360"/>
      </w:pPr>
    </w:lvl>
    <w:lvl w:ilvl="8">
      <w:start w:val="1"/>
      <w:numFmt w:val="lowerRoman"/>
      <w:lvlText w:val="%9."/>
      <w:lvlJc w:val="left"/>
      <w:pPr>
        <w:ind w:left="5367" w:hanging="360"/>
      </w:pPr>
    </w:lvl>
  </w:abstractNum>
  <w:abstractNum w:abstractNumId="20" w15:restartNumberingAfterBreak="0">
    <w:nsid w:val="54643D97"/>
    <w:multiLevelType w:val="hybridMultilevel"/>
    <w:tmpl w:val="037AA2BE"/>
    <w:lvl w:ilvl="0" w:tplc="08090001">
      <w:start w:val="1"/>
      <w:numFmt w:val="bullet"/>
      <w:lvlText w:val=""/>
      <w:lvlJc w:val="left"/>
      <w:pPr>
        <w:ind w:left="1514" w:hanging="360"/>
      </w:pPr>
      <w:rPr>
        <w:rFonts w:hint="default" w:ascii="Symbol" w:hAnsi="Symbol"/>
      </w:rPr>
    </w:lvl>
    <w:lvl w:ilvl="1" w:tplc="08090003" w:tentative="1">
      <w:start w:val="1"/>
      <w:numFmt w:val="bullet"/>
      <w:lvlText w:val="o"/>
      <w:lvlJc w:val="left"/>
      <w:pPr>
        <w:ind w:left="2234" w:hanging="360"/>
      </w:pPr>
      <w:rPr>
        <w:rFonts w:hint="default" w:ascii="Courier New" w:hAnsi="Courier New" w:cs="Courier New"/>
      </w:rPr>
    </w:lvl>
    <w:lvl w:ilvl="2" w:tplc="08090005" w:tentative="1">
      <w:start w:val="1"/>
      <w:numFmt w:val="bullet"/>
      <w:lvlText w:val=""/>
      <w:lvlJc w:val="left"/>
      <w:pPr>
        <w:ind w:left="2954" w:hanging="360"/>
      </w:pPr>
      <w:rPr>
        <w:rFonts w:hint="default" w:ascii="Wingdings" w:hAnsi="Wingdings"/>
      </w:rPr>
    </w:lvl>
    <w:lvl w:ilvl="3" w:tplc="08090001" w:tentative="1">
      <w:start w:val="1"/>
      <w:numFmt w:val="bullet"/>
      <w:lvlText w:val=""/>
      <w:lvlJc w:val="left"/>
      <w:pPr>
        <w:ind w:left="3674" w:hanging="360"/>
      </w:pPr>
      <w:rPr>
        <w:rFonts w:hint="default" w:ascii="Symbol" w:hAnsi="Symbol"/>
      </w:rPr>
    </w:lvl>
    <w:lvl w:ilvl="4" w:tplc="08090003" w:tentative="1">
      <w:start w:val="1"/>
      <w:numFmt w:val="bullet"/>
      <w:lvlText w:val="o"/>
      <w:lvlJc w:val="left"/>
      <w:pPr>
        <w:ind w:left="4394" w:hanging="360"/>
      </w:pPr>
      <w:rPr>
        <w:rFonts w:hint="default" w:ascii="Courier New" w:hAnsi="Courier New" w:cs="Courier New"/>
      </w:rPr>
    </w:lvl>
    <w:lvl w:ilvl="5" w:tplc="08090005" w:tentative="1">
      <w:start w:val="1"/>
      <w:numFmt w:val="bullet"/>
      <w:lvlText w:val=""/>
      <w:lvlJc w:val="left"/>
      <w:pPr>
        <w:ind w:left="5114" w:hanging="360"/>
      </w:pPr>
      <w:rPr>
        <w:rFonts w:hint="default" w:ascii="Wingdings" w:hAnsi="Wingdings"/>
      </w:rPr>
    </w:lvl>
    <w:lvl w:ilvl="6" w:tplc="08090001" w:tentative="1">
      <w:start w:val="1"/>
      <w:numFmt w:val="bullet"/>
      <w:lvlText w:val=""/>
      <w:lvlJc w:val="left"/>
      <w:pPr>
        <w:ind w:left="5834" w:hanging="360"/>
      </w:pPr>
      <w:rPr>
        <w:rFonts w:hint="default" w:ascii="Symbol" w:hAnsi="Symbol"/>
      </w:rPr>
    </w:lvl>
    <w:lvl w:ilvl="7" w:tplc="08090003" w:tentative="1">
      <w:start w:val="1"/>
      <w:numFmt w:val="bullet"/>
      <w:lvlText w:val="o"/>
      <w:lvlJc w:val="left"/>
      <w:pPr>
        <w:ind w:left="6554" w:hanging="360"/>
      </w:pPr>
      <w:rPr>
        <w:rFonts w:hint="default" w:ascii="Courier New" w:hAnsi="Courier New" w:cs="Courier New"/>
      </w:rPr>
    </w:lvl>
    <w:lvl w:ilvl="8" w:tplc="08090005" w:tentative="1">
      <w:start w:val="1"/>
      <w:numFmt w:val="bullet"/>
      <w:lvlText w:val=""/>
      <w:lvlJc w:val="left"/>
      <w:pPr>
        <w:ind w:left="7274" w:hanging="360"/>
      </w:pPr>
      <w:rPr>
        <w:rFonts w:hint="default" w:ascii="Wingdings" w:hAnsi="Wingdings"/>
      </w:rPr>
    </w:lvl>
  </w:abstractNum>
  <w:abstractNum w:abstractNumId="21" w15:restartNumberingAfterBreak="0">
    <w:nsid w:val="5BB16A2D"/>
    <w:multiLevelType w:val="hybridMultilevel"/>
    <w:tmpl w:val="25D008E4"/>
    <w:lvl w:ilvl="0" w:tplc="BB54341C">
      <w:start w:val="1"/>
      <w:numFmt w:val="bullet"/>
      <w:lvlText w:val="•"/>
      <w:lvlJc w:val="left"/>
      <w:pPr>
        <w:ind w:left="4519" w:hanging="360"/>
      </w:pPr>
      <w:rPr>
        <w:rFonts w:hint="default" w:ascii="Arial" w:hAnsi="Arial" w:eastAsia="Calibri" w:cs="Arial"/>
        <w:b w:val="0"/>
        <w:i w:val="0"/>
        <w:strike w:val="0"/>
        <w:dstrike w:val="0"/>
        <w:color w:val="181717"/>
        <w:sz w:val="32"/>
        <w:szCs w:val="32"/>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BD6780E"/>
    <w:multiLevelType w:val="hybridMultilevel"/>
    <w:tmpl w:val="E28EE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AD593F"/>
    <w:multiLevelType w:val="hybridMultilevel"/>
    <w:tmpl w:val="F8C89D10"/>
    <w:lvl w:ilvl="0" w:tplc="08090001">
      <w:start w:val="1"/>
      <w:numFmt w:val="bullet"/>
      <w:lvlText w:val=""/>
      <w:lvlJc w:val="left"/>
      <w:pPr>
        <w:ind w:left="4803" w:hanging="360"/>
      </w:pPr>
      <w:rPr>
        <w:rFonts w:hint="default" w:ascii="Symbol" w:hAnsi="Symbol"/>
      </w:rPr>
    </w:lvl>
    <w:lvl w:ilvl="1" w:tplc="08090003" w:tentative="1">
      <w:start w:val="1"/>
      <w:numFmt w:val="bullet"/>
      <w:lvlText w:val="o"/>
      <w:lvlJc w:val="left"/>
      <w:pPr>
        <w:ind w:left="5523" w:hanging="360"/>
      </w:pPr>
      <w:rPr>
        <w:rFonts w:hint="default" w:ascii="Courier New" w:hAnsi="Courier New" w:cs="Courier New"/>
      </w:rPr>
    </w:lvl>
    <w:lvl w:ilvl="2" w:tplc="08090005" w:tentative="1">
      <w:start w:val="1"/>
      <w:numFmt w:val="bullet"/>
      <w:lvlText w:val=""/>
      <w:lvlJc w:val="left"/>
      <w:pPr>
        <w:ind w:left="6243" w:hanging="360"/>
      </w:pPr>
      <w:rPr>
        <w:rFonts w:hint="default" w:ascii="Wingdings" w:hAnsi="Wingdings"/>
      </w:rPr>
    </w:lvl>
    <w:lvl w:ilvl="3" w:tplc="08090001" w:tentative="1">
      <w:start w:val="1"/>
      <w:numFmt w:val="bullet"/>
      <w:lvlText w:val=""/>
      <w:lvlJc w:val="left"/>
      <w:pPr>
        <w:ind w:left="6963" w:hanging="360"/>
      </w:pPr>
      <w:rPr>
        <w:rFonts w:hint="default" w:ascii="Symbol" w:hAnsi="Symbol"/>
      </w:rPr>
    </w:lvl>
    <w:lvl w:ilvl="4" w:tplc="08090003" w:tentative="1">
      <w:start w:val="1"/>
      <w:numFmt w:val="bullet"/>
      <w:lvlText w:val="o"/>
      <w:lvlJc w:val="left"/>
      <w:pPr>
        <w:ind w:left="7683" w:hanging="360"/>
      </w:pPr>
      <w:rPr>
        <w:rFonts w:hint="default" w:ascii="Courier New" w:hAnsi="Courier New" w:cs="Courier New"/>
      </w:rPr>
    </w:lvl>
    <w:lvl w:ilvl="5" w:tplc="08090005" w:tentative="1">
      <w:start w:val="1"/>
      <w:numFmt w:val="bullet"/>
      <w:lvlText w:val=""/>
      <w:lvlJc w:val="left"/>
      <w:pPr>
        <w:ind w:left="8403" w:hanging="360"/>
      </w:pPr>
      <w:rPr>
        <w:rFonts w:hint="default" w:ascii="Wingdings" w:hAnsi="Wingdings"/>
      </w:rPr>
    </w:lvl>
    <w:lvl w:ilvl="6" w:tplc="08090001" w:tentative="1">
      <w:start w:val="1"/>
      <w:numFmt w:val="bullet"/>
      <w:lvlText w:val=""/>
      <w:lvlJc w:val="left"/>
      <w:pPr>
        <w:ind w:left="9123" w:hanging="360"/>
      </w:pPr>
      <w:rPr>
        <w:rFonts w:hint="default" w:ascii="Symbol" w:hAnsi="Symbol"/>
      </w:rPr>
    </w:lvl>
    <w:lvl w:ilvl="7" w:tplc="08090003" w:tentative="1">
      <w:start w:val="1"/>
      <w:numFmt w:val="bullet"/>
      <w:lvlText w:val="o"/>
      <w:lvlJc w:val="left"/>
      <w:pPr>
        <w:ind w:left="9843" w:hanging="360"/>
      </w:pPr>
      <w:rPr>
        <w:rFonts w:hint="default" w:ascii="Courier New" w:hAnsi="Courier New" w:cs="Courier New"/>
      </w:rPr>
    </w:lvl>
    <w:lvl w:ilvl="8" w:tplc="08090005" w:tentative="1">
      <w:start w:val="1"/>
      <w:numFmt w:val="bullet"/>
      <w:lvlText w:val=""/>
      <w:lvlJc w:val="left"/>
      <w:pPr>
        <w:ind w:left="10563" w:hanging="360"/>
      </w:pPr>
      <w:rPr>
        <w:rFonts w:hint="default" w:ascii="Wingdings" w:hAnsi="Wingdings"/>
      </w:rPr>
    </w:lvl>
  </w:abstractNum>
  <w:abstractNum w:abstractNumId="24" w15:restartNumberingAfterBreak="0">
    <w:nsid w:val="7AB24A0B"/>
    <w:multiLevelType w:val="hybridMultilevel"/>
    <w:tmpl w:val="AEBC14A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7C3549F2"/>
    <w:multiLevelType w:val="hybridMultilevel"/>
    <w:tmpl w:val="013E2A64"/>
    <w:lvl w:ilvl="0" w:tplc="99945A76">
      <w:start w:val="1"/>
      <w:numFmt w:val="bullet"/>
      <w:lvlText w:val=""/>
      <w:lvlJc w:val="left"/>
      <w:pPr>
        <w:ind w:left="720" w:hanging="360"/>
      </w:pPr>
      <w:rPr>
        <w:rFonts w:hint="default" w:ascii="Symbol" w:hAnsi="Symbol"/>
      </w:rPr>
    </w:lvl>
    <w:lvl w:ilvl="1" w:tplc="C558739C">
      <w:start w:val="1"/>
      <w:numFmt w:val="bullet"/>
      <w:lvlText w:val="o"/>
      <w:lvlJc w:val="left"/>
      <w:pPr>
        <w:ind w:left="1440" w:hanging="360"/>
      </w:pPr>
      <w:rPr>
        <w:rFonts w:hint="default" w:ascii="Courier New" w:hAnsi="Courier New"/>
      </w:rPr>
    </w:lvl>
    <w:lvl w:ilvl="2" w:tplc="A4F82796">
      <w:start w:val="1"/>
      <w:numFmt w:val="bullet"/>
      <w:lvlText w:val=""/>
      <w:lvlJc w:val="left"/>
      <w:pPr>
        <w:ind w:left="2160" w:hanging="360"/>
      </w:pPr>
      <w:rPr>
        <w:rFonts w:hint="default" w:ascii="Wingdings" w:hAnsi="Wingdings"/>
      </w:rPr>
    </w:lvl>
    <w:lvl w:ilvl="3" w:tplc="1BC269D4">
      <w:start w:val="1"/>
      <w:numFmt w:val="bullet"/>
      <w:lvlText w:val=""/>
      <w:lvlJc w:val="left"/>
      <w:pPr>
        <w:ind w:left="2880" w:hanging="360"/>
      </w:pPr>
      <w:rPr>
        <w:rFonts w:hint="default" w:ascii="Symbol" w:hAnsi="Symbol"/>
      </w:rPr>
    </w:lvl>
    <w:lvl w:ilvl="4" w:tplc="82EC3648">
      <w:start w:val="1"/>
      <w:numFmt w:val="bullet"/>
      <w:lvlText w:val="o"/>
      <w:lvlJc w:val="left"/>
      <w:pPr>
        <w:ind w:left="3600" w:hanging="360"/>
      </w:pPr>
      <w:rPr>
        <w:rFonts w:hint="default" w:ascii="Courier New" w:hAnsi="Courier New"/>
      </w:rPr>
    </w:lvl>
    <w:lvl w:ilvl="5" w:tplc="C2BC261C">
      <w:start w:val="1"/>
      <w:numFmt w:val="bullet"/>
      <w:lvlText w:val=""/>
      <w:lvlJc w:val="left"/>
      <w:pPr>
        <w:ind w:left="4320" w:hanging="360"/>
      </w:pPr>
      <w:rPr>
        <w:rFonts w:hint="default" w:ascii="Wingdings" w:hAnsi="Wingdings"/>
      </w:rPr>
    </w:lvl>
    <w:lvl w:ilvl="6" w:tplc="7BE45F04">
      <w:start w:val="1"/>
      <w:numFmt w:val="bullet"/>
      <w:lvlText w:val=""/>
      <w:lvlJc w:val="left"/>
      <w:pPr>
        <w:ind w:left="5040" w:hanging="360"/>
      </w:pPr>
      <w:rPr>
        <w:rFonts w:hint="default" w:ascii="Symbol" w:hAnsi="Symbol"/>
      </w:rPr>
    </w:lvl>
    <w:lvl w:ilvl="7" w:tplc="94DEA7E2">
      <w:start w:val="1"/>
      <w:numFmt w:val="bullet"/>
      <w:lvlText w:val="o"/>
      <w:lvlJc w:val="left"/>
      <w:pPr>
        <w:ind w:left="5760" w:hanging="360"/>
      </w:pPr>
      <w:rPr>
        <w:rFonts w:hint="default" w:ascii="Courier New" w:hAnsi="Courier New"/>
      </w:rPr>
    </w:lvl>
    <w:lvl w:ilvl="8" w:tplc="157A2F00">
      <w:start w:val="1"/>
      <w:numFmt w:val="bullet"/>
      <w:lvlText w:val=""/>
      <w:lvlJc w:val="left"/>
      <w:pPr>
        <w:ind w:left="6480" w:hanging="360"/>
      </w:pPr>
      <w:rPr>
        <w:rFonts w:hint="default" w:ascii="Wingdings" w:hAnsi="Wingdings"/>
      </w:rPr>
    </w:lvl>
  </w:abstractNum>
  <w:abstractNum w:abstractNumId="26" w15:restartNumberingAfterBreak="0">
    <w:nsid w:val="7CBA3CDF"/>
    <w:multiLevelType w:val="hybridMultilevel"/>
    <w:tmpl w:val="E3889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D2539D2"/>
    <w:multiLevelType w:val="hybridMultilevel"/>
    <w:tmpl w:val="D090E3CA"/>
    <w:lvl w:ilvl="0" w:tplc="BB54341C">
      <w:start w:val="1"/>
      <w:numFmt w:val="bullet"/>
      <w:lvlText w:val="•"/>
      <w:lvlJc w:val="left"/>
      <w:pPr>
        <w:ind w:left="4519" w:hanging="360"/>
      </w:pPr>
      <w:rPr>
        <w:rFonts w:hint="default" w:ascii="Arial" w:hAnsi="Arial" w:eastAsia="Calibri" w:cs="Arial"/>
        <w:b w:val="0"/>
        <w:i w:val="0"/>
        <w:strike w:val="0"/>
        <w:dstrike w:val="0"/>
        <w:color w:val="181717"/>
        <w:sz w:val="32"/>
        <w:szCs w:val="32"/>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FA813B1"/>
    <w:multiLevelType w:val="hybridMultilevel"/>
    <w:tmpl w:val="CC382A74"/>
    <w:lvl w:ilvl="0" w:tplc="CFE8A2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868330276">
    <w:abstractNumId w:val="25"/>
  </w:num>
  <w:num w:numId="2" w16cid:durableId="1041245910">
    <w:abstractNumId w:val="18"/>
  </w:num>
  <w:num w:numId="3" w16cid:durableId="1635450934">
    <w:abstractNumId w:val="13"/>
  </w:num>
  <w:num w:numId="4" w16cid:durableId="1133016904">
    <w:abstractNumId w:val="16"/>
  </w:num>
  <w:num w:numId="5" w16cid:durableId="1427923072">
    <w:abstractNumId w:val="11"/>
  </w:num>
  <w:num w:numId="6" w16cid:durableId="1627932569">
    <w:abstractNumId w:val="0"/>
  </w:num>
  <w:num w:numId="7" w16cid:durableId="2013214684">
    <w:abstractNumId w:val="17"/>
  </w:num>
  <w:num w:numId="8" w16cid:durableId="586504233">
    <w:abstractNumId w:val="3"/>
  </w:num>
  <w:num w:numId="9" w16cid:durableId="1645772248">
    <w:abstractNumId w:val="6"/>
  </w:num>
  <w:num w:numId="10" w16cid:durableId="913202091">
    <w:abstractNumId w:val="14"/>
  </w:num>
  <w:num w:numId="11" w16cid:durableId="1825779312">
    <w:abstractNumId w:val="26"/>
  </w:num>
  <w:num w:numId="12" w16cid:durableId="918246696">
    <w:abstractNumId w:val="10"/>
  </w:num>
  <w:num w:numId="13" w16cid:durableId="409813354">
    <w:abstractNumId w:val="24"/>
  </w:num>
  <w:num w:numId="14" w16cid:durableId="1669017242">
    <w:abstractNumId w:val="5"/>
  </w:num>
  <w:num w:numId="15" w16cid:durableId="2116049786">
    <w:abstractNumId w:val="9"/>
  </w:num>
  <w:num w:numId="16" w16cid:durableId="938030470">
    <w:abstractNumId w:val="28"/>
  </w:num>
  <w:num w:numId="17" w16cid:durableId="399449237">
    <w:abstractNumId w:val="15"/>
  </w:num>
  <w:num w:numId="18" w16cid:durableId="2123114241">
    <w:abstractNumId w:val="8"/>
  </w:num>
  <w:num w:numId="19" w16cid:durableId="653946662">
    <w:abstractNumId w:val="2"/>
  </w:num>
  <w:num w:numId="20" w16cid:durableId="1309745228">
    <w:abstractNumId w:val="12"/>
  </w:num>
  <w:num w:numId="21" w16cid:durableId="715659120">
    <w:abstractNumId w:val="23"/>
  </w:num>
  <w:num w:numId="22" w16cid:durableId="1346595833">
    <w:abstractNumId w:val="1"/>
  </w:num>
  <w:num w:numId="23" w16cid:durableId="732775999">
    <w:abstractNumId w:val="4"/>
  </w:num>
  <w:num w:numId="24" w16cid:durableId="1880438405">
    <w:abstractNumId w:val="20"/>
  </w:num>
  <w:num w:numId="25" w16cid:durableId="1031612977">
    <w:abstractNumId w:val="22"/>
  </w:num>
  <w:num w:numId="26" w16cid:durableId="986514669">
    <w:abstractNumId w:val="7"/>
  </w:num>
  <w:num w:numId="27" w16cid:durableId="1795248258">
    <w:abstractNumId w:val="19"/>
  </w:num>
  <w:num w:numId="28" w16cid:durableId="1368066634">
    <w:abstractNumId w:val="27"/>
  </w:num>
  <w:num w:numId="29" w16cid:durableId="902177899">
    <w:abstractNumId w:val="21"/>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4B"/>
    <w:rsid w:val="000114BF"/>
    <w:rsid w:val="0005413B"/>
    <w:rsid w:val="00062CF0"/>
    <w:rsid w:val="000642FD"/>
    <w:rsid w:val="000770AC"/>
    <w:rsid w:val="000A2E9D"/>
    <w:rsid w:val="000A43DE"/>
    <w:rsid w:val="000C368B"/>
    <w:rsid w:val="000E7DE1"/>
    <w:rsid w:val="000F44C3"/>
    <w:rsid w:val="00117656"/>
    <w:rsid w:val="001531B0"/>
    <w:rsid w:val="001909B3"/>
    <w:rsid w:val="001B1DD5"/>
    <w:rsid w:val="001B5DE0"/>
    <w:rsid w:val="001C3670"/>
    <w:rsid w:val="001E558A"/>
    <w:rsid w:val="001F5CFC"/>
    <w:rsid w:val="00272380"/>
    <w:rsid w:val="00286D26"/>
    <w:rsid w:val="0029060D"/>
    <w:rsid w:val="002A0E86"/>
    <w:rsid w:val="002B3440"/>
    <w:rsid w:val="002C5BC6"/>
    <w:rsid w:val="002C662B"/>
    <w:rsid w:val="002D1957"/>
    <w:rsid w:val="002F46DF"/>
    <w:rsid w:val="00312417"/>
    <w:rsid w:val="0033070C"/>
    <w:rsid w:val="00335B26"/>
    <w:rsid w:val="00351576"/>
    <w:rsid w:val="00361B65"/>
    <w:rsid w:val="003D5E71"/>
    <w:rsid w:val="003E44E5"/>
    <w:rsid w:val="00447633"/>
    <w:rsid w:val="00463024"/>
    <w:rsid w:val="00466BA2"/>
    <w:rsid w:val="0047700B"/>
    <w:rsid w:val="0049272D"/>
    <w:rsid w:val="004D0842"/>
    <w:rsid w:val="004E0581"/>
    <w:rsid w:val="004F2DED"/>
    <w:rsid w:val="00507EF9"/>
    <w:rsid w:val="00513CD4"/>
    <w:rsid w:val="00515885"/>
    <w:rsid w:val="00534126"/>
    <w:rsid w:val="00540272"/>
    <w:rsid w:val="00561AA9"/>
    <w:rsid w:val="005769F3"/>
    <w:rsid w:val="005A3BB6"/>
    <w:rsid w:val="005B6054"/>
    <w:rsid w:val="005E0E05"/>
    <w:rsid w:val="00601D3F"/>
    <w:rsid w:val="006205BE"/>
    <w:rsid w:val="00657A56"/>
    <w:rsid w:val="006B22E0"/>
    <w:rsid w:val="006B5D34"/>
    <w:rsid w:val="007117FE"/>
    <w:rsid w:val="00711985"/>
    <w:rsid w:val="0071324F"/>
    <w:rsid w:val="007141C6"/>
    <w:rsid w:val="0072017D"/>
    <w:rsid w:val="00732B02"/>
    <w:rsid w:val="00736406"/>
    <w:rsid w:val="00756C88"/>
    <w:rsid w:val="007870D7"/>
    <w:rsid w:val="00790E56"/>
    <w:rsid w:val="007B2443"/>
    <w:rsid w:val="007B5B19"/>
    <w:rsid w:val="007D43B4"/>
    <w:rsid w:val="007E459B"/>
    <w:rsid w:val="007F085E"/>
    <w:rsid w:val="00801AC2"/>
    <w:rsid w:val="00810D26"/>
    <w:rsid w:val="0082725F"/>
    <w:rsid w:val="00834EB6"/>
    <w:rsid w:val="0085445D"/>
    <w:rsid w:val="008B4EF2"/>
    <w:rsid w:val="008B7306"/>
    <w:rsid w:val="008C22FA"/>
    <w:rsid w:val="009037B3"/>
    <w:rsid w:val="0093601B"/>
    <w:rsid w:val="009671AD"/>
    <w:rsid w:val="00967F98"/>
    <w:rsid w:val="009A275A"/>
    <w:rsid w:val="009B4936"/>
    <w:rsid w:val="00A00B0E"/>
    <w:rsid w:val="00A121DB"/>
    <w:rsid w:val="00A13097"/>
    <w:rsid w:val="00A14DFC"/>
    <w:rsid w:val="00A432E5"/>
    <w:rsid w:val="00A46547"/>
    <w:rsid w:val="00A50221"/>
    <w:rsid w:val="00A552FB"/>
    <w:rsid w:val="00AA1A20"/>
    <w:rsid w:val="00AC0CBF"/>
    <w:rsid w:val="00AE217F"/>
    <w:rsid w:val="00AE52D2"/>
    <w:rsid w:val="00B143DA"/>
    <w:rsid w:val="00B27616"/>
    <w:rsid w:val="00B30A63"/>
    <w:rsid w:val="00B34D28"/>
    <w:rsid w:val="00B649AE"/>
    <w:rsid w:val="00C113A0"/>
    <w:rsid w:val="00C22AAB"/>
    <w:rsid w:val="00C3474B"/>
    <w:rsid w:val="00C933B1"/>
    <w:rsid w:val="00CB5BF7"/>
    <w:rsid w:val="00CC3752"/>
    <w:rsid w:val="00CC78F7"/>
    <w:rsid w:val="00D17F3B"/>
    <w:rsid w:val="00D42809"/>
    <w:rsid w:val="00D43069"/>
    <w:rsid w:val="00D5233E"/>
    <w:rsid w:val="00D71008"/>
    <w:rsid w:val="00D95FD7"/>
    <w:rsid w:val="00DC29C9"/>
    <w:rsid w:val="00DF4542"/>
    <w:rsid w:val="00E03285"/>
    <w:rsid w:val="00E050EC"/>
    <w:rsid w:val="00E3413A"/>
    <w:rsid w:val="00E423D4"/>
    <w:rsid w:val="00E65B13"/>
    <w:rsid w:val="00E8050A"/>
    <w:rsid w:val="00EC00CC"/>
    <w:rsid w:val="00F13E21"/>
    <w:rsid w:val="00FB4DC9"/>
    <w:rsid w:val="00FC20C7"/>
    <w:rsid w:val="00FC2B4F"/>
    <w:rsid w:val="00FD0CED"/>
    <w:rsid w:val="00FD6B07"/>
    <w:rsid w:val="0B8E9AC6"/>
    <w:rsid w:val="23A81712"/>
    <w:rsid w:val="3D6F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3D35"/>
  <w15:chartTrackingRefBased/>
  <w15:docId w15:val="{5FBBAFDD-B706-441C-937F-D3D42195B5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4126"/>
    <w:pPr>
      <w:spacing w:after="0" w:line="240" w:lineRule="auto"/>
    </w:pPr>
    <w:rPr>
      <w:rFonts w:ascii="Arial" w:hAnsi="Arial"/>
      <w:sz w:val="24"/>
    </w:rPr>
  </w:style>
  <w:style w:type="paragraph" w:styleId="Heading1">
    <w:name w:val="heading 1"/>
    <w:basedOn w:val="Normal"/>
    <w:next w:val="Normal"/>
    <w:link w:val="Heading1Char"/>
    <w:uiPriority w:val="9"/>
    <w:qFormat/>
    <w:rsid w:val="00534126"/>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1B5DE0"/>
    <w:pPr>
      <w:keepNext/>
      <w:keepLines/>
      <w:outlineLvl w:val="1"/>
    </w:pPr>
    <w:rPr>
      <w:rFonts w:cs="Arial" w:eastAsiaTheme="majorEastAsia"/>
      <w:b/>
      <w:sz w:val="52"/>
      <w:szCs w:val="52"/>
    </w:rPr>
  </w:style>
  <w:style w:type="paragraph" w:styleId="Heading3">
    <w:name w:val="heading 3"/>
    <w:basedOn w:val="Normal"/>
    <w:next w:val="Normal"/>
    <w:link w:val="Heading3Char"/>
    <w:autoRedefine/>
    <w:uiPriority w:val="9"/>
    <w:unhideWhenUsed/>
    <w:qFormat/>
    <w:rsid w:val="007B2443"/>
    <w:pPr>
      <w:keepNext/>
      <w:keepLines/>
      <w:spacing w:before="40"/>
      <w:outlineLvl w:val="2"/>
    </w:pPr>
    <w:rPr>
      <w:rFonts w:cs="Arial" w:eastAsiaTheme="majorEastAsia"/>
      <w:b/>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34126"/>
    <w:rPr>
      <w:rFonts w:ascii="Arial" w:hAnsi="Arial" w:eastAsiaTheme="majorEastAsia" w:cstheme="majorBidi"/>
      <w:b/>
      <w:sz w:val="32"/>
      <w:szCs w:val="32"/>
    </w:rPr>
  </w:style>
  <w:style w:type="character" w:styleId="Heading2Char" w:customStyle="1">
    <w:name w:val="Heading 2 Char"/>
    <w:basedOn w:val="DefaultParagraphFont"/>
    <w:link w:val="Heading2"/>
    <w:uiPriority w:val="9"/>
    <w:rsid w:val="001B5DE0"/>
    <w:rPr>
      <w:rFonts w:ascii="Arial" w:hAnsi="Arial" w:cs="Arial" w:eastAsiaTheme="majorEastAsia"/>
      <w:b/>
      <w:sz w:val="52"/>
      <w:szCs w:val="52"/>
    </w:rPr>
  </w:style>
  <w:style w:type="paragraph" w:styleId="Title">
    <w:name w:val="Title"/>
    <w:basedOn w:val="Normal"/>
    <w:next w:val="Normal"/>
    <w:link w:val="TitleChar"/>
    <w:autoRedefine/>
    <w:uiPriority w:val="10"/>
    <w:qFormat/>
    <w:rsid w:val="000C368B"/>
    <w:pPr>
      <w:contextualSpacing/>
    </w:pPr>
    <w:rPr>
      <w:rFonts w:eastAsiaTheme="majorEastAsia" w:cstheme="majorBidi"/>
      <w:b/>
      <w:spacing w:val="-10"/>
      <w:kern w:val="28"/>
      <w:sz w:val="32"/>
      <w:szCs w:val="56"/>
    </w:rPr>
  </w:style>
  <w:style w:type="character" w:styleId="TitleChar" w:customStyle="1">
    <w:name w:val="Title Char"/>
    <w:basedOn w:val="DefaultParagraphFont"/>
    <w:link w:val="Title"/>
    <w:uiPriority w:val="10"/>
    <w:rsid w:val="000C368B"/>
    <w:rPr>
      <w:rFonts w:ascii="Arial" w:hAnsi="Arial" w:eastAsiaTheme="majorEastAsia" w:cstheme="majorBidi"/>
      <w:b/>
      <w:spacing w:val="-10"/>
      <w:kern w:val="28"/>
      <w:sz w:val="32"/>
      <w:szCs w:val="56"/>
    </w:rPr>
  </w:style>
  <w:style w:type="paragraph" w:styleId="Subtitle">
    <w:name w:val="Subtitle"/>
    <w:basedOn w:val="Normal"/>
    <w:next w:val="Normal"/>
    <w:link w:val="SubtitleChar"/>
    <w:uiPriority w:val="11"/>
    <w:qFormat/>
    <w:rsid w:val="00534126"/>
    <w:pPr>
      <w:numPr>
        <w:ilvl w:val="1"/>
      </w:numPr>
      <w:spacing w:after="160"/>
    </w:pPr>
    <w:rPr>
      <w:rFonts w:eastAsiaTheme="minorEastAsia"/>
      <w:spacing w:val="15"/>
    </w:rPr>
  </w:style>
  <w:style w:type="character" w:styleId="SubtitleChar" w:customStyle="1">
    <w:name w:val="Subtitle Char"/>
    <w:basedOn w:val="DefaultParagraphFont"/>
    <w:link w:val="Subtitle"/>
    <w:uiPriority w:val="11"/>
    <w:rsid w:val="00534126"/>
    <w:rPr>
      <w:rFonts w:ascii="Arial" w:hAnsi="Arial" w:eastAsiaTheme="minorEastAsia"/>
      <w:spacing w:val="15"/>
      <w:sz w:val="24"/>
    </w:rPr>
  </w:style>
  <w:style w:type="character" w:styleId="SubtleEmphasis">
    <w:name w:val="Subtle Emphasis"/>
    <w:basedOn w:val="DefaultParagraphFont"/>
    <w:uiPriority w:val="19"/>
    <w:qFormat/>
    <w:rsid w:val="00534126"/>
    <w:rPr>
      <w:rFonts w:ascii="Arial" w:hAnsi="Arial"/>
      <w:b/>
      <w:i w:val="0"/>
      <w:iCs/>
      <w:color w:val="auto"/>
      <w:sz w:val="24"/>
    </w:rPr>
  </w:style>
  <w:style w:type="character" w:styleId="Emphasis">
    <w:name w:val="Emphasis"/>
    <w:basedOn w:val="DefaultParagraphFont"/>
    <w:uiPriority w:val="20"/>
    <w:qFormat/>
    <w:rsid w:val="00534126"/>
    <w:rPr>
      <w:rFonts w:ascii="Arial" w:hAnsi="Arial"/>
      <w:b/>
      <w:i w:val="0"/>
      <w:iCs/>
    </w:rPr>
  </w:style>
  <w:style w:type="character" w:styleId="IntenseEmphasis">
    <w:name w:val="Intense Emphasis"/>
    <w:basedOn w:val="DefaultParagraphFont"/>
    <w:uiPriority w:val="21"/>
    <w:qFormat/>
    <w:rsid w:val="00534126"/>
    <w:rPr>
      <w:rFonts w:ascii="Arial" w:hAnsi="Arial"/>
      <w:b/>
      <w:i w:val="0"/>
      <w:iCs/>
      <w:color w:val="auto"/>
    </w:rPr>
  </w:style>
  <w:style w:type="paragraph" w:styleId="Quote">
    <w:name w:val="Quote"/>
    <w:basedOn w:val="Normal"/>
    <w:next w:val="Normal"/>
    <w:link w:val="QuoteChar"/>
    <w:uiPriority w:val="29"/>
    <w:qFormat/>
    <w:rsid w:val="00534126"/>
    <w:pPr>
      <w:spacing w:before="200" w:after="160"/>
      <w:ind w:left="864" w:right="864"/>
      <w:jc w:val="center"/>
    </w:pPr>
    <w:rPr>
      <w:iCs/>
      <w:color w:val="404040" w:themeColor="text1" w:themeTint="BF"/>
    </w:rPr>
  </w:style>
  <w:style w:type="character" w:styleId="QuoteChar" w:customStyle="1">
    <w:name w:val="Quote Char"/>
    <w:basedOn w:val="DefaultParagraphFont"/>
    <w:link w:val="Quote"/>
    <w:uiPriority w:val="29"/>
    <w:rsid w:val="00534126"/>
    <w:rPr>
      <w:rFonts w:ascii="Arial" w:hAnsi="Arial"/>
      <w:iCs/>
      <w:color w:val="404040" w:themeColor="text1" w:themeTint="BF"/>
      <w:sz w:val="24"/>
    </w:rPr>
  </w:style>
  <w:style w:type="paragraph" w:styleId="IntenseQuote">
    <w:name w:val="Intense Quote"/>
    <w:basedOn w:val="Normal"/>
    <w:next w:val="Normal"/>
    <w:link w:val="IntenseQuoteChar"/>
    <w:uiPriority w:val="30"/>
    <w:qFormat/>
    <w:rsid w:val="00534126"/>
    <w:pPr>
      <w:pBdr>
        <w:top w:val="single" w:color="5B9BD5" w:themeColor="accent1" w:sz="4" w:space="10"/>
        <w:bottom w:val="single" w:color="5B9BD5" w:themeColor="accent1" w:sz="4" w:space="10"/>
      </w:pBdr>
      <w:spacing w:before="360" w:after="360"/>
      <w:ind w:left="864" w:right="864"/>
      <w:jc w:val="center"/>
    </w:pPr>
    <w:rPr>
      <w:b/>
      <w:iCs/>
    </w:rPr>
  </w:style>
  <w:style w:type="character" w:styleId="IntenseQuoteChar" w:customStyle="1">
    <w:name w:val="Intense Quote Char"/>
    <w:basedOn w:val="DefaultParagraphFont"/>
    <w:link w:val="IntenseQuote"/>
    <w:uiPriority w:val="30"/>
    <w:rsid w:val="00534126"/>
    <w:rPr>
      <w:rFonts w:ascii="Arial" w:hAnsi="Arial"/>
      <w:b/>
      <w:iCs/>
      <w:sz w:val="24"/>
    </w:rPr>
  </w:style>
  <w:style w:type="character" w:styleId="SubtleReference">
    <w:name w:val="Subtle Reference"/>
    <w:basedOn w:val="DefaultParagraphFont"/>
    <w:uiPriority w:val="31"/>
    <w:qFormat/>
    <w:rsid w:val="00534126"/>
    <w:rPr>
      <w:rFonts w:ascii="Arial" w:hAnsi="Arial"/>
      <w:caps w:val="0"/>
      <w:smallCaps w:val="0"/>
      <w:color w:val="auto"/>
    </w:rPr>
  </w:style>
  <w:style w:type="character" w:styleId="IntenseReference">
    <w:name w:val="Intense Reference"/>
    <w:basedOn w:val="DefaultParagraphFont"/>
    <w:uiPriority w:val="32"/>
    <w:qFormat/>
    <w:rsid w:val="00534126"/>
    <w:rPr>
      <w:rFonts w:ascii="Arial" w:hAnsi="Arial"/>
      <w:b/>
      <w:bCs/>
      <w:caps w:val="0"/>
      <w:smallCaps w:val="0"/>
      <w:color w:val="auto"/>
      <w:spacing w:val="5"/>
    </w:rPr>
  </w:style>
  <w:style w:type="character" w:styleId="BookTitle">
    <w:name w:val="Book Title"/>
    <w:basedOn w:val="DefaultParagraphFont"/>
    <w:uiPriority w:val="33"/>
    <w:qFormat/>
    <w:rsid w:val="00534126"/>
    <w:rPr>
      <w:rFonts w:ascii="Arial" w:hAnsi="Arial"/>
      <w:b/>
      <w:bCs/>
      <w:i w:val="0"/>
      <w:iCs/>
      <w:spacing w:val="5"/>
    </w:rPr>
  </w:style>
  <w:style w:type="paragraph" w:styleId="ListParagraph">
    <w:name w:val="List Paragraph"/>
    <w:basedOn w:val="Normal"/>
    <w:uiPriority w:val="34"/>
    <w:qFormat/>
    <w:rsid w:val="00534126"/>
    <w:pPr>
      <w:ind w:left="720"/>
      <w:contextualSpacing/>
    </w:pPr>
  </w:style>
  <w:style w:type="character" w:styleId="Strong">
    <w:name w:val="Strong"/>
    <w:basedOn w:val="DefaultParagraphFont"/>
    <w:uiPriority w:val="22"/>
    <w:qFormat/>
    <w:rsid w:val="00534126"/>
    <w:rPr>
      <w:rFonts w:ascii="Arial" w:hAnsi="Arial"/>
      <w:b/>
      <w:bCs/>
    </w:rPr>
  </w:style>
  <w:style w:type="paragraph" w:styleId="Header">
    <w:name w:val="header"/>
    <w:basedOn w:val="Normal"/>
    <w:link w:val="HeaderChar"/>
    <w:uiPriority w:val="99"/>
    <w:unhideWhenUsed/>
    <w:rsid w:val="005B6054"/>
    <w:pPr>
      <w:tabs>
        <w:tab w:val="center" w:pos="4513"/>
        <w:tab w:val="right" w:pos="9026"/>
      </w:tabs>
    </w:pPr>
  </w:style>
  <w:style w:type="character" w:styleId="HeaderChar" w:customStyle="1">
    <w:name w:val="Header Char"/>
    <w:basedOn w:val="DefaultParagraphFont"/>
    <w:link w:val="Header"/>
    <w:uiPriority w:val="99"/>
    <w:rsid w:val="005B6054"/>
    <w:rPr>
      <w:rFonts w:ascii="Arial" w:hAnsi="Arial"/>
      <w:sz w:val="24"/>
    </w:rPr>
  </w:style>
  <w:style w:type="paragraph" w:styleId="Footer">
    <w:name w:val="footer"/>
    <w:basedOn w:val="Normal"/>
    <w:link w:val="FooterChar"/>
    <w:uiPriority w:val="99"/>
    <w:unhideWhenUsed/>
    <w:rsid w:val="005B6054"/>
    <w:pPr>
      <w:tabs>
        <w:tab w:val="center" w:pos="4513"/>
        <w:tab w:val="right" w:pos="9026"/>
      </w:tabs>
    </w:pPr>
  </w:style>
  <w:style w:type="character" w:styleId="FooterChar" w:customStyle="1">
    <w:name w:val="Footer Char"/>
    <w:basedOn w:val="DefaultParagraphFont"/>
    <w:link w:val="Footer"/>
    <w:uiPriority w:val="99"/>
    <w:rsid w:val="005B6054"/>
    <w:rPr>
      <w:rFonts w:ascii="Arial" w:hAnsi="Arial"/>
      <w:sz w:val="24"/>
    </w:rPr>
  </w:style>
  <w:style w:type="character" w:styleId="Heading3Char" w:customStyle="1">
    <w:name w:val="Heading 3 Char"/>
    <w:basedOn w:val="DefaultParagraphFont"/>
    <w:link w:val="Heading3"/>
    <w:uiPriority w:val="9"/>
    <w:rsid w:val="007B2443"/>
    <w:rPr>
      <w:rFonts w:ascii="Arial" w:hAnsi="Arial" w:cs="Arial" w:eastAsiaTheme="majorEastAsia"/>
      <w:b/>
      <w:sz w:val="28"/>
      <w:szCs w:val="24"/>
    </w:rPr>
  </w:style>
  <w:style w:type="paragraph" w:styleId="footnotedescription" w:customStyle="1">
    <w:name w:val="footnote description"/>
    <w:next w:val="Normal"/>
    <w:link w:val="footnotedescriptionChar"/>
    <w:hidden/>
    <w:rsid w:val="00A50221"/>
    <w:pPr>
      <w:spacing w:after="0"/>
      <w:ind w:left="123"/>
    </w:pPr>
    <w:rPr>
      <w:rFonts w:ascii="Calibri" w:hAnsi="Calibri" w:eastAsia="Calibri" w:cs="Calibri"/>
      <w:b/>
      <w:color w:val="181717"/>
      <w:sz w:val="18"/>
      <w:vertAlign w:val="superscript"/>
      <w:lang w:eastAsia="en-GB"/>
    </w:rPr>
  </w:style>
  <w:style w:type="character" w:styleId="footnotedescriptionChar" w:customStyle="1">
    <w:name w:val="footnote description Char"/>
    <w:link w:val="footnotedescription"/>
    <w:rsid w:val="00A50221"/>
    <w:rPr>
      <w:rFonts w:ascii="Calibri" w:hAnsi="Calibri" w:eastAsia="Calibri" w:cs="Calibri"/>
      <w:b/>
      <w:color w:val="181717"/>
      <w:sz w:val="18"/>
      <w:vertAlign w:val="superscript"/>
      <w:lang w:eastAsia="en-GB"/>
    </w:rPr>
  </w:style>
  <w:style w:type="paragraph" w:styleId="TOC1">
    <w:name w:val="toc 1"/>
    <w:hidden/>
    <w:uiPriority w:val="39"/>
    <w:rsid w:val="00A50221"/>
    <w:pPr>
      <w:ind w:left="15" w:right="15"/>
    </w:pPr>
    <w:rPr>
      <w:rFonts w:ascii="Calibri" w:hAnsi="Calibri" w:eastAsia="Calibri" w:cs="Calibri"/>
      <w:color w:val="000000"/>
      <w:lang w:eastAsia="en-GB"/>
    </w:rPr>
  </w:style>
  <w:style w:type="character" w:styleId="footnotemark" w:customStyle="1">
    <w:name w:val="footnote mark"/>
    <w:hidden/>
    <w:rsid w:val="00A50221"/>
    <w:rPr>
      <w:rFonts w:ascii="Calibri" w:hAnsi="Calibri" w:eastAsia="Calibri" w:cs="Calibri"/>
      <w:b/>
      <w:color w:val="181717"/>
      <w:sz w:val="18"/>
      <w:vertAlign w:val="superscript"/>
    </w:rPr>
  </w:style>
  <w:style w:type="table" w:styleId="TableGrid1" w:customStyle="1">
    <w:name w:val="Table Grid1"/>
    <w:rsid w:val="00A50221"/>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A50221"/>
    <w:rPr>
      <w:color w:val="0563C1" w:themeColor="hyperlink"/>
      <w:u w:val="single"/>
    </w:rPr>
  </w:style>
  <w:style w:type="character" w:styleId="CommentReference">
    <w:name w:val="annotation reference"/>
    <w:basedOn w:val="DefaultParagraphFont"/>
    <w:uiPriority w:val="99"/>
    <w:semiHidden/>
    <w:unhideWhenUsed/>
    <w:rsid w:val="00A50221"/>
    <w:rPr>
      <w:sz w:val="16"/>
      <w:szCs w:val="16"/>
    </w:rPr>
  </w:style>
  <w:style w:type="paragraph" w:styleId="CommentText">
    <w:name w:val="annotation text"/>
    <w:basedOn w:val="Normal"/>
    <w:link w:val="CommentTextChar"/>
    <w:uiPriority w:val="99"/>
    <w:semiHidden/>
    <w:unhideWhenUsed/>
    <w:rsid w:val="00A50221"/>
    <w:pPr>
      <w:spacing w:after="229"/>
      <w:ind w:left="-13" w:hanging="10"/>
    </w:pPr>
    <w:rPr>
      <w:rFonts w:ascii="Calibri" w:hAnsi="Calibri" w:eastAsia="Calibri" w:cs="Calibri"/>
      <w:color w:val="181717"/>
      <w:sz w:val="20"/>
      <w:szCs w:val="20"/>
      <w:lang w:eastAsia="en-GB"/>
    </w:rPr>
  </w:style>
  <w:style w:type="character" w:styleId="CommentTextChar" w:customStyle="1">
    <w:name w:val="Comment Text Char"/>
    <w:basedOn w:val="DefaultParagraphFont"/>
    <w:link w:val="CommentText"/>
    <w:uiPriority w:val="99"/>
    <w:semiHidden/>
    <w:rsid w:val="00A50221"/>
    <w:rPr>
      <w:rFonts w:ascii="Calibri" w:hAnsi="Calibri" w:eastAsia="Calibri" w:cs="Calibri"/>
      <w:color w:val="181717"/>
      <w:sz w:val="20"/>
      <w:szCs w:val="20"/>
      <w:lang w:eastAsia="en-GB"/>
    </w:rPr>
  </w:style>
  <w:style w:type="paragraph" w:styleId="CommentSubject">
    <w:name w:val="annotation subject"/>
    <w:basedOn w:val="CommentText"/>
    <w:next w:val="CommentText"/>
    <w:link w:val="CommentSubjectChar"/>
    <w:uiPriority w:val="99"/>
    <w:semiHidden/>
    <w:unhideWhenUsed/>
    <w:rsid w:val="00A50221"/>
    <w:rPr>
      <w:b/>
      <w:bCs/>
    </w:rPr>
  </w:style>
  <w:style w:type="character" w:styleId="CommentSubjectChar" w:customStyle="1">
    <w:name w:val="Comment Subject Char"/>
    <w:basedOn w:val="CommentTextChar"/>
    <w:link w:val="CommentSubject"/>
    <w:uiPriority w:val="99"/>
    <w:semiHidden/>
    <w:rsid w:val="00A50221"/>
    <w:rPr>
      <w:rFonts w:ascii="Calibri" w:hAnsi="Calibri" w:eastAsia="Calibri" w:cs="Calibri"/>
      <w:b/>
      <w:bCs/>
      <w:color w:val="181717"/>
      <w:sz w:val="20"/>
      <w:szCs w:val="20"/>
      <w:lang w:eastAsia="en-GB"/>
    </w:rPr>
  </w:style>
  <w:style w:type="paragraph" w:styleId="BalloonText">
    <w:name w:val="Balloon Text"/>
    <w:basedOn w:val="Normal"/>
    <w:link w:val="BalloonTextChar"/>
    <w:uiPriority w:val="99"/>
    <w:semiHidden/>
    <w:unhideWhenUsed/>
    <w:rsid w:val="00A50221"/>
    <w:pPr>
      <w:ind w:left="-13" w:hanging="10"/>
    </w:pPr>
    <w:rPr>
      <w:rFonts w:ascii="Segoe UI" w:hAnsi="Segoe UI" w:eastAsia="Calibri" w:cs="Segoe UI"/>
      <w:color w:val="181717"/>
      <w:sz w:val="18"/>
      <w:szCs w:val="18"/>
      <w:lang w:eastAsia="en-GB"/>
    </w:rPr>
  </w:style>
  <w:style w:type="character" w:styleId="BalloonTextChar" w:customStyle="1">
    <w:name w:val="Balloon Text Char"/>
    <w:basedOn w:val="DefaultParagraphFont"/>
    <w:link w:val="BalloonText"/>
    <w:uiPriority w:val="99"/>
    <w:semiHidden/>
    <w:rsid w:val="00A50221"/>
    <w:rPr>
      <w:rFonts w:ascii="Segoe UI" w:hAnsi="Segoe UI" w:eastAsia="Calibri" w:cs="Segoe UI"/>
      <w:color w:val="181717"/>
      <w:sz w:val="18"/>
      <w:szCs w:val="18"/>
      <w:lang w:eastAsia="en-GB"/>
    </w:rPr>
  </w:style>
  <w:style w:type="paragraph" w:styleId="Default" w:customStyle="1">
    <w:name w:val="Default"/>
    <w:rsid w:val="00A50221"/>
    <w:pPr>
      <w:autoSpaceDE w:val="0"/>
      <w:autoSpaceDN w:val="0"/>
      <w:adjustRightInd w:val="0"/>
      <w:spacing w:after="0" w:line="240" w:lineRule="auto"/>
    </w:pPr>
    <w:rPr>
      <w:rFonts w:ascii="Arial" w:hAnsi="Arial" w:cs="Arial" w:eastAsiaTheme="minorEastAsia"/>
      <w:color w:val="000000"/>
      <w:sz w:val="24"/>
      <w:szCs w:val="24"/>
      <w:lang w:eastAsia="en-GB"/>
    </w:rPr>
  </w:style>
  <w:style w:type="table" w:styleId="TableGrid0" w:customStyle="1">
    <w:name w:val="Table Grid0"/>
    <w:basedOn w:val="TableNormal"/>
    <w:rsid w:val="00A50221"/>
    <w:pPr>
      <w:spacing w:after="0" w:line="240" w:lineRule="auto"/>
    </w:pPr>
    <w:rPr>
      <w:rFonts w:ascii="Times New Roman" w:hAnsi="Times New Roman" w:eastAsia="Times New Roman"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semiHidden/>
    <w:unhideWhenUsed/>
    <w:rsid w:val="00A50221"/>
    <w:rPr>
      <w:rFonts w:eastAsia="Times New Roman" w:cs="Arial"/>
      <w:sz w:val="20"/>
      <w:szCs w:val="20"/>
      <w:lang w:eastAsia="en-GB"/>
    </w:rPr>
  </w:style>
  <w:style w:type="character" w:styleId="EndnoteTextChar" w:customStyle="1">
    <w:name w:val="Endnote Text Char"/>
    <w:basedOn w:val="DefaultParagraphFont"/>
    <w:link w:val="EndnoteText"/>
    <w:uiPriority w:val="99"/>
    <w:semiHidden/>
    <w:rsid w:val="00A50221"/>
    <w:rPr>
      <w:rFonts w:ascii="Arial" w:hAnsi="Arial" w:eastAsia="Times New Roman" w:cs="Arial"/>
      <w:sz w:val="20"/>
      <w:szCs w:val="20"/>
      <w:lang w:eastAsia="en-GB"/>
    </w:rPr>
  </w:style>
  <w:style w:type="character" w:styleId="EndnoteReference">
    <w:name w:val="endnote reference"/>
    <w:basedOn w:val="DefaultParagraphFont"/>
    <w:uiPriority w:val="99"/>
    <w:semiHidden/>
    <w:unhideWhenUsed/>
    <w:rsid w:val="00A50221"/>
    <w:rPr>
      <w:vertAlign w:val="superscript"/>
    </w:rPr>
  </w:style>
  <w:style w:type="character" w:styleId="FollowedHyperlink">
    <w:name w:val="FollowedHyperlink"/>
    <w:basedOn w:val="DefaultParagraphFont"/>
    <w:uiPriority w:val="99"/>
    <w:semiHidden/>
    <w:unhideWhenUsed/>
    <w:rsid w:val="00A50221"/>
    <w:rPr>
      <w:color w:val="954F72" w:themeColor="followedHyperlink"/>
      <w:u w:val="single"/>
    </w:rPr>
  </w:style>
  <w:style w:type="paragraph" w:styleId="FootnoteText">
    <w:name w:val="footnote text"/>
    <w:basedOn w:val="Normal"/>
    <w:link w:val="FootnoteTextChar"/>
    <w:uiPriority w:val="99"/>
    <w:semiHidden/>
    <w:unhideWhenUsed/>
    <w:rsid w:val="00A50221"/>
    <w:pPr>
      <w:ind w:left="-13" w:hanging="10"/>
    </w:pPr>
    <w:rPr>
      <w:rFonts w:ascii="Calibri" w:hAnsi="Calibri" w:eastAsia="Calibri" w:cs="Calibri"/>
      <w:color w:val="181717"/>
      <w:sz w:val="20"/>
      <w:szCs w:val="20"/>
      <w:lang w:eastAsia="en-GB"/>
    </w:rPr>
  </w:style>
  <w:style w:type="character" w:styleId="FootnoteTextChar" w:customStyle="1">
    <w:name w:val="Footnote Text Char"/>
    <w:basedOn w:val="DefaultParagraphFont"/>
    <w:link w:val="FootnoteText"/>
    <w:uiPriority w:val="99"/>
    <w:semiHidden/>
    <w:rsid w:val="00A50221"/>
    <w:rPr>
      <w:rFonts w:ascii="Calibri" w:hAnsi="Calibri" w:eastAsia="Calibri" w:cs="Calibri"/>
      <w:color w:val="181717"/>
      <w:sz w:val="20"/>
      <w:szCs w:val="20"/>
      <w:lang w:eastAsia="en-GB"/>
    </w:rPr>
  </w:style>
  <w:style w:type="character" w:styleId="FootnoteReference">
    <w:name w:val="footnote reference"/>
    <w:basedOn w:val="DefaultParagraphFont"/>
    <w:uiPriority w:val="99"/>
    <w:semiHidden/>
    <w:unhideWhenUsed/>
    <w:rsid w:val="00A50221"/>
    <w:rPr>
      <w:vertAlign w:val="superscript"/>
    </w:rPr>
  </w:style>
  <w:style w:type="table" w:styleId="TableGrid">
    <w:name w:val="Table Grid"/>
    <w:basedOn w:val="TableNormal"/>
    <w:uiPriority w:val="59"/>
    <w:rsid w:val="00A50221"/>
    <w:pPr>
      <w:spacing w:after="0" w:line="240" w:lineRule="auto"/>
    </w:pPr>
    <w:rPr>
      <w:rFonts w:eastAsiaTheme="minorEastAsia"/>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unhideWhenUsed/>
    <w:rsid w:val="00A50221"/>
    <w:rPr>
      <w:color w:val="605E5C"/>
      <w:shd w:val="clear" w:color="auto" w:fill="E1DFDD"/>
    </w:rPr>
  </w:style>
  <w:style w:type="character" w:styleId="Mention">
    <w:name w:val="Mention"/>
    <w:basedOn w:val="DefaultParagraphFont"/>
    <w:uiPriority w:val="99"/>
    <w:unhideWhenUsed/>
    <w:rsid w:val="00A50221"/>
    <w:rPr>
      <w:color w:val="2B579A"/>
      <w:shd w:val="clear" w:color="auto" w:fill="E1DFDD"/>
    </w:rPr>
  </w:style>
  <w:style w:type="paragraph" w:styleId="Revision">
    <w:name w:val="Revision"/>
    <w:hidden/>
    <w:uiPriority w:val="99"/>
    <w:semiHidden/>
    <w:rsid w:val="00A50221"/>
    <w:pPr>
      <w:spacing w:after="0" w:line="240" w:lineRule="auto"/>
    </w:pPr>
    <w:rPr>
      <w:rFonts w:ascii="Calibri" w:hAnsi="Calibri" w:eastAsia="Calibri" w:cs="Calibri"/>
      <w:color w:val="181717"/>
      <w:lang w:eastAsia="en-GB"/>
    </w:rPr>
  </w:style>
  <w:style w:type="paragraph" w:styleId="TOCHeading">
    <w:name w:val="TOC Heading"/>
    <w:basedOn w:val="Heading1"/>
    <w:next w:val="Normal"/>
    <w:uiPriority w:val="39"/>
    <w:unhideWhenUsed/>
    <w:qFormat/>
    <w:rsid w:val="004D0842"/>
    <w:pPr>
      <w:spacing w:line="259" w:lineRule="auto"/>
      <w:outlineLvl w:val="9"/>
    </w:pPr>
    <w:rPr>
      <w:rFonts w:asciiTheme="majorHAnsi" w:hAnsiTheme="majorHAnsi"/>
      <w:b w:val="0"/>
      <w:color w:val="2E74B5" w:themeColor="accent1" w:themeShade="BF"/>
      <w:lang w:val="en-US"/>
    </w:rPr>
  </w:style>
  <w:style w:type="paragraph" w:styleId="TOC2">
    <w:name w:val="toc 2"/>
    <w:basedOn w:val="Normal"/>
    <w:next w:val="Normal"/>
    <w:autoRedefine/>
    <w:uiPriority w:val="39"/>
    <w:unhideWhenUsed/>
    <w:rsid w:val="00A13097"/>
    <w:pPr>
      <w:tabs>
        <w:tab w:val="right" w:leader="dot" w:pos="9060"/>
      </w:tabs>
      <w:spacing w:after="100"/>
    </w:pPr>
    <w:rPr>
      <w:rFonts w:cs="Arial"/>
      <w:noProof/>
    </w:rPr>
  </w:style>
  <w:style w:type="paragraph" w:styleId="TOC3">
    <w:name w:val="toc 3"/>
    <w:basedOn w:val="Normal"/>
    <w:next w:val="Normal"/>
    <w:autoRedefine/>
    <w:uiPriority w:val="39"/>
    <w:unhideWhenUsed/>
    <w:rsid w:val="004D0842"/>
    <w:pPr>
      <w:spacing w:after="100"/>
      <w:ind w:left="480"/>
    </w:pPr>
  </w:style>
  <w:style w:type="paragraph" w:styleId="TOC4">
    <w:name w:val="toc 4"/>
    <w:basedOn w:val="Normal"/>
    <w:next w:val="Normal"/>
    <w:autoRedefine/>
    <w:uiPriority w:val="39"/>
    <w:unhideWhenUsed/>
    <w:rsid w:val="001F5CFC"/>
    <w:pPr>
      <w:spacing w:after="100" w:line="259" w:lineRule="auto"/>
      <w:ind w:left="660"/>
    </w:pPr>
    <w:rPr>
      <w:rFonts w:asciiTheme="minorHAnsi" w:hAnsiTheme="minorHAnsi" w:eastAsiaTheme="minorEastAsia"/>
      <w:sz w:val="22"/>
      <w:lang w:eastAsia="en-GB"/>
    </w:rPr>
  </w:style>
  <w:style w:type="paragraph" w:styleId="TOC5">
    <w:name w:val="toc 5"/>
    <w:basedOn w:val="Normal"/>
    <w:next w:val="Normal"/>
    <w:autoRedefine/>
    <w:uiPriority w:val="39"/>
    <w:unhideWhenUsed/>
    <w:rsid w:val="001F5CFC"/>
    <w:pPr>
      <w:spacing w:after="100" w:line="259" w:lineRule="auto"/>
      <w:ind w:left="880"/>
    </w:pPr>
    <w:rPr>
      <w:rFonts w:asciiTheme="minorHAnsi" w:hAnsiTheme="minorHAnsi" w:eastAsiaTheme="minorEastAsia"/>
      <w:sz w:val="22"/>
      <w:lang w:eastAsia="en-GB"/>
    </w:rPr>
  </w:style>
  <w:style w:type="paragraph" w:styleId="TOC6">
    <w:name w:val="toc 6"/>
    <w:basedOn w:val="Normal"/>
    <w:next w:val="Normal"/>
    <w:autoRedefine/>
    <w:uiPriority w:val="39"/>
    <w:unhideWhenUsed/>
    <w:rsid w:val="001F5CFC"/>
    <w:pPr>
      <w:spacing w:after="100" w:line="259" w:lineRule="auto"/>
      <w:ind w:left="1100"/>
    </w:pPr>
    <w:rPr>
      <w:rFonts w:asciiTheme="minorHAnsi" w:hAnsiTheme="minorHAnsi" w:eastAsiaTheme="minorEastAsia"/>
      <w:sz w:val="22"/>
      <w:lang w:eastAsia="en-GB"/>
    </w:rPr>
  </w:style>
  <w:style w:type="paragraph" w:styleId="TOC7">
    <w:name w:val="toc 7"/>
    <w:basedOn w:val="Normal"/>
    <w:next w:val="Normal"/>
    <w:autoRedefine/>
    <w:uiPriority w:val="39"/>
    <w:unhideWhenUsed/>
    <w:rsid w:val="001F5CFC"/>
    <w:pPr>
      <w:spacing w:after="100" w:line="259" w:lineRule="auto"/>
      <w:ind w:left="1320"/>
    </w:pPr>
    <w:rPr>
      <w:rFonts w:asciiTheme="minorHAnsi" w:hAnsiTheme="minorHAnsi" w:eastAsiaTheme="minorEastAsia"/>
      <w:sz w:val="22"/>
      <w:lang w:eastAsia="en-GB"/>
    </w:rPr>
  </w:style>
  <w:style w:type="paragraph" w:styleId="TOC8">
    <w:name w:val="toc 8"/>
    <w:basedOn w:val="Normal"/>
    <w:next w:val="Normal"/>
    <w:autoRedefine/>
    <w:uiPriority w:val="39"/>
    <w:unhideWhenUsed/>
    <w:rsid w:val="001F5CFC"/>
    <w:pPr>
      <w:spacing w:after="100" w:line="259" w:lineRule="auto"/>
      <w:ind w:left="1540"/>
    </w:pPr>
    <w:rPr>
      <w:rFonts w:asciiTheme="minorHAnsi" w:hAnsiTheme="minorHAnsi" w:eastAsiaTheme="minorEastAsia"/>
      <w:sz w:val="22"/>
      <w:lang w:eastAsia="en-GB"/>
    </w:rPr>
  </w:style>
  <w:style w:type="paragraph" w:styleId="TOC9">
    <w:name w:val="toc 9"/>
    <w:basedOn w:val="Normal"/>
    <w:next w:val="Normal"/>
    <w:autoRedefine/>
    <w:uiPriority w:val="39"/>
    <w:unhideWhenUsed/>
    <w:rsid w:val="001F5CFC"/>
    <w:pPr>
      <w:spacing w:after="100" w:line="259" w:lineRule="auto"/>
      <w:ind w:left="1760"/>
    </w:pPr>
    <w:rPr>
      <w:rFonts w:asciiTheme="minorHAnsi" w:hAnsiTheme="minorHAnsi" w:eastAsiaTheme="minorEastAsi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ref.ac.uk/publications/guidance-on-submissions-201901/" TargetMode="External" Id="rId26" /><Relationship Type="http://schemas.openxmlformats.org/officeDocument/2006/relationships/hyperlink" Target="http://publicationethics.org/files/International%20standards_authors_for%20website_11_Nov_2011.pdf" TargetMode="External" Id="rId21" /><Relationship Type="http://schemas.openxmlformats.org/officeDocument/2006/relationships/hyperlink" Target="https://staff.napier.ac.uk/services/governance-compliance/governance/DataProtection/Pages/ProcessingDataforResearch.aspx" TargetMode="External" Id="rId42" /><Relationship Type="http://schemas.openxmlformats.org/officeDocument/2006/relationships/header" Target="header1.xml" Id="rId47" /><Relationship Type="http://schemas.openxmlformats.org/officeDocument/2006/relationships/hyperlink" Target="http://www.natcen.ac.uk/media/282288/p0639-research-using-social-media-report-final-190214.pdf" TargetMode="External" Id="rId63" /><Relationship Type="http://schemas.openxmlformats.org/officeDocument/2006/relationships/fontTable" Target="fontTable.xml" Id="rId68"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https://staff.napier.ac.uk/services/research-innovation-office/research-data/Pages/introduction.aspx" TargetMode="External" Id="rId16" /><Relationship Type="http://schemas.openxmlformats.org/officeDocument/2006/relationships/hyperlink" Target="https://ukc-word-edit.officeapps.live.com/we/wordeditorframe.aspx?ui=en%2DUS&amp;rs=en%2DGB&amp;wopisrc=https%3A%2F%2Flivenapierac.sharepoint.com%2Fsites%2Frio%2FWT_Ethics%2F_vti_bin%2Fwopi.ashx%2Ffiles%2F1c9a7628c0e04dc98f4bfb0432cc633e&amp;wdenableroaming=1&amp;mscc=1&amp;hid=76AFB09F-9022-2000-AC66-C54E89FD2D9B&amp;wdorigin=Other&amp;jsapi=1&amp;jsapiver=v1&amp;newsession=1&amp;corrid=a3420b46-454f-48d1-bfe5-7b97b08a5fd4&amp;usid=a3420b46-454f-48d1-bfe5-7b97b08a5fd4&amp;sftc=1&amp;mtf=1&amp;instantedit=1&amp;wopicomplete=1&amp;wdredirectionreason=Unified_SingleFlush&amp;rct=Medium&amp;ctp=LeastProtected" TargetMode="External" Id="rId29" /><Relationship Type="http://schemas.openxmlformats.org/officeDocument/2006/relationships/image" Target="media/image4.jpeg" Id="rId11" /><Relationship Type="http://schemas.openxmlformats.org/officeDocument/2006/relationships/hyperlink" Target="https://napier-research.worktribe.com/" TargetMode="External" Id="rId24" /><Relationship Type="http://schemas.openxmlformats.org/officeDocument/2006/relationships/hyperlink" Target="https://my.napier.ac.uk/it-support/how-do-i/survey-software" TargetMode="External" Id="rId32" /><Relationship Type="http://schemas.openxmlformats.org/officeDocument/2006/relationships/hyperlink" Target="https://www.mygov.scot/pvg-scheme/the-pvg-scheme/" TargetMode="External" Id="rId37" /><Relationship Type="http://schemas.openxmlformats.org/officeDocument/2006/relationships/hyperlink" Target="https://staff.napier.ac.uk/services/governance-compliance/governance/DataProtection/CodeofPractice/Pages/default.aspx" TargetMode="External" Id="rId40" /><Relationship Type="http://schemas.openxmlformats.org/officeDocument/2006/relationships/hyperlink" Target="http://www.hra-decisiontools.org.uk/research/docs/definingresearchtable_oct2017-1.pdf" TargetMode="External" Id="rId53" /><Relationship Type="http://schemas.openxmlformats.org/officeDocument/2006/relationships/header" Target="header5.xml" Id="rId58" /><Relationship Type="http://schemas.openxmlformats.org/officeDocument/2006/relationships/header" Target="header6.xml" Id="rId66" /><Relationship Type="http://schemas.openxmlformats.org/officeDocument/2006/relationships/webSettings" Target="webSettings.xml" Id="rId5" /><Relationship Type="http://schemas.openxmlformats.org/officeDocument/2006/relationships/hyperlink" Target="https://www.bps.org.uk/sites/bps.org.uk/files/Policy%20-%20Files/Ethics%20Guidelines%20for%20Internet-mediated%20Research%20%282017%29.pdf" TargetMode="External" Id="rId61" /><Relationship Type="http://schemas.openxmlformats.org/officeDocument/2006/relationships/hyperlink" Target="http://staff.napier.ac.uk/services/research-innovation-office/policies/Documents/OPEN%20ACCESS%20policy%20Final%202015.pdf" TargetMode="External" Id="rId19" /><Relationship Type="http://schemas.openxmlformats.org/officeDocument/2006/relationships/hyperlink" Target="https://ico.org.uk/for-organisations/guide-to-data-protection/guide-to-the-general-data-protection-regulation-gdpr/individual-rights/" TargetMode="External" Id="rId14" /><Relationship Type="http://schemas.openxmlformats.org/officeDocument/2006/relationships/hyperlink" Target="https://staff.napier.ac.uk/services/research-innovation-office/policies/Documents/Intellectual%20Property%20Policy.pdf" TargetMode="External" Id="rId22" /><Relationship Type="http://schemas.openxmlformats.org/officeDocument/2006/relationships/hyperlink" Target="http://www.ukrio.org/wp-content/uploads/UKRIO-Code-of-Practice-for-Research.pdf" TargetMode="External" Id="rId27" /><Relationship Type="http://schemas.openxmlformats.org/officeDocument/2006/relationships/hyperlink" Target="http://my.napier.ac.uk/IT/YourITServices/Pages/NoviSurvey.aspx" TargetMode="External" Id="rId30" /><Relationship Type="http://schemas.openxmlformats.org/officeDocument/2006/relationships/hyperlink" Target="https://staff.napier.ac.uk/services/governance-compliance/governance/DataProtection/Documents/University%20Social%20Media%20Usage%20Policy%20July%202013.pdf" TargetMode="External" Id="rId35" /><Relationship Type="http://schemas.openxmlformats.org/officeDocument/2006/relationships/hyperlink" Target="https://ico.org.uk/for-organisations/guide-to-the-general-data-protection-regulation-gdpr/" TargetMode="External" Id="rId43" /><Relationship Type="http://schemas.openxmlformats.org/officeDocument/2006/relationships/header" Target="header2.xml" Id="rId48" /><Relationship Type="http://schemas.openxmlformats.org/officeDocument/2006/relationships/footer" Target="footer4.xml" Id="rId56" /><Relationship Type="http://schemas.openxmlformats.org/officeDocument/2006/relationships/hyperlink" Target="https://www.st-andrews.ac.uk/research/integrity-ethics/humans/ethical-guidance/social-media-research/" TargetMode="External" Id="rId64" /><Relationship Type="http://schemas.openxmlformats.org/officeDocument/2006/relationships/theme" Target="theme/theme1.xml" Id="rId69" /><Relationship Type="http://schemas.openxmlformats.org/officeDocument/2006/relationships/image" Target="media/image1.png" Id="rId8" /><Relationship Type="http://schemas.openxmlformats.org/officeDocument/2006/relationships/footer" Target="footer3.xml" Id="rId51" /><Relationship Type="http://schemas.openxmlformats.org/officeDocument/2006/relationships/styles" Target="styles.xml" Id="rId3" /><Relationship Type="http://schemas.openxmlformats.org/officeDocument/2006/relationships/hyperlink" Target="https://www.universitiesuk.ac.uk/policy-and-analysis/reports/Pages/the-concordat-for-research-integrity.aspx" TargetMode="External" Id="rId12" /><Relationship Type="http://schemas.openxmlformats.org/officeDocument/2006/relationships/hyperlink" Target="https://staff.napier.ac.uk/services/governance-compliance/governance/DataProtection/Pages/default.aspx" TargetMode="External" Id="rId17" /><Relationship Type="http://schemas.openxmlformats.org/officeDocument/2006/relationships/hyperlink" Target="https://www.napier.ac.uk/research-and-innovation/research-search/outputs/edinburgh-napier-university-research-safeguarding-framework" TargetMode="External" Id="rId25" /><Relationship Type="http://schemas.openxmlformats.org/officeDocument/2006/relationships/hyperlink" Target="https://my.napier.ac.uk/it-support/staying-safe-online/information-security-policies" TargetMode="External" Id="rId33" /><Relationship Type="http://schemas.openxmlformats.org/officeDocument/2006/relationships/hyperlink" Target="https://staff.napier.ac.uk/services/hr/HRDocuments/Documents/Protection%20of%20Vulnerable%20Groups%20Policy%20April%202019.docx" TargetMode="External" Id="rId38" /><Relationship Type="http://schemas.openxmlformats.org/officeDocument/2006/relationships/hyperlink" Target="https://my.napier.ac.uk/your-studies/regulations-conduct-and-safety/student-conduct-and-discipline" TargetMode="External" Id="rId46" /><Relationship Type="http://schemas.openxmlformats.org/officeDocument/2006/relationships/footer" Target="footer6.xml" Id="rId59" /><Relationship Type="http://schemas.openxmlformats.org/officeDocument/2006/relationships/footer" Target="footer7.xml" Id="rId67" /><Relationship Type="http://schemas.openxmlformats.org/officeDocument/2006/relationships/hyperlink" Target="https://www.ref.ac.uk/media/1228/open_access_summary__v1_0.pdf" TargetMode="External" Id="rId20" /><Relationship Type="http://schemas.openxmlformats.org/officeDocument/2006/relationships/hyperlink" Target="https://staff.napier.ac.uk/services/governance-compliance/governance/DataProtection/Pages/default.aspx" TargetMode="External" Id="rId41" /><Relationship Type="http://schemas.openxmlformats.org/officeDocument/2006/relationships/header" Target="header3.xml" Id="rId54" /><Relationship Type="http://schemas.openxmlformats.org/officeDocument/2006/relationships/hyperlink" Target="https://www.bera.ac.uk/researchers-resources/publications/ethical-guidelines-for-educational-research-2018" TargetMode="External" Id="rId6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staff.napier.ac.uk/services/research-innovation-office/policies/Documents/Research%20Data%20Management%20Policy%202022.pdf" TargetMode="External" Id="rId15" /><Relationship Type="http://schemas.openxmlformats.org/officeDocument/2006/relationships/hyperlink" Target="http://ukrio.org/publications/code-of-practice-for-research/3-0-standards-for-organisations-and-researchers/3-15-publication-and-authorship/" TargetMode="External" Id="rId23" /><Relationship Type="http://schemas.openxmlformats.org/officeDocument/2006/relationships/hyperlink" Target="https://ukc-word-edit.officeapps.live.com/we/wordeditorframe.aspx?ui=en%2DUS&amp;rs=en%2DGB&amp;wopisrc=https%3A%2F%2Flivenapierac.sharepoint.com%2Fsites%2Frio%2FWT_Ethics%2F_vti_bin%2Fwopi.ashx%2Ffiles%2F1c9a7628c0e04dc98f4bfb0432cc633e&amp;wdenableroaming=1&amp;mscc=1&amp;hid=76AFB09F-9022-2000-AC66-C54E89FD2D9B&amp;wdorigin=Other&amp;jsapi=1&amp;jsapiver=v1&amp;newsession=1&amp;corrid=a3420b46-454f-48d1-bfe5-7b97b08a5fd4&amp;usid=a3420b46-454f-48d1-bfe5-7b97b08a5fd4&amp;sftc=1&amp;mtf=1&amp;instantedit=1&amp;wopicomplete=1&amp;wdredirectionreason=Unified_SingleFlush&amp;rct=Medium&amp;ctp=LeastProtected" TargetMode="External" Id="rId28" /><Relationship Type="http://schemas.openxmlformats.org/officeDocument/2006/relationships/hyperlink" Target="https://www.mygov.scot/disclosure-types/" TargetMode="External" Id="rId36" /><Relationship Type="http://schemas.openxmlformats.org/officeDocument/2006/relationships/footer" Target="footer1.xml" Id="rId49" /><Relationship Type="http://schemas.openxmlformats.org/officeDocument/2006/relationships/footer" Target="footer5.xml" Id="rId57" /><Relationship Type="http://schemas.openxmlformats.org/officeDocument/2006/relationships/image" Target="media/image3.png" Id="rId10" /><Relationship Type="http://schemas.openxmlformats.org/officeDocument/2006/relationships/hyperlink" Target="https://staff.napier.ac.uk/services/cit/Documents/Academic%20Applications/Revised%20Guidance%20on%20the%20Use%20of%20NOVI%20January%202015.pdf" TargetMode="External" Id="rId31" /><Relationship Type="http://schemas.openxmlformats.org/officeDocument/2006/relationships/hyperlink" Target="https://staff.napier.ac.uk/services/governance-compliance/healthandsafety/guidance/Pages/Research.aspx" TargetMode="External" Id="rId52" /><Relationship Type="http://schemas.openxmlformats.org/officeDocument/2006/relationships/hyperlink" Target="http://aoir.org/reports/ethics2.pdf" TargetMode="External" Id="rId60" /><Relationship Type="http://schemas.openxmlformats.org/officeDocument/2006/relationships/hyperlink" Target="https://www.gla.ac.uk/media/Media_487729_smxx.pdf" TargetMode="External" Id="rId65"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hyperlink" Target="https://wcrif.org/documents/327-singapore-statement-a4size/file" TargetMode="External" Id="rId13" /><Relationship Type="http://schemas.openxmlformats.org/officeDocument/2006/relationships/hyperlink" Target="https://staff.napier.ac.uk/services/governance-compliance/governance/DataProtection/Pages/DestructionofPersonalData.aspx" TargetMode="External" Id="rId18" /><Relationship Type="http://schemas.openxmlformats.org/officeDocument/2006/relationships/hyperlink" Target="https://staff.napier.ac.uk/services/research-innovation-office/policies/Documents/Research%20Data%20Management%20Policy%202022.pdf" TargetMode="External" Id="rId39" /><Relationship Type="http://schemas.openxmlformats.org/officeDocument/2006/relationships/hyperlink" Target="https://staff.napier.ac.uk/services/governance-compliance/governance/DataProtection/Pages/ProcessingDataforResearch.aspx" TargetMode="External" Id="rId34" /><Relationship Type="http://schemas.openxmlformats.org/officeDocument/2006/relationships/footer" Target="footer2.xml" Id="rId50" /><Relationship Type="http://schemas.openxmlformats.org/officeDocument/2006/relationships/header" Target="header4.xml" Id="rId55" /><Relationship Type="http://schemas.openxmlformats.org/officeDocument/2006/relationships/glossaryDocument" Target="glossary/document.xml" Id="Rfd7a457f0a194729" /><Relationship Type="http://schemas.openxmlformats.org/officeDocument/2006/relationships/hyperlink" Target="https://staff.napier.ac.uk/services/research-innovation-office/policies/Documents/Accessible%20misconduct%20policy.15082022.pdf" TargetMode="External" Id="Rbd93562e87f44b06" /><Relationship Type="http://schemas.openxmlformats.org/officeDocument/2006/relationships/hyperlink" Target="https://staff.napier.ac.uk/services/hr/Documents/Policies/Disciplinary%20Policy%20and%20Procedure%20Jan%202021.pdf" TargetMode="External" Id="R119435af54814796" /></Relationships>
</file>

<file path=word/_rels/footnotes.xml.rels><?xml version="1.0" encoding="UTF-8" standalone="yes"?>
<Relationships xmlns="http://schemas.openxmlformats.org/package/2006/relationships"><Relationship Id="rId8" Type="http://schemas.openxmlformats.org/officeDocument/2006/relationships/hyperlink" Target="https://pubmed.ncbi.nlm.nih.gov/12586676/" TargetMode="External"/><Relationship Id="rId3" Type="http://schemas.openxmlformats.org/officeDocument/2006/relationships/hyperlink" Target="https://www.webarchive.org.uk/wayback/archive/3000/https:/www.gov.scot/Resource/Doc/284756/0086482.pdf" TargetMode="External"/><Relationship Id="rId7" Type="http://schemas.openxmlformats.org/officeDocument/2006/relationships/hyperlink" Target="https://webarchive.nationalarchives.gov.uk/20081112120728/http:/www.cgsupport.nhs.uk/Resources/Clinical_Audit/1@Introduction_and_Contents.asp" TargetMode="External"/><Relationship Id="rId2" Type="http://schemas.openxmlformats.org/officeDocument/2006/relationships/hyperlink" Target="https://staff.napier.ac.uk/services/research-innovation-office/Pages/Research-Integrity.aspx" TargetMode="External"/><Relationship Id="rId1" Type="http://schemas.openxmlformats.org/officeDocument/2006/relationships/hyperlink" Target="https://staff.napier.ac.uk/services/research-innovation-office/Pages/Research-Integrity.aspx" TargetMode="External"/><Relationship Id="rId6" Type="http://schemas.openxmlformats.org/officeDocument/2006/relationships/hyperlink" Target="https://www.hra.nhs.uk/planning-and-improving-research/policies-standards-legislation/uk-policy-framework-health-social-care-research/uk-policy-framework-health-and-social-care-research/" TargetMode="External"/><Relationship Id="rId5" Type="http://schemas.openxmlformats.org/officeDocument/2006/relationships/hyperlink" Target="https://ref.ac.uk/publications-and-reports/guidance-on-submissions-201901/" TargetMode="External"/><Relationship Id="rId4" Type="http://schemas.openxmlformats.org/officeDocument/2006/relationships/hyperlink" Target="http://www.ukrio.org/wp-content/uploads/UKRIO-Procedure-for-the-Investigation-of-Misconduct-in-Research.pdf" TargetMode="External"/><Relationship Id="rId9" Type="http://schemas.openxmlformats.org/officeDocument/2006/relationships/hyperlink" Target="http://ottobremer.org/wp-content/uploads/2017/12/OBT_flashcards_2017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015794\Desktop\Accessible%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02d21f-52d5-46b8-9c3d-c23583c99b1c}"/>
      </w:docPartPr>
      <w:docPartBody>
        <w:p w14:paraId="0AAC46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93F54-8735-49D1-97D4-0E6B0BB5E9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Accessible template.dotx</ap:Template>
  <ap:Application>Microsoft Word for the web</ap:Application>
  <ap:DocSecurity>0</ap:DocSecurity>
  <ap:ScaleCrop>false</ap:ScaleCrop>
  <ap:Company>Edinburgh Napier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Fontaine, Janel</dc:creator>
  <keywords/>
  <dc:description/>
  <lastModifiedBy>Fontaine, Janel</lastModifiedBy>
  <revision>5</revision>
  <dcterms:created xsi:type="dcterms:W3CDTF">2022-08-02T08:33:00.0000000Z</dcterms:created>
  <dcterms:modified xsi:type="dcterms:W3CDTF">2022-08-16T10:59:31.9554328Z</dcterms:modified>
</coreProperties>
</file>