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E5B70" w14:textId="77777777" w:rsidR="00BF5CE4" w:rsidRPr="00F1348E" w:rsidRDefault="00BF5CE4">
      <w:pPr>
        <w:rPr>
          <w:rFonts w:ascii="Arial" w:hAnsi="Arial" w:cs="Arial"/>
        </w:rPr>
      </w:pPr>
    </w:p>
    <w:p w14:paraId="4976BD11" w14:textId="77777777" w:rsidR="003A40CC" w:rsidRPr="00F1348E" w:rsidRDefault="003A40CC" w:rsidP="00653727">
      <w:pPr>
        <w:pStyle w:val="Subtitle"/>
        <w:numPr>
          <w:ilvl w:val="0"/>
          <w:numId w:val="1"/>
        </w:numPr>
        <w:tabs>
          <w:tab w:val="clear" w:pos="360"/>
          <w:tab w:val="num" w:pos="709"/>
        </w:tabs>
        <w:rPr>
          <w:rFonts w:cs="Arial"/>
          <w:sz w:val="20"/>
        </w:rPr>
      </w:pPr>
      <w:r w:rsidRPr="00F1348E">
        <w:rPr>
          <w:rFonts w:cs="Arial"/>
          <w:sz w:val="20"/>
        </w:rPr>
        <w:t>INTRODUCTION</w:t>
      </w:r>
      <w:r w:rsidR="00E77277">
        <w:rPr>
          <w:rFonts w:cs="Arial"/>
          <w:sz w:val="20"/>
        </w:rPr>
        <w:t xml:space="preserve"> AND SCOPE</w:t>
      </w:r>
    </w:p>
    <w:p w14:paraId="6B4005DF" w14:textId="77777777" w:rsidR="003A40CC" w:rsidRPr="00F1348E" w:rsidRDefault="003A40CC" w:rsidP="003A40CC">
      <w:pPr>
        <w:pStyle w:val="Subtitle"/>
        <w:tabs>
          <w:tab w:val="num" w:pos="709"/>
        </w:tabs>
        <w:ind w:left="709" w:hanging="709"/>
        <w:rPr>
          <w:rFonts w:cs="Arial"/>
          <w:b w:val="0"/>
          <w:sz w:val="20"/>
        </w:rPr>
      </w:pPr>
    </w:p>
    <w:p w14:paraId="122E2DE8" w14:textId="77777777" w:rsidR="000E1B73" w:rsidRPr="000E1B73" w:rsidRDefault="00F1348E" w:rsidP="00F1348E">
      <w:pPr>
        <w:pStyle w:val="Subtitle"/>
        <w:numPr>
          <w:ilvl w:val="1"/>
          <w:numId w:val="1"/>
        </w:numPr>
        <w:tabs>
          <w:tab w:val="clear" w:pos="360"/>
          <w:tab w:val="num" w:pos="709"/>
        </w:tabs>
        <w:ind w:left="709" w:hanging="709"/>
        <w:rPr>
          <w:rFonts w:cs="Arial"/>
          <w:b w:val="0"/>
          <w:snapToGrid w:val="0"/>
          <w:sz w:val="20"/>
          <w:lang w:val="en-US"/>
        </w:rPr>
      </w:pPr>
      <w:r w:rsidRPr="000F2C9A">
        <w:rPr>
          <w:rFonts w:cs="Arial"/>
          <w:b w:val="0"/>
          <w:sz w:val="20"/>
        </w:rPr>
        <w:t>Purpose</w:t>
      </w:r>
    </w:p>
    <w:p w14:paraId="10A3D45B" w14:textId="77777777" w:rsidR="00F1348E" w:rsidRPr="000E1B73" w:rsidRDefault="000E1B73" w:rsidP="000E1B73">
      <w:pPr>
        <w:pStyle w:val="Subtitle"/>
        <w:numPr>
          <w:ilvl w:val="0"/>
          <w:numId w:val="43"/>
        </w:numPr>
        <w:rPr>
          <w:rFonts w:cs="Arial"/>
          <w:b w:val="0"/>
          <w:snapToGrid w:val="0"/>
          <w:sz w:val="20"/>
          <w:lang w:val="en-US"/>
        </w:rPr>
      </w:pPr>
      <w:r>
        <w:rPr>
          <w:rFonts w:cs="Arial"/>
          <w:b w:val="0"/>
          <w:sz w:val="20"/>
        </w:rPr>
        <w:t>T</w:t>
      </w:r>
      <w:r w:rsidR="00C10DAA">
        <w:rPr>
          <w:rFonts w:cs="Arial"/>
          <w:b w:val="0"/>
          <w:sz w:val="20"/>
        </w:rPr>
        <w:t xml:space="preserve">o </w:t>
      </w:r>
      <w:r>
        <w:rPr>
          <w:rFonts w:cs="Arial"/>
          <w:b w:val="0"/>
          <w:sz w:val="20"/>
        </w:rPr>
        <w:t>state</w:t>
      </w:r>
      <w:r w:rsidR="00C10DAA">
        <w:rPr>
          <w:rFonts w:cs="Arial"/>
          <w:b w:val="0"/>
          <w:sz w:val="20"/>
        </w:rPr>
        <w:t xml:space="preserve"> the policy and objectives </w:t>
      </w:r>
      <w:r>
        <w:rPr>
          <w:rFonts w:cs="Arial"/>
          <w:b w:val="0"/>
          <w:sz w:val="20"/>
        </w:rPr>
        <w:t>for</w:t>
      </w:r>
      <w:r w:rsidR="00C10DAA">
        <w:rPr>
          <w:rFonts w:cs="Arial"/>
          <w:b w:val="0"/>
          <w:sz w:val="20"/>
        </w:rPr>
        <w:t xml:space="preserve"> the University’s </w:t>
      </w:r>
      <w:r w:rsidR="005A0330">
        <w:rPr>
          <w:rFonts w:cs="Arial"/>
          <w:b w:val="0"/>
          <w:sz w:val="20"/>
        </w:rPr>
        <w:t xml:space="preserve">Ethical Investment </w:t>
      </w:r>
      <w:r w:rsidR="00C10DAA">
        <w:rPr>
          <w:rFonts w:cs="Arial"/>
          <w:b w:val="0"/>
          <w:sz w:val="20"/>
        </w:rPr>
        <w:t>activities</w:t>
      </w:r>
    </w:p>
    <w:p w14:paraId="78166DF0" w14:textId="77777777" w:rsidR="000E1B73" w:rsidRPr="000F2C9A" w:rsidRDefault="000E1B73" w:rsidP="000E1B73">
      <w:pPr>
        <w:pStyle w:val="Subtitle"/>
        <w:numPr>
          <w:ilvl w:val="0"/>
          <w:numId w:val="43"/>
        </w:numPr>
        <w:rPr>
          <w:rFonts w:cs="Arial"/>
          <w:b w:val="0"/>
          <w:snapToGrid w:val="0"/>
          <w:sz w:val="20"/>
          <w:lang w:val="en-US"/>
        </w:rPr>
      </w:pPr>
      <w:r>
        <w:rPr>
          <w:rFonts w:cs="Arial"/>
          <w:b w:val="0"/>
          <w:sz w:val="20"/>
        </w:rPr>
        <w:t>To define the processes to be used to manage activities to achieve these objectives</w:t>
      </w:r>
    </w:p>
    <w:p w14:paraId="0F8489F3" w14:textId="77777777" w:rsidR="00B12C59" w:rsidRDefault="00B12C59" w:rsidP="00863D32">
      <w:pPr>
        <w:pStyle w:val="Subtitle"/>
        <w:rPr>
          <w:rFonts w:cs="Arial"/>
          <w:b w:val="0"/>
          <w:snapToGrid w:val="0"/>
          <w:sz w:val="20"/>
          <w:lang w:val="en-US"/>
        </w:rPr>
      </w:pPr>
    </w:p>
    <w:p w14:paraId="6AACE932" w14:textId="77777777" w:rsidR="00935727" w:rsidRDefault="005A0330" w:rsidP="00863D32">
      <w:pPr>
        <w:pStyle w:val="Subtitle"/>
        <w:numPr>
          <w:ilvl w:val="1"/>
          <w:numId w:val="1"/>
        </w:numPr>
        <w:tabs>
          <w:tab w:val="clear" w:pos="360"/>
          <w:tab w:val="num" w:pos="709"/>
        </w:tabs>
        <w:spacing w:after="240"/>
        <w:ind w:left="709" w:hanging="709"/>
        <w:rPr>
          <w:rFonts w:cs="Arial"/>
          <w:b w:val="0"/>
          <w:sz w:val="20"/>
        </w:rPr>
      </w:pPr>
      <w:r w:rsidRPr="005A0330">
        <w:rPr>
          <w:rFonts w:cs="Arial"/>
          <w:b w:val="0"/>
          <w:sz w:val="20"/>
        </w:rPr>
        <w:t xml:space="preserve">Sustainability is a key priority for the </w:t>
      </w:r>
      <w:r w:rsidR="00F61788" w:rsidRPr="005A0330">
        <w:rPr>
          <w:rFonts w:cs="Arial"/>
          <w:b w:val="0"/>
          <w:sz w:val="20"/>
        </w:rPr>
        <w:t>University,</w:t>
      </w:r>
      <w:r w:rsidRPr="005A0330">
        <w:rPr>
          <w:rFonts w:cs="Arial"/>
          <w:b w:val="0"/>
          <w:sz w:val="20"/>
        </w:rPr>
        <w:t xml:space="preserve"> and this extends to the sustainable investment of funds. To ensure that investments match the priorities and values of the University, an Ethical Investment Policy has been developed. This Policy is intended to support our aims to </w:t>
      </w:r>
      <w:r w:rsidR="000754C5">
        <w:rPr>
          <w:rFonts w:cs="Arial"/>
          <w:b w:val="0"/>
          <w:sz w:val="20"/>
        </w:rPr>
        <w:t>influence sustainable practices</w:t>
      </w:r>
      <w:r w:rsidRPr="005A0330">
        <w:rPr>
          <w:rFonts w:cs="Arial"/>
          <w:b w:val="0"/>
          <w:sz w:val="20"/>
        </w:rPr>
        <w:t xml:space="preserve"> by delivering returns through involvement in companies which demonstrate policies and practices which accord with the University’s missions and values as expressed in its strategy document “</w:t>
      </w:r>
      <w:r w:rsidR="00A577CA">
        <w:rPr>
          <w:rFonts w:cs="Arial"/>
          <w:b w:val="0"/>
          <w:sz w:val="20"/>
        </w:rPr>
        <w:t>Shaping our Future</w:t>
      </w:r>
      <w:r w:rsidRPr="005A0330">
        <w:rPr>
          <w:rFonts w:cs="Arial"/>
          <w:b w:val="0"/>
          <w:sz w:val="20"/>
        </w:rPr>
        <w:t>”.</w:t>
      </w:r>
      <w:r w:rsidR="00454FF8" w:rsidRPr="00CE1B4A">
        <w:rPr>
          <w:rFonts w:cs="Arial"/>
          <w:b w:val="0"/>
          <w:sz w:val="20"/>
        </w:rPr>
        <w:t xml:space="preserve"> </w:t>
      </w:r>
    </w:p>
    <w:p w14:paraId="067B0CAB" w14:textId="77777777" w:rsidR="00963F18" w:rsidRDefault="00963F18" w:rsidP="00863D32">
      <w:pPr>
        <w:pStyle w:val="Subtitle"/>
        <w:numPr>
          <w:ilvl w:val="1"/>
          <w:numId w:val="1"/>
        </w:numPr>
        <w:tabs>
          <w:tab w:val="clear" w:pos="360"/>
          <w:tab w:val="num" w:pos="709"/>
        </w:tabs>
        <w:spacing w:after="240"/>
        <w:ind w:left="709" w:hanging="709"/>
        <w:rPr>
          <w:rFonts w:cs="Arial"/>
          <w:b w:val="0"/>
          <w:sz w:val="20"/>
        </w:rPr>
      </w:pPr>
      <w:r>
        <w:rPr>
          <w:rFonts w:cs="Arial"/>
          <w:b w:val="0"/>
          <w:sz w:val="20"/>
        </w:rPr>
        <w:t>Contents:-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7996"/>
      </w:tblGrid>
      <w:tr w:rsidR="00963F18" w:rsidRPr="004E393D" w14:paraId="515D6EFF" w14:textId="77777777" w:rsidTr="005E6678">
        <w:tc>
          <w:tcPr>
            <w:tcW w:w="1377" w:type="dxa"/>
            <w:shd w:val="clear" w:color="auto" w:fill="auto"/>
          </w:tcPr>
          <w:p w14:paraId="39A1A602" w14:textId="77777777" w:rsidR="00963F18" w:rsidRPr="004E393D" w:rsidRDefault="00963F18" w:rsidP="00963F18">
            <w:pPr>
              <w:pStyle w:val="Subtitle"/>
              <w:rPr>
                <w:rFonts w:cs="Arial"/>
                <w:b w:val="0"/>
                <w:sz w:val="20"/>
              </w:rPr>
            </w:pPr>
            <w:r w:rsidRPr="004E393D">
              <w:rPr>
                <w:rFonts w:cs="Arial"/>
                <w:b w:val="0"/>
                <w:sz w:val="20"/>
              </w:rPr>
              <w:t>Section</w:t>
            </w:r>
          </w:p>
        </w:tc>
        <w:tc>
          <w:tcPr>
            <w:tcW w:w="7996" w:type="dxa"/>
            <w:shd w:val="clear" w:color="auto" w:fill="auto"/>
          </w:tcPr>
          <w:p w14:paraId="096A62D0" w14:textId="77777777" w:rsidR="00963F18" w:rsidRPr="004E393D" w:rsidRDefault="00963F18" w:rsidP="00963F18">
            <w:pPr>
              <w:pStyle w:val="Subtitle"/>
              <w:rPr>
                <w:rFonts w:cs="Arial"/>
                <w:b w:val="0"/>
                <w:sz w:val="20"/>
              </w:rPr>
            </w:pPr>
            <w:r w:rsidRPr="004E393D">
              <w:rPr>
                <w:rFonts w:cs="Arial"/>
                <w:b w:val="0"/>
                <w:sz w:val="20"/>
              </w:rPr>
              <w:t>Content</w:t>
            </w:r>
          </w:p>
        </w:tc>
      </w:tr>
      <w:tr w:rsidR="00963F18" w:rsidRPr="004E393D" w14:paraId="74DC6D9F" w14:textId="77777777" w:rsidTr="005E6678">
        <w:tc>
          <w:tcPr>
            <w:tcW w:w="1377" w:type="dxa"/>
            <w:shd w:val="clear" w:color="auto" w:fill="auto"/>
          </w:tcPr>
          <w:p w14:paraId="087817A3" w14:textId="77777777" w:rsidR="00963F18" w:rsidRPr="004E393D" w:rsidRDefault="00963F18" w:rsidP="00963F18">
            <w:pPr>
              <w:pStyle w:val="Subtitle"/>
              <w:rPr>
                <w:rFonts w:cs="Arial"/>
                <w:b w:val="0"/>
                <w:sz w:val="20"/>
              </w:rPr>
            </w:pPr>
            <w:r w:rsidRPr="004E393D">
              <w:rPr>
                <w:rFonts w:cs="Arial"/>
                <w:b w:val="0"/>
                <w:sz w:val="20"/>
              </w:rPr>
              <w:t>1</w:t>
            </w:r>
          </w:p>
        </w:tc>
        <w:tc>
          <w:tcPr>
            <w:tcW w:w="7996" w:type="dxa"/>
            <w:shd w:val="clear" w:color="auto" w:fill="auto"/>
          </w:tcPr>
          <w:p w14:paraId="022F8A61" w14:textId="77777777" w:rsidR="00963F18" w:rsidRPr="004E393D" w:rsidRDefault="00A525FC" w:rsidP="00963F18">
            <w:pPr>
              <w:pStyle w:val="Subtitle"/>
              <w:rPr>
                <w:rFonts w:cs="Arial"/>
                <w:b w:val="0"/>
                <w:sz w:val="20"/>
              </w:rPr>
            </w:pPr>
            <w:r w:rsidRPr="004E393D">
              <w:rPr>
                <w:rFonts w:cs="Arial"/>
                <w:b w:val="0"/>
                <w:sz w:val="20"/>
              </w:rPr>
              <w:t>Introduction and Scope</w:t>
            </w:r>
          </w:p>
        </w:tc>
      </w:tr>
      <w:tr w:rsidR="00963F18" w:rsidRPr="004E393D" w14:paraId="0113DDD3" w14:textId="77777777" w:rsidTr="005E6678">
        <w:tc>
          <w:tcPr>
            <w:tcW w:w="1377" w:type="dxa"/>
            <w:shd w:val="clear" w:color="auto" w:fill="auto"/>
          </w:tcPr>
          <w:p w14:paraId="47666A6B" w14:textId="77777777" w:rsidR="00963F18" w:rsidRPr="004E393D" w:rsidRDefault="00963F18" w:rsidP="00963F18">
            <w:pPr>
              <w:pStyle w:val="Subtitle"/>
              <w:rPr>
                <w:rFonts w:cs="Arial"/>
                <w:b w:val="0"/>
                <w:sz w:val="20"/>
              </w:rPr>
            </w:pPr>
            <w:r w:rsidRPr="004E393D">
              <w:rPr>
                <w:rFonts w:cs="Arial"/>
                <w:b w:val="0"/>
                <w:sz w:val="20"/>
              </w:rPr>
              <w:t>2</w:t>
            </w:r>
          </w:p>
        </w:tc>
        <w:tc>
          <w:tcPr>
            <w:tcW w:w="7996" w:type="dxa"/>
            <w:shd w:val="clear" w:color="auto" w:fill="auto"/>
          </w:tcPr>
          <w:p w14:paraId="3F0D6CCE" w14:textId="77777777" w:rsidR="00963F18" w:rsidRPr="004E393D" w:rsidRDefault="00A525FC" w:rsidP="00963F18">
            <w:pPr>
              <w:pStyle w:val="Subtitle"/>
              <w:rPr>
                <w:rFonts w:cs="Arial"/>
                <w:b w:val="0"/>
                <w:sz w:val="20"/>
              </w:rPr>
            </w:pPr>
            <w:r w:rsidRPr="004E393D">
              <w:rPr>
                <w:rFonts w:cs="Arial"/>
                <w:b w:val="0"/>
                <w:sz w:val="20"/>
              </w:rPr>
              <w:t>Responsibilities</w:t>
            </w:r>
          </w:p>
        </w:tc>
      </w:tr>
      <w:tr w:rsidR="00963F18" w:rsidRPr="004E393D" w14:paraId="4B63A8AD" w14:textId="77777777" w:rsidTr="005E6678">
        <w:tc>
          <w:tcPr>
            <w:tcW w:w="1377" w:type="dxa"/>
            <w:shd w:val="clear" w:color="auto" w:fill="auto"/>
          </w:tcPr>
          <w:p w14:paraId="7231A9F6" w14:textId="77777777" w:rsidR="00963F18" w:rsidRPr="004E393D" w:rsidRDefault="00963F18" w:rsidP="00963F18">
            <w:pPr>
              <w:pStyle w:val="Subtitle"/>
              <w:rPr>
                <w:rFonts w:cs="Arial"/>
                <w:b w:val="0"/>
                <w:sz w:val="20"/>
              </w:rPr>
            </w:pPr>
            <w:r w:rsidRPr="004E393D">
              <w:rPr>
                <w:rFonts w:cs="Arial"/>
                <w:b w:val="0"/>
                <w:sz w:val="20"/>
              </w:rPr>
              <w:t>3</w:t>
            </w:r>
          </w:p>
        </w:tc>
        <w:tc>
          <w:tcPr>
            <w:tcW w:w="7996" w:type="dxa"/>
            <w:shd w:val="clear" w:color="auto" w:fill="auto"/>
          </w:tcPr>
          <w:p w14:paraId="7652390D" w14:textId="77777777" w:rsidR="00963F18" w:rsidRPr="004E393D" w:rsidRDefault="005E6678" w:rsidP="00963F18">
            <w:pPr>
              <w:pStyle w:val="Subtitle"/>
              <w:rPr>
                <w:rFonts w:cs="Arial"/>
                <w:b w:val="0"/>
                <w:sz w:val="20"/>
              </w:rPr>
            </w:pPr>
            <w:r>
              <w:rPr>
                <w:rFonts w:cs="Arial"/>
                <w:b w:val="0"/>
                <w:sz w:val="20"/>
              </w:rPr>
              <w:t>Ethical Investment</w:t>
            </w:r>
            <w:r w:rsidR="00A525FC" w:rsidRPr="004E393D">
              <w:rPr>
                <w:rFonts w:cs="Arial"/>
                <w:b w:val="0"/>
                <w:sz w:val="20"/>
              </w:rPr>
              <w:t xml:space="preserve"> Policy and Objectives</w:t>
            </w:r>
          </w:p>
        </w:tc>
      </w:tr>
      <w:tr w:rsidR="00963F18" w:rsidRPr="004E393D" w14:paraId="3DE93726" w14:textId="77777777" w:rsidTr="005E6678">
        <w:tc>
          <w:tcPr>
            <w:tcW w:w="1377" w:type="dxa"/>
            <w:shd w:val="clear" w:color="auto" w:fill="auto"/>
          </w:tcPr>
          <w:p w14:paraId="494ABF8D" w14:textId="77777777" w:rsidR="00963F18" w:rsidRPr="004E393D" w:rsidRDefault="00963F18" w:rsidP="00963F18">
            <w:pPr>
              <w:pStyle w:val="Subtitle"/>
              <w:rPr>
                <w:rFonts w:cs="Arial"/>
                <w:b w:val="0"/>
                <w:sz w:val="20"/>
              </w:rPr>
            </w:pPr>
            <w:r w:rsidRPr="004E393D">
              <w:rPr>
                <w:rFonts w:cs="Arial"/>
                <w:b w:val="0"/>
                <w:sz w:val="20"/>
              </w:rPr>
              <w:t>4</w:t>
            </w:r>
          </w:p>
        </w:tc>
        <w:tc>
          <w:tcPr>
            <w:tcW w:w="7996" w:type="dxa"/>
            <w:shd w:val="clear" w:color="auto" w:fill="auto"/>
          </w:tcPr>
          <w:p w14:paraId="53A361BB" w14:textId="77777777" w:rsidR="00963F18" w:rsidRPr="004E393D" w:rsidRDefault="005E6678" w:rsidP="00963F18">
            <w:pPr>
              <w:pStyle w:val="Subtitle"/>
              <w:rPr>
                <w:rFonts w:cs="Arial"/>
                <w:b w:val="0"/>
                <w:sz w:val="20"/>
              </w:rPr>
            </w:pPr>
            <w:r>
              <w:rPr>
                <w:rFonts w:cs="Arial"/>
                <w:b w:val="0"/>
                <w:sz w:val="20"/>
              </w:rPr>
              <w:t>Ethical Investment</w:t>
            </w:r>
          </w:p>
        </w:tc>
      </w:tr>
      <w:tr w:rsidR="00963F18" w:rsidRPr="004E393D" w14:paraId="3255C2D8" w14:textId="77777777" w:rsidTr="005E6678">
        <w:tc>
          <w:tcPr>
            <w:tcW w:w="1377" w:type="dxa"/>
            <w:shd w:val="clear" w:color="auto" w:fill="auto"/>
          </w:tcPr>
          <w:p w14:paraId="36F57C14" w14:textId="77777777" w:rsidR="00963F18" w:rsidRPr="004E393D" w:rsidRDefault="00272A00" w:rsidP="00963F18">
            <w:pPr>
              <w:pStyle w:val="Subtitle"/>
              <w:rPr>
                <w:rFonts w:cs="Arial"/>
                <w:b w:val="0"/>
                <w:sz w:val="20"/>
              </w:rPr>
            </w:pPr>
            <w:r>
              <w:rPr>
                <w:rFonts w:cs="Arial"/>
                <w:b w:val="0"/>
                <w:sz w:val="20"/>
              </w:rPr>
              <w:t>5</w:t>
            </w:r>
          </w:p>
        </w:tc>
        <w:tc>
          <w:tcPr>
            <w:tcW w:w="7996" w:type="dxa"/>
            <w:shd w:val="clear" w:color="auto" w:fill="auto"/>
          </w:tcPr>
          <w:p w14:paraId="02A5EBDA" w14:textId="77777777" w:rsidR="00963F18" w:rsidRPr="004E393D" w:rsidRDefault="00A525FC" w:rsidP="00963F18">
            <w:pPr>
              <w:pStyle w:val="Subtitle"/>
              <w:rPr>
                <w:rFonts w:cs="Arial"/>
                <w:b w:val="0"/>
                <w:sz w:val="20"/>
              </w:rPr>
            </w:pPr>
            <w:r w:rsidRPr="004E393D">
              <w:rPr>
                <w:rFonts w:cs="Arial"/>
                <w:b w:val="0"/>
                <w:sz w:val="20"/>
              </w:rPr>
              <w:t>Training and Qualifications</w:t>
            </w:r>
          </w:p>
        </w:tc>
      </w:tr>
      <w:tr w:rsidR="00963F18" w:rsidRPr="004E393D" w14:paraId="19D06640" w14:textId="77777777" w:rsidTr="005E6678">
        <w:tc>
          <w:tcPr>
            <w:tcW w:w="1377" w:type="dxa"/>
            <w:shd w:val="clear" w:color="auto" w:fill="auto"/>
          </w:tcPr>
          <w:p w14:paraId="1F20983D" w14:textId="77777777" w:rsidR="00963F18" w:rsidRPr="004E393D" w:rsidRDefault="00272A00" w:rsidP="00963F18">
            <w:pPr>
              <w:pStyle w:val="Subtitle"/>
              <w:rPr>
                <w:rFonts w:cs="Arial"/>
                <w:b w:val="0"/>
                <w:sz w:val="20"/>
              </w:rPr>
            </w:pPr>
            <w:r>
              <w:rPr>
                <w:rFonts w:cs="Arial"/>
                <w:b w:val="0"/>
                <w:sz w:val="20"/>
              </w:rPr>
              <w:t>6</w:t>
            </w:r>
          </w:p>
        </w:tc>
        <w:tc>
          <w:tcPr>
            <w:tcW w:w="7996" w:type="dxa"/>
            <w:shd w:val="clear" w:color="auto" w:fill="auto"/>
          </w:tcPr>
          <w:p w14:paraId="407D1661" w14:textId="77777777" w:rsidR="00963F18" w:rsidRPr="004E393D" w:rsidRDefault="00A525FC" w:rsidP="00963F18">
            <w:pPr>
              <w:pStyle w:val="Subtitle"/>
              <w:rPr>
                <w:rFonts w:cs="Arial"/>
                <w:b w:val="0"/>
                <w:sz w:val="20"/>
              </w:rPr>
            </w:pPr>
            <w:r w:rsidRPr="004E393D">
              <w:rPr>
                <w:rFonts w:cs="Arial"/>
                <w:b w:val="0"/>
                <w:sz w:val="20"/>
              </w:rPr>
              <w:t>Use of External Service Providers</w:t>
            </w:r>
          </w:p>
        </w:tc>
      </w:tr>
      <w:tr w:rsidR="00963F18" w:rsidRPr="004E393D" w14:paraId="7A245F21" w14:textId="77777777" w:rsidTr="005E6678">
        <w:tc>
          <w:tcPr>
            <w:tcW w:w="1377" w:type="dxa"/>
            <w:shd w:val="clear" w:color="auto" w:fill="auto"/>
          </w:tcPr>
          <w:p w14:paraId="6AEF6503" w14:textId="77777777" w:rsidR="00963F18" w:rsidRPr="004E393D" w:rsidRDefault="00272A00" w:rsidP="00963F18">
            <w:pPr>
              <w:pStyle w:val="Subtitle"/>
              <w:rPr>
                <w:rFonts w:cs="Arial"/>
                <w:b w:val="0"/>
                <w:sz w:val="20"/>
              </w:rPr>
            </w:pPr>
            <w:r>
              <w:rPr>
                <w:rFonts w:cs="Arial"/>
                <w:b w:val="0"/>
                <w:sz w:val="20"/>
              </w:rPr>
              <w:t>7</w:t>
            </w:r>
          </w:p>
        </w:tc>
        <w:tc>
          <w:tcPr>
            <w:tcW w:w="7996" w:type="dxa"/>
            <w:shd w:val="clear" w:color="auto" w:fill="auto"/>
          </w:tcPr>
          <w:p w14:paraId="7D031408" w14:textId="77777777" w:rsidR="00963F18" w:rsidRPr="004E393D" w:rsidRDefault="00A525FC" w:rsidP="00963F18">
            <w:pPr>
              <w:pStyle w:val="Subtitle"/>
              <w:rPr>
                <w:rFonts w:cs="Arial"/>
                <w:b w:val="0"/>
                <w:sz w:val="20"/>
              </w:rPr>
            </w:pPr>
            <w:r w:rsidRPr="004E393D">
              <w:rPr>
                <w:rFonts w:cs="Arial"/>
                <w:b w:val="0"/>
                <w:sz w:val="20"/>
              </w:rPr>
              <w:t>Corporate Governance</w:t>
            </w:r>
          </w:p>
        </w:tc>
      </w:tr>
      <w:tr w:rsidR="00963F18" w:rsidRPr="004E393D" w14:paraId="00EA7807" w14:textId="77777777" w:rsidTr="005E6678">
        <w:tc>
          <w:tcPr>
            <w:tcW w:w="1377" w:type="dxa"/>
            <w:shd w:val="clear" w:color="auto" w:fill="auto"/>
          </w:tcPr>
          <w:p w14:paraId="6062684D" w14:textId="77777777" w:rsidR="00963F18" w:rsidRPr="004E393D" w:rsidRDefault="00272A00" w:rsidP="00963F18">
            <w:pPr>
              <w:pStyle w:val="Subtitle"/>
              <w:rPr>
                <w:rFonts w:cs="Arial"/>
                <w:b w:val="0"/>
                <w:sz w:val="20"/>
              </w:rPr>
            </w:pPr>
            <w:r>
              <w:rPr>
                <w:rFonts w:cs="Arial"/>
                <w:b w:val="0"/>
                <w:sz w:val="20"/>
              </w:rPr>
              <w:t>8</w:t>
            </w:r>
          </w:p>
        </w:tc>
        <w:tc>
          <w:tcPr>
            <w:tcW w:w="7996" w:type="dxa"/>
            <w:shd w:val="clear" w:color="auto" w:fill="auto"/>
          </w:tcPr>
          <w:p w14:paraId="3A4840CB" w14:textId="77777777" w:rsidR="00963F18" w:rsidRPr="004E393D" w:rsidRDefault="00A525FC" w:rsidP="00963F18">
            <w:pPr>
              <w:pStyle w:val="Subtitle"/>
              <w:rPr>
                <w:rFonts w:cs="Arial"/>
                <w:b w:val="0"/>
                <w:sz w:val="20"/>
              </w:rPr>
            </w:pPr>
            <w:r w:rsidRPr="004E393D">
              <w:rPr>
                <w:rFonts w:cs="Arial"/>
                <w:b w:val="0"/>
                <w:sz w:val="20"/>
              </w:rPr>
              <w:t>Documentation</w:t>
            </w:r>
          </w:p>
        </w:tc>
      </w:tr>
    </w:tbl>
    <w:p w14:paraId="3E0B5493" w14:textId="77777777" w:rsidR="00963F18" w:rsidRDefault="00963F18" w:rsidP="00A525FC">
      <w:pPr>
        <w:pStyle w:val="ListParagraph"/>
        <w:ind w:left="0"/>
        <w:rPr>
          <w:rFonts w:ascii="Arial" w:hAnsi="Arial" w:cs="Arial"/>
        </w:rPr>
      </w:pPr>
    </w:p>
    <w:p w14:paraId="53B84F70" w14:textId="77777777" w:rsidR="00A525FC" w:rsidRPr="0087147B" w:rsidRDefault="00A525FC" w:rsidP="00A525FC">
      <w:pPr>
        <w:pStyle w:val="ListParagraph"/>
        <w:ind w:left="0"/>
        <w:rPr>
          <w:rFonts w:ascii="Arial" w:hAnsi="Arial" w:cs="Arial"/>
        </w:rPr>
      </w:pPr>
    </w:p>
    <w:p w14:paraId="60CC5E4B" w14:textId="77777777" w:rsidR="003A40CC" w:rsidRPr="0087147B" w:rsidRDefault="003A40CC" w:rsidP="00653727">
      <w:pPr>
        <w:pStyle w:val="Subtitle"/>
        <w:numPr>
          <w:ilvl w:val="0"/>
          <w:numId w:val="1"/>
        </w:numPr>
        <w:tabs>
          <w:tab w:val="clear" w:pos="360"/>
          <w:tab w:val="num" w:pos="709"/>
        </w:tabs>
        <w:rPr>
          <w:rFonts w:cs="Arial"/>
          <w:snapToGrid w:val="0"/>
          <w:sz w:val="20"/>
          <w:lang w:val="en-US"/>
        </w:rPr>
      </w:pPr>
      <w:r w:rsidRPr="0087147B">
        <w:rPr>
          <w:rFonts w:cs="Arial"/>
          <w:sz w:val="20"/>
        </w:rPr>
        <w:t>RESPONSIBILITIES</w:t>
      </w:r>
    </w:p>
    <w:p w14:paraId="1B4A3E96" w14:textId="77777777" w:rsidR="00AA44B3" w:rsidRDefault="00AA44B3" w:rsidP="003A40CC">
      <w:pPr>
        <w:tabs>
          <w:tab w:val="left" w:pos="709"/>
        </w:tabs>
        <w:jc w:val="both"/>
        <w:rPr>
          <w:rFonts w:ascii="Arial" w:hAnsi="Arial" w:cs="Arial"/>
        </w:rPr>
      </w:pP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371"/>
      </w:tblGrid>
      <w:tr w:rsidR="000E1B73" w:rsidRPr="0087147B" w14:paraId="6FD3B8DB" w14:textId="77777777" w:rsidTr="000E1B73">
        <w:trPr>
          <w:trHeight w:val="504"/>
        </w:trPr>
        <w:tc>
          <w:tcPr>
            <w:tcW w:w="1843" w:type="dxa"/>
          </w:tcPr>
          <w:p w14:paraId="0A4FC415" w14:textId="77777777" w:rsidR="000E1B73" w:rsidRDefault="000E1B73" w:rsidP="00BD03D9">
            <w:pPr>
              <w:tabs>
                <w:tab w:val="left" w:pos="709"/>
              </w:tabs>
              <w:rPr>
                <w:rFonts w:ascii="Arial" w:hAnsi="Arial" w:cs="Arial"/>
              </w:rPr>
            </w:pPr>
            <w:r>
              <w:rPr>
                <w:rFonts w:ascii="Arial" w:hAnsi="Arial" w:cs="Arial"/>
              </w:rPr>
              <w:t>Finance and Property Committee</w:t>
            </w:r>
          </w:p>
        </w:tc>
        <w:tc>
          <w:tcPr>
            <w:tcW w:w="7371" w:type="dxa"/>
          </w:tcPr>
          <w:p w14:paraId="312206F6" w14:textId="77777777" w:rsidR="000E1B73" w:rsidRPr="000E1B73" w:rsidRDefault="000E1B73" w:rsidP="000E1B73">
            <w:pPr>
              <w:numPr>
                <w:ilvl w:val="0"/>
                <w:numId w:val="37"/>
              </w:numPr>
              <w:tabs>
                <w:tab w:val="left" w:pos="316"/>
              </w:tabs>
              <w:ind w:left="316" w:hanging="283"/>
              <w:jc w:val="both"/>
              <w:rPr>
                <w:rFonts w:ascii="Arial" w:hAnsi="Arial" w:cs="Arial"/>
              </w:rPr>
            </w:pPr>
            <w:r w:rsidRPr="000E1B73">
              <w:rPr>
                <w:rFonts w:ascii="Arial" w:hAnsi="Arial" w:cs="Arial"/>
              </w:rPr>
              <w:t xml:space="preserve">Approve and amend </w:t>
            </w:r>
            <w:r w:rsidR="005A0330">
              <w:rPr>
                <w:rFonts w:ascii="Arial" w:hAnsi="Arial" w:cs="Arial"/>
              </w:rPr>
              <w:t>ethical inves</w:t>
            </w:r>
            <w:r w:rsidR="00943049">
              <w:rPr>
                <w:rFonts w:ascii="Arial" w:hAnsi="Arial" w:cs="Arial"/>
              </w:rPr>
              <w:t>t</w:t>
            </w:r>
            <w:r w:rsidR="005A0330">
              <w:rPr>
                <w:rFonts w:ascii="Arial" w:hAnsi="Arial" w:cs="Arial"/>
              </w:rPr>
              <w:t xml:space="preserve">ment </w:t>
            </w:r>
            <w:r w:rsidRPr="000E1B73">
              <w:rPr>
                <w:rFonts w:ascii="Arial" w:hAnsi="Arial" w:cs="Arial"/>
              </w:rPr>
              <w:t>policy</w:t>
            </w:r>
          </w:p>
          <w:p w14:paraId="0171E117" w14:textId="77777777" w:rsidR="000E1B73" w:rsidRPr="000E1B73" w:rsidRDefault="000E1B73" w:rsidP="000E1B73">
            <w:pPr>
              <w:numPr>
                <w:ilvl w:val="0"/>
                <w:numId w:val="37"/>
              </w:numPr>
              <w:tabs>
                <w:tab w:val="left" w:pos="316"/>
              </w:tabs>
              <w:ind w:left="316" w:hanging="283"/>
              <w:jc w:val="both"/>
              <w:rPr>
                <w:rFonts w:ascii="Arial" w:hAnsi="Arial" w:cs="Arial"/>
              </w:rPr>
            </w:pPr>
            <w:r w:rsidRPr="000E1B73">
              <w:rPr>
                <w:rFonts w:ascii="Arial" w:hAnsi="Arial" w:cs="Arial"/>
              </w:rPr>
              <w:t>Approve new organisations with whom the University engages to hold cash and investments</w:t>
            </w:r>
          </w:p>
          <w:p w14:paraId="08D4DB0B" w14:textId="77777777" w:rsidR="000E1B73" w:rsidRPr="00943049" w:rsidRDefault="000E1B73" w:rsidP="00943049">
            <w:pPr>
              <w:numPr>
                <w:ilvl w:val="0"/>
                <w:numId w:val="37"/>
              </w:numPr>
              <w:tabs>
                <w:tab w:val="left" w:pos="316"/>
              </w:tabs>
              <w:ind w:left="316" w:hanging="283"/>
              <w:jc w:val="both"/>
              <w:rPr>
                <w:rFonts w:ascii="Arial" w:hAnsi="Arial" w:cs="Arial"/>
              </w:rPr>
            </w:pPr>
            <w:r w:rsidRPr="000E1B73">
              <w:rPr>
                <w:rFonts w:ascii="Arial" w:hAnsi="Arial" w:cs="Arial"/>
              </w:rPr>
              <w:t>Approve key policies, procedures and delegation of authority</w:t>
            </w:r>
          </w:p>
          <w:p w14:paraId="68E3E480" w14:textId="77777777" w:rsidR="000E1B73" w:rsidRPr="00F61788" w:rsidRDefault="000E1B73" w:rsidP="00F61788">
            <w:pPr>
              <w:numPr>
                <w:ilvl w:val="0"/>
                <w:numId w:val="37"/>
              </w:numPr>
              <w:tabs>
                <w:tab w:val="left" w:pos="316"/>
              </w:tabs>
              <w:ind w:left="316" w:hanging="283"/>
              <w:jc w:val="both"/>
              <w:rPr>
                <w:rFonts w:ascii="Arial" w:hAnsi="Arial" w:cs="Arial"/>
              </w:rPr>
            </w:pPr>
            <w:r w:rsidRPr="000E1B73">
              <w:rPr>
                <w:rFonts w:ascii="Arial" w:hAnsi="Arial" w:cs="Arial"/>
              </w:rPr>
              <w:t>Approve the criteria for the selection of external service providers and agreeing terms of appointment</w:t>
            </w:r>
          </w:p>
          <w:p w14:paraId="09C1EDFD" w14:textId="77777777" w:rsidR="000E1B73" w:rsidRDefault="000E1B73" w:rsidP="000E1B73">
            <w:pPr>
              <w:tabs>
                <w:tab w:val="left" w:pos="316"/>
              </w:tabs>
              <w:ind w:left="316" w:hanging="283"/>
              <w:jc w:val="both"/>
              <w:rPr>
                <w:rFonts w:ascii="Arial" w:hAnsi="Arial" w:cs="Arial"/>
              </w:rPr>
            </w:pPr>
          </w:p>
        </w:tc>
      </w:tr>
      <w:tr w:rsidR="00AC0F88" w:rsidRPr="0087147B" w14:paraId="4F4D6B01" w14:textId="77777777" w:rsidTr="000E1B73">
        <w:trPr>
          <w:trHeight w:val="504"/>
        </w:trPr>
        <w:tc>
          <w:tcPr>
            <w:tcW w:w="1843" w:type="dxa"/>
          </w:tcPr>
          <w:p w14:paraId="2867A15F" w14:textId="77777777" w:rsidR="00AC0F88" w:rsidRPr="0087147B" w:rsidRDefault="00AC0F88" w:rsidP="00967CA8">
            <w:pPr>
              <w:tabs>
                <w:tab w:val="left" w:pos="709"/>
              </w:tabs>
              <w:rPr>
                <w:rFonts w:ascii="Arial" w:hAnsi="Arial" w:cs="Arial"/>
              </w:rPr>
            </w:pPr>
            <w:r>
              <w:rPr>
                <w:rFonts w:ascii="Arial" w:hAnsi="Arial" w:cs="Arial"/>
              </w:rPr>
              <w:t>Director of Finance and Operations</w:t>
            </w:r>
          </w:p>
        </w:tc>
        <w:tc>
          <w:tcPr>
            <w:tcW w:w="7371" w:type="dxa"/>
          </w:tcPr>
          <w:p w14:paraId="2AA67E13" w14:textId="77777777" w:rsidR="000E1B73" w:rsidRPr="000E1B73" w:rsidRDefault="000E1B73" w:rsidP="000E1B73">
            <w:pPr>
              <w:numPr>
                <w:ilvl w:val="0"/>
                <w:numId w:val="38"/>
              </w:numPr>
              <w:tabs>
                <w:tab w:val="left" w:pos="316"/>
              </w:tabs>
              <w:ind w:left="316" w:hanging="283"/>
              <w:jc w:val="both"/>
              <w:rPr>
                <w:rFonts w:ascii="Arial" w:hAnsi="Arial" w:cs="Arial"/>
              </w:rPr>
            </w:pPr>
            <w:r w:rsidRPr="000E1B73">
              <w:rPr>
                <w:rFonts w:ascii="Arial" w:hAnsi="Arial" w:cs="Arial"/>
              </w:rPr>
              <w:t xml:space="preserve">Recommend clauses, </w:t>
            </w:r>
            <w:r w:rsidR="005A0330">
              <w:rPr>
                <w:rFonts w:ascii="Arial" w:hAnsi="Arial" w:cs="Arial"/>
              </w:rPr>
              <w:t>ethical investment p</w:t>
            </w:r>
            <w:r w:rsidRPr="000E1B73">
              <w:rPr>
                <w:rFonts w:ascii="Arial" w:hAnsi="Arial" w:cs="Arial"/>
              </w:rPr>
              <w:t>olicy/practices for approval, review the same regularly, and monitor compliance</w:t>
            </w:r>
          </w:p>
          <w:p w14:paraId="503F5A18" w14:textId="77777777" w:rsidR="000E1B73" w:rsidRPr="000E1B73" w:rsidRDefault="000E1B73" w:rsidP="000E1B73">
            <w:pPr>
              <w:numPr>
                <w:ilvl w:val="0"/>
                <w:numId w:val="38"/>
              </w:numPr>
              <w:tabs>
                <w:tab w:val="left" w:pos="316"/>
              </w:tabs>
              <w:ind w:left="316" w:hanging="283"/>
              <w:jc w:val="both"/>
              <w:rPr>
                <w:rFonts w:ascii="Arial" w:hAnsi="Arial" w:cs="Arial"/>
              </w:rPr>
            </w:pPr>
            <w:r w:rsidRPr="000E1B73">
              <w:rPr>
                <w:rFonts w:ascii="Arial" w:hAnsi="Arial" w:cs="Arial"/>
              </w:rPr>
              <w:t>Invest as set out in this statement</w:t>
            </w:r>
          </w:p>
          <w:p w14:paraId="29703797" w14:textId="77777777" w:rsidR="000E1B73" w:rsidRPr="000E1B73" w:rsidRDefault="000E1B73" w:rsidP="000E1B73">
            <w:pPr>
              <w:numPr>
                <w:ilvl w:val="0"/>
                <w:numId w:val="38"/>
              </w:numPr>
              <w:tabs>
                <w:tab w:val="left" w:pos="316"/>
              </w:tabs>
              <w:ind w:left="316" w:hanging="283"/>
              <w:jc w:val="both"/>
              <w:rPr>
                <w:rFonts w:ascii="Arial" w:hAnsi="Arial" w:cs="Arial"/>
              </w:rPr>
            </w:pPr>
            <w:r w:rsidRPr="000E1B73">
              <w:rPr>
                <w:rFonts w:ascii="Arial" w:hAnsi="Arial" w:cs="Arial"/>
              </w:rPr>
              <w:t>Approve the opening of new bank accounts</w:t>
            </w:r>
          </w:p>
          <w:p w14:paraId="511172C6" w14:textId="77777777" w:rsidR="000E1B73" w:rsidRPr="000E1B73" w:rsidRDefault="000E1B73" w:rsidP="000E1B73">
            <w:pPr>
              <w:numPr>
                <w:ilvl w:val="0"/>
                <w:numId w:val="38"/>
              </w:numPr>
              <w:tabs>
                <w:tab w:val="left" w:pos="316"/>
              </w:tabs>
              <w:ind w:left="316" w:hanging="283"/>
              <w:jc w:val="both"/>
              <w:rPr>
                <w:rFonts w:ascii="Arial" w:hAnsi="Arial" w:cs="Arial"/>
              </w:rPr>
            </w:pPr>
            <w:r w:rsidRPr="000E1B73">
              <w:rPr>
                <w:rFonts w:ascii="Arial" w:hAnsi="Arial" w:cs="Arial"/>
              </w:rPr>
              <w:t>Receive and review management information reports</w:t>
            </w:r>
          </w:p>
          <w:p w14:paraId="256CE462" w14:textId="77777777" w:rsidR="000E1B73" w:rsidRPr="000E1B73" w:rsidRDefault="000E1B73" w:rsidP="000E1B73">
            <w:pPr>
              <w:numPr>
                <w:ilvl w:val="0"/>
                <w:numId w:val="38"/>
              </w:numPr>
              <w:tabs>
                <w:tab w:val="left" w:pos="316"/>
              </w:tabs>
              <w:ind w:left="316" w:hanging="283"/>
              <w:jc w:val="both"/>
              <w:rPr>
                <w:rFonts w:ascii="Arial" w:hAnsi="Arial" w:cs="Arial"/>
              </w:rPr>
            </w:pPr>
            <w:r w:rsidRPr="000E1B73">
              <w:rPr>
                <w:rFonts w:ascii="Arial" w:hAnsi="Arial" w:cs="Arial"/>
              </w:rPr>
              <w:t>Submit treasury management reports to Finance &amp; Property Committee</w:t>
            </w:r>
          </w:p>
          <w:p w14:paraId="5D823DE5" w14:textId="77777777" w:rsidR="000E1B73" w:rsidRPr="000E1B73" w:rsidRDefault="000E1B73" w:rsidP="000E1B73">
            <w:pPr>
              <w:numPr>
                <w:ilvl w:val="0"/>
                <w:numId w:val="38"/>
              </w:numPr>
              <w:tabs>
                <w:tab w:val="left" w:pos="316"/>
              </w:tabs>
              <w:ind w:left="316" w:hanging="283"/>
              <w:jc w:val="both"/>
              <w:rPr>
                <w:rFonts w:ascii="Arial" w:hAnsi="Arial" w:cs="Arial"/>
              </w:rPr>
            </w:pPr>
            <w:r w:rsidRPr="000E1B73">
              <w:rPr>
                <w:rFonts w:ascii="Arial" w:hAnsi="Arial" w:cs="Arial"/>
              </w:rPr>
              <w:t>Reviewing the performance of the treasury management function and promoting best value reviews</w:t>
            </w:r>
          </w:p>
          <w:p w14:paraId="688D602B" w14:textId="77777777" w:rsidR="000E1B73" w:rsidRPr="000E1B73" w:rsidRDefault="000E1B73" w:rsidP="000E1B73">
            <w:pPr>
              <w:numPr>
                <w:ilvl w:val="0"/>
                <w:numId w:val="38"/>
              </w:numPr>
              <w:tabs>
                <w:tab w:val="left" w:pos="316"/>
              </w:tabs>
              <w:ind w:left="316" w:hanging="283"/>
              <w:jc w:val="both"/>
              <w:rPr>
                <w:rFonts w:ascii="Arial" w:hAnsi="Arial" w:cs="Arial"/>
              </w:rPr>
            </w:pPr>
            <w:r w:rsidRPr="000E1B73">
              <w:rPr>
                <w:rFonts w:ascii="Arial" w:hAnsi="Arial" w:cs="Arial"/>
              </w:rPr>
              <w:t>Ensuring the adequacy of treasury management resources and skills, and the effective division of responsibilities within the treasury management function</w:t>
            </w:r>
          </w:p>
          <w:p w14:paraId="12AF33A1" w14:textId="77777777" w:rsidR="000E1B73" w:rsidRPr="000E1B73" w:rsidRDefault="000E1B73" w:rsidP="000E1B73">
            <w:pPr>
              <w:numPr>
                <w:ilvl w:val="0"/>
                <w:numId w:val="38"/>
              </w:numPr>
              <w:tabs>
                <w:tab w:val="left" w:pos="316"/>
              </w:tabs>
              <w:ind w:left="316" w:hanging="283"/>
              <w:jc w:val="both"/>
              <w:rPr>
                <w:rFonts w:ascii="Arial" w:hAnsi="Arial" w:cs="Arial"/>
              </w:rPr>
            </w:pPr>
            <w:r w:rsidRPr="000E1B73">
              <w:rPr>
                <w:rFonts w:ascii="Arial" w:hAnsi="Arial" w:cs="Arial"/>
              </w:rPr>
              <w:t>Negotiate the terms of new bank loan facilities and/or bond issuance</w:t>
            </w:r>
          </w:p>
          <w:p w14:paraId="665C7171" w14:textId="77777777" w:rsidR="000E1B73" w:rsidRPr="000E1B73" w:rsidRDefault="000E1B73" w:rsidP="000E1B73">
            <w:pPr>
              <w:numPr>
                <w:ilvl w:val="0"/>
                <w:numId w:val="38"/>
              </w:numPr>
              <w:tabs>
                <w:tab w:val="left" w:pos="316"/>
              </w:tabs>
              <w:ind w:left="316" w:hanging="283"/>
              <w:jc w:val="both"/>
              <w:rPr>
                <w:rFonts w:ascii="Arial" w:hAnsi="Arial" w:cs="Arial"/>
                <w:b/>
              </w:rPr>
            </w:pPr>
            <w:r w:rsidRPr="000E1B73">
              <w:rPr>
                <w:rFonts w:ascii="Arial" w:hAnsi="Arial" w:cs="Arial"/>
              </w:rPr>
              <w:t>Recommend the appointment of external service providers.</w:t>
            </w:r>
          </w:p>
          <w:p w14:paraId="0378E09C" w14:textId="77777777" w:rsidR="00AC0F88" w:rsidRPr="0087147B" w:rsidRDefault="00AC0F88" w:rsidP="000E1B73">
            <w:pPr>
              <w:tabs>
                <w:tab w:val="left" w:pos="316"/>
              </w:tabs>
              <w:ind w:left="316" w:hanging="283"/>
              <w:jc w:val="both"/>
              <w:rPr>
                <w:rFonts w:ascii="Arial" w:hAnsi="Arial" w:cs="Arial"/>
              </w:rPr>
            </w:pPr>
          </w:p>
        </w:tc>
      </w:tr>
      <w:tr w:rsidR="00AC0F88" w:rsidRPr="0087147B" w14:paraId="5ABF95AC" w14:textId="77777777" w:rsidTr="000E1B73">
        <w:trPr>
          <w:trHeight w:val="523"/>
        </w:trPr>
        <w:tc>
          <w:tcPr>
            <w:tcW w:w="1843" w:type="dxa"/>
          </w:tcPr>
          <w:p w14:paraId="680EF741" w14:textId="77777777" w:rsidR="00AC0F88" w:rsidRDefault="000E1B73" w:rsidP="00BD03D9">
            <w:pPr>
              <w:tabs>
                <w:tab w:val="left" w:pos="709"/>
              </w:tabs>
              <w:rPr>
                <w:rFonts w:ascii="Arial" w:hAnsi="Arial" w:cs="Arial"/>
              </w:rPr>
            </w:pPr>
            <w:r>
              <w:rPr>
                <w:rFonts w:ascii="Arial" w:hAnsi="Arial" w:cs="Arial"/>
              </w:rPr>
              <w:t>Finance Team</w:t>
            </w:r>
          </w:p>
        </w:tc>
        <w:tc>
          <w:tcPr>
            <w:tcW w:w="7371" w:type="dxa"/>
          </w:tcPr>
          <w:p w14:paraId="2130560D" w14:textId="77777777" w:rsidR="000E1B73" w:rsidRPr="000E1B73" w:rsidRDefault="000E1B73" w:rsidP="000E1B73">
            <w:pPr>
              <w:numPr>
                <w:ilvl w:val="0"/>
                <w:numId w:val="38"/>
              </w:numPr>
              <w:tabs>
                <w:tab w:val="left" w:pos="316"/>
              </w:tabs>
              <w:ind w:left="316" w:hanging="283"/>
              <w:jc w:val="both"/>
              <w:rPr>
                <w:rFonts w:ascii="Arial" w:hAnsi="Arial" w:cs="Arial"/>
              </w:rPr>
            </w:pPr>
            <w:r w:rsidRPr="000E1B73">
              <w:rPr>
                <w:rFonts w:ascii="Arial" w:hAnsi="Arial" w:cs="Arial"/>
              </w:rPr>
              <w:t>Execute transactions</w:t>
            </w:r>
          </w:p>
          <w:p w14:paraId="5661F79B" w14:textId="77777777" w:rsidR="000E1B73" w:rsidRPr="000E1B73" w:rsidRDefault="000E1B73" w:rsidP="000E1B73">
            <w:pPr>
              <w:numPr>
                <w:ilvl w:val="0"/>
                <w:numId w:val="38"/>
              </w:numPr>
              <w:tabs>
                <w:tab w:val="left" w:pos="316"/>
              </w:tabs>
              <w:ind w:left="316" w:hanging="283"/>
              <w:jc w:val="both"/>
              <w:rPr>
                <w:rFonts w:ascii="Arial" w:hAnsi="Arial" w:cs="Arial"/>
              </w:rPr>
            </w:pPr>
            <w:r w:rsidRPr="000E1B73">
              <w:rPr>
                <w:rFonts w:ascii="Arial" w:hAnsi="Arial" w:cs="Arial"/>
              </w:rPr>
              <w:t>Maintain treasury management records</w:t>
            </w:r>
          </w:p>
          <w:p w14:paraId="0764C8B5" w14:textId="77777777" w:rsidR="000E1B73" w:rsidRPr="000E1B73" w:rsidRDefault="000E1B73" w:rsidP="000E1B73">
            <w:pPr>
              <w:numPr>
                <w:ilvl w:val="0"/>
                <w:numId w:val="38"/>
              </w:numPr>
              <w:tabs>
                <w:tab w:val="left" w:pos="316"/>
              </w:tabs>
              <w:ind w:left="316" w:hanging="283"/>
              <w:jc w:val="both"/>
              <w:rPr>
                <w:rFonts w:ascii="Arial" w:hAnsi="Arial" w:cs="Arial"/>
              </w:rPr>
            </w:pPr>
            <w:r w:rsidRPr="000E1B73">
              <w:rPr>
                <w:rFonts w:ascii="Arial" w:hAnsi="Arial" w:cs="Arial"/>
              </w:rPr>
              <w:t>Adhere to agreed policies and practices on a day-to-day basis</w:t>
            </w:r>
          </w:p>
          <w:p w14:paraId="40748199" w14:textId="77777777" w:rsidR="000E1B73" w:rsidRPr="000E1B73" w:rsidRDefault="000E1B73" w:rsidP="000E1B73">
            <w:pPr>
              <w:numPr>
                <w:ilvl w:val="0"/>
                <w:numId w:val="38"/>
              </w:numPr>
              <w:tabs>
                <w:tab w:val="left" w:pos="316"/>
              </w:tabs>
              <w:ind w:left="316" w:hanging="283"/>
              <w:jc w:val="both"/>
              <w:rPr>
                <w:rFonts w:ascii="Arial" w:hAnsi="Arial" w:cs="Arial"/>
              </w:rPr>
            </w:pPr>
            <w:r w:rsidRPr="000E1B73">
              <w:rPr>
                <w:rFonts w:ascii="Arial" w:hAnsi="Arial" w:cs="Arial"/>
              </w:rPr>
              <w:t>Maintain relationships with third parties and external service providers</w:t>
            </w:r>
          </w:p>
          <w:p w14:paraId="509CAD1D" w14:textId="77777777" w:rsidR="000E1B73" w:rsidRPr="000E1B73" w:rsidRDefault="000E1B73" w:rsidP="000E1B73">
            <w:pPr>
              <w:numPr>
                <w:ilvl w:val="0"/>
                <w:numId w:val="38"/>
              </w:numPr>
              <w:tabs>
                <w:tab w:val="left" w:pos="316"/>
              </w:tabs>
              <w:ind w:left="316" w:hanging="283"/>
              <w:jc w:val="both"/>
              <w:rPr>
                <w:rFonts w:ascii="Arial" w:hAnsi="Arial" w:cs="Arial"/>
              </w:rPr>
            </w:pPr>
            <w:r w:rsidRPr="000E1B73">
              <w:rPr>
                <w:rFonts w:ascii="Arial" w:hAnsi="Arial" w:cs="Arial"/>
              </w:rPr>
              <w:t>Monitor performance on a day-to-day basis</w:t>
            </w:r>
          </w:p>
          <w:p w14:paraId="25AA05E8" w14:textId="77777777" w:rsidR="000E1B73" w:rsidRPr="000E1B73" w:rsidRDefault="000E1B73" w:rsidP="000E1B73">
            <w:pPr>
              <w:numPr>
                <w:ilvl w:val="0"/>
                <w:numId w:val="38"/>
              </w:numPr>
              <w:tabs>
                <w:tab w:val="left" w:pos="316"/>
              </w:tabs>
              <w:ind w:left="316" w:hanging="283"/>
              <w:jc w:val="both"/>
              <w:rPr>
                <w:rFonts w:ascii="Arial" w:hAnsi="Arial" w:cs="Arial"/>
              </w:rPr>
            </w:pPr>
            <w:r w:rsidRPr="000E1B73">
              <w:rPr>
                <w:rFonts w:ascii="Arial" w:hAnsi="Arial" w:cs="Arial"/>
              </w:rPr>
              <w:t>Submit management information reports to the Director of Finance and Operations</w:t>
            </w:r>
          </w:p>
          <w:p w14:paraId="06B15CFE" w14:textId="77777777" w:rsidR="000E1B73" w:rsidRPr="000E1B73" w:rsidRDefault="000E1B73" w:rsidP="000E1B73">
            <w:pPr>
              <w:numPr>
                <w:ilvl w:val="0"/>
                <w:numId w:val="38"/>
              </w:numPr>
              <w:tabs>
                <w:tab w:val="left" w:pos="316"/>
              </w:tabs>
              <w:ind w:left="316" w:hanging="283"/>
              <w:jc w:val="both"/>
              <w:rPr>
                <w:rFonts w:ascii="Arial" w:hAnsi="Arial" w:cs="Arial"/>
              </w:rPr>
            </w:pPr>
            <w:r w:rsidRPr="000E1B73">
              <w:rPr>
                <w:rFonts w:ascii="Arial" w:hAnsi="Arial" w:cs="Arial"/>
              </w:rPr>
              <w:t>Identify and recommend opportunities for improved practices.</w:t>
            </w:r>
          </w:p>
          <w:p w14:paraId="5D49293B" w14:textId="77777777" w:rsidR="00AC0F88" w:rsidRDefault="00AC0F88" w:rsidP="000E1B73">
            <w:pPr>
              <w:tabs>
                <w:tab w:val="left" w:pos="316"/>
              </w:tabs>
              <w:ind w:left="316" w:hanging="283"/>
              <w:jc w:val="both"/>
              <w:rPr>
                <w:rFonts w:ascii="Arial" w:hAnsi="Arial" w:cs="Arial"/>
              </w:rPr>
            </w:pPr>
          </w:p>
        </w:tc>
      </w:tr>
    </w:tbl>
    <w:p w14:paraId="02DDCE24" w14:textId="77777777" w:rsidR="0079309F" w:rsidRDefault="0079309F" w:rsidP="003A40CC">
      <w:pPr>
        <w:tabs>
          <w:tab w:val="left" w:pos="709"/>
        </w:tabs>
        <w:jc w:val="both"/>
        <w:rPr>
          <w:rFonts w:ascii="Arial" w:hAnsi="Arial" w:cs="Arial"/>
        </w:rPr>
      </w:pPr>
    </w:p>
    <w:p w14:paraId="1239E8B6" w14:textId="77777777" w:rsidR="000E1B73" w:rsidRPr="0087147B" w:rsidRDefault="000E1B73" w:rsidP="003A40CC">
      <w:pPr>
        <w:tabs>
          <w:tab w:val="left" w:pos="709"/>
        </w:tabs>
        <w:jc w:val="both"/>
        <w:rPr>
          <w:rFonts w:ascii="Arial" w:hAnsi="Arial" w:cs="Arial"/>
        </w:rPr>
      </w:pPr>
    </w:p>
    <w:p w14:paraId="52A15959" w14:textId="77777777" w:rsidR="0064416A" w:rsidRPr="0087147B" w:rsidRDefault="0064416A" w:rsidP="003A40CC">
      <w:pPr>
        <w:tabs>
          <w:tab w:val="left" w:pos="709"/>
        </w:tabs>
        <w:jc w:val="both"/>
        <w:rPr>
          <w:rFonts w:ascii="Arial" w:hAnsi="Arial" w:cs="Arial"/>
        </w:rPr>
      </w:pPr>
    </w:p>
    <w:p w14:paraId="12ED83E6" w14:textId="77777777" w:rsidR="005904AB" w:rsidRDefault="00943049" w:rsidP="00653727">
      <w:pPr>
        <w:pStyle w:val="Subtitle"/>
        <w:numPr>
          <w:ilvl w:val="0"/>
          <w:numId w:val="1"/>
        </w:numPr>
        <w:tabs>
          <w:tab w:val="clear" w:pos="360"/>
          <w:tab w:val="num" w:pos="709"/>
        </w:tabs>
        <w:rPr>
          <w:rFonts w:cs="Arial"/>
          <w:sz w:val="20"/>
        </w:rPr>
      </w:pPr>
      <w:r>
        <w:rPr>
          <w:rFonts w:cs="Arial"/>
          <w:sz w:val="20"/>
        </w:rPr>
        <w:t>ETHICAL INV</w:t>
      </w:r>
      <w:r w:rsidR="003A7ACD">
        <w:rPr>
          <w:rFonts w:cs="Arial"/>
          <w:sz w:val="20"/>
        </w:rPr>
        <w:t>E</w:t>
      </w:r>
      <w:r>
        <w:rPr>
          <w:rFonts w:cs="Arial"/>
          <w:sz w:val="20"/>
        </w:rPr>
        <w:t>STMENT</w:t>
      </w:r>
      <w:r w:rsidR="003A49DB">
        <w:rPr>
          <w:rFonts w:cs="Arial"/>
          <w:sz w:val="20"/>
        </w:rPr>
        <w:t xml:space="preserve"> POLICY</w:t>
      </w:r>
      <w:r w:rsidR="006E1C77">
        <w:rPr>
          <w:rFonts w:cs="Arial"/>
          <w:sz w:val="20"/>
        </w:rPr>
        <w:t xml:space="preserve"> AND OBJECTIVES</w:t>
      </w:r>
    </w:p>
    <w:p w14:paraId="3CE9DCDB" w14:textId="77777777" w:rsidR="005904AB" w:rsidRPr="0001345A" w:rsidRDefault="005904AB" w:rsidP="0083780D">
      <w:pPr>
        <w:pStyle w:val="ListParagraph"/>
        <w:ind w:left="0"/>
        <w:rPr>
          <w:rFonts w:ascii="Arial" w:hAnsi="Arial" w:cs="Arial"/>
        </w:rPr>
      </w:pPr>
    </w:p>
    <w:p w14:paraId="72CA9047" w14:textId="77777777" w:rsidR="00CE1B4A" w:rsidRPr="00CE1B4A" w:rsidRDefault="00CE1B4A" w:rsidP="00CE1B4A">
      <w:pPr>
        <w:pStyle w:val="Subtitle"/>
        <w:ind w:left="709"/>
        <w:rPr>
          <w:rFonts w:cs="Arial"/>
          <w:b w:val="0"/>
          <w:sz w:val="20"/>
        </w:rPr>
      </w:pPr>
    </w:p>
    <w:p w14:paraId="600DE203" w14:textId="77777777" w:rsidR="003A7ACD" w:rsidRPr="003A7ACD" w:rsidRDefault="00943049" w:rsidP="003A7ACD">
      <w:pPr>
        <w:pStyle w:val="Subtitle"/>
        <w:numPr>
          <w:ilvl w:val="1"/>
          <w:numId w:val="1"/>
        </w:numPr>
        <w:tabs>
          <w:tab w:val="clear" w:pos="360"/>
          <w:tab w:val="num" w:pos="709"/>
        </w:tabs>
        <w:spacing w:after="240"/>
        <w:ind w:left="709" w:hanging="709"/>
        <w:rPr>
          <w:rFonts w:cs="Arial"/>
          <w:b w:val="0"/>
          <w:sz w:val="20"/>
        </w:rPr>
      </w:pPr>
      <w:r w:rsidRPr="003A7ACD">
        <w:rPr>
          <w:rFonts w:cs="Arial"/>
          <w:b w:val="0"/>
          <w:sz w:val="20"/>
        </w:rPr>
        <w:t>The University will not knowingly invest in companies whose activities are in direct conflict with the values it publicly espouses.  The University believes that to accord with its values when investing its funds, regard must be made to social, environmental, sustainability and governance issues.</w:t>
      </w:r>
    </w:p>
    <w:p w14:paraId="0FA46E6D" w14:textId="77777777" w:rsidR="00943049" w:rsidRPr="003A7ACD" w:rsidRDefault="00943049" w:rsidP="003A7ACD">
      <w:pPr>
        <w:pStyle w:val="Subtitle"/>
        <w:numPr>
          <w:ilvl w:val="1"/>
          <w:numId w:val="1"/>
        </w:numPr>
        <w:tabs>
          <w:tab w:val="clear" w:pos="360"/>
          <w:tab w:val="num" w:pos="709"/>
        </w:tabs>
        <w:spacing w:after="240"/>
        <w:ind w:left="709" w:hanging="709"/>
        <w:rPr>
          <w:rFonts w:cs="Arial"/>
          <w:b w:val="0"/>
          <w:sz w:val="20"/>
        </w:rPr>
      </w:pPr>
      <w:r w:rsidRPr="00943049">
        <w:rPr>
          <w:rFonts w:cs="Arial"/>
          <w:b w:val="0"/>
          <w:sz w:val="20"/>
        </w:rPr>
        <w:t>Endowment funds are managed by a third-party Fund Manager and invested in accordance with the Ethical Investment Policy.</w:t>
      </w:r>
    </w:p>
    <w:p w14:paraId="322CFD34" w14:textId="77777777" w:rsidR="00CE1B4A" w:rsidRPr="00943049" w:rsidRDefault="00943049" w:rsidP="00943049">
      <w:pPr>
        <w:pStyle w:val="ListParagraph"/>
        <w:ind w:hanging="720"/>
        <w:rPr>
          <w:rFonts w:ascii="Arial" w:hAnsi="Arial" w:cs="Arial"/>
        </w:rPr>
      </w:pPr>
      <w:r>
        <w:rPr>
          <w:rFonts w:ascii="Arial" w:hAnsi="Arial" w:cs="Arial"/>
        </w:rPr>
        <w:t>3.3</w:t>
      </w:r>
      <w:r>
        <w:rPr>
          <w:rFonts w:ascii="Arial" w:hAnsi="Arial" w:cs="Arial"/>
        </w:rPr>
        <w:tab/>
      </w:r>
      <w:r w:rsidRPr="00943049">
        <w:rPr>
          <w:rFonts w:ascii="Arial" w:hAnsi="Arial" w:cs="Arial"/>
        </w:rPr>
        <w:t>The primary purpose of the investment of endowment funds is to optimize returns in order to support the generation of sufficient revenue to meet the specific purposes for which the funding was given to the University.</w:t>
      </w:r>
    </w:p>
    <w:p w14:paraId="02FA70D0" w14:textId="77777777" w:rsidR="00AC0F88" w:rsidRPr="0087147B" w:rsidRDefault="00AC0F88" w:rsidP="0079309F">
      <w:pPr>
        <w:tabs>
          <w:tab w:val="left" w:pos="709"/>
        </w:tabs>
        <w:jc w:val="both"/>
        <w:rPr>
          <w:rFonts w:ascii="Arial" w:hAnsi="Arial" w:cs="Arial"/>
        </w:rPr>
      </w:pPr>
    </w:p>
    <w:p w14:paraId="5CC68286" w14:textId="77777777" w:rsidR="0079309F" w:rsidRDefault="003A7ACD" w:rsidP="003A7ACD">
      <w:pPr>
        <w:pStyle w:val="Subtitle"/>
        <w:numPr>
          <w:ilvl w:val="0"/>
          <w:numId w:val="1"/>
        </w:numPr>
        <w:tabs>
          <w:tab w:val="clear" w:pos="360"/>
          <w:tab w:val="num" w:pos="709"/>
        </w:tabs>
        <w:rPr>
          <w:rFonts w:cs="Arial"/>
          <w:sz w:val="20"/>
        </w:rPr>
      </w:pPr>
      <w:r>
        <w:rPr>
          <w:rFonts w:cs="Arial"/>
          <w:sz w:val="20"/>
        </w:rPr>
        <w:t>ETHICAL INVESTMENT</w:t>
      </w:r>
      <w:r w:rsidR="006F7CD7">
        <w:rPr>
          <w:rFonts w:cs="Arial"/>
          <w:sz w:val="20"/>
        </w:rPr>
        <w:t xml:space="preserve"> </w:t>
      </w:r>
    </w:p>
    <w:p w14:paraId="468A39E8" w14:textId="77777777" w:rsidR="003A7ACD" w:rsidRPr="003A7ACD" w:rsidRDefault="003A7ACD" w:rsidP="003A7ACD">
      <w:pPr>
        <w:pStyle w:val="Subtitle"/>
        <w:ind w:left="360"/>
        <w:rPr>
          <w:rFonts w:cs="Arial"/>
          <w:sz w:val="20"/>
        </w:rPr>
      </w:pPr>
    </w:p>
    <w:p w14:paraId="3FDC40FD" w14:textId="77777777" w:rsidR="003A7ACD" w:rsidRPr="003A7ACD" w:rsidRDefault="003A7ACD" w:rsidP="003A7ACD">
      <w:pPr>
        <w:pStyle w:val="Subtitle"/>
        <w:numPr>
          <w:ilvl w:val="1"/>
          <w:numId w:val="1"/>
        </w:numPr>
        <w:tabs>
          <w:tab w:val="clear" w:pos="360"/>
          <w:tab w:val="num" w:pos="709"/>
        </w:tabs>
        <w:spacing w:after="240"/>
        <w:ind w:left="709" w:hanging="709"/>
        <w:rPr>
          <w:rFonts w:cs="Arial"/>
          <w:b w:val="0"/>
          <w:sz w:val="20"/>
        </w:rPr>
      </w:pPr>
      <w:bookmarkStart w:id="0" w:name="_Hlk5859700"/>
      <w:r w:rsidRPr="003A7ACD">
        <w:rPr>
          <w:rFonts w:cs="Arial"/>
          <w:b w:val="0"/>
          <w:sz w:val="20"/>
        </w:rPr>
        <w:t>This S</w:t>
      </w:r>
      <w:r>
        <w:rPr>
          <w:rFonts w:cs="Arial"/>
          <w:b w:val="0"/>
          <w:sz w:val="20"/>
        </w:rPr>
        <w:t>ection</w:t>
      </w:r>
      <w:r w:rsidRPr="003A7ACD">
        <w:rPr>
          <w:rFonts w:cs="Arial"/>
          <w:b w:val="0"/>
          <w:sz w:val="20"/>
        </w:rPr>
        <w:t xml:space="preserve"> provides guidance as to how the management of the Endowment Funds</w:t>
      </w:r>
      <w:r w:rsidR="0039677F">
        <w:rPr>
          <w:rFonts w:cs="Arial"/>
          <w:b w:val="0"/>
          <w:sz w:val="20"/>
        </w:rPr>
        <w:t>,</w:t>
      </w:r>
      <w:r w:rsidRPr="003A7ACD">
        <w:rPr>
          <w:rFonts w:cs="Arial"/>
          <w:b w:val="0"/>
          <w:sz w:val="20"/>
        </w:rPr>
        <w:t xml:space="preserve"> which is delegated to a third-party Fund Manager</w:t>
      </w:r>
      <w:r w:rsidR="0039677F">
        <w:rPr>
          <w:rFonts w:cs="Arial"/>
          <w:b w:val="0"/>
          <w:sz w:val="20"/>
        </w:rPr>
        <w:t>,</w:t>
      </w:r>
      <w:r w:rsidRPr="003A7ACD">
        <w:rPr>
          <w:rFonts w:cs="Arial"/>
          <w:b w:val="0"/>
          <w:sz w:val="20"/>
        </w:rPr>
        <w:t xml:space="preserve"> should be exercised.</w:t>
      </w:r>
    </w:p>
    <w:p w14:paraId="7FB5FD3A" w14:textId="77777777" w:rsidR="003A7ACD" w:rsidRPr="003A7ACD" w:rsidRDefault="003A7ACD" w:rsidP="003A7ACD">
      <w:pPr>
        <w:pStyle w:val="Subtitle"/>
        <w:numPr>
          <w:ilvl w:val="1"/>
          <w:numId w:val="1"/>
        </w:numPr>
        <w:tabs>
          <w:tab w:val="clear" w:pos="360"/>
          <w:tab w:val="num" w:pos="709"/>
        </w:tabs>
        <w:spacing w:after="240"/>
        <w:ind w:left="709" w:hanging="709"/>
        <w:rPr>
          <w:rFonts w:cs="Arial"/>
          <w:b w:val="0"/>
          <w:sz w:val="20"/>
        </w:rPr>
      </w:pPr>
      <w:r w:rsidRPr="003A7ACD">
        <w:rPr>
          <w:rFonts w:cs="Arial"/>
          <w:b w:val="0"/>
          <w:sz w:val="20"/>
        </w:rPr>
        <w:t>The University has committed to sustainable and ethical investments in the management of the Endowment Funds.  In pursuing responsible investment the University endeavours to ensure that any third party Fund Manager follows the United Nations Principles of Responsible Investment and meets the Public Sector Equality Duty under the Equality Act 2010.</w:t>
      </w:r>
    </w:p>
    <w:p w14:paraId="03C099AD" w14:textId="77777777" w:rsidR="003A7ACD" w:rsidRPr="003A7ACD" w:rsidRDefault="003A7ACD" w:rsidP="003A7ACD">
      <w:pPr>
        <w:pStyle w:val="Subtitle"/>
        <w:numPr>
          <w:ilvl w:val="1"/>
          <w:numId w:val="1"/>
        </w:numPr>
        <w:tabs>
          <w:tab w:val="clear" w:pos="360"/>
          <w:tab w:val="num" w:pos="709"/>
        </w:tabs>
        <w:spacing w:after="240"/>
        <w:ind w:left="709" w:hanging="709"/>
        <w:rPr>
          <w:rFonts w:cs="Arial"/>
          <w:b w:val="0"/>
          <w:sz w:val="20"/>
        </w:rPr>
      </w:pPr>
      <w:r w:rsidRPr="003A7ACD">
        <w:rPr>
          <w:rFonts w:cs="Arial"/>
          <w:b w:val="0"/>
          <w:sz w:val="20"/>
        </w:rPr>
        <w:t>In addition, the University seeks to ensure the following ethical restrictions will be applied to exclude holdings in:</w:t>
      </w:r>
    </w:p>
    <w:p w14:paraId="0ED44237" w14:textId="77777777" w:rsidR="003A7ACD" w:rsidRPr="003A7ACD" w:rsidRDefault="003A7ACD" w:rsidP="003A7ACD">
      <w:pPr>
        <w:pStyle w:val="Subtitle"/>
        <w:numPr>
          <w:ilvl w:val="2"/>
          <w:numId w:val="1"/>
        </w:numPr>
        <w:spacing w:after="240"/>
        <w:rPr>
          <w:rFonts w:cs="Arial"/>
          <w:b w:val="0"/>
          <w:sz w:val="20"/>
          <w:u w:val="single"/>
        </w:rPr>
      </w:pPr>
      <w:r w:rsidRPr="003A7ACD">
        <w:rPr>
          <w:rFonts w:cs="Arial"/>
          <w:b w:val="0"/>
          <w:sz w:val="20"/>
          <w:u w:val="single"/>
        </w:rPr>
        <w:t>Tobacco</w:t>
      </w:r>
    </w:p>
    <w:p w14:paraId="7FFCEC94" w14:textId="77777777" w:rsidR="003A7ACD" w:rsidRPr="003A7ACD" w:rsidRDefault="003A7ACD" w:rsidP="003A7ACD">
      <w:pPr>
        <w:pStyle w:val="Subtitle"/>
        <w:spacing w:after="240"/>
        <w:ind w:left="709"/>
        <w:rPr>
          <w:rFonts w:cs="Arial"/>
          <w:b w:val="0"/>
          <w:sz w:val="20"/>
        </w:rPr>
      </w:pPr>
      <w:bookmarkStart w:id="1" w:name="_Hlk102590675"/>
      <w:r w:rsidRPr="003A7ACD">
        <w:rPr>
          <w:rFonts w:cs="Arial"/>
          <w:b w:val="0"/>
          <w:sz w:val="20"/>
        </w:rPr>
        <w:t>Any companies involved in producing and distributing tobacco products where revenues exceed 5% of global earnings and any companies involved in the manufacture of cigarettes and other tobacco products</w:t>
      </w:r>
      <w:bookmarkEnd w:id="1"/>
      <w:r w:rsidRPr="003A7ACD">
        <w:rPr>
          <w:rFonts w:cs="Arial"/>
          <w:b w:val="0"/>
          <w:sz w:val="20"/>
        </w:rPr>
        <w:t>.</w:t>
      </w:r>
    </w:p>
    <w:p w14:paraId="250CD73D" w14:textId="77777777" w:rsidR="003A7ACD" w:rsidRPr="003A7ACD" w:rsidRDefault="003A7ACD" w:rsidP="00F61788">
      <w:pPr>
        <w:pStyle w:val="Subtitle"/>
        <w:numPr>
          <w:ilvl w:val="2"/>
          <w:numId w:val="1"/>
        </w:numPr>
        <w:spacing w:after="240"/>
        <w:rPr>
          <w:rFonts w:cs="Arial"/>
          <w:b w:val="0"/>
          <w:sz w:val="20"/>
          <w:u w:val="single"/>
        </w:rPr>
      </w:pPr>
      <w:r w:rsidRPr="003A7ACD">
        <w:rPr>
          <w:rFonts w:cs="Arial"/>
          <w:b w:val="0"/>
          <w:sz w:val="20"/>
          <w:u w:val="single"/>
        </w:rPr>
        <w:t>Pornography</w:t>
      </w:r>
    </w:p>
    <w:p w14:paraId="78AA012B" w14:textId="77777777" w:rsidR="003A7ACD" w:rsidRPr="003A7ACD" w:rsidRDefault="003A7ACD" w:rsidP="003A7ACD">
      <w:pPr>
        <w:pStyle w:val="Subtitle"/>
        <w:spacing w:after="240"/>
        <w:ind w:left="709"/>
        <w:rPr>
          <w:rFonts w:cs="Arial"/>
          <w:b w:val="0"/>
          <w:sz w:val="20"/>
        </w:rPr>
      </w:pPr>
      <w:r w:rsidRPr="003A7ACD">
        <w:rPr>
          <w:rFonts w:cs="Arial"/>
          <w:b w:val="0"/>
          <w:sz w:val="20"/>
        </w:rPr>
        <w:t xml:space="preserve">Any companies involved in producing and distributing </w:t>
      </w:r>
      <w:r>
        <w:rPr>
          <w:rFonts w:cs="Arial"/>
          <w:b w:val="0"/>
          <w:sz w:val="20"/>
        </w:rPr>
        <w:t>pornographic</w:t>
      </w:r>
      <w:r w:rsidRPr="003A7ACD">
        <w:rPr>
          <w:rFonts w:cs="Arial"/>
          <w:b w:val="0"/>
          <w:sz w:val="20"/>
        </w:rPr>
        <w:t xml:space="preserve"> </w:t>
      </w:r>
      <w:r w:rsidR="0039677F">
        <w:rPr>
          <w:rFonts w:cs="Arial"/>
          <w:b w:val="0"/>
          <w:sz w:val="20"/>
        </w:rPr>
        <w:t>content</w:t>
      </w:r>
      <w:r w:rsidRPr="003A7ACD">
        <w:rPr>
          <w:rFonts w:cs="Arial"/>
          <w:b w:val="0"/>
          <w:sz w:val="20"/>
        </w:rPr>
        <w:t xml:space="preserve"> where revenues exceed 5% of global earnings and any companies involved in the manufacture of </w:t>
      </w:r>
      <w:r>
        <w:rPr>
          <w:rFonts w:cs="Arial"/>
          <w:b w:val="0"/>
          <w:sz w:val="20"/>
        </w:rPr>
        <w:t>pornographic</w:t>
      </w:r>
      <w:r w:rsidRPr="003A7ACD">
        <w:rPr>
          <w:rFonts w:cs="Arial"/>
          <w:b w:val="0"/>
          <w:sz w:val="20"/>
        </w:rPr>
        <w:t xml:space="preserve"> </w:t>
      </w:r>
      <w:r w:rsidR="0039677F">
        <w:rPr>
          <w:rFonts w:cs="Arial"/>
          <w:b w:val="0"/>
          <w:sz w:val="20"/>
        </w:rPr>
        <w:t>content.</w:t>
      </w:r>
    </w:p>
    <w:p w14:paraId="2CFBCFCD" w14:textId="77777777" w:rsidR="003A7ACD" w:rsidRPr="003A7ACD" w:rsidRDefault="003A7ACD" w:rsidP="00F61788">
      <w:pPr>
        <w:pStyle w:val="Subtitle"/>
        <w:numPr>
          <w:ilvl w:val="2"/>
          <w:numId w:val="1"/>
        </w:numPr>
        <w:spacing w:after="240"/>
        <w:rPr>
          <w:rFonts w:cs="Arial"/>
          <w:b w:val="0"/>
          <w:sz w:val="20"/>
          <w:u w:val="single"/>
        </w:rPr>
      </w:pPr>
      <w:r w:rsidRPr="003A7ACD">
        <w:rPr>
          <w:rFonts w:cs="Arial"/>
          <w:b w:val="0"/>
          <w:sz w:val="20"/>
          <w:u w:val="single"/>
        </w:rPr>
        <w:t>Gambling</w:t>
      </w:r>
    </w:p>
    <w:p w14:paraId="535FA4A4" w14:textId="77777777" w:rsidR="003A7ACD" w:rsidRDefault="003A7ACD" w:rsidP="00525299">
      <w:pPr>
        <w:pStyle w:val="ListParagraph"/>
        <w:rPr>
          <w:rFonts w:ascii="Arial" w:hAnsi="Arial" w:cs="Arial"/>
        </w:rPr>
      </w:pPr>
      <w:r w:rsidRPr="003A7ACD">
        <w:rPr>
          <w:rFonts w:ascii="Arial" w:hAnsi="Arial" w:cs="Arial"/>
        </w:rPr>
        <w:t xml:space="preserve">Any companies involved in producing and distributing </w:t>
      </w:r>
      <w:r>
        <w:rPr>
          <w:rFonts w:ascii="Arial" w:hAnsi="Arial" w:cs="Arial"/>
        </w:rPr>
        <w:t>gambling</w:t>
      </w:r>
      <w:r w:rsidRPr="003A7ACD">
        <w:rPr>
          <w:rFonts w:ascii="Arial" w:hAnsi="Arial" w:cs="Arial"/>
        </w:rPr>
        <w:t xml:space="preserve"> products </w:t>
      </w:r>
      <w:r>
        <w:rPr>
          <w:rFonts w:ascii="Arial" w:hAnsi="Arial" w:cs="Arial"/>
        </w:rPr>
        <w:t xml:space="preserve">and services </w:t>
      </w:r>
      <w:r w:rsidRPr="003A7ACD">
        <w:rPr>
          <w:rFonts w:ascii="Arial" w:hAnsi="Arial" w:cs="Arial"/>
        </w:rPr>
        <w:t>where revenues exceed 5% of global earnings</w:t>
      </w:r>
      <w:r w:rsidR="0039677F">
        <w:rPr>
          <w:rFonts w:ascii="Arial" w:hAnsi="Arial" w:cs="Arial"/>
        </w:rPr>
        <w:t>.</w:t>
      </w:r>
    </w:p>
    <w:p w14:paraId="173C1820" w14:textId="77777777" w:rsidR="00525299" w:rsidRPr="00525299" w:rsidRDefault="00525299" w:rsidP="00525299">
      <w:pPr>
        <w:pStyle w:val="ListParagraph"/>
        <w:rPr>
          <w:rFonts w:ascii="Arial" w:hAnsi="Arial" w:cs="Arial"/>
        </w:rPr>
      </w:pPr>
    </w:p>
    <w:p w14:paraId="7776305B" w14:textId="77777777" w:rsidR="003A7ACD" w:rsidRPr="00525299" w:rsidRDefault="003A7ACD" w:rsidP="00F61788">
      <w:pPr>
        <w:pStyle w:val="Subtitle"/>
        <w:numPr>
          <w:ilvl w:val="2"/>
          <w:numId w:val="1"/>
        </w:numPr>
        <w:spacing w:after="240"/>
        <w:rPr>
          <w:rFonts w:cs="Arial"/>
          <w:b w:val="0"/>
          <w:sz w:val="20"/>
          <w:u w:val="single"/>
        </w:rPr>
      </w:pPr>
      <w:r w:rsidRPr="00525299">
        <w:rPr>
          <w:rFonts w:cs="Arial"/>
          <w:b w:val="0"/>
          <w:sz w:val="20"/>
          <w:u w:val="single"/>
        </w:rPr>
        <w:t>Armaments</w:t>
      </w:r>
    </w:p>
    <w:p w14:paraId="0C29FDC3" w14:textId="77777777" w:rsidR="003A7ACD" w:rsidRPr="003A7ACD" w:rsidRDefault="003A7ACD" w:rsidP="00525299">
      <w:pPr>
        <w:pStyle w:val="Subtitle"/>
        <w:spacing w:after="240"/>
        <w:ind w:left="709"/>
        <w:rPr>
          <w:rFonts w:cs="Arial"/>
          <w:b w:val="0"/>
          <w:sz w:val="20"/>
        </w:rPr>
      </w:pPr>
      <w:r w:rsidRPr="003A7ACD">
        <w:rPr>
          <w:rFonts w:cs="Arial"/>
          <w:b w:val="0"/>
          <w:sz w:val="20"/>
        </w:rPr>
        <w:t>Companies producing weapons and weapon systems, including cluster munitions and anti-personnel landmines. Companies whose main business includes the supply of strategic components (such as weapons guidance systems), military vehicles and services.</w:t>
      </w:r>
    </w:p>
    <w:p w14:paraId="41F8C821" w14:textId="77777777" w:rsidR="003A7ACD" w:rsidRPr="00525299" w:rsidRDefault="003A7ACD" w:rsidP="00F61788">
      <w:pPr>
        <w:pStyle w:val="Subtitle"/>
        <w:numPr>
          <w:ilvl w:val="2"/>
          <w:numId w:val="1"/>
        </w:numPr>
        <w:spacing w:after="240"/>
        <w:rPr>
          <w:rFonts w:cs="Arial"/>
          <w:b w:val="0"/>
          <w:sz w:val="20"/>
          <w:u w:val="single"/>
        </w:rPr>
      </w:pPr>
      <w:r w:rsidRPr="00525299">
        <w:rPr>
          <w:rFonts w:cs="Arial"/>
          <w:b w:val="0"/>
          <w:sz w:val="20"/>
          <w:u w:val="single"/>
        </w:rPr>
        <w:t>Fossil fuels</w:t>
      </w:r>
    </w:p>
    <w:p w14:paraId="00226CDD" w14:textId="77777777" w:rsidR="003A7ACD" w:rsidRPr="003A7ACD" w:rsidRDefault="003A7ACD" w:rsidP="00525299">
      <w:pPr>
        <w:pStyle w:val="Subtitle"/>
        <w:spacing w:after="240"/>
        <w:ind w:left="709"/>
        <w:rPr>
          <w:rFonts w:cs="Arial"/>
          <w:b w:val="0"/>
          <w:sz w:val="20"/>
        </w:rPr>
      </w:pPr>
      <w:r w:rsidRPr="003A7ACD">
        <w:rPr>
          <w:rFonts w:cs="Arial"/>
          <w:b w:val="0"/>
          <w:sz w:val="20"/>
        </w:rPr>
        <w:t>Companies involved in the extraction and/or distribution of fossil fuel reserves or the provision of fossil fuel related energy equipment and services. This includes all companies with the following Global Industry Classification Standard classifications:</w:t>
      </w:r>
    </w:p>
    <w:p w14:paraId="43B709B7" w14:textId="77777777" w:rsidR="00525299" w:rsidRDefault="003A7ACD" w:rsidP="00525299">
      <w:pPr>
        <w:pStyle w:val="Subtitle"/>
        <w:numPr>
          <w:ilvl w:val="0"/>
          <w:numId w:val="44"/>
        </w:numPr>
        <w:rPr>
          <w:rFonts w:cs="Arial"/>
          <w:b w:val="0"/>
          <w:sz w:val="20"/>
        </w:rPr>
      </w:pPr>
      <w:r w:rsidRPr="003A7ACD">
        <w:rPr>
          <w:rFonts w:cs="Arial"/>
          <w:b w:val="0"/>
          <w:sz w:val="20"/>
        </w:rPr>
        <w:t>Oil, Gas and Consumable Fuels Industry</w:t>
      </w:r>
    </w:p>
    <w:p w14:paraId="5FFC8A7F" w14:textId="77777777" w:rsidR="00525299" w:rsidRDefault="003A7ACD" w:rsidP="00525299">
      <w:pPr>
        <w:pStyle w:val="Subtitle"/>
        <w:numPr>
          <w:ilvl w:val="0"/>
          <w:numId w:val="44"/>
        </w:numPr>
        <w:rPr>
          <w:rFonts w:cs="Arial"/>
          <w:b w:val="0"/>
          <w:sz w:val="20"/>
        </w:rPr>
      </w:pPr>
      <w:r w:rsidRPr="00525299">
        <w:rPr>
          <w:rFonts w:cs="Arial"/>
          <w:b w:val="0"/>
          <w:sz w:val="20"/>
        </w:rPr>
        <w:t>Energy Equipment and Services Industry</w:t>
      </w:r>
    </w:p>
    <w:p w14:paraId="765A0A44" w14:textId="77777777" w:rsidR="003A7ACD" w:rsidRDefault="003A7ACD" w:rsidP="00525299">
      <w:pPr>
        <w:pStyle w:val="Subtitle"/>
        <w:numPr>
          <w:ilvl w:val="0"/>
          <w:numId w:val="44"/>
        </w:numPr>
        <w:rPr>
          <w:rFonts w:cs="Arial"/>
          <w:b w:val="0"/>
          <w:sz w:val="20"/>
        </w:rPr>
      </w:pPr>
      <w:r w:rsidRPr="00525299">
        <w:rPr>
          <w:rFonts w:cs="Arial"/>
          <w:b w:val="0"/>
          <w:sz w:val="20"/>
        </w:rPr>
        <w:t>Diversified Metals and Mining Sub-Industry</w:t>
      </w:r>
    </w:p>
    <w:p w14:paraId="7748D4A0" w14:textId="77777777" w:rsidR="00F61788" w:rsidRDefault="00F61788" w:rsidP="00F61788">
      <w:pPr>
        <w:pStyle w:val="Subtitle"/>
        <w:ind w:left="1429"/>
        <w:rPr>
          <w:rFonts w:cs="Arial"/>
          <w:b w:val="0"/>
          <w:sz w:val="20"/>
        </w:rPr>
      </w:pPr>
    </w:p>
    <w:p w14:paraId="4011FD21" w14:textId="77777777" w:rsidR="00F61788" w:rsidRDefault="00F61788" w:rsidP="00F61788">
      <w:pPr>
        <w:pStyle w:val="Subtitle"/>
        <w:numPr>
          <w:ilvl w:val="1"/>
          <w:numId w:val="1"/>
        </w:numPr>
        <w:tabs>
          <w:tab w:val="clear" w:pos="360"/>
          <w:tab w:val="num" w:pos="709"/>
        </w:tabs>
        <w:spacing w:after="240"/>
        <w:ind w:left="709" w:hanging="709"/>
        <w:rPr>
          <w:rFonts w:cs="Arial"/>
          <w:b w:val="0"/>
          <w:sz w:val="20"/>
        </w:rPr>
      </w:pPr>
      <w:r>
        <w:rPr>
          <w:rFonts w:cs="Arial"/>
          <w:b w:val="0"/>
          <w:sz w:val="20"/>
        </w:rPr>
        <w:lastRenderedPageBreak/>
        <w:t>All investments must also be made in line with the University’s Treasury Management Procedure</w:t>
      </w:r>
      <w:r w:rsidR="009A6514">
        <w:rPr>
          <w:rFonts w:cs="Arial"/>
          <w:b w:val="0"/>
          <w:sz w:val="20"/>
        </w:rPr>
        <w:t xml:space="preserve"> and aligned to the University’s Environmental Sustainability Strategy</w:t>
      </w:r>
      <w:r w:rsidR="0039677F">
        <w:rPr>
          <w:rFonts w:cs="Arial"/>
          <w:b w:val="0"/>
          <w:sz w:val="20"/>
        </w:rPr>
        <w:t>.</w:t>
      </w:r>
    </w:p>
    <w:p w14:paraId="0D28B056" w14:textId="25A0C56C" w:rsidR="007022D8" w:rsidRDefault="007022D8" w:rsidP="00F61788">
      <w:pPr>
        <w:pStyle w:val="Subtitle"/>
        <w:numPr>
          <w:ilvl w:val="1"/>
          <w:numId w:val="1"/>
        </w:numPr>
        <w:tabs>
          <w:tab w:val="clear" w:pos="360"/>
          <w:tab w:val="num" w:pos="709"/>
        </w:tabs>
        <w:spacing w:after="240"/>
        <w:ind w:left="709" w:hanging="709"/>
        <w:rPr>
          <w:rFonts w:cs="Arial"/>
          <w:b w:val="0"/>
          <w:sz w:val="20"/>
        </w:rPr>
      </w:pPr>
      <w:r w:rsidRPr="009A6514">
        <w:rPr>
          <w:rFonts w:cs="Arial"/>
          <w:b w:val="0"/>
          <w:sz w:val="20"/>
        </w:rPr>
        <w:t>The pension schemes used by the University to provide superannuation benefits to its employees are multi-employer funds constituted as separate corporate bodies with their own boards of trustees. Consequently, the schemes’ funds are invested entirely separately from those of the University.</w:t>
      </w:r>
      <w:r w:rsidR="00ED5EA4" w:rsidRPr="009A6514">
        <w:rPr>
          <w:rFonts w:cs="Arial"/>
          <w:b w:val="0"/>
          <w:sz w:val="20"/>
        </w:rPr>
        <w:t xml:space="preserve"> The pension schemes are making efforts to divest from fossil fuels and, in general, have a more ethical approach to investment. The University will support and encourage these aims in line with our policy.</w:t>
      </w:r>
    </w:p>
    <w:p w14:paraId="44676B1D" w14:textId="77777777" w:rsidR="00A92EB4" w:rsidRDefault="00A92EB4" w:rsidP="00A92EB4">
      <w:pPr>
        <w:pStyle w:val="Subtitle"/>
        <w:numPr>
          <w:ilvl w:val="0"/>
          <w:numId w:val="1"/>
        </w:numPr>
        <w:spacing w:after="240"/>
        <w:rPr>
          <w:rFonts w:cs="Arial"/>
          <w:bCs/>
          <w:sz w:val="20"/>
        </w:rPr>
      </w:pPr>
      <w:r w:rsidRPr="00A92EB4">
        <w:rPr>
          <w:rFonts w:cs="Arial"/>
          <w:bCs/>
          <w:sz w:val="20"/>
        </w:rPr>
        <w:t>ETHICAL OFFSETTING INVESTMENT</w:t>
      </w:r>
    </w:p>
    <w:p w14:paraId="02EC5229" w14:textId="005B080E" w:rsidR="00A92EB4" w:rsidRPr="00A92EB4" w:rsidRDefault="00A92EB4" w:rsidP="00A92EB4">
      <w:pPr>
        <w:pStyle w:val="Subtitle"/>
        <w:numPr>
          <w:ilvl w:val="1"/>
          <w:numId w:val="1"/>
        </w:numPr>
        <w:tabs>
          <w:tab w:val="clear" w:pos="360"/>
          <w:tab w:val="num" w:pos="709"/>
        </w:tabs>
        <w:spacing w:after="240"/>
        <w:ind w:left="709" w:hanging="709"/>
        <w:rPr>
          <w:rFonts w:cs="Arial"/>
          <w:b w:val="0"/>
          <w:sz w:val="20"/>
        </w:rPr>
      </w:pPr>
      <w:r w:rsidRPr="00A92EB4">
        <w:rPr>
          <w:rFonts w:cs="Arial"/>
          <w:b w:val="0"/>
          <w:sz w:val="20"/>
        </w:rPr>
        <w:t xml:space="preserve">The University recognises that ethical offsetting </w:t>
      </w:r>
      <w:r>
        <w:rPr>
          <w:rFonts w:cs="Arial"/>
          <w:b w:val="0"/>
          <w:sz w:val="20"/>
        </w:rPr>
        <w:t xml:space="preserve">may be </w:t>
      </w:r>
      <w:r w:rsidRPr="00A92EB4">
        <w:rPr>
          <w:rFonts w:cs="Arial"/>
          <w:b w:val="0"/>
          <w:sz w:val="20"/>
        </w:rPr>
        <w:t>required to deal with fossil fuel emissions that, in the short term, we cannot eliminate.  Ethical offsetting means a firm commitment to three actions, in order of priority</w:t>
      </w:r>
    </w:p>
    <w:p w14:paraId="5ECD86A9" w14:textId="77777777" w:rsidR="00A92EB4" w:rsidRDefault="00A92EB4" w:rsidP="00A92EB4">
      <w:pPr>
        <w:pStyle w:val="Subtitle"/>
        <w:numPr>
          <w:ilvl w:val="0"/>
          <w:numId w:val="44"/>
        </w:numPr>
        <w:rPr>
          <w:rFonts w:cs="Arial"/>
          <w:b w:val="0"/>
          <w:sz w:val="20"/>
        </w:rPr>
      </w:pPr>
      <w:r w:rsidRPr="00A92EB4">
        <w:rPr>
          <w:rFonts w:cs="Arial"/>
          <w:b w:val="0"/>
          <w:sz w:val="20"/>
        </w:rPr>
        <w:t>Reduce operational emissions through the embedment of best practice and further development of projects within our operational boundary.</w:t>
      </w:r>
    </w:p>
    <w:p w14:paraId="4897F6D7" w14:textId="77777777" w:rsidR="00A92EB4" w:rsidRPr="00A92EB4" w:rsidRDefault="00A92EB4" w:rsidP="00A92EB4">
      <w:pPr>
        <w:pStyle w:val="Subtitle"/>
        <w:numPr>
          <w:ilvl w:val="0"/>
          <w:numId w:val="44"/>
        </w:numPr>
        <w:rPr>
          <w:rFonts w:cs="Arial"/>
          <w:b w:val="0"/>
          <w:sz w:val="20"/>
        </w:rPr>
      </w:pPr>
      <w:r w:rsidRPr="00A92EB4">
        <w:rPr>
          <w:rFonts w:cs="Arial"/>
          <w:b w:val="0"/>
          <w:sz w:val="20"/>
        </w:rPr>
        <w:t>Use our influence and position as a thought leader to work with our community, partners, stakeholders and wider society to reduce their emissions.</w:t>
      </w:r>
    </w:p>
    <w:p w14:paraId="6DF639E2" w14:textId="0A079E3F" w:rsidR="00F61788" w:rsidRDefault="00A92EB4" w:rsidP="00A92EB4">
      <w:pPr>
        <w:pStyle w:val="Subtitle"/>
        <w:numPr>
          <w:ilvl w:val="0"/>
          <w:numId w:val="44"/>
        </w:numPr>
        <w:rPr>
          <w:rFonts w:cs="Arial"/>
          <w:b w:val="0"/>
          <w:sz w:val="20"/>
        </w:rPr>
      </w:pPr>
      <w:r w:rsidRPr="00A92EB4">
        <w:rPr>
          <w:rFonts w:cs="Arial"/>
          <w:b w:val="0"/>
          <w:sz w:val="20"/>
        </w:rPr>
        <w:t>Offset emissions that we cannot avoid or legacy emissions that we have already produced through projects that are verifiable, fair and bring benefits in addition to carbon reduction</w:t>
      </w:r>
    </w:p>
    <w:p w14:paraId="614E8770" w14:textId="5ABDE04E" w:rsidR="00A92EB4" w:rsidRDefault="00A92EB4" w:rsidP="00A92EB4">
      <w:pPr>
        <w:pStyle w:val="Subtitle"/>
        <w:ind w:left="1429"/>
        <w:rPr>
          <w:rFonts w:cs="Arial"/>
          <w:b w:val="0"/>
          <w:sz w:val="20"/>
        </w:rPr>
      </w:pPr>
    </w:p>
    <w:p w14:paraId="415307B2" w14:textId="77777777" w:rsidR="00A92EB4" w:rsidRPr="00A92EB4" w:rsidRDefault="00A92EB4" w:rsidP="00A92EB4">
      <w:pPr>
        <w:pStyle w:val="Subtitle"/>
        <w:ind w:left="1429"/>
        <w:rPr>
          <w:rFonts w:cs="Arial"/>
          <w:b w:val="0"/>
          <w:sz w:val="20"/>
        </w:rPr>
      </w:pPr>
    </w:p>
    <w:p w14:paraId="1A1797A7" w14:textId="77777777" w:rsidR="0001345A" w:rsidRDefault="00801605" w:rsidP="00801605">
      <w:pPr>
        <w:pStyle w:val="Subtitle"/>
        <w:numPr>
          <w:ilvl w:val="0"/>
          <w:numId w:val="1"/>
        </w:numPr>
        <w:tabs>
          <w:tab w:val="clear" w:pos="360"/>
          <w:tab w:val="num" w:pos="709"/>
        </w:tabs>
        <w:rPr>
          <w:rFonts w:cs="Arial"/>
          <w:sz w:val="20"/>
        </w:rPr>
      </w:pPr>
      <w:bookmarkStart w:id="2" w:name="_Hlk5863500"/>
      <w:bookmarkEnd w:id="0"/>
      <w:r>
        <w:rPr>
          <w:rFonts w:cs="Arial"/>
          <w:sz w:val="20"/>
        </w:rPr>
        <w:t>TRAINING AND QUALIFICATIONS</w:t>
      </w:r>
    </w:p>
    <w:p w14:paraId="1621A196" w14:textId="77777777" w:rsidR="00801605" w:rsidRDefault="00801605" w:rsidP="00801605">
      <w:pPr>
        <w:pStyle w:val="Subtitle"/>
        <w:rPr>
          <w:rFonts w:cs="Arial"/>
          <w:sz w:val="20"/>
        </w:rPr>
      </w:pPr>
    </w:p>
    <w:p w14:paraId="2340A8A6" w14:textId="77777777" w:rsidR="00801605" w:rsidRDefault="009D0407" w:rsidP="00801605">
      <w:pPr>
        <w:pStyle w:val="Subtitle"/>
        <w:numPr>
          <w:ilvl w:val="1"/>
          <w:numId w:val="1"/>
        </w:numPr>
        <w:tabs>
          <w:tab w:val="clear" w:pos="360"/>
          <w:tab w:val="num" w:pos="709"/>
        </w:tabs>
        <w:spacing w:after="240"/>
        <w:ind w:left="709" w:hanging="709"/>
        <w:rPr>
          <w:rFonts w:cs="Arial"/>
          <w:b w:val="0"/>
          <w:sz w:val="20"/>
        </w:rPr>
      </w:pPr>
      <w:r w:rsidRPr="00801605">
        <w:rPr>
          <w:rFonts w:cs="Arial"/>
          <w:b w:val="0"/>
          <w:sz w:val="20"/>
        </w:rPr>
        <w:t>The Director of Finance</w:t>
      </w:r>
      <w:r>
        <w:rPr>
          <w:rFonts w:cs="Arial"/>
          <w:b w:val="0"/>
          <w:sz w:val="20"/>
        </w:rPr>
        <w:t xml:space="preserve"> and Operations</w:t>
      </w:r>
      <w:r w:rsidRPr="00801605">
        <w:rPr>
          <w:rFonts w:cs="Arial"/>
          <w:b w:val="0"/>
          <w:sz w:val="20"/>
        </w:rPr>
        <w:t xml:space="preserve"> </w:t>
      </w:r>
      <w:r>
        <w:rPr>
          <w:rFonts w:cs="Arial"/>
          <w:b w:val="0"/>
          <w:sz w:val="20"/>
        </w:rPr>
        <w:t xml:space="preserve">shall </w:t>
      </w:r>
      <w:r w:rsidRPr="00801605">
        <w:rPr>
          <w:rFonts w:cs="Arial"/>
          <w:b w:val="0"/>
          <w:sz w:val="20"/>
        </w:rPr>
        <w:t>recommend and implement the necessary arrangements</w:t>
      </w:r>
      <w:r>
        <w:rPr>
          <w:rFonts w:cs="Arial"/>
          <w:b w:val="0"/>
          <w:sz w:val="20"/>
        </w:rPr>
        <w:t xml:space="preserve"> to ensure that </w:t>
      </w:r>
      <w:bookmarkEnd w:id="2"/>
      <w:r w:rsidR="00801605" w:rsidRPr="00801605">
        <w:rPr>
          <w:rFonts w:cs="Arial"/>
          <w:b w:val="0"/>
          <w:sz w:val="20"/>
        </w:rPr>
        <w:t xml:space="preserve">staff involved in the </w:t>
      </w:r>
      <w:r w:rsidR="00CB33BF">
        <w:rPr>
          <w:rFonts w:cs="Arial"/>
          <w:b w:val="0"/>
          <w:sz w:val="20"/>
        </w:rPr>
        <w:t>investment of funds</w:t>
      </w:r>
      <w:r w:rsidR="00801605" w:rsidRPr="00801605">
        <w:rPr>
          <w:rFonts w:cs="Arial"/>
          <w:b w:val="0"/>
          <w:sz w:val="20"/>
        </w:rPr>
        <w:t xml:space="preserve"> are fully equipped to undertake the duties and responsibilities allocated to them.</w:t>
      </w:r>
    </w:p>
    <w:p w14:paraId="0292A1C7" w14:textId="77777777" w:rsidR="00801605" w:rsidRPr="00801605" w:rsidRDefault="00801605" w:rsidP="00801605">
      <w:pPr>
        <w:pStyle w:val="Subtitle"/>
        <w:numPr>
          <w:ilvl w:val="1"/>
          <w:numId w:val="1"/>
        </w:numPr>
        <w:tabs>
          <w:tab w:val="clear" w:pos="360"/>
          <w:tab w:val="num" w:pos="709"/>
        </w:tabs>
        <w:spacing w:after="240"/>
        <w:ind w:left="709" w:hanging="709"/>
        <w:rPr>
          <w:rFonts w:cs="Arial"/>
          <w:b w:val="0"/>
          <w:sz w:val="20"/>
        </w:rPr>
      </w:pPr>
      <w:r w:rsidRPr="00801605">
        <w:rPr>
          <w:rFonts w:cs="Arial"/>
          <w:b w:val="0"/>
          <w:sz w:val="20"/>
        </w:rPr>
        <w:t>The Director of Finance</w:t>
      </w:r>
      <w:r w:rsidR="00846E8C">
        <w:rPr>
          <w:rFonts w:cs="Arial"/>
          <w:b w:val="0"/>
          <w:sz w:val="20"/>
        </w:rPr>
        <w:t xml:space="preserve"> and Operations</w:t>
      </w:r>
      <w:r w:rsidRPr="00801605">
        <w:rPr>
          <w:rFonts w:cs="Arial"/>
          <w:b w:val="0"/>
          <w:sz w:val="20"/>
        </w:rPr>
        <w:t xml:space="preserve"> will ensure that Finance &amp; Property Committee members and other non-Treasury staff tasked with </w:t>
      </w:r>
      <w:r w:rsidR="00525299">
        <w:rPr>
          <w:rFonts w:cs="Arial"/>
          <w:b w:val="0"/>
          <w:sz w:val="20"/>
        </w:rPr>
        <w:t xml:space="preserve">ethical investment </w:t>
      </w:r>
      <w:r w:rsidRPr="00801605">
        <w:rPr>
          <w:rFonts w:cs="Arial"/>
          <w:b w:val="0"/>
          <w:sz w:val="20"/>
        </w:rPr>
        <w:t>responsibilities, including those responsible for scrutiny, receive training relevant to their needs and those responsibilities</w:t>
      </w:r>
      <w:r w:rsidR="001F3B11">
        <w:rPr>
          <w:rFonts w:cs="Arial"/>
          <w:b w:val="0"/>
          <w:sz w:val="20"/>
        </w:rPr>
        <w:t>.</w:t>
      </w:r>
    </w:p>
    <w:p w14:paraId="4E550EFB" w14:textId="77777777" w:rsidR="00801605" w:rsidRDefault="00801605" w:rsidP="00801605">
      <w:pPr>
        <w:pStyle w:val="Subtitle"/>
        <w:rPr>
          <w:rFonts w:cs="Arial"/>
          <w:sz w:val="20"/>
        </w:rPr>
      </w:pPr>
    </w:p>
    <w:p w14:paraId="302C9C29" w14:textId="77777777" w:rsidR="00801605" w:rsidRDefault="00801605" w:rsidP="00801605">
      <w:pPr>
        <w:pStyle w:val="Subtitle"/>
        <w:numPr>
          <w:ilvl w:val="0"/>
          <w:numId w:val="1"/>
        </w:numPr>
        <w:tabs>
          <w:tab w:val="clear" w:pos="360"/>
          <w:tab w:val="num" w:pos="709"/>
        </w:tabs>
        <w:rPr>
          <w:rFonts w:cs="Arial"/>
          <w:sz w:val="20"/>
        </w:rPr>
      </w:pPr>
      <w:r>
        <w:rPr>
          <w:rFonts w:cs="Arial"/>
          <w:sz w:val="20"/>
        </w:rPr>
        <w:t xml:space="preserve">USE OF EXTERNAL </w:t>
      </w:r>
      <w:r w:rsidR="005E6678">
        <w:rPr>
          <w:rFonts w:cs="Arial"/>
          <w:sz w:val="20"/>
        </w:rPr>
        <w:t xml:space="preserve">FUND MANAGERS AND </w:t>
      </w:r>
      <w:r>
        <w:rPr>
          <w:rFonts w:cs="Arial"/>
          <w:sz w:val="20"/>
        </w:rPr>
        <w:t>SERVICE PROVIDERS</w:t>
      </w:r>
    </w:p>
    <w:p w14:paraId="3A6FADBB" w14:textId="77777777" w:rsidR="00801605" w:rsidRDefault="00801605" w:rsidP="00801605">
      <w:pPr>
        <w:pStyle w:val="Subtitle"/>
        <w:rPr>
          <w:rFonts w:cs="Arial"/>
          <w:sz w:val="20"/>
        </w:rPr>
      </w:pPr>
    </w:p>
    <w:p w14:paraId="6968BACB" w14:textId="77777777" w:rsidR="00801605" w:rsidRDefault="00801605" w:rsidP="00801605">
      <w:pPr>
        <w:pStyle w:val="Subtitle"/>
        <w:numPr>
          <w:ilvl w:val="1"/>
          <w:numId w:val="1"/>
        </w:numPr>
        <w:tabs>
          <w:tab w:val="clear" w:pos="360"/>
          <w:tab w:val="num" w:pos="709"/>
        </w:tabs>
        <w:spacing w:after="240"/>
        <w:ind w:left="709" w:hanging="709"/>
        <w:rPr>
          <w:rFonts w:cs="Arial"/>
          <w:b w:val="0"/>
          <w:sz w:val="20"/>
        </w:rPr>
      </w:pPr>
      <w:r w:rsidRPr="00801605">
        <w:rPr>
          <w:rFonts w:cs="Arial"/>
          <w:b w:val="0"/>
          <w:sz w:val="20"/>
        </w:rPr>
        <w:t xml:space="preserve">The University recognises that whilst at all times responsibility for </w:t>
      </w:r>
      <w:r w:rsidR="005E6678">
        <w:rPr>
          <w:rFonts w:cs="Arial"/>
          <w:b w:val="0"/>
          <w:sz w:val="20"/>
        </w:rPr>
        <w:t>ethical investment</w:t>
      </w:r>
      <w:r w:rsidRPr="00801605">
        <w:rPr>
          <w:rFonts w:cs="Arial"/>
          <w:b w:val="0"/>
          <w:sz w:val="20"/>
        </w:rPr>
        <w:t xml:space="preserve"> decisions remains with the University there is the potential value of employing external providers of </w:t>
      </w:r>
      <w:r w:rsidR="005E6678">
        <w:rPr>
          <w:rFonts w:cs="Arial"/>
          <w:b w:val="0"/>
          <w:sz w:val="20"/>
        </w:rPr>
        <w:t>ethical investment</w:t>
      </w:r>
      <w:r w:rsidRPr="00801605">
        <w:rPr>
          <w:rFonts w:cs="Arial"/>
          <w:b w:val="0"/>
          <w:sz w:val="20"/>
        </w:rPr>
        <w:t xml:space="preserve"> services in order to acquire access to specialist skills and resources. When it employs such service providers, it will ensure it does so for reasons which will have been submitted to a full evaluation of the costs and benefits. It will also ensure that the terms of their appointment and the methods by which their value will be assessed are properly agreed and </w:t>
      </w:r>
      <w:r w:rsidR="0039677F" w:rsidRPr="00801605">
        <w:rPr>
          <w:rFonts w:cs="Arial"/>
          <w:b w:val="0"/>
          <w:sz w:val="20"/>
        </w:rPr>
        <w:t>documented and</w:t>
      </w:r>
      <w:r w:rsidRPr="00801605">
        <w:rPr>
          <w:rFonts w:cs="Arial"/>
          <w:b w:val="0"/>
          <w:sz w:val="20"/>
        </w:rPr>
        <w:t xml:space="preserve"> subjected to regular review.</w:t>
      </w:r>
      <w:r w:rsidR="0039677F">
        <w:rPr>
          <w:rFonts w:cs="Arial"/>
          <w:b w:val="0"/>
          <w:sz w:val="20"/>
        </w:rPr>
        <w:t xml:space="preserve"> The University currently uses Brewin Dolphin for these services.</w:t>
      </w:r>
    </w:p>
    <w:p w14:paraId="71D2F21B" w14:textId="77777777" w:rsidR="005E6678" w:rsidRPr="005E6678" w:rsidRDefault="005E6678" w:rsidP="005E6678">
      <w:pPr>
        <w:pStyle w:val="Subtitle"/>
        <w:numPr>
          <w:ilvl w:val="1"/>
          <w:numId w:val="1"/>
        </w:numPr>
        <w:tabs>
          <w:tab w:val="clear" w:pos="360"/>
          <w:tab w:val="num" w:pos="709"/>
        </w:tabs>
        <w:spacing w:after="240"/>
        <w:ind w:left="709" w:hanging="709"/>
        <w:rPr>
          <w:rFonts w:cs="Arial"/>
          <w:b w:val="0"/>
          <w:sz w:val="20"/>
        </w:rPr>
      </w:pPr>
      <w:r w:rsidRPr="005E6678">
        <w:rPr>
          <w:rFonts w:cs="Arial"/>
          <w:b w:val="0"/>
          <w:sz w:val="20"/>
        </w:rPr>
        <w:t xml:space="preserve">Third party fund managers are appointed following a tender process which takes into account the social, environmental and ethical policies of the University. Fund managers are required to ensure that investments are made in line with the University’s Ethical Policy and report on how compliance has been demonstrated.in this document. </w:t>
      </w:r>
    </w:p>
    <w:p w14:paraId="449EF962" w14:textId="77777777" w:rsidR="00801605" w:rsidRPr="00801605" w:rsidRDefault="00801605" w:rsidP="00801605">
      <w:pPr>
        <w:pStyle w:val="Subtitle"/>
        <w:numPr>
          <w:ilvl w:val="1"/>
          <w:numId w:val="1"/>
        </w:numPr>
        <w:tabs>
          <w:tab w:val="clear" w:pos="360"/>
          <w:tab w:val="num" w:pos="709"/>
        </w:tabs>
        <w:spacing w:after="240"/>
        <w:ind w:left="709" w:hanging="709"/>
        <w:rPr>
          <w:rFonts w:cs="Arial"/>
          <w:b w:val="0"/>
          <w:sz w:val="20"/>
        </w:rPr>
      </w:pPr>
      <w:r w:rsidRPr="00801605">
        <w:rPr>
          <w:rFonts w:cs="Arial"/>
          <w:b w:val="0"/>
          <w:sz w:val="20"/>
        </w:rPr>
        <w:t>Where services are subject to formal tender or re-tender arrangements, legislative requirements will always be observed.</w:t>
      </w:r>
    </w:p>
    <w:p w14:paraId="21D1FCF2" w14:textId="77777777" w:rsidR="00801605" w:rsidRDefault="00057039" w:rsidP="00801605">
      <w:pPr>
        <w:pStyle w:val="Subtitle"/>
        <w:numPr>
          <w:ilvl w:val="1"/>
          <w:numId w:val="1"/>
        </w:numPr>
        <w:tabs>
          <w:tab w:val="clear" w:pos="360"/>
          <w:tab w:val="num" w:pos="709"/>
        </w:tabs>
        <w:spacing w:after="240"/>
        <w:ind w:left="709" w:hanging="709"/>
        <w:rPr>
          <w:rFonts w:cs="Arial"/>
          <w:b w:val="0"/>
          <w:sz w:val="20"/>
        </w:rPr>
      </w:pPr>
      <w:r>
        <w:rPr>
          <w:rFonts w:cs="Arial"/>
          <w:b w:val="0"/>
          <w:sz w:val="20"/>
        </w:rPr>
        <w:t>The</w:t>
      </w:r>
      <w:r w:rsidR="00801605" w:rsidRPr="00801605">
        <w:rPr>
          <w:rFonts w:cs="Arial"/>
          <w:b w:val="0"/>
          <w:sz w:val="20"/>
        </w:rPr>
        <w:t xml:space="preserve"> terms of engagement will formally require the external managers to be bound by the requirements of this </w:t>
      </w:r>
      <w:r w:rsidR="001F3B11">
        <w:rPr>
          <w:rFonts w:cs="Arial"/>
          <w:b w:val="0"/>
          <w:sz w:val="20"/>
        </w:rPr>
        <w:t>document.</w:t>
      </w:r>
    </w:p>
    <w:p w14:paraId="0FE18950" w14:textId="77777777" w:rsidR="001F3B11" w:rsidRDefault="001F3B11" w:rsidP="001F3B11">
      <w:pPr>
        <w:numPr>
          <w:ilvl w:val="1"/>
          <w:numId w:val="1"/>
        </w:numPr>
        <w:tabs>
          <w:tab w:val="clear" w:pos="360"/>
          <w:tab w:val="num" w:pos="709"/>
        </w:tabs>
        <w:ind w:left="709" w:hanging="709"/>
        <w:rPr>
          <w:rFonts w:ascii="Arial" w:hAnsi="Arial" w:cs="Arial"/>
        </w:rPr>
      </w:pPr>
      <w:r w:rsidRPr="001F3B11">
        <w:rPr>
          <w:rFonts w:ascii="Arial" w:hAnsi="Arial" w:cs="Arial"/>
        </w:rPr>
        <w:t>Details of the legislative and regulatory framework within which the University operates and copies of its constitutive documents will be provided to potential and/or existing counterparties, where these may be reasonably requested for the purposes of entering into treasury management arrangements with this organisation.</w:t>
      </w:r>
    </w:p>
    <w:p w14:paraId="5A5D7AC8" w14:textId="77777777" w:rsidR="001F3B11" w:rsidRPr="001F3B11" w:rsidRDefault="001F3B11" w:rsidP="001F3B11">
      <w:pPr>
        <w:ind w:left="709"/>
        <w:rPr>
          <w:rFonts w:ascii="Arial" w:hAnsi="Arial" w:cs="Arial"/>
        </w:rPr>
      </w:pPr>
    </w:p>
    <w:p w14:paraId="4F3C37C0" w14:textId="77777777" w:rsidR="00801605" w:rsidRPr="00801605" w:rsidRDefault="00801605" w:rsidP="00801605">
      <w:pPr>
        <w:pStyle w:val="Subtitle"/>
        <w:numPr>
          <w:ilvl w:val="1"/>
          <w:numId w:val="1"/>
        </w:numPr>
        <w:tabs>
          <w:tab w:val="clear" w:pos="360"/>
          <w:tab w:val="num" w:pos="709"/>
        </w:tabs>
        <w:spacing w:after="240"/>
        <w:ind w:left="709" w:hanging="709"/>
        <w:rPr>
          <w:rFonts w:cs="Arial"/>
          <w:b w:val="0"/>
          <w:sz w:val="20"/>
        </w:rPr>
      </w:pPr>
      <w:r w:rsidRPr="00801605">
        <w:rPr>
          <w:rFonts w:cs="Arial"/>
          <w:b w:val="0"/>
          <w:sz w:val="20"/>
        </w:rPr>
        <w:lastRenderedPageBreak/>
        <w:t xml:space="preserve">External managers may be appointed with responsibility for day to day </w:t>
      </w:r>
      <w:r w:rsidR="005E6678">
        <w:rPr>
          <w:rFonts w:cs="Arial"/>
          <w:b w:val="0"/>
          <w:sz w:val="20"/>
        </w:rPr>
        <w:t>ethical investment</w:t>
      </w:r>
      <w:r w:rsidRPr="00801605">
        <w:rPr>
          <w:rFonts w:cs="Arial"/>
          <w:b w:val="0"/>
          <w:sz w:val="20"/>
        </w:rPr>
        <w:t xml:space="preserve"> matters, but the University will retain full responsibility for the safeguarding of its funds and for setting the treasury strategy. </w:t>
      </w:r>
    </w:p>
    <w:p w14:paraId="5433AC92" w14:textId="77777777" w:rsidR="00801605" w:rsidRPr="00801605" w:rsidRDefault="00801605" w:rsidP="00801605">
      <w:pPr>
        <w:pStyle w:val="Subtitle"/>
        <w:numPr>
          <w:ilvl w:val="1"/>
          <w:numId w:val="1"/>
        </w:numPr>
        <w:tabs>
          <w:tab w:val="clear" w:pos="360"/>
          <w:tab w:val="num" w:pos="709"/>
        </w:tabs>
        <w:spacing w:after="240"/>
        <w:ind w:left="709" w:hanging="709"/>
        <w:rPr>
          <w:rFonts w:cs="Arial"/>
          <w:b w:val="0"/>
          <w:sz w:val="20"/>
        </w:rPr>
      </w:pPr>
      <w:r w:rsidRPr="00801605">
        <w:rPr>
          <w:rFonts w:cs="Arial"/>
          <w:b w:val="0"/>
          <w:sz w:val="20"/>
        </w:rPr>
        <w:t>The Director of Finance</w:t>
      </w:r>
      <w:r w:rsidR="00846E8C">
        <w:rPr>
          <w:rFonts w:cs="Arial"/>
          <w:b w:val="0"/>
          <w:sz w:val="20"/>
        </w:rPr>
        <w:t xml:space="preserve"> and Operations</w:t>
      </w:r>
      <w:r w:rsidR="001F3B11">
        <w:rPr>
          <w:rFonts w:cs="Arial"/>
          <w:b w:val="0"/>
          <w:sz w:val="20"/>
        </w:rPr>
        <w:t xml:space="preserve"> shall</w:t>
      </w:r>
      <w:r w:rsidR="001F3B11" w:rsidRPr="001F3B11">
        <w:rPr>
          <w:rFonts w:cs="Arial"/>
          <w:b w:val="0"/>
          <w:sz w:val="20"/>
        </w:rPr>
        <w:t xml:space="preserve"> </w:t>
      </w:r>
      <w:r w:rsidR="001F3B11" w:rsidRPr="00801605">
        <w:rPr>
          <w:rFonts w:cs="Arial"/>
          <w:b w:val="0"/>
          <w:sz w:val="20"/>
        </w:rPr>
        <w:t>monitor such arrangement</w:t>
      </w:r>
      <w:r w:rsidR="001F3B11">
        <w:rPr>
          <w:rFonts w:cs="Arial"/>
          <w:b w:val="0"/>
          <w:sz w:val="20"/>
        </w:rPr>
        <w:t>s.</w:t>
      </w:r>
    </w:p>
    <w:p w14:paraId="5D70457D" w14:textId="77777777" w:rsidR="00801605" w:rsidRDefault="00801605" w:rsidP="00801605">
      <w:pPr>
        <w:pStyle w:val="ListParagraph"/>
        <w:rPr>
          <w:rFonts w:cs="Arial"/>
        </w:rPr>
      </w:pPr>
    </w:p>
    <w:p w14:paraId="3726AE31" w14:textId="77777777" w:rsidR="00801605" w:rsidRDefault="00801605" w:rsidP="00801605">
      <w:pPr>
        <w:pStyle w:val="Subtitle"/>
        <w:numPr>
          <w:ilvl w:val="0"/>
          <w:numId w:val="1"/>
        </w:numPr>
        <w:tabs>
          <w:tab w:val="clear" w:pos="360"/>
          <w:tab w:val="num" w:pos="709"/>
        </w:tabs>
        <w:rPr>
          <w:rFonts w:cs="Arial"/>
          <w:sz w:val="20"/>
        </w:rPr>
      </w:pPr>
      <w:r>
        <w:rPr>
          <w:rFonts w:cs="Arial"/>
          <w:sz w:val="20"/>
        </w:rPr>
        <w:t>CORPORATE GOVERNANCE</w:t>
      </w:r>
    </w:p>
    <w:p w14:paraId="61F56936" w14:textId="77777777" w:rsidR="00801605" w:rsidRDefault="00801605" w:rsidP="00801605">
      <w:pPr>
        <w:pStyle w:val="Subtitle"/>
        <w:tabs>
          <w:tab w:val="num" w:pos="709"/>
        </w:tabs>
        <w:rPr>
          <w:rFonts w:cs="Arial"/>
          <w:sz w:val="20"/>
        </w:rPr>
      </w:pPr>
    </w:p>
    <w:p w14:paraId="1ED22D89" w14:textId="77777777" w:rsidR="00A852AD" w:rsidRDefault="00A852AD" w:rsidP="00A852AD">
      <w:pPr>
        <w:pStyle w:val="Subtitle"/>
        <w:numPr>
          <w:ilvl w:val="1"/>
          <w:numId w:val="1"/>
        </w:numPr>
        <w:tabs>
          <w:tab w:val="clear" w:pos="360"/>
          <w:tab w:val="num" w:pos="709"/>
        </w:tabs>
        <w:spacing w:after="240"/>
        <w:ind w:left="709" w:hanging="709"/>
        <w:rPr>
          <w:rFonts w:cs="Arial"/>
          <w:b w:val="0"/>
          <w:sz w:val="20"/>
        </w:rPr>
      </w:pPr>
      <w:r w:rsidRPr="00A852AD">
        <w:rPr>
          <w:rFonts w:cs="Arial"/>
          <w:b w:val="0"/>
          <w:sz w:val="20"/>
        </w:rPr>
        <w:t xml:space="preserve">The University will account for its </w:t>
      </w:r>
      <w:r w:rsidR="00525299">
        <w:rPr>
          <w:rFonts w:cs="Arial"/>
          <w:b w:val="0"/>
          <w:sz w:val="20"/>
        </w:rPr>
        <w:t>ethical investment</w:t>
      </w:r>
      <w:r w:rsidRPr="00A852AD">
        <w:rPr>
          <w:rFonts w:cs="Arial"/>
          <w:b w:val="0"/>
          <w:sz w:val="20"/>
        </w:rPr>
        <w:t xml:space="preserve"> activities, for decisions made and transactions executed, in accordance with appropriate accounting practices and standards, and with statutory and regulatory requirements during the applicable period</w:t>
      </w:r>
      <w:r>
        <w:rPr>
          <w:rFonts w:cs="Arial"/>
          <w:b w:val="0"/>
          <w:sz w:val="20"/>
        </w:rPr>
        <w:t>.</w:t>
      </w:r>
    </w:p>
    <w:p w14:paraId="0029B059" w14:textId="77777777" w:rsidR="00A852AD" w:rsidRDefault="006558E8" w:rsidP="00A852AD">
      <w:pPr>
        <w:pStyle w:val="Subtitle"/>
        <w:numPr>
          <w:ilvl w:val="1"/>
          <w:numId w:val="1"/>
        </w:numPr>
        <w:tabs>
          <w:tab w:val="clear" w:pos="360"/>
          <w:tab w:val="num" w:pos="709"/>
        </w:tabs>
        <w:spacing w:after="240"/>
        <w:ind w:left="709" w:hanging="709"/>
        <w:rPr>
          <w:rFonts w:cs="Arial"/>
          <w:b w:val="0"/>
          <w:sz w:val="20"/>
        </w:rPr>
      </w:pPr>
      <w:r w:rsidRPr="006558E8">
        <w:rPr>
          <w:rFonts w:cs="Arial"/>
          <w:b w:val="0"/>
          <w:sz w:val="20"/>
        </w:rPr>
        <w:t xml:space="preserve">The </w:t>
      </w:r>
      <w:r w:rsidR="005B2BAB">
        <w:rPr>
          <w:rFonts w:cs="Arial"/>
          <w:b w:val="0"/>
          <w:sz w:val="20"/>
        </w:rPr>
        <w:t>Director of Finance and Operations</w:t>
      </w:r>
      <w:r w:rsidRPr="006558E8">
        <w:rPr>
          <w:rFonts w:cs="Arial"/>
          <w:b w:val="0"/>
          <w:sz w:val="20"/>
        </w:rPr>
        <w:t xml:space="preserve"> will ensure that all of its </w:t>
      </w:r>
      <w:r w:rsidR="00525299">
        <w:rPr>
          <w:rFonts w:cs="Arial"/>
          <w:b w:val="0"/>
          <w:sz w:val="20"/>
        </w:rPr>
        <w:t>ethical investment</w:t>
      </w:r>
      <w:r w:rsidRPr="006558E8">
        <w:rPr>
          <w:rFonts w:cs="Arial"/>
          <w:b w:val="0"/>
          <w:sz w:val="20"/>
        </w:rPr>
        <w:t xml:space="preserve"> activities comply with its statutory powers and regulatory requirements</w:t>
      </w:r>
      <w:r>
        <w:rPr>
          <w:rFonts w:cs="Arial"/>
          <w:b w:val="0"/>
          <w:sz w:val="20"/>
        </w:rPr>
        <w:t>.</w:t>
      </w:r>
    </w:p>
    <w:p w14:paraId="5A5EF60F" w14:textId="77777777" w:rsidR="006558E8" w:rsidRDefault="006558E8" w:rsidP="00A852AD">
      <w:pPr>
        <w:pStyle w:val="Subtitle"/>
        <w:numPr>
          <w:ilvl w:val="1"/>
          <w:numId w:val="1"/>
        </w:numPr>
        <w:tabs>
          <w:tab w:val="clear" w:pos="360"/>
          <w:tab w:val="num" w:pos="709"/>
        </w:tabs>
        <w:spacing w:after="240"/>
        <w:ind w:left="709" w:hanging="709"/>
        <w:rPr>
          <w:rFonts w:cs="Arial"/>
          <w:b w:val="0"/>
          <w:sz w:val="20"/>
        </w:rPr>
      </w:pPr>
      <w:r w:rsidRPr="006558E8">
        <w:rPr>
          <w:rFonts w:cs="Arial"/>
          <w:b w:val="0"/>
          <w:sz w:val="20"/>
        </w:rPr>
        <w:t xml:space="preserve">The principal regulator to which the University is accountable is the Scottish Funding Council. SFC has a regulatory duty to ensure that Universities in receipt of public funds provide value for money and are responsible in their use of these funds. The main requirements are set out in the SFC Financial Memorandum. The University will ensure that its </w:t>
      </w:r>
      <w:r w:rsidR="005E6678">
        <w:rPr>
          <w:rFonts w:cs="Arial"/>
          <w:b w:val="0"/>
          <w:sz w:val="20"/>
        </w:rPr>
        <w:t xml:space="preserve">Ethical Investment </w:t>
      </w:r>
      <w:r w:rsidRPr="006558E8">
        <w:rPr>
          <w:rFonts w:cs="Arial"/>
          <w:b w:val="0"/>
          <w:sz w:val="20"/>
        </w:rPr>
        <w:t>Policy is consistent with the Memorandum</w:t>
      </w:r>
      <w:r>
        <w:rPr>
          <w:rFonts w:cs="Arial"/>
          <w:b w:val="0"/>
          <w:sz w:val="20"/>
        </w:rPr>
        <w:t>.</w:t>
      </w:r>
    </w:p>
    <w:p w14:paraId="08129258" w14:textId="77777777" w:rsidR="006558E8" w:rsidRDefault="006558E8" w:rsidP="00A852AD">
      <w:pPr>
        <w:pStyle w:val="Subtitle"/>
        <w:numPr>
          <w:ilvl w:val="1"/>
          <w:numId w:val="1"/>
        </w:numPr>
        <w:tabs>
          <w:tab w:val="clear" w:pos="360"/>
          <w:tab w:val="num" w:pos="709"/>
        </w:tabs>
        <w:spacing w:after="240"/>
        <w:ind w:left="709" w:hanging="709"/>
        <w:rPr>
          <w:rFonts w:cs="Arial"/>
          <w:b w:val="0"/>
          <w:sz w:val="20"/>
        </w:rPr>
      </w:pPr>
      <w:r w:rsidRPr="006558E8">
        <w:rPr>
          <w:rFonts w:cs="Arial"/>
          <w:b w:val="0"/>
          <w:sz w:val="20"/>
        </w:rPr>
        <w:t>Prior to entering into any agreement with a counterparty, all reasonable steps will be taken to verify the powers of that counterparty to enter into such agreements, and such evidence as may be required to do this will be sought from the counterparty.</w:t>
      </w:r>
    </w:p>
    <w:p w14:paraId="4B84E341" w14:textId="77777777" w:rsidR="00963F18" w:rsidRPr="0087147B" w:rsidRDefault="00963F18" w:rsidP="00963F18">
      <w:pPr>
        <w:tabs>
          <w:tab w:val="left" w:pos="709"/>
        </w:tabs>
        <w:jc w:val="both"/>
        <w:rPr>
          <w:rFonts w:ascii="Arial" w:hAnsi="Arial" w:cs="Arial"/>
        </w:rPr>
      </w:pPr>
    </w:p>
    <w:p w14:paraId="440F11AD" w14:textId="77777777" w:rsidR="00963F18" w:rsidRDefault="00963F18" w:rsidP="00963F18">
      <w:pPr>
        <w:pStyle w:val="Subtitle"/>
        <w:numPr>
          <w:ilvl w:val="0"/>
          <w:numId w:val="1"/>
        </w:numPr>
        <w:tabs>
          <w:tab w:val="clear" w:pos="360"/>
          <w:tab w:val="num" w:pos="709"/>
        </w:tabs>
        <w:rPr>
          <w:rFonts w:cs="Arial"/>
          <w:sz w:val="20"/>
        </w:rPr>
      </w:pPr>
      <w:r>
        <w:rPr>
          <w:rFonts w:cs="Arial"/>
          <w:sz w:val="20"/>
        </w:rPr>
        <w:t>DOCUMENTATION</w:t>
      </w:r>
    </w:p>
    <w:p w14:paraId="1125E441" w14:textId="77777777" w:rsidR="00963F18" w:rsidRDefault="00963F18" w:rsidP="00963F18">
      <w:pPr>
        <w:pStyle w:val="Subtitle"/>
        <w:rPr>
          <w:rFonts w:cs="Arial"/>
          <w:sz w:val="20"/>
        </w:rPr>
      </w:pPr>
    </w:p>
    <w:p w14:paraId="75B2533F" w14:textId="77777777" w:rsidR="00963F18" w:rsidRDefault="00963F18" w:rsidP="00963F18">
      <w:pPr>
        <w:pStyle w:val="Subtitle"/>
        <w:numPr>
          <w:ilvl w:val="1"/>
          <w:numId w:val="1"/>
        </w:numPr>
        <w:tabs>
          <w:tab w:val="clear" w:pos="360"/>
          <w:tab w:val="num" w:pos="709"/>
        </w:tabs>
        <w:spacing w:after="240"/>
        <w:ind w:left="709" w:hanging="709"/>
        <w:rPr>
          <w:rFonts w:cs="Arial"/>
          <w:b w:val="0"/>
          <w:sz w:val="20"/>
        </w:rPr>
      </w:pPr>
      <w:r>
        <w:rPr>
          <w:rFonts w:cs="Arial"/>
          <w:b w:val="0"/>
          <w:sz w:val="20"/>
        </w:rPr>
        <w:t>No specific forms.</w:t>
      </w:r>
    </w:p>
    <w:p w14:paraId="55309C95" w14:textId="77777777" w:rsidR="00801605" w:rsidRPr="00BD151A" w:rsidRDefault="00801605" w:rsidP="0064387F">
      <w:pPr>
        <w:rPr>
          <w:rFonts w:ascii="Arial" w:hAnsi="Arial" w:cs="Arial"/>
          <w:b/>
        </w:rPr>
      </w:pPr>
    </w:p>
    <w:sectPr w:rsidR="00801605" w:rsidRPr="00BD151A" w:rsidSect="00A3524F">
      <w:headerReference w:type="default" r:id="rId8"/>
      <w:footerReference w:type="default" r:id="rId9"/>
      <w:pgSz w:w="11906" w:h="16838" w:code="9"/>
      <w:pgMar w:top="851" w:right="680" w:bottom="816" w:left="1134" w:header="862"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45A1" w14:textId="77777777" w:rsidR="003621B1" w:rsidRDefault="003621B1">
      <w:r>
        <w:separator/>
      </w:r>
    </w:p>
  </w:endnote>
  <w:endnote w:type="continuationSeparator" w:id="0">
    <w:p w14:paraId="1114FB6C" w14:textId="77777777" w:rsidR="003621B1" w:rsidRDefault="0036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6630" w14:textId="77777777" w:rsidR="009D0407" w:rsidRDefault="009D0407">
    <w:pPr>
      <w:pStyle w:val="Footer"/>
      <w:rPr>
        <w:rFonts w:ascii="Arial" w:hAnsi="Arial"/>
        <w:sz w:val="18"/>
      </w:rPr>
    </w:pPr>
    <w:r>
      <w:rPr>
        <w:rFonts w:ascii="Arial" w:hAnsi="Arial"/>
        <w:sz w:val="18"/>
      </w:rPr>
      <w:tab/>
    </w:r>
    <w:r>
      <w:rPr>
        <w:rFonts w:ascii="Arial" w:hAnsi="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55B52" w14:textId="77777777" w:rsidR="003621B1" w:rsidRDefault="003621B1">
      <w:r>
        <w:separator/>
      </w:r>
    </w:p>
  </w:footnote>
  <w:footnote w:type="continuationSeparator" w:id="0">
    <w:p w14:paraId="65442ED6" w14:textId="77777777" w:rsidR="003621B1" w:rsidRDefault="00362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34" w:type="dxa"/>
      <w:tblLayout w:type="fixed"/>
      <w:tblLook w:val="0000" w:firstRow="0" w:lastRow="0" w:firstColumn="0" w:lastColumn="0" w:noHBand="0" w:noVBand="0"/>
    </w:tblPr>
    <w:tblGrid>
      <w:gridCol w:w="1985"/>
      <w:gridCol w:w="4820"/>
      <w:gridCol w:w="3402"/>
    </w:tblGrid>
    <w:tr w:rsidR="009D0407" w:rsidRPr="00A33C39" w14:paraId="07795BBD" w14:textId="77777777" w:rsidTr="00EB3A57">
      <w:tc>
        <w:tcPr>
          <w:tcW w:w="1985" w:type="dxa"/>
          <w:vAlign w:val="center"/>
        </w:tcPr>
        <w:p w14:paraId="7980E040" w14:textId="77777777" w:rsidR="009D0407" w:rsidRPr="00A33C39" w:rsidRDefault="009D0407" w:rsidP="00FA44BF">
          <w:pPr>
            <w:pStyle w:val="Header"/>
            <w:rPr>
              <w:rFonts w:ascii="Arial" w:hAnsi="Arial" w:cs="Arial"/>
              <w:sz w:val="16"/>
            </w:rPr>
          </w:pPr>
          <w:r>
            <w:rPr>
              <w:rFonts w:ascii="Arial" w:hAnsi="Arial" w:cs="Arial"/>
              <w:sz w:val="16"/>
            </w:rPr>
            <w:t xml:space="preserve">Procedure </w:t>
          </w:r>
          <w:proofErr w:type="spellStart"/>
          <w:r>
            <w:rPr>
              <w:rFonts w:ascii="Arial" w:hAnsi="Arial" w:cs="Arial"/>
              <w:sz w:val="16"/>
            </w:rPr>
            <w:t>P</w:t>
          </w:r>
          <w:r w:rsidR="005A0330">
            <w:rPr>
              <w:rFonts w:ascii="Arial" w:hAnsi="Arial" w:cs="Arial"/>
              <w:sz w:val="16"/>
            </w:rPr>
            <w:t>xxx</w:t>
          </w:r>
          <w:proofErr w:type="spellEnd"/>
        </w:p>
        <w:p w14:paraId="6027E013" w14:textId="77777777" w:rsidR="009D0407" w:rsidRPr="00A33C39" w:rsidRDefault="009D0407" w:rsidP="00FA44BF">
          <w:pPr>
            <w:pStyle w:val="Header"/>
            <w:rPr>
              <w:rFonts w:ascii="Arial" w:hAnsi="Arial" w:cs="Arial"/>
              <w:sz w:val="16"/>
            </w:rPr>
          </w:pPr>
          <w:r>
            <w:rPr>
              <w:rFonts w:ascii="Arial" w:hAnsi="Arial" w:cs="Arial"/>
              <w:sz w:val="16"/>
            </w:rPr>
            <w:t>Version</w:t>
          </w:r>
          <w:r w:rsidR="00107002">
            <w:rPr>
              <w:rFonts w:ascii="Arial" w:hAnsi="Arial" w:cs="Arial"/>
              <w:sz w:val="16"/>
            </w:rPr>
            <w:t xml:space="preserve"> </w:t>
          </w:r>
          <w:r w:rsidR="005A0330">
            <w:rPr>
              <w:rFonts w:ascii="Arial" w:hAnsi="Arial" w:cs="Arial"/>
              <w:sz w:val="16"/>
            </w:rPr>
            <w:t>1</w:t>
          </w:r>
        </w:p>
        <w:p w14:paraId="74CC173C" w14:textId="77777777" w:rsidR="009D0407" w:rsidRPr="00A33C39" w:rsidRDefault="00C42B94" w:rsidP="00FA44BF">
          <w:pPr>
            <w:pStyle w:val="Header"/>
            <w:rPr>
              <w:rFonts w:ascii="Arial" w:hAnsi="Arial" w:cs="Arial"/>
              <w:sz w:val="16"/>
            </w:rPr>
          </w:pPr>
          <w:r>
            <w:rPr>
              <w:rFonts w:ascii="Arial" w:hAnsi="Arial" w:cs="Arial"/>
              <w:sz w:val="16"/>
            </w:rPr>
            <w:t>May 2022</w:t>
          </w:r>
        </w:p>
        <w:p w14:paraId="54A44CEF" w14:textId="77777777" w:rsidR="009D0407" w:rsidRPr="00FA44BF" w:rsidRDefault="009D0407" w:rsidP="00FA44BF">
          <w:pPr>
            <w:pStyle w:val="Header"/>
            <w:rPr>
              <w:rFonts w:ascii="Arial" w:hAnsi="Arial" w:cs="Arial"/>
              <w:sz w:val="16"/>
            </w:rPr>
          </w:pPr>
          <w:r w:rsidRPr="00A33C39">
            <w:rPr>
              <w:rFonts w:ascii="Arial" w:hAnsi="Arial" w:cs="Arial"/>
              <w:sz w:val="16"/>
            </w:rPr>
            <w:t xml:space="preserve">Page </w:t>
          </w:r>
          <w:r w:rsidRPr="00A33C39">
            <w:rPr>
              <w:rStyle w:val="PageNumber"/>
              <w:rFonts w:ascii="Arial" w:hAnsi="Arial" w:cs="Arial"/>
              <w:sz w:val="16"/>
            </w:rPr>
            <w:fldChar w:fldCharType="begin"/>
          </w:r>
          <w:r w:rsidRPr="00A33C39">
            <w:rPr>
              <w:rStyle w:val="PageNumber"/>
              <w:rFonts w:ascii="Arial" w:hAnsi="Arial" w:cs="Arial"/>
              <w:sz w:val="16"/>
            </w:rPr>
            <w:instrText xml:space="preserve"> PAGE </w:instrText>
          </w:r>
          <w:r w:rsidRPr="00A33C39">
            <w:rPr>
              <w:rStyle w:val="PageNumber"/>
              <w:rFonts w:ascii="Arial" w:hAnsi="Arial" w:cs="Arial"/>
              <w:sz w:val="16"/>
            </w:rPr>
            <w:fldChar w:fldCharType="separate"/>
          </w:r>
          <w:r w:rsidR="00542E0A">
            <w:rPr>
              <w:rStyle w:val="PageNumber"/>
              <w:rFonts w:ascii="Arial" w:hAnsi="Arial" w:cs="Arial"/>
              <w:noProof/>
              <w:sz w:val="16"/>
            </w:rPr>
            <w:t>4</w:t>
          </w:r>
          <w:r w:rsidRPr="00A33C39">
            <w:rPr>
              <w:rStyle w:val="PageNumber"/>
              <w:rFonts w:ascii="Arial" w:hAnsi="Arial" w:cs="Arial"/>
              <w:sz w:val="16"/>
            </w:rPr>
            <w:fldChar w:fldCharType="end"/>
          </w:r>
          <w:r w:rsidRPr="00A33C39">
            <w:rPr>
              <w:rStyle w:val="PageNumber"/>
              <w:rFonts w:ascii="Arial" w:hAnsi="Arial" w:cs="Arial"/>
              <w:sz w:val="16"/>
            </w:rPr>
            <w:t xml:space="preserve"> of </w:t>
          </w:r>
          <w:r w:rsidRPr="00A33C39">
            <w:rPr>
              <w:rStyle w:val="PageNumber"/>
              <w:rFonts w:ascii="Arial" w:hAnsi="Arial" w:cs="Arial"/>
              <w:sz w:val="16"/>
            </w:rPr>
            <w:fldChar w:fldCharType="begin"/>
          </w:r>
          <w:r w:rsidRPr="00A33C39">
            <w:rPr>
              <w:rStyle w:val="PageNumber"/>
              <w:rFonts w:ascii="Arial" w:hAnsi="Arial" w:cs="Arial"/>
              <w:sz w:val="16"/>
            </w:rPr>
            <w:instrText xml:space="preserve"> NUMPAGES </w:instrText>
          </w:r>
          <w:r w:rsidRPr="00A33C39">
            <w:rPr>
              <w:rStyle w:val="PageNumber"/>
              <w:rFonts w:ascii="Arial" w:hAnsi="Arial" w:cs="Arial"/>
              <w:sz w:val="16"/>
            </w:rPr>
            <w:fldChar w:fldCharType="separate"/>
          </w:r>
          <w:r w:rsidR="00542E0A">
            <w:rPr>
              <w:rStyle w:val="PageNumber"/>
              <w:rFonts w:ascii="Arial" w:hAnsi="Arial" w:cs="Arial"/>
              <w:noProof/>
              <w:sz w:val="16"/>
            </w:rPr>
            <w:t>4</w:t>
          </w:r>
          <w:r w:rsidRPr="00A33C39">
            <w:rPr>
              <w:rStyle w:val="PageNumber"/>
              <w:rFonts w:ascii="Arial" w:hAnsi="Arial" w:cs="Arial"/>
              <w:sz w:val="16"/>
            </w:rPr>
            <w:fldChar w:fldCharType="end"/>
          </w:r>
        </w:p>
      </w:tc>
      <w:tc>
        <w:tcPr>
          <w:tcW w:w="4820" w:type="dxa"/>
          <w:vAlign w:val="center"/>
        </w:tcPr>
        <w:p w14:paraId="3E285BA5" w14:textId="77777777" w:rsidR="009D0407" w:rsidRPr="00A33C39" w:rsidRDefault="005A0330" w:rsidP="005441F4">
          <w:pPr>
            <w:pStyle w:val="Header"/>
            <w:jc w:val="center"/>
            <w:rPr>
              <w:rFonts w:ascii="Arial" w:hAnsi="Arial" w:cs="Arial"/>
              <w:b/>
              <w:sz w:val="36"/>
              <w:szCs w:val="36"/>
            </w:rPr>
          </w:pPr>
          <w:r>
            <w:rPr>
              <w:rFonts w:ascii="Arial" w:hAnsi="Arial" w:cs="Arial"/>
              <w:b/>
              <w:sz w:val="32"/>
              <w:szCs w:val="32"/>
            </w:rPr>
            <w:t>Ethical Investment Policy</w:t>
          </w:r>
        </w:p>
      </w:tc>
      <w:tc>
        <w:tcPr>
          <w:tcW w:w="3402" w:type="dxa"/>
          <w:vAlign w:val="center"/>
        </w:tcPr>
        <w:p w14:paraId="2D509538" w14:textId="77777777" w:rsidR="009D0407" w:rsidRPr="00A33C39" w:rsidRDefault="009D0407" w:rsidP="00FA44BF">
          <w:pPr>
            <w:pStyle w:val="Header"/>
            <w:jc w:val="right"/>
            <w:rPr>
              <w:rFonts w:ascii="Arial" w:hAnsi="Arial" w:cs="Arial"/>
            </w:rPr>
          </w:pPr>
        </w:p>
      </w:tc>
    </w:tr>
  </w:tbl>
  <w:p w14:paraId="55C125B2" w14:textId="77777777" w:rsidR="009D0407" w:rsidRPr="00A33C39" w:rsidRDefault="00BD1273">
    <w:pPr>
      <w:pStyle w:val="Header"/>
      <w:rPr>
        <w:rFonts w:ascii="Arial" w:hAnsi="Arial" w:cs="Arial"/>
      </w:rPr>
    </w:pPr>
    <w:r>
      <w:rPr>
        <w:rFonts w:cs="Arial"/>
        <w:noProof/>
        <w:szCs w:val="24"/>
        <w:lang w:eastAsia="en-GB"/>
      </w:rPr>
      <w:drawing>
        <wp:anchor distT="0" distB="0" distL="114300" distR="114300" simplePos="0" relativeHeight="251659264" behindDoc="1" locked="0" layoutInCell="1" allowOverlap="1" wp14:anchorId="2A40D083" wp14:editId="138C0B35">
          <wp:simplePos x="0" y="0"/>
          <wp:positionH relativeFrom="column">
            <wp:posOffset>4392930</wp:posOffset>
          </wp:positionH>
          <wp:positionV relativeFrom="paragraph">
            <wp:posOffset>-760730</wp:posOffset>
          </wp:positionV>
          <wp:extent cx="2057400" cy="6172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U logo.pdf"/>
                  <pic:cNvPicPr/>
                </pic:nvPicPr>
                <pic:blipFill>
                  <a:blip r:embed="rId1">
                    <a:extLst>
                      <a:ext uri="{28A0092B-C50C-407E-A947-70E740481C1C}">
                        <a14:useLocalDpi xmlns:a14="http://schemas.microsoft.com/office/drawing/2010/main" val="0"/>
                      </a:ext>
                    </a:extLst>
                  </a:blip>
                  <a:stretch>
                    <a:fillRect/>
                  </a:stretch>
                </pic:blipFill>
                <pic:spPr>
                  <a:xfrm>
                    <a:off x="0" y="0"/>
                    <a:ext cx="2057400" cy="617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C77"/>
    <w:multiLevelType w:val="hybridMultilevel"/>
    <w:tmpl w:val="AB6CC4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37314E4"/>
    <w:multiLevelType w:val="hybridMultilevel"/>
    <w:tmpl w:val="698484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B0B57"/>
    <w:multiLevelType w:val="hybridMultilevel"/>
    <w:tmpl w:val="5F1AE6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4C36414"/>
    <w:multiLevelType w:val="hybridMultilevel"/>
    <w:tmpl w:val="0D340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4F02CA9"/>
    <w:multiLevelType w:val="hybridMultilevel"/>
    <w:tmpl w:val="27DC6988"/>
    <w:lvl w:ilvl="0" w:tplc="14380E3A">
      <w:start w:val="4"/>
      <w:numFmt w:val="bullet"/>
      <w:lvlText w:val="-"/>
      <w:lvlJc w:val="left"/>
      <w:pPr>
        <w:ind w:left="1429" w:hanging="360"/>
      </w:pPr>
      <w:rPr>
        <w:rFonts w:ascii="Arial" w:eastAsia="Times New Roman"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65775D0"/>
    <w:multiLevelType w:val="hybridMultilevel"/>
    <w:tmpl w:val="1320FDC4"/>
    <w:lvl w:ilvl="0" w:tplc="1A92DBA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0C5C5F56"/>
    <w:multiLevelType w:val="hybridMultilevel"/>
    <w:tmpl w:val="5DCE3214"/>
    <w:lvl w:ilvl="0" w:tplc="D254A0A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A30BA7"/>
    <w:multiLevelType w:val="multilevel"/>
    <w:tmpl w:val="F0B0404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EBB4FD0"/>
    <w:multiLevelType w:val="hybridMultilevel"/>
    <w:tmpl w:val="661C9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9F670A"/>
    <w:multiLevelType w:val="hybridMultilevel"/>
    <w:tmpl w:val="5FB28F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28B0ADB"/>
    <w:multiLevelType w:val="hybridMultilevel"/>
    <w:tmpl w:val="8542B178"/>
    <w:lvl w:ilvl="0" w:tplc="09B82BC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EE49C5"/>
    <w:multiLevelType w:val="hybridMultilevel"/>
    <w:tmpl w:val="9D9A90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1DF749FE"/>
    <w:multiLevelType w:val="hybridMultilevel"/>
    <w:tmpl w:val="13C0095C"/>
    <w:lvl w:ilvl="0" w:tplc="AC2802F0">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1EB538D7"/>
    <w:multiLevelType w:val="hybridMultilevel"/>
    <w:tmpl w:val="A0EC0A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5A2753B"/>
    <w:multiLevelType w:val="hybridMultilevel"/>
    <w:tmpl w:val="C5D87C80"/>
    <w:lvl w:ilvl="0" w:tplc="3056A274">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26AA745B"/>
    <w:multiLevelType w:val="hybridMultilevel"/>
    <w:tmpl w:val="1A5A33E4"/>
    <w:lvl w:ilvl="0" w:tplc="8C6216C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89D480D"/>
    <w:multiLevelType w:val="hybridMultilevel"/>
    <w:tmpl w:val="DD9A1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0F5D56"/>
    <w:multiLevelType w:val="hybridMultilevel"/>
    <w:tmpl w:val="CBAE4A9A"/>
    <w:lvl w:ilvl="0" w:tplc="464EB24A">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E15E0E"/>
    <w:multiLevelType w:val="hybridMultilevel"/>
    <w:tmpl w:val="A142F5DC"/>
    <w:lvl w:ilvl="0" w:tplc="C5B415B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3205385A"/>
    <w:multiLevelType w:val="hybridMultilevel"/>
    <w:tmpl w:val="F5C2BB26"/>
    <w:lvl w:ilvl="0" w:tplc="D254A0A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7F2DF8"/>
    <w:multiLevelType w:val="hybridMultilevel"/>
    <w:tmpl w:val="52C0268A"/>
    <w:lvl w:ilvl="0" w:tplc="EE7A4EB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3BC24ACB"/>
    <w:multiLevelType w:val="hybridMultilevel"/>
    <w:tmpl w:val="26002BEE"/>
    <w:lvl w:ilvl="0" w:tplc="F75638C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1E06989"/>
    <w:multiLevelType w:val="hybridMultilevel"/>
    <w:tmpl w:val="4044C334"/>
    <w:lvl w:ilvl="0" w:tplc="C6D2D97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2F76E0"/>
    <w:multiLevelType w:val="hybridMultilevel"/>
    <w:tmpl w:val="5CCC8DE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453C48D1"/>
    <w:multiLevelType w:val="hybridMultilevel"/>
    <w:tmpl w:val="672A46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4A95759C"/>
    <w:multiLevelType w:val="hybridMultilevel"/>
    <w:tmpl w:val="50622EE4"/>
    <w:lvl w:ilvl="0" w:tplc="3EBC049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4ACF3CA0"/>
    <w:multiLevelType w:val="hybridMultilevel"/>
    <w:tmpl w:val="FE92D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0C366A"/>
    <w:multiLevelType w:val="hybridMultilevel"/>
    <w:tmpl w:val="751C2740"/>
    <w:lvl w:ilvl="0" w:tplc="3536B832">
      <w:start w:val="1"/>
      <w:numFmt w:val="bullet"/>
      <w:lvlText w:val=""/>
      <w:lvlJc w:val="left"/>
      <w:pPr>
        <w:tabs>
          <w:tab w:val="num" w:pos="720"/>
        </w:tabs>
        <w:ind w:left="720" w:hanging="153"/>
      </w:pPr>
      <w:rPr>
        <w:rFonts w:ascii="Symbol" w:hAnsi="Symbol" w:hint="default"/>
      </w:rPr>
    </w:lvl>
    <w:lvl w:ilvl="1" w:tplc="E3FCB9F0">
      <w:start w:val="1"/>
      <w:numFmt w:val="bullet"/>
      <w:lvlText w:val="o"/>
      <w:lvlJc w:val="left"/>
      <w:pPr>
        <w:tabs>
          <w:tab w:val="num" w:pos="1440"/>
        </w:tabs>
        <w:ind w:left="1440" w:hanging="360"/>
      </w:pPr>
      <w:rPr>
        <w:rFonts w:ascii="Courier New" w:hAnsi="Courier New" w:cs="Wingdings" w:hint="default"/>
      </w:rPr>
    </w:lvl>
    <w:lvl w:ilvl="2" w:tplc="C150B2FA" w:tentative="1">
      <w:start w:val="1"/>
      <w:numFmt w:val="bullet"/>
      <w:lvlText w:val=""/>
      <w:lvlJc w:val="left"/>
      <w:pPr>
        <w:tabs>
          <w:tab w:val="num" w:pos="2160"/>
        </w:tabs>
        <w:ind w:left="2160" w:hanging="360"/>
      </w:pPr>
      <w:rPr>
        <w:rFonts w:ascii="Wingdings" w:hAnsi="Wingdings" w:hint="default"/>
      </w:rPr>
    </w:lvl>
    <w:lvl w:ilvl="3" w:tplc="D25828B6" w:tentative="1">
      <w:start w:val="1"/>
      <w:numFmt w:val="bullet"/>
      <w:lvlText w:val=""/>
      <w:lvlJc w:val="left"/>
      <w:pPr>
        <w:tabs>
          <w:tab w:val="num" w:pos="2880"/>
        </w:tabs>
        <w:ind w:left="2880" w:hanging="360"/>
      </w:pPr>
      <w:rPr>
        <w:rFonts w:ascii="Symbol" w:hAnsi="Symbol" w:hint="default"/>
      </w:rPr>
    </w:lvl>
    <w:lvl w:ilvl="4" w:tplc="47563D34" w:tentative="1">
      <w:start w:val="1"/>
      <w:numFmt w:val="bullet"/>
      <w:lvlText w:val="o"/>
      <w:lvlJc w:val="left"/>
      <w:pPr>
        <w:tabs>
          <w:tab w:val="num" w:pos="3600"/>
        </w:tabs>
        <w:ind w:left="3600" w:hanging="360"/>
      </w:pPr>
      <w:rPr>
        <w:rFonts w:ascii="Courier New" w:hAnsi="Courier New" w:cs="Wingdings" w:hint="default"/>
      </w:rPr>
    </w:lvl>
    <w:lvl w:ilvl="5" w:tplc="571C3CFA" w:tentative="1">
      <w:start w:val="1"/>
      <w:numFmt w:val="bullet"/>
      <w:lvlText w:val=""/>
      <w:lvlJc w:val="left"/>
      <w:pPr>
        <w:tabs>
          <w:tab w:val="num" w:pos="4320"/>
        </w:tabs>
        <w:ind w:left="4320" w:hanging="360"/>
      </w:pPr>
      <w:rPr>
        <w:rFonts w:ascii="Wingdings" w:hAnsi="Wingdings" w:hint="default"/>
      </w:rPr>
    </w:lvl>
    <w:lvl w:ilvl="6" w:tplc="9AD0A238" w:tentative="1">
      <w:start w:val="1"/>
      <w:numFmt w:val="bullet"/>
      <w:lvlText w:val=""/>
      <w:lvlJc w:val="left"/>
      <w:pPr>
        <w:tabs>
          <w:tab w:val="num" w:pos="5040"/>
        </w:tabs>
        <w:ind w:left="5040" w:hanging="360"/>
      </w:pPr>
      <w:rPr>
        <w:rFonts w:ascii="Symbol" w:hAnsi="Symbol" w:hint="default"/>
      </w:rPr>
    </w:lvl>
    <w:lvl w:ilvl="7" w:tplc="BF78EE3C" w:tentative="1">
      <w:start w:val="1"/>
      <w:numFmt w:val="bullet"/>
      <w:lvlText w:val="o"/>
      <w:lvlJc w:val="left"/>
      <w:pPr>
        <w:tabs>
          <w:tab w:val="num" w:pos="5760"/>
        </w:tabs>
        <w:ind w:left="5760" w:hanging="360"/>
      </w:pPr>
      <w:rPr>
        <w:rFonts w:ascii="Courier New" w:hAnsi="Courier New" w:cs="Wingdings" w:hint="default"/>
      </w:rPr>
    </w:lvl>
    <w:lvl w:ilvl="8" w:tplc="FF7868C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231F5A"/>
    <w:multiLevelType w:val="hybridMultilevel"/>
    <w:tmpl w:val="5D5298F8"/>
    <w:lvl w:ilvl="0" w:tplc="3AD68F4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57006CA9"/>
    <w:multiLevelType w:val="hybridMultilevel"/>
    <w:tmpl w:val="6A1E642C"/>
    <w:lvl w:ilvl="0" w:tplc="F964207A">
      <w:start w:val="1"/>
      <w:numFmt w:val="decimal"/>
      <w:lvlText w:val="%1."/>
      <w:lvlJc w:val="left"/>
      <w:pPr>
        <w:ind w:left="1789" w:hanging="36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30" w15:restartNumberingAfterBreak="0">
    <w:nsid w:val="59100849"/>
    <w:multiLevelType w:val="hybridMultilevel"/>
    <w:tmpl w:val="2982A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98D32E2"/>
    <w:multiLevelType w:val="hybridMultilevel"/>
    <w:tmpl w:val="EA92A0B8"/>
    <w:lvl w:ilvl="0" w:tplc="36FCD66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5CBD15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4AA2684"/>
    <w:multiLevelType w:val="hybridMultilevel"/>
    <w:tmpl w:val="CF2A0E2C"/>
    <w:lvl w:ilvl="0" w:tplc="D254A0A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6C3442"/>
    <w:multiLevelType w:val="hybridMultilevel"/>
    <w:tmpl w:val="8E585BC6"/>
    <w:lvl w:ilvl="0" w:tplc="076AC14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69D96BC1"/>
    <w:multiLevelType w:val="multilevel"/>
    <w:tmpl w:val="D9B231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C9D0827"/>
    <w:multiLevelType w:val="hybridMultilevel"/>
    <w:tmpl w:val="33DE3A58"/>
    <w:lvl w:ilvl="0" w:tplc="F60AA8DA">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6D0E7017"/>
    <w:multiLevelType w:val="hybridMultilevel"/>
    <w:tmpl w:val="CCA20C8E"/>
    <w:lvl w:ilvl="0" w:tplc="08090019">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8" w15:restartNumberingAfterBreak="0">
    <w:nsid w:val="7039122C"/>
    <w:multiLevelType w:val="hybridMultilevel"/>
    <w:tmpl w:val="E48EB4D8"/>
    <w:lvl w:ilvl="0" w:tplc="C85E6062">
      <w:start w:val="1"/>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9" w15:restartNumberingAfterBreak="0">
    <w:nsid w:val="71AD4E38"/>
    <w:multiLevelType w:val="hybridMultilevel"/>
    <w:tmpl w:val="A8042DBC"/>
    <w:lvl w:ilvl="0" w:tplc="0F768CB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0" w15:restartNumberingAfterBreak="0">
    <w:nsid w:val="720E4163"/>
    <w:multiLevelType w:val="hybridMultilevel"/>
    <w:tmpl w:val="DDD4CC58"/>
    <w:lvl w:ilvl="0" w:tplc="659EE91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1" w15:restartNumberingAfterBreak="0">
    <w:nsid w:val="73CB7C74"/>
    <w:multiLevelType w:val="hybridMultilevel"/>
    <w:tmpl w:val="3516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2A199A"/>
    <w:multiLevelType w:val="multilevel"/>
    <w:tmpl w:val="C95C60C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53"/>
        </w:tabs>
        <w:ind w:left="153" w:hanging="153"/>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6347080"/>
    <w:multiLevelType w:val="hybridMultilevel"/>
    <w:tmpl w:val="686C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4702FF"/>
    <w:multiLevelType w:val="multilevel"/>
    <w:tmpl w:val="2772BF88"/>
    <w:lvl w:ilvl="0">
      <w:start w:val="1"/>
      <w:numFmt w:val="bullet"/>
      <w:lvlText w:val=""/>
      <w:lvlJc w:val="left"/>
      <w:pPr>
        <w:tabs>
          <w:tab w:val="num" w:pos="720"/>
        </w:tabs>
        <w:ind w:left="720" w:hanging="15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5525898">
    <w:abstractNumId w:val="35"/>
  </w:num>
  <w:num w:numId="2" w16cid:durableId="769856637">
    <w:abstractNumId w:val="7"/>
  </w:num>
  <w:num w:numId="3" w16cid:durableId="209416462">
    <w:abstractNumId w:val="32"/>
  </w:num>
  <w:num w:numId="4" w16cid:durableId="1517190792">
    <w:abstractNumId w:val="27"/>
  </w:num>
  <w:num w:numId="5" w16cid:durableId="980425781">
    <w:abstractNumId w:val="42"/>
  </w:num>
  <w:num w:numId="6" w16cid:durableId="1101485911">
    <w:abstractNumId w:val="30"/>
  </w:num>
  <w:num w:numId="7" w16cid:durableId="437288364">
    <w:abstractNumId w:val="44"/>
  </w:num>
  <w:num w:numId="8" w16cid:durableId="1434126713">
    <w:abstractNumId w:val="1"/>
  </w:num>
  <w:num w:numId="9" w16cid:durableId="874124117">
    <w:abstractNumId w:val="43"/>
  </w:num>
  <w:num w:numId="10" w16cid:durableId="552275573">
    <w:abstractNumId w:val="0"/>
  </w:num>
  <w:num w:numId="11" w16cid:durableId="20859388">
    <w:abstractNumId w:val="9"/>
  </w:num>
  <w:num w:numId="12" w16cid:durableId="1071655383">
    <w:abstractNumId w:val="26"/>
  </w:num>
  <w:num w:numId="13" w16cid:durableId="1280917650">
    <w:abstractNumId w:val="11"/>
  </w:num>
  <w:num w:numId="14" w16cid:durableId="922568826">
    <w:abstractNumId w:val="16"/>
  </w:num>
  <w:num w:numId="15" w16cid:durableId="715542588">
    <w:abstractNumId w:val="24"/>
  </w:num>
  <w:num w:numId="16" w16cid:durableId="1176962198">
    <w:abstractNumId w:val="22"/>
  </w:num>
  <w:num w:numId="17" w16cid:durableId="730008093">
    <w:abstractNumId w:val="10"/>
  </w:num>
  <w:num w:numId="18" w16cid:durableId="1623995809">
    <w:abstractNumId w:val="14"/>
  </w:num>
  <w:num w:numId="19" w16cid:durableId="121390434">
    <w:abstractNumId w:val="12"/>
  </w:num>
  <w:num w:numId="20" w16cid:durableId="590358209">
    <w:abstractNumId w:val="37"/>
  </w:num>
  <w:num w:numId="21" w16cid:durableId="946431493">
    <w:abstractNumId w:val="3"/>
  </w:num>
  <w:num w:numId="22" w16cid:durableId="1577789011">
    <w:abstractNumId w:val="20"/>
  </w:num>
  <w:num w:numId="23" w16cid:durableId="114251812">
    <w:abstractNumId w:val="21"/>
  </w:num>
  <w:num w:numId="24" w16cid:durableId="128519671">
    <w:abstractNumId w:val="36"/>
  </w:num>
  <w:num w:numId="25" w16cid:durableId="402141678">
    <w:abstractNumId w:val="34"/>
  </w:num>
  <w:num w:numId="26" w16cid:durableId="910039234">
    <w:abstractNumId w:val="18"/>
  </w:num>
  <w:num w:numId="27" w16cid:durableId="1262839047">
    <w:abstractNumId w:val="40"/>
  </w:num>
  <w:num w:numId="28" w16cid:durableId="1573463828">
    <w:abstractNumId w:val="39"/>
  </w:num>
  <w:num w:numId="29" w16cid:durableId="995765435">
    <w:abstractNumId w:val="38"/>
  </w:num>
  <w:num w:numId="30" w16cid:durableId="1533111765">
    <w:abstractNumId w:val="25"/>
  </w:num>
  <w:num w:numId="31" w16cid:durableId="1438603740">
    <w:abstractNumId w:val="28"/>
  </w:num>
  <w:num w:numId="32" w16cid:durableId="1558664938">
    <w:abstractNumId w:val="5"/>
  </w:num>
  <w:num w:numId="33" w16cid:durableId="846019152">
    <w:abstractNumId w:val="33"/>
  </w:num>
  <w:num w:numId="34" w16cid:durableId="1488983161">
    <w:abstractNumId w:val="31"/>
  </w:num>
  <w:num w:numId="35" w16cid:durableId="1840609761">
    <w:abstractNumId w:val="19"/>
  </w:num>
  <w:num w:numId="36" w16cid:durableId="960651808">
    <w:abstractNumId w:val="6"/>
  </w:num>
  <w:num w:numId="37" w16cid:durableId="821433390">
    <w:abstractNumId w:val="41"/>
  </w:num>
  <w:num w:numId="38" w16cid:durableId="200872271">
    <w:abstractNumId w:val="8"/>
  </w:num>
  <w:num w:numId="39" w16cid:durableId="1808161206">
    <w:abstractNumId w:val="15"/>
  </w:num>
  <w:num w:numId="40" w16cid:durableId="97719343">
    <w:abstractNumId w:val="17"/>
  </w:num>
  <w:num w:numId="41" w16cid:durableId="1226838451">
    <w:abstractNumId w:val="4"/>
  </w:num>
  <w:num w:numId="42" w16cid:durableId="1856113622">
    <w:abstractNumId w:val="29"/>
  </w:num>
  <w:num w:numId="43" w16cid:durableId="2144536415">
    <w:abstractNumId w:val="13"/>
  </w:num>
  <w:num w:numId="44" w16cid:durableId="1253970211">
    <w:abstractNumId w:val="2"/>
  </w:num>
  <w:num w:numId="45" w16cid:durableId="738136423">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28D"/>
    <w:rsid w:val="000019DC"/>
    <w:rsid w:val="00005338"/>
    <w:rsid w:val="0001345A"/>
    <w:rsid w:val="00013B51"/>
    <w:rsid w:val="00014F42"/>
    <w:rsid w:val="00020525"/>
    <w:rsid w:val="000244A8"/>
    <w:rsid w:val="000326DE"/>
    <w:rsid w:val="00034FFB"/>
    <w:rsid w:val="000356FE"/>
    <w:rsid w:val="0003648C"/>
    <w:rsid w:val="0003759E"/>
    <w:rsid w:val="00040A25"/>
    <w:rsid w:val="00041139"/>
    <w:rsid w:val="000413CE"/>
    <w:rsid w:val="0004618D"/>
    <w:rsid w:val="0005366B"/>
    <w:rsid w:val="0005560F"/>
    <w:rsid w:val="00057039"/>
    <w:rsid w:val="00057B99"/>
    <w:rsid w:val="00061631"/>
    <w:rsid w:val="00065566"/>
    <w:rsid w:val="00070752"/>
    <w:rsid w:val="00071514"/>
    <w:rsid w:val="000727C9"/>
    <w:rsid w:val="000754C5"/>
    <w:rsid w:val="00076C25"/>
    <w:rsid w:val="00081B53"/>
    <w:rsid w:val="0008389D"/>
    <w:rsid w:val="000868A3"/>
    <w:rsid w:val="00090CFA"/>
    <w:rsid w:val="00092967"/>
    <w:rsid w:val="00095421"/>
    <w:rsid w:val="00097639"/>
    <w:rsid w:val="000A07A2"/>
    <w:rsid w:val="000A0FAD"/>
    <w:rsid w:val="000A2E8B"/>
    <w:rsid w:val="000A3118"/>
    <w:rsid w:val="000A44C2"/>
    <w:rsid w:val="000B2A96"/>
    <w:rsid w:val="000B525F"/>
    <w:rsid w:val="000C006E"/>
    <w:rsid w:val="000C429A"/>
    <w:rsid w:val="000D0522"/>
    <w:rsid w:val="000D3128"/>
    <w:rsid w:val="000D3BFB"/>
    <w:rsid w:val="000E1B73"/>
    <w:rsid w:val="000E2440"/>
    <w:rsid w:val="000E2571"/>
    <w:rsid w:val="000E4594"/>
    <w:rsid w:val="000E4725"/>
    <w:rsid w:val="000E671E"/>
    <w:rsid w:val="000E6B77"/>
    <w:rsid w:val="000E6E35"/>
    <w:rsid w:val="000E7C7B"/>
    <w:rsid w:val="000F2C9A"/>
    <w:rsid w:val="000F5111"/>
    <w:rsid w:val="000F724D"/>
    <w:rsid w:val="0010237B"/>
    <w:rsid w:val="00104FB9"/>
    <w:rsid w:val="00105D4B"/>
    <w:rsid w:val="00107002"/>
    <w:rsid w:val="00111368"/>
    <w:rsid w:val="00112D54"/>
    <w:rsid w:val="0011547E"/>
    <w:rsid w:val="00122872"/>
    <w:rsid w:val="001231DB"/>
    <w:rsid w:val="00124C0A"/>
    <w:rsid w:val="001361CE"/>
    <w:rsid w:val="001406D3"/>
    <w:rsid w:val="00141306"/>
    <w:rsid w:val="001425CF"/>
    <w:rsid w:val="00153349"/>
    <w:rsid w:val="001555C3"/>
    <w:rsid w:val="0015754B"/>
    <w:rsid w:val="00157C26"/>
    <w:rsid w:val="001607FA"/>
    <w:rsid w:val="00160877"/>
    <w:rsid w:val="0017037D"/>
    <w:rsid w:val="00173C7D"/>
    <w:rsid w:val="00183CC2"/>
    <w:rsid w:val="00184DBF"/>
    <w:rsid w:val="00187358"/>
    <w:rsid w:val="0019279A"/>
    <w:rsid w:val="001946F1"/>
    <w:rsid w:val="001A0316"/>
    <w:rsid w:val="001A12F6"/>
    <w:rsid w:val="001A25BA"/>
    <w:rsid w:val="001A43BA"/>
    <w:rsid w:val="001A55AB"/>
    <w:rsid w:val="001A61EA"/>
    <w:rsid w:val="001B00C2"/>
    <w:rsid w:val="001B0C6E"/>
    <w:rsid w:val="001B1414"/>
    <w:rsid w:val="001B2589"/>
    <w:rsid w:val="001B5AF8"/>
    <w:rsid w:val="001B688C"/>
    <w:rsid w:val="001B7E0B"/>
    <w:rsid w:val="001C161B"/>
    <w:rsid w:val="001C1E54"/>
    <w:rsid w:val="001C5942"/>
    <w:rsid w:val="001C6564"/>
    <w:rsid w:val="001E1EC2"/>
    <w:rsid w:val="001E3537"/>
    <w:rsid w:val="001E41F6"/>
    <w:rsid w:val="001F013A"/>
    <w:rsid w:val="001F051D"/>
    <w:rsid w:val="001F3B11"/>
    <w:rsid w:val="001F71BA"/>
    <w:rsid w:val="002006C3"/>
    <w:rsid w:val="002019DE"/>
    <w:rsid w:val="00201EC8"/>
    <w:rsid w:val="002041FD"/>
    <w:rsid w:val="00206644"/>
    <w:rsid w:val="00216B67"/>
    <w:rsid w:val="002305CF"/>
    <w:rsid w:val="002337F6"/>
    <w:rsid w:val="0023473B"/>
    <w:rsid w:val="00237ADA"/>
    <w:rsid w:val="00243526"/>
    <w:rsid w:val="00244796"/>
    <w:rsid w:val="00246B7F"/>
    <w:rsid w:val="00252AC4"/>
    <w:rsid w:val="0025676D"/>
    <w:rsid w:val="00260B37"/>
    <w:rsid w:val="00266695"/>
    <w:rsid w:val="0027145D"/>
    <w:rsid w:val="002718E8"/>
    <w:rsid w:val="00271B6D"/>
    <w:rsid w:val="00272A00"/>
    <w:rsid w:val="0027393F"/>
    <w:rsid w:val="00276209"/>
    <w:rsid w:val="0028465F"/>
    <w:rsid w:val="002900AA"/>
    <w:rsid w:val="002908E5"/>
    <w:rsid w:val="0029214A"/>
    <w:rsid w:val="002A049C"/>
    <w:rsid w:val="002A6E5E"/>
    <w:rsid w:val="002B20DD"/>
    <w:rsid w:val="002B2EF9"/>
    <w:rsid w:val="002B6D10"/>
    <w:rsid w:val="002C0400"/>
    <w:rsid w:val="002C05B9"/>
    <w:rsid w:val="002C254B"/>
    <w:rsid w:val="002C4AE0"/>
    <w:rsid w:val="002D21FC"/>
    <w:rsid w:val="002D281D"/>
    <w:rsid w:val="002D3BF4"/>
    <w:rsid w:val="002E229B"/>
    <w:rsid w:val="002E4532"/>
    <w:rsid w:val="002E65C0"/>
    <w:rsid w:val="002F2D35"/>
    <w:rsid w:val="002F4104"/>
    <w:rsid w:val="002F752E"/>
    <w:rsid w:val="003113D5"/>
    <w:rsid w:val="0031233B"/>
    <w:rsid w:val="00312678"/>
    <w:rsid w:val="0032220A"/>
    <w:rsid w:val="00322F33"/>
    <w:rsid w:val="003310B3"/>
    <w:rsid w:val="00334711"/>
    <w:rsid w:val="003415F5"/>
    <w:rsid w:val="00350A4A"/>
    <w:rsid w:val="003532DA"/>
    <w:rsid w:val="00355985"/>
    <w:rsid w:val="00360A8E"/>
    <w:rsid w:val="00361640"/>
    <w:rsid w:val="003621B1"/>
    <w:rsid w:val="00364E99"/>
    <w:rsid w:val="0037027F"/>
    <w:rsid w:val="0037385A"/>
    <w:rsid w:val="003819CA"/>
    <w:rsid w:val="00381F5B"/>
    <w:rsid w:val="00382BAE"/>
    <w:rsid w:val="0039353C"/>
    <w:rsid w:val="003965FD"/>
    <w:rsid w:val="0039677F"/>
    <w:rsid w:val="003A2D2F"/>
    <w:rsid w:val="003A30FA"/>
    <w:rsid w:val="003A3671"/>
    <w:rsid w:val="003A40CC"/>
    <w:rsid w:val="003A49DB"/>
    <w:rsid w:val="003A7ACD"/>
    <w:rsid w:val="003B1DB1"/>
    <w:rsid w:val="003B6094"/>
    <w:rsid w:val="003C1163"/>
    <w:rsid w:val="003C1217"/>
    <w:rsid w:val="003C41F4"/>
    <w:rsid w:val="003C566D"/>
    <w:rsid w:val="003C6473"/>
    <w:rsid w:val="003D4832"/>
    <w:rsid w:val="003D5C93"/>
    <w:rsid w:val="003D7AA1"/>
    <w:rsid w:val="003E1C8D"/>
    <w:rsid w:val="003E6ACD"/>
    <w:rsid w:val="003E73B5"/>
    <w:rsid w:val="003F12EC"/>
    <w:rsid w:val="003F6F40"/>
    <w:rsid w:val="00407EE6"/>
    <w:rsid w:val="00413BB2"/>
    <w:rsid w:val="004171BE"/>
    <w:rsid w:val="00417C25"/>
    <w:rsid w:val="00425465"/>
    <w:rsid w:val="00427BC4"/>
    <w:rsid w:val="004305AC"/>
    <w:rsid w:val="00434D44"/>
    <w:rsid w:val="0043713F"/>
    <w:rsid w:val="0044061C"/>
    <w:rsid w:val="00440DE8"/>
    <w:rsid w:val="004438DC"/>
    <w:rsid w:val="00444EB6"/>
    <w:rsid w:val="00445A45"/>
    <w:rsid w:val="004474C7"/>
    <w:rsid w:val="0045457A"/>
    <w:rsid w:val="00454FF8"/>
    <w:rsid w:val="00457550"/>
    <w:rsid w:val="00457876"/>
    <w:rsid w:val="0046087A"/>
    <w:rsid w:val="00462C62"/>
    <w:rsid w:val="00463019"/>
    <w:rsid w:val="00463393"/>
    <w:rsid w:val="00464A52"/>
    <w:rsid w:val="00466D73"/>
    <w:rsid w:val="00467BB2"/>
    <w:rsid w:val="0047231B"/>
    <w:rsid w:val="00477203"/>
    <w:rsid w:val="00481882"/>
    <w:rsid w:val="0048694E"/>
    <w:rsid w:val="00487491"/>
    <w:rsid w:val="00491B2F"/>
    <w:rsid w:val="00493DAD"/>
    <w:rsid w:val="00494D30"/>
    <w:rsid w:val="00495965"/>
    <w:rsid w:val="004A2B56"/>
    <w:rsid w:val="004A67A6"/>
    <w:rsid w:val="004A7A85"/>
    <w:rsid w:val="004A7C03"/>
    <w:rsid w:val="004B19F0"/>
    <w:rsid w:val="004B1DE8"/>
    <w:rsid w:val="004B46EF"/>
    <w:rsid w:val="004B5C8D"/>
    <w:rsid w:val="004C4C9F"/>
    <w:rsid w:val="004C715B"/>
    <w:rsid w:val="004D02C2"/>
    <w:rsid w:val="004D1671"/>
    <w:rsid w:val="004D2FDE"/>
    <w:rsid w:val="004D4712"/>
    <w:rsid w:val="004D51C3"/>
    <w:rsid w:val="004D6EE5"/>
    <w:rsid w:val="004E393D"/>
    <w:rsid w:val="004E4798"/>
    <w:rsid w:val="004F17CB"/>
    <w:rsid w:val="00500864"/>
    <w:rsid w:val="005017BC"/>
    <w:rsid w:val="005063FC"/>
    <w:rsid w:val="005069B3"/>
    <w:rsid w:val="00506A3C"/>
    <w:rsid w:val="00507BD3"/>
    <w:rsid w:val="00512EEB"/>
    <w:rsid w:val="00513B96"/>
    <w:rsid w:val="00516714"/>
    <w:rsid w:val="00516724"/>
    <w:rsid w:val="00521BA3"/>
    <w:rsid w:val="00525299"/>
    <w:rsid w:val="00525670"/>
    <w:rsid w:val="00525BCC"/>
    <w:rsid w:val="00532185"/>
    <w:rsid w:val="00540177"/>
    <w:rsid w:val="00540B94"/>
    <w:rsid w:val="00542E0A"/>
    <w:rsid w:val="005441F4"/>
    <w:rsid w:val="0054696C"/>
    <w:rsid w:val="00547E60"/>
    <w:rsid w:val="00547E8E"/>
    <w:rsid w:val="005512FC"/>
    <w:rsid w:val="00556372"/>
    <w:rsid w:val="00556845"/>
    <w:rsid w:val="0056075B"/>
    <w:rsid w:val="00561260"/>
    <w:rsid w:val="005619C5"/>
    <w:rsid w:val="005628A1"/>
    <w:rsid w:val="00567B52"/>
    <w:rsid w:val="00567C40"/>
    <w:rsid w:val="0057162A"/>
    <w:rsid w:val="00572F55"/>
    <w:rsid w:val="00580C90"/>
    <w:rsid w:val="00581D1C"/>
    <w:rsid w:val="00585409"/>
    <w:rsid w:val="0058645B"/>
    <w:rsid w:val="005904AB"/>
    <w:rsid w:val="0059320D"/>
    <w:rsid w:val="005A02FA"/>
    <w:rsid w:val="005A0330"/>
    <w:rsid w:val="005A7B7E"/>
    <w:rsid w:val="005B009E"/>
    <w:rsid w:val="005B2318"/>
    <w:rsid w:val="005B2BAB"/>
    <w:rsid w:val="005B343B"/>
    <w:rsid w:val="005C1043"/>
    <w:rsid w:val="005C44C6"/>
    <w:rsid w:val="005C4A37"/>
    <w:rsid w:val="005D1D5B"/>
    <w:rsid w:val="005E1D2B"/>
    <w:rsid w:val="005E3D57"/>
    <w:rsid w:val="005E6678"/>
    <w:rsid w:val="005E7150"/>
    <w:rsid w:val="005F14C5"/>
    <w:rsid w:val="00603977"/>
    <w:rsid w:val="00606018"/>
    <w:rsid w:val="0060676C"/>
    <w:rsid w:val="00610B95"/>
    <w:rsid w:val="00612DA2"/>
    <w:rsid w:val="006256FB"/>
    <w:rsid w:val="00626DE0"/>
    <w:rsid w:val="0063186D"/>
    <w:rsid w:val="006360DC"/>
    <w:rsid w:val="00637F6D"/>
    <w:rsid w:val="00640A61"/>
    <w:rsid w:val="00641F4C"/>
    <w:rsid w:val="006428F3"/>
    <w:rsid w:val="00642AAC"/>
    <w:rsid w:val="0064387F"/>
    <w:rsid w:val="0064416A"/>
    <w:rsid w:val="00650EB5"/>
    <w:rsid w:val="00652258"/>
    <w:rsid w:val="00653727"/>
    <w:rsid w:val="00654299"/>
    <w:rsid w:val="00654518"/>
    <w:rsid w:val="00655085"/>
    <w:rsid w:val="0065552B"/>
    <w:rsid w:val="006558E8"/>
    <w:rsid w:val="00660D7C"/>
    <w:rsid w:val="006628C2"/>
    <w:rsid w:val="006734C2"/>
    <w:rsid w:val="0067623A"/>
    <w:rsid w:val="00680602"/>
    <w:rsid w:val="00681427"/>
    <w:rsid w:val="00685469"/>
    <w:rsid w:val="00685EE1"/>
    <w:rsid w:val="006866D2"/>
    <w:rsid w:val="00686740"/>
    <w:rsid w:val="00686E6C"/>
    <w:rsid w:val="00697490"/>
    <w:rsid w:val="006A32BD"/>
    <w:rsid w:val="006B09BD"/>
    <w:rsid w:val="006B209C"/>
    <w:rsid w:val="006B2A3D"/>
    <w:rsid w:val="006B2B37"/>
    <w:rsid w:val="006B3341"/>
    <w:rsid w:val="006B3E3A"/>
    <w:rsid w:val="006C6981"/>
    <w:rsid w:val="006D26AC"/>
    <w:rsid w:val="006E1C77"/>
    <w:rsid w:val="006E2597"/>
    <w:rsid w:val="006E2818"/>
    <w:rsid w:val="006E78F8"/>
    <w:rsid w:val="006F2301"/>
    <w:rsid w:val="006F45A1"/>
    <w:rsid w:val="006F57FC"/>
    <w:rsid w:val="006F69BA"/>
    <w:rsid w:val="006F7CD7"/>
    <w:rsid w:val="007022D8"/>
    <w:rsid w:val="007024F5"/>
    <w:rsid w:val="0070299D"/>
    <w:rsid w:val="00703204"/>
    <w:rsid w:val="00703F9D"/>
    <w:rsid w:val="00705777"/>
    <w:rsid w:val="00706155"/>
    <w:rsid w:val="007073E1"/>
    <w:rsid w:val="00715358"/>
    <w:rsid w:val="00715E06"/>
    <w:rsid w:val="007217C8"/>
    <w:rsid w:val="007221FA"/>
    <w:rsid w:val="00722768"/>
    <w:rsid w:val="007311CA"/>
    <w:rsid w:val="007323F4"/>
    <w:rsid w:val="00736268"/>
    <w:rsid w:val="00736FBA"/>
    <w:rsid w:val="0073707D"/>
    <w:rsid w:val="0073771F"/>
    <w:rsid w:val="00740146"/>
    <w:rsid w:val="00744039"/>
    <w:rsid w:val="00745F3F"/>
    <w:rsid w:val="0075139F"/>
    <w:rsid w:val="00751AC0"/>
    <w:rsid w:val="00751B09"/>
    <w:rsid w:val="007530A2"/>
    <w:rsid w:val="007648E2"/>
    <w:rsid w:val="00766FD8"/>
    <w:rsid w:val="007738ED"/>
    <w:rsid w:val="0077487D"/>
    <w:rsid w:val="00776281"/>
    <w:rsid w:val="0078022E"/>
    <w:rsid w:val="00780647"/>
    <w:rsid w:val="00780C83"/>
    <w:rsid w:val="0078388E"/>
    <w:rsid w:val="00784627"/>
    <w:rsid w:val="00790765"/>
    <w:rsid w:val="007908E2"/>
    <w:rsid w:val="00792764"/>
    <w:rsid w:val="0079309F"/>
    <w:rsid w:val="0079427C"/>
    <w:rsid w:val="007951C5"/>
    <w:rsid w:val="0079759D"/>
    <w:rsid w:val="007A0B24"/>
    <w:rsid w:val="007A4F74"/>
    <w:rsid w:val="007B0B07"/>
    <w:rsid w:val="007B1FF9"/>
    <w:rsid w:val="007B388D"/>
    <w:rsid w:val="007C19BA"/>
    <w:rsid w:val="007C378E"/>
    <w:rsid w:val="007C4C6F"/>
    <w:rsid w:val="007D3F4F"/>
    <w:rsid w:val="007D4BF8"/>
    <w:rsid w:val="007D683A"/>
    <w:rsid w:val="007E328D"/>
    <w:rsid w:val="007E33AE"/>
    <w:rsid w:val="007E37F1"/>
    <w:rsid w:val="007E39A0"/>
    <w:rsid w:val="007E3C75"/>
    <w:rsid w:val="007E432F"/>
    <w:rsid w:val="007E5BB3"/>
    <w:rsid w:val="007F1C92"/>
    <w:rsid w:val="007F5918"/>
    <w:rsid w:val="007F63DF"/>
    <w:rsid w:val="00801605"/>
    <w:rsid w:val="008062D9"/>
    <w:rsid w:val="0081067A"/>
    <w:rsid w:val="00813CE9"/>
    <w:rsid w:val="0081400F"/>
    <w:rsid w:val="00814A58"/>
    <w:rsid w:val="00816BD5"/>
    <w:rsid w:val="00817391"/>
    <w:rsid w:val="00821846"/>
    <w:rsid w:val="008235EE"/>
    <w:rsid w:val="0083066D"/>
    <w:rsid w:val="008316F0"/>
    <w:rsid w:val="00836EB8"/>
    <w:rsid w:val="0083780D"/>
    <w:rsid w:val="008407D3"/>
    <w:rsid w:val="00845412"/>
    <w:rsid w:val="00846E8C"/>
    <w:rsid w:val="0085401E"/>
    <w:rsid w:val="00862FEA"/>
    <w:rsid w:val="00863D32"/>
    <w:rsid w:val="00866DB2"/>
    <w:rsid w:val="0087147B"/>
    <w:rsid w:val="00871663"/>
    <w:rsid w:val="008847BF"/>
    <w:rsid w:val="00893350"/>
    <w:rsid w:val="008A2C13"/>
    <w:rsid w:val="008A44CB"/>
    <w:rsid w:val="008A5553"/>
    <w:rsid w:val="008A5CB6"/>
    <w:rsid w:val="008A6105"/>
    <w:rsid w:val="008B1CED"/>
    <w:rsid w:val="008B1E11"/>
    <w:rsid w:val="008B30BA"/>
    <w:rsid w:val="008B382F"/>
    <w:rsid w:val="008B3CB9"/>
    <w:rsid w:val="008B407B"/>
    <w:rsid w:val="008B4089"/>
    <w:rsid w:val="008B488D"/>
    <w:rsid w:val="008B7118"/>
    <w:rsid w:val="008C0794"/>
    <w:rsid w:val="008C1540"/>
    <w:rsid w:val="008C1D66"/>
    <w:rsid w:val="008C247F"/>
    <w:rsid w:val="008D071A"/>
    <w:rsid w:val="008D0B1F"/>
    <w:rsid w:val="008E59C7"/>
    <w:rsid w:val="008E59EC"/>
    <w:rsid w:val="008E799F"/>
    <w:rsid w:val="008F0303"/>
    <w:rsid w:val="008F4E44"/>
    <w:rsid w:val="00900975"/>
    <w:rsid w:val="00906527"/>
    <w:rsid w:val="00914667"/>
    <w:rsid w:val="00915789"/>
    <w:rsid w:val="009207A3"/>
    <w:rsid w:val="00921CE6"/>
    <w:rsid w:val="00930D44"/>
    <w:rsid w:val="0093412D"/>
    <w:rsid w:val="009342C5"/>
    <w:rsid w:val="00935727"/>
    <w:rsid w:val="009409B7"/>
    <w:rsid w:val="00943049"/>
    <w:rsid w:val="00943586"/>
    <w:rsid w:val="0094614A"/>
    <w:rsid w:val="0095156C"/>
    <w:rsid w:val="0095244A"/>
    <w:rsid w:val="009566AB"/>
    <w:rsid w:val="009621C0"/>
    <w:rsid w:val="00963F18"/>
    <w:rsid w:val="00967477"/>
    <w:rsid w:val="009679D8"/>
    <w:rsid w:val="00967CA8"/>
    <w:rsid w:val="00970280"/>
    <w:rsid w:val="009705A4"/>
    <w:rsid w:val="00971366"/>
    <w:rsid w:val="0097268F"/>
    <w:rsid w:val="009736C2"/>
    <w:rsid w:val="009759A8"/>
    <w:rsid w:val="00981079"/>
    <w:rsid w:val="00981298"/>
    <w:rsid w:val="00981E6C"/>
    <w:rsid w:val="00985F88"/>
    <w:rsid w:val="009918F9"/>
    <w:rsid w:val="00997DD2"/>
    <w:rsid w:val="009A0322"/>
    <w:rsid w:val="009A0CD9"/>
    <w:rsid w:val="009A0F0E"/>
    <w:rsid w:val="009A1BFA"/>
    <w:rsid w:val="009A1EDC"/>
    <w:rsid w:val="009A5B15"/>
    <w:rsid w:val="009A6514"/>
    <w:rsid w:val="009B216F"/>
    <w:rsid w:val="009B303D"/>
    <w:rsid w:val="009B54B6"/>
    <w:rsid w:val="009B6D3E"/>
    <w:rsid w:val="009B718B"/>
    <w:rsid w:val="009B71FD"/>
    <w:rsid w:val="009B744F"/>
    <w:rsid w:val="009C358A"/>
    <w:rsid w:val="009C625A"/>
    <w:rsid w:val="009D0407"/>
    <w:rsid w:val="009D531F"/>
    <w:rsid w:val="009D5D26"/>
    <w:rsid w:val="009D676B"/>
    <w:rsid w:val="009E519E"/>
    <w:rsid w:val="009E7EA5"/>
    <w:rsid w:val="009F16CA"/>
    <w:rsid w:val="009F274F"/>
    <w:rsid w:val="009F73CA"/>
    <w:rsid w:val="009F7E75"/>
    <w:rsid w:val="00A010F6"/>
    <w:rsid w:val="00A03B5C"/>
    <w:rsid w:val="00A05006"/>
    <w:rsid w:val="00A14BC9"/>
    <w:rsid w:val="00A1592F"/>
    <w:rsid w:val="00A20061"/>
    <w:rsid w:val="00A20631"/>
    <w:rsid w:val="00A225D6"/>
    <w:rsid w:val="00A22985"/>
    <w:rsid w:val="00A26538"/>
    <w:rsid w:val="00A26F3D"/>
    <w:rsid w:val="00A302A2"/>
    <w:rsid w:val="00A31F76"/>
    <w:rsid w:val="00A337BF"/>
    <w:rsid w:val="00A33C39"/>
    <w:rsid w:val="00A35212"/>
    <w:rsid w:val="00A3524F"/>
    <w:rsid w:val="00A421BD"/>
    <w:rsid w:val="00A42F21"/>
    <w:rsid w:val="00A43BA1"/>
    <w:rsid w:val="00A445EB"/>
    <w:rsid w:val="00A449D5"/>
    <w:rsid w:val="00A47989"/>
    <w:rsid w:val="00A525FC"/>
    <w:rsid w:val="00A5381E"/>
    <w:rsid w:val="00A54A8B"/>
    <w:rsid w:val="00A5625F"/>
    <w:rsid w:val="00A577CA"/>
    <w:rsid w:val="00A6073C"/>
    <w:rsid w:val="00A644BC"/>
    <w:rsid w:val="00A671ED"/>
    <w:rsid w:val="00A760AE"/>
    <w:rsid w:val="00A7708E"/>
    <w:rsid w:val="00A80658"/>
    <w:rsid w:val="00A80F30"/>
    <w:rsid w:val="00A8103B"/>
    <w:rsid w:val="00A84C66"/>
    <w:rsid w:val="00A852AD"/>
    <w:rsid w:val="00A90DFE"/>
    <w:rsid w:val="00A92EB4"/>
    <w:rsid w:val="00A95991"/>
    <w:rsid w:val="00AA02CB"/>
    <w:rsid w:val="00AA2239"/>
    <w:rsid w:val="00AA44B3"/>
    <w:rsid w:val="00AA49A0"/>
    <w:rsid w:val="00AB33E6"/>
    <w:rsid w:val="00AB5E87"/>
    <w:rsid w:val="00AB6B63"/>
    <w:rsid w:val="00AC0F88"/>
    <w:rsid w:val="00AC63F3"/>
    <w:rsid w:val="00AD3EB1"/>
    <w:rsid w:val="00AD4C71"/>
    <w:rsid w:val="00AD5ACA"/>
    <w:rsid w:val="00AD7387"/>
    <w:rsid w:val="00AD7700"/>
    <w:rsid w:val="00AE1C47"/>
    <w:rsid w:val="00AE366C"/>
    <w:rsid w:val="00AE3A3A"/>
    <w:rsid w:val="00AF18DD"/>
    <w:rsid w:val="00AF6131"/>
    <w:rsid w:val="00AF6646"/>
    <w:rsid w:val="00B02E4D"/>
    <w:rsid w:val="00B12C59"/>
    <w:rsid w:val="00B12F16"/>
    <w:rsid w:val="00B160E4"/>
    <w:rsid w:val="00B22C8E"/>
    <w:rsid w:val="00B2650C"/>
    <w:rsid w:val="00B27847"/>
    <w:rsid w:val="00B3126E"/>
    <w:rsid w:val="00B32561"/>
    <w:rsid w:val="00B32625"/>
    <w:rsid w:val="00B329E4"/>
    <w:rsid w:val="00B351EE"/>
    <w:rsid w:val="00B35597"/>
    <w:rsid w:val="00B40414"/>
    <w:rsid w:val="00B4144A"/>
    <w:rsid w:val="00B44D21"/>
    <w:rsid w:val="00B461B3"/>
    <w:rsid w:val="00B50646"/>
    <w:rsid w:val="00B51726"/>
    <w:rsid w:val="00B548CE"/>
    <w:rsid w:val="00B6382C"/>
    <w:rsid w:val="00B640B4"/>
    <w:rsid w:val="00B64DAC"/>
    <w:rsid w:val="00B6778D"/>
    <w:rsid w:val="00B7268A"/>
    <w:rsid w:val="00B73862"/>
    <w:rsid w:val="00B746ED"/>
    <w:rsid w:val="00B75974"/>
    <w:rsid w:val="00B761A3"/>
    <w:rsid w:val="00B83D3F"/>
    <w:rsid w:val="00B9086E"/>
    <w:rsid w:val="00B925DD"/>
    <w:rsid w:val="00B93978"/>
    <w:rsid w:val="00BA32F1"/>
    <w:rsid w:val="00BA3440"/>
    <w:rsid w:val="00BA3A41"/>
    <w:rsid w:val="00BA4E33"/>
    <w:rsid w:val="00BA5799"/>
    <w:rsid w:val="00BA755F"/>
    <w:rsid w:val="00BA7999"/>
    <w:rsid w:val="00BB1B38"/>
    <w:rsid w:val="00BB41F6"/>
    <w:rsid w:val="00BB6DB5"/>
    <w:rsid w:val="00BC01C7"/>
    <w:rsid w:val="00BD0260"/>
    <w:rsid w:val="00BD03D9"/>
    <w:rsid w:val="00BD0A11"/>
    <w:rsid w:val="00BD0F4F"/>
    <w:rsid w:val="00BD1273"/>
    <w:rsid w:val="00BD151A"/>
    <w:rsid w:val="00BD4DBE"/>
    <w:rsid w:val="00BE07FD"/>
    <w:rsid w:val="00BE4A08"/>
    <w:rsid w:val="00BE6249"/>
    <w:rsid w:val="00BE65BA"/>
    <w:rsid w:val="00BE6905"/>
    <w:rsid w:val="00BF0216"/>
    <w:rsid w:val="00BF063F"/>
    <w:rsid w:val="00BF3B2F"/>
    <w:rsid w:val="00BF3E6B"/>
    <w:rsid w:val="00BF4AFE"/>
    <w:rsid w:val="00BF5CE4"/>
    <w:rsid w:val="00C0547E"/>
    <w:rsid w:val="00C05B63"/>
    <w:rsid w:val="00C069CE"/>
    <w:rsid w:val="00C06C96"/>
    <w:rsid w:val="00C108D9"/>
    <w:rsid w:val="00C10DAA"/>
    <w:rsid w:val="00C10F2C"/>
    <w:rsid w:val="00C11A8F"/>
    <w:rsid w:val="00C1280A"/>
    <w:rsid w:val="00C14C25"/>
    <w:rsid w:val="00C25C18"/>
    <w:rsid w:val="00C363FE"/>
    <w:rsid w:val="00C36BFD"/>
    <w:rsid w:val="00C42B94"/>
    <w:rsid w:val="00C52F21"/>
    <w:rsid w:val="00C5371A"/>
    <w:rsid w:val="00C56F25"/>
    <w:rsid w:val="00C62737"/>
    <w:rsid w:val="00C62F60"/>
    <w:rsid w:val="00C65125"/>
    <w:rsid w:val="00C674CB"/>
    <w:rsid w:val="00C70C01"/>
    <w:rsid w:val="00C862E8"/>
    <w:rsid w:val="00C87201"/>
    <w:rsid w:val="00C87F95"/>
    <w:rsid w:val="00C9460B"/>
    <w:rsid w:val="00C94825"/>
    <w:rsid w:val="00C95FA5"/>
    <w:rsid w:val="00C97FFE"/>
    <w:rsid w:val="00CA3B81"/>
    <w:rsid w:val="00CA5E10"/>
    <w:rsid w:val="00CB33BF"/>
    <w:rsid w:val="00CB5057"/>
    <w:rsid w:val="00CB5EF1"/>
    <w:rsid w:val="00CC1421"/>
    <w:rsid w:val="00CC17FD"/>
    <w:rsid w:val="00CC6BB8"/>
    <w:rsid w:val="00CC6DB5"/>
    <w:rsid w:val="00CC7525"/>
    <w:rsid w:val="00CD2D55"/>
    <w:rsid w:val="00CD4DEF"/>
    <w:rsid w:val="00CD5B11"/>
    <w:rsid w:val="00CD793F"/>
    <w:rsid w:val="00CE1B4A"/>
    <w:rsid w:val="00CE21B7"/>
    <w:rsid w:val="00CF06EC"/>
    <w:rsid w:val="00CF463C"/>
    <w:rsid w:val="00CF63E3"/>
    <w:rsid w:val="00CF729C"/>
    <w:rsid w:val="00CF753C"/>
    <w:rsid w:val="00CF7BA9"/>
    <w:rsid w:val="00D000BF"/>
    <w:rsid w:val="00D010B3"/>
    <w:rsid w:val="00D01456"/>
    <w:rsid w:val="00D07C37"/>
    <w:rsid w:val="00D10661"/>
    <w:rsid w:val="00D12B87"/>
    <w:rsid w:val="00D14E97"/>
    <w:rsid w:val="00D15845"/>
    <w:rsid w:val="00D21C70"/>
    <w:rsid w:val="00D256FD"/>
    <w:rsid w:val="00D25F93"/>
    <w:rsid w:val="00D25FBE"/>
    <w:rsid w:val="00D2715D"/>
    <w:rsid w:val="00D2754E"/>
    <w:rsid w:val="00D30F81"/>
    <w:rsid w:val="00D4128F"/>
    <w:rsid w:val="00D43462"/>
    <w:rsid w:val="00D43A5C"/>
    <w:rsid w:val="00D457C8"/>
    <w:rsid w:val="00D46C17"/>
    <w:rsid w:val="00D506FD"/>
    <w:rsid w:val="00D50D72"/>
    <w:rsid w:val="00D515C1"/>
    <w:rsid w:val="00D60CC7"/>
    <w:rsid w:val="00D64278"/>
    <w:rsid w:val="00D6794D"/>
    <w:rsid w:val="00D74B43"/>
    <w:rsid w:val="00D74F2C"/>
    <w:rsid w:val="00D8151F"/>
    <w:rsid w:val="00D8172B"/>
    <w:rsid w:val="00D955DC"/>
    <w:rsid w:val="00D97049"/>
    <w:rsid w:val="00D97BEE"/>
    <w:rsid w:val="00DA2031"/>
    <w:rsid w:val="00DA2F8F"/>
    <w:rsid w:val="00DA371E"/>
    <w:rsid w:val="00DA4017"/>
    <w:rsid w:val="00DB1675"/>
    <w:rsid w:val="00DB26CE"/>
    <w:rsid w:val="00DB7CF5"/>
    <w:rsid w:val="00DC0761"/>
    <w:rsid w:val="00DC7B2F"/>
    <w:rsid w:val="00DC7D64"/>
    <w:rsid w:val="00DD0095"/>
    <w:rsid w:val="00DD3175"/>
    <w:rsid w:val="00DD5007"/>
    <w:rsid w:val="00DD5970"/>
    <w:rsid w:val="00DE6B18"/>
    <w:rsid w:val="00DE71C3"/>
    <w:rsid w:val="00DF2A6F"/>
    <w:rsid w:val="00DF7981"/>
    <w:rsid w:val="00E00CEC"/>
    <w:rsid w:val="00E03539"/>
    <w:rsid w:val="00E0486B"/>
    <w:rsid w:val="00E04F24"/>
    <w:rsid w:val="00E14457"/>
    <w:rsid w:val="00E14917"/>
    <w:rsid w:val="00E14F3D"/>
    <w:rsid w:val="00E164D2"/>
    <w:rsid w:val="00E20DBF"/>
    <w:rsid w:val="00E22396"/>
    <w:rsid w:val="00E33752"/>
    <w:rsid w:val="00E33D11"/>
    <w:rsid w:val="00E3648B"/>
    <w:rsid w:val="00E46F7C"/>
    <w:rsid w:val="00E50BEA"/>
    <w:rsid w:val="00E5216F"/>
    <w:rsid w:val="00E528F2"/>
    <w:rsid w:val="00E5383B"/>
    <w:rsid w:val="00E53A1E"/>
    <w:rsid w:val="00E53D7D"/>
    <w:rsid w:val="00E57AC8"/>
    <w:rsid w:val="00E64154"/>
    <w:rsid w:val="00E65E7C"/>
    <w:rsid w:val="00E7103D"/>
    <w:rsid w:val="00E74247"/>
    <w:rsid w:val="00E77277"/>
    <w:rsid w:val="00E8095C"/>
    <w:rsid w:val="00E8232B"/>
    <w:rsid w:val="00E96300"/>
    <w:rsid w:val="00EA145B"/>
    <w:rsid w:val="00EA4694"/>
    <w:rsid w:val="00EB20A6"/>
    <w:rsid w:val="00EB3A57"/>
    <w:rsid w:val="00EC0457"/>
    <w:rsid w:val="00ED2EA0"/>
    <w:rsid w:val="00ED2FAF"/>
    <w:rsid w:val="00ED363F"/>
    <w:rsid w:val="00ED5EA4"/>
    <w:rsid w:val="00EE19F1"/>
    <w:rsid w:val="00EE2DB9"/>
    <w:rsid w:val="00EF42CD"/>
    <w:rsid w:val="00EF56DC"/>
    <w:rsid w:val="00EF5D39"/>
    <w:rsid w:val="00EF765F"/>
    <w:rsid w:val="00F01655"/>
    <w:rsid w:val="00F0451A"/>
    <w:rsid w:val="00F069F4"/>
    <w:rsid w:val="00F06F76"/>
    <w:rsid w:val="00F1348E"/>
    <w:rsid w:val="00F15446"/>
    <w:rsid w:val="00F25D1E"/>
    <w:rsid w:val="00F306F1"/>
    <w:rsid w:val="00F33D44"/>
    <w:rsid w:val="00F34EAC"/>
    <w:rsid w:val="00F40356"/>
    <w:rsid w:val="00F4241A"/>
    <w:rsid w:val="00F452C0"/>
    <w:rsid w:val="00F51AD3"/>
    <w:rsid w:val="00F52402"/>
    <w:rsid w:val="00F55C93"/>
    <w:rsid w:val="00F561A1"/>
    <w:rsid w:val="00F61788"/>
    <w:rsid w:val="00F64EE0"/>
    <w:rsid w:val="00F84ABE"/>
    <w:rsid w:val="00F854C5"/>
    <w:rsid w:val="00F85A75"/>
    <w:rsid w:val="00F86BA2"/>
    <w:rsid w:val="00F9128D"/>
    <w:rsid w:val="00F916D4"/>
    <w:rsid w:val="00F9288D"/>
    <w:rsid w:val="00F95210"/>
    <w:rsid w:val="00FA2B23"/>
    <w:rsid w:val="00FA2B90"/>
    <w:rsid w:val="00FA37E7"/>
    <w:rsid w:val="00FA3F8C"/>
    <w:rsid w:val="00FA42DA"/>
    <w:rsid w:val="00FA44BF"/>
    <w:rsid w:val="00FA62C9"/>
    <w:rsid w:val="00FC23FA"/>
    <w:rsid w:val="00FC2CBF"/>
    <w:rsid w:val="00FC326F"/>
    <w:rsid w:val="00FC3E5B"/>
    <w:rsid w:val="00FC56E2"/>
    <w:rsid w:val="00FD088F"/>
    <w:rsid w:val="00FD3647"/>
    <w:rsid w:val="00FD3A0C"/>
    <w:rsid w:val="00FD41F4"/>
    <w:rsid w:val="00FE0C35"/>
    <w:rsid w:val="00FE1A1B"/>
    <w:rsid w:val="00FE560A"/>
    <w:rsid w:val="00FF4248"/>
    <w:rsid w:val="00FF4F42"/>
    <w:rsid w:val="00FF7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87E91"/>
  <w15:chartTrackingRefBased/>
  <w15:docId w15:val="{6F68A57B-7571-4F7B-99A2-280B82FD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B73"/>
    <w:rPr>
      <w:lang w:eastAsia="en-US"/>
    </w:rPr>
  </w:style>
  <w:style w:type="paragraph" w:styleId="Heading1">
    <w:name w:val="heading 1"/>
    <w:basedOn w:val="Normal"/>
    <w:next w:val="Normal"/>
    <w:qFormat/>
    <w:pPr>
      <w:keepNext/>
      <w:jc w:val="both"/>
      <w:outlineLvl w:val="0"/>
    </w:pPr>
    <w:rPr>
      <w:rFonts w:ascii="Arial" w:hAnsi="Arial"/>
      <w:b/>
      <w:sz w:val="22"/>
    </w:rPr>
  </w:style>
  <w:style w:type="paragraph" w:styleId="Heading2">
    <w:name w:val="heading 2"/>
    <w:basedOn w:val="Normal"/>
    <w:next w:val="Normal"/>
    <w:qFormat/>
    <w:pPr>
      <w:keepNext/>
      <w:ind w:left="720" w:hanging="720"/>
      <w:jc w:val="both"/>
      <w:outlineLvl w:val="1"/>
    </w:pPr>
    <w:rPr>
      <w:rFonts w:ascii="Arial" w:hAnsi="Arial"/>
      <w:b/>
      <w:sz w:val="22"/>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link w:val="Heading4Char"/>
    <w:semiHidden/>
    <w:unhideWhenUsed/>
    <w:qFormat/>
    <w:rsid w:val="0081067A"/>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unhideWhenUsed/>
    <w:qFormat/>
    <w:rsid w:val="003A40CC"/>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3A40CC"/>
    <w:pPr>
      <w:spacing w:before="240" w:after="60"/>
      <w:outlineLvl w:val="5"/>
    </w:pPr>
    <w:rPr>
      <w:rFonts w:ascii="Calibri" w:hAnsi="Calibri"/>
      <w:b/>
      <w:bCs/>
      <w:sz w:val="22"/>
      <w:szCs w:val="22"/>
      <w:lang w:val="x-none"/>
    </w:rPr>
  </w:style>
  <w:style w:type="paragraph" w:styleId="Heading8">
    <w:name w:val="heading 8"/>
    <w:basedOn w:val="Normal"/>
    <w:next w:val="Normal"/>
    <w:link w:val="Heading8Char"/>
    <w:semiHidden/>
    <w:unhideWhenUsed/>
    <w:qFormat/>
    <w:rsid w:val="00AA44B3"/>
    <w:pPr>
      <w:spacing w:before="240" w:after="60"/>
      <w:outlineLvl w:val="7"/>
    </w:pPr>
    <w:rPr>
      <w:rFonts w:ascii="Calibri" w:hAnsi="Calibri"/>
      <w:i/>
      <w:i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paragraph" w:styleId="Title">
    <w:name w:val="Title"/>
    <w:basedOn w:val="Normal"/>
    <w:qFormat/>
    <w:pPr>
      <w:jc w:val="center"/>
    </w:pPr>
    <w:rPr>
      <w:rFonts w:ascii="Arial" w:hAnsi="Arial"/>
      <w:b/>
      <w:sz w:val="28"/>
      <w:u w:val="single"/>
    </w:rPr>
  </w:style>
  <w:style w:type="paragraph" w:styleId="BodyTextIndent">
    <w:name w:val="Body Text Indent"/>
    <w:basedOn w:val="Normal"/>
    <w:pPr>
      <w:tabs>
        <w:tab w:val="left" w:pos="2835"/>
      </w:tabs>
      <w:ind w:left="2835" w:hanging="2835"/>
      <w:jc w:val="both"/>
    </w:pPr>
    <w:rPr>
      <w:rFonts w:ascii="Arial" w:hAnsi="Arial"/>
      <w:sz w:val="24"/>
    </w:rPr>
  </w:style>
  <w:style w:type="paragraph" w:styleId="Subtitle">
    <w:name w:val="Subtitle"/>
    <w:basedOn w:val="Normal"/>
    <w:link w:val="SubtitleChar"/>
    <w:qFormat/>
    <w:pPr>
      <w:jc w:val="both"/>
    </w:pPr>
    <w:rPr>
      <w:rFonts w:ascii="Arial" w:hAnsi="Arial"/>
      <w:b/>
      <w:sz w:val="22"/>
    </w:rPr>
  </w:style>
  <w:style w:type="paragraph" w:styleId="BodyText">
    <w:name w:val="Body Text"/>
    <w:basedOn w:val="Normal"/>
    <w:pPr>
      <w:jc w:val="both"/>
    </w:pPr>
    <w:rPr>
      <w:rFonts w:ascii="Arial" w:hAnsi="Arial"/>
      <w:sz w:val="24"/>
    </w:rPr>
  </w:style>
  <w:style w:type="character" w:styleId="PageNumber">
    <w:name w:val="page number"/>
    <w:basedOn w:val="DefaultParagraphFont"/>
  </w:style>
  <w:style w:type="paragraph" w:styleId="BodyText2">
    <w:name w:val="Body Text 2"/>
    <w:basedOn w:val="Normal"/>
    <w:pPr>
      <w:jc w:val="both"/>
    </w:pPr>
    <w:rPr>
      <w:rFonts w:ascii="Arial" w:hAnsi="Arial"/>
      <w:sz w:val="22"/>
    </w:rPr>
  </w:style>
  <w:style w:type="paragraph" w:styleId="BalloonText">
    <w:name w:val="Balloon Text"/>
    <w:basedOn w:val="Normal"/>
    <w:semiHidden/>
    <w:rsid w:val="00F9128D"/>
    <w:rPr>
      <w:rFonts w:ascii="Tahoma" w:hAnsi="Tahoma" w:cs="Tahoma"/>
      <w:sz w:val="16"/>
      <w:szCs w:val="16"/>
    </w:rPr>
  </w:style>
  <w:style w:type="table" w:styleId="TableGrid">
    <w:name w:val="Table Grid"/>
    <w:basedOn w:val="TableNormal"/>
    <w:uiPriority w:val="59"/>
    <w:rsid w:val="005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semiHidden/>
    <w:rsid w:val="003A40C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3A40CC"/>
    <w:rPr>
      <w:rFonts w:ascii="Calibri" w:eastAsia="Times New Roman" w:hAnsi="Calibri" w:cs="Times New Roman"/>
      <w:b/>
      <w:bCs/>
      <w:sz w:val="22"/>
      <w:szCs w:val="22"/>
      <w:lang w:eastAsia="en-US"/>
    </w:rPr>
  </w:style>
  <w:style w:type="paragraph" w:styleId="ListParagraph">
    <w:name w:val="List Paragraph"/>
    <w:basedOn w:val="Normal"/>
    <w:uiPriority w:val="34"/>
    <w:qFormat/>
    <w:rsid w:val="00CF463C"/>
    <w:pPr>
      <w:ind w:left="720"/>
    </w:pPr>
  </w:style>
  <w:style w:type="character" w:customStyle="1" w:styleId="Heading4Char">
    <w:name w:val="Heading 4 Char"/>
    <w:link w:val="Heading4"/>
    <w:semiHidden/>
    <w:rsid w:val="0081067A"/>
    <w:rPr>
      <w:rFonts w:ascii="Calibri" w:eastAsia="Times New Roman" w:hAnsi="Calibri" w:cs="Times New Roman"/>
      <w:b/>
      <w:bCs/>
      <w:sz w:val="28"/>
      <w:szCs w:val="28"/>
      <w:lang w:eastAsia="en-US"/>
    </w:rPr>
  </w:style>
  <w:style w:type="paragraph" w:styleId="BodyText3">
    <w:name w:val="Body Text 3"/>
    <w:basedOn w:val="Normal"/>
    <w:link w:val="BodyText3Char"/>
    <w:rsid w:val="0081067A"/>
    <w:pPr>
      <w:spacing w:after="120"/>
    </w:pPr>
    <w:rPr>
      <w:sz w:val="16"/>
      <w:szCs w:val="16"/>
      <w:lang w:val="x-none"/>
    </w:rPr>
  </w:style>
  <w:style w:type="character" w:customStyle="1" w:styleId="BodyText3Char">
    <w:name w:val="Body Text 3 Char"/>
    <w:link w:val="BodyText3"/>
    <w:rsid w:val="0081067A"/>
    <w:rPr>
      <w:sz w:val="16"/>
      <w:szCs w:val="16"/>
      <w:lang w:eastAsia="en-US"/>
    </w:rPr>
  </w:style>
  <w:style w:type="paragraph" w:customStyle="1" w:styleId="Tabletext">
    <w:name w:val="Table text"/>
    <w:basedOn w:val="Normal"/>
    <w:rsid w:val="00F1348E"/>
    <w:pPr>
      <w:keepNext/>
      <w:spacing w:after="200"/>
    </w:pPr>
  </w:style>
  <w:style w:type="paragraph" w:styleId="TOC1">
    <w:name w:val="toc 1"/>
    <w:basedOn w:val="Normal"/>
    <w:next w:val="Normal"/>
    <w:autoRedefine/>
    <w:rsid w:val="00B12C59"/>
    <w:pPr>
      <w:keepNext/>
      <w:spacing w:after="200"/>
      <w:jc w:val="center"/>
    </w:pPr>
  </w:style>
  <w:style w:type="paragraph" w:customStyle="1" w:styleId="Tableheading">
    <w:name w:val="Table heading"/>
    <w:basedOn w:val="Heading8"/>
    <w:next w:val="Normal"/>
    <w:rsid w:val="00AA44B3"/>
    <w:pPr>
      <w:keepNext/>
      <w:spacing w:before="0" w:after="200"/>
    </w:pPr>
    <w:rPr>
      <w:rFonts w:ascii="Arial" w:hAnsi="Arial"/>
      <w:b/>
      <w:i w:val="0"/>
      <w:iCs w:val="0"/>
      <w:color w:val="FFFFFF"/>
      <w:sz w:val="20"/>
      <w:szCs w:val="20"/>
    </w:rPr>
  </w:style>
  <w:style w:type="character" w:styleId="Hyperlink">
    <w:name w:val="Hyperlink"/>
    <w:rsid w:val="00AA44B3"/>
    <w:rPr>
      <w:color w:val="0000FF"/>
      <w:u w:val="single"/>
    </w:rPr>
  </w:style>
  <w:style w:type="character" w:customStyle="1" w:styleId="Heading8Char">
    <w:name w:val="Heading 8 Char"/>
    <w:link w:val="Heading8"/>
    <w:semiHidden/>
    <w:rsid w:val="00AA44B3"/>
    <w:rPr>
      <w:rFonts w:ascii="Calibri" w:eastAsia="Times New Roman" w:hAnsi="Calibri" w:cs="Times New Roman"/>
      <w:i/>
      <w:iCs/>
      <w:sz w:val="24"/>
      <w:szCs w:val="24"/>
      <w:lang w:eastAsia="en-US"/>
    </w:rPr>
  </w:style>
  <w:style w:type="paragraph" w:styleId="BodyTextIndent3">
    <w:name w:val="Body Text Indent 3"/>
    <w:basedOn w:val="Normal"/>
    <w:link w:val="BodyTextIndent3Char"/>
    <w:rsid w:val="00AA44B3"/>
    <w:pPr>
      <w:spacing w:after="120"/>
      <w:ind w:left="283"/>
    </w:pPr>
    <w:rPr>
      <w:sz w:val="16"/>
      <w:szCs w:val="16"/>
      <w:lang w:val="x-none"/>
    </w:rPr>
  </w:style>
  <w:style w:type="character" w:customStyle="1" w:styleId="BodyTextIndent3Char">
    <w:name w:val="Body Text Indent 3 Char"/>
    <w:link w:val="BodyTextIndent3"/>
    <w:rsid w:val="00AA44B3"/>
    <w:rPr>
      <w:sz w:val="16"/>
      <w:szCs w:val="16"/>
      <w:lang w:eastAsia="en-US"/>
    </w:rPr>
  </w:style>
  <w:style w:type="character" w:styleId="CommentReference">
    <w:name w:val="annotation reference"/>
    <w:rsid w:val="000A3118"/>
    <w:rPr>
      <w:sz w:val="16"/>
      <w:szCs w:val="16"/>
    </w:rPr>
  </w:style>
  <w:style w:type="paragraph" w:styleId="CommentText">
    <w:name w:val="annotation text"/>
    <w:basedOn w:val="Normal"/>
    <w:link w:val="CommentTextChar"/>
    <w:rsid w:val="000A3118"/>
    <w:rPr>
      <w:lang w:val="x-none"/>
    </w:rPr>
  </w:style>
  <w:style w:type="character" w:customStyle="1" w:styleId="CommentTextChar">
    <w:name w:val="Comment Text Char"/>
    <w:link w:val="CommentText"/>
    <w:rsid w:val="000A3118"/>
    <w:rPr>
      <w:lang w:eastAsia="en-US"/>
    </w:rPr>
  </w:style>
  <w:style w:type="paragraph" w:styleId="CommentSubject">
    <w:name w:val="annotation subject"/>
    <w:basedOn w:val="CommentText"/>
    <w:next w:val="CommentText"/>
    <w:link w:val="CommentSubjectChar"/>
    <w:rsid w:val="000A3118"/>
    <w:rPr>
      <w:b/>
      <w:bCs/>
    </w:rPr>
  </w:style>
  <w:style w:type="character" w:customStyle="1" w:styleId="CommentSubjectChar">
    <w:name w:val="Comment Subject Char"/>
    <w:link w:val="CommentSubject"/>
    <w:rsid w:val="000A3118"/>
    <w:rPr>
      <w:b/>
      <w:bCs/>
      <w:lang w:eastAsia="en-US"/>
    </w:rPr>
  </w:style>
  <w:style w:type="character" w:customStyle="1" w:styleId="FooterChar">
    <w:name w:val="Footer Char"/>
    <w:link w:val="Footer"/>
    <w:uiPriority w:val="99"/>
    <w:rsid w:val="006558E8"/>
    <w:rPr>
      <w:lang w:eastAsia="en-US"/>
    </w:rPr>
  </w:style>
  <w:style w:type="paragraph" w:styleId="Revision">
    <w:name w:val="Revision"/>
    <w:hidden/>
    <w:uiPriority w:val="99"/>
    <w:semiHidden/>
    <w:rsid w:val="00AF6646"/>
    <w:rPr>
      <w:lang w:eastAsia="en-US"/>
    </w:rPr>
  </w:style>
  <w:style w:type="character" w:customStyle="1" w:styleId="SubtitleChar">
    <w:name w:val="Subtitle Char"/>
    <w:link w:val="Subtitle"/>
    <w:rsid w:val="00963F18"/>
    <w:rPr>
      <w:rFonts w:ascii="Arial" w:hAnsi="Arial"/>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F61DF-CBF3-40B2-891B-2F748AC7C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DISCIPLINARY PROCEDURE</vt:lpstr>
    </vt:vector>
  </TitlesOfParts>
  <Company>Hewlett-Packard</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PROCEDURE</dc:title>
  <dc:subject/>
  <dc:creator>CMP</dc:creator>
  <cp:keywords/>
  <cp:lastModifiedBy>Pearson, Jamie</cp:lastModifiedBy>
  <cp:revision>2</cp:revision>
  <cp:lastPrinted>2017-02-19T19:24:00Z</cp:lastPrinted>
  <dcterms:created xsi:type="dcterms:W3CDTF">2022-06-30T10:42:00Z</dcterms:created>
  <dcterms:modified xsi:type="dcterms:W3CDTF">2022-06-30T10:42:00Z</dcterms:modified>
</cp:coreProperties>
</file>