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BA" w:rsidRPr="00B01BD8" w:rsidRDefault="008368BA" w:rsidP="008368BA">
      <w:pPr>
        <w:spacing w:after="240" w:line="360" w:lineRule="auto"/>
        <w:jc w:val="center"/>
        <w:rPr>
          <w:rFonts w:ascii="Times New Roman" w:hAnsi="Times New Roman" w:cs="Times New Roman"/>
          <w:b/>
          <w:sz w:val="24"/>
          <w:szCs w:val="24"/>
        </w:rPr>
      </w:pPr>
      <w:bookmarkStart w:id="0" w:name="_GoBack"/>
      <w:bookmarkEnd w:id="0"/>
      <w:r w:rsidRPr="00B01BD8">
        <w:rPr>
          <w:rFonts w:ascii="Times New Roman" w:hAnsi="Times New Roman" w:cs="Times New Roman"/>
          <w:b/>
          <w:sz w:val="24"/>
          <w:szCs w:val="24"/>
        </w:rPr>
        <w:t>Work</w:t>
      </w:r>
      <w:r>
        <w:rPr>
          <w:rFonts w:ascii="Times New Roman" w:hAnsi="Times New Roman" w:cs="Times New Roman"/>
          <w:b/>
          <w:sz w:val="24"/>
          <w:szCs w:val="24"/>
        </w:rPr>
        <w:t>place</w:t>
      </w:r>
      <w:r w:rsidRPr="00B01BD8">
        <w:rPr>
          <w:rFonts w:ascii="Times New Roman" w:hAnsi="Times New Roman" w:cs="Times New Roman"/>
          <w:b/>
          <w:sz w:val="24"/>
          <w:szCs w:val="24"/>
        </w:rPr>
        <w:t xml:space="preserve"> Bullying and Employee Outcomes: A Moderated Mediated Model</w:t>
      </w:r>
    </w:p>
    <w:p w:rsidR="008368BA" w:rsidRPr="00B01BD8" w:rsidRDefault="008368BA" w:rsidP="008368BA">
      <w:pPr>
        <w:spacing w:after="240" w:line="480" w:lineRule="auto"/>
        <w:jc w:val="center"/>
        <w:rPr>
          <w:rFonts w:ascii="Times New Roman" w:hAnsi="Times New Roman" w:cs="Times New Roman"/>
          <w:b/>
          <w:sz w:val="24"/>
          <w:szCs w:val="24"/>
        </w:rPr>
      </w:pPr>
      <w:r w:rsidRPr="00B01BD8">
        <w:rPr>
          <w:rFonts w:ascii="Times New Roman" w:hAnsi="Times New Roman" w:cs="Times New Roman"/>
          <w:b/>
          <w:sz w:val="24"/>
          <w:szCs w:val="24"/>
        </w:rPr>
        <w:t>Abstract</w:t>
      </w:r>
    </w:p>
    <w:p w:rsidR="008368BA" w:rsidRDefault="008368BA" w:rsidP="008368BA">
      <w:pPr>
        <w:spacing w:after="240" w:line="480" w:lineRule="auto"/>
        <w:ind w:right="851"/>
        <w:jc w:val="both"/>
        <w:rPr>
          <w:rFonts w:ascii="Times New Roman" w:hAnsi="Times New Roman" w:cs="Times New Roman"/>
          <w:sz w:val="24"/>
          <w:szCs w:val="24"/>
        </w:rPr>
      </w:pPr>
      <w:r w:rsidRPr="00B01BD8">
        <w:rPr>
          <w:rFonts w:ascii="Times New Roman" w:hAnsi="Times New Roman" w:cs="Times New Roman"/>
          <w:sz w:val="24"/>
          <w:szCs w:val="24"/>
        </w:rPr>
        <w:t xml:space="preserve">This paper investigates the relationship between workplace bullying and employee outcomes in a healthcare setting. Drawing on HR process theory, we investigate the mediating role of the perceived effectiveness of implementation of anti-bullying practices on employee outcomes and whether targeted line manager training was a moderator of that relationship. Our multi-level analysis (utilising responses from 1,507 employees within forty-seven hospitals with matched HR Director interviews), finds that the relationship between workplace bullying and employee outcomes is partially mediated by employees’ perceived effective implementation of intended anti-bully practices. The mediated relationship is moderated by targeted line manager training in anti-bullying practices. The mediated moderation model illustrates that it is effective implementation of anti-bullying practices enhanced by targeted training that is required to reduce bullying probabilities and their associated negative employee outcomes. </w:t>
      </w:r>
      <w:r>
        <w:rPr>
          <w:rFonts w:ascii="Times New Roman" w:hAnsi="Times New Roman" w:cs="Times New Roman"/>
          <w:sz w:val="24"/>
          <w:szCs w:val="24"/>
        </w:rPr>
        <w:t xml:space="preserve">The paper contributes to resource based view (RBV) of the firm, HR process and human capital theories. </w:t>
      </w:r>
      <w:r w:rsidRPr="00B01BD8">
        <w:rPr>
          <w:rFonts w:ascii="Times New Roman" w:hAnsi="Times New Roman" w:cs="Times New Roman"/>
          <w:sz w:val="24"/>
          <w:szCs w:val="24"/>
        </w:rPr>
        <w:t xml:space="preserve">The implications for future research and practice are discussed. </w:t>
      </w:r>
    </w:p>
    <w:p w:rsidR="008368BA" w:rsidRDefault="008368BA" w:rsidP="008368BA">
      <w:pPr>
        <w:spacing w:after="240" w:line="480" w:lineRule="auto"/>
        <w:ind w:right="851"/>
        <w:jc w:val="both"/>
        <w:rPr>
          <w:rFonts w:ascii="Times New Roman" w:hAnsi="Times New Roman" w:cs="Times New Roman"/>
          <w:sz w:val="24"/>
          <w:szCs w:val="24"/>
        </w:rPr>
      </w:pPr>
    </w:p>
    <w:p w:rsidR="008368BA" w:rsidRPr="00B01BD8" w:rsidRDefault="008368BA" w:rsidP="008368BA">
      <w:pPr>
        <w:spacing w:after="240" w:line="480" w:lineRule="auto"/>
        <w:jc w:val="both"/>
        <w:rPr>
          <w:rFonts w:ascii="Times New Roman" w:hAnsi="Times New Roman" w:cs="Times New Roman"/>
          <w:b/>
          <w:sz w:val="24"/>
          <w:szCs w:val="24"/>
          <w:shd w:val="clear" w:color="auto" w:fill="FFFFFF"/>
        </w:rPr>
      </w:pPr>
      <w:r w:rsidRPr="00B01BD8">
        <w:rPr>
          <w:rFonts w:ascii="Times New Roman" w:hAnsi="Times New Roman" w:cs="Times New Roman"/>
          <w:b/>
          <w:sz w:val="24"/>
          <w:szCs w:val="24"/>
        </w:rPr>
        <w:t>Keywords</w:t>
      </w:r>
      <w:r w:rsidRPr="00B01BD8">
        <w:rPr>
          <w:rFonts w:ascii="Times New Roman" w:hAnsi="Times New Roman" w:cs="Times New Roman"/>
          <w:sz w:val="24"/>
          <w:szCs w:val="24"/>
        </w:rPr>
        <w:t>:  HR process theory,</w:t>
      </w:r>
      <w:r>
        <w:rPr>
          <w:rFonts w:ascii="Times New Roman" w:hAnsi="Times New Roman" w:cs="Times New Roman"/>
          <w:sz w:val="24"/>
          <w:szCs w:val="24"/>
        </w:rPr>
        <w:t xml:space="preserve"> </w:t>
      </w:r>
      <w:r w:rsidRPr="00B01BD8">
        <w:rPr>
          <w:rFonts w:ascii="Times New Roman" w:hAnsi="Times New Roman" w:cs="Times New Roman"/>
          <w:sz w:val="24"/>
          <w:szCs w:val="24"/>
        </w:rPr>
        <w:t>workplace bullying,</w:t>
      </w:r>
      <w:r>
        <w:rPr>
          <w:rFonts w:ascii="Times New Roman" w:hAnsi="Times New Roman" w:cs="Times New Roman"/>
          <w:sz w:val="24"/>
          <w:szCs w:val="24"/>
        </w:rPr>
        <w:t xml:space="preserve"> </w:t>
      </w:r>
      <w:r w:rsidRPr="00BA5FC1">
        <w:rPr>
          <w:rFonts w:ascii="Times New Roman" w:hAnsi="Times New Roman" w:cs="Times New Roman"/>
          <w:sz w:val="24"/>
          <w:szCs w:val="24"/>
        </w:rPr>
        <w:t>anti-bullying practices</w:t>
      </w:r>
      <w:r>
        <w:rPr>
          <w:rFonts w:ascii="Times New Roman" w:hAnsi="Times New Roman" w:cs="Times New Roman"/>
          <w:sz w:val="24"/>
          <w:szCs w:val="24"/>
        </w:rPr>
        <w:t>,</w:t>
      </w:r>
      <w:r w:rsidRPr="00B01BD8">
        <w:rPr>
          <w:rFonts w:ascii="Times New Roman" w:hAnsi="Times New Roman" w:cs="Times New Roman"/>
          <w:sz w:val="24"/>
          <w:szCs w:val="24"/>
        </w:rPr>
        <w:t xml:space="preserve"> employee outcomes, line manager training, multi-level analysis. </w:t>
      </w:r>
    </w:p>
    <w:p w:rsidR="00AA44B5" w:rsidRDefault="00AA44B5" w:rsidP="008368BA">
      <w:pPr>
        <w:spacing w:after="240" w:line="480" w:lineRule="auto"/>
        <w:jc w:val="both"/>
        <w:rPr>
          <w:rFonts w:ascii="Times New Roman" w:hAnsi="Times New Roman" w:cs="Times New Roman"/>
          <w:b/>
          <w:sz w:val="24"/>
          <w:szCs w:val="24"/>
          <w:shd w:val="clear" w:color="auto" w:fill="FFFFFF"/>
        </w:rPr>
      </w:pPr>
    </w:p>
    <w:p w:rsidR="00AA44B5" w:rsidRDefault="00AA44B5" w:rsidP="008368BA">
      <w:pPr>
        <w:spacing w:after="240" w:line="480" w:lineRule="auto"/>
        <w:jc w:val="both"/>
        <w:rPr>
          <w:rFonts w:ascii="Times New Roman" w:hAnsi="Times New Roman" w:cs="Times New Roman"/>
          <w:b/>
          <w:sz w:val="24"/>
          <w:szCs w:val="24"/>
          <w:shd w:val="clear" w:color="auto" w:fill="FFFFFF"/>
        </w:rPr>
      </w:pPr>
    </w:p>
    <w:p w:rsidR="008368BA" w:rsidRPr="00B01BD8" w:rsidRDefault="008368BA" w:rsidP="008368BA">
      <w:pPr>
        <w:spacing w:after="240" w:line="480" w:lineRule="auto"/>
        <w:jc w:val="both"/>
        <w:rPr>
          <w:rFonts w:ascii="Times New Roman" w:hAnsi="Times New Roman" w:cs="Times New Roman"/>
          <w:b/>
          <w:sz w:val="24"/>
          <w:szCs w:val="24"/>
          <w:shd w:val="clear" w:color="auto" w:fill="FFFFFF"/>
        </w:rPr>
      </w:pPr>
      <w:r w:rsidRPr="00B01BD8">
        <w:rPr>
          <w:rFonts w:ascii="Times New Roman" w:hAnsi="Times New Roman" w:cs="Times New Roman"/>
          <w:b/>
          <w:sz w:val="24"/>
          <w:szCs w:val="24"/>
          <w:shd w:val="clear" w:color="auto" w:fill="FFFFFF"/>
        </w:rPr>
        <w:lastRenderedPageBreak/>
        <w:t xml:space="preserve">Introduction </w:t>
      </w:r>
    </w:p>
    <w:p w:rsidR="008368BA" w:rsidRPr="00E46E75" w:rsidRDefault="008368BA" w:rsidP="008368BA">
      <w:pPr>
        <w:autoSpaceDE w:val="0"/>
        <w:autoSpaceDN w:val="0"/>
        <w:adjustRightInd w:val="0"/>
        <w:spacing w:after="240" w:line="480" w:lineRule="auto"/>
        <w:jc w:val="both"/>
        <w:rPr>
          <w:rFonts w:ascii="Times New Roman" w:hAnsi="Times New Roman" w:cs="Times New Roman"/>
          <w:sz w:val="24"/>
          <w:szCs w:val="24"/>
        </w:rPr>
      </w:pPr>
      <w:r w:rsidRPr="00B01BD8">
        <w:rPr>
          <w:rFonts w:ascii="Times New Roman" w:eastAsia="Times New Roman" w:hAnsi="Times New Roman" w:cs="Times New Roman"/>
          <w:iCs/>
          <w:sz w:val="24"/>
          <w:szCs w:val="24"/>
          <w:lang w:eastAsia="en-GB"/>
        </w:rPr>
        <w:t>Workplace bullying represents an important and increasingly researched negative employee behaviour in organisations (Djurkovic, McCormick &amp; Casimir, 2008</w:t>
      </w:r>
      <w:r>
        <w:rPr>
          <w:rFonts w:ascii="Times New Roman" w:eastAsia="Times New Roman" w:hAnsi="Times New Roman" w:cs="Times New Roman"/>
          <w:iCs/>
          <w:sz w:val="24"/>
          <w:szCs w:val="24"/>
          <w:lang w:eastAsia="en-GB"/>
        </w:rPr>
        <w:t xml:space="preserve">; </w:t>
      </w:r>
      <w:r w:rsidRPr="00B01BD8">
        <w:rPr>
          <w:rFonts w:ascii="Times New Roman" w:eastAsia="Times New Roman" w:hAnsi="Times New Roman" w:cs="Times New Roman"/>
          <w:iCs/>
          <w:sz w:val="24"/>
          <w:szCs w:val="24"/>
          <w:lang w:eastAsia="en-GB"/>
        </w:rPr>
        <w:t xml:space="preserve">Nielsen et al., 2009; Nielsen, Mageroy, Gjerstad &amp; Einarsen, 2014). It is defined as behaviour that ‘takes place when one or more persons systematically and over time, feel that they have been subjected to negative </w:t>
      </w:r>
      <w:r w:rsidRPr="00446E99">
        <w:rPr>
          <w:rFonts w:ascii="Times New Roman" w:eastAsia="Times New Roman" w:hAnsi="Times New Roman" w:cs="Times New Roman"/>
          <w:iCs/>
          <w:sz w:val="24"/>
          <w:szCs w:val="24"/>
          <w:lang w:eastAsia="en-GB"/>
        </w:rPr>
        <w:t>treatment on the part of one or more persons, in a situation in which the person(s) exposed to the treatment have difficulty in defending themselves against them. It is not bullying when two equally strong opponents are in conflict with each other’ (Einarsen &amp; Skogstad, 1996; pp. 190-191). Workplace bullying is prevalent across a variety of organisational settings (Zapf, Escartin, Einarsen, Hoel &amp; Vartia., 2011) and the global economic and financial crises may have further contributed to the incidence of workplace bullying (D’Cruz, Noronha &amp; Beale, 2014). E</w:t>
      </w:r>
      <w:r>
        <w:rPr>
          <w:rFonts w:ascii="Times New Roman" w:eastAsia="Times New Roman" w:hAnsi="Times New Roman" w:cs="Times New Roman"/>
          <w:iCs/>
          <w:sz w:val="24"/>
          <w:szCs w:val="24"/>
          <w:lang w:eastAsia="en-GB"/>
        </w:rPr>
        <w:t>mployer</w:t>
      </w:r>
      <w:r w:rsidRPr="00446E99">
        <w:rPr>
          <w:rFonts w:ascii="Times New Roman" w:eastAsia="Times New Roman" w:hAnsi="Times New Roman" w:cs="Times New Roman"/>
          <w:iCs/>
          <w:sz w:val="24"/>
          <w:szCs w:val="24"/>
          <w:lang w:eastAsia="en-GB"/>
        </w:rPr>
        <w:t xml:space="preserve">s can incur significant costs related to workplace bullying (Samnani &amp; Singh, 2014). For example, it is estimated that workplace bullying may cost UK organisations £13.75 billion annually (Giga, Hoel &amp; Lewis., 2008). </w:t>
      </w:r>
      <w:r w:rsidRPr="00446E99">
        <w:rPr>
          <w:rFonts w:ascii="Times New Roman" w:hAnsi="Times New Roman" w:cs="Times New Roman"/>
          <w:sz w:val="24"/>
          <w:szCs w:val="24"/>
        </w:rPr>
        <w:t>Exposure to bullying in the workplace is not only associated with reduced health and well-being among those being bullied (e.g., Hogh, Hoel &amp; Carneiro,  2011), it is also associated with individual</w:t>
      </w:r>
      <w:r w:rsidRPr="00B01BD8">
        <w:rPr>
          <w:rFonts w:ascii="Times New Roman" w:hAnsi="Times New Roman" w:cs="Times New Roman"/>
          <w:sz w:val="24"/>
          <w:szCs w:val="24"/>
        </w:rPr>
        <w:t xml:space="preserve">, unit and organisational outcomes related to performance and productivity (Mathisen, Einarsen, &amp; Mykletun, 2008), negative outcomes for patient care (Laschinger, 2014), increased absenteeism (Asfaw, Chang &amp; Ray, 2014), increased turnover intentions (Houshmand, O’Reilly, Robinson &amp; Wolff, 2012) and reduced job satisfaction and engagement (Rodríguez-Muñoz, Baillien, De Witte, Moreno-Jiménez &amp; Pastor, 2009).  </w:t>
      </w:r>
    </w:p>
    <w:p w:rsidR="008368BA" w:rsidRPr="00446E99" w:rsidRDefault="008368BA" w:rsidP="008368BA">
      <w:pPr>
        <w:spacing w:after="240" w:line="480" w:lineRule="auto"/>
        <w:ind w:firstLine="567"/>
        <w:jc w:val="both"/>
        <w:rPr>
          <w:rFonts w:ascii="Times New Roman" w:eastAsia="Times New Roman" w:hAnsi="Times New Roman" w:cs="Times New Roman"/>
          <w:iCs/>
          <w:sz w:val="24"/>
          <w:szCs w:val="24"/>
          <w:lang w:eastAsia="en-GB"/>
        </w:rPr>
      </w:pPr>
      <w:r w:rsidRPr="00B01BD8">
        <w:rPr>
          <w:rFonts w:ascii="Times New Roman" w:eastAsia="Times New Roman" w:hAnsi="Times New Roman" w:cs="Times New Roman"/>
          <w:iCs/>
          <w:sz w:val="24"/>
          <w:szCs w:val="24"/>
          <w:lang w:eastAsia="en-GB"/>
        </w:rPr>
        <w:t>It therefore makes sense, given the significant costs associated with workplace bullying and the array of negative employee outcomes, for organisations to both prevent bullying from occurring in the first instance and</w:t>
      </w:r>
      <w:r>
        <w:rPr>
          <w:rFonts w:ascii="Times New Roman" w:eastAsia="Times New Roman" w:hAnsi="Times New Roman" w:cs="Times New Roman"/>
          <w:iCs/>
          <w:sz w:val="24"/>
          <w:szCs w:val="24"/>
          <w:lang w:eastAsia="en-GB"/>
        </w:rPr>
        <w:t>,</w:t>
      </w:r>
      <w:r w:rsidRPr="00B01BD8">
        <w:rPr>
          <w:rFonts w:ascii="Times New Roman" w:eastAsia="Times New Roman" w:hAnsi="Times New Roman" w:cs="Times New Roman"/>
          <w:iCs/>
          <w:sz w:val="24"/>
          <w:szCs w:val="24"/>
          <w:lang w:eastAsia="en-GB"/>
        </w:rPr>
        <w:t xml:space="preserve"> where it occurs</w:t>
      </w:r>
      <w:r>
        <w:rPr>
          <w:rFonts w:ascii="Times New Roman" w:eastAsia="Times New Roman" w:hAnsi="Times New Roman" w:cs="Times New Roman"/>
          <w:iCs/>
          <w:sz w:val="24"/>
          <w:szCs w:val="24"/>
          <w:lang w:eastAsia="en-GB"/>
        </w:rPr>
        <w:t>,</w:t>
      </w:r>
      <w:r w:rsidRPr="00B01BD8">
        <w:rPr>
          <w:rFonts w:ascii="Times New Roman" w:eastAsia="Times New Roman" w:hAnsi="Times New Roman" w:cs="Times New Roman"/>
          <w:iCs/>
          <w:sz w:val="24"/>
          <w:szCs w:val="24"/>
          <w:lang w:eastAsia="en-GB"/>
        </w:rPr>
        <w:t xml:space="preserve"> to reduce its negative outcomes. </w:t>
      </w:r>
      <w:r w:rsidRPr="00B01BD8">
        <w:rPr>
          <w:rFonts w:ascii="Times New Roman" w:eastAsia="Times New Roman" w:hAnsi="Times New Roman" w:cs="Times New Roman"/>
          <w:iCs/>
          <w:sz w:val="24"/>
          <w:szCs w:val="24"/>
          <w:lang w:eastAsia="en-GB"/>
        </w:rPr>
        <w:lastRenderedPageBreak/>
        <w:t xml:space="preserve">Employers can use </w:t>
      </w:r>
      <w:r w:rsidRPr="00446E99">
        <w:rPr>
          <w:rFonts w:ascii="Times New Roman" w:eastAsia="Times New Roman" w:hAnsi="Times New Roman" w:cs="Times New Roman"/>
          <w:iCs/>
          <w:sz w:val="24"/>
          <w:szCs w:val="24"/>
          <w:lang w:eastAsia="en-GB"/>
        </w:rPr>
        <w:t>a number of strategies including work design (Notelaers</w:t>
      </w:r>
      <w:r>
        <w:rPr>
          <w:rFonts w:ascii="Times New Roman" w:eastAsia="Times New Roman" w:hAnsi="Times New Roman" w:cs="Times New Roman"/>
          <w:iCs/>
          <w:sz w:val="24"/>
          <w:szCs w:val="24"/>
          <w:lang w:eastAsia="en-GB"/>
        </w:rPr>
        <w:t>, Baillien, De Witte,</w:t>
      </w:r>
      <w:r w:rsidRPr="00446E99">
        <w:rPr>
          <w:rFonts w:ascii="Times New Roman" w:eastAsia="Times New Roman" w:hAnsi="Times New Roman" w:cs="Times New Roman"/>
          <w:iCs/>
          <w:sz w:val="24"/>
          <w:szCs w:val="24"/>
          <w:lang w:eastAsia="en-GB"/>
        </w:rPr>
        <w:t xml:space="preserve"> Einarsen &amp; Vermunt, 2012), workplace climate interventions (Skogstad, Torsheim, Einarsen &amp; Hauge, 2011) and the implementation of anti-bullying HR practices (Woodrow &amp; Guest, 2014). Despite the wealth of research on the prevalence of workplace bullying, its determinants and prevention, little research has been undertaken on understanding the role of the impact of effectively implemented anti-bullying HR practices on the workplace bullying-outcomes relationship. In addition, there are few insights </w:t>
      </w:r>
      <w:r>
        <w:rPr>
          <w:rFonts w:ascii="Times New Roman" w:eastAsia="Times New Roman" w:hAnsi="Times New Roman" w:cs="Times New Roman"/>
          <w:iCs/>
          <w:sz w:val="24"/>
          <w:szCs w:val="24"/>
          <w:lang w:eastAsia="en-GB"/>
        </w:rPr>
        <w:t>into</w:t>
      </w:r>
      <w:r w:rsidRPr="00446E99">
        <w:rPr>
          <w:rFonts w:ascii="Times New Roman" w:eastAsia="Times New Roman" w:hAnsi="Times New Roman" w:cs="Times New Roman"/>
          <w:iCs/>
          <w:sz w:val="24"/>
          <w:szCs w:val="24"/>
          <w:lang w:eastAsia="en-GB"/>
        </w:rPr>
        <w:t xml:space="preserve"> the impact of training </w:t>
      </w:r>
      <w:r>
        <w:rPr>
          <w:rFonts w:ascii="Times New Roman" w:eastAsia="Times New Roman" w:hAnsi="Times New Roman" w:cs="Times New Roman"/>
          <w:iCs/>
          <w:sz w:val="24"/>
          <w:szCs w:val="24"/>
          <w:lang w:eastAsia="en-GB"/>
        </w:rPr>
        <w:t xml:space="preserve">– anti-bullying human capital - </w:t>
      </w:r>
      <w:r w:rsidRPr="00446E99">
        <w:rPr>
          <w:rFonts w:ascii="Times New Roman" w:eastAsia="Times New Roman" w:hAnsi="Times New Roman" w:cs="Times New Roman"/>
          <w:iCs/>
          <w:sz w:val="24"/>
          <w:szCs w:val="24"/>
          <w:lang w:eastAsia="en-GB"/>
        </w:rPr>
        <w:t>targeted at line managers to help them effectively implement these practices. There are two important gaps that this paper addresses.</w:t>
      </w:r>
    </w:p>
    <w:p w:rsidR="008368BA" w:rsidRPr="00B01BD8" w:rsidRDefault="008368BA" w:rsidP="008368BA">
      <w:pPr>
        <w:spacing w:after="240" w:line="480" w:lineRule="auto"/>
        <w:ind w:firstLine="567"/>
        <w:jc w:val="both"/>
        <w:rPr>
          <w:rFonts w:ascii="Times New Roman" w:eastAsia="Times New Roman" w:hAnsi="Times New Roman" w:cs="Times New Roman"/>
          <w:iCs/>
          <w:sz w:val="24"/>
          <w:szCs w:val="24"/>
          <w:lang w:eastAsia="en-GB"/>
        </w:rPr>
      </w:pPr>
      <w:r w:rsidRPr="00446E99">
        <w:rPr>
          <w:rFonts w:ascii="Times New Roman" w:eastAsia="Times New Roman" w:hAnsi="Times New Roman" w:cs="Times New Roman"/>
          <w:iCs/>
          <w:sz w:val="24"/>
          <w:szCs w:val="24"/>
          <w:lang w:eastAsia="en-GB"/>
        </w:rPr>
        <w:t>We develop and test a model informed by HR process theory and</w:t>
      </w:r>
      <w:r>
        <w:rPr>
          <w:rFonts w:ascii="Times New Roman" w:eastAsia="Times New Roman" w:hAnsi="Times New Roman" w:cs="Times New Roman"/>
          <w:iCs/>
          <w:sz w:val="24"/>
          <w:szCs w:val="24"/>
          <w:lang w:eastAsia="en-GB"/>
        </w:rPr>
        <w:t>,</w:t>
      </w:r>
      <w:r w:rsidRPr="00446E99">
        <w:rPr>
          <w:rFonts w:ascii="Times New Roman" w:eastAsia="Times New Roman" w:hAnsi="Times New Roman" w:cs="Times New Roman"/>
          <w:iCs/>
          <w:sz w:val="24"/>
          <w:szCs w:val="24"/>
          <w:lang w:eastAsia="en-GB"/>
        </w:rPr>
        <w:t xml:space="preserve"> in particular</w:t>
      </w:r>
      <w:r>
        <w:rPr>
          <w:rFonts w:ascii="Times New Roman" w:eastAsia="Times New Roman" w:hAnsi="Times New Roman" w:cs="Times New Roman"/>
          <w:iCs/>
          <w:sz w:val="24"/>
          <w:szCs w:val="24"/>
          <w:lang w:eastAsia="en-GB"/>
        </w:rPr>
        <w:t>,</w:t>
      </w:r>
      <w:r w:rsidRPr="00446E99">
        <w:rPr>
          <w:rFonts w:ascii="Times New Roman" w:eastAsia="Times New Roman" w:hAnsi="Times New Roman" w:cs="Times New Roman"/>
          <w:iCs/>
          <w:sz w:val="24"/>
          <w:szCs w:val="24"/>
          <w:lang w:eastAsia="en-GB"/>
        </w:rPr>
        <w:t xml:space="preserve"> the significance of differences between intended and implemented anti-bullying HR practices that employees experience and the mechanisms that influence the gaps between both </w:t>
      </w:r>
      <w:r>
        <w:rPr>
          <w:rFonts w:ascii="Times New Roman" w:eastAsia="Times New Roman" w:hAnsi="Times New Roman" w:cs="Times New Roman"/>
          <w:iCs/>
          <w:sz w:val="24"/>
          <w:szCs w:val="24"/>
          <w:lang w:eastAsia="en-GB"/>
        </w:rPr>
        <w:t xml:space="preserve">of these approaches </w:t>
      </w:r>
      <w:r w:rsidRPr="00446E99">
        <w:rPr>
          <w:rFonts w:ascii="Times New Roman" w:eastAsia="Times New Roman" w:hAnsi="Times New Roman" w:cs="Times New Roman"/>
          <w:iCs/>
          <w:sz w:val="24"/>
          <w:szCs w:val="24"/>
          <w:lang w:eastAsia="en-GB"/>
        </w:rPr>
        <w:t>(Ostroff &amp; Bowen, 2016). The intended-imp</w:t>
      </w:r>
      <w:r>
        <w:rPr>
          <w:rFonts w:ascii="Times New Roman" w:eastAsia="Times New Roman" w:hAnsi="Times New Roman" w:cs="Times New Roman"/>
          <w:iCs/>
          <w:sz w:val="24"/>
          <w:szCs w:val="24"/>
          <w:lang w:eastAsia="en-GB"/>
        </w:rPr>
        <w:t>lemented gap is an area of considerable</w:t>
      </w:r>
      <w:r w:rsidRPr="00446E99">
        <w:rPr>
          <w:rFonts w:ascii="Times New Roman" w:eastAsia="Times New Roman" w:hAnsi="Times New Roman" w:cs="Times New Roman"/>
          <w:iCs/>
          <w:sz w:val="24"/>
          <w:szCs w:val="24"/>
          <w:lang w:eastAsia="en-GB"/>
        </w:rPr>
        <w:t xml:space="preserve"> debate and research within HRM (Guest &amp; Conway, 2011; Ehrnrooth &amp; Bjorkman, 2012; Khilji &amp; Wang, 2006); however, there is a surprising gap in empirical studies that have investigated this</w:t>
      </w:r>
      <w:r w:rsidRPr="00B01BD8">
        <w:rPr>
          <w:rFonts w:ascii="Times New Roman" w:eastAsia="Times New Roman" w:hAnsi="Times New Roman" w:cs="Times New Roman"/>
          <w:iCs/>
          <w:sz w:val="24"/>
          <w:szCs w:val="24"/>
          <w:lang w:eastAsia="en-GB"/>
        </w:rPr>
        <w:t xml:space="preserve"> issue in the context of different HR practice domains. We suggest that the area of anti-workplace HR practices is an interesting area in which to study this gap. Many organisations have a large number of intended practices aimed at preventing workplace bullying, yet workplace bullying is pervasive (Woodrow &amp; Guest, 2016). Therefore, an important first contribution to this paper is to investigate the intended-implemented gap in the context of an under-researched HR practice domain – anti-</w:t>
      </w:r>
      <w:r>
        <w:rPr>
          <w:rFonts w:ascii="Times New Roman" w:eastAsia="Times New Roman" w:hAnsi="Times New Roman" w:cs="Times New Roman"/>
          <w:iCs/>
          <w:sz w:val="24"/>
          <w:szCs w:val="24"/>
          <w:lang w:eastAsia="en-GB"/>
        </w:rPr>
        <w:t xml:space="preserve">bullying </w:t>
      </w:r>
      <w:r w:rsidRPr="00B01BD8">
        <w:rPr>
          <w:rFonts w:ascii="Times New Roman" w:eastAsia="Times New Roman" w:hAnsi="Times New Roman" w:cs="Times New Roman"/>
          <w:iCs/>
          <w:sz w:val="24"/>
          <w:szCs w:val="24"/>
          <w:lang w:eastAsia="en-GB"/>
        </w:rPr>
        <w:t xml:space="preserve">workplace practices </w:t>
      </w:r>
      <w:r>
        <w:rPr>
          <w:rFonts w:ascii="Times New Roman" w:eastAsia="Times New Roman" w:hAnsi="Times New Roman" w:cs="Times New Roman"/>
          <w:iCs/>
          <w:sz w:val="24"/>
          <w:szCs w:val="24"/>
          <w:lang w:eastAsia="en-GB"/>
        </w:rPr>
        <w:t xml:space="preserve">- </w:t>
      </w:r>
      <w:r w:rsidRPr="00B01BD8">
        <w:rPr>
          <w:rFonts w:ascii="Times New Roman" w:eastAsia="Times New Roman" w:hAnsi="Times New Roman" w:cs="Times New Roman"/>
          <w:iCs/>
          <w:sz w:val="24"/>
          <w:szCs w:val="24"/>
          <w:lang w:eastAsia="en-GB"/>
        </w:rPr>
        <w:t xml:space="preserve">and whether it acts as a mediator of the workplace bullying-outcomes relationship.  We argue that the role of the line manager in helping to bridge the intended-implemented gap is likewise not effectively understood in the context of anti-workplace bullying practices. Line managers are the first line of defence when issues of workplace </w:t>
      </w:r>
      <w:r w:rsidRPr="00B01BD8">
        <w:rPr>
          <w:rFonts w:ascii="Times New Roman" w:eastAsia="Times New Roman" w:hAnsi="Times New Roman" w:cs="Times New Roman"/>
          <w:iCs/>
          <w:sz w:val="24"/>
          <w:szCs w:val="24"/>
          <w:lang w:eastAsia="en-GB"/>
        </w:rPr>
        <w:lastRenderedPageBreak/>
        <w:t xml:space="preserve">bullying arise. They perform a number of important implementation roles. First, they have direct responsibility for implementing anti-bullying policies and practices (Hutchinson &amp; Purcell, 2010). They communicate these policies, they help clarify expectations and behaviour-outcome contingencies for employees and they </w:t>
      </w:r>
      <w:r>
        <w:rPr>
          <w:rFonts w:ascii="Times New Roman" w:eastAsia="Times New Roman" w:hAnsi="Times New Roman" w:cs="Times New Roman"/>
          <w:iCs/>
          <w:sz w:val="24"/>
          <w:szCs w:val="24"/>
          <w:lang w:eastAsia="en-GB"/>
        </w:rPr>
        <w:t xml:space="preserve">can </w:t>
      </w:r>
      <w:r w:rsidRPr="00B01BD8">
        <w:rPr>
          <w:rFonts w:ascii="Times New Roman" w:eastAsia="Times New Roman" w:hAnsi="Times New Roman" w:cs="Times New Roman"/>
          <w:iCs/>
          <w:sz w:val="24"/>
          <w:szCs w:val="24"/>
          <w:lang w:eastAsia="en-GB"/>
        </w:rPr>
        <w:t xml:space="preserve">contribute to the creation of </w:t>
      </w:r>
      <w:r>
        <w:rPr>
          <w:rFonts w:ascii="Times New Roman" w:eastAsia="Times New Roman" w:hAnsi="Times New Roman" w:cs="Times New Roman"/>
          <w:iCs/>
          <w:sz w:val="24"/>
          <w:szCs w:val="24"/>
          <w:lang w:eastAsia="en-GB"/>
        </w:rPr>
        <w:t xml:space="preserve">an </w:t>
      </w:r>
      <w:r w:rsidRPr="00B01BD8">
        <w:rPr>
          <w:rFonts w:ascii="Times New Roman" w:eastAsia="Times New Roman" w:hAnsi="Times New Roman" w:cs="Times New Roman"/>
          <w:iCs/>
          <w:sz w:val="24"/>
          <w:szCs w:val="24"/>
          <w:lang w:eastAsia="en-GB"/>
        </w:rPr>
        <w:t>anti-bullyi</w:t>
      </w:r>
      <w:r>
        <w:rPr>
          <w:rFonts w:ascii="Times New Roman" w:eastAsia="Times New Roman" w:hAnsi="Times New Roman" w:cs="Times New Roman"/>
          <w:iCs/>
          <w:sz w:val="24"/>
          <w:szCs w:val="24"/>
          <w:lang w:eastAsia="en-GB"/>
        </w:rPr>
        <w:t>ng climate (Zohar &amp; Luria, 201</w:t>
      </w:r>
      <w:r w:rsidRPr="00B01BD8">
        <w:rPr>
          <w:rFonts w:ascii="Times New Roman" w:eastAsia="Times New Roman" w:hAnsi="Times New Roman" w:cs="Times New Roman"/>
          <w:iCs/>
          <w:sz w:val="24"/>
          <w:szCs w:val="24"/>
          <w:lang w:eastAsia="en-GB"/>
        </w:rPr>
        <w:t>0). Yet, consistent with findings in other areas, line manages may be less willing and competent to implement anti-bullying workplace policies and practices (Woodrow &amp; Guest, 2014). Line manages may also be hesitant to get involved in resolving bullying issues and frequently adopt informal approaches (Woodrow &amp; Guest, 2016). They frequently lack the skills required to handle complex workplace bullying issues and may pass them over to the human resource function to re</w:t>
      </w:r>
      <w:r>
        <w:rPr>
          <w:rFonts w:ascii="Times New Roman" w:eastAsia="Times New Roman" w:hAnsi="Times New Roman" w:cs="Times New Roman"/>
          <w:iCs/>
          <w:sz w:val="24"/>
          <w:szCs w:val="24"/>
          <w:lang w:eastAsia="en-GB"/>
        </w:rPr>
        <w:t>s</w:t>
      </w:r>
      <w:r w:rsidRPr="00B01BD8">
        <w:rPr>
          <w:rFonts w:ascii="Times New Roman" w:eastAsia="Times New Roman" w:hAnsi="Times New Roman" w:cs="Times New Roman"/>
          <w:iCs/>
          <w:sz w:val="24"/>
          <w:szCs w:val="24"/>
          <w:lang w:eastAsia="en-GB"/>
        </w:rPr>
        <w:t>olve (Hutchinson &amp; Purcell, 2010). Training on anti-bullying policies and practices is considered an appropriate strategy to enhance their competence. Training practices may help to bridge the intended-implemented gap (Woodrow &amp; Guest, 2016). Therefore, the second contribution of this paper is to investigate whether targeted anti-</w:t>
      </w:r>
      <w:r>
        <w:rPr>
          <w:rFonts w:ascii="Times New Roman" w:eastAsia="Times New Roman" w:hAnsi="Times New Roman" w:cs="Times New Roman"/>
          <w:iCs/>
          <w:sz w:val="24"/>
          <w:szCs w:val="24"/>
          <w:lang w:eastAsia="en-GB"/>
        </w:rPr>
        <w:t>bullying</w:t>
      </w:r>
      <w:r w:rsidRPr="00B01BD8">
        <w:rPr>
          <w:rFonts w:ascii="Times New Roman" w:eastAsia="Times New Roman" w:hAnsi="Times New Roman" w:cs="Times New Roman"/>
          <w:iCs/>
          <w:sz w:val="24"/>
          <w:szCs w:val="24"/>
          <w:lang w:eastAsia="en-GB"/>
        </w:rPr>
        <w:t xml:space="preserve"> training for line managers will impact employee perceptions of the effectiveness of implementation of anti-bullying practices. We therefore shed light on an important boundary condition that constrains the mediated relationship. Finally, we study these phenomena in a healthcare context. This context is particularly potent when it comes to investigating workplace bullying and its outcomes. Healthcare organisations have amongst the highest rates of workplace bullying</w:t>
      </w:r>
      <w:r>
        <w:rPr>
          <w:rFonts w:ascii="Times New Roman" w:eastAsia="Times New Roman" w:hAnsi="Times New Roman" w:cs="Times New Roman"/>
          <w:iCs/>
          <w:sz w:val="24"/>
          <w:szCs w:val="24"/>
          <w:lang w:eastAsia="en-GB"/>
        </w:rPr>
        <w:t>,</w:t>
      </w:r>
      <w:r w:rsidRPr="00B01BD8">
        <w:rPr>
          <w:rFonts w:ascii="Times New Roman" w:eastAsia="Times New Roman" w:hAnsi="Times New Roman" w:cs="Times New Roman"/>
          <w:iCs/>
          <w:sz w:val="24"/>
          <w:szCs w:val="24"/>
          <w:lang w:eastAsia="en-GB"/>
        </w:rPr>
        <w:t xml:space="preserve"> with nurses particularly at risk (Houshmand et al., 2012; Laschinger, 2014</w:t>
      </w:r>
      <w:r>
        <w:rPr>
          <w:rFonts w:ascii="Times New Roman" w:eastAsia="Times New Roman" w:hAnsi="Times New Roman" w:cs="Times New Roman"/>
          <w:iCs/>
          <w:sz w:val="24"/>
          <w:szCs w:val="24"/>
          <w:lang w:eastAsia="en-GB"/>
        </w:rPr>
        <w:t xml:space="preserve">; </w:t>
      </w:r>
      <w:r w:rsidRPr="00B01BD8">
        <w:rPr>
          <w:rFonts w:ascii="Times New Roman" w:eastAsia="Times New Roman" w:hAnsi="Times New Roman" w:cs="Times New Roman"/>
          <w:iCs/>
          <w:sz w:val="24"/>
          <w:szCs w:val="24"/>
          <w:lang w:eastAsia="en-GB"/>
        </w:rPr>
        <w:t>McVicar, 2003). These organisations have implemented a variety of HR practices to address workplace bullying issues; however, relatively little is known about how effectively they are implemented.</w:t>
      </w:r>
    </w:p>
    <w:p w:rsidR="008368BA" w:rsidRPr="00B01BD8" w:rsidRDefault="008368BA" w:rsidP="008368BA">
      <w:pPr>
        <w:spacing w:after="240" w:line="480" w:lineRule="auto"/>
        <w:ind w:firstLine="567"/>
        <w:jc w:val="both"/>
        <w:rPr>
          <w:rFonts w:ascii="Times New Roman" w:eastAsia="Times New Roman" w:hAnsi="Times New Roman" w:cs="Times New Roman"/>
          <w:iCs/>
          <w:sz w:val="24"/>
          <w:szCs w:val="24"/>
          <w:lang w:eastAsia="en-GB"/>
        </w:rPr>
      </w:pPr>
      <w:r w:rsidRPr="00B01BD8">
        <w:rPr>
          <w:rFonts w:ascii="Times New Roman" w:eastAsia="Times New Roman" w:hAnsi="Times New Roman" w:cs="Times New Roman"/>
          <w:iCs/>
          <w:sz w:val="24"/>
          <w:szCs w:val="24"/>
          <w:lang w:eastAsia="en-GB"/>
        </w:rPr>
        <w:t xml:space="preserve">In summary, we utilise multi-respondent data and multi-level modelling to investigate both a mediating and moderating hypothesis to better understand the relationship between workplace bullying and employee outcomes. The research addresses a significant gap </w:t>
      </w:r>
      <w:r w:rsidRPr="00B01BD8">
        <w:rPr>
          <w:rFonts w:ascii="Times New Roman" w:eastAsia="Times New Roman" w:hAnsi="Times New Roman" w:cs="Times New Roman"/>
          <w:iCs/>
          <w:sz w:val="24"/>
          <w:szCs w:val="24"/>
          <w:lang w:eastAsia="en-GB"/>
        </w:rPr>
        <w:lastRenderedPageBreak/>
        <w:t>because to the best of our know</w:t>
      </w:r>
      <w:r>
        <w:rPr>
          <w:rFonts w:ascii="Times New Roman" w:eastAsia="Times New Roman" w:hAnsi="Times New Roman" w:cs="Times New Roman"/>
          <w:iCs/>
          <w:sz w:val="24"/>
          <w:szCs w:val="24"/>
          <w:lang w:eastAsia="en-GB"/>
        </w:rPr>
        <w:t>ledge, there is only very limited research that</w:t>
      </w:r>
      <w:r w:rsidRPr="00B01BD8">
        <w:rPr>
          <w:rFonts w:ascii="Times New Roman" w:eastAsia="Times New Roman" w:hAnsi="Times New Roman" w:cs="Times New Roman"/>
          <w:iCs/>
          <w:sz w:val="24"/>
          <w:szCs w:val="24"/>
          <w:lang w:eastAsia="en-GB"/>
        </w:rPr>
        <w:t xml:space="preserve"> investigates the intended-implemented gap in the context of anti-bullying HR practices and the specific contribution of targeted line manager training aimed at helping them implement these practices effectively</w:t>
      </w:r>
      <w:r>
        <w:rPr>
          <w:rFonts w:ascii="Times New Roman" w:eastAsia="Times New Roman" w:hAnsi="Times New Roman" w:cs="Times New Roman"/>
          <w:iCs/>
          <w:sz w:val="24"/>
          <w:szCs w:val="24"/>
          <w:lang w:eastAsia="en-GB"/>
        </w:rPr>
        <w:t xml:space="preserve"> (see Woodrow &amp; Guest, 2014 and Woodrow &amp; Guest, 2016 for notable exceptions)</w:t>
      </w:r>
      <w:r w:rsidRPr="00B01BD8">
        <w:rPr>
          <w:rFonts w:ascii="Times New Roman" w:eastAsia="Times New Roman" w:hAnsi="Times New Roman" w:cs="Times New Roman"/>
          <w:iCs/>
          <w:sz w:val="24"/>
          <w:szCs w:val="24"/>
          <w:lang w:eastAsia="en-GB"/>
        </w:rPr>
        <w:t xml:space="preserve">. </w:t>
      </w:r>
    </w:p>
    <w:p w:rsidR="008368BA" w:rsidRDefault="008368BA" w:rsidP="008368BA">
      <w:pPr>
        <w:spacing w:after="240" w:line="480" w:lineRule="auto"/>
        <w:jc w:val="both"/>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 xml:space="preserve">Literature Review and Hypotheses </w:t>
      </w:r>
    </w:p>
    <w:p w:rsidR="008368BA" w:rsidRPr="002E1AD9" w:rsidRDefault="008368BA" w:rsidP="008368BA">
      <w:pPr>
        <w:spacing w:after="240" w:line="480" w:lineRule="auto"/>
        <w:jc w:val="both"/>
        <w:rPr>
          <w:rFonts w:ascii="Times New Roman" w:eastAsia="Times New Roman" w:hAnsi="Times New Roman" w:cs="Times New Roman"/>
          <w:i/>
          <w:iCs/>
          <w:sz w:val="24"/>
          <w:szCs w:val="24"/>
          <w:lang w:eastAsia="en-GB"/>
        </w:rPr>
      </w:pPr>
      <w:r w:rsidRPr="002E1AD9">
        <w:rPr>
          <w:rFonts w:ascii="Times New Roman" w:eastAsia="Times New Roman" w:hAnsi="Times New Roman" w:cs="Times New Roman"/>
          <w:i/>
          <w:iCs/>
          <w:sz w:val="24"/>
          <w:szCs w:val="24"/>
          <w:lang w:eastAsia="en-GB"/>
        </w:rPr>
        <w:t>The Mediating Influence of Effectively Implemented Anti-Bullying HR Practices</w:t>
      </w:r>
    </w:p>
    <w:p w:rsidR="008368BA" w:rsidRPr="00B01BD8" w:rsidRDefault="008368BA" w:rsidP="008368BA">
      <w:pPr>
        <w:spacing w:after="240" w:line="480" w:lineRule="auto"/>
        <w:ind w:firstLine="567"/>
        <w:jc w:val="both"/>
        <w:rPr>
          <w:rFonts w:ascii="Times New Roman" w:eastAsia="Times New Roman" w:hAnsi="Times New Roman" w:cs="Times New Roman"/>
          <w:iCs/>
          <w:sz w:val="24"/>
          <w:szCs w:val="24"/>
          <w:lang w:eastAsia="en-GB"/>
        </w:rPr>
      </w:pPr>
      <w:r w:rsidRPr="00B01BD8">
        <w:rPr>
          <w:rFonts w:ascii="Times New Roman" w:eastAsia="Times New Roman" w:hAnsi="Times New Roman" w:cs="Times New Roman"/>
          <w:iCs/>
          <w:sz w:val="24"/>
          <w:szCs w:val="24"/>
          <w:lang w:eastAsia="en-GB"/>
        </w:rPr>
        <w:t xml:space="preserve">The </w:t>
      </w:r>
      <w:r w:rsidRPr="00446E99">
        <w:rPr>
          <w:rFonts w:ascii="Times New Roman" w:eastAsia="Times New Roman" w:hAnsi="Times New Roman" w:cs="Times New Roman"/>
          <w:iCs/>
          <w:sz w:val="24"/>
          <w:szCs w:val="24"/>
          <w:lang w:eastAsia="en-GB"/>
        </w:rPr>
        <w:t>investigation of workplace bullying and its outcomes has attracted significant scholarly attention (Jackson, Clare &amp; Mannix, 2002; Lee &amp; Brotheridge, 2006; Quine, 1999).  Much of this research operates from an emotion-centred model and argues that workplace bullying can influence many employee outcomes (Spect</w:t>
      </w:r>
      <w:r>
        <w:rPr>
          <w:rFonts w:ascii="Times New Roman" w:eastAsia="Times New Roman" w:hAnsi="Times New Roman" w:cs="Times New Roman"/>
          <w:iCs/>
          <w:sz w:val="24"/>
          <w:szCs w:val="24"/>
          <w:lang w:eastAsia="en-GB"/>
        </w:rPr>
        <w:t>o</w:t>
      </w:r>
      <w:r w:rsidRPr="00446E99">
        <w:rPr>
          <w:rFonts w:ascii="Times New Roman" w:eastAsia="Times New Roman" w:hAnsi="Times New Roman" w:cs="Times New Roman"/>
          <w:iCs/>
          <w:sz w:val="24"/>
          <w:szCs w:val="24"/>
          <w:lang w:eastAsia="en-GB"/>
        </w:rPr>
        <w:t>r &amp; Fox, 2002). Therefore, workplace bullying is conceptualised as a form of social stressor that can result in negative behavioural consequences for employees (Hauge, Skogstad &amp; Einarsen, 2010). Of particular relevance to this study researchers have investigated the relationship between bullying and job satisfaction (Woodward &amp; Guest, 2014), intention to leave (</w:t>
      </w:r>
      <w:r w:rsidRPr="00446E99">
        <w:rPr>
          <w:rFonts w:ascii="Times New Roman" w:hAnsi="Times New Roman" w:cs="Times New Roman"/>
          <w:sz w:val="24"/>
          <w:szCs w:val="24"/>
        </w:rPr>
        <w:t>Houshmand</w:t>
      </w:r>
      <w:r>
        <w:rPr>
          <w:rFonts w:ascii="Times New Roman" w:hAnsi="Times New Roman" w:cs="Times New Roman"/>
          <w:sz w:val="24"/>
          <w:szCs w:val="24"/>
        </w:rPr>
        <w:t>,</w:t>
      </w:r>
      <w:r w:rsidRPr="00446E99">
        <w:rPr>
          <w:rFonts w:ascii="Times New Roman" w:hAnsi="Times New Roman" w:cs="Times New Roman"/>
          <w:sz w:val="24"/>
          <w:szCs w:val="24"/>
        </w:rPr>
        <w:t xml:space="preserve"> et al</w:t>
      </w:r>
      <w:r>
        <w:rPr>
          <w:rFonts w:ascii="Times New Roman" w:hAnsi="Times New Roman" w:cs="Times New Roman"/>
          <w:sz w:val="24"/>
          <w:szCs w:val="24"/>
        </w:rPr>
        <w:t>.</w:t>
      </w:r>
      <w:r w:rsidRPr="00B01BD8">
        <w:rPr>
          <w:rFonts w:ascii="Times New Roman" w:hAnsi="Times New Roman" w:cs="Times New Roman"/>
          <w:sz w:val="24"/>
          <w:szCs w:val="24"/>
        </w:rPr>
        <w:t>, 2012)</w:t>
      </w:r>
      <w:r w:rsidRPr="00B01BD8">
        <w:rPr>
          <w:rFonts w:ascii="Times New Roman" w:eastAsia="Times New Roman" w:hAnsi="Times New Roman" w:cs="Times New Roman"/>
          <w:iCs/>
          <w:sz w:val="24"/>
          <w:szCs w:val="24"/>
          <w:lang w:eastAsia="en-GB"/>
        </w:rPr>
        <w:t xml:space="preserve"> and errors and near misses affecting patient care (</w:t>
      </w:r>
      <w:r w:rsidRPr="00B01BD8">
        <w:rPr>
          <w:rFonts w:ascii="Times New Roman" w:hAnsi="Times New Roman" w:cs="Times New Roman"/>
          <w:sz w:val="24"/>
          <w:szCs w:val="24"/>
        </w:rPr>
        <w:t>Laschinger, 2014</w:t>
      </w:r>
      <w:r w:rsidRPr="00B01BD8">
        <w:rPr>
          <w:rFonts w:ascii="Times New Roman" w:eastAsia="Times New Roman" w:hAnsi="Times New Roman" w:cs="Times New Roman"/>
          <w:iCs/>
          <w:sz w:val="24"/>
          <w:szCs w:val="24"/>
          <w:lang w:eastAsia="en-GB"/>
        </w:rPr>
        <w:t xml:space="preserve">). </w:t>
      </w:r>
    </w:p>
    <w:p w:rsidR="008368BA" w:rsidRPr="00945AE7" w:rsidRDefault="008368BA" w:rsidP="008368BA">
      <w:pPr>
        <w:autoSpaceDE w:val="0"/>
        <w:autoSpaceDN w:val="0"/>
        <w:adjustRightInd w:val="0"/>
        <w:spacing w:after="240" w:line="480" w:lineRule="auto"/>
        <w:ind w:firstLine="720"/>
        <w:jc w:val="both"/>
        <w:rPr>
          <w:rFonts w:ascii="Times New Roman" w:hAnsi="Times New Roman" w:cs="Times New Roman"/>
          <w:sz w:val="24"/>
          <w:szCs w:val="24"/>
        </w:rPr>
      </w:pPr>
      <w:r w:rsidRPr="00945AE7">
        <w:rPr>
          <w:rFonts w:ascii="Times New Roman" w:hAnsi="Times New Roman" w:cs="Times New Roman"/>
          <w:sz w:val="24"/>
          <w:szCs w:val="24"/>
        </w:rPr>
        <w:t>While there is a significant literature outlining recommended HR policies and practices for the management of bullying (content), less attention has been paid to their effective implementation (process). Where intended practices are implemented effectively employees are more likely to share a common interpretation of what is important and what behaviours are expected and rewarded.  Effective implementation will help to foster the emergence of organisational climate (collective perceptions) from psychological climates (individual-level perceptions), and the variability among employee perceptions of the meaning of a situation should be minor</w:t>
      </w:r>
      <w:r>
        <w:rPr>
          <w:rFonts w:ascii="Times New Roman" w:hAnsi="Times New Roman" w:cs="Times New Roman"/>
          <w:sz w:val="24"/>
          <w:szCs w:val="24"/>
        </w:rPr>
        <w:t>,</w:t>
      </w:r>
      <w:r w:rsidRPr="00945AE7">
        <w:rPr>
          <w:rFonts w:ascii="Times New Roman" w:hAnsi="Times New Roman" w:cs="Times New Roman"/>
          <w:sz w:val="24"/>
          <w:szCs w:val="24"/>
        </w:rPr>
        <w:t xml:space="preserve"> reflect</w:t>
      </w:r>
      <w:r>
        <w:rPr>
          <w:rFonts w:ascii="Times New Roman" w:hAnsi="Times New Roman" w:cs="Times New Roman"/>
          <w:sz w:val="24"/>
          <w:szCs w:val="24"/>
        </w:rPr>
        <w:t>ing</w:t>
      </w:r>
      <w:r w:rsidRPr="00945AE7">
        <w:rPr>
          <w:rFonts w:ascii="Times New Roman" w:hAnsi="Times New Roman" w:cs="Times New Roman"/>
          <w:sz w:val="24"/>
          <w:szCs w:val="24"/>
        </w:rPr>
        <w:t xml:space="preserve"> a common desired content (Bowen &amp; </w:t>
      </w:r>
      <w:r w:rsidRPr="00945AE7">
        <w:rPr>
          <w:rFonts w:ascii="Times New Roman" w:hAnsi="Times New Roman" w:cs="Times New Roman"/>
          <w:sz w:val="24"/>
          <w:szCs w:val="24"/>
        </w:rPr>
        <w:lastRenderedPageBreak/>
        <w:t>Ostroff, 2004, p 213; Russo, Mascia &amp; Morandi, 2016). This research</w:t>
      </w:r>
      <w:r>
        <w:rPr>
          <w:rFonts w:ascii="Times New Roman" w:hAnsi="Times New Roman" w:cs="Times New Roman"/>
          <w:sz w:val="24"/>
          <w:szCs w:val="24"/>
        </w:rPr>
        <w:t xml:space="preserve"> has</w:t>
      </w:r>
      <w:r w:rsidRPr="00945AE7">
        <w:rPr>
          <w:rFonts w:ascii="Times New Roman" w:hAnsi="Times New Roman" w:cs="Times New Roman"/>
          <w:sz w:val="24"/>
          <w:szCs w:val="24"/>
        </w:rPr>
        <w:t xml:space="preserve"> emphasised the importance of the role of employee perceptions in translating intended HR practices into employee behaviours and outcomes and, in turn, organisational outcomes. </w:t>
      </w:r>
    </w:p>
    <w:p w:rsidR="008368BA" w:rsidRPr="00B01BD8" w:rsidRDefault="008368BA" w:rsidP="008368BA">
      <w:pPr>
        <w:autoSpaceDE w:val="0"/>
        <w:autoSpaceDN w:val="0"/>
        <w:adjustRightInd w:val="0"/>
        <w:spacing w:after="240" w:line="480" w:lineRule="auto"/>
        <w:ind w:firstLine="720"/>
        <w:jc w:val="both"/>
        <w:rPr>
          <w:rFonts w:ascii="Times New Roman" w:hAnsi="Times New Roman" w:cs="Times New Roman"/>
          <w:sz w:val="24"/>
          <w:szCs w:val="24"/>
          <w:shd w:val="clear" w:color="auto" w:fill="FFFFFF"/>
        </w:rPr>
      </w:pPr>
      <w:r w:rsidRPr="00945AE7">
        <w:rPr>
          <w:rFonts w:ascii="Times New Roman" w:hAnsi="Times New Roman" w:cs="Times New Roman"/>
          <w:sz w:val="24"/>
          <w:szCs w:val="24"/>
        </w:rPr>
        <w:t xml:space="preserve">Drawing on HR process theory (Bowen &amp; Ostroff, 2004) it can be argued that the presence (content) of bullying/anti-bullying policies and procedures is a </w:t>
      </w:r>
      <w:r w:rsidRPr="00945AE7">
        <w:rPr>
          <w:rFonts w:ascii="Times New Roman" w:hAnsi="Times New Roman" w:cs="Times New Roman"/>
          <w:i/>
          <w:sz w:val="24"/>
          <w:szCs w:val="24"/>
        </w:rPr>
        <w:t>necessary</w:t>
      </w:r>
      <w:r w:rsidRPr="00945AE7">
        <w:rPr>
          <w:rFonts w:ascii="Times New Roman" w:hAnsi="Times New Roman" w:cs="Times New Roman"/>
          <w:sz w:val="24"/>
          <w:szCs w:val="24"/>
        </w:rPr>
        <w:t xml:space="preserve"> condition, but evidence shows that it is unlikely to be a </w:t>
      </w:r>
      <w:r w:rsidRPr="00945AE7">
        <w:rPr>
          <w:rFonts w:ascii="Times New Roman" w:hAnsi="Times New Roman" w:cs="Times New Roman"/>
          <w:i/>
          <w:sz w:val="24"/>
          <w:szCs w:val="24"/>
        </w:rPr>
        <w:t xml:space="preserve">sufficient </w:t>
      </w:r>
      <w:r w:rsidRPr="00945AE7">
        <w:rPr>
          <w:rFonts w:ascii="Times New Roman" w:hAnsi="Times New Roman" w:cs="Times New Roman"/>
          <w:sz w:val="24"/>
          <w:szCs w:val="24"/>
        </w:rPr>
        <w:t>condition for preventing, or at least reducing workplace bullying. The importance of differentiating between intended (HR content) and effectivel</w:t>
      </w:r>
      <w:r>
        <w:rPr>
          <w:rFonts w:ascii="Times New Roman" w:hAnsi="Times New Roman" w:cs="Times New Roman"/>
          <w:sz w:val="24"/>
          <w:szCs w:val="24"/>
        </w:rPr>
        <w:t xml:space="preserve">y implemented (HR processes) </w:t>
      </w:r>
      <w:r w:rsidRPr="00945AE7">
        <w:rPr>
          <w:rFonts w:ascii="Times New Roman" w:hAnsi="Times New Roman" w:cs="Times New Roman"/>
          <w:sz w:val="24"/>
          <w:szCs w:val="24"/>
        </w:rPr>
        <w:t xml:space="preserve">practices have been recognised in the HR-performance literature for over a decade, yet studies are limited (Guest &amp; Conway, 2011; Khilji &amp; Wang, 2006; Wright &amp; Nishii, 2006).  Guest and Conway (2011) found that the association between performance outcome measures was generally stronger when HR practices were effectively implemented compared to the presence of more practices. Extending this study, Woodrow and Guest (2014) examine how </w:t>
      </w:r>
      <w:r>
        <w:rPr>
          <w:rFonts w:ascii="Times New Roman" w:hAnsi="Times New Roman" w:cs="Times New Roman"/>
          <w:sz w:val="24"/>
          <w:szCs w:val="24"/>
        </w:rPr>
        <w:t>anti-</w:t>
      </w:r>
      <w:r w:rsidRPr="00945AE7">
        <w:rPr>
          <w:rFonts w:ascii="Times New Roman" w:hAnsi="Times New Roman" w:cs="Times New Roman"/>
          <w:sz w:val="24"/>
          <w:szCs w:val="24"/>
        </w:rPr>
        <w:t xml:space="preserve">bullying policies are implemented in the context of an NHS hospital with ‘best practice’ policies but which still experienced high rates of workplace bullying. </w:t>
      </w:r>
      <w:r w:rsidRPr="00945AE7">
        <w:rPr>
          <w:rFonts w:ascii="Times New Roman" w:hAnsi="Times New Roman" w:cs="Times New Roman"/>
          <w:sz w:val="24"/>
          <w:szCs w:val="24"/>
          <w:shd w:val="clear" w:color="auto" w:fill="FFFFFF"/>
        </w:rPr>
        <w:t>Indeed, this analysis shows that perceived effective implementation was very uneven, which resulted in persistent</w:t>
      </w:r>
      <w:r>
        <w:rPr>
          <w:rFonts w:ascii="Times New Roman" w:hAnsi="Times New Roman" w:cs="Times New Roman"/>
          <w:sz w:val="24"/>
          <w:szCs w:val="24"/>
          <w:shd w:val="clear" w:color="auto" w:fill="FFFFFF"/>
        </w:rPr>
        <w:t>ly</w:t>
      </w:r>
      <w:r w:rsidRPr="00945AE7">
        <w:rPr>
          <w:rFonts w:ascii="Times New Roman" w:hAnsi="Times New Roman" w:cs="Times New Roman"/>
          <w:sz w:val="24"/>
          <w:szCs w:val="24"/>
          <w:shd w:val="clear" w:color="auto" w:fill="FFFFFF"/>
        </w:rPr>
        <w:t xml:space="preserve"> high levels of bullying. </w:t>
      </w:r>
    </w:p>
    <w:p w:rsidR="008368BA" w:rsidRPr="00B01BD8" w:rsidRDefault="008368BA" w:rsidP="008368BA">
      <w:pPr>
        <w:spacing w:after="240" w:line="480" w:lineRule="auto"/>
        <w:ind w:firstLine="567"/>
        <w:jc w:val="both"/>
        <w:rPr>
          <w:rFonts w:ascii="Times New Roman" w:eastAsia="Times New Roman" w:hAnsi="Times New Roman" w:cs="Times New Roman"/>
          <w:iCs/>
          <w:sz w:val="24"/>
          <w:szCs w:val="24"/>
          <w:lang w:eastAsia="en-GB"/>
        </w:rPr>
      </w:pPr>
      <w:r w:rsidRPr="00B01BD8">
        <w:rPr>
          <w:rFonts w:ascii="Times New Roman" w:eastAsia="Times New Roman" w:hAnsi="Times New Roman" w:cs="Times New Roman"/>
          <w:iCs/>
          <w:sz w:val="24"/>
          <w:szCs w:val="24"/>
          <w:lang w:eastAsia="en-GB"/>
        </w:rPr>
        <w:t xml:space="preserve">Researchers have more recently investigated </w:t>
      </w:r>
      <w:r>
        <w:rPr>
          <w:rFonts w:ascii="Times New Roman" w:eastAsia="Times New Roman" w:hAnsi="Times New Roman" w:cs="Times New Roman"/>
          <w:iCs/>
          <w:sz w:val="24"/>
          <w:szCs w:val="24"/>
          <w:lang w:eastAsia="en-GB"/>
        </w:rPr>
        <w:t>more indirect relationships and</w:t>
      </w:r>
      <w:r w:rsidRPr="00B01BD8">
        <w:rPr>
          <w:rFonts w:ascii="Times New Roman" w:eastAsia="Times New Roman" w:hAnsi="Times New Roman" w:cs="Times New Roman"/>
          <w:iCs/>
          <w:sz w:val="24"/>
          <w:szCs w:val="24"/>
          <w:lang w:eastAsia="en-GB"/>
        </w:rPr>
        <w:t xml:space="preserve"> highlighted the importance of mediators. We propose that the effectiveness of implemented anti-bullying policies will mediate the relationship between workplace bullying and employee outcomes. Therefore, we propose that the effectiveness of </w:t>
      </w:r>
      <w:r>
        <w:rPr>
          <w:rFonts w:ascii="Times New Roman" w:eastAsia="Times New Roman" w:hAnsi="Times New Roman" w:cs="Times New Roman"/>
          <w:iCs/>
          <w:sz w:val="24"/>
          <w:szCs w:val="24"/>
          <w:lang w:eastAsia="en-GB"/>
        </w:rPr>
        <w:t xml:space="preserve">the </w:t>
      </w:r>
      <w:r w:rsidRPr="00B01BD8">
        <w:rPr>
          <w:rFonts w:ascii="Times New Roman" w:eastAsia="Times New Roman" w:hAnsi="Times New Roman" w:cs="Times New Roman"/>
          <w:iCs/>
          <w:sz w:val="24"/>
          <w:szCs w:val="24"/>
          <w:lang w:eastAsia="en-GB"/>
        </w:rPr>
        <w:t>implementation of anti-bullying policies by organisations will perform a ‘protection and preservation’ function by reducing or eliminating the possibility of workplace bullying behaviours (Sparrow &amp; Makram, 2015). The question therefore arises as to why effectively implemented anti-</w:t>
      </w:r>
      <w:r w:rsidRPr="00B01BD8">
        <w:rPr>
          <w:rFonts w:ascii="Times New Roman" w:eastAsia="Times New Roman" w:hAnsi="Times New Roman" w:cs="Times New Roman"/>
          <w:iCs/>
          <w:sz w:val="24"/>
          <w:szCs w:val="24"/>
          <w:lang w:eastAsia="en-GB"/>
        </w:rPr>
        <w:lastRenderedPageBreak/>
        <w:t>bullying HR practices act as an important mediator of the workplace bull</w:t>
      </w:r>
      <w:r>
        <w:rPr>
          <w:rFonts w:ascii="Times New Roman" w:eastAsia="Times New Roman" w:hAnsi="Times New Roman" w:cs="Times New Roman"/>
          <w:iCs/>
          <w:sz w:val="24"/>
          <w:szCs w:val="24"/>
          <w:lang w:eastAsia="en-GB"/>
        </w:rPr>
        <w:t>y</w:t>
      </w:r>
      <w:r w:rsidRPr="00B01BD8">
        <w:rPr>
          <w:rFonts w:ascii="Times New Roman" w:eastAsia="Times New Roman" w:hAnsi="Times New Roman" w:cs="Times New Roman"/>
          <w:iCs/>
          <w:sz w:val="24"/>
          <w:szCs w:val="24"/>
          <w:lang w:eastAsia="en-GB"/>
        </w:rPr>
        <w:t>ing employee outcomes relationships. We argue that where anti-bull</w:t>
      </w:r>
      <w:r>
        <w:rPr>
          <w:rFonts w:ascii="Times New Roman" w:eastAsia="Times New Roman" w:hAnsi="Times New Roman" w:cs="Times New Roman"/>
          <w:iCs/>
          <w:sz w:val="24"/>
          <w:szCs w:val="24"/>
          <w:lang w:eastAsia="en-GB"/>
        </w:rPr>
        <w:t>y</w:t>
      </w:r>
      <w:r w:rsidRPr="00B01BD8">
        <w:rPr>
          <w:rFonts w:ascii="Times New Roman" w:eastAsia="Times New Roman" w:hAnsi="Times New Roman" w:cs="Times New Roman"/>
          <w:iCs/>
          <w:sz w:val="24"/>
          <w:szCs w:val="24"/>
          <w:lang w:eastAsia="en-GB"/>
        </w:rPr>
        <w:t xml:space="preserve">ing </w:t>
      </w:r>
      <w:r w:rsidRPr="00446E99">
        <w:rPr>
          <w:rFonts w:ascii="Times New Roman" w:eastAsia="Times New Roman" w:hAnsi="Times New Roman" w:cs="Times New Roman"/>
          <w:iCs/>
          <w:sz w:val="24"/>
          <w:szCs w:val="24"/>
          <w:lang w:eastAsia="en-GB"/>
        </w:rPr>
        <w:t>HR practices are perceived to be effectively implemented by employees, the impact of bullying will be lessened (Bentley et al., 2012).  Where employees experience bullying, but have the opportunity to avail of organisational HR practices designed to prevent or reduce the incidence of bullying</w:t>
      </w:r>
      <w:r>
        <w:rPr>
          <w:rFonts w:ascii="Times New Roman" w:eastAsia="Times New Roman" w:hAnsi="Times New Roman" w:cs="Times New Roman"/>
          <w:iCs/>
          <w:sz w:val="24"/>
          <w:szCs w:val="24"/>
          <w:lang w:eastAsia="en-GB"/>
        </w:rPr>
        <w:t>,</w:t>
      </w:r>
      <w:r w:rsidRPr="00446E99">
        <w:rPr>
          <w:rFonts w:ascii="Times New Roman" w:eastAsia="Times New Roman" w:hAnsi="Times New Roman" w:cs="Times New Roman"/>
          <w:iCs/>
          <w:sz w:val="24"/>
          <w:szCs w:val="24"/>
          <w:lang w:eastAsia="en-GB"/>
        </w:rPr>
        <w:t xml:space="preserve"> outcomes such as job dissatisfaction</w:t>
      </w:r>
      <w:r w:rsidRPr="00B01BD8">
        <w:rPr>
          <w:rFonts w:ascii="Times New Roman" w:eastAsia="Times New Roman" w:hAnsi="Times New Roman" w:cs="Times New Roman"/>
          <w:iCs/>
          <w:sz w:val="24"/>
          <w:szCs w:val="24"/>
          <w:lang w:eastAsia="en-GB"/>
        </w:rPr>
        <w:t xml:space="preserve">, intention to leave and near misses, may be decreased or lessened. Therefore, effectively implemented anti-bullying HR practices can buffer the relationship between workplace bullying and negative employee outcomes.  Effectively implemented anti-bullying HR practices may be a type of reciprocity within social </w:t>
      </w:r>
      <w:r w:rsidRPr="00446E99">
        <w:rPr>
          <w:rFonts w:ascii="Times New Roman" w:eastAsia="Times New Roman" w:hAnsi="Times New Roman" w:cs="Times New Roman"/>
          <w:iCs/>
          <w:sz w:val="24"/>
          <w:szCs w:val="24"/>
          <w:lang w:eastAsia="en-GB"/>
        </w:rPr>
        <w:t>exchange theory (Coyle-Sharpiro &amp; Conway, 2004).</w:t>
      </w:r>
      <w:r w:rsidRPr="00B01BD8">
        <w:rPr>
          <w:rFonts w:ascii="Times New Roman" w:eastAsia="Times New Roman" w:hAnsi="Times New Roman" w:cs="Times New Roman"/>
          <w:iCs/>
          <w:sz w:val="24"/>
          <w:szCs w:val="24"/>
          <w:lang w:eastAsia="en-GB"/>
        </w:rPr>
        <w:t xml:space="preserve">  </w:t>
      </w:r>
      <w:r w:rsidRPr="00E848D2">
        <w:rPr>
          <w:rFonts w:ascii="Times New Roman" w:eastAsia="Times New Roman" w:hAnsi="Times New Roman" w:cs="Times New Roman"/>
          <w:iCs/>
          <w:sz w:val="24"/>
          <w:szCs w:val="24"/>
          <w:lang w:eastAsia="en-GB"/>
        </w:rPr>
        <w:t>Therefore, it follows that where employees perceive that anti-bullying HR practices are effectively implemented, they will conclude that the organisation is doing something to address bullying and employees will contribute through greater efforts to offset or diminish the negative impacts of bullying.</w:t>
      </w:r>
    </w:p>
    <w:p w:rsidR="008368BA" w:rsidRPr="00B01BD8" w:rsidRDefault="008368BA" w:rsidP="008368BA">
      <w:pPr>
        <w:spacing w:after="240" w:line="480" w:lineRule="auto"/>
        <w:jc w:val="both"/>
        <w:rPr>
          <w:rFonts w:ascii="Times New Roman" w:hAnsi="Times New Roman" w:cs="Times New Roman"/>
          <w:sz w:val="24"/>
          <w:szCs w:val="24"/>
        </w:rPr>
      </w:pPr>
      <w:r w:rsidRPr="00B01BD8">
        <w:rPr>
          <w:rFonts w:ascii="Times New Roman" w:eastAsia="Times New Roman" w:hAnsi="Times New Roman" w:cs="Times New Roman"/>
          <w:i/>
          <w:iCs/>
          <w:sz w:val="24"/>
          <w:szCs w:val="24"/>
          <w:lang w:eastAsia="en-GB"/>
        </w:rPr>
        <w:t xml:space="preserve">Hypothesis 1: The </w:t>
      </w:r>
      <w:r>
        <w:rPr>
          <w:rFonts w:ascii="Times New Roman" w:eastAsia="Times New Roman" w:hAnsi="Times New Roman" w:cs="Times New Roman"/>
          <w:i/>
          <w:iCs/>
          <w:sz w:val="24"/>
          <w:szCs w:val="24"/>
          <w:lang w:eastAsia="en-GB"/>
        </w:rPr>
        <w:t xml:space="preserve">perceived </w:t>
      </w:r>
      <w:r w:rsidRPr="00B01BD8">
        <w:rPr>
          <w:rFonts w:ascii="Times New Roman" w:eastAsia="Times New Roman" w:hAnsi="Times New Roman" w:cs="Times New Roman"/>
          <w:i/>
          <w:iCs/>
          <w:sz w:val="24"/>
          <w:szCs w:val="24"/>
          <w:lang w:eastAsia="en-GB"/>
        </w:rPr>
        <w:t>effectiveness of implemented anti-bullying HR practices (process) rather than the presence of more practices (content) will mediate the relationship between workplace bullying and employee outcomes.</w:t>
      </w:r>
    </w:p>
    <w:p w:rsidR="008368BA" w:rsidRPr="002E1AD9" w:rsidRDefault="008368BA" w:rsidP="008368BA">
      <w:pPr>
        <w:spacing w:after="240" w:line="480" w:lineRule="auto"/>
        <w:jc w:val="both"/>
        <w:rPr>
          <w:rFonts w:ascii="Times New Roman" w:hAnsi="Times New Roman" w:cs="Times New Roman"/>
          <w:i/>
          <w:sz w:val="24"/>
          <w:szCs w:val="24"/>
        </w:rPr>
      </w:pPr>
      <w:r w:rsidRPr="002E1AD9">
        <w:rPr>
          <w:rFonts w:ascii="Times New Roman" w:hAnsi="Times New Roman" w:cs="Times New Roman"/>
          <w:i/>
          <w:sz w:val="24"/>
          <w:szCs w:val="24"/>
        </w:rPr>
        <w:t>The Moderating Role of Targeted Line Manager Training</w:t>
      </w:r>
    </w:p>
    <w:p w:rsidR="008368BA" w:rsidRPr="00446E99" w:rsidRDefault="008368BA" w:rsidP="008368BA">
      <w:pPr>
        <w:autoSpaceDE w:val="0"/>
        <w:autoSpaceDN w:val="0"/>
        <w:adjustRightInd w:val="0"/>
        <w:spacing w:after="240" w:line="480" w:lineRule="auto"/>
        <w:jc w:val="both"/>
        <w:rPr>
          <w:rFonts w:ascii="Times New Roman" w:eastAsiaTheme="minorHAnsi" w:hAnsi="Times New Roman" w:cs="Times New Roman"/>
          <w:sz w:val="24"/>
          <w:szCs w:val="24"/>
          <w:lang w:eastAsia="en-US"/>
        </w:rPr>
      </w:pPr>
      <w:r w:rsidRPr="00B01BD8">
        <w:rPr>
          <w:rFonts w:ascii="Times New Roman" w:hAnsi="Times New Roman" w:cs="Times New Roman"/>
          <w:sz w:val="24"/>
          <w:szCs w:val="24"/>
        </w:rPr>
        <w:t xml:space="preserve">The present study also investigates whether targeted line manager training moderates the proposed indirect relationship between workplace bullying and employee outcomes, suggesting that the relationship will be weaker where there is more targeted training. The line manager is central to employee perceptions of effective implementation of HR practices. </w:t>
      </w:r>
      <w:r w:rsidRPr="00B01BD8">
        <w:rPr>
          <w:rFonts w:ascii="Times New Roman" w:eastAsiaTheme="minorHAnsi" w:hAnsi="Times New Roman" w:cs="Times New Roman"/>
          <w:sz w:val="24"/>
          <w:szCs w:val="24"/>
          <w:lang w:eastAsia="en-US"/>
        </w:rPr>
        <w:t>Purcell, Kinnie, Hutchinson, Rayton &amp; Swart</w:t>
      </w:r>
      <w:r>
        <w:rPr>
          <w:rFonts w:ascii="Times New Roman" w:eastAsiaTheme="minorHAnsi" w:hAnsi="Times New Roman" w:cs="Times New Roman"/>
          <w:sz w:val="24"/>
          <w:szCs w:val="24"/>
          <w:lang w:eastAsia="en-US"/>
        </w:rPr>
        <w:t>, 2003 have</w:t>
      </w:r>
      <w:r w:rsidRPr="00B01BD8">
        <w:rPr>
          <w:rFonts w:ascii="Times New Roman" w:eastAsiaTheme="minorHAnsi" w:hAnsi="Times New Roman" w:cs="Times New Roman"/>
          <w:sz w:val="24"/>
          <w:szCs w:val="24"/>
          <w:lang w:eastAsia="en-US"/>
        </w:rPr>
        <w:t xml:space="preserve"> found that line managers can trigger positive behaviours by the way they implement HR practices and policies which influence employees’ discretionary behaviours. In the context of workplace bullying, line managers are </w:t>
      </w:r>
      <w:r w:rsidRPr="00B01BD8">
        <w:rPr>
          <w:rFonts w:ascii="Times New Roman" w:eastAsiaTheme="minorHAnsi" w:hAnsi="Times New Roman" w:cs="Times New Roman"/>
          <w:sz w:val="24"/>
          <w:szCs w:val="24"/>
          <w:lang w:eastAsia="en-US"/>
        </w:rPr>
        <w:lastRenderedPageBreak/>
        <w:t xml:space="preserve">likely to be central for preventing negative behaviours and acts among their employees.  </w:t>
      </w:r>
      <w:r w:rsidRPr="00B01BD8">
        <w:rPr>
          <w:rFonts w:ascii="Times New Roman" w:hAnsi="Times New Roman" w:cs="Times New Roman"/>
          <w:sz w:val="24"/>
          <w:szCs w:val="24"/>
        </w:rPr>
        <w:t xml:space="preserve">Line managers will therefore influence how employees perceive the intended-effectively implemented gap in the </w:t>
      </w:r>
      <w:r w:rsidRPr="00446E99">
        <w:rPr>
          <w:rFonts w:ascii="Times New Roman" w:hAnsi="Times New Roman" w:cs="Times New Roman"/>
          <w:sz w:val="24"/>
          <w:szCs w:val="24"/>
        </w:rPr>
        <w:t xml:space="preserve">context of HR practices (Khilji &amp; Wang, 2006; Woodrow &amp; Guest, 2016). </w:t>
      </w:r>
      <w:r>
        <w:rPr>
          <w:rFonts w:ascii="Times New Roman" w:hAnsi="Times New Roman" w:cs="Times New Roman"/>
          <w:sz w:val="24"/>
          <w:szCs w:val="24"/>
        </w:rPr>
        <w:t>I</w:t>
      </w:r>
      <w:r w:rsidRPr="00446E99">
        <w:rPr>
          <w:rFonts w:ascii="Times New Roman" w:hAnsi="Times New Roman" w:cs="Times New Roman"/>
          <w:sz w:val="24"/>
          <w:szCs w:val="24"/>
        </w:rPr>
        <w:t xml:space="preserve">t makes sense for organisations to target training to enhance the skills and competencies of line managers to implement anti-bullying HR practices. Training is an important set of practices that </w:t>
      </w:r>
      <w:r>
        <w:rPr>
          <w:rFonts w:ascii="Times New Roman" w:hAnsi="Times New Roman" w:cs="Times New Roman"/>
          <w:sz w:val="24"/>
          <w:szCs w:val="24"/>
        </w:rPr>
        <w:t>can enhance</w:t>
      </w:r>
      <w:r w:rsidRPr="00446E99">
        <w:rPr>
          <w:rFonts w:ascii="Times New Roman" w:hAnsi="Times New Roman" w:cs="Times New Roman"/>
          <w:sz w:val="24"/>
          <w:szCs w:val="24"/>
        </w:rPr>
        <w:t xml:space="preserve"> the resources of line manager (Bell, Campbell &amp; Cycyota, 2002) to implement HR practices effectively.  Targeted and regular training of line manage</w:t>
      </w:r>
      <w:r>
        <w:rPr>
          <w:rFonts w:ascii="Times New Roman" w:hAnsi="Times New Roman" w:cs="Times New Roman"/>
          <w:sz w:val="24"/>
          <w:szCs w:val="24"/>
        </w:rPr>
        <w:t>r</w:t>
      </w:r>
      <w:r w:rsidRPr="00446E99">
        <w:rPr>
          <w:rFonts w:ascii="Times New Roman" w:hAnsi="Times New Roman" w:cs="Times New Roman"/>
          <w:sz w:val="24"/>
          <w:szCs w:val="24"/>
        </w:rPr>
        <w:t xml:space="preserve">s </w:t>
      </w:r>
      <w:r>
        <w:rPr>
          <w:rFonts w:ascii="Times New Roman" w:hAnsi="Times New Roman" w:cs="Times New Roman"/>
          <w:sz w:val="24"/>
          <w:szCs w:val="24"/>
        </w:rPr>
        <w:t xml:space="preserve">should therefore </w:t>
      </w:r>
      <w:r w:rsidRPr="00446E99">
        <w:rPr>
          <w:rFonts w:ascii="Times New Roman" w:hAnsi="Times New Roman" w:cs="Times New Roman"/>
          <w:sz w:val="24"/>
          <w:szCs w:val="24"/>
        </w:rPr>
        <w:t xml:space="preserve">contribute to a reduction in workplace bullying incidents (Hutchinson &amp; Purcell, 2010). </w:t>
      </w:r>
    </w:p>
    <w:p w:rsidR="008368BA" w:rsidRPr="00B01BD8" w:rsidRDefault="008368BA" w:rsidP="008368BA">
      <w:pPr>
        <w:spacing w:after="240" w:line="480" w:lineRule="auto"/>
        <w:ind w:firstLine="567"/>
        <w:jc w:val="both"/>
        <w:rPr>
          <w:rFonts w:ascii="Times New Roman" w:hAnsi="Times New Roman" w:cs="Times New Roman"/>
          <w:sz w:val="24"/>
          <w:szCs w:val="24"/>
        </w:rPr>
      </w:pPr>
      <w:r w:rsidRPr="00446E99">
        <w:rPr>
          <w:rFonts w:ascii="Times New Roman" w:hAnsi="Times New Roman" w:cs="Times New Roman"/>
          <w:sz w:val="24"/>
          <w:szCs w:val="24"/>
        </w:rPr>
        <w:t>Specifically, targeted training will enhance line manager’s ability, motivation and opportunity to effectively implement anti-bullying HR practices (Boselie, Dietz &amp; Boon,</w:t>
      </w:r>
      <w:r w:rsidRPr="00B01BD8">
        <w:rPr>
          <w:rFonts w:ascii="Times New Roman" w:hAnsi="Times New Roman" w:cs="Times New Roman"/>
          <w:sz w:val="24"/>
          <w:szCs w:val="24"/>
        </w:rPr>
        <w:t xml:space="preserve"> 2005). It will enhance their knowledge, skills and confiden</w:t>
      </w:r>
      <w:r>
        <w:rPr>
          <w:rFonts w:ascii="Times New Roman" w:hAnsi="Times New Roman" w:cs="Times New Roman"/>
          <w:sz w:val="24"/>
          <w:szCs w:val="24"/>
        </w:rPr>
        <w:t xml:space="preserve">ce in the implementation of anti-bullying </w:t>
      </w:r>
      <w:r w:rsidRPr="00B01BD8">
        <w:rPr>
          <w:rFonts w:ascii="Times New Roman" w:hAnsi="Times New Roman" w:cs="Times New Roman"/>
          <w:sz w:val="24"/>
          <w:szCs w:val="24"/>
        </w:rPr>
        <w:t xml:space="preserve">practices. In addition, it will enhance their motivation to perform tasks associated with anti-bullying HR practices and it increases their opportunity to contribute effectively to organisational implementation processes. These training practices </w:t>
      </w:r>
      <w:r>
        <w:rPr>
          <w:rFonts w:ascii="Times New Roman" w:hAnsi="Times New Roman" w:cs="Times New Roman"/>
          <w:sz w:val="24"/>
          <w:szCs w:val="24"/>
        </w:rPr>
        <w:t>should</w:t>
      </w:r>
      <w:r w:rsidRPr="00B01BD8">
        <w:rPr>
          <w:rFonts w:ascii="Times New Roman" w:hAnsi="Times New Roman" w:cs="Times New Roman"/>
          <w:sz w:val="24"/>
          <w:szCs w:val="24"/>
        </w:rPr>
        <w:t xml:space="preserve"> therefore help to narrow the gap between intended anti-bullying HR practices and the effectiveness of practices. </w:t>
      </w:r>
      <w:r w:rsidRPr="00E848D2">
        <w:rPr>
          <w:rFonts w:ascii="Times New Roman" w:eastAsiaTheme="minorHAnsi" w:hAnsi="Times New Roman" w:cs="Times New Roman"/>
          <w:sz w:val="24"/>
          <w:szCs w:val="24"/>
          <w:lang w:eastAsia="en-US"/>
        </w:rPr>
        <w:t>Indeed, Hutchinson and Purcell’s (2010) study in UK hospitals found that inadequate training to develop HRM skills was significant and was a frequent constraint that negatively impacted the ability to implement HR effectively. Woodrow and Guest (2014) found that perceived effective implementation by senior and local management could minimise levels of bullying which, in turn, contributed to better employee outcomes.</w:t>
      </w:r>
      <w:r w:rsidRPr="00B01BD8">
        <w:rPr>
          <w:rFonts w:ascii="Times New Roman" w:eastAsiaTheme="minorHAnsi" w:hAnsi="Times New Roman" w:cs="Times New Roman"/>
          <w:sz w:val="24"/>
          <w:szCs w:val="24"/>
          <w:lang w:eastAsia="en-US"/>
        </w:rPr>
        <w:t xml:space="preserve"> </w:t>
      </w:r>
    </w:p>
    <w:p w:rsidR="008368BA" w:rsidRPr="00B01BD8" w:rsidRDefault="008368BA" w:rsidP="008368BA">
      <w:pPr>
        <w:spacing w:after="240" w:line="480" w:lineRule="auto"/>
        <w:ind w:firstLine="567"/>
        <w:jc w:val="both"/>
        <w:rPr>
          <w:rFonts w:ascii="Times New Roman" w:hAnsi="Times New Roman" w:cs="Times New Roman"/>
          <w:sz w:val="24"/>
          <w:szCs w:val="24"/>
        </w:rPr>
      </w:pPr>
      <w:r w:rsidRPr="00B01BD8">
        <w:rPr>
          <w:rFonts w:ascii="Times New Roman" w:hAnsi="Times New Roman" w:cs="Times New Roman"/>
          <w:sz w:val="24"/>
          <w:szCs w:val="24"/>
        </w:rPr>
        <w:t xml:space="preserve">We propose that where organisations provide greater amounts of targeted training on anti-bullying HR practices to line managers, employees will perceive that they can more effectively avail of these practices, which further diminishes the negative impacts of </w:t>
      </w:r>
      <w:r w:rsidRPr="00B01BD8">
        <w:rPr>
          <w:rFonts w:ascii="Times New Roman" w:hAnsi="Times New Roman" w:cs="Times New Roman"/>
          <w:sz w:val="24"/>
          <w:szCs w:val="24"/>
        </w:rPr>
        <w:lastRenderedPageBreak/>
        <w:t xml:space="preserve">workplace bullying. Therefore, it is plausible to argue that the greater the amount of targeted </w:t>
      </w:r>
      <w:r>
        <w:rPr>
          <w:rFonts w:ascii="Times New Roman" w:hAnsi="Times New Roman" w:cs="Times New Roman"/>
          <w:sz w:val="24"/>
          <w:szCs w:val="24"/>
        </w:rPr>
        <w:t xml:space="preserve">training of line managers the more likely it is that </w:t>
      </w:r>
      <w:r w:rsidRPr="00B01BD8">
        <w:rPr>
          <w:rFonts w:ascii="Times New Roman" w:hAnsi="Times New Roman" w:cs="Times New Roman"/>
          <w:sz w:val="24"/>
          <w:szCs w:val="24"/>
        </w:rPr>
        <w:t>the indirect effects of workplace bullying on employee outcomes</w:t>
      </w:r>
      <w:r>
        <w:rPr>
          <w:rFonts w:ascii="Times New Roman" w:hAnsi="Times New Roman" w:cs="Times New Roman"/>
          <w:sz w:val="24"/>
          <w:szCs w:val="24"/>
        </w:rPr>
        <w:t xml:space="preserve"> will be weakened</w:t>
      </w:r>
      <w:r w:rsidRPr="00B01BD8">
        <w:rPr>
          <w:rFonts w:ascii="Times New Roman" w:hAnsi="Times New Roman" w:cs="Times New Roman"/>
          <w:sz w:val="24"/>
          <w:szCs w:val="24"/>
        </w:rPr>
        <w:t xml:space="preserve">. The indirect association between workplace bullying and employee outcomes through </w:t>
      </w:r>
      <w:r>
        <w:rPr>
          <w:rFonts w:ascii="Times New Roman" w:hAnsi="Times New Roman" w:cs="Times New Roman"/>
          <w:sz w:val="24"/>
          <w:szCs w:val="24"/>
        </w:rPr>
        <w:t xml:space="preserve">the </w:t>
      </w:r>
      <w:r w:rsidRPr="00B01BD8">
        <w:rPr>
          <w:rFonts w:ascii="Times New Roman" w:hAnsi="Times New Roman" w:cs="Times New Roman"/>
          <w:sz w:val="24"/>
          <w:szCs w:val="24"/>
        </w:rPr>
        <w:t>perceived</w:t>
      </w:r>
      <w:r>
        <w:rPr>
          <w:rFonts w:ascii="Times New Roman" w:hAnsi="Times New Roman" w:cs="Times New Roman"/>
          <w:sz w:val="24"/>
          <w:szCs w:val="24"/>
        </w:rPr>
        <w:t xml:space="preserve"> effective</w:t>
      </w:r>
      <w:r w:rsidRPr="00B01BD8">
        <w:rPr>
          <w:rFonts w:ascii="Times New Roman" w:hAnsi="Times New Roman" w:cs="Times New Roman"/>
          <w:sz w:val="24"/>
          <w:szCs w:val="24"/>
        </w:rPr>
        <w:t xml:space="preserve"> implementation of anti-bullying HR practices is dependent upon levels of targeted training so that the relationship will be weaker where there is more targeted training. </w:t>
      </w:r>
    </w:p>
    <w:p w:rsidR="008368BA" w:rsidRPr="00B01BD8" w:rsidRDefault="008368BA" w:rsidP="008368BA">
      <w:pPr>
        <w:spacing w:after="240" w:line="480" w:lineRule="auto"/>
        <w:jc w:val="both"/>
        <w:rPr>
          <w:rFonts w:ascii="Times New Roman" w:hAnsi="Times New Roman" w:cs="Times New Roman"/>
          <w:i/>
          <w:sz w:val="24"/>
          <w:szCs w:val="24"/>
        </w:rPr>
      </w:pPr>
      <w:r w:rsidRPr="00B01BD8">
        <w:rPr>
          <w:rFonts w:ascii="Times New Roman" w:eastAsia="Times New Roman" w:hAnsi="Times New Roman" w:cs="Times New Roman"/>
          <w:i/>
          <w:iCs/>
          <w:sz w:val="24"/>
          <w:szCs w:val="24"/>
          <w:lang w:eastAsia="en-GB"/>
        </w:rPr>
        <w:t xml:space="preserve">Hypothesis 2: </w:t>
      </w:r>
      <w:r w:rsidRPr="00B01BD8">
        <w:rPr>
          <w:rFonts w:ascii="Times New Roman" w:hAnsi="Times New Roman" w:cs="Times New Roman"/>
          <w:i/>
          <w:sz w:val="24"/>
          <w:szCs w:val="24"/>
        </w:rPr>
        <w:t>The indirect association between workplace bullying and employee outcomes through perceived effectiveness of implementation of anti-bullying HR practices is conditional upon levels of line manager training, so that the relationship between workplace bullying and employee outcomes is weak</w:t>
      </w:r>
      <w:r>
        <w:rPr>
          <w:rFonts w:ascii="Times New Roman" w:hAnsi="Times New Roman" w:cs="Times New Roman"/>
          <w:i/>
          <w:sz w:val="24"/>
          <w:szCs w:val="24"/>
        </w:rPr>
        <w:t>er</w:t>
      </w:r>
      <w:r w:rsidRPr="00B01BD8">
        <w:rPr>
          <w:rFonts w:ascii="Times New Roman" w:hAnsi="Times New Roman" w:cs="Times New Roman"/>
          <w:i/>
          <w:sz w:val="24"/>
          <w:szCs w:val="24"/>
        </w:rPr>
        <w:t xml:space="preserve"> when line manager training is high.  </w:t>
      </w:r>
    </w:p>
    <w:p w:rsidR="008368BA" w:rsidRPr="00B01BD8" w:rsidRDefault="008368BA" w:rsidP="008368BA">
      <w:pPr>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t>Methodology</w:t>
      </w:r>
    </w:p>
    <w:p w:rsidR="008368BA" w:rsidRPr="00B01BD8" w:rsidRDefault="008368BA" w:rsidP="008368BA">
      <w:pPr>
        <w:spacing w:after="240" w:line="480" w:lineRule="auto"/>
        <w:jc w:val="both"/>
        <w:rPr>
          <w:rFonts w:ascii="Times New Roman" w:hAnsi="Times New Roman" w:cs="Times New Roman"/>
          <w:i/>
          <w:sz w:val="24"/>
          <w:szCs w:val="24"/>
        </w:rPr>
      </w:pPr>
      <w:r w:rsidRPr="00B01BD8">
        <w:rPr>
          <w:rFonts w:ascii="Times New Roman" w:hAnsi="Times New Roman" w:cs="Times New Roman"/>
          <w:i/>
          <w:sz w:val="24"/>
          <w:szCs w:val="24"/>
        </w:rPr>
        <w:t>Sample and Procedure</w:t>
      </w:r>
    </w:p>
    <w:p w:rsidR="008368BA" w:rsidRPr="00B01BD8" w:rsidRDefault="008368BA" w:rsidP="008368BA">
      <w:pPr>
        <w:spacing w:after="240" w:line="480" w:lineRule="auto"/>
        <w:jc w:val="both"/>
        <w:rPr>
          <w:rFonts w:ascii="Times New Roman" w:hAnsi="Times New Roman" w:cs="Times New Roman"/>
          <w:sz w:val="24"/>
          <w:szCs w:val="24"/>
        </w:rPr>
      </w:pPr>
      <w:r w:rsidRPr="00B01BD8">
        <w:rPr>
          <w:rFonts w:ascii="Times New Roman" w:hAnsi="Times New Roman" w:cs="Times New Roman"/>
          <w:sz w:val="24"/>
          <w:szCs w:val="24"/>
        </w:rPr>
        <w:t>The hypotheses were tested by collecting data from nurses and midwives and HR Directors in private and public sector hospitals in Ireland.  Nurses and mid-wives data was collected through an on-line survey and HR Director data through semi-structured telephone interviews. The survey was sponsored by the Irish Nurses and Midwifery Organisation (IMNO) which is the largest nurs</w:t>
      </w:r>
      <w:r>
        <w:rPr>
          <w:rFonts w:ascii="Times New Roman" w:hAnsi="Times New Roman" w:cs="Times New Roman"/>
          <w:sz w:val="24"/>
          <w:szCs w:val="24"/>
        </w:rPr>
        <w:t xml:space="preserve">ing </w:t>
      </w:r>
      <w:r w:rsidRPr="00B01BD8">
        <w:rPr>
          <w:rFonts w:ascii="Times New Roman" w:hAnsi="Times New Roman" w:cs="Times New Roman"/>
          <w:sz w:val="24"/>
          <w:szCs w:val="24"/>
        </w:rPr>
        <w:t>and midwifery trade union in Ireland (31,564 members). The survey was open for one month (July 2014) on the INMO’s website and hard copies were also made available when requested.</w:t>
      </w:r>
      <w:r>
        <w:rPr>
          <w:rStyle w:val="EndnoteReference"/>
          <w:rFonts w:ascii="Times New Roman" w:hAnsi="Times New Roman" w:cs="Times New Roman"/>
          <w:sz w:val="24"/>
          <w:szCs w:val="24"/>
        </w:rPr>
        <w:endnoteReference w:id="1"/>
      </w:r>
      <w:r w:rsidRPr="00B01BD8">
        <w:rPr>
          <w:rFonts w:ascii="Times New Roman" w:hAnsi="Times New Roman" w:cs="Times New Roman"/>
          <w:sz w:val="24"/>
          <w:szCs w:val="24"/>
        </w:rPr>
        <w:t xml:space="preserve"> A total of 2,442 usable surveys were obtained (a 7.7% response rate).  Given that the focus of this analysis is how employees experience and evaluate HR practices and their perceptions of workplace bullying, respondents who had line manager responsibilities are </w:t>
      </w:r>
      <w:r w:rsidRPr="00B01BD8">
        <w:rPr>
          <w:rFonts w:ascii="Times New Roman" w:hAnsi="Times New Roman" w:cs="Times New Roman"/>
          <w:sz w:val="24"/>
          <w:szCs w:val="24"/>
          <w:u w:val="single"/>
        </w:rPr>
        <w:t>excluded</w:t>
      </w:r>
      <w:r w:rsidRPr="00B01BD8">
        <w:rPr>
          <w:rFonts w:ascii="Times New Roman" w:hAnsi="Times New Roman" w:cs="Times New Roman"/>
          <w:sz w:val="24"/>
          <w:szCs w:val="24"/>
        </w:rPr>
        <w:t xml:space="preserve"> from this analysis (</w:t>
      </w:r>
      <w:r w:rsidRPr="00B01BD8">
        <w:rPr>
          <w:rFonts w:ascii="Times New Roman" w:hAnsi="Times New Roman" w:cs="Times New Roman"/>
          <w:i/>
          <w:sz w:val="24"/>
          <w:szCs w:val="24"/>
        </w:rPr>
        <w:t>n</w:t>
      </w:r>
      <w:r w:rsidRPr="00B01BD8">
        <w:rPr>
          <w:rFonts w:ascii="Times New Roman" w:hAnsi="Times New Roman" w:cs="Times New Roman"/>
          <w:sz w:val="24"/>
          <w:szCs w:val="24"/>
        </w:rPr>
        <w:t xml:space="preserve"> = 513), reducing the sample to 1,929 employees. Respondents are therefore referred to hereafter as ‘employees’. </w:t>
      </w:r>
    </w:p>
    <w:p w:rsidR="008368BA" w:rsidRPr="00B01BD8" w:rsidRDefault="008368BA" w:rsidP="008368BA">
      <w:pPr>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lastRenderedPageBreak/>
        <w:t xml:space="preserve">A comparison of the surveys by age, geographical dispersion and public and private sector organisations to the INMO’s membership profile found no biases amongst the respondents. Nine percent of respondents were not INMO members and had accessed the survey through the union’s website. </w:t>
      </w:r>
    </w:p>
    <w:p w:rsidR="008368BA" w:rsidRPr="00B01BD8" w:rsidRDefault="008368BA" w:rsidP="008368BA">
      <w:pPr>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The survey questionnaire was strictly anonymous. However, in order to conduct follow-up interviews with HR Directors that could be matched to employee responses, respondents were given the option of identifying their employer (‘work unit’). It was emphasised that this question was strictly to assist with research and how an employer had been identified would never be revealed.  Ninety-one percent of employee respondents (1,755) provided details of their work unit. Guidelines on conducting multi-level analysis were followed (Shen, 2015). Specifically, to have sufficient power (e.g., 0.90) to detect cross-level interactions, a sample of 30 units containing 30 individuals each is recommended (Hofmann et al., 2000).  Fifty separate units met the individual criteria of having 30 or more employees who had completed the on-line survey. In the second stage of the research, the HR Director at each of these 50 units was contacted through a personalised letter followed by an email and was asked to participate in a study of HR systems and workplace bullying within the health care sector in Ireland. Forty-seven telephone interviews</w:t>
      </w:r>
      <w:r>
        <w:rPr>
          <w:rFonts w:ascii="Times New Roman" w:hAnsi="Times New Roman" w:cs="Times New Roman"/>
          <w:sz w:val="24"/>
          <w:szCs w:val="24"/>
        </w:rPr>
        <w:t>,</w:t>
      </w:r>
      <w:r w:rsidRPr="00B01BD8">
        <w:rPr>
          <w:rFonts w:ascii="Times New Roman" w:hAnsi="Times New Roman" w:cs="Times New Roman"/>
          <w:sz w:val="24"/>
          <w:szCs w:val="24"/>
        </w:rPr>
        <w:t xml:space="preserve"> lasting o</w:t>
      </w:r>
      <w:r>
        <w:rPr>
          <w:rFonts w:ascii="Times New Roman" w:hAnsi="Times New Roman" w:cs="Times New Roman"/>
          <w:sz w:val="24"/>
          <w:szCs w:val="24"/>
        </w:rPr>
        <w:t>n a</w:t>
      </w:r>
      <w:r w:rsidRPr="00B01BD8">
        <w:rPr>
          <w:rFonts w:ascii="Times New Roman" w:hAnsi="Times New Roman" w:cs="Times New Roman"/>
          <w:sz w:val="24"/>
          <w:szCs w:val="24"/>
        </w:rPr>
        <w:t>verage fifty minutes</w:t>
      </w:r>
      <w:r>
        <w:rPr>
          <w:rFonts w:ascii="Times New Roman" w:hAnsi="Times New Roman" w:cs="Times New Roman"/>
          <w:sz w:val="24"/>
          <w:szCs w:val="24"/>
        </w:rPr>
        <w:t>,</w:t>
      </w:r>
      <w:r w:rsidRPr="00B01BD8">
        <w:rPr>
          <w:rFonts w:ascii="Times New Roman" w:hAnsi="Times New Roman" w:cs="Times New Roman"/>
          <w:sz w:val="24"/>
          <w:szCs w:val="24"/>
        </w:rPr>
        <w:t xml:space="preserve"> were successfully completed representing a response rate of 94 per cent. As there are approximately 66 hospitals in Ireland (48 public (72.7%) and 18 private (27.3%)), the sample represents 71 per cent of hospitals. Thirty-six (76.6%) were from the public sector and 11 (23.4%) from the private sector. The final sample of employees within these forty-seven hospitals is 1,507.</w:t>
      </w:r>
    </w:p>
    <w:p w:rsidR="008368BA" w:rsidRPr="00B01BD8" w:rsidRDefault="008368BA" w:rsidP="008368BA">
      <w:pPr>
        <w:spacing w:after="240" w:line="480" w:lineRule="auto"/>
        <w:jc w:val="both"/>
        <w:rPr>
          <w:rFonts w:ascii="Times New Roman" w:hAnsi="Times New Roman" w:cs="Times New Roman"/>
          <w:b/>
          <w:sz w:val="24"/>
          <w:szCs w:val="24"/>
        </w:rPr>
      </w:pPr>
      <w:r w:rsidRPr="00B01BD8">
        <w:rPr>
          <w:rFonts w:ascii="Times New Roman" w:hAnsi="Times New Roman" w:cs="Times New Roman"/>
          <w:b/>
          <w:sz w:val="24"/>
          <w:szCs w:val="24"/>
        </w:rPr>
        <w:t>Study Variables</w:t>
      </w:r>
    </w:p>
    <w:p w:rsidR="008368BA" w:rsidRPr="00610976" w:rsidRDefault="008368BA" w:rsidP="008368BA">
      <w:pPr>
        <w:spacing w:after="240" w:line="480" w:lineRule="auto"/>
        <w:jc w:val="both"/>
        <w:rPr>
          <w:rFonts w:ascii="Times New Roman" w:hAnsi="Times New Roman" w:cs="Times New Roman"/>
          <w:sz w:val="24"/>
          <w:szCs w:val="24"/>
        </w:rPr>
      </w:pPr>
      <w:r w:rsidRPr="00B01BD8">
        <w:rPr>
          <w:rFonts w:ascii="Times New Roman" w:hAnsi="Times New Roman" w:cs="Times New Roman"/>
          <w:i/>
          <w:sz w:val="24"/>
          <w:szCs w:val="24"/>
        </w:rPr>
        <w:t>Intended Practices</w:t>
      </w:r>
      <w:r>
        <w:rPr>
          <w:rFonts w:ascii="Times New Roman" w:hAnsi="Times New Roman" w:cs="Times New Roman"/>
          <w:sz w:val="24"/>
          <w:szCs w:val="24"/>
        </w:rPr>
        <w:t xml:space="preserve"> (Employees and HR Director)</w:t>
      </w:r>
    </w:p>
    <w:p w:rsidR="008368BA" w:rsidRPr="00B01BD8" w:rsidRDefault="008368BA" w:rsidP="008368BA">
      <w:pPr>
        <w:spacing w:after="240" w:line="480" w:lineRule="auto"/>
        <w:jc w:val="both"/>
        <w:rPr>
          <w:rFonts w:ascii="Times New Roman" w:hAnsi="Times New Roman" w:cs="Times New Roman"/>
          <w:sz w:val="24"/>
          <w:szCs w:val="24"/>
        </w:rPr>
      </w:pPr>
      <w:r w:rsidRPr="00B01BD8">
        <w:rPr>
          <w:rFonts w:ascii="Times New Roman" w:hAnsi="Times New Roman" w:cs="Times New Roman"/>
          <w:sz w:val="24"/>
          <w:szCs w:val="24"/>
        </w:rPr>
        <w:lastRenderedPageBreak/>
        <w:t>Woodrow and Guest’s (2014) comprehensive list of ‘Recommended Inclusions for a Best Practice Approach to the Management of Workplace Bullying’ was utilised to evaluate content and implementation (see Appendix A).</w:t>
      </w:r>
      <w:r>
        <w:rPr>
          <w:rStyle w:val="EndnoteReference"/>
          <w:rFonts w:ascii="Times New Roman" w:hAnsi="Times New Roman" w:cs="Times New Roman"/>
          <w:sz w:val="24"/>
          <w:szCs w:val="24"/>
        </w:rPr>
        <w:endnoteReference w:id="2"/>
      </w:r>
      <w:r w:rsidRPr="00B01BD8">
        <w:rPr>
          <w:rFonts w:ascii="Times New Roman" w:hAnsi="Times New Roman" w:cs="Times New Roman"/>
          <w:sz w:val="24"/>
          <w:szCs w:val="24"/>
        </w:rPr>
        <w:t xml:space="preserve"> HR Directors were asked to identify the presence of practices from all sections.  The maximum possible number of ‘best practices’ that HR Directors could identify was 44 and for employees 38</w:t>
      </w:r>
      <w:r>
        <w:rPr>
          <w:rFonts w:ascii="Times New Roman" w:hAnsi="Times New Roman" w:cs="Times New Roman"/>
          <w:sz w:val="24"/>
          <w:szCs w:val="24"/>
        </w:rPr>
        <w:t xml:space="preserve"> (employees were not asked about the 6 measures related to ‘systematic data monitoring)</w:t>
      </w:r>
      <w:r w:rsidRPr="00B01BD8">
        <w:rPr>
          <w:rFonts w:ascii="Times New Roman" w:hAnsi="Times New Roman" w:cs="Times New Roman"/>
          <w:sz w:val="24"/>
          <w:szCs w:val="24"/>
        </w:rPr>
        <w:t>.  Cronbach’</w:t>
      </w:r>
      <w:r>
        <w:rPr>
          <w:rFonts w:ascii="Times New Roman" w:hAnsi="Times New Roman" w:cs="Times New Roman"/>
          <w:sz w:val="24"/>
          <w:szCs w:val="24"/>
        </w:rPr>
        <w:t>s α = 0.745 for employees and α</w:t>
      </w:r>
      <w:r w:rsidRPr="00B01BD8">
        <w:rPr>
          <w:rFonts w:ascii="Times New Roman" w:hAnsi="Times New Roman" w:cs="Times New Roman"/>
          <w:sz w:val="24"/>
          <w:szCs w:val="24"/>
        </w:rPr>
        <w:t xml:space="preserve"> = 0.821 for HR Directors.  The mean number of practices reported by employees was 18.7 </w:t>
      </w:r>
      <w:r>
        <w:rPr>
          <w:rFonts w:ascii="Times New Roman" w:hAnsi="Times New Roman" w:cs="Times New Roman"/>
          <w:sz w:val="24"/>
          <w:szCs w:val="24"/>
        </w:rPr>
        <w:t xml:space="preserve">(standard deviation of 9.9) </w:t>
      </w:r>
      <w:r w:rsidRPr="00B01BD8">
        <w:rPr>
          <w:rFonts w:ascii="Times New Roman" w:hAnsi="Times New Roman" w:cs="Times New Roman"/>
          <w:sz w:val="24"/>
          <w:szCs w:val="24"/>
        </w:rPr>
        <w:t xml:space="preserve">and </w:t>
      </w:r>
      <w:r>
        <w:rPr>
          <w:rFonts w:ascii="Times New Roman" w:hAnsi="Times New Roman" w:cs="Times New Roman"/>
          <w:sz w:val="24"/>
          <w:szCs w:val="24"/>
        </w:rPr>
        <w:t>32.7</w:t>
      </w:r>
      <w:r w:rsidRPr="00B01BD8">
        <w:rPr>
          <w:rFonts w:ascii="Times New Roman" w:hAnsi="Times New Roman" w:cs="Times New Roman"/>
          <w:sz w:val="24"/>
          <w:szCs w:val="24"/>
        </w:rPr>
        <w:t xml:space="preserve"> by HR Directors</w:t>
      </w:r>
      <w:r>
        <w:rPr>
          <w:rFonts w:ascii="Times New Roman" w:hAnsi="Times New Roman" w:cs="Times New Roman"/>
          <w:sz w:val="24"/>
          <w:szCs w:val="24"/>
        </w:rPr>
        <w:t xml:space="preserve"> (standard deviation of 4.67)</w:t>
      </w:r>
      <w:r w:rsidRPr="00B01BD8">
        <w:rPr>
          <w:rFonts w:ascii="Times New Roman" w:hAnsi="Times New Roman" w:cs="Times New Roman"/>
          <w:sz w:val="24"/>
          <w:szCs w:val="24"/>
        </w:rPr>
        <w:t>. Consistency checks were carried out to compare the HR Directors’ and employee responses to intended practices. The correlation between HR Directors’ and employees’ responses in terms</w:t>
      </w:r>
      <w:r>
        <w:rPr>
          <w:rFonts w:ascii="Times New Roman" w:hAnsi="Times New Roman" w:cs="Times New Roman"/>
          <w:sz w:val="24"/>
          <w:szCs w:val="24"/>
        </w:rPr>
        <w:t xml:space="preserve"> of</w:t>
      </w:r>
      <w:r w:rsidRPr="00B01BD8">
        <w:rPr>
          <w:rFonts w:ascii="Times New Roman" w:hAnsi="Times New Roman" w:cs="Times New Roman"/>
          <w:sz w:val="24"/>
          <w:szCs w:val="24"/>
        </w:rPr>
        <w:t xml:space="preserve"> intended practices across workplace units ranged from a low of 0.41 to a high of 0.67 (</w:t>
      </w:r>
      <w:r w:rsidRPr="00B01BD8">
        <w:rPr>
          <w:rFonts w:ascii="Times New Roman" w:hAnsi="Times New Roman" w:cs="Times New Roman"/>
          <w:i/>
          <w:sz w:val="24"/>
          <w:szCs w:val="24"/>
        </w:rPr>
        <w:t>p</w:t>
      </w:r>
      <w:r w:rsidRPr="00B01BD8">
        <w:rPr>
          <w:rFonts w:ascii="Times New Roman" w:hAnsi="Times New Roman" w:cs="Times New Roman"/>
          <w:sz w:val="24"/>
          <w:szCs w:val="24"/>
        </w:rPr>
        <w:t xml:space="preserve">&lt;0.01 – </w:t>
      </w:r>
      <w:r w:rsidRPr="00B01BD8">
        <w:rPr>
          <w:rFonts w:ascii="Times New Roman" w:hAnsi="Times New Roman" w:cs="Times New Roman"/>
          <w:i/>
          <w:sz w:val="24"/>
          <w:szCs w:val="24"/>
        </w:rPr>
        <w:t>p</w:t>
      </w:r>
      <w:r w:rsidRPr="00B01BD8">
        <w:rPr>
          <w:rFonts w:ascii="Times New Roman" w:hAnsi="Times New Roman" w:cs="Times New Roman"/>
          <w:sz w:val="24"/>
          <w:szCs w:val="24"/>
        </w:rPr>
        <w:t>&lt;0.001). These correlations suggest moderate to strong consistence in the HR Director’s and employees’ knowledge of intended practices.</w:t>
      </w:r>
    </w:p>
    <w:p w:rsidR="008368BA" w:rsidRPr="00B01BD8" w:rsidRDefault="008368BA" w:rsidP="008368BA">
      <w:pPr>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The appropriateness of these ‘best practices’ in the context of Irish hospitals was piloted with 12 hospital HR managers (none were HR Directors</w:t>
      </w:r>
      <w:r>
        <w:rPr>
          <w:rFonts w:ascii="Times New Roman" w:hAnsi="Times New Roman" w:cs="Times New Roman"/>
          <w:sz w:val="24"/>
          <w:szCs w:val="24"/>
        </w:rPr>
        <w:t>,</w:t>
      </w:r>
      <w:r w:rsidRPr="00B01BD8">
        <w:rPr>
          <w:rFonts w:ascii="Times New Roman" w:hAnsi="Times New Roman" w:cs="Times New Roman"/>
          <w:sz w:val="24"/>
          <w:szCs w:val="24"/>
        </w:rPr>
        <w:t xml:space="preserve"> as these were target respondents for the semi-structured interviews) and 25 nurses/midwives. The practices were found to apply, though with high levels of variance, across respondents’ workplaces.</w:t>
      </w:r>
      <w:r>
        <w:rPr>
          <w:rStyle w:val="EndnoteReference"/>
          <w:rFonts w:ascii="Times New Roman" w:hAnsi="Times New Roman" w:cs="Times New Roman"/>
          <w:sz w:val="24"/>
          <w:szCs w:val="24"/>
        </w:rPr>
        <w:endnoteReference w:id="3"/>
      </w:r>
      <w:r w:rsidRPr="00B01BD8">
        <w:rPr>
          <w:rFonts w:ascii="Times New Roman" w:hAnsi="Times New Roman" w:cs="Times New Roman"/>
          <w:sz w:val="24"/>
          <w:szCs w:val="24"/>
        </w:rPr>
        <w:t xml:space="preserve">  </w:t>
      </w:r>
    </w:p>
    <w:p w:rsidR="008368BA" w:rsidRPr="000B5CA2" w:rsidRDefault="008368BA" w:rsidP="008368BA">
      <w:pPr>
        <w:spacing w:after="240" w:line="480" w:lineRule="auto"/>
        <w:jc w:val="both"/>
        <w:rPr>
          <w:rFonts w:ascii="Times New Roman" w:hAnsi="Times New Roman" w:cs="Times New Roman"/>
          <w:sz w:val="24"/>
          <w:szCs w:val="24"/>
        </w:rPr>
      </w:pPr>
      <w:r w:rsidRPr="00B01BD8">
        <w:rPr>
          <w:rFonts w:ascii="Times New Roman" w:hAnsi="Times New Roman" w:cs="Times New Roman"/>
          <w:i/>
          <w:sz w:val="24"/>
          <w:szCs w:val="24"/>
        </w:rPr>
        <w:t xml:space="preserve">Perceived Effective Implementation: Proposed Mediator </w:t>
      </w:r>
      <w:r>
        <w:rPr>
          <w:rFonts w:ascii="Times New Roman" w:hAnsi="Times New Roman" w:cs="Times New Roman"/>
          <w:sz w:val="24"/>
          <w:szCs w:val="24"/>
        </w:rPr>
        <w:t>(Employees)</w:t>
      </w:r>
    </w:p>
    <w:p w:rsidR="008368BA" w:rsidRDefault="008368BA" w:rsidP="008368BA">
      <w:pPr>
        <w:pStyle w:val="Standard"/>
        <w:pBdr>
          <w:bottom w:val="single" w:sz="6" w:space="0" w:color="EEEEEE"/>
        </w:pBdr>
        <w:spacing w:line="480" w:lineRule="auto"/>
        <w:jc w:val="both"/>
      </w:pPr>
      <w:r w:rsidRPr="00B01BD8">
        <w:t xml:space="preserve">Building on the work of Tsui (1987), Huselid, Jackson &amp; Schuler (1997) and Guest and Conway (2011), employees were asked about the perceived effectiveness of each ‘best practice’ policy.  Employees were asked to indicate ‘the level of effectiveness’ (of each ‘best practice’) for the prevention of workplace bullying. All responses were provided on a five-point Likert scale ranging from “‘not at all effective’ (1) to ‘highly effective’ (5); in addition, the option of ‘not applicable’ in my organisation” was given.  Cronbach’s α = 0.801.   </w:t>
      </w:r>
    </w:p>
    <w:p w:rsidR="008368BA" w:rsidRDefault="008368BA" w:rsidP="008368BA">
      <w:pPr>
        <w:pStyle w:val="Standard"/>
        <w:pBdr>
          <w:bottom w:val="single" w:sz="6" w:space="0" w:color="EEEEEE"/>
        </w:pBdr>
        <w:spacing w:line="480" w:lineRule="auto"/>
        <w:jc w:val="both"/>
      </w:pPr>
    </w:p>
    <w:p w:rsidR="008368BA" w:rsidRPr="00DE5A87" w:rsidRDefault="008368BA" w:rsidP="008368BA">
      <w:pPr>
        <w:pStyle w:val="Standard"/>
        <w:pBdr>
          <w:bottom w:val="single" w:sz="6" w:space="0" w:color="EEEEEE"/>
        </w:pBdr>
        <w:spacing w:line="480" w:lineRule="auto"/>
        <w:jc w:val="both"/>
      </w:pPr>
      <w:r w:rsidRPr="00B01BD8">
        <w:rPr>
          <w:i/>
        </w:rPr>
        <w:t>Targeted Training and Development Practices for Line Managers: Proposed Moderator</w:t>
      </w:r>
      <w:r>
        <w:t xml:space="preserve"> (HR Director)</w:t>
      </w:r>
    </w:p>
    <w:p w:rsidR="008368BA" w:rsidRDefault="008368BA" w:rsidP="008368BA">
      <w:pPr>
        <w:pStyle w:val="Standard"/>
        <w:pBdr>
          <w:bottom w:val="single" w:sz="6" w:space="0" w:color="EEEEEE"/>
        </w:pBdr>
        <w:spacing w:after="240" w:line="480" w:lineRule="auto"/>
        <w:jc w:val="both"/>
      </w:pPr>
      <w:r w:rsidRPr="00B01BD8">
        <w:t xml:space="preserve">We adapted Aragon &amp; Sanz Valle’s (2013) holistic measure of management training. </w:t>
      </w:r>
      <w:r>
        <w:t xml:space="preserve"> Specifically, we differentiate between training incidence and training intensity.  The training questions were answered by HR Directors only.</w:t>
      </w:r>
    </w:p>
    <w:p w:rsidR="008368BA" w:rsidRPr="00B01BD8" w:rsidRDefault="008368BA" w:rsidP="008368BA">
      <w:pPr>
        <w:pStyle w:val="Standard"/>
        <w:pBdr>
          <w:bottom w:val="single" w:sz="6" w:space="0" w:color="EEEEEE"/>
        </w:pBdr>
        <w:spacing w:after="240" w:line="480" w:lineRule="auto"/>
        <w:ind w:firstLine="720"/>
        <w:jc w:val="both"/>
      </w:pPr>
      <w:r w:rsidRPr="00B01BD8">
        <w:rPr>
          <w:i/>
        </w:rPr>
        <w:t>Training incidence</w:t>
      </w:r>
      <w:r w:rsidRPr="00B01BD8">
        <w:t xml:space="preserve"> (within the past year) was measured as follows: (a) mediation and/or conflict management training (0 = no; 1 = yes)</w:t>
      </w:r>
      <w:r>
        <w:t xml:space="preserve"> (see Leon-Pérez, Arenas and Butts, 2012)</w:t>
      </w:r>
      <w:r w:rsidRPr="00B01BD8">
        <w:t>; (b) coaching and mentoring to improve line manager’s competencies to 1. Prevent</w:t>
      </w:r>
      <w:r>
        <w:t>ing bullying</w:t>
      </w:r>
      <w:r w:rsidRPr="00B01BD8">
        <w:t xml:space="preserve"> (0 = no; 1 = yes); 2. </w:t>
      </w:r>
      <w:r>
        <w:t xml:space="preserve">Quickly </w:t>
      </w:r>
      <w:r w:rsidRPr="00B01BD8">
        <w:t>identify</w:t>
      </w:r>
      <w:r>
        <w:t>ing</w:t>
      </w:r>
      <w:r w:rsidRPr="00B01BD8">
        <w:t xml:space="preserve"> </w:t>
      </w:r>
      <w:r>
        <w:t xml:space="preserve">bullying </w:t>
      </w:r>
      <w:r w:rsidRPr="00B01BD8">
        <w:t>(0 = no; 1 = yes); and 3. implement</w:t>
      </w:r>
      <w:r>
        <w:t>ing</w:t>
      </w:r>
      <w:r w:rsidRPr="00B01BD8">
        <w:t xml:space="preserve"> the organisation’s recommended anti-bullying practices and policies if/when bullying occurs (0 = no; 1 = yes); and (if response b was not applicable) 3. Formal training </w:t>
      </w:r>
      <w:r>
        <w:t>o</w:t>
      </w:r>
      <w:r w:rsidRPr="00B01BD8">
        <w:t>n how to implement the organisation’s anti-bullying practices and policies (0 = no; 1 = yes)</w:t>
      </w:r>
      <w:r>
        <w:t xml:space="preserve"> (see Cooper-Thomas, et al., 2013; and Mikkelsen, Hogh and Puggaard, 2011)</w:t>
      </w:r>
      <w:r w:rsidRPr="00B01BD8">
        <w:t xml:space="preserve">. The index ranged between 0 and 4. </w:t>
      </w:r>
    </w:p>
    <w:p w:rsidR="008368BA" w:rsidRPr="00B01BD8" w:rsidRDefault="008368BA" w:rsidP="008368BA">
      <w:pPr>
        <w:pStyle w:val="Standard"/>
        <w:pBdr>
          <w:bottom w:val="single" w:sz="6" w:space="0" w:color="EEEEEE"/>
        </w:pBdr>
        <w:spacing w:after="240" w:line="480" w:lineRule="auto"/>
        <w:ind w:firstLine="720"/>
        <w:jc w:val="both"/>
      </w:pPr>
      <w:r w:rsidRPr="00B01BD8">
        <w:rPr>
          <w:i/>
        </w:rPr>
        <w:t>Training time</w:t>
      </w:r>
      <w:r w:rsidRPr="00B01BD8">
        <w:t xml:space="preserve"> was measured using the mean of hours of specific anti-bully training received by line managers (adapted from Holzer, Block, Cheatham, &amp; Knott, 1993; and Krueger &amp; Rouse, 1998). </w:t>
      </w:r>
    </w:p>
    <w:p w:rsidR="008368BA" w:rsidRPr="00B01BD8" w:rsidRDefault="008368BA" w:rsidP="008368BA">
      <w:pPr>
        <w:pStyle w:val="Standard"/>
        <w:pBdr>
          <w:bottom w:val="single" w:sz="6" w:space="0" w:color="EEEEEE"/>
        </w:pBdr>
        <w:spacing w:after="240" w:line="480" w:lineRule="auto"/>
        <w:ind w:firstLine="720"/>
        <w:jc w:val="both"/>
      </w:pPr>
      <w:r w:rsidRPr="00B01BD8">
        <w:t xml:space="preserve">The </w:t>
      </w:r>
      <w:r w:rsidRPr="00B01BD8">
        <w:rPr>
          <w:i/>
        </w:rPr>
        <w:t>resources</w:t>
      </w:r>
      <w:r w:rsidRPr="00B01BD8">
        <w:t xml:space="preserve"> dedicated to anti-bullying training for line managers using an ordinal-type qualitative variable with five-point Likert scales, capturing the variation in the resources invested by the organisation in this training in the previous two years (1 = ‘significant decline’</w:t>
      </w:r>
      <w:r>
        <w:t xml:space="preserve"> - </w:t>
      </w:r>
      <w:r w:rsidRPr="00B01BD8">
        <w:t xml:space="preserve"> 5 = ‘significant rise’). </w:t>
      </w:r>
    </w:p>
    <w:p w:rsidR="008368BA" w:rsidRPr="00B01BD8" w:rsidRDefault="008368BA" w:rsidP="008368BA">
      <w:pPr>
        <w:pStyle w:val="Standard"/>
        <w:pBdr>
          <w:bottom w:val="single" w:sz="6" w:space="0" w:color="EEEEEE"/>
        </w:pBdr>
        <w:spacing w:after="240" w:line="480" w:lineRule="auto"/>
        <w:ind w:firstLine="720"/>
        <w:jc w:val="both"/>
      </w:pPr>
      <w:r w:rsidRPr="00B01BD8">
        <w:t>As these measures were adapted from general questions about management training,</w:t>
      </w:r>
      <w:r>
        <w:t xml:space="preserve"> they were subsequently adapted based on an extensive review of the literatures pertaining to </w:t>
      </w:r>
      <w:r>
        <w:lastRenderedPageBreak/>
        <w:t xml:space="preserve">conflict resolution, conflict management and methods used to prevent bullying and conflicts at work.  This review was conducted by two of the three study authors who are both experts in the </w:t>
      </w:r>
      <w:r w:rsidRPr="00B01BD8">
        <w:t>field of human resource development (HRD)</w:t>
      </w:r>
      <w:r>
        <w:t xml:space="preserve">.  Detailed feedback on the draft questions were obtained from </w:t>
      </w:r>
      <w:r w:rsidRPr="00B01BD8">
        <w:t>six practitioners who specialise in sexual harassment training (2 individuals), workplace bullying training (2 individuals) and mediation and conflict resolution training (2 individuals). A focus group was then held with all eight of these individuals to further refine the questions.  The new instruments were then piloted with the 12 hospital HR managers. At this stage only very minor adjustments to some of the wording of the questions were needed</w:t>
      </w:r>
      <w:r>
        <w:t xml:space="preserve"> as it was agreed that the instruments accurately reflected the incidences and intensity of the types of anti-bullying related training provided to line managers in Irish hospitals</w:t>
      </w:r>
      <w:r w:rsidRPr="00B01BD8">
        <w:t xml:space="preserve">. </w:t>
      </w:r>
    </w:p>
    <w:p w:rsidR="008368BA" w:rsidRPr="000B5CA2" w:rsidRDefault="008368BA" w:rsidP="008368BA">
      <w:pPr>
        <w:spacing w:after="240" w:line="480" w:lineRule="auto"/>
        <w:jc w:val="both"/>
        <w:rPr>
          <w:rFonts w:ascii="Times New Roman" w:hAnsi="Times New Roman" w:cs="Times New Roman"/>
          <w:sz w:val="24"/>
          <w:szCs w:val="24"/>
        </w:rPr>
      </w:pPr>
      <w:r w:rsidRPr="00B01BD8">
        <w:rPr>
          <w:rFonts w:ascii="Times New Roman" w:hAnsi="Times New Roman" w:cs="Times New Roman"/>
          <w:i/>
          <w:sz w:val="24"/>
          <w:szCs w:val="24"/>
        </w:rPr>
        <w:t>Workplace Bullying: Dependent Variable (H1) and Explanatory Variable (H2)</w:t>
      </w:r>
      <w:r>
        <w:rPr>
          <w:rFonts w:ascii="Times New Roman" w:hAnsi="Times New Roman" w:cs="Times New Roman"/>
          <w:sz w:val="24"/>
          <w:szCs w:val="24"/>
        </w:rPr>
        <w:t xml:space="preserve"> (Employees)</w:t>
      </w:r>
    </w:p>
    <w:p w:rsidR="008368BA" w:rsidRPr="00B01BD8" w:rsidRDefault="008368BA" w:rsidP="008368BA">
      <w:pPr>
        <w:shd w:val="clear" w:color="auto" w:fill="FFFFFF"/>
        <w:spacing w:after="240" w:line="480" w:lineRule="auto"/>
        <w:jc w:val="both"/>
        <w:rPr>
          <w:rFonts w:ascii="Times New Roman" w:hAnsi="Times New Roman" w:cs="Times New Roman"/>
          <w:iCs/>
          <w:sz w:val="24"/>
          <w:szCs w:val="24"/>
        </w:rPr>
      </w:pPr>
      <w:r w:rsidRPr="00B01BD8">
        <w:rPr>
          <w:rFonts w:ascii="Times New Roman" w:hAnsi="Times New Roman" w:cs="Times New Roman"/>
          <w:sz w:val="24"/>
          <w:szCs w:val="24"/>
        </w:rPr>
        <w:t xml:space="preserve">Einarsen, Hoel, Zapf and Cooper’s (2003) widely used definition of workplace bullying was used in the employee survey. The definition given was: </w:t>
      </w:r>
      <w:r w:rsidRPr="00B01BD8">
        <w:rPr>
          <w:rStyle w:val="apple-converted-space"/>
          <w:rFonts w:ascii="Times New Roman" w:hAnsi="Times New Roman" w:cs="Times New Roman"/>
          <w:sz w:val="24"/>
          <w:szCs w:val="24"/>
        </w:rPr>
        <w:t> </w:t>
      </w:r>
      <w:r w:rsidRPr="00B01BD8">
        <w:rPr>
          <w:rFonts w:ascii="Times New Roman" w:hAnsi="Times New Roman" w:cs="Times New Roman"/>
          <w:sz w:val="24"/>
          <w:szCs w:val="24"/>
        </w:rPr>
        <w:t>"</w:t>
      </w:r>
      <w:r w:rsidRPr="00B01BD8">
        <w:rPr>
          <w:rFonts w:ascii="Times New Roman" w:hAnsi="Times New Roman" w:cs="Times New Roman"/>
          <w:iCs/>
          <w:sz w:val="24"/>
          <w:szCs w:val="24"/>
        </w:rPr>
        <w:t xml:space="preserve">Bullying at work means harassing, offending, socially excluding someone or negatively affecting someone’s work tasks. In order for the label bullying to be applied to a particular activity, interaction or process it has to occur repeatedly and regularly (e.g. weekly) and over a period of time (e.g. about six months)”. </w:t>
      </w:r>
      <w:r w:rsidRPr="00B01BD8">
        <w:rPr>
          <w:rFonts w:ascii="Times New Roman" w:hAnsi="Times New Roman" w:cs="Times New Roman"/>
          <w:sz w:val="24"/>
          <w:szCs w:val="24"/>
        </w:rPr>
        <w:t xml:space="preserve">Respondents were asked whether, based on this definition, they had been bullied in the past six months. Just over 53 percent of respondents indicated that they experienced workplace bullying in the past 6 months.  </w:t>
      </w:r>
    </w:p>
    <w:p w:rsidR="008368BA" w:rsidRPr="000B5CA2" w:rsidRDefault="008368BA" w:rsidP="008368BA">
      <w:pPr>
        <w:spacing w:line="480" w:lineRule="auto"/>
        <w:ind w:firstLine="720"/>
        <w:jc w:val="both"/>
        <w:rPr>
          <w:rFonts w:ascii="Times New Roman" w:hAnsi="Times New Roman" w:cs="Times New Roman"/>
          <w:sz w:val="24"/>
          <w:szCs w:val="24"/>
        </w:rPr>
      </w:pPr>
      <w:r w:rsidRPr="00610976">
        <w:rPr>
          <w:rFonts w:ascii="Times New Roman" w:hAnsi="Times New Roman" w:cs="Times New Roman"/>
          <w:sz w:val="24"/>
          <w:szCs w:val="24"/>
        </w:rPr>
        <w:t>In addition to these direct questions about perceived bullying, the Negative Acts Questionnaire (NAQ) developed by Einarsen, Raknes, and</w:t>
      </w:r>
      <w:r w:rsidRPr="00A164FD">
        <w:rPr>
          <w:rFonts w:ascii="Times New Roman" w:hAnsi="Times New Roman" w:cs="Times New Roman"/>
          <w:sz w:val="24"/>
          <w:szCs w:val="24"/>
        </w:rPr>
        <w:t xml:space="preserve"> Mattiesen (1994), which is a validated instrument for measuring the frequency, intensity and prevalence of workplace bullying, was also used.  </w:t>
      </w:r>
      <w:r w:rsidRPr="000B5CA2">
        <w:rPr>
          <w:rFonts w:ascii="Times New Roman" w:hAnsi="Times New Roman" w:cs="Times New Roman"/>
          <w:sz w:val="24"/>
          <w:szCs w:val="24"/>
        </w:rPr>
        <w:t>We used The Negative Acts Questionnaire - Revi</w:t>
      </w:r>
      <w:r w:rsidRPr="00610976">
        <w:rPr>
          <w:rFonts w:ascii="Times New Roman" w:hAnsi="Times New Roman" w:cs="Times New Roman"/>
          <w:sz w:val="24"/>
          <w:szCs w:val="24"/>
        </w:rPr>
        <w:t xml:space="preserve">sed (NAQ-R; </w:t>
      </w:r>
      <w:r w:rsidRPr="004B6334">
        <w:rPr>
          <w:rFonts w:ascii="Times New Roman" w:hAnsi="Times New Roman" w:cs="Times New Roman"/>
          <w:sz w:val="24"/>
          <w:szCs w:val="24"/>
        </w:rPr>
        <w:lastRenderedPageBreak/>
        <w:t>Einarsen</w:t>
      </w:r>
      <w:r>
        <w:rPr>
          <w:rFonts w:ascii="Times New Roman" w:hAnsi="Times New Roman" w:cs="Times New Roman"/>
          <w:sz w:val="24"/>
          <w:szCs w:val="24"/>
        </w:rPr>
        <w:t xml:space="preserve">,, Hoel, and </w:t>
      </w:r>
      <w:r w:rsidRPr="004B6334">
        <w:rPr>
          <w:rFonts w:ascii="Times New Roman" w:hAnsi="Times New Roman" w:cs="Times New Roman"/>
          <w:sz w:val="24"/>
          <w:szCs w:val="24"/>
        </w:rPr>
        <w:t xml:space="preserve">Notelaers, </w:t>
      </w:r>
      <w:r>
        <w:rPr>
          <w:rFonts w:ascii="Times New Roman" w:hAnsi="Times New Roman" w:cs="Times New Roman"/>
          <w:sz w:val="24"/>
          <w:szCs w:val="24"/>
        </w:rPr>
        <w:t>2009</w:t>
      </w:r>
      <w:r w:rsidRPr="000B5CA2">
        <w:rPr>
          <w:rFonts w:ascii="Times New Roman" w:hAnsi="Times New Roman" w:cs="Times New Roman"/>
          <w:sz w:val="24"/>
          <w:szCs w:val="24"/>
        </w:rPr>
        <w:t xml:space="preserve">) that measures the prevalence of 22 potentially bullying behaviours that can occur. Example items include: being ignored or excluded, persistent criticism of your work and effort, and being shouted at or being the target of spontaneous anger. The scale includes three main factors: personal bullying, work-related bullying and physically intimidating bullying. Respondents were asked to rate the frequency that they have experienced each of the negative acts in the last six months using a 5-point scale (never, now and then, monthly, weekly, daily). </w:t>
      </w:r>
    </w:p>
    <w:p w:rsidR="008368BA" w:rsidRPr="000B5CA2" w:rsidRDefault="008368BA" w:rsidP="008368BA">
      <w:pPr>
        <w:spacing w:line="480" w:lineRule="auto"/>
        <w:ind w:firstLine="720"/>
        <w:jc w:val="both"/>
        <w:rPr>
          <w:rFonts w:ascii="Times New Roman" w:hAnsi="Times New Roman" w:cs="Times New Roman"/>
          <w:sz w:val="24"/>
          <w:szCs w:val="24"/>
        </w:rPr>
      </w:pPr>
      <w:r w:rsidRPr="000B5CA2">
        <w:rPr>
          <w:rFonts w:ascii="Times New Roman" w:hAnsi="Times New Roman" w:cs="Times New Roman"/>
          <w:sz w:val="24"/>
          <w:szCs w:val="24"/>
        </w:rPr>
        <w:t xml:space="preserve">NAQ-R provides prevalence data for each of the 22 negative behaviours as well as an overall score. The overall NAQ-R score could range from 22 (meaning that the respondent ‘never’ experienced any of the 22 negative behaviours) to a maximum of 110 (meaning that the respondent experienced all of the 22 negative behaviours on a daily basis). </w:t>
      </w:r>
    </w:p>
    <w:p w:rsidR="008368BA" w:rsidRDefault="008368BA" w:rsidP="008368BA">
      <w:pPr>
        <w:spacing w:line="480" w:lineRule="auto"/>
        <w:ind w:firstLine="720"/>
        <w:jc w:val="both"/>
        <w:rPr>
          <w:rFonts w:ascii="Times New Roman" w:hAnsi="Times New Roman" w:cs="Times New Roman"/>
          <w:sz w:val="24"/>
          <w:szCs w:val="24"/>
        </w:rPr>
      </w:pPr>
      <w:r w:rsidRPr="000B5CA2">
        <w:rPr>
          <w:rFonts w:ascii="Times New Roman" w:hAnsi="Times New Roman" w:cs="Times New Roman"/>
          <w:sz w:val="24"/>
          <w:szCs w:val="24"/>
        </w:rPr>
        <w:t>As the NAQ</w:t>
      </w:r>
      <w:r>
        <w:rPr>
          <w:rFonts w:ascii="Times New Roman" w:hAnsi="Times New Roman" w:cs="Times New Roman"/>
          <w:sz w:val="24"/>
          <w:szCs w:val="24"/>
        </w:rPr>
        <w:t>-R</w:t>
      </w:r>
      <w:r w:rsidRPr="000B5CA2">
        <w:rPr>
          <w:rFonts w:ascii="Times New Roman" w:hAnsi="Times New Roman" w:cs="Times New Roman"/>
          <w:sz w:val="24"/>
          <w:szCs w:val="24"/>
        </w:rPr>
        <w:t xml:space="preserve"> tool avoids the term ‘bullying’ or ‘harassment’, respondees in our survey were also asked about their perceived experiences of bullying and very specific criteria were used to merge the responses between the NAQ</w:t>
      </w:r>
      <w:r>
        <w:rPr>
          <w:rFonts w:ascii="Times New Roman" w:hAnsi="Times New Roman" w:cs="Times New Roman"/>
          <w:sz w:val="24"/>
          <w:szCs w:val="24"/>
        </w:rPr>
        <w:t>-R</w:t>
      </w:r>
      <w:r w:rsidRPr="000B5CA2">
        <w:rPr>
          <w:rFonts w:ascii="Times New Roman" w:hAnsi="Times New Roman" w:cs="Times New Roman"/>
          <w:sz w:val="24"/>
          <w:szCs w:val="24"/>
        </w:rPr>
        <w:t xml:space="preserve"> and perceptions of bullying questions. </w:t>
      </w:r>
      <w:r w:rsidRPr="00B01BD8">
        <w:rPr>
          <w:rFonts w:ascii="Times New Roman" w:hAnsi="Times New Roman" w:cs="Times New Roman"/>
          <w:sz w:val="24"/>
          <w:szCs w:val="24"/>
        </w:rPr>
        <w:t>Only where employees reported experiencing at least 25 percent of the possible negative acts and indicated that they had been bullied is the respondent categorised as ‘bullied’. This is a binary variable coded as 1 if the respondent met the two criteria and 0 otherwise.  The use of this cut-off reduces the number of respondents who experienced workplace bullying in the past 6 months to 51.1 percent, which shows a high level of consistency between the two measures. The use of both a definition of bullying and the NAQ</w:t>
      </w:r>
      <w:r>
        <w:rPr>
          <w:rFonts w:ascii="Times New Roman" w:hAnsi="Times New Roman" w:cs="Times New Roman"/>
          <w:sz w:val="24"/>
          <w:szCs w:val="24"/>
        </w:rPr>
        <w:t>-R</w:t>
      </w:r>
      <w:r w:rsidRPr="00B01BD8">
        <w:rPr>
          <w:rFonts w:ascii="Times New Roman" w:hAnsi="Times New Roman" w:cs="Times New Roman"/>
          <w:sz w:val="24"/>
          <w:szCs w:val="24"/>
        </w:rPr>
        <w:t xml:space="preserve"> helps to address widely acknowledged difficulties in measuring bullying in workplaces (Samnani &amp; Singh, 2012).  </w:t>
      </w:r>
    </w:p>
    <w:p w:rsidR="00AA44B5" w:rsidRDefault="00AA44B5" w:rsidP="008368BA">
      <w:pPr>
        <w:spacing w:after="240" w:line="480" w:lineRule="auto"/>
        <w:jc w:val="both"/>
        <w:rPr>
          <w:rFonts w:ascii="Times New Roman" w:hAnsi="Times New Roman" w:cs="Times New Roman"/>
          <w:i/>
          <w:sz w:val="24"/>
          <w:szCs w:val="24"/>
          <w:u w:val="single"/>
        </w:rPr>
      </w:pPr>
    </w:p>
    <w:p w:rsidR="00AA44B5" w:rsidRDefault="00AA44B5" w:rsidP="008368BA">
      <w:pPr>
        <w:spacing w:after="240" w:line="480" w:lineRule="auto"/>
        <w:jc w:val="both"/>
        <w:rPr>
          <w:rFonts w:ascii="Times New Roman" w:hAnsi="Times New Roman" w:cs="Times New Roman"/>
          <w:i/>
          <w:sz w:val="24"/>
          <w:szCs w:val="24"/>
          <w:u w:val="single"/>
        </w:rPr>
      </w:pPr>
    </w:p>
    <w:p w:rsidR="008368BA" w:rsidRPr="00B01BD8" w:rsidRDefault="008368BA" w:rsidP="008368BA">
      <w:pPr>
        <w:spacing w:after="240" w:line="480" w:lineRule="auto"/>
        <w:jc w:val="both"/>
        <w:rPr>
          <w:rFonts w:ascii="Times New Roman" w:hAnsi="Times New Roman" w:cs="Times New Roman"/>
          <w:i/>
          <w:sz w:val="24"/>
          <w:szCs w:val="24"/>
          <w:u w:val="single"/>
        </w:rPr>
      </w:pPr>
      <w:r w:rsidRPr="00B01BD8">
        <w:rPr>
          <w:rFonts w:ascii="Times New Roman" w:hAnsi="Times New Roman" w:cs="Times New Roman"/>
          <w:i/>
          <w:sz w:val="24"/>
          <w:szCs w:val="24"/>
          <w:u w:val="single"/>
        </w:rPr>
        <w:lastRenderedPageBreak/>
        <w:t>Dependent Variables</w:t>
      </w:r>
    </w:p>
    <w:p w:rsidR="008368BA" w:rsidRPr="000B5CA2" w:rsidRDefault="008368BA" w:rsidP="008368BA">
      <w:pPr>
        <w:spacing w:after="240" w:line="480" w:lineRule="auto"/>
        <w:jc w:val="both"/>
        <w:rPr>
          <w:rFonts w:ascii="Times New Roman" w:hAnsi="Times New Roman" w:cs="Times New Roman"/>
          <w:sz w:val="24"/>
          <w:szCs w:val="24"/>
        </w:rPr>
      </w:pPr>
      <w:r w:rsidRPr="00B01BD8">
        <w:rPr>
          <w:rFonts w:ascii="Times New Roman" w:hAnsi="Times New Roman" w:cs="Times New Roman"/>
          <w:i/>
          <w:sz w:val="24"/>
          <w:szCs w:val="24"/>
        </w:rPr>
        <w:t>Employee Outcomes</w:t>
      </w:r>
      <w:r>
        <w:rPr>
          <w:rFonts w:ascii="Times New Roman" w:hAnsi="Times New Roman" w:cs="Times New Roman"/>
          <w:sz w:val="24"/>
          <w:szCs w:val="24"/>
        </w:rPr>
        <w:t xml:space="preserve"> (Employees)</w:t>
      </w:r>
    </w:p>
    <w:p w:rsidR="008368BA" w:rsidRDefault="008368BA" w:rsidP="008368BA">
      <w:pPr>
        <w:spacing w:after="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 xml:space="preserve">Job satisfaction was measured using the Brayfield and Rothe’s (1951) measure of overall job satisfaction </w:t>
      </w:r>
      <w:r>
        <w:rPr>
          <w:rFonts w:ascii="Times New Roman" w:hAnsi="Times New Roman" w:cs="Times New Roman"/>
          <w:sz w:val="24"/>
          <w:szCs w:val="24"/>
        </w:rPr>
        <w:t xml:space="preserve">comprising six items ranging from 1 = ‘strongly agree’ to 5 = ‘strongly disagree’. Example items include: I find real enjoyment in my job, </w:t>
      </w:r>
      <w:r w:rsidRPr="000B5CA2">
        <w:rPr>
          <w:rFonts w:ascii="Times New Roman" w:hAnsi="Times New Roman" w:cs="Times New Roman"/>
          <w:sz w:val="24"/>
          <w:szCs w:val="24"/>
        </w:rPr>
        <w:t>I would not consider taking another kind of job</w:t>
      </w:r>
      <w:r>
        <w:rPr>
          <w:rFonts w:ascii="Times New Roman" w:hAnsi="Times New Roman" w:cs="Times New Roman"/>
          <w:sz w:val="24"/>
          <w:szCs w:val="24"/>
        </w:rPr>
        <w:t xml:space="preserve">, and </w:t>
      </w:r>
      <w:r w:rsidRPr="000B5CA2">
        <w:rPr>
          <w:rFonts w:ascii="Times New Roman" w:hAnsi="Times New Roman" w:cs="Times New Roman"/>
          <w:sz w:val="24"/>
          <w:szCs w:val="24"/>
        </w:rPr>
        <w:t>I feel fairly well satisfied with my job.</w:t>
      </w:r>
      <w:r>
        <w:rPr>
          <w:rFonts w:ascii="Times New Roman" w:hAnsi="Times New Roman" w:cs="Times New Roman"/>
          <w:sz w:val="24"/>
          <w:szCs w:val="24"/>
        </w:rPr>
        <w:t xml:space="preserve"> </w:t>
      </w:r>
      <w:r w:rsidRPr="00B01BD8">
        <w:rPr>
          <w:rFonts w:ascii="Times New Roman" w:hAnsi="Times New Roman" w:cs="Times New Roman"/>
          <w:sz w:val="24"/>
          <w:szCs w:val="24"/>
        </w:rPr>
        <w:t xml:space="preserve">The reliability and validity of this scale has been demonstrated in previous studies (e.g., Brooke, Russell, &amp; Price, 1988). Cronbach’s α = 0.802. </w:t>
      </w:r>
    </w:p>
    <w:p w:rsidR="008368BA" w:rsidRDefault="008368BA" w:rsidP="008368BA">
      <w:pPr>
        <w:spacing w:after="0" w:line="480" w:lineRule="auto"/>
        <w:ind w:firstLine="720"/>
        <w:jc w:val="both"/>
        <w:rPr>
          <w:rFonts w:ascii="Times New Roman" w:hAnsi="Times New Roman" w:cs="Times New Roman"/>
          <w:sz w:val="24"/>
          <w:szCs w:val="24"/>
        </w:rPr>
      </w:pPr>
      <w:r w:rsidRPr="000B5CA2">
        <w:rPr>
          <w:rFonts w:ascii="Times New Roman" w:hAnsi="Times New Roman" w:cs="Times New Roman"/>
          <w:sz w:val="24"/>
          <w:szCs w:val="24"/>
        </w:rPr>
        <w:t xml:space="preserve">We used Chatman’s (1991) four item measure to capture turnover intentions ranging from 1 = ‘strongly agree’ to 5 = ‘strongly disagree’ (see Houshmand et al., 2012 for a recent application in the context of work place bullying).  Example items include: </w:t>
      </w:r>
      <w:r w:rsidRPr="00610976">
        <w:rPr>
          <w:rFonts w:ascii="Times New Roman" w:hAnsi="Times New Roman" w:cs="Times New Roman"/>
          <w:sz w:val="24"/>
          <w:szCs w:val="24"/>
        </w:rPr>
        <w:t>y</w:t>
      </w:r>
      <w:r w:rsidRPr="000B5CA2">
        <w:rPr>
          <w:rFonts w:ascii="Times New Roman" w:hAnsi="Times New Roman" w:cs="Times New Roman"/>
          <w:sz w:val="24"/>
          <w:szCs w:val="24"/>
        </w:rPr>
        <w:t>ou prefer another more ideal job than the one you now work in</w:t>
      </w:r>
      <w:r>
        <w:rPr>
          <w:rFonts w:ascii="Times New Roman" w:hAnsi="Times New Roman" w:cs="Times New Roman"/>
          <w:sz w:val="24"/>
          <w:szCs w:val="24"/>
        </w:rPr>
        <w:t xml:space="preserve">, </w:t>
      </w:r>
      <w:r w:rsidRPr="00610976">
        <w:rPr>
          <w:rFonts w:ascii="Times New Roman" w:hAnsi="Times New Roman" w:cs="Times New Roman"/>
          <w:sz w:val="24"/>
          <w:szCs w:val="24"/>
        </w:rPr>
        <w:t>y</w:t>
      </w:r>
      <w:r w:rsidRPr="000B5CA2">
        <w:rPr>
          <w:rFonts w:ascii="Times New Roman" w:hAnsi="Times New Roman" w:cs="Times New Roman"/>
          <w:sz w:val="24"/>
          <w:szCs w:val="24"/>
        </w:rPr>
        <w:t>ou intend to leave this organisation within the next 12 months</w:t>
      </w:r>
      <w:r>
        <w:rPr>
          <w:rFonts w:ascii="Times New Roman" w:hAnsi="Times New Roman" w:cs="Times New Roman"/>
          <w:sz w:val="24"/>
          <w:szCs w:val="24"/>
        </w:rPr>
        <w:t xml:space="preserve">, and </w:t>
      </w:r>
      <w:r w:rsidRPr="00610976">
        <w:rPr>
          <w:rFonts w:ascii="Times New Roman" w:hAnsi="Times New Roman" w:cs="Times New Roman"/>
          <w:sz w:val="24"/>
          <w:szCs w:val="24"/>
        </w:rPr>
        <w:t>i</w:t>
      </w:r>
      <w:r w:rsidRPr="000B5CA2">
        <w:rPr>
          <w:rFonts w:ascii="Times New Roman" w:hAnsi="Times New Roman" w:cs="Times New Roman"/>
          <w:sz w:val="24"/>
          <w:szCs w:val="24"/>
        </w:rPr>
        <w:t>f you have your own way, will you be working in this organisation three years from now</w:t>
      </w:r>
      <w:r w:rsidRPr="00610976">
        <w:rPr>
          <w:rFonts w:ascii="Times New Roman" w:hAnsi="Times New Roman" w:cs="Times New Roman"/>
          <w:sz w:val="24"/>
          <w:szCs w:val="24"/>
        </w:rPr>
        <w:t xml:space="preserve">. </w:t>
      </w:r>
      <w:r w:rsidRPr="00B01BD8">
        <w:rPr>
          <w:rFonts w:ascii="Times New Roman" w:hAnsi="Times New Roman" w:cs="Times New Roman"/>
          <w:sz w:val="24"/>
          <w:szCs w:val="24"/>
        </w:rPr>
        <w:t xml:space="preserve">Cronbach’s α = 0.813. </w:t>
      </w:r>
    </w:p>
    <w:p w:rsidR="008368BA" w:rsidRPr="00B01BD8" w:rsidRDefault="008368BA" w:rsidP="008368BA">
      <w:pPr>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The third measure examined is the frequency of ‘errors and near-miss events’. The health care literature widely recognises that the reporting and prevention of such events is critical for patient safety (e.g., Crane</w:t>
      </w:r>
      <w:r>
        <w:rPr>
          <w:rFonts w:ascii="Times New Roman" w:hAnsi="Times New Roman" w:cs="Times New Roman"/>
          <w:sz w:val="24"/>
          <w:szCs w:val="24"/>
        </w:rPr>
        <w:t>, Sloane, Elder, Cohen, Laughtenschlaeger, Walsh &amp; Zimmerman,</w:t>
      </w:r>
      <w:r w:rsidRPr="00B01BD8">
        <w:rPr>
          <w:rFonts w:ascii="Times New Roman" w:hAnsi="Times New Roman" w:cs="Times New Roman"/>
          <w:sz w:val="24"/>
          <w:szCs w:val="24"/>
        </w:rPr>
        <w:t xml:space="preserve"> </w:t>
      </w:r>
      <w:r w:rsidRPr="00B01BD8">
        <w:rPr>
          <w:rFonts w:ascii="Times New Roman" w:eastAsia="Times New Roman" w:hAnsi="Times New Roman" w:cs="Times New Roman"/>
          <w:bCs/>
          <w:kern w:val="36"/>
          <w:sz w:val="24"/>
          <w:szCs w:val="24"/>
        </w:rPr>
        <w:t xml:space="preserve"> </w:t>
      </w:r>
      <w:r w:rsidRPr="00B01BD8">
        <w:rPr>
          <w:rFonts w:ascii="Times New Roman" w:hAnsi="Times New Roman" w:cs="Times New Roman"/>
          <w:sz w:val="24"/>
          <w:szCs w:val="24"/>
        </w:rPr>
        <w:t>2015).  Aspden</w:t>
      </w:r>
      <w:r>
        <w:rPr>
          <w:rFonts w:ascii="Times New Roman" w:hAnsi="Times New Roman" w:cs="Times New Roman"/>
          <w:sz w:val="24"/>
          <w:szCs w:val="24"/>
        </w:rPr>
        <w:t>, Corrigan, Wolcott and Erickson’s</w:t>
      </w:r>
      <w:r w:rsidRPr="00B01BD8">
        <w:rPr>
          <w:rFonts w:ascii="Times New Roman" w:hAnsi="Times New Roman" w:cs="Times New Roman"/>
          <w:sz w:val="24"/>
          <w:szCs w:val="24"/>
        </w:rPr>
        <w:t xml:space="preserve">  (2004) definition was used: “an event/situation in which a negative outcome could have occurred but did not, either by chance or because the problem was identified and corrected” (Aspden et al, 2004; </w:t>
      </w:r>
      <w:r w:rsidRPr="00B01BD8">
        <w:rPr>
          <w:rFonts w:ascii="Times New Roman" w:hAnsi="Times New Roman" w:cs="Times New Roman"/>
          <w:i/>
          <w:sz w:val="24"/>
          <w:szCs w:val="24"/>
        </w:rPr>
        <w:t>cited</w:t>
      </w:r>
      <w:r w:rsidRPr="00B01BD8">
        <w:rPr>
          <w:rFonts w:ascii="Times New Roman" w:hAnsi="Times New Roman" w:cs="Times New Roman"/>
          <w:sz w:val="24"/>
          <w:szCs w:val="24"/>
        </w:rPr>
        <w:t xml:space="preserve"> in Crane et al., 2015, p. 453)</w:t>
      </w:r>
      <w:r>
        <w:rPr>
          <w:rFonts w:ascii="Times New Roman" w:hAnsi="Times New Roman" w:cs="Times New Roman"/>
          <w:sz w:val="24"/>
          <w:szCs w:val="24"/>
        </w:rPr>
        <w:t>.</w:t>
      </w:r>
      <w:r w:rsidRPr="00B01BD8">
        <w:rPr>
          <w:rFonts w:ascii="Times New Roman" w:hAnsi="Times New Roman" w:cs="Times New Roman"/>
          <w:sz w:val="24"/>
          <w:szCs w:val="24"/>
        </w:rPr>
        <w:t xml:space="preserve"> </w:t>
      </w:r>
      <w:r>
        <w:rPr>
          <w:rFonts w:ascii="Times New Roman" w:hAnsi="Times New Roman" w:cs="Times New Roman"/>
          <w:sz w:val="24"/>
          <w:szCs w:val="24"/>
        </w:rPr>
        <w:t>R</w:t>
      </w:r>
      <w:r w:rsidRPr="00B01BD8">
        <w:rPr>
          <w:rFonts w:ascii="Times New Roman" w:hAnsi="Times New Roman" w:cs="Times New Roman"/>
          <w:sz w:val="24"/>
          <w:szCs w:val="24"/>
        </w:rPr>
        <w:t xml:space="preserve">espondents were asked to indicate whether in the past six months they were responsible for any near misses and errors ranging from 1 = never/not at all to 5 = frequently (e.g., once a week). Cronbach’s α = 0.732. </w:t>
      </w:r>
    </w:p>
    <w:p w:rsidR="008368BA" w:rsidRPr="000B5CA2" w:rsidRDefault="008368BA" w:rsidP="008368BA">
      <w:pPr>
        <w:spacing w:after="240" w:line="480" w:lineRule="auto"/>
        <w:jc w:val="both"/>
        <w:rPr>
          <w:rFonts w:ascii="Times New Roman" w:hAnsi="Times New Roman" w:cs="Times New Roman"/>
          <w:sz w:val="24"/>
          <w:szCs w:val="24"/>
        </w:rPr>
      </w:pPr>
      <w:r w:rsidRPr="00B01BD8">
        <w:rPr>
          <w:rFonts w:ascii="Times New Roman" w:hAnsi="Times New Roman" w:cs="Times New Roman"/>
          <w:i/>
          <w:sz w:val="24"/>
          <w:szCs w:val="24"/>
        </w:rPr>
        <w:t>Control Variables</w:t>
      </w:r>
      <w:r>
        <w:rPr>
          <w:rFonts w:ascii="Times New Roman" w:hAnsi="Times New Roman" w:cs="Times New Roman"/>
          <w:sz w:val="24"/>
          <w:szCs w:val="24"/>
        </w:rPr>
        <w:t xml:space="preserve"> (Employees and HR Director)</w:t>
      </w:r>
    </w:p>
    <w:p w:rsidR="008368BA" w:rsidRPr="00B01BD8" w:rsidRDefault="008368BA" w:rsidP="008368BA">
      <w:pPr>
        <w:spacing w:after="240" w:line="480" w:lineRule="auto"/>
        <w:jc w:val="both"/>
        <w:rPr>
          <w:rFonts w:ascii="Times New Roman" w:hAnsi="Times New Roman" w:cs="Times New Roman"/>
          <w:sz w:val="24"/>
          <w:szCs w:val="24"/>
        </w:rPr>
      </w:pPr>
      <w:r w:rsidRPr="00B01BD8">
        <w:rPr>
          <w:rFonts w:ascii="Times New Roman" w:hAnsi="Times New Roman" w:cs="Times New Roman"/>
          <w:sz w:val="24"/>
          <w:szCs w:val="24"/>
        </w:rPr>
        <w:lastRenderedPageBreak/>
        <w:t>We controlled for four individual-level variables commonly used in the workplace bullying literature (e.g., Houshmand et al., 2012): gender (1 = male, 2 = female); tenure (1 = 0-2 years, 2 = 3-5 years, 3 = 6-10 years and 4 = more than 11 years); employment status (1 = permanent and 2 = other (including temporary and agency)); and trade union members (1 = yes, 2 = no).  These data were drawn from the survey of employees.</w:t>
      </w:r>
    </w:p>
    <w:p w:rsidR="008368BA" w:rsidRPr="00B01BD8" w:rsidRDefault="008368BA" w:rsidP="008368BA">
      <w:pPr>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 xml:space="preserve">The organisational level data were obtained from telephone semi-structured interviews with HR Directors. We controlled for organisational size (log of size) and sector (private = 0, public = 1). Given that HR practices - high performance work practices (HPWPs) - are found in many studies to be significantly associated with employee outcomes (see Guest, 2011 for a review), we drew upon Datta, </w:t>
      </w:r>
      <w:r w:rsidRPr="00B01BD8">
        <w:rPr>
          <w:rFonts w:ascii="Times New Roman" w:eastAsia="Times New Roman" w:hAnsi="Times New Roman" w:cs="Times New Roman"/>
          <w:bCs/>
          <w:kern w:val="36"/>
          <w:sz w:val="24"/>
          <w:szCs w:val="24"/>
        </w:rPr>
        <w:t>Guthrie, and Wright’s</w:t>
      </w:r>
      <w:r w:rsidRPr="00B01BD8">
        <w:rPr>
          <w:rFonts w:ascii="Times New Roman" w:hAnsi="Times New Roman" w:cs="Times New Roman"/>
          <w:sz w:val="24"/>
          <w:szCs w:val="24"/>
        </w:rPr>
        <w:t xml:space="preserve"> (2005) study and controlled for 18 practices. In this study, the HR practices are measured by an index which was created by averaging all items.  Cronbach’s α = 0.78 which is comparable to Datta</w:t>
      </w:r>
      <w:r>
        <w:rPr>
          <w:rFonts w:ascii="Times New Roman" w:hAnsi="Times New Roman" w:cs="Times New Roman"/>
          <w:sz w:val="24"/>
          <w:szCs w:val="24"/>
        </w:rPr>
        <w:t>, Guthrie and  Wright (</w:t>
      </w:r>
      <w:r w:rsidRPr="00B01BD8">
        <w:rPr>
          <w:rFonts w:ascii="Times New Roman" w:hAnsi="Times New Roman" w:cs="Times New Roman"/>
          <w:sz w:val="24"/>
          <w:szCs w:val="24"/>
        </w:rPr>
        <w:t>2005</w:t>
      </w:r>
      <w:r>
        <w:rPr>
          <w:rFonts w:ascii="Times New Roman" w:hAnsi="Times New Roman" w:cs="Times New Roman"/>
          <w:sz w:val="24"/>
          <w:szCs w:val="24"/>
        </w:rPr>
        <w:t>)</w:t>
      </w:r>
      <w:r w:rsidRPr="00B01BD8">
        <w:rPr>
          <w:rFonts w:ascii="Times New Roman" w:hAnsi="Times New Roman" w:cs="Times New Roman"/>
          <w:sz w:val="24"/>
          <w:szCs w:val="24"/>
        </w:rPr>
        <w:t xml:space="preserve"> α= 0.78; and Fu et al., 2015; α</w:t>
      </w:r>
      <w:r w:rsidRPr="00B01BD8" w:rsidDel="00344D76">
        <w:rPr>
          <w:rStyle w:val="c02"/>
          <w:rFonts w:ascii="Times New Roman" w:hAnsi="Times New Roman" w:cs="Times New Roman"/>
          <w:sz w:val="24"/>
          <w:szCs w:val="24"/>
        </w:rPr>
        <w:t xml:space="preserve"> </w:t>
      </w:r>
      <w:r w:rsidRPr="00B01BD8">
        <w:rPr>
          <w:rStyle w:val="c02"/>
          <w:rFonts w:ascii="Times New Roman" w:hAnsi="Times New Roman" w:cs="Times New Roman"/>
          <w:sz w:val="24"/>
          <w:szCs w:val="24"/>
        </w:rPr>
        <w:t xml:space="preserve">= </w:t>
      </w:r>
      <w:r w:rsidRPr="00B01BD8">
        <w:rPr>
          <w:rFonts w:ascii="Times New Roman" w:hAnsi="Times New Roman" w:cs="Times New Roman"/>
          <w:sz w:val="24"/>
          <w:szCs w:val="24"/>
        </w:rPr>
        <w:t>0.71.  The mean number of practices used was 12.9.</w:t>
      </w:r>
    </w:p>
    <w:p w:rsidR="008368BA" w:rsidRPr="00B01BD8" w:rsidRDefault="008368BA" w:rsidP="008368BA">
      <w:pPr>
        <w:spacing w:after="240" w:line="480" w:lineRule="auto"/>
        <w:jc w:val="both"/>
        <w:rPr>
          <w:rFonts w:ascii="Times New Roman" w:hAnsi="Times New Roman" w:cs="Times New Roman"/>
          <w:i/>
          <w:sz w:val="24"/>
          <w:szCs w:val="24"/>
        </w:rPr>
      </w:pPr>
      <w:r w:rsidRPr="00B01BD8">
        <w:rPr>
          <w:rFonts w:ascii="Times New Roman" w:hAnsi="Times New Roman" w:cs="Times New Roman"/>
          <w:i/>
          <w:sz w:val="24"/>
          <w:szCs w:val="24"/>
        </w:rPr>
        <w:t xml:space="preserve">Analytical Strategy </w:t>
      </w:r>
    </w:p>
    <w:p w:rsidR="008368BA" w:rsidRPr="00B01BD8" w:rsidRDefault="008368BA" w:rsidP="008368BA">
      <w:pPr>
        <w:spacing w:after="240" w:line="480" w:lineRule="auto"/>
        <w:jc w:val="both"/>
        <w:rPr>
          <w:rFonts w:ascii="Times New Roman" w:hAnsi="Times New Roman" w:cs="Times New Roman"/>
          <w:sz w:val="24"/>
          <w:szCs w:val="24"/>
        </w:rPr>
      </w:pPr>
      <w:r w:rsidRPr="00B01BD8">
        <w:rPr>
          <w:rFonts w:ascii="Times New Roman" w:hAnsi="Times New Roman" w:cs="Times New Roman"/>
          <w:sz w:val="24"/>
          <w:szCs w:val="24"/>
        </w:rPr>
        <w:t>To model the relationships proposed in the hypotheses, we make use of multilevel models, which take into account the hierarchical nature of our data (Snijders &amp; Bosker, 1999).  Given that the dependent variable in hypothesis 1 is dichotomous (workplace bullying), it is estimated using multilevel binomial logistical regression (MLRA) in which we have 1,507 observations at the individual lower level (level-1) and 47 at the higher unit (organisational) level (level-2). Hypothesis 2 is estimated by a two-level hierarchical linear modelling (HLM) analysis according to the enter method (see Van Woerkom &amp; Meyers, 2015, p. 90</w:t>
      </w:r>
      <w:r>
        <w:rPr>
          <w:rFonts w:ascii="Times New Roman" w:hAnsi="Times New Roman" w:cs="Times New Roman"/>
          <w:sz w:val="24"/>
          <w:szCs w:val="24"/>
        </w:rPr>
        <w:t xml:space="preserve">; </w:t>
      </w:r>
      <w:r w:rsidRPr="00B01BD8">
        <w:rPr>
          <w:rFonts w:ascii="Times New Roman" w:hAnsi="Times New Roman" w:cs="Times New Roman"/>
          <w:sz w:val="24"/>
          <w:szCs w:val="24"/>
        </w:rPr>
        <w:t xml:space="preserve">Hofmann &amp; Gavin, 1998). </w:t>
      </w:r>
    </w:p>
    <w:p w:rsidR="008368BA" w:rsidRPr="00B01BD8" w:rsidRDefault="008368BA" w:rsidP="008368BA">
      <w:pPr>
        <w:autoSpaceDE w:val="0"/>
        <w:autoSpaceDN w:val="0"/>
        <w:adjustRightInd w:val="0"/>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lastRenderedPageBreak/>
        <w:t>To establish mediation, we used HLM in conjunction with recommended steps to test mediation by Kenny, Kashy, and Bolger (1998) and Chen and Bliese (2002). It is further recommended that mediation analyses be based on formal significance tests of the indirect effect, of which the Sobel (1</w:t>
      </w:r>
      <w:r>
        <w:rPr>
          <w:rFonts w:ascii="Times New Roman" w:hAnsi="Times New Roman" w:cs="Times New Roman"/>
          <w:sz w:val="24"/>
          <w:szCs w:val="24"/>
        </w:rPr>
        <w:t xml:space="preserve">982) is best known. However, </w:t>
      </w:r>
      <w:r w:rsidRPr="00B01BD8">
        <w:rPr>
          <w:rFonts w:ascii="Times New Roman" w:hAnsi="Times New Roman" w:cs="Times New Roman"/>
          <w:sz w:val="24"/>
          <w:szCs w:val="24"/>
        </w:rPr>
        <w:t xml:space="preserve">the Sobel test rests on the assumption that the indirect effect </w:t>
      </w:r>
      <w:r w:rsidRPr="00B01BD8">
        <w:rPr>
          <w:rFonts w:ascii="Times New Roman" w:hAnsi="Times New Roman" w:cs="Times New Roman"/>
          <w:i/>
          <w:sz w:val="24"/>
          <w:szCs w:val="24"/>
        </w:rPr>
        <w:t>ab</w:t>
      </w:r>
      <w:r w:rsidRPr="00B01BD8">
        <w:rPr>
          <w:rFonts w:ascii="Times New Roman" w:hAnsi="Times New Roman" w:cs="Times New Roman"/>
          <w:sz w:val="24"/>
          <w:szCs w:val="24"/>
        </w:rPr>
        <w:t xml:space="preserve"> is normally distributed</w:t>
      </w:r>
      <w:r>
        <w:rPr>
          <w:rFonts w:ascii="Times New Roman" w:hAnsi="Times New Roman" w:cs="Times New Roman"/>
          <w:sz w:val="24"/>
          <w:szCs w:val="24"/>
        </w:rPr>
        <w:t xml:space="preserve"> (Edwards &amp; Lambert, </w:t>
      </w:r>
      <w:r w:rsidRPr="00B01BD8">
        <w:rPr>
          <w:rFonts w:ascii="Times New Roman" w:hAnsi="Times New Roman" w:cs="Times New Roman"/>
          <w:sz w:val="24"/>
          <w:szCs w:val="24"/>
        </w:rPr>
        <w:t xml:space="preserve">2007). This assumption is tenuous, because the distribution of </w:t>
      </w:r>
      <w:r w:rsidRPr="00B01BD8">
        <w:rPr>
          <w:rFonts w:ascii="Times New Roman" w:hAnsi="Times New Roman" w:cs="Times New Roman"/>
          <w:i/>
          <w:sz w:val="24"/>
          <w:szCs w:val="24"/>
        </w:rPr>
        <w:t>ab</w:t>
      </w:r>
      <w:r w:rsidRPr="00B01BD8">
        <w:rPr>
          <w:rFonts w:ascii="Times New Roman" w:hAnsi="Times New Roman" w:cs="Times New Roman"/>
          <w:sz w:val="24"/>
          <w:szCs w:val="24"/>
        </w:rPr>
        <w:t xml:space="preserve"> is known to be non-normal, even when the variables constituting the product </w:t>
      </w:r>
      <w:r w:rsidRPr="00B01BD8">
        <w:rPr>
          <w:rFonts w:ascii="Times New Roman" w:hAnsi="Times New Roman" w:cs="Times New Roman"/>
          <w:i/>
          <w:sz w:val="24"/>
          <w:szCs w:val="24"/>
        </w:rPr>
        <w:t>ab</w:t>
      </w:r>
      <w:r w:rsidRPr="00B01BD8">
        <w:rPr>
          <w:rFonts w:ascii="Times New Roman" w:hAnsi="Times New Roman" w:cs="Times New Roman"/>
          <w:sz w:val="24"/>
          <w:szCs w:val="24"/>
        </w:rPr>
        <w:t xml:space="preserve"> are normally distributed. Therefore, bootstrapping is recommended. Through the application of </w:t>
      </w:r>
      <w:r>
        <w:rPr>
          <w:rFonts w:ascii="Times New Roman" w:hAnsi="Times New Roman" w:cs="Times New Roman"/>
          <w:sz w:val="24"/>
          <w:szCs w:val="24"/>
        </w:rPr>
        <w:t xml:space="preserve">bootstrapped </w:t>
      </w:r>
      <w:r w:rsidRPr="00B01BD8">
        <w:rPr>
          <w:rFonts w:ascii="Times New Roman" w:hAnsi="Times New Roman" w:cs="Times New Roman"/>
          <w:sz w:val="24"/>
          <w:szCs w:val="24"/>
        </w:rPr>
        <w:t xml:space="preserve">confidence intervals (CIs), it is possible to avoid power problems introduced by asymmetric and other non-normal sampling distributions of an indirect effect (Pituch, Whittaker, &amp; Stapleton, 2005). </w:t>
      </w:r>
    </w:p>
    <w:p w:rsidR="008368BA" w:rsidRPr="00B01BD8" w:rsidRDefault="008368BA" w:rsidP="008368BA">
      <w:pPr>
        <w:autoSpaceDE w:val="0"/>
        <w:autoSpaceDN w:val="0"/>
        <w:adjustRightInd w:val="0"/>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 xml:space="preserve">We were able to estimate the CIs of the indirect effects using the Monte Carlo method provided by Selig and Preacher (2008). To assess moderated mediation (Hypothesis 2), we examined four conditions recommended by Muller, Judd, &amp; Yzerbyt, 2005; Ng, Ang, &amp; Chan, 2008 (see Appendix B for details). </w:t>
      </w:r>
    </w:p>
    <w:p w:rsidR="008368BA" w:rsidRPr="00B01BD8" w:rsidRDefault="008368BA" w:rsidP="008368BA">
      <w:pPr>
        <w:spacing w:after="240" w:line="480" w:lineRule="auto"/>
        <w:jc w:val="both"/>
        <w:rPr>
          <w:rFonts w:ascii="Times New Roman" w:hAnsi="Times New Roman" w:cs="Times New Roman"/>
          <w:b/>
          <w:sz w:val="24"/>
          <w:szCs w:val="24"/>
        </w:rPr>
      </w:pPr>
      <w:r w:rsidRPr="00B01BD8">
        <w:rPr>
          <w:rFonts w:ascii="Times New Roman" w:hAnsi="Times New Roman" w:cs="Times New Roman"/>
          <w:b/>
          <w:sz w:val="24"/>
          <w:szCs w:val="24"/>
        </w:rPr>
        <w:t>Results</w:t>
      </w:r>
    </w:p>
    <w:p w:rsidR="008368BA" w:rsidRPr="00B01BD8" w:rsidRDefault="008368BA" w:rsidP="008368BA">
      <w:pPr>
        <w:spacing w:after="240" w:line="480" w:lineRule="auto"/>
        <w:jc w:val="both"/>
        <w:rPr>
          <w:rFonts w:ascii="Times New Roman" w:hAnsi="Times New Roman" w:cs="Times New Roman"/>
          <w:i/>
          <w:sz w:val="24"/>
          <w:szCs w:val="24"/>
        </w:rPr>
      </w:pPr>
      <w:r w:rsidRPr="00B01BD8">
        <w:rPr>
          <w:rFonts w:ascii="Times New Roman" w:hAnsi="Times New Roman" w:cs="Times New Roman"/>
          <w:i/>
          <w:sz w:val="24"/>
          <w:szCs w:val="24"/>
        </w:rPr>
        <w:t>Quality Checks on Data</w:t>
      </w:r>
    </w:p>
    <w:p w:rsidR="008368BA" w:rsidRPr="00B01BD8" w:rsidRDefault="008368BA" w:rsidP="008368BA">
      <w:pPr>
        <w:spacing w:after="240" w:line="480" w:lineRule="auto"/>
        <w:jc w:val="both"/>
        <w:rPr>
          <w:rFonts w:ascii="Times New Roman" w:hAnsi="Times New Roman" w:cs="Times New Roman"/>
          <w:sz w:val="24"/>
          <w:szCs w:val="24"/>
        </w:rPr>
      </w:pPr>
      <w:r w:rsidRPr="00B01BD8">
        <w:rPr>
          <w:rFonts w:ascii="Times New Roman" w:hAnsi="Times New Roman" w:cs="Times New Roman"/>
          <w:sz w:val="24"/>
          <w:szCs w:val="24"/>
        </w:rPr>
        <w:t xml:space="preserve">First, we assessed the presence and influence of common method variance (CMV). As the HR Directors were the single-respondent for the data on HPWPs, targeted training incidence, targeted training hours per manager, and resources on targeted training analysed, the potential for CMV exists for these variables. Firstly, the Harman’s single-factor test illustrated a one-factor solution which accounted for only 24.3 percent of the variance. Secondly, using a latent variable approach we conducted a confirmatory factor analysis where items loaded on their respective latent construct as well as a latent CMV factor (Podsakoff, MacKenzie, Lee &amp; Podsakoff, 2003). This was then compared to a model without the latent CMV factor. In </w:t>
      </w:r>
      <w:r w:rsidRPr="00B01BD8">
        <w:rPr>
          <w:rFonts w:ascii="Times New Roman" w:hAnsi="Times New Roman" w:cs="Times New Roman"/>
          <w:sz w:val="24"/>
          <w:szCs w:val="24"/>
        </w:rPr>
        <w:lastRenderedPageBreak/>
        <w:t xml:space="preserve">the latent CMV factor model, all unstandardized parameter estimates are significant and a comparison of the standardized estimates between models illustrated that none showed a difference above 0.2. These analyses do not preclude the possibility of common method variance; however, they indicate that common method variance is not a major concern and is unlikely to confound the interpretation of the results. </w:t>
      </w:r>
    </w:p>
    <w:p w:rsidR="008368BA" w:rsidRPr="00B01BD8" w:rsidRDefault="008368BA" w:rsidP="008368BA">
      <w:pPr>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 xml:space="preserve">Second, we investigated multicollinearity. The correlation matrix (Table 1) indicates that the data do not suffer from multicollinearity since none of the correlations exceed 0.53. Kline (2005) suggests that indications of substantial multicollinearity arise with correlations above 0.85. In addition, the variance inflation factors (VIF) in each regression equation were low-ranging from 1.17 to 2.03 – well below the lower end of the recommended threshold in the literature of 4 - 5 (Rogerson, 2001). </w:t>
      </w:r>
    </w:p>
    <w:p w:rsidR="008368BA" w:rsidRPr="00B01BD8" w:rsidRDefault="008368BA" w:rsidP="008368BA">
      <w:pPr>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 xml:space="preserve">Third, as we were interested in investigating perceptions of workplace bullying and perceived effective implementation - based on a direct consensus model  - we established within-group agreement and between-group variability to decide whether individual level scores could be aggregated to the unit (here, hospital) level. In line with previous research (Ehrhart &amp; Naumann, 2004), we estimated Rwg scales for each unit, and ICC (1) and ICC (2) values. Rwg scores provide an indication of the level of agreement within each unit and the ideal cut-off is more than .70 (Kozlowski </w:t>
      </w:r>
      <w:r>
        <w:rPr>
          <w:rFonts w:ascii="Times New Roman" w:hAnsi="Times New Roman" w:cs="Times New Roman"/>
          <w:sz w:val="24"/>
          <w:szCs w:val="24"/>
        </w:rPr>
        <w:t xml:space="preserve">&amp; </w:t>
      </w:r>
      <w:r w:rsidRPr="00B01BD8">
        <w:rPr>
          <w:rFonts w:ascii="Times New Roman" w:hAnsi="Times New Roman" w:cs="Times New Roman"/>
          <w:sz w:val="24"/>
          <w:szCs w:val="24"/>
        </w:rPr>
        <w:t>Klein, 2000). The average Rwg scores in our sample was 0.75 (range 0.71 – 1.00) for workplace bullying</w:t>
      </w:r>
      <w:r>
        <w:rPr>
          <w:rFonts w:ascii="Times New Roman" w:hAnsi="Times New Roman" w:cs="Times New Roman"/>
          <w:sz w:val="24"/>
          <w:szCs w:val="24"/>
        </w:rPr>
        <w:t>;</w:t>
      </w:r>
      <w:r w:rsidRPr="00B01BD8">
        <w:rPr>
          <w:rFonts w:ascii="Times New Roman" w:hAnsi="Times New Roman" w:cs="Times New Roman"/>
          <w:sz w:val="24"/>
          <w:szCs w:val="24"/>
        </w:rPr>
        <w:t xml:space="preserve"> 0.83 (range 0.73-1.00) for perceived effective implementation; 0.85 for job satisfaction (0.74 – 1.00); 0.83 for intended turnover (0.72 – 1.00); and 0.76 (0.73 – 1.99) for near misses/mistakes in patient care. </w:t>
      </w:r>
    </w:p>
    <w:p w:rsidR="008368BA" w:rsidRPr="00B01BD8" w:rsidRDefault="008368BA" w:rsidP="008368BA">
      <w:pPr>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 xml:space="preserve">Next, we ran null or unconditional models (see Tables 2 – 5) with no predictor variables in order to examine whether there were significantly systematic between-hospital variances in the five dependent variables (bullying probability, perceived effective </w:t>
      </w:r>
      <w:r w:rsidRPr="00B01BD8">
        <w:rPr>
          <w:rFonts w:ascii="Times New Roman" w:hAnsi="Times New Roman" w:cs="Times New Roman"/>
          <w:sz w:val="24"/>
          <w:szCs w:val="24"/>
        </w:rPr>
        <w:lastRenderedPageBreak/>
        <w:t>implementation, job satisfaction, intended turnover and near misses/mistakes). The results provided support for significan</w:t>
      </w:r>
      <w:r>
        <w:rPr>
          <w:rFonts w:ascii="Times New Roman" w:hAnsi="Times New Roman" w:cs="Times New Roman"/>
          <w:sz w:val="24"/>
          <w:szCs w:val="24"/>
        </w:rPr>
        <w:t>t variations in workplace bullying</w:t>
      </w:r>
      <w:r w:rsidRPr="00B01BD8">
        <w:rPr>
          <w:rFonts w:ascii="Times New Roman" w:hAnsi="Times New Roman" w:cs="Times New Roman"/>
          <w:sz w:val="24"/>
          <w:szCs w:val="24"/>
        </w:rPr>
        <w:t xml:space="preserve"> (μ</w:t>
      </w:r>
      <w:r w:rsidRPr="00B01BD8">
        <w:rPr>
          <w:rFonts w:ascii="Times New Roman" w:hAnsi="Times New Roman" w:cs="Times New Roman"/>
          <w:sz w:val="24"/>
          <w:szCs w:val="24"/>
          <w:vertAlign w:val="subscript"/>
        </w:rPr>
        <w:t>0</w:t>
      </w:r>
      <w:r w:rsidRPr="00B01BD8">
        <w:rPr>
          <w:rFonts w:ascii="Times New Roman" w:hAnsi="Times New Roman" w:cs="Times New Roman"/>
          <w:sz w:val="24"/>
          <w:szCs w:val="24"/>
        </w:rPr>
        <w:t>, τ</w:t>
      </w:r>
      <w:r w:rsidRPr="00B01BD8">
        <w:rPr>
          <w:rFonts w:ascii="Times New Roman" w:hAnsi="Times New Roman" w:cs="Times New Roman"/>
          <w:sz w:val="24"/>
          <w:szCs w:val="24"/>
          <w:vertAlign w:val="subscript"/>
        </w:rPr>
        <w:t>0</w:t>
      </w:r>
      <w:r w:rsidRPr="00B01BD8">
        <w:rPr>
          <w:rFonts w:ascii="Times New Roman" w:hAnsi="Times New Roman" w:cs="Times New Roman"/>
          <w:sz w:val="24"/>
          <w:szCs w:val="24"/>
        </w:rPr>
        <w:t xml:space="preserve"> = 87.15, χ</w:t>
      </w:r>
      <w:r w:rsidRPr="00B01BD8">
        <w:rPr>
          <w:rFonts w:ascii="Times New Roman" w:hAnsi="Times New Roman" w:cs="Times New Roman"/>
          <w:sz w:val="24"/>
          <w:szCs w:val="24"/>
          <w:vertAlign w:val="superscript"/>
        </w:rPr>
        <w:t>2</w:t>
      </w:r>
      <w:r w:rsidRPr="00B01BD8">
        <w:rPr>
          <w:rFonts w:ascii="Times New Roman" w:hAnsi="Times New Roman" w:cs="Times New Roman"/>
          <w:sz w:val="24"/>
          <w:szCs w:val="24"/>
        </w:rPr>
        <w:t xml:space="preserve"> (46) = 416.64, </w:t>
      </w:r>
      <w:r w:rsidRPr="00B01BD8">
        <w:rPr>
          <w:rFonts w:ascii="Times New Roman" w:hAnsi="Times New Roman" w:cs="Times New Roman"/>
          <w:i/>
          <w:sz w:val="24"/>
          <w:szCs w:val="24"/>
        </w:rPr>
        <w:t>p</w:t>
      </w:r>
      <w:r>
        <w:rPr>
          <w:rFonts w:ascii="Times New Roman" w:hAnsi="Times New Roman" w:cs="Times New Roman"/>
          <w:sz w:val="24"/>
          <w:szCs w:val="24"/>
        </w:rPr>
        <w:t>&lt;0.001, ICC1 = 0.58</w:t>
      </w:r>
      <w:r w:rsidRPr="00B01BD8">
        <w:rPr>
          <w:rFonts w:ascii="Times New Roman" w:hAnsi="Times New Roman" w:cs="Times New Roman"/>
          <w:sz w:val="24"/>
          <w:szCs w:val="24"/>
        </w:rPr>
        <w:t>, ICC2 = 0.87); perceived effective implementation (μ</w:t>
      </w:r>
      <w:r w:rsidRPr="00B01BD8">
        <w:rPr>
          <w:rFonts w:ascii="Times New Roman" w:hAnsi="Times New Roman" w:cs="Times New Roman"/>
          <w:sz w:val="24"/>
          <w:szCs w:val="24"/>
          <w:vertAlign w:val="subscript"/>
        </w:rPr>
        <w:t>0</w:t>
      </w:r>
      <w:r w:rsidRPr="00B01BD8">
        <w:rPr>
          <w:rFonts w:ascii="Times New Roman" w:hAnsi="Times New Roman" w:cs="Times New Roman"/>
          <w:sz w:val="24"/>
          <w:szCs w:val="24"/>
        </w:rPr>
        <w:t>, τ</w:t>
      </w:r>
      <w:r w:rsidRPr="00B01BD8">
        <w:rPr>
          <w:rFonts w:ascii="Times New Roman" w:hAnsi="Times New Roman" w:cs="Times New Roman"/>
          <w:sz w:val="24"/>
          <w:szCs w:val="24"/>
          <w:vertAlign w:val="subscript"/>
        </w:rPr>
        <w:t>0</w:t>
      </w:r>
      <w:r w:rsidRPr="00B01BD8">
        <w:rPr>
          <w:rFonts w:ascii="Times New Roman" w:hAnsi="Times New Roman" w:cs="Times New Roman"/>
          <w:sz w:val="24"/>
          <w:szCs w:val="24"/>
        </w:rPr>
        <w:t xml:space="preserve"> = 98.33, χ</w:t>
      </w:r>
      <w:r w:rsidRPr="00B01BD8">
        <w:rPr>
          <w:rFonts w:ascii="Times New Roman" w:hAnsi="Times New Roman" w:cs="Times New Roman"/>
          <w:sz w:val="24"/>
          <w:szCs w:val="24"/>
          <w:vertAlign w:val="superscript"/>
        </w:rPr>
        <w:t>2</w:t>
      </w:r>
      <w:r w:rsidRPr="00B01BD8">
        <w:rPr>
          <w:rFonts w:ascii="Times New Roman" w:hAnsi="Times New Roman" w:cs="Times New Roman"/>
          <w:sz w:val="24"/>
          <w:szCs w:val="24"/>
        </w:rPr>
        <w:t xml:space="preserve"> (46) = 812.66, </w:t>
      </w:r>
      <w:r w:rsidRPr="00B01BD8">
        <w:rPr>
          <w:rFonts w:ascii="Times New Roman" w:hAnsi="Times New Roman" w:cs="Times New Roman"/>
          <w:i/>
          <w:sz w:val="24"/>
          <w:szCs w:val="24"/>
        </w:rPr>
        <w:t>p</w:t>
      </w:r>
      <w:r w:rsidRPr="00B01BD8">
        <w:rPr>
          <w:rFonts w:ascii="Times New Roman" w:hAnsi="Times New Roman" w:cs="Times New Roman"/>
          <w:sz w:val="24"/>
          <w:szCs w:val="24"/>
        </w:rPr>
        <w:t>&lt;0.001, ICC1 = 0.32, ICC2 = 0.83); job satisfaction (μ</w:t>
      </w:r>
      <w:r w:rsidRPr="00B01BD8">
        <w:rPr>
          <w:rFonts w:ascii="Times New Roman" w:hAnsi="Times New Roman" w:cs="Times New Roman"/>
          <w:sz w:val="24"/>
          <w:szCs w:val="24"/>
          <w:vertAlign w:val="subscript"/>
        </w:rPr>
        <w:t>0</w:t>
      </w:r>
      <w:r w:rsidRPr="00B01BD8">
        <w:rPr>
          <w:rFonts w:ascii="Times New Roman" w:hAnsi="Times New Roman" w:cs="Times New Roman"/>
          <w:sz w:val="24"/>
          <w:szCs w:val="24"/>
        </w:rPr>
        <w:t>, τ</w:t>
      </w:r>
      <w:r w:rsidRPr="00B01BD8">
        <w:rPr>
          <w:rFonts w:ascii="Times New Roman" w:hAnsi="Times New Roman" w:cs="Times New Roman"/>
          <w:sz w:val="24"/>
          <w:szCs w:val="24"/>
          <w:vertAlign w:val="subscript"/>
        </w:rPr>
        <w:t>0</w:t>
      </w:r>
      <w:r w:rsidRPr="00B01BD8">
        <w:rPr>
          <w:rFonts w:ascii="Times New Roman" w:hAnsi="Times New Roman" w:cs="Times New Roman"/>
          <w:sz w:val="24"/>
          <w:szCs w:val="24"/>
        </w:rPr>
        <w:t xml:space="preserve"> = 87.15, χ</w:t>
      </w:r>
      <w:r w:rsidRPr="00B01BD8">
        <w:rPr>
          <w:rFonts w:ascii="Times New Roman" w:hAnsi="Times New Roman" w:cs="Times New Roman"/>
          <w:sz w:val="24"/>
          <w:szCs w:val="24"/>
          <w:vertAlign w:val="superscript"/>
        </w:rPr>
        <w:t>2</w:t>
      </w:r>
      <w:r w:rsidRPr="00B01BD8">
        <w:rPr>
          <w:rFonts w:ascii="Times New Roman" w:hAnsi="Times New Roman" w:cs="Times New Roman"/>
          <w:sz w:val="24"/>
          <w:szCs w:val="24"/>
        </w:rPr>
        <w:t xml:space="preserve"> (46) = 416.64, </w:t>
      </w:r>
      <w:r w:rsidRPr="00B01BD8">
        <w:rPr>
          <w:rFonts w:ascii="Times New Roman" w:hAnsi="Times New Roman" w:cs="Times New Roman"/>
          <w:i/>
          <w:sz w:val="24"/>
          <w:szCs w:val="24"/>
        </w:rPr>
        <w:t>p</w:t>
      </w:r>
      <w:r w:rsidRPr="00B01BD8">
        <w:rPr>
          <w:rFonts w:ascii="Times New Roman" w:hAnsi="Times New Roman" w:cs="Times New Roman"/>
          <w:sz w:val="24"/>
          <w:szCs w:val="24"/>
        </w:rPr>
        <w:t>&lt;0.001, ICC1 = 0.36, ICC2 = 0.87); intended turnover (μ</w:t>
      </w:r>
      <w:r w:rsidRPr="00B01BD8">
        <w:rPr>
          <w:rFonts w:ascii="Times New Roman" w:hAnsi="Times New Roman" w:cs="Times New Roman"/>
          <w:sz w:val="24"/>
          <w:szCs w:val="24"/>
          <w:vertAlign w:val="subscript"/>
        </w:rPr>
        <w:t>0</w:t>
      </w:r>
      <w:r w:rsidRPr="00B01BD8">
        <w:rPr>
          <w:rFonts w:ascii="Times New Roman" w:hAnsi="Times New Roman" w:cs="Times New Roman"/>
          <w:sz w:val="24"/>
          <w:szCs w:val="24"/>
        </w:rPr>
        <w:t>, τ</w:t>
      </w:r>
      <w:r w:rsidRPr="00B01BD8">
        <w:rPr>
          <w:rFonts w:ascii="Times New Roman" w:hAnsi="Times New Roman" w:cs="Times New Roman"/>
          <w:sz w:val="24"/>
          <w:szCs w:val="24"/>
          <w:vertAlign w:val="subscript"/>
        </w:rPr>
        <w:t>0</w:t>
      </w:r>
      <w:r w:rsidRPr="00B01BD8">
        <w:rPr>
          <w:rFonts w:ascii="Times New Roman" w:hAnsi="Times New Roman" w:cs="Times New Roman"/>
          <w:sz w:val="24"/>
          <w:szCs w:val="24"/>
        </w:rPr>
        <w:t xml:space="preserve"> = 90.09, χ</w:t>
      </w:r>
      <w:r w:rsidRPr="00B01BD8">
        <w:rPr>
          <w:rFonts w:ascii="Times New Roman" w:hAnsi="Times New Roman" w:cs="Times New Roman"/>
          <w:sz w:val="24"/>
          <w:szCs w:val="24"/>
          <w:vertAlign w:val="superscript"/>
        </w:rPr>
        <w:t>2</w:t>
      </w:r>
      <w:r w:rsidRPr="00B01BD8">
        <w:rPr>
          <w:rFonts w:ascii="Times New Roman" w:hAnsi="Times New Roman" w:cs="Times New Roman"/>
          <w:sz w:val="24"/>
          <w:szCs w:val="24"/>
        </w:rPr>
        <w:t xml:space="preserve"> (46) = 438.29, </w:t>
      </w:r>
      <w:r w:rsidRPr="00B01BD8">
        <w:rPr>
          <w:rFonts w:ascii="Times New Roman" w:hAnsi="Times New Roman" w:cs="Times New Roman"/>
          <w:i/>
          <w:sz w:val="24"/>
          <w:szCs w:val="24"/>
        </w:rPr>
        <w:t>p</w:t>
      </w:r>
      <w:r w:rsidRPr="00B01BD8">
        <w:rPr>
          <w:rFonts w:ascii="Times New Roman" w:hAnsi="Times New Roman" w:cs="Times New Roman"/>
          <w:sz w:val="24"/>
          <w:szCs w:val="24"/>
        </w:rPr>
        <w:t>&lt;0.001, ICC1 = 0.44, ICC2 = 0.89); and mistakes and near misses (μ</w:t>
      </w:r>
      <w:r w:rsidRPr="00B01BD8">
        <w:rPr>
          <w:rFonts w:ascii="Times New Roman" w:hAnsi="Times New Roman" w:cs="Times New Roman"/>
          <w:sz w:val="24"/>
          <w:szCs w:val="24"/>
          <w:vertAlign w:val="subscript"/>
        </w:rPr>
        <w:t>0</w:t>
      </w:r>
      <w:r w:rsidRPr="00B01BD8">
        <w:rPr>
          <w:rFonts w:ascii="Times New Roman" w:hAnsi="Times New Roman" w:cs="Times New Roman"/>
          <w:sz w:val="24"/>
          <w:szCs w:val="24"/>
        </w:rPr>
        <w:t>, τ</w:t>
      </w:r>
      <w:r w:rsidRPr="00B01BD8">
        <w:rPr>
          <w:rFonts w:ascii="Times New Roman" w:hAnsi="Times New Roman" w:cs="Times New Roman"/>
          <w:sz w:val="24"/>
          <w:szCs w:val="24"/>
          <w:vertAlign w:val="subscript"/>
        </w:rPr>
        <w:t>0</w:t>
      </w:r>
      <w:r w:rsidRPr="00B01BD8">
        <w:rPr>
          <w:rFonts w:ascii="Times New Roman" w:hAnsi="Times New Roman" w:cs="Times New Roman"/>
          <w:sz w:val="24"/>
          <w:szCs w:val="24"/>
        </w:rPr>
        <w:t xml:space="preserve"> = 98.29.09, χ</w:t>
      </w:r>
      <w:r w:rsidRPr="00B01BD8">
        <w:rPr>
          <w:rFonts w:ascii="Times New Roman" w:hAnsi="Times New Roman" w:cs="Times New Roman"/>
          <w:sz w:val="24"/>
          <w:szCs w:val="24"/>
          <w:vertAlign w:val="superscript"/>
        </w:rPr>
        <w:t>2</w:t>
      </w:r>
      <w:r w:rsidRPr="00B01BD8">
        <w:rPr>
          <w:rFonts w:ascii="Times New Roman" w:hAnsi="Times New Roman" w:cs="Times New Roman"/>
          <w:sz w:val="24"/>
          <w:szCs w:val="24"/>
        </w:rPr>
        <w:t xml:space="preserve"> (46) = 633.49, </w:t>
      </w:r>
      <w:r w:rsidRPr="00B01BD8">
        <w:rPr>
          <w:rFonts w:ascii="Times New Roman" w:hAnsi="Times New Roman" w:cs="Times New Roman"/>
          <w:i/>
          <w:sz w:val="24"/>
          <w:szCs w:val="24"/>
        </w:rPr>
        <w:t>p</w:t>
      </w:r>
      <w:r w:rsidRPr="00B01BD8">
        <w:rPr>
          <w:rFonts w:ascii="Times New Roman" w:hAnsi="Times New Roman" w:cs="Times New Roman"/>
          <w:sz w:val="24"/>
          <w:szCs w:val="24"/>
        </w:rPr>
        <w:t xml:space="preserve">&lt;0.001, ICC1 = 0.51, ICC2 = 0.87). </w:t>
      </w:r>
    </w:p>
    <w:p w:rsidR="008368BA" w:rsidRPr="00B01BD8" w:rsidRDefault="008368BA" w:rsidP="008368BA">
      <w:pPr>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These results indicate that 58%, 32%, 36%, 44% and 51% of bullying probability, perceived effective implementation, job satisfaction, intended turnover and mistakes and near misses, respectively, resided in hospitals all of which exceed the 0.20 ICC1 threshold. The ICC2 estimates also all exceed the recommended 0.80 threshold. These results provided sufficient statistical justification for the aggregation of individual measures to the group level (Bliese, 2000). This analysis, in addition to the nested structure of our variables, provides valid support to used HLM to analyse our data (Snijders &amp; Bosker, 1999).</w:t>
      </w:r>
    </w:p>
    <w:p w:rsidR="008368BA" w:rsidRPr="00B01BD8" w:rsidRDefault="008368BA" w:rsidP="008368BA">
      <w:pPr>
        <w:spacing w:after="240" w:line="480" w:lineRule="auto"/>
        <w:jc w:val="both"/>
        <w:rPr>
          <w:rFonts w:ascii="Times New Roman" w:hAnsi="Times New Roman" w:cs="Times New Roman"/>
          <w:i/>
          <w:sz w:val="24"/>
          <w:szCs w:val="24"/>
        </w:rPr>
      </w:pPr>
      <w:r w:rsidRPr="00B01BD8">
        <w:rPr>
          <w:rFonts w:ascii="Times New Roman" w:hAnsi="Times New Roman" w:cs="Times New Roman"/>
          <w:i/>
          <w:sz w:val="24"/>
          <w:szCs w:val="24"/>
        </w:rPr>
        <w:t>Hypothesis Testing</w:t>
      </w:r>
    </w:p>
    <w:p w:rsidR="008368BA" w:rsidRPr="00B01BD8" w:rsidRDefault="008368BA" w:rsidP="008368BA">
      <w:pPr>
        <w:spacing w:after="240" w:line="480" w:lineRule="auto"/>
        <w:jc w:val="both"/>
        <w:rPr>
          <w:rFonts w:ascii="Times New Roman" w:hAnsi="Times New Roman" w:cs="Times New Roman"/>
          <w:sz w:val="24"/>
          <w:szCs w:val="24"/>
        </w:rPr>
      </w:pPr>
      <w:r w:rsidRPr="00B01BD8">
        <w:rPr>
          <w:rFonts w:ascii="Times New Roman" w:hAnsi="Times New Roman" w:cs="Times New Roman"/>
          <w:sz w:val="24"/>
          <w:szCs w:val="24"/>
        </w:rPr>
        <w:t>Hypothesis 1 proposed that the relationship between workplace bullying and employee outcomes would be mediated by perceived effective implementation of anti-bullying</w:t>
      </w:r>
      <w:r>
        <w:rPr>
          <w:rFonts w:ascii="Times New Roman" w:hAnsi="Times New Roman" w:cs="Times New Roman"/>
          <w:sz w:val="24"/>
          <w:szCs w:val="24"/>
        </w:rPr>
        <w:t xml:space="preserve"> policies rather than the conten</w:t>
      </w:r>
      <w:r w:rsidRPr="00B01BD8">
        <w:rPr>
          <w:rFonts w:ascii="Times New Roman" w:hAnsi="Times New Roman" w:cs="Times New Roman"/>
          <w:sz w:val="24"/>
          <w:szCs w:val="24"/>
        </w:rPr>
        <w:t>t, or presence of more practice. Several steps were required to test this hypothesis. First, it was necessary to examine the relationship between the presence and effective implementation of policies and practices and the probability of experiencing workplace bullying. The results presented in Table 2 report results for the dichotomous variable (1 if bullied; 0 if not bullied) by mixed effects multi-level logistic regression (using ‘megrlogit’ in Stata 13). At the individual level (Model 2), trade union membership has a significant negative association with the probability of being bullied (</w:t>
      </w:r>
      <w:r w:rsidRPr="00B01BD8">
        <w:rPr>
          <w:rFonts w:ascii="Times New Roman" w:hAnsi="Times New Roman" w:cs="Times New Roman"/>
          <w:i/>
          <w:sz w:val="24"/>
          <w:szCs w:val="24"/>
        </w:rPr>
        <w:t>p</w:t>
      </w:r>
      <w:r w:rsidRPr="00B01BD8">
        <w:rPr>
          <w:rFonts w:ascii="Times New Roman" w:hAnsi="Times New Roman" w:cs="Times New Roman"/>
          <w:sz w:val="24"/>
          <w:szCs w:val="24"/>
        </w:rPr>
        <w:t xml:space="preserve">&lt;0.01); and at the </w:t>
      </w:r>
      <w:r w:rsidRPr="00B01BD8">
        <w:rPr>
          <w:rFonts w:ascii="Times New Roman" w:hAnsi="Times New Roman" w:cs="Times New Roman"/>
          <w:sz w:val="24"/>
          <w:szCs w:val="24"/>
        </w:rPr>
        <w:lastRenderedPageBreak/>
        <w:t>organisational level (Model 3), working in a larger organisation is associated with a greater probability of being bullied (</w:t>
      </w:r>
      <w:r w:rsidRPr="00B01BD8">
        <w:rPr>
          <w:rFonts w:ascii="Times New Roman" w:hAnsi="Times New Roman" w:cs="Times New Roman"/>
          <w:i/>
          <w:sz w:val="24"/>
          <w:szCs w:val="24"/>
        </w:rPr>
        <w:t>p</w:t>
      </w:r>
      <w:r w:rsidRPr="00B01BD8">
        <w:rPr>
          <w:rFonts w:ascii="Times New Roman" w:hAnsi="Times New Roman" w:cs="Times New Roman"/>
          <w:sz w:val="24"/>
          <w:szCs w:val="24"/>
        </w:rPr>
        <w:t>&lt;0.05); and working in the private sector is negatively associated with being bullied (</w:t>
      </w:r>
      <w:r w:rsidRPr="00B01BD8">
        <w:rPr>
          <w:rFonts w:ascii="Times New Roman" w:hAnsi="Times New Roman" w:cs="Times New Roman"/>
          <w:i/>
          <w:sz w:val="24"/>
          <w:szCs w:val="24"/>
        </w:rPr>
        <w:t>p</w:t>
      </w:r>
      <w:r w:rsidRPr="00B01BD8">
        <w:rPr>
          <w:rFonts w:ascii="Times New Roman" w:hAnsi="Times New Roman" w:cs="Times New Roman"/>
          <w:sz w:val="24"/>
          <w:szCs w:val="24"/>
        </w:rPr>
        <w:t xml:space="preserve">&lt;0.05). A higher number of HPWPs practices are not significantly associated with the probability of being bullied. </w:t>
      </w:r>
    </w:p>
    <w:p w:rsidR="008368BA" w:rsidRPr="00B01BD8" w:rsidRDefault="008368BA" w:rsidP="008368BA">
      <w:pPr>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To test for mediation, we followed Baron and Kenny’s (1986) procedures to assess the mediation of perceived effective implementation: 1. Workplace bullying is significantly negatively associated with job satisfaction (</w:t>
      </w:r>
      <w:r w:rsidRPr="00B01BD8">
        <w:rPr>
          <w:rFonts w:ascii="Times New Roman" w:hAnsi="Times New Roman" w:cs="Times New Roman"/>
          <w:i/>
          <w:sz w:val="24"/>
          <w:szCs w:val="24"/>
        </w:rPr>
        <w:t xml:space="preserve">B = </w:t>
      </w:r>
      <w:r w:rsidRPr="00B01BD8">
        <w:rPr>
          <w:rFonts w:ascii="Times New Roman" w:hAnsi="Times New Roman" w:cs="Times New Roman"/>
          <w:sz w:val="24"/>
          <w:szCs w:val="24"/>
        </w:rPr>
        <w:t xml:space="preserve">-0.35; </w:t>
      </w:r>
      <w:r w:rsidRPr="00B01BD8">
        <w:rPr>
          <w:rFonts w:ascii="Times New Roman" w:hAnsi="Times New Roman" w:cs="Times New Roman"/>
          <w:i/>
          <w:sz w:val="24"/>
          <w:szCs w:val="24"/>
        </w:rPr>
        <w:t>p</w:t>
      </w:r>
      <w:r w:rsidRPr="00B01BD8">
        <w:rPr>
          <w:rFonts w:ascii="Times New Roman" w:hAnsi="Times New Roman" w:cs="Times New Roman"/>
          <w:sz w:val="24"/>
          <w:szCs w:val="24"/>
        </w:rPr>
        <w:t>&lt;0.001) (see Model 4 in Table 3); and positively and significantly associated with higher turnover intention (</w:t>
      </w:r>
      <w:r w:rsidRPr="00B01BD8">
        <w:rPr>
          <w:rFonts w:ascii="Times New Roman" w:hAnsi="Times New Roman" w:cs="Times New Roman"/>
          <w:i/>
          <w:sz w:val="24"/>
          <w:szCs w:val="24"/>
        </w:rPr>
        <w:t xml:space="preserve">B = </w:t>
      </w:r>
      <w:r w:rsidRPr="00B01BD8">
        <w:rPr>
          <w:rFonts w:ascii="Times New Roman" w:hAnsi="Times New Roman" w:cs="Times New Roman"/>
          <w:sz w:val="24"/>
          <w:szCs w:val="24"/>
        </w:rPr>
        <w:t xml:space="preserve">0.45; </w:t>
      </w:r>
      <w:r w:rsidRPr="00B01BD8">
        <w:rPr>
          <w:rFonts w:ascii="Times New Roman" w:hAnsi="Times New Roman" w:cs="Times New Roman"/>
          <w:i/>
          <w:sz w:val="24"/>
          <w:szCs w:val="24"/>
        </w:rPr>
        <w:t>p</w:t>
      </w:r>
      <w:r w:rsidRPr="00B01BD8">
        <w:rPr>
          <w:rFonts w:ascii="Times New Roman" w:hAnsi="Times New Roman" w:cs="Times New Roman"/>
          <w:sz w:val="24"/>
          <w:szCs w:val="24"/>
        </w:rPr>
        <w:t>&lt;0.001) (see Model 4 in Table 4); and more near misses/mistakes in patient care (</w:t>
      </w:r>
      <w:r w:rsidRPr="00B01BD8">
        <w:rPr>
          <w:rFonts w:ascii="Times New Roman" w:hAnsi="Times New Roman" w:cs="Times New Roman"/>
          <w:i/>
          <w:sz w:val="24"/>
          <w:szCs w:val="24"/>
        </w:rPr>
        <w:t xml:space="preserve">B = </w:t>
      </w:r>
      <w:r w:rsidRPr="00B01BD8">
        <w:rPr>
          <w:rFonts w:ascii="Times New Roman" w:hAnsi="Times New Roman" w:cs="Times New Roman"/>
          <w:sz w:val="24"/>
          <w:szCs w:val="24"/>
        </w:rPr>
        <w:t xml:space="preserve">0.29; </w:t>
      </w:r>
      <w:r w:rsidRPr="00B01BD8">
        <w:rPr>
          <w:rFonts w:ascii="Times New Roman" w:hAnsi="Times New Roman" w:cs="Times New Roman"/>
          <w:i/>
          <w:sz w:val="24"/>
          <w:szCs w:val="24"/>
        </w:rPr>
        <w:t>p</w:t>
      </w:r>
      <w:r w:rsidRPr="00B01BD8">
        <w:rPr>
          <w:rFonts w:ascii="Times New Roman" w:hAnsi="Times New Roman" w:cs="Times New Roman"/>
          <w:sz w:val="24"/>
          <w:szCs w:val="24"/>
        </w:rPr>
        <w:t>&lt;0.001) (see Model 4 in Table 5); 2. The results in Table 2 (Model 5) demonstrate that there is a significant association between perceived effective implementation and workplace bullying (</w:t>
      </w:r>
      <w:r w:rsidRPr="00B01BD8">
        <w:rPr>
          <w:rFonts w:ascii="Times New Roman" w:hAnsi="Times New Roman" w:cs="Times New Roman"/>
          <w:i/>
          <w:sz w:val="24"/>
          <w:szCs w:val="24"/>
        </w:rPr>
        <w:t xml:space="preserve">B = </w:t>
      </w:r>
      <w:r w:rsidRPr="00B01BD8">
        <w:rPr>
          <w:rFonts w:ascii="Times New Roman" w:hAnsi="Times New Roman" w:cs="Times New Roman"/>
          <w:sz w:val="24"/>
          <w:szCs w:val="24"/>
        </w:rPr>
        <w:t xml:space="preserve">-2.27; </w:t>
      </w:r>
      <w:r w:rsidRPr="00B01BD8">
        <w:rPr>
          <w:rFonts w:ascii="Times New Roman" w:hAnsi="Times New Roman" w:cs="Times New Roman"/>
          <w:i/>
          <w:sz w:val="24"/>
          <w:szCs w:val="24"/>
        </w:rPr>
        <w:t>p</w:t>
      </w:r>
      <w:r w:rsidRPr="00B01BD8">
        <w:rPr>
          <w:rFonts w:ascii="Times New Roman" w:hAnsi="Times New Roman" w:cs="Times New Roman"/>
          <w:sz w:val="24"/>
          <w:szCs w:val="24"/>
        </w:rPr>
        <w:t>&lt;0.01); and</w:t>
      </w:r>
      <w:r w:rsidRPr="00B01BD8">
        <w:rPr>
          <w:rFonts w:ascii="Times New Roman" w:hAnsi="Times New Roman" w:cs="Times New Roman"/>
          <w:b/>
          <w:sz w:val="24"/>
          <w:szCs w:val="24"/>
        </w:rPr>
        <w:t xml:space="preserve"> </w:t>
      </w:r>
      <w:r w:rsidRPr="00B01BD8">
        <w:rPr>
          <w:rFonts w:ascii="Times New Roman" w:hAnsi="Times New Roman" w:cs="Times New Roman"/>
          <w:sz w:val="24"/>
          <w:szCs w:val="24"/>
        </w:rPr>
        <w:t>when regressing the dependent variable (employee outcomes) on boththe independent variable and the mediator, 3. the mediator (perceived effective implementation) significantly predicts the dependent variables (</w:t>
      </w:r>
      <w:r w:rsidRPr="00B01BD8">
        <w:rPr>
          <w:rFonts w:ascii="Times New Roman" w:hAnsi="Times New Roman" w:cs="Times New Roman"/>
          <w:i/>
          <w:sz w:val="24"/>
          <w:szCs w:val="24"/>
        </w:rPr>
        <w:t xml:space="preserve">B </w:t>
      </w:r>
      <w:r w:rsidRPr="00B01BD8">
        <w:rPr>
          <w:rFonts w:ascii="Times New Roman" w:hAnsi="Times New Roman" w:cs="Times New Roman"/>
          <w:sz w:val="24"/>
          <w:szCs w:val="24"/>
        </w:rPr>
        <w:t xml:space="preserve">= 0.35; </w:t>
      </w:r>
      <w:r w:rsidRPr="00B01BD8">
        <w:rPr>
          <w:rFonts w:ascii="Times New Roman" w:hAnsi="Times New Roman" w:cs="Times New Roman"/>
          <w:i/>
          <w:sz w:val="24"/>
          <w:szCs w:val="24"/>
        </w:rPr>
        <w:t>p</w:t>
      </w:r>
      <w:r w:rsidRPr="00B01BD8">
        <w:rPr>
          <w:rFonts w:ascii="Times New Roman" w:hAnsi="Times New Roman" w:cs="Times New Roman"/>
          <w:sz w:val="24"/>
          <w:szCs w:val="24"/>
        </w:rPr>
        <w:t xml:space="preserve">&lt;0.001 for job satisfaction; B = -0.22; </w:t>
      </w:r>
      <w:r w:rsidRPr="00B01BD8">
        <w:rPr>
          <w:rFonts w:ascii="Times New Roman" w:hAnsi="Times New Roman" w:cs="Times New Roman"/>
          <w:i/>
          <w:sz w:val="24"/>
          <w:szCs w:val="24"/>
        </w:rPr>
        <w:t>p</w:t>
      </w:r>
      <w:r w:rsidRPr="00B01BD8">
        <w:rPr>
          <w:rFonts w:ascii="Times New Roman" w:hAnsi="Times New Roman" w:cs="Times New Roman"/>
          <w:sz w:val="24"/>
          <w:szCs w:val="24"/>
        </w:rPr>
        <w:t xml:space="preserve">&lt;0.01 for intended turnover; and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-0.16; </w:t>
      </w:r>
      <w:r w:rsidRPr="00B01BD8">
        <w:rPr>
          <w:rFonts w:ascii="Times New Roman" w:hAnsi="Times New Roman" w:cs="Times New Roman"/>
          <w:i/>
          <w:sz w:val="24"/>
          <w:szCs w:val="24"/>
        </w:rPr>
        <w:t>p</w:t>
      </w:r>
      <w:r w:rsidRPr="00B01BD8">
        <w:rPr>
          <w:rFonts w:ascii="Times New Roman" w:hAnsi="Times New Roman" w:cs="Times New Roman"/>
          <w:sz w:val="24"/>
          <w:szCs w:val="24"/>
        </w:rPr>
        <w:t>&lt;0.01 for near misses and mistakes (Model 6, Tables 3-5); however, condition 4 that the independent variable (workplace bullying) no longer predicts the dependent variable (employee outcomes) is not accepted (</w:t>
      </w:r>
      <w:r w:rsidRPr="00B01BD8">
        <w:rPr>
          <w:rFonts w:ascii="Times New Roman" w:hAnsi="Times New Roman" w:cs="Times New Roman"/>
          <w:i/>
          <w:sz w:val="24"/>
          <w:szCs w:val="24"/>
        </w:rPr>
        <w:t>B = -</w:t>
      </w:r>
      <w:r w:rsidRPr="00B01BD8">
        <w:rPr>
          <w:rFonts w:ascii="Times New Roman" w:hAnsi="Times New Roman" w:cs="Times New Roman"/>
          <w:sz w:val="24"/>
          <w:szCs w:val="24"/>
        </w:rPr>
        <w:t xml:space="preserve">0.17; </w:t>
      </w:r>
      <w:r w:rsidRPr="00B01BD8">
        <w:rPr>
          <w:rFonts w:ascii="Times New Roman" w:hAnsi="Times New Roman" w:cs="Times New Roman"/>
          <w:i/>
          <w:sz w:val="24"/>
          <w:szCs w:val="24"/>
        </w:rPr>
        <w:t>p</w:t>
      </w:r>
      <w:r w:rsidRPr="00B01BD8">
        <w:rPr>
          <w:rFonts w:ascii="Times New Roman" w:hAnsi="Times New Roman" w:cs="Times New Roman"/>
          <w:sz w:val="24"/>
          <w:szCs w:val="24"/>
        </w:rPr>
        <w:t xml:space="preserve">&lt;0.05 for job satisfaction;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0.23; </w:t>
      </w:r>
      <w:r w:rsidRPr="00B01BD8">
        <w:rPr>
          <w:rFonts w:ascii="Times New Roman" w:hAnsi="Times New Roman" w:cs="Times New Roman"/>
          <w:i/>
          <w:sz w:val="24"/>
          <w:szCs w:val="24"/>
        </w:rPr>
        <w:t>p</w:t>
      </w:r>
      <w:r w:rsidRPr="00B01BD8">
        <w:rPr>
          <w:rFonts w:ascii="Times New Roman" w:hAnsi="Times New Roman" w:cs="Times New Roman"/>
          <w:sz w:val="24"/>
          <w:szCs w:val="24"/>
        </w:rPr>
        <w:t xml:space="preserve">&lt;0.01 for intended turnover; and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=0.18; </w:t>
      </w:r>
      <w:r w:rsidRPr="00B01BD8">
        <w:rPr>
          <w:rFonts w:ascii="Times New Roman" w:hAnsi="Times New Roman" w:cs="Times New Roman"/>
          <w:i/>
          <w:sz w:val="24"/>
          <w:szCs w:val="24"/>
        </w:rPr>
        <w:t>p</w:t>
      </w:r>
      <w:r w:rsidRPr="00B01BD8">
        <w:rPr>
          <w:rFonts w:ascii="Times New Roman" w:hAnsi="Times New Roman" w:cs="Times New Roman"/>
          <w:sz w:val="24"/>
          <w:szCs w:val="24"/>
        </w:rPr>
        <w:t>&lt;0.05 for near misses and mistakes) (Model 6, Table 3-5). Therefore, perceived effective implementation of practices only partially mediates the relationship between workplace bullying and employee outcomes, and hypothesis 1 is not fully supported.</w:t>
      </w:r>
      <w:r>
        <w:rPr>
          <w:rStyle w:val="EndnoteReference"/>
          <w:rFonts w:ascii="Times New Roman" w:hAnsi="Times New Roman" w:cs="Times New Roman"/>
          <w:sz w:val="24"/>
          <w:szCs w:val="24"/>
        </w:rPr>
        <w:endnoteReference w:id="4"/>
      </w:r>
    </w:p>
    <w:p w:rsidR="008368BA" w:rsidRPr="00B01BD8" w:rsidRDefault="008368BA" w:rsidP="008368BA">
      <w:pPr>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 xml:space="preserve">We then test hypothesis 2 which proposes that the mediated relationship between workplace bullying and employee outcomes through perceived effective implementation would be moderated by the three types of targeted line manager training (incidence, time, and </w:t>
      </w:r>
      <w:r w:rsidRPr="00B01BD8">
        <w:rPr>
          <w:rFonts w:ascii="Times New Roman" w:hAnsi="Times New Roman" w:cs="Times New Roman"/>
          <w:sz w:val="24"/>
          <w:szCs w:val="24"/>
        </w:rPr>
        <w:lastRenderedPageBreak/>
        <w:t>resources). First, we found that each of the targe</w:t>
      </w:r>
      <w:r>
        <w:rPr>
          <w:rFonts w:ascii="Times New Roman" w:hAnsi="Times New Roman" w:cs="Times New Roman"/>
          <w:sz w:val="24"/>
          <w:szCs w:val="24"/>
        </w:rPr>
        <w:t xml:space="preserve">ted training was </w:t>
      </w:r>
      <w:r w:rsidRPr="00B01BD8">
        <w:rPr>
          <w:rFonts w:ascii="Times New Roman" w:hAnsi="Times New Roman" w:cs="Times New Roman"/>
          <w:sz w:val="24"/>
          <w:szCs w:val="24"/>
        </w:rPr>
        <w:t>significantly associated with the three employee outcomes. Targeted training incidence is positively associated with increased job satisfaction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0.29; </w:t>
      </w:r>
      <w:r w:rsidRPr="00B01BD8">
        <w:rPr>
          <w:rFonts w:ascii="Times New Roman" w:hAnsi="Times New Roman" w:cs="Times New Roman"/>
          <w:i/>
          <w:sz w:val="24"/>
          <w:szCs w:val="24"/>
        </w:rPr>
        <w:t>p</w:t>
      </w:r>
      <w:r w:rsidRPr="00B01BD8">
        <w:rPr>
          <w:rFonts w:ascii="Times New Roman" w:hAnsi="Times New Roman" w:cs="Times New Roman"/>
          <w:sz w:val="24"/>
          <w:szCs w:val="24"/>
        </w:rPr>
        <w:t>&lt;0.001); lower intended turnover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-0.16; </w:t>
      </w:r>
      <w:r w:rsidRPr="00B01BD8">
        <w:rPr>
          <w:rFonts w:ascii="Times New Roman" w:hAnsi="Times New Roman" w:cs="Times New Roman"/>
          <w:i/>
          <w:sz w:val="24"/>
          <w:szCs w:val="24"/>
        </w:rPr>
        <w:t>p</w:t>
      </w:r>
      <w:r w:rsidRPr="00B01BD8">
        <w:rPr>
          <w:rFonts w:ascii="Times New Roman" w:hAnsi="Times New Roman" w:cs="Times New Roman"/>
          <w:sz w:val="24"/>
          <w:szCs w:val="24"/>
        </w:rPr>
        <w:t>&lt;0.01); and fewer mistakes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-0.32; </w:t>
      </w:r>
      <w:r w:rsidRPr="00B01BD8">
        <w:rPr>
          <w:rFonts w:ascii="Times New Roman" w:hAnsi="Times New Roman" w:cs="Times New Roman"/>
          <w:i/>
          <w:sz w:val="24"/>
          <w:szCs w:val="24"/>
        </w:rPr>
        <w:t>p</w:t>
      </w:r>
      <w:r w:rsidRPr="00B01BD8">
        <w:rPr>
          <w:rFonts w:ascii="Times New Roman" w:hAnsi="Times New Roman" w:cs="Times New Roman"/>
          <w:sz w:val="24"/>
          <w:szCs w:val="24"/>
        </w:rPr>
        <w:t>&lt;0.001); targeted training hours per line managers is positively associated with increased job satisfaction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0.18; </w:t>
      </w:r>
      <w:r w:rsidRPr="00B01BD8">
        <w:rPr>
          <w:rFonts w:ascii="Times New Roman" w:hAnsi="Times New Roman" w:cs="Times New Roman"/>
          <w:i/>
          <w:sz w:val="24"/>
          <w:szCs w:val="24"/>
        </w:rPr>
        <w:t>p</w:t>
      </w:r>
      <w:r w:rsidRPr="00B01BD8">
        <w:rPr>
          <w:rFonts w:ascii="Times New Roman" w:hAnsi="Times New Roman" w:cs="Times New Roman"/>
          <w:sz w:val="24"/>
          <w:szCs w:val="24"/>
        </w:rPr>
        <w:t>&lt;0.05); lower intended turnover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-0.09; </w:t>
      </w:r>
      <w:r w:rsidRPr="00B01BD8">
        <w:rPr>
          <w:rFonts w:ascii="Times New Roman" w:hAnsi="Times New Roman" w:cs="Times New Roman"/>
          <w:i/>
          <w:sz w:val="24"/>
          <w:szCs w:val="24"/>
        </w:rPr>
        <w:t>p</w:t>
      </w:r>
      <w:r w:rsidRPr="00B01BD8">
        <w:rPr>
          <w:rFonts w:ascii="Times New Roman" w:hAnsi="Times New Roman" w:cs="Times New Roman"/>
          <w:sz w:val="24"/>
          <w:szCs w:val="24"/>
        </w:rPr>
        <w:t>&lt;0.05); and fewer mistakes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-0.22; </w:t>
      </w:r>
      <w:r w:rsidRPr="00B01BD8">
        <w:rPr>
          <w:rFonts w:ascii="Times New Roman" w:hAnsi="Times New Roman" w:cs="Times New Roman"/>
          <w:i/>
          <w:sz w:val="24"/>
          <w:szCs w:val="24"/>
        </w:rPr>
        <w:t>p</w:t>
      </w:r>
      <w:r w:rsidRPr="00B01BD8">
        <w:rPr>
          <w:rFonts w:ascii="Times New Roman" w:hAnsi="Times New Roman" w:cs="Times New Roman"/>
          <w:sz w:val="24"/>
          <w:szCs w:val="24"/>
        </w:rPr>
        <w:t>&lt;0.05); and targeted resources are positively associated with increased job satisfaction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0.23; </w:t>
      </w:r>
      <w:r w:rsidRPr="00B01BD8">
        <w:rPr>
          <w:rFonts w:ascii="Times New Roman" w:hAnsi="Times New Roman" w:cs="Times New Roman"/>
          <w:i/>
          <w:sz w:val="24"/>
          <w:szCs w:val="24"/>
        </w:rPr>
        <w:t>p</w:t>
      </w:r>
      <w:r w:rsidRPr="00B01BD8">
        <w:rPr>
          <w:rFonts w:ascii="Times New Roman" w:hAnsi="Times New Roman" w:cs="Times New Roman"/>
          <w:sz w:val="24"/>
          <w:szCs w:val="24"/>
        </w:rPr>
        <w:t>&lt;0.01); lower intended turnover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-0.12; </w:t>
      </w:r>
      <w:r w:rsidRPr="00B01BD8">
        <w:rPr>
          <w:rFonts w:ascii="Times New Roman" w:hAnsi="Times New Roman" w:cs="Times New Roman"/>
          <w:i/>
          <w:sz w:val="24"/>
          <w:szCs w:val="24"/>
        </w:rPr>
        <w:t>p</w:t>
      </w:r>
      <w:r w:rsidRPr="00B01BD8">
        <w:rPr>
          <w:rFonts w:ascii="Times New Roman" w:hAnsi="Times New Roman" w:cs="Times New Roman"/>
          <w:sz w:val="24"/>
          <w:szCs w:val="24"/>
        </w:rPr>
        <w:t>&lt;0.05); and fewer mistakes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-0.28; </w:t>
      </w:r>
      <w:r w:rsidRPr="00B01BD8">
        <w:rPr>
          <w:rFonts w:ascii="Times New Roman" w:hAnsi="Times New Roman" w:cs="Times New Roman"/>
          <w:i/>
          <w:sz w:val="24"/>
          <w:szCs w:val="24"/>
        </w:rPr>
        <w:t>p</w:t>
      </w:r>
      <w:r w:rsidRPr="00B01BD8">
        <w:rPr>
          <w:rFonts w:ascii="Times New Roman" w:hAnsi="Times New Roman" w:cs="Times New Roman"/>
          <w:sz w:val="24"/>
          <w:szCs w:val="24"/>
        </w:rPr>
        <w:t>&lt;0.01) (Models 7-9 respectively, Table 3-5).</w:t>
      </w:r>
    </w:p>
    <w:p w:rsidR="008368BA" w:rsidRPr="00B01BD8" w:rsidRDefault="008368BA" w:rsidP="008368BA">
      <w:pPr>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 xml:space="preserve">We then centred the predictor (perceived effective implementation) and moderator variables (targeted training) prior to creating the product terms for testing interaction effects and used the standardised score in subsequent analysis and estimated these relationships by a cross-level moderator analysis in HLM (e.g., Raudenbush, Bryk, Cheong, Congdon, &amp; Du Toit, 2004). The results show that targeted training moderates the influence of perceived effective implementation on all employee outcome measures. </w:t>
      </w:r>
    </w:p>
    <w:p w:rsidR="008368BA" w:rsidRPr="00B01BD8" w:rsidRDefault="008368BA" w:rsidP="008368BA">
      <w:pPr>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Specifically, the interactions for targeted training incidence and perceived effective implementation are positive for job satisfaction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0.18; </w:t>
      </w:r>
      <w:r w:rsidRPr="00B01BD8">
        <w:rPr>
          <w:rFonts w:ascii="Times New Roman" w:hAnsi="Times New Roman" w:cs="Times New Roman"/>
          <w:i/>
          <w:sz w:val="24"/>
          <w:szCs w:val="24"/>
        </w:rPr>
        <w:t>p</w:t>
      </w:r>
      <w:r w:rsidRPr="00B01BD8">
        <w:rPr>
          <w:rFonts w:ascii="Times New Roman" w:hAnsi="Times New Roman" w:cs="Times New Roman"/>
          <w:sz w:val="24"/>
          <w:szCs w:val="24"/>
        </w:rPr>
        <w:t>&lt;0.01); negative for intended turnover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-0.18; </w:t>
      </w:r>
      <w:r w:rsidRPr="00B01BD8">
        <w:rPr>
          <w:rFonts w:ascii="Times New Roman" w:hAnsi="Times New Roman" w:cs="Times New Roman"/>
          <w:i/>
          <w:sz w:val="24"/>
          <w:szCs w:val="24"/>
        </w:rPr>
        <w:t>p</w:t>
      </w:r>
      <w:r w:rsidRPr="00B01BD8">
        <w:rPr>
          <w:rFonts w:ascii="Times New Roman" w:hAnsi="Times New Roman" w:cs="Times New Roman"/>
          <w:sz w:val="24"/>
          <w:szCs w:val="24"/>
        </w:rPr>
        <w:t>&lt;0.05); and negative for mistakes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-0.24; </w:t>
      </w:r>
      <w:r w:rsidRPr="00B01BD8">
        <w:rPr>
          <w:rFonts w:ascii="Times New Roman" w:hAnsi="Times New Roman" w:cs="Times New Roman"/>
          <w:i/>
          <w:sz w:val="24"/>
          <w:szCs w:val="24"/>
        </w:rPr>
        <w:t>p</w:t>
      </w:r>
      <w:r w:rsidRPr="00B01BD8">
        <w:rPr>
          <w:rFonts w:ascii="Times New Roman" w:hAnsi="Times New Roman" w:cs="Times New Roman"/>
          <w:sz w:val="24"/>
          <w:szCs w:val="24"/>
        </w:rPr>
        <w:t>&lt;0.01); the interaction term for targeted training hours per line managers is positive for job satisfaction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0.11; </w:t>
      </w:r>
      <w:r w:rsidRPr="00B01BD8">
        <w:rPr>
          <w:rFonts w:ascii="Times New Roman" w:hAnsi="Times New Roman" w:cs="Times New Roman"/>
          <w:i/>
          <w:sz w:val="24"/>
          <w:szCs w:val="24"/>
        </w:rPr>
        <w:t>p</w:t>
      </w:r>
      <w:r w:rsidRPr="00B01BD8">
        <w:rPr>
          <w:rFonts w:ascii="Times New Roman" w:hAnsi="Times New Roman" w:cs="Times New Roman"/>
          <w:sz w:val="24"/>
          <w:szCs w:val="24"/>
        </w:rPr>
        <w:t>&lt;0.05); negative for intended turnover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-0.13; </w:t>
      </w:r>
      <w:r w:rsidRPr="00B01BD8">
        <w:rPr>
          <w:rFonts w:ascii="Times New Roman" w:hAnsi="Times New Roman" w:cs="Times New Roman"/>
          <w:i/>
          <w:sz w:val="24"/>
          <w:szCs w:val="24"/>
        </w:rPr>
        <w:t>p</w:t>
      </w:r>
      <w:r w:rsidRPr="00B01BD8">
        <w:rPr>
          <w:rFonts w:ascii="Times New Roman" w:hAnsi="Times New Roman" w:cs="Times New Roman"/>
          <w:sz w:val="24"/>
          <w:szCs w:val="24"/>
        </w:rPr>
        <w:t>&lt;0.05); and negative for mistakes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-0.16; </w:t>
      </w:r>
      <w:r w:rsidRPr="00B01BD8">
        <w:rPr>
          <w:rFonts w:ascii="Times New Roman" w:hAnsi="Times New Roman" w:cs="Times New Roman"/>
          <w:i/>
          <w:sz w:val="24"/>
          <w:szCs w:val="24"/>
        </w:rPr>
        <w:t>p</w:t>
      </w:r>
      <w:r w:rsidRPr="00B01BD8">
        <w:rPr>
          <w:rFonts w:ascii="Times New Roman" w:hAnsi="Times New Roman" w:cs="Times New Roman"/>
          <w:sz w:val="24"/>
          <w:szCs w:val="24"/>
        </w:rPr>
        <w:t>&lt;0.05); and finally, the interaction term for targeted resources is positive for job satisfaction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0.14; </w:t>
      </w:r>
      <w:r w:rsidRPr="00B01BD8">
        <w:rPr>
          <w:rFonts w:ascii="Times New Roman" w:hAnsi="Times New Roman" w:cs="Times New Roman"/>
          <w:i/>
          <w:sz w:val="24"/>
          <w:szCs w:val="24"/>
        </w:rPr>
        <w:t>p</w:t>
      </w:r>
      <w:r w:rsidRPr="00B01BD8">
        <w:rPr>
          <w:rFonts w:ascii="Times New Roman" w:hAnsi="Times New Roman" w:cs="Times New Roman"/>
          <w:sz w:val="24"/>
          <w:szCs w:val="24"/>
        </w:rPr>
        <w:t>&lt;0.05); negative for intended turnover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-0.10; </w:t>
      </w:r>
      <w:r w:rsidRPr="00B01BD8">
        <w:rPr>
          <w:rFonts w:ascii="Times New Roman" w:hAnsi="Times New Roman" w:cs="Times New Roman"/>
          <w:i/>
          <w:sz w:val="24"/>
          <w:szCs w:val="24"/>
        </w:rPr>
        <w:t>p</w:t>
      </w:r>
      <w:r w:rsidRPr="00B01BD8">
        <w:rPr>
          <w:rFonts w:ascii="Times New Roman" w:hAnsi="Times New Roman" w:cs="Times New Roman"/>
          <w:sz w:val="24"/>
          <w:szCs w:val="24"/>
        </w:rPr>
        <w:t>&lt;0.05); and negative for mistakes (</w:t>
      </w:r>
      <w:r w:rsidRPr="00B01BD8">
        <w:rPr>
          <w:rFonts w:ascii="Times New Roman" w:hAnsi="Times New Roman" w:cs="Times New Roman"/>
          <w:i/>
          <w:sz w:val="24"/>
          <w:szCs w:val="24"/>
        </w:rPr>
        <w:t>B</w:t>
      </w:r>
      <w:r w:rsidRPr="00B01BD8">
        <w:rPr>
          <w:rFonts w:ascii="Times New Roman" w:hAnsi="Times New Roman" w:cs="Times New Roman"/>
          <w:sz w:val="24"/>
          <w:szCs w:val="24"/>
        </w:rPr>
        <w:t xml:space="preserve"> = -0.21; </w:t>
      </w:r>
      <w:r w:rsidRPr="00B01BD8">
        <w:rPr>
          <w:rFonts w:ascii="Times New Roman" w:hAnsi="Times New Roman" w:cs="Times New Roman"/>
          <w:i/>
          <w:sz w:val="24"/>
          <w:szCs w:val="24"/>
        </w:rPr>
        <w:t>p</w:t>
      </w:r>
      <w:r w:rsidRPr="00B01BD8">
        <w:rPr>
          <w:rFonts w:ascii="Times New Roman" w:hAnsi="Times New Roman" w:cs="Times New Roman"/>
          <w:sz w:val="24"/>
          <w:szCs w:val="24"/>
        </w:rPr>
        <w:t xml:space="preserve">&lt;0.01) (Models 10-12 respectively, Table 3-5). </w:t>
      </w:r>
    </w:p>
    <w:p w:rsidR="008368BA" w:rsidRPr="00B01BD8" w:rsidRDefault="008368BA" w:rsidP="008368BA">
      <w:pPr>
        <w:autoSpaceDE w:val="0"/>
        <w:autoSpaceDN w:val="0"/>
        <w:adjustRightInd w:val="0"/>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lastRenderedPageBreak/>
        <w:t>To further explore this interaction, we used simple slopes computation and graphed the interactions using high (1SD above the mean) and low (1SD below the mean) levels of the three moderator variables – targeted training incidence, hours and resources. The results of the 9 plots of the interactions are reported in Figures 1-9 (see Appendix C) and represent 95 percent CIs.  Using the technique developed by Aiken and West (1991), we calculated the significance of each of these simple slopes for each employee outcome measure.  The general pattern to emerge is that the positive association between job satisfaction and perceived effective implementation is significantly stronger where there are high levels of each of the targeted training methods (</w:t>
      </w:r>
      <w:r w:rsidRPr="00B01BD8">
        <w:rPr>
          <w:rFonts w:ascii="Times New Roman" w:hAnsi="Times New Roman" w:cs="Times New Roman"/>
          <w:i/>
          <w:sz w:val="24"/>
          <w:szCs w:val="24"/>
        </w:rPr>
        <w:t>p</w:t>
      </w:r>
      <w:r w:rsidRPr="00B01BD8">
        <w:rPr>
          <w:rFonts w:ascii="Times New Roman" w:hAnsi="Times New Roman" w:cs="Times New Roman"/>
          <w:sz w:val="24"/>
          <w:szCs w:val="24"/>
        </w:rPr>
        <w:t xml:space="preserve">&lt;0.001 incidence (TT-I); </w:t>
      </w:r>
      <w:r w:rsidRPr="00B01BD8">
        <w:rPr>
          <w:rFonts w:ascii="Times New Roman" w:hAnsi="Times New Roman" w:cs="Times New Roman"/>
          <w:i/>
          <w:sz w:val="24"/>
          <w:szCs w:val="24"/>
        </w:rPr>
        <w:t>p</w:t>
      </w:r>
      <w:r w:rsidRPr="00B01BD8">
        <w:rPr>
          <w:rFonts w:ascii="Times New Roman" w:hAnsi="Times New Roman" w:cs="Times New Roman"/>
          <w:sz w:val="24"/>
          <w:szCs w:val="24"/>
        </w:rPr>
        <w:t xml:space="preserve">&lt;0.05 hours (TT-H); and </w:t>
      </w:r>
      <w:r w:rsidRPr="00B01BD8">
        <w:rPr>
          <w:rFonts w:ascii="Times New Roman" w:hAnsi="Times New Roman" w:cs="Times New Roman"/>
          <w:i/>
          <w:sz w:val="24"/>
          <w:szCs w:val="24"/>
        </w:rPr>
        <w:t>p</w:t>
      </w:r>
      <w:r w:rsidRPr="00B01BD8">
        <w:rPr>
          <w:rFonts w:ascii="Times New Roman" w:hAnsi="Times New Roman" w:cs="Times New Roman"/>
          <w:sz w:val="24"/>
          <w:szCs w:val="24"/>
        </w:rPr>
        <w:t>&lt;0.01 resources (TT-R)); and insignificant where there are low levels of targeted training. Similar patterns of significance were found in relation to the negative relationships between intended turnover and near mistakes/incidences, perceived effective implementation and high levels of targeted training (low levels are not significant in any of the estimations). Therefore, Hypothesis 2 was supported, and Condition 2 for assessing moderated mediation was also met</w:t>
      </w:r>
      <w:r>
        <w:rPr>
          <w:rFonts w:ascii="Times New Roman" w:hAnsi="Times New Roman" w:cs="Times New Roman"/>
          <w:sz w:val="24"/>
          <w:szCs w:val="24"/>
        </w:rPr>
        <w:t xml:space="preserve"> (see Appendix B for details)</w:t>
      </w:r>
      <w:r w:rsidRPr="00B01BD8">
        <w:rPr>
          <w:rFonts w:ascii="Times New Roman" w:hAnsi="Times New Roman" w:cs="Times New Roman"/>
          <w:sz w:val="24"/>
          <w:szCs w:val="24"/>
        </w:rPr>
        <w:t>.</w:t>
      </w:r>
    </w:p>
    <w:p w:rsidR="008368BA" w:rsidRPr="00B01BD8" w:rsidRDefault="008368BA" w:rsidP="008368BA">
      <w:pPr>
        <w:autoSpaceDE w:val="0"/>
        <w:autoSpaceDN w:val="0"/>
        <w:adjustRightInd w:val="0"/>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 xml:space="preserve">To further assess moderated mediation, we examined Condition 4, which requires the magnitude of the conditional indirect effect of workplace bullying via perceived effective implementation to be different across high and low levels of the three types of targeted training. Following Preacher et al. (2007), we operationalized high and low levels of each targeted training method one standard deviation above and below the mean of each of the training methods and further examined the significance of indirect effects of workplace bullying on employee outcomes via perceived effective implantation for units with high and low levels of targeted training using bootstrapped 95 percent CIs (Selig &amp; Preacher, 2008). </w:t>
      </w:r>
    </w:p>
    <w:p w:rsidR="008368BA" w:rsidRPr="00AA44B5" w:rsidRDefault="008368BA" w:rsidP="00AA44B5">
      <w:pPr>
        <w:autoSpaceDE w:val="0"/>
        <w:autoSpaceDN w:val="0"/>
        <w:adjustRightInd w:val="0"/>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lastRenderedPageBreak/>
        <w:t xml:space="preserve">We used PROCESS software (Hayes, 2013) to simultaneously test the moderated mediation model relationships proposed in Hypothesis 2. PROCESS uses a path analysis approach described by Preacher et al., (2007) and Edwards and Lambert (2007) and allows for a bootstrap test of indirect effects in mediation (MacKinnon, </w:t>
      </w:r>
      <w:r>
        <w:rPr>
          <w:rFonts w:ascii="Times New Roman" w:eastAsia="Times New Roman" w:hAnsi="Times New Roman" w:cs="Times New Roman"/>
          <w:bCs/>
          <w:kern w:val="36"/>
          <w:sz w:val="24"/>
          <w:szCs w:val="24"/>
        </w:rPr>
        <w:t>Lockwood, Hoffman, West,</w:t>
      </w:r>
      <w:r w:rsidRPr="00B01BD8">
        <w:rPr>
          <w:rFonts w:ascii="Times New Roman" w:eastAsia="Times New Roman" w:hAnsi="Times New Roman" w:cs="Times New Roman"/>
          <w:bCs/>
          <w:kern w:val="36"/>
          <w:sz w:val="24"/>
          <w:szCs w:val="24"/>
        </w:rPr>
        <w:t xml:space="preserve"> &amp; Sheets</w:t>
      </w:r>
      <w:r w:rsidRPr="00B01BD8">
        <w:rPr>
          <w:rFonts w:ascii="Times New Roman" w:hAnsi="Times New Roman" w:cs="Times New Roman"/>
          <w:sz w:val="24"/>
          <w:szCs w:val="24"/>
        </w:rPr>
        <w:t xml:space="preserve">, 2002) at various levels of the moderator(s). Specifically, we test the four conditions </w:t>
      </w:r>
      <w:r>
        <w:rPr>
          <w:rFonts w:ascii="Times New Roman" w:hAnsi="Times New Roman" w:cs="Times New Roman"/>
          <w:sz w:val="24"/>
          <w:szCs w:val="24"/>
        </w:rPr>
        <w:t xml:space="preserve">proposed by </w:t>
      </w:r>
      <w:r w:rsidRPr="00B01BD8">
        <w:rPr>
          <w:rFonts w:ascii="Times New Roman" w:hAnsi="Times New Roman" w:cs="Times New Roman"/>
          <w:sz w:val="24"/>
          <w:szCs w:val="24"/>
        </w:rPr>
        <w:t xml:space="preserve">Muller, </w:t>
      </w:r>
      <w:r>
        <w:rPr>
          <w:rFonts w:ascii="Times New Roman" w:hAnsi="Times New Roman" w:cs="Times New Roman"/>
          <w:sz w:val="24"/>
          <w:szCs w:val="24"/>
        </w:rPr>
        <w:t>et al., 2005 and Ng, et al., 2008 to assess moderated mediation (Appendix B</w:t>
      </w:r>
      <w:r w:rsidRPr="00B01BD8">
        <w:rPr>
          <w:rFonts w:ascii="Times New Roman" w:hAnsi="Times New Roman" w:cs="Times New Roman"/>
          <w:sz w:val="24"/>
          <w:szCs w:val="24"/>
        </w:rPr>
        <w:t>). In units with high targeted training incidence, results revealed significant conditional indirect effects of workplace bullying. The indirect effects when each of the targeted training methods are weak includes zero, indicating that there is no significant direct effect under this condition</w:t>
      </w:r>
      <w:r>
        <w:rPr>
          <w:rFonts w:ascii="Times New Roman" w:hAnsi="Times New Roman" w:cs="Times New Roman"/>
          <w:sz w:val="24"/>
          <w:szCs w:val="24"/>
        </w:rPr>
        <w:t xml:space="preserve"> (see Appendix D for details). </w:t>
      </w:r>
      <w:r w:rsidRPr="00B01BD8">
        <w:rPr>
          <w:rFonts w:ascii="Times New Roman" w:hAnsi="Times New Roman" w:cs="Times New Roman"/>
          <w:sz w:val="24"/>
          <w:szCs w:val="24"/>
        </w:rPr>
        <w:t xml:space="preserve">The results reinforce those shown in Figures 1-9 – namely that only under conditions of high levels of targeted training do we find a significant mediated effect. The mediated or indirect effect is therefore conditional on high levels of targeted anti-bullying training, which supports Hypothesis 2. </w:t>
      </w:r>
    </w:p>
    <w:p w:rsidR="008368BA" w:rsidRPr="00B01BD8" w:rsidRDefault="008368BA" w:rsidP="008368BA">
      <w:pPr>
        <w:autoSpaceDE w:val="0"/>
        <w:autoSpaceDN w:val="0"/>
        <w:adjustRightInd w:val="0"/>
        <w:spacing w:after="240" w:line="480" w:lineRule="auto"/>
        <w:jc w:val="both"/>
        <w:rPr>
          <w:rFonts w:ascii="Times New Roman" w:hAnsi="Times New Roman" w:cs="Times New Roman"/>
          <w:b/>
          <w:sz w:val="24"/>
          <w:szCs w:val="24"/>
        </w:rPr>
      </w:pPr>
      <w:r w:rsidRPr="00B01BD8">
        <w:rPr>
          <w:rFonts w:ascii="Times New Roman" w:hAnsi="Times New Roman" w:cs="Times New Roman"/>
          <w:b/>
          <w:sz w:val="24"/>
          <w:szCs w:val="24"/>
        </w:rPr>
        <w:t xml:space="preserve">Discussion </w:t>
      </w:r>
    </w:p>
    <w:p w:rsidR="008368BA" w:rsidRPr="00B01BD8" w:rsidRDefault="008368BA" w:rsidP="008368BA">
      <w:pPr>
        <w:spacing w:line="480" w:lineRule="auto"/>
        <w:ind w:firstLine="567"/>
        <w:jc w:val="both"/>
        <w:rPr>
          <w:rFonts w:ascii="Times New Roman" w:hAnsi="Times New Roman" w:cs="Times New Roman"/>
          <w:sz w:val="24"/>
          <w:szCs w:val="24"/>
        </w:rPr>
      </w:pPr>
      <w:r w:rsidRPr="00B01BD8">
        <w:rPr>
          <w:rFonts w:ascii="Times New Roman" w:hAnsi="Times New Roman" w:cs="Times New Roman"/>
          <w:sz w:val="24"/>
          <w:szCs w:val="24"/>
        </w:rPr>
        <w:t xml:space="preserve">While researchers have conducted many studies on the relationship between workplace bullying and employee outcomes, there are few studies that have investigated the role of implemented anti-bullying HR practices and HR practices targeted at line managers to enhance their competence to implement these practices. Therefore, based on HR process theory (Bowen &amp; Ostroff, 2004), we investigated the mediating effects of the perceived effectiveness of implementation of anti-bullying HR practices on the workplace bullying – employee outcomes relationship. </w:t>
      </w:r>
      <w:r>
        <w:rPr>
          <w:rFonts w:ascii="Times New Roman" w:hAnsi="Times New Roman" w:cs="Times New Roman"/>
          <w:sz w:val="24"/>
          <w:szCs w:val="24"/>
        </w:rPr>
        <w:t xml:space="preserve">  </w:t>
      </w:r>
      <w:r w:rsidRPr="00B01BD8">
        <w:rPr>
          <w:rFonts w:ascii="Times New Roman" w:hAnsi="Times New Roman" w:cs="Times New Roman"/>
          <w:sz w:val="24"/>
          <w:szCs w:val="24"/>
        </w:rPr>
        <w:t>We additionally investigated the moderating effect of targeted line manager training on the relationship between workplace bull</w:t>
      </w:r>
      <w:r>
        <w:rPr>
          <w:rFonts w:ascii="Times New Roman" w:hAnsi="Times New Roman" w:cs="Times New Roman"/>
          <w:sz w:val="24"/>
          <w:szCs w:val="24"/>
        </w:rPr>
        <w:t>y</w:t>
      </w:r>
      <w:r w:rsidRPr="00B01BD8">
        <w:rPr>
          <w:rFonts w:ascii="Times New Roman" w:hAnsi="Times New Roman" w:cs="Times New Roman"/>
          <w:sz w:val="24"/>
          <w:szCs w:val="24"/>
        </w:rPr>
        <w:t xml:space="preserve">ing and employee outcomes through the indirect effect of employees’ perceptions of effective implementation of anti-bullying HR practices. The two hypotheses of the present study were supported and </w:t>
      </w:r>
      <w:r w:rsidRPr="00B01BD8">
        <w:rPr>
          <w:rFonts w:ascii="Times New Roman" w:hAnsi="Times New Roman" w:cs="Times New Roman"/>
          <w:sz w:val="24"/>
          <w:szCs w:val="24"/>
        </w:rPr>
        <w:lastRenderedPageBreak/>
        <w:t>we found evidence of partial mediation (H1) and moderation (H2). Most significant of all, we found that the indirect association between workplace bullying and employee outcomes through effective implementation of anti-bullying HR practices was conditionally dependent upon high levels of targeted line manager training. Hence, the findings indicate that when employees perceive that line managers are effectively trained, less bullying will take place and the negative associations with employee outcomes are weakened</w:t>
      </w:r>
      <w:r>
        <w:rPr>
          <w:rFonts w:ascii="Times New Roman" w:hAnsi="Times New Roman" w:cs="Times New Roman"/>
          <w:sz w:val="24"/>
          <w:szCs w:val="24"/>
        </w:rPr>
        <w:t>,</w:t>
      </w:r>
      <w:r w:rsidRPr="00B01BD8">
        <w:rPr>
          <w:rFonts w:ascii="Times New Roman" w:hAnsi="Times New Roman" w:cs="Times New Roman"/>
          <w:sz w:val="24"/>
          <w:szCs w:val="24"/>
        </w:rPr>
        <w:t xml:space="preserve"> albeit still significant. Therefore, the simultaneous test of the hypotheses using a moderated mediation analysis provides important insights into the role of line managers in bridging the intended-implementation gap. </w:t>
      </w:r>
    </w:p>
    <w:p w:rsidR="008368BA" w:rsidRDefault="008368BA" w:rsidP="008368BA">
      <w:pPr>
        <w:spacing w:line="480" w:lineRule="auto"/>
        <w:ind w:firstLine="567"/>
        <w:jc w:val="both"/>
        <w:rPr>
          <w:rFonts w:ascii="Times New Roman" w:hAnsi="Times New Roman"/>
          <w:sz w:val="24"/>
          <w:szCs w:val="24"/>
        </w:rPr>
      </w:pPr>
      <w:r w:rsidRPr="00B01BD8">
        <w:rPr>
          <w:rFonts w:ascii="Times New Roman" w:hAnsi="Times New Roman" w:cs="Times New Roman"/>
          <w:sz w:val="24"/>
          <w:szCs w:val="24"/>
        </w:rPr>
        <w:t>Our study</w:t>
      </w:r>
      <w:r>
        <w:rPr>
          <w:rFonts w:ascii="Times New Roman" w:hAnsi="Times New Roman" w:cs="Times New Roman"/>
          <w:sz w:val="24"/>
          <w:szCs w:val="24"/>
        </w:rPr>
        <w:t xml:space="preserve"> </w:t>
      </w:r>
      <w:r w:rsidRPr="00B01BD8">
        <w:rPr>
          <w:rFonts w:ascii="Times New Roman" w:hAnsi="Times New Roman" w:cs="Times New Roman"/>
          <w:sz w:val="24"/>
          <w:szCs w:val="24"/>
        </w:rPr>
        <w:t>makes a number of contributions to the</w:t>
      </w:r>
      <w:r>
        <w:rPr>
          <w:rFonts w:ascii="Times New Roman" w:hAnsi="Times New Roman" w:cs="Times New Roman"/>
          <w:sz w:val="24"/>
          <w:szCs w:val="24"/>
        </w:rPr>
        <w:t>ory</w:t>
      </w:r>
      <w:r w:rsidRPr="00B01BD8">
        <w:rPr>
          <w:rFonts w:ascii="Times New Roman" w:hAnsi="Times New Roman" w:cs="Times New Roman"/>
          <w:sz w:val="24"/>
          <w:szCs w:val="24"/>
        </w:rPr>
        <w:t xml:space="preserve">. </w:t>
      </w:r>
      <w:r>
        <w:rPr>
          <w:rFonts w:ascii="Times New Roman" w:hAnsi="Times New Roman"/>
          <w:sz w:val="24"/>
          <w:szCs w:val="24"/>
        </w:rPr>
        <w:t xml:space="preserve">  First, it highlights the importance of utilising both the content and process-based approach theoretical lenses for analysing potential relationships between HR practices and organisational outcomes.  It demonstrates that the content approach may make misspecification errors in investigating how employee outcomes are influenced by intended HR practices which can also contribute to misspecifications in the examination of the relationship between HR practices and outcomes. Consistent with theoretical and significant empirical evidence, it is found that HPWPs are associated with higher job satisfaction, lower turnover intentions and lower rates of near misses and mistakes in patient care.  However, these results show that an organisation could invest heavily in HPWPs but unless its anti-bullying policies are effectively implemented there will be negative employee outcomes.  These negative outcomes can significantly reduce the potential impact of HPWP investment in organisations and the associated objective of better organisational performance.  Likewise, a greater number of ‘best practice’ anti-bullying work practices (content) were not significantly associated with a lower probability of workplace bullying but their effective implementation (process) as </w:t>
      </w:r>
      <w:r>
        <w:rPr>
          <w:rFonts w:ascii="Times New Roman" w:hAnsi="Times New Roman"/>
          <w:sz w:val="24"/>
          <w:szCs w:val="24"/>
        </w:rPr>
        <w:lastRenderedPageBreak/>
        <w:t>perceived by employees was indeed significantly associated with less bullying and mitigated some of the associated adverse organisational outcome effects associated with bullying</w:t>
      </w:r>
    </w:p>
    <w:p w:rsidR="008368BA" w:rsidRDefault="008368BA" w:rsidP="008368BA">
      <w:pPr>
        <w:spacing w:after="0" w:line="480" w:lineRule="auto"/>
        <w:ind w:firstLine="567"/>
        <w:jc w:val="both"/>
        <w:rPr>
          <w:rFonts w:ascii="Times New Roman" w:hAnsi="Times New Roman"/>
          <w:sz w:val="24"/>
          <w:szCs w:val="24"/>
        </w:rPr>
      </w:pPr>
      <w:r>
        <w:rPr>
          <w:rFonts w:ascii="Times New Roman" w:hAnsi="Times New Roman"/>
          <w:sz w:val="24"/>
          <w:szCs w:val="24"/>
        </w:rPr>
        <w:t xml:space="preserve">Second, prior research - which until relatively recently - primarily focussed on a macro-framework, where both HRM and performance are considered at the firm level, ignoring the role of employees’ actual perceptions of intended practices (Lepak, Liao, Chung &amp; Harden, 2006; Liao, Toya, Lepak &amp; Hong, 2009).  This research highlights the necessity of multi-level analysis to capture complex HR processes in organisations. </w:t>
      </w:r>
      <w:r w:rsidRPr="00B01BD8">
        <w:rPr>
          <w:rFonts w:ascii="Times New Roman" w:hAnsi="Times New Roman" w:cs="Times New Roman"/>
          <w:sz w:val="24"/>
          <w:szCs w:val="24"/>
        </w:rPr>
        <w:t>This study implemented robust measurements of the intende</w:t>
      </w:r>
      <w:r>
        <w:rPr>
          <w:rFonts w:ascii="Times New Roman" w:hAnsi="Times New Roman" w:cs="Times New Roman"/>
          <w:sz w:val="24"/>
          <w:szCs w:val="24"/>
        </w:rPr>
        <w:t xml:space="preserve">d-implemented gap by </w:t>
      </w:r>
      <w:r w:rsidRPr="00B01BD8">
        <w:rPr>
          <w:rFonts w:ascii="Times New Roman" w:hAnsi="Times New Roman" w:cs="Times New Roman"/>
          <w:sz w:val="24"/>
          <w:szCs w:val="24"/>
        </w:rPr>
        <w:t>deriving data from two sources</w:t>
      </w:r>
      <w:r>
        <w:rPr>
          <w:rFonts w:ascii="Times New Roman" w:hAnsi="Times New Roman" w:cs="Times New Roman"/>
          <w:sz w:val="24"/>
          <w:szCs w:val="24"/>
        </w:rPr>
        <w:t xml:space="preserve"> at two different levels of analysis</w:t>
      </w:r>
      <w:r w:rsidRPr="00B01BD8">
        <w:rPr>
          <w:rFonts w:ascii="Times New Roman" w:hAnsi="Times New Roman" w:cs="Times New Roman"/>
          <w:sz w:val="24"/>
          <w:szCs w:val="24"/>
        </w:rPr>
        <w:t xml:space="preserve">. </w:t>
      </w:r>
      <w:r>
        <w:rPr>
          <w:rFonts w:ascii="Times New Roman" w:hAnsi="Times New Roman"/>
          <w:sz w:val="24"/>
          <w:szCs w:val="24"/>
        </w:rPr>
        <w:t xml:space="preserve">The results show that employees’ attributions and perceptions of the organisation’s intention to prevent negative employee behaviours (bullying) only have their desired effect when policies are perceived to be implemented effectively. Effective implementation appears to signal to employees that bullying behaviours will not be regarded as acceptable behaviours within the organisation.   </w:t>
      </w:r>
      <w:r>
        <w:rPr>
          <w:rFonts w:ascii="Times New Roman" w:hAnsi="Times New Roman" w:cs="Times New Roman"/>
          <w:sz w:val="24"/>
          <w:szCs w:val="24"/>
        </w:rPr>
        <w:t>The</w:t>
      </w:r>
      <w:r w:rsidRPr="00B01BD8">
        <w:rPr>
          <w:rFonts w:ascii="Times New Roman" w:hAnsi="Times New Roman" w:cs="Times New Roman"/>
          <w:sz w:val="24"/>
          <w:szCs w:val="24"/>
        </w:rPr>
        <w:t xml:space="preserve"> finding</w:t>
      </w:r>
      <w:r>
        <w:rPr>
          <w:rFonts w:ascii="Times New Roman" w:hAnsi="Times New Roman" w:cs="Times New Roman"/>
          <w:sz w:val="24"/>
          <w:szCs w:val="24"/>
        </w:rPr>
        <w:t>s are significant because they lend</w:t>
      </w:r>
      <w:r w:rsidRPr="00B01BD8">
        <w:rPr>
          <w:rFonts w:ascii="Times New Roman" w:hAnsi="Times New Roman" w:cs="Times New Roman"/>
          <w:sz w:val="24"/>
          <w:szCs w:val="24"/>
        </w:rPr>
        <w:t xml:space="preserve"> support to the growing body of evidence that the HR-outcomes relationship is contingent on effective implementation of practices.</w:t>
      </w:r>
      <w:r>
        <w:rPr>
          <w:rFonts w:ascii="Times New Roman" w:hAnsi="Times New Roman"/>
          <w:sz w:val="24"/>
          <w:szCs w:val="24"/>
        </w:rPr>
        <w:t xml:space="preserve"> The findings also support the view that ‘strong’ HR processes shape shared employee reactions (</w:t>
      </w:r>
      <w:r w:rsidRPr="000B5CA2">
        <w:rPr>
          <w:rFonts w:ascii="Times New Roman" w:hAnsi="Times New Roman"/>
          <w:sz w:val="24"/>
          <w:szCs w:val="24"/>
        </w:rPr>
        <w:t xml:space="preserve">Katou, Budhwar, </w:t>
      </w:r>
      <w:r>
        <w:rPr>
          <w:rFonts w:ascii="Times New Roman" w:hAnsi="Times New Roman"/>
          <w:sz w:val="24"/>
          <w:szCs w:val="24"/>
        </w:rPr>
        <w:t>&amp;</w:t>
      </w:r>
      <w:r w:rsidRPr="000B5CA2">
        <w:rPr>
          <w:rFonts w:ascii="Times New Roman" w:hAnsi="Times New Roman"/>
          <w:sz w:val="24"/>
          <w:szCs w:val="24"/>
        </w:rPr>
        <w:t xml:space="preserve"> Patel, 2014</w:t>
      </w:r>
      <w:r w:rsidRPr="00610976">
        <w:rPr>
          <w:rFonts w:ascii="Times New Roman" w:hAnsi="Times New Roman"/>
          <w:sz w:val="24"/>
          <w:szCs w:val="24"/>
        </w:rPr>
        <w:t>;</w:t>
      </w:r>
      <w:r>
        <w:rPr>
          <w:rFonts w:ascii="Times New Roman" w:hAnsi="Times New Roman"/>
          <w:sz w:val="24"/>
          <w:szCs w:val="24"/>
        </w:rPr>
        <w:t xml:space="preserve"> Nishii, Lepak &amp; Schneider,  2008). </w:t>
      </w:r>
    </w:p>
    <w:p w:rsidR="008368BA" w:rsidRDefault="008368BA" w:rsidP="008368B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Third, the study highlights the importance of human capital expanding capabilities for the effective implementation of intended HR practices.  From the origins of the resource-based theory of the firm which provides the theoretical underpinning of most of the HRM-performance literature, scholars have emphasised the importance of human capital as a source of competitive advantage (Barney, 1991). However, how human capital influences competitive advantage is underdeveloped, leading to recent calls to drill down to the ‘micro-foundations’ of resources and capabilities – and specifically to examine the skills and abilities of individual employees (Coff &amp; Kryscynski, 2011). Emphasis has tended to be given to </w:t>
      </w:r>
      <w:r>
        <w:rPr>
          <w:rFonts w:ascii="Times New Roman" w:hAnsi="Times New Roman" w:cs="Times New Roman"/>
          <w:sz w:val="24"/>
          <w:szCs w:val="24"/>
        </w:rPr>
        <w:lastRenderedPageBreak/>
        <w:t xml:space="preserve">organisational ‘stars’ in the emerging literature, yet line managers’  pivotal role in reducing employees’ often idiosyncratic interpretations of intended HR practices, is key to strengthening the intended HR system and is thereby a critical dimension of the ‘black box’ the HR-performance relationship.  </w:t>
      </w:r>
    </w:p>
    <w:p w:rsidR="008368BA" w:rsidRDefault="008368BA" w:rsidP="008368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showed that the while the resourcing of line managers’ anti-bullying human capital (expenditure and time) contributed to more effective implementation, it was specific types of anti-bullying human capital investments (e.g., mediation and/or conflict management training) that was most significantly associated with more effective implementation (the moderating effect was stronger).    </w:t>
      </w:r>
    </w:p>
    <w:p w:rsidR="008368BA" w:rsidRDefault="008368BA" w:rsidP="008368BA">
      <w:pPr>
        <w:spacing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The explanations for this moderated relationship are various. First, where employees perceive that line managers are effectively trained in the implementation of anti-bullying HR practices, they will trust their managers to act competently and proactively in situations where bullying arise</w:t>
      </w:r>
      <w:r>
        <w:rPr>
          <w:rFonts w:ascii="Times New Roman" w:hAnsi="Times New Roman" w:cs="Times New Roman"/>
          <w:sz w:val="24"/>
          <w:szCs w:val="24"/>
        </w:rPr>
        <w:t>s</w:t>
      </w:r>
      <w:r w:rsidRPr="00B01BD8">
        <w:rPr>
          <w:rFonts w:ascii="Times New Roman" w:hAnsi="Times New Roman" w:cs="Times New Roman"/>
          <w:sz w:val="24"/>
          <w:szCs w:val="24"/>
        </w:rPr>
        <w:t>. They will also be confident that the bullying issue will be resolved, therefore reducing the negative outcomes of bullying. Second, investment in targeted line manager training may contribute to the development of trust amongst line managers and their direct reports, thus making it more likely that bullying issues wil</w:t>
      </w:r>
      <w:r>
        <w:rPr>
          <w:rFonts w:ascii="Times New Roman" w:hAnsi="Times New Roman" w:cs="Times New Roman"/>
          <w:sz w:val="24"/>
          <w:szCs w:val="24"/>
        </w:rPr>
        <w:t>l be reported and resolved, further</w:t>
      </w:r>
      <w:r w:rsidRPr="00B01BD8">
        <w:rPr>
          <w:rFonts w:ascii="Times New Roman" w:hAnsi="Times New Roman" w:cs="Times New Roman"/>
          <w:sz w:val="24"/>
          <w:szCs w:val="24"/>
        </w:rPr>
        <w:t xml:space="preserve"> reduc</w:t>
      </w:r>
      <w:r>
        <w:rPr>
          <w:rFonts w:ascii="Times New Roman" w:hAnsi="Times New Roman" w:cs="Times New Roman"/>
          <w:sz w:val="24"/>
          <w:szCs w:val="24"/>
        </w:rPr>
        <w:t>ing</w:t>
      </w:r>
      <w:r w:rsidRPr="00B01BD8">
        <w:rPr>
          <w:rFonts w:ascii="Times New Roman" w:hAnsi="Times New Roman" w:cs="Times New Roman"/>
          <w:sz w:val="24"/>
          <w:szCs w:val="24"/>
        </w:rPr>
        <w:t xml:space="preserve"> the negative consequences of bullying. Our study findings demonstrate </w:t>
      </w:r>
      <w:r>
        <w:rPr>
          <w:rFonts w:ascii="Times New Roman" w:hAnsi="Times New Roman" w:cs="Times New Roman"/>
          <w:sz w:val="24"/>
          <w:szCs w:val="24"/>
        </w:rPr>
        <w:t>the importance of anti-bullying human capital investment as an important</w:t>
      </w:r>
      <w:r w:rsidRPr="00B01BD8">
        <w:rPr>
          <w:rFonts w:ascii="Times New Roman" w:hAnsi="Times New Roman" w:cs="Times New Roman"/>
          <w:sz w:val="24"/>
          <w:szCs w:val="24"/>
        </w:rPr>
        <w:t xml:space="preserve"> investment for organisations to make. </w:t>
      </w:r>
    </w:p>
    <w:p w:rsidR="008368BA" w:rsidRPr="00B01BD8" w:rsidRDefault="008368BA" w:rsidP="008368B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Over</w:t>
      </w:r>
      <w:r w:rsidRPr="00B01BD8">
        <w:rPr>
          <w:rFonts w:ascii="Times New Roman" w:hAnsi="Times New Roman" w:cs="Times New Roman"/>
          <w:sz w:val="24"/>
          <w:szCs w:val="24"/>
        </w:rPr>
        <w:t xml:space="preserve">all our findings in respect of line managers are significant and underscore that for employees the effective implementation of HR practices is inextricably linked to how competently line manages perform the task of implementation. However, employees must perceive that these policies and practices simply do not remain in the HR handbook but </w:t>
      </w:r>
      <w:r w:rsidRPr="00B01BD8">
        <w:rPr>
          <w:rFonts w:ascii="Times New Roman" w:hAnsi="Times New Roman" w:cs="Times New Roman"/>
          <w:sz w:val="24"/>
          <w:szCs w:val="24"/>
        </w:rPr>
        <w:lastRenderedPageBreak/>
        <w:t>become reality through effective implementation. HR practitioners should be conscious of this and gauge how effectively practices are implemented.</w:t>
      </w:r>
    </w:p>
    <w:p w:rsidR="008368BA" w:rsidRPr="00B01BD8" w:rsidRDefault="008368BA" w:rsidP="008368BA">
      <w:pPr>
        <w:spacing w:line="480" w:lineRule="auto"/>
        <w:jc w:val="both"/>
        <w:rPr>
          <w:rFonts w:ascii="Times New Roman" w:hAnsi="Times New Roman" w:cs="Times New Roman"/>
          <w:b/>
          <w:sz w:val="24"/>
          <w:szCs w:val="24"/>
        </w:rPr>
      </w:pPr>
      <w:r w:rsidRPr="00B01BD8">
        <w:rPr>
          <w:rFonts w:ascii="Times New Roman" w:hAnsi="Times New Roman" w:cs="Times New Roman"/>
          <w:b/>
          <w:sz w:val="24"/>
          <w:szCs w:val="24"/>
        </w:rPr>
        <w:t>Methodological Limitations of the Study</w:t>
      </w:r>
    </w:p>
    <w:p w:rsidR="008368BA" w:rsidRPr="00B01BD8" w:rsidRDefault="008368BA" w:rsidP="008368BA">
      <w:pPr>
        <w:spacing w:after="240" w:line="480" w:lineRule="auto"/>
        <w:jc w:val="both"/>
        <w:rPr>
          <w:rFonts w:ascii="Times New Roman" w:hAnsi="Times New Roman" w:cs="Times New Roman"/>
          <w:sz w:val="24"/>
          <w:szCs w:val="24"/>
        </w:rPr>
      </w:pPr>
      <w:r w:rsidRPr="00B01BD8">
        <w:rPr>
          <w:rFonts w:ascii="Times New Roman" w:hAnsi="Times New Roman" w:cs="Times New Roman"/>
          <w:sz w:val="24"/>
          <w:szCs w:val="24"/>
        </w:rPr>
        <w:t>The present study is based on data collected using questionnaires with two data sources, employees and HR directors. The data is therefore self-report and subject to m</w:t>
      </w:r>
      <w:r>
        <w:rPr>
          <w:rFonts w:ascii="Times New Roman" w:hAnsi="Times New Roman" w:cs="Times New Roman"/>
          <w:sz w:val="24"/>
          <w:szCs w:val="24"/>
        </w:rPr>
        <w:t xml:space="preserve">ono-method bias. </w:t>
      </w:r>
      <w:r w:rsidRPr="00B01BD8">
        <w:rPr>
          <w:rFonts w:ascii="Times New Roman" w:hAnsi="Times New Roman" w:cs="Times New Roman"/>
          <w:sz w:val="24"/>
          <w:szCs w:val="24"/>
        </w:rPr>
        <w:t>Research does</w:t>
      </w:r>
      <w:r>
        <w:rPr>
          <w:rFonts w:ascii="Times New Roman" w:hAnsi="Times New Roman" w:cs="Times New Roman"/>
          <w:sz w:val="24"/>
          <w:szCs w:val="24"/>
        </w:rPr>
        <w:t>,</w:t>
      </w:r>
      <w:r w:rsidRPr="00B01BD8">
        <w:rPr>
          <w:rFonts w:ascii="Times New Roman" w:hAnsi="Times New Roman" w:cs="Times New Roman"/>
          <w:sz w:val="24"/>
          <w:szCs w:val="24"/>
        </w:rPr>
        <w:t xml:space="preserve"> however</w:t>
      </w:r>
      <w:r>
        <w:rPr>
          <w:rFonts w:ascii="Times New Roman" w:hAnsi="Times New Roman" w:cs="Times New Roman"/>
          <w:sz w:val="24"/>
          <w:szCs w:val="24"/>
        </w:rPr>
        <w:t>,</w:t>
      </w:r>
      <w:r w:rsidRPr="00B01BD8">
        <w:rPr>
          <w:rFonts w:ascii="Times New Roman" w:hAnsi="Times New Roman" w:cs="Times New Roman"/>
          <w:sz w:val="24"/>
          <w:szCs w:val="24"/>
        </w:rPr>
        <w:t xml:space="preserve"> indicate that in reality this bias may be significantly lower than assumed (Spector, </w:t>
      </w:r>
      <w:r>
        <w:rPr>
          <w:rFonts w:ascii="Times New Roman" w:hAnsi="Times New Roman" w:cs="Times New Roman"/>
          <w:sz w:val="24"/>
          <w:szCs w:val="24"/>
        </w:rPr>
        <w:t>2006). M</w:t>
      </w:r>
      <w:r w:rsidRPr="00B01BD8">
        <w:rPr>
          <w:rFonts w:ascii="Times New Roman" w:hAnsi="Times New Roman" w:cs="Times New Roman"/>
          <w:sz w:val="24"/>
          <w:szCs w:val="24"/>
        </w:rPr>
        <w:t xml:space="preserve">any of our variables focus on intra-psychological dimensions such as perceived exposure to bullying, turnover intentions and perceptions of job </w:t>
      </w:r>
      <w:r>
        <w:rPr>
          <w:rFonts w:ascii="Times New Roman" w:hAnsi="Times New Roman" w:cs="Times New Roman"/>
          <w:sz w:val="24"/>
          <w:szCs w:val="24"/>
        </w:rPr>
        <w:t xml:space="preserve">satisfaction and as Spector (2006) argued </w:t>
      </w:r>
      <w:r w:rsidRPr="00B01BD8">
        <w:rPr>
          <w:rFonts w:ascii="Times New Roman" w:hAnsi="Times New Roman" w:cs="Times New Roman"/>
          <w:sz w:val="24"/>
          <w:szCs w:val="24"/>
        </w:rPr>
        <w:t xml:space="preserve">‘it is difficult to get accurate information about internal states – such as attitudes and emotions, with anything other than self-reports” (p. 229). </w:t>
      </w:r>
      <w:r>
        <w:rPr>
          <w:rFonts w:ascii="Times New Roman" w:hAnsi="Times New Roman" w:cs="Times New Roman"/>
          <w:sz w:val="24"/>
          <w:szCs w:val="24"/>
        </w:rPr>
        <w:t xml:space="preserve"> The data collected are quantitative in nature and thus the rich data that qualitative analysis related to the key study variables were not captured and this is recognised as a limitation but an important opportunity for future research.  </w:t>
      </w:r>
    </w:p>
    <w:p w:rsidR="008368BA" w:rsidRPr="00B01BD8" w:rsidRDefault="008368BA" w:rsidP="008368BA">
      <w:pPr>
        <w:spacing w:after="240" w:line="480" w:lineRule="auto"/>
        <w:ind w:firstLine="720"/>
        <w:jc w:val="both"/>
        <w:rPr>
          <w:rFonts w:ascii="Times New Roman" w:hAnsi="Times New Roman" w:cs="Times New Roman"/>
          <w:sz w:val="24"/>
          <w:szCs w:val="24"/>
        </w:rPr>
      </w:pPr>
      <w:r w:rsidRPr="00B01BD8">
        <w:rPr>
          <w:rFonts w:ascii="Times New Roman" w:hAnsi="Times New Roman" w:cs="Times New Roman"/>
          <w:sz w:val="24"/>
          <w:szCs w:val="24"/>
        </w:rPr>
        <w:t xml:space="preserve">The HR Director provided data on the full list of possible ‘best practice’ anti-bullying practices and the measures of targeted line manager training in anti-bullying policies and procedures. Such reports are subject to common methods variance bias (CMV). However, the Harman’s single-factor test and latent variable statistical analysis suggest our findings are not impacted greatly by CMV. Nevertheless, the potential for CMV cannot be definitively eliminated. </w:t>
      </w:r>
    </w:p>
    <w:p w:rsidR="008368BA" w:rsidRDefault="008368BA" w:rsidP="008368B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Another limitation is that there are likely to be two types of line managers: those that bully and those that do not.  We were not able to differentiate between the two types of line managers that employees in the sample were exposed to which is likely to influence our results. It will be critical that future research controls for past and current bullying behaviours of  both line managers and employees. </w:t>
      </w:r>
    </w:p>
    <w:p w:rsidR="008368BA" w:rsidRPr="00B01BD8" w:rsidRDefault="008368BA" w:rsidP="008368B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Finally, we collected all of </w:t>
      </w:r>
      <w:r w:rsidRPr="00B01BD8">
        <w:rPr>
          <w:rFonts w:ascii="Times New Roman" w:hAnsi="Times New Roman" w:cs="Times New Roman"/>
          <w:sz w:val="24"/>
          <w:szCs w:val="24"/>
        </w:rPr>
        <w:t>the data  at the same time. Therefore, it is not possible to draw causal inferences based on our em</w:t>
      </w:r>
      <w:r>
        <w:rPr>
          <w:rFonts w:ascii="Times New Roman" w:hAnsi="Times New Roman" w:cs="Times New Roman"/>
          <w:sz w:val="24"/>
          <w:szCs w:val="24"/>
        </w:rPr>
        <w:t>pirical findings, even though our theoretical framework</w:t>
      </w:r>
      <w:r w:rsidRPr="00B01BD8">
        <w:rPr>
          <w:rFonts w:ascii="Times New Roman" w:hAnsi="Times New Roman" w:cs="Times New Roman"/>
          <w:sz w:val="24"/>
          <w:szCs w:val="24"/>
        </w:rPr>
        <w:t xml:space="preserve"> supported the relationships we found. We also cannot rule out reciproca</w:t>
      </w:r>
      <w:r>
        <w:rPr>
          <w:rFonts w:ascii="Times New Roman" w:hAnsi="Times New Roman" w:cs="Times New Roman"/>
          <w:sz w:val="24"/>
          <w:szCs w:val="24"/>
        </w:rPr>
        <w:t>l and/or reverse causation. S</w:t>
      </w:r>
      <w:r w:rsidRPr="00B01BD8">
        <w:rPr>
          <w:rFonts w:ascii="Times New Roman" w:hAnsi="Times New Roman" w:cs="Times New Roman"/>
          <w:sz w:val="24"/>
          <w:szCs w:val="24"/>
        </w:rPr>
        <w:t>pecifically</w:t>
      </w:r>
      <w:r>
        <w:rPr>
          <w:rFonts w:ascii="Times New Roman" w:hAnsi="Times New Roman" w:cs="Times New Roman"/>
          <w:sz w:val="24"/>
          <w:szCs w:val="24"/>
        </w:rPr>
        <w:t>, we investigated</w:t>
      </w:r>
      <w:r w:rsidRPr="00B01BD8">
        <w:rPr>
          <w:rFonts w:ascii="Times New Roman" w:hAnsi="Times New Roman" w:cs="Times New Roman"/>
          <w:sz w:val="24"/>
          <w:szCs w:val="24"/>
        </w:rPr>
        <w:t xml:space="preserve"> how three dimensions of targeted training for line manages – incidence, time and resources – enhanced the perceptions of employees of effective implementation of anti-bullying HR practices.</w:t>
      </w:r>
      <w:r>
        <w:rPr>
          <w:rFonts w:ascii="Times New Roman" w:hAnsi="Times New Roman" w:cs="Times New Roman"/>
          <w:sz w:val="24"/>
          <w:szCs w:val="24"/>
        </w:rPr>
        <w:t xml:space="preserve">  </w:t>
      </w:r>
      <w:r w:rsidRPr="00B01BD8">
        <w:rPr>
          <w:rFonts w:ascii="Times New Roman" w:hAnsi="Times New Roman" w:cs="Times New Roman"/>
          <w:sz w:val="24"/>
          <w:szCs w:val="24"/>
        </w:rPr>
        <w:t xml:space="preserve"> </w:t>
      </w:r>
    </w:p>
    <w:p w:rsidR="008368BA" w:rsidRPr="00B01BD8" w:rsidRDefault="008368BA" w:rsidP="008368BA">
      <w:pPr>
        <w:spacing w:line="480" w:lineRule="auto"/>
        <w:jc w:val="both"/>
        <w:rPr>
          <w:rFonts w:ascii="Times New Roman" w:hAnsi="Times New Roman" w:cs="Times New Roman"/>
          <w:b/>
          <w:sz w:val="24"/>
          <w:szCs w:val="24"/>
        </w:rPr>
      </w:pPr>
      <w:r w:rsidRPr="00B01BD8">
        <w:rPr>
          <w:rFonts w:ascii="Times New Roman" w:hAnsi="Times New Roman" w:cs="Times New Roman"/>
          <w:b/>
          <w:sz w:val="24"/>
          <w:szCs w:val="24"/>
        </w:rPr>
        <w:t xml:space="preserve">Practical Implications </w:t>
      </w:r>
    </w:p>
    <w:p w:rsidR="008368BA" w:rsidRDefault="008368BA" w:rsidP="008368B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This study first examined the extent of ‘best practice’ anti-bullying practices were in place, how effectively these practices were implemented and the relationship between these measures and the probability of bullying.  It is important to highlight that employees were given 38 potential practices to identify, yet the median number of practices identified by employees was  only 18.7 or less than 50 per cent of possible practices. This is in contrast to HR Directors who were given the option of 44 practices, with a mean of 32.7 reported (74% of possible practices).   This indicates a need for greater organisational initiatives to publicise the presence of often extensive practices. Such initiatives would also be important for influencing perceived organisational support (POS) among employees against bullying and could include initiatives such as open and respectful communication about bullying and how it can be prevented (see Cooper-Thomas et al., 2013 for elaboration). </w:t>
      </w:r>
    </w:p>
    <w:p w:rsidR="008368BA" w:rsidRPr="00610976" w:rsidRDefault="008368BA" w:rsidP="008368B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Second, t</w:t>
      </w:r>
      <w:r w:rsidRPr="00B01BD8">
        <w:rPr>
          <w:rFonts w:ascii="Times New Roman" w:hAnsi="Times New Roman" w:cs="Times New Roman"/>
          <w:sz w:val="24"/>
          <w:szCs w:val="24"/>
        </w:rPr>
        <w:t xml:space="preserve">he results of the present study underscore the importance of preventing bullying in organisations by paying attention to two important issues: a) the effective implementation (employee perceptions) of anti-bullying HR practices and b) the implementation of targeted training of line managers to develop their competence to address bullying issues. </w:t>
      </w:r>
      <w:r>
        <w:rPr>
          <w:rFonts w:ascii="Times New Roman" w:hAnsi="Times New Roman" w:cs="Times New Roman"/>
          <w:sz w:val="24"/>
          <w:szCs w:val="24"/>
        </w:rPr>
        <w:t xml:space="preserve"> </w:t>
      </w:r>
      <w:r w:rsidRPr="00B01BD8">
        <w:rPr>
          <w:rFonts w:ascii="Times New Roman" w:hAnsi="Times New Roman" w:cs="Times New Roman"/>
          <w:sz w:val="24"/>
          <w:szCs w:val="24"/>
        </w:rPr>
        <w:t>However, we find that the first without the second is insufficient. Therefore, organisations should pay attention to how effectively line managers are trained</w:t>
      </w:r>
      <w:r w:rsidRPr="00610976">
        <w:rPr>
          <w:rFonts w:ascii="Times New Roman" w:hAnsi="Times New Roman" w:cs="Times New Roman"/>
          <w:sz w:val="24"/>
          <w:szCs w:val="24"/>
        </w:rPr>
        <w:t xml:space="preserve">. We found, </w:t>
      </w:r>
      <w:r w:rsidRPr="00610976">
        <w:rPr>
          <w:rFonts w:ascii="Times New Roman" w:hAnsi="Times New Roman" w:cs="Times New Roman"/>
          <w:sz w:val="24"/>
          <w:szCs w:val="24"/>
        </w:rPr>
        <w:lastRenderedPageBreak/>
        <w:t xml:space="preserve">for example, that the incidence </w:t>
      </w:r>
      <w:r>
        <w:rPr>
          <w:rFonts w:ascii="Times New Roman" w:hAnsi="Times New Roman" w:cs="Times New Roman"/>
          <w:sz w:val="24"/>
          <w:szCs w:val="24"/>
        </w:rPr>
        <w:t>of training - rather than the resourcing or time spent on training -</w:t>
      </w:r>
      <w:r w:rsidRPr="00610976">
        <w:rPr>
          <w:rFonts w:ascii="Times New Roman" w:hAnsi="Times New Roman" w:cs="Times New Roman"/>
          <w:sz w:val="24"/>
          <w:szCs w:val="24"/>
        </w:rPr>
        <w:t xml:space="preserve"> was the strongest moderator. </w:t>
      </w:r>
      <w:r w:rsidRPr="002B2D58">
        <w:rPr>
          <w:rFonts w:ascii="Times New Roman" w:hAnsi="Times New Roman" w:cs="Times New Roman"/>
          <w:sz w:val="24"/>
          <w:szCs w:val="24"/>
        </w:rPr>
        <w:t xml:space="preserve">Specifically, training in mediation and/or conflict management and </w:t>
      </w:r>
      <w:r w:rsidRPr="000B5CA2">
        <w:rPr>
          <w:rFonts w:ascii="Times New Roman" w:hAnsi="Times New Roman" w:cs="Times New Roman"/>
          <w:sz w:val="24"/>
          <w:szCs w:val="24"/>
        </w:rPr>
        <w:t xml:space="preserve">coaching and mentoring to improve line manager’s competencies to manage various potential stages of the bullying process. These stages include: 1. </w:t>
      </w:r>
      <w:r>
        <w:rPr>
          <w:rFonts w:ascii="Times New Roman" w:hAnsi="Times New Roman" w:cs="Times New Roman"/>
          <w:sz w:val="24"/>
          <w:szCs w:val="24"/>
        </w:rPr>
        <w:t>p</w:t>
      </w:r>
      <w:r w:rsidRPr="000B5CA2">
        <w:rPr>
          <w:rFonts w:ascii="Times New Roman" w:hAnsi="Times New Roman" w:cs="Times New Roman"/>
          <w:sz w:val="24"/>
          <w:szCs w:val="24"/>
        </w:rPr>
        <w:t>revention; 2, quickly identifying bullying; 3. implementing the organisation’s recommended anti-bullying practices and po</w:t>
      </w:r>
      <w:r w:rsidRPr="00610976">
        <w:rPr>
          <w:rFonts w:ascii="Times New Roman" w:hAnsi="Times New Roman" w:cs="Times New Roman"/>
          <w:sz w:val="24"/>
          <w:szCs w:val="24"/>
        </w:rPr>
        <w:t>licies if/when bullying occurs, a</w:t>
      </w:r>
      <w:r w:rsidRPr="000B5CA2">
        <w:rPr>
          <w:rFonts w:ascii="Times New Roman" w:hAnsi="Times New Roman" w:cs="Times New Roman"/>
          <w:sz w:val="24"/>
          <w:szCs w:val="24"/>
        </w:rPr>
        <w:t>nd</w:t>
      </w:r>
      <w:r>
        <w:rPr>
          <w:rFonts w:ascii="Times New Roman" w:hAnsi="Times New Roman" w:cs="Times New Roman"/>
          <w:sz w:val="24"/>
          <w:szCs w:val="24"/>
        </w:rPr>
        <w:t>, where competencies were not developed around these potential stages,</w:t>
      </w:r>
      <w:r w:rsidRPr="000B5CA2">
        <w:rPr>
          <w:rFonts w:ascii="Times New Roman" w:hAnsi="Times New Roman" w:cs="Times New Roman"/>
          <w:sz w:val="24"/>
          <w:szCs w:val="24"/>
        </w:rPr>
        <w:t xml:space="preserve"> the provision of formal training in how to implement the organisation’s anti-bullying practices and policies</w:t>
      </w:r>
      <w:r>
        <w:rPr>
          <w:rFonts w:ascii="Times New Roman" w:hAnsi="Times New Roman" w:cs="Times New Roman"/>
          <w:sz w:val="24"/>
          <w:szCs w:val="24"/>
        </w:rPr>
        <w:t xml:space="preserve"> was also found to be effective</w:t>
      </w:r>
      <w:r w:rsidRPr="000B5CA2">
        <w:rPr>
          <w:rFonts w:ascii="Times New Roman" w:hAnsi="Times New Roman" w:cs="Times New Roman"/>
          <w:sz w:val="24"/>
          <w:szCs w:val="24"/>
        </w:rPr>
        <w:t xml:space="preserve">. </w:t>
      </w:r>
    </w:p>
    <w:p w:rsidR="008368BA" w:rsidRDefault="008368BA" w:rsidP="008368BA">
      <w:pPr>
        <w:spacing w:line="480" w:lineRule="auto"/>
        <w:ind w:firstLine="567"/>
        <w:jc w:val="both"/>
        <w:rPr>
          <w:rFonts w:ascii="Times New Roman" w:hAnsi="Times New Roman" w:cs="Times New Roman"/>
          <w:sz w:val="24"/>
          <w:szCs w:val="24"/>
        </w:rPr>
      </w:pPr>
      <w:r w:rsidRPr="00B01BD8">
        <w:rPr>
          <w:rFonts w:ascii="Times New Roman" w:hAnsi="Times New Roman" w:cs="Times New Roman"/>
          <w:sz w:val="24"/>
          <w:szCs w:val="24"/>
        </w:rPr>
        <w:t xml:space="preserve">Investment in sophisticated anti-bullying HR practices will pay dividends provided line managers are competent to effectively implement these practices. </w:t>
      </w:r>
      <w:r>
        <w:rPr>
          <w:rFonts w:ascii="Times New Roman" w:hAnsi="Times New Roman" w:cs="Times New Roman"/>
          <w:sz w:val="24"/>
          <w:szCs w:val="24"/>
        </w:rPr>
        <w:t xml:space="preserve"> It is critical that such training is formally evaluated by both line managers and employees and that longitudinal data are collected and monitored on whether such training reduces work place bullying overtime.</w:t>
      </w:r>
    </w:p>
    <w:p w:rsidR="008368BA" w:rsidRDefault="008368BA" w:rsidP="008368BA">
      <w:pPr>
        <w:spacing w:line="480" w:lineRule="auto"/>
        <w:ind w:firstLine="567"/>
        <w:jc w:val="both"/>
        <w:rPr>
          <w:rFonts w:ascii="Times New Roman" w:hAnsi="Times New Roman" w:cs="Times New Roman"/>
          <w:sz w:val="24"/>
          <w:szCs w:val="24"/>
        </w:rPr>
      </w:pPr>
      <w:r w:rsidRPr="002E1AD9">
        <w:rPr>
          <w:rFonts w:ascii="Times New Roman" w:hAnsi="Times New Roman" w:cs="Times New Roman"/>
          <w:sz w:val="24"/>
          <w:szCs w:val="24"/>
        </w:rPr>
        <w:t xml:space="preserve">While it is common for employees to be surveyed frequently on engagement issues, </w:t>
      </w:r>
      <w:r w:rsidRPr="00610976">
        <w:rPr>
          <w:rFonts w:ascii="Times New Roman" w:hAnsi="Times New Roman" w:cs="Times New Roman"/>
          <w:sz w:val="24"/>
          <w:szCs w:val="24"/>
        </w:rPr>
        <w:t xml:space="preserve">this research suggests that employees should also be surveyed on their awareness of intended HR practices and critically, their perceptions of the effectiveness of implemented practices, as these responses are likely to be important input variables that contribute to engagement outcomes. It is employees’ perceptions of the effectiveness of intended and implemented practices that are critical to HR processes and these inputs need to be formally evaluated by HR practitioners.  </w:t>
      </w:r>
      <w:r w:rsidRPr="00614289">
        <w:rPr>
          <w:rFonts w:ascii="Times New Roman" w:hAnsi="Times New Roman" w:cs="Times New Roman"/>
          <w:sz w:val="24"/>
          <w:szCs w:val="24"/>
        </w:rPr>
        <w:t xml:space="preserve">In addition, it is recommended that many organisations would benefit from formally assessing the risk of bullying by using the Bullying Risk Assessment Tool (BRAT, Hoel </w:t>
      </w:r>
      <w:r>
        <w:rPr>
          <w:rFonts w:ascii="Times New Roman" w:hAnsi="Times New Roman" w:cs="Times New Roman"/>
          <w:sz w:val="24"/>
          <w:szCs w:val="24"/>
        </w:rPr>
        <w:t>&amp;</w:t>
      </w:r>
      <w:r w:rsidRPr="00614289">
        <w:rPr>
          <w:rFonts w:ascii="Times New Roman" w:hAnsi="Times New Roman" w:cs="Times New Roman"/>
          <w:sz w:val="24"/>
          <w:szCs w:val="24"/>
        </w:rPr>
        <w:t xml:space="preserve"> Giga, 2006). </w:t>
      </w:r>
      <w:r w:rsidRPr="000B5CA2">
        <w:rPr>
          <w:rFonts w:ascii="Times New Roman" w:hAnsi="Times New Roman" w:cs="Times New Roman"/>
          <w:sz w:val="24"/>
          <w:szCs w:val="24"/>
        </w:rPr>
        <w:t>The Tool consists of five factors: organisational fairness, team conflict, role conflict, workload, and leadership. Example items include: “New</w:t>
      </w:r>
      <w:r w:rsidRPr="000B5CA2">
        <w:rPr>
          <w:rFonts w:ascii="Times New Roman" w:eastAsia="Calibri" w:hAnsi="Times New Roman" w:cs="Times New Roman"/>
          <w:sz w:val="24"/>
          <w:szCs w:val="24"/>
        </w:rPr>
        <w:t xml:space="preserve"> </w:t>
      </w:r>
      <w:r w:rsidRPr="000B5CA2">
        <w:rPr>
          <w:rFonts w:ascii="Times New Roman" w:hAnsi="Times New Roman" w:cs="Times New Roman"/>
          <w:sz w:val="24"/>
          <w:szCs w:val="24"/>
        </w:rPr>
        <w:t>staff are made to feel welcome when starting employment in the organisation” and “Conflict in my work unit is comm</w:t>
      </w:r>
      <w:r w:rsidRPr="00610976">
        <w:rPr>
          <w:rFonts w:ascii="Times New Roman" w:hAnsi="Times New Roman" w:cs="Times New Roman"/>
          <w:sz w:val="24"/>
          <w:szCs w:val="24"/>
        </w:rPr>
        <w:t>on”</w:t>
      </w:r>
      <w:r w:rsidRPr="000B5CA2">
        <w:rPr>
          <w:rFonts w:ascii="Times New Roman" w:hAnsi="Times New Roman" w:cs="Times New Roman"/>
          <w:sz w:val="24"/>
          <w:szCs w:val="24"/>
        </w:rPr>
        <w:t xml:space="preserve"> and can be applied at the individual and group level. Hoel and Giga (2006) developed the BRAT </w:t>
      </w:r>
      <w:r>
        <w:rPr>
          <w:rFonts w:ascii="Times New Roman" w:hAnsi="Times New Roman" w:cs="Times New Roman"/>
          <w:sz w:val="24"/>
          <w:szCs w:val="24"/>
        </w:rPr>
        <w:t xml:space="preserve">instrument </w:t>
      </w:r>
      <w:r w:rsidRPr="000B5CA2">
        <w:rPr>
          <w:rFonts w:ascii="Times New Roman" w:hAnsi="Times New Roman" w:cs="Times New Roman"/>
          <w:sz w:val="24"/>
          <w:szCs w:val="24"/>
        </w:rPr>
        <w:t xml:space="preserve">and concluded that it was a valid and reliable measure of the </w:t>
      </w:r>
      <w:r w:rsidRPr="000B5CA2">
        <w:rPr>
          <w:rFonts w:ascii="Times New Roman" w:hAnsi="Times New Roman" w:cs="Times New Roman"/>
          <w:sz w:val="24"/>
          <w:szCs w:val="24"/>
        </w:rPr>
        <w:lastRenderedPageBreak/>
        <w:t xml:space="preserve">risk of bullying.  While, the BRAT’s psychometric properties are of a similar standard to NAQ-R, the advantage the BRAT could offer to organisations is that its purpose is to identify </w:t>
      </w:r>
      <w:r w:rsidRPr="000B5CA2">
        <w:rPr>
          <w:rFonts w:ascii="Times New Roman" w:hAnsi="Times New Roman" w:cs="Times New Roman"/>
          <w:i/>
          <w:sz w:val="24"/>
          <w:szCs w:val="24"/>
        </w:rPr>
        <w:t>risk</w:t>
      </w:r>
      <w:r w:rsidRPr="000B5CA2">
        <w:rPr>
          <w:rFonts w:ascii="Times New Roman" w:hAnsi="Times New Roman" w:cs="Times New Roman"/>
          <w:sz w:val="24"/>
          <w:szCs w:val="24"/>
        </w:rPr>
        <w:t xml:space="preserve"> within the organisation whereas the NAQ-R is largely a research tool designed to measure the </w:t>
      </w:r>
      <w:r w:rsidRPr="000B5CA2">
        <w:rPr>
          <w:rFonts w:ascii="Times New Roman" w:hAnsi="Times New Roman" w:cs="Times New Roman"/>
          <w:i/>
          <w:sz w:val="24"/>
          <w:szCs w:val="24"/>
        </w:rPr>
        <w:t>prevalence</w:t>
      </w:r>
      <w:r w:rsidRPr="000B5CA2">
        <w:rPr>
          <w:rFonts w:ascii="Times New Roman" w:hAnsi="Times New Roman" w:cs="Times New Roman"/>
          <w:sz w:val="24"/>
          <w:szCs w:val="24"/>
        </w:rPr>
        <w:t xml:space="preserve"> of bullying.</w:t>
      </w:r>
      <w:r w:rsidRPr="000B5CA2">
        <w:rPr>
          <w:rFonts w:ascii="Times New Roman" w:eastAsia="Arial" w:hAnsi="Times New Roman" w:cs="Times New Roman"/>
          <w:sz w:val="24"/>
          <w:szCs w:val="24"/>
        </w:rPr>
        <w:t xml:space="preserve">  This may be of particular value in sectors </w:t>
      </w:r>
      <w:r w:rsidRPr="00610976">
        <w:rPr>
          <w:rFonts w:ascii="Times New Roman" w:eastAsia="Arial" w:hAnsi="Times New Roman" w:cs="Times New Roman"/>
          <w:sz w:val="24"/>
          <w:szCs w:val="24"/>
        </w:rPr>
        <w:t>and small and medium enterprises (SMEs)</w:t>
      </w:r>
      <w:r w:rsidRPr="000B5CA2">
        <w:rPr>
          <w:rFonts w:ascii="Times New Roman" w:eastAsia="Arial" w:hAnsi="Times New Roman" w:cs="Times New Roman"/>
          <w:sz w:val="24"/>
          <w:szCs w:val="24"/>
        </w:rPr>
        <w:t xml:space="preserve"> where bullying has not been widely reported but may be at high risk</w:t>
      </w:r>
      <w:r>
        <w:rPr>
          <w:rFonts w:ascii="Times New Roman" w:eastAsia="Arial" w:hAnsi="Times New Roman" w:cs="Times New Roman"/>
          <w:sz w:val="24"/>
          <w:szCs w:val="24"/>
        </w:rPr>
        <w:t xml:space="preserve"> of such behaviours</w:t>
      </w:r>
      <w:r w:rsidRPr="000B5CA2">
        <w:rPr>
          <w:rFonts w:ascii="Times New Roman" w:eastAsia="Arial" w:hAnsi="Times New Roman" w:cs="Times New Roman"/>
          <w:sz w:val="24"/>
          <w:szCs w:val="24"/>
        </w:rPr>
        <w:t>.</w:t>
      </w:r>
    </w:p>
    <w:p w:rsidR="008368BA" w:rsidRDefault="008368BA" w:rsidP="00AA44B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Finally, this study found positive associations between the number of high performance work practices (HPWPs) and higher rates of job satisfaction, lower rates of intended turnover and near misses/mistakes. However, HPWPs were not associated with a lower probability of workplace bullying. In order for organisations to benefit fully from the presence of HPWPs, it is critical that these practices operate simultaneously with high levels of effectively implemented ‘best practice’ anti-bullying practices.   Only through this duality will the virtuous performance cycles associated with HPWS be realised.</w:t>
      </w:r>
    </w:p>
    <w:p w:rsidR="008368BA" w:rsidRPr="00B01BD8" w:rsidRDefault="008368BA" w:rsidP="008368BA">
      <w:pPr>
        <w:spacing w:line="480" w:lineRule="auto"/>
        <w:jc w:val="both"/>
        <w:rPr>
          <w:rFonts w:ascii="Times New Roman" w:hAnsi="Times New Roman" w:cs="Times New Roman"/>
          <w:b/>
          <w:sz w:val="24"/>
          <w:szCs w:val="24"/>
        </w:rPr>
      </w:pPr>
      <w:r w:rsidRPr="00B01BD8">
        <w:rPr>
          <w:rFonts w:ascii="Times New Roman" w:hAnsi="Times New Roman" w:cs="Times New Roman"/>
          <w:b/>
          <w:sz w:val="24"/>
          <w:szCs w:val="24"/>
        </w:rPr>
        <w:t xml:space="preserve">Implications for Future Research </w:t>
      </w:r>
    </w:p>
    <w:p w:rsidR="008368BA" w:rsidRPr="00B01BD8" w:rsidRDefault="008368BA" w:rsidP="008368BA">
      <w:pPr>
        <w:spacing w:line="480" w:lineRule="auto"/>
        <w:ind w:firstLine="567"/>
        <w:jc w:val="both"/>
        <w:rPr>
          <w:rFonts w:ascii="Times New Roman" w:hAnsi="Times New Roman" w:cs="Times New Roman"/>
          <w:sz w:val="24"/>
          <w:szCs w:val="24"/>
        </w:rPr>
      </w:pPr>
      <w:r w:rsidRPr="00B01BD8">
        <w:rPr>
          <w:rFonts w:ascii="Times New Roman" w:hAnsi="Times New Roman" w:cs="Times New Roman"/>
          <w:sz w:val="24"/>
          <w:szCs w:val="24"/>
        </w:rPr>
        <w:t xml:space="preserve">Our findings open up a number of questions for future studies. We conducted our study in a health care context; therefore, researchers should investigate whether the findings reported here are generalizable to other contexts. Given the high rate of bullying in the healthcare sector, researchers should investigate the relevance of the findings in a low bullying context. Further future research should investigate the relationships </w:t>
      </w:r>
      <w:r>
        <w:rPr>
          <w:rFonts w:ascii="Times New Roman" w:hAnsi="Times New Roman" w:cs="Times New Roman"/>
          <w:sz w:val="24"/>
          <w:szCs w:val="24"/>
        </w:rPr>
        <w:t xml:space="preserve">researched </w:t>
      </w:r>
      <w:r w:rsidRPr="00B01BD8">
        <w:rPr>
          <w:rFonts w:ascii="Times New Roman" w:hAnsi="Times New Roman" w:cs="Times New Roman"/>
          <w:sz w:val="24"/>
          <w:szCs w:val="24"/>
        </w:rPr>
        <w:t>here using longitudinal designs</w:t>
      </w:r>
      <w:r>
        <w:rPr>
          <w:rFonts w:ascii="Times New Roman" w:hAnsi="Times New Roman" w:cs="Times New Roman"/>
          <w:sz w:val="24"/>
          <w:szCs w:val="24"/>
        </w:rPr>
        <w:t xml:space="preserve"> (see </w:t>
      </w:r>
      <w:r w:rsidRPr="00B01BD8">
        <w:rPr>
          <w:rFonts w:ascii="Times New Roman" w:hAnsi="Times New Roman" w:cs="Times New Roman"/>
          <w:sz w:val="24"/>
          <w:szCs w:val="24"/>
        </w:rPr>
        <w:t>Rodr</w:t>
      </w:r>
      <w:r>
        <w:rPr>
          <w:rFonts w:ascii="Times New Roman" w:hAnsi="Times New Roman" w:cs="Times New Roman"/>
          <w:sz w:val="24"/>
          <w:szCs w:val="24"/>
        </w:rPr>
        <w:t>í</w:t>
      </w:r>
      <w:r w:rsidRPr="00B01BD8">
        <w:rPr>
          <w:rFonts w:ascii="Times New Roman" w:hAnsi="Times New Roman" w:cs="Times New Roman"/>
          <w:sz w:val="24"/>
          <w:szCs w:val="24"/>
        </w:rPr>
        <w:t>gue</w:t>
      </w:r>
      <w:r>
        <w:rPr>
          <w:rFonts w:ascii="Times New Roman" w:hAnsi="Times New Roman" w:cs="Times New Roman"/>
          <w:sz w:val="24"/>
          <w:szCs w:val="24"/>
        </w:rPr>
        <w:t>z</w:t>
      </w:r>
      <w:r w:rsidRPr="00B01BD8">
        <w:rPr>
          <w:rFonts w:ascii="Times New Roman" w:hAnsi="Times New Roman" w:cs="Times New Roman"/>
          <w:sz w:val="24"/>
          <w:szCs w:val="24"/>
        </w:rPr>
        <w:t>-M</w:t>
      </w:r>
      <w:r>
        <w:rPr>
          <w:rFonts w:ascii="Times New Roman" w:hAnsi="Times New Roman" w:cs="Times New Roman"/>
          <w:sz w:val="24"/>
          <w:szCs w:val="24"/>
        </w:rPr>
        <w:t>uñ</w:t>
      </w:r>
      <w:r w:rsidRPr="00B01BD8">
        <w:rPr>
          <w:rFonts w:ascii="Times New Roman" w:hAnsi="Times New Roman" w:cs="Times New Roman"/>
          <w:sz w:val="24"/>
          <w:szCs w:val="24"/>
        </w:rPr>
        <w:t>oz</w:t>
      </w:r>
      <w:r>
        <w:rPr>
          <w:rFonts w:ascii="Times New Roman" w:hAnsi="Times New Roman" w:cs="Times New Roman"/>
          <w:sz w:val="24"/>
          <w:szCs w:val="24"/>
        </w:rPr>
        <w:t xml:space="preserve"> et al., 2009). </w:t>
      </w:r>
      <w:r w:rsidRPr="00B01BD8">
        <w:rPr>
          <w:rFonts w:ascii="Times New Roman" w:hAnsi="Times New Roman" w:cs="Times New Roman"/>
          <w:sz w:val="24"/>
          <w:szCs w:val="24"/>
        </w:rPr>
        <w:t xml:space="preserve">We investigated our study variables at the individual level of analysis, therefore researchers should investigate whether the relationships hold at higher levels of analysis (e.g. team, unit and organisation levels). </w:t>
      </w:r>
      <w:r>
        <w:rPr>
          <w:rFonts w:ascii="Times New Roman" w:hAnsi="Times New Roman" w:cs="Times New Roman"/>
          <w:sz w:val="24"/>
          <w:szCs w:val="24"/>
        </w:rPr>
        <w:t xml:space="preserve"> Finally, future research should examine in further detail how the micro-foundations of human capital investments may influence both employee and organisational level outcomes.  </w:t>
      </w:r>
    </w:p>
    <w:p w:rsidR="008368BA" w:rsidRPr="002E1AD9" w:rsidRDefault="008368BA" w:rsidP="008368BA">
      <w:pPr>
        <w:spacing w:line="480" w:lineRule="auto"/>
        <w:rPr>
          <w:rFonts w:ascii="Times New Roman" w:hAnsi="Times New Roman" w:cs="Times New Roman"/>
          <w:b/>
          <w:sz w:val="24"/>
          <w:szCs w:val="24"/>
        </w:rPr>
      </w:pPr>
      <w:r>
        <w:rPr>
          <w:rFonts w:ascii="Times New Roman" w:hAnsi="Times New Roman" w:cs="Times New Roman"/>
          <w:b/>
          <w:caps/>
          <w:sz w:val="24"/>
          <w:szCs w:val="24"/>
        </w:rPr>
        <w:lastRenderedPageBreak/>
        <w:t>C</w:t>
      </w:r>
      <w:r>
        <w:rPr>
          <w:rFonts w:ascii="Times New Roman" w:hAnsi="Times New Roman" w:cs="Times New Roman"/>
          <w:b/>
          <w:sz w:val="24"/>
          <w:szCs w:val="24"/>
        </w:rPr>
        <w:t>onclusion</w:t>
      </w:r>
    </w:p>
    <w:p w:rsidR="008368BA" w:rsidRDefault="008368BA" w:rsidP="00AA44B5">
      <w:pPr>
        <w:spacing w:line="480" w:lineRule="auto"/>
        <w:jc w:val="both"/>
        <w:rPr>
          <w:rFonts w:ascii="Times New Roman" w:hAnsi="Times New Roman" w:cs="Times New Roman"/>
          <w:b/>
          <w:sz w:val="24"/>
          <w:szCs w:val="24"/>
        </w:rPr>
      </w:pPr>
      <w:r w:rsidRPr="00B01BD8">
        <w:rPr>
          <w:rFonts w:ascii="Times New Roman" w:hAnsi="Times New Roman" w:cs="Times New Roman"/>
          <w:sz w:val="24"/>
          <w:szCs w:val="24"/>
        </w:rPr>
        <w:t xml:space="preserve">Studies of the consequences of workplace bullying are increasingly commonplace in the literature; however, few studies have investigated mediating mechanisms and boundary conditions and whether specific organisational contingencies impact the mediated relationship. The findings of the present study show that the perceived effectiveness of implementation of anti-bullying HR practices by employees mediates the relationship between workplace bullying and employee outcomes. However, this relationship is significantly </w:t>
      </w:r>
      <w:r>
        <w:rPr>
          <w:rFonts w:ascii="Times New Roman" w:hAnsi="Times New Roman" w:cs="Times New Roman"/>
          <w:sz w:val="24"/>
          <w:szCs w:val="24"/>
        </w:rPr>
        <w:t xml:space="preserve">boosted </w:t>
      </w:r>
      <w:r w:rsidRPr="00B01BD8">
        <w:rPr>
          <w:rFonts w:ascii="Times New Roman" w:hAnsi="Times New Roman" w:cs="Times New Roman"/>
          <w:sz w:val="24"/>
          <w:szCs w:val="24"/>
        </w:rPr>
        <w:t>where organisations provide targeted training to line managers to enhance their skills to implement anti-bullying HR practices. We make an important contribution to the literature by highlighting the significance of the intended-implemented gap in the context of anti-bullying HR practices</w:t>
      </w:r>
      <w:r>
        <w:rPr>
          <w:rFonts w:ascii="Times New Roman" w:hAnsi="Times New Roman" w:cs="Times New Roman"/>
          <w:sz w:val="24"/>
          <w:szCs w:val="24"/>
        </w:rPr>
        <w:t xml:space="preserve"> – thereby contributing to both RBV and HR process</w:t>
      </w:r>
      <w:r w:rsidRPr="00B01BD8">
        <w:rPr>
          <w:rFonts w:ascii="Times New Roman" w:hAnsi="Times New Roman" w:cs="Times New Roman"/>
          <w:sz w:val="24"/>
          <w:szCs w:val="24"/>
        </w:rPr>
        <w:t xml:space="preserve"> </w:t>
      </w:r>
      <w:r>
        <w:rPr>
          <w:rFonts w:ascii="Times New Roman" w:hAnsi="Times New Roman" w:cs="Times New Roman"/>
          <w:sz w:val="24"/>
          <w:szCs w:val="24"/>
        </w:rPr>
        <w:t>theories - and</w:t>
      </w:r>
      <w:r w:rsidRPr="00B01BD8">
        <w:rPr>
          <w:rFonts w:ascii="Times New Roman" w:hAnsi="Times New Roman" w:cs="Times New Roman"/>
          <w:sz w:val="24"/>
          <w:szCs w:val="24"/>
        </w:rPr>
        <w:t xml:space="preserve"> we have narrowed down that relationship to the specific effect of focused line manager training. Therefore, our findings substantiate the view that HR practices of effectively implemented anti-bullying HR practices can contribute to lower levels of workplace bullying as well as minimising the negative consequences of bullying behaviour. The study was conducted in the health care sector, a sector with high levels of workplace bullying. This suggests that the effective implementation of anti-bullying HR practices</w:t>
      </w:r>
      <w:r>
        <w:rPr>
          <w:rFonts w:ascii="Times New Roman" w:hAnsi="Times New Roman" w:cs="Times New Roman"/>
          <w:sz w:val="24"/>
          <w:szCs w:val="24"/>
        </w:rPr>
        <w:t>, enhanced by targeted line manager training,</w:t>
      </w:r>
      <w:r w:rsidRPr="00B01BD8">
        <w:rPr>
          <w:rFonts w:ascii="Times New Roman" w:hAnsi="Times New Roman" w:cs="Times New Roman"/>
          <w:sz w:val="24"/>
          <w:szCs w:val="24"/>
        </w:rPr>
        <w:t xml:space="preserve"> should make a very significant impact. </w:t>
      </w:r>
    </w:p>
    <w:p w:rsidR="00AA44B5" w:rsidRDefault="00AA44B5">
      <w:pPr>
        <w:rPr>
          <w:rFonts w:ascii="Times New Roman" w:hAnsi="Times New Roman" w:cs="Times New Roman"/>
          <w:b/>
          <w:sz w:val="24"/>
          <w:szCs w:val="24"/>
        </w:rPr>
      </w:pPr>
      <w:r>
        <w:rPr>
          <w:rFonts w:ascii="Times New Roman" w:hAnsi="Times New Roman" w:cs="Times New Roman"/>
          <w:b/>
          <w:sz w:val="24"/>
          <w:szCs w:val="24"/>
        </w:rPr>
        <w:br w:type="page"/>
      </w:r>
    </w:p>
    <w:p w:rsidR="008368BA" w:rsidRDefault="008368BA" w:rsidP="008368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368BA" w:rsidRDefault="008368BA" w:rsidP="008368BA">
      <w:pPr>
        <w:spacing w:after="0" w:line="240" w:lineRule="auto"/>
        <w:ind w:left="720" w:hanging="720"/>
        <w:jc w:val="both"/>
        <w:rPr>
          <w:rFonts w:ascii="Times New Roman" w:hAnsi="Times New Roman" w:cs="Times New Roman"/>
          <w:sz w:val="24"/>
          <w:szCs w:val="24"/>
          <w:lang w:val="es-ES"/>
        </w:rPr>
      </w:pPr>
    </w:p>
    <w:p w:rsidR="008368BA" w:rsidRPr="00CB066E" w:rsidRDefault="008368BA" w:rsidP="008368BA">
      <w:pPr>
        <w:spacing w:after="0" w:line="240" w:lineRule="auto"/>
        <w:ind w:left="720" w:hanging="720"/>
        <w:jc w:val="both"/>
        <w:rPr>
          <w:rFonts w:ascii="Times New Roman" w:hAnsi="Times New Roman" w:cs="Times New Roman"/>
          <w:sz w:val="24"/>
          <w:szCs w:val="24"/>
        </w:rPr>
      </w:pPr>
      <w:r w:rsidRPr="000B5CA2">
        <w:rPr>
          <w:rFonts w:ascii="Times New Roman" w:hAnsi="Times New Roman" w:cs="Times New Roman"/>
          <w:sz w:val="24"/>
          <w:szCs w:val="24"/>
          <w:lang w:val="es-ES"/>
        </w:rPr>
        <w:t>Arag</w:t>
      </w:r>
      <w:r>
        <w:rPr>
          <w:rFonts w:ascii="Times New Roman" w:hAnsi="Times New Roman" w:cs="Times New Roman"/>
          <w:sz w:val="24"/>
          <w:szCs w:val="24"/>
          <w:lang w:val="es-ES"/>
        </w:rPr>
        <w:t>ó</w:t>
      </w:r>
      <w:r w:rsidRPr="000B5CA2">
        <w:rPr>
          <w:rFonts w:ascii="Times New Roman" w:hAnsi="Times New Roman" w:cs="Times New Roman"/>
          <w:sz w:val="24"/>
          <w:szCs w:val="24"/>
          <w:lang w:val="es-ES"/>
        </w:rPr>
        <w:t xml:space="preserve">n, I.B., &amp; Sanz Valle, R. (2012). </w:t>
      </w:r>
      <w:r w:rsidRPr="00CB066E">
        <w:rPr>
          <w:rFonts w:ascii="Times New Roman" w:hAnsi="Times New Roman" w:cs="Times New Roman"/>
          <w:sz w:val="24"/>
          <w:szCs w:val="24"/>
        </w:rPr>
        <w:t>Does training managers pay off?</w:t>
      </w:r>
      <w:r w:rsidRPr="00CB066E">
        <w:rPr>
          <w:rFonts w:ascii="Times New Roman" w:hAnsi="Times New Roman" w:cs="Times New Roman"/>
          <w:i/>
          <w:sz w:val="24"/>
          <w:szCs w:val="24"/>
        </w:rPr>
        <w:t xml:space="preserve"> International Journal of Human Resource Management,</w:t>
      </w:r>
      <w:r w:rsidRPr="00CB066E">
        <w:rPr>
          <w:rFonts w:ascii="Times New Roman" w:hAnsi="Times New Roman" w:cs="Times New Roman"/>
          <w:sz w:val="24"/>
          <w:szCs w:val="24"/>
        </w:rPr>
        <w:t xml:space="preserve"> </w:t>
      </w:r>
      <w:r w:rsidRPr="00AA44B5">
        <w:rPr>
          <w:rFonts w:ascii="Times New Roman" w:hAnsi="Times New Roman" w:cs="Times New Roman"/>
          <w:sz w:val="24"/>
          <w:szCs w:val="24"/>
        </w:rPr>
        <w:t>24</w:t>
      </w:r>
      <w:r w:rsidR="00AA44B5" w:rsidRPr="00AA44B5">
        <w:rPr>
          <w:rFonts w:ascii="Times New Roman" w:hAnsi="Times New Roman" w:cs="Times New Roman"/>
          <w:sz w:val="24"/>
          <w:szCs w:val="24"/>
        </w:rPr>
        <w:t>:</w:t>
      </w:r>
      <w:r w:rsidR="00AA44B5">
        <w:rPr>
          <w:rFonts w:ascii="Times New Roman" w:hAnsi="Times New Roman" w:cs="Times New Roman"/>
          <w:sz w:val="24"/>
          <w:szCs w:val="24"/>
        </w:rPr>
        <w:t xml:space="preserve"> 1671-1684.</w:t>
      </w:r>
      <w:r w:rsidRPr="00CB066E">
        <w:rPr>
          <w:rFonts w:ascii="Times New Roman" w:hAnsi="Times New Roman" w:cs="Times New Roman"/>
          <w:sz w:val="24"/>
          <w:szCs w:val="24"/>
        </w:rPr>
        <w:t xml:space="preserve"> doi: 10.1080/09585192.2012.725064</w:t>
      </w:r>
      <w:r>
        <w:rPr>
          <w:rFonts w:ascii="Times New Roman" w:hAnsi="Times New Roman" w:cs="Times New Roman"/>
          <w:sz w:val="24"/>
          <w:szCs w:val="24"/>
        </w:rPr>
        <w:t>.</w:t>
      </w:r>
    </w:p>
    <w:p w:rsidR="008368BA" w:rsidRDefault="008368BA" w:rsidP="008368BA">
      <w:pPr>
        <w:spacing w:after="0" w:line="240" w:lineRule="auto"/>
        <w:ind w:left="720" w:hangingChars="300" w:hanging="720"/>
        <w:jc w:val="both"/>
        <w:rPr>
          <w:rFonts w:ascii="Times New Roman" w:eastAsia="Times New Roman" w:hAnsi="Times New Roman" w:cs="Times New Roman"/>
          <w:sz w:val="24"/>
          <w:szCs w:val="24"/>
          <w:lang w:val="en-GB" w:eastAsia="en-GB"/>
        </w:rPr>
      </w:pPr>
      <w:r w:rsidRPr="00CB066E">
        <w:rPr>
          <w:rFonts w:ascii="Times New Roman" w:eastAsia="Times New Roman" w:hAnsi="Times New Roman" w:cs="Times New Roman"/>
          <w:sz w:val="24"/>
          <w:szCs w:val="24"/>
          <w:lang w:val="en-GB" w:eastAsia="en-GB"/>
        </w:rPr>
        <w:t xml:space="preserve">Aspden, P., Corrigan, J.M., Wolcott, J., &amp; Erickson, S.M. (eds) (2004). </w:t>
      </w:r>
      <w:r w:rsidRPr="00CB066E">
        <w:rPr>
          <w:rFonts w:ascii="Times New Roman" w:eastAsia="Times New Roman" w:hAnsi="Times New Roman" w:cs="Times New Roman"/>
          <w:i/>
          <w:sz w:val="24"/>
          <w:szCs w:val="24"/>
          <w:lang w:val="en-GB" w:eastAsia="en-GB"/>
        </w:rPr>
        <w:t>Committee on Data Standards for Patient Safety. Patient Safety: Achieving a New Standard for Care</w:t>
      </w:r>
      <w:r w:rsidRPr="00CB066E">
        <w:rPr>
          <w:rFonts w:ascii="Times New Roman" w:eastAsia="Times New Roman" w:hAnsi="Times New Roman" w:cs="Times New Roman"/>
          <w:sz w:val="24"/>
          <w:szCs w:val="24"/>
          <w:lang w:val="en-GB" w:eastAsia="en-GB"/>
        </w:rPr>
        <w:t xml:space="preserve">. Washington, DC: National Academies Press. </w:t>
      </w:r>
    </w:p>
    <w:p w:rsidR="008368BA" w:rsidRPr="009B06D3" w:rsidRDefault="008368BA" w:rsidP="008368BA">
      <w:pPr>
        <w:spacing w:after="0" w:line="240" w:lineRule="auto"/>
        <w:ind w:left="720" w:hangingChars="300" w:hanging="720"/>
        <w:jc w:val="both"/>
        <w:rPr>
          <w:rFonts w:ascii="Times New Roman" w:eastAsia="Times New Roman" w:hAnsi="Times New Roman" w:cs="Times New Roman"/>
          <w:sz w:val="24"/>
          <w:szCs w:val="24"/>
          <w:lang w:val="en-GB" w:eastAsia="en-GB"/>
        </w:rPr>
      </w:pPr>
      <w:r w:rsidRPr="009B06D3">
        <w:rPr>
          <w:rFonts w:ascii="Times New Roman" w:eastAsia="Times New Roman" w:hAnsi="Times New Roman" w:cs="Times New Roman"/>
          <w:sz w:val="24"/>
          <w:szCs w:val="24"/>
          <w:lang w:val="en-GB" w:eastAsia="en-GB"/>
        </w:rPr>
        <w:t>Asfaw, A.G., Chang, C.C., &amp; Ray, T.K. (2014). Workplace mistreatment and sickness absenteeism from work: results from the 2010 National Health Interview syrvey,</w:t>
      </w:r>
      <w:r w:rsidRPr="00592626">
        <w:rPr>
          <w:rFonts w:ascii="Times New Roman" w:eastAsia="Times New Roman" w:hAnsi="Times New Roman" w:cs="Times New Roman"/>
          <w:sz w:val="24"/>
          <w:szCs w:val="24"/>
          <w:lang w:val="en-GB" w:eastAsia="en-GB"/>
        </w:rPr>
        <w:t xml:space="preserve"> </w:t>
      </w:r>
      <w:r w:rsidRPr="000B5CA2">
        <w:rPr>
          <w:rFonts w:ascii="Times New Roman" w:eastAsia="Times New Roman" w:hAnsi="Times New Roman" w:cs="Times New Roman"/>
          <w:i/>
          <w:sz w:val="24"/>
          <w:szCs w:val="24"/>
          <w:lang w:val="en-GB" w:eastAsia="en-GB"/>
        </w:rPr>
        <w:t>American Journal of Industrial Psychology</w:t>
      </w:r>
      <w:r w:rsidRPr="009B06D3">
        <w:rPr>
          <w:rFonts w:ascii="Times New Roman" w:eastAsia="Times New Roman" w:hAnsi="Times New Roman" w:cs="Times New Roman"/>
          <w:sz w:val="24"/>
          <w:szCs w:val="24"/>
          <w:lang w:val="en-GB" w:eastAsia="en-GB"/>
        </w:rPr>
        <w:t xml:space="preserve">, 57: 202-213. </w:t>
      </w:r>
      <w:r w:rsidRPr="000B5CA2">
        <w:rPr>
          <w:rFonts w:ascii="Times New Roman" w:hAnsi="Times New Roman" w:cs="Times New Roman"/>
          <w:color w:val="000000"/>
          <w:sz w:val="24"/>
          <w:szCs w:val="24"/>
        </w:rPr>
        <w:t>doi: 10.1002/ajim.22273. Epub 2013 Oct 26.</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Pr>
          <w:rFonts w:ascii="Times New Roman" w:eastAsia="Times New Roman" w:hAnsi="Times New Roman" w:cs="Times New Roman"/>
          <w:sz w:val="24"/>
          <w:szCs w:val="24"/>
          <w:lang w:val="en-GB" w:eastAsia="en-GB"/>
        </w:rPr>
        <w:t xml:space="preserve">Barney, J. (1991). Firm Resources and Sustained Competitive Advantage. </w:t>
      </w:r>
      <w:r w:rsidRPr="000B5CA2">
        <w:rPr>
          <w:rFonts w:ascii="Times New Roman" w:eastAsia="Times New Roman" w:hAnsi="Times New Roman" w:cs="Times New Roman"/>
          <w:i/>
          <w:sz w:val="24"/>
          <w:szCs w:val="24"/>
          <w:lang w:val="en-GB" w:eastAsia="en-GB"/>
        </w:rPr>
        <w:t>Journal of Management</w:t>
      </w:r>
      <w:r>
        <w:rPr>
          <w:rFonts w:ascii="Times New Roman" w:eastAsia="Times New Roman" w:hAnsi="Times New Roman" w:cs="Times New Roman"/>
          <w:sz w:val="24"/>
          <w:szCs w:val="24"/>
          <w:lang w:val="en-GB" w:eastAsia="en-GB"/>
        </w:rPr>
        <w:t>, 17: 99-120.</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eastAsia="Times New Roman" w:hAnsi="Times New Roman" w:cs="Times New Roman"/>
          <w:bCs/>
          <w:kern w:val="36"/>
          <w:sz w:val="24"/>
          <w:szCs w:val="24"/>
        </w:rPr>
        <w:t xml:space="preserve">Baron, R.M., &amp; Kenny, D.A. (1986). The Moderator-Mediator Variable Distinction in Social Psychological Research: Conceptual, Strategic, and Statistical Considerations. </w:t>
      </w:r>
      <w:r w:rsidRPr="00CB066E">
        <w:rPr>
          <w:rFonts w:ascii="Times New Roman" w:eastAsia="Times New Roman" w:hAnsi="Times New Roman" w:cs="Times New Roman"/>
          <w:bCs/>
          <w:i/>
          <w:kern w:val="36"/>
          <w:sz w:val="24"/>
          <w:szCs w:val="24"/>
        </w:rPr>
        <w:t xml:space="preserve">Journal of Personality and Social Psychology, </w:t>
      </w:r>
      <w:r w:rsidRPr="00CB066E">
        <w:rPr>
          <w:rFonts w:ascii="Times New Roman" w:eastAsia="Times New Roman" w:hAnsi="Times New Roman" w:cs="Times New Roman"/>
          <w:bCs/>
          <w:kern w:val="36"/>
          <w:sz w:val="24"/>
          <w:szCs w:val="24"/>
        </w:rPr>
        <w:t>51</w:t>
      </w:r>
      <w:r w:rsidRPr="00CB066E">
        <w:rPr>
          <w:rFonts w:ascii="Times New Roman" w:eastAsia="Times New Roman" w:hAnsi="Times New Roman" w:cs="Times New Roman"/>
          <w:bCs/>
          <w:i/>
          <w:kern w:val="36"/>
          <w:sz w:val="24"/>
          <w:szCs w:val="24"/>
        </w:rPr>
        <w:t xml:space="preserve">, </w:t>
      </w:r>
      <w:r w:rsidRPr="00CB066E">
        <w:rPr>
          <w:rFonts w:ascii="Times New Roman" w:eastAsia="Times New Roman" w:hAnsi="Times New Roman" w:cs="Times New Roman"/>
          <w:bCs/>
          <w:kern w:val="36"/>
          <w:sz w:val="24"/>
          <w:szCs w:val="24"/>
        </w:rPr>
        <w:t>1173-1182. Journals@Ovid. Accession Number: 00005205-198612000-00010.</w:t>
      </w:r>
    </w:p>
    <w:p w:rsidR="008368BA" w:rsidRPr="00CB066E" w:rsidRDefault="008368BA" w:rsidP="008368BA">
      <w:pPr>
        <w:spacing w:after="0" w:line="240" w:lineRule="auto"/>
        <w:ind w:left="720" w:hangingChars="300" w:hanging="720"/>
        <w:jc w:val="both"/>
        <w:rPr>
          <w:rStyle w:val="article-headermeta-info-data"/>
          <w:rFonts w:ascii="Times New Roman" w:hAnsi="Times New Roman" w:cs="Times New Roman"/>
          <w:sz w:val="24"/>
          <w:szCs w:val="24"/>
        </w:rPr>
      </w:pPr>
      <w:r w:rsidRPr="00CB066E">
        <w:rPr>
          <w:rFonts w:ascii="Times New Roman" w:hAnsi="Times New Roman" w:cs="Times New Roman"/>
          <w:sz w:val="24"/>
          <w:szCs w:val="24"/>
        </w:rPr>
        <w:t xml:space="preserve">Bell, M.P., Campbell Quick, J., &amp; Cycyota, C.S. (2002). Assessment and Prevention of Sexual Harassment of Employees: An Applied Guide to Creating Healthy Organizations. </w:t>
      </w:r>
      <w:r w:rsidRPr="00CB066E">
        <w:rPr>
          <w:rFonts w:ascii="Times New Roman" w:hAnsi="Times New Roman" w:cs="Times New Roman"/>
          <w:i/>
          <w:sz w:val="24"/>
          <w:szCs w:val="24"/>
        </w:rPr>
        <w:t xml:space="preserve">International Journal of Selection and Assessment, </w:t>
      </w:r>
      <w:r w:rsidRPr="00CB066E">
        <w:rPr>
          <w:rFonts w:ascii="Times New Roman" w:hAnsi="Times New Roman" w:cs="Times New Roman"/>
          <w:sz w:val="24"/>
          <w:szCs w:val="24"/>
        </w:rPr>
        <w:t>1</w:t>
      </w:r>
      <w:r w:rsidRPr="00AA44B5">
        <w:rPr>
          <w:rFonts w:ascii="Times New Roman" w:hAnsi="Times New Roman" w:cs="Times New Roman"/>
          <w:sz w:val="24"/>
          <w:szCs w:val="24"/>
        </w:rPr>
        <w:t>0</w:t>
      </w:r>
      <w:r w:rsidR="00AA44B5" w:rsidRPr="00AA44B5">
        <w:rPr>
          <w:rFonts w:ascii="Times New Roman" w:hAnsi="Times New Roman" w:cs="Times New Roman"/>
          <w:sz w:val="24"/>
          <w:szCs w:val="24"/>
        </w:rPr>
        <w:t>:</w:t>
      </w:r>
      <w:r w:rsidRPr="00CB066E">
        <w:rPr>
          <w:rFonts w:ascii="Times New Roman" w:hAnsi="Times New Roman" w:cs="Times New Roman"/>
          <w:i/>
          <w:sz w:val="24"/>
          <w:szCs w:val="24"/>
        </w:rPr>
        <w:t xml:space="preserve"> </w:t>
      </w:r>
      <w:r w:rsidRPr="00CB066E">
        <w:rPr>
          <w:rFonts w:ascii="Times New Roman" w:hAnsi="Times New Roman" w:cs="Times New Roman"/>
          <w:sz w:val="24"/>
          <w:szCs w:val="24"/>
        </w:rPr>
        <w:t xml:space="preserve">160-167. doi: </w:t>
      </w:r>
      <w:r w:rsidRPr="00CB066E">
        <w:rPr>
          <w:rStyle w:val="article-headermeta-info-data"/>
          <w:rFonts w:ascii="Times New Roman" w:hAnsi="Times New Roman" w:cs="Times New Roman"/>
          <w:sz w:val="24"/>
          <w:szCs w:val="24"/>
        </w:rPr>
        <w:t>10.1111/1468-2</w:t>
      </w:r>
      <w:r>
        <w:rPr>
          <w:rStyle w:val="article-headermeta-info-data"/>
          <w:rFonts w:ascii="Times New Roman" w:hAnsi="Times New Roman" w:cs="Times New Roman"/>
          <w:sz w:val="24"/>
          <w:szCs w:val="24"/>
        </w:rPr>
        <w:t xml:space="preserve"> </w:t>
      </w:r>
      <w:r w:rsidRPr="00CB066E">
        <w:rPr>
          <w:rStyle w:val="article-headermeta-info-data"/>
          <w:rFonts w:ascii="Times New Roman" w:hAnsi="Times New Roman" w:cs="Times New Roman"/>
          <w:sz w:val="24"/>
          <w:szCs w:val="24"/>
        </w:rPr>
        <w:t>389.00203</w:t>
      </w:r>
      <w:r>
        <w:rPr>
          <w:rStyle w:val="article-headermeta-info-data"/>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eastAsia="Times New Roman" w:hAnsi="Times New Roman" w:cs="Times New Roman"/>
          <w:sz w:val="24"/>
          <w:szCs w:val="24"/>
          <w:lang w:val="en-GB" w:eastAsia="en-GB"/>
        </w:rPr>
      </w:pPr>
      <w:r w:rsidRPr="00CB066E">
        <w:rPr>
          <w:rFonts w:ascii="Times New Roman" w:hAnsi="Times New Roman" w:cs="Times New Roman"/>
          <w:sz w:val="24"/>
          <w:szCs w:val="24"/>
        </w:rPr>
        <w:t xml:space="preserve">Bentley, T.A., Catley, B., Cooper-Thomas, H., Gardner, D., O’Driscoll, M.P., Dale, A., &amp; Trenberth, L. (2012). Perceptions of workplace bullying in the New Zealand travel industry: Prevalence and management strategies. </w:t>
      </w:r>
      <w:r w:rsidRPr="00CB066E">
        <w:rPr>
          <w:rFonts w:ascii="Times New Roman" w:hAnsi="Times New Roman" w:cs="Times New Roman"/>
          <w:i/>
          <w:sz w:val="24"/>
          <w:szCs w:val="24"/>
        </w:rPr>
        <w:t>Tourism Management</w:t>
      </w:r>
      <w:r w:rsidRPr="00CB066E">
        <w:rPr>
          <w:rFonts w:ascii="Times New Roman" w:hAnsi="Times New Roman" w:cs="Times New Roman"/>
          <w:sz w:val="24"/>
          <w:szCs w:val="24"/>
        </w:rPr>
        <w:t>, 33: 351-360.</w:t>
      </w:r>
      <w:r w:rsidRPr="00CB066E">
        <w:rPr>
          <w:rFonts w:ascii="Times New Roman" w:eastAsia="Times New Roman" w:hAnsi="Times New Roman" w:cs="Times New Roman"/>
          <w:sz w:val="24"/>
          <w:szCs w:val="24"/>
          <w:lang w:val="en-GB" w:eastAsia="en-GB"/>
        </w:rPr>
        <w:t xml:space="preserve"> </w:t>
      </w:r>
      <w:hyperlink r:id="rId7" w:tgtFrame="doilink" w:history="1">
        <w:r w:rsidRPr="00CB066E">
          <w:rPr>
            <w:rFonts w:ascii="Times New Roman" w:eastAsia="Times New Roman" w:hAnsi="Times New Roman" w:cs="Times New Roman"/>
            <w:sz w:val="24"/>
            <w:szCs w:val="24"/>
            <w:lang w:val="en-GB" w:eastAsia="en-GB"/>
          </w:rPr>
          <w:t>http://dx.doi.org/10.1016/j.tourman.2011.04.004</w:t>
        </w:r>
      </w:hyperlink>
      <w:r>
        <w:rPr>
          <w:rFonts w:ascii="Times New Roman" w:eastAsia="Times New Roman" w:hAnsi="Times New Roman" w:cs="Times New Roman"/>
          <w:sz w:val="24"/>
          <w:szCs w:val="24"/>
          <w:lang w:val="en-GB" w:eastAsia="en-GB"/>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Bliese, P.D. (2000). </w:t>
      </w:r>
      <w:r w:rsidRPr="00CB066E">
        <w:rPr>
          <w:rFonts w:ascii="Times New Roman" w:hAnsi="Times New Roman" w:cs="Times New Roman"/>
          <w:i/>
          <w:sz w:val="24"/>
          <w:szCs w:val="24"/>
        </w:rPr>
        <w:t>Multilevel Modelling in R: A Brief, the Multilevel Package, and the NLME Package</w:t>
      </w:r>
      <w:r w:rsidRPr="00CB066E">
        <w:rPr>
          <w:rFonts w:ascii="Times New Roman" w:hAnsi="Times New Roman" w:cs="Times New Roman"/>
          <w:sz w:val="24"/>
          <w:szCs w:val="24"/>
        </w:rPr>
        <w:t xml:space="preserve">. Washington, D.-C. USA: Walter Reed Army Institute of Research. </w:t>
      </w:r>
    </w:p>
    <w:p w:rsidR="008368BA" w:rsidRPr="00CB066E" w:rsidRDefault="008368BA" w:rsidP="00AA44B5">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Boselie, P., Dietz, G., &amp; Boon, C. (2005). Commonalities and contradictions in HRM and performance research. </w:t>
      </w:r>
      <w:r w:rsidRPr="00CB066E">
        <w:rPr>
          <w:rFonts w:ascii="Times New Roman" w:hAnsi="Times New Roman" w:cs="Times New Roman"/>
          <w:i/>
          <w:sz w:val="24"/>
          <w:szCs w:val="24"/>
        </w:rPr>
        <w:t xml:space="preserve">Human Resource Management Journal, </w:t>
      </w:r>
      <w:r w:rsidR="00AA44B5">
        <w:rPr>
          <w:rFonts w:ascii="Times New Roman" w:hAnsi="Times New Roman" w:cs="Times New Roman"/>
          <w:sz w:val="24"/>
          <w:szCs w:val="24"/>
        </w:rPr>
        <w:t>15:</w:t>
      </w:r>
      <w:r w:rsidRPr="00CB066E">
        <w:rPr>
          <w:rFonts w:ascii="Times New Roman" w:hAnsi="Times New Roman" w:cs="Times New Roman"/>
          <w:i/>
          <w:sz w:val="24"/>
          <w:szCs w:val="24"/>
        </w:rPr>
        <w:t xml:space="preserve"> </w:t>
      </w:r>
      <w:r w:rsidRPr="00CB066E">
        <w:rPr>
          <w:rFonts w:ascii="Times New Roman" w:hAnsi="Times New Roman" w:cs="Times New Roman"/>
          <w:sz w:val="24"/>
          <w:szCs w:val="24"/>
        </w:rPr>
        <w:t>67-94. EBSCOhost Business Source Complete. Accession Number: 17649112.</w:t>
      </w:r>
    </w:p>
    <w:p w:rsidR="008368BA" w:rsidRPr="00CB066E" w:rsidRDefault="008368BA" w:rsidP="008368BA">
      <w:pPr>
        <w:spacing w:after="0" w:line="240" w:lineRule="auto"/>
        <w:ind w:left="720" w:hangingChars="300" w:hanging="720"/>
        <w:jc w:val="both"/>
        <w:rPr>
          <w:rFonts w:ascii="Times New Roman" w:hAnsi="Times New Roman" w:cs="Times New Roman"/>
          <w:i/>
          <w:sz w:val="24"/>
          <w:szCs w:val="24"/>
        </w:rPr>
      </w:pPr>
      <w:r w:rsidRPr="00CB066E">
        <w:rPr>
          <w:rFonts w:ascii="Times New Roman" w:hAnsi="Times New Roman" w:cs="Times New Roman"/>
          <w:sz w:val="24"/>
          <w:szCs w:val="24"/>
        </w:rPr>
        <w:t xml:space="preserve">Bowen, D.E., &amp; Ostroff, C. (2004). Understanding HRM-Firm Performance Linkages: The Role of the "Strength" of the HRM System. </w:t>
      </w:r>
      <w:r w:rsidRPr="00CB066E">
        <w:rPr>
          <w:rFonts w:ascii="Times New Roman" w:hAnsi="Times New Roman" w:cs="Times New Roman"/>
          <w:i/>
          <w:sz w:val="24"/>
          <w:szCs w:val="24"/>
        </w:rPr>
        <w:t xml:space="preserve">The Academy of Management Review, </w:t>
      </w:r>
      <w:r w:rsidRPr="00CB066E">
        <w:rPr>
          <w:rFonts w:ascii="Times New Roman" w:hAnsi="Times New Roman" w:cs="Times New Roman"/>
          <w:sz w:val="24"/>
          <w:szCs w:val="24"/>
        </w:rPr>
        <w:t>29, 203-221. doi:10.5465/AMR.2004.12736076</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Brayfield, A. H., &amp; Rothe, H.F. (1951). An Index of Job Satisfaction. </w:t>
      </w:r>
      <w:r w:rsidRPr="00CB066E">
        <w:rPr>
          <w:rFonts w:ascii="Times New Roman" w:hAnsi="Times New Roman" w:cs="Times New Roman"/>
          <w:i/>
          <w:sz w:val="24"/>
          <w:szCs w:val="24"/>
        </w:rPr>
        <w:t xml:space="preserve">Journal of Applied Psychology, </w:t>
      </w:r>
      <w:r w:rsidRPr="00CB066E">
        <w:rPr>
          <w:rFonts w:ascii="Times New Roman" w:hAnsi="Times New Roman" w:cs="Times New Roman"/>
          <w:sz w:val="24"/>
          <w:szCs w:val="24"/>
        </w:rPr>
        <w:t>35</w:t>
      </w:r>
      <w:r w:rsidRPr="00CB066E">
        <w:rPr>
          <w:rFonts w:ascii="Times New Roman" w:hAnsi="Times New Roman" w:cs="Times New Roman"/>
          <w:i/>
          <w:sz w:val="24"/>
          <w:szCs w:val="24"/>
        </w:rPr>
        <w:t xml:space="preserve">, </w:t>
      </w:r>
      <w:r w:rsidRPr="00CB066E">
        <w:rPr>
          <w:rFonts w:ascii="Times New Roman" w:hAnsi="Times New Roman" w:cs="Times New Roman"/>
          <w:sz w:val="24"/>
          <w:szCs w:val="24"/>
        </w:rPr>
        <w:t>307-311. doi: 10.1037/h0055617</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Brooke, P.P.J., Russell, D.W., &amp; Price, J.L. (1988). Discriminant Validation of Measures of Job Satisfaction, Job Involvement, and Organizational Commitment. </w:t>
      </w:r>
      <w:r w:rsidRPr="00CB066E">
        <w:rPr>
          <w:rFonts w:ascii="Times New Roman" w:hAnsi="Times New Roman" w:cs="Times New Roman"/>
          <w:i/>
          <w:sz w:val="24"/>
          <w:szCs w:val="24"/>
        </w:rPr>
        <w:t xml:space="preserve">Journal of Applied Psychology, </w:t>
      </w:r>
      <w:r w:rsidRPr="00CB066E">
        <w:rPr>
          <w:rFonts w:ascii="Times New Roman" w:hAnsi="Times New Roman" w:cs="Times New Roman"/>
          <w:sz w:val="24"/>
          <w:szCs w:val="24"/>
        </w:rPr>
        <w:t>73</w:t>
      </w:r>
      <w:r w:rsidR="00AA44B5" w:rsidRPr="00AA44B5">
        <w:rPr>
          <w:rFonts w:ascii="Times New Roman" w:hAnsi="Times New Roman" w:cs="Times New Roman"/>
          <w:sz w:val="24"/>
          <w:szCs w:val="24"/>
        </w:rPr>
        <w:t>:</w:t>
      </w:r>
      <w:r w:rsidRPr="00AA44B5">
        <w:rPr>
          <w:rFonts w:ascii="Times New Roman" w:hAnsi="Times New Roman" w:cs="Times New Roman"/>
          <w:sz w:val="24"/>
          <w:szCs w:val="24"/>
        </w:rPr>
        <w:t xml:space="preserve"> </w:t>
      </w:r>
      <w:r w:rsidRPr="00CB066E">
        <w:rPr>
          <w:rFonts w:ascii="Times New Roman" w:hAnsi="Times New Roman" w:cs="Times New Roman"/>
          <w:sz w:val="24"/>
          <w:szCs w:val="24"/>
        </w:rPr>
        <w:t>139-145. doi: 10.1037/0021-9010.73.2.139</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Chatman, J.A. (1991). Matching People and Organizations: Selection and Socialization in Public Accounting Firms. </w:t>
      </w:r>
      <w:r w:rsidRPr="00CB066E">
        <w:rPr>
          <w:rFonts w:ascii="Times New Roman" w:hAnsi="Times New Roman" w:cs="Times New Roman"/>
          <w:i/>
          <w:sz w:val="24"/>
          <w:szCs w:val="24"/>
        </w:rPr>
        <w:t xml:space="preserve">Administrative Science Quarterly, </w:t>
      </w:r>
      <w:r w:rsidR="00AA44B5">
        <w:rPr>
          <w:rFonts w:ascii="Times New Roman" w:hAnsi="Times New Roman" w:cs="Times New Roman"/>
          <w:sz w:val="24"/>
          <w:szCs w:val="24"/>
        </w:rPr>
        <w:t>36:</w:t>
      </w:r>
      <w:r w:rsidRPr="00CB066E">
        <w:rPr>
          <w:rFonts w:ascii="Times New Roman" w:hAnsi="Times New Roman" w:cs="Times New Roman"/>
          <w:i/>
          <w:sz w:val="24"/>
          <w:szCs w:val="24"/>
        </w:rPr>
        <w:t xml:space="preserve"> </w:t>
      </w:r>
      <w:r w:rsidRPr="00CB066E">
        <w:rPr>
          <w:rFonts w:ascii="Times New Roman" w:hAnsi="Times New Roman" w:cs="Times New Roman"/>
          <w:sz w:val="24"/>
          <w:szCs w:val="24"/>
        </w:rPr>
        <w:t>459-484. doi: 10.2307/2393204</w:t>
      </w:r>
      <w:r>
        <w:rPr>
          <w:rFonts w:ascii="Times New Roman" w:hAnsi="Times New Roman" w:cs="Times New Roman"/>
          <w:sz w:val="24"/>
          <w:szCs w:val="24"/>
        </w:rPr>
        <w:t>.</w:t>
      </w:r>
    </w:p>
    <w:p w:rsidR="008368BA"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Chen, G., &amp; Bliese, P.D. (2002). The role of different levels of leadership in predicting self- and collective efficacy: Evidence for discontinuity. </w:t>
      </w:r>
      <w:r w:rsidRPr="00CB066E">
        <w:rPr>
          <w:rFonts w:ascii="Times New Roman" w:hAnsi="Times New Roman" w:cs="Times New Roman"/>
          <w:i/>
          <w:sz w:val="24"/>
          <w:szCs w:val="24"/>
        </w:rPr>
        <w:t>Journal of Applied Psychology</w:t>
      </w:r>
      <w:r w:rsidR="00AA44B5">
        <w:rPr>
          <w:rFonts w:ascii="Times New Roman" w:hAnsi="Times New Roman" w:cs="Times New Roman"/>
          <w:sz w:val="24"/>
          <w:szCs w:val="24"/>
        </w:rPr>
        <w:t>, 87:</w:t>
      </w:r>
      <w:r w:rsidRPr="00CB066E">
        <w:rPr>
          <w:rFonts w:ascii="Times New Roman" w:hAnsi="Times New Roman" w:cs="Times New Roman"/>
          <w:sz w:val="24"/>
          <w:szCs w:val="24"/>
        </w:rPr>
        <w:t xml:space="preserve"> 549-556. Doi:10.1037/0021-9010.87.3.549</w:t>
      </w:r>
      <w:r>
        <w:rPr>
          <w:rFonts w:ascii="Times New Roman" w:hAnsi="Times New Roman" w:cs="Times New Roman"/>
          <w:sz w:val="24"/>
          <w:szCs w:val="24"/>
        </w:rPr>
        <w:t>.</w:t>
      </w:r>
    </w:p>
    <w:p w:rsidR="008368BA" w:rsidRDefault="008368BA" w:rsidP="008368BA">
      <w:pPr>
        <w:spacing w:after="0" w:line="240" w:lineRule="auto"/>
        <w:ind w:left="720" w:hangingChars="300" w:hanging="720"/>
        <w:jc w:val="both"/>
        <w:rPr>
          <w:rFonts w:ascii="Times New Roman" w:hAnsi="Times New Roman" w:cs="Times New Roman"/>
          <w:sz w:val="24"/>
          <w:szCs w:val="24"/>
        </w:rPr>
      </w:pPr>
      <w:r>
        <w:rPr>
          <w:rFonts w:ascii="Times New Roman" w:hAnsi="Times New Roman" w:cs="Times New Roman"/>
          <w:sz w:val="24"/>
          <w:szCs w:val="24"/>
        </w:rPr>
        <w:t>Coff, R. and Kryscynski, D. (2011). Drilling for micro-Foundations of Human-Capital Based Competitive Advant</w:t>
      </w:r>
      <w:r w:rsidR="00AA44B5">
        <w:rPr>
          <w:rFonts w:ascii="Times New Roman" w:hAnsi="Times New Roman" w:cs="Times New Roman"/>
          <w:sz w:val="24"/>
          <w:szCs w:val="24"/>
        </w:rPr>
        <w:t>ages. Journal of Management, 37:</w:t>
      </w:r>
      <w:r>
        <w:rPr>
          <w:rFonts w:ascii="Times New Roman" w:hAnsi="Times New Roman" w:cs="Times New Roman"/>
          <w:sz w:val="24"/>
          <w:szCs w:val="24"/>
        </w:rPr>
        <w:t xml:space="preserve"> 1429-1443.</w:t>
      </w:r>
    </w:p>
    <w:p w:rsidR="008368BA" w:rsidRDefault="008368BA" w:rsidP="008368BA">
      <w:pPr>
        <w:spacing w:after="0" w:line="240" w:lineRule="auto"/>
        <w:ind w:left="720" w:hangingChars="300" w:hanging="720"/>
        <w:jc w:val="both"/>
        <w:rPr>
          <w:rFonts w:ascii="Times New Roman" w:hAnsi="Times New Roman" w:cs="Times New Roman"/>
          <w:sz w:val="24"/>
          <w:szCs w:val="24"/>
        </w:rPr>
      </w:pPr>
      <w:r w:rsidRPr="000B5CA2">
        <w:rPr>
          <w:rFonts w:ascii="Times New Roman" w:hAnsi="Times New Roman" w:cs="Times New Roman"/>
          <w:sz w:val="24"/>
          <w:szCs w:val="24"/>
        </w:rPr>
        <w:t xml:space="preserve">Cooper-Thomas, H., Gardner, D., O’Driscoll, M., Catley, B., Bentley, T., Trenberth, L. (2013). Neutralizing workplace bullying: the buffering effects of contextual factors. </w:t>
      </w:r>
      <w:r w:rsidRPr="000B5CA2">
        <w:rPr>
          <w:rFonts w:ascii="Times New Roman" w:hAnsi="Times New Roman" w:cs="Times New Roman"/>
          <w:i/>
          <w:sz w:val="24"/>
          <w:szCs w:val="24"/>
        </w:rPr>
        <w:t>Journal of Managerial Psychology</w:t>
      </w:r>
      <w:r w:rsidR="00AA44B5">
        <w:rPr>
          <w:rFonts w:ascii="Times New Roman" w:hAnsi="Times New Roman" w:cs="Times New Roman"/>
          <w:sz w:val="24"/>
          <w:szCs w:val="24"/>
        </w:rPr>
        <w:t>, 28</w:t>
      </w:r>
      <w:r w:rsidRPr="00610976">
        <w:rPr>
          <w:rFonts w:ascii="Times New Roman" w:hAnsi="Times New Roman" w:cs="Times New Roman"/>
          <w:sz w:val="24"/>
          <w:szCs w:val="24"/>
        </w:rPr>
        <w:t>:</w:t>
      </w:r>
      <w:r w:rsidRPr="000B5CA2">
        <w:rPr>
          <w:rFonts w:ascii="Times New Roman" w:hAnsi="Times New Roman" w:cs="Times New Roman"/>
          <w:sz w:val="24"/>
          <w:szCs w:val="24"/>
        </w:rPr>
        <w:t xml:space="preserve"> 384-407.</w:t>
      </w:r>
    </w:p>
    <w:p w:rsidR="00AA44B5" w:rsidRDefault="008368BA" w:rsidP="008368BA">
      <w:pPr>
        <w:spacing w:after="0" w:line="240" w:lineRule="auto"/>
        <w:ind w:left="720" w:hangingChars="300" w:hanging="720"/>
        <w:jc w:val="both"/>
        <w:rPr>
          <w:rFonts w:ascii="Times New Roman" w:eastAsia="Times New Roman" w:hAnsi="Times New Roman" w:cs="Times New Roman"/>
          <w:sz w:val="24"/>
          <w:szCs w:val="24"/>
          <w:lang w:val="en-GB" w:eastAsia="en-GB"/>
        </w:rPr>
      </w:pPr>
      <w:r w:rsidRPr="00CB066E">
        <w:rPr>
          <w:rFonts w:ascii="Times New Roman" w:eastAsia="Times New Roman" w:hAnsi="Times New Roman" w:cs="Times New Roman"/>
          <w:sz w:val="24"/>
          <w:szCs w:val="24"/>
          <w:lang w:val="en-GB" w:eastAsia="en-GB"/>
        </w:rPr>
        <w:lastRenderedPageBreak/>
        <w:t>Coyle-Shapiro, J., &amp; Conway, N. (2004). The employment relationship through the lens of social exchange. In Coyle</w:t>
      </w:r>
      <w:r>
        <w:rPr>
          <w:rFonts w:ascii="Times New Roman" w:eastAsia="Times New Roman" w:hAnsi="Times New Roman" w:cs="Times New Roman"/>
          <w:sz w:val="24"/>
          <w:szCs w:val="24"/>
          <w:lang w:val="en-GB" w:eastAsia="en-GB"/>
        </w:rPr>
        <w:t>-Shapiro</w:t>
      </w:r>
      <w:r w:rsidRPr="00CB066E">
        <w:rPr>
          <w:rFonts w:ascii="Times New Roman" w:eastAsia="Times New Roman" w:hAnsi="Times New Roman" w:cs="Times New Roman"/>
          <w:sz w:val="24"/>
          <w:szCs w:val="24"/>
          <w:lang w:val="en-GB" w:eastAsia="en-GB"/>
        </w:rPr>
        <w:t xml:space="preserve">, J., Shore, L.M., Taylor, S., &amp; Tetrick, L. (eds). </w:t>
      </w:r>
      <w:r w:rsidRPr="00CB066E">
        <w:rPr>
          <w:rFonts w:ascii="Times New Roman" w:eastAsia="Times New Roman" w:hAnsi="Times New Roman" w:cs="Times New Roman"/>
          <w:i/>
          <w:sz w:val="24"/>
          <w:szCs w:val="24"/>
          <w:lang w:val="en-GB" w:eastAsia="en-GB"/>
        </w:rPr>
        <w:t>The Employment Relationship: Examining Psychological and Contextual Perspectives</w:t>
      </w:r>
      <w:r w:rsidRPr="00CB066E">
        <w:rPr>
          <w:rFonts w:ascii="Times New Roman" w:eastAsia="Times New Roman" w:hAnsi="Times New Roman" w:cs="Times New Roman"/>
          <w:sz w:val="24"/>
          <w:szCs w:val="24"/>
          <w:lang w:val="en-GB" w:eastAsia="en-GB"/>
        </w:rPr>
        <w:t>. Oxford, UK: Oxford University Press.</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eastAsia="Times New Roman" w:hAnsi="Times New Roman" w:cs="Times New Roman"/>
          <w:bCs/>
          <w:kern w:val="36"/>
          <w:sz w:val="24"/>
          <w:szCs w:val="24"/>
        </w:rPr>
        <w:t xml:space="preserve">Crane, S., Sloane, P.D., Elder, N., Cohen, L., Laughtenschlaeger, N., Walsh, K., &amp; Zimmerman, S. (2015). Reporting and Using Near-miss Events to Improve Patient Safety in Diverse Primary Care Practices: A Collaborative Approach to Learning from Our Mistakes. </w:t>
      </w:r>
      <w:r w:rsidRPr="00CB066E">
        <w:rPr>
          <w:rFonts w:ascii="Times New Roman" w:eastAsia="Times New Roman" w:hAnsi="Times New Roman" w:cs="Times New Roman"/>
          <w:bCs/>
          <w:i/>
          <w:kern w:val="36"/>
          <w:sz w:val="24"/>
          <w:szCs w:val="24"/>
        </w:rPr>
        <w:t xml:space="preserve">Journal of the American Board of Family Medicine, </w:t>
      </w:r>
      <w:r w:rsidR="00AA44B5">
        <w:rPr>
          <w:rFonts w:ascii="Times New Roman" w:eastAsia="Times New Roman" w:hAnsi="Times New Roman" w:cs="Times New Roman"/>
          <w:bCs/>
          <w:kern w:val="36"/>
          <w:sz w:val="24"/>
          <w:szCs w:val="24"/>
        </w:rPr>
        <w:t>28:</w:t>
      </w:r>
      <w:r w:rsidRPr="00CB066E">
        <w:rPr>
          <w:rFonts w:ascii="Times New Roman" w:eastAsia="Times New Roman" w:hAnsi="Times New Roman" w:cs="Times New Roman"/>
          <w:bCs/>
          <w:i/>
          <w:kern w:val="36"/>
          <w:sz w:val="24"/>
          <w:szCs w:val="24"/>
        </w:rPr>
        <w:t xml:space="preserve"> </w:t>
      </w:r>
      <w:r w:rsidRPr="00CB066E">
        <w:rPr>
          <w:rFonts w:ascii="Times New Roman" w:eastAsia="Times New Roman" w:hAnsi="Times New Roman" w:cs="Times New Roman"/>
          <w:bCs/>
          <w:kern w:val="36"/>
          <w:sz w:val="24"/>
          <w:szCs w:val="24"/>
        </w:rPr>
        <w:t xml:space="preserve">452-460. doi: </w:t>
      </w:r>
      <w:r w:rsidRPr="00CB066E">
        <w:rPr>
          <w:rStyle w:val="slug-doi"/>
          <w:rFonts w:ascii="Times New Roman" w:hAnsi="Times New Roman" w:cs="Times New Roman"/>
          <w:sz w:val="24"/>
          <w:szCs w:val="24"/>
        </w:rPr>
        <w:t>10.3122/jabfm.2015.04.140050</w:t>
      </w:r>
      <w:r>
        <w:rPr>
          <w:rStyle w:val="slug-doi"/>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D’Cruz, P., Noronha, E., &amp; Beale, D. (2014). The workplace bullying-organizational change interface: Emerging challenges for human resource management. </w:t>
      </w:r>
      <w:r w:rsidRPr="00CB066E">
        <w:rPr>
          <w:rFonts w:ascii="Times New Roman" w:hAnsi="Times New Roman" w:cs="Times New Roman"/>
          <w:i/>
          <w:sz w:val="24"/>
          <w:szCs w:val="24"/>
        </w:rPr>
        <w:t>International Journal of Human Resource Management</w:t>
      </w:r>
      <w:r w:rsidR="00AA44B5">
        <w:rPr>
          <w:rFonts w:ascii="Times New Roman" w:hAnsi="Times New Roman" w:cs="Times New Roman"/>
          <w:sz w:val="24"/>
          <w:szCs w:val="24"/>
        </w:rPr>
        <w:t>, 25:</w:t>
      </w:r>
      <w:r w:rsidRPr="00CB066E">
        <w:rPr>
          <w:rFonts w:ascii="Times New Roman" w:hAnsi="Times New Roman" w:cs="Times New Roman"/>
          <w:sz w:val="24"/>
          <w:szCs w:val="24"/>
        </w:rPr>
        <w:t xml:space="preserve"> 1434-1459. doi:10.1080/09585192.2013.870314</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eastAsia="Times New Roman" w:hAnsi="Times New Roman" w:cs="Times New Roman"/>
          <w:bCs/>
          <w:kern w:val="36"/>
          <w:sz w:val="24"/>
          <w:szCs w:val="24"/>
        </w:rPr>
        <w:t xml:space="preserve">Datta, D.K., Guthrie, J.P., &amp; Wright, P.M. (2005). Human Resource Management and Labor Productivity: Does Industry Matter? </w:t>
      </w:r>
      <w:r w:rsidRPr="00CB066E">
        <w:rPr>
          <w:rFonts w:ascii="Times New Roman" w:eastAsia="Times New Roman" w:hAnsi="Times New Roman" w:cs="Times New Roman"/>
          <w:bCs/>
          <w:i/>
          <w:kern w:val="36"/>
          <w:sz w:val="24"/>
          <w:szCs w:val="24"/>
        </w:rPr>
        <w:t xml:space="preserve">Academy of Management Journal, </w:t>
      </w:r>
      <w:r w:rsidR="00AA44B5">
        <w:rPr>
          <w:rFonts w:ascii="Times New Roman" w:eastAsia="Times New Roman" w:hAnsi="Times New Roman" w:cs="Times New Roman"/>
          <w:bCs/>
          <w:kern w:val="36"/>
          <w:sz w:val="24"/>
          <w:szCs w:val="24"/>
        </w:rPr>
        <w:t>48:</w:t>
      </w:r>
      <w:r w:rsidRPr="00CB066E">
        <w:rPr>
          <w:rFonts w:ascii="Times New Roman" w:eastAsia="Times New Roman" w:hAnsi="Times New Roman" w:cs="Times New Roman"/>
          <w:bCs/>
          <w:i/>
          <w:kern w:val="36"/>
          <w:sz w:val="24"/>
          <w:szCs w:val="24"/>
        </w:rPr>
        <w:t xml:space="preserve"> </w:t>
      </w:r>
      <w:r w:rsidRPr="00CB066E">
        <w:rPr>
          <w:rFonts w:ascii="Times New Roman" w:eastAsia="Times New Roman" w:hAnsi="Times New Roman" w:cs="Times New Roman"/>
          <w:bCs/>
          <w:kern w:val="36"/>
          <w:sz w:val="24"/>
          <w:szCs w:val="24"/>
        </w:rPr>
        <w:t>135-145. doi: 10.5465/AMJ.2005.</w:t>
      </w:r>
      <w:r w:rsidRPr="00CB066E">
        <w:rPr>
          <w:rFonts w:ascii="Times New Roman" w:eastAsia="Times New Roman" w:hAnsi="Times New Roman" w:cs="Times New Roman"/>
          <w:kern w:val="36"/>
          <w:sz w:val="24"/>
          <w:szCs w:val="24"/>
        </w:rPr>
        <w:t>15993158</w:t>
      </w:r>
      <w:r>
        <w:rPr>
          <w:rFonts w:ascii="Times New Roman" w:eastAsia="Times New Roman" w:hAnsi="Times New Roman" w:cs="Times New Roman"/>
          <w:kern w:val="36"/>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Djurkovic, N., McCormack, D., &amp; Casimir, G. (2008). Workplace bullying and intention to leave: the moderating effect of perceived organizational support. Human Re</w:t>
      </w:r>
      <w:r w:rsidR="00AA44B5">
        <w:rPr>
          <w:rFonts w:ascii="Times New Roman" w:hAnsi="Times New Roman" w:cs="Times New Roman"/>
          <w:sz w:val="24"/>
          <w:szCs w:val="24"/>
        </w:rPr>
        <w:t>source Management Journal, 18</w:t>
      </w:r>
      <w:r w:rsidRPr="00CB066E">
        <w:rPr>
          <w:rFonts w:ascii="Times New Roman" w:hAnsi="Times New Roman" w:cs="Times New Roman"/>
          <w:sz w:val="24"/>
          <w:szCs w:val="24"/>
        </w:rPr>
        <w:t>: 405-422. 10.1111/j.1748-8583.2008.00081.x</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eastAsia="Times New Roman" w:hAnsi="Times New Roman" w:cs="Times New Roman"/>
          <w:kern w:val="36"/>
          <w:sz w:val="24"/>
          <w:szCs w:val="24"/>
        </w:rPr>
        <w:t xml:space="preserve">Edwards, J.R., &amp; Lambert, L.S. (2007). Methods for Integrating Moderation and Mediation: A General Analytical Framework Using Moderated Path Analysis. </w:t>
      </w:r>
      <w:r w:rsidRPr="00CB066E">
        <w:rPr>
          <w:rFonts w:ascii="Times New Roman" w:eastAsia="Times New Roman" w:hAnsi="Times New Roman" w:cs="Times New Roman"/>
          <w:i/>
          <w:kern w:val="36"/>
          <w:sz w:val="24"/>
          <w:szCs w:val="24"/>
        </w:rPr>
        <w:t xml:space="preserve">Psychological Methods, </w:t>
      </w:r>
      <w:r w:rsidR="00AA44B5">
        <w:rPr>
          <w:rFonts w:ascii="Times New Roman" w:eastAsia="Times New Roman" w:hAnsi="Times New Roman" w:cs="Times New Roman"/>
          <w:kern w:val="36"/>
          <w:sz w:val="24"/>
          <w:szCs w:val="24"/>
        </w:rPr>
        <w:t>12:</w:t>
      </w:r>
      <w:r w:rsidRPr="00CB066E">
        <w:rPr>
          <w:rFonts w:ascii="Times New Roman" w:eastAsia="Times New Roman" w:hAnsi="Times New Roman" w:cs="Times New Roman"/>
          <w:kern w:val="36"/>
          <w:sz w:val="24"/>
          <w:szCs w:val="24"/>
        </w:rPr>
        <w:t xml:space="preserve"> 1-22. doi: </w:t>
      </w:r>
      <w:r w:rsidRPr="00CB066E">
        <w:rPr>
          <w:rFonts w:ascii="Times New Roman" w:hAnsi="Times New Roman" w:cs="Times New Roman"/>
          <w:sz w:val="24"/>
          <w:szCs w:val="24"/>
        </w:rPr>
        <w:t>10.1037/1082-989X.12.1.1</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Ehrhart, M.G., &amp; Naumann, S.E. (2004). Organizational citizenship behaviour in work groups: A group norms approach. </w:t>
      </w:r>
      <w:r w:rsidRPr="00CB066E">
        <w:rPr>
          <w:rFonts w:ascii="Times New Roman" w:hAnsi="Times New Roman" w:cs="Times New Roman"/>
          <w:i/>
          <w:sz w:val="24"/>
          <w:szCs w:val="24"/>
        </w:rPr>
        <w:t>Journal of Applied Psychology</w:t>
      </w:r>
      <w:r w:rsidR="00AA44B5">
        <w:rPr>
          <w:rFonts w:ascii="Times New Roman" w:hAnsi="Times New Roman" w:cs="Times New Roman"/>
          <w:sz w:val="24"/>
          <w:szCs w:val="24"/>
        </w:rPr>
        <w:t>, 89:</w:t>
      </w:r>
      <w:r w:rsidRPr="00CB066E">
        <w:rPr>
          <w:rFonts w:ascii="Times New Roman" w:hAnsi="Times New Roman" w:cs="Times New Roman"/>
          <w:sz w:val="24"/>
          <w:szCs w:val="24"/>
        </w:rPr>
        <w:t xml:space="preserve"> 960-974.doi: 10.1037/0021-9010.89.6.960</w:t>
      </w:r>
      <w:r>
        <w:rPr>
          <w:rFonts w:ascii="Times New Roman" w:hAnsi="Times New Roman" w:cs="Times New Roman"/>
          <w:sz w:val="24"/>
          <w:szCs w:val="24"/>
        </w:rPr>
        <w:t>.</w:t>
      </w:r>
    </w:p>
    <w:p w:rsidR="008368BA" w:rsidRDefault="008368BA" w:rsidP="008368BA">
      <w:pPr>
        <w:spacing w:after="5" w:line="249" w:lineRule="auto"/>
        <w:rPr>
          <w:rFonts w:ascii="Times New Roman" w:hAnsi="Times New Roman" w:cs="Times New Roman"/>
          <w:color w:val="000000"/>
          <w:sz w:val="24"/>
          <w:szCs w:val="24"/>
          <w:shd w:val="clear" w:color="auto" w:fill="FFFFFF"/>
        </w:rPr>
      </w:pPr>
      <w:r w:rsidRPr="00CB066E">
        <w:rPr>
          <w:rFonts w:ascii="Times New Roman" w:hAnsi="Times New Roman" w:cs="Times New Roman"/>
          <w:color w:val="000000"/>
          <w:sz w:val="24"/>
          <w:szCs w:val="24"/>
          <w:shd w:val="clear" w:color="auto" w:fill="FFFFFF"/>
        </w:rPr>
        <w:t>Ehrnrooth, M., &amp; Bjorkman, I. (2012). An integrative HRM process theorization: Beyond</w:t>
      </w:r>
    </w:p>
    <w:p w:rsidR="008368BA" w:rsidRDefault="008368BA" w:rsidP="008368BA">
      <w:pPr>
        <w:spacing w:after="5" w:line="249" w:lineRule="auto"/>
        <w:ind w:left="720" w:firstLine="60"/>
        <w:rPr>
          <w:rFonts w:ascii="Times New Roman" w:hAnsi="Times New Roman" w:cs="Times New Roman"/>
          <w:color w:val="000000"/>
          <w:sz w:val="24"/>
          <w:szCs w:val="24"/>
          <w:shd w:val="clear" w:color="auto" w:fill="FFFFFF"/>
        </w:rPr>
      </w:pPr>
      <w:r w:rsidRPr="00CB066E">
        <w:rPr>
          <w:rFonts w:ascii="Times New Roman" w:hAnsi="Times New Roman" w:cs="Times New Roman"/>
          <w:color w:val="000000"/>
          <w:sz w:val="24"/>
          <w:szCs w:val="24"/>
          <w:shd w:val="clear" w:color="auto" w:fill="FFFFFF"/>
        </w:rPr>
        <w:t xml:space="preserve">signalling effects and mutual gains. </w:t>
      </w:r>
      <w:r w:rsidRPr="00CB066E">
        <w:rPr>
          <w:rFonts w:ascii="Times New Roman" w:hAnsi="Times New Roman" w:cs="Times New Roman"/>
          <w:i/>
          <w:color w:val="000000"/>
          <w:sz w:val="24"/>
          <w:szCs w:val="24"/>
          <w:shd w:val="clear" w:color="auto" w:fill="FFFFFF"/>
        </w:rPr>
        <w:t>Journal of Management Studies</w:t>
      </w:r>
      <w:r w:rsidR="00AA44B5">
        <w:rPr>
          <w:rFonts w:ascii="Times New Roman" w:hAnsi="Times New Roman" w:cs="Times New Roman"/>
          <w:color w:val="000000"/>
          <w:sz w:val="24"/>
          <w:szCs w:val="24"/>
          <w:shd w:val="clear" w:color="auto" w:fill="FFFFFF"/>
        </w:rPr>
        <w:t>, 49</w:t>
      </w:r>
      <w:r w:rsidRPr="00CB066E">
        <w:rPr>
          <w:rFonts w:ascii="Times New Roman" w:hAnsi="Times New Roman" w:cs="Times New Roman"/>
          <w:color w:val="000000"/>
          <w:sz w:val="24"/>
          <w:szCs w:val="24"/>
          <w:shd w:val="clear" w:color="auto" w:fill="FFFFFF"/>
        </w:rPr>
        <w:t>: 1109-1135. Doi: 11.1111/j.1467-6486.2012.01055.x.</w:t>
      </w:r>
    </w:p>
    <w:p w:rsidR="008368BA" w:rsidRDefault="008368BA" w:rsidP="008368BA">
      <w:pPr>
        <w:spacing w:after="5" w:line="249" w:lineRule="auto"/>
        <w:rPr>
          <w:rFonts w:ascii="Times New Roman" w:hAnsi="Times New Roman" w:cs="Times New Roman"/>
          <w:sz w:val="24"/>
          <w:szCs w:val="24"/>
        </w:rPr>
      </w:pPr>
      <w:r w:rsidRPr="005E233E">
        <w:rPr>
          <w:rFonts w:ascii="Times New Roman" w:hAnsi="Times New Roman" w:cs="Times New Roman"/>
          <w:sz w:val="24"/>
          <w:szCs w:val="24"/>
          <w:lang w:val="es-ES"/>
        </w:rPr>
        <w:t xml:space="preserve">Einarsen, S., Hoel, H., &amp; Notelaers, G. (2009). </w:t>
      </w:r>
      <w:r w:rsidRPr="005E233E">
        <w:rPr>
          <w:rFonts w:ascii="Times New Roman" w:hAnsi="Times New Roman" w:cs="Times New Roman"/>
          <w:sz w:val="24"/>
          <w:szCs w:val="24"/>
        </w:rPr>
        <w:t xml:space="preserve">Measuring exposure </w:t>
      </w:r>
      <w:r w:rsidRPr="000B5CA2">
        <w:rPr>
          <w:rFonts w:ascii="Times New Roman" w:hAnsi="Times New Roman" w:cs="Times New Roman"/>
          <w:sz w:val="24"/>
          <w:szCs w:val="24"/>
        </w:rPr>
        <w:t>to bullying and</w:t>
      </w:r>
    </w:p>
    <w:p w:rsidR="008368BA" w:rsidRDefault="008368BA" w:rsidP="008368BA">
      <w:pPr>
        <w:spacing w:after="5" w:line="249" w:lineRule="auto"/>
        <w:ind w:firstLine="720"/>
        <w:rPr>
          <w:rFonts w:ascii="Times New Roman" w:hAnsi="Times New Roman" w:cs="Times New Roman"/>
          <w:sz w:val="24"/>
          <w:szCs w:val="24"/>
        </w:rPr>
      </w:pPr>
      <w:r w:rsidRPr="000B5CA2">
        <w:rPr>
          <w:rFonts w:ascii="Times New Roman" w:hAnsi="Times New Roman" w:cs="Times New Roman"/>
          <w:sz w:val="24"/>
          <w:szCs w:val="24"/>
        </w:rPr>
        <w:t xml:space="preserve"> harassment at work: Validity, factor structure and psychometric properties of the</w:t>
      </w:r>
    </w:p>
    <w:p w:rsidR="008368BA" w:rsidRPr="000B5CA2" w:rsidRDefault="008368BA" w:rsidP="008368BA">
      <w:pPr>
        <w:spacing w:after="5" w:line="249" w:lineRule="auto"/>
        <w:ind w:firstLine="720"/>
        <w:rPr>
          <w:rFonts w:ascii="Times New Roman" w:hAnsi="Times New Roman" w:cs="Times New Roman"/>
          <w:sz w:val="24"/>
          <w:szCs w:val="24"/>
        </w:rPr>
      </w:pPr>
      <w:r w:rsidRPr="000B5CA2">
        <w:rPr>
          <w:rFonts w:ascii="Times New Roman" w:hAnsi="Times New Roman" w:cs="Times New Roman"/>
          <w:sz w:val="24"/>
          <w:szCs w:val="24"/>
        </w:rPr>
        <w:t xml:space="preserve"> Negative Acts Questionnaire-Revised. </w:t>
      </w:r>
      <w:r w:rsidRPr="000B5CA2">
        <w:rPr>
          <w:rFonts w:ascii="Times New Roman" w:eastAsia="Arial" w:hAnsi="Times New Roman" w:cs="Times New Roman"/>
          <w:i/>
          <w:sz w:val="24"/>
          <w:szCs w:val="24"/>
        </w:rPr>
        <w:t>Work &amp; Stress</w:t>
      </w:r>
      <w:r w:rsidRPr="000B5CA2">
        <w:rPr>
          <w:rFonts w:ascii="Times New Roman" w:hAnsi="Times New Roman" w:cs="Times New Roman"/>
          <w:sz w:val="24"/>
          <w:szCs w:val="24"/>
        </w:rPr>
        <w:t>,</w:t>
      </w:r>
      <w:r w:rsidR="00AA44B5">
        <w:rPr>
          <w:rFonts w:ascii="Times New Roman" w:hAnsi="Times New Roman" w:cs="Times New Roman"/>
          <w:sz w:val="24"/>
          <w:szCs w:val="24"/>
        </w:rPr>
        <w:t xml:space="preserve"> </w:t>
      </w:r>
      <w:r w:rsidRPr="00AA44B5">
        <w:rPr>
          <w:rFonts w:ascii="Times New Roman" w:eastAsia="Arial" w:hAnsi="Times New Roman" w:cs="Times New Roman"/>
          <w:sz w:val="24"/>
          <w:szCs w:val="24"/>
        </w:rPr>
        <w:t>23</w:t>
      </w:r>
      <w:r w:rsidRPr="00AA44B5">
        <w:rPr>
          <w:rFonts w:ascii="Times New Roman" w:hAnsi="Times New Roman" w:cs="Times New Roman"/>
          <w:sz w:val="24"/>
          <w:szCs w:val="24"/>
        </w:rPr>
        <w:t>:</w:t>
      </w:r>
      <w:r w:rsidRPr="000B5CA2">
        <w:rPr>
          <w:rFonts w:ascii="Times New Roman" w:hAnsi="Times New Roman" w:cs="Times New Roman"/>
          <w:sz w:val="24"/>
          <w:szCs w:val="24"/>
        </w:rPr>
        <w:t xml:space="preserve"> 24-44. </w:t>
      </w:r>
    </w:p>
    <w:p w:rsidR="008368BA" w:rsidRDefault="008368BA" w:rsidP="008368BA">
      <w:pPr>
        <w:spacing w:after="0" w:line="240" w:lineRule="auto"/>
        <w:jc w:val="both"/>
        <w:rPr>
          <w:rFonts w:ascii="Times New Roman" w:hAnsi="Times New Roman" w:cs="Times New Roman"/>
          <w:sz w:val="24"/>
          <w:szCs w:val="24"/>
        </w:rPr>
      </w:pPr>
      <w:r w:rsidRPr="00CB066E">
        <w:rPr>
          <w:rFonts w:ascii="Times New Roman" w:hAnsi="Times New Roman" w:cs="Times New Roman"/>
          <w:sz w:val="24"/>
          <w:szCs w:val="24"/>
        </w:rPr>
        <w:t>Einarsen, S., &amp; Skogstad, A. (1996). Bullying at work: Epdemilogical findings in public and</w:t>
      </w:r>
    </w:p>
    <w:p w:rsidR="008368BA" w:rsidRPr="00CB066E" w:rsidRDefault="008368BA" w:rsidP="008368BA">
      <w:pPr>
        <w:spacing w:after="0" w:line="240" w:lineRule="auto"/>
        <w:ind w:left="720" w:firstLine="60"/>
        <w:jc w:val="both"/>
        <w:rPr>
          <w:rFonts w:ascii="Times New Roman" w:hAnsi="Times New Roman" w:cs="Times New Roman"/>
          <w:sz w:val="24"/>
          <w:szCs w:val="24"/>
        </w:rPr>
      </w:pPr>
      <w:r w:rsidRPr="00CB066E">
        <w:rPr>
          <w:rFonts w:ascii="Times New Roman" w:hAnsi="Times New Roman" w:cs="Times New Roman"/>
          <w:sz w:val="24"/>
          <w:szCs w:val="24"/>
        </w:rPr>
        <w:t xml:space="preserve">private organizations. </w:t>
      </w:r>
      <w:r w:rsidRPr="00CB066E">
        <w:rPr>
          <w:rFonts w:ascii="Times New Roman" w:hAnsi="Times New Roman" w:cs="Times New Roman"/>
          <w:i/>
          <w:sz w:val="24"/>
          <w:szCs w:val="24"/>
        </w:rPr>
        <w:t>European Journal of Work and Organizational Psychology</w:t>
      </w:r>
      <w:r w:rsidRPr="00CB066E">
        <w:rPr>
          <w:rFonts w:ascii="Times New Roman" w:hAnsi="Times New Roman" w:cs="Times New Roman"/>
          <w:sz w:val="24"/>
          <w:szCs w:val="24"/>
        </w:rPr>
        <w:t>, 5: 185-202.</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eastAsia="Times New Roman" w:hAnsi="Times New Roman" w:cs="Times New Roman"/>
          <w:kern w:val="36"/>
          <w:sz w:val="24"/>
          <w:szCs w:val="24"/>
        </w:rPr>
        <w:t xml:space="preserve">Einarsen, S., Hoel, H., Zapf, D., &amp; Cooper, C. L. (2003). The concept of bullying at work – The European tradition. In S. Einarsen, H. Hoel, D. Zapf, &amp; C. L.  Cooper (Eds.), </w:t>
      </w:r>
      <w:r w:rsidRPr="00CB066E">
        <w:rPr>
          <w:rFonts w:ascii="Times New Roman" w:eastAsia="Times New Roman" w:hAnsi="Times New Roman" w:cs="Times New Roman"/>
          <w:i/>
          <w:kern w:val="36"/>
          <w:sz w:val="24"/>
          <w:szCs w:val="24"/>
        </w:rPr>
        <w:t xml:space="preserve">Bullying and Emotional Abuse in the Workplace – International perspectives in research and practice </w:t>
      </w:r>
      <w:r w:rsidRPr="00CB066E">
        <w:rPr>
          <w:rFonts w:ascii="Times New Roman" w:eastAsia="Times New Roman" w:hAnsi="Times New Roman" w:cs="Times New Roman"/>
          <w:kern w:val="36"/>
          <w:sz w:val="24"/>
          <w:szCs w:val="24"/>
        </w:rPr>
        <w:t>(pp. 3-30). London: Taylor &amp; Francis.</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Einarsen, S., Raknes, B.I., &amp; Mattiesen, S.B. (1994). Bullying and harassment at work and their relationships to work environment quality: An exploratory study. </w:t>
      </w:r>
      <w:r w:rsidRPr="00CB066E">
        <w:rPr>
          <w:rFonts w:ascii="Times New Roman" w:hAnsi="Times New Roman" w:cs="Times New Roman"/>
          <w:i/>
          <w:sz w:val="24"/>
          <w:szCs w:val="24"/>
        </w:rPr>
        <w:t>European Work and Organizational Psychologist</w:t>
      </w:r>
      <w:r w:rsidRPr="00CB066E">
        <w:rPr>
          <w:rFonts w:ascii="Times New Roman" w:hAnsi="Times New Roman" w:cs="Times New Roman"/>
          <w:sz w:val="24"/>
          <w:szCs w:val="24"/>
        </w:rPr>
        <w:t>, 4, 381-401. doi: 10.1080/135494329408410497</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Giga, S.I., Hoel, H., &amp; Lewis, D. (2008). </w:t>
      </w:r>
      <w:r w:rsidRPr="00CB066E">
        <w:rPr>
          <w:rFonts w:ascii="Times New Roman" w:hAnsi="Times New Roman" w:cs="Times New Roman"/>
          <w:i/>
          <w:sz w:val="24"/>
          <w:szCs w:val="24"/>
        </w:rPr>
        <w:t>The Costs of Workplace Bullying</w:t>
      </w:r>
      <w:r w:rsidRPr="00CB066E">
        <w:rPr>
          <w:rFonts w:ascii="Times New Roman" w:hAnsi="Times New Roman" w:cs="Times New Roman"/>
          <w:sz w:val="24"/>
          <w:szCs w:val="24"/>
        </w:rPr>
        <w:t>. London: United the union/Department for Business, Enterprise and Regulatory Reform.</w:t>
      </w:r>
    </w:p>
    <w:p w:rsidR="008368BA" w:rsidRPr="00CB066E" w:rsidRDefault="008368BA" w:rsidP="008368BA">
      <w:pPr>
        <w:spacing w:after="0" w:line="240" w:lineRule="auto"/>
        <w:ind w:left="720" w:hangingChars="300" w:hanging="720"/>
        <w:jc w:val="both"/>
        <w:rPr>
          <w:rFonts w:ascii="Times New Roman" w:eastAsia="Times New Roman" w:hAnsi="Times New Roman" w:cs="Times New Roman"/>
          <w:bCs/>
          <w:kern w:val="36"/>
          <w:sz w:val="24"/>
          <w:szCs w:val="24"/>
        </w:rPr>
      </w:pPr>
      <w:r w:rsidRPr="00CB066E">
        <w:rPr>
          <w:rFonts w:ascii="Times New Roman" w:eastAsia="Times New Roman" w:hAnsi="Times New Roman" w:cs="Times New Roman"/>
          <w:bCs/>
          <w:kern w:val="36"/>
          <w:sz w:val="24"/>
          <w:szCs w:val="24"/>
        </w:rPr>
        <w:t xml:space="preserve">Guest, D., &amp; Conway, N. (2011). The impact of HR practices, HR effectiveness and a ‘strong HR system’ on organisational outcomes: A stakeholder perspective. </w:t>
      </w:r>
      <w:r w:rsidRPr="00CB066E">
        <w:rPr>
          <w:rFonts w:ascii="Times New Roman" w:eastAsia="Times New Roman" w:hAnsi="Times New Roman" w:cs="Times New Roman"/>
          <w:bCs/>
          <w:i/>
          <w:kern w:val="36"/>
          <w:sz w:val="24"/>
          <w:szCs w:val="24"/>
        </w:rPr>
        <w:t xml:space="preserve">The International Journal of Human Resource Management, </w:t>
      </w:r>
      <w:r w:rsidR="00AA44B5">
        <w:rPr>
          <w:rFonts w:ascii="Times New Roman" w:eastAsia="Times New Roman" w:hAnsi="Times New Roman" w:cs="Times New Roman"/>
          <w:bCs/>
          <w:kern w:val="36"/>
          <w:sz w:val="24"/>
          <w:szCs w:val="24"/>
        </w:rPr>
        <w:t>22:</w:t>
      </w:r>
      <w:r w:rsidRPr="00CB066E">
        <w:rPr>
          <w:rFonts w:ascii="Times New Roman" w:eastAsia="Times New Roman" w:hAnsi="Times New Roman" w:cs="Times New Roman"/>
          <w:bCs/>
          <w:i/>
          <w:kern w:val="36"/>
          <w:sz w:val="24"/>
          <w:szCs w:val="24"/>
        </w:rPr>
        <w:t xml:space="preserve"> </w:t>
      </w:r>
      <w:r w:rsidRPr="00CB066E">
        <w:rPr>
          <w:rFonts w:ascii="Times New Roman" w:eastAsia="Times New Roman" w:hAnsi="Times New Roman" w:cs="Times New Roman"/>
          <w:bCs/>
          <w:kern w:val="36"/>
          <w:sz w:val="24"/>
          <w:szCs w:val="24"/>
        </w:rPr>
        <w:t>1686-1702. doi:</w:t>
      </w:r>
      <w:r w:rsidRPr="00CB066E">
        <w:rPr>
          <w:rFonts w:ascii="Times New Roman" w:hAnsi="Times New Roman" w:cs="Times New Roman"/>
          <w:sz w:val="24"/>
          <w:szCs w:val="24"/>
        </w:rPr>
        <w:t>10.1080/09585192.2011.565657</w:t>
      </w:r>
      <w:r>
        <w:rPr>
          <w:rFonts w:ascii="Times New Roman" w:hAnsi="Times New Roman" w:cs="Times New Roman"/>
          <w:sz w:val="24"/>
          <w:szCs w:val="24"/>
        </w:rPr>
        <w:t>.</w:t>
      </w:r>
    </w:p>
    <w:p w:rsidR="00AA44B5" w:rsidRDefault="00AA44B5" w:rsidP="008368BA">
      <w:pPr>
        <w:spacing w:after="0" w:line="240" w:lineRule="auto"/>
        <w:ind w:leftChars="-5" w:left="-1" w:hangingChars="4" w:hanging="10"/>
        <w:jc w:val="both"/>
        <w:rPr>
          <w:rFonts w:ascii="Times New Roman" w:eastAsia="Times New Roman" w:hAnsi="Times New Roman" w:cs="Times New Roman"/>
          <w:bCs/>
          <w:kern w:val="36"/>
          <w:sz w:val="24"/>
          <w:szCs w:val="24"/>
        </w:rPr>
      </w:pPr>
    </w:p>
    <w:p w:rsidR="00AA44B5" w:rsidRDefault="00AA44B5" w:rsidP="008368BA">
      <w:pPr>
        <w:spacing w:after="0" w:line="240" w:lineRule="auto"/>
        <w:ind w:leftChars="-5" w:left="-1" w:hangingChars="4" w:hanging="10"/>
        <w:jc w:val="both"/>
        <w:rPr>
          <w:rFonts w:ascii="Times New Roman" w:eastAsia="Times New Roman" w:hAnsi="Times New Roman" w:cs="Times New Roman"/>
          <w:bCs/>
          <w:kern w:val="36"/>
          <w:sz w:val="24"/>
          <w:szCs w:val="24"/>
        </w:rPr>
      </w:pPr>
    </w:p>
    <w:p w:rsidR="008368BA" w:rsidRDefault="008368BA" w:rsidP="00AA44B5">
      <w:pPr>
        <w:spacing w:after="0" w:line="240" w:lineRule="auto"/>
        <w:jc w:val="both"/>
        <w:rPr>
          <w:rFonts w:ascii="Times New Roman" w:eastAsia="Times New Roman" w:hAnsi="Times New Roman" w:cs="Times New Roman"/>
          <w:bCs/>
          <w:kern w:val="36"/>
          <w:sz w:val="24"/>
          <w:szCs w:val="24"/>
        </w:rPr>
      </w:pPr>
      <w:r w:rsidRPr="00CB066E">
        <w:rPr>
          <w:rFonts w:ascii="Times New Roman" w:eastAsia="Times New Roman" w:hAnsi="Times New Roman" w:cs="Times New Roman"/>
          <w:bCs/>
          <w:kern w:val="36"/>
          <w:sz w:val="24"/>
          <w:szCs w:val="24"/>
        </w:rPr>
        <w:lastRenderedPageBreak/>
        <w:t>Guest, D.E. (2011). Human resource management and performance: still searching for some</w:t>
      </w:r>
    </w:p>
    <w:p w:rsidR="008368BA" w:rsidRDefault="008368BA" w:rsidP="00AA44B5">
      <w:pPr>
        <w:spacing w:after="0" w:line="240" w:lineRule="auto"/>
        <w:ind w:firstLine="720"/>
        <w:jc w:val="both"/>
        <w:rPr>
          <w:rFonts w:ascii="Times New Roman" w:eastAsia="Times New Roman" w:hAnsi="Times New Roman" w:cs="Times New Roman"/>
          <w:bCs/>
          <w:kern w:val="36"/>
          <w:sz w:val="24"/>
          <w:szCs w:val="24"/>
        </w:rPr>
      </w:pPr>
      <w:r w:rsidRPr="00CB066E">
        <w:rPr>
          <w:rFonts w:ascii="Times New Roman" w:eastAsia="Times New Roman" w:hAnsi="Times New Roman" w:cs="Times New Roman"/>
          <w:bCs/>
          <w:kern w:val="36"/>
          <w:sz w:val="24"/>
          <w:szCs w:val="24"/>
        </w:rPr>
        <w:t xml:space="preserve">answers. </w:t>
      </w:r>
      <w:r w:rsidRPr="00CB066E">
        <w:rPr>
          <w:rFonts w:ascii="Times New Roman" w:eastAsia="Times New Roman" w:hAnsi="Times New Roman" w:cs="Times New Roman"/>
          <w:bCs/>
          <w:i/>
          <w:kern w:val="36"/>
          <w:sz w:val="24"/>
          <w:szCs w:val="24"/>
        </w:rPr>
        <w:t xml:space="preserve">Human Resource Management Journal, </w:t>
      </w:r>
      <w:r w:rsidR="00AA44B5">
        <w:rPr>
          <w:rFonts w:ascii="Times New Roman" w:eastAsia="Times New Roman" w:hAnsi="Times New Roman" w:cs="Times New Roman"/>
          <w:bCs/>
          <w:kern w:val="36"/>
          <w:sz w:val="24"/>
          <w:szCs w:val="24"/>
        </w:rPr>
        <w:t>21:</w:t>
      </w:r>
      <w:r w:rsidRPr="00CB066E">
        <w:rPr>
          <w:rFonts w:ascii="Times New Roman" w:eastAsia="Times New Roman" w:hAnsi="Times New Roman" w:cs="Times New Roman"/>
          <w:bCs/>
          <w:i/>
          <w:kern w:val="36"/>
          <w:sz w:val="24"/>
          <w:szCs w:val="24"/>
        </w:rPr>
        <w:t xml:space="preserve"> </w:t>
      </w:r>
      <w:r w:rsidRPr="00CB066E">
        <w:rPr>
          <w:rFonts w:ascii="Times New Roman" w:eastAsia="Times New Roman" w:hAnsi="Times New Roman" w:cs="Times New Roman"/>
          <w:bCs/>
          <w:kern w:val="36"/>
          <w:sz w:val="24"/>
          <w:szCs w:val="24"/>
        </w:rPr>
        <w:t>3-13. doi: 10.1111/j.1748</w:t>
      </w:r>
    </w:p>
    <w:p w:rsidR="00AA44B5" w:rsidRDefault="008368BA" w:rsidP="00AA44B5">
      <w:pPr>
        <w:spacing w:after="0" w:line="240" w:lineRule="auto"/>
        <w:ind w:firstLine="720"/>
        <w:jc w:val="both"/>
        <w:rPr>
          <w:rFonts w:ascii="Times New Roman" w:eastAsia="Times New Roman" w:hAnsi="Times New Roman" w:cs="Times New Roman"/>
          <w:bCs/>
          <w:kern w:val="36"/>
          <w:sz w:val="24"/>
          <w:szCs w:val="24"/>
        </w:rPr>
      </w:pPr>
      <w:r w:rsidRPr="00CB066E">
        <w:rPr>
          <w:rFonts w:ascii="Times New Roman" w:eastAsia="Times New Roman" w:hAnsi="Times New Roman" w:cs="Times New Roman"/>
          <w:bCs/>
          <w:kern w:val="36"/>
          <w:sz w:val="24"/>
          <w:szCs w:val="24"/>
        </w:rPr>
        <w:t>-8583.2010.00164</w:t>
      </w:r>
    </w:p>
    <w:p w:rsidR="00AA44B5" w:rsidRDefault="008368BA" w:rsidP="00AA44B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H</w:t>
      </w:r>
      <w:r w:rsidRPr="000B5CA2">
        <w:rPr>
          <w:rFonts w:ascii="Times New Roman" w:hAnsi="Times New Roman" w:cs="Times New Roman"/>
          <w:sz w:val="24"/>
          <w:szCs w:val="24"/>
          <w:lang w:val="en-GB"/>
        </w:rPr>
        <w:t xml:space="preserve">auge, L.J., Skogstad, A., &amp; Einarsen, S. (2010). </w:t>
      </w:r>
      <w:r w:rsidRPr="00CB066E">
        <w:rPr>
          <w:rFonts w:ascii="Times New Roman" w:hAnsi="Times New Roman" w:cs="Times New Roman"/>
          <w:sz w:val="24"/>
          <w:szCs w:val="24"/>
        </w:rPr>
        <w:t>The relative impact of work</w:t>
      </w:r>
      <w:r w:rsidR="00AA44B5">
        <w:rPr>
          <w:rFonts w:ascii="Times New Roman" w:hAnsi="Times New Roman" w:cs="Times New Roman"/>
          <w:sz w:val="24"/>
          <w:szCs w:val="24"/>
        </w:rPr>
        <w:t xml:space="preserve"> </w:t>
      </w:r>
      <w:r w:rsidRPr="00CB066E">
        <w:rPr>
          <w:rFonts w:ascii="Times New Roman" w:hAnsi="Times New Roman" w:cs="Times New Roman"/>
          <w:sz w:val="24"/>
          <w:szCs w:val="24"/>
        </w:rPr>
        <w:t>place</w:t>
      </w:r>
      <w:r w:rsidR="00AA44B5">
        <w:rPr>
          <w:rFonts w:ascii="Times New Roman" w:hAnsi="Times New Roman" w:cs="Times New Roman"/>
          <w:sz w:val="24"/>
          <w:szCs w:val="24"/>
        </w:rPr>
        <w:t xml:space="preserve"> </w:t>
      </w:r>
      <w:r w:rsidRPr="00CB066E">
        <w:rPr>
          <w:rFonts w:ascii="Times New Roman" w:hAnsi="Times New Roman" w:cs="Times New Roman"/>
          <w:sz w:val="24"/>
          <w:szCs w:val="24"/>
        </w:rPr>
        <w:t>bullying</w:t>
      </w:r>
    </w:p>
    <w:p w:rsidR="008368BA" w:rsidRPr="00AA44B5" w:rsidRDefault="008368BA" w:rsidP="00AA44B5">
      <w:pPr>
        <w:spacing w:after="0" w:line="240" w:lineRule="auto"/>
        <w:ind w:left="720" w:firstLine="60"/>
        <w:jc w:val="both"/>
        <w:rPr>
          <w:rFonts w:ascii="Times New Roman" w:eastAsia="Times New Roman" w:hAnsi="Times New Roman" w:cs="Times New Roman"/>
          <w:bCs/>
          <w:kern w:val="36"/>
          <w:sz w:val="24"/>
          <w:szCs w:val="24"/>
        </w:rPr>
      </w:pPr>
      <w:r w:rsidRPr="00CB066E">
        <w:rPr>
          <w:rFonts w:ascii="Times New Roman" w:hAnsi="Times New Roman" w:cs="Times New Roman"/>
          <w:sz w:val="24"/>
          <w:szCs w:val="24"/>
        </w:rPr>
        <w:t xml:space="preserve">as a social stressor at work. </w:t>
      </w:r>
      <w:r w:rsidRPr="00CB066E">
        <w:rPr>
          <w:rFonts w:ascii="Times New Roman" w:hAnsi="Times New Roman" w:cs="Times New Roman"/>
          <w:i/>
          <w:sz w:val="24"/>
          <w:szCs w:val="24"/>
        </w:rPr>
        <w:t>Scandinavian Journal of Psychology</w:t>
      </w:r>
      <w:r w:rsidR="00AA44B5">
        <w:rPr>
          <w:rFonts w:ascii="Times New Roman" w:hAnsi="Times New Roman" w:cs="Times New Roman"/>
          <w:sz w:val="24"/>
          <w:szCs w:val="24"/>
        </w:rPr>
        <w:t>, 51</w:t>
      </w:r>
      <w:r w:rsidRPr="00CB066E">
        <w:rPr>
          <w:rFonts w:ascii="Times New Roman" w:hAnsi="Times New Roman" w:cs="Times New Roman"/>
          <w:sz w:val="24"/>
          <w:szCs w:val="24"/>
        </w:rPr>
        <w:t>: 426-433.</w:t>
      </w:r>
      <w:r w:rsidR="00AA44B5">
        <w:rPr>
          <w:rFonts w:ascii="Times New Roman" w:hAnsi="Times New Roman" w:cs="Times New Roman"/>
          <w:sz w:val="24"/>
          <w:szCs w:val="24"/>
        </w:rPr>
        <w:t xml:space="preserve"> </w:t>
      </w:r>
      <w:r w:rsidR="00E101B8">
        <w:rPr>
          <w:rStyle w:val="article-headermeta-info-label"/>
          <w:rFonts w:ascii="Times New Roman" w:hAnsi="Times New Roman" w:cs="Times New Roman"/>
          <w:bCs/>
          <w:color w:val="333333"/>
          <w:sz w:val="24"/>
          <w:szCs w:val="24"/>
          <w:bdr w:val="none" w:sz="0" w:space="0" w:color="auto" w:frame="1"/>
          <w:shd w:val="clear" w:color="auto" w:fill="FFFFFF"/>
        </w:rPr>
        <w:t>doi</w:t>
      </w:r>
      <w:r w:rsidRPr="00CB066E">
        <w:rPr>
          <w:rStyle w:val="article-headermeta-info-label"/>
          <w:rFonts w:ascii="Times New Roman" w:hAnsi="Times New Roman" w:cs="Times New Roman"/>
          <w:bCs/>
          <w:color w:val="333333"/>
          <w:sz w:val="24"/>
          <w:szCs w:val="24"/>
          <w:bdr w:val="none" w:sz="0" w:space="0" w:color="auto" w:frame="1"/>
          <w:shd w:val="clear" w:color="auto" w:fill="FFFFFF"/>
        </w:rPr>
        <w:t>:</w:t>
      </w:r>
      <w:r w:rsidRPr="00CB066E">
        <w:rPr>
          <w:rStyle w:val="apple-converted-space"/>
          <w:rFonts w:ascii="Times New Roman" w:hAnsi="Times New Roman" w:cs="Times New Roman"/>
          <w:bCs/>
          <w:color w:val="333333"/>
          <w:sz w:val="24"/>
          <w:szCs w:val="24"/>
          <w:bdr w:val="none" w:sz="0" w:space="0" w:color="auto" w:frame="1"/>
          <w:shd w:val="clear" w:color="auto" w:fill="FFFFFF"/>
        </w:rPr>
        <w:t> </w:t>
      </w:r>
      <w:r w:rsidRPr="00CB066E">
        <w:rPr>
          <w:rStyle w:val="article-headermeta-info-data"/>
          <w:rFonts w:ascii="Times New Roman" w:hAnsi="Times New Roman" w:cs="Times New Roman"/>
          <w:color w:val="333333"/>
          <w:sz w:val="24"/>
          <w:szCs w:val="24"/>
          <w:bdr w:val="none" w:sz="0" w:space="0" w:color="auto" w:frame="1"/>
          <w:shd w:val="clear" w:color="auto" w:fill="FFFFFF"/>
        </w:rPr>
        <w:t>10.1111/j.1467</w:t>
      </w:r>
      <w:r>
        <w:rPr>
          <w:rStyle w:val="article-headermeta-info-data"/>
          <w:rFonts w:ascii="Times New Roman" w:hAnsi="Times New Roman" w:cs="Times New Roman"/>
          <w:color w:val="333333"/>
          <w:sz w:val="24"/>
          <w:szCs w:val="24"/>
          <w:bdr w:val="none" w:sz="0" w:space="0" w:color="auto" w:frame="1"/>
          <w:shd w:val="clear" w:color="auto" w:fill="FFFFFF"/>
        </w:rPr>
        <w:t>.</w:t>
      </w:r>
    </w:p>
    <w:p w:rsidR="008368BA" w:rsidRDefault="008368BA" w:rsidP="008368BA">
      <w:pPr>
        <w:spacing w:after="0" w:line="240" w:lineRule="auto"/>
        <w:jc w:val="both"/>
        <w:rPr>
          <w:rFonts w:ascii="Times New Roman" w:hAnsi="Times New Roman" w:cs="Times New Roman"/>
          <w:i/>
          <w:sz w:val="24"/>
          <w:szCs w:val="24"/>
        </w:rPr>
      </w:pPr>
      <w:r w:rsidRPr="0010601E">
        <w:rPr>
          <w:rFonts w:ascii="Times New Roman" w:hAnsi="Times New Roman" w:cs="Times New Roman"/>
          <w:sz w:val="24"/>
          <w:szCs w:val="24"/>
          <w:lang w:val="es-ES"/>
        </w:rPr>
        <w:t xml:space="preserve">Hoel, H. &amp; Giga, S.I. (2006). </w:t>
      </w:r>
      <w:r w:rsidRPr="0010601E">
        <w:rPr>
          <w:rFonts w:ascii="Times New Roman" w:hAnsi="Times New Roman" w:cs="Times New Roman"/>
          <w:i/>
          <w:sz w:val="24"/>
          <w:szCs w:val="24"/>
        </w:rPr>
        <w:t>Destructive interpersonal conflict in the workplace: The</w:t>
      </w:r>
    </w:p>
    <w:p w:rsidR="008368BA" w:rsidRDefault="008368BA" w:rsidP="00AA44B5">
      <w:pPr>
        <w:spacing w:after="0" w:line="240" w:lineRule="auto"/>
        <w:ind w:firstLine="720"/>
        <w:jc w:val="both"/>
        <w:rPr>
          <w:rFonts w:ascii="Times New Roman" w:hAnsi="Times New Roman" w:cs="Times New Roman"/>
          <w:sz w:val="24"/>
          <w:szCs w:val="24"/>
        </w:rPr>
      </w:pPr>
      <w:r w:rsidRPr="0010601E">
        <w:rPr>
          <w:rFonts w:ascii="Times New Roman" w:hAnsi="Times New Roman" w:cs="Times New Roman"/>
          <w:i/>
          <w:sz w:val="24"/>
          <w:szCs w:val="24"/>
        </w:rPr>
        <w:t>effectiveness of management interventions</w:t>
      </w:r>
      <w:r w:rsidRPr="0010601E">
        <w:rPr>
          <w:rFonts w:ascii="Times New Roman" w:hAnsi="Times New Roman" w:cs="Times New Roman"/>
          <w:sz w:val="24"/>
          <w:szCs w:val="24"/>
        </w:rPr>
        <w:t>. British Occupational Health Research</w:t>
      </w:r>
    </w:p>
    <w:p w:rsidR="008368BA" w:rsidRDefault="008368BA" w:rsidP="008368BA">
      <w:pPr>
        <w:spacing w:after="0" w:line="240" w:lineRule="auto"/>
        <w:jc w:val="both"/>
        <w:rPr>
          <w:rFonts w:ascii="Times New Roman" w:hAnsi="Times New Roman" w:cs="Times New Roman"/>
          <w:sz w:val="24"/>
          <w:szCs w:val="24"/>
        </w:rPr>
      </w:pPr>
      <w:r w:rsidRPr="0010601E">
        <w:rPr>
          <w:rFonts w:ascii="Times New Roman" w:hAnsi="Times New Roman" w:cs="Times New Roman"/>
          <w:sz w:val="24"/>
          <w:szCs w:val="24"/>
        </w:rPr>
        <w:t xml:space="preserve"> </w:t>
      </w:r>
      <w:r w:rsidR="00AA44B5">
        <w:rPr>
          <w:rFonts w:ascii="Times New Roman" w:hAnsi="Times New Roman" w:cs="Times New Roman"/>
          <w:sz w:val="24"/>
          <w:szCs w:val="24"/>
        </w:rPr>
        <w:tab/>
      </w:r>
      <w:r w:rsidRPr="0010601E">
        <w:rPr>
          <w:rFonts w:ascii="Times New Roman" w:hAnsi="Times New Roman" w:cs="Times New Roman"/>
          <w:sz w:val="24"/>
          <w:szCs w:val="24"/>
        </w:rPr>
        <w:t>Foundation (BOHRF) and Manchester Business School, The University of</w:t>
      </w:r>
    </w:p>
    <w:p w:rsidR="008368BA" w:rsidRDefault="008368BA" w:rsidP="008368BA">
      <w:pPr>
        <w:spacing w:after="0" w:line="240" w:lineRule="auto"/>
        <w:jc w:val="both"/>
        <w:rPr>
          <w:rFonts w:ascii="Times New Roman" w:hAnsi="Times New Roman" w:cs="Times New Roman"/>
          <w:sz w:val="24"/>
          <w:szCs w:val="24"/>
        </w:rPr>
      </w:pPr>
      <w:r w:rsidRPr="0010601E">
        <w:rPr>
          <w:rFonts w:ascii="Times New Roman" w:hAnsi="Times New Roman" w:cs="Times New Roman"/>
          <w:sz w:val="24"/>
          <w:szCs w:val="24"/>
        </w:rPr>
        <w:t xml:space="preserve"> </w:t>
      </w:r>
      <w:r w:rsidR="00AA44B5">
        <w:rPr>
          <w:rFonts w:ascii="Times New Roman" w:hAnsi="Times New Roman" w:cs="Times New Roman"/>
          <w:sz w:val="24"/>
          <w:szCs w:val="24"/>
        </w:rPr>
        <w:tab/>
      </w:r>
      <w:r w:rsidRPr="0010601E">
        <w:rPr>
          <w:rFonts w:ascii="Times New Roman" w:hAnsi="Times New Roman" w:cs="Times New Roman"/>
          <w:sz w:val="24"/>
          <w:szCs w:val="24"/>
        </w:rPr>
        <w:t>Manchester, Manchester.</w:t>
      </w:r>
    </w:p>
    <w:p w:rsidR="00AA44B5" w:rsidRDefault="008368BA" w:rsidP="00AA44B5">
      <w:pPr>
        <w:spacing w:after="0" w:line="240" w:lineRule="auto"/>
        <w:ind w:left="-57"/>
        <w:jc w:val="both"/>
        <w:rPr>
          <w:rFonts w:ascii="Times New Roman" w:eastAsia="Times New Roman" w:hAnsi="Times New Roman" w:cs="Times New Roman"/>
          <w:sz w:val="24"/>
          <w:szCs w:val="24"/>
          <w:lang w:val="en-GB" w:eastAsia="en-GB"/>
        </w:rPr>
      </w:pPr>
      <w:r w:rsidRPr="00CB066E">
        <w:rPr>
          <w:rFonts w:ascii="Times New Roman" w:eastAsia="Times New Roman" w:hAnsi="Times New Roman" w:cs="Times New Roman"/>
          <w:sz w:val="24"/>
          <w:szCs w:val="24"/>
          <w:lang w:val="en-GB" w:eastAsia="en-GB"/>
        </w:rPr>
        <w:t>Hofmann, D., Griffin, M., &amp; Gavin, M. (2000). The application of hierarchical linear</w:t>
      </w:r>
    </w:p>
    <w:p w:rsidR="008368BA" w:rsidRPr="00AA44B5" w:rsidRDefault="008368BA" w:rsidP="00AA44B5">
      <w:pPr>
        <w:spacing w:after="0" w:line="240" w:lineRule="auto"/>
        <w:ind w:firstLine="720"/>
        <w:jc w:val="both"/>
        <w:rPr>
          <w:rFonts w:ascii="Times New Roman" w:eastAsia="Times New Roman" w:hAnsi="Times New Roman" w:cs="Times New Roman"/>
          <w:sz w:val="24"/>
          <w:szCs w:val="24"/>
          <w:lang w:val="en-GB" w:eastAsia="en-GB"/>
        </w:rPr>
      </w:pPr>
      <w:r w:rsidRPr="00CB066E">
        <w:rPr>
          <w:rFonts w:ascii="Times New Roman" w:eastAsia="Times New Roman" w:hAnsi="Times New Roman" w:cs="Times New Roman"/>
          <w:sz w:val="24"/>
          <w:szCs w:val="24"/>
          <w:lang w:val="en-GB" w:eastAsia="en-GB"/>
        </w:rPr>
        <w:t xml:space="preserve">modelling to organizational research. In Klein, K., &amp; Kozlowski, S. (eds). </w:t>
      </w:r>
      <w:r w:rsidRPr="00CB066E">
        <w:rPr>
          <w:rFonts w:ascii="Times New Roman" w:eastAsia="Times New Roman" w:hAnsi="Times New Roman" w:cs="Times New Roman"/>
          <w:i/>
          <w:sz w:val="24"/>
          <w:szCs w:val="24"/>
          <w:lang w:val="en-GB" w:eastAsia="en-GB"/>
        </w:rPr>
        <w:t>Multilevel</w:t>
      </w:r>
    </w:p>
    <w:p w:rsidR="008368BA" w:rsidRDefault="008368BA" w:rsidP="008368BA">
      <w:pPr>
        <w:spacing w:after="0" w:line="240" w:lineRule="auto"/>
        <w:jc w:val="both"/>
        <w:rPr>
          <w:rFonts w:ascii="Times New Roman" w:eastAsia="Times New Roman" w:hAnsi="Times New Roman" w:cs="Times New Roman"/>
          <w:i/>
          <w:sz w:val="24"/>
          <w:szCs w:val="24"/>
          <w:lang w:val="en-GB" w:eastAsia="en-GB"/>
        </w:rPr>
      </w:pPr>
      <w:r w:rsidRPr="00CB066E">
        <w:rPr>
          <w:rFonts w:ascii="Times New Roman" w:eastAsia="Times New Roman" w:hAnsi="Times New Roman" w:cs="Times New Roman"/>
          <w:i/>
          <w:sz w:val="24"/>
          <w:szCs w:val="24"/>
          <w:lang w:val="en-GB" w:eastAsia="en-GB"/>
        </w:rPr>
        <w:t xml:space="preserve"> </w:t>
      </w:r>
      <w:r w:rsidR="00AA44B5">
        <w:rPr>
          <w:rFonts w:ascii="Times New Roman" w:eastAsia="Times New Roman" w:hAnsi="Times New Roman" w:cs="Times New Roman"/>
          <w:i/>
          <w:sz w:val="24"/>
          <w:szCs w:val="24"/>
          <w:lang w:val="en-GB" w:eastAsia="en-GB"/>
        </w:rPr>
        <w:tab/>
      </w:r>
      <w:r w:rsidRPr="00CB066E">
        <w:rPr>
          <w:rFonts w:ascii="Times New Roman" w:eastAsia="Times New Roman" w:hAnsi="Times New Roman" w:cs="Times New Roman"/>
          <w:i/>
          <w:sz w:val="24"/>
          <w:szCs w:val="24"/>
          <w:lang w:val="en-GB" w:eastAsia="en-GB"/>
        </w:rPr>
        <w:t>Theory, Research, and Methods in Organizations: Foundations, Extensions and New</w:t>
      </w:r>
    </w:p>
    <w:p w:rsidR="008368BA" w:rsidRPr="00CB066E" w:rsidRDefault="008368BA" w:rsidP="008368BA">
      <w:pPr>
        <w:spacing w:after="0" w:line="240" w:lineRule="auto"/>
        <w:jc w:val="both"/>
        <w:rPr>
          <w:rFonts w:ascii="Times New Roman" w:eastAsia="Times New Roman" w:hAnsi="Times New Roman" w:cs="Times New Roman"/>
          <w:sz w:val="24"/>
          <w:szCs w:val="24"/>
          <w:lang w:val="en-GB" w:eastAsia="en-GB"/>
        </w:rPr>
      </w:pPr>
      <w:r w:rsidRPr="00CB066E">
        <w:rPr>
          <w:rFonts w:ascii="Times New Roman" w:eastAsia="Times New Roman" w:hAnsi="Times New Roman" w:cs="Times New Roman"/>
          <w:i/>
          <w:sz w:val="24"/>
          <w:szCs w:val="24"/>
          <w:lang w:val="en-GB" w:eastAsia="en-GB"/>
        </w:rPr>
        <w:t xml:space="preserve"> </w:t>
      </w:r>
      <w:r>
        <w:rPr>
          <w:rFonts w:ascii="Times New Roman" w:eastAsia="Times New Roman" w:hAnsi="Times New Roman" w:cs="Times New Roman"/>
          <w:i/>
          <w:sz w:val="24"/>
          <w:szCs w:val="24"/>
          <w:lang w:val="en-GB" w:eastAsia="en-GB"/>
        </w:rPr>
        <w:tab/>
      </w:r>
      <w:r w:rsidRPr="00CB066E">
        <w:rPr>
          <w:rFonts w:ascii="Times New Roman" w:eastAsia="Times New Roman" w:hAnsi="Times New Roman" w:cs="Times New Roman"/>
          <w:i/>
          <w:sz w:val="24"/>
          <w:szCs w:val="24"/>
          <w:lang w:val="en-GB" w:eastAsia="en-GB"/>
        </w:rPr>
        <w:t>Directions</w:t>
      </w:r>
      <w:r w:rsidRPr="00CB066E">
        <w:rPr>
          <w:rFonts w:ascii="Times New Roman" w:eastAsia="Times New Roman" w:hAnsi="Times New Roman" w:cs="Times New Roman"/>
          <w:sz w:val="24"/>
          <w:szCs w:val="24"/>
          <w:lang w:val="en-GB" w:eastAsia="en-GB"/>
        </w:rPr>
        <w:t>. (pp.467-511). San Francisco, CA: Jossey-Bass.</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Hofmann, D.A. &amp; Gavin, M.B. (1998). Centering decisions in hierarchical linear models: Implications for research in organizations. </w:t>
      </w:r>
      <w:r w:rsidRPr="00CB066E">
        <w:rPr>
          <w:rFonts w:ascii="Times New Roman" w:hAnsi="Times New Roman" w:cs="Times New Roman"/>
          <w:i/>
          <w:sz w:val="24"/>
          <w:szCs w:val="24"/>
        </w:rPr>
        <w:t>Journal of Management</w:t>
      </w:r>
      <w:r w:rsidR="00AA44B5">
        <w:rPr>
          <w:rFonts w:ascii="Times New Roman" w:hAnsi="Times New Roman" w:cs="Times New Roman"/>
          <w:sz w:val="24"/>
          <w:szCs w:val="24"/>
        </w:rPr>
        <w:t>, 24:</w:t>
      </w:r>
      <w:r w:rsidRPr="00CB066E">
        <w:rPr>
          <w:rFonts w:ascii="Times New Roman" w:hAnsi="Times New Roman" w:cs="Times New Roman"/>
          <w:sz w:val="24"/>
          <w:szCs w:val="24"/>
        </w:rPr>
        <w:t xml:space="preserve"> 623-641. doi: 10.1177/014920639802400504.</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Hogh, A., Hoel, H., and Carneiro, I.G. (2011). Bullying and employee turnover among healthcare workers: A three-wave prospective study. </w:t>
      </w:r>
      <w:r w:rsidRPr="00CB066E">
        <w:rPr>
          <w:rFonts w:ascii="Times New Roman" w:hAnsi="Times New Roman" w:cs="Times New Roman"/>
          <w:i/>
          <w:sz w:val="24"/>
          <w:szCs w:val="24"/>
        </w:rPr>
        <w:t>Journal of Nursing Management</w:t>
      </w:r>
      <w:r w:rsidR="00AA44B5">
        <w:rPr>
          <w:rFonts w:ascii="Times New Roman" w:hAnsi="Times New Roman" w:cs="Times New Roman"/>
          <w:sz w:val="24"/>
          <w:szCs w:val="24"/>
        </w:rPr>
        <w:t>, 19:</w:t>
      </w:r>
      <w:r w:rsidRPr="00CB066E">
        <w:rPr>
          <w:rFonts w:ascii="Times New Roman" w:hAnsi="Times New Roman" w:cs="Times New Roman"/>
          <w:sz w:val="24"/>
          <w:szCs w:val="24"/>
        </w:rPr>
        <w:t xml:space="preserve"> 742-751. doi: j.1365-2/34.2011.0124.x</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Holzer, H.J., Block, R.N., Cheatham, M., &amp; Knott, J.H. (1993). Are training subsidies for firms effective? The Michigan experience. </w:t>
      </w:r>
      <w:r w:rsidRPr="00CB066E">
        <w:rPr>
          <w:rFonts w:ascii="Times New Roman" w:hAnsi="Times New Roman" w:cs="Times New Roman"/>
          <w:i/>
          <w:sz w:val="24"/>
          <w:szCs w:val="24"/>
        </w:rPr>
        <w:t>ILR Review</w:t>
      </w:r>
      <w:r w:rsidRPr="00CB066E">
        <w:rPr>
          <w:rFonts w:ascii="Times New Roman" w:hAnsi="Times New Roman" w:cs="Times New Roman"/>
          <w:sz w:val="24"/>
          <w:szCs w:val="24"/>
        </w:rPr>
        <w:t xml:space="preserve">, </w:t>
      </w:r>
      <w:r w:rsidRPr="00AA44B5">
        <w:rPr>
          <w:rFonts w:ascii="Times New Roman" w:hAnsi="Times New Roman" w:cs="Times New Roman"/>
          <w:sz w:val="24"/>
          <w:szCs w:val="24"/>
        </w:rPr>
        <w:t>46</w:t>
      </w:r>
      <w:r w:rsidR="00AA44B5" w:rsidRPr="00AA44B5">
        <w:rPr>
          <w:rFonts w:ascii="Times New Roman" w:hAnsi="Times New Roman" w:cs="Times New Roman"/>
          <w:sz w:val="24"/>
          <w:szCs w:val="24"/>
        </w:rPr>
        <w:t>:</w:t>
      </w:r>
      <w:r w:rsidR="00AA44B5">
        <w:rPr>
          <w:rFonts w:ascii="Times New Roman" w:hAnsi="Times New Roman" w:cs="Times New Roman"/>
          <w:sz w:val="24"/>
          <w:szCs w:val="24"/>
        </w:rPr>
        <w:t xml:space="preserve"> 625-636. d</w:t>
      </w:r>
      <w:r w:rsidRPr="00CB066E">
        <w:rPr>
          <w:rFonts w:ascii="Times New Roman" w:hAnsi="Times New Roman" w:cs="Times New Roman"/>
          <w:sz w:val="24"/>
          <w:szCs w:val="24"/>
        </w:rPr>
        <w:t>oi: 10.1177/001979399304600403.</w:t>
      </w:r>
    </w:p>
    <w:p w:rsidR="008368BA" w:rsidRPr="00CB066E" w:rsidRDefault="008368BA" w:rsidP="008368BA">
      <w:pPr>
        <w:spacing w:after="0" w:line="240" w:lineRule="auto"/>
        <w:ind w:left="720" w:hangingChars="300" w:hanging="720"/>
        <w:jc w:val="both"/>
        <w:rPr>
          <w:rFonts w:ascii="Times New Roman" w:eastAsia="Times New Roman" w:hAnsi="Times New Roman" w:cs="Times New Roman"/>
          <w:bCs/>
          <w:kern w:val="36"/>
          <w:sz w:val="24"/>
          <w:szCs w:val="24"/>
        </w:rPr>
      </w:pPr>
      <w:r w:rsidRPr="00CB066E">
        <w:rPr>
          <w:rFonts w:ascii="Times New Roman" w:eastAsia="Times New Roman" w:hAnsi="Times New Roman" w:cs="Times New Roman"/>
          <w:bCs/>
          <w:kern w:val="36"/>
          <w:sz w:val="24"/>
          <w:szCs w:val="24"/>
        </w:rPr>
        <w:t xml:space="preserve">Houshmand, M., O’Reilly, J., Robinson, S., &amp; Wolff, A. (2012). Escaping bullying: The simultaneous impact of individual and unit-level bullying on turnover intentions. </w:t>
      </w:r>
      <w:r w:rsidR="00AA44B5">
        <w:rPr>
          <w:rFonts w:ascii="Times New Roman" w:eastAsia="Times New Roman" w:hAnsi="Times New Roman" w:cs="Times New Roman"/>
          <w:bCs/>
          <w:i/>
          <w:kern w:val="36"/>
          <w:sz w:val="24"/>
          <w:szCs w:val="24"/>
        </w:rPr>
        <w:t xml:space="preserve">Human Relations, </w:t>
      </w:r>
      <w:r w:rsidR="00AA44B5" w:rsidRPr="00AA44B5">
        <w:rPr>
          <w:rFonts w:ascii="Times New Roman" w:eastAsia="Times New Roman" w:hAnsi="Times New Roman" w:cs="Times New Roman"/>
          <w:bCs/>
          <w:kern w:val="36"/>
          <w:sz w:val="24"/>
          <w:szCs w:val="24"/>
        </w:rPr>
        <w:t>65:</w:t>
      </w:r>
      <w:r w:rsidRPr="00CB066E">
        <w:rPr>
          <w:rFonts w:ascii="Times New Roman" w:eastAsia="Times New Roman" w:hAnsi="Times New Roman" w:cs="Times New Roman"/>
          <w:bCs/>
          <w:i/>
          <w:kern w:val="36"/>
          <w:sz w:val="24"/>
          <w:szCs w:val="24"/>
        </w:rPr>
        <w:t xml:space="preserve"> </w:t>
      </w:r>
      <w:r w:rsidRPr="00CB066E">
        <w:rPr>
          <w:rFonts w:ascii="Times New Roman" w:eastAsia="Times New Roman" w:hAnsi="Times New Roman" w:cs="Times New Roman"/>
          <w:bCs/>
          <w:kern w:val="36"/>
          <w:sz w:val="24"/>
          <w:szCs w:val="24"/>
        </w:rPr>
        <w:t>901-918. doi: 1</w:t>
      </w:r>
      <w:r w:rsidRPr="00CB066E">
        <w:rPr>
          <w:rFonts w:ascii="Times New Roman" w:hAnsi="Times New Roman" w:cs="Times New Roman"/>
          <w:sz w:val="24"/>
          <w:szCs w:val="24"/>
        </w:rPr>
        <w:t>0.1177/0018726712445100</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eastAsia="Times New Roman" w:hAnsi="Times New Roman" w:cs="Times New Roman"/>
          <w:bCs/>
          <w:kern w:val="36"/>
          <w:sz w:val="24"/>
          <w:szCs w:val="24"/>
        </w:rPr>
      </w:pPr>
      <w:r w:rsidRPr="00CB066E">
        <w:rPr>
          <w:rStyle w:val="article-headermeta-info-data"/>
          <w:rFonts w:ascii="Times New Roman" w:hAnsi="Times New Roman" w:cs="Times New Roman"/>
          <w:sz w:val="24"/>
          <w:szCs w:val="24"/>
        </w:rPr>
        <w:t xml:space="preserve">Huselid, M.A., Jackson, S.E., &amp; Schuler, R.S. (1997). Technical and Strategic Human Resources Management Effectiveness as Determinants of Firm Performance. </w:t>
      </w:r>
      <w:r w:rsidRPr="00CB066E">
        <w:rPr>
          <w:rStyle w:val="article-headermeta-info-data"/>
          <w:rFonts w:ascii="Times New Roman" w:hAnsi="Times New Roman" w:cs="Times New Roman"/>
          <w:i/>
          <w:sz w:val="24"/>
          <w:szCs w:val="24"/>
        </w:rPr>
        <w:t>The Ac</w:t>
      </w:r>
      <w:r w:rsidR="00AA44B5">
        <w:rPr>
          <w:rStyle w:val="article-headermeta-info-data"/>
          <w:rFonts w:ascii="Times New Roman" w:hAnsi="Times New Roman" w:cs="Times New Roman"/>
          <w:i/>
          <w:sz w:val="24"/>
          <w:szCs w:val="24"/>
        </w:rPr>
        <w:t xml:space="preserve">ademy of Management Journal, </w:t>
      </w:r>
      <w:r w:rsidR="00AA44B5" w:rsidRPr="00AA44B5">
        <w:rPr>
          <w:rStyle w:val="article-headermeta-info-data"/>
          <w:rFonts w:ascii="Times New Roman" w:hAnsi="Times New Roman" w:cs="Times New Roman"/>
          <w:sz w:val="24"/>
          <w:szCs w:val="24"/>
        </w:rPr>
        <w:t>40:</w:t>
      </w:r>
      <w:r w:rsidRPr="00CB066E">
        <w:rPr>
          <w:rStyle w:val="article-headermeta-info-data"/>
          <w:rFonts w:ascii="Times New Roman" w:hAnsi="Times New Roman" w:cs="Times New Roman"/>
          <w:i/>
          <w:sz w:val="24"/>
          <w:szCs w:val="24"/>
        </w:rPr>
        <w:t xml:space="preserve"> </w:t>
      </w:r>
      <w:r w:rsidRPr="00CB066E">
        <w:rPr>
          <w:rStyle w:val="article-headermeta-info-data"/>
          <w:rFonts w:ascii="Times New Roman" w:hAnsi="Times New Roman" w:cs="Times New Roman"/>
          <w:sz w:val="24"/>
          <w:szCs w:val="24"/>
        </w:rPr>
        <w:t xml:space="preserve">171-188. doi: </w:t>
      </w:r>
      <w:r w:rsidRPr="00CB066E">
        <w:rPr>
          <w:rFonts w:ascii="Times New Roman" w:hAnsi="Times New Roman" w:cs="Times New Roman"/>
          <w:sz w:val="24"/>
          <w:szCs w:val="24"/>
        </w:rPr>
        <w:t>10.2307/257025</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eastAsia="Times New Roman" w:hAnsi="Times New Roman" w:cs="Times New Roman"/>
          <w:bCs/>
          <w:kern w:val="36"/>
          <w:sz w:val="24"/>
          <w:szCs w:val="24"/>
        </w:rPr>
      </w:pPr>
      <w:r w:rsidRPr="00CB066E">
        <w:rPr>
          <w:rFonts w:ascii="Times New Roman" w:eastAsia="Times New Roman" w:hAnsi="Times New Roman" w:cs="Times New Roman"/>
          <w:bCs/>
          <w:kern w:val="36"/>
          <w:sz w:val="24"/>
          <w:szCs w:val="24"/>
        </w:rPr>
        <w:t xml:space="preserve">Hutchinson, S., &amp; Purcell, J. (2010). Managing ward managers for roles in HRM in the NHS: overworked and under-resourced. </w:t>
      </w:r>
      <w:r w:rsidRPr="00CB066E">
        <w:rPr>
          <w:rFonts w:ascii="Times New Roman" w:eastAsia="Times New Roman" w:hAnsi="Times New Roman" w:cs="Times New Roman"/>
          <w:bCs/>
          <w:i/>
          <w:kern w:val="36"/>
          <w:sz w:val="24"/>
          <w:szCs w:val="24"/>
        </w:rPr>
        <w:t xml:space="preserve">Human </w:t>
      </w:r>
      <w:r w:rsidR="00AA44B5">
        <w:rPr>
          <w:rFonts w:ascii="Times New Roman" w:eastAsia="Times New Roman" w:hAnsi="Times New Roman" w:cs="Times New Roman"/>
          <w:bCs/>
          <w:i/>
          <w:kern w:val="36"/>
          <w:sz w:val="24"/>
          <w:szCs w:val="24"/>
        </w:rPr>
        <w:t>Resource Management Journal</w:t>
      </w:r>
      <w:r w:rsidR="00AA44B5" w:rsidRPr="00AA44B5">
        <w:rPr>
          <w:rFonts w:ascii="Times New Roman" w:eastAsia="Times New Roman" w:hAnsi="Times New Roman" w:cs="Times New Roman"/>
          <w:bCs/>
          <w:kern w:val="36"/>
          <w:sz w:val="24"/>
          <w:szCs w:val="24"/>
        </w:rPr>
        <w:t>, 20:</w:t>
      </w:r>
      <w:r w:rsidRPr="00AA44B5">
        <w:rPr>
          <w:rFonts w:ascii="Times New Roman" w:eastAsia="Times New Roman" w:hAnsi="Times New Roman" w:cs="Times New Roman"/>
          <w:bCs/>
          <w:kern w:val="36"/>
          <w:sz w:val="24"/>
          <w:szCs w:val="24"/>
        </w:rPr>
        <w:t xml:space="preserve"> 357</w:t>
      </w:r>
      <w:r w:rsidRPr="00CB066E">
        <w:rPr>
          <w:rFonts w:ascii="Times New Roman" w:eastAsia="Times New Roman" w:hAnsi="Times New Roman" w:cs="Times New Roman"/>
          <w:bCs/>
          <w:kern w:val="36"/>
          <w:sz w:val="24"/>
          <w:szCs w:val="24"/>
        </w:rPr>
        <w:t>-374. doi: 10.1111/j.1748-8583.2010.00141.</w:t>
      </w:r>
    </w:p>
    <w:p w:rsidR="008368BA"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Jackson, D., Clare, J., &amp; Mannix, J. (2002). Who would want to be a nurse? Violence in the workplace – a factor in recruitment and retention. </w:t>
      </w:r>
      <w:r w:rsidRPr="00CB066E">
        <w:rPr>
          <w:rFonts w:ascii="Times New Roman" w:hAnsi="Times New Roman" w:cs="Times New Roman"/>
          <w:i/>
          <w:sz w:val="24"/>
          <w:szCs w:val="24"/>
        </w:rPr>
        <w:t>Journal of Nursing Management</w:t>
      </w:r>
      <w:r w:rsidR="00AA44B5">
        <w:rPr>
          <w:rFonts w:ascii="Times New Roman" w:hAnsi="Times New Roman" w:cs="Times New Roman"/>
          <w:sz w:val="24"/>
          <w:szCs w:val="24"/>
        </w:rPr>
        <w:t>, 10: 13-20. d</w:t>
      </w:r>
      <w:r w:rsidRPr="00CB066E">
        <w:rPr>
          <w:rFonts w:ascii="Times New Roman" w:hAnsi="Times New Roman" w:cs="Times New Roman"/>
          <w:sz w:val="24"/>
          <w:szCs w:val="24"/>
        </w:rPr>
        <w:t>oi: 10.1046/j.0966-0429.2001.00262.x</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Pr>
          <w:rFonts w:ascii="Times New Roman" w:hAnsi="Times New Roman" w:cs="Times New Roman"/>
          <w:sz w:val="24"/>
          <w:szCs w:val="24"/>
        </w:rPr>
        <w:t xml:space="preserve">Katou, A., Budhwar, P. &amp; Patel, C. (2014). Content vs. Process in the HRM-Performance relationship: An Empirical Examination. </w:t>
      </w:r>
      <w:r w:rsidRPr="000B5CA2">
        <w:rPr>
          <w:rFonts w:ascii="Times New Roman" w:hAnsi="Times New Roman" w:cs="Times New Roman"/>
          <w:i/>
          <w:sz w:val="24"/>
          <w:szCs w:val="24"/>
        </w:rPr>
        <w:t>Human Resource Management</w:t>
      </w:r>
      <w:r>
        <w:rPr>
          <w:rFonts w:ascii="Times New Roman" w:hAnsi="Times New Roman" w:cs="Times New Roman"/>
          <w:sz w:val="24"/>
          <w:szCs w:val="24"/>
        </w:rPr>
        <w:t>, 53: 527-544.</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Kenny, D., A., Kashy, D., &amp; Bolger, N. (1998). Data analysis in social psychology. In Gilbert, d., Fiske, S.,&amp; Lindzey, G. (Eds). </w:t>
      </w:r>
      <w:r w:rsidRPr="00CB066E">
        <w:rPr>
          <w:rFonts w:ascii="Times New Roman" w:hAnsi="Times New Roman" w:cs="Times New Roman"/>
          <w:i/>
          <w:sz w:val="24"/>
          <w:szCs w:val="24"/>
        </w:rPr>
        <w:t>Handbook of Social Psychology</w:t>
      </w:r>
      <w:r w:rsidRPr="00CB066E">
        <w:rPr>
          <w:rFonts w:ascii="Times New Roman" w:hAnsi="Times New Roman" w:cs="Times New Roman"/>
          <w:sz w:val="24"/>
          <w:szCs w:val="24"/>
        </w:rPr>
        <w:t>, (4</w:t>
      </w:r>
      <w:r w:rsidRPr="00CB066E">
        <w:rPr>
          <w:rFonts w:ascii="Times New Roman" w:hAnsi="Times New Roman" w:cs="Times New Roman"/>
          <w:sz w:val="24"/>
          <w:szCs w:val="24"/>
          <w:vertAlign w:val="superscript"/>
        </w:rPr>
        <w:t>th</w:t>
      </w:r>
      <w:r w:rsidRPr="00CB066E">
        <w:rPr>
          <w:rFonts w:ascii="Times New Roman" w:hAnsi="Times New Roman" w:cs="Times New Roman"/>
          <w:sz w:val="24"/>
          <w:szCs w:val="24"/>
        </w:rPr>
        <w:t xml:space="preserve">, pp.233-265). New York: McGraw-Hill. </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Khilji, S.E., &amp; Wang, X. (2006). ‘Intended’ and ‘implemented’ HRM: the missing linchpin in strategic human resource management research. </w:t>
      </w:r>
      <w:r w:rsidRPr="00CB066E">
        <w:rPr>
          <w:rFonts w:ascii="Times New Roman" w:hAnsi="Times New Roman" w:cs="Times New Roman"/>
          <w:i/>
          <w:sz w:val="24"/>
          <w:szCs w:val="24"/>
        </w:rPr>
        <w:t xml:space="preserve">The International Journal of Human Resource Management, </w:t>
      </w:r>
      <w:r w:rsidR="00AA44B5">
        <w:rPr>
          <w:rFonts w:ascii="Times New Roman" w:hAnsi="Times New Roman" w:cs="Times New Roman"/>
          <w:sz w:val="24"/>
          <w:szCs w:val="24"/>
        </w:rPr>
        <w:t>17:</w:t>
      </w:r>
      <w:r w:rsidRPr="00CB066E">
        <w:rPr>
          <w:rFonts w:ascii="Times New Roman" w:hAnsi="Times New Roman" w:cs="Times New Roman"/>
          <w:i/>
          <w:sz w:val="24"/>
          <w:szCs w:val="24"/>
        </w:rPr>
        <w:t xml:space="preserve"> </w:t>
      </w:r>
      <w:r w:rsidRPr="00CB066E">
        <w:rPr>
          <w:rFonts w:ascii="Times New Roman" w:hAnsi="Times New Roman" w:cs="Times New Roman"/>
          <w:sz w:val="24"/>
          <w:szCs w:val="24"/>
        </w:rPr>
        <w:t>1171-1189. EBSCOhost Business Source Complete. Accession Number: 21782009.</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Kline, R. (2005). </w:t>
      </w:r>
      <w:r w:rsidRPr="00CB066E">
        <w:rPr>
          <w:rFonts w:ascii="Times New Roman" w:hAnsi="Times New Roman" w:cs="Times New Roman"/>
          <w:i/>
          <w:sz w:val="24"/>
          <w:szCs w:val="24"/>
        </w:rPr>
        <w:t>Principles and Practices of Structural Equation Modelling</w:t>
      </w:r>
      <w:r w:rsidRPr="00CB066E">
        <w:rPr>
          <w:rFonts w:ascii="Times New Roman" w:hAnsi="Times New Roman" w:cs="Times New Roman"/>
          <w:sz w:val="24"/>
          <w:szCs w:val="24"/>
        </w:rPr>
        <w:t>. (2</w:t>
      </w:r>
      <w:r w:rsidRPr="00CB066E">
        <w:rPr>
          <w:rFonts w:ascii="Times New Roman" w:hAnsi="Times New Roman" w:cs="Times New Roman"/>
          <w:sz w:val="24"/>
          <w:szCs w:val="24"/>
          <w:vertAlign w:val="superscript"/>
        </w:rPr>
        <w:t>nd</w:t>
      </w:r>
      <w:r w:rsidRPr="00CB066E">
        <w:rPr>
          <w:rFonts w:ascii="Times New Roman" w:hAnsi="Times New Roman" w:cs="Times New Roman"/>
          <w:sz w:val="24"/>
          <w:szCs w:val="24"/>
        </w:rPr>
        <w:t xml:space="preserve"> ed</w:t>
      </w:r>
      <w:r>
        <w:rPr>
          <w:rFonts w:ascii="Times New Roman" w:hAnsi="Times New Roman" w:cs="Times New Roman"/>
          <w:sz w:val="24"/>
          <w:szCs w:val="24"/>
        </w:rPr>
        <w:t>.</w:t>
      </w:r>
      <w:r w:rsidRPr="00CB066E">
        <w:rPr>
          <w:rFonts w:ascii="Times New Roman" w:hAnsi="Times New Roman" w:cs="Times New Roman"/>
          <w:sz w:val="24"/>
          <w:szCs w:val="24"/>
        </w:rPr>
        <w:t xml:space="preserve">) New York: Guilford Press. </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Kozlowski, S.W., &amp; Klein, K.J. (2000). A multilevel approach to theory and research in organizations: Contextual, temporal, and emergent processes. In Klein, K.J.</w:t>
      </w:r>
      <w:r>
        <w:rPr>
          <w:rFonts w:ascii="Times New Roman" w:hAnsi="Times New Roman" w:cs="Times New Roman"/>
          <w:sz w:val="24"/>
          <w:szCs w:val="24"/>
        </w:rPr>
        <w:t>,</w:t>
      </w:r>
      <w:r w:rsidRPr="00CB066E">
        <w:rPr>
          <w:rFonts w:ascii="Times New Roman" w:hAnsi="Times New Roman" w:cs="Times New Roman"/>
          <w:sz w:val="24"/>
          <w:szCs w:val="24"/>
        </w:rPr>
        <w:t xml:space="preserve"> &amp; Kozlowski, S.W.J. (eds). </w:t>
      </w:r>
      <w:r w:rsidRPr="00CB066E">
        <w:rPr>
          <w:rFonts w:ascii="Times New Roman" w:hAnsi="Times New Roman" w:cs="Times New Roman"/>
          <w:i/>
          <w:sz w:val="24"/>
          <w:szCs w:val="24"/>
        </w:rPr>
        <w:t xml:space="preserve">Multilevel Theory, Research, and Methods in Organizations: </w:t>
      </w:r>
      <w:r w:rsidRPr="00CB066E">
        <w:rPr>
          <w:rFonts w:ascii="Times New Roman" w:hAnsi="Times New Roman" w:cs="Times New Roman"/>
          <w:i/>
          <w:sz w:val="24"/>
          <w:szCs w:val="24"/>
        </w:rPr>
        <w:lastRenderedPageBreak/>
        <w:t>Foundations, Extensions, and New Directions</w:t>
      </w:r>
      <w:r w:rsidRPr="00CB066E">
        <w:rPr>
          <w:rFonts w:ascii="Times New Roman" w:hAnsi="Times New Roman" w:cs="Times New Roman"/>
          <w:sz w:val="24"/>
          <w:szCs w:val="24"/>
        </w:rPr>
        <w:t xml:space="preserve"> (pp.3-90). San Francisco, CA: Jossey-Bass. </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Krueger, A., &amp; Rouse, C. (1998). The effect of workplace education on earnings, turnover, and job performance. </w:t>
      </w:r>
      <w:r w:rsidRPr="00CB066E">
        <w:rPr>
          <w:rFonts w:ascii="Times New Roman" w:hAnsi="Times New Roman" w:cs="Times New Roman"/>
          <w:i/>
          <w:sz w:val="24"/>
          <w:szCs w:val="24"/>
        </w:rPr>
        <w:t>Journal of Labour Economics</w:t>
      </w:r>
      <w:r w:rsidR="00AA44B5">
        <w:rPr>
          <w:rFonts w:ascii="Times New Roman" w:hAnsi="Times New Roman" w:cs="Times New Roman"/>
          <w:sz w:val="24"/>
          <w:szCs w:val="24"/>
        </w:rPr>
        <w:t>, 16: 61-94. d</w:t>
      </w:r>
      <w:r w:rsidRPr="00CB066E">
        <w:rPr>
          <w:rFonts w:ascii="Times New Roman" w:hAnsi="Times New Roman" w:cs="Times New Roman"/>
          <w:sz w:val="24"/>
          <w:szCs w:val="24"/>
        </w:rPr>
        <w:t>oi: 10.1086/209882</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eastAsia="Times New Roman" w:hAnsi="Times New Roman" w:cs="Times New Roman"/>
          <w:bCs/>
          <w:kern w:val="36"/>
          <w:sz w:val="24"/>
          <w:szCs w:val="24"/>
        </w:rPr>
      </w:pPr>
      <w:r w:rsidRPr="00CB066E">
        <w:rPr>
          <w:rFonts w:ascii="Times New Roman" w:eastAsia="Times New Roman" w:hAnsi="Times New Roman" w:cs="Times New Roman"/>
          <w:bCs/>
          <w:kern w:val="36"/>
          <w:sz w:val="24"/>
          <w:szCs w:val="24"/>
        </w:rPr>
        <w:t xml:space="preserve">Laschinger, H.K.S. (2014). Impact of Workplace Mistreatment on Patient Safety Risk and Nurse-Assessed Patient Outcomes. </w:t>
      </w:r>
      <w:r w:rsidRPr="00CB066E">
        <w:rPr>
          <w:rFonts w:ascii="Times New Roman" w:eastAsia="Times New Roman" w:hAnsi="Times New Roman" w:cs="Times New Roman"/>
          <w:bCs/>
          <w:i/>
          <w:kern w:val="36"/>
          <w:sz w:val="24"/>
          <w:szCs w:val="24"/>
        </w:rPr>
        <w:t xml:space="preserve">The Journal of Nursing Administration, </w:t>
      </w:r>
      <w:r w:rsidR="00AA44B5">
        <w:rPr>
          <w:rFonts w:ascii="Times New Roman" w:eastAsia="Times New Roman" w:hAnsi="Times New Roman" w:cs="Times New Roman"/>
          <w:bCs/>
          <w:kern w:val="36"/>
          <w:sz w:val="24"/>
          <w:szCs w:val="24"/>
        </w:rPr>
        <w:t>44:</w:t>
      </w:r>
      <w:r w:rsidRPr="00CB066E">
        <w:rPr>
          <w:rFonts w:ascii="Times New Roman" w:eastAsia="Times New Roman" w:hAnsi="Times New Roman" w:cs="Times New Roman"/>
          <w:bCs/>
          <w:i/>
          <w:kern w:val="36"/>
          <w:sz w:val="24"/>
          <w:szCs w:val="24"/>
        </w:rPr>
        <w:t xml:space="preserve"> </w:t>
      </w:r>
      <w:r w:rsidRPr="00CB066E">
        <w:rPr>
          <w:rFonts w:ascii="Times New Roman" w:eastAsia="Times New Roman" w:hAnsi="Times New Roman" w:cs="Times New Roman"/>
          <w:bCs/>
          <w:kern w:val="36"/>
          <w:sz w:val="24"/>
          <w:szCs w:val="24"/>
        </w:rPr>
        <w:t>284-290. doi: 10.1097/NNA.0000000000000068</w:t>
      </w:r>
      <w:r>
        <w:rPr>
          <w:rFonts w:ascii="Times New Roman" w:eastAsia="Times New Roman" w:hAnsi="Times New Roman" w:cs="Times New Roman"/>
          <w:bCs/>
          <w:kern w:val="36"/>
          <w:sz w:val="24"/>
          <w:szCs w:val="24"/>
        </w:rPr>
        <w:t>.</w:t>
      </w:r>
    </w:p>
    <w:p w:rsidR="008368BA" w:rsidRDefault="008368BA" w:rsidP="008368BA">
      <w:pPr>
        <w:spacing w:after="0" w:line="240" w:lineRule="auto"/>
        <w:ind w:left="720" w:hangingChars="300" w:hanging="720"/>
        <w:jc w:val="both"/>
        <w:rPr>
          <w:rFonts w:ascii="Times New Roman" w:hAnsi="Times New Roman" w:cs="Times New Roman"/>
        </w:rPr>
      </w:pPr>
      <w:r w:rsidRPr="00CB066E">
        <w:rPr>
          <w:rFonts w:ascii="Times New Roman" w:hAnsi="Times New Roman" w:cs="Times New Roman"/>
          <w:sz w:val="24"/>
          <w:szCs w:val="24"/>
        </w:rPr>
        <w:t xml:space="preserve">Lee, R., &amp; Brotheridge, C.M. (2006). When prey turns predatory: Workplace bullying as a predictor of counter-aggression, bullying, coping and wellbeing. </w:t>
      </w:r>
      <w:r w:rsidRPr="00AA44B5">
        <w:rPr>
          <w:rFonts w:ascii="Times New Roman" w:hAnsi="Times New Roman" w:cs="Times New Roman"/>
          <w:i/>
          <w:sz w:val="24"/>
          <w:szCs w:val="24"/>
        </w:rPr>
        <w:t>European Journal of Work and Organizational Psychology</w:t>
      </w:r>
      <w:r w:rsidR="00AA44B5">
        <w:rPr>
          <w:rFonts w:ascii="Times New Roman" w:hAnsi="Times New Roman" w:cs="Times New Roman"/>
          <w:sz w:val="24"/>
          <w:szCs w:val="24"/>
        </w:rPr>
        <w:t>, 15:</w:t>
      </w:r>
      <w:r w:rsidRPr="00CB066E">
        <w:rPr>
          <w:rFonts w:ascii="Times New Roman" w:hAnsi="Times New Roman" w:cs="Times New Roman"/>
          <w:sz w:val="24"/>
          <w:szCs w:val="24"/>
        </w:rPr>
        <w:t xml:space="preserve"> 352-377.</w:t>
      </w:r>
      <w:r w:rsidRPr="00CB066E">
        <w:rPr>
          <w:rFonts w:ascii="Times New Roman" w:hAnsi="Times New Roman" w:cs="Times New Roman"/>
        </w:rPr>
        <w:t xml:space="preserve"> </w:t>
      </w:r>
      <w:hyperlink r:id="rId8" w:history="1">
        <w:r w:rsidRPr="00961B0E">
          <w:rPr>
            <w:rStyle w:val="Hyperlink"/>
            <w:rFonts w:ascii="Times New Roman" w:hAnsi="Times New Roman" w:cs="Times New Roman"/>
          </w:rPr>
          <w:t>http://dx.doi.org/10.1080/13594320600636531</w:t>
        </w:r>
      </w:hyperlink>
      <w:r>
        <w:rPr>
          <w:rFonts w:ascii="Times New Roman" w:hAnsi="Times New Roman" w:cs="Times New Roman"/>
        </w:rPr>
        <w:t>.</w:t>
      </w:r>
    </w:p>
    <w:p w:rsidR="008368BA" w:rsidRDefault="008368BA" w:rsidP="008368BA">
      <w:pPr>
        <w:spacing w:after="0" w:line="240" w:lineRule="auto"/>
        <w:ind w:left="720" w:hangingChars="300" w:hanging="720"/>
        <w:jc w:val="both"/>
        <w:rPr>
          <w:rFonts w:ascii="Times New Roman" w:hAnsi="Times New Roman" w:cs="Times New Roman"/>
          <w:sz w:val="24"/>
          <w:szCs w:val="24"/>
        </w:rPr>
      </w:pPr>
      <w:r w:rsidRPr="000B5CA2">
        <w:rPr>
          <w:rFonts w:ascii="Times New Roman" w:hAnsi="Times New Roman" w:cs="Times New Roman"/>
          <w:sz w:val="24"/>
          <w:szCs w:val="24"/>
        </w:rPr>
        <w:t>Leon-P</w:t>
      </w:r>
      <w:r>
        <w:rPr>
          <w:rFonts w:ascii="Times New Roman" w:hAnsi="Times New Roman" w:cs="Times New Roman"/>
          <w:sz w:val="24"/>
          <w:szCs w:val="24"/>
        </w:rPr>
        <w:t>é</w:t>
      </w:r>
      <w:r w:rsidRPr="000B5CA2">
        <w:rPr>
          <w:rFonts w:ascii="Times New Roman" w:hAnsi="Times New Roman" w:cs="Times New Roman"/>
          <w:sz w:val="24"/>
          <w:szCs w:val="24"/>
        </w:rPr>
        <w:t xml:space="preserve">rez, J.M., Arenas, A., &amp; Butts, T. (2012). Effectiveness of conflict management training to prevent workplace bullying. In N. Tehrani (ed.), </w:t>
      </w:r>
      <w:r w:rsidRPr="000B5CA2">
        <w:rPr>
          <w:rFonts w:ascii="Times New Roman" w:hAnsi="Times New Roman" w:cs="Times New Roman"/>
          <w:i/>
          <w:sz w:val="24"/>
          <w:szCs w:val="24"/>
        </w:rPr>
        <w:t xml:space="preserve">Workplace bullying - Symptoms and solutions </w:t>
      </w:r>
      <w:r w:rsidRPr="000B5CA2">
        <w:rPr>
          <w:rFonts w:ascii="Times New Roman" w:hAnsi="Times New Roman" w:cs="Times New Roman"/>
          <w:sz w:val="24"/>
          <w:szCs w:val="24"/>
        </w:rPr>
        <w:t>(pp. 230-243). London: Routledge.</w:t>
      </w:r>
    </w:p>
    <w:p w:rsidR="008368BA" w:rsidRPr="00CB066E" w:rsidRDefault="008368BA" w:rsidP="008368BA">
      <w:pPr>
        <w:spacing w:after="0" w:line="240" w:lineRule="auto"/>
        <w:ind w:left="720" w:hangingChars="300" w:hanging="720"/>
        <w:jc w:val="both"/>
        <w:rPr>
          <w:rFonts w:ascii="Times New Roman" w:eastAsia="Times New Roman" w:hAnsi="Times New Roman" w:cs="Times New Roman"/>
          <w:bCs/>
          <w:kern w:val="36"/>
          <w:sz w:val="24"/>
          <w:szCs w:val="24"/>
        </w:rPr>
      </w:pPr>
      <w:r w:rsidRPr="000B5CA2">
        <w:rPr>
          <w:rFonts w:ascii="Times New Roman" w:eastAsia="Times New Roman" w:hAnsi="Times New Roman" w:cs="Times New Roman"/>
          <w:bCs/>
          <w:kern w:val="36"/>
          <w:sz w:val="24"/>
          <w:szCs w:val="24"/>
          <w:lang w:val="en-GB"/>
        </w:rPr>
        <w:t xml:space="preserve">Liao, H., Toya, K., Lepak, D.P., &amp; Hong, Y. </w:t>
      </w:r>
      <w:r w:rsidRPr="00CB066E">
        <w:rPr>
          <w:rFonts w:ascii="Times New Roman" w:eastAsia="Times New Roman" w:hAnsi="Times New Roman" w:cs="Times New Roman"/>
          <w:bCs/>
          <w:kern w:val="36"/>
          <w:sz w:val="24"/>
          <w:szCs w:val="24"/>
        </w:rPr>
        <w:t xml:space="preserve">(2009). Do They See Eye to Eye? Management and Employee Perspectives of High-Performance Work Systems and Influence Processes on Service Quality. </w:t>
      </w:r>
      <w:r w:rsidRPr="00CB066E">
        <w:rPr>
          <w:rFonts w:ascii="Times New Roman" w:eastAsia="Times New Roman" w:hAnsi="Times New Roman" w:cs="Times New Roman"/>
          <w:bCs/>
          <w:i/>
          <w:kern w:val="36"/>
          <w:sz w:val="24"/>
          <w:szCs w:val="24"/>
        </w:rPr>
        <w:t xml:space="preserve">Journal of Applied Psychology, </w:t>
      </w:r>
      <w:r w:rsidR="00AA44B5">
        <w:rPr>
          <w:rFonts w:ascii="Times New Roman" w:eastAsia="Times New Roman" w:hAnsi="Times New Roman" w:cs="Times New Roman"/>
          <w:bCs/>
          <w:kern w:val="36"/>
          <w:sz w:val="24"/>
          <w:szCs w:val="24"/>
        </w:rPr>
        <w:t>94:</w:t>
      </w:r>
      <w:r w:rsidRPr="00CB066E">
        <w:rPr>
          <w:rFonts w:ascii="Times New Roman" w:eastAsia="Times New Roman" w:hAnsi="Times New Roman" w:cs="Times New Roman"/>
          <w:bCs/>
          <w:i/>
          <w:kern w:val="36"/>
          <w:sz w:val="24"/>
          <w:szCs w:val="24"/>
        </w:rPr>
        <w:t xml:space="preserve"> </w:t>
      </w:r>
      <w:r w:rsidRPr="00CB066E">
        <w:rPr>
          <w:rFonts w:ascii="Times New Roman" w:eastAsia="Times New Roman" w:hAnsi="Times New Roman" w:cs="Times New Roman"/>
          <w:bCs/>
          <w:kern w:val="36"/>
          <w:sz w:val="24"/>
          <w:szCs w:val="24"/>
        </w:rPr>
        <w:t>371-391. doi: 10.1037/a0013504</w:t>
      </w:r>
      <w:r>
        <w:rPr>
          <w:rFonts w:ascii="Times New Roman" w:eastAsia="Times New Roman" w:hAnsi="Times New Roman" w:cs="Times New Roman"/>
          <w:bCs/>
          <w:kern w:val="36"/>
          <w:sz w:val="24"/>
          <w:szCs w:val="24"/>
        </w:rPr>
        <w:t>.</w:t>
      </w:r>
    </w:p>
    <w:p w:rsidR="008368BA" w:rsidRPr="00CB066E" w:rsidRDefault="008368BA" w:rsidP="008368BA">
      <w:pPr>
        <w:spacing w:after="0" w:line="240" w:lineRule="auto"/>
        <w:ind w:left="720" w:hangingChars="300" w:hanging="720"/>
        <w:jc w:val="both"/>
        <w:rPr>
          <w:rFonts w:ascii="Times New Roman" w:eastAsia="Times New Roman" w:hAnsi="Times New Roman" w:cs="Times New Roman"/>
          <w:bCs/>
          <w:kern w:val="36"/>
          <w:sz w:val="24"/>
          <w:szCs w:val="24"/>
        </w:rPr>
      </w:pPr>
      <w:r w:rsidRPr="00CB066E">
        <w:rPr>
          <w:rFonts w:ascii="Times New Roman" w:eastAsia="Times New Roman" w:hAnsi="Times New Roman" w:cs="Times New Roman"/>
          <w:bCs/>
          <w:kern w:val="36"/>
          <w:sz w:val="24"/>
          <w:szCs w:val="24"/>
        </w:rPr>
        <w:t>Mac</w:t>
      </w:r>
      <w:r>
        <w:rPr>
          <w:rFonts w:ascii="Times New Roman" w:eastAsia="Times New Roman" w:hAnsi="Times New Roman" w:cs="Times New Roman"/>
          <w:bCs/>
          <w:kern w:val="36"/>
          <w:sz w:val="24"/>
          <w:szCs w:val="24"/>
        </w:rPr>
        <w:t>K</w:t>
      </w:r>
      <w:r w:rsidRPr="00CB066E">
        <w:rPr>
          <w:rFonts w:ascii="Times New Roman" w:eastAsia="Times New Roman" w:hAnsi="Times New Roman" w:cs="Times New Roman"/>
          <w:bCs/>
          <w:kern w:val="36"/>
          <w:sz w:val="24"/>
          <w:szCs w:val="24"/>
        </w:rPr>
        <w:t xml:space="preserve">innon, D.P., Lockwood, C.M., Hoffman, J.M., West, S.G., &amp; Sheets, V. (2002). A Comparison of Methods to Test Mediation and Other Intervening Variable Effects. </w:t>
      </w:r>
      <w:r w:rsidRPr="00CB066E">
        <w:rPr>
          <w:rFonts w:ascii="Times New Roman" w:eastAsia="Times New Roman" w:hAnsi="Times New Roman" w:cs="Times New Roman"/>
          <w:bCs/>
          <w:i/>
          <w:kern w:val="36"/>
          <w:sz w:val="24"/>
          <w:szCs w:val="24"/>
        </w:rPr>
        <w:t xml:space="preserve">Psychological Methods, </w:t>
      </w:r>
      <w:r w:rsidR="00AA44B5">
        <w:rPr>
          <w:rFonts w:ascii="Times New Roman" w:eastAsia="Times New Roman" w:hAnsi="Times New Roman" w:cs="Times New Roman"/>
          <w:bCs/>
          <w:kern w:val="36"/>
          <w:sz w:val="24"/>
          <w:szCs w:val="24"/>
        </w:rPr>
        <w:t>7:</w:t>
      </w:r>
      <w:r w:rsidRPr="00CB066E">
        <w:rPr>
          <w:rFonts w:ascii="Times New Roman" w:eastAsia="Times New Roman" w:hAnsi="Times New Roman" w:cs="Times New Roman"/>
          <w:bCs/>
          <w:i/>
          <w:kern w:val="36"/>
          <w:sz w:val="24"/>
          <w:szCs w:val="24"/>
        </w:rPr>
        <w:t xml:space="preserve"> </w:t>
      </w:r>
      <w:r w:rsidRPr="00CB066E">
        <w:rPr>
          <w:rFonts w:ascii="Times New Roman" w:eastAsia="Times New Roman" w:hAnsi="Times New Roman" w:cs="Times New Roman"/>
          <w:bCs/>
          <w:kern w:val="36"/>
          <w:sz w:val="24"/>
          <w:szCs w:val="24"/>
        </w:rPr>
        <w:t>83-104. doi: 10.1037/1082-989X.7.1.83</w:t>
      </w:r>
      <w:r>
        <w:rPr>
          <w:rFonts w:ascii="Times New Roman" w:eastAsia="Times New Roman" w:hAnsi="Times New Roman" w:cs="Times New Roman"/>
          <w:bCs/>
          <w:kern w:val="36"/>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Mathisen, G.E., Einarsen, S., &amp; Mykletun, R. (2008). The occurrences and correlates of bullying and harassment in the restaurant sector. </w:t>
      </w:r>
      <w:r w:rsidRPr="00CB066E">
        <w:rPr>
          <w:rFonts w:ascii="Times New Roman" w:hAnsi="Times New Roman" w:cs="Times New Roman"/>
          <w:i/>
          <w:sz w:val="24"/>
          <w:szCs w:val="24"/>
        </w:rPr>
        <w:t>Scandinavian Journal of Psychology</w:t>
      </w:r>
      <w:r w:rsidR="00AA44B5">
        <w:rPr>
          <w:rFonts w:ascii="Times New Roman" w:hAnsi="Times New Roman" w:cs="Times New Roman"/>
          <w:sz w:val="24"/>
          <w:szCs w:val="24"/>
        </w:rPr>
        <w:t>, 49: 59-68. d</w:t>
      </w:r>
      <w:r w:rsidRPr="00CB066E">
        <w:rPr>
          <w:rFonts w:ascii="Times New Roman" w:hAnsi="Times New Roman" w:cs="Times New Roman"/>
          <w:sz w:val="24"/>
          <w:szCs w:val="24"/>
        </w:rPr>
        <w:t>oi: 10.1111/j.1467.-9450.2007.00602.x</w:t>
      </w:r>
      <w:r>
        <w:rPr>
          <w:rFonts w:ascii="Times New Roman" w:hAnsi="Times New Roman" w:cs="Times New Roman"/>
          <w:sz w:val="24"/>
          <w:szCs w:val="24"/>
        </w:rPr>
        <w:t>.</w:t>
      </w:r>
      <w:r w:rsidRPr="00CB066E">
        <w:rPr>
          <w:rFonts w:ascii="Times New Roman" w:hAnsi="Times New Roman" w:cs="Times New Roman"/>
          <w:sz w:val="24"/>
          <w:szCs w:val="24"/>
        </w:rPr>
        <w:t xml:space="preserve"> </w:t>
      </w:r>
    </w:p>
    <w:p w:rsidR="008368BA"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McVicar, A. (2003). Workplace stress in nursing: A literature review. </w:t>
      </w:r>
      <w:r w:rsidRPr="00CB066E">
        <w:rPr>
          <w:rFonts w:ascii="Times New Roman" w:hAnsi="Times New Roman" w:cs="Times New Roman"/>
          <w:i/>
          <w:sz w:val="24"/>
          <w:szCs w:val="24"/>
        </w:rPr>
        <w:t>Journal of Advanced Nursing</w:t>
      </w:r>
      <w:r w:rsidR="00AA44B5">
        <w:rPr>
          <w:rFonts w:ascii="Times New Roman" w:hAnsi="Times New Roman" w:cs="Times New Roman"/>
          <w:sz w:val="24"/>
          <w:szCs w:val="24"/>
        </w:rPr>
        <w:t>, 44:</w:t>
      </w:r>
      <w:r w:rsidRPr="00CB066E">
        <w:rPr>
          <w:rFonts w:ascii="Times New Roman" w:hAnsi="Times New Roman" w:cs="Times New Roman"/>
          <w:sz w:val="24"/>
          <w:szCs w:val="24"/>
        </w:rPr>
        <w:t xml:space="preserve"> 633-642. doi10.1046/j.0309-2402.203.02853</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Pr>
          <w:rFonts w:ascii="Times New Roman" w:hAnsi="Times New Roman" w:cs="Times New Roman"/>
          <w:sz w:val="24"/>
          <w:szCs w:val="24"/>
        </w:rPr>
        <w:t xml:space="preserve">Mikkelsen, E., Hogh, A., &amp; Puggaard, L. (2011). Prevention of bullying and conflicts at work: process factors influencing the implementation and effects of interventions. </w:t>
      </w:r>
      <w:r w:rsidRPr="000B5CA2">
        <w:rPr>
          <w:rFonts w:ascii="Times New Roman" w:hAnsi="Times New Roman" w:cs="Times New Roman"/>
          <w:i/>
          <w:sz w:val="24"/>
          <w:szCs w:val="24"/>
        </w:rPr>
        <w:t>International Journal of Workplace Health Management</w:t>
      </w:r>
      <w:r>
        <w:rPr>
          <w:rFonts w:ascii="Times New Roman" w:hAnsi="Times New Roman" w:cs="Times New Roman"/>
          <w:sz w:val="24"/>
          <w:szCs w:val="24"/>
        </w:rPr>
        <w:t xml:space="preserve">, </w:t>
      </w:r>
      <w:r w:rsidR="00AA44B5">
        <w:rPr>
          <w:rFonts w:ascii="Times New Roman" w:hAnsi="Times New Roman" w:cs="Times New Roman"/>
          <w:sz w:val="24"/>
          <w:szCs w:val="24"/>
        </w:rPr>
        <w:t>4:</w:t>
      </w:r>
      <w:r>
        <w:rPr>
          <w:rFonts w:ascii="Times New Roman" w:hAnsi="Times New Roman" w:cs="Times New Roman"/>
          <w:sz w:val="24"/>
          <w:szCs w:val="24"/>
        </w:rPr>
        <w:t xml:space="preserve"> 84-100.</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Muller, D., Judd, C.M., &amp; Yzerbyt, V.Y. (2005). When moderation is mediated and mediation is moderated. </w:t>
      </w:r>
      <w:r w:rsidRPr="00CB066E">
        <w:rPr>
          <w:rFonts w:ascii="Times New Roman" w:hAnsi="Times New Roman" w:cs="Times New Roman"/>
          <w:i/>
          <w:sz w:val="24"/>
          <w:szCs w:val="24"/>
        </w:rPr>
        <w:t>Journal of Personality and Social Psychology</w:t>
      </w:r>
      <w:r w:rsidR="00AA44B5">
        <w:rPr>
          <w:rFonts w:ascii="Times New Roman" w:hAnsi="Times New Roman" w:cs="Times New Roman"/>
          <w:sz w:val="24"/>
          <w:szCs w:val="24"/>
        </w:rPr>
        <w:t>, 89: 852-863. d</w:t>
      </w:r>
      <w:r w:rsidRPr="00CB066E">
        <w:rPr>
          <w:rFonts w:ascii="Times New Roman" w:hAnsi="Times New Roman" w:cs="Times New Roman"/>
          <w:sz w:val="24"/>
          <w:szCs w:val="24"/>
        </w:rPr>
        <w:t>oi: 10.1037/0022-3514.89.6.852</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Ng, K.Y., Ang, S., &amp; Chan, K.Y. (2008). Personality and leader effectiveness: a moderated mediation model of leadership self-efficacy, job demands and job autonomy. </w:t>
      </w:r>
      <w:r w:rsidRPr="00CB066E">
        <w:rPr>
          <w:rFonts w:ascii="Times New Roman" w:hAnsi="Times New Roman" w:cs="Times New Roman"/>
          <w:i/>
          <w:sz w:val="24"/>
          <w:szCs w:val="24"/>
        </w:rPr>
        <w:t>Journal of Applied Psychology</w:t>
      </w:r>
      <w:r w:rsidR="00AA44B5">
        <w:rPr>
          <w:rFonts w:ascii="Times New Roman" w:hAnsi="Times New Roman" w:cs="Times New Roman"/>
          <w:sz w:val="24"/>
          <w:szCs w:val="24"/>
        </w:rPr>
        <w:t>, 93:</w:t>
      </w:r>
      <w:r w:rsidRPr="00CB066E">
        <w:rPr>
          <w:rFonts w:ascii="Times New Roman" w:hAnsi="Times New Roman" w:cs="Times New Roman"/>
          <w:sz w:val="24"/>
          <w:szCs w:val="24"/>
        </w:rPr>
        <w:t xml:space="preserve"> 733-743. doi: 10.1037/0021-9010.93.4.733</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Nielsen, M. B., Skogstad, A., Matthiesen, S. B., Glasø, L., Aasland, M. S., Notelaers, G., &amp; Einarsen, S. (2009). Prevalence of workplace bullying in Norway: Comparisons across time and estimation methods. </w:t>
      </w:r>
      <w:r w:rsidRPr="00CB066E">
        <w:rPr>
          <w:rFonts w:ascii="Times New Roman" w:hAnsi="Times New Roman" w:cs="Times New Roman"/>
          <w:i/>
          <w:sz w:val="24"/>
          <w:szCs w:val="24"/>
        </w:rPr>
        <w:t>European Journal of Work and Organizational Psychology</w:t>
      </w:r>
      <w:r w:rsidR="00AA44B5">
        <w:rPr>
          <w:rFonts w:ascii="Times New Roman" w:hAnsi="Times New Roman" w:cs="Times New Roman"/>
          <w:sz w:val="24"/>
          <w:szCs w:val="24"/>
        </w:rPr>
        <w:t>, 18:</w:t>
      </w:r>
      <w:r w:rsidRPr="00CB066E">
        <w:rPr>
          <w:rFonts w:ascii="Times New Roman" w:hAnsi="Times New Roman" w:cs="Times New Roman"/>
          <w:sz w:val="24"/>
          <w:szCs w:val="24"/>
        </w:rPr>
        <w:t xml:space="preserve"> 81–101.</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0B5CA2">
        <w:rPr>
          <w:rFonts w:ascii="Times New Roman" w:hAnsi="Times New Roman" w:cs="Times New Roman"/>
          <w:sz w:val="24"/>
          <w:szCs w:val="24"/>
          <w:lang w:val="es-ES"/>
        </w:rPr>
        <w:t xml:space="preserve">Nielsen, M.B., Mageroy, N., Gjerstad, J., &amp; Einarsen, S. (2014). </w:t>
      </w:r>
      <w:r w:rsidRPr="00CB066E">
        <w:rPr>
          <w:rFonts w:ascii="Times New Roman" w:hAnsi="Times New Roman" w:cs="Times New Roman"/>
          <w:sz w:val="24"/>
          <w:szCs w:val="24"/>
        </w:rPr>
        <w:t xml:space="preserve">Workplace bullying and subsequent health problems. </w:t>
      </w:r>
      <w:r w:rsidRPr="00CB066E">
        <w:rPr>
          <w:rFonts w:ascii="Times New Roman" w:hAnsi="Times New Roman" w:cs="Times New Roman"/>
          <w:i/>
          <w:sz w:val="24"/>
          <w:szCs w:val="24"/>
        </w:rPr>
        <w:t>Tidsskr Nor Laegeforen</w:t>
      </w:r>
      <w:r w:rsidR="00AA44B5">
        <w:rPr>
          <w:rFonts w:ascii="Times New Roman" w:hAnsi="Times New Roman" w:cs="Times New Roman"/>
          <w:sz w:val="24"/>
          <w:szCs w:val="24"/>
        </w:rPr>
        <w:t>, 134:</w:t>
      </w:r>
      <w:r w:rsidRPr="00CB066E">
        <w:rPr>
          <w:rFonts w:ascii="Times New Roman" w:hAnsi="Times New Roman" w:cs="Times New Roman"/>
          <w:sz w:val="24"/>
          <w:szCs w:val="24"/>
        </w:rPr>
        <w:t xml:space="preserve"> 1233-1238. doi: 10.4045/tidsskr.13.0880.</w:t>
      </w:r>
    </w:p>
    <w:p w:rsidR="008368BA" w:rsidRPr="00CB066E" w:rsidRDefault="008368BA" w:rsidP="008368BA">
      <w:pPr>
        <w:spacing w:after="0" w:line="240" w:lineRule="auto"/>
        <w:ind w:left="720" w:hangingChars="300" w:hanging="720"/>
        <w:jc w:val="both"/>
        <w:rPr>
          <w:rStyle w:val="article-headermeta-info-data"/>
          <w:rFonts w:ascii="Times New Roman" w:hAnsi="Times New Roman" w:cs="Times New Roman"/>
          <w:sz w:val="24"/>
          <w:szCs w:val="24"/>
        </w:rPr>
      </w:pPr>
      <w:r w:rsidRPr="00CB066E">
        <w:rPr>
          <w:rFonts w:ascii="Times New Roman" w:hAnsi="Times New Roman" w:cs="Times New Roman"/>
          <w:sz w:val="24"/>
          <w:szCs w:val="24"/>
        </w:rPr>
        <w:t>Nishii, L.H., Lepak, D.P., &amp; Schneider, B. (2008). Employee attributions of the ‘why’ of HR practices: Their effects on employees</w:t>
      </w:r>
      <w:r>
        <w:rPr>
          <w:rFonts w:ascii="Times New Roman" w:hAnsi="Times New Roman" w:cs="Times New Roman"/>
          <w:sz w:val="24"/>
          <w:szCs w:val="24"/>
        </w:rPr>
        <w:t>’</w:t>
      </w:r>
      <w:r w:rsidRPr="00CB066E">
        <w:rPr>
          <w:rFonts w:ascii="Times New Roman" w:hAnsi="Times New Roman" w:cs="Times New Roman"/>
          <w:sz w:val="24"/>
          <w:szCs w:val="24"/>
        </w:rPr>
        <w:t xml:space="preserve"> attitudes and behaviours, and customer satisfaction. </w:t>
      </w:r>
      <w:r w:rsidRPr="00CB066E">
        <w:rPr>
          <w:rFonts w:ascii="Times New Roman" w:hAnsi="Times New Roman" w:cs="Times New Roman"/>
          <w:i/>
          <w:sz w:val="24"/>
          <w:szCs w:val="24"/>
        </w:rPr>
        <w:t>Personnel Psychology</w:t>
      </w:r>
      <w:r w:rsidR="00AA44B5">
        <w:rPr>
          <w:rFonts w:ascii="Times New Roman" w:hAnsi="Times New Roman" w:cs="Times New Roman"/>
          <w:sz w:val="24"/>
          <w:szCs w:val="24"/>
        </w:rPr>
        <w:t>, 61</w:t>
      </w:r>
      <w:r w:rsidRPr="00CB066E">
        <w:rPr>
          <w:rFonts w:ascii="Times New Roman" w:hAnsi="Times New Roman" w:cs="Times New Roman"/>
          <w:sz w:val="24"/>
          <w:szCs w:val="24"/>
        </w:rPr>
        <w:t xml:space="preserve">: 503-545. </w:t>
      </w:r>
      <w:r w:rsidR="00AA44B5">
        <w:rPr>
          <w:rStyle w:val="article-headermeta-info-label"/>
          <w:rFonts w:ascii="Times New Roman" w:hAnsi="Times New Roman" w:cs="Times New Roman"/>
          <w:sz w:val="24"/>
          <w:szCs w:val="24"/>
        </w:rPr>
        <w:t>doi</w:t>
      </w:r>
      <w:r w:rsidRPr="00CB066E">
        <w:rPr>
          <w:rStyle w:val="article-headermeta-info-label"/>
          <w:rFonts w:ascii="Times New Roman" w:hAnsi="Times New Roman" w:cs="Times New Roman"/>
          <w:sz w:val="24"/>
          <w:szCs w:val="24"/>
        </w:rPr>
        <w:t xml:space="preserve">: </w:t>
      </w:r>
      <w:r w:rsidRPr="00CB066E">
        <w:rPr>
          <w:rStyle w:val="article-headermeta-info-data"/>
          <w:rFonts w:ascii="Times New Roman" w:hAnsi="Times New Roman" w:cs="Times New Roman"/>
          <w:sz w:val="24"/>
          <w:szCs w:val="24"/>
        </w:rPr>
        <w:t>10.1111/j.1744-6570.2008.00121.</w:t>
      </w:r>
    </w:p>
    <w:p w:rsidR="008368BA" w:rsidRPr="00CB066E" w:rsidRDefault="008368BA" w:rsidP="008368BA">
      <w:pPr>
        <w:spacing w:after="0" w:line="240" w:lineRule="auto"/>
        <w:ind w:left="720" w:hangingChars="300" w:hanging="720"/>
        <w:jc w:val="both"/>
        <w:rPr>
          <w:rFonts w:ascii="Times New Roman" w:hAnsi="Times New Roman" w:cs="Times New Roman"/>
          <w:color w:val="000000"/>
          <w:sz w:val="24"/>
          <w:szCs w:val="24"/>
          <w:shd w:val="clear" w:color="auto" w:fill="FFFFFF"/>
        </w:rPr>
      </w:pPr>
      <w:r w:rsidRPr="00CB066E">
        <w:rPr>
          <w:rFonts w:ascii="Times New Roman" w:hAnsi="Times New Roman" w:cs="Times New Roman"/>
          <w:color w:val="000000"/>
          <w:sz w:val="24"/>
          <w:szCs w:val="24"/>
          <w:shd w:val="clear" w:color="auto" w:fill="FFFFFF"/>
        </w:rPr>
        <w:t>Notelaers G., Baillien E., De Witte H., Einarsen S., Vermunt J. K. Testing the strain hypothesis of the demand control model to explain severe bullying at work.</w:t>
      </w:r>
      <w:r w:rsidRPr="00CB066E">
        <w:rPr>
          <w:rStyle w:val="apple-converted-space"/>
          <w:rFonts w:ascii="Times New Roman" w:hAnsi="Times New Roman" w:cs="Times New Roman"/>
          <w:color w:val="000000"/>
          <w:sz w:val="24"/>
          <w:szCs w:val="24"/>
          <w:shd w:val="clear" w:color="auto" w:fill="FFFFFF"/>
        </w:rPr>
        <w:t> </w:t>
      </w:r>
      <w:r w:rsidRPr="00CB066E">
        <w:rPr>
          <w:rStyle w:val="Emphasis"/>
          <w:rFonts w:ascii="Times New Roman" w:hAnsi="Times New Roman" w:cs="Times New Roman"/>
          <w:color w:val="000000"/>
          <w:sz w:val="24"/>
          <w:szCs w:val="24"/>
          <w:shd w:val="clear" w:color="auto" w:fill="FFFFFF"/>
        </w:rPr>
        <w:t>Economic and Industrial Democracy</w:t>
      </w:r>
      <w:r w:rsidRPr="00CB066E">
        <w:rPr>
          <w:rStyle w:val="ref-journal"/>
          <w:rFonts w:ascii="Times New Roman" w:hAnsi="Times New Roman" w:cs="Times New Roman"/>
          <w:color w:val="000000"/>
          <w:sz w:val="24"/>
          <w:szCs w:val="24"/>
          <w:shd w:val="clear" w:color="auto" w:fill="FFFFFF"/>
        </w:rPr>
        <w:t>.</w:t>
      </w:r>
      <w:r w:rsidRPr="00CB066E">
        <w:rPr>
          <w:rStyle w:val="apple-converted-space"/>
          <w:rFonts w:ascii="Times New Roman" w:hAnsi="Times New Roman" w:cs="Times New Roman"/>
          <w:color w:val="000000"/>
          <w:sz w:val="24"/>
          <w:szCs w:val="24"/>
          <w:shd w:val="clear" w:color="auto" w:fill="FFFFFF"/>
        </w:rPr>
        <w:t> </w:t>
      </w:r>
      <w:r w:rsidR="00AA44B5">
        <w:rPr>
          <w:rFonts w:ascii="Times New Roman" w:hAnsi="Times New Roman" w:cs="Times New Roman"/>
          <w:color w:val="000000"/>
          <w:sz w:val="24"/>
          <w:szCs w:val="24"/>
          <w:shd w:val="clear" w:color="auto" w:fill="FFFFFF"/>
        </w:rPr>
        <w:t>2012</w:t>
      </w:r>
      <w:r w:rsidRPr="00CB066E">
        <w:rPr>
          <w:rFonts w:ascii="Times New Roman" w:hAnsi="Times New Roman" w:cs="Times New Roman"/>
          <w:color w:val="000000"/>
          <w:sz w:val="24"/>
          <w:szCs w:val="24"/>
          <w:shd w:val="clear" w:color="auto" w:fill="FFFFFF"/>
        </w:rPr>
        <w:t>:</w:t>
      </w:r>
      <w:r w:rsidR="00AA44B5">
        <w:rPr>
          <w:rFonts w:ascii="Times New Roman" w:hAnsi="Times New Roman" w:cs="Times New Roman"/>
          <w:color w:val="000000"/>
          <w:sz w:val="24"/>
          <w:szCs w:val="24"/>
          <w:shd w:val="clear" w:color="auto" w:fill="FFFFFF"/>
        </w:rPr>
        <w:t xml:space="preserve"> </w:t>
      </w:r>
      <w:r w:rsidRPr="00CB066E">
        <w:rPr>
          <w:rFonts w:ascii="Times New Roman" w:hAnsi="Times New Roman" w:cs="Times New Roman"/>
          <w:color w:val="000000"/>
          <w:sz w:val="24"/>
          <w:szCs w:val="24"/>
          <w:shd w:val="clear" w:color="auto" w:fill="FFFFFF"/>
        </w:rPr>
        <w:t>69–87. doi: 10.1177/0143831X12438742</w:t>
      </w:r>
      <w:r>
        <w:rPr>
          <w:rFonts w:ascii="Times New Roman" w:hAnsi="Times New Roman" w:cs="Times New Roman"/>
          <w:color w:val="000000"/>
          <w:sz w:val="24"/>
          <w:szCs w:val="24"/>
          <w:shd w:val="clear" w:color="auto" w:fill="FFFFFF"/>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lastRenderedPageBreak/>
        <w:t xml:space="preserve">Ostroff, C., &amp; Bowen, D.E. (2016). Reflections on the 2014 decade award: Is there strength in the construct of HR system strength. </w:t>
      </w:r>
      <w:r w:rsidRPr="00CB066E">
        <w:rPr>
          <w:rFonts w:ascii="Times New Roman" w:hAnsi="Times New Roman" w:cs="Times New Roman"/>
          <w:i/>
          <w:sz w:val="24"/>
          <w:szCs w:val="24"/>
        </w:rPr>
        <w:t>Academy of Management Review</w:t>
      </w:r>
      <w:r w:rsidR="00AA44B5">
        <w:rPr>
          <w:rFonts w:ascii="Times New Roman" w:hAnsi="Times New Roman" w:cs="Times New Roman"/>
          <w:sz w:val="24"/>
          <w:szCs w:val="24"/>
        </w:rPr>
        <w:t>, 41:</w:t>
      </w:r>
      <w:r w:rsidRPr="00CB066E">
        <w:rPr>
          <w:rFonts w:ascii="Times New Roman" w:hAnsi="Times New Roman" w:cs="Times New Roman"/>
          <w:sz w:val="24"/>
          <w:szCs w:val="24"/>
        </w:rPr>
        <w:t xml:space="preserve"> 196-214. doi: 10.5464/amr.2015.0323</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Pituch, K.A., Whittaker, T.A., &amp; Stapleton, L.M. (2005). A comparison of methods to test for mediation in multisite experiments. </w:t>
      </w:r>
      <w:r w:rsidRPr="00CB066E">
        <w:rPr>
          <w:rFonts w:ascii="Times New Roman" w:hAnsi="Times New Roman" w:cs="Times New Roman"/>
          <w:i/>
          <w:sz w:val="24"/>
          <w:szCs w:val="24"/>
        </w:rPr>
        <w:t>Multivariate Behavioural Research</w:t>
      </w:r>
      <w:r w:rsidRPr="00CB066E">
        <w:rPr>
          <w:rFonts w:ascii="Times New Roman" w:hAnsi="Times New Roman" w:cs="Times New Roman"/>
          <w:sz w:val="24"/>
          <w:szCs w:val="24"/>
        </w:rPr>
        <w:t xml:space="preserve">, </w:t>
      </w:r>
      <w:r w:rsidRPr="00AA44B5">
        <w:rPr>
          <w:rFonts w:ascii="Times New Roman" w:hAnsi="Times New Roman" w:cs="Times New Roman"/>
          <w:sz w:val="24"/>
          <w:szCs w:val="24"/>
        </w:rPr>
        <w:t>40</w:t>
      </w:r>
      <w:r w:rsidR="00AA44B5">
        <w:rPr>
          <w:rFonts w:ascii="Times New Roman" w:hAnsi="Times New Roman" w:cs="Times New Roman"/>
          <w:sz w:val="24"/>
          <w:szCs w:val="24"/>
        </w:rPr>
        <w:t>:</w:t>
      </w:r>
      <w:r w:rsidR="00E101B8">
        <w:rPr>
          <w:rFonts w:ascii="Times New Roman" w:hAnsi="Times New Roman" w:cs="Times New Roman"/>
          <w:sz w:val="24"/>
          <w:szCs w:val="24"/>
        </w:rPr>
        <w:t xml:space="preserve"> 1-23. d</w:t>
      </w:r>
      <w:r w:rsidRPr="00CB066E">
        <w:rPr>
          <w:rFonts w:ascii="Times New Roman" w:hAnsi="Times New Roman" w:cs="Times New Roman"/>
          <w:sz w:val="24"/>
          <w:szCs w:val="24"/>
        </w:rPr>
        <w:t>oi: 10.1207/s15327906mbr4001_1</w:t>
      </w:r>
      <w:r>
        <w:rPr>
          <w:rFonts w:ascii="Times New Roman" w:hAnsi="Times New Roman" w:cs="Times New Roman"/>
          <w:sz w:val="24"/>
          <w:szCs w:val="24"/>
        </w:rPr>
        <w:t>.</w:t>
      </w:r>
    </w:p>
    <w:p w:rsidR="008368BA" w:rsidRPr="00AA44B5"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Podsakoff, P.H., MacKenzie, S.B., Lee, J., &amp; Podsakoff, N.P. (2003). Common method biases in behavioural research: A critical review of literature and recommended remedies. </w:t>
      </w:r>
      <w:r w:rsidRPr="00CB066E">
        <w:rPr>
          <w:rFonts w:ascii="Times New Roman" w:hAnsi="Times New Roman" w:cs="Times New Roman"/>
          <w:i/>
          <w:sz w:val="24"/>
          <w:szCs w:val="24"/>
        </w:rPr>
        <w:t>Journal of Applied Psychology</w:t>
      </w:r>
      <w:r w:rsidRPr="00CB066E">
        <w:rPr>
          <w:rFonts w:ascii="Times New Roman" w:hAnsi="Times New Roman" w:cs="Times New Roman"/>
          <w:sz w:val="24"/>
          <w:szCs w:val="24"/>
        </w:rPr>
        <w:t xml:space="preserve">, </w:t>
      </w:r>
      <w:r w:rsidRPr="00AA44B5">
        <w:rPr>
          <w:rFonts w:ascii="Times New Roman" w:hAnsi="Times New Roman" w:cs="Times New Roman"/>
          <w:sz w:val="24"/>
          <w:szCs w:val="24"/>
        </w:rPr>
        <w:t>88</w:t>
      </w:r>
      <w:r w:rsidR="00AA44B5">
        <w:rPr>
          <w:rFonts w:ascii="Times New Roman" w:hAnsi="Times New Roman" w:cs="Times New Roman"/>
          <w:sz w:val="24"/>
          <w:szCs w:val="24"/>
        </w:rPr>
        <w:t>: 879-903. d</w:t>
      </w:r>
      <w:r w:rsidRPr="00CB066E">
        <w:rPr>
          <w:rFonts w:ascii="Times New Roman" w:hAnsi="Times New Roman" w:cs="Times New Roman"/>
          <w:sz w:val="24"/>
          <w:szCs w:val="24"/>
        </w:rPr>
        <w:t>oi: 10.1037/0021-9010.88.5.879.</w:t>
      </w:r>
    </w:p>
    <w:p w:rsidR="00AA44B5" w:rsidRDefault="008368BA" w:rsidP="00AA44B5">
      <w:pPr>
        <w:tabs>
          <w:tab w:val="left" w:pos="720"/>
        </w:tabs>
        <w:spacing w:after="0" w:line="240" w:lineRule="auto"/>
        <w:jc w:val="both"/>
        <w:rPr>
          <w:rFonts w:ascii="Times New Roman" w:hAnsi="Times New Roman" w:cs="Times New Roman"/>
          <w:sz w:val="24"/>
          <w:szCs w:val="24"/>
        </w:rPr>
      </w:pPr>
      <w:r w:rsidRPr="00AA44B5">
        <w:rPr>
          <w:rFonts w:ascii="Times New Roman" w:hAnsi="Times New Roman" w:cs="Times New Roman"/>
          <w:sz w:val="24"/>
          <w:szCs w:val="24"/>
        </w:rPr>
        <w:t xml:space="preserve">Preacher, K.J., Rucker, D.D., &amp; Hayes, A.F. (2007). Addressing moderated mediation </w:t>
      </w:r>
    </w:p>
    <w:p w:rsidR="008368BA" w:rsidRPr="00AA44B5" w:rsidRDefault="008368BA" w:rsidP="00AA44B5">
      <w:pPr>
        <w:tabs>
          <w:tab w:val="left" w:pos="720"/>
        </w:tabs>
        <w:spacing w:after="0" w:line="240" w:lineRule="auto"/>
        <w:ind w:left="720"/>
        <w:jc w:val="both"/>
        <w:rPr>
          <w:rFonts w:ascii="Times New Roman" w:hAnsi="Times New Roman" w:cs="Times New Roman"/>
          <w:sz w:val="24"/>
          <w:szCs w:val="24"/>
        </w:rPr>
      </w:pPr>
      <w:r w:rsidRPr="00AA44B5">
        <w:rPr>
          <w:rFonts w:ascii="Times New Roman" w:hAnsi="Times New Roman" w:cs="Times New Roman"/>
          <w:sz w:val="24"/>
          <w:szCs w:val="24"/>
        </w:rPr>
        <w:t>hypotheses:</w:t>
      </w:r>
      <w:r w:rsidR="00AA44B5">
        <w:rPr>
          <w:rFonts w:ascii="Times New Roman" w:hAnsi="Times New Roman" w:cs="Times New Roman"/>
          <w:sz w:val="24"/>
          <w:szCs w:val="24"/>
        </w:rPr>
        <w:t xml:space="preserve"> </w:t>
      </w:r>
      <w:r w:rsidRPr="00AA44B5">
        <w:rPr>
          <w:rFonts w:ascii="Times New Roman" w:hAnsi="Times New Roman" w:cs="Times New Roman"/>
          <w:sz w:val="24"/>
          <w:szCs w:val="24"/>
        </w:rPr>
        <w:t xml:space="preserve">Theory, methods, and prescriptions. </w:t>
      </w:r>
      <w:r w:rsidRPr="00AA44B5">
        <w:rPr>
          <w:rFonts w:ascii="Times New Roman" w:hAnsi="Times New Roman" w:cs="Times New Roman"/>
          <w:i/>
          <w:sz w:val="24"/>
          <w:szCs w:val="24"/>
        </w:rPr>
        <w:t>Multivariate Behavioral Research</w:t>
      </w:r>
      <w:r w:rsidRPr="00AA44B5">
        <w:rPr>
          <w:rFonts w:ascii="Times New Roman" w:hAnsi="Times New Roman" w:cs="Times New Roman"/>
          <w:sz w:val="24"/>
          <w:szCs w:val="24"/>
        </w:rPr>
        <w:t xml:space="preserve">, </w:t>
      </w:r>
      <w:r w:rsidR="00AA44B5">
        <w:rPr>
          <w:rFonts w:ascii="Times New Roman" w:hAnsi="Times New Roman" w:cs="Times New Roman"/>
          <w:sz w:val="24"/>
          <w:szCs w:val="24"/>
        </w:rPr>
        <w:t>42:</w:t>
      </w:r>
      <w:r w:rsidRPr="00AA44B5">
        <w:rPr>
          <w:rFonts w:ascii="Times New Roman" w:hAnsi="Times New Roman" w:cs="Times New Roman"/>
          <w:sz w:val="24"/>
          <w:szCs w:val="24"/>
        </w:rPr>
        <w:t xml:space="preserve"> 485-227. </w:t>
      </w:r>
    </w:p>
    <w:p w:rsidR="008368BA" w:rsidRPr="00AA44B5" w:rsidRDefault="008368BA" w:rsidP="008368BA">
      <w:pPr>
        <w:spacing w:after="0" w:line="240" w:lineRule="auto"/>
        <w:jc w:val="both"/>
        <w:rPr>
          <w:rFonts w:ascii="Times New Roman" w:hAnsi="Times New Roman" w:cs="Times New Roman"/>
          <w:i/>
          <w:sz w:val="24"/>
          <w:szCs w:val="24"/>
        </w:rPr>
      </w:pPr>
      <w:r w:rsidRPr="00AA44B5">
        <w:rPr>
          <w:rFonts w:ascii="Times New Roman" w:hAnsi="Times New Roman" w:cs="Times New Roman"/>
          <w:sz w:val="24"/>
          <w:szCs w:val="24"/>
        </w:rPr>
        <w:t xml:space="preserve">Purcell, J., Kinnie, N., Hutchinson, S., Rayton, B., &amp; Swart, J. (2003). </w:t>
      </w:r>
      <w:r w:rsidRPr="00AA44B5">
        <w:rPr>
          <w:rFonts w:ascii="Times New Roman" w:hAnsi="Times New Roman" w:cs="Times New Roman"/>
          <w:i/>
          <w:sz w:val="24"/>
          <w:szCs w:val="24"/>
        </w:rPr>
        <w:t>Understanding the</w:t>
      </w:r>
    </w:p>
    <w:p w:rsidR="008368BA" w:rsidRPr="00CB066E" w:rsidRDefault="008368BA" w:rsidP="008368BA">
      <w:pPr>
        <w:spacing w:after="0" w:line="240" w:lineRule="auto"/>
        <w:ind w:left="720" w:firstLine="60"/>
        <w:jc w:val="both"/>
        <w:rPr>
          <w:rFonts w:ascii="Times New Roman" w:hAnsi="Times New Roman" w:cs="Times New Roman"/>
          <w:sz w:val="24"/>
          <w:szCs w:val="24"/>
        </w:rPr>
      </w:pPr>
      <w:r w:rsidRPr="00CB066E">
        <w:rPr>
          <w:rFonts w:ascii="Times New Roman" w:hAnsi="Times New Roman" w:cs="Times New Roman"/>
          <w:i/>
          <w:sz w:val="24"/>
          <w:szCs w:val="24"/>
        </w:rPr>
        <w:t xml:space="preserve">People and Performance Link: Unlocking the black box. </w:t>
      </w:r>
      <w:r w:rsidRPr="00CB066E">
        <w:rPr>
          <w:rFonts w:ascii="Times New Roman" w:hAnsi="Times New Roman" w:cs="Times New Roman"/>
          <w:sz w:val="24"/>
          <w:szCs w:val="24"/>
        </w:rPr>
        <w:t>London: Chartered Institute of Personnel and Development.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Quine, L. (1999). Workplace bullying in NHS community trust: Staff questionnaire survey. </w:t>
      </w:r>
      <w:r w:rsidRPr="00CB066E">
        <w:rPr>
          <w:rFonts w:ascii="Times New Roman" w:hAnsi="Times New Roman" w:cs="Times New Roman"/>
          <w:i/>
          <w:sz w:val="24"/>
          <w:szCs w:val="24"/>
        </w:rPr>
        <w:t>British Medical Journal</w:t>
      </w:r>
      <w:r w:rsidRPr="00CB066E">
        <w:rPr>
          <w:rFonts w:ascii="Times New Roman" w:hAnsi="Times New Roman" w:cs="Times New Roman"/>
          <w:sz w:val="24"/>
          <w:szCs w:val="24"/>
        </w:rPr>
        <w:t>, 318(7178): 228-232.</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Raudenbush, S.W., Bryk, A.S., Cheong, Y.F., Congdon, R.T., &amp; Du Toit, M. (2004). </w:t>
      </w:r>
      <w:r w:rsidRPr="00CB066E">
        <w:rPr>
          <w:rFonts w:ascii="Times New Roman" w:hAnsi="Times New Roman" w:cs="Times New Roman"/>
          <w:i/>
          <w:sz w:val="24"/>
          <w:szCs w:val="24"/>
        </w:rPr>
        <w:t>HLM6: Hierarchical Linear and NonLinear Modelling</w:t>
      </w:r>
      <w:r w:rsidRPr="00CB066E">
        <w:rPr>
          <w:rFonts w:ascii="Times New Roman" w:hAnsi="Times New Roman" w:cs="Times New Roman"/>
          <w:sz w:val="24"/>
          <w:szCs w:val="24"/>
        </w:rPr>
        <w:t xml:space="preserve">. Lincolnwood, IL: Scientific Software International. </w:t>
      </w:r>
    </w:p>
    <w:p w:rsidR="008368BA" w:rsidRPr="00CB066E" w:rsidRDefault="008368BA" w:rsidP="008368BA">
      <w:pPr>
        <w:spacing w:after="0" w:line="240" w:lineRule="auto"/>
        <w:ind w:left="720" w:hangingChars="300" w:hanging="720"/>
        <w:jc w:val="both"/>
        <w:rPr>
          <w:rStyle w:val="article-headermeta-info-data"/>
          <w:rFonts w:ascii="Times New Roman" w:hAnsi="Times New Roman" w:cs="Times New Roman"/>
          <w:sz w:val="24"/>
          <w:szCs w:val="24"/>
        </w:rPr>
      </w:pPr>
      <w:r w:rsidRPr="00D41F42">
        <w:rPr>
          <w:rStyle w:val="article-headermeta-info-data"/>
          <w:rFonts w:ascii="Times New Roman" w:hAnsi="Times New Roman" w:cs="Times New Roman"/>
          <w:sz w:val="24"/>
          <w:szCs w:val="24"/>
          <w:lang w:val="es-ES"/>
        </w:rPr>
        <w:t>Rodr</w:t>
      </w:r>
      <w:r>
        <w:rPr>
          <w:rStyle w:val="article-headermeta-info-data"/>
          <w:rFonts w:ascii="Times New Roman" w:hAnsi="Times New Roman" w:cs="Times New Roman"/>
          <w:sz w:val="24"/>
          <w:szCs w:val="24"/>
          <w:lang w:val="es-ES"/>
        </w:rPr>
        <w:t>í</w:t>
      </w:r>
      <w:r w:rsidRPr="00D41F42">
        <w:rPr>
          <w:rStyle w:val="article-headermeta-info-data"/>
          <w:rFonts w:ascii="Times New Roman" w:hAnsi="Times New Roman" w:cs="Times New Roman"/>
          <w:sz w:val="24"/>
          <w:szCs w:val="24"/>
          <w:lang w:val="es-ES"/>
        </w:rPr>
        <w:t>guez-Mu</w:t>
      </w:r>
      <w:r>
        <w:rPr>
          <w:rStyle w:val="article-headermeta-info-data"/>
          <w:rFonts w:ascii="Times New Roman" w:hAnsi="Times New Roman" w:cs="Times New Roman"/>
          <w:sz w:val="24"/>
          <w:szCs w:val="24"/>
          <w:lang w:val="es-ES"/>
        </w:rPr>
        <w:t>ñ</w:t>
      </w:r>
      <w:r w:rsidRPr="00D41F42">
        <w:rPr>
          <w:rStyle w:val="article-headermeta-info-data"/>
          <w:rFonts w:ascii="Times New Roman" w:hAnsi="Times New Roman" w:cs="Times New Roman"/>
          <w:sz w:val="24"/>
          <w:szCs w:val="24"/>
          <w:lang w:val="es-ES"/>
        </w:rPr>
        <w:t>oz, A., Baillie</w:t>
      </w:r>
      <w:r>
        <w:rPr>
          <w:rStyle w:val="article-headermeta-info-data"/>
          <w:rFonts w:ascii="Times New Roman" w:hAnsi="Times New Roman" w:cs="Times New Roman"/>
          <w:sz w:val="24"/>
          <w:szCs w:val="24"/>
          <w:lang w:val="es-ES"/>
        </w:rPr>
        <w:t>n, E., De Witte, H., Moreno-Jimé</w:t>
      </w:r>
      <w:r w:rsidRPr="00D41F42">
        <w:rPr>
          <w:rStyle w:val="article-headermeta-info-data"/>
          <w:rFonts w:ascii="Times New Roman" w:hAnsi="Times New Roman" w:cs="Times New Roman"/>
          <w:sz w:val="24"/>
          <w:szCs w:val="24"/>
          <w:lang w:val="es-ES"/>
        </w:rPr>
        <w:t xml:space="preserve">nez, B., &amp; Pastor, J.C. (2009). </w:t>
      </w:r>
      <w:r w:rsidRPr="00CB066E">
        <w:rPr>
          <w:rStyle w:val="article-headermeta-info-data"/>
          <w:rFonts w:ascii="Times New Roman" w:hAnsi="Times New Roman" w:cs="Times New Roman"/>
          <w:sz w:val="24"/>
          <w:szCs w:val="24"/>
        </w:rPr>
        <w:t xml:space="preserve">Cross-lagged relationships between workplace bullying, job satisfaction and engagement: Two longitudinal studies. </w:t>
      </w:r>
      <w:r w:rsidRPr="00CB066E">
        <w:rPr>
          <w:rStyle w:val="article-headermeta-info-data"/>
          <w:rFonts w:ascii="Times New Roman" w:hAnsi="Times New Roman" w:cs="Times New Roman"/>
          <w:i/>
          <w:sz w:val="24"/>
          <w:szCs w:val="24"/>
        </w:rPr>
        <w:t>Work &amp; Stress</w:t>
      </w:r>
      <w:r w:rsidR="00AA44B5">
        <w:rPr>
          <w:rStyle w:val="article-headermeta-info-data"/>
          <w:rFonts w:ascii="Times New Roman" w:hAnsi="Times New Roman" w:cs="Times New Roman"/>
          <w:sz w:val="24"/>
          <w:szCs w:val="24"/>
        </w:rPr>
        <w:t>, 23: 225-243. d</w:t>
      </w:r>
      <w:r w:rsidRPr="00CB066E">
        <w:rPr>
          <w:rStyle w:val="article-headermeta-info-data"/>
          <w:rFonts w:ascii="Times New Roman" w:hAnsi="Times New Roman" w:cs="Times New Roman"/>
          <w:sz w:val="24"/>
          <w:szCs w:val="24"/>
        </w:rPr>
        <w:t>oi: 10.1080/02678370903227357.</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0B5CA2">
        <w:rPr>
          <w:rFonts w:ascii="Times New Roman" w:hAnsi="Times New Roman" w:cs="Times New Roman"/>
          <w:sz w:val="24"/>
          <w:szCs w:val="24"/>
          <w:lang w:val="es-ES"/>
        </w:rPr>
        <w:t xml:space="preserve">Rodríguez-Muñoz, A., Baillien, E., De Witte, H., Moreno-Jiménez, B., &amp; Pastor, J.C. (2009). </w:t>
      </w:r>
      <w:r w:rsidRPr="00CB066E">
        <w:rPr>
          <w:rFonts w:ascii="Times New Roman" w:hAnsi="Times New Roman" w:cs="Times New Roman"/>
          <w:sz w:val="24"/>
          <w:szCs w:val="24"/>
        </w:rPr>
        <w:t xml:space="preserve">Cross-lagged relationships between workplace bullying, job satisfaction and engagement: Two longitudinal studies. </w:t>
      </w:r>
      <w:r w:rsidRPr="00CB066E">
        <w:rPr>
          <w:rFonts w:ascii="Times New Roman" w:hAnsi="Times New Roman" w:cs="Times New Roman"/>
          <w:i/>
          <w:sz w:val="24"/>
          <w:szCs w:val="24"/>
        </w:rPr>
        <w:t>Work &amp; Stress</w:t>
      </w:r>
      <w:r w:rsidRPr="00CB066E">
        <w:rPr>
          <w:rFonts w:ascii="Times New Roman" w:hAnsi="Times New Roman" w:cs="Times New Roman"/>
          <w:sz w:val="24"/>
          <w:szCs w:val="24"/>
        </w:rPr>
        <w:t xml:space="preserve">, </w:t>
      </w:r>
      <w:r w:rsidRPr="00AA44B5">
        <w:rPr>
          <w:rFonts w:ascii="Times New Roman" w:hAnsi="Times New Roman" w:cs="Times New Roman"/>
          <w:sz w:val="24"/>
          <w:szCs w:val="24"/>
        </w:rPr>
        <w:t>23</w:t>
      </w:r>
      <w:r w:rsidR="00AA44B5" w:rsidRPr="00AA44B5">
        <w:rPr>
          <w:rFonts w:ascii="Times New Roman" w:hAnsi="Times New Roman" w:cs="Times New Roman"/>
          <w:sz w:val="24"/>
          <w:szCs w:val="24"/>
        </w:rPr>
        <w:t>:</w:t>
      </w:r>
      <w:r w:rsidR="00AA44B5">
        <w:rPr>
          <w:rFonts w:ascii="Times New Roman" w:hAnsi="Times New Roman" w:cs="Times New Roman"/>
          <w:sz w:val="24"/>
          <w:szCs w:val="24"/>
        </w:rPr>
        <w:t xml:space="preserve"> 225-243. d</w:t>
      </w:r>
      <w:r w:rsidRPr="00CB066E">
        <w:rPr>
          <w:rFonts w:ascii="Times New Roman" w:hAnsi="Times New Roman" w:cs="Times New Roman"/>
          <w:sz w:val="24"/>
          <w:szCs w:val="24"/>
        </w:rPr>
        <w:t xml:space="preserve">oi: 10.1080/02678370903227657. </w:t>
      </w:r>
    </w:p>
    <w:p w:rsidR="008368BA" w:rsidRPr="00610976"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Rogerson, P.A. (2001). </w:t>
      </w:r>
      <w:r w:rsidRPr="00CB066E">
        <w:rPr>
          <w:rFonts w:ascii="Times New Roman" w:hAnsi="Times New Roman" w:cs="Times New Roman"/>
          <w:i/>
          <w:sz w:val="24"/>
          <w:szCs w:val="24"/>
        </w:rPr>
        <w:t>Statistical Methods for Geography</w:t>
      </w:r>
      <w:r w:rsidRPr="00CB066E">
        <w:rPr>
          <w:rFonts w:ascii="Times New Roman" w:hAnsi="Times New Roman" w:cs="Times New Roman"/>
          <w:sz w:val="24"/>
          <w:szCs w:val="24"/>
        </w:rPr>
        <w:t>. London: Sage.</w:t>
      </w:r>
    </w:p>
    <w:p w:rsidR="008368BA" w:rsidRPr="00610976" w:rsidRDefault="008368BA" w:rsidP="008368BA">
      <w:pPr>
        <w:spacing w:after="0" w:line="240" w:lineRule="auto"/>
        <w:ind w:left="720" w:hangingChars="300" w:hanging="720"/>
        <w:jc w:val="both"/>
        <w:rPr>
          <w:rFonts w:ascii="Times New Roman" w:hAnsi="Times New Roman" w:cs="Times New Roman"/>
          <w:sz w:val="24"/>
          <w:szCs w:val="24"/>
        </w:rPr>
      </w:pPr>
      <w:r w:rsidRPr="000B5CA2">
        <w:rPr>
          <w:rStyle w:val="article-headermeta-info-data"/>
          <w:rFonts w:ascii="Times New Roman" w:hAnsi="Times New Roman" w:cs="Times New Roman"/>
          <w:sz w:val="24"/>
          <w:szCs w:val="24"/>
          <w:bdr w:val="none" w:sz="0" w:space="0" w:color="auto" w:frame="1"/>
          <w:shd w:val="clear" w:color="auto" w:fill="FFFFFF"/>
          <w:lang w:val="es-ES"/>
        </w:rPr>
        <w:t xml:space="preserve">Russo, S.D., Mascia, D., &amp; Morandi, F. (2016). </w:t>
      </w:r>
      <w:r w:rsidRPr="000B5CA2">
        <w:rPr>
          <w:rStyle w:val="article-headermeta-info-data"/>
          <w:rFonts w:ascii="Times New Roman" w:hAnsi="Times New Roman" w:cs="Times New Roman"/>
          <w:sz w:val="24"/>
          <w:szCs w:val="24"/>
          <w:bdr w:val="none" w:sz="0" w:space="0" w:color="auto" w:frame="1"/>
          <w:shd w:val="clear" w:color="auto" w:fill="FFFFFF"/>
        </w:rPr>
        <w:t xml:space="preserve">Individual perceptions of HR practices, HRM strength and appropriateness of care: A meso, multilevel approach. </w:t>
      </w:r>
      <w:r w:rsidRPr="000B5CA2">
        <w:rPr>
          <w:rStyle w:val="article-headermeta-info-data"/>
          <w:rFonts w:ascii="Times New Roman" w:hAnsi="Times New Roman" w:cs="Times New Roman"/>
          <w:i/>
          <w:sz w:val="24"/>
          <w:szCs w:val="24"/>
          <w:bdr w:val="none" w:sz="0" w:space="0" w:color="auto" w:frame="1"/>
          <w:shd w:val="clear" w:color="auto" w:fill="FFFFFF"/>
        </w:rPr>
        <w:t>International Journal of Human Resource Management</w:t>
      </w:r>
      <w:r w:rsidR="00E101B8">
        <w:rPr>
          <w:rStyle w:val="article-headermeta-info-data"/>
          <w:rFonts w:ascii="Times New Roman" w:hAnsi="Times New Roman" w:cs="Times New Roman"/>
          <w:sz w:val="24"/>
          <w:szCs w:val="24"/>
          <w:bdr w:val="none" w:sz="0" w:space="0" w:color="auto" w:frame="1"/>
          <w:shd w:val="clear" w:color="auto" w:fill="FFFFFF"/>
        </w:rPr>
        <w:t>.</w:t>
      </w:r>
      <w:r w:rsidRPr="000B5CA2">
        <w:rPr>
          <w:rStyle w:val="article-headermeta-info-data"/>
          <w:rFonts w:ascii="Times New Roman" w:hAnsi="Times New Roman" w:cs="Times New Roman"/>
          <w:sz w:val="24"/>
          <w:szCs w:val="24"/>
          <w:bdr w:val="none" w:sz="0" w:space="0" w:color="auto" w:frame="1"/>
          <w:shd w:val="clear" w:color="auto" w:fill="FFFFFF"/>
        </w:rPr>
        <w:t xml:space="preserve"> </w:t>
      </w:r>
      <w:r w:rsidR="00AA44B5">
        <w:rPr>
          <w:rFonts w:ascii="Times New Roman" w:hAnsi="Times New Roman" w:cs="Times New Roman"/>
          <w:sz w:val="24"/>
          <w:szCs w:val="24"/>
        </w:rPr>
        <w:t>doi</w:t>
      </w:r>
      <w:r w:rsidRPr="00610976">
        <w:rPr>
          <w:rFonts w:ascii="Times New Roman" w:hAnsi="Times New Roman" w:cs="Times New Roman"/>
          <w:sz w:val="24"/>
          <w:szCs w:val="24"/>
        </w:rPr>
        <w:t>: 10.1080/09585192.2016.1165276.</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610976">
        <w:rPr>
          <w:rFonts w:ascii="Times New Roman" w:hAnsi="Times New Roman" w:cs="Times New Roman"/>
          <w:sz w:val="24"/>
          <w:szCs w:val="24"/>
        </w:rPr>
        <w:t xml:space="preserve">Samnani, A., &amp; Singh, P. (2014). Performance-enhancing compensation practices </w:t>
      </w:r>
      <w:r w:rsidRPr="00CB066E">
        <w:rPr>
          <w:rFonts w:ascii="Times New Roman" w:hAnsi="Times New Roman" w:cs="Times New Roman"/>
          <w:sz w:val="24"/>
          <w:szCs w:val="24"/>
        </w:rPr>
        <w:t xml:space="preserve">and employee productivity: The role of workplace bullying. </w:t>
      </w:r>
      <w:r w:rsidRPr="00CB066E">
        <w:rPr>
          <w:rFonts w:ascii="Times New Roman" w:hAnsi="Times New Roman" w:cs="Times New Roman"/>
          <w:i/>
          <w:sz w:val="24"/>
          <w:szCs w:val="24"/>
        </w:rPr>
        <w:t>Human Resource Management Review</w:t>
      </w:r>
      <w:r w:rsidR="00B53265">
        <w:rPr>
          <w:rFonts w:ascii="Times New Roman" w:hAnsi="Times New Roman" w:cs="Times New Roman"/>
          <w:sz w:val="24"/>
          <w:szCs w:val="24"/>
        </w:rPr>
        <w:t>, 24: 5-16.</w:t>
      </w:r>
      <w:r w:rsidR="00E101B8">
        <w:rPr>
          <w:rFonts w:ascii="Times New Roman" w:hAnsi="Times New Roman" w:cs="Times New Roman"/>
          <w:sz w:val="24"/>
          <w:szCs w:val="24"/>
        </w:rPr>
        <w:t xml:space="preserve"> </w:t>
      </w:r>
      <w:r w:rsidRPr="00CB066E">
        <w:rPr>
          <w:rFonts w:ascii="Times New Roman" w:hAnsi="Times New Roman" w:cs="Times New Roman"/>
          <w:sz w:val="24"/>
          <w:szCs w:val="24"/>
        </w:rPr>
        <w:t>doi.org/10.1016/j.hrmr.2013.08.013.</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Samnani, A.K., &amp; Singh, P. (2012). 20 Years of workplace bullying research: A review of the antecedents and consequences of bullying in the workplace. </w:t>
      </w:r>
      <w:r w:rsidRPr="00CB066E">
        <w:rPr>
          <w:rFonts w:ascii="Times New Roman" w:hAnsi="Times New Roman" w:cs="Times New Roman"/>
          <w:i/>
          <w:sz w:val="24"/>
          <w:szCs w:val="24"/>
        </w:rPr>
        <w:t xml:space="preserve">Aggression and Violent Behavior, </w:t>
      </w:r>
      <w:r w:rsidRPr="00B53265">
        <w:rPr>
          <w:rFonts w:ascii="Times New Roman" w:hAnsi="Times New Roman" w:cs="Times New Roman"/>
          <w:sz w:val="24"/>
          <w:szCs w:val="24"/>
        </w:rPr>
        <w:t>17,</w:t>
      </w:r>
      <w:r w:rsidRPr="00CB066E">
        <w:rPr>
          <w:rFonts w:ascii="Times New Roman" w:hAnsi="Times New Roman" w:cs="Times New Roman"/>
          <w:i/>
          <w:sz w:val="24"/>
          <w:szCs w:val="24"/>
        </w:rPr>
        <w:t xml:space="preserve"> </w:t>
      </w:r>
      <w:r w:rsidRPr="00CB066E">
        <w:rPr>
          <w:rFonts w:ascii="Times New Roman" w:hAnsi="Times New Roman" w:cs="Times New Roman"/>
          <w:sz w:val="24"/>
          <w:szCs w:val="24"/>
        </w:rPr>
        <w:t>581-589. doi: http://dx.doi.org/10.1016/j.avb.2012.08.004</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Selig, J.P., &amp; Preacher, K., J. (2008). Monte Carlo method for assessing mediation: An interactive tool for creating confidence intervals for indirect effects. Access online http://quantpsy.org/. Retrieved on 31</w:t>
      </w:r>
      <w:r w:rsidRPr="00CB066E">
        <w:rPr>
          <w:rFonts w:ascii="Times New Roman" w:hAnsi="Times New Roman" w:cs="Times New Roman"/>
          <w:sz w:val="24"/>
          <w:szCs w:val="24"/>
          <w:vertAlign w:val="superscript"/>
        </w:rPr>
        <w:t xml:space="preserve">st </w:t>
      </w:r>
      <w:r w:rsidRPr="00CB066E">
        <w:rPr>
          <w:rFonts w:ascii="Times New Roman" w:hAnsi="Times New Roman" w:cs="Times New Roman"/>
          <w:sz w:val="24"/>
          <w:szCs w:val="24"/>
        </w:rPr>
        <w:t xml:space="preserve"> Oct 2016. </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Shen, J. (2015). Principles and Applications of Multilevel Modeling in Human Resource Management Research. </w:t>
      </w:r>
      <w:r w:rsidRPr="00CB066E">
        <w:rPr>
          <w:rFonts w:ascii="Times New Roman" w:hAnsi="Times New Roman" w:cs="Times New Roman"/>
          <w:i/>
          <w:sz w:val="24"/>
          <w:szCs w:val="24"/>
        </w:rPr>
        <w:t>Human Resource Management</w:t>
      </w:r>
      <w:r w:rsidR="00E101B8">
        <w:rPr>
          <w:rFonts w:ascii="Times New Roman" w:hAnsi="Times New Roman" w:cs="Times New Roman"/>
          <w:sz w:val="24"/>
          <w:szCs w:val="24"/>
        </w:rPr>
        <w:t>.</w:t>
      </w:r>
      <w:r w:rsidRPr="00CB066E">
        <w:rPr>
          <w:rFonts w:ascii="Times New Roman" w:hAnsi="Times New Roman" w:cs="Times New Roman"/>
          <w:sz w:val="24"/>
          <w:szCs w:val="24"/>
        </w:rPr>
        <w:t xml:space="preserve"> doi: 10.1002/hrm.21666</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color w:val="000000"/>
          <w:sz w:val="24"/>
          <w:szCs w:val="24"/>
          <w:shd w:val="clear" w:color="auto" w:fill="FFFFFF"/>
        </w:rPr>
      </w:pPr>
      <w:r w:rsidRPr="00CB066E">
        <w:rPr>
          <w:rFonts w:ascii="Times New Roman" w:hAnsi="Times New Roman" w:cs="Times New Roman"/>
          <w:color w:val="000000"/>
          <w:sz w:val="24"/>
          <w:szCs w:val="24"/>
          <w:shd w:val="clear" w:color="auto" w:fill="FFFFFF"/>
        </w:rPr>
        <w:t xml:space="preserve">Skogstad, A., Torsheim, T., Einarsen, S., &amp; Hauge, L.J. (2011). Testing the work environment hypothesis of bullying on a group level of analysis: Psychological factors as precursors of observed workplace bullying. </w:t>
      </w:r>
      <w:r w:rsidRPr="00CB066E">
        <w:rPr>
          <w:rFonts w:ascii="Times New Roman" w:hAnsi="Times New Roman" w:cs="Times New Roman"/>
          <w:i/>
          <w:color w:val="000000"/>
          <w:sz w:val="24"/>
          <w:szCs w:val="24"/>
          <w:shd w:val="clear" w:color="auto" w:fill="FFFFFF"/>
        </w:rPr>
        <w:t>Applied Psychology</w:t>
      </w:r>
      <w:r w:rsidR="00B53265">
        <w:rPr>
          <w:rFonts w:ascii="Times New Roman" w:hAnsi="Times New Roman" w:cs="Times New Roman"/>
          <w:color w:val="000000"/>
          <w:sz w:val="24"/>
          <w:szCs w:val="24"/>
          <w:shd w:val="clear" w:color="auto" w:fill="FFFFFF"/>
        </w:rPr>
        <w:t>, 60</w:t>
      </w:r>
      <w:r w:rsidRPr="00CB066E">
        <w:rPr>
          <w:rFonts w:ascii="Times New Roman" w:hAnsi="Times New Roman" w:cs="Times New Roman"/>
          <w:color w:val="000000"/>
          <w:sz w:val="24"/>
          <w:szCs w:val="24"/>
          <w:shd w:val="clear" w:color="auto" w:fill="FFFFFF"/>
        </w:rPr>
        <w:t>: 475-495.</w:t>
      </w:r>
      <w:r w:rsidR="00E101B8">
        <w:rPr>
          <w:rFonts w:ascii="Times New Roman" w:hAnsi="Times New Roman" w:cs="Times New Roman"/>
          <w:color w:val="000000"/>
          <w:sz w:val="24"/>
          <w:szCs w:val="24"/>
          <w:shd w:val="clear" w:color="auto" w:fill="FFFFFF"/>
        </w:rPr>
        <w:t xml:space="preserve"> </w:t>
      </w:r>
      <w:r w:rsidRPr="00CB066E">
        <w:rPr>
          <w:rFonts w:ascii="Times New Roman" w:hAnsi="Times New Roman" w:cs="Times New Roman"/>
          <w:color w:val="000000"/>
          <w:sz w:val="24"/>
          <w:szCs w:val="24"/>
          <w:shd w:val="clear" w:color="auto" w:fill="FFFFFF"/>
        </w:rPr>
        <w:t>doi: 10.1111/j.1464-0597.2011.00444.x</w:t>
      </w:r>
      <w:r>
        <w:rPr>
          <w:rFonts w:ascii="Times New Roman" w:hAnsi="Times New Roman" w:cs="Times New Roman"/>
          <w:color w:val="000000"/>
          <w:sz w:val="24"/>
          <w:szCs w:val="24"/>
          <w:shd w:val="clear" w:color="auto" w:fill="FFFFFF"/>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Snijders, T.A.B., &amp; Bosker, R.J. (1999). </w:t>
      </w:r>
      <w:r w:rsidRPr="00CB066E">
        <w:rPr>
          <w:rFonts w:ascii="Times New Roman" w:hAnsi="Times New Roman" w:cs="Times New Roman"/>
          <w:i/>
          <w:sz w:val="24"/>
          <w:szCs w:val="24"/>
        </w:rPr>
        <w:t>Multilevel Analysis</w:t>
      </w:r>
      <w:r>
        <w:rPr>
          <w:rFonts w:ascii="Times New Roman" w:hAnsi="Times New Roman" w:cs="Times New Roman"/>
          <w:i/>
          <w:sz w:val="24"/>
          <w:szCs w:val="24"/>
        </w:rPr>
        <w:t>:</w:t>
      </w:r>
      <w:r w:rsidRPr="00CB066E">
        <w:rPr>
          <w:rFonts w:ascii="Times New Roman" w:hAnsi="Times New Roman" w:cs="Times New Roman"/>
          <w:i/>
          <w:sz w:val="24"/>
          <w:szCs w:val="24"/>
        </w:rPr>
        <w:t xml:space="preserve"> An Introduction to Basic and Advanced Multilevel Modeling. </w:t>
      </w:r>
      <w:r w:rsidRPr="00CB066E">
        <w:rPr>
          <w:rFonts w:ascii="Times New Roman" w:hAnsi="Times New Roman" w:cs="Times New Roman"/>
          <w:sz w:val="24"/>
          <w:szCs w:val="24"/>
        </w:rPr>
        <w:t>Cornwall: Sage Publications.</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lastRenderedPageBreak/>
        <w:t xml:space="preserve">Sobel, M.E. (1982). Asymptotic intervals for indirect effects in structural equations models. In Leinhart, S. (eds). </w:t>
      </w:r>
      <w:r w:rsidRPr="00CB066E">
        <w:rPr>
          <w:rFonts w:ascii="Times New Roman" w:hAnsi="Times New Roman" w:cs="Times New Roman"/>
          <w:i/>
          <w:sz w:val="24"/>
          <w:szCs w:val="24"/>
        </w:rPr>
        <w:t>Sociological Methodology</w:t>
      </w:r>
      <w:r w:rsidRPr="00CB066E">
        <w:rPr>
          <w:rFonts w:ascii="Times New Roman" w:hAnsi="Times New Roman" w:cs="Times New Roman"/>
          <w:sz w:val="24"/>
          <w:szCs w:val="24"/>
        </w:rPr>
        <w:t xml:space="preserve">, (pp.290-312). San Francisco: Jossey-Bass. </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Sparrow, P. R.</w:t>
      </w:r>
      <w:r>
        <w:rPr>
          <w:rFonts w:ascii="Times New Roman" w:hAnsi="Times New Roman" w:cs="Times New Roman"/>
          <w:sz w:val="24"/>
          <w:szCs w:val="24"/>
        </w:rPr>
        <w:t>,</w:t>
      </w:r>
      <w:r w:rsidRPr="00CB066E">
        <w:rPr>
          <w:rFonts w:ascii="Times New Roman" w:hAnsi="Times New Roman" w:cs="Times New Roman"/>
          <w:sz w:val="24"/>
          <w:szCs w:val="24"/>
        </w:rPr>
        <w:t xml:space="preserve"> &amp; Makram, H. (2015). What is the value of talent management? Building value-driven processes within a talent management architecture</w:t>
      </w:r>
      <w:r>
        <w:rPr>
          <w:rFonts w:ascii="Times New Roman" w:hAnsi="Times New Roman" w:cs="Times New Roman"/>
          <w:sz w:val="24"/>
          <w:szCs w:val="24"/>
        </w:rPr>
        <w:t>.</w:t>
      </w:r>
      <w:r w:rsidRPr="00CB066E">
        <w:rPr>
          <w:rFonts w:ascii="Times New Roman" w:hAnsi="Times New Roman" w:cs="Times New Roman"/>
          <w:sz w:val="24"/>
          <w:szCs w:val="24"/>
        </w:rPr>
        <w:t xml:space="preserve"> </w:t>
      </w:r>
      <w:r w:rsidRPr="00CB066E">
        <w:rPr>
          <w:rFonts w:ascii="Times New Roman" w:hAnsi="Times New Roman" w:cs="Times New Roman"/>
          <w:i/>
          <w:sz w:val="24"/>
          <w:szCs w:val="24"/>
        </w:rPr>
        <w:t>Human Resource Management Review</w:t>
      </w:r>
      <w:r w:rsidRPr="00CB066E">
        <w:rPr>
          <w:rFonts w:ascii="Times New Roman" w:hAnsi="Times New Roman" w:cs="Times New Roman"/>
          <w:sz w:val="24"/>
          <w:szCs w:val="24"/>
        </w:rPr>
        <w:t>. doi: 10.1016/j.hrmr.2015.04.002.</w:t>
      </w:r>
    </w:p>
    <w:p w:rsidR="008368BA" w:rsidRDefault="008368BA" w:rsidP="008368BA">
      <w:pPr>
        <w:spacing w:after="0" w:line="240" w:lineRule="auto"/>
        <w:ind w:left="720" w:hangingChars="300" w:hanging="720"/>
        <w:jc w:val="both"/>
        <w:rPr>
          <w:rStyle w:val="article-headermeta-info-data"/>
          <w:rFonts w:ascii="Times New Roman" w:hAnsi="Times New Roman" w:cs="Times New Roman"/>
          <w:sz w:val="24"/>
          <w:szCs w:val="24"/>
        </w:rPr>
      </w:pPr>
      <w:r w:rsidRPr="00CB066E">
        <w:rPr>
          <w:rStyle w:val="article-headermeta-info-data"/>
          <w:rFonts w:ascii="Times New Roman" w:hAnsi="Times New Roman" w:cs="Times New Roman"/>
          <w:sz w:val="24"/>
          <w:szCs w:val="24"/>
        </w:rPr>
        <w:t xml:space="preserve">Spector, P.E. (2006). Method variance in organizational research: Truth or urban legend? </w:t>
      </w:r>
      <w:r w:rsidRPr="00CB066E">
        <w:rPr>
          <w:rStyle w:val="article-headermeta-info-data"/>
          <w:rFonts w:ascii="Times New Roman" w:hAnsi="Times New Roman" w:cs="Times New Roman"/>
          <w:i/>
          <w:sz w:val="24"/>
          <w:szCs w:val="24"/>
        </w:rPr>
        <w:t>Organizational Research methods</w:t>
      </w:r>
      <w:r w:rsidR="00B53265">
        <w:rPr>
          <w:rStyle w:val="article-headermeta-info-data"/>
          <w:rFonts w:ascii="Times New Roman" w:hAnsi="Times New Roman" w:cs="Times New Roman"/>
          <w:sz w:val="24"/>
          <w:szCs w:val="24"/>
        </w:rPr>
        <w:t>, 9: 221-232. d</w:t>
      </w:r>
      <w:r w:rsidRPr="00CB066E">
        <w:rPr>
          <w:rStyle w:val="article-headermeta-info-data"/>
          <w:rFonts w:ascii="Times New Roman" w:hAnsi="Times New Roman" w:cs="Times New Roman"/>
          <w:sz w:val="24"/>
          <w:szCs w:val="24"/>
        </w:rPr>
        <w:t>oi: 10.1177/1094428105284955.</w:t>
      </w:r>
    </w:p>
    <w:p w:rsidR="008368BA" w:rsidRPr="00CB066E" w:rsidRDefault="008368BA" w:rsidP="008368BA">
      <w:pPr>
        <w:spacing w:after="0" w:line="240" w:lineRule="auto"/>
        <w:ind w:left="720" w:hangingChars="300" w:hanging="720"/>
        <w:jc w:val="both"/>
        <w:rPr>
          <w:rStyle w:val="article-headermeta-info-data"/>
          <w:rFonts w:ascii="Times New Roman" w:hAnsi="Times New Roman" w:cs="Times New Roman"/>
          <w:sz w:val="24"/>
          <w:szCs w:val="24"/>
        </w:rPr>
      </w:pPr>
      <w:r w:rsidRPr="000B5CA2">
        <w:rPr>
          <w:rFonts w:ascii="Times New Roman" w:hAnsi="Times New Roman" w:cs="Times New Roman"/>
          <w:sz w:val="24"/>
          <w:szCs w:val="24"/>
        </w:rPr>
        <w:t xml:space="preserve">Spector, P. E., &amp; Fox, S. (2002). An emotion-centered model of voluntary work behavior: Some parallels between counterproductive work behavior (CWB) and organizational citizenship behavior (OCB). </w:t>
      </w:r>
      <w:r w:rsidRPr="000B5CA2">
        <w:rPr>
          <w:rFonts w:ascii="Times New Roman" w:hAnsi="Times New Roman" w:cs="Times New Roman"/>
          <w:i/>
          <w:sz w:val="24"/>
          <w:szCs w:val="24"/>
        </w:rPr>
        <w:t>Human Resource Management Review</w:t>
      </w:r>
      <w:r w:rsidRPr="000B5CA2">
        <w:rPr>
          <w:rFonts w:ascii="Times New Roman" w:hAnsi="Times New Roman" w:cs="Times New Roman"/>
          <w:sz w:val="24"/>
          <w:szCs w:val="24"/>
        </w:rPr>
        <w:t>, 12, 269–292</w:t>
      </w:r>
      <w: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Tsui, A.S. (1987). Defining the Activities and Effectiveness of the Human Resource Department: A Multiple Constituency Approach. </w:t>
      </w:r>
      <w:r w:rsidRPr="00CB066E">
        <w:rPr>
          <w:rFonts w:ascii="Times New Roman" w:hAnsi="Times New Roman" w:cs="Times New Roman"/>
          <w:i/>
          <w:sz w:val="24"/>
          <w:szCs w:val="24"/>
        </w:rPr>
        <w:t xml:space="preserve">Human Resource Management, </w:t>
      </w:r>
      <w:r w:rsidRPr="00CB066E">
        <w:rPr>
          <w:rFonts w:ascii="Times New Roman" w:hAnsi="Times New Roman" w:cs="Times New Roman"/>
          <w:sz w:val="24"/>
          <w:szCs w:val="24"/>
        </w:rPr>
        <w:t>26,</w:t>
      </w:r>
      <w:r w:rsidRPr="00CB066E">
        <w:rPr>
          <w:rFonts w:ascii="Times New Roman" w:hAnsi="Times New Roman" w:cs="Times New Roman"/>
          <w:i/>
          <w:sz w:val="24"/>
          <w:szCs w:val="24"/>
        </w:rPr>
        <w:t xml:space="preserve"> </w:t>
      </w:r>
      <w:r w:rsidRPr="00CB066E">
        <w:rPr>
          <w:rFonts w:ascii="Times New Roman" w:hAnsi="Times New Roman" w:cs="Times New Roman"/>
          <w:sz w:val="24"/>
          <w:szCs w:val="24"/>
        </w:rPr>
        <w:t>35-69. doi: 10.1002/hrm.3930260104</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Van Woerkom, M., &amp; Meyers, M.C. (2015). My strengths count! Effects of a strengths-based psychological climate on positive affect and job performance. </w:t>
      </w:r>
      <w:r w:rsidRPr="00CB066E">
        <w:rPr>
          <w:rFonts w:ascii="Times New Roman" w:hAnsi="Times New Roman" w:cs="Times New Roman"/>
          <w:i/>
          <w:sz w:val="24"/>
          <w:szCs w:val="24"/>
        </w:rPr>
        <w:t>Human Resource Management</w:t>
      </w:r>
      <w:r w:rsidRPr="00CB066E">
        <w:rPr>
          <w:rFonts w:ascii="Times New Roman" w:hAnsi="Times New Roman" w:cs="Times New Roman"/>
          <w:sz w:val="24"/>
          <w:szCs w:val="24"/>
        </w:rPr>
        <w:t>, 54, 81-103. doi: 10.1002/hrm.21623</w:t>
      </w:r>
      <w:r>
        <w:rPr>
          <w:rFonts w:ascii="Times New Roman" w:hAnsi="Times New Roman" w:cs="Times New Roman"/>
          <w:sz w:val="24"/>
          <w:szCs w:val="24"/>
        </w:rPr>
        <w:t>.</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Woodrow, C.</w:t>
      </w:r>
      <w:r>
        <w:rPr>
          <w:rFonts w:ascii="Times New Roman" w:hAnsi="Times New Roman" w:cs="Times New Roman"/>
          <w:sz w:val="24"/>
          <w:szCs w:val="24"/>
        </w:rPr>
        <w:t>,</w:t>
      </w:r>
      <w:r w:rsidRPr="00CB066E">
        <w:rPr>
          <w:rFonts w:ascii="Times New Roman" w:hAnsi="Times New Roman" w:cs="Times New Roman"/>
          <w:sz w:val="24"/>
          <w:szCs w:val="24"/>
        </w:rPr>
        <w:t xml:space="preserve"> &amp; Guest, D.E. (2016). Leadership and Approaches to the Management of Workplace Bullying. </w:t>
      </w:r>
      <w:r w:rsidRPr="00CB066E">
        <w:rPr>
          <w:rFonts w:ascii="Times New Roman" w:hAnsi="Times New Roman" w:cs="Times New Roman"/>
          <w:i/>
          <w:sz w:val="24"/>
          <w:szCs w:val="24"/>
        </w:rPr>
        <w:t>European Journal of Work and Organizational Psychology</w:t>
      </w:r>
      <w:r w:rsidRPr="00CB066E">
        <w:rPr>
          <w:rFonts w:ascii="Times New Roman" w:hAnsi="Times New Roman" w:cs="Times New Roman"/>
          <w:sz w:val="24"/>
          <w:szCs w:val="24"/>
        </w:rPr>
        <w:t>, 21, 1-1</w:t>
      </w:r>
      <w:r w:rsidR="00E101B8">
        <w:rPr>
          <w:rFonts w:ascii="Times New Roman" w:hAnsi="Times New Roman" w:cs="Times New Roman"/>
          <w:sz w:val="24"/>
          <w:szCs w:val="24"/>
        </w:rPr>
        <w:t>3.</w:t>
      </w:r>
      <w:r w:rsidRPr="00CB066E">
        <w:rPr>
          <w:rFonts w:ascii="Times New Roman" w:hAnsi="Times New Roman" w:cs="Times New Roman"/>
          <w:sz w:val="24"/>
          <w:szCs w:val="24"/>
        </w:rPr>
        <w:t xml:space="preserve"> doi: 10.1080/1359432X.2016.1243529.</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Woodrow, C., &amp; Guest, D.E. (2014). When good HR gets bad results: exploring the challenge of HR implementation in the case of workplace bullying.</w:t>
      </w:r>
      <w:r w:rsidRPr="00CB066E">
        <w:rPr>
          <w:rFonts w:ascii="Times New Roman" w:hAnsi="Times New Roman" w:cs="Times New Roman"/>
          <w:i/>
          <w:sz w:val="24"/>
          <w:szCs w:val="24"/>
        </w:rPr>
        <w:t xml:space="preserve"> Human Resource Management Journal, </w:t>
      </w:r>
      <w:r w:rsidRPr="00CB066E">
        <w:rPr>
          <w:rFonts w:ascii="Times New Roman" w:hAnsi="Times New Roman" w:cs="Times New Roman"/>
          <w:sz w:val="24"/>
          <w:szCs w:val="24"/>
        </w:rPr>
        <w:t>24,</w:t>
      </w:r>
      <w:r w:rsidRPr="00CB066E">
        <w:rPr>
          <w:rFonts w:ascii="Times New Roman" w:hAnsi="Times New Roman" w:cs="Times New Roman"/>
          <w:i/>
          <w:sz w:val="24"/>
          <w:szCs w:val="24"/>
        </w:rPr>
        <w:t xml:space="preserve"> </w:t>
      </w:r>
      <w:r w:rsidRPr="00CB066E">
        <w:rPr>
          <w:rFonts w:ascii="Times New Roman" w:hAnsi="Times New Roman" w:cs="Times New Roman"/>
          <w:sz w:val="24"/>
          <w:szCs w:val="24"/>
        </w:rPr>
        <w:t>38-56. doi: 10.1111/1748-8583.12021.</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Wright, P.M., &amp; Nishii, L.H. (2006). </w:t>
      </w:r>
      <w:r w:rsidRPr="00CB066E">
        <w:rPr>
          <w:rFonts w:ascii="Times New Roman" w:hAnsi="Times New Roman" w:cs="Times New Roman"/>
          <w:i/>
          <w:sz w:val="24"/>
          <w:szCs w:val="24"/>
        </w:rPr>
        <w:t xml:space="preserve">Strategic HRM and Organizational Behavior: Integrating Multiple Levels of Analysis </w:t>
      </w:r>
      <w:r w:rsidRPr="00CB066E">
        <w:rPr>
          <w:rFonts w:ascii="Times New Roman" w:hAnsi="Times New Roman" w:cs="Times New Roman"/>
          <w:sz w:val="24"/>
          <w:szCs w:val="24"/>
        </w:rPr>
        <w:t>(Working Paper No. #06-05). Ithaca, NY: Cornell University, School of Industrial and Labor Relations, Centre for Advanced Human Resource Studies.</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D41F42">
        <w:rPr>
          <w:rFonts w:ascii="Times New Roman" w:hAnsi="Times New Roman" w:cs="Times New Roman"/>
          <w:sz w:val="24"/>
          <w:szCs w:val="24"/>
          <w:lang w:val="es-ES"/>
        </w:rPr>
        <w:t>Zapf, D., Escartin, J., Einarsen, S., Hoel, H.</w:t>
      </w:r>
      <w:r>
        <w:rPr>
          <w:rFonts w:ascii="Times New Roman" w:hAnsi="Times New Roman" w:cs="Times New Roman"/>
          <w:sz w:val="24"/>
          <w:szCs w:val="24"/>
          <w:lang w:val="es-ES"/>
        </w:rPr>
        <w:t>,</w:t>
      </w:r>
      <w:r w:rsidRPr="00D41F42">
        <w:rPr>
          <w:rFonts w:ascii="Times New Roman" w:hAnsi="Times New Roman" w:cs="Times New Roman"/>
          <w:sz w:val="24"/>
          <w:szCs w:val="24"/>
          <w:lang w:val="es-ES"/>
        </w:rPr>
        <w:t xml:space="preserve"> &amp; Vartia, M. (2011). </w:t>
      </w:r>
      <w:r w:rsidRPr="00CB066E">
        <w:rPr>
          <w:rFonts w:ascii="Times New Roman" w:hAnsi="Times New Roman" w:cs="Times New Roman"/>
          <w:sz w:val="24"/>
          <w:szCs w:val="24"/>
        </w:rPr>
        <w:t xml:space="preserve">Empirical findings on prevalence and risk groups of bullying in the workplace. In Einarsen, S., Hoel, H., Zapf, D., &amp; Cooper. C. (eds). </w:t>
      </w:r>
      <w:r w:rsidRPr="00CB066E">
        <w:rPr>
          <w:rFonts w:ascii="Times New Roman" w:hAnsi="Times New Roman" w:cs="Times New Roman"/>
          <w:i/>
          <w:sz w:val="24"/>
          <w:szCs w:val="24"/>
        </w:rPr>
        <w:t>Bullying and Harassment in the Workplace: Developments in Theory, Research and Practice</w:t>
      </w:r>
      <w:r w:rsidRPr="00CB066E">
        <w:rPr>
          <w:rFonts w:ascii="Times New Roman" w:hAnsi="Times New Roman" w:cs="Times New Roman"/>
          <w:sz w:val="24"/>
          <w:szCs w:val="24"/>
        </w:rPr>
        <w:t xml:space="preserve"> (2</w:t>
      </w:r>
      <w:r w:rsidRPr="00CB066E">
        <w:rPr>
          <w:rFonts w:ascii="Times New Roman" w:hAnsi="Times New Roman" w:cs="Times New Roman"/>
          <w:sz w:val="24"/>
          <w:szCs w:val="24"/>
          <w:vertAlign w:val="superscript"/>
        </w:rPr>
        <w:t>nd</w:t>
      </w:r>
      <w:r w:rsidRPr="00CB066E">
        <w:rPr>
          <w:rFonts w:ascii="Times New Roman" w:hAnsi="Times New Roman" w:cs="Times New Roman"/>
          <w:sz w:val="24"/>
          <w:szCs w:val="24"/>
        </w:rPr>
        <w:t xml:space="preserve"> Ed) (pp.75-106). Boca Raton, FL: CRC Press.  </w:t>
      </w:r>
    </w:p>
    <w:p w:rsidR="008368BA" w:rsidRPr="00CB066E" w:rsidRDefault="008368BA" w:rsidP="008368BA">
      <w:pPr>
        <w:spacing w:after="0" w:line="240" w:lineRule="auto"/>
        <w:ind w:left="720" w:hangingChars="300" w:hanging="720"/>
        <w:jc w:val="both"/>
        <w:rPr>
          <w:rFonts w:ascii="Times New Roman" w:hAnsi="Times New Roman" w:cs="Times New Roman"/>
          <w:sz w:val="24"/>
          <w:szCs w:val="24"/>
        </w:rPr>
      </w:pPr>
      <w:r w:rsidRPr="00CB066E">
        <w:rPr>
          <w:rFonts w:ascii="Times New Roman" w:hAnsi="Times New Roman" w:cs="Times New Roman"/>
          <w:sz w:val="24"/>
          <w:szCs w:val="24"/>
        </w:rPr>
        <w:t xml:space="preserve">Zohar, D., &amp; Luria, G. (2010). Group leaders as gatekeepers: Testing safety climate variations across levels of analysis. </w:t>
      </w:r>
      <w:r w:rsidRPr="00CB066E">
        <w:rPr>
          <w:rFonts w:ascii="Times New Roman" w:hAnsi="Times New Roman" w:cs="Times New Roman"/>
          <w:i/>
          <w:sz w:val="24"/>
          <w:szCs w:val="24"/>
        </w:rPr>
        <w:t>Applied Psychology</w:t>
      </w:r>
      <w:r w:rsidR="00B53265">
        <w:rPr>
          <w:rFonts w:ascii="Times New Roman" w:hAnsi="Times New Roman" w:cs="Times New Roman"/>
          <w:sz w:val="24"/>
          <w:szCs w:val="24"/>
        </w:rPr>
        <w:t>, 59:</w:t>
      </w:r>
      <w:r w:rsidRPr="00CB066E">
        <w:rPr>
          <w:rFonts w:ascii="Times New Roman" w:hAnsi="Times New Roman" w:cs="Times New Roman"/>
          <w:sz w:val="24"/>
          <w:szCs w:val="24"/>
        </w:rPr>
        <w:t xml:space="preserve"> 647-673.</w:t>
      </w:r>
    </w:p>
    <w:p w:rsidR="008368BA" w:rsidRDefault="008368BA" w:rsidP="008368BA">
      <w:pPr>
        <w:spacing w:after="0" w:line="240" w:lineRule="auto"/>
        <w:ind w:left="720" w:hangingChars="300" w:hanging="720"/>
        <w:jc w:val="both"/>
        <w:rPr>
          <w:rStyle w:val="article-headermeta-info-data"/>
          <w:rFonts w:ascii="Times New Roman" w:hAnsi="Times New Roman" w:cs="Times New Roman"/>
          <w:sz w:val="24"/>
          <w:szCs w:val="24"/>
        </w:rPr>
      </w:pPr>
    </w:p>
    <w:p w:rsidR="008368BA" w:rsidRDefault="008368BA" w:rsidP="008368BA">
      <w:pPr>
        <w:spacing w:after="0" w:line="240" w:lineRule="auto"/>
        <w:ind w:left="720" w:hangingChars="300" w:hanging="720"/>
        <w:jc w:val="both"/>
        <w:rPr>
          <w:rStyle w:val="article-headermeta-info-data"/>
          <w:rFonts w:ascii="Times New Roman" w:hAnsi="Times New Roman" w:cs="Times New Roman"/>
          <w:sz w:val="24"/>
          <w:szCs w:val="24"/>
        </w:rPr>
      </w:pPr>
    </w:p>
    <w:p w:rsidR="008368BA" w:rsidRDefault="008368BA" w:rsidP="008368BA">
      <w:pPr>
        <w:spacing w:after="0" w:line="240" w:lineRule="auto"/>
        <w:ind w:left="720" w:hangingChars="300" w:hanging="720"/>
        <w:jc w:val="both"/>
        <w:rPr>
          <w:rStyle w:val="article-headermeta-info-data"/>
          <w:rFonts w:ascii="Times New Roman" w:hAnsi="Times New Roman" w:cs="Times New Roman"/>
          <w:sz w:val="24"/>
          <w:szCs w:val="24"/>
        </w:rPr>
      </w:pPr>
    </w:p>
    <w:p w:rsidR="008368BA" w:rsidRPr="00690B4A" w:rsidRDefault="008368BA" w:rsidP="008368BA">
      <w:pPr>
        <w:spacing w:after="0" w:line="240" w:lineRule="auto"/>
        <w:ind w:left="720" w:hangingChars="300" w:hanging="720"/>
        <w:jc w:val="both"/>
        <w:rPr>
          <w:rFonts w:ascii="Times New Roman" w:hAnsi="Times New Roman" w:cs="Times New Roman"/>
          <w:sz w:val="24"/>
          <w:szCs w:val="24"/>
        </w:rPr>
      </w:pPr>
    </w:p>
    <w:p w:rsidR="008368BA" w:rsidRDefault="008368BA" w:rsidP="008368BA">
      <w:pPr>
        <w:spacing w:after="240" w:line="480" w:lineRule="auto"/>
        <w:rPr>
          <w:rFonts w:ascii="Times New Roman" w:hAnsi="Times New Roman" w:cs="Times New Roman"/>
          <w:b/>
          <w:sz w:val="24"/>
          <w:szCs w:val="24"/>
        </w:rPr>
      </w:pPr>
    </w:p>
    <w:p w:rsidR="008368BA" w:rsidRDefault="008368BA" w:rsidP="008368BA">
      <w:pPr>
        <w:spacing w:after="240" w:line="480" w:lineRule="auto"/>
        <w:rPr>
          <w:rFonts w:ascii="Times New Roman" w:hAnsi="Times New Roman" w:cs="Times New Roman"/>
          <w:b/>
          <w:sz w:val="24"/>
          <w:szCs w:val="24"/>
        </w:rPr>
      </w:pPr>
    </w:p>
    <w:p w:rsidR="008368BA" w:rsidRDefault="008368BA" w:rsidP="008368BA">
      <w:pPr>
        <w:spacing w:after="240" w:line="480" w:lineRule="auto"/>
        <w:rPr>
          <w:rFonts w:ascii="Times New Roman" w:hAnsi="Times New Roman" w:cs="Times New Roman"/>
          <w:b/>
          <w:sz w:val="24"/>
          <w:szCs w:val="24"/>
        </w:rPr>
      </w:pPr>
    </w:p>
    <w:p w:rsidR="008368BA" w:rsidRDefault="008368BA" w:rsidP="008368BA">
      <w:pPr>
        <w:spacing w:after="240" w:line="480" w:lineRule="auto"/>
        <w:rPr>
          <w:rFonts w:ascii="Times New Roman" w:hAnsi="Times New Roman" w:cs="Times New Roman"/>
          <w:b/>
          <w:sz w:val="24"/>
          <w:szCs w:val="24"/>
        </w:rPr>
      </w:pPr>
    </w:p>
    <w:p w:rsidR="008368BA" w:rsidRPr="00B01BD8" w:rsidRDefault="008368BA" w:rsidP="008368BA">
      <w:pPr>
        <w:spacing w:after="240" w:line="480" w:lineRule="auto"/>
        <w:rPr>
          <w:rFonts w:ascii="Times New Roman" w:hAnsi="Times New Roman" w:cs="Times New Roman"/>
          <w:b/>
          <w:sz w:val="24"/>
          <w:szCs w:val="24"/>
        </w:rPr>
        <w:sectPr w:rsidR="008368BA" w:rsidRPr="00B01BD8" w:rsidSect="0083348D">
          <w:footerReference w:type="default" r:id="rId9"/>
          <w:pgSz w:w="11906" w:h="16838"/>
          <w:pgMar w:top="1440" w:right="1440" w:bottom="1440" w:left="1440" w:header="709" w:footer="709" w:gutter="0"/>
          <w:cols w:space="708"/>
          <w:docGrid w:linePitch="360"/>
        </w:sectPr>
      </w:pPr>
    </w:p>
    <w:p w:rsidR="008368BA" w:rsidRDefault="008368BA" w:rsidP="008368BA">
      <w:pPr>
        <w:spacing w:after="0" w:line="240" w:lineRule="auto"/>
        <w:rPr>
          <w:rFonts w:ascii="Times New Roman" w:hAnsi="Times New Roman" w:cs="Times New Roman"/>
          <w:i/>
          <w:sz w:val="24"/>
          <w:szCs w:val="24"/>
        </w:rPr>
      </w:pPr>
      <w:r w:rsidRPr="000B5CA2">
        <w:rPr>
          <w:rFonts w:ascii="Times New Roman" w:hAnsi="Times New Roman" w:cs="Times New Roman"/>
          <w:sz w:val="24"/>
          <w:szCs w:val="24"/>
        </w:rPr>
        <w:lastRenderedPageBreak/>
        <w:t>Table 1</w:t>
      </w:r>
      <w:r w:rsidRPr="000B5CA2">
        <w:rPr>
          <w:rFonts w:ascii="Times New Roman" w:hAnsi="Times New Roman" w:cs="Times New Roman"/>
          <w:i/>
          <w:sz w:val="24"/>
          <w:szCs w:val="24"/>
        </w:rPr>
        <w:t xml:space="preserve"> </w:t>
      </w:r>
    </w:p>
    <w:p w:rsidR="008368BA" w:rsidRDefault="008368BA" w:rsidP="008368BA">
      <w:pPr>
        <w:spacing w:after="0" w:line="240" w:lineRule="auto"/>
        <w:rPr>
          <w:rFonts w:ascii="Times New Roman" w:hAnsi="Times New Roman" w:cs="Times New Roman"/>
          <w:i/>
          <w:sz w:val="24"/>
          <w:szCs w:val="24"/>
        </w:rPr>
      </w:pPr>
    </w:p>
    <w:p w:rsidR="008368BA" w:rsidRPr="000B5CA2" w:rsidRDefault="008368BA" w:rsidP="008368BA">
      <w:pPr>
        <w:spacing w:after="0" w:line="240" w:lineRule="auto"/>
        <w:rPr>
          <w:rFonts w:ascii="Times New Roman" w:hAnsi="Times New Roman" w:cs="Times New Roman"/>
          <w:i/>
          <w:sz w:val="24"/>
          <w:szCs w:val="24"/>
        </w:rPr>
      </w:pPr>
      <w:r w:rsidRPr="000B5CA2">
        <w:rPr>
          <w:rFonts w:ascii="Times New Roman" w:hAnsi="Times New Roman" w:cs="Times New Roman"/>
          <w:i/>
          <w:sz w:val="24"/>
          <w:szCs w:val="24"/>
        </w:rPr>
        <w:t xml:space="preserve">Means, Standard deviations and correlations for study variables </w:t>
      </w:r>
    </w:p>
    <w:tbl>
      <w:tblPr>
        <w:tblStyle w:val="TableGrid"/>
        <w:tblW w:w="12780" w:type="dxa"/>
        <w:tblInd w:w="-459" w:type="dxa"/>
        <w:tblLayout w:type="fixed"/>
        <w:tblLook w:val="04A0" w:firstRow="1" w:lastRow="0" w:firstColumn="1" w:lastColumn="0" w:noHBand="0" w:noVBand="1"/>
      </w:tblPr>
      <w:tblGrid>
        <w:gridCol w:w="1560"/>
        <w:gridCol w:w="1020"/>
        <w:gridCol w:w="1020"/>
        <w:gridCol w:w="1020"/>
        <w:gridCol w:w="1020"/>
        <w:gridCol w:w="1020"/>
        <w:gridCol w:w="1020"/>
        <w:gridCol w:w="1020"/>
        <w:gridCol w:w="1020"/>
        <w:gridCol w:w="1020"/>
        <w:gridCol w:w="1020"/>
        <w:gridCol w:w="1020"/>
      </w:tblGrid>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tcPr>
          <w:p w:rsidR="008368BA" w:rsidRPr="000B5CA2" w:rsidRDefault="008368BA" w:rsidP="0010601E">
            <w:pPr>
              <w:spacing w:after="200" w:line="276" w:lineRule="auto"/>
              <w:rPr>
                <w:rFonts w:ascii="Times New Roman" w:hAnsi="Times New Roman" w:cs="Times New Roman"/>
                <w:iCs/>
                <w:sz w:val="18"/>
                <w:szCs w:val="18"/>
              </w:rPr>
            </w:pPr>
            <w:r>
              <w:rPr>
                <w:rFonts w:ascii="Times New Roman" w:hAnsi="Times New Roman" w:cs="Times New Roman"/>
                <w:iCs/>
                <w:sz w:val="18"/>
                <w:szCs w:val="18"/>
              </w:rPr>
              <w:t>Construct</w:t>
            </w:r>
          </w:p>
        </w:tc>
        <w:tc>
          <w:tcPr>
            <w:tcW w:w="1020" w:type="dxa"/>
            <w:tcBorders>
              <w:top w:val="single" w:sz="4" w:space="0" w:color="auto"/>
              <w:left w:val="single" w:sz="4" w:space="0" w:color="auto"/>
              <w:bottom w:val="single" w:sz="4" w:space="0" w:color="auto"/>
              <w:right w:val="single" w:sz="4" w:space="0" w:color="auto"/>
            </w:tcBorders>
          </w:tcPr>
          <w:p w:rsidR="008368BA" w:rsidRDefault="008368BA" w:rsidP="0010601E">
            <w:pPr>
              <w:jc w:val="center"/>
              <w:rPr>
                <w:rFonts w:ascii="Times New Roman" w:hAnsi="Times New Roman" w:cs="Times New Roman"/>
                <w:sz w:val="18"/>
                <w:szCs w:val="18"/>
              </w:rPr>
            </w:pPr>
            <w:r>
              <w:rPr>
                <w:rFonts w:ascii="Times New Roman" w:hAnsi="Times New Roman" w:cs="Times New Roman"/>
                <w:sz w:val="18"/>
                <w:szCs w:val="18"/>
              </w:rPr>
              <w:t>Mean</w:t>
            </w:r>
          </w:p>
        </w:tc>
        <w:tc>
          <w:tcPr>
            <w:tcW w:w="1020" w:type="dxa"/>
            <w:tcBorders>
              <w:top w:val="single" w:sz="4" w:space="0" w:color="auto"/>
              <w:left w:val="single" w:sz="4" w:space="0" w:color="auto"/>
              <w:bottom w:val="single" w:sz="4" w:space="0" w:color="auto"/>
              <w:right w:val="single" w:sz="4" w:space="0" w:color="auto"/>
            </w:tcBorders>
          </w:tcPr>
          <w:p w:rsidR="008368BA" w:rsidRDefault="008368BA" w:rsidP="0010601E">
            <w:pPr>
              <w:jc w:val="center"/>
              <w:rPr>
                <w:rFonts w:ascii="Times New Roman" w:hAnsi="Times New Roman" w:cs="Times New Roman"/>
                <w:sz w:val="18"/>
                <w:szCs w:val="18"/>
              </w:rPr>
            </w:pPr>
            <w:r>
              <w:rPr>
                <w:rFonts w:ascii="Times New Roman" w:hAnsi="Times New Roman" w:cs="Times New Roman"/>
                <w:sz w:val="18"/>
                <w:szCs w:val="18"/>
              </w:rPr>
              <w:t>SD</w:t>
            </w:r>
          </w:p>
        </w:tc>
        <w:tc>
          <w:tcPr>
            <w:tcW w:w="1020" w:type="dxa"/>
            <w:tcBorders>
              <w:top w:val="single" w:sz="4" w:space="0" w:color="auto"/>
              <w:left w:val="single" w:sz="4" w:space="0" w:color="auto"/>
              <w:bottom w:val="single" w:sz="4" w:space="0" w:color="auto"/>
              <w:right w:val="single" w:sz="4" w:space="0" w:color="auto"/>
            </w:tcBorders>
          </w:tcPr>
          <w:p w:rsidR="008368BA" w:rsidRDefault="008368BA" w:rsidP="0010601E">
            <w:pPr>
              <w:jc w:val="center"/>
              <w:rPr>
                <w:rFonts w:ascii="Times New Roman" w:hAnsi="Times New Roman" w:cs="Times New Roman"/>
                <w:sz w:val="18"/>
                <w:szCs w:val="18"/>
              </w:rPr>
            </w:pPr>
            <w:r>
              <w:rPr>
                <w:rFonts w:ascii="Times New Roman" w:hAnsi="Times New Roman" w:cs="Times New Roman"/>
                <w:sz w:val="18"/>
                <w:szCs w:val="18"/>
              </w:rPr>
              <w:t>V1</w:t>
            </w:r>
          </w:p>
        </w:tc>
        <w:tc>
          <w:tcPr>
            <w:tcW w:w="1020" w:type="dxa"/>
            <w:tcBorders>
              <w:top w:val="single" w:sz="4" w:space="0" w:color="auto"/>
              <w:left w:val="single" w:sz="4" w:space="0" w:color="auto"/>
              <w:bottom w:val="single" w:sz="4" w:space="0" w:color="auto"/>
              <w:right w:val="single" w:sz="4" w:space="0" w:color="auto"/>
            </w:tcBorders>
          </w:tcPr>
          <w:p w:rsidR="008368BA" w:rsidRDefault="008368BA" w:rsidP="0010601E">
            <w:pPr>
              <w:jc w:val="center"/>
              <w:rPr>
                <w:rFonts w:ascii="Times New Roman" w:hAnsi="Times New Roman" w:cs="Times New Roman"/>
                <w:sz w:val="18"/>
                <w:szCs w:val="18"/>
              </w:rPr>
            </w:pPr>
            <w:r>
              <w:rPr>
                <w:rFonts w:ascii="Times New Roman" w:hAnsi="Times New Roman" w:cs="Times New Roman"/>
                <w:sz w:val="18"/>
                <w:szCs w:val="18"/>
              </w:rPr>
              <w:t>V2</w:t>
            </w:r>
          </w:p>
        </w:tc>
        <w:tc>
          <w:tcPr>
            <w:tcW w:w="1020" w:type="dxa"/>
            <w:tcBorders>
              <w:top w:val="single" w:sz="4" w:space="0" w:color="auto"/>
              <w:left w:val="single" w:sz="4" w:space="0" w:color="auto"/>
              <w:bottom w:val="single" w:sz="4" w:space="0" w:color="auto"/>
              <w:right w:val="single" w:sz="4" w:space="0" w:color="auto"/>
            </w:tcBorders>
          </w:tcPr>
          <w:p w:rsidR="008368BA" w:rsidRDefault="008368BA" w:rsidP="0010601E">
            <w:pPr>
              <w:jc w:val="center"/>
              <w:rPr>
                <w:rFonts w:ascii="Times New Roman" w:hAnsi="Times New Roman" w:cs="Times New Roman"/>
                <w:sz w:val="18"/>
                <w:szCs w:val="18"/>
              </w:rPr>
            </w:pPr>
            <w:r>
              <w:rPr>
                <w:rFonts w:ascii="Times New Roman" w:hAnsi="Times New Roman" w:cs="Times New Roman"/>
                <w:sz w:val="18"/>
                <w:szCs w:val="18"/>
              </w:rPr>
              <w:t>V3</w:t>
            </w:r>
          </w:p>
        </w:tc>
        <w:tc>
          <w:tcPr>
            <w:tcW w:w="1020" w:type="dxa"/>
            <w:tcBorders>
              <w:top w:val="single" w:sz="4" w:space="0" w:color="auto"/>
              <w:left w:val="single" w:sz="4" w:space="0" w:color="auto"/>
              <w:bottom w:val="single" w:sz="4" w:space="0" w:color="auto"/>
              <w:right w:val="single" w:sz="4" w:space="0" w:color="auto"/>
            </w:tcBorders>
          </w:tcPr>
          <w:p w:rsidR="008368BA" w:rsidRDefault="008368BA" w:rsidP="0010601E">
            <w:pPr>
              <w:jc w:val="center"/>
              <w:rPr>
                <w:rFonts w:ascii="Times New Roman" w:hAnsi="Times New Roman" w:cs="Times New Roman"/>
                <w:sz w:val="18"/>
                <w:szCs w:val="18"/>
              </w:rPr>
            </w:pPr>
            <w:r>
              <w:rPr>
                <w:rFonts w:ascii="Times New Roman" w:hAnsi="Times New Roman" w:cs="Times New Roman"/>
                <w:sz w:val="18"/>
                <w:szCs w:val="18"/>
              </w:rPr>
              <w:t>V4</w:t>
            </w:r>
          </w:p>
        </w:tc>
        <w:tc>
          <w:tcPr>
            <w:tcW w:w="1020" w:type="dxa"/>
            <w:tcBorders>
              <w:top w:val="single" w:sz="4" w:space="0" w:color="auto"/>
              <w:left w:val="single" w:sz="4" w:space="0" w:color="auto"/>
              <w:bottom w:val="single" w:sz="4" w:space="0" w:color="auto"/>
              <w:right w:val="single" w:sz="4" w:space="0" w:color="auto"/>
            </w:tcBorders>
          </w:tcPr>
          <w:p w:rsidR="008368BA" w:rsidRDefault="008368BA" w:rsidP="0010601E">
            <w:pPr>
              <w:jc w:val="center"/>
              <w:rPr>
                <w:rFonts w:ascii="Times New Roman" w:hAnsi="Times New Roman" w:cs="Times New Roman"/>
                <w:sz w:val="18"/>
                <w:szCs w:val="18"/>
              </w:rPr>
            </w:pPr>
            <w:r>
              <w:rPr>
                <w:rFonts w:ascii="Times New Roman" w:hAnsi="Times New Roman" w:cs="Times New Roman"/>
                <w:sz w:val="18"/>
                <w:szCs w:val="18"/>
              </w:rPr>
              <w:t>V5</w:t>
            </w:r>
          </w:p>
        </w:tc>
        <w:tc>
          <w:tcPr>
            <w:tcW w:w="1020" w:type="dxa"/>
            <w:tcBorders>
              <w:top w:val="single" w:sz="4" w:space="0" w:color="auto"/>
              <w:left w:val="single" w:sz="4" w:space="0" w:color="auto"/>
              <w:bottom w:val="single" w:sz="4" w:space="0" w:color="auto"/>
              <w:right w:val="single" w:sz="4" w:space="0" w:color="auto"/>
            </w:tcBorders>
          </w:tcPr>
          <w:p w:rsidR="008368BA" w:rsidRDefault="008368BA" w:rsidP="0010601E">
            <w:pPr>
              <w:jc w:val="center"/>
              <w:rPr>
                <w:rFonts w:ascii="Times New Roman" w:hAnsi="Times New Roman" w:cs="Times New Roman"/>
                <w:sz w:val="18"/>
                <w:szCs w:val="18"/>
              </w:rPr>
            </w:pPr>
            <w:r>
              <w:rPr>
                <w:rFonts w:ascii="Times New Roman" w:hAnsi="Times New Roman" w:cs="Times New Roman"/>
                <w:sz w:val="18"/>
                <w:szCs w:val="18"/>
              </w:rPr>
              <w:t>V6</w:t>
            </w:r>
          </w:p>
        </w:tc>
        <w:tc>
          <w:tcPr>
            <w:tcW w:w="1020" w:type="dxa"/>
            <w:tcBorders>
              <w:top w:val="single" w:sz="4" w:space="0" w:color="auto"/>
              <w:left w:val="single" w:sz="4" w:space="0" w:color="auto"/>
              <w:bottom w:val="single" w:sz="4" w:space="0" w:color="auto"/>
              <w:right w:val="single" w:sz="4" w:space="0" w:color="auto"/>
            </w:tcBorders>
          </w:tcPr>
          <w:p w:rsidR="008368BA" w:rsidRDefault="008368BA" w:rsidP="0010601E">
            <w:pPr>
              <w:jc w:val="center"/>
              <w:rPr>
                <w:rFonts w:ascii="Times New Roman" w:hAnsi="Times New Roman" w:cs="Times New Roman"/>
                <w:sz w:val="18"/>
                <w:szCs w:val="18"/>
              </w:rPr>
            </w:pPr>
            <w:r>
              <w:rPr>
                <w:rFonts w:ascii="Times New Roman" w:hAnsi="Times New Roman" w:cs="Times New Roman"/>
                <w:sz w:val="18"/>
                <w:szCs w:val="18"/>
              </w:rPr>
              <w:t>V7</w:t>
            </w:r>
          </w:p>
        </w:tc>
        <w:tc>
          <w:tcPr>
            <w:tcW w:w="1020" w:type="dxa"/>
            <w:tcBorders>
              <w:top w:val="single" w:sz="4" w:space="0" w:color="auto"/>
              <w:left w:val="single" w:sz="4" w:space="0" w:color="auto"/>
              <w:bottom w:val="single" w:sz="4" w:space="0" w:color="auto"/>
              <w:right w:val="single" w:sz="4" w:space="0" w:color="auto"/>
            </w:tcBorders>
          </w:tcPr>
          <w:p w:rsidR="008368BA" w:rsidRDefault="008368BA" w:rsidP="0010601E">
            <w:pPr>
              <w:jc w:val="center"/>
              <w:rPr>
                <w:rFonts w:ascii="Times New Roman" w:hAnsi="Times New Roman" w:cs="Times New Roman"/>
                <w:sz w:val="18"/>
                <w:szCs w:val="18"/>
              </w:rPr>
            </w:pPr>
            <w:r>
              <w:rPr>
                <w:rFonts w:ascii="Times New Roman" w:hAnsi="Times New Roman" w:cs="Times New Roman"/>
                <w:sz w:val="18"/>
                <w:szCs w:val="18"/>
              </w:rPr>
              <w:t>V8</w:t>
            </w:r>
          </w:p>
        </w:tc>
        <w:tc>
          <w:tcPr>
            <w:tcW w:w="1020" w:type="dxa"/>
            <w:tcBorders>
              <w:top w:val="single" w:sz="4" w:space="0" w:color="auto"/>
              <w:left w:val="single" w:sz="4" w:space="0" w:color="auto"/>
              <w:bottom w:val="single" w:sz="4" w:space="0" w:color="auto"/>
              <w:right w:val="single" w:sz="4" w:space="0" w:color="auto"/>
            </w:tcBorders>
          </w:tcPr>
          <w:p w:rsidR="008368BA" w:rsidRDefault="008368BA" w:rsidP="0010601E">
            <w:pPr>
              <w:jc w:val="center"/>
              <w:rPr>
                <w:rFonts w:ascii="Times New Roman" w:hAnsi="Times New Roman" w:cs="Times New Roman"/>
                <w:sz w:val="16"/>
                <w:szCs w:val="16"/>
              </w:rPr>
            </w:pPr>
            <w:r>
              <w:rPr>
                <w:rFonts w:ascii="Times New Roman" w:hAnsi="Times New Roman" w:cs="Times New Roman"/>
                <w:sz w:val="16"/>
                <w:szCs w:val="16"/>
              </w:rPr>
              <w:t>V9</w:t>
            </w: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i/>
                <w:iCs/>
                <w:sz w:val="18"/>
                <w:szCs w:val="18"/>
              </w:rPr>
            </w:pPr>
            <w:r w:rsidRPr="00000801">
              <w:rPr>
                <w:rFonts w:ascii="Times New Roman" w:hAnsi="Times New Roman" w:cs="Times New Roman"/>
                <w:i/>
                <w:iCs/>
                <w:sz w:val="18"/>
                <w:szCs w:val="18"/>
              </w:rPr>
              <w:t>Individual Level</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iCs/>
                <w:sz w:val="18"/>
                <w:szCs w:val="18"/>
              </w:rPr>
              <w:t xml:space="preserve">V1  Gender  (female)                    </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0.89</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0.49</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V2 Tenure</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1.92</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1.03</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0.12</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 xml:space="preserve">V3 Employment Status  (permanent)             </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1.62</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0.40</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0.03</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0.14</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V4 Trade Union Member</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0.91</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0.10</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0.08</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0.12</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0.10</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V5  Perceived Effectiveness of Implementation</w:t>
            </w:r>
          </w:p>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(Process)</w:t>
            </w:r>
            <w:r>
              <w:rPr>
                <w:rFonts w:ascii="Times New Roman" w:hAnsi="Times New Roman" w:cs="Times New Roman"/>
                <w:iCs/>
                <w:sz w:val="18"/>
                <w:szCs w:val="18"/>
              </w:rPr>
              <w:t xml:space="preserve"> of BPPs</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3.02</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0.70</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0.05</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0.08</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0.11</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-0.09</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V6 Bullied past 6 months</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0.53</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0.47</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0.04</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0.06</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0.12</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-0.23***</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-0.35***</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V7 Job Satisfaction</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2.97</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1.98</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0.07</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0.17*</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0.23</w:t>
            </w:r>
            <w:r w:rsidRPr="00000801">
              <w:rPr>
                <w:rFonts w:ascii="Times New Roman" w:hAnsi="Times New Roman" w:cs="Times New Roman"/>
                <w:sz w:val="18"/>
                <w:szCs w:val="18"/>
              </w:rPr>
              <w:t>**</w:t>
            </w:r>
            <w:r>
              <w:rPr>
                <w:rFonts w:ascii="Times New Roman" w:hAnsi="Times New Roman" w:cs="Times New Roman"/>
                <w:sz w:val="18"/>
                <w:szCs w:val="18"/>
              </w:rPr>
              <w:t>*</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0.11</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0.25***</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-0.46***</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V8 Intended Turnover</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3</w:t>
            </w:r>
            <w:r w:rsidRPr="00000801">
              <w:rPr>
                <w:rFonts w:ascii="Times New Roman" w:hAnsi="Times New Roman" w:cs="Times New Roman"/>
                <w:sz w:val="18"/>
                <w:szCs w:val="18"/>
              </w:rPr>
              <w:t>.06</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1.23</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0.11</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w:t>
            </w:r>
            <w:r>
              <w:rPr>
                <w:rFonts w:ascii="Times New Roman" w:hAnsi="Times New Roman" w:cs="Times New Roman"/>
                <w:sz w:val="18"/>
                <w:szCs w:val="18"/>
              </w:rPr>
              <w:t>0</w:t>
            </w:r>
            <w:r w:rsidRPr="00000801">
              <w:rPr>
                <w:rFonts w:ascii="Times New Roman" w:hAnsi="Times New Roman" w:cs="Times New Roman"/>
                <w:sz w:val="18"/>
                <w:szCs w:val="18"/>
              </w:rPr>
              <w:t>.015*</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-0.17*</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w:t>
            </w:r>
            <w:r>
              <w:rPr>
                <w:rFonts w:ascii="Times New Roman" w:hAnsi="Times New Roman" w:cs="Times New Roman"/>
                <w:sz w:val="18"/>
                <w:szCs w:val="18"/>
              </w:rPr>
              <w:t>0</w:t>
            </w:r>
            <w:r w:rsidRPr="00000801">
              <w:rPr>
                <w:rFonts w:ascii="Times New Roman" w:hAnsi="Times New Roman" w:cs="Times New Roman"/>
                <w:sz w:val="18"/>
                <w:szCs w:val="18"/>
              </w:rPr>
              <w:t>.14*</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-0.26**</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0.53***</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-0.17*</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V9 Mistakes/near misses in patient care</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2.25</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1.62</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0.03</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w:t>
            </w:r>
            <w:r>
              <w:rPr>
                <w:rFonts w:ascii="Times New Roman" w:hAnsi="Times New Roman" w:cs="Times New Roman"/>
                <w:sz w:val="18"/>
                <w:szCs w:val="18"/>
              </w:rPr>
              <w:t>0</w:t>
            </w:r>
            <w:r w:rsidRPr="00000801">
              <w:rPr>
                <w:rFonts w:ascii="Times New Roman" w:hAnsi="Times New Roman" w:cs="Times New Roman"/>
                <w:sz w:val="18"/>
                <w:szCs w:val="18"/>
              </w:rPr>
              <w:t>.09</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0.11</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-0.08</w:t>
            </w:r>
          </w:p>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w:t>
            </w:r>
            <w:r w:rsidRPr="00000801">
              <w:rPr>
                <w:rFonts w:ascii="Times New Roman" w:hAnsi="Times New Roman" w:cs="Times New Roman"/>
                <w:sz w:val="18"/>
                <w:szCs w:val="18"/>
              </w:rPr>
              <w:t>0.19**</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0.31</w:t>
            </w:r>
            <w:r w:rsidRPr="00000801">
              <w:rPr>
                <w:rFonts w:ascii="Times New Roman" w:hAnsi="Times New Roman" w:cs="Times New Roman"/>
                <w:sz w:val="18"/>
                <w:szCs w:val="18"/>
              </w:rPr>
              <w:t>***</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-0.05</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0.13</w:t>
            </w: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i/>
                <w:iCs/>
                <w:sz w:val="18"/>
                <w:szCs w:val="18"/>
              </w:rPr>
            </w:pPr>
            <w:r w:rsidRPr="00000801">
              <w:rPr>
                <w:rFonts w:ascii="Times New Roman" w:hAnsi="Times New Roman" w:cs="Times New Roman"/>
                <w:i/>
                <w:iCs/>
                <w:sz w:val="18"/>
                <w:szCs w:val="18"/>
              </w:rPr>
              <w:t>Organisational Level</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B5CA2" w:rsidRDefault="008368BA" w:rsidP="0010601E">
            <w:pPr>
              <w:spacing w:after="200" w:line="276" w:lineRule="auto"/>
              <w:rPr>
                <w:rFonts w:ascii="Times New Roman" w:hAnsi="Times New Roman" w:cs="Times New Roman"/>
                <w:sz w:val="18"/>
                <w:szCs w:val="18"/>
              </w:rPr>
            </w:pPr>
            <w:r w:rsidRPr="000B5CA2">
              <w:rPr>
                <w:rFonts w:ascii="Times New Roman" w:hAnsi="Times New Roman" w:cs="Times New Roman"/>
                <w:sz w:val="18"/>
                <w:szCs w:val="18"/>
              </w:rPr>
              <w:t>V10</w:t>
            </w:r>
          </w:p>
        </w:tc>
        <w:tc>
          <w:tcPr>
            <w:tcW w:w="1020" w:type="dxa"/>
            <w:tcBorders>
              <w:top w:val="single" w:sz="4" w:space="0" w:color="auto"/>
              <w:left w:val="single" w:sz="4" w:space="0" w:color="auto"/>
              <w:bottom w:val="single" w:sz="4" w:space="0" w:color="auto"/>
              <w:right w:val="single" w:sz="4" w:space="0" w:color="auto"/>
            </w:tcBorders>
          </w:tcPr>
          <w:p w:rsidR="008368BA" w:rsidRPr="000B5CA2" w:rsidRDefault="008368BA" w:rsidP="0010601E">
            <w:pPr>
              <w:spacing w:after="200" w:line="276" w:lineRule="auto"/>
              <w:rPr>
                <w:rFonts w:ascii="Times New Roman" w:hAnsi="Times New Roman" w:cs="Times New Roman"/>
                <w:sz w:val="18"/>
                <w:szCs w:val="18"/>
              </w:rPr>
            </w:pPr>
            <w:r w:rsidRPr="000B5CA2">
              <w:rPr>
                <w:rFonts w:ascii="Times New Roman" w:hAnsi="Times New Roman" w:cs="Times New Roman"/>
                <w:sz w:val="18"/>
                <w:szCs w:val="18"/>
              </w:rPr>
              <w:t>V11</w:t>
            </w:r>
          </w:p>
        </w:tc>
        <w:tc>
          <w:tcPr>
            <w:tcW w:w="1020" w:type="dxa"/>
            <w:tcBorders>
              <w:top w:val="single" w:sz="4" w:space="0" w:color="auto"/>
              <w:left w:val="single" w:sz="4" w:space="0" w:color="auto"/>
              <w:bottom w:val="single" w:sz="4" w:space="0" w:color="auto"/>
              <w:right w:val="single" w:sz="4" w:space="0" w:color="auto"/>
            </w:tcBorders>
          </w:tcPr>
          <w:p w:rsidR="008368BA" w:rsidRPr="000B5CA2" w:rsidRDefault="008368BA" w:rsidP="0010601E">
            <w:pPr>
              <w:spacing w:after="200" w:line="276" w:lineRule="auto"/>
              <w:rPr>
                <w:rFonts w:ascii="Times New Roman" w:hAnsi="Times New Roman" w:cs="Times New Roman"/>
                <w:sz w:val="18"/>
                <w:szCs w:val="18"/>
              </w:rPr>
            </w:pPr>
            <w:r w:rsidRPr="000B5CA2">
              <w:rPr>
                <w:rFonts w:ascii="Times New Roman" w:hAnsi="Times New Roman" w:cs="Times New Roman"/>
                <w:sz w:val="18"/>
                <w:szCs w:val="18"/>
              </w:rPr>
              <w:t>V12</w:t>
            </w:r>
          </w:p>
        </w:tc>
        <w:tc>
          <w:tcPr>
            <w:tcW w:w="1020" w:type="dxa"/>
            <w:tcBorders>
              <w:top w:val="single" w:sz="4" w:space="0" w:color="auto"/>
              <w:left w:val="single" w:sz="4" w:space="0" w:color="auto"/>
              <w:bottom w:val="single" w:sz="4" w:space="0" w:color="auto"/>
              <w:right w:val="single" w:sz="4" w:space="0" w:color="auto"/>
            </w:tcBorders>
          </w:tcPr>
          <w:p w:rsidR="008368BA" w:rsidRPr="000B5CA2" w:rsidRDefault="008368BA" w:rsidP="0010601E">
            <w:pPr>
              <w:spacing w:after="200" w:line="276" w:lineRule="auto"/>
              <w:rPr>
                <w:rFonts w:ascii="Times New Roman" w:hAnsi="Times New Roman" w:cs="Times New Roman"/>
                <w:sz w:val="18"/>
                <w:szCs w:val="18"/>
              </w:rPr>
            </w:pPr>
            <w:r w:rsidRPr="000B5CA2">
              <w:rPr>
                <w:rFonts w:ascii="Times New Roman" w:hAnsi="Times New Roman" w:cs="Times New Roman"/>
                <w:sz w:val="18"/>
                <w:szCs w:val="18"/>
              </w:rPr>
              <w:t>V13</w:t>
            </w:r>
          </w:p>
        </w:tc>
        <w:tc>
          <w:tcPr>
            <w:tcW w:w="1020" w:type="dxa"/>
            <w:tcBorders>
              <w:top w:val="single" w:sz="4" w:space="0" w:color="auto"/>
              <w:left w:val="single" w:sz="4" w:space="0" w:color="auto"/>
              <w:bottom w:val="single" w:sz="4" w:space="0" w:color="auto"/>
              <w:right w:val="single" w:sz="4" w:space="0" w:color="auto"/>
            </w:tcBorders>
          </w:tcPr>
          <w:p w:rsidR="008368BA" w:rsidRPr="000B5CA2" w:rsidRDefault="008368BA" w:rsidP="0010601E">
            <w:pPr>
              <w:spacing w:after="200" w:line="276" w:lineRule="auto"/>
              <w:rPr>
                <w:rFonts w:ascii="Times New Roman" w:hAnsi="Times New Roman" w:cs="Times New Roman"/>
                <w:sz w:val="18"/>
                <w:szCs w:val="18"/>
              </w:rPr>
            </w:pPr>
            <w:r w:rsidRPr="000B5CA2">
              <w:rPr>
                <w:rFonts w:ascii="Times New Roman" w:hAnsi="Times New Roman" w:cs="Times New Roman"/>
                <w:sz w:val="18"/>
                <w:szCs w:val="18"/>
              </w:rPr>
              <w:t>V14</w:t>
            </w:r>
          </w:p>
        </w:tc>
        <w:tc>
          <w:tcPr>
            <w:tcW w:w="1020" w:type="dxa"/>
            <w:tcBorders>
              <w:top w:val="single" w:sz="4" w:space="0" w:color="auto"/>
              <w:left w:val="single" w:sz="4" w:space="0" w:color="auto"/>
              <w:bottom w:val="single" w:sz="4" w:space="0" w:color="auto"/>
              <w:right w:val="single" w:sz="4" w:space="0" w:color="auto"/>
            </w:tcBorders>
          </w:tcPr>
          <w:p w:rsidR="008368BA" w:rsidRPr="000B5CA2" w:rsidRDefault="008368BA" w:rsidP="0010601E">
            <w:pPr>
              <w:spacing w:after="200" w:line="276" w:lineRule="auto"/>
              <w:rPr>
                <w:rFonts w:ascii="Times New Roman" w:hAnsi="Times New Roman" w:cs="Times New Roman"/>
                <w:sz w:val="18"/>
                <w:szCs w:val="18"/>
              </w:rPr>
            </w:pPr>
            <w:r w:rsidRPr="000B5CA2">
              <w:rPr>
                <w:rFonts w:ascii="Times New Roman" w:hAnsi="Times New Roman" w:cs="Times New Roman"/>
                <w:sz w:val="18"/>
                <w:szCs w:val="18"/>
              </w:rPr>
              <w:t>V15</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V10 ln (Org Size)</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1.82</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0.62</w:t>
            </w: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 xml:space="preserve">V11 Ownership (private) </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0.27</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0.11</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-0.08</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V12 Number of HPWPs practices</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0.13</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2.25</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0.17*</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0.09</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V13 Number of best practice anti-bullying policies &amp; practices (NBPPs): (Content)</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0</w:t>
            </w:r>
            <w:r w:rsidRPr="00000801">
              <w:rPr>
                <w:rFonts w:ascii="Times New Roman" w:hAnsi="Times New Roman" w:cs="Times New Roman"/>
                <w:sz w:val="18"/>
                <w:szCs w:val="18"/>
              </w:rPr>
              <w:t>.3</w:t>
            </w:r>
            <w:r>
              <w:rPr>
                <w:rFonts w:ascii="Times New Roman" w:hAnsi="Times New Roman" w:cs="Times New Roman"/>
                <w:sz w:val="18"/>
                <w:szCs w:val="18"/>
              </w:rPr>
              <w:t>3</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4.67</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0.18*</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0.08</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0.22</w:t>
            </w:r>
            <w:r w:rsidRPr="00000801">
              <w:rPr>
                <w:rFonts w:ascii="Times New Roman" w:hAnsi="Times New Roman" w:cs="Times New Roman"/>
                <w:sz w:val="18"/>
                <w:szCs w:val="18"/>
              </w:rPr>
              <w:t>**</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 xml:space="preserve">V14 Targeted </w:t>
            </w:r>
            <w:r w:rsidRPr="00000801">
              <w:rPr>
                <w:rFonts w:ascii="Times New Roman" w:hAnsi="Times New Roman" w:cs="Times New Roman"/>
                <w:sz w:val="18"/>
                <w:szCs w:val="18"/>
              </w:rPr>
              <w:lastRenderedPageBreak/>
              <w:t>Training incidence</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lastRenderedPageBreak/>
              <w:t>2.21</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2.56</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0.12</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0.07</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0.15*</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0.14*</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V15 Targeted training hours per manager</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0.25</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0.45</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0.11</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0.08</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0.14*</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0.13*</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0.43***</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r w:rsidR="008368BA" w:rsidRPr="009F4BBA" w:rsidTr="0010601E">
        <w:trPr>
          <w:trHeight w:val="57"/>
        </w:trPr>
        <w:tc>
          <w:tcPr>
            <w:tcW w:w="156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iCs/>
                <w:sz w:val="18"/>
                <w:szCs w:val="18"/>
              </w:rPr>
            </w:pPr>
            <w:r w:rsidRPr="00000801">
              <w:rPr>
                <w:rFonts w:ascii="Times New Roman" w:hAnsi="Times New Roman" w:cs="Times New Roman"/>
                <w:iCs/>
                <w:sz w:val="18"/>
                <w:szCs w:val="18"/>
              </w:rPr>
              <w:t>V16 Resources on targeted training</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2.95</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2.80</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0.10</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0.09</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0.15*</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0.12*</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0.38***</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sz w:val="18"/>
                <w:szCs w:val="18"/>
              </w:rPr>
              <w:t>0.46***</w:t>
            </w: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000801" w:rsidRDefault="008368BA" w:rsidP="0010601E">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8368BA" w:rsidRPr="009F4BBA" w:rsidRDefault="008368BA" w:rsidP="0010601E">
            <w:pPr>
              <w:rPr>
                <w:rFonts w:ascii="Times New Roman" w:hAnsi="Times New Roman" w:cs="Times New Roman"/>
                <w:sz w:val="16"/>
                <w:szCs w:val="16"/>
              </w:rPr>
            </w:pPr>
          </w:p>
        </w:tc>
      </w:tr>
    </w:tbl>
    <w:p w:rsidR="008368BA" w:rsidRPr="009F4BBA" w:rsidRDefault="008368BA" w:rsidP="008368BA">
      <w:pPr>
        <w:spacing w:after="0" w:line="240" w:lineRule="auto"/>
        <w:rPr>
          <w:rFonts w:ascii="Times New Roman" w:hAnsi="Times New Roman" w:cs="Times New Roman"/>
          <w:sz w:val="16"/>
          <w:szCs w:val="16"/>
        </w:rPr>
      </w:pPr>
    </w:p>
    <w:p w:rsidR="008368BA" w:rsidRPr="0093269D" w:rsidRDefault="008368BA" w:rsidP="008368BA">
      <w:pPr>
        <w:spacing w:after="0" w:line="240" w:lineRule="auto"/>
        <w:rPr>
          <w:rFonts w:ascii="Times New Roman" w:hAnsi="Times New Roman" w:cs="Times New Roman"/>
          <w:sz w:val="18"/>
          <w:szCs w:val="18"/>
        </w:rPr>
      </w:pPr>
      <w:r w:rsidRPr="0093269D">
        <w:rPr>
          <w:rFonts w:ascii="Times New Roman" w:hAnsi="Times New Roman" w:cs="Times New Roman"/>
          <w:sz w:val="18"/>
          <w:szCs w:val="18"/>
        </w:rPr>
        <w:t>Note. *p &lt;0.05; **p&lt;0.01 and ***p&lt;0.001 (one-tailed t-tests)</w:t>
      </w:r>
    </w:p>
    <w:p w:rsidR="008368BA" w:rsidRDefault="008368BA" w:rsidP="008368BA">
      <w:pPr>
        <w:spacing w:after="0" w:line="240" w:lineRule="auto"/>
        <w:rPr>
          <w:rFonts w:ascii="Times New Roman" w:hAnsi="Times New Roman" w:cs="Times New Roman"/>
          <w:b/>
          <w:sz w:val="28"/>
          <w:szCs w:val="28"/>
        </w:rPr>
        <w:sectPr w:rsidR="008368BA" w:rsidSect="0083348D">
          <w:pgSz w:w="16838" w:h="11906" w:orient="landscape"/>
          <w:pgMar w:top="1440" w:right="1440" w:bottom="1440" w:left="1440" w:header="709" w:footer="709" w:gutter="0"/>
          <w:cols w:space="708"/>
          <w:docGrid w:linePitch="360"/>
        </w:sectPr>
      </w:pPr>
      <w:r w:rsidRPr="009F4BBA">
        <w:rPr>
          <w:rFonts w:ascii="Times New Roman" w:hAnsi="Times New Roman" w:cs="Times New Roman"/>
          <w:b/>
          <w:sz w:val="16"/>
          <w:szCs w:val="16"/>
        </w:rPr>
        <w:t xml:space="preserve"> </w:t>
      </w:r>
    </w:p>
    <w:p w:rsidR="008368BA" w:rsidRDefault="008368BA" w:rsidP="008368BA">
      <w:pPr>
        <w:spacing w:after="0" w:line="240" w:lineRule="auto"/>
        <w:jc w:val="both"/>
        <w:rPr>
          <w:rFonts w:ascii="Times New Roman" w:hAnsi="Times New Roman" w:cs="Times New Roman"/>
          <w:sz w:val="24"/>
          <w:szCs w:val="24"/>
        </w:rPr>
      </w:pPr>
      <w:r w:rsidRPr="000B5CA2">
        <w:rPr>
          <w:rFonts w:ascii="Times New Roman" w:hAnsi="Times New Roman" w:cs="Times New Roman"/>
          <w:sz w:val="24"/>
          <w:szCs w:val="24"/>
        </w:rPr>
        <w:lastRenderedPageBreak/>
        <w:t xml:space="preserve">Table 2 </w:t>
      </w:r>
    </w:p>
    <w:p w:rsidR="008368BA" w:rsidRDefault="008368BA" w:rsidP="008368BA">
      <w:pPr>
        <w:spacing w:after="0" w:line="240" w:lineRule="auto"/>
        <w:jc w:val="both"/>
        <w:rPr>
          <w:rFonts w:ascii="Times New Roman" w:hAnsi="Times New Roman" w:cs="Times New Roman"/>
          <w:sz w:val="24"/>
          <w:szCs w:val="24"/>
        </w:rPr>
      </w:pPr>
    </w:p>
    <w:p w:rsidR="008368BA" w:rsidRPr="000B5CA2" w:rsidRDefault="008368BA" w:rsidP="008368BA">
      <w:pPr>
        <w:spacing w:after="0" w:line="240" w:lineRule="auto"/>
        <w:jc w:val="both"/>
        <w:rPr>
          <w:rFonts w:ascii="Times New Roman" w:hAnsi="Times New Roman" w:cs="Times New Roman"/>
          <w:i/>
          <w:sz w:val="24"/>
          <w:szCs w:val="24"/>
        </w:rPr>
      </w:pPr>
      <w:r w:rsidRPr="000B5CA2">
        <w:rPr>
          <w:rFonts w:ascii="Times New Roman" w:hAnsi="Times New Roman" w:cs="Times New Roman"/>
          <w:i/>
          <w:sz w:val="24"/>
          <w:szCs w:val="24"/>
        </w:rPr>
        <w:t>Intended and Effectively Implemented Practices, Targeted Training and the Probability of Bullying:  Mixed Effects Multi-Level Logistical Regressions</w:t>
      </w:r>
    </w:p>
    <w:tbl>
      <w:tblPr>
        <w:tblStyle w:val="TableGrid"/>
        <w:tblW w:w="10774" w:type="dxa"/>
        <w:tblInd w:w="-885" w:type="dxa"/>
        <w:tblLayout w:type="fixed"/>
        <w:tblLook w:val="04A0" w:firstRow="1" w:lastRow="0" w:firstColumn="1" w:lastColumn="0" w:noHBand="0" w:noVBand="1"/>
      </w:tblPr>
      <w:tblGrid>
        <w:gridCol w:w="2553"/>
        <w:gridCol w:w="1559"/>
        <w:gridCol w:w="1559"/>
        <w:gridCol w:w="1701"/>
        <w:gridCol w:w="1701"/>
        <w:gridCol w:w="1701"/>
      </w:tblGrid>
      <w:tr w:rsidR="008368BA" w:rsidRPr="008C17DB" w:rsidTr="0010601E">
        <w:tc>
          <w:tcPr>
            <w:tcW w:w="2553" w:type="dxa"/>
            <w:shd w:val="clear" w:color="auto" w:fill="FFFFFF" w:themeFill="background1"/>
          </w:tcPr>
          <w:p w:rsidR="008368BA" w:rsidRPr="000B5CA2" w:rsidRDefault="008368BA" w:rsidP="0010601E">
            <w:pPr>
              <w:spacing w:after="200" w:line="276" w:lineRule="auto"/>
              <w:rPr>
                <w:rFonts w:ascii="Times New Roman" w:hAnsi="Times New Roman" w:cs="Times New Roman"/>
                <w:sz w:val="18"/>
                <w:szCs w:val="18"/>
              </w:rPr>
            </w:pPr>
            <w:r w:rsidRPr="000B5CA2">
              <w:rPr>
                <w:rFonts w:ascii="Times New Roman" w:hAnsi="Times New Roman" w:cs="Times New Roman"/>
                <w:sz w:val="18"/>
                <w:szCs w:val="18"/>
              </w:rPr>
              <w:t>Variables</w:t>
            </w:r>
          </w:p>
        </w:tc>
        <w:tc>
          <w:tcPr>
            <w:tcW w:w="1559" w:type="dxa"/>
            <w:shd w:val="clear" w:color="auto" w:fill="FFFFFF" w:themeFill="background1"/>
          </w:tcPr>
          <w:p w:rsidR="008368BA" w:rsidRPr="000B5CA2" w:rsidRDefault="008368BA" w:rsidP="0010601E">
            <w:pPr>
              <w:jc w:val="center"/>
              <w:rPr>
                <w:rFonts w:ascii="Times New Roman" w:hAnsi="Times New Roman" w:cs="Times New Roman"/>
                <w:sz w:val="20"/>
                <w:szCs w:val="20"/>
              </w:rPr>
            </w:pPr>
            <w:r w:rsidRPr="000B5CA2">
              <w:rPr>
                <w:rFonts w:ascii="Times New Roman" w:hAnsi="Times New Roman" w:cs="Times New Roman"/>
                <w:sz w:val="20"/>
                <w:szCs w:val="20"/>
              </w:rPr>
              <w:t>Null Model</w:t>
            </w:r>
          </w:p>
          <w:p w:rsidR="008368BA" w:rsidRDefault="008368BA" w:rsidP="0010601E">
            <w:pPr>
              <w:jc w:val="center"/>
              <w:rPr>
                <w:rFonts w:ascii="Times New Roman" w:hAnsi="Times New Roman" w:cs="Times New Roman"/>
                <w:sz w:val="18"/>
                <w:szCs w:val="18"/>
              </w:rPr>
            </w:pPr>
            <w:r w:rsidRPr="000B5CA2">
              <w:rPr>
                <w:rFonts w:ascii="Times New Roman" w:hAnsi="Times New Roman" w:cs="Times New Roman"/>
                <w:i/>
                <w:sz w:val="20"/>
                <w:szCs w:val="20"/>
              </w:rPr>
              <w:t>B</w:t>
            </w:r>
            <w:r w:rsidRPr="000B5CA2">
              <w:rPr>
                <w:rFonts w:ascii="Times New Roman" w:hAnsi="Times New Roman" w:cs="Times New Roman"/>
                <w:sz w:val="20"/>
                <w:szCs w:val="20"/>
              </w:rPr>
              <w:t xml:space="preserve"> (SE)</w:t>
            </w:r>
          </w:p>
        </w:tc>
        <w:tc>
          <w:tcPr>
            <w:tcW w:w="1559" w:type="dxa"/>
            <w:shd w:val="clear" w:color="auto" w:fill="FFFFFF" w:themeFill="background1"/>
          </w:tcPr>
          <w:p w:rsidR="008368BA" w:rsidRPr="000B5CA2" w:rsidRDefault="008368BA" w:rsidP="00B53265">
            <w:pPr>
              <w:jc w:val="center"/>
              <w:rPr>
                <w:rFonts w:ascii="Times New Roman" w:hAnsi="Times New Roman" w:cs="Times New Roman"/>
                <w:sz w:val="20"/>
                <w:szCs w:val="20"/>
              </w:rPr>
            </w:pPr>
            <w:r w:rsidRPr="000B5CA2">
              <w:rPr>
                <w:rFonts w:ascii="Times New Roman" w:hAnsi="Times New Roman" w:cs="Times New Roman"/>
                <w:sz w:val="20"/>
                <w:szCs w:val="20"/>
              </w:rPr>
              <w:t>Model 2</w:t>
            </w:r>
          </w:p>
          <w:p w:rsidR="008368BA" w:rsidRDefault="008368BA" w:rsidP="00B53265">
            <w:pPr>
              <w:jc w:val="center"/>
              <w:rPr>
                <w:rFonts w:ascii="Times New Roman" w:hAnsi="Times New Roman" w:cs="Times New Roman"/>
                <w:sz w:val="18"/>
                <w:szCs w:val="18"/>
              </w:rPr>
            </w:pPr>
            <w:r w:rsidRPr="000B5CA2">
              <w:rPr>
                <w:rFonts w:ascii="Times New Roman" w:hAnsi="Times New Roman" w:cs="Times New Roman"/>
                <w:i/>
                <w:sz w:val="20"/>
                <w:szCs w:val="20"/>
              </w:rPr>
              <w:t>B</w:t>
            </w:r>
            <w:r w:rsidRPr="000B5CA2">
              <w:rPr>
                <w:rFonts w:ascii="Times New Roman" w:hAnsi="Times New Roman" w:cs="Times New Roman"/>
                <w:sz w:val="20"/>
                <w:szCs w:val="20"/>
              </w:rPr>
              <w:t xml:space="preserve"> (SE)</w:t>
            </w:r>
          </w:p>
        </w:tc>
        <w:tc>
          <w:tcPr>
            <w:tcW w:w="1701" w:type="dxa"/>
            <w:shd w:val="clear" w:color="auto" w:fill="FFFFFF" w:themeFill="background1"/>
          </w:tcPr>
          <w:p w:rsidR="008368BA" w:rsidRPr="000B5CA2" w:rsidRDefault="008368BA" w:rsidP="00B53265">
            <w:pPr>
              <w:jc w:val="center"/>
              <w:rPr>
                <w:rFonts w:ascii="Times New Roman" w:hAnsi="Times New Roman" w:cs="Times New Roman"/>
                <w:sz w:val="20"/>
                <w:szCs w:val="20"/>
              </w:rPr>
            </w:pPr>
            <w:r w:rsidRPr="000B5CA2">
              <w:rPr>
                <w:rFonts w:ascii="Times New Roman" w:hAnsi="Times New Roman" w:cs="Times New Roman"/>
                <w:sz w:val="20"/>
                <w:szCs w:val="20"/>
              </w:rPr>
              <w:t>Model 3</w:t>
            </w:r>
          </w:p>
          <w:p w:rsidR="008368BA" w:rsidRDefault="008368BA" w:rsidP="00B53265">
            <w:pPr>
              <w:jc w:val="center"/>
              <w:rPr>
                <w:rFonts w:ascii="Times New Roman" w:hAnsi="Times New Roman" w:cs="Times New Roman"/>
                <w:sz w:val="18"/>
                <w:szCs w:val="18"/>
              </w:rPr>
            </w:pPr>
            <w:r w:rsidRPr="000B5CA2">
              <w:rPr>
                <w:rFonts w:ascii="Times New Roman" w:hAnsi="Times New Roman" w:cs="Times New Roman"/>
                <w:i/>
                <w:sz w:val="20"/>
                <w:szCs w:val="20"/>
              </w:rPr>
              <w:t>B</w:t>
            </w:r>
            <w:r w:rsidRPr="000B5CA2">
              <w:rPr>
                <w:rFonts w:ascii="Times New Roman" w:hAnsi="Times New Roman" w:cs="Times New Roman"/>
                <w:sz w:val="20"/>
                <w:szCs w:val="20"/>
              </w:rPr>
              <w:t xml:space="preserve"> (SE)</w:t>
            </w:r>
          </w:p>
        </w:tc>
        <w:tc>
          <w:tcPr>
            <w:tcW w:w="1701" w:type="dxa"/>
            <w:shd w:val="clear" w:color="auto" w:fill="FFFFFF" w:themeFill="background1"/>
          </w:tcPr>
          <w:p w:rsidR="008368BA" w:rsidRPr="000B5CA2" w:rsidRDefault="008368BA" w:rsidP="00B53265">
            <w:pPr>
              <w:jc w:val="center"/>
              <w:rPr>
                <w:rFonts w:ascii="Times New Roman" w:hAnsi="Times New Roman" w:cs="Times New Roman"/>
                <w:sz w:val="20"/>
                <w:szCs w:val="20"/>
              </w:rPr>
            </w:pPr>
            <w:r w:rsidRPr="000B5CA2">
              <w:rPr>
                <w:rFonts w:ascii="Times New Roman" w:hAnsi="Times New Roman" w:cs="Times New Roman"/>
                <w:sz w:val="20"/>
                <w:szCs w:val="20"/>
              </w:rPr>
              <w:t>Model 4</w:t>
            </w:r>
          </w:p>
          <w:p w:rsidR="008368BA" w:rsidRDefault="008368BA" w:rsidP="00B53265">
            <w:pPr>
              <w:jc w:val="center"/>
              <w:rPr>
                <w:rFonts w:ascii="Times New Roman" w:hAnsi="Times New Roman" w:cs="Times New Roman"/>
                <w:sz w:val="18"/>
                <w:szCs w:val="18"/>
              </w:rPr>
            </w:pPr>
            <w:r w:rsidRPr="000B5CA2">
              <w:rPr>
                <w:rFonts w:ascii="Times New Roman" w:hAnsi="Times New Roman" w:cs="Times New Roman"/>
                <w:i/>
                <w:sz w:val="20"/>
                <w:szCs w:val="20"/>
              </w:rPr>
              <w:t>B</w:t>
            </w:r>
            <w:r w:rsidRPr="000B5CA2">
              <w:rPr>
                <w:rFonts w:ascii="Times New Roman" w:hAnsi="Times New Roman" w:cs="Times New Roman"/>
                <w:sz w:val="20"/>
                <w:szCs w:val="20"/>
              </w:rPr>
              <w:t xml:space="preserve"> (SE)</w:t>
            </w:r>
          </w:p>
        </w:tc>
        <w:tc>
          <w:tcPr>
            <w:tcW w:w="1701" w:type="dxa"/>
            <w:shd w:val="clear" w:color="auto" w:fill="FFFFFF" w:themeFill="background1"/>
          </w:tcPr>
          <w:p w:rsidR="008368BA" w:rsidRPr="000B5CA2" w:rsidRDefault="008368BA" w:rsidP="00B53265">
            <w:pPr>
              <w:jc w:val="center"/>
              <w:rPr>
                <w:rFonts w:ascii="Times New Roman" w:hAnsi="Times New Roman" w:cs="Times New Roman"/>
                <w:sz w:val="20"/>
                <w:szCs w:val="20"/>
              </w:rPr>
            </w:pPr>
            <w:r w:rsidRPr="000B5CA2">
              <w:rPr>
                <w:rFonts w:ascii="Times New Roman" w:hAnsi="Times New Roman" w:cs="Times New Roman"/>
                <w:sz w:val="20"/>
                <w:szCs w:val="20"/>
              </w:rPr>
              <w:t>Model 5</w:t>
            </w:r>
          </w:p>
          <w:p w:rsidR="008368BA" w:rsidRPr="000B5CA2" w:rsidRDefault="008368BA" w:rsidP="00B53265">
            <w:pPr>
              <w:jc w:val="center"/>
              <w:rPr>
                <w:rFonts w:ascii="Times New Roman" w:hAnsi="Times New Roman" w:cs="Times New Roman"/>
                <w:sz w:val="20"/>
                <w:szCs w:val="20"/>
              </w:rPr>
            </w:pPr>
            <w:r w:rsidRPr="000B5CA2">
              <w:rPr>
                <w:rFonts w:ascii="Times New Roman" w:hAnsi="Times New Roman" w:cs="Times New Roman"/>
                <w:i/>
                <w:sz w:val="20"/>
                <w:szCs w:val="20"/>
              </w:rPr>
              <w:t>B</w:t>
            </w:r>
            <w:r w:rsidRPr="000B5CA2">
              <w:rPr>
                <w:rFonts w:ascii="Times New Roman" w:hAnsi="Times New Roman" w:cs="Times New Roman"/>
                <w:sz w:val="20"/>
                <w:szCs w:val="20"/>
              </w:rPr>
              <w:t xml:space="preserve"> (SE)</w:t>
            </w:r>
          </w:p>
          <w:p w:rsidR="008368BA" w:rsidRDefault="008368BA" w:rsidP="00B53265">
            <w:pPr>
              <w:jc w:val="center"/>
              <w:rPr>
                <w:rFonts w:ascii="Times New Roman" w:hAnsi="Times New Roman" w:cs="Times New Roman"/>
                <w:sz w:val="18"/>
                <w:szCs w:val="18"/>
              </w:rPr>
            </w:pPr>
          </w:p>
        </w:tc>
      </w:tr>
      <w:tr w:rsidR="008368BA" w:rsidRPr="008C17DB" w:rsidTr="0010601E">
        <w:tc>
          <w:tcPr>
            <w:tcW w:w="2553" w:type="dxa"/>
            <w:shd w:val="clear" w:color="auto" w:fill="FFFFFF" w:themeFill="background1"/>
          </w:tcPr>
          <w:p w:rsidR="008368BA" w:rsidRPr="00AA6807" w:rsidRDefault="008368BA" w:rsidP="0010601E">
            <w:pPr>
              <w:rPr>
                <w:rFonts w:ascii="Times New Roman" w:hAnsi="Times New Roman" w:cs="Times New Roman"/>
                <w:b/>
                <w:sz w:val="18"/>
                <w:szCs w:val="18"/>
              </w:rPr>
            </w:pPr>
            <w:r>
              <w:rPr>
                <w:rFonts w:ascii="Times New Roman" w:hAnsi="Times New Roman" w:cs="Times New Roman"/>
                <w:b/>
                <w:sz w:val="18"/>
                <w:szCs w:val="18"/>
              </w:rPr>
              <w:t xml:space="preserve">Fixed Effects: </w:t>
            </w:r>
            <w:r w:rsidRPr="00AA6807">
              <w:rPr>
                <w:rFonts w:ascii="Times New Roman" w:hAnsi="Times New Roman" w:cs="Times New Roman"/>
                <w:b/>
                <w:sz w:val="18"/>
                <w:szCs w:val="18"/>
              </w:rPr>
              <w:t>Individual level</w:t>
            </w:r>
            <w:r>
              <w:rPr>
                <w:rFonts w:ascii="Times New Roman" w:hAnsi="Times New Roman" w:cs="Times New Roman"/>
                <w:b/>
                <w:sz w:val="18"/>
                <w:szCs w:val="18"/>
              </w:rPr>
              <w:t xml:space="preserve"> (Level 1)</w:t>
            </w: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701" w:type="dxa"/>
            <w:shd w:val="clear" w:color="auto" w:fill="FFFFFF" w:themeFill="background1"/>
          </w:tcPr>
          <w:p w:rsidR="008368BA" w:rsidRPr="008C17DB" w:rsidRDefault="008368BA" w:rsidP="0010601E">
            <w:pPr>
              <w:jc w:val="both"/>
              <w:rPr>
                <w:rFonts w:ascii="Times New Roman" w:hAnsi="Times New Roman" w:cs="Times New Roman"/>
                <w:sz w:val="18"/>
                <w:szCs w:val="18"/>
              </w:rPr>
            </w:pPr>
          </w:p>
        </w:tc>
        <w:tc>
          <w:tcPr>
            <w:tcW w:w="1701" w:type="dxa"/>
            <w:shd w:val="clear" w:color="auto" w:fill="FFFFFF" w:themeFill="background1"/>
          </w:tcPr>
          <w:p w:rsidR="008368BA" w:rsidRPr="008C17DB" w:rsidRDefault="008368BA" w:rsidP="0010601E">
            <w:pPr>
              <w:jc w:val="both"/>
              <w:rPr>
                <w:rFonts w:ascii="Times New Roman" w:hAnsi="Times New Roman" w:cs="Times New Roman"/>
                <w:sz w:val="18"/>
                <w:szCs w:val="18"/>
              </w:rPr>
            </w:pPr>
          </w:p>
        </w:tc>
        <w:tc>
          <w:tcPr>
            <w:tcW w:w="1701" w:type="dxa"/>
            <w:shd w:val="clear" w:color="auto" w:fill="FFFFFF" w:themeFill="background1"/>
          </w:tcPr>
          <w:p w:rsidR="008368BA" w:rsidRPr="008C17DB" w:rsidRDefault="008368BA" w:rsidP="0010601E">
            <w:pPr>
              <w:jc w:val="both"/>
              <w:rPr>
                <w:rFonts w:ascii="Times New Roman" w:hAnsi="Times New Roman" w:cs="Times New Roman"/>
                <w:sz w:val="18"/>
                <w:szCs w:val="18"/>
              </w:rPr>
            </w:pPr>
          </w:p>
        </w:tc>
      </w:tr>
      <w:tr w:rsidR="008368BA" w:rsidTr="0010601E">
        <w:tc>
          <w:tcPr>
            <w:tcW w:w="2553" w:type="dxa"/>
            <w:shd w:val="clear" w:color="auto" w:fill="FFFFFF" w:themeFill="background1"/>
          </w:tcPr>
          <w:p w:rsidR="008368BA" w:rsidRDefault="008368BA" w:rsidP="0010601E">
            <w:pPr>
              <w:rPr>
                <w:rFonts w:ascii="Times New Roman" w:hAnsi="Times New Roman" w:cs="Times New Roman"/>
                <w:sz w:val="18"/>
                <w:szCs w:val="18"/>
              </w:rPr>
            </w:pPr>
            <w:r>
              <w:rPr>
                <w:rFonts w:ascii="Times New Roman" w:hAnsi="Times New Roman" w:cs="Times New Roman"/>
                <w:sz w:val="18"/>
                <w:szCs w:val="18"/>
              </w:rPr>
              <w:t>Intercept</w:t>
            </w: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r>
              <w:rPr>
                <w:rFonts w:ascii="Times New Roman" w:hAnsi="Times New Roman" w:cs="Times New Roman"/>
                <w:sz w:val="18"/>
                <w:szCs w:val="18"/>
              </w:rPr>
              <w:t>-2.45*** (0.14)</w:t>
            </w: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-2.06*** (0.16)  </w:t>
            </w:r>
          </w:p>
        </w:tc>
        <w:tc>
          <w:tcPr>
            <w:tcW w:w="1701" w:type="dxa"/>
            <w:shd w:val="clear" w:color="auto" w:fill="FFFFFF" w:themeFill="background1"/>
          </w:tcPr>
          <w:p w:rsidR="008368BA"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-2.48*** (0.10)  </w:t>
            </w:r>
          </w:p>
        </w:tc>
        <w:tc>
          <w:tcPr>
            <w:tcW w:w="1701" w:type="dxa"/>
            <w:shd w:val="clear" w:color="auto" w:fill="FFFFFF" w:themeFill="background1"/>
          </w:tcPr>
          <w:p w:rsidR="008368BA" w:rsidRDefault="008368BA" w:rsidP="0010601E">
            <w:pPr>
              <w:rPr>
                <w:rFonts w:ascii="Times New Roman" w:hAnsi="Times New Roman" w:cs="Times New Roman"/>
                <w:sz w:val="18"/>
                <w:szCs w:val="18"/>
              </w:rPr>
            </w:pPr>
            <w:r>
              <w:rPr>
                <w:rFonts w:ascii="Times New Roman" w:hAnsi="Times New Roman" w:cs="Times New Roman"/>
                <w:sz w:val="18"/>
                <w:szCs w:val="18"/>
              </w:rPr>
              <w:t xml:space="preserve">-2.03*** (0.16) </w:t>
            </w:r>
          </w:p>
        </w:tc>
        <w:tc>
          <w:tcPr>
            <w:tcW w:w="1701" w:type="dxa"/>
            <w:shd w:val="clear" w:color="auto" w:fill="FFFFFF" w:themeFill="background1"/>
          </w:tcPr>
          <w:p w:rsidR="008368BA" w:rsidRDefault="008368BA" w:rsidP="0010601E">
            <w:pPr>
              <w:rPr>
                <w:rFonts w:ascii="Times New Roman" w:hAnsi="Times New Roman" w:cs="Times New Roman"/>
                <w:sz w:val="18"/>
                <w:szCs w:val="18"/>
              </w:rPr>
            </w:pPr>
            <w:r>
              <w:rPr>
                <w:rFonts w:ascii="Times New Roman" w:hAnsi="Times New Roman" w:cs="Times New Roman"/>
                <w:sz w:val="18"/>
                <w:szCs w:val="18"/>
              </w:rPr>
              <w:t xml:space="preserve">-2.04*** (0.15) </w:t>
            </w:r>
          </w:p>
        </w:tc>
      </w:tr>
      <w:tr w:rsidR="008368BA" w:rsidRPr="008C17DB" w:rsidTr="0010601E">
        <w:tc>
          <w:tcPr>
            <w:tcW w:w="2553" w:type="dxa"/>
            <w:shd w:val="clear" w:color="auto" w:fill="FFFFFF" w:themeFill="background1"/>
          </w:tcPr>
          <w:p w:rsidR="008368BA"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Gender </w:t>
            </w: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559" w:type="dxa"/>
            <w:shd w:val="clear" w:color="auto" w:fill="FFFFFF" w:themeFill="background1"/>
          </w:tcPr>
          <w:p w:rsidR="008368BA" w:rsidRPr="008C17DB"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 1.14  (0.71) </w:t>
            </w:r>
          </w:p>
        </w:tc>
        <w:tc>
          <w:tcPr>
            <w:tcW w:w="1701" w:type="dxa"/>
            <w:shd w:val="clear" w:color="auto" w:fill="FFFFFF" w:themeFill="background1"/>
          </w:tcPr>
          <w:p w:rsidR="008368BA" w:rsidRPr="008C17DB"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 1.14  (0.72) </w:t>
            </w:r>
          </w:p>
        </w:tc>
        <w:tc>
          <w:tcPr>
            <w:tcW w:w="1701" w:type="dxa"/>
            <w:shd w:val="clear" w:color="auto" w:fill="FFFFFF" w:themeFill="background1"/>
          </w:tcPr>
          <w:p w:rsidR="008368BA" w:rsidRPr="008C17DB" w:rsidRDefault="008368BA" w:rsidP="0010601E">
            <w:pPr>
              <w:rPr>
                <w:rFonts w:ascii="Times New Roman" w:hAnsi="Times New Roman" w:cs="Times New Roman"/>
                <w:sz w:val="18"/>
                <w:szCs w:val="18"/>
              </w:rPr>
            </w:pPr>
            <w:r>
              <w:rPr>
                <w:rFonts w:ascii="Times New Roman" w:hAnsi="Times New Roman" w:cs="Times New Roman"/>
                <w:sz w:val="18"/>
                <w:szCs w:val="18"/>
              </w:rPr>
              <w:t xml:space="preserve"> 1.14 (0.71)</w:t>
            </w:r>
          </w:p>
        </w:tc>
        <w:tc>
          <w:tcPr>
            <w:tcW w:w="1701" w:type="dxa"/>
            <w:shd w:val="clear" w:color="auto" w:fill="FFFFFF" w:themeFill="background1"/>
          </w:tcPr>
          <w:p w:rsidR="008368BA" w:rsidRPr="008C17DB" w:rsidRDefault="008368BA" w:rsidP="0010601E">
            <w:pPr>
              <w:rPr>
                <w:rFonts w:ascii="Times New Roman" w:hAnsi="Times New Roman" w:cs="Times New Roman"/>
                <w:sz w:val="18"/>
                <w:szCs w:val="18"/>
              </w:rPr>
            </w:pPr>
            <w:r>
              <w:rPr>
                <w:rFonts w:ascii="Times New Roman" w:hAnsi="Times New Roman" w:cs="Times New Roman"/>
                <w:sz w:val="18"/>
                <w:szCs w:val="18"/>
              </w:rPr>
              <w:t xml:space="preserve">  1.14 (0.70)</w:t>
            </w:r>
          </w:p>
        </w:tc>
      </w:tr>
      <w:tr w:rsidR="008368BA" w:rsidRPr="008C17DB" w:rsidTr="0010601E">
        <w:tc>
          <w:tcPr>
            <w:tcW w:w="2553" w:type="dxa"/>
            <w:shd w:val="clear" w:color="auto" w:fill="FFFFFF" w:themeFill="background1"/>
          </w:tcPr>
          <w:p w:rsidR="008368BA" w:rsidRDefault="008368BA" w:rsidP="0010601E">
            <w:pPr>
              <w:jc w:val="both"/>
              <w:rPr>
                <w:rFonts w:ascii="Times New Roman" w:hAnsi="Times New Roman" w:cs="Times New Roman"/>
                <w:sz w:val="18"/>
                <w:szCs w:val="18"/>
              </w:rPr>
            </w:pPr>
            <w:r>
              <w:rPr>
                <w:rFonts w:ascii="Times New Roman" w:hAnsi="Times New Roman" w:cs="Times New Roman"/>
                <w:sz w:val="18"/>
                <w:szCs w:val="18"/>
              </w:rPr>
              <w:t>Tenure</w:t>
            </w: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559" w:type="dxa"/>
            <w:shd w:val="clear" w:color="auto" w:fill="FFFFFF" w:themeFill="background1"/>
          </w:tcPr>
          <w:p w:rsidR="008368BA" w:rsidRPr="008C17DB"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 0.72 (0.43)          </w:t>
            </w:r>
          </w:p>
        </w:tc>
        <w:tc>
          <w:tcPr>
            <w:tcW w:w="1701" w:type="dxa"/>
            <w:shd w:val="clear" w:color="auto" w:fill="FFFFFF" w:themeFill="background1"/>
          </w:tcPr>
          <w:p w:rsidR="008368BA" w:rsidRPr="008C17DB"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 0.73 (0.44)          </w:t>
            </w:r>
          </w:p>
        </w:tc>
        <w:tc>
          <w:tcPr>
            <w:tcW w:w="1701" w:type="dxa"/>
            <w:shd w:val="clear" w:color="auto" w:fill="FFFFFF" w:themeFill="background1"/>
          </w:tcPr>
          <w:p w:rsidR="008368BA" w:rsidRPr="008C17DB" w:rsidRDefault="008368BA" w:rsidP="0010601E">
            <w:pPr>
              <w:rPr>
                <w:rFonts w:ascii="Times New Roman" w:hAnsi="Times New Roman" w:cs="Times New Roman"/>
                <w:sz w:val="18"/>
                <w:szCs w:val="18"/>
              </w:rPr>
            </w:pPr>
            <w:r>
              <w:rPr>
                <w:rFonts w:ascii="Times New Roman" w:hAnsi="Times New Roman" w:cs="Times New Roman"/>
                <w:sz w:val="18"/>
                <w:szCs w:val="18"/>
              </w:rPr>
              <w:t xml:space="preserve"> 0.72  (0.43)</w:t>
            </w:r>
          </w:p>
        </w:tc>
        <w:tc>
          <w:tcPr>
            <w:tcW w:w="1701" w:type="dxa"/>
            <w:shd w:val="clear" w:color="auto" w:fill="FFFFFF" w:themeFill="background1"/>
          </w:tcPr>
          <w:p w:rsidR="008368BA" w:rsidRPr="008C17DB" w:rsidRDefault="008368BA" w:rsidP="0010601E">
            <w:pPr>
              <w:rPr>
                <w:rFonts w:ascii="Times New Roman" w:hAnsi="Times New Roman" w:cs="Times New Roman"/>
                <w:sz w:val="18"/>
                <w:szCs w:val="18"/>
              </w:rPr>
            </w:pPr>
            <w:r>
              <w:rPr>
                <w:rFonts w:ascii="Times New Roman" w:hAnsi="Times New Roman" w:cs="Times New Roman"/>
                <w:sz w:val="18"/>
                <w:szCs w:val="18"/>
              </w:rPr>
              <w:t xml:space="preserve">  0.72 (0.43)</w:t>
            </w:r>
          </w:p>
        </w:tc>
      </w:tr>
      <w:tr w:rsidR="008368BA" w:rsidRPr="008C17DB" w:rsidTr="0010601E">
        <w:tc>
          <w:tcPr>
            <w:tcW w:w="2553" w:type="dxa"/>
            <w:shd w:val="clear" w:color="auto" w:fill="FFFFFF" w:themeFill="background1"/>
          </w:tcPr>
          <w:p w:rsidR="008368BA"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Employment status </w:t>
            </w: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559" w:type="dxa"/>
            <w:shd w:val="clear" w:color="auto" w:fill="FFFFFF" w:themeFill="background1"/>
          </w:tcPr>
          <w:p w:rsidR="008368BA" w:rsidRPr="008C17DB"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 0.72 (0.48)</w:t>
            </w:r>
          </w:p>
        </w:tc>
        <w:tc>
          <w:tcPr>
            <w:tcW w:w="1701" w:type="dxa"/>
            <w:shd w:val="clear" w:color="auto" w:fill="FFFFFF" w:themeFill="background1"/>
          </w:tcPr>
          <w:p w:rsidR="008368BA" w:rsidRPr="008C17DB"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 0.73 (0.48)</w:t>
            </w:r>
          </w:p>
        </w:tc>
        <w:tc>
          <w:tcPr>
            <w:tcW w:w="1701" w:type="dxa"/>
            <w:shd w:val="clear" w:color="auto" w:fill="FFFFFF" w:themeFill="background1"/>
          </w:tcPr>
          <w:p w:rsidR="008368BA" w:rsidRPr="008C17DB" w:rsidRDefault="008368BA" w:rsidP="0010601E">
            <w:pPr>
              <w:rPr>
                <w:rFonts w:ascii="Times New Roman" w:hAnsi="Times New Roman" w:cs="Times New Roman"/>
                <w:sz w:val="18"/>
                <w:szCs w:val="18"/>
              </w:rPr>
            </w:pPr>
            <w:r>
              <w:rPr>
                <w:rFonts w:ascii="Times New Roman" w:hAnsi="Times New Roman" w:cs="Times New Roman"/>
                <w:sz w:val="18"/>
                <w:szCs w:val="18"/>
              </w:rPr>
              <w:t xml:space="preserve"> 0.72 (0.48)  </w:t>
            </w:r>
          </w:p>
        </w:tc>
        <w:tc>
          <w:tcPr>
            <w:tcW w:w="1701" w:type="dxa"/>
            <w:shd w:val="clear" w:color="auto" w:fill="FFFFFF" w:themeFill="background1"/>
          </w:tcPr>
          <w:p w:rsidR="008368BA" w:rsidRPr="008C17DB" w:rsidRDefault="008368BA" w:rsidP="0010601E">
            <w:pPr>
              <w:rPr>
                <w:rFonts w:ascii="Times New Roman" w:hAnsi="Times New Roman" w:cs="Times New Roman"/>
                <w:sz w:val="18"/>
                <w:szCs w:val="18"/>
              </w:rPr>
            </w:pPr>
            <w:r>
              <w:rPr>
                <w:rFonts w:ascii="Times New Roman" w:hAnsi="Times New Roman" w:cs="Times New Roman"/>
                <w:sz w:val="18"/>
                <w:szCs w:val="18"/>
              </w:rPr>
              <w:t xml:space="preserve">  0.71   (0.47)</w:t>
            </w:r>
          </w:p>
        </w:tc>
      </w:tr>
      <w:tr w:rsidR="008368BA" w:rsidRPr="008C17DB" w:rsidTr="0010601E">
        <w:tc>
          <w:tcPr>
            <w:tcW w:w="2553" w:type="dxa"/>
            <w:shd w:val="clear" w:color="auto" w:fill="FFFFFF" w:themeFill="background1"/>
          </w:tcPr>
          <w:p w:rsidR="008368BA" w:rsidRDefault="008368BA" w:rsidP="0010601E">
            <w:pPr>
              <w:jc w:val="both"/>
              <w:rPr>
                <w:rFonts w:ascii="Times New Roman" w:hAnsi="Times New Roman" w:cs="Times New Roman"/>
                <w:sz w:val="18"/>
                <w:szCs w:val="18"/>
              </w:rPr>
            </w:pPr>
            <w:r>
              <w:rPr>
                <w:rFonts w:ascii="Times New Roman" w:hAnsi="Times New Roman" w:cs="Times New Roman"/>
                <w:sz w:val="18"/>
                <w:szCs w:val="18"/>
              </w:rPr>
              <w:t>Trade Union Member</w:t>
            </w: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559" w:type="dxa"/>
            <w:shd w:val="clear" w:color="auto" w:fill="FFFFFF" w:themeFill="background1"/>
          </w:tcPr>
          <w:p w:rsidR="008368BA" w:rsidRPr="008C17DB" w:rsidRDefault="008368BA" w:rsidP="0010601E">
            <w:pPr>
              <w:jc w:val="both"/>
              <w:rPr>
                <w:rFonts w:ascii="Times New Roman" w:hAnsi="Times New Roman" w:cs="Times New Roman"/>
                <w:sz w:val="18"/>
                <w:szCs w:val="18"/>
              </w:rPr>
            </w:pPr>
            <w:r>
              <w:rPr>
                <w:rFonts w:ascii="Times New Roman" w:hAnsi="Times New Roman" w:cs="Times New Roman"/>
                <w:sz w:val="18"/>
                <w:szCs w:val="18"/>
              </w:rPr>
              <w:t>-1.60** (0.72)</w:t>
            </w:r>
          </w:p>
        </w:tc>
        <w:tc>
          <w:tcPr>
            <w:tcW w:w="1701" w:type="dxa"/>
            <w:shd w:val="clear" w:color="auto" w:fill="FFFFFF" w:themeFill="background1"/>
          </w:tcPr>
          <w:p w:rsidR="008368BA" w:rsidRPr="008C17DB" w:rsidRDefault="008368BA" w:rsidP="0010601E">
            <w:pPr>
              <w:jc w:val="both"/>
              <w:rPr>
                <w:rFonts w:ascii="Times New Roman" w:hAnsi="Times New Roman" w:cs="Times New Roman"/>
                <w:sz w:val="18"/>
                <w:szCs w:val="18"/>
              </w:rPr>
            </w:pPr>
            <w:r>
              <w:rPr>
                <w:rFonts w:ascii="Times New Roman" w:hAnsi="Times New Roman" w:cs="Times New Roman"/>
                <w:sz w:val="18"/>
                <w:szCs w:val="18"/>
              </w:rPr>
              <w:t>-1.60** (0.73)</w:t>
            </w:r>
          </w:p>
        </w:tc>
        <w:tc>
          <w:tcPr>
            <w:tcW w:w="1701" w:type="dxa"/>
            <w:shd w:val="clear" w:color="auto" w:fill="FFFFFF" w:themeFill="background1"/>
          </w:tcPr>
          <w:p w:rsidR="008368BA" w:rsidRPr="008C17DB" w:rsidRDefault="008368BA" w:rsidP="0010601E">
            <w:pPr>
              <w:rPr>
                <w:rFonts w:ascii="Times New Roman" w:hAnsi="Times New Roman" w:cs="Times New Roman"/>
                <w:sz w:val="18"/>
                <w:szCs w:val="18"/>
              </w:rPr>
            </w:pPr>
            <w:r>
              <w:rPr>
                <w:rFonts w:ascii="Times New Roman" w:hAnsi="Times New Roman" w:cs="Times New Roman"/>
                <w:sz w:val="18"/>
                <w:szCs w:val="18"/>
              </w:rPr>
              <w:t>-1.60** (0.72)</w:t>
            </w:r>
          </w:p>
        </w:tc>
        <w:tc>
          <w:tcPr>
            <w:tcW w:w="1701" w:type="dxa"/>
            <w:shd w:val="clear" w:color="auto" w:fill="FFFFFF" w:themeFill="background1"/>
          </w:tcPr>
          <w:p w:rsidR="008368BA" w:rsidRPr="008C17DB" w:rsidRDefault="008368BA" w:rsidP="0010601E">
            <w:pPr>
              <w:rPr>
                <w:rFonts w:ascii="Times New Roman" w:hAnsi="Times New Roman" w:cs="Times New Roman"/>
                <w:sz w:val="18"/>
                <w:szCs w:val="18"/>
              </w:rPr>
            </w:pPr>
            <w:r>
              <w:rPr>
                <w:rFonts w:ascii="Times New Roman" w:hAnsi="Times New Roman" w:cs="Times New Roman"/>
                <w:sz w:val="18"/>
                <w:szCs w:val="18"/>
              </w:rPr>
              <w:t xml:space="preserve"> -1.59** (0.72)</w:t>
            </w:r>
          </w:p>
        </w:tc>
      </w:tr>
      <w:tr w:rsidR="008368BA" w:rsidTr="0010601E">
        <w:tc>
          <w:tcPr>
            <w:tcW w:w="2553" w:type="dxa"/>
            <w:shd w:val="clear" w:color="auto" w:fill="FFFFFF" w:themeFill="background1"/>
          </w:tcPr>
          <w:p w:rsidR="008368BA" w:rsidRDefault="008368BA" w:rsidP="0010601E">
            <w:pPr>
              <w:rPr>
                <w:rFonts w:ascii="Times New Roman" w:hAnsi="Times New Roman" w:cs="Times New Roman"/>
                <w:b/>
                <w:sz w:val="18"/>
                <w:szCs w:val="18"/>
              </w:rPr>
            </w:pPr>
            <w:r>
              <w:rPr>
                <w:rFonts w:ascii="Times New Roman" w:hAnsi="Times New Roman" w:cs="Times New Roman"/>
                <w:b/>
                <w:sz w:val="18"/>
                <w:szCs w:val="18"/>
              </w:rPr>
              <w:t xml:space="preserve">Random Effects: </w:t>
            </w:r>
            <w:r w:rsidRPr="00AA6807">
              <w:rPr>
                <w:rFonts w:ascii="Times New Roman" w:hAnsi="Times New Roman" w:cs="Times New Roman"/>
                <w:b/>
                <w:sz w:val="18"/>
                <w:szCs w:val="18"/>
              </w:rPr>
              <w:t xml:space="preserve">Organisational level </w:t>
            </w:r>
          </w:p>
          <w:p w:rsidR="008368BA" w:rsidRPr="00AA6807" w:rsidRDefault="008368BA" w:rsidP="0010601E">
            <w:pPr>
              <w:rPr>
                <w:rFonts w:ascii="Times New Roman" w:hAnsi="Times New Roman" w:cs="Times New Roman"/>
                <w:b/>
                <w:sz w:val="18"/>
                <w:szCs w:val="18"/>
              </w:rPr>
            </w:pPr>
            <w:r w:rsidRPr="00AA6807">
              <w:rPr>
                <w:rFonts w:ascii="Times New Roman" w:hAnsi="Times New Roman" w:cs="Times New Roman"/>
                <w:b/>
                <w:sz w:val="18"/>
                <w:szCs w:val="18"/>
              </w:rPr>
              <w:t>(Level 2)</w:t>
            </w: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701"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701" w:type="dxa"/>
            <w:shd w:val="clear" w:color="auto" w:fill="FFFFFF" w:themeFill="background1"/>
          </w:tcPr>
          <w:p w:rsidR="008368BA" w:rsidRDefault="008368BA" w:rsidP="0010601E">
            <w:pPr>
              <w:rPr>
                <w:rFonts w:ascii="Times New Roman" w:hAnsi="Times New Roman" w:cs="Times New Roman"/>
                <w:sz w:val="18"/>
                <w:szCs w:val="18"/>
              </w:rPr>
            </w:pPr>
          </w:p>
        </w:tc>
        <w:tc>
          <w:tcPr>
            <w:tcW w:w="1701" w:type="dxa"/>
            <w:shd w:val="clear" w:color="auto" w:fill="FFFFFF" w:themeFill="background1"/>
          </w:tcPr>
          <w:p w:rsidR="008368BA" w:rsidRDefault="008368BA" w:rsidP="0010601E">
            <w:pPr>
              <w:rPr>
                <w:rFonts w:ascii="Times New Roman" w:hAnsi="Times New Roman" w:cs="Times New Roman"/>
                <w:sz w:val="18"/>
                <w:szCs w:val="18"/>
              </w:rPr>
            </w:pPr>
          </w:p>
        </w:tc>
      </w:tr>
      <w:tr w:rsidR="008368BA" w:rsidRPr="008C17DB" w:rsidTr="0010601E">
        <w:tc>
          <w:tcPr>
            <w:tcW w:w="2553" w:type="dxa"/>
            <w:shd w:val="clear" w:color="auto" w:fill="FFFFFF" w:themeFill="background1"/>
          </w:tcPr>
          <w:p w:rsidR="008368BA" w:rsidRPr="008C17DB" w:rsidRDefault="008368BA" w:rsidP="0010601E">
            <w:pPr>
              <w:jc w:val="both"/>
              <w:rPr>
                <w:rFonts w:ascii="Times New Roman" w:hAnsi="Times New Roman" w:cs="Times New Roman"/>
                <w:sz w:val="18"/>
                <w:szCs w:val="18"/>
              </w:rPr>
            </w:pPr>
            <w:r>
              <w:rPr>
                <w:rFonts w:ascii="Times New Roman" w:hAnsi="Times New Roman" w:cs="Times New Roman"/>
                <w:sz w:val="18"/>
                <w:szCs w:val="18"/>
              </w:rPr>
              <w:t>ln(Organisational Size)</w:t>
            </w: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559" w:type="dxa"/>
            <w:shd w:val="clear" w:color="auto" w:fill="FFFFFF" w:themeFill="background1"/>
          </w:tcPr>
          <w:p w:rsidR="008368BA" w:rsidRPr="008C17DB"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701" w:type="dxa"/>
            <w:shd w:val="clear" w:color="auto" w:fill="FFFFFF" w:themeFill="background1"/>
          </w:tcPr>
          <w:p w:rsidR="008368BA" w:rsidRPr="008C17DB"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 1.58*  (0.83)</w:t>
            </w:r>
          </w:p>
        </w:tc>
        <w:tc>
          <w:tcPr>
            <w:tcW w:w="1701" w:type="dxa"/>
            <w:shd w:val="clear" w:color="auto" w:fill="FFFFFF" w:themeFill="background1"/>
          </w:tcPr>
          <w:p w:rsidR="008368BA" w:rsidRPr="008C17DB" w:rsidRDefault="008368BA" w:rsidP="0010601E">
            <w:pPr>
              <w:rPr>
                <w:rFonts w:ascii="Times New Roman" w:hAnsi="Times New Roman" w:cs="Times New Roman"/>
                <w:sz w:val="18"/>
                <w:szCs w:val="18"/>
              </w:rPr>
            </w:pPr>
            <w:r>
              <w:rPr>
                <w:rFonts w:ascii="Times New Roman" w:hAnsi="Times New Roman" w:cs="Times New Roman"/>
                <w:sz w:val="18"/>
                <w:szCs w:val="18"/>
              </w:rPr>
              <w:t xml:space="preserve">  1.58* (0.82)      </w:t>
            </w:r>
          </w:p>
        </w:tc>
        <w:tc>
          <w:tcPr>
            <w:tcW w:w="1701" w:type="dxa"/>
            <w:shd w:val="clear" w:color="auto" w:fill="FFFFFF" w:themeFill="background1"/>
          </w:tcPr>
          <w:p w:rsidR="008368BA" w:rsidRPr="008C17DB" w:rsidRDefault="008368BA" w:rsidP="0010601E">
            <w:pPr>
              <w:rPr>
                <w:rFonts w:ascii="Times New Roman" w:hAnsi="Times New Roman" w:cs="Times New Roman"/>
                <w:sz w:val="18"/>
                <w:szCs w:val="18"/>
              </w:rPr>
            </w:pPr>
            <w:r>
              <w:rPr>
                <w:rFonts w:ascii="Times New Roman" w:hAnsi="Times New Roman" w:cs="Times New Roman"/>
                <w:sz w:val="18"/>
                <w:szCs w:val="18"/>
              </w:rPr>
              <w:t xml:space="preserve">  1.58* (0.83)</w:t>
            </w:r>
          </w:p>
        </w:tc>
      </w:tr>
      <w:tr w:rsidR="008368BA" w:rsidRPr="008C17DB" w:rsidTr="0010601E">
        <w:tc>
          <w:tcPr>
            <w:tcW w:w="2553" w:type="dxa"/>
            <w:shd w:val="clear" w:color="auto" w:fill="FFFFFF" w:themeFill="background1"/>
          </w:tcPr>
          <w:p w:rsidR="008368BA"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Sector </w:t>
            </w: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559" w:type="dxa"/>
            <w:shd w:val="clear" w:color="auto" w:fill="FFFFFF" w:themeFill="background1"/>
          </w:tcPr>
          <w:p w:rsidR="008368BA" w:rsidRPr="008C17DB"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701" w:type="dxa"/>
            <w:shd w:val="clear" w:color="auto" w:fill="FFFFFF" w:themeFill="background1"/>
          </w:tcPr>
          <w:p w:rsidR="008368BA" w:rsidRPr="008C17DB"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-0.15*  (0.06)     </w:t>
            </w:r>
          </w:p>
        </w:tc>
        <w:tc>
          <w:tcPr>
            <w:tcW w:w="1701" w:type="dxa"/>
            <w:shd w:val="clear" w:color="auto" w:fill="FFFFFF" w:themeFill="background1"/>
          </w:tcPr>
          <w:p w:rsidR="008368BA" w:rsidRPr="008C17DB" w:rsidRDefault="008368BA" w:rsidP="0010601E">
            <w:pPr>
              <w:rPr>
                <w:rFonts w:ascii="Times New Roman" w:hAnsi="Times New Roman" w:cs="Times New Roman"/>
                <w:sz w:val="18"/>
                <w:szCs w:val="18"/>
              </w:rPr>
            </w:pPr>
            <w:r>
              <w:rPr>
                <w:rFonts w:ascii="Times New Roman" w:hAnsi="Times New Roman" w:cs="Times New Roman"/>
                <w:sz w:val="18"/>
                <w:szCs w:val="18"/>
              </w:rPr>
              <w:t>-0.14* (0.06)</w:t>
            </w:r>
          </w:p>
        </w:tc>
        <w:tc>
          <w:tcPr>
            <w:tcW w:w="1701" w:type="dxa"/>
            <w:shd w:val="clear" w:color="auto" w:fill="FFFFFF" w:themeFill="background1"/>
          </w:tcPr>
          <w:p w:rsidR="008368BA" w:rsidRPr="008C17DB" w:rsidRDefault="008368BA" w:rsidP="0010601E">
            <w:pPr>
              <w:rPr>
                <w:rFonts w:ascii="Times New Roman" w:hAnsi="Times New Roman" w:cs="Times New Roman"/>
                <w:sz w:val="18"/>
                <w:szCs w:val="18"/>
              </w:rPr>
            </w:pPr>
            <w:r>
              <w:rPr>
                <w:rFonts w:ascii="Times New Roman" w:hAnsi="Times New Roman" w:cs="Times New Roman"/>
                <w:sz w:val="18"/>
                <w:szCs w:val="18"/>
              </w:rPr>
              <w:t>-0.13* (0.06)</w:t>
            </w:r>
          </w:p>
        </w:tc>
      </w:tr>
      <w:tr w:rsidR="008368BA" w:rsidTr="0010601E">
        <w:tc>
          <w:tcPr>
            <w:tcW w:w="2553" w:type="dxa"/>
            <w:shd w:val="clear" w:color="auto" w:fill="FFFFFF" w:themeFill="background1"/>
          </w:tcPr>
          <w:p w:rsidR="008368BA" w:rsidRDefault="008368BA" w:rsidP="0010601E">
            <w:pPr>
              <w:jc w:val="both"/>
              <w:rPr>
                <w:rFonts w:ascii="Times New Roman" w:hAnsi="Times New Roman" w:cs="Times New Roman"/>
                <w:sz w:val="18"/>
                <w:szCs w:val="18"/>
              </w:rPr>
            </w:pPr>
            <w:r>
              <w:rPr>
                <w:rFonts w:ascii="Times New Roman" w:hAnsi="Times New Roman" w:cs="Times New Roman"/>
                <w:sz w:val="18"/>
                <w:szCs w:val="18"/>
              </w:rPr>
              <w:t>Number HPWPs</w:t>
            </w: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701" w:type="dxa"/>
            <w:shd w:val="clear" w:color="auto" w:fill="FFFFFF" w:themeFill="background1"/>
          </w:tcPr>
          <w:p w:rsidR="008368BA"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-0.57 (0.38)       </w:t>
            </w:r>
          </w:p>
        </w:tc>
        <w:tc>
          <w:tcPr>
            <w:tcW w:w="1701" w:type="dxa"/>
            <w:shd w:val="clear" w:color="auto" w:fill="FFFFFF" w:themeFill="background1"/>
          </w:tcPr>
          <w:p w:rsidR="008368BA" w:rsidRDefault="008368BA" w:rsidP="0010601E">
            <w:pPr>
              <w:jc w:val="both"/>
              <w:rPr>
                <w:rFonts w:ascii="Times New Roman" w:hAnsi="Times New Roman" w:cs="Times New Roman"/>
                <w:sz w:val="18"/>
                <w:szCs w:val="18"/>
              </w:rPr>
            </w:pPr>
            <w:r>
              <w:rPr>
                <w:rFonts w:ascii="Times New Roman" w:hAnsi="Times New Roman" w:cs="Times New Roman"/>
                <w:sz w:val="18"/>
                <w:szCs w:val="18"/>
              </w:rPr>
              <w:t>-0.57 (0.38)</w:t>
            </w:r>
          </w:p>
        </w:tc>
        <w:tc>
          <w:tcPr>
            <w:tcW w:w="1701" w:type="dxa"/>
            <w:shd w:val="clear" w:color="auto" w:fill="FFFFFF" w:themeFill="background1"/>
          </w:tcPr>
          <w:p w:rsidR="008368BA" w:rsidRDefault="008368BA" w:rsidP="0010601E">
            <w:pPr>
              <w:jc w:val="both"/>
              <w:rPr>
                <w:rFonts w:ascii="Times New Roman" w:hAnsi="Times New Roman" w:cs="Times New Roman"/>
                <w:sz w:val="18"/>
                <w:szCs w:val="18"/>
              </w:rPr>
            </w:pPr>
            <w:r>
              <w:rPr>
                <w:rFonts w:ascii="Times New Roman" w:hAnsi="Times New Roman" w:cs="Times New Roman"/>
                <w:sz w:val="18"/>
                <w:szCs w:val="18"/>
              </w:rPr>
              <w:t>-0.56 (0.39)</w:t>
            </w:r>
          </w:p>
        </w:tc>
      </w:tr>
      <w:tr w:rsidR="008368BA" w:rsidTr="0010601E">
        <w:tc>
          <w:tcPr>
            <w:tcW w:w="2553" w:type="dxa"/>
            <w:shd w:val="clear" w:color="auto" w:fill="FFFFFF" w:themeFill="background1"/>
          </w:tcPr>
          <w:p w:rsidR="008368BA" w:rsidRDefault="008368BA" w:rsidP="0010601E">
            <w:pPr>
              <w:jc w:val="both"/>
              <w:rPr>
                <w:rFonts w:ascii="Times New Roman" w:hAnsi="Times New Roman" w:cs="Times New Roman"/>
                <w:sz w:val="18"/>
                <w:szCs w:val="18"/>
              </w:rPr>
            </w:pPr>
            <w:r w:rsidRPr="00AA6807">
              <w:rPr>
                <w:rFonts w:ascii="Times New Roman" w:hAnsi="Times New Roman" w:cs="Times New Roman"/>
                <w:b/>
                <w:sz w:val="18"/>
                <w:szCs w:val="18"/>
              </w:rPr>
              <w:t>Organisational level (Level 2)</w:t>
            </w:r>
            <w:r>
              <w:rPr>
                <w:rFonts w:ascii="Times New Roman" w:hAnsi="Times New Roman" w:cs="Times New Roman"/>
                <w:b/>
                <w:sz w:val="18"/>
                <w:szCs w:val="18"/>
              </w:rPr>
              <w:t>: Explanatory Variables</w:t>
            </w: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701" w:type="dxa"/>
            <w:shd w:val="clear" w:color="auto" w:fill="FFFFFF" w:themeFill="background1"/>
          </w:tcPr>
          <w:p w:rsidR="008368BA" w:rsidRDefault="008368BA" w:rsidP="0010601E">
            <w:pPr>
              <w:rPr>
                <w:rFonts w:ascii="Times New Roman" w:hAnsi="Times New Roman" w:cs="Times New Roman"/>
                <w:sz w:val="18"/>
                <w:szCs w:val="18"/>
              </w:rPr>
            </w:pPr>
          </w:p>
        </w:tc>
        <w:tc>
          <w:tcPr>
            <w:tcW w:w="1701" w:type="dxa"/>
            <w:shd w:val="clear" w:color="auto" w:fill="FFFFFF" w:themeFill="background1"/>
          </w:tcPr>
          <w:p w:rsidR="008368BA" w:rsidRDefault="008368BA" w:rsidP="0010601E">
            <w:pPr>
              <w:rPr>
                <w:rFonts w:ascii="Times New Roman" w:hAnsi="Times New Roman" w:cs="Times New Roman"/>
                <w:sz w:val="18"/>
                <w:szCs w:val="18"/>
              </w:rPr>
            </w:pPr>
          </w:p>
        </w:tc>
        <w:tc>
          <w:tcPr>
            <w:tcW w:w="1701" w:type="dxa"/>
            <w:shd w:val="clear" w:color="auto" w:fill="FFFFFF" w:themeFill="background1"/>
          </w:tcPr>
          <w:p w:rsidR="008368BA" w:rsidRDefault="008368BA" w:rsidP="0010601E">
            <w:pPr>
              <w:jc w:val="both"/>
              <w:rPr>
                <w:rFonts w:ascii="Times New Roman" w:hAnsi="Times New Roman" w:cs="Times New Roman"/>
                <w:sz w:val="18"/>
                <w:szCs w:val="18"/>
              </w:rPr>
            </w:pPr>
          </w:p>
        </w:tc>
      </w:tr>
      <w:tr w:rsidR="008368BA" w:rsidTr="0010601E">
        <w:tc>
          <w:tcPr>
            <w:tcW w:w="2553" w:type="dxa"/>
            <w:shd w:val="clear" w:color="auto" w:fill="FFFFFF" w:themeFill="background1"/>
          </w:tcPr>
          <w:p w:rsidR="008368BA" w:rsidRDefault="008368BA" w:rsidP="0010601E">
            <w:pPr>
              <w:jc w:val="both"/>
              <w:rPr>
                <w:rFonts w:ascii="Times New Roman" w:hAnsi="Times New Roman" w:cs="Times New Roman"/>
                <w:sz w:val="18"/>
                <w:szCs w:val="18"/>
              </w:rPr>
            </w:pPr>
            <w:r>
              <w:rPr>
                <w:rFonts w:ascii="Times New Roman" w:hAnsi="Times New Roman" w:cs="Times New Roman"/>
                <w:sz w:val="18"/>
                <w:szCs w:val="18"/>
              </w:rPr>
              <w:t xml:space="preserve">NBPPs </w:t>
            </w: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701" w:type="dxa"/>
            <w:shd w:val="clear" w:color="auto" w:fill="FFFFFF" w:themeFill="background1"/>
          </w:tcPr>
          <w:p w:rsidR="008368BA" w:rsidRDefault="008368BA" w:rsidP="0010601E">
            <w:pPr>
              <w:rPr>
                <w:rFonts w:ascii="Times New Roman" w:hAnsi="Times New Roman" w:cs="Times New Roman"/>
                <w:sz w:val="18"/>
                <w:szCs w:val="18"/>
              </w:rPr>
            </w:pPr>
          </w:p>
        </w:tc>
        <w:tc>
          <w:tcPr>
            <w:tcW w:w="1701" w:type="dxa"/>
            <w:shd w:val="clear" w:color="auto" w:fill="FFFFFF" w:themeFill="background1"/>
          </w:tcPr>
          <w:p w:rsidR="008368BA" w:rsidRDefault="008368BA" w:rsidP="0010601E">
            <w:pPr>
              <w:rPr>
                <w:rFonts w:ascii="Times New Roman" w:hAnsi="Times New Roman" w:cs="Times New Roman"/>
                <w:sz w:val="18"/>
                <w:szCs w:val="18"/>
              </w:rPr>
            </w:pPr>
            <w:r>
              <w:rPr>
                <w:rFonts w:ascii="Times New Roman" w:hAnsi="Times New Roman" w:cs="Times New Roman"/>
                <w:sz w:val="18"/>
                <w:szCs w:val="18"/>
              </w:rPr>
              <w:t xml:space="preserve">-1.11 (0.69)    </w:t>
            </w:r>
          </w:p>
        </w:tc>
        <w:tc>
          <w:tcPr>
            <w:tcW w:w="1701" w:type="dxa"/>
            <w:shd w:val="clear" w:color="auto" w:fill="FFFFFF" w:themeFill="background1"/>
          </w:tcPr>
          <w:p w:rsidR="008368BA" w:rsidRDefault="008368BA" w:rsidP="0010601E">
            <w:pPr>
              <w:jc w:val="both"/>
              <w:rPr>
                <w:rFonts w:ascii="Times New Roman" w:hAnsi="Times New Roman" w:cs="Times New Roman"/>
                <w:sz w:val="18"/>
                <w:szCs w:val="18"/>
              </w:rPr>
            </w:pPr>
          </w:p>
        </w:tc>
      </w:tr>
      <w:tr w:rsidR="008368BA" w:rsidTr="0010601E">
        <w:tc>
          <w:tcPr>
            <w:tcW w:w="2553" w:type="dxa"/>
            <w:shd w:val="clear" w:color="auto" w:fill="FFFFFF" w:themeFill="background1"/>
          </w:tcPr>
          <w:p w:rsidR="008368BA" w:rsidRPr="00000801" w:rsidRDefault="008368BA" w:rsidP="0010601E">
            <w:pPr>
              <w:rPr>
                <w:rFonts w:ascii="Times New Roman" w:hAnsi="Times New Roman" w:cs="Times New Roman"/>
                <w:sz w:val="18"/>
                <w:szCs w:val="18"/>
              </w:rPr>
            </w:pPr>
            <w:r w:rsidRPr="00000801">
              <w:rPr>
                <w:rFonts w:ascii="Times New Roman" w:hAnsi="Times New Roman" w:cs="Times New Roman"/>
                <w:b/>
                <w:sz w:val="18"/>
                <w:szCs w:val="18"/>
              </w:rPr>
              <w:t>Individual level (Level 1): Explanatory Variables</w:t>
            </w: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559"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701"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701" w:type="dxa"/>
            <w:shd w:val="clear" w:color="auto" w:fill="FFFFFF" w:themeFill="background1"/>
          </w:tcPr>
          <w:p w:rsidR="008368BA" w:rsidRDefault="008368BA" w:rsidP="0010601E">
            <w:pPr>
              <w:jc w:val="both"/>
              <w:rPr>
                <w:rFonts w:ascii="Times New Roman" w:hAnsi="Times New Roman" w:cs="Times New Roman"/>
                <w:sz w:val="18"/>
                <w:szCs w:val="18"/>
              </w:rPr>
            </w:pPr>
          </w:p>
        </w:tc>
        <w:tc>
          <w:tcPr>
            <w:tcW w:w="1701" w:type="dxa"/>
            <w:shd w:val="clear" w:color="auto" w:fill="FFFFFF" w:themeFill="background1"/>
          </w:tcPr>
          <w:p w:rsidR="008368BA" w:rsidRDefault="008368BA" w:rsidP="0010601E">
            <w:pPr>
              <w:jc w:val="both"/>
              <w:rPr>
                <w:rFonts w:ascii="Times New Roman" w:hAnsi="Times New Roman" w:cs="Times New Roman"/>
                <w:sz w:val="18"/>
                <w:szCs w:val="18"/>
              </w:rPr>
            </w:pPr>
          </w:p>
        </w:tc>
      </w:tr>
      <w:tr w:rsidR="008368BA" w:rsidRPr="00AD272F" w:rsidTr="0010601E">
        <w:tc>
          <w:tcPr>
            <w:tcW w:w="2553" w:type="dxa"/>
          </w:tcPr>
          <w:p w:rsidR="008368BA" w:rsidRPr="00000801" w:rsidRDefault="008368BA" w:rsidP="0010601E">
            <w:pPr>
              <w:rPr>
                <w:rFonts w:ascii="Times New Roman" w:hAnsi="Times New Roman" w:cs="Times New Roman"/>
                <w:sz w:val="18"/>
                <w:szCs w:val="18"/>
              </w:rPr>
            </w:pPr>
            <w:r>
              <w:rPr>
                <w:rFonts w:ascii="Times New Roman" w:hAnsi="Times New Roman" w:cs="Times New Roman"/>
                <w:sz w:val="18"/>
                <w:szCs w:val="18"/>
              </w:rPr>
              <w:t>Perceived Effectiveness of I</w:t>
            </w:r>
            <w:r w:rsidRPr="00000801">
              <w:rPr>
                <w:rFonts w:ascii="Times New Roman" w:hAnsi="Times New Roman" w:cs="Times New Roman"/>
                <w:sz w:val="18"/>
                <w:szCs w:val="18"/>
              </w:rPr>
              <w:t>mplementation</w:t>
            </w:r>
            <w:r>
              <w:rPr>
                <w:rFonts w:ascii="Times New Roman" w:hAnsi="Times New Roman" w:cs="Times New Roman"/>
                <w:sz w:val="18"/>
                <w:szCs w:val="18"/>
              </w:rPr>
              <w:t xml:space="preserve"> (</w:t>
            </w:r>
            <w:r>
              <w:rPr>
                <w:rFonts w:ascii="Times New Roman" w:hAnsi="Times New Roman" w:cs="Times New Roman"/>
                <w:sz w:val="16"/>
                <w:szCs w:val="16"/>
              </w:rPr>
              <w:t>BPPs)</w:t>
            </w:r>
          </w:p>
        </w:tc>
        <w:tc>
          <w:tcPr>
            <w:tcW w:w="1559" w:type="dxa"/>
          </w:tcPr>
          <w:p w:rsidR="008368BA" w:rsidRPr="00AD272F" w:rsidRDefault="008368BA" w:rsidP="0010601E">
            <w:pPr>
              <w:jc w:val="both"/>
              <w:rPr>
                <w:rFonts w:ascii="Times New Roman" w:hAnsi="Times New Roman" w:cs="Times New Roman"/>
                <w:sz w:val="18"/>
                <w:szCs w:val="18"/>
              </w:rPr>
            </w:pPr>
          </w:p>
        </w:tc>
        <w:tc>
          <w:tcPr>
            <w:tcW w:w="1559" w:type="dxa"/>
          </w:tcPr>
          <w:p w:rsidR="008368BA" w:rsidRPr="00AD272F" w:rsidRDefault="008368BA" w:rsidP="0010601E">
            <w:pPr>
              <w:jc w:val="both"/>
              <w:rPr>
                <w:rFonts w:ascii="Times New Roman" w:hAnsi="Times New Roman" w:cs="Times New Roman"/>
                <w:sz w:val="18"/>
                <w:szCs w:val="18"/>
              </w:rPr>
            </w:pPr>
          </w:p>
        </w:tc>
        <w:tc>
          <w:tcPr>
            <w:tcW w:w="1701" w:type="dxa"/>
          </w:tcPr>
          <w:p w:rsidR="008368BA" w:rsidRPr="00AD272F" w:rsidRDefault="008368BA" w:rsidP="0010601E">
            <w:pPr>
              <w:jc w:val="both"/>
              <w:rPr>
                <w:rFonts w:ascii="Times New Roman" w:hAnsi="Times New Roman" w:cs="Times New Roman"/>
                <w:sz w:val="18"/>
                <w:szCs w:val="18"/>
              </w:rPr>
            </w:pPr>
          </w:p>
        </w:tc>
        <w:tc>
          <w:tcPr>
            <w:tcW w:w="1701" w:type="dxa"/>
          </w:tcPr>
          <w:p w:rsidR="008368BA" w:rsidRPr="00AD272F" w:rsidRDefault="008368BA" w:rsidP="0010601E">
            <w:pPr>
              <w:jc w:val="both"/>
              <w:rPr>
                <w:rFonts w:ascii="Times New Roman" w:hAnsi="Times New Roman" w:cs="Times New Roman"/>
                <w:sz w:val="18"/>
                <w:szCs w:val="18"/>
              </w:rPr>
            </w:pPr>
          </w:p>
        </w:tc>
        <w:tc>
          <w:tcPr>
            <w:tcW w:w="1701" w:type="dxa"/>
          </w:tcPr>
          <w:p w:rsidR="008368BA" w:rsidRPr="00AD272F" w:rsidRDefault="008368BA" w:rsidP="0010601E">
            <w:pPr>
              <w:jc w:val="both"/>
              <w:rPr>
                <w:rFonts w:ascii="Times New Roman" w:hAnsi="Times New Roman" w:cs="Times New Roman"/>
                <w:sz w:val="18"/>
                <w:szCs w:val="18"/>
              </w:rPr>
            </w:pPr>
            <w:r>
              <w:rPr>
                <w:rFonts w:ascii="Times New Roman" w:hAnsi="Times New Roman" w:cs="Times New Roman"/>
                <w:sz w:val="18"/>
                <w:szCs w:val="18"/>
              </w:rPr>
              <w:t>-2.27** (0.93)</w:t>
            </w:r>
          </w:p>
        </w:tc>
      </w:tr>
      <w:tr w:rsidR="008368BA" w:rsidRPr="00AD272F" w:rsidTr="0010601E">
        <w:trPr>
          <w:trHeight w:val="834"/>
        </w:trPr>
        <w:tc>
          <w:tcPr>
            <w:tcW w:w="2553" w:type="dxa"/>
          </w:tcPr>
          <w:p w:rsidR="008368BA" w:rsidRPr="005C6595" w:rsidRDefault="008368BA" w:rsidP="0010601E">
            <w:pPr>
              <w:rPr>
                <w:rFonts w:ascii="Times New Roman" w:hAnsi="Times New Roman" w:cs="Times New Roman"/>
                <w:sz w:val="18"/>
                <w:szCs w:val="18"/>
              </w:rPr>
            </w:pPr>
            <w:r w:rsidRPr="005C6595">
              <w:rPr>
                <w:rFonts w:ascii="Times New Roman" w:hAnsi="Times New Roman" w:cs="Times New Roman"/>
                <w:sz w:val="18"/>
                <w:szCs w:val="18"/>
              </w:rPr>
              <w:t>Variance Components</w:t>
            </w:r>
          </w:p>
          <w:p w:rsidR="008368BA" w:rsidRPr="005C6595" w:rsidRDefault="008368BA" w:rsidP="0010601E">
            <w:pPr>
              <w:rPr>
                <w:rFonts w:ascii="Times New Roman" w:hAnsi="Times New Roman" w:cs="Times New Roman"/>
                <w:sz w:val="18"/>
                <w:szCs w:val="18"/>
              </w:rPr>
            </w:pPr>
            <w:r w:rsidRPr="005C6595">
              <w:rPr>
                <w:rFonts w:ascii="Times New Roman" w:hAnsi="Times New Roman" w:cs="Times New Roman"/>
                <w:sz w:val="18"/>
                <w:szCs w:val="18"/>
              </w:rPr>
              <w:t xml:space="preserve">   Individual level (Level-1)</w:t>
            </w:r>
          </w:p>
          <w:p w:rsidR="008368BA" w:rsidRPr="005C6595" w:rsidRDefault="008368BA" w:rsidP="0010601E">
            <w:pPr>
              <w:rPr>
                <w:rFonts w:ascii="Times New Roman" w:hAnsi="Times New Roman" w:cs="Times New Roman"/>
                <w:sz w:val="18"/>
                <w:szCs w:val="18"/>
              </w:rPr>
            </w:pPr>
            <w:r w:rsidRPr="005C6595">
              <w:rPr>
                <w:rFonts w:ascii="Times New Roman" w:hAnsi="Times New Roman" w:cs="Times New Roman"/>
                <w:sz w:val="18"/>
                <w:szCs w:val="18"/>
              </w:rPr>
              <w:t xml:space="preserve">   Organisational level (Level-2)</w:t>
            </w:r>
          </w:p>
        </w:tc>
        <w:tc>
          <w:tcPr>
            <w:tcW w:w="1559" w:type="dxa"/>
          </w:tcPr>
          <w:p w:rsidR="008368BA" w:rsidRPr="005C6595" w:rsidRDefault="008368BA" w:rsidP="0010601E">
            <w:pPr>
              <w:jc w:val="both"/>
              <w:rPr>
                <w:rFonts w:ascii="Times New Roman" w:hAnsi="Times New Roman" w:cs="Times New Roman"/>
                <w:sz w:val="18"/>
                <w:szCs w:val="18"/>
              </w:rPr>
            </w:pPr>
          </w:p>
          <w:p w:rsidR="008368BA" w:rsidRPr="005C6595" w:rsidRDefault="008368BA" w:rsidP="0010601E">
            <w:pPr>
              <w:jc w:val="both"/>
              <w:rPr>
                <w:rFonts w:ascii="Times New Roman" w:hAnsi="Times New Roman" w:cs="Times New Roman"/>
                <w:sz w:val="18"/>
                <w:szCs w:val="18"/>
              </w:rPr>
            </w:pPr>
            <w:r w:rsidRPr="005C6595">
              <w:rPr>
                <w:rFonts w:ascii="Times New Roman" w:hAnsi="Times New Roman" w:cs="Times New Roman"/>
                <w:sz w:val="18"/>
                <w:szCs w:val="18"/>
              </w:rPr>
              <w:t>0.112 (0.025)</w:t>
            </w:r>
          </w:p>
          <w:p w:rsidR="008368BA" w:rsidRPr="005C6595" w:rsidRDefault="008368BA" w:rsidP="0010601E">
            <w:pPr>
              <w:jc w:val="both"/>
              <w:rPr>
                <w:rFonts w:ascii="Times New Roman" w:hAnsi="Times New Roman" w:cs="Times New Roman"/>
                <w:sz w:val="18"/>
                <w:szCs w:val="18"/>
              </w:rPr>
            </w:pPr>
            <w:r w:rsidRPr="005C6595">
              <w:rPr>
                <w:rFonts w:ascii="Times New Roman" w:hAnsi="Times New Roman" w:cs="Times New Roman"/>
                <w:sz w:val="18"/>
                <w:szCs w:val="18"/>
              </w:rPr>
              <w:t>0.153 (0.026)</w:t>
            </w:r>
          </w:p>
          <w:p w:rsidR="008368BA" w:rsidRPr="005C6595" w:rsidRDefault="008368BA" w:rsidP="0010601E">
            <w:pPr>
              <w:jc w:val="both"/>
              <w:rPr>
                <w:rFonts w:ascii="Times New Roman" w:hAnsi="Times New Roman" w:cs="Times New Roman"/>
                <w:sz w:val="18"/>
                <w:szCs w:val="18"/>
              </w:rPr>
            </w:pPr>
          </w:p>
        </w:tc>
        <w:tc>
          <w:tcPr>
            <w:tcW w:w="1559" w:type="dxa"/>
          </w:tcPr>
          <w:p w:rsidR="008368BA" w:rsidRPr="005C6595" w:rsidRDefault="008368BA" w:rsidP="0010601E">
            <w:pPr>
              <w:jc w:val="both"/>
              <w:rPr>
                <w:rFonts w:ascii="Times New Roman" w:hAnsi="Times New Roman" w:cs="Times New Roman"/>
                <w:sz w:val="18"/>
                <w:szCs w:val="18"/>
              </w:rPr>
            </w:pPr>
          </w:p>
          <w:p w:rsidR="008368BA" w:rsidRPr="005C6595" w:rsidRDefault="008368BA" w:rsidP="0010601E">
            <w:pPr>
              <w:jc w:val="both"/>
              <w:rPr>
                <w:rFonts w:ascii="Times New Roman" w:hAnsi="Times New Roman" w:cs="Times New Roman"/>
                <w:sz w:val="18"/>
                <w:szCs w:val="18"/>
              </w:rPr>
            </w:pPr>
            <w:r w:rsidRPr="005C6595">
              <w:rPr>
                <w:rFonts w:ascii="Times New Roman" w:hAnsi="Times New Roman" w:cs="Times New Roman"/>
                <w:sz w:val="18"/>
                <w:szCs w:val="18"/>
              </w:rPr>
              <w:t>0.110 (0.024)</w:t>
            </w:r>
          </w:p>
          <w:p w:rsidR="008368BA" w:rsidRPr="005C6595" w:rsidRDefault="008368BA" w:rsidP="0010601E">
            <w:pPr>
              <w:jc w:val="both"/>
              <w:rPr>
                <w:rFonts w:ascii="Times New Roman" w:hAnsi="Times New Roman" w:cs="Times New Roman"/>
                <w:sz w:val="18"/>
                <w:szCs w:val="18"/>
              </w:rPr>
            </w:pPr>
            <w:r w:rsidRPr="005C6595">
              <w:rPr>
                <w:rFonts w:ascii="Times New Roman" w:hAnsi="Times New Roman" w:cs="Times New Roman"/>
                <w:sz w:val="18"/>
                <w:szCs w:val="18"/>
              </w:rPr>
              <w:t>0.152 (0.025)</w:t>
            </w:r>
          </w:p>
          <w:p w:rsidR="008368BA" w:rsidRPr="005C6595" w:rsidRDefault="008368BA" w:rsidP="0010601E">
            <w:pPr>
              <w:jc w:val="both"/>
              <w:rPr>
                <w:rFonts w:ascii="Times New Roman" w:hAnsi="Times New Roman" w:cs="Times New Roman"/>
                <w:sz w:val="18"/>
                <w:szCs w:val="18"/>
              </w:rPr>
            </w:pPr>
          </w:p>
          <w:p w:rsidR="008368BA" w:rsidRPr="005C6595" w:rsidRDefault="008368BA" w:rsidP="0010601E">
            <w:pPr>
              <w:jc w:val="both"/>
              <w:rPr>
                <w:rFonts w:ascii="Times New Roman" w:hAnsi="Times New Roman" w:cs="Times New Roman"/>
                <w:sz w:val="18"/>
                <w:szCs w:val="18"/>
              </w:rPr>
            </w:pPr>
          </w:p>
        </w:tc>
        <w:tc>
          <w:tcPr>
            <w:tcW w:w="1701" w:type="dxa"/>
          </w:tcPr>
          <w:p w:rsidR="008368BA" w:rsidRPr="005C6595" w:rsidRDefault="008368BA" w:rsidP="0010601E">
            <w:pPr>
              <w:jc w:val="both"/>
              <w:rPr>
                <w:rFonts w:ascii="Times New Roman" w:hAnsi="Times New Roman" w:cs="Times New Roman"/>
                <w:sz w:val="18"/>
                <w:szCs w:val="18"/>
              </w:rPr>
            </w:pPr>
          </w:p>
          <w:p w:rsidR="008368BA" w:rsidRPr="005C6595" w:rsidRDefault="008368BA" w:rsidP="0010601E">
            <w:pPr>
              <w:jc w:val="both"/>
              <w:rPr>
                <w:rFonts w:ascii="Times New Roman" w:hAnsi="Times New Roman" w:cs="Times New Roman"/>
                <w:sz w:val="18"/>
                <w:szCs w:val="18"/>
              </w:rPr>
            </w:pPr>
            <w:r w:rsidRPr="005C6595">
              <w:rPr>
                <w:rFonts w:ascii="Times New Roman" w:hAnsi="Times New Roman" w:cs="Times New Roman"/>
                <w:sz w:val="18"/>
                <w:szCs w:val="18"/>
              </w:rPr>
              <w:t>0.110 (0.024)</w:t>
            </w:r>
          </w:p>
          <w:p w:rsidR="008368BA" w:rsidRPr="005C6595" w:rsidRDefault="008368BA" w:rsidP="0010601E">
            <w:pPr>
              <w:jc w:val="both"/>
              <w:rPr>
                <w:rFonts w:ascii="Times New Roman" w:hAnsi="Times New Roman" w:cs="Times New Roman"/>
                <w:sz w:val="18"/>
                <w:szCs w:val="18"/>
              </w:rPr>
            </w:pPr>
            <w:r w:rsidRPr="005C6595">
              <w:rPr>
                <w:rFonts w:ascii="Times New Roman" w:hAnsi="Times New Roman" w:cs="Times New Roman"/>
                <w:sz w:val="18"/>
                <w:szCs w:val="18"/>
              </w:rPr>
              <w:t>0.152 (0.025)</w:t>
            </w:r>
          </w:p>
          <w:p w:rsidR="008368BA" w:rsidRPr="005C6595" w:rsidRDefault="008368BA" w:rsidP="0010601E">
            <w:pPr>
              <w:jc w:val="both"/>
              <w:rPr>
                <w:rFonts w:ascii="Times New Roman" w:hAnsi="Times New Roman" w:cs="Times New Roman"/>
                <w:sz w:val="18"/>
                <w:szCs w:val="18"/>
              </w:rPr>
            </w:pPr>
          </w:p>
        </w:tc>
        <w:tc>
          <w:tcPr>
            <w:tcW w:w="1701" w:type="dxa"/>
          </w:tcPr>
          <w:p w:rsidR="008368BA" w:rsidRPr="005C6595" w:rsidRDefault="008368BA" w:rsidP="0010601E">
            <w:pPr>
              <w:jc w:val="both"/>
              <w:rPr>
                <w:rFonts w:ascii="Times New Roman" w:hAnsi="Times New Roman" w:cs="Times New Roman"/>
                <w:sz w:val="18"/>
                <w:szCs w:val="18"/>
              </w:rPr>
            </w:pPr>
          </w:p>
          <w:p w:rsidR="008368BA" w:rsidRPr="005C6595" w:rsidRDefault="008368BA" w:rsidP="0010601E">
            <w:pPr>
              <w:jc w:val="both"/>
              <w:rPr>
                <w:rFonts w:ascii="Times New Roman" w:hAnsi="Times New Roman" w:cs="Times New Roman"/>
                <w:sz w:val="18"/>
                <w:szCs w:val="18"/>
              </w:rPr>
            </w:pPr>
            <w:r w:rsidRPr="005C6595">
              <w:rPr>
                <w:rFonts w:ascii="Times New Roman" w:hAnsi="Times New Roman" w:cs="Times New Roman"/>
                <w:sz w:val="18"/>
                <w:szCs w:val="18"/>
              </w:rPr>
              <w:t>0.110 (0.024)</w:t>
            </w:r>
          </w:p>
          <w:p w:rsidR="008368BA" w:rsidRPr="005C6595" w:rsidRDefault="008368BA" w:rsidP="0010601E">
            <w:pPr>
              <w:jc w:val="both"/>
              <w:rPr>
                <w:rFonts w:ascii="Times New Roman" w:hAnsi="Times New Roman" w:cs="Times New Roman"/>
                <w:sz w:val="18"/>
                <w:szCs w:val="18"/>
              </w:rPr>
            </w:pPr>
            <w:r w:rsidRPr="005C6595">
              <w:rPr>
                <w:rFonts w:ascii="Times New Roman" w:hAnsi="Times New Roman" w:cs="Times New Roman"/>
                <w:sz w:val="18"/>
                <w:szCs w:val="18"/>
              </w:rPr>
              <w:t>0.150 (0.023)</w:t>
            </w:r>
          </w:p>
          <w:p w:rsidR="008368BA" w:rsidRPr="005C6595" w:rsidRDefault="008368BA" w:rsidP="0010601E">
            <w:pPr>
              <w:jc w:val="both"/>
              <w:rPr>
                <w:rFonts w:ascii="Times New Roman" w:hAnsi="Times New Roman" w:cs="Times New Roman"/>
                <w:sz w:val="18"/>
                <w:szCs w:val="18"/>
              </w:rPr>
            </w:pPr>
          </w:p>
          <w:p w:rsidR="008368BA" w:rsidRPr="005C6595" w:rsidRDefault="008368BA" w:rsidP="0010601E">
            <w:pPr>
              <w:jc w:val="both"/>
              <w:rPr>
                <w:rFonts w:ascii="Times New Roman" w:hAnsi="Times New Roman" w:cs="Times New Roman"/>
                <w:sz w:val="18"/>
                <w:szCs w:val="18"/>
              </w:rPr>
            </w:pPr>
          </w:p>
        </w:tc>
        <w:tc>
          <w:tcPr>
            <w:tcW w:w="1701" w:type="dxa"/>
          </w:tcPr>
          <w:p w:rsidR="008368BA" w:rsidRPr="005C6595" w:rsidRDefault="008368BA" w:rsidP="0010601E">
            <w:pPr>
              <w:jc w:val="both"/>
              <w:rPr>
                <w:rFonts w:ascii="Times New Roman" w:hAnsi="Times New Roman" w:cs="Times New Roman"/>
                <w:sz w:val="18"/>
                <w:szCs w:val="18"/>
              </w:rPr>
            </w:pPr>
          </w:p>
          <w:p w:rsidR="008368BA" w:rsidRPr="005C6595" w:rsidRDefault="008368BA" w:rsidP="0010601E">
            <w:pPr>
              <w:jc w:val="both"/>
              <w:rPr>
                <w:rFonts w:ascii="Times New Roman" w:hAnsi="Times New Roman" w:cs="Times New Roman"/>
                <w:sz w:val="18"/>
                <w:szCs w:val="18"/>
              </w:rPr>
            </w:pPr>
            <w:r w:rsidRPr="005C6595">
              <w:rPr>
                <w:rFonts w:ascii="Times New Roman" w:hAnsi="Times New Roman" w:cs="Times New Roman"/>
                <w:sz w:val="18"/>
                <w:szCs w:val="18"/>
              </w:rPr>
              <w:t>0.110 (0.024)</w:t>
            </w:r>
          </w:p>
          <w:p w:rsidR="008368BA" w:rsidRPr="005C6595" w:rsidRDefault="008368BA" w:rsidP="0010601E">
            <w:pPr>
              <w:jc w:val="both"/>
              <w:rPr>
                <w:rFonts w:ascii="Times New Roman" w:hAnsi="Times New Roman" w:cs="Times New Roman"/>
                <w:sz w:val="18"/>
                <w:szCs w:val="18"/>
              </w:rPr>
            </w:pPr>
            <w:r w:rsidRPr="005C6595">
              <w:rPr>
                <w:rFonts w:ascii="Times New Roman" w:hAnsi="Times New Roman" w:cs="Times New Roman"/>
                <w:sz w:val="18"/>
                <w:szCs w:val="18"/>
              </w:rPr>
              <w:t>0.152 (0.025)</w:t>
            </w:r>
          </w:p>
        </w:tc>
      </w:tr>
      <w:tr w:rsidR="008368BA" w:rsidRPr="00DE2E4F" w:rsidTr="0010601E">
        <w:trPr>
          <w:trHeight w:val="654"/>
        </w:trPr>
        <w:tc>
          <w:tcPr>
            <w:tcW w:w="2553" w:type="dxa"/>
          </w:tcPr>
          <w:p w:rsidR="008368BA" w:rsidRPr="000B5CA2" w:rsidRDefault="008368BA" w:rsidP="0010601E">
            <w:pPr>
              <w:spacing w:after="200" w:line="276" w:lineRule="auto"/>
              <w:rPr>
                <w:rFonts w:ascii="Times New Roman" w:hAnsi="Times New Roman" w:cs="Times New Roman"/>
                <w:i/>
                <w:sz w:val="18"/>
                <w:szCs w:val="18"/>
              </w:rPr>
            </w:pPr>
            <w:r w:rsidRPr="000B5CA2">
              <w:rPr>
                <w:rFonts w:ascii="Times New Roman" w:hAnsi="Times New Roman" w:cs="Times New Roman"/>
                <w:i/>
                <w:sz w:val="18"/>
                <w:szCs w:val="18"/>
              </w:rPr>
              <w:t xml:space="preserve">Model Deviance </w:t>
            </w:r>
          </w:p>
        </w:tc>
        <w:tc>
          <w:tcPr>
            <w:tcW w:w="1559" w:type="dxa"/>
          </w:tcPr>
          <w:p w:rsidR="008368BA" w:rsidRPr="000B5CA2" w:rsidRDefault="008368BA" w:rsidP="0010601E">
            <w:pPr>
              <w:spacing w:after="200" w:line="276" w:lineRule="auto"/>
              <w:jc w:val="both"/>
              <w:rPr>
                <w:rFonts w:ascii="Times New Roman" w:hAnsi="Times New Roman" w:cs="Times New Roman"/>
                <w:i/>
                <w:sz w:val="18"/>
                <w:szCs w:val="18"/>
              </w:rPr>
            </w:pPr>
            <w:r w:rsidRPr="000B5CA2">
              <w:rPr>
                <w:rFonts w:ascii="Times New Roman" w:hAnsi="Times New Roman" w:cs="Times New Roman"/>
                <w:i/>
                <w:sz w:val="18"/>
                <w:szCs w:val="18"/>
              </w:rPr>
              <w:t>1698.22</w:t>
            </w:r>
          </w:p>
        </w:tc>
        <w:tc>
          <w:tcPr>
            <w:tcW w:w="1559" w:type="dxa"/>
          </w:tcPr>
          <w:p w:rsidR="008368BA" w:rsidRPr="000B5CA2" w:rsidRDefault="008368BA" w:rsidP="0010601E">
            <w:pPr>
              <w:spacing w:after="200" w:line="276" w:lineRule="auto"/>
              <w:jc w:val="both"/>
              <w:rPr>
                <w:rFonts w:ascii="Times New Roman" w:hAnsi="Times New Roman" w:cs="Times New Roman"/>
                <w:i/>
                <w:sz w:val="18"/>
                <w:szCs w:val="18"/>
              </w:rPr>
            </w:pPr>
            <w:r w:rsidRPr="000B5CA2">
              <w:rPr>
                <w:rFonts w:ascii="Times New Roman" w:hAnsi="Times New Roman" w:cs="Times New Roman"/>
                <w:i/>
                <w:sz w:val="18"/>
                <w:szCs w:val="18"/>
              </w:rPr>
              <w:t>1563.22</w:t>
            </w:r>
          </w:p>
        </w:tc>
        <w:tc>
          <w:tcPr>
            <w:tcW w:w="1701" w:type="dxa"/>
          </w:tcPr>
          <w:p w:rsidR="008368BA" w:rsidRPr="000B5CA2" w:rsidRDefault="008368BA" w:rsidP="0010601E">
            <w:pPr>
              <w:spacing w:after="200" w:line="276" w:lineRule="auto"/>
              <w:jc w:val="both"/>
              <w:rPr>
                <w:rFonts w:ascii="Times New Roman" w:hAnsi="Times New Roman" w:cs="Times New Roman"/>
                <w:i/>
                <w:sz w:val="18"/>
                <w:szCs w:val="18"/>
              </w:rPr>
            </w:pPr>
            <w:r w:rsidRPr="000B5CA2">
              <w:rPr>
                <w:rFonts w:ascii="Times New Roman" w:hAnsi="Times New Roman" w:cs="Times New Roman"/>
                <w:i/>
                <w:sz w:val="18"/>
                <w:szCs w:val="18"/>
              </w:rPr>
              <w:t>1145.67</w:t>
            </w:r>
          </w:p>
        </w:tc>
        <w:tc>
          <w:tcPr>
            <w:tcW w:w="1701" w:type="dxa"/>
          </w:tcPr>
          <w:p w:rsidR="008368BA" w:rsidRPr="000B5CA2" w:rsidRDefault="008368BA" w:rsidP="0010601E">
            <w:pPr>
              <w:spacing w:after="200" w:line="276" w:lineRule="auto"/>
              <w:jc w:val="both"/>
              <w:rPr>
                <w:rFonts w:ascii="Times New Roman" w:hAnsi="Times New Roman" w:cs="Times New Roman"/>
                <w:i/>
                <w:sz w:val="18"/>
                <w:szCs w:val="18"/>
              </w:rPr>
            </w:pPr>
            <w:r w:rsidRPr="000B5CA2">
              <w:rPr>
                <w:rFonts w:ascii="Times New Roman" w:hAnsi="Times New Roman" w:cs="Times New Roman"/>
                <w:i/>
                <w:sz w:val="18"/>
                <w:szCs w:val="18"/>
              </w:rPr>
              <w:t>900.26</w:t>
            </w:r>
          </w:p>
        </w:tc>
        <w:tc>
          <w:tcPr>
            <w:tcW w:w="1701" w:type="dxa"/>
          </w:tcPr>
          <w:p w:rsidR="008368BA" w:rsidRPr="000B5CA2" w:rsidRDefault="008368BA" w:rsidP="0010601E">
            <w:pPr>
              <w:spacing w:after="200" w:line="276" w:lineRule="auto"/>
              <w:jc w:val="both"/>
              <w:rPr>
                <w:rFonts w:ascii="Times New Roman" w:hAnsi="Times New Roman" w:cs="Times New Roman"/>
                <w:i/>
                <w:sz w:val="18"/>
                <w:szCs w:val="18"/>
              </w:rPr>
            </w:pPr>
            <w:r w:rsidRPr="000B5CA2">
              <w:rPr>
                <w:rFonts w:ascii="Times New Roman" w:hAnsi="Times New Roman" w:cs="Times New Roman"/>
                <w:i/>
                <w:sz w:val="18"/>
                <w:szCs w:val="18"/>
              </w:rPr>
              <w:t>676.67</w:t>
            </w:r>
          </w:p>
        </w:tc>
      </w:tr>
    </w:tbl>
    <w:p w:rsidR="008368BA" w:rsidRPr="00B53265" w:rsidRDefault="008368BA" w:rsidP="008368BA">
      <w:pPr>
        <w:spacing w:after="0" w:line="240" w:lineRule="auto"/>
        <w:jc w:val="both"/>
        <w:rPr>
          <w:rFonts w:ascii="Times New Roman" w:hAnsi="Times New Roman" w:cs="Times New Roman"/>
          <w:sz w:val="18"/>
          <w:szCs w:val="18"/>
        </w:rPr>
      </w:pPr>
      <w:r w:rsidRPr="00B53265">
        <w:rPr>
          <w:rFonts w:ascii="Times New Roman" w:hAnsi="Times New Roman" w:cs="Times New Roman"/>
          <w:sz w:val="18"/>
          <w:szCs w:val="18"/>
        </w:rPr>
        <w:t>Note</w:t>
      </w:r>
      <w:r w:rsidRPr="00B53265">
        <w:rPr>
          <w:rFonts w:ascii="Times New Roman" w:hAnsi="Times New Roman" w:cs="Times New Roman"/>
          <w:b/>
          <w:sz w:val="18"/>
          <w:szCs w:val="18"/>
        </w:rPr>
        <w:t xml:space="preserve"> </w:t>
      </w:r>
      <w:r w:rsidRPr="00B53265">
        <w:rPr>
          <w:rFonts w:ascii="Times New Roman" w:hAnsi="Times New Roman" w:cs="Times New Roman"/>
          <w:sz w:val="18"/>
          <w:szCs w:val="18"/>
        </w:rPr>
        <w:t xml:space="preserve">1. Standardised logit regression estimates with robust standard errors reported in parenthesis; estimated by Mixed Effects Multi-Level Logistical </w:t>
      </w:r>
      <w:r w:rsidR="00B53265">
        <w:rPr>
          <w:rFonts w:ascii="Times New Roman" w:hAnsi="Times New Roman" w:cs="Times New Roman"/>
          <w:sz w:val="18"/>
          <w:szCs w:val="18"/>
        </w:rPr>
        <w:t>(Stata 13)</w:t>
      </w:r>
      <w:r w:rsidRPr="00B53265">
        <w:rPr>
          <w:rFonts w:ascii="Times New Roman" w:hAnsi="Times New Roman" w:cs="Times New Roman"/>
          <w:sz w:val="18"/>
          <w:szCs w:val="18"/>
        </w:rPr>
        <w:t xml:space="preserve"> </w:t>
      </w:r>
    </w:p>
    <w:p w:rsidR="008368BA" w:rsidRPr="00B53265" w:rsidRDefault="00B53265" w:rsidP="008368BA">
      <w:pPr>
        <w:spacing w:after="0" w:line="240" w:lineRule="auto"/>
        <w:jc w:val="both"/>
        <w:rPr>
          <w:rFonts w:ascii="Times New Roman" w:hAnsi="Times New Roman" w:cs="Times New Roman"/>
          <w:sz w:val="18"/>
          <w:szCs w:val="18"/>
        </w:rPr>
      </w:pPr>
      <w:r w:rsidRPr="00B53265">
        <w:rPr>
          <w:rFonts w:ascii="Times New Roman" w:hAnsi="Times New Roman" w:cs="Times New Roman"/>
          <w:sz w:val="18"/>
          <w:szCs w:val="18"/>
        </w:rPr>
        <w:t>Note 2</w:t>
      </w:r>
      <w:r w:rsidR="008368BA" w:rsidRPr="00B53265">
        <w:rPr>
          <w:rFonts w:ascii="Times New Roman" w:hAnsi="Times New Roman" w:cs="Times New Roman"/>
          <w:sz w:val="18"/>
          <w:szCs w:val="18"/>
        </w:rPr>
        <w:t>. *p &lt; 0.05; **p&lt;0.01; **p&lt;0.001 (one-tailed tests)</w:t>
      </w:r>
    </w:p>
    <w:p w:rsidR="008368BA" w:rsidRPr="00474AE1" w:rsidRDefault="00B53265" w:rsidP="008368BA">
      <w:pPr>
        <w:spacing w:after="0" w:line="240" w:lineRule="auto"/>
        <w:jc w:val="both"/>
        <w:rPr>
          <w:rFonts w:ascii="Times New Roman" w:hAnsi="Times New Roman" w:cs="Times New Roman"/>
          <w:sz w:val="18"/>
          <w:szCs w:val="18"/>
        </w:rPr>
      </w:pPr>
      <w:r w:rsidRPr="00B53265">
        <w:rPr>
          <w:rFonts w:ascii="Times New Roman" w:hAnsi="Times New Roman" w:cs="Times New Roman"/>
          <w:sz w:val="18"/>
          <w:szCs w:val="18"/>
        </w:rPr>
        <w:t>Note 3</w:t>
      </w:r>
      <w:r w:rsidR="008368BA" w:rsidRPr="00B53265">
        <w:rPr>
          <w:rFonts w:ascii="Times New Roman" w:hAnsi="Times New Roman" w:cs="Times New Roman"/>
          <w:sz w:val="18"/>
          <w:szCs w:val="18"/>
        </w:rPr>
        <w:t>. Group</w:t>
      </w:r>
      <w:r w:rsidR="008368BA">
        <w:rPr>
          <w:rFonts w:ascii="Times New Roman" w:hAnsi="Times New Roman" w:cs="Times New Roman"/>
          <w:sz w:val="18"/>
          <w:szCs w:val="18"/>
        </w:rPr>
        <w:t xml:space="preserve"> variable = 47; Number of observations = 1,507</w:t>
      </w:r>
      <w:r w:rsidR="008368BA" w:rsidRPr="00474AE1">
        <w:rPr>
          <w:rFonts w:ascii="Times New Roman" w:hAnsi="Times New Roman" w:cs="Times New Roman"/>
          <w:sz w:val="18"/>
          <w:szCs w:val="18"/>
        </w:rPr>
        <w:t>;</w:t>
      </w:r>
      <w:r w:rsidR="008368BA">
        <w:rPr>
          <w:rFonts w:ascii="Times New Roman" w:hAnsi="Times New Roman" w:cs="Times New Roman"/>
          <w:sz w:val="18"/>
          <w:szCs w:val="18"/>
        </w:rPr>
        <w:t xml:space="preserve"> Obs per group: min = 30 avg = 3</w:t>
      </w:r>
      <w:r w:rsidR="008368BA" w:rsidRPr="00474AE1">
        <w:rPr>
          <w:rFonts w:ascii="Times New Roman" w:hAnsi="Times New Roman" w:cs="Times New Roman"/>
          <w:sz w:val="18"/>
          <w:szCs w:val="18"/>
        </w:rPr>
        <w:t xml:space="preserve">2 max = </w:t>
      </w:r>
      <w:r w:rsidR="008368BA">
        <w:rPr>
          <w:rFonts w:ascii="Times New Roman" w:hAnsi="Times New Roman" w:cs="Times New Roman"/>
          <w:sz w:val="18"/>
          <w:szCs w:val="18"/>
        </w:rPr>
        <w:t>40</w:t>
      </w:r>
    </w:p>
    <w:p w:rsidR="008368BA" w:rsidRDefault="008368BA" w:rsidP="008368BA">
      <w:pPr>
        <w:spacing w:after="0" w:line="240" w:lineRule="auto"/>
        <w:rPr>
          <w:rFonts w:ascii="Times New Roman" w:hAnsi="Times New Roman" w:cs="Times New Roman"/>
          <w:b/>
          <w:sz w:val="24"/>
          <w:szCs w:val="24"/>
        </w:rPr>
      </w:pPr>
    </w:p>
    <w:p w:rsidR="008368BA" w:rsidRDefault="008368BA" w:rsidP="008368BA">
      <w:pPr>
        <w:rPr>
          <w:rFonts w:ascii="Times New Roman" w:hAnsi="Times New Roman" w:cs="Times New Roman"/>
          <w:b/>
          <w:sz w:val="24"/>
          <w:szCs w:val="24"/>
        </w:rPr>
      </w:pPr>
      <w:r>
        <w:rPr>
          <w:rFonts w:ascii="Times New Roman" w:hAnsi="Times New Roman" w:cs="Times New Roman"/>
          <w:b/>
          <w:sz w:val="24"/>
          <w:szCs w:val="24"/>
        </w:rPr>
        <w:br w:type="page"/>
      </w:r>
    </w:p>
    <w:p w:rsidR="008368BA" w:rsidRDefault="008368BA" w:rsidP="008368BA">
      <w:pPr>
        <w:spacing w:after="0" w:line="240" w:lineRule="auto"/>
        <w:rPr>
          <w:rFonts w:ascii="Times New Roman" w:hAnsi="Times New Roman" w:cs="Times New Roman"/>
          <w:b/>
          <w:sz w:val="24"/>
          <w:szCs w:val="24"/>
        </w:rPr>
        <w:sectPr w:rsidR="008368BA" w:rsidSect="0083348D">
          <w:footerReference w:type="default" r:id="rId10"/>
          <w:pgSz w:w="11906" w:h="16838"/>
          <w:pgMar w:top="1440" w:right="1440" w:bottom="1440" w:left="1440" w:header="709" w:footer="709" w:gutter="0"/>
          <w:cols w:space="708"/>
          <w:docGrid w:linePitch="360"/>
        </w:sectPr>
      </w:pPr>
    </w:p>
    <w:p w:rsidR="008368BA" w:rsidRDefault="008368BA" w:rsidP="008368BA">
      <w:pPr>
        <w:spacing w:after="0" w:line="240" w:lineRule="auto"/>
        <w:rPr>
          <w:rFonts w:ascii="Times New Roman" w:hAnsi="Times New Roman" w:cs="Times New Roman"/>
          <w:sz w:val="24"/>
          <w:szCs w:val="24"/>
        </w:rPr>
      </w:pPr>
      <w:r w:rsidRPr="000859B7">
        <w:rPr>
          <w:rFonts w:ascii="Times New Roman" w:hAnsi="Times New Roman" w:cs="Times New Roman"/>
          <w:sz w:val="24"/>
          <w:szCs w:val="24"/>
        </w:rPr>
        <w:lastRenderedPageBreak/>
        <w:t xml:space="preserve">Table 3 </w:t>
      </w:r>
    </w:p>
    <w:p w:rsidR="008368BA" w:rsidRDefault="008368BA" w:rsidP="008368BA">
      <w:pPr>
        <w:spacing w:after="0" w:line="240" w:lineRule="auto"/>
        <w:rPr>
          <w:rFonts w:ascii="Times New Roman" w:hAnsi="Times New Roman" w:cs="Times New Roman"/>
          <w:i/>
          <w:sz w:val="24"/>
          <w:szCs w:val="24"/>
        </w:rPr>
      </w:pPr>
    </w:p>
    <w:p w:rsidR="008368BA" w:rsidRPr="000859B7" w:rsidRDefault="008368BA" w:rsidP="008368BA">
      <w:pPr>
        <w:spacing w:after="0" w:line="240" w:lineRule="auto"/>
        <w:rPr>
          <w:rFonts w:ascii="Times New Roman" w:hAnsi="Times New Roman" w:cs="Times New Roman"/>
          <w:i/>
          <w:sz w:val="24"/>
          <w:szCs w:val="24"/>
        </w:rPr>
      </w:pPr>
      <w:r w:rsidRPr="000859B7">
        <w:rPr>
          <w:rFonts w:ascii="Times New Roman" w:hAnsi="Times New Roman" w:cs="Times New Roman"/>
          <w:i/>
          <w:sz w:val="24"/>
          <w:szCs w:val="24"/>
        </w:rPr>
        <w:t>HLM Results for associations between workplace bullying, effective implementation, targeted training &amp; employee outcomes: Job Satisfaction (JS)</w:t>
      </w:r>
    </w:p>
    <w:tbl>
      <w:tblPr>
        <w:tblStyle w:val="TableGrid"/>
        <w:tblW w:w="15710" w:type="dxa"/>
        <w:tblInd w:w="-572" w:type="dxa"/>
        <w:tblLayout w:type="fixed"/>
        <w:tblLook w:val="04A0" w:firstRow="1" w:lastRow="0" w:firstColumn="1" w:lastColumn="0" w:noHBand="0" w:noVBand="1"/>
      </w:tblPr>
      <w:tblGrid>
        <w:gridCol w:w="1418"/>
        <w:gridCol w:w="1191"/>
        <w:gridCol w:w="1191"/>
        <w:gridCol w:w="1191"/>
        <w:gridCol w:w="1191"/>
        <w:gridCol w:w="1191"/>
        <w:gridCol w:w="1191"/>
        <w:gridCol w:w="1191"/>
        <w:gridCol w:w="1191"/>
        <w:gridCol w:w="1191"/>
        <w:gridCol w:w="1191"/>
        <w:gridCol w:w="1191"/>
        <w:gridCol w:w="1191"/>
      </w:tblGrid>
      <w:tr w:rsidR="008368BA" w:rsidRPr="00707106" w:rsidTr="0010601E">
        <w:tc>
          <w:tcPr>
            <w:tcW w:w="1418" w:type="dxa"/>
            <w:shd w:val="clear" w:color="auto" w:fill="FFFFFF" w:themeFill="background1"/>
          </w:tcPr>
          <w:p w:rsidR="008368BA" w:rsidRPr="000859B7" w:rsidRDefault="008368BA" w:rsidP="0010601E">
            <w:pPr>
              <w:jc w:val="both"/>
              <w:rPr>
                <w:rFonts w:ascii="Times New Roman" w:hAnsi="Times New Roman" w:cs="Times New Roman"/>
                <w:sz w:val="16"/>
                <w:szCs w:val="16"/>
              </w:rPr>
            </w:pPr>
            <w:r w:rsidRPr="000859B7">
              <w:rPr>
                <w:rFonts w:ascii="Times New Roman" w:hAnsi="Times New Roman" w:cs="Times New Roman"/>
                <w:sz w:val="24"/>
                <w:szCs w:val="24"/>
              </w:rPr>
              <w:br w:type="page"/>
            </w:r>
            <w:r w:rsidRPr="000859B7">
              <w:rPr>
                <w:rFonts w:ascii="Times New Roman" w:hAnsi="Times New Roman" w:cs="Times New Roman"/>
                <w:sz w:val="16"/>
                <w:szCs w:val="16"/>
              </w:rPr>
              <w:t>Variables</w:t>
            </w:r>
          </w:p>
        </w:tc>
        <w:tc>
          <w:tcPr>
            <w:tcW w:w="1191" w:type="dxa"/>
            <w:shd w:val="clear" w:color="auto" w:fill="FFFFFF" w:themeFill="background1"/>
          </w:tcPr>
          <w:p w:rsidR="008368BA" w:rsidRPr="000859B7" w:rsidRDefault="008368BA" w:rsidP="0010601E">
            <w:pPr>
              <w:jc w:val="center"/>
              <w:rPr>
                <w:rFonts w:ascii="Times New Roman" w:hAnsi="Times New Roman" w:cs="Times New Roman"/>
                <w:sz w:val="16"/>
                <w:szCs w:val="16"/>
                <w:lang w:val="es-ES"/>
              </w:rPr>
            </w:pPr>
            <w:r w:rsidRPr="000859B7">
              <w:rPr>
                <w:rFonts w:ascii="Times New Roman" w:hAnsi="Times New Roman" w:cs="Times New Roman"/>
                <w:sz w:val="16"/>
                <w:szCs w:val="16"/>
                <w:lang w:val="es-ES"/>
              </w:rPr>
              <w:t>Null Model</w:t>
            </w:r>
          </w:p>
          <w:p w:rsidR="008368BA" w:rsidRPr="000859B7" w:rsidRDefault="008368BA" w:rsidP="0010601E">
            <w:pPr>
              <w:jc w:val="center"/>
              <w:rPr>
                <w:rFonts w:ascii="Times New Roman" w:hAnsi="Times New Roman" w:cs="Times New Roman"/>
                <w:sz w:val="16"/>
                <w:szCs w:val="16"/>
                <w:lang w:val="es-ES"/>
              </w:rPr>
            </w:pPr>
            <w:r w:rsidRPr="000859B7">
              <w:rPr>
                <w:rFonts w:ascii="Times New Roman" w:hAnsi="Times New Roman" w:cs="Times New Roman"/>
                <w:sz w:val="16"/>
                <w:szCs w:val="16"/>
                <w:lang w:val="es-ES"/>
              </w:rPr>
              <w:t>JS</w:t>
            </w:r>
          </w:p>
          <w:p w:rsidR="008368BA" w:rsidRPr="000859B7" w:rsidRDefault="008368BA" w:rsidP="0010601E">
            <w:pPr>
              <w:jc w:val="center"/>
              <w:rPr>
                <w:rFonts w:ascii="Times New Roman" w:hAnsi="Times New Roman" w:cs="Times New Roman"/>
                <w:sz w:val="16"/>
                <w:szCs w:val="16"/>
                <w:lang w:val="es-ES"/>
              </w:rPr>
            </w:pPr>
            <w:r w:rsidRPr="000859B7">
              <w:rPr>
                <w:rFonts w:ascii="Times New Roman" w:hAnsi="Times New Roman" w:cs="Times New Roman"/>
                <w:i/>
                <w:sz w:val="16"/>
                <w:szCs w:val="16"/>
                <w:lang w:val="es-ES"/>
              </w:rPr>
              <w:t>B</w:t>
            </w:r>
            <w:r>
              <w:rPr>
                <w:rFonts w:ascii="Times New Roman" w:hAnsi="Times New Roman" w:cs="Times New Roman"/>
                <w:sz w:val="16"/>
                <w:szCs w:val="16"/>
                <w:lang w:val="es-ES"/>
              </w:rPr>
              <w:t xml:space="preserve"> </w:t>
            </w:r>
            <w:r w:rsidRPr="000859B7">
              <w:rPr>
                <w:rFonts w:ascii="Times New Roman" w:hAnsi="Times New Roman" w:cs="Times New Roman"/>
                <w:sz w:val="16"/>
                <w:szCs w:val="16"/>
                <w:lang w:val="es-ES"/>
              </w:rPr>
              <w:t>(SE)</w:t>
            </w:r>
          </w:p>
          <w:p w:rsidR="008368BA" w:rsidRPr="000859B7" w:rsidRDefault="008368BA" w:rsidP="0010601E">
            <w:pPr>
              <w:rPr>
                <w:rFonts w:ascii="Times New Roman" w:hAnsi="Times New Roman" w:cs="Times New Roman"/>
                <w:sz w:val="16"/>
                <w:szCs w:val="16"/>
                <w:lang w:val="es-ES"/>
              </w:rPr>
            </w:pPr>
          </w:p>
        </w:tc>
        <w:tc>
          <w:tcPr>
            <w:tcW w:w="1191" w:type="dxa"/>
            <w:shd w:val="clear" w:color="auto" w:fill="FFFFFF" w:themeFill="background1"/>
          </w:tcPr>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Model 2</w:t>
            </w:r>
          </w:p>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JS</w:t>
            </w:r>
          </w:p>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 xml:space="preserve"> </w:t>
            </w:r>
          </w:p>
        </w:tc>
        <w:tc>
          <w:tcPr>
            <w:tcW w:w="1191" w:type="dxa"/>
            <w:shd w:val="clear" w:color="auto" w:fill="FFFFFF" w:themeFill="background1"/>
          </w:tcPr>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Model 3</w:t>
            </w:r>
          </w:p>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JS</w:t>
            </w:r>
          </w:p>
        </w:tc>
        <w:tc>
          <w:tcPr>
            <w:tcW w:w="1191" w:type="dxa"/>
            <w:shd w:val="clear" w:color="auto" w:fill="FFFFFF" w:themeFill="background1"/>
          </w:tcPr>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Model 4</w:t>
            </w:r>
          </w:p>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JS</w:t>
            </w:r>
          </w:p>
          <w:p w:rsidR="008368BA" w:rsidRPr="000859B7" w:rsidRDefault="008368BA" w:rsidP="0010601E">
            <w:pPr>
              <w:jc w:val="center"/>
              <w:rPr>
                <w:rFonts w:ascii="Times New Roman" w:hAnsi="Times New Roman" w:cs="Times New Roman"/>
                <w:sz w:val="16"/>
                <w:szCs w:val="16"/>
              </w:rPr>
            </w:pPr>
          </w:p>
          <w:p w:rsidR="008368BA" w:rsidRPr="000859B7" w:rsidRDefault="008368BA" w:rsidP="0010601E">
            <w:pPr>
              <w:jc w:val="center"/>
              <w:rPr>
                <w:rFonts w:ascii="Times New Roman" w:hAnsi="Times New Roman" w:cs="Times New Roman"/>
                <w:sz w:val="16"/>
                <w:szCs w:val="16"/>
              </w:rPr>
            </w:pPr>
          </w:p>
        </w:tc>
        <w:tc>
          <w:tcPr>
            <w:tcW w:w="1191" w:type="dxa"/>
            <w:shd w:val="clear" w:color="auto" w:fill="FFFFFF" w:themeFill="background1"/>
          </w:tcPr>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Model 5</w:t>
            </w:r>
          </w:p>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JS</w:t>
            </w:r>
          </w:p>
          <w:p w:rsidR="008368BA" w:rsidRPr="000859B7" w:rsidRDefault="008368BA" w:rsidP="0010601E">
            <w:pPr>
              <w:jc w:val="center"/>
              <w:rPr>
                <w:rFonts w:ascii="Times New Roman" w:hAnsi="Times New Roman" w:cs="Times New Roman"/>
                <w:sz w:val="16"/>
                <w:szCs w:val="16"/>
              </w:rPr>
            </w:pPr>
          </w:p>
          <w:p w:rsidR="008368BA" w:rsidRPr="000859B7" w:rsidRDefault="008368BA" w:rsidP="0010601E">
            <w:pPr>
              <w:jc w:val="center"/>
              <w:rPr>
                <w:rFonts w:ascii="Times New Roman" w:hAnsi="Times New Roman" w:cs="Times New Roman"/>
                <w:sz w:val="16"/>
                <w:szCs w:val="16"/>
              </w:rPr>
            </w:pPr>
          </w:p>
        </w:tc>
        <w:tc>
          <w:tcPr>
            <w:tcW w:w="1191" w:type="dxa"/>
            <w:shd w:val="clear" w:color="auto" w:fill="FFFFFF" w:themeFill="background1"/>
          </w:tcPr>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Model 6</w:t>
            </w:r>
          </w:p>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JS</w:t>
            </w:r>
          </w:p>
          <w:p w:rsidR="008368BA" w:rsidRPr="000859B7" w:rsidRDefault="008368BA" w:rsidP="0010601E">
            <w:pPr>
              <w:jc w:val="center"/>
              <w:rPr>
                <w:rFonts w:ascii="Times New Roman" w:hAnsi="Times New Roman" w:cs="Times New Roman"/>
                <w:sz w:val="16"/>
                <w:szCs w:val="16"/>
              </w:rPr>
            </w:pPr>
          </w:p>
          <w:p w:rsidR="008368BA" w:rsidRPr="000859B7" w:rsidRDefault="008368BA" w:rsidP="0010601E">
            <w:pPr>
              <w:jc w:val="center"/>
              <w:rPr>
                <w:rFonts w:ascii="Times New Roman" w:hAnsi="Times New Roman" w:cs="Times New Roman"/>
                <w:sz w:val="16"/>
                <w:szCs w:val="16"/>
              </w:rPr>
            </w:pPr>
          </w:p>
        </w:tc>
        <w:tc>
          <w:tcPr>
            <w:tcW w:w="1191" w:type="dxa"/>
            <w:shd w:val="clear" w:color="auto" w:fill="FFFFFF" w:themeFill="background1"/>
          </w:tcPr>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Model 7</w:t>
            </w:r>
          </w:p>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JS</w:t>
            </w:r>
          </w:p>
          <w:p w:rsidR="008368BA" w:rsidRPr="000859B7" w:rsidRDefault="008368BA" w:rsidP="0010601E">
            <w:pPr>
              <w:jc w:val="center"/>
              <w:rPr>
                <w:rFonts w:ascii="Times New Roman" w:hAnsi="Times New Roman" w:cs="Times New Roman"/>
                <w:sz w:val="16"/>
                <w:szCs w:val="16"/>
              </w:rPr>
            </w:pPr>
          </w:p>
          <w:p w:rsidR="008368BA" w:rsidRPr="000859B7" w:rsidRDefault="008368BA" w:rsidP="0010601E">
            <w:pPr>
              <w:jc w:val="center"/>
              <w:rPr>
                <w:rFonts w:ascii="Times New Roman" w:hAnsi="Times New Roman" w:cs="Times New Roman"/>
                <w:sz w:val="16"/>
                <w:szCs w:val="16"/>
              </w:rPr>
            </w:pPr>
          </w:p>
        </w:tc>
        <w:tc>
          <w:tcPr>
            <w:tcW w:w="1191" w:type="dxa"/>
            <w:shd w:val="clear" w:color="auto" w:fill="FFFFFF" w:themeFill="background1"/>
          </w:tcPr>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Model 8</w:t>
            </w:r>
          </w:p>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JS</w:t>
            </w:r>
          </w:p>
          <w:p w:rsidR="008368BA" w:rsidRPr="000859B7" w:rsidRDefault="008368BA" w:rsidP="0010601E">
            <w:pPr>
              <w:jc w:val="center"/>
              <w:rPr>
                <w:rFonts w:ascii="Times New Roman" w:hAnsi="Times New Roman" w:cs="Times New Roman"/>
                <w:sz w:val="16"/>
                <w:szCs w:val="16"/>
              </w:rPr>
            </w:pPr>
          </w:p>
        </w:tc>
        <w:tc>
          <w:tcPr>
            <w:tcW w:w="1191" w:type="dxa"/>
            <w:shd w:val="clear" w:color="auto" w:fill="FFFFFF" w:themeFill="background1"/>
          </w:tcPr>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Model 9</w:t>
            </w:r>
          </w:p>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JS</w:t>
            </w:r>
          </w:p>
          <w:p w:rsidR="008368BA" w:rsidRPr="000859B7" w:rsidRDefault="008368BA" w:rsidP="0010601E">
            <w:pPr>
              <w:jc w:val="center"/>
              <w:rPr>
                <w:rFonts w:ascii="Times New Roman" w:hAnsi="Times New Roman" w:cs="Times New Roman"/>
                <w:sz w:val="16"/>
                <w:szCs w:val="16"/>
              </w:rPr>
            </w:pPr>
          </w:p>
          <w:p w:rsidR="008368BA" w:rsidRPr="000859B7" w:rsidRDefault="008368BA" w:rsidP="0010601E">
            <w:pPr>
              <w:jc w:val="center"/>
              <w:rPr>
                <w:rFonts w:ascii="Times New Roman" w:hAnsi="Times New Roman" w:cs="Times New Roman"/>
                <w:sz w:val="16"/>
                <w:szCs w:val="16"/>
              </w:rPr>
            </w:pPr>
          </w:p>
        </w:tc>
        <w:tc>
          <w:tcPr>
            <w:tcW w:w="1191" w:type="dxa"/>
            <w:shd w:val="clear" w:color="auto" w:fill="FFFFFF" w:themeFill="background1"/>
          </w:tcPr>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Model 10</w:t>
            </w:r>
          </w:p>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JS</w:t>
            </w:r>
          </w:p>
          <w:p w:rsidR="008368BA" w:rsidRPr="000859B7" w:rsidRDefault="008368BA" w:rsidP="0010601E">
            <w:pPr>
              <w:jc w:val="center"/>
              <w:rPr>
                <w:rFonts w:ascii="Times New Roman" w:hAnsi="Times New Roman" w:cs="Times New Roman"/>
                <w:sz w:val="16"/>
                <w:szCs w:val="16"/>
              </w:rPr>
            </w:pPr>
          </w:p>
          <w:p w:rsidR="008368BA" w:rsidRPr="000859B7" w:rsidRDefault="008368BA" w:rsidP="0010601E">
            <w:pPr>
              <w:jc w:val="center"/>
              <w:rPr>
                <w:rFonts w:ascii="Times New Roman" w:hAnsi="Times New Roman" w:cs="Times New Roman"/>
                <w:sz w:val="16"/>
                <w:szCs w:val="16"/>
              </w:rPr>
            </w:pPr>
          </w:p>
        </w:tc>
        <w:tc>
          <w:tcPr>
            <w:tcW w:w="1191" w:type="dxa"/>
            <w:shd w:val="clear" w:color="auto" w:fill="FFFFFF" w:themeFill="background1"/>
          </w:tcPr>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Model 11</w:t>
            </w:r>
          </w:p>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JS</w:t>
            </w:r>
          </w:p>
          <w:p w:rsidR="008368BA" w:rsidRPr="000859B7" w:rsidRDefault="008368BA" w:rsidP="0010601E">
            <w:pPr>
              <w:jc w:val="center"/>
              <w:rPr>
                <w:rFonts w:ascii="Times New Roman" w:hAnsi="Times New Roman" w:cs="Times New Roman"/>
                <w:sz w:val="16"/>
                <w:szCs w:val="16"/>
              </w:rPr>
            </w:pPr>
          </w:p>
          <w:p w:rsidR="008368BA" w:rsidRPr="000859B7" w:rsidRDefault="008368BA" w:rsidP="0010601E">
            <w:pPr>
              <w:jc w:val="center"/>
              <w:rPr>
                <w:rFonts w:ascii="Times New Roman" w:hAnsi="Times New Roman" w:cs="Times New Roman"/>
                <w:sz w:val="16"/>
                <w:szCs w:val="16"/>
              </w:rPr>
            </w:pPr>
          </w:p>
        </w:tc>
        <w:tc>
          <w:tcPr>
            <w:tcW w:w="1191" w:type="dxa"/>
            <w:shd w:val="clear" w:color="auto" w:fill="FFFFFF" w:themeFill="background1"/>
          </w:tcPr>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Model 12</w:t>
            </w:r>
          </w:p>
          <w:p w:rsidR="008368BA" w:rsidRPr="000859B7" w:rsidRDefault="008368BA" w:rsidP="0010601E">
            <w:pPr>
              <w:jc w:val="center"/>
              <w:rPr>
                <w:rFonts w:ascii="Times New Roman" w:hAnsi="Times New Roman" w:cs="Times New Roman"/>
                <w:sz w:val="16"/>
                <w:szCs w:val="16"/>
              </w:rPr>
            </w:pPr>
            <w:r w:rsidRPr="000859B7">
              <w:rPr>
                <w:rFonts w:ascii="Times New Roman" w:hAnsi="Times New Roman" w:cs="Times New Roman"/>
                <w:sz w:val="16"/>
                <w:szCs w:val="16"/>
              </w:rPr>
              <w:t>JS</w:t>
            </w:r>
          </w:p>
          <w:p w:rsidR="008368BA" w:rsidRPr="000859B7" w:rsidRDefault="008368BA" w:rsidP="0010601E">
            <w:pPr>
              <w:jc w:val="center"/>
              <w:rPr>
                <w:rFonts w:ascii="Times New Roman" w:hAnsi="Times New Roman" w:cs="Times New Roman"/>
                <w:sz w:val="16"/>
                <w:szCs w:val="16"/>
              </w:rPr>
            </w:pPr>
          </w:p>
        </w:tc>
      </w:tr>
      <w:tr w:rsidR="008368BA" w:rsidRPr="00707106" w:rsidTr="0010601E">
        <w:tc>
          <w:tcPr>
            <w:tcW w:w="1418"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Intercept</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2.80*** (0.11)</w:t>
            </w:r>
          </w:p>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2.43***  (0.10</w:t>
            </w:r>
            <w:r w:rsidRPr="00707106">
              <w:rPr>
                <w:rFonts w:ascii="Times New Roman" w:hAnsi="Times New Roman" w:cs="Times New Roman"/>
                <w:sz w:val="16"/>
                <w:szCs w:val="16"/>
              </w:rPr>
              <w:t>)</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2.39*** (0.11)</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2.50***</w:t>
            </w:r>
            <w:r w:rsidRPr="00707106">
              <w:rPr>
                <w:rFonts w:ascii="Times New Roman" w:hAnsi="Times New Roman" w:cs="Times New Roman"/>
                <w:sz w:val="16"/>
                <w:szCs w:val="16"/>
              </w:rPr>
              <w:t xml:space="preserve"> </w:t>
            </w:r>
            <w:r>
              <w:rPr>
                <w:rFonts w:ascii="Times New Roman" w:hAnsi="Times New Roman" w:cs="Times New Roman"/>
                <w:sz w:val="16"/>
                <w:szCs w:val="16"/>
              </w:rPr>
              <w:t>(0.12)</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2.48*** (0.11)</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2.47*** (0.10)</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2.48*** (0.11)</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2.49*** (0.11)</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2.48*** (0.10)</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2.49*** (0.11)</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2.47*** (0.10)</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2.46*** (0.11)</w:t>
            </w:r>
          </w:p>
        </w:tc>
      </w:tr>
      <w:tr w:rsidR="008368BA" w:rsidRPr="00707106" w:rsidTr="0010601E">
        <w:tc>
          <w:tcPr>
            <w:tcW w:w="1418" w:type="dxa"/>
            <w:shd w:val="clear" w:color="auto" w:fill="FFFFFF" w:themeFill="background1"/>
          </w:tcPr>
          <w:p w:rsidR="008368BA" w:rsidRPr="00707106" w:rsidRDefault="008368BA" w:rsidP="0010601E">
            <w:pPr>
              <w:rPr>
                <w:rFonts w:ascii="Times New Roman" w:hAnsi="Times New Roman" w:cs="Times New Roman"/>
                <w:b/>
                <w:sz w:val="16"/>
                <w:szCs w:val="16"/>
              </w:rPr>
            </w:pPr>
            <w:r w:rsidRPr="00707106">
              <w:rPr>
                <w:rFonts w:ascii="Times New Roman" w:hAnsi="Times New Roman" w:cs="Times New Roman"/>
                <w:b/>
                <w:sz w:val="16"/>
                <w:szCs w:val="16"/>
              </w:rPr>
              <w:t>Individual level (Level 1): Control Variables</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r>
      <w:tr w:rsidR="008368BA" w:rsidRPr="00707106" w:rsidTr="0010601E">
        <w:tc>
          <w:tcPr>
            <w:tcW w:w="1418" w:type="dxa"/>
            <w:shd w:val="clear" w:color="auto" w:fill="FFFFFF" w:themeFill="background1"/>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 xml:space="preserve">Gender </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0.07  </w:t>
            </w:r>
            <w:r w:rsidRPr="00707106">
              <w:rPr>
                <w:rFonts w:ascii="Times New Roman" w:hAnsi="Times New Roman" w:cs="Times New Roman"/>
                <w:sz w:val="16"/>
                <w:szCs w:val="16"/>
              </w:rPr>
              <w:t>(0.06)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0.07 (0.06</w:t>
            </w:r>
            <w:r>
              <w:rPr>
                <w:rFonts w:ascii="Times New Roman" w:hAnsi="Times New Roman" w:cs="Times New Roman"/>
                <w:sz w:val="16"/>
                <w:szCs w:val="16"/>
              </w:rPr>
              <w:t xml:space="preserve"> </w:t>
            </w:r>
            <w:r w:rsidRPr="00707106">
              <w:rPr>
                <w:rFonts w:ascii="Times New Roman" w:hAnsi="Times New Roman" w:cs="Times New Roman"/>
                <w:sz w:val="16"/>
                <w:szCs w:val="16"/>
              </w:rPr>
              <w:t>)</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0.07 </w:t>
            </w:r>
            <w:r>
              <w:rPr>
                <w:rFonts w:ascii="Times New Roman" w:hAnsi="Times New Roman" w:cs="Times New Roman"/>
                <w:sz w:val="16"/>
                <w:szCs w:val="16"/>
              </w:rPr>
              <w:t xml:space="preserve"> </w:t>
            </w:r>
            <w:r w:rsidRPr="00707106">
              <w:rPr>
                <w:rFonts w:ascii="Times New Roman" w:hAnsi="Times New Roman" w:cs="Times New Roman"/>
                <w:sz w:val="16"/>
                <w:szCs w:val="16"/>
              </w:rPr>
              <w:t>(0.06)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0.06 </w:t>
            </w:r>
            <w:r w:rsidRPr="00707106">
              <w:rPr>
                <w:rFonts w:ascii="Times New Roman" w:hAnsi="Times New Roman" w:cs="Times New Roman"/>
                <w:sz w:val="16"/>
                <w:szCs w:val="16"/>
              </w:rPr>
              <w:t>(</w:t>
            </w:r>
            <w:r>
              <w:rPr>
                <w:rFonts w:ascii="Times New Roman" w:hAnsi="Times New Roman" w:cs="Times New Roman"/>
                <w:sz w:val="16"/>
                <w:szCs w:val="16"/>
              </w:rPr>
              <w:t>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0.06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0.07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0.07 (0.05)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0.07 (0.05)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0.06 (0.04)</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0.06 (0.04)</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0.06 (0.04)</w:t>
            </w:r>
          </w:p>
        </w:tc>
      </w:tr>
      <w:tr w:rsidR="008368BA" w:rsidRPr="00707106" w:rsidTr="0010601E">
        <w:tc>
          <w:tcPr>
            <w:tcW w:w="1418"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Tenure</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0.15</w:t>
            </w:r>
            <w:r>
              <w:rPr>
                <w:rFonts w:ascii="Times New Roman" w:hAnsi="Times New Roman" w:cs="Times New Roman"/>
                <w:sz w:val="16"/>
                <w:szCs w:val="16"/>
              </w:rPr>
              <w:t>*  (0.08)</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0.16</w:t>
            </w:r>
            <w:r>
              <w:rPr>
                <w:rFonts w:ascii="Times New Roman" w:hAnsi="Times New Roman" w:cs="Times New Roman"/>
                <w:sz w:val="16"/>
                <w:szCs w:val="16"/>
              </w:rPr>
              <w:t>* (0.08)</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0.16</w:t>
            </w:r>
            <w:r>
              <w:rPr>
                <w:rFonts w:ascii="Times New Roman" w:hAnsi="Times New Roman" w:cs="Times New Roman"/>
                <w:sz w:val="16"/>
                <w:szCs w:val="16"/>
              </w:rPr>
              <w:t>*</w:t>
            </w:r>
            <w:r w:rsidRPr="00707106">
              <w:rPr>
                <w:rFonts w:ascii="Times New Roman" w:hAnsi="Times New Roman" w:cs="Times New Roman"/>
                <w:sz w:val="16"/>
                <w:szCs w:val="16"/>
              </w:rPr>
              <w:t xml:space="preserve"> </w:t>
            </w:r>
            <w:r>
              <w:rPr>
                <w:rFonts w:ascii="Times New Roman" w:hAnsi="Times New Roman" w:cs="Times New Roman"/>
                <w:sz w:val="16"/>
                <w:szCs w:val="16"/>
              </w:rPr>
              <w:t xml:space="preserve"> (0.08)</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0.16</w:t>
            </w:r>
            <w:r>
              <w:rPr>
                <w:rFonts w:ascii="Times New Roman" w:hAnsi="Times New Roman" w:cs="Times New Roman"/>
                <w:sz w:val="16"/>
                <w:szCs w:val="16"/>
              </w:rPr>
              <w:t>* (0.08)</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0.16</w:t>
            </w:r>
            <w:r>
              <w:rPr>
                <w:rFonts w:ascii="Times New Roman" w:hAnsi="Times New Roman" w:cs="Times New Roman"/>
                <w:sz w:val="16"/>
                <w:szCs w:val="16"/>
              </w:rPr>
              <w:t>** (0.07)</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0.15</w:t>
            </w:r>
            <w:r>
              <w:rPr>
                <w:rFonts w:ascii="Times New Roman" w:hAnsi="Times New Roman" w:cs="Times New Roman"/>
                <w:sz w:val="16"/>
                <w:szCs w:val="16"/>
              </w:rPr>
              <w:t>*</w:t>
            </w:r>
            <w:r w:rsidRPr="00707106">
              <w:rPr>
                <w:rFonts w:ascii="Times New Roman" w:hAnsi="Times New Roman" w:cs="Times New Roman"/>
                <w:sz w:val="16"/>
                <w:szCs w:val="16"/>
              </w:rPr>
              <w:t xml:space="preserve"> (0.08)*</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0.16* (0.07)</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0.15* (0.07)</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0.15* (0.07)</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0.14</w:t>
            </w:r>
            <w:r>
              <w:rPr>
                <w:rFonts w:ascii="Times New Roman" w:hAnsi="Times New Roman" w:cs="Times New Roman"/>
                <w:sz w:val="16"/>
                <w:szCs w:val="16"/>
              </w:rPr>
              <w:t>*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0.14* (0.06)</w:t>
            </w:r>
          </w:p>
        </w:tc>
      </w:tr>
      <w:tr w:rsidR="008368BA" w:rsidRPr="00707106" w:rsidTr="0010601E">
        <w:tc>
          <w:tcPr>
            <w:tcW w:w="1418"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Employment status</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0.10</w:t>
            </w:r>
            <w:r>
              <w:rPr>
                <w:rFonts w:ascii="Times New Roman" w:hAnsi="Times New Roman" w:cs="Times New Roman"/>
                <w:sz w:val="16"/>
                <w:szCs w:val="16"/>
              </w:rPr>
              <w:t>*  (0.08)</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0.11</w:t>
            </w:r>
            <w:r>
              <w:rPr>
                <w:rFonts w:ascii="Times New Roman" w:hAnsi="Times New Roman" w:cs="Times New Roman"/>
                <w:sz w:val="16"/>
                <w:szCs w:val="16"/>
              </w:rPr>
              <w:t>*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0.11</w:t>
            </w:r>
            <w:r>
              <w:rPr>
                <w:rFonts w:ascii="Times New Roman" w:hAnsi="Times New Roman" w:cs="Times New Roman"/>
                <w:sz w:val="16"/>
                <w:szCs w:val="16"/>
              </w:rPr>
              <w:t>*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0.11*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0.11</w:t>
            </w:r>
            <w:r>
              <w:rPr>
                <w:rFonts w:ascii="Times New Roman" w:hAnsi="Times New Roman" w:cs="Times New Roman"/>
                <w:sz w:val="16"/>
                <w:szCs w:val="16"/>
              </w:rPr>
              <w:t>*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0.12</w:t>
            </w:r>
            <w:r>
              <w:rPr>
                <w:rFonts w:ascii="Times New Roman" w:hAnsi="Times New Roman" w:cs="Times New Roman"/>
                <w:sz w:val="16"/>
                <w:szCs w:val="16"/>
              </w:rPr>
              <w:t>*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0.12*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0.12*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0.13</w:t>
            </w:r>
            <w:r>
              <w:rPr>
                <w:rFonts w:ascii="Times New Roman" w:hAnsi="Times New Roman" w:cs="Times New Roman"/>
                <w:sz w:val="16"/>
                <w:szCs w:val="16"/>
              </w:rPr>
              <w:t>* (0.07)</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0.13</w:t>
            </w:r>
            <w:r>
              <w:rPr>
                <w:rFonts w:ascii="Times New Roman" w:hAnsi="Times New Roman" w:cs="Times New Roman"/>
                <w:sz w:val="16"/>
                <w:szCs w:val="16"/>
              </w:rPr>
              <w:t>* (0.07)</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0.13</w:t>
            </w:r>
            <w:r>
              <w:rPr>
                <w:rFonts w:ascii="Times New Roman" w:hAnsi="Times New Roman" w:cs="Times New Roman"/>
                <w:sz w:val="16"/>
                <w:szCs w:val="16"/>
              </w:rPr>
              <w:t>* (0.07)</w:t>
            </w:r>
          </w:p>
        </w:tc>
      </w:tr>
      <w:tr w:rsidR="008368BA" w:rsidRPr="00707106" w:rsidTr="0010601E">
        <w:tc>
          <w:tcPr>
            <w:tcW w:w="1418"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Trade Union Member</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0.12*  (0.05)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0.11*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0.10* (0.05)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0.11</w:t>
            </w:r>
            <w:r>
              <w:rPr>
                <w:rFonts w:ascii="Times New Roman" w:hAnsi="Times New Roman" w:cs="Times New Roman"/>
                <w:sz w:val="16"/>
                <w:szCs w:val="16"/>
              </w:rPr>
              <w:t>*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0.11*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0.11*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0.11</w:t>
            </w:r>
            <w:r>
              <w:rPr>
                <w:rFonts w:ascii="Times New Roman" w:hAnsi="Times New Roman" w:cs="Times New Roman"/>
                <w:sz w:val="16"/>
                <w:szCs w:val="16"/>
              </w:rPr>
              <w:t>*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0.11* (0.06)</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0.10* (0.05)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 xml:space="preserve"> 0.10</w:t>
            </w:r>
            <w:r>
              <w:rPr>
                <w:rFonts w:ascii="Times New Roman" w:hAnsi="Times New Roman" w:cs="Times New Roman"/>
                <w:sz w:val="16"/>
                <w:szCs w:val="16"/>
              </w:rPr>
              <w:t>* (0.05)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0.11* (0.06)</w:t>
            </w:r>
          </w:p>
        </w:tc>
      </w:tr>
      <w:tr w:rsidR="008368BA" w:rsidRPr="00707106" w:rsidTr="0010601E">
        <w:tc>
          <w:tcPr>
            <w:tcW w:w="1418" w:type="dxa"/>
            <w:shd w:val="clear" w:color="auto" w:fill="FFFFFF" w:themeFill="background1"/>
          </w:tcPr>
          <w:p w:rsidR="008368BA" w:rsidRPr="00707106" w:rsidRDefault="008368BA" w:rsidP="0010601E">
            <w:pPr>
              <w:rPr>
                <w:rFonts w:ascii="Times New Roman" w:hAnsi="Times New Roman" w:cs="Times New Roman"/>
                <w:b/>
                <w:sz w:val="16"/>
                <w:szCs w:val="16"/>
              </w:rPr>
            </w:pPr>
            <w:r w:rsidRPr="00707106">
              <w:rPr>
                <w:rFonts w:ascii="Times New Roman" w:hAnsi="Times New Roman" w:cs="Times New Roman"/>
                <w:b/>
                <w:sz w:val="16"/>
                <w:szCs w:val="16"/>
              </w:rPr>
              <w:t>Organisational level (Level 2): Control Variables</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r>
      <w:tr w:rsidR="008368BA" w:rsidRPr="00707106" w:rsidTr="0010601E">
        <w:tc>
          <w:tcPr>
            <w:tcW w:w="1418" w:type="dxa"/>
            <w:shd w:val="clear" w:color="auto" w:fill="FFFFFF" w:themeFill="background1"/>
          </w:tcPr>
          <w:p w:rsidR="008368BA"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 xml:space="preserve">ln(Organisational </w:t>
            </w:r>
          </w:p>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Size)</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-0.11</w:t>
            </w:r>
            <w:r>
              <w:rPr>
                <w:rFonts w:ascii="Times New Roman" w:hAnsi="Times New Roman" w:cs="Times New Roman"/>
                <w:sz w:val="16"/>
                <w:szCs w:val="16"/>
              </w:rPr>
              <w:t>** (0.05)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-0.11</w:t>
            </w:r>
            <w:r>
              <w:rPr>
                <w:rFonts w:ascii="Times New Roman" w:hAnsi="Times New Roman" w:cs="Times New Roman"/>
                <w:sz w:val="16"/>
                <w:szCs w:val="16"/>
              </w:rPr>
              <w:t>** (0.05)</w:t>
            </w: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-0.11</w:t>
            </w:r>
            <w:r>
              <w:rPr>
                <w:rFonts w:ascii="Times New Roman" w:hAnsi="Times New Roman" w:cs="Times New Roman"/>
                <w:sz w:val="16"/>
                <w:szCs w:val="16"/>
              </w:rPr>
              <w:t>*** (0.05)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-0.10</w:t>
            </w:r>
            <w:r>
              <w:rPr>
                <w:rFonts w:ascii="Times New Roman" w:hAnsi="Times New Roman" w:cs="Times New Roman"/>
                <w:sz w:val="16"/>
                <w:szCs w:val="16"/>
              </w:rPr>
              <w:t>**</w:t>
            </w:r>
            <w:r w:rsidRPr="00707106">
              <w:rPr>
                <w:rFonts w:ascii="Times New Roman" w:hAnsi="Times New Roman" w:cs="Times New Roman"/>
                <w:sz w:val="16"/>
                <w:szCs w:val="16"/>
              </w:rPr>
              <w:t xml:space="preserve"> </w:t>
            </w:r>
            <w:r>
              <w:rPr>
                <w:rFonts w:ascii="Times New Roman" w:hAnsi="Times New Roman" w:cs="Times New Roman"/>
                <w:sz w:val="16"/>
                <w:szCs w:val="16"/>
              </w:rPr>
              <w:t>(0.05)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-0.10</w:t>
            </w:r>
            <w:r>
              <w:rPr>
                <w:rFonts w:ascii="Times New Roman" w:hAnsi="Times New Roman" w:cs="Times New Roman"/>
                <w:sz w:val="16"/>
                <w:szCs w:val="16"/>
              </w:rPr>
              <w:t>** (0.05)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-0.10</w:t>
            </w:r>
            <w:r>
              <w:rPr>
                <w:rFonts w:ascii="Times New Roman" w:hAnsi="Times New Roman" w:cs="Times New Roman"/>
                <w:sz w:val="16"/>
                <w:szCs w:val="16"/>
              </w:rPr>
              <w:t>** (0.05)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-0.11</w:t>
            </w:r>
            <w:r>
              <w:rPr>
                <w:rFonts w:ascii="Times New Roman" w:hAnsi="Times New Roman" w:cs="Times New Roman"/>
                <w:sz w:val="16"/>
                <w:szCs w:val="16"/>
              </w:rPr>
              <w:t>** (0.05)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-0.11</w:t>
            </w:r>
            <w:r>
              <w:rPr>
                <w:rFonts w:ascii="Times New Roman" w:hAnsi="Times New Roman" w:cs="Times New Roman"/>
                <w:sz w:val="16"/>
                <w:szCs w:val="16"/>
              </w:rPr>
              <w:t>** (0.05)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-0.11</w:t>
            </w:r>
            <w:r>
              <w:rPr>
                <w:rFonts w:ascii="Times New Roman" w:hAnsi="Times New Roman" w:cs="Times New Roman"/>
                <w:sz w:val="16"/>
                <w:szCs w:val="16"/>
              </w:rPr>
              <w:t>** (0.05)</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-0.11</w:t>
            </w:r>
            <w:r>
              <w:rPr>
                <w:rFonts w:ascii="Times New Roman" w:hAnsi="Times New Roman" w:cs="Times New Roman"/>
                <w:sz w:val="16"/>
                <w:szCs w:val="16"/>
              </w:rPr>
              <w:t>** (0.05)</w:t>
            </w:r>
          </w:p>
        </w:tc>
      </w:tr>
      <w:tr w:rsidR="008368BA" w:rsidRPr="00707106" w:rsidTr="0010601E">
        <w:tc>
          <w:tcPr>
            <w:tcW w:w="1418"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Private Sector</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0.08</w:t>
            </w:r>
            <w:r>
              <w:rPr>
                <w:rFonts w:ascii="Times New Roman" w:hAnsi="Times New Roman" w:cs="Times New Roman"/>
                <w:sz w:val="16"/>
                <w:szCs w:val="16"/>
              </w:rPr>
              <w:t>* (0.04)</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0.08</w:t>
            </w:r>
            <w:r>
              <w:rPr>
                <w:rFonts w:ascii="Times New Roman" w:hAnsi="Times New Roman" w:cs="Times New Roman"/>
                <w:sz w:val="16"/>
                <w:szCs w:val="16"/>
              </w:rPr>
              <w:t>* (0.04)</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0.07</w:t>
            </w:r>
            <w:r>
              <w:rPr>
                <w:rFonts w:ascii="Times New Roman" w:hAnsi="Times New Roman" w:cs="Times New Roman"/>
                <w:sz w:val="16"/>
                <w:szCs w:val="16"/>
              </w:rPr>
              <w:t>*  (0.04)</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0.07</w:t>
            </w:r>
            <w:r>
              <w:rPr>
                <w:rFonts w:ascii="Times New Roman" w:hAnsi="Times New Roman" w:cs="Times New Roman"/>
                <w:sz w:val="16"/>
                <w:szCs w:val="16"/>
              </w:rPr>
              <w:t>* (0.03)</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0.08</w:t>
            </w:r>
            <w:r>
              <w:rPr>
                <w:rFonts w:ascii="Times New Roman" w:hAnsi="Times New Roman" w:cs="Times New Roman"/>
                <w:sz w:val="16"/>
                <w:szCs w:val="16"/>
              </w:rPr>
              <w:t>* (0.04)</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0.08</w:t>
            </w:r>
            <w:r>
              <w:rPr>
                <w:rFonts w:ascii="Times New Roman" w:hAnsi="Times New Roman" w:cs="Times New Roman"/>
                <w:sz w:val="16"/>
                <w:szCs w:val="16"/>
              </w:rPr>
              <w:t>* (0.04)</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0.07</w:t>
            </w:r>
            <w:r>
              <w:rPr>
                <w:rFonts w:ascii="Times New Roman" w:hAnsi="Times New Roman" w:cs="Times New Roman"/>
                <w:sz w:val="16"/>
                <w:szCs w:val="16"/>
              </w:rPr>
              <w:t>* (0.03)</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0.08</w:t>
            </w:r>
            <w:r>
              <w:rPr>
                <w:rFonts w:ascii="Times New Roman" w:hAnsi="Times New Roman" w:cs="Times New Roman"/>
                <w:sz w:val="16"/>
                <w:szCs w:val="16"/>
              </w:rPr>
              <w:t>* (0.04)</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0.08</w:t>
            </w:r>
            <w:r>
              <w:rPr>
                <w:rFonts w:ascii="Times New Roman" w:hAnsi="Times New Roman" w:cs="Times New Roman"/>
                <w:sz w:val="16"/>
                <w:szCs w:val="16"/>
              </w:rPr>
              <w:t>* (0.04)</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0.08</w:t>
            </w:r>
            <w:r>
              <w:rPr>
                <w:rFonts w:ascii="Times New Roman" w:hAnsi="Times New Roman" w:cs="Times New Roman"/>
                <w:sz w:val="16"/>
                <w:szCs w:val="16"/>
              </w:rPr>
              <w:t>* (0.04)</w:t>
            </w:r>
          </w:p>
        </w:tc>
      </w:tr>
      <w:tr w:rsidR="008368BA" w:rsidRPr="00707106" w:rsidTr="0010601E">
        <w:tc>
          <w:tcPr>
            <w:tcW w:w="1418"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Number HPWPs</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0.19</w:t>
            </w:r>
            <w:r>
              <w:rPr>
                <w:rFonts w:ascii="Times New Roman" w:hAnsi="Times New Roman" w:cs="Times New Roman"/>
                <w:sz w:val="16"/>
                <w:szCs w:val="16"/>
              </w:rPr>
              <w:t>** (0.08)</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0.17</w:t>
            </w:r>
            <w:r>
              <w:rPr>
                <w:rFonts w:ascii="Times New Roman" w:hAnsi="Times New Roman" w:cs="Times New Roman"/>
                <w:sz w:val="16"/>
                <w:szCs w:val="16"/>
              </w:rPr>
              <w:t>** (0.07)</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0.16**  (0.07)</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0.16** (0.07)</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0.17** (0.08)</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0.17** (0.07)</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0.16** (0.07)</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0.16** (0.07)*</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0.17** (0.08)</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0.17** (0.08)</w:t>
            </w:r>
          </w:p>
        </w:tc>
      </w:tr>
      <w:tr w:rsidR="008368BA" w:rsidRPr="00707106" w:rsidTr="0010601E">
        <w:tc>
          <w:tcPr>
            <w:tcW w:w="1418" w:type="dxa"/>
            <w:shd w:val="clear" w:color="auto" w:fill="FFFFFF" w:themeFill="background1"/>
          </w:tcPr>
          <w:p w:rsidR="008368BA" w:rsidRPr="00707106" w:rsidRDefault="008368BA" w:rsidP="0010601E">
            <w:pPr>
              <w:rPr>
                <w:rFonts w:ascii="Times New Roman" w:hAnsi="Times New Roman" w:cs="Times New Roman"/>
                <w:sz w:val="16"/>
                <w:szCs w:val="16"/>
              </w:rPr>
            </w:pPr>
            <w:r w:rsidRPr="00380A29">
              <w:rPr>
                <w:rFonts w:ascii="Times New Roman" w:hAnsi="Times New Roman" w:cs="Times New Roman"/>
                <w:sz w:val="16"/>
                <w:szCs w:val="16"/>
              </w:rPr>
              <w:t>NBPPs</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0.15</w:t>
            </w:r>
            <w:r>
              <w:rPr>
                <w:rFonts w:ascii="Times New Roman" w:hAnsi="Times New Roman" w:cs="Times New Roman"/>
                <w:sz w:val="16"/>
                <w:szCs w:val="16"/>
              </w:rPr>
              <w:t>*</w:t>
            </w:r>
            <w:r w:rsidRPr="00707106">
              <w:rPr>
                <w:rFonts w:ascii="Times New Roman" w:hAnsi="Times New Roman" w:cs="Times New Roman"/>
                <w:sz w:val="16"/>
                <w:szCs w:val="16"/>
              </w:rPr>
              <w:t xml:space="preserve"> (0.08)</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0.15</w:t>
            </w:r>
            <w:r>
              <w:rPr>
                <w:rFonts w:ascii="Times New Roman" w:hAnsi="Times New Roman" w:cs="Times New Roman"/>
                <w:sz w:val="16"/>
                <w:szCs w:val="16"/>
              </w:rPr>
              <w:t>*</w:t>
            </w:r>
            <w:r w:rsidRPr="00707106">
              <w:rPr>
                <w:rFonts w:ascii="Times New Roman" w:hAnsi="Times New Roman" w:cs="Times New Roman"/>
                <w:sz w:val="16"/>
                <w:szCs w:val="16"/>
              </w:rPr>
              <w:t xml:space="preserve"> (0.08)</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0.15</w:t>
            </w:r>
            <w:r>
              <w:rPr>
                <w:rFonts w:ascii="Times New Roman" w:hAnsi="Times New Roman" w:cs="Times New Roman"/>
                <w:sz w:val="16"/>
                <w:szCs w:val="16"/>
              </w:rPr>
              <w:t>*</w:t>
            </w:r>
            <w:r w:rsidRPr="0070710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07106">
              <w:rPr>
                <w:rFonts w:ascii="Times New Roman" w:hAnsi="Times New Roman" w:cs="Times New Roman"/>
                <w:sz w:val="16"/>
                <w:szCs w:val="16"/>
              </w:rPr>
              <w:t>(0.08)</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0.15* (0.07</w:t>
            </w:r>
            <w:r w:rsidRPr="00707106">
              <w:rPr>
                <w:rFonts w:ascii="Times New Roman" w:hAnsi="Times New Roman" w:cs="Times New Roman"/>
                <w:sz w:val="16"/>
                <w:szCs w:val="16"/>
              </w:rPr>
              <w:t>)</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0.16* (0.08</w:t>
            </w:r>
            <w:r w:rsidRPr="00707106">
              <w:rPr>
                <w:rFonts w:ascii="Times New Roman" w:hAnsi="Times New Roman" w:cs="Times New Roman"/>
                <w:sz w:val="16"/>
                <w:szCs w:val="16"/>
              </w:rPr>
              <w:t>)</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0.15*</w:t>
            </w:r>
            <w:r w:rsidRPr="00707106">
              <w:rPr>
                <w:rFonts w:ascii="Times New Roman" w:hAnsi="Times New Roman" w:cs="Times New Roman"/>
                <w:sz w:val="16"/>
                <w:szCs w:val="16"/>
              </w:rPr>
              <w:t xml:space="preserve"> (0.08)</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0.16* (0.08</w:t>
            </w:r>
            <w:r w:rsidRPr="00707106">
              <w:rPr>
                <w:rFonts w:ascii="Times New Roman" w:hAnsi="Times New Roman" w:cs="Times New Roman"/>
                <w:sz w:val="16"/>
                <w:szCs w:val="16"/>
              </w:rPr>
              <w:t>)</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0.15</w:t>
            </w:r>
            <w:r>
              <w:rPr>
                <w:rFonts w:ascii="Times New Roman" w:hAnsi="Times New Roman" w:cs="Times New Roman"/>
                <w:sz w:val="16"/>
                <w:szCs w:val="16"/>
              </w:rPr>
              <w:t>*</w:t>
            </w:r>
            <w:r w:rsidRPr="00707106">
              <w:rPr>
                <w:rFonts w:ascii="Times New Roman" w:hAnsi="Times New Roman" w:cs="Times New Roman"/>
                <w:sz w:val="16"/>
                <w:szCs w:val="16"/>
              </w:rPr>
              <w:t xml:space="preserve"> (0.08)</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0.16</w:t>
            </w:r>
            <w:r>
              <w:rPr>
                <w:rFonts w:ascii="Times New Roman" w:hAnsi="Times New Roman" w:cs="Times New Roman"/>
                <w:sz w:val="16"/>
                <w:szCs w:val="16"/>
              </w:rPr>
              <w:t>*</w:t>
            </w:r>
            <w:r w:rsidRPr="00707106">
              <w:rPr>
                <w:rFonts w:ascii="Times New Roman" w:hAnsi="Times New Roman" w:cs="Times New Roman"/>
                <w:sz w:val="16"/>
                <w:szCs w:val="16"/>
              </w:rPr>
              <w:t xml:space="preserve"> (0.09)</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0.16</w:t>
            </w:r>
            <w:r>
              <w:rPr>
                <w:rFonts w:ascii="Times New Roman" w:hAnsi="Times New Roman" w:cs="Times New Roman"/>
                <w:sz w:val="16"/>
                <w:szCs w:val="16"/>
              </w:rPr>
              <w:t>*</w:t>
            </w:r>
            <w:r w:rsidRPr="00707106">
              <w:rPr>
                <w:rFonts w:ascii="Times New Roman" w:hAnsi="Times New Roman" w:cs="Times New Roman"/>
                <w:sz w:val="16"/>
                <w:szCs w:val="16"/>
              </w:rPr>
              <w:t xml:space="preserve"> (0.09)</w:t>
            </w:r>
          </w:p>
        </w:tc>
      </w:tr>
      <w:tr w:rsidR="008368BA" w:rsidRPr="00707106" w:rsidTr="0010601E">
        <w:tc>
          <w:tcPr>
            <w:tcW w:w="1418"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b/>
                <w:sz w:val="16"/>
                <w:szCs w:val="16"/>
              </w:rPr>
              <w:t>Level 2 Explanatory Variables</w:t>
            </w: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r>
      <w:tr w:rsidR="008368BA" w:rsidRPr="00707106" w:rsidTr="0010601E">
        <w:tc>
          <w:tcPr>
            <w:tcW w:w="1418" w:type="dxa"/>
            <w:shd w:val="clear" w:color="auto" w:fill="FFFFFF" w:themeFill="background1"/>
          </w:tcPr>
          <w:p w:rsidR="008368BA" w:rsidRPr="00707106" w:rsidRDefault="008368BA" w:rsidP="0010601E">
            <w:pPr>
              <w:jc w:val="both"/>
              <w:rPr>
                <w:rFonts w:ascii="Times New Roman" w:hAnsi="Times New Roman" w:cs="Times New Roman"/>
                <w:sz w:val="18"/>
                <w:szCs w:val="18"/>
              </w:rPr>
            </w:pPr>
            <w:r w:rsidRPr="00707106">
              <w:rPr>
                <w:rFonts w:ascii="Times New Roman" w:hAnsi="Times New Roman" w:cs="Times New Roman"/>
                <w:iCs/>
                <w:sz w:val="18"/>
                <w:szCs w:val="18"/>
              </w:rPr>
              <w:t xml:space="preserve">Targeted </w:t>
            </w:r>
            <w:r>
              <w:rPr>
                <w:rFonts w:ascii="Times New Roman" w:hAnsi="Times New Roman" w:cs="Times New Roman"/>
                <w:sz w:val="18"/>
                <w:szCs w:val="18"/>
              </w:rPr>
              <w:t>Training I</w:t>
            </w:r>
            <w:r w:rsidRPr="00707106">
              <w:rPr>
                <w:rFonts w:ascii="Times New Roman" w:hAnsi="Times New Roman" w:cs="Times New Roman"/>
                <w:sz w:val="18"/>
                <w:szCs w:val="18"/>
              </w:rPr>
              <w:t>ncidence</w:t>
            </w:r>
            <w:r>
              <w:rPr>
                <w:rFonts w:ascii="Times New Roman" w:hAnsi="Times New Roman" w:cs="Times New Roman"/>
                <w:sz w:val="18"/>
                <w:szCs w:val="18"/>
              </w:rPr>
              <w:t xml:space="preserve"> (TT-I)</w:t>
            </w: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0.29*** (0.12)</w:t>
            </w: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r>
      <w:tr w:rsidR="008368BA" w:rsidRPr="00707106" w:rsidTr="0010601E">
        <w:tc>
          <w:tcPr>
            <w:tcW w:w="1418" w:type="dxa"/>
            <w:shd w:val="clear" w:color="auto" w:fill="FFFFFF" w:themeFill="background1"/>
          </w:tcPr>
          <w:p w:rsidR="008368BA" w:rsidRPr="00707106" w:rsidRDefault="008368BA" w:rsidP="0010601E">
            <w:pPr>
              <w:jc w:val="both"/>
              <w:rPr>
                <w:rFonts w:ascii="Times New Roman" w:hAnsi="Times New Roman" w:cs="Times New Roman"/>
                <w:sz w:val="18"/>
                <w:szCs w:val="18"/>
              </w:rPr>
            </w:pPr>
            <w:r>
              <w:rPr>
                <w:rFonts w:ascii="Times New Roman" w:hAnsi="Times New Roman" w:cs="Times New Roman"/>
                <w:iCs/>
                <w:sz w:val="18"/>
                <w:szCs w:val="18"/>
              </w:rPr>
              <w:t>Targeted Training H</w:t>
            </w:r>
            <w:r w:rsidRPr="00707106">
              <w:rPr>
                <w:rFonts w:ascii="Times New Roman" w:hAnsi="Times New Roman" w:cs="Times New Roman"/>
                <w:iCs/>
                <w:sz w:val="18"/>
                <w:szCs w:val="18"/>
              </w:rPr>
              <w:t>ours</w:t>
            </w:r>
            <w:r>
              <w:rPr>
                <w:rFonts w:ascii="Times New Roman" w:hAnsi="Times New Roman" w:cs="Times New Roman"/>
                <w:iCs/>
                <w:sz w:val="18"/>
                <w:szCs w:val="18"/>
              </w:rPr>
              <w:t xml:space="preserve"> (TT-H) </w:t>
            </w: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0.18* (0.09)</w:t>
            </w: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r>
      <w:tr w:rsidR="008368BA" w:rsidRPr="00707106" w:rsidTr="0010601E">
        <w:tc>
          <w:tcPr>
            <w:tcW w:w="1418" w:type="dxa"/>
            <w:shd w:val="clear" w:color="auto" w:fill="FFFFFF" w:themeFill="background1"/>
          </w:tcPr>
          <w:p w:rsidR="008368BA" w:rsidRPr="00707106" w:rsidRDefault="008368BA" w:rsidP="0010601E">
            <w:pPr>
              <w:jc w:val="both"/>
              <w:rPr>
                <w:rFonts w:ascii="Times New Roman" w:hAnsi="Times New Roman" w:cs="Times New Roman"/>
                <w:sz w:val="18"/>
                <w:szCs w:val="18"/>
              </w:rPr>
            </w:pPr>
            <w:r>
              <w:rPr>
                <w:rFonts w:ascii="Times New Roman" w:hAnsi="Times New Roman" w:cs="Times New Roman"/>
                <w:iCs/>
                <w:sz w:val="18"/>
                <w:szCs w:val="18"/>
              </w:rPr>
              <w:t>Targeted T</w:t>
            </w:r>
            <w:r w:rsidRPr="00707106">
              <w:rPr>
                <w:rFonts w:ascii="Times New Roman" w:hAnsi="Times New Roman" w:cs="Times New Roman"/>
                <w:iCs/>
                <w:sz w:val="18"/>
                <w:szCs w:val="18"/>
              </w:rPr>
              <w:t>raining</w:t>
            </w:r>
            <w:r>
              <w:rPr>
                <w:rFonts w:ascii="Times New Roman" w:hAnsi="Times New Roman" w:cs="Times New Roman"/>
                <w:iCs/>
                <w:sz w:val="18"/>
                <w:szCs w:val="18"/>
              </w:rPr>
              <w:t xml:space="preserve"> Resources (TTR)</w:t>
            </w: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0.23** (0.10)</w:t>
            </w: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r>
      <w:tr w:rsidR="008368BA" w:rsidRPr="00707106" w:rsidTr="0010601E">
        <w:tc>
          <w:tcPr>
            <w:tcW w:w="1418" w:type="dxa"/>
            <w:shd w:val="clear" w:color="auto" w:fill="FFFFFF" w:themeFill="background1"/>
          </w:tcPr>
          <w:p w:rsidR="008368BA" w:rsidRPr="00707106" w:rsidRDefault="008368BA" w:rsidP="0010601E">
            <w:pPr>
              <w:rPr>
                <w:rFonts w:ascii="Times New Roman" w:hAnsi="Times New Roman" w:cs="Times New Roman"/>
                <w:b/>
                <w:sz w:val="16"/>
                <w:szCs w:val="16"/>
              </w:rPr>
            </w:pPr>
            <w:r w:rsidRPr="00707106">
              <w:rPr>
                <w:rFonts w:ascii="Times New Roman" w:hAnsi="Times New Roman" w:cs="Times New Roman"/>
                <w:b/>
                <w:sz w:val="16"/>
                <w:szCs w:val="16"/>
              </w:rPr>
              <w:t xml:space="preserve">Level 1 </w:t>
            </w:r>
            <w:r w:rsidRPr="00707106">
              <w:rPr>
                <w:rFonts w:ascii="Times New Roman" w:hAnsi="Times New Roman" w:cs="Times New Roman"/>
                <w:b/>
                <w:sz w:val="16"/>
                <w:szCs w:val="16"/>
              </w:rPr>
              <w:lastRenderedPageBreak/>
              <w:t>Explanatory Variables</w:t>
            </w: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r>
      <w:tr w:rsidR="008368BA" w:rsidRPr="00707106" w:rsidTr="0010601E">
        <w:tc>
          <w:tcPr>
            <w:tcW w:w="1418"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Bullied past 6 months</w:t>
            </w: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-0.35</w:t>
            </w:r>
            <w:r>
              <w:rPr>
                <w:rFonts w:ascii="Times New Roman" w:hAnsi="Times New Roman" w:cs="Times New Roman"/>
                <w:sz w:val="16"/>
                <w:szCs w:val="16"/>
              </w:rPr>
              <w:t>*** (0.10)</w:t>
            </w: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-0.17*(0.09)</w:t>
            </w:r>
          </w:p>
        </w:tc>
        <w:tc>
          <w:tcPr>
            <w:tcW w:w="1191" w:type="dxa"/>
            <w:shd w:val="clear" w:color="auto" w:fill="FFFFFF" w:themeFill="background1"/>
          </w:tcPr>
          <w:p w:rsidR="008368BA" w:rsidRPr="00580AC8" w:rsidRDefault="008368BA" w:rsidP="0010601E">
            <w:pPr>
              <w:rPr>
                <w:rFonts w:ascii="Times New Roman" w:hAnsi="Times New Roman" w:cs="Times New Roman"/>
                <w:sz w:val="16"/>
                <w:szCs w:val="16"/>
              </w:rPr>
            </w:pPr>
            <w:r>
              <w:rPr>
                <w:rFonts w:ascii="Times New Roman" w:hAnsi="Times New Roman" w:cs="Times New Roman"/>
                <w:sz w:val="16"/>
                <w:szCs w:val="16"/>
              </w:rPr>
              <w:t>-0.18*(0.09)</w:t>
            </w:r>
          </w:p>
        </w:tc>
        <w:tc>
          <w:tcPr>
            <w:tcW w:w="1191" w:type="dxa"/>
            <w:shd w:val="clear" w:color="auto" w:fill="FFFFFF" w:themeFill="background1"/>
          </w:tcPr>
          <w:p w:rsidR="008368BA" w:rsidRPr="00580AC8" w:rsidRDefault="008368BA" w:rsidP="0010601E">
            <w:pPr>
              <w:rPr>
                <w:rFonts w:ascii="Times New Roman" w:hAnsi="Times New Roman" w:cs="Times New Roman"/>
                <w:sz w:val="16"/>
                <w:szCs w:val="16"/>
              </w:rPr>
            </w:pPr>
            <w:r>
              <w:rPr>
                <w:rFonts w:ascii="Times New Roman" w:hAnsi="Times New Roman" w:cs="Times New Roman"/>
                <w:sz w:val="16"/>
                <w:szCs w:val="16"/>
              </w:rPr>
              <w:t>-0.17*(0.09)</w:t>
            </w:r>
          </w:p>
        </w:tc>
        <w:tc>
          <w:tcPr>
            <w:tcW w:w="1191" w:type="dxa"/>
            <w:shd w:val="clear" w:color="auto" w:fill="FFFFFF" w:themeFill="background1"/>
          </w:tcPr>
          <w:p w:rsidR="008368BA" w:rsidRPr="00580AC8" w:rsidRDefault="008368BA" w:rsidP="0010601E">
            <w:pPr>
              <w:rPr>
                <w:rFonts w:ascii="Times New Roman" w:hAnsi="Times New Roman" w:cs="Times New Roman"/>
                <w:sz w:val="16"/>
                <w:szCs w:val="16"/>
              </w:rPr>
            </w:pPr>
            <w:r>
              <w:rPr>
                <w:rFonts w:ascii="Times New Roman" w:hAnsi="Times New Roman" w:cs="Times New Roman"/>
                <w:sz w:val="16"/>
                <w:szCs w:val="16"/>
              </w:rPr>
              <w:t>-0.17*(0.08)</w:t>
            </w:r>
          </w:p>
        </w:tc>
        <w:tc>
          <w:tcPr>
            <w:tcW w:w="1191" w:type="dxa"/>
            <w:shd w:val="clear" w:color="auto" w:fill="FFFFFF" w:themeFill="background1"/>
          </w:tcPr>
          <w:p w:rsidR="008368BA" w:rsidRPr="00580AC8" w:rsidRDefault="008368BA" w:rsidP="0010601E">
            <w:pPr>
              <w:rPr>
                <w:rFonts w:ascii="Times New Roman" w:hAnsi="Times New Roman" w:cs="Times New Roman"/>
                <w:sz w:val="16"/>
                <w:szCs w:val="16"/>
              </w:rPr>
            </w:pPr>
            <w:r>
              <w:rPr>
                <w:rFonts w:ascii="Times New Roman" w:hAnsi="Times New Roman" w:cs="Times New Roman"/>
                <w:sz w:val="16"/>
                <w:szCs w:val="16"/>
              </w:rPr>
              <w:t>-0.18*(0.09)</w:t>
            </w:r>
          </w:p>
        </w:tc>
        <w:tc>
          <w:tcPr>
            <w:tcW w:w="1191" w:type="dxa"/>
            <w:shd w:val="clear" w:color="auto" w:fill="FFFFFF" w:themeFill="background1"/>
          </w:tcPr>
          <w:p w:rsidR="008368BA" w:rsidRPr="00580AC8" w:rsidRDefault="008368BA" w:rsidP="0010601E">
            <w:pPr>
              <w:rPr>
                <w:rFonts w:ascii="Times New Roman" w:hAnsi="Times New Roman" w:cs="Times New Roman"/>
                <w:sz w:val="16"/>
                <w:szCs w:val="16"/>
              </w:rPr>
            </w:pPr>
            <w:r>
              <w:rPr>
                <w:rFonts w:ascii="Times New Roman" w:hAnsi="Times New Roman" w:cs="Times New Roman"/>
                <w:sz w:val="16"/>
                <w:szCs w:val="16"/>
              </w:rPr>
              <w:t>-0.17*(0.09(</w:t>
            </w:r>
          </w:p>
        </w:tc>
        <w:tc>
          <w:tcPr>
            <w:tcW w:w="1191" w:type="dxa"/>
            <w:shd w:val="clear" w:color="auto" w:fill="FFFFFF" w:themeFill="background1"/>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-0.18*(0.09)</w:t>
            </w:r>
          </w:p>
        </w:tc>
      </w:tr>
      <w:tr w:rsidR="008368BA" w:rsidRPr="00707106" w:rsidTr="0010601E">
        <w:tc>
          <w:tcPr>
            <w:tcW w:w="1418" w:type="dxa"/>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 xml:space="preserve">Perceived </w:t>
            </w:r>
            <w:r w:rsidRPr="00707106">
              <w:rPr>
                <w:rFonts w:ascii="Times New Roman" w:hAnsi="Times New Roman" w:cs="Times New Roman"/>
                <w:sz w:val="16"/>
                <w:szCs w:val="16"/>
              </w:rPr>
              <w:t>Effectiveness of Implementation (BPPs)</w:t>
            </w: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r w:rsidRPr="00707106">
              <w:rPr>
                <w:rFonts w:ascii="Times New Roman" w:hAnsi="Times New Roman" w:cs="Times New Roman"/>
                <w:sz w:val="16"/>
                <w:szCs w:val="16"/>
              </w:rPr>
              <w:t>0.38</w:t>
            </w:r>
            <w:r>
              <w:rPr>
                <w:rFonts w:ascii="Times New Roman" w:hAnsi="Times New Roman" w:cs="Times New Roman"/>
                <w:sz w:val="16"/>
                <w:szCs w:val="16"/>
              </w:rPr>
              <w:t>*** (0.11)</w:t>
            </w:r>
          </w:p>
        </w:tc>
        <w:tc>
          <w:tcPr>
            <w:tcW w:w="1191" w:type="dxa"/>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0.35*** (0.10)</w:t>
            </w:r>
          </w:p>
        </w:tc>
        <w:tc>
          <w:tcPr>
            <w:tcW w:w="1191" w:type="dxa"/>
          </w:tcPr>
          <w:p w:rsidR="008368BA" w:rsidRPr="00580AC8" w:rsidRDefault="008368BA" w:rsidP="0010601E">
            <w:pPr>
              <w:jc w:val="both"/>
              <w:rPr>
                <w:rFonts w:ascii="Times New Roman" w:hAnsi="Times New Roman" w:cs="Times New Roman"/>
                <w:sz w:val="16"/>
                <w:szCs w:val="16"/>
              </w:rPr>
            </w:pPr>
            <w:r>
              <w:rPr>
                <w:rFonts w:ascii="Times New Roman" w:hAnsi="Times New Roman" w:cs="Times New Roman"/>
                <w:sz w:val="16"/>
                <w:szCs w:val="16"/>
              </w:rPr>
              <w:t>0.34***(0.11)</w:t>
            </w:r>
          </w:p>
        </w:tc>
        <w:tc>
          <w:tcPr>
            <w:tcW w:w="1191" w:type="dxa"/>
          </w:tcPr>
          <w:p w:rsidR="008368BA" w:rsidRPr="00580AC8" w:rsidRDefault="008368BA" w:rsidP="0010601E">
            <w:pPr>
              <w:jc w:val="both"/>
              <w:rPr>
                <w:rFonts w:ascii="Times New Roman" w:hAnsi="Times New Roman" w:cs="Times New Roman"/>
                <w:sz w:val="16"/>
                <w:szCs w:val="16"/>
              </w:rPr>
            </w:pPr>
            <w:r>
              <w:rPr>
                <w:rFonts w:ascii="Times New Roman" w:hAnsi="Times New Roman" w:cs="Times New Roman"/>
                <w:sz w:val="16"/>
                <w:szCs w:val="16"/>
              </w:rPr>
              <w:t>0.32***(0.09)</w:t>
            </w:r>
          </w:p>
        </w:tc>
        <w:tc>
          <w:tcPr>
            <w:tcW w:w="1191" w:type="dxa"/>
          </w:tcPr>
          <w:p w:rsidR="008368BA" w:rsidRPr="00580AC8" w:rsidRDefault="008368BA" w:rsidP="0010601E">
            <w:pPr>
              <w:jc w:val="both"/>
              <w:rPr>
                <w:rFonts w:ascii="Times New Roman" w:hAnsi="Times New Roman" w:cs="Times New Roman"/>
                <w:sz w:val="16"/>
                <w:szCs w:val="16"/>
              </w:rPr>
            </w:pPr>
            <w:r>
              <w:rPr>
                <w:rFonts w:ascii="Times New Roman" w:hAnsi="Times New Roman" w:cs="Times New Roman"/>
                <w:sz w:val="16"/>
                <w:szCs w:val="16"/>
              </w:rPr>
              <w:t>0.33***(0.10)</w:t>
            </w:r>
          </w:p>
        </w:tc>
        <w:tc>
          <w:tcPr>
            <w:tcW w:w="1191" w:type="dxa"/>
          </w:tcPr>
          <w:p w:rsidR="008368BA" w:rsidRPr="00580AC8" w:rsidRDefault="008368BA" w:rsidP="0010601E">
            <w:pPr>
              <w:jc w:val="both"/>
              <w:rPr>
                <w:rFonts w:ascii="Times New Roman" w:hAnsi="Times New Roman" w:cs="Times New Roman"/>
                <w:sz w:val="16"/>
                <w:szCs w:val="16"/>
              </w:rPr>
            </w:pPr>
            <w:r w:rsidRPr="00580AC8">
              <w:rPr>
                <w:rFonts w:ascii="Times New Roman" w:hAnsi="Times New Roman" w:cs="Times New Roman"/>
                <w:sz w:val="16"/>
                <w:szCs w:val="16"/>
              </w:rPr>
              <w:t xml:space="preserve"> </w:t>
            </w:r>
            <w:r>
              <w:rPr>
                <w:rFonts w:ascii="Times New Roman" w:hAnsi="Times New Roman" w:cs="Times New Roman"/>
                <w:sz w:val="16"/>
                <w:szCs w:val="16"/>
              </w:rPr>
              <w:t>0.33***(0.09)</w:t>
            </w:r>
          </w:p>
        </w:tc>
        <w:tc>
          <w:tcPr>
            <w:tcW w:w="1191" w:type="dxa"/>
          </w:tcPr>
          <w:p w:rsidR="008368BA" w:rsidRPr="00580AC8" w:rsidRDefault="008368BA" w:rsidP="0010601E">
            <w:pPr>
              <w:jc w:val="both"/>
              <w:rPr>
                <w:rFonts w:ascii="Times New Roman" w:hAnsi="Times New Roman" w:cs="Times New Roman"/>
                <w:sz w:val="16"/>
                <w:szCs w:val="16"/>
              </w:rPr>
            </w:pPr>
            <w:r>
              <w:rPr>
                <w:rFonts w:ascii="Times New Roman" w:hAnsi="Times New Roman" w:cs="Times New Roman"/>
                <w:sz w:val="16"/>
                <w:szCs w:val="16"/>
              </w:rPr>
              <w:t>0.33***(0.10)</w:t>
            </w:r>
          </w:p>
        </w:tc>
        <w:tc>
          <w:tcPr>
            <w:tcW w:w="1191" w:type="dxa"/>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0.32***(0.10)</w:t>
            </w:r>
          </w:p>
        </w:tc>
      </w:tr>
      <w:tr w:rsidR="008368BA" w:rsidRPr="00707106" w:rsidTr="0010601E">
        <w:tc>
          <w:tcPr>
            <w:tcW w:w="1418" w:type="dxa"/>
          </w:tcPr>
          <w:p w:rsidR="008368BA" w:rsidRDefault="008368BA" w:rsidP="0010601E">
            <w:pPr>
              <w:rPr>
                <w:rFonts w:ascii="Times New Roman" w:hAnsi="Times New Roman" w:cs="Times New Roman"/>
                <w:sz w:val="16"/>
                <w:szCs w:val="16"/>
              </w:rPr>
            </w:pPr>
            <w:r>
              <w:rPr>
                <w:rFonts w:ascii="Times New Roman" w:hAnsi="Times New Roman" w:cs="Times New Roman"/>
                <w:sz w:val="16"/>
                <w:szCs w:val="16"/>
              </w:rPr>
              <w:t>Cross-Level Interaction:</w:t>
            </w:r>
          </w:p>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TT-I</w:t>
            </w:r>
            <w:r w:rsidRPr="00707106">
              <w:rPr>
                <w:rFonts w:ascii="Times New Roman" w:hAnsi="Times New Roman" w:cs="Times New Roman"/>
                <w:sz w:val="16"/>
                <w:szCs w:val="16"/>
              </w:rPr>
              <w:t xml:space="preserve"> * </w:t>
            </w:r>
            <w:r>
              <w:rPr>
                <w:rFonts w:ascii="Times New Roman" w:hAnsi="Times New Roman" w:cs="Times New Roman"/>
                <w:sz w:val="16"/>
                <w:szCs w:val="16"/>
              </w:rPr>
              <w:t>Perceived Effective I</w:t>
            </w:r>
            <w:r w:rsidRPr="00707106">
              <w:rPr>
                <w:rFonts w:ascii="Times New Roman" w:hAnsi="Times New Roman" w:cs="Times New Roman"/>
                <w:sz w:val="16"/>
                <w:szCs w:val="16"/>
              </w:rPr>
              <w:t>mplementation</w:t>
            </w:r>
            <w:r>
              <w:rPr>
                <w:rFonts w:ascii="Times New Roman" w:hAnsi="Times New Roman" w:cs="Times New Roman"/>
                <w:sz w:val="16"/>
                <w:szCs w:val="16"/>
              </w:rPr>
              <w:t xml:space="preserve"> (BPPs)</w:t>
            </w: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0.18**</w:t>
            </w:r>
            <w:r w:rsidRPr="00707106">
              <w:rPr>
                <w:rFonts w:ascii="Times New Roman" w:hAnsi="Times New Roman" w:cs="Times New Roman"/>
                <w:sz w:val="16"/>
                <w:szCs w:val="16"/>
              </w:rPr>
              <w:t xml:space="preserve"> </w:t>
            </w:r>
            <w:r>
              <w:rPr>
                <w:rFonts w:ascii="Times New Roman" w:hAnsi="Times New Roman" w:cs="Times New Roman"/>
                <w:sz w:val="16"/>
                <w:szCs w:val="16"/>
              </w:rPr>
              <w:t>(0.08)</w:t>
            </w: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r>
      <w:tr w:rsidR="008368BA" w:rsidRPr="00707106" w:rsidTr="0010601E">
        <w:trPr>
          <w:trHeight w:val="58"/>
        </w:trPr>
        <w:tc>
          <w:tcPr>
            <w:tcW w:w="1418" w:type="dxa"/>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TT-H</w:t>
            </w:r>
            <w:r w:rsidRPr="00707106">
              <w:rPr>
                <w:rFonts w:ascii="Times New Roman" w:hAnsi="Times New Roman" w:cs="Times New Roman"/>
                <w:sz w:val="16"/>
                <w:szCs w:val="16"/>
              </w:rPr>
              <w:t xml:space="preserve"> * </w:t>
            </w:r>
            <w:r>
              <w:rPr>
                <w:rFonts w:ascii="Times New Roman" w:hAnsi="Times New Roman" w:cs="Times New Roman"/>
                <w:sz w:val="16"/>
                <w:szCs w:val="16"/>
              </w:rPr>
              <w:t>Perceived Effective I</w:t>
            </w:r>
            <w:r w:rsidRPr="00707106">
              <w:rPr>
                <w:rFonts w:ascii="Times New Roman" w:hAnsi="Times New Roman" w:cs="Times New Roman"/>
                <w:sz w:val="16"/>
                <w:szCs w:val="16"/>
              </w:rPr>
              <w:t>mplementation</w:t>
            </w: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0.11*  (0.06)</w:t>
            </w:r>
          </w:p>
        </w:tc>
        <w:tc>
          <w:tcPr>
            <w:tcW w:w="1191" w:type="dxa"/>
          </w:tcPr>
          <w:p w:rsidR="008368BA" w:rsidRPr="00707106" w:rsidRDefault="008368BA" w:rsidP="0010601E">
            <w:pPr>
              <w:jc w:val="both"/>
              <w:rPr>
                <w:rFonts w:ascii="Times New Roman" w:hAnsi="Times New Roman" w:cs="Times New Roman"/>
                <w:sz w:val="16"/>
                <w:szCs w:val="16"/>
              </w:rPr>
            </w:pPr>
          </w:p>
        </w:tc>
      </w:tr>
      <w:tr w:rsidR="008368BA" w:rsidRPr="00707106" w:rsidTr="0010601E">
        <w:tc>
          <w:tcPr>
            <w:tcW w:w="1418" w:type="dxa"/>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TT-R</w:t>
            </w:r>
            <w:r w:rsidRPr="00707106">
              <w:rPr>
                <w:rFonts w:ascii="Times New Roman" w:hAnsi="Times New Roman" w:cs="Times New Roman"/>
                <w:sz w:val="16"/>
                <w:szCs w:val="16"/>
              </w:rPr>
              <w:t xml:space="preserve"> * </w:t>
            </w:r>
            <w:r>
              <w:rPr>
                <w:rFonts w:ascii="Times New Roman" w:hAnsi="Times New Roman" w:cs="Times New Roman"/>
                <w:sz w:val="16"/>
                <w:szCs w:val="16"/>
              </w:rPr>
              <w:t>Perceived Effective I</w:t>
            </w:r>
            <w:r w:rsidRPr="00707106">
              <w:rPr>
                <w:rFonts w:ascii="Times New Roman" w:hAnsi="Times New Roman" w:cs="Times New Roman"/>
                <w:sz w:val="16"/>
                <w:szCs w:val="16"/>
              </w:rPr>
              <w:t>mplementation</w:t>
            </w: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0.14* (0.07)</w:t>
            </w:r>
          </w:p>
        </w:tc>
      </w:tr>
      <w:tr w:rsidR="008368BA" w:rsidRPr="00707106" w:rsidTr="0010601E">
        <w:tc>
          <w:tcPr>
            <w:tcW w:w="1418" w:type="dxa"/>
          </w:tcPr>
          <w:p w:rsidR="008368BA" w:rsidRDefault="008368BA" w:rsidP="0010601E">
            <w:pPr>
              <w:rPr>
                <w:rFonts w:ascii="Times New Roman" w:hAnsi="Times New Roman" w:cs="Times New Roman"/>
                <w:sz w:val="16"/>
                <w:szCs w:val="16"/>
              </w:rPr>
            </w:pPr>
            <w:r>
              <w:rPr>
                <w:rFonts w:ascii="Times New Roman" w:hAnsi="Times New Roman" w:cs="Times New Roman"/>
                <w:sz w:val="16"/>
                <w:szCs w:val="16"/>
              </w:rPr>
              <w:t>Pseudo-</w:t>
            </w:r>
            <w:r w:rsidRPr="00C64143">
              <w:rPr>
                <w:rFonts w:ascii="Times New Roman" w:hAnsi="Times New Roman" w:cs="Times New Roman"/>
                <w:i/>
                <w:sz w:val="16"/>
                <w:szCs w:val="16"/>
              </w:rPr>
              <w:t>R</w:t>
            </w:r>
            <w:r>
              <w:rPr>
                <w:rFonts w:ascii="Times New Roman" w:hAnsi="Times New Roman" w:cs="Times New Roman"/>
                <w:sz w:val="16"/>
                <w:szCs w:val="16"/>
                <w:vertAlign w:val="superscript"/>
              </w:rPr>
              <w:t>2</w:t>
            </w:r>
          </w:p>
        </w:tc>
        <w:tc>
          <w:tcPr>
            <w:tcW w:w="1191" w:type="dxa"/>
          </w:tcPr>
          <w:p w:rsidR="008368BA" w:rsidRPr="00707106" w:rsidRDefault="008368BA" w:rsidP="0010601E">
            <w:pPr>
              <w:jc w:val="both"/>
              <w:rPr>
                <w:rFonts w:ascii="Times New Roman" w:hAnsi="Times New Roman" w:cs="Times New Roman"/>
                <w:sz w:val="16"/>
                <w:szCs w:val="16"/>
              </w:rPr>
            </w:pPr>
          </w:p>
        </w:tc>
        <w:tc>
          <w:tcPr>
            <w:tcW w:w="1191" w:type="dxa"/>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0.22</w:t>
            </w:r>
          </w:p>
        </w:tc>
        <w:tc>
          <w:tcPr>
            <w:tcW w:w="1191" w:type="dxa"/>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0.41</w:t>
            </w:r>
          </w:p>
        </w:tc>
        <w:tc>
          <w:tcPr>
            <w:tcW w:w="1191" w:type="dxa"/>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0.52</w:t>
            </w:r>
          </w:p>
        </w:tc>
        <w:tc>
          <w:tcPr>
            <w:tcW w:w="1191" w:type="dxa"/>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0.53</w:t>
            </w:r>
          </w:p>
        </w:tc>
        <w:tc>
          <w:tcPr>
            <w:tcW w:w="1191" w:type="dxa"/>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0.56</w:t>
            </w:r>
          </w:p>
        </w:tc>
        <w:tc>
          <w:tcPr>
            <w:tcW w:w="1191" w:type="dxa"/>
            <w:tcBorders>
              <w:bottom w:val="single" w:sz="4" w:space="0" w:color="auto"/>
            </w:tcBorders>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0.58</w:t>
            </w:r>
          </w:p>
        </w:tc>
        <w:tc>
          <w:tcPr>
            <w:tcW w:w="1191" w:type="dxa"/>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0.57</w:t>
            </w:r>
          </w:p>
        </w:tc>
        <w:tc>
          <w:tcPr>
            <w:tcW w:w="1191" w:type="dxa"/>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0.58</w:t>
            </w:r>
          </w:p>
        </w:tc>
        <w:tc>
          <w:tcPr>
            <w:tcW w:w="1191" w:type="dxa"/>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0.63</w:t>
            </w:r>
          </w:p>
        </w:tc>
        <w:tc>
          <w:tcPr>
            <w:tcW w:w="1191" w:type="dxa"/>
          </w:tcPr>
          <w:p w:rsidR="008368BA" w:rsidRPr="00707106" w:rsidRDefault="008368BA" w:rsidP="0010601E">
            <w:pPr>
              <w:jc w:val="both"/>
              <w:rPr>
                <w:rFonts w:ascii="Times New Roman" w:hAnsi="Times New Roman" w:cs="Times New Roman"/>
                <w:sz w:val="16"/>
                <w:szCs w:val="16"/>
              </w:rPr>
            </w:pPr>
            <w:r>
              <w:rPr>
                <w:rFonts w:ascii="Times New Roman" w:hAnsi="Times New Roman" w:cs="Times New Roman"/>
                <w:sz w:val="16"/>
                <w:szCs w:val="16"/>
              </w:rPr>
              <w:t>0.60</w:t>
            </w:r>
          </w:p>
        </w:tc>
        <w:tc>
          <w:tcPr>
            <w:tcW w:w="1191" w:type="dxa"/>
          </w:tcPr>
          <w:p w:rsidR="008368BA" w:rsidRDefault="008368BA" w:rsidP="0010601E">
            <w:pPr>
              <w:jc w:val="both"/>
              <w:rPr>
                <w:rFonts w:ascii="Times New Roman" w:hAnsi="Times New Roman" w:cs="Times New Roman"/>
                <w:sz w:val="16"/>
                <w:szCs w:val="16"/>
              </w:rPr>
            </w:pPr>
            <w:r>
              <w:rPr>
                <w:rFonts w:ascii="Times New Roman" w:hAnsi="Times New Roman" w:cs="Times New Roman"/>
                <w:sz w:val="16"/>
                <w:szCs w:val="16"/>
              </w:rPr>
              <w:t>0.63</w:t>
            </w:r>
          </w:p>
        </w:tc>
      </w:tr>
      <w:tr w:rsidR="008368BA" w:rsidRPr="00097F36" w:rsidTr="0010601E">
        <w:tc>
          <w:tcPr>
            <w:tcW w:w="1418" w:type="dxa"/>
          </w:tcPr>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Variance Components</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 xml:space="preserve">   Individual level (Level-1)</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 xml:space="preserve">   Organisational level (Level-2)</w:t>
            </w:r>
          </w:p>
        </w:tc>
        <w:tc>
          <w:tcPr>
            <w:tcW w:w="1191" w:type="dxa"/>
          </w:tcPr>
          <w:p w:rsidR="008368BA" w:rsidRPr="00097F36"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0.528 (0.026)</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0.301 (0.025)</w:t>
            </w:r>
          </w:p>
          <w:p w:rsidR="008368BA" w:rsidRPr="00097F36" w:rsidRDefault="008368BA" w:rsidP="0010601E">
            <w:pPr>
              <w:rPr>
                <w:rFonts w:ascii="Times New Roman" w:hAnsi="Times New Roman" w:cs="Times New Roman"/>
                <w:sz w:val="16"/>
                <w:szCs w:val="16"/>
              </w:rPr>
            </w:pPr>
          </w:p>
        </w:tc>
        <w:tc>
          <w:tcPr>
            <w:tcW w:w="1191" w:type="dxa"/>
          </w:tcPr>
          <w:p w:rsidR="008368BA" w:rsidRPr="00097F36"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0.520 (0.025)</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0.297 (0.023)</w:t>
            </w:r>
          </w:p>
          <w:p w:rsidR="008368BA" w:rsidRPr="00097F36" w:rsidRDefault="008368BA" w:rsidP="0010601E">
            <w:pPr>
              <w:rPr>
                <w:rFonts w:ascii="Times New Roman" w:hAnsi="Times New Roman" w:cs="Times New Roman"/>
                <w:sz w:val="16"/>
                <w:szCs w:val="16"/>
              </w:rPr>
            </w:pPr>
          </w:p>
        </w:tc>
        <w:tc>
          <w:tcPr>
            <w:tcW w:w="1191" w:type="dxa"/>
          </w:tcPr>
          <w:p w:rsidR="008368BA" w:rsidRPr="00097F36"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0.517 (0.023)</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0.291 (0.021)</w:t>
            </w:r>
          </w:p>
          <w:p w:rsidR="008368BA" w:rsidRPr="00097F36" w:rsidRDefault="008368BA" w:rsidP="0010601E">
            <w:pPr>
              <w:rPr>
                <w:rFonts w:ascii="Times New Roman" w:hAnsi="Times New Roman" w:cs="Times New Roman"/>
                <w:sz w:val="16"/>
                <w:szCs w:val="16"/>
              </w:rPr>
            </w:pPr>
          </w:p>
        </w:tc>
        <w:tc>
          <w:tcPr>
            <w:tcW w:w="1191" w:type="dxa"/>
          </w:tcPr>
          <w:p w:rsidR="008368BA" w:rsidRPr="00097F36"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0.517 (0.023)</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0.291 (0.021</w:t>
            </w:r>
            <w:r>
              <w:rPr>
                <w:rFonts w:ascii="Times New Roman" w:hAnsi="Times New Roman" w:cs="Times New Roman"/>
                <w:sz w:val="16"/>
                <w:szCs w:val="16"/>
              </w:rPr>
              <w:t>)</w:t>
            </w:r>
          </w:p>
          <w:p w:rsidR="008368BA" w:rsidRPr="00097F36"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p>
        </w:tc>
        <w:tc>
          <w:tcPr>
            <w:tcW w:w="1191" w:type="dxa"/>
          </w:tcPr>
          <w:p w:rsidR="008368BA" w:rsidRPr="00097F36"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0.517 (0.023)</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0.291 (0.021</w:t>
            </w:r>
            <w:r>
              <w:rPr>
                <w:rFonts w:ascii="Times New Roman" w:hAnsi="Times New Roman" w:cs="Times New Roman"/>
                <w:sz w:val="16"/>
                <w:szCs w:val="16"/>
              </w:rPr>
              <w:t>)</w:t>
            </w:r>
          </w:p>
        </w:tc>
        <w:tc>
          <w:tcPr>
            <w:tcW w:w="1191" w:type="dxa"/>
            <w:tcBorders>
              <w:right w:val="single" w:sz="4" w:space="0" w:color="auto"/>
            </w:tcBorders>
          </w:tcPr>
          <w:p w:rsidR="008368BA" w:rsidRPr="00097F36"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0.517 (0.023)</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0.291 (0.021</w:t>
            </w:r>
          </w:p>
        </w:tc>
        <w:tc>
          <w:tcPr>
            <w:tcW w:w="1191" w:type="dxa"/>
            <w:tcBorders>
              <w:top w:val="single" w:sz="4" w:space="0" w:color="auto"/>
              <w:left w:val="single" w:sz="4" w:space="0" w:color="auto"/>
              <w:bottom w:val="single" w:sz="4" w:space="0" w:color="auto"/>
              <w:right w:val="single" w:sz="4" w:space="0" w:color="auto"/>
            </w:tcBorders>
          </w:tcPr>
          <w:p w:rsidR="008368BA" w:rsidRDefault="008368BA" w:rsidP="0010601E">
            <w:pPr>
              <w:rPr>
                <w:rFonts w:ascii="Times New Roman" w:hAnsi="Times New Roman" w:cs="Times New Roman"/>
                <w:sz w:val="16"/>
                <w:szCs w:val="16"/>
              </w:rPr>
            </w:pPr>
          </w:p>
          <w:p w:rsidR="008368BA"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0.517 (0.023)</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0.291 (0.021</w:t>
            </w:r>
            <w:r>
              <w:rPr>
                <w:rFonts w:ascii="Times New Roman" w:hAnsi="Times New Roman" w:cs="Times New Roman"/>
                <w:sz w:val="16"/>
                <w:szCs w:val="16"/>
              </w:rPr>
              <w:t>)</w:t>
            </w:r>
          </w:p>
        </w:tc>
        <w:tc>
          <w:tcPr>
            <w:tcW w:w="1191" w:type="dxa"/>
            <w:tcBorders>
              <w:left w:val="single" w:sz="4" w:space="0" w:color="auto"/>
            </w:tcBorders>
          </w:tcPr>
          <w:p w:rsidR="008368BA" w:rsidRDefault="008368BA" w:rsidP="0010601E">
            <w:pPr>
              <w:rPr>
                <w:rFonts w:ascii="Times New Roman" w:hAnsi="Times New Roman" w:cs="Times New Roman"/>
                <w:sz w:val="16"/>
                <w:szCs w:val="16"/>
              </w:rPr>
            </w:pPr>
          </w:p>
          <w:p w:rsidR="008368BA"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0.517 (0.023)</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0.291 (0.021</w:t>
            </w:r>
            <w:r>
              <w:rPr>
                <w:rFonts w:ascii="Times New Roman" w:hAnsi="Times New Roman" w:cs="Times New Roman"/>
                <w:sz w:val="16"/>
                <w:szCs w:val="16"/>
              </w:rPr>
              <w:t>)</w:t>
            </w:r>
          </w:p>
        </w:tc>
        <w:tc>
          <w:tcPr>
            <w:tcW w:w="1191" w:type="dxa"/>
          </w:tcPr>
          <w:p w:rsidR="008368BA" w:rsidRDefault="008368BA" w:rsidP="0010601E">
            <w:pPr>
              <w:rPr>
                <w:rFonts w:ascii="Times New Roman" w:hAnsi="Times New Roman" w:cs="Times New Roman"/>
                <w:sz w:val="16"/>
                <w:szCs w:val="16"/>
              </w:rPr>
            </w:pPr>
          </w:p>
          <w:p w:rsidR="008368BA"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0.517 (0.023)</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0.291 (0.021</w:t>
            </w:r>
            <w:r>
              <w:rPr>
                <w:rFonts w:ascii="Times New Roman" w:hAnsi="Times New Roman" w:cs="Times New Roman"/>
                <w:sz w:val="16"/>
                <w:szCs w:val="16"/>
              </w:rPr>
              <w:t>)</w:t>
            </w:r>
          </w:p>
        </w:tc>
        <w:tc>
          <w:tcPr>
            <w:tcW w:w="1191" w:type="dxa"/>
          </w:tcPr>
          <w:p w:rsidR="008368BA" w:rsidRDefault="008368BA" w:rsidP="0010601E">
            <w:pPr>
              <w:rPr>
                <w:rFonts w:ascii="Times New Roman" w:hAnsi="Times New Roman" w:cs="Times New Roman"/>
                <w:sz w:val="16"/>
                <w:szCs w:val="16"/>
              </w:rPr>
            </w:pPr>
          </w:p>
          <w:p w:rsidR="008368BA"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0.517 (0.023)</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0.291 (0.021</w:t>
            </w:r>
            <w:r>
              <w:rPr>
                <w:rFonts w:ascii="Times New Roman" w:hAnsi="Times New Roman" w:cs="Times New Roman"/>
                <w:sz w:val="16"/>
                <w:szCs w:val="16"/>
              </w:rPr>
              <w:t>)</w:t>
            </w:r>
          </w:p>
        </w:tc>
        <w:tc>
          <w:tcPr>
            <w:tcW w:w="1191" w:type="dxa"/>
          </w:tcPr>
          <w:p w:rsidR="008368BA" w:rsidRDefault="008368BA" w:rsidP="0010601E">
            <w:pPr>
              <w:rPr>
                <w:rFonts w:ascii="Times New Roman" w:hAnsi="Times New Roman" w:cs="Times New Roman"/>
                <w:sz w:val="16"/>
                <w:szCs w:val="16"/>
              </w:rPr>
            </w:pPr>
          </w:p>
          <w:p w:rsidR="008368BA"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0.517 (0.023)</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0.291 (0.021</w:t>
            </w:r>
            <w:r>
              <w:rPr>
                <w:rFonts w:ascii="Times New Roman" w:hAnsi="Times New Roman" w:cs="Times New Roman"/>
                <w:sz w:val="16"/>
                <w:szCs w:val="16"/>
              </w:rPr>
              <w:t>)</w:t>
            </w:r>
          </w:p>
        </w:tc>
        <w:tc>
          <w:tcPr>
            <w:tcW w:w="1191" w:type="dxa"/>
          </w:tcPr>
          <w:p w:rsidR="008368BA" w:rsidRDefault="008368BA" w:rsidP="0010601E">
            <w:pPr>
              <w:rPr>
                <w:rFonts w:ascii="Times New Roman" w:hAnsi="Times New Roman" w:cs="Times New Roman"/>
                <w:sz w:val="18"/>
                <w:szCs w:val="18"/>
              </w:rPr>
            </w:pPr>
          </w:p>
          <w:p w:rsidR="008368BA" w:rsidRPr="00097F36" w:rsidRDefault="008368BA" w:rsidP="0010601E">
            <w:pPr>
              <w:rPr>
                <w:rFonts w:ascii="Times New Roman" w:hAnsi="Times New Roman" w:cs="Times New Roman"/>
                <w:sz w:val="16"/>
                <w:szCs w:val="16"/>
              </w:rPr>
            </w:pP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0.517 (0.023)</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0.291 (0.021</w:t>
            </w:r>
            <w:r>
              <w:rPr>
                <w:rFonts w:ascii="Times New Roman" w:hAnsi="Times New Roman" w:cs="Times New Roman"/>
                <w:sz w:val="16"/>
                <w:szCs w:val="16"/>
              </w:rPr>
              <w:t>)</w:t>
            </w:r>
          </w:p>
        </w:tc>
      </w:tr>
      <w:tr w:rsidR="008368BA" w:rsidRPr="00707106" w:rsidTr="0010601E">
        <w:tc>
          <w:tcPr>
            <w:tcW w:w="1418" w:type="dxa"/>
          </w:tcPr>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Model Deviance</w:t>
            </w:r>
          </w:p>
        </w:tc>
        <w:tc>
          <w:tcPr>
            <w:tcW w:w="1191" w:type="dxa"/>
          </w:tcPr>
          <w:p w:rsidR="008368BA" w:rsidRPr="00097F36" w:rsidRDefault="008368BA" w:rsidP="0010601E">
            <w:pPr>
              <w:jc w:val="both"/>
              <w:rPr>
                <w:rFonts w:ascii="Times New Roman" w:hAnsi="Times New Roman" w:cs="Times New Roman"/>
                <w:sz w:val="18"/>
                <w:szCs w:val="18"/>
              </w:rPr>
            </w:pPr>
            <w:r w:rsidRPr="00097F36">
              <w:rPr>
                <w:rFonts w:ascii="Times New Roman" w:hAnsi="Times New Roman" w:cs="Times New Roman"/>
                <w:sz w:val="18"/>
                <w:szCs w:val="18"/>
              </w:rPr>
              <w:t>1437.22</w:t>
            </w:r>
          </w:p>
        </w:tc>
        <w:tc>
          <w:tcPr>
            <w:tcW w:w="1191" w:type="dxa"/>
          </w:tcPr>
          <w:p w:rsidR="008368BA" w:rsidRDefault="008368BA" w:rsidP="0010601E">
            <w:pPr>
              <w:jc w:val="both"/>
              <w:rPr>
                <w:rFonts w:ascii="Times New Roman" w:hAnsi="Times New Roman" w:cs="Times New Roman"/>
                <w:sz w:val="16"/>
                <w:szCs w:val="16"/>
              </w:rPr>
            </w:pPr>
            <w:r w:rsidRPr="00097F36">
              <w:rPr>
                <w:rFonts w:ascii="Times New Roman" w:hAnsi="Times New Roman" w:cs="Times New Roman"/>
                <w:sz w:val="16"/>
                <w:szCs w:val="16"/>
              </w:rPr>
              <w:t>1232</w:t>
            </w:r>
            <w:r>
              <w:rPr>
                <w:rFonts w:ascii="Times New Roman" w:hAnsi="Times New Roman" w:cs="Times New Roman"/>
                <w:sz w:val="16"/>
                <w:szCs w:val="16"/>
              </w:rPr>
              <w:t>.77</w:t>
            </w:r>
          </w:p>
          <w:p w:rsidR="008368BA" w:rsidRPr="00097F36" w:rsidRDefault="008368BA" w:rsidP="0010601E">
            <w:pPr>
              <w:jc w:val="both"/>
              <w:rPr>
                <w:rFonts w:ascii="Times New Roman" w:hAnsi="Times New Roman" w:cs="Times New Roman"/>
                <w:sz w:val="16"/>
                <w:szCs w:val="16"/>
              </w:rPr>
            </w:pPr>
          </w:p>
        </w:tc>
        <w:tc>
          <w:tcPr>
            <w:tcW w:w="1191" w:type="dxa"/>
          </w:tcPr>
          <w:p w:rsidR="008368BA" w:rsidRPr="00097F36" w:rsidRDefault="008368BA" w:rsidP="0010601E">
            <w:pPr>
              <w:jc w:val="both"/>
              <w:rPr>
                <w:rFonts w:ascii="Times New Roman" w:hAnsi="Times New Roman" w:cs="Times New Roman"/>
                <w:sz w:val="16"/>
                <w:szCs w:val="16"/>
              </w:rPr>
            </w:pPr>
            <w:r w:rsidRPr="00097F36">
              <w:rPr>
                <w:rFonts w:ascii="Times New Roman" w:hAnsi="Times New Roman" w:cs="Times New Roman"/>
                <w:sz w:val="16"/>
                <w:szCs w:val="16"/>
              </w:rPr>
              <w:t>1045.67</w:t>
            </w:r>
          </w:p>
        </w:tc>
        <w:tc>
          <w:tcPr>
            <w:tcW w:w="1191" w:type="dxa"/>
          </w:tcPr>
          <w:p w:rsidR="008368BA" w:rsidRPr="00097F36" w:rsidRDefault="008368BA" w:rsidP="0010601E">
            <w:pPr>
              <w:jc w:val="both"/>
              <w:rPr>
                <w:rFonts w:ascii="Times New Roman" w:hAnsi="Times New Roman" w:cs="Times New Roman"/>
                <w:sz w:val="16"/>
                <w:szCs w:val="16"/>
              </w:rPr>
            </w:pPr>
            <w:r w:rsidRPr="00097F36">
              <w:rPr>
                <w:rFonts w:ascii="Times New Roman" w:hAnsi="Times New Roman" w:cs="Times New Roman"/>
                <w:sz w:val="16"/>
                <w:szCs w:val="16"/>
              </w:rPr>
              <w:t>876.22</w:t>
            </w:r>
          </w:p>
        </w:tc>
        <w:tc>
          <w:tcPr>
            <w:tcW w:w="1191" w:type="dxa"/>
          </w:tcPr>
          <w:p w:rsidR="008368BA" w:rsidRPr="00097F36" w:rsidRDefault="008368BA" w:rsidP="0010601E">
            <w:pPr>
              <w:jc w:val="both"/>
              <w:rPr>
                <w:rFonts w:ascii="Times New Roman" w:hAnsi="Times New Roman" w:cs="Times New Roman"/>
                <w:sz w:val="16"/>
                <w:szCs w:val="16"/>
              </w:rPr>
            </w:pPr>
            <w:r w:rsidRPr="00097F36">
              <w:rPr>
                <w:rFonts w:ascii="Times New Roman" w:hAnsi="Times New Roman" w:cs="Times New Roman"/>
                <w:sz w:val="16"/>
                <w:szCs w:val="16"/>
              </w:rPr>
              <w:t>665.78</w:t>
            </w:r>
          </w:p>
        </w:tc>
        <w:tc>
          <w:tcPr>
            <w:tcW w:w="1191" w:type="dxa"/>
          </w:tcPr>
          <w:p w:rsidR="008368BA" w:rsidRPr="00097F36" w:rsidRDefault="008368BA" w:rsidP="0010601E">
            <w:pPr>
              <w:jc w:val="both"/>
              <w:rPr>
                <w:rFonts w:ascii="Times New Roman" w:hAnsi="Times New Roman" w:cs="Times New Roman"/>
                <w:sz w:val="16"/>
                <w:szCs w:val="16"/>
              </w:rPr>
            </w:pPr>
            <w:r w:rsidRPr="00097F36">
              <w:rPr>
                <w:rFonts w:ascii="Times New Roman" w:hAnsi="Times New Roman" w:cs="Times New Roman"/>
                <w:sz w:val="16"/>
                <w:szCs w:val="16"/>
              </w:rPr>
              <w:t>662.78</w:t>
            </w:r>
          </w:p>
        </w:tc>
        <w:tc>
          <w:tcPr>
            <w:tcW w:w="1191" w:type="dxa"/>
            <w:tcBorders>
              <w:top w:val="single" w:sz="4" w:space="0" w:color="auto"/>
            </w:tcBorders>
          </w:tcPr>
          <w:p w:rsidR="008368BA" w:rsidRPr="00097F36" w:rsidRDefault="008368BA" w:rsidP="0010601E">
            <w:pPr>
              <w:jc w:val="both"/>
              <w:rPr>
                <w:rFonts w:ascii="Times New Roman" w:hAnsi="Times New Roman" w:cs="Times New Roman"/>
                <w:sz w:val="16"/>
                <w:szCs w:val="16"/>
              </w:rPr>
            </w:pPr>
            <w:r w:rsidRPr="00097F36">
              <w:rPr>
                <w:rFonts w:ascii="Times New Roman" w:hAnsi="Times New Roman" w:cs="Times New Roman"/>
                <w:sz w:val="16"/>
                <w:szCs w:val="16"/>
              </w:rPr>
              <w:t>623.56</w:t>
            </w:r>
          </w:p>
        </w:tc>
        <w:tc>
          <w:tcPr>
            <w:tcW w:w="1191" w:type="dxa"/>
          </w:tcPr>
          <w:p w:rsidR="008368BA" w:rsidRPr="00097F36" w:rsidRDefault="008368BA" w:rsidP="0010601E">
            <w:pPr>
              <w:jc w:val="both"/>
              <w:rPr>
                <w:rFonts w:ascii="Times New Roman" w:hAnsi="Times New Roman" w:cs="Times New Roman"/>
                <w:sz w:val="16"/>
                <w:szCs w:val="16"/>
              </w:rPr>
            </w:pPr>
            <w:r w:rsidRPr="00097F36">
              <w:rPr>
                <w:rFonts w:ascii="Times New Roman" w:hAnsi="Times New Roman" w:cs="Times New Roman"/>
                <w:sz w:val="16"/>
                <w:szCs w:val="16"/>
              </w:rPr>
              <w:t>625.77</w:t>
            </w:r>
          </w:p>
        </w:tc>
        <w:tc>
          <w:tcPr>
            <w:tcW w:w="1191" w:type="dxa"/>
          </w:tcPr>
          <w:p w:rsidR="008368BA" w:rsidRPr="00097F36" w:rsidRDefault="008368BA" w:rsidP="0010601E">
            <w:pPr>
              <w:jc w:val="both"/>
              <w:rPr>
                <w:rFonts w:ascii="Times New Roman" w:hAnsi="Times New Roman" w:cs="Times New Roman"/>
                <w:sz w:val="16"/>
                <w:szCs w:val="16"/>
              </w:rPr>
            </w:pPr>
            <w:r w:rsidRPr="00097F36">
              <w:rPr>
                <w:rFonts w:ascii="Times New Roman" w:hAnsi="Times New Roman" w:cs="Times New Roman"/>
                <w:sz w:val="16"/>
                <w:szCs w:val="16"/>
              </w:rPr>
              <w:t>619.22</w:t>
            </w:r>
          </w:p>
        </w:tc>
        <w:tc>
          <w:tcPr>
            <w:tcW w:w="1191" w:type="dxa"/>
          </w:tcPr>
          <w:p w:rsidR="008368BA" w:rsidRPr="00097F36" w:rsidRDefault="008368BA" w:rsidP="0010601E">
            <w:pPr>
              <w:jc w:val="both"/>
              <w:rPr>
                <w:rFonts w:ascii="Times New Roman" w:hAnsi="Times New Roman" w:cs="Times New Roman"/>
                <w:sz w:val="16"/>
                <w:szCs w:val="16"/>
              </w:rPr>
            </w:pPr>
            <w:r w:rsidRPr="00097F36">
              <w:rPr>
                <w:rFonts w:ascii="Times New Roman" w:hAnsi="Times New Roman" w:cs="Times New Roman"/>
                <w:sz w:val="16"/>
                <w:szCs w:val="16"/>
              </w:rPr>
              <w:t>489.25</w:t>
            </w:r>
          </w:p>
        </w:tc>
        <w:tc>
          <w:tcPr>
            <w:tcW w:w="1191" w:type="dxa"/>
          </w:tcPr>
          <w:p w:rsidR="008368BA" w:rsidRPr="00097F36" w:rsidRDefault="008368BA" w:rsidP="0010601E">
            <w:pPr>
              <w:jc w:val="both"/>
              <w:rPr>
                <w:rFonts w:ascii="Times New Roman" w:hAnsi="Times New Roman" w:cs="Times New Roman"/>
                <w:sz w:val="16"/>
                <w:szCs w:val="16"/>
              </w:rPr>
            </w:pPr>
            <w:r w:rsidRPr="00097F36">
              <w:rPr>
                <w:rFonts w:ascii="Times New Roman" w:hAnsi="Times New Roman" w:cs="Times New Roman"/>
                <w:sz w:val="16"/>
                <w:szCs w:val="16"/>
              </w:rPr>
              <w:t>500.67</w:t>
            </w:r>
          </w:p>
        </w:tc>
        <w:tc>
          <w:tcPr>
            <w:tcW w:w="1191" w:type="dxa"/>
          </w:tcPr>
          <w:p w:rsidR="008368BA" w:rsidRPr="00707106" w:rsidRDefault="008368BA" w:rsidP="0010601E">
            <w:pPr>
              <w:jc w:val="both"/>
              <w:rPr>
                <w:rFonts w:ascii="Times New Roman" w:hAnsi="Times New Roman" w:cs="Times New Roman"/>
                <w:sz w:val="16"/>
                <w:szCs w:val="16"/>
              </w:rPr>
            </w:pPr>
            <w:r w:rsidRPr="00097F36">
              <w:rPr>
                <w:rFonts w:ascii="Times New Roman" w:hAnsi="Times New Roman" w:cs="Times New Roman"/>
                <w:sz w:val="16"/>
                <w:szCs w:val="16"/>
              </w:rPr>
              <w:t>487.22</w:t>
            </w:r>
          </w:p>
        </w:tc>
      </w:tr>
    </w:tbl>
    <w:p w:rsidR="008368BA" w:rsidRPr="00B53265" w:rsidRDefault="008368BA" w:rsidP="008368BA">
      <w:pPr>
        <w:spacing w:after="0" w:line="240" w:lineRule="auto"/>
        <w:rPr>
          <w:rFonts w:ascii="Times New Roman" w:hAnsi="Times New Roman" w:cs="Times New Roman"/>
          <w:b/>
          <w:sz w:val="16"/>
          <w:szCs w:val="16"/>
        </w:rPr>
      </w:pPr>
    </w:p>
    <w:p w:rsidR="008368BA" w:rsidRPr="00B53265" w:rsidRDefault="00B53265" w:rsidP="008368BA">
      <w:pPr>
        <w:autoSpaceDE w:val="0"/>
        <w:autoSpaceDN w:val="0"/>
        <w:adjustRightInd w:val="0"/>
        <w:spacing w:after="0" w:line="240" w:lineRule="auto"/>
        <w:rPr>
          <w:rFonts w:ascii="Times-Roman" w:hAnsi="Times-Roman" w:cs="Times-Roman"/>
          <w:sz w:val="18"/>
          <w:szCs w:val="18"/>
        </w:rPr>
      </w:pPr>
      <w:r w:rsidRPr="00B53265">
        <w:rPr>
          <w:rFonts w:ascii="Times New Roman" w:hAnsi="Times New Roman" w:cs="Times New Roman"/>
          <w:sz w:val="18"/>
          <w:szCs w:val="18"/>
        </w:rPr>
        <w:t>Note</w:t>
      </w:r>
      <w:r w:rsidR="008368BA" w:rsidRPr="00B53265">
        <w:rPr>
          <w:rFonts w:ascii="Times New Roman" w:hAnsi="Times New Roman" w:cs="Times New Roman"/>
          <w:sz w:val="18"/>
          <w:szCs w:val="18"/>
        </w:rPr>
        <w:t xml:space="preserve"> 1</w:t>
      </w:r>
      <w:r w:rsidR="008368BA" w:rsidRPr="00B53265">
        <w:rPr>
          <w:rFonts w:ascii="Times New Roman" w:hAnsi="Times New Roman" w:cs="Times New Roman"/>
          <w:b/>
          <w:sz w:val="18"/>
          <w:szCs w:val="18"/>
        </w:rPr>
        <w:t xml:space="preserve">. </w:t>
      </w:r>
      <w:r w:rsidR="008368BA" w:rsidRPr="00B53265">
        <w:rPr>
          <w:rFonts w:ascii="Times-Roman" w:hAnsi="Times-Roman" w:cs="Times-Roman"/>
          <w:sz w:val="18"/>
          <w:szCs w:val="18"/>
        </w:rPr>
        <w:t>Unstandardized estimates (based on grand-mean-centring) are reported, with standard errors in parentheses.</w:t>
      </w:r>
    </w:p>
    <w:p w:rsidR="008368BA" w:rsidRPr="00B53265" w:rsidRDefault="008368BA" w:rsidP="008368BA">
      <w:pPr>
        <w:spacing w:after="0" w:line="240" w:lineRule="auto"/>
        <w:jc w:val="both"/>
        <w:rPr>
          <w:rFonts w:ascii="Times New Roman" w:hAnsi="Times New Roman" w:cs="Times New Roman"/>
          <w:sz w:val="18"/>
          <w:szCs w:val="18"/>
        </w:rPr>
      </w:pPr>
      <w:r w:rsidRPr="00B53265">
        <w:rPr>
          <w:rFonts w:ascii="Times New Roman" w:hAnsi="Times New Roman" w:cs="Times New Roman"/>
          <w:sz w:val="18"/>
          <w:szCs w:val="18"/>
        </w:rPr>
        <w:t>Note 2. Group variable = 47; Number of observations = 1,507; Obs per group: min = 30 avg = 32 max = 40</w:t>
      </w:r>
    </w:p>
    <w:p w:rsidR="008368BA" w:rsidRPr="00B53265" w:rsidRDefault="008368BA" w:rsidP="008368BA">
      <w:pPr>
        <w:spacing w:after="0" w:line="240" w:lineRule="auto"/>
        <w:jc w:val="both"/>
        <w:rPr>
          <w:rFonts w:ascii="Times New Roman" w:hAnsi="Times New Roman" w:cs="Times New Roman"/>
          <w:sz w:val="18"/>
          <w:szCs w:val="18"/>
        </w:rPr>
      </w:pPr>
      <w:r w:rsidRPr="00B53265">
        <w:rPr>
          <w:rFonts w:ascii="Times New Roman" w:hAnsi="Times New Roman" w:cs="Times New Roman"/>
          <w:sz w:val="18"/>
          <w:szCs w:val="18"/>
        </w:rPr>
        <w:t>Note 3. Pseudo R</w:t>
      </w:r>
      <w:r w:rsidRPr="00B53265">
        <w:rPr>
          <w:rFonts w:ascii="Times New Roman" w:hAnsi="Times New Roman" w:cs="Times New Roman"/>
          <w:sz w:val="18"/>
          <w:szCs w:val="18"/>
          <w:vertAlign w:val="superscript"/>
        </w:rPr>
        <w:t>2</w:t>
      </w:r>
      <w:r w:rsidRPr="00B53265">
        <w:rPr>
          <w:rFonts w:ascii="Times New Roman" w:hAnsi="Times New Roman" w:cs="Times New Roman"/>
          <w:sz w:val="18"/>
          <w:szCs w:val="18"/>
        </w:rPr>
        <w:t xml:space="preserve"> values estimate the amount of total variance (both level 1 and level 2) in the dependent variable captured by the predictors in the model.</w:t>
      </w:r>
    </w:p>
    <w:p w:rsidR="008368BA" w:rsidRPr="00B53265" w:rsidRDefault="008368BA" w:rsidP="008368BA">
      <w:pPr>
        <w:spacing w:after="0" w:line="240" w:lineRule="auto"/>
        <w:jc w:val="both"/>
        <w:rPr>
          <w:rFonts w:ascii="Times New Roman" w:hAnsi="Times New Roman" w:cs="Times New Roman"/>
          <w:sz w:val="18"/>
          <w:szCs w:val="18"/>
        </w:rPr>
      </w:pPr>
      <w:r w:rsidRPr="00B53265">
        <w:rPr>
          <w:rFonts w:ascii="Times New Roman" w:hAnsi="Times New Roman" w:cs="Times New Roman"/>
          <w:sz w:val="18"/>
          <w:szCs w:val="18"/>
        </w:rPr>
        <w:t>Note 4. *p &lt; 0.05; **p&lt;0.01; ***p&lt;0.001 (one-tailed tests)</w:t>
      </w:r>
    </w:p>
    <w:p w:rsidR="008368BA" w:rsidRPr="00B53265" w:rsidRDefault="008368BA" w:rsidP="008368BA">
      <w:pPr>
        <w:rPr>
          <w:rFonts w:ascii="Times New Roman" w:hAnsi="Times New Roman" w:cs="Times New Roman"/>
          <w:sz w:val="18"/>
          <w:szCs w:val="18"/>
        </w:rPr>
      </w:pPr>
    </w:p>
    <w:p w:rsidR="008368BA" w:rsidRPr="00B53265" w:rsidRDefault="008368BA" w:rsidP="008368BA">
      <w:pPr>
        <w:rPr>
          <w:rFonts w:ascii="Times New Roman" w:hAnsi="Times New Roman" w:cs="Times New Roman"/>
          <w:sz w:val="16"/>
          <w:szCs w:val="16"/>
        </w:rPr>
      </w:pPr>
    </w:p>
    <w:p w:rsidR="008368BA" w:rsidRDefault="008368BA" w:rsidP="008368BA">
      <w:pPr>
        <w:rPr>
          <w:rFonts w:ascii="Times New Roman" w:hAnsi="Times New Roman" w:cs="Times New Roman"/>
          <w:sz w:val="24"/>
          <w:szCs w:val="24"/>
        </w:rPr>
      </w:pPr>
    </w:p>
    <w:p w:rsidR="008368BA" w:rsidRDefault="008368BA" w:rsidP="008368BA">
      <w:pPr>
        <w:rPr>
          <w:rFonts w:ascii="Times New Roman" w:hAnsi="Times New Roman" w:cs="Times New Roman"/>
          <w:sz w:val="24"/>
          <w:szCs w:val="24"/>
        </w:rPr>
      </w:pPr>
    </w:p>
    <w:p w:rsidR="00B53265" w:rsidRDefault="00B53265" w:rsidP="008368BA">
      <w:pPr>
        <w:rPr>
          <w:rFonts w:ascii="Times New Roman" w:hAnsi="Times New Roman" w:cs="Times New Roman"/>
          <w:sz w:val="24"/>
          <w:szCs w:val="24"/>
        </w:rPr>
      </w:pPr>
    </w:p>
    <w:p w:rsidR="008368BA" w:rsidRPr="00AD7588" w:rsidRDefault="008368BA" w:rsidP="008368BA">
      <w:pPr>
        <w:rPr>
          <w:rFonts w:ascii="Times New Roman" w:hAnsi="Times New Roman" w:cs="Times New Roman"/>
          <w:sz w:val="24"/>
          <w:szCs w:val="24"/>
        </w:rPr>
      </w:pPr>
      <w:r w:rsidRPr="00AD7588">
        <w:rPr>
          <w:rFonts w:ascii="Times New Roman" w:hAnsi="Times New Roman" w:cs="Times New Roman"/>
          <w:sz w:val="24"/>
          <w:szCs w:val="24"/>
        </w:rPr>
        <w:lastRenderedPageBreak/>
        <w:t xml:space="preserve">Table 4 </w:t>
      </w:r>
    </w:p>
    <w:p w:rsidR="008368BA" w:rsidRPr="00AD7588" w:rsidRDefault="008368BA" w:rsidP="008368BA">
      <w:pPr>
        <w:rPr>
          <w:rFonts w:ascii="Times New Roman" w:hAnsi="Times New Roman" w:cs="Times New Roman"/>
          <w:i/>
          <w:sz w:val="16"/>
          <w:szCs w:val="16"/>
        </w:rPr>
      </w:pPr>
      <w:r w:rsidRPr="00AD7588">
        <w:rPr>
          <w:rFonts w:ascii="Times New Roman" w:hAnsi="Times New Roman" w:cs="Times New Roman"/>
          <w:i/>
          <w:sz w:val="24"/>
          <w:szCs w:val="24"/>
        </w:rPr>
        <w:t xml:space="preserve">HLM Results for associations between workplace bullying, effective implementation, targeted training &amp; employee outcomes:  Intended Turnover </w:t>
      </w:r>
    </w:p>
    <w:p w:rsidR="008368BA" w:rsidRPr="005D2951" w:rsidRDefault="008368BA" w:rsidP="008368BA">
      <w:pPr>
        <w:spacing w:after="0" w:line="240" w:lineRule="auto"/>
        <w:rPr>
          <w:rFonts w:ascii="Times New Roman" w:hAnsi="Times New Roman" w:cs="Times New Roman"/>
          <w:b/>
          <w:color w:val="FF0000"/>
          <w:sz w:val="16"/>
          <w:szCs w:val="16"/>
        </w:rPr>
      </w:pPr>
    </w:p>
    <w:tbl>
      <w:tblPr>
        <w:tblStyle w:val="TableGrid"/>
        <w:tblW w:w="15652" w:type="dxa"/>
        <w:tblInd w:w="-1168" w:type="dxa"/>
        <w:tblLayout w:type="fixed"/>
        <w:tblLook w:val="04A0" w:firstRow="1" w:lastRow="0" w:firstColumn="1" w:lastColumn="0" w:noHBand="0" w:noVBand="1"/>
      </w:tblPr>
      <w:tblGrid>
        <w:gridCol w:w="1360"/>
        <w:gridCol w:w="1191"/>
        <w:gridCol w:w="1191"/>
        <w:gridCol w:w="1191"/>
        <w:gridCol w:w="1191"/>
        <w:gridCol w:w="1191"/>
        <w:gridCol w:w="1191"/>
        <w:gridCol w:w="1191"/>
        <w:gridCol w:w="1191"/>
        <w:gridCol w:w="1191"/>
        <w:gridCol w:w="1191"/>
        <w:gridCol w:w="1191"/>
        <w:gridCol w:w="1191"/>
      </w:tblGrid>
      <w:tr w:rsidR="008368BA" w:rsidRPr="005D2951" w:rsidTr="0010601E">
        <w:trPr>
          <w:trHeight w:val="20"/>
        </w:trPr>
        <w:tc>
          <w:tcPr>
            <w:tcW w:w="1360" w:type="dxa"/>
            <w:shd w:val="clear" w:color="auto" w:fill="FFFFFF" w:themeFill="background1"/>
          </w:tcPr>
          <w:p w:rsidR="008368BA" w:rsidRPr="00707106" w:rsidRDefault="008368BA" w:rsidP="0010601E">
            <w:pPr>
              <w:rPr>
                <w:rFonts w:ascii="Times New Roman" w:hAnsi="Times New Roman" w:cs="Times New Roman"/>
                <w:sz w:val="16"/>
                <w:szCs w:val="16"/>
              </w:rPr>
            </w:pPr>
            <w:r w:rsidRPr="004B6334">
              <w:rPr>
                <w:rFonts w:ascii="Times New Roman" w:hAnsi="Times New Roman" w:cs="Times New Roman"/>
                <w:sz w:val="16"/>
                <w:szCs w:val="16"/>
              </w:rPr>
              <w:t>Variables</w:t>
            </w:r>
          </w:p>
        </w:tc>
        <w:tc>
          <w:tcPr>
            <w:tcW w:w="1191" w:type="dxa"/>
            <w:shd w:val="clear" w:color="auto" w:fill="FFFFFF" w:themeFill="background1"/>
          </w:tcPr>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Null Model</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Intended Turnover</w:t>
            </w:r>
          </w:p>
          <w:p w:rsidR="008368BA" w:rsidRDefault="008368BA" w:rsidP="0010601E">
            <w:pPr>
              <w:jc w:val="center"/>
              <w:rPr>
                <w:rFonts w:ascii="Times New Roman" w:hAnsi="Times New Roman" w:cs="Times New Roman"/>
                <w:sz w:val="16"/>
                <w:szCs w:val="16"/>
              </w:rPr>
            </w:pPr>
            <w:r w:rsidRPr="004B6334">
              <w:rPr>
                <w:rFonts w:ascii="Times New Roman" w:hAnsi="Times New Roman" w:cs="Times New Roman"/>
                <w:i/>
                <w:sz w:val="16"/>
                <w:szCs w:val="16"/>
              </w:rPr>
              <w:t>B</w:t>
            </w:r>
            <w:r w:rsidRPr="004B6334">
              <w:rPr>
                <w:rFonts w:ascii="Times New Roman" w:hAnsi="Times New Roman" w:cs="Times New Roman"/>
                <w:sz w:val="16"/>
                <w:szCs w:val="16"/>
              </w:rPr>
              <w:t xml:space="preserve"> </w:t>
            </w:r>
            <w:r>
              <w:rPr>
                <w:rFonts w:ascii="Times New Roman" w:hAnsi="Times New Roman" w:cs="Times New Roman"/>
                <w:sz w:val="16"/>
                <w:szCs w:val="16"/>
              </w:rPr>
              <w:t>(SE)</w:t>
            </w:r>
          </w:p>
        </w:tc>
        <w:tc>
          <w:tcPr>
            <w:tcW w:w="1191" w:type="dxa"/>
            <w:shd w:val="clear" w:color="auto" w:fill="FFFFFF" w:themeFill="background1"/>
          </w:tcPr>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Model 2</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Intended</w:t>
            </w:r>
          </w:p>
          <w:p w:rsidR="008368BA" w:rsidRDefault="008368BA" w:rsidP="0010601E">
            <w:pPr>
              <w:jc w:val="center"/>
              <w:rPr>
                <w:rFonts w:ascii="Times New Roman" w:hAnsi="Times New Roman" w:cs="Times New Roman"/>
                <w:sz w:val="16"/>
                <w:szCs w:val="16"/>
              </w:rPr>
            </w:pPr>
            <w:r>
              <w:rPr>
                <w:rFonts w:ascii="Times New Roman" w:hAnsi="Times New Roman" w:cs="Times New Roman"/>
                <w:sz w:val="16"/>
                <w:szCs w:val="16"/>
              </w:rPr>
              <w:t>Turnover</w:t>
            </w:r>
          </w:p>
        </w:tc>
        <w:tc>
          <w:tcPr>
            <w:tcW w:w="1191" w:type="dxa"/>
            <w:shd w:val="clear" w:color="auto" w:fill="FFFFFF" w:themeFill="background1"/>
          </w:tcPr>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Model 3</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Intended</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Turnover</w:t>
            </w:r>
          </w:p>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Model 4</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Intended</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Turnover</w:t>
            </w:r>
          </w:p>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Model 5</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Intended</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Turnover</w:t>
            </w:r>
          </w:p>
          <w:p w:rsidR="008368BA" w:rsidRPr="004B6334" w:rsidRDefault="008368BA" w:rsidP="0010601E">
            <w:pPr>
              <w:jc w:val="center"/>
              <w:rPr>
                <w:rFonts w:ascii="Times New Roman" w:hAnsi="Times New Roman" w:cs="Times New Roman"/>
                <w:sz w:val="16"/>
                <w:szCs w:val="16"/>
              </w:rPr>
            </w:pPr>
          </w:p>
          <w:p w:rsidR="008368BA" w:rsidRPr="004B6334" w:rsidRDefault="008368BA" w:rsidP="0010601E">
            <w:pPr>
              <w:jc w:val="center"/>
              <w:rPr>
                <w:rFonts w:ascii="Times New Roman" w:hAnsi="Times New Roman" w:cs="Times New Roman"/>
                <w:sz w:val="16"/>
                <w:szCs w:val="16"/>
              </w:rPr>
            </w:pPr>
          </w:p>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Model 6</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Intended</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Turnover</w:t>
            </w:r>
          </w:p>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Model 7</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Intended</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Turnover</w:t>
            </w:r>
          </w:p>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Model 8</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Intended</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Turnover</w:t>
            </w:r>
          </w:p>
          <w:p w:rsidR="008368BA" w:rsidRPr="004B6334" w:rsidRDefault="008368BA" w:rsidP="0010601E">
            <w:pPr>
              <w:jc w:val="center"/>
              <w:rPr>
                <w:rFonts w:ascii="Times New Roman" w:hAnsi="Times New Roman" w:cs="Times New Roman"/>
                <w:sz w:val="16"/>
                <w:szCs w:val="16"/>
              </w:rPr>
            </w:pPr>
          </w:p>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Model 9</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Intended</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Turnover</w:t>
            </w:r>
          </w:p>
          <w:p w:rsidR="008368BA" w:rsidRPr="004B6334" w:rsidRDefault="008368BA" w:rsidP="0010601E">
            <w:pPr>
              <w:jc w:val="center"/>
              <w:rPr>
                <w:rFonts w:ascii="Times New Roman" w:hAnsi="Times New Roman" w:cs="Times New Roman"/>
                <w:sz w:val="16"/>
                <w:szCs w:val="16"/>
              </w:rPr>
            </w:pPr>
          </w:p>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Model 10</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Intended</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Turnover</w:t>
            </w:r>
          </w:p>
          <w:p w:rsidR="008368BA" w:rsidRPr="004B6334" w:rsidRDefault="008368BA" w:rsidP="0010601E">
            <w:pPr>
              <w:jc w:val="center"/>
              <w:rPr>
                <w:rFonts w:ascii="Times New Roman" w:hAnsi="Times New Roman" w:cs="Times New Roman"/>
                <w:sz w:val="16"/>
                <w:szCs w:val="16"/>
              </w:rPr>
            </w:pPr>
          </w:p>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Model 11</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Intended</w:t>
            </w:r>
          </w:p>
          <w:p w:rsidR="008368BA" w:rsidRDefault="008368BA" w:rsidP="0010601E">
            <w:pPr>
              <w:jc w:val="center"/>
              <w:rPr>
                <w:rFonts w:ascii="Times New Roman" w:hAnsi="Times New Roman" w:cs="Times New Roman"/>
                <w:sz w:val="16"/>
                <w:szCs w:val="16"/>
              </w:rPr>
            </w:pPr>
            <w:r>
              <w:rPr>
                <w:rFonts w:ascii="Times New Roman" w:hAnsi="Times New Roman" w:cs="Times New Roman"/>
                <w:sz w:val="16"/>
                <w:szCs w:val="16"/>
              </w:rPr>
              <w:t>Turnover</w:t>
            </w:r>
          </w:p>
        </w:tc>
        <w:tc>
          <w:tcPr>
            <w:tcW w:w="1191" w:type="dxa"/>
            <w:shd w:val="clear" w:color="auto" w:fill="FFFFFF" w:themeFill="background1"/>
          </w:tcPr>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Model 12</w:t>
            </w:r>
          </w:p>
          <w:p w:rsidR="008368BA" w:rsidRPr="004B6334" w:rsidRDefault="008368BA" w:rsidP="0010601E">
            <w:pPr>
              <w:jc w:val="center"/>
              <w:rPr>
                <w:rFonts w:ascii="Times New Roman" w:hAnsi="Times New Roman" w:cs="Times New Roman"/>
                <w:sz w:val="16"/>
                <w:szCs w:val="16"/>
              </w:rPr>
            </w:pPr>
            <w:r w:rsidRPr="004B6334">
              <w:rPr>
                <w:rFonts w:ascii="Times New Roman" w:hAnsi="Times New Roman" w:cs="Times New Roman"/>
                <w:sz w:val="16"/>
                <w:szCs w:val="16"/>
              </w:rPr>
              <w:t>Intended</w:t>
            </w:r>
          </w:p>
          <w:p w:rsidR="008368BA" w:rsidRDefault="008368BA" w:rsidP="0010601E">
            <w:pPr>
              <w:jc w:val="center"/>
              <w:rPr>
                <w:rFonts w:ascii="Times New Roman" w:hAnsi="Times New Roman" w:cs="Times New Roman"/>
                <w:sz w:val="16"/>
                <w:szCs w:val="16"/>
              </w:rPr>
            </w:pPr>
            <w:r>
              <w:rPr>
                <w:rFonts w:ascii="Times New Roman" w:hAnsi="Times New Roman" w:cs="Times New Roman"/>
                <w:sz w:val="16"/>
                <w:szCs w:val="16"/>
              </w:rPr>
              <w:t>Turnover</w:t>
            </w:r>
          </w:p>
        </w:tc>
      </w:tr>
      <w:tr w:rsidR="008368BA" w:rsidRPr="005D2951" w:rsidTr="0010601E">
        <w:trPr>
          <w:trHeight w:val="20"/>
        </w:trPr>
        <w:tc>
          <w:tcPr>
            <w:tcW w:w="1360" w:type="dxa"/>
            <w:shd w:val="clear" w:color="auto" w:fill="FFFFFF" w:themeFill="background1"/>
          </w:tcPr>
          <w:p w:rsidR="008368BA" w:rsidRPr="00707106" w:rsidRDefault="008368BA" w:rsidP="0010601E">
            <w:pPr>
              <w:rPr>
                <w:rFonts w:ascii="Times New Roman" w:hAnsi="Times New Roman" w:cs="Times New Roman"/>
                <w:b/>
                <w:sz w:val="16"/>
                <w:szCs w:val="16"/>
              </w:rPr>
            </w:pPr>
            <w:r w:rsidRPr="00707106">
              <w:rPr>
                <w:rFonts w:ascii="Times New Roman" w:hAnsi="Times New Roman" w:cs="Times New Roman"/>
                <w:b/>
                <w:sz w:val="16"/>
                <w:szCs w:val="16"/>
              </w:rPr>
              <w:t>Individual level (Level 1): Control Variables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Default="008368BA" w:rsidP="0010601E">
            <w:pPr>
              <w:jc w:val="both"/>
              <w:rPr>
                <w:rFonts w:ascii="Times New Roman" w:hAnsi="Times New Roman" w:cs="Times New Roman"/>
                <w:sz w:val="16"/>
                <w:szCs w:val="16"/>
              </w:rPr>
            </w:pPr>
          </w:p>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r>
      <w:tr w:rsidR="008368BA" w:rsidRPr="005D2951" w:rsidTr="0010601E">
        <w:trPr>
          <w:trHeight w:val="20"/>
        </w:trPr>
        <w:tc>
          <w:tcPr>
            <w:tcW w:w="1360" w:type="dxa"/>
            <w:shd w:val="clear" w:color="auto" w:fill="FFFFFF" w:themeFill="background1"/>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 xml:space="preserve">Gender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 xml:space="preserve"> 0.06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 xml:space="preserve"> 0.07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 xml:space="preserve"> 0.06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 xml:space="preserve"> 0.06 (0.09)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 xml:space="preserve"> 0.06 (0.09)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 xml:space="preserve"> 0.05 (0.09)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 xml:space="preserve"> 0.05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 xml:space="preserve"> 0.06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 xml:space="preserve"> 0.06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 xml:space="preserve"> 0.05 (0.09)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 xml:space="preserve"> 0.05 (0.09)</w:t>
            </w:r>
          </w:p>
        </w:tc>
      </w:tr>
      <w:tr w:rsidR="008368BA" w:rsidRPr="005D2951" w:rsidTr="0010601E">
        <w:trPr>
          <w:trHeight w:val="20"/>
        </w:trPr>
        <w:tc>
          <w:tcPr>
            <w:tcW w:w="1360"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Tenure</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-0.23</w:t>
            </w:r>
            <w:r>
              <w:rPr>
                <w:rFonts w:ascii="Times New Roman" w:hAnsi="Times New Roman" w:cs="Times New Roman"/>
                <w:sz w:val="16"/>
                <w:szCs w:val="16"/>
              </w:rPr>
              <w:t>** (0.09)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-0.22</w:t>
            </w:r>
            <w:r>
              <w:rPr>
                <w:rFonts w:ascii="Times New Roman" w:hAnsi="Times New Roman" w:cs="Times New Roman"/>
                <w:sz w:val="16"/>
                <w:szCs w:val="16"/>
              </w:rPr>
              <w:t>** (0.09)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-0.21</w:t>
            </w:r>
            <w:r>
              <w:rPr>
                <w:rFonts w:ascii="Times New Roman" w:hAnsi="Times New Roman" w:cs="Times New Roman"/>
                <w:sz w:val="16"/>
                <w:szCs w:val="16"/>
              </w:rPr>
              <w:t>** (0.09)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-0.22**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-0.24</w:t>
            </w:r>
            <w:r>
              <w:rPr>
                <w:rFonts w:ascii="Times New Roman" w:hAnsi="Times New Roman" w:cs="Times New Roman"/>
                <w:sz w:val="16"/>
                <w:szCs w:val="16"/>
              </w:rPr>
              <w:t>**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-0.25**(0.10)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-0.25</w:t>
            </w:r>
            <w:r>
              <w:rPr>
                <w:rFonts w:ascii="Times New Roman" w:hAnsi="Times New Roman" w:cs="Times New Roman"/>
                <w:sz w:val="16"/>
                <w:szCs w:val="16"/>
              </w:rPr>
              <w:t>**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-0.25**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-0.24**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-0.23* (0.09)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-0.24* (0.10)</w:t>
            </w:r>
          </w:p>
        </w:tc>
      </w:tr>
      <w:tr w:rsidR="008368BA" w:rsidRPr="005D2951" w:rsidTr="0010601E">
        <w:trPr>
          <w:trHeight w:val="20"/>
        </w:trPr>
        <w:tc>
          <w:tcPr>
            <w:tcW w:w="1360"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Employment status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-0.16</w:t>
            </w:r>
            <w:r>
              <w:rPr>
                <w:rFonts w:ascii="Times New Roman" w:hAnsi="Times New Roman" w:cs="Times New Roman"/>
                <w:sz w:val="16"/>
                <w:szCs w:val="16"/>
              </w:rPr>
              <w:t>** (0.07)</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-0.15</w:t>
            </w:r>
            <w:r>
              <w:rPr>
                <w:rFonts w:ascii="Times New Roman" w:hAnsi="Times New Roman" w:cs="Times New Roman"/>
                <w:sz w:val="16"/>
                <w:szCs w:val="16"/>
              </w:rPr>
              <w:t>*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-0.15</w:t>
            </w:r>
            <w:r>
              <w:rPr>
                <w:rFonts w:ascii="Times New Roman" w:hAnsi="Times New Roman" w:cs="Times New Roman"/>
                <w:sz w:val="16"/>
                <w:szCs w:val="16"/>
              </w:rPr>
              <w:t>*</w:t>
            </w:r>
            <w:r w:rsidRPr="005D2951">
              <w:rPr>
                <w:rFonts w:ascii="Times New Roman" w:hAnsi="Times New Roman" w:cs="Times New Roman"/>
                <w:sz w:val="16"/>
                <w:szCs w:val="16"/>
              </w:rPr>
              <w:t xml:space="preserve"> </w:t>
            </w:r>
            <w:r>
              <w:rPr>
                <w:rFonts w:ascii="Times New Roman" w:hAnsi="Times New Roman" w:cs="Times New Roman"/>
                <w:sz w:val="16"/>
                <w:szCs w:val="16"/>
              </w:rPr>
              <w:t>(0.08)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-0.15* (0.07)</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-0.16</w:t>
            </w:r>
            <w:r>
              <w:rPr>
                <w:rFonts w:ascii="Times New Roman" w:hAnsi="Times New Roman" w:cs="Times New Roman"/>
                <w:sz w:val="16"/>
                <w:szCs w:val="16"/>
              </w:rPr>
              <w:t>* (0.07)</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-0.15*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-0.14* (0.07)</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-0.14</w:t>
            </w:r>
            <w:r>
              <w:rPr>
                <w:rFonts w:ascii="Times New Roman" w:hAnsi="Times New Roman" w:cs="Times New Roman"/>
                <w:sz w:val="16"/>
                <w:szCs w:val="16"/>
              </w:rPr>
              <w:t xml:space="preserve">* (0.07)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-0.14</w:t>
            </w:r>
            <w:r>
              <w:rPr>
                <w:rFonts w:ascii="Times New Roman" w:hAnsi="Times New Roman" w:cs="Times New Roman"/>
                <w:sz w:val="16"/>
                <w:szCs w:val="16"/>
              </w:rPr>
              <w:t>* (0.07)</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-0.14</w:t>
            </w:r>
            <w:r>
              <w:rPr>
                <w:rFonts w:ascii="Times New Roman" w:hAnsi="Times New Roman" w:cs="Times New Roman"/>
                <w:sz w:val="16"/>
                <w:szCs w:val="16"/>
              </w:rPr>
              <w:t>* (0.07)</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-0.14</w:t>
            </w:r>
            <w:r>
              <w:rPr>
                <w:rFonts w:ascii="Times New Roman" w:hAnsi="Times New Roman" w:cs="Times New Roman"/>
                <w:sz w:val="16"/>
                <w:szCs w:val="16"/>
              </w:rPr>
              <w:t>* (0.07)</w:t>
            </w:r>
            <w:r w:rsidRPr="005D2951">
              <w:rPr>
                <w:rFonts w:ascii="Times New Roman" w:hAnsi="Times New Roman" w:cs="Times New Roman"/>
                <w:sz w:val="16"/>
                <w:szCs w:val="16"/>
              </w:rPr>
              <w:t>*</w:t>
            </w:r>
          </w:p>
        </w:tc>
      </w:tr>
      <w:tr w:rsidR="008368BA" w:rsidRPr="005D2951" w:rsidTr="0010601E">
        <w:trPr>
          <w:trHeight w:val="20"/>
        </w:trPr>
        <w:tc>
          <w:tcPr>
            <w:tcW w:w="1360"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Trade Union Member</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-0.19</w:t>
            </w:r>
            <w:r>
              <w:rPr>
                <w:rFonts w:ascii="Times New Roman" w:hAnsi="Times New Roman" w:cs="Times New Roman"/>
                <w:sz w:val="16"/>
                <w:szCs w:val="16"/>
              </w:rPr>
              <w:t>**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-0.17</w:t>
            </w:r>
            <w:r>
              <w:rPr>
                <w:rFonts w:ascii="Times New Roman" w:hAnsi="Times New Roman" w:cs="Times New Roman"/>
                <w:sz w:val="16"/>
                <w:szCs w:val="16"/>
              </w:rPr>
              <w:t>* (0.09)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-0.17</w:t>
            </w:r>
            <w:r>
              <w:rPr>
                <w:rFonts w:ascii="Times New Roman" w:hAnsi="Times New Roman" w:cs="Times New Roman"/>
                <w:sz w:val="16"/>
                <w:szCs w:val="16"/>
              </w:rPr>
              <w:t>* (0.09)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-0.16</w:t>
            </w:r>
            <w:r>
              <w:rPr>
                <w:rFonts w:ascii="Times New Roman" w:hAnsi="Times New Roman" w:cs="Times New Roman"/>
                <w:sz w:val="16"/>
                <w:szCs w:val="16"/>
              </w:rPr>
              <w:t>*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-0.17* (0.09)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-0.16*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-0.14</w:t>
            </w:r>
            <w:r>
              <w:rPr>
                <w:rFonts w:ascii="Times New Roman" w:hAnsi="Times New Roman" w:cs="Times New Roman"/>
                <w:sz w:val="16"/>
                <w:szCs w:val="16"/>
              </w:rPr>
              <w:t>*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-0.14* (0.07)</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-0.16*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-0.16*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-0.15* (0.08)</w:t>
            </w:r>
          </w:p>
        </w:tc>
      </w:tr>
      <w:tr w:rsidR="008368BA" w:rsidRPr="005D2951" w:rsidTr="0010601E">
        <w:trPr>
          <w:trHeight w:val="20"/>
        </w:trPr>
        <w:tc>
          <w:tcPr>
            <w:tcW w:w="1360" w:type="dxa"/>
            <w:shd w:val="clear" w:color="auto" w:fill="FFFFFF" w:themeFill="background1"/>
          </w:tcPr>
          <w:p w:rsidR="008368BA" w:rsidRPr="00707106" w:rsidRDefault="008368BA" w:rsidP="0010601E">
            <w:pPr>
              <w:rPr>
                <w:rFonts w:ascii="Times New Roman" w:hAnsi="Times New Roman" w:cs="Times New Roman"/>
                <w:b/>
                <w:sz w:val="16"/>
                <w:szCs w:val="16"/>
              </w:rPr>
            </w:pPr>
            <w:r w:rsidRPr="00707106">
              <w:rPr>
                <w:rFonts w:ascii="Times New Roman" w:hAnsi="Times New Roman" w:cs="Times New Roman"/>
                <w:b/>
                <w:sz w:val="16"/>
                <w:szCs w:val="16"/>
              </w:rPr>
              <w:t>Organisational level (Level 2): Control Variables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Default="008368BA" w:rsidP="0010601E">
            <w:pPr>
              <w:jc w:val="both"/>
              <w:rPr>
                <w:rFonts w:ascii="Times New Roman" w:hAnsi="Times New Roman" w:cs="Times New Roman"/>
                <w:sz w:val="16"/>
                <w:szCs w:val="16"/>
              </w:rPr>
            </w:pPr>
          </w:p>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r>
      <w:tr w:rsidR="008368BA" w:rsidRPr="005D2951" w:rsidTr="0010601E">
        <w:trPr>
          <w:trHeight w:val="20"/>
        </w:trPr>
        <w:tc>
          <w:tcPr>
            <w:tcW w:w="1360" w:type="dxa"/>
            <w:shd w:val="clear" w:color="auto" w:fill="FFFFFF" w:themeFill="background1"/>
          </w:tcPr>
          <w:p w:rsidR="008368BA"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 xml:space="preserve">ln(Organisational </w:t>
            </w:r>
          </w:p>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Size)</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0.25**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0.25</w:t>
            </w:r>
            <w:r>
              <w:rPr>
                <w:rFonts w:ascii="Times New Roman" w:hAnsi="Times New Roman" w:cs="Times New Roman"/>
                <w:sz w:val="16"/>
                <w:szCs w:val="16"/>
              </w:rPr>
              <w:t>**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0.24</w:t>
            </w:r>
            <w:r>
              <w:rPr>
                <w:rFonts w:ascii="Times New Roman" w:hAnsi="Times New Roman" w:cs="Times New Roman"/>
                <w:sz w:val="16"/>
                <w:szCs w:val="16"/>
              </w:rPr>
              <w:t>**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0.23**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0.24**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0.23**(0.09)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0.24**(0.10)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0.24**(0.10)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0.26**(0.10)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0.25**(0.10)</w:t>
            </w:r>
          </w:p>
        </w:tc>
      </w:tr>
      <w:tr w:rsidR="008368BA" w:rsidRPr="005D2951" w:rsidTr="0010601E">
        <w:trPr>
          <w:trHeight w:val="20"/>
        </w:trPr>
        <w:tc>
          <w:tcPr>
            <w:tcW w:w="1360"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Private Sector</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-0.06* (0.03</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w:t>
            </w:r>
            <w:r w:rsidRPr="005D2951">
              <w:rPr>
                <w:rFonts w:ascii="Times New Roman" w:hAnsi="Times New Roman" w:cs="Times New Roman"/>
                <w:sz w:val="16"/>
                <w:szCs w:val="16"/>
              </w:rPr>
              <w:t>0.06</w:t>
            </w:r>
            <w:r>
              <w:rPr>
                <w:rFonts w:ascii="Times New Roman" w:hAnsi="Times New Roman" w:cs="Times New Roman"/>
                <w:sz w:val="16"/>
                <w:szCs w:val="16"/>
              </w:rPr>
              <w:t>* (0.03</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w:t>
            </w:r>
            <w:r w:rsidRPr="005D2951">
              <w:rPr>
                <w:rFonts w:ascii="Times New Roman" w:hAnsi="Times New Roman" w:cs="Times New Roman"/>
                <w:sz w:val="16"/>
                <w:szCs w:val="16"/>
              </w:rPr>
              <w:t>0.06</w:t>
            </w:r>
            <w:r>
              <w:rPr>
                <w:rFonts w:ascii="Times New Roman" w:hAnsi="Times New Roman" w:cs="Times New Roman"/>
                <w:sz w:val="16"/>
                <w:szCs w:val="16"/>
              </w:rPr>
              <w:t>* (0.03</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w:t>
            </w:r>
            <w:r w:rsidRPr="005D2951">
              <w:rPr>
                <w:rFonts w:ascii="Times New Roman" w:hAnsi="Times New Roman" w:cs="Times New Roman"/>
                <w:sz w:val="16"/>
                <w:szCs w:val="16"/>
              </w:rPr>
              <w:t>0.06</w:t>
            </w:r>
            <w:r>
              <w:rPr>
                <w:rFonts w:ascii="Times New Roman" w:hAnsi="Times New Roman" w:cs="Times New Roman"/>
                <w:sz w:val="16"/>
                <w:szCs w:val="16"/>
              </w:rPr>
              <w:t>* (0.03</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-0.07** (0.03</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-0.06* (0.03</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0.07** (0.03</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-0.06* (0.03</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w:t>
            </w:r>
            <w:r w:rsidRPr="005D2951">
              <w:rPr>
                <w:rFonts w:ascii="Times New Roman" w:hAnsi="Times New Roman" w:cs="Times New Roman"/>
                <w:sz w:val="16"/>
                <w:szCs w:val="16"/>
              </w:rPr>
              <w:t>0.07</w:t>
            </w:r>
            <w:r>
              <w:rPr>
                <w:rFonts w:ascii="Times New Roman" w:hAnsi="Times New Roman" w:cs="Times New Roman"/>
                <w:sz w:val="16"/>
                <w:szCs w:val="16"/>
              </w:rPr>
              <w:t>* (0.03</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w:t>
            </w:r>
            <w:r w:rsidRPr="005D2951">
              <w:rPr>
                <w:rFonts w:ascii="Times New Roman" w:hAnsi="Times New Roman" w:cs="Times New Roman"/>
                <w:sz w:val="16"/>
                <w:szCs w:val="16"/>
              </w:rPr>
              <w:t>0.07</w:t>
            </w:r>
            <w:r>
              <w:rPr>
                <w:rFonts w:ascii="Times New Roman" w:hAnsi="Times New Roman" w:cs="Times New Roman"/>
                <w:sz w:val="16"/>
                <w:szCs w:val="16"/>
              </w:rPr>
              <w:t>* (0.03</w:t>
            </w:r>
            <w:r w:rsidRPr="005D2951">
              <w:rPr>
                <w:rFonts w:ascii="Times New Roman" w:hAnsi="Times New Roman" w:cs="Times New Roman"/>
                <w:sz w:val="16"/>
                <w:szCs w:val="16"/>
              </w:rPr>
              <w:t>)</w:t>
            </w:r>
          </w:p>
        </w:tc>
      </w:tr>
      <w:tr w:rsidR="008368BA" w:rsidRPr="005D2951" w:rsidTr="0010601E">
        <w:trPr>
          <w:trHeight w:val="20"/>
        </w:trPr>
        <w:tc>
          <w:tcPr>
            <w:tcW w:w="1360"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Number HPWPs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-0.11* (0.05</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-0.10* (0.05</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-0.09* (0.05</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-0.10* (0.05</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-0.09* (0.03</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-0.10* (0.05</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-0.09*(0.05</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-0.09* (0.05</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-0.10* (0.05</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-0.10* (0.05</w:t>
            </w:r>
            <w:r w:rsidRPr="005D2951">
              <w:rPr>
                <w:rFonts w:ascii="Times New Roman" w:hAnsi="Times New Roman" w:cs="Times New Roman"/>
                <w:sz w:val="16"/>
                <w:szCs w:val="16"/>
              </w:rPr>
              <w:t>)</w:t>
            </w:r>
          </w:p>
        </w:tc>
      </w:tr>
      <w:tr w:rsidR="008368BA" w:rsidRPr="005D2951" w:rsidTr="0010601E">
        <w:trPr>
          <w:trHeight w:val="20"/>
        </w:trPr>
        <w:tc>
          <w:tcPr>
            <w:tcW w:w="1360" w:type="dxa"/>
            <w:shd w:val="clear" w:color="auto" w:fill="FFFFFF" w:themeFill="background1"/>
          </w:tcPr>
          <w:p w:rsidR="008368BA" w:rsidRPr="00707106" w:rsidRDefault="008368BA" w:rsidP="0010601E">
            <w:pPr>
              <w:rPr>
                <w:rFonts w:ascii="Times New Roman" w:hAnsi="Times New Roman" w:cs="Times New Roman"/>
                <w:sz w:val="16"/>
                <w:szCs w:val="16"/>
              </w:rPr>
            </w:pPr>
            <w:r w:rsidRPr="00380A29">
              <w:rPr>
                <w:rFonts w:ascii="Times New Roman" w:hAnsi="Times New Roman" w:cs="Times New Roman"/>
                <w:sz w:val="16"/>
                <w:szCs w:val="16"/>
              </w:rPr>
              <w:t>NBPPs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-0.08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-0.09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-0.08 (0.05)</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-0.08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-0.09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-0.09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-0.08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-0.08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-0.07 (0.05)</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-0.08 (0.05)</w:t>
            </w:r>
          </w:p>
        </w:tc>
      </w:tr>
      <w:tr w:rsidR="008368BA" w:rsidRPr="005D2951" w:rsidTr="0010601E">
        <w:trPr>
          <w:trHeight w:val="20"/>
        </w:trPr>
        <w:tc>
          <w:tcPr>
            <w:tcW w:w="1360"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b/>
                <w:sz w:val="16"/>
                <w:szCs w:val="16"/>
              </w:rPr>
              <w:t>Level 2 Explanatory Variables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r>
      <w:tr w:rsidR="008368BA" w:rsidRPr="005D2951" w:rsidTr="0010601E">
        <w:trPr>
          <w:trHeight w:val="20"/>
        </w:trPr>
        <w:tc>
          <w:tcPr>
            <w:tcW w:w="1360" w:type="dxa"/>
            <w:shd w:val="clear" w:color="auto" w:fill="FFFFFF" w:themeFill="background1"/>
          </w:tcPr>
          <w:p w:rsidR="008368BA" w:rsidRPr="00707106" w:rsidRDefault="008368BA" w:rsidP="0010601E">
            <w:pPr>
              <w:jc w:val="both"/>
              <w:rPr>
                <w:rFonts w:ascii="Times New Roman" w:hAnsi="Times New Roman" w:cs="Times New Roman"/>
                <w:sz w:val="18"/>
                <w:szCs w:val="18"/>
              </w:rPr>
            </w:pPr>
            <w:r w:rsidRPr="00707106">
              <w:rPr>
                <w:rFonts w:ascii="Times New Roman" w:hAnsi="Times New Roman" w:cs="Times New Roman"/>
                <w:iCs/>
                <w:sz w:val="18"/>
                <w:szCs w:val="18"/>
              </w:rPr>
              <w:t xml:space="preserve">Targeted </w:t>
            </w:r>
            <w:r>
              <w:rPr>
                <w:rFonts w:ascii="Times New Roman" w:hAnsi="Times New Roman" w:cs="Times New Roman"/>
                <w:sz w:val="18"/>
                <w:szCs w:val="18"/>
              </w:rPr>
              <w:t>Training I</w:t>
            </w:r>
            <w:r w:rsidRPr="00707106">
              <w:rPr>
                <w:rFonts w:ascii="Times New Roman" w:hAnsi="Times New Roman" w:cs="Times New Roman"/>
                <w:sz w:val="18"/>
                <w:szCs w:val="18"/>
              </w:rPr>
              <w:t>ncidence</w:t>
            </w:r>
            <w:r>
              <w:rPr>
                <w:rFonts w:ascii="Times New Roman" w:hAnsi="Times New Roman" w:cs="Times New Roman"/>
                <w:sz w:val="18"/>
                <w:szCs w:val="18"/>
              </w:rPr>
              <w:t xml:space="preserve"> (TT-I)</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 xml:space="preserve">-0.16** (0.06)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r>
      <w:tr w:rsidR="008368BA" w:rsidRPr="005D2951" w:rsidTr="0010601E">
        <w:trPr>
          <w:trHeight w:val="20"/>
        </w:trPr>
        <w:tc>
          <w:tcPr>
            <w:tcW w:w="1360" w:type="dxa"/>
            <w:shd w:val="clear" w:color="auto" w:fill="FFFFFF" w:themeFill="background1"/>
          </w:tcPr>
          <w:p w:rsidR="008368BA" w:rsidRPr="00707106" w:rsidRDefault="008368BA" w:rsidP="0010601E">
            <w:pPr>
              <w:jc w:val="both"/>
              <w:rPr>
                <w:rFonts w:ascii="Times New Roman" w:hAnsi="Times New Roman" w:cs="Times New Roman"/>
                <w:sz w:val="18"/>
                <w:szCs w:val="18"/>
              </w:rPr>
            </w:pPr>
            <w:r>
              <w:rPr>
                <w:rFonts w:ascii="Times New Roman" w:hAnsi="Times New Roman" w:cs="Times New Roman"/>
                <w:iCs/>
                <w:sz w:val="18"/>
                <w:szCs w:val="18"/>
              </w:rPr>
              <w:t>Targeted Training H</w:t>
            </w:r>
            <w:r w:rsidRPr="00707106">
              <w:rPr>
                <w:rFonts w:ascii="Times New Roman" w:hAnsi="Times New Roman" w:cs="Times New Roman"/>
                <w:iCs/>
                <w:sz w:val="18"/>
                <w:szCs w:val="18"/>
              </w:rPr>
              <w:t>ours</w:t>
            </w:r>
            <w:r>
              <w:rPr>
                <w:rFonts w:ascii="Times New Roman" w:hAnsi="Times New Roman" w:cs="Times New Roman"/>
                <w:iCs/>
                <w:sz w:val="18"/>
                <w:szCs w:val="18"/>
              </w:rPr>
              <w:t xml:space="preserve"> (TT-H)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-0.09* (0.05)</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r>
      <w:tr w:rsidR="008368BA" w:rsidRPr="005D2951" w:rsidTr="0010601E">
        <w:trPr>
          <w:trHeight w:val="20"/>
        </w:trPr>
        <w:tc>
          <w:tcPr>
            <w:tcW w:w="1360" w:type="dxa"/>
            <w:shd w:val="clear" w:color="auto" w:fill="FFFFFF" w:themeFill="background1"/>
          </w:tcPr>
          <w:p w:rsidR="008368BA" w:rsidRPr="00707106" w:rsidRDefault="008368BA" w:rsidP="0010601E">
            <w:pPr>
              <w:jc w:val="both"/>
              <w:rPr>
                <w:rFonts w:ascii="Times New Roman" w:hAnsi="Times New Roman" w:cs="Times New Roman"/>
                <w:sz w:val="18"/>
                <w:szCs w:val="18"/>
              </w:rPr>
            </w:pPr>
            <w:r>
              <w:rPr>
                <w:rFonts w:ascii="Times New Roman" w:hAnsi="Times New Roman" w:cs="Times New Roman"/>
                <w:iCs/>
                <w:sz w:val="18"/>
                <w:szCs w:val="18"/>
              </w:rPr>
              <w:t>Targeted T</w:t>
            </w:r>
            <w:r w:rsidRPr="00707106">
              <w:rPr>
                <w:rFonts w:ascii="Times New Roman" w:hAnsi="Times New Roman" w:cs="Times New Roman"/>
                <w:iCs/>
                <w:sz w:val="18"/>
                <w:szCs w:val="18"/>
              </w:rPr>
              <w:t>raining</w:t>
            </w:r>
            <w:r>
              <w:rPr>
                <w:rFonts w:ascii="Times New Roman" w:hAnsi="Times New Roman" w:cs="Times New Roman"/>
                <w:iCs/>
                <w:sz w:val="18"/>
                <w:szCs w:val="18"/>
              </w:rPr>
              <w:t xml:space="preserve"> Resources </w:t>
            </w:r>
            <w:r>
              <w:rPr>
                <w:rFonts w:ascii="Times New Roman" w:hAnsi="Times New Roman" w:cs="Times New Roman"/>
                <w:iCs/>
                <w:sz w:val="18"/>
                <w:szCs w:val="18"/>
              </w:rPr>
              <w:lastRenderedPageBreak/>
              <w:t>(TTR)</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 xml:space="preserve">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-0.12* (0.07)</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r>
      <w:tr w:rsidR="008368BA" w:rsidRPr="005D2951" w:rsidTr="0010601E">
        <w:trPr>
          <w:trHeight w:val="20"/>
        </w:trPr>
        <w:tc>
          <w:tcPr>
            <w:tcW w:w="1360" w:type="dxa"/>
            <w:shd w:val="clear" w:color="auto" w:fill="FFFFFF" w:themeFill="background1"/>
          </w:tcPr>
          <w:p w:rsidR="008368BA" w:rsidRPr="00707106" w:rsidRDefault="008368BA" w:rsidP="0010601E">
            <w:pPr>
              <w:rPr>
                <w:rFonts w:ascii="Times New Roman" w:hAnsi="Times New Roman" w:cs="Times New Roman"/>
                <w:b/>
                <w:sz w:val="16"/>
                <w:szCs w:val="16"/>
              </w:rPr>
            </w:pPr>
            <w:r w:rsidRPr="00707106">
              <w:rPr>
                <w:rFonts w:ascii="Times New Roman" w:hAnsi="Times New Roman" w:cs="Times New Roman"/>
                <w:b/>
                <w:sz w:val="16"/>
                <w:szCs w:val="16"/>
              </w:rPr>
              <w:t>Level 1 Explanatory Variables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r>
      <w:tr w:rsidR="008368BA" w:rsidRPr="005D2951" w:rsidTr="0010601E">
        <w:trPr>
          <w:trHeight w:val="20"/>
        </w:trPr>
        <w:tc>
          <w:tcPr>
            <w:tcW w:w="1360"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Bullied past 6 months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0.45***(0.14)</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0.23**(0.11)</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0.22**(0.10)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0.23**(0.10)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0.22**(0.10)</w:t>
            </w:r>
          </w:p>
        </w:tc>
        <w:tc>
          <w:tcPr>
            <w:tcW w:w="1191" w:type="dxa"/>
            <w:shd w:val="clear" w:color="auto" w:fill="FFFFFF" w:themeFill="background1"/>
          </w:tcPr>
          <w:p w:rsidR="008368BA" w:rsidRPr="00694294" w:rsidRDefault="008368BA" w:rsidP="0010601E">
            <w:pPr>
              <w:rPr>
                <w:rFonts w:ascii="Times New Roman" w:hAnsi="Times New Roman" w:cs="Times New Roman"/>
                <w:sz w:val="16"/>
                <w:szCs w:val="16"/>
              </w:rPr>
            </w:pPr>
            <w:r>
              <w:rPr>
                <w:rFonts w:ascii="Times New Roman" w:hAnsi="Times New Roman" w:cs="Times New Roman"/>
                <w:sz w:val="16"/>
                <w:szCs w:val="16"/>
              </w:rPr>
              <w:t>0.23**(0.10)</w:t>
            </w:r>
          </w:p>
        </w:tc>
        <w:tc>
          <w:tcPr>
            <w:tcW w:w="1191" w:type="dxa"/>
            <w:shd w:val="clear" w:color="auto" w:fill="FFFFFF" w:themeFill="background1"/>
          </w:tcPr>
          <w:p w:rsidR="008368BA" w:rsidRPr="00694294" w:rsidRDefault="008368BA" w:rsidP="0010601E">
            <w:pPr>
              <w:rPr>
                <w:rFonts w:ascii="Times New Roman" w:hAnsi="Times New Roman" w:cs="Times New Roman"/>
                <w:sz w:val="16"/>
                <w:szCs w:val="16"/>
              </w:rPr>
            </w:pPr>
            <w:r>
              <w:rPr>
                <w:rFonts w:ascii="Times New Roman" w:hAnsi="Times New Roman" w:cs="Times New Roman"/>
                <w:sz w:val="16"/>
                <w:szCs w:val="16"/>
              </w:rPr>
              <w:t>0.22**(0.10)</w:t>
            </w:r>
          </w:p>
        </w:tc>
        <w:tc>
          <w:tcPr>
            <w:tcW w:w="1191" w:type="dxa"/>
            <w:shd w:val="clear" w:color="auto" w:fill="FFFFFF" w:themeFill="background1"/>
          </w:tcPr>
          <w:p w:rsidR="008368BA" w:rsidRPr="00694294" w:rsidRDefault="008368BA" w:rsidP="0010601E">
            <w:pPr>
              <w:rPr>
                <w:rFonts w:ascii="Times New Roman" w:hAnsi="Times New Roman" w:cs="Times New Roman"/>
                <w:sz w:val="16"/>
                <w:szCs w:val="16"/>
              </w:rPr>
            </w:pPr>
            <w:r>
              <w:rPr>
                <w:rFonts w:ascii="Times New Roman" w:hAnsi="Times New Roman" w:cs="Times New Roman"/>
                <w:sz w:val="16"/>
                <w:szCs w:val="16"/>
              </w:rPr>
              <w:t>0.22**(0.10)</w:t>
            </w:r>
          </w:p>
        </w:tc>
      </w:tr>
      <w:tr w:rsidR="008368BA" w:rsidRPr="005D2951" w:rsidTr="0010601E">
        <w:trPr>
          <w:trHeight w:val="20"/>
        </w:trPr>
        <w:tc>
          <w:tcPr>
            <w:tcW w:w="1360" w:type="dxa"/>
            <w:shd w:val="clear" w:color="auto" w:fill="FFFFFF" w:themeFill="background1"/>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 xml:space="preserve">Perceived </w:t>
            </w:r>
            <w:r w:rsidRPr="00707106">
              <w:rPr>
                <w:rFonts w:ascii="Times New Roman" w:hAnsi="Times New Roman" w:cs="Times New Roman"/>
                <w:sz w:val="16"/>
                <w:szCs w:val="16"/>
              </w:rPr>
              <w:t>Effectiveness of Implementation (BPPs)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 xml:space="preserve">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-0.24**(0.11)</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-0.22**(0.09)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-0.22**(0.10)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-0.20*(0.10)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-0.21**(0.10)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-0.22**(0.10)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-0.21**(0.10)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0.20*(0.10)</w:t>
            </w:r>
          </w:p>
        </w:tc>
      </w:tr>
      <w:tr w:rsidR="008368BA" w:rsidRPr="005D2951" w:rsidTr="0010601E">
        <w:trPr>
          <w:trHeight w:val="20"/>
        </w:trPr>
        <w:tc>
          <w:tcPr>
            <w:tcW w:w="1360" w:type="dxa"/>
          </w:tcPr>
          <w:p w:rsidR="008368BA" w:rsidRDefault="008368BA" w:rsidP="0010601E">
            <w:pPr>
              <w:rPr>
                <w:rFonts w:ascii="Times New Roman" w:hAnsi="Times New Roman" w:cs="Times New Roman"/>
                <w:sz w:val="16"/>
                <w:szCs w:val="16"/>
              </w:rPr>
            </w:pPr>
            <w:r>
              <w:rPr>
                <w:rFonts w:ascii="Times New Roman" w:hAnsi="Times New Roman" w:cs="Times New Roman"/>
                <w:sz w:val="16"/>
                <w:szCs w:val="16"/>
              </w:rPr>
              <w:t>Cross-Level Interaction:</w:t>
            </w:r>
          </w:p>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TT-I</w:t>
            </w:r>
            <w:r w:rsidRPr="00707106">
              <w:rPr>
                <w:rFonts w:ascii="Times New Roman" w:hAnsi="Times New Roman" w:cs="Times New Roman"/>
                <w:sz w:val="16"/>
                <w:szCs w:val="16"/>
              </w:rPr>
              <w:t xml:space="preserve"> * </w:t>
            </w:r>
            <w:r>
              <w:rPr>
                <w:rFonts w:ascii="Times New Roman" w:hAnsi="Times New Roman" w:cs="Times New Roman"/>
                <w:sz w:val="16"/>
                <w:szCs w:val="16"/>
              </w:rPr>
              <w:t>Perceived Effective I</w:t>
            </w:r>
            <w:r w:rsidRPr="00707106">
              <w:rPr>
                <w:rFonts w:ascii="Times New Roman" w:hAnsi="Times New Roman" w:cs="Times New Roman"/>
                <w:sz w:val="16"/>
                <w:szCs w:val="16"/>
              </w:rPr>
              <w:t>mplementation</w:t>
            </w:r>
            <w:r>
              <w:rPr>
                <w:rFonts w:ascii="Times New Roman" w:hAnsi="Times New Roman" w:cs="Times New Roman"/>
                <w:sz w:val="16"/>
                <w:szCs w:val="16"/>
              </w:rPr>
              <w:t xml:space="preserve"> (BPPs)</w:t>
            </w: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-0.18** (0.08)</w:t>
            </w: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r>
      <w:tr w:rsidR="008368BA" w:rsidRPr="005D2951" w:rsidTr="0010601E">
        <w:trPr>
          <w:trHeight w:val="20"/>
        </w:trPr>
        <w:tc>
          <w:tcPr>
            <w:tcW w:w="1360" w:type="dxa"/>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TT-H</w:t>
            </w:r>
            <w:r w:rsidRPr="00707106">
              <w:rPr>
                <w:rFonts w:ascii="Times New Roman" w:hAnsi="Times New Roman" w:cs="Times New Roman"/>
                <w:sz w:val="16"/>
                <w:szCs w:val="16"/>
              </w:rPr>
              <w:t xml:space="preserve"> * </w:t>
            </w:r>
            <w:r>
              <w:rPr>
                <w:rFonts w:ascii="Times New Roman" w:hAnsi="Times New Roman" w:cs="Times New Roman"/>
                <w:sz w:val="16"/>
                <w:szCs w:val="16"/>
              </w:rPr>
              <w:t>Perceived Effective I</w:t>
            </w:r>
            <w:r w:rsidRPr="00707106">
              <w:rPr>
                <w:rFonts w:ascii="Times New Roman" w:hAnsi="Times New Roman" w:cs="Times New Roman"/>
                <w:sz w:val="16"/>
                <w:szCs w:val="16"/>
              </w:rPr>
              <w:t>mplementation</w:t>
            </w: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-0.13* (0.07)</w:t>
            </w:r>
          </w:p>
        </w:tc>
        <w:tc>
          <w:tcPr>
            <w:tcW w:w="1191" w:type="dxa"/>
          </w:tcPr>
          <w:p w:rsidR="008368BA" w:rsidRPr="005D2951" w:rsidRDefault="008368BA" w:rsidP="0010601E">
            <w:pPr>
              <w:jc w:val="both"/>
              <w:rPr>
                <w:rFonts w:ascii="Times New Roman" w:hAnsi="Times New Roman" w:cs="Times New Roman"/>
                <w:sz w:val="16"/>
                <w:szCs w:val="16"/>
              </w:rPr>
            </w:pPr>
          </w:p>
        </w:tc>
      </w:tr>
      <w:tr w:rsidR="008368BA" w:rsidRPr="005D2951" w:rsidTr="0010601E">
        <w:trPr>
          <w:trHeight w:val="20"/>
        </w:trPr>
        <w:tc>
          <w:tcPr>
            <w:tcW w:w="1360" w:type="dxa"/>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TT-R</w:t>
            </w:r>
            <w:r w:rsidRPr="00707106">
              <w:rPr>
                <w:rFonts w:ascii="Times New Roman" w:hAnsi="Times New Roman" w:cs="Times New Roman"/>
                <w:sz w:val="16"/>
                <w:szCs w:val="16"/>
              </w:rPr>
              <w:t xml:space="preserve"> * </w:t>
            </w:r>
            <w:r>
              <w:rPr>
                <w:rFonts w:ascii="Times New Roman" w:hAnsi="Times New Roman" w:cs="Times New Roman"/>
                <w:sz w:val="16"/>
                <w:szCs w:val="16"/>
              </w:rPr>
              <w:t>Perceived Effective I</w:t>
            </w:r>
            <w:r w:rsidRPr="00707106">
              <w:rPr>
                <w:rFonts w:ascii="Times New Roman" w:hAnsi="Times New Roman" w:cs="Times New Roman"/>
                <w:sz w:val="16"/>
                <w:szCs w:val="16"/>
              </w:rPr>
              <w:t>mplementation</w:t>
            </w: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-0.10* (0.05)</w:t>
            </w:r>
          </w:p>
        </w:tc>
      </w:tr>
      <w:tr w:rsidR="008368BA" w:rsidRPr="005D2951" w:rsidTr="0010601E">
        <w:trPr>
          <w:trHeight w:val="20"/>
        </w:trPr>
        <w:tc>
          <w:tcPr>
            <w:tcW w:w="1360" w:type="dxa"/>
          </w:tcPr>
          <w:p w:rsidR="008368BA" w:rsidRPr="00C64143" w:rsidRDefault="008368BA" w:rsidP="0010601E">
            <w:pPr>
              <w:rPr>
                <w:rFonts w:ascii="Times New Roman" w:hAnsi="Times New Roman" w:cs="Times New Roman"/>
                <w:sz w:val="16"/>
                <w:szCs w:val="16"/>
                <w:vertAlign w:val="superscript"/>
              </w:rPr>
            </w:pPr>
            <w:r>
              <w:rPr>
                <w:rFonts w:ascii="Times New Roman" w:hAnsi="Times New Roman" w:cs="Times New Roman"/>
                <w:sz w:val="16"/>
                <w:szCs w:val="16"/>
              </w:rPr>
              <w:t>Pseudo-</w:t>
            </w:r>
            <w:r w:rsidRPr="00C64143">
              <w:rPr>
                <w:rFonts w:ascii="Times New Roman" w:hAnsi="Times New Roman" w:cs="Times New Roman"/>
                <w:i/>
                <w:sz w:val="16"/>
                <w:szCs w:val="16"/>
              </w:rPr>
              <w:t>R</w:t>
            </w:r>
            <w:r>
              <w:rPr>
                <w:rFonts w:ascii="Times New Roman" w:hAnsi="Times New Roman" w:cs="Times New Roman"/>
                <w:sz w:val="16"/>
                <w:szCs w:val="16"/>
                <w:vertAlign w:val="superscript"/>
              </w:rPr>
              <w:t>2</w:t>
            </w:r>
          </w:p>
        </w:tc>
        <w:tc>
          <w:tcPr>
            <w:tcW w:w="1191" w:type="dxa"/>
          </w:tcPr>
          <w:p w:rsidR="008368BA" w:rsidRPr="005D2951" w:rsidRDefault="008368BA" w:rsidP="0010601E">
            <w:pPr>
              <w:jc w:val="both"/>
              <w:rPr>
                <w:rFonts w:ascii="Times New Roman" w:hAnsi="Times New Roman" w:cs="Times New Roman"/>
                <w:sz w:val="16"/>
                <w:szCs w:val="16"/>
              </w:rPr>
            </w:pP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0.12</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0.29</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0.40</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0.46</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0.50</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0.54</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0.52</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0.53</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0.60</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0.57</w:t>
            </w:r>
          </w:p>
        </w:tc>
        <w:tc>
          <w:tcPr>
            <w:tcW w:w="1191" w:type="dxa"/>
          </w:tcPr>
          <w:p w:rsidR="008368BA" w:rsidRDefault="008368BA" w:rsidP="0010601E">
            <w:pPr>
              <w:jc w:val="both"/>
              <w:rPr>
                <w:rFonts w:ascii="Times New Roman" w:hAnsi="Times New Roman" w:cs="Times New Roman"/>
                <w:sz w:val="16"/>
                <w:szCs w:val="16"/>
              </w:rPr>
            </w:pPr>
            <w:r>
              <w:rPr>
                <w:rFonts w:ascii="Times New Roman" w:hAnsi="Times New Roman" w:cs="Times New Roman"/>
                <w:sz w:val="16"/>
                <w:szCs w:val="16"/>
              </w:rPr>
              <w:t>0.59</w:t>
            </w:r>
          </w:p>
        </w:tc>
      </w:tr>
      <w:tr w:rsidR="008368BA" w:rsidRPr="005D2951" w:rsidTr="0010601E">
        <w:trPr>
          <w:trHeight w:val="20"/>
        </w:trPr>
        <w:tc>
          <w:tcPr>
            <w:tcW w:w="1360" w:type="dxa"/>
          </w:tcPr>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Variance Components</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 xml:space="preserve">   Individual level (Level-1)</w:t>
            </w:r>
          </w:p>
          <w:p w:rsidR="008368BA" w:rsidRPr="00097F36" w:rsidRDefault="008368BA" w:rsidP="0010601E">
            <w:pPr>
              <w:rPr>
                <w:rFonts w:ascii="Times New Roman" w:hAnsi="Times New Roman" w:cs="Times New Roman"/>
                <w:sz w:val="16"/>
                <w:szCs w:val="16"/>
              </w:rPr>
            </w:pPr>
            <w:r>
              <w:rPr>
                <w:rFonts w:ascii="Times New Roman" w:hAnsi="Times New Roman" w:cs="Times New Roman"/>
                <w:sz w:val="16"/>
                <w:szCs w:val="16"/>
              </w:rPr>
              <w:t xml:space="preserve"> </w:t>
            </w:r>
            <w:r w:rsidRPr="00097F36">
              <w:rPr>
                <w:rFonts w:ascii="Times New Roman" w:hAnsi="Times New Roman" w:cs="Times New Roman"/>
                <w:sz w:val="16"/>
                <w:szCs w:val="16"/>
              </w:rPr>
              <w:t>Organisational level (Level-2)</w:t>
            </w:r>
          </w:p>
        </w:tc>
        <w:tc>
          <w:tcPr>
            <w:tcW w:w="1191" w:type="dxa"/>
          </w:tcPr>
          <w:p w:rsidR="008368BA" w:rsidRPr="005D2951" w:rsidRDefault="008368BA" w:rsidP="0010601E">
            <w:pPr>
              <w:jc w:val="both"/>
              <w:rPr>
                <w:rFonts w:ascii="Times New Roman" w:hAnsi="Times New Roman" w:cs="Times New Roman"/>
                <w:sz w:val="16"/>
                <w:szCs w:val="16"/>
                <w:highlight w:val="yellow"/>
              </w:rPr>
            </w:pPr>
          </w:p>
          <w:p w:rsidR="008368BA" w:rsidRDefault="008368BA" w:rsidP="0010601E">
            <w:pPr>
              <w:jc w:val="both"/>
              <w:rPr>
                <w:rFonts w:ascii="Times New Roman" w:hAnsi="Times New Roman" w:cs="Times New Roman"/>
                <w:sz w:val="16"/>
                <w:szCs w:val="16"/>
                <w:highlight w:val="yellow"/>
              </w:rPr>
            </w:pPr>
          </w:p>
          <w:p w:rsidR="008368BA" w:rsidRPr="005D2951" w:rsidRDefault="008368BA" w:rsidP="0010601E">
            <w:pPr>
              <w:jc w:val="both"/>
              <w:rPr>
                <w:rFonts w:ascii="Times New Roman" w:hAnsi="Times New Roman" w:cs="Times New Roman"/>
                <w:sz w:val="16"/>
                <w:szCs w:val="16"/>
                <w:highlight w:val="yellow"/>
              </w:rPr>
            </w:pPr>
          </w:p>
          <w:p w:rsidR="008368BA" w:rsidRPr="004A2951" w:rsidRDefault="008368BA" w:rsidP="0010601E">
            <w:pPr>
              <w:jc w:val="both"/>
              <w:rPr>
                <w:rFonts w:ascii="Times New Roman" w:hAnsi="Times New Roman" w:cs="Times New Roman"/>
                <w:sz w:val="16"/>
                <w:szCs w:val="16"/>
              </w:rPr>
            </w:pPr>
            <w:r w:rsidRPr="004A2951">
              <w:rPr>
                <w:rFonts w:ascii="Times New Roman" w:hAnsi="Times New Roman" w:cs="Times New Roman"/>
                <w:sz w:val="16"/>
                <w:szCs w:val="16"/>
              </w:rPr>
              <w:t>0.422 (0.022)</w:t>
            </w:r>
          </w:p>
          <w:p w:rsidR="008368BA" w:rsidRPr="004A2951" w:rsidRDefault="008368BA" w:rsidP="0010601E">
            <w:pPr>
              <w:jc w:val="both"/>
              <w:rPr>
                <w:rFonts w:ascii="Times New Roman" w:hAnsi="Times New Roman" w:cs="Times New Roman"/>
                <w:sz w:val="16"/>
                <w:szCs w:val="16"/>
              </w:rPr>
            </w:pPr>
            <w:r w:rsidRPr="004A2951">
              <w:rPr>
                <w:rFonts w:ascii="Times New Roman" w:hAnsi="Times New Roman" w:cs="Times New Roman"/>
                <w:sz w:val="16"/>
                <w:szCs w:val="16"/>
              </w:rPr>
              <w:t>0.326 (0.028)</w:t>
            </w:r>
          </w:p>
          <w:p w:rsidR="008368BA" w:rsidRPr="005D2951" w:rsidRDefault="008368BA" w:rsidP="0010601E">
            <w:pPr>
              <w:jc w:val="both"/>
              <w:rPr>
                <w:rFonts w:ascii="Times New Roman" w:hAnsi="Times New Roman" w:cs="Times New Roman"/>
                <w:sz w:val="16"/>
                <w:szCs w:val="16"/>
              </w:rPr>
            </w:pPr>
          </w:p>
        </w:tc>
        <w:tc>
          <w:tcPr>
            <w:tcW w:w="1191" w:type="dxa"/>
          </w:tcPr>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r>
              <w:rPr>
                <w:rFonts w:ascii="Times New Roman" w:hAnsi="Times New Roman" w:cs="Times New Roman"/>
                <w:sz w:val="16"/>
                <w:szCs w:val="16"/>
              </w:rPr>
              <w:t>0.418 (0.019)</w:t>
            </w:r>
          </w:p>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0.313 (0.022)</w:t>
            </w:r>
          </w:p>
        </w:tc>
        <w:tc>
          <w:tcPr>
            <w:tcW w:w="1191" w:type="dxa"/>
          </w:tcPr>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r>
              <w:rPr>
                <w:rFonts w:ascii="Times New Roman" w:hAnsi="Times New Roman" w:cs="Times New Roman"/>
                <w:sz w:val="16"/>
                <w:szCs w:val="16"/>
              </w:rPr>
              <w:t>0.415 (0.018)</w:t>
            </w:r>
          </w:p>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0.309  (0.021)</w:t>
            </w:r>
          </w:p>
        </w:tc>
        <w:tc>
          <w:tcPr>
            <w:tcW w:w="1191" w:type="dxa"/>
          </w:tcPr>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r>
              <w:rPr>
                <w:rFonts w:ascii="Times New Roman" w:hAnsi="Times New Roman" w:cs="Times New Roman"/>
                <w:sz w:val="16"/>
                <w:szCs w:val="16"/>
              </w:rPr>
              <w:t>0.415 (0.018)</w:t>
            </w:r>
          </w:p>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0.309  (0.021)</w:t>
            </w:r>
          </w:p>
        </w:tc>
        <w:tc>
          <w:tcPr>
            <w:tcW w:w="1191" w:type="dxa"/>
          </w:tcPr>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r>
              <w:rPr>
                <w:rFonts w:ascii="Times New Roman" w:hAnsi="Times New Roman" w:cs="Times New Roman"/>
                <w:sz w:val="16"/>
                <w:szCs w:val="16"/>
              </w:rPr>
              <w:t>0.415 (0.018)</w:t>
            </w:r>
          </w:p>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0.309  (0.021)</w:t>
            </w:r>
          </w:p>
        </w:tc>
        <w:tc>
          <w:tcPr>
            <w:tcW w:w="1191" w:type="dxa"/>
          </w:tcPr>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r>
              <w:rPr>
                <w:rFonts w:ascii="Times New Roman" w:hAnsi="Times New Roman" w:cs="Times New Roman"/>
                <w:sz w:val="16"/>
                <w:szCs w:val="16"/>
              </w:rPr>
              <w:t>0.415 (0.018)</w:t>
            </w:r>
          </w:p>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0.309  (0.021)</w:t>
            </w:r>
          </w:p>
        </w:tc>
        <w:tc>
          <w:tcPr>
            <w:tcW w:w="1191" w:type="dxa"/>
          </w:tcPr>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r>
              <w:rPr>
                <w:rFonts w:ascii="Times New Roman" w:hAnsi="Times New Roman" w:cs="Times New Roman"/>
                <w:sz w:val="16"/>
                <w:szCs w:val="16"/>
              </w:rPr>
              <w:t>0.415 (0.018)</w:t>
            </w:r>
          </w:p>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0.309  (0.021)</w:t>
            </w:r>
          </w:p>
        </w:tc>
        <w:tc>
          <w:tcPr>
            <w:tcW w:w="1191" w:type="dxa"/>
          </w:tcPr>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r>
              <w:rPr>
                <w:rFonts w:ascii="Times New Roman" w:hAnsi="Times New Roman" w:cs="Times New Roman"/>
                <w:sz w:val="16"/>
                <w:szCs w:val="16"/>
              </w:rPr>
              <w:t>0.415 (0.018)</w:t>
            </w:r>
          </w:p>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0.309  (0.021)</w:t>
            </w:r>
          </w:p>
        </w:tc>
        <w:tc>
          <w:tcPr>
            <w:tcW w:w="1191" w:type="dxa"/>
          </w:tcPr>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r>
              <w:rPr>
                <w:rFonts w:ascii="Times New Roman" w:hAnsi="Times New Roman" w:cs="Times New Roman"/>
                <w:sz w:val="16"/>
                <w:szCs w:val="16"/>
              </w:rPr>
              <w:t>0.415 (0.018)</w:t>
            </w:r>
          </w:p>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0.309  (0.021)</w:t>
            </w:r>
          </w:p>
        </w:tc>
        <w:tc>
          <w:tcPr>
            <w:tcW w:w="1191" w:type="dxa"/>
          </w:tcPr>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r>
              <w:rPr>
                <w:rFonts w:ascii="Times New Roman" w:hAnsi="Times New Roman" w:cs="Times New Roman"/>
                <w:sz w:val="16"/>
                <w:szCs w:val="16"/>
              </w:rPr>
              <w:t>0.415 (0.018)</w:t>
            </w:r>
          </w:p>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0.309  (0.021)</w:t>
            </w:r>
          </w:p>
        </w:tc>
        <w:tc>
          <w:tcPr>
            <w:tcW w:w="1191" w:type="dxa"/>
          </w:tcPr>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r>
              <w:rPr>
                <w:rFonts w:ascii="Times New Roman" w:hAnsi="Times New Roman" w:cs="Times New Roman"/>
                <w:sz w:val="16"/>
                <w:szCs w:val="16"/>
              </w:rPr>
              <w:t>0.415 (0.018)</w:t>
            </w:r>
          </w:p>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0.309  (0.021)</w:t>
            </w:r>
          </w:p>
        </w:tc>
        <w:tc>
          <w:tcPr>
            <w:tcW w:w="1191" w:type="dxa"/>
          </w:tcPr>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p>
          <w:p w:rsidR="008368BA" w:rsidRDefault="008368BA" w:rsidP="0010601E">
            <w:pPr>
              <w:jc w:val="both"/>
              <w:rPr>
                <w:rFonts w:ascii="Times New Roman" w:hAnsi="Times New Roman" w:cs="Times New Roman"/>
                <w:sz w:val="16"/>
                <w:szCs w:val="16"/>
              </w:rPr>
            </w:pPr>
            <w:r>
              <w:rPr>
                <w:rFonts w:ascii="Times New Roman" w:hAnsi="Times New Roman" w:cs="Times New Roman"/>
                <w:sz w:val="16"/>
                <w:szCs w:val="16"/>
              </w:rPr>
              <w:t>0.415 (0.018)</w:t>
            </w:r>
          </w:p>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0.309  (0.021)</w:t>
            </w:r>
          </w:p>
        </w:tc>
      </w:tr>
      <w:tr w:rsidR="008368BA" w:rsidRPr="005D2951" w:rsidTr="0010601E">
        <w:trPr>
          <w:trHeight w:val="20"/>
        </w:trPr>
        <w:tc>
          <w:tcPr>
            <w:tcW w:w="1360" w:type="dxa"/>
          </w:tcPr>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Model Deviance</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1625.78</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1532.22</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1505.67</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1089.22</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1132.76</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1088.26</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1029.61</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1028.60</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1029.28</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1020.66</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1031.24</w:t>
            </w:r>
          </w:p>
        </w:tc>
        <w:tc>
          <w:tcPr>
            <w:tcW w:w="1191" w:type="dxa"/>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1026.04</w:t>
            </w:r>
          </w:p>
        </w:tc>
      </w:tr>
    </w:tbl>
    <w:p w:rsidR="008368BA" w:rsidRPr="000B5CA2" w:rsidRDefault="008368BA" w:rsidP="008368BA">
      <w:pPr>
        <w:spacing w:after="0" w:line="240" w:lineRule="auto"/>
        <w:jc w:val="both"/>
        <w:rPr>
          <w:rFonts w:ascii="Times New Roman" w:hAnsi="Times New Roman" w:cs="Times New Roman"/>
          <w:i/>
          <w:sz w:val="24"/>
          <w:szCs w:val="24"/>
        </w:rPr>
      </w:pPr>
    </w:p>
    <w:p w:rsidR="008368BA" w:rsidRPr="00B53265" w:rsidRDefault="008368BA" w:rsidP="008368BA">
      <w:pPr>
        <w:spacing w:after="0" w:line="240" w:lineRule="auto"/>
        <w:jc w:val="both"/>
        <w:rPr>
          <w:rFonts w:ascii="Times New Roman" w:hAnsi="Times New Roman" w:cs="Times New Roman"/>
          <w:sz w:val="18"/>
          <w:szCs w:val="18"/>
        </w:rPr>
      </w:pPr>
      <w:r w:rsidRPr="00B53265">
        <w:rPr>
          <w:rFonts w:ascii="Times New Roman" w:hAnsi="Times New Roman" w:cs="Times New Roman"/>
          <w:sz w:val="18"/>
          <w:szCs w:val="18"/>
        </w:rPr>
        <w:t xml:space="preserve">Notes. </w:t>
      </w:r>
      <w:r w:rsidRPr="00B53265">
        <w:rPr>
          <w:rFonts w:ascii="Times New Roman" w:hAnsi="Times New Roman" w:cs="Times New Roman"/>
          <w:b/>
          <w:sz w:val="18"/>
          <w:szCs w:val="18"/>
        </w:rPr>
        <w:t xml:space="preserve"> </w:t>
      </w:r>
      <w:r w:rsidRPr="00B53265">
        <w:rPr>
          <w:rFonts w:ascii="Times New Roman" w:hAnsi="Times New Roman" w:cs="Times New Roman"/>
          <w:sz w:val="18"/>
          <w:szCs w:val="18"/>
        </w:rPr>
        <w:t>See Table 3.</w:t>
      </w:r>
    </w:p>
    <w:p w:rsidR="008368BA" w:rsidRDefault="008368BA" w:rsidP="008368BA">
      <w:pPr>
        <w:tabs>
          <w:tab w:val="left" w:pos="3049"/>
        </w:tabs>
        <w:rPr>
          <w:rFonts w:ascii="Times New Roman" w:hAnsi="Times New Roman" w:cs="Times New Roman"/>
          <w:b/>
          <w:sz w:val="16"/>
          <w:szCs w:val="16"/>
        </w:rPr>
      </w:pPr>
      <w:r>
        <w:rPr>
          <w:rFonts w:ascii="Times New Roman" w:hAnsi="Times New Roman" w:cs="Times New Roman"/>
          <w:b/>
          <w:sz w:val="16"/>
          <w:szCs w:val="16"/>
        </w:rPr>
        <w:tab/>
      </w:r>
    </w:p>
    <w:p w:rsidR="008368BA" w:rsidRDefault="008368BA" w:rsidP="008368BA">
      <w:pPr>
        <w:rPr>
          <w:rFonts w:ascii="Times New Roman" w:hAnsi="Times New Roman" w:cs="Times New Roman"/>
          <w:b/>
          <w:sz w:val="16"/>
          <w:szCs w:val="16"/>
        </w:rPr>
      </w:pPr>
    </w:p>
    <w:p w:rsidR="008368BA" w:rsidRDefault="008368BA" w:rsidP="008368BA">
      <w:pPr>
        <w:rPr>
          <w:rFonts w:ascii="Times New Roman" w:hAnsi="Times New Roman" w:cs="Times New Roman"/>
          <w:b/>
          <w:sz w:val="16"/>
          <w:szCs w:val="16"/>
        </w:rPr>
      </w:pPr>
    </w:p>
    <w:p w:rsidR="008368BA" w:rsidRDefault="008368BA" w:rsidP="008368BA">
      <w:pPr>
        <w:rPr>
          <w:rFonts w:ascii="Times New Roman" w:hAnsi="Times New Roman" w:cs="Times New Roman"/>
          <w:b/>
          <w:sz w:val="16"/>
          <w:szCs w:val="16"/>
        </w:rPr>
      </w:pPr>
    </w:p>
    <w:p w:rsidR="008368BA" w:rsidRDefault="008368BA" w:rsidP="008368BA">
      <w:pPr>
        <w:rPr>
          <w:rFonts w:ascii="Times New Roman" w:hAnsi="Times New Roman" w:cs="Times New Roman"/>
          <w:b/>
          <w:sz w:val="16"/>
          <w:szCs w:val="16"/>
        </w:rPr>
      </w:pPr>
    </w:p>
    <w:p w:rsidR="008368BA" w:rsidRDefault="008368BA" w:rsidP="008368BA">
      <w:pPr>
        <w:rPr>
          <w:rFonts w:ascii="Times New Roman" w:hAnsi="Times New Roman" w:cs="Times New Roman"/>
          <w:b/>
          <w:sz w:val="16"/>
          <w:szCs w:val="16"/>
        </w:rPr>
      </w:pPr>
    </w:p>
    <w:p w:rsidR="008368BA" w:rsidRDefault="008368BA" w:rsidP="008368BA">
      <w:pPr>
        <w:rPr>
          <w:rFonts w:ascii="Times New Roman" w:hAnsi="Times New Roman" w:cs="Times New Roman"/>
          <w:b/>
          <w:sz w:val="16"/>
          <w:szCs w:val="16"/>
        </w:rPr>
      </w:pPr>
    </w:p>
    <w:p w:rsidR="008368BA" w:rsidRDefault="008368BA" w:rsidP="008368BA">
      <w:pPr>
        <w:rPr>
          <w:rFonts w:ascii="Times New Roman" w:hAnsi="Times New Roman" w:cs="Times New Roman"/>
          <w:sz w:val="24"/>
          <w:szCs w:val="24"/>
        </w:rPr>
      </w:pPr>
      <w:r w:rsidRPr="000B5CA2">
        <w:rPr>
          <w:rFonts w:ascii="Times New Roman" w:hAnsi="Times New Roman" w:cs="Times New Roman"/>
          <w:sz w:val="24"/>
          <w:szCs w:val="24"/>
        </w:rPr>
        <w:t xml:space="preserve">Table 5 </w:t>
      </w:r>
    </w:p>
    <w:p w:rsidR="008368BA" w:rsidRPr="000B5CA2" w:rsidRDefault="008368BA" w:rsidP="008368BA">
      <w:pPr>
        <w:rPr>
          <w:rFonts w:ascii="Times New Roman" w:hAnsi="Times New Roman" w:cs="Times New Roman"/>
          <w:i/>
          <w:sz w:val="24"/>
          <w:szCs w:val="24"/>
        </w:rPr>
      </w:pPr>
      <w:r w:rsidRPr="000B5CA2">
        <w:rPr>
          <w:rFonts w:ascii="Times New Roman" w:hAnsi="Times New Roman" w:cs="Times New Roman"/>
          <w:i/>
          <w:sz w:val="24"/>
          <w:szCs w:val="24"/>
        </w:rPr>
        <w:t xml:space="preserve">HLM Results for associations between individual-level bullying, employee outcomes &amp; </w:t>
      </w:r>
      <w:r>
        <w:rPr>
          <w:rFonts w:ascii="Times New Roman" w:hAnsi="Times New Roman" w:cs="Times New Roman"/>
          <w:i/>
          <w:sz w:val="24"/>
          <w:szCs w:val="24"/>
        </w:rPr>
        <w:t>p</w:t>
      </w:r>
      <w:r w:rsidRPr="000B5CA2">
        <w:rPr>
          <w:rFonts w:ascii="Times New Roman" w:hAnsi="Times New Roman" w:cs="Times New Roman"/>
          <w:i/>
          <w:sz w:val="24"/>
          <w:szCs w:val="24"/>
        </w:rPr>
        <w:t>ractices: Near Misses &amp; Mistakes</w:t>
      </w:r>
    </w:p>
    <w:p w:rsidR="008368BA" w:rsidRPr="00CA7066" w:rsidRDefault="008368BA" w:rsidP="008368BA">
      <w:pPr>
        <w:spacing w:after="0" w:line="240" w:lineRule="auto"/>
        <w:rPr>
          <w:rFonts w:ascii="Times New Roman" w:hAnsi="Times New Roman" w:cs="Times New Roman"/>
          <w:b/>
          <w:color w:val="FF0000"/>
          <w:sz w:val="24"/>
          <w:szCs w:val="24"/>
        </w:rPr>
      </w:pPr>
    </w:p>
    <w:tbl>
      <w:tblPr>
        <w:tblStyle w:val="TableGrid"/>
        <w:tblW w:w="15569" w:type="dxa"/>
        <w:tblInd w:w="-856" w:type="dxa"/>
        <w:tblLayout w:type="fixed"/>
        <w:tblLook w:val="04A0" w:firstRow="1" w:lastRow="0" w:firstColumn="1" w:lastColumn="0" w:noHBand="0" w:noVBand="1"/>
      </w:tblPr>
      <w:tblGrid>
        <w:gridCol w:w="1277"/>
        <w:gridCol w:w="1191"/>
        <w:gridCol w:w="1191"/>
        <w:gridCol w:w="1191"/>
        <w:gridCol w:w="1191"/>
        <w:gridCol w:w="1191"/>
        <w:gridCol w:w="1191"/>
        <w:gridCol w:w="1191"/>
        <w:gridCol w:w="1191"/>
        <w:gridCol w:w="1191"/>
        <w:gridCol w:w="1191"/>
        <w:gridCol w:w="1191"/>
        <w:gridCol w:w="1191"/>
      </w:tblGrid>
      <w:tr w:rsidR="008368BA" w:rsidTr="0010601E">
        <w:tc>
          <w:tcPr>
            <w:tcW w:w="1277" w:type="dxa"/>
            <w:shd w:val="clear" w:color="auto" w:fill="FFFFFF" w:themeFill="background1"/>
          </w:tcPr>
          <w:p w:rsidR="008368BA" w:rsidRPr="00670643" w:rsidRDefault="008368BA" w:rsidP="0010601E">
            <w:pPr>
              <w:rPr>
                <w:rFonts w:ascii="Times New Roman" w:hAnsi="Times New Roman" w:cs="Times New Roman"/>
                <w:sz w:val="16"/>
                <w:szCs w:val="16"/>
              </w:rPr>
            </w:pPr>
            <w:r w:rsidRPr="00670643">
              <w:rPr>
                <w:rFonts w:ascii="Times New Roman" w:hAnsi="Times New Roman" w:cs="Times New Roman"/>
                <w:sz w:val="16"/>
                <w:szCs w:val="16"/>
              </w:rPr>
              <w:t>Intercept</w:t>
            </w:r>
          </w:p>
        </w:tc>
        <w:tc>
          <w:tcPr>
            <w:tcW w:w="1191" w:type="dxa"/>
            <w:shd w:val="clear" w:color="auto" w:fill="FFFFFF" w:themeFill="background1"/>
          </w:tcPr>
          <w:p w:rsidR="008368BA" w:rsidRPr="00670643" w:rsidRDefault="008368BA" w:rsidP="0010601E">
            <w:pPr>
              <w:jc w:val="center"/>
              <w:rPr>
                <w:rFonts w:ascii="Times New Roman" w:hAnsi="Times New Roman" w:cs="Times New Roman"/>
                <w:sz w:val="16"/>
                <w:szCs w:val="16"/>
                <w:lang w:val="es-ES"/>
              </w:rPr>
            </w:pPr>
            <w:r w:rsidRPr="00670643">
              <w:rPr>
                <w:rFonts w:ascii="Times New Roman" w:hAnsi="Times New Roman" w:cs="Times New Roman"/>
                <w:sz w:val="16"/>
                <w:szCs w:val="16"/>
                <w:lang w:val="es-ES"/>
              </w:rPr>
              <w:t>Null Model</w:t>
            </w:r>
          </w:p>
          <w:p w:rsidR="008368BA" w:rsidRPr="00670643" w:rsidRDefault="008368BA" w:rsidP="0010601E">
            <w:pPr>
              <w:jc w:val="center"/>
              <w:rPr>
                <w:rFonts w:ascii="Times New Roman" w:hAnsi="Times New Roman" w:cs="Times New Roman"/>
                <w:sz w:val="16"/>
                <w:szCs w:val="16"/>
                <w:lang w:val="es-ES"/>
              </w:rPr>
            </w:pPr>
            <w:r w:rsidRPr="00670643">
              <w:rPr>
                <w:rFonts w:ascii="Times New Roman" w:hAnsi="Times New Roman" w:cs="Times New Roman"/>
                <w:sz w:val="16"/>
                <w:szCs w:val="16"/>
                <w:lang w:val="es-ES"/>
              </w:rPr>
              <w:t>JS</w:t>
            </w:r>
          </w:p>
          <w:p w:rsidR="008368BA" w:rsidRPr="00670643" w:rsidRDefault="008368BA" w:rsidP="0010601E">
            <w:pPr>
              <w:jc w:val="center"/>
              <w:rPr>
                <w:rFonts w:ascii="Times New Roman" w:hAnsi="Times New Roman" w:cs="Times New Roman"/>
                <w:sz w:val="16"/>
                <w:szCs w:val="16"/>
                <w:lang w:val="es-ES"/>
              </w:rPr>
            </w:pPr>
            <w:r w:rsidRPr="00670643">
              <w:rPr>
                <w:rFonts w:ascii="Times New Roman" w:hAnsi="Times New Roman" w:cs="Times New Roman"/>
                <w:i/>
                <w:sz w:val="16"/>
                <w:szCs w:val="16"/>
                <w:lang w:val="es-ES"/>
              </w:rPr>
              <w:t>B</w:t>
            </w:r>
            <w:r>
              <w:rPr>
                <w:rFonts w:ascii="Times New Roman" w:hAnsi="Times New Roman" w:cs="Times New Roman"/>
                <w:sz w:val="16"/>
                <w:szCs w:val="16"/>
                <w:lang w:val="es-ES"/>
              </w:rPr>
              <w:t xml:space="preserve"> </w:t>
            </w:r>
            <w:r w:rsidRPr="00670643">
              <w:rPr>
                <w:rFonts w:ascii="Times New Roman" w:hAnsi="Times New Roman" w:cs="Times New Roman"/>
                <w:sz w:val="16"/>
                <w:szCs w:val="16"/>
                <w:lang w:val="es-ES"/>
              </w:rPr>
              <w:t>(SE)</w:t>
            </w:r>
          </w:p>
          <w:p w:rsidR="008368BA" w:rsidRPr="00670643" w:rsidRDefault="008368BA" w:rsidP="0010601E">
            <w:pPr>
              <w:jc w:val="center"/>
              <w:rPr>
                <w:rFonts w:ascii="Times New Roman" w:hAnsi="Times New Roman" w:cs="Times New Roman"/>
                <w:sz w:val="16"/>
                <w:szCs w:val="16"/>
                <w:lang w:val="es-ES"/>
              </w:rPr>
            </w:pPr>
          </w:p>
        </w:tc>
        <w:tc>
          <w:tcPr>
            <w:tcW w:w="1191" w:type="dxa"/>
            <w:shd w:val="clear" w:color="auto" w:fill="FFFFFF" w:themeFill="background1"/>
          </w:tcPr>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Model 2</w:t>
            </w:r>
          </w:p>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Near Misses</w:t>
            </w:r>
          </w:p>
          <w:p w:rsidR="008368BA" w:rsidRPr="00670643"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Model 3</w:t>
            </w:r>
          </w:p>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Near Misses</w:t>
            </w:r>
          </w:p>
          <w:p w:rsidR="008368BA" w:rsidRPr="00670643"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Model 4</w:t>
            </w:r>
          </w:p>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Near Misses</w:t>
            </w:r>
          </w:p>
          <w:p w:rsidR="008368BA" w:rsidRPr="00670643" w:rsidRDefault="008368BA" w:rsidP="0010601E">
            <w:pPr>
              <w:jc w:val="center"/>
              <w:rPr>
                <w:rFonts w:ascii="Times New Roman" w:hAnsi="Times New Roman" w:cs="Times New Roman"/>
                <w:sz w:val="16"/>
                <w:szCs w:val="16"/>
              </w:rPr>
            </w:pPr>
          </w:p>
        </w:tc>
        <w:tc>
          <w:tcPr>
            <w:tcW w:w="1191" w:type="dxa"/>
            <w:shd w:val="clear" w:color="auto" w:fill="FFFFFF" w:themeFill="background1"/>
          </w:tcPr>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Model 5</w:t>
            </w:r>
          </w:p>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Near Misses</w:t>
            </w:r>
          </w:p>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 xml:space="preserve"> </w:t>
            </w:r>
          </w:p>
        </w:tc>
        <w:tc>
          <w:tcPr>
            <w:tcW w:w="1191" w:type="dxa"/>
            <w:shd w:val="clear" w:color="auto" w:fill="FFFFFF" w:themeFill="background1"/>
          </w:tcPr>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Model 6</w:t>
            </w:r>
          </w:p>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Near Misses</w:t>
            </w:r>
          </w:p>
          <w:p w:rsidR="008368BA" w:rsidRPr="00670643" w:rsidRDefault="008368BA" w:rsidP="0010601E">
            <w:pPr>
              <w:jc w:val="center"/>
              <w:rPr>
                <w:rFonts w:ascii="Times New Roman" w:hAnsi="Times New Roman" w:cs="Times New Roman"/>
                <w:sz w:val="16"/>
                <w:szCs w:val="16"/>
              </w:rPr>
            </w:pPr>
          </w:p>
        </w:tc>
        <w:tc>
          <w:tcPr>
            <w:tcW w:w="1191" w:type="dxa"/>
            <w:shd w:val="clear" w:color="auto" w:fill="FFFFFF" w:themeFill="background1"/>
          </w:tcPr>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Model 7</w:t>
            </w:r>
          </w:p>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Near Misses</w:t>
            </w:r>
          </w:p>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 xml:space="preserve"> </w:t>
            </w:r>
          </w:p>
        </w:tc>
        <w:tc>
          <w:tcPr>
            <w:tcW w:w="1191" w:type="dxa"/>
            <w:shd w:val="clear" w:color="auto" w:fill="FFFFFF" w:themeFill="background1"/>
          </w:tcPr>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Model 8</w:t>
            </w:r>
          </w:p>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Near Misses</w:t>
            </w:r>
          </w:p>
          <w:p w:rsidR="008368BA" w:rsidRPr="00670643"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Model 9</w:t>
            </w:r>
          </w:p>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Near Misses</w:t>
            </w:r>
          </w:p>
          <w:p w:rsidR="008368BA" w:rsidRPr="00670643" w:rsidRDefault="008368BA" w:rsidP="0010601E">
            <w:pPr>
              <w:jc w:val="center"/>
              <w:rPr>
                <w:rFonts w:ascii="Times New Roman" w:hAnsi="Times New Roman" w:cs="Times New Roman"/>
                <w:sz w:val="16"/>
                <w:szCs w:val="16"/>
              </w:rPr>
            </w:pPr>
          </w:p>
        </w:tc>
        <w:tc>
          <w:tcPr>
            <w:tcW w:w="1191" w:type="dxa"/>
            <w:shd w:val="clear" w:color="auto" w:fill="FFFFFF" w:themeFill="background1"/>
          </w:tcPr>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Model 10</w:t>
            </w:r>
          </w:p>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Near Misses</w:t>
            </w:r>
          </w:p>
          <w:p w:rsidR="008368BA" w:rsidRPr="00670643" w:rsidRDefault="008368BA" w:rsidP="0010601E">
            <w:pPr>
              <w:jc w:val="center"/>
              <w:rPr>
                <w:rFonts w:ascii="Times New Roman" w:hAnsi="Times New Roman" w:cs="Times New Roman"/>
                <w:sz w:val="16"/>
                <w:szCs w:val="16"/>
              </w:rPr>
            </w:pPr>
          </w:p>
        </w:tc>
        <w:tc>
          <w:tcPr>
            <w:tcW w:w="1191" w:type="dxa"/>
            <w:shd w:val="clear" w:color="auto" w:fill="FFFFFF" w:themeFill="background1"/>
          </w:tcPr>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Model 11</w:t>
            </w:r>
          </w:p>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Near Misses</w:t>
            </w:r>
          </w:p>
          <w:p w:rsidR="008368BA" w:rsidRPr="00670643" w:rsidRDefault="008368BA" w:rsidP="0010601E">
            <w:pPr>
              <w:jc w:val="center"/>
              <w:rPr>
                <w:rFonts w:ascii="Times New Roman" w:hAnsi="Times New Roman" w:cs="Times New Roman"/>
                <w:sz w:val="16"/>
                <w:szCs w:val="16"/>
              </w:rPr>
            </w:pPr>
          </w:p>
        </w:tc>
        <w:tc>
          <w:tcPr>
            <w:tcW w:w="1191" w:type="dxa"/>
            <w:shd w:val="clear" w:color="auto" w:fill="FFFFFF" w:themeFill="background1"/>
          </w:tcPr>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Model 12</w:t>
            </w:r>
          </w:p>
          <w:p w:rsidR="008368BA" w:rsidRPr="00670643" w:rsidRDefault="008368BA" w:rsidP="0010601E">
            <w:pPr>
              <w:jc w:val="center"/>
              <w:rPr>
                <w:rFonts w:ascii="Times New Roman" w:hAnsi="Times New Roman" w:cs="Times New Roman"/>
                <w:sz w:val="16"/>
                <w:szCs w:val="16"/>
              </w:rPr>
            </w:pPr>
            <w:r w:rsidRPr="00670643">
              <w:rPr>
                <w:rFonts w:ascii="Times New Roman" w:hAnsi="Times New Roman" w:cs="Times New Roman"/>
                <w:sz w:val="16"/>
                <w:szCs w:val="16"/>
              </w:rPr>
              <w:t>Near Misses</w:t>
            </w: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b/>
                <w:sz w:val="16"/>
                <w:szCs w:val="16"/>
              </w:rPr>
            </w:pPr>
            <w:r w:rsidRPr="00707106">
              <w:rPr>
                <w:rFonts w:ascii="Times New Roman" w:hAnsi="Times New Roman" w:cs="Times New Roman"/>
                <w:b/>
                <w:sz w:val="16"/>
                <w:szCs w:val="16"/>
              </w:rPr>
              <w:t>Individual level (Level 1): Control Variables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5.39***(0.15)</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4.76</w:t>
            </w:r>
            <w:r>
              <w:rPr>
                <w:rFonts w:ascii="Times New Roman" w:hAnsi="Times New Roman" w:cs="Times New Roman"/>
                <w:sz w:val="16"/>
                <w:szCs w:val="16"/>
              </w:rPr>
              <w:t>*** (0.26)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4.80*** (0.25)</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4.84*** (0.25)</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4.98*** (0.25)</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4.81</w:t>
            </w:r>
            <w:r>
              <w:rPr>
                <w:rFonts w:ascii="Times New Roman" w:hAnsi="Times New Roman" w:cs="Times New Roman"/>
                <w:sz w:val="16"/>
                <w:szCs w:val="16"/>
              </w:rPr>
              <w:t>***</w:t>
            </w:r>
            <w:r w:rsidRPr="005D2951">
              <w:rPr>
                <w:rFonts w:ascii="Times New Roman" w:hAnsi="Times New Roman" w:cs="Times New Roman"/>
                <w:sz w:val="16"/>
                <w:szCs w:val="16"/>
              </w:rPr>
              <w:t xml:space="preserve"> </w:t>
            </w:r>
            <w:r>
              <w:rPr>
                <w:rFonts w:ascii="Times New Roman" w:hAnsi="Times New Roman" w:cs="Times New Roman"/>
                <w:sz w:val="16"/>
                <w:szCs w:val="16"/>
              </w:rPr>
              <w:t>(0.23)</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4.82*** (0.22)</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4.88*** (0.28)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4.93*** (0.28)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4.96*** (0.29)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4.89*** (0.25)</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4.78*** (0.24)</w:t>
            </w: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 xml:space="preserve">Gender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0.02 (002)</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0.03 (0.03)</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0.04 (0.03)</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0.04 (0.03)</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0.04 (0.03)</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0.04 (0.03)</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0.04 (0.03)</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0.04 (0.03)</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0.04 (0.03)</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0.04 (0.03)</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0.05 (0.03)</w:t>
            </w: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Tenure</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- 0.11 (0.09)</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-0.12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-0.11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-0.11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-0.11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-0.09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-0.11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-0.11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-0.10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-0.11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-0.10 (0.09)</w:t>
            </w: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Employment status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-0.18* (0.10)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-0.19* (0.10</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-0.18* (0.10</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-0.18* (0.10</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-0.18* (0.10</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-0.19* (0.10</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-0.18* (0.10</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-0.18* (0.10</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-0.20* (0.10</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-0.18* (0.10</w:t>
            </w:r>
            <w:r w:rsidRPr="005D2951">
              <w:rPr>
                <w:rFonts w:ascii="Times New Roman" w:hAnsi="Times New Roman" w:cs="Times New Roman"/>
                <w:sz w:val="16"/>
                <w:szCs w:val="16"/>
              </w:rPr>
              <w:t>)</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-0.19* (0.10</w:t>
            </w:r>
            <w:r w:rsidRPr="005D2951">
              <w:rPr>
                <w:rFonts w:ascii="Times New Roman" w:hAnsi="Times New Roman" w:cs="Times New Roman"/>
                <w:sz w:val="16"/>
                <w:szCs w:val="16"/>
              </w:rPr>
              <w:t>)</w:t>
            </w: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Trade Union Member</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- 0.03 (0.02)</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-0.04 (0.03)</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-0.04 (0.02)</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-0.04 (0.02)</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-0.04 (0.02)</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-0.05 (0.01)</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-0.04 (0.02)</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-0.04 (0.02)</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-0.05 (0.02)</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-0.04 (0.02)</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-0.05 (0.01)</w:t>
            </w: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b/>
                <w:sz w:val="16"/>
                <w:szCs w:val="16"/>
              </w:rPr>
            </w:pPr>
            <w:r w:rsidRPr="00707106">
              <w:rPr>
                <w:rFonts w:ascii="Times New Roman" w:hAnsi="Times New Roman" w:cs="Times New Roman"/>
                <w:b/>
                <w:sz w:val="16"/>
                <w:szCs w:val="16"/>
              </w:rPr>
              <w:t>Organisational level (Level 2): Control Variables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w:t>
            </w:r>
          </w:p>
        </w:tc>
      </w:tr>
      <w:tr w:rsidR="008368BA" w:rsidTr="0010601E">
        <w:tc>
          <w:tcPr>
            <w:tcW w:w="1277" w:type="dxa"/>
            <w:shd w:val="clear" w:color="auto" w:fill="FFFFFF" w:themeFill="background1"/>
          </w:tcPr>
          <w:p w:rsidR="008368BA"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 xml:space="preserve">ln(Organisational </w:t>
            </w:r>
          </w:p>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Size)</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0.18**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0.19**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0.19**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0.19**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0.18**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0.19**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0.18** (0.07)</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0.19**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0.19** (0.08)</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0.18** (0.07)</w:t>
            </w: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Private Sector</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-0.11</w:t>
            </w:r>
            <w:r>
              <w:rPr>
                <w:rFonts w:ascii="Times New Roman" w:hAnsi="Times New Roman" w:cs="Times New Roman"/>
                <w:sz w:val="16"/>
                <w:szCs w:val="16"/>
              </w:rPr>
              <w:t>*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-0.12*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-0.12*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-0.12*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-0.11*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-0.12*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-0.12*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-0.12*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-0.13* (0.07)</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-0.13* (0.06)</w:t>
            </w: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Number HPWPs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sidRPr="005D2951">
              <w:rPr>
                <w:rFonts w:ascii="Times New Roman" w:hAnsi="Times New Roman" w:cs="Times New Roman"/>
                <w:sz w:val="16"/>
                <w:szCs w:val="16"/>
              </w:rPr>
              <w:t>-0.15</w:t>
            </w:r>
            <w:r>
              <w:rPr>
                <w:rFonts w:ascii="Times New Roman" w:hAnsi="Times New Roman" w:cs="Times New Roman"/>
                <w:sz w:val="16"/>
                <w:szCs w:val="16"/>
              </w:rPr>
              <w:t>**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-0.14**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-0.14**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-0.14**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-0.15**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-0.14**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-0.14**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-0.13**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-0.14**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-0.14** (0.05)</w:t>
            </w: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sz w:val="16"/>
                <w:szCs w:val="16"/>
              </w:rPr>
            </w:pPr>
            <w:r w:rsidRPr="00380A29">
              <w:rPr>
                <w:rFonts w:ascii="Times New Roman" w:hAnsi="Times New Roman" w:cs="Times New Roman"/>
                <w:sz w:val="16"/>
                <w:szCs w:val="16"/>
              </w:rPr>
              <w:t>NBPPs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-0.09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-0.09 (0.05)</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-0.09 (0.05)</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-0.09 (0.05)</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-0.10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-0.10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-0.09 (0.05)</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-0.09 (0.05)</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-0.10 (0.06)</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-0.09 (0.05)</w:t>
            </w: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b/>
                <w:sz w:val="16"/>
                <w:szCs w:val="16"/>
              </w:rPr>
              <w:t>Level 2 Explanatory Variables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r>
      <w:tr w:rsidR="008368BA" w:rsidTr="0010601E">
        <w:tc>
          <w:tcPr>
            <w:tcW w:w="1277" w:type="dxa"/>
            <w:shd w:val="clear" w:color="auto" w:fill="FFFFFF" w:themeFill="background1"/>
          </w:tcPr>
          <w:p w:rsidR="008368BA" w:rsidRPr="00707106" w:rsidRDefault="008368BA" w:rsidP="0010601E">
            <w:pPr>
              <w:jc w:val="both"/>
              <w:rPr>
                <w:rFonts w:ascii="Times New Roman" w:hAnsi="Times New Roman" w:cs="Times New Roman"/>
                <w:sz w:val="18"/>
                <w:szCs w:val="18"/>
              </w:rPr>
            </w:pPr>
            <w:r w:rsidRPr="00707106">
              <w:rPr>
                <w:rFonts w:ascii="Times New Roman" w:hAnsi="Times New Roman" w:cs="Times New Roman"/>
                <w:iCs/>
                <w:sz w:val="18"/>
                <w:szCs w:val="18"/>
              </w:rPr>
              <w:t xml:space="preserve">Targeted </w:t>
            </w:r>
            <w:r>
              <w:rPr>
                <w:rFonts w:ascii="Times New Roman" w:hAnsi="Times New Roman" w:cs="Times New Roman"/>
                <w:sz w:val="18"/>
                <w:szCs w:val="18"/>
              </w:rPr>
              <w:t>Training I</w:t>
            </w:r>
            <w:r w:rsidRPr="00707106">
              <w:rPr>
                <w:rFonts w:ascii="Times New Roman" w:hAnsi="Times New Roman" w:cs="Times New Roman"/>
                <w:sz w:val="18"/>
                <w:szCs w:val="18"/>
              </w:rPr>
              <w:t>ncidence</w:t>
            </w:r>
            <w:r>
              <w:rPr>
                <w:rFonts w:ascii="Times New Roman" w:hAnsi="Times New Roman" w:cs="Times New Roman"/>
                <w:sz w:val="18"/>
                <w:szCs w:val="18"/>
              </w:rPr>
              <w:t xml:space="preserve"> (TT-I)</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-0.32***(0.11)</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r>
      <w:tr w:rsidR="008368BA" w:rsidTr="0010601E">
        <w:tc>
          <w:tcPr>
            <w:tcW w:w="1277" w:type="dxa"/>
            <w:shd w:val="clear" w:color="auto" w:fill="FFFFFF" w:themeFill="background1"/>
          </w:tcPr>
          <w:p w:rsidR="008368BA" w:rsidRPr="00707106" w:rsidRDefault="008368BA" w:rsidP="0010601E">
            <w:pPr>
              <w:jc w:val="both"/>
              <w:rPr>
                <w:rFonts w:ascii="Times New Roman" w:hAnsi="Times New Roman" w:cs="Times New Roman"/>
                <w:sz w:val="18"/>
                <w:szCs w:val="18"/>
              </w:rPr>
            </w:pPr>
            <w:r>
              <w:rPr>
                <w:rFonts w:ascii="Times New Roman" w:hAnsi="Times New Roman" w:cs="Times New Roman"/>
                <w:iCs/>
                <w:sz w:val="18"/>
                <w:szCs w:val="18"/>
              </w:rPr>
              <w:t>Targeted Training H</w:t>
            </w:r>
            <w:r w:rsidRPr="00707106">
              <w:rPr>
                <w:rFonts w:ascii="Times New Roman" w:hAnsi="Times New Roman" w:cs="Times New Roman"/>
                <w:iCs/>
                <w:sz w:val="18"/>
                <w:szCs w:val="18"/>
              </w:rPr>
              <w:t>ours</w:t>
            </w:r>
            <w:r>
              <w:rPr>
                <w:rFonts w:ascii="Times New Roman" w:hAnsi="Times New Roman" w:cs="Times New Roman"/>
                <w:iCs/>
                <w:sz w:val="18"/>
                <w:szCs w:val="18"/>
              </w:rPr>
              <w:t xml:space="preserve"> (TT-H) </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-0.22*(0.12)</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r>
      <w:tr w:rsidR="008368BA" w:rsidTr="0010601E">
        <w:tc>
          <w:tcPr>
            <w:tcW w:w="1277" w:type="dxa"/>
            <w:shd w:val="clear" w:color="auto" w:fill="FFFFFF" w:themeFill="background1"/>
          </w:tcPr>
          <w:p w:rsidR="008368BA" w:rsidRPr="00707106" w:rsidRDefault="008368BA" w:rsidP="0010601E">
            <w:pPr>
              <w:jc w:val="both"/>
              <w:rPr>
                <w:rFonts w:ascii="Times New Roman" w:hAnsi="Times New Roman" w:cs="Times New Roman"/>
                <w:sz w:val="18"/>
                <w:szCs w:val="18"/>
              </w:rPr>
            </w:pPr>
            <w:r>
              <w:rPr>
                <w:rFonts w:ascii="Times New Roman" w:hAnsi="Times New Roman" w:cs="Times New Roman"/>
                <w:iCs/>
                <w:sz w:val="18"/>
                <w:szCs w:val="18"/>
              </w:rPr>
              <w:t>Targeted T</w:t>
            </w:r>
            <w:r w:rsidRPr="00707106">
              <w:rPr>
                <w:rFonts w:ascii="Times New Roman" w:hAnsi="Times New Roman" w:cs="Times New Roman"/>
                <w:iCs/>
                <w:sz w:val="18"/>
                <w:szCs w:val="18"/>
              </w:rPr>
              <w:t>raining</w:t>
            </w:r>
            <w:r>
              <w:rPr>
                <w:rFonts w:ascii="Times New Roman" w:hAnsi="Times New Roman" w:cs="Times New Roman"/>
                <w:iCs/>
                <w:sz w:val="18"/>
                <w:szCs w:val="18"/>
              </w:rPr>
              <w:t xml:space="preserve"> </w:t>
            </w:r>
            <w:r>
              <w:rPr>
                <w:rFonts w:ascii="Times New Roman" w:hAnsi="Times New Roman" w:cs="Times New Roman"/>
                <w:iCs/>
                <w:sz w:val="18"/>
                <w:szCs w:val="18"/>
              </w:rPr>
              <w:lastRenderedPageBreak/>
              <w:t>Resources (TTR)</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-0.28**(0.12)</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b/>
                <w:sz w:val="16"/>
                <w:szCs w:val="16"/>
              </w:rPr>
            </w:pPr>
            <w:r w:rsidRPr="00707106">
              <w:rPr>
                <w:rFonts w:ascii="Times New Roman" w:hAnsi="Times New Roman" w:cs="Times New Roman"/>
                <w:b/>
                <w:sz w:val="16"/>
                <w:szCs w:val="16"/>
              </w:rPr>
              <w:t>Level 1 Explanatory Variables</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sz w:val="16"/>
                <w:szCs w:val="16"/>
              </w:rPr>
            </w:pPr>
            <w:r w:rsidRPr="00707106">
              <w:rPr>
                <w:rFonts w:ascii="Times New Roman" w:hAnsi="Times New Roman" w:cs="Times New Roman"/>
                <w:sz w:val="16"/>
                <w:szCs w:val="16"/>
              </w:rPr>
              <w:t>Bullied past 6 months</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0.29***(0.09)</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sidRPr="005D2951">
              <w:rPr>
                <w:rFonts w:ascii="Times New Roman" w:hAnsi="Times New Roman" w:cs="Times New Roman"/>
                <w:sz w:val="16"/>
                <w:szCs w:val="16"/>
              </w:rPr>
              <w:t xml:space="preserve"> </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0.18**(0.08)</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0.17*(0.09)</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0.17*(0.09)</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0.18*(0.09)</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0.17*(0.09)</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0.18*(0.09)</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0.17*(0.08)</w:t>
            </w: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 xml:space="preserve">Perceived </w:t>
            </w:r>
            <w:r w:rsidRPr="00707106">
              <w:rPr>
                <w:rFonts w:ascii="Times New Roman" w:hAnsi="Times New Roman" w:cs="Times New Roman"/>
                <w:sz w:val="16"/>
                <w:szCs w:val="16"/>
              </w:rPr>
              <w:t>Effectiveness of Implementation (BPPs)</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 xml:space="preserve"> --0.22**(0.09)</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-0.16**(0.08)</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- 0.18**(0.08)</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 xml:space="preserve"> -0.17**(0.08)</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-0.17**(0.07)</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 xml:space="preserve"> -0.18**(0.08)</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 xml:space="preserve"> -0.17**(0.08)</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-0.18**(0.08)</w:t>
            </w:r>
          </w:p>
        </w:tc>
      </w:tr>
      <w:tr w:rsidR="008368BA" w:rsidTr="0010601E">
        <w:tc>
          <w:tcPr>
            <w:tcW w:w="1277" w:type="dxa"/>
            <w:shd w:val="clear" w:color="auto" w:fill="FFFFFF" w:themeFill="background1"/>
          </w:tcPr>
          <w:p w:rsidR="008368BA" w:rsidRDefault="008368BA" w:rsidP="0010601E">
            <w:pPr>
              <w:rPr>
                <w:rFonts w:ascii="Times New Roman" w:hAnsi="Times New Roman" w:cs="Times New Roman"/>
                <w:sz w:val="16"/>
                <w:szCs w:val="16"/>
              </w:rPr>
            </w:pPr>
            <w:r>
              <w:rPr>
                <w:rFonts w:ascii="Times New Roman" w:hAnsi="Times New Roman" w:cs="Times New Roman"/>
                <w:sz w:val="16"/>
                <w:szCs w:val="16"/>
              </w:rPr>
              <w:t>Cross-Level Interaction:</w:t>
            </w:r>
          </w:p>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TT-I</w:t>
            </w:r>
            <w:r w:rsidRPr="00707106">
              <w:rPr>
                <w:rFonts w:ascii="Times New Roman" w:hAnsi="Times New Roman" w:cs="Times New Roman"/>
                <w:sz w:val="16"/>
                <w:szCs w:val="16"/>
              </w:rPr>
              <w:t xml:space="preserve"> * </w:t>
            </w:r>
            <w:r>
              <w:rPr>
                <w:rFonts w:ascii="Times New Roman" w:hAnsi="Times New Roman" w:cs="Times New Roman"/>
                <w:sz w:val="16"/>
                <w:szCs w:val="16"/>
              </w:rPr>
              <w:t>Perceived Effective I</w:t>
            </w:r>
            <w:r w:rsidRPr="00707106">
              <w:rPr>
                <w:rFonts w:ascii="Times New Roman" w:hAnsi="Times New Roman" w:cs="Times New Roman"/>
                <w:sz w:val="16"/>
                <w:szCs w:val="16"/>
              </w:rPr>
              <w:t>mplementation</w:t>
            </w:r>
            <w:r>
              <w:rPr>
                <w:rFonts w:ascii="Times New Roman" w:hAnsi="Times New Roman" w:cs="Times New Roman"/>
                <w:sz w:val="16"/>
                <w:szCs w:val="16"/>
              </w:rPr>
              <w:t xml:space="preserve"> (BPPs)</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r>
              <w:rPr>
                <w:rFonts w:ascii="Times New Roman" w:hAnsi="Times New Roman" w:cs="Times New Roman"/>
                <w:sz w:val="16"/>
                <w:szCs w:val="16"/>
              </w:rPr>
              <w:t xml:space="preserve"> -0.24**(0.10)</w:t>
            </w: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jc w:val="both"/>
              <w:rPr>
                <w:rFonts w:ascii="Times New Roman" w:hAnsi="Times New Roman" w:cs="Times New Roman"/>
                <w:sz w:val="16"/>
                <w:szCs w:val="16"/>
              </w:rPr>
            </w:pP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TT-H</w:t>
            </w:r>
            <w:r w:rsidRPr="00707106">
              <w:rPr>
                <w:rFonts w:ascii="Times New Roman" w:hAnsi="Times New Roman" w:cs="Times New Roman"/>
                <w:sz w:val="16"/>
                <w:szCs w:val="16"/>
              </w:rPr>
              <w:t xml:space="preserve"> * </w:t>
            </w:r>
            <w:r>
              <w:rPr>
                <w:rFonts w:ascii="Times New Roman" w:hAnsi="Times New Roman" w:cs="Times New Roman"/>
                <w:sz w:val="16"/>
                <w:szCs w:val="16"/>
              </w:rPr>
              <w:t>Perceived Effective I</w:t>
            </w:r>
            <w:r w:rsidRPr="00707106">
              <w:rPr>
                <w:rFonts w:ascii="Times New Roman" w:hAnsi="Times New Roman" w:cs="Times New Roman"/>
                <w:sz w:val="16"/>
                <w:szCs w:val="16"/>
              </w:rPr>
              <w:t>mplementation</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-0.16*(0.08)</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r>
      <w:tr w:rsidR="008368BA" w:rsidTr="0010601E">
        <w:tc>
          <w:tcPr>
            <w:tcW w:w="1277" w:type="dxa"/>
            <w:shd w:val="clear" w:color="auto" w:fill="FFFFFF" w:themeFill="background1"/>
          </w:tcPr>
          <w:p w:rsidR="008368BA" w:rsidRPr="00707106" w:rsidRDefault="008368BA" w:rsidP="0010601E">
            <w:pPr>
              <w:rPr>
                <w:rFonts w:ascii="Times New Roman" w:hAnsi="Times New Roman" w:cs="Times New Roman"/>
                <w:sz w:val="16"/>
                <w:szCs w:val="16"/>
              </w:rPr>
            </w:pPr>
            <w:r>
              <w:rPr>
                <w:rFonts w:ascii="Times New Roman" w:hAnsi="Times New Roman" w:cs="Times New Roman"/>
                <w:sz w:val="16"/>
                <w:szCs w:val="16"/>
              </w:rPr>
              <w:t>TT-R</w:t>
            </w:r>
            <w:r w:rsidRPr="00707106">
              <w:rPr>
                <w:rFonts w:ascii="Times New Roman" w:hAnsi="Times New Roman" w:cs="Times New Roman"/>
                <w:sz w:val="16"/>
                <w:szCs w:val="16"/>
              </w:rPr>
              <w:t xml:space="preserve"> * </w:t>
            </w:r>
            <w:r>
              <w:rPr>
                <w:rFonts w:ascii="Times New Roman" w:hAnsi="Times New Roman" w:cs="Times New Roman"/>
                <w:sz w:val="16"/>
                <w:szCs w:val="16"/>
              </w:rPr>
              <w:t>Perceived Effective I</w:t>
            </w:r>
            <w:r w:rsidRPr="00707106">
              <w:rPr>
                <w:rFonts w:ascii="Times New Roman" w:hAnsi="Times New Roman" w:cs="Times New Roman"/>
                <w:sz w:val="16"/>
                <w:szCs w:val="16"/>
              </w:rPr>
              <w:t>mplementation</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-0.21**(0.09)</w:t>
            </w:r>
          </w:p>
        </w:tc>
      </w:tr>
      <w:tr w:rsidR="008368BA" w:rsidTr="0010601E">
        <w:tc>
          <w:tcPr>
            <w:tcW w:w="1277" w:type="dxa"/>
            <w:shd w:val="clear" w:color="auto" w:fill="FFFFFF" w:themeFill="background1"/>
          </w:tcPr>
          <w:p w:rsidR="008368BA" w:rsidRDefault="008368BA" w:rsidP="0010601E">
            <w:pPr>
              <w:rPr>
                <w:rFonts w:ascii="Times New Roman" w:hAnsi="Times New Roman" w:cs="Times New Roman"/>
                <w:sz w:val="16"/>
                <w:szCs w:val="16"/>
              </w:rPr>
            </w:pPr>
            <w:r>
              <w:rPr>
                <w:rFonts w:ascii="Times New Roman" w:hAnsi="Times New Roman" w:cs="Times New Roman"/>
                <w:sz w:val="16"/>
                <w:szCs w:val="16"/>
              </w:rPr>
              <w:t>Pseudo-</w:t>
            </w:r>
            <w:r w:rsidRPr="00C64143">
              <w:rPr>
                <w:rFonts w:ascii="Times New Roman" w:hAnsi="Times New Roman" w:cs="Times New Roman"/>
                <w:i/>
                <w:sz w:val="16"/>
                <w:szCs w:val="16"/>
              </w:rPr>
              <w:t>R</w:t>
            </w:r>
            <w:r>
              <w:rPr>
                <w:rFonts w:ascii="Times New Roman" w:hAnsi="Times New Roman" w:cs="Times New Roman"/>
                <w:sz w:val="16"/>
                <w:szCs w:val="16"/>
                <w:vertAlign w:val="superscript"/>
              </w:rPr>
              <w:t>2</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0.08</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0.20</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0.31</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0.32</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0.34</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0.36</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0.34</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0.35</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0.41</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0.37</w:t>
            </w:r>
          </w:p>
        </w:tc>
        <w:tc>
          <w:tcPr>
            <w:tcW w:w="1191" w:type="dxa"/>
            <w:shd w:val="clear" w:color="auto" w:fill="FFFFFF" w:themeFill="background1"/>
          </w:tcPr>
          <w:p w:rsidR="008368BA" w:rsidRDefault="008368BA" w:rsidP="0010601E">
            <w:pPr>
              <w:rPr>
                <w:rFonts w:ascii="Times New Roman" w:hAnsi="Times New Roman" w:cs="Times New Roman"/>
                <w:sz w:val="16"/>
                <w:szCs w:val="16"/>
              </w:rPr>
            </w:pPr>
            <w:r>
              <w:rPr>
                <w:rFonts w:ascii="Times New Roman" w:hAnsi="Times New Roman" w:cs="Times New Roman"/>
                <w:sz w:val="16"/>
                <w:szCs w:val="16"/>
              </w:rPr>
              <w:t>0.40</w:t>
            </w:r>
          </w:p>
        </w:tc>
      </w:tr>
      <w:tr w:rsidR="008368BA" w:rsidTr="0010601E">
        <w:tc>
          <w:tcPr>
            <w:tcW w:w="1277" w:type="dxa"/>
            <w:shd w:val="clear" w:color="auto" w:fill="FFFFFF" w:themeFill="background1"/>
          </w:tcPr>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Variance Components</w:t>
            </w:r>
          </w:p>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 xml:space="preserve">   Individual level (Level-1)</w:t>
            </w:r>
          </w:p>
          <w:p w:rsidR="008368BA" w:rsidRPr="00097F36" w:rsidRDefault="008368BA" w:rsidP="0010601E">
            <w:pPr>
              <w:rPr>
                <w:rFonts w:ascii="Times New Roman" w:hAnsi="Times New Roman" w:cs="Times New Roman"/>
                <w:sz w:val="16"/>
                <w:szCs w:val="16"/>
              </w:rPr>
            </w:pPr>
            <w:r>
              <w:rPr>
                <w:rFonts w:ascii="Times New Roman" w:hAnsi="Times New Roman" w:cs="Times New Roman"/>
                <w:sz w:val="16"/>
                <w:szCs w:val="16"/>
              </w:rPr>
              <w:t xml:space="preserve"> </w:t>
            </w:r>
            <w:r w:rsidRPr="00097F36">
              <w:rPr>
                <w:rFonts w:ascii="Times New Roman" w:hAnsi="Times New Roman" w:cs="Times New Roman"/>
                <w:sz w:val="16"/>
                <w:szCs w:val="16"/>
              </w:rPr>
              <w:t>Organisational level (Level-2)</w:t>
            </w:r>
          </w:p>
        </w:tc>
        <w:tc>
          <w:tcPr>
            <w:tcW w:w="1191" w:type="dxa"/>
            <w:shd w:val="clear" w:color="auto" w:fill="FFFFFF" w:themeFill="background1"/>
          </w:tcPr>
          <w:p w:rsidR="008368BA" w:rsidRPr="00F8796A" w:rsidRDefault="008368BA" w:rsidP="0010601E">
            <w:pPr>
              <w:rPr>
                <w:rFonts w:ascii="Times New Roman" w:hAnsi="Times New Roman" w:cs="Times New Roman"/>
                <w:sz w:val="16"/>
                <w:szCs w:val="16"/>
              </w:rPr>
            </w:pPr>
          </w:p>
          <w:p w:rsidR="008368BA" w:rsidRPr="00F8796A" w:rsidRDefault="008368BA" w:rsidP="0010601E">
            <w:pPr>
              <w:rPr>
                <w:rFonts w:ascii="Times New Roman" w:hAnsi="Times New Roman" w:cs="Times New Roman"/>
                <w:sz w:val="16"/>
                <w:szCs w:val="16"/>
              </w:rPr>
            </w:pP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0.253 (0.022)</w:t>
            </w: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0.265 (0.030)</w:t>
            </w:r>
          </w:p>
          <w:p w:rsidR="008368BA" w:rsidRPr="00F8796A"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F8796A" w:rsidRDefault="008368BA" w:rsidP="0010601E">
            <w:pPr>
              <w:rPr>
                <w:rFonts w:ascii="Times New Roman" w:hAnsi="Times New Roman" w:cs="Times New Roman"/>
                <w:sz w:val="16"/>
                <w:szCs w:val="16"/>
              </w:rPr>
            </w:pPr>
          </w:p>
          <w:p w:rsidR="008368BA" w:rsidRPr="00F8796A" w:rsidRDefault="008368BA" w:rsidP="0010601E">
            <w:pPr>
              <w:rPr>
                <w:rFonts w:ascii="Times New Roman" w:hAnsi="Times New Roman" w:cs="Times New Roman"/>
                <w:sz w:val="16"/>
                <w:szCs w:val="16"/>
              </w:rPr>
            </w:pP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0.249 (0.021)</w:t>
            </w: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0.260 (0.028)</w:t>
            </w:r>
          </w:p>
          <w:p w:rsidR="008368BA" w:rsidRPr="00F8796A"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F8796A" w:rsidRDefault="008368BA" w:rsidP="0010601E">
            <w:pPr>
              <w:rPr>
                <w:rFonts w:ascii="Times New Roman" w:hAnsi="Times New Roman" w:cs="Times New Roman"/>
                <w:sz w:val="16"/>
                <w:szCs w:val="16"/>
              </w:rPr>
            </w:pPr>
          </w:p>
          <w:p w:rsidR="008368BA" w:rsidRPr="00F8796A" w:rsidRDefault="008368BA" w:rsidP="0010601E">
            <w:pPr>
              <w:rPr>
                <w:rFonts w:ascii="Times New Roman" w:hAnsi="Times New Roman" w:cs="Times New Roman"/>
                <w:sz w:val="16"/>
                <w:szCs w:val="16"/>
              </w:rPr>
            </w:pP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0.247 (0.020)</w:t>
            </w: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0.257 (0.027)</w:t>
            </w:r>
          </w:p>
          <w:p w:rsidR="008368BA" w:rsidRPr="00F8796A"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F8796A" w:rsidRDefault="008368BA" w:rsidP="0010601E">
            <w:pPr>
              <w:rPr>
                <w:rFonts w:ascii="Times New Roman" w:hAnsi="Times New Roman" w:cs="Times New Roman"/>
                <w:sz w:val="16"/>
                <w:szCs w:val="16"/>
              </w:rPr>
            </w:pPr>
          </w:p>
          <w:p w:rsidR="008368BA" w:rsidRPr="00F8796A" w:rsidRDefault="008368BA" w:rsidP="0010601E">
            <w:pPr>
              <w:jc w:val="both"/>
              <w:rPr>
                <w:rFonts w:ascii="Times New Roman" w:hAnsi="Times New Roman" w:cs="Times New Roman"/>
                <w:sz w:val="16"/>
                <w:szCs w:val="16"/>
              </w:rPr>
            </w:pP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0.247 (0.020)</w:t>
            </w: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0.257 (0.027)</w:t>
            </w:r>
          </w:p>
          <w:p w:rsidR="008368BA" w:rsidRPr="00F8796A" w:rsidRDefault="008368BA" w:rsidP="0010601E">
            <w:pPr>
              <w:jc w:val="both"/>
              <w:rPr>
                <w:rFonts w:ascii="Times New Roman" w:hAnsi="Times New Roman" w:cs="Times New Roman"/>
                <w:sz w:val="16"/>
                <w:szCs w:val="16"/>
              </w:rPr>
            </w:pPr>
          </w:p>
        </w:tc>
        <w:tc>
          <w:tcPr>
            <w:tcW w:w="1191" w:type="dxa"/>
            <w:shd w:val="clear" w:color="auto" w:fill="FFFFFF" w:themeFill="background1"/>
          </w:tcPr>
          <w:p w:rsidR="008368BA" w:rsidRPr="00F8796A" w:rsidRDefault="008368BA" w:rsidP="0010601E">
            <w:pPr>
              <w:rPr>
                <w:rFonts w:ascii="Times New Roman" w:hAnsi="Times New Roman" w:cs="Times New Roman"/>
                <w:sz w:val="16"/>
                <w:szCs w:val="16"/>
              </w:rPr>
            </w:pPr>
          </w:p>
          <w:p w:rsidR="008368BA" w:rsidRPr="00F8796A" w:rsidRDefault="008368BA" w:rsidP="0010601E">
            <w:pPr>
              <w:jc w:val="both"/>
              <w:rPr>
                <w:rFonts w:ascii="Times New Roman" w:hAnsi="Times New Roman" w:cs="Times New Roman"/>
                <w:sz w:val="16"/>
                <w:szCs w:val="16"/>
              </w:rPr>
            </w:pP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0.247 (0.020)</w:t>
            </w: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0.257 (0.027)</w:t>
            </w:r>
          </w:p>
          <w:p w:rsidR="008368BA" w:rsidRPr="00F8796A"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F8796A" w:rsidRDefault="008368BA" w:rsidP="0010601E">
            <w:pPr>
              <w:rPr>
                <w:rFonts w:ascii="Times New Roman" w:hAnsi="Times New Roman" w:cs="Times New Roman"/>
                <w:sz w:val="16"/>
                <w:szCs w:val="16"/>
              </w:rPr>
            </w:pPr>
          </w:p>
          <w:p w:rsidR="008368BA" w:rsidRPr="00F8796A" w:rsidRDefault="008368BA" w:rsidP="0010601E">
            <w:pPr>
              <w:rPr>
                <w:rFonts w:ascii="Times New Roman" w:hAnsi="Times New Roman" w:cs="Times New Roman"/>
                <w:sz w:val="16"/>
                <w:szCs w:val="16"/>
              </w:rPr>
            </w:pP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0.247 (0.020)</w:t>
            </w: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0.257 (0.027)</w:t>
            </w:r>
          </w:p>
          <w:p w:rsidR="008368BA" w:rsidRPr="00F8796A"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F8796A" w:rsidRDefault="008368BA" w:rsidP="0010601E">
            <w:pPr>
              <w:rPr>
                <w:rFonts w:ascii="Times New Roman" w:hAnsi="Times New Roman" w:cs="Times New Roman"/>
                <w:sz w:val="16"/>
                <w:szCs w:val="16"/>
              </w:rPr>
            </w:pPr>
          </w:p>
          <w:p w:rsidR="008368BA" w:rsidRPr="00F8796A" w:rsidRDefault="008368BA" w:rsidP="0010601E">
            <w:pPr>
              <w:rPr>
                <w:rFonts w:ascii="Times New Roman" w:hAnsi="Times New Roman" w:cs="Times New Roman"/>
                <w:sz w:val="16"/>
                <w:szCs w:val="16"/>
              </w:rPr>
            </w:pP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0.247 (0.020)</w:t>
            </w: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0.257 (0.027)</w:t>
            </w:r>
          </w:p>
          <w:p w:rsidR="008368BA" w:rsidRPr="00F8796A"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F8796A" w:rsidRDefault="008368BA" w:rsidP="0010601E">
            <w:pPr>
              <w:rPr>
                <w:rFonts w:ascii="Times New Roman" w:hAnsi="Times New Roman" w:cs="Times New Roman"/>
                <w:sz w:val="16"/>
                <w:szCs w:val="16"/>
              </w:rPr>
            </w:pPr>
          </w:p>
          <w:p w:rsidR="008368BA" w:rsidRPr="00F8796A" w:rsidRDefault="008368BA" w:rsidP="0010601E">
            <w:pPr>
              <w:rPr>
                <w:rFonts w:ascii="Times New Roman" w:hAnsi="Times New Roman" w:cs="Times New Roman"/>
                <w:sz w:val="16"/>
                <w:szCs w:val="16"/>
              </w:rPr>
            </w:pP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0.247 (0.020)</w:t>
            </w: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0.257 (0.027)</w:t>
            </w:r>
          </w:p>
          <w:p w:rsidR="008368BA" w:rsidRPr="00F8796A"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F8796A" w:rsidRDefault="008368BA" w:rsidP="0010601E">
            <w:pPr>
              <w:rPr>
                <w:rFonts w:ascii="Times New Roman" w:hAnsi="Times New Roman" w:cs="Times New Roman"/>
                <w:sz w:val="16"/>
                <w:szCs w:val="16"/>
              </w:rPr>
            </w:pPr>
          </w:p>
          <w:p w:rsidR="008368BA" w:rsidRPr="00F8796A" w:rsidRDefault="008368BA" w:rsidP="0010601E">
            <w:pPr>
              <w:rPr>
                <w:rFonts w:ascii="Times New Roman" w:hAnsi="Times New Roman" w:cs="Times New Roman"/>
                <w:sz w:val="16"/>
                <w:szCs w:val="16"/>
              </w:rPr>
            </w:pP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0.247 (0.020)</w:t>
            </w: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0.257 (0.027)</w:t>
            </w:r>
          </w:p>
          <w:p w:rsidR="008368BA" w:rsidRPr="00F8796A"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F8796A" w:rsidRDefault="008368BA" w:rsidP="0010601E">
            <w:pPr>
              <w:rPr>
                <w:rFonts w:ascii="Times New Roman" w:hAnsi="Times New Roman" w:cs="Times New Roman"/>
                <w:sz w:val="16"/>
                <w:szCs w:val="16"/>
              </w:rPr>
            </w:pPr>
          </w:p>
          <w:p w:rsidR="008368BA" w:rsidRPr="00F8796A" w:rsidRDefault="008368BA" w:rsidP="0010601E">
            <w:pPr>
              <w:rPr>
                <w:rFonts w:ascii="Times New Roman" w:hAnsi="Times New Roman" w:cs="Times New Roman"/>
                <w:sz w:val="16"/>
                <w:szCs w:val="16"/>
              </w:rPr>
            </w:pP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0.247 (0.020)</w:t>
            </w: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0.257 (0.027)</w:t>
            </w:r>
          </w:p>
          <w:p w:rsidR="008368BA" w:rsidRPr="00F8796A"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Pr="00F8796A" w:rsidRDefault="008368BA" w:rsidP="0010601E">
            <w:pPr>
              <w:rPr>
                <w:rFonts w:ascii="Times New Roman" w:hAnsi="Times New Roman" w:cs="Times New Roman"/>
                <w:sz w:val="16"/>
                <w:szCs w:val="16"/>
              </w:rPr>
            </w:pPr>
          </w:p>
          <w:p w:rsidR="008368BA" w:rsidRPr="00F8796A" w:rsidRDefault="008368BA" w:rsidP="0010601E">
            <w:pPr>
              <w:rPr>
                <w:rFonts w:ascii="Times New Roman" w:hAnsi="Times New Roman" w:cs="Times New Roman"/>
                <w:sz w:val="16"/>
                <w:szCs w:val="16"/>
              </w:rPr>
            </w:pP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0.247 (0.020)</w:t>
            </w:r>
          </w:p>
          <w:p w:rsidR="008368BA" w:rsidRPr="00F8796A" w:rsidRDefault="008368BA" w:rsidP="0010601E">
            <w:pPr>
              <w:jc w:val="both"/>
              <w:rPr>
                <w:rFonts w:ascii="Times New Roman" w:hAnsi="Times New Roman" w:cs="Times New Roman"/>
                <w:sz w:val="16"/>
                <w:szCs w:val="16"/>
              </w:rPr>
            </w:pPr>
            <w:r w:rsidRPr="00F8796A">
              <w:rPr>
                <w:rFonts w:ascii="Times New Roman" w:hAnsi="Times New Roman" w:cs="Times New Roman"/>
                <w:sz w:val="16"/>
                <w:szCs w:val="16"/>
              </w:rPr>
              <w:t>0.257 (0.027)</w:t>
            </w:r>
          </w:p>
          <w:p w:rsidR="008368BA" w:rsidRPr="00F8796A" w:rsidRDefault="008368BA" w:rsidP="0010601E">
            <w:pPr>
              <w:rPr>
                <w:rFonts w:ascii="Times New Roman" w:hAnsi="Times New Roman" w:cs="Times New Roman"/>
                <w:sz w:val="16"/>
                <w:szCs w:val="16"/>
              </w:rPr>
            </w:pPr>
          </w:p>
        </w:tc>
        <w:tc>
          <w:tcPr>
            <w:tcW w:w="1191" w:type="dxa"/>
            <w:shd w:val="clear" w:color="auto" w:fill="FFFFFF" w:themeFill="background1"/>
          </w:tcPr>
          <w:p w:rsidR="008368BA" w:rsidRDefault="008368BA" w:rsidP="0010601E">
            <w:pPr>
              <w:rPr>
                <w:rFonts w:ascii="Times New Roman" w:hAnsi="Times New Roman" w:cs="Times New Roman"/>
                <w:sz w:val="16"/>
                <w:szCs w:val="16"/>
              </w:rPr>
            </w:pPr>
          </w:p>
          <w:p w:rsidR="008368BA" w:rsidRDefault="008368BA" w:rsidP="0010601E">
            <w:pPr>
              <w:rPr>
                <w:rFonts w:ascii="Times New Roman" w:hAnsi="Times New Roman" w:cs="Times New Roman"/>
                <w:sz w:val="16"/>
                <w:szCs w:val="16"/>
              </w:rPr>
            </w:pPr>
          </w:p>
          <w:p w:rsidR="008368BA" w:rsidRPr="00983DE4" w:rsidRDefault="008368BA" w:rsidP="0010601E">
            <w:pPr>
              <w:jc w:val="both"/>
              <w:rPr>
                <w:rFonts w:ascii="Times New Roman" w:hAnsi="Times New Roman" w:cs="Times New Roman"/>
                <w:sz w:val="16"/>
                <w:szCs w:val="16"/>
              </w:rPr>
            </w:pPr>
            <w:r w:rsidRPr="00983DE4">
              <w:rPr>
                <w:rFonts w:ascii="Times New Roman" w:hAnsi="Times New Roman" w:cs="Times New Roman"/>
                <w:sz w:val="16"/>
                <w:szCs w:val="16"/>
              </w:rPr>
              <w:t>0.247 (0.020)</w:t>
            </w:r>
          </w:p>
          <w:p w:rsidR="008368BA" w:rsidRPr="00983DE4" w:rsidRDefault="008368BA" w:rsidP="0010601E">
            <w:pPr>
              <w:jc w:val="both"/>
              <w:rPr>
                <w:rFonts w:ascii="Times New Roman" w:hAnsi="Times New Roman" w:cs="Times New Roman"/>
                <w:sz w:val="16"/>
                <w:szCs w:val="16"/>
              </w:rPr>
            </w:pPr>
            <w:r w:rsidRPr="00983DE4">
              <w:rPr>
                <w:rFonts w:ascii="Times New Roman" w:hAnsi="Times New Roman" w:cs="Times New Roman"/>
                <w:sz w:val="16"/>
                <w:szCs w:val="16"/>
              </w:rPr>
              <w:t>0.257 (0.027)</w:t>
            </w:r>
          </w:p>
          <w:p w:rsidR="008368BA" w:rsidRPr="005D2951" w:rsidRDefault="008368BA" w:rsidP="0010601E">
            <w:pPr>
              <w:rPr>
                <w:rFonts w:ascii="Times New Roman" w:hAnsi="Times New Roman" w:cs="Times New Roman"/>
                <w:sz w:val="16"/>
                <w:szCs w:val="16"/>
              </w:rPr>
            </w:pPr>
          </w:p>
        </w:tc>
      </w:tr>
      <w:tr w:rsidR="008368BA" w:rsidTr="0010601E">
        <w:tc>
          <w:tcPr>
            <w:tcW w:w="1277" w:type="dxa"/>
            <w:shd w:val="clear" w:color="auto" w:fill="FFFFFF" w:themeFill="background1"/>
          </w:tcPr>
          <w:p w:rsidR="008368BA" w:rsidRPr="00097F36" w:rsidRDefault="008368BA" w:rsidP="0010601E">
            <w:pPr>
              <w:rPr>
                <w:rFonts w:ascii="Times New Roman" w:hAnsi="Times New Roman" w:cs="Times New Roman"/>
                <w:sz w:val="16"/>
                <w:szCs w:val="16"/>
              </w:rPr>
            </w:pPr>
            <w:r w:rsidRPr="00097F36">
              <w:rPr>
                <w:rFonts w:ascii="Times New Roman" w:hAnsi="Times New Roman" w:cs="Times New Roman"/>
                <w:sz w:val="16"/>
                <w:szCs w:val="16"/>
              </w:rPr>
              <w:t>Model Deviance</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3376.28</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2976.13</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2765.22</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2328.19</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2198.71</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2016.45</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1987.12</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1990.13</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1988.28</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1929.06</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1931.41</w:t>
            </w:r>
          </w:p>
        </w:tc>
        <w:tc>
          <w:tcPr>
            <w:tcW w:w="1191" w:type="dxa"/>
            <w:shd w:val="clear" w:color="auto" w:fill="FFFFFF" w:themeFill="background1"/>
          </w:tcPr>
          <w:p w:rsidR="008368BA" w:rsidRPr="005D2951" w:rsidRDefault="008368BA" w:rsidP="0010601E">
            <w:pPr>
              <w:rPr>
                <w:rFonts w:ascii="Times New Roman" w:hAnsi="Times New Roman" w:cs="Times New Roman"/>
                <w:sz w:val="16"/>
                <w:szCs w:val="16"/>
              </w:rPr>
            </w:pPr>
            <w:r>
              <w:rPr>
                <w:rFonts w:ascii="Times New Roman" w:hAnsi="Times New Roman" w:cs="Times New Roman"/>
                <w:sz w:val="16"/>
                <w:szCs w:val="16"/>
              </w:rPr>
              <w:t>1930.03</w:t>
            </w:r>
          </w:p>
        </w:tc>
      </w:tr>
    </w:tbl>
    <w:p w:rsidR="008368BA" w:rsidRPr="00CA7066" w:rsidRDefault="008368BA" w:rsidP="008368BA">
      <w:pPr>
        <w:spacing w:after="0" w:line="240" w:lineRule="auto"/>
        <w:rPr>
          <w:rFonts w:ascii="Times New Roman" w:hAnsi="Times New Roman" w:cs="Times New Roman"/>
          <w:b/>
          <w:color w:val="FF0000"/>
          <w:sz w:val="24"/>
          <w:szCs w:val="24"/>
        </w:rPr>
      </w:pPr>
    </w:p>
    <w:p w:rsidR="008368BA" w:rsidRPr="00B53265" w:rsidRDefault="008368BA" w:rsidP="008368BA">
      <w:pPr>
        <w:spacing w:after="0" w:line="240" w:lineRule="auto"/>
        <w:jc w:val="both"/>
        <w:rPr>
          <w:rFonts w:ascii="Times New Roman" w:hAnsi="Times New Roman" w:cs="Times New Roman"/>
          <w:sz w:val="18"/>
          <w:szCs w:val="18"/>
        </w:rPr>
      </w:pPr>
      <w:r w:rsidRPr="00B53265">
        <w:rPr>
          <w:rFonts w:ascii="Times New Roman" w:hAnsi="Times New Roman" w:cs="Times New Roman"/>
          <w:i/>
          <w:sz w:val="18"/>
          <w:szCs w:val="18"/>
        </w:rPr>
        <w:t>Notes</w:t>
      </w:r>
      <w:r w:rsidRPr="00B53265">
        <w:rPr>
          <w:rFonts w:ascii="Times New Roman" w:hAnsi="Times New Roman" w:cs="Times New Roman"/>
          <w:b/>
          <w:i/>
          <w:sz w:val="18"/>
          <w:szCs w:val="18"/>
        </w:rPr>
        <w:t>.</w:t>
      </w:r>
      <w:r w:rsidRPr="00B53265">
        <w:rPr>
          <w:rFonts w:ascii="Times New Roman" w:hAnsi="Times New Roman" w:cs="Times New Roman"/>
          <w:b/>
          <w:sz w:val="18"/>
          <w:szCs w:val="18"/>
        </w:rPr>
        <w:t xml:space="preserve"> </w:t>
      </w:r>
      <w:r w:rsidRPr="00B53265">
        <w:rPr>
          <w:rFonts w:ascii="Times New Roman" w:hAnsi="Times New Roman" w:cs="Times New Roman"/>
          <w:sz w:val="18"/>
          <w:szCs w:val="18"/>
        </w:rPr>
        <w:t>see Table 3.</w:t>
      </w:r>
    </w:p>
    <w:p w:rsidR="008368BA" w:rsidRPr="00B53265" w:rsidRDefault="008368BA" w:rsidP="008368BA">
      <w:pPr>
        <w:rPr>
          <w:b/>
          <w:sz w:val="18"/>
          <w:szCs w:val="18"/>
        </w:rPr>
      </w:pPr>
    </w:p>
    <w:p w:rsidR="008368BA" w:rsidRDefault="008368BA" w:rsidP="008368BA">
      <w:pPr>
        <w:rPr>
          <w:b/>
        </w:rPr>
      </w:pPr>
    </w:p>
    <w:p w:rsidR="008368BA" w:rsidRDefault="008368BA" w:rsidP="008368BA">
      <w:pPr>
        <w:rPr>
          <w:b/>
        </w:rPr>
      </w:pPr>
    </w:p>
    <w:p w:rsidR="008368BA" w:rsidRDefault="008368BA" w:rsidP="008368BA">
      <w:pPr>
        <w:rPr>
          <w:b/>
        </w:rPr>
      </w:pPr>
    </w:p>
    <w:p w:rsidR="008368BA" w:rsidRPr="00B53265" w:rsidRDefault="008368BA" w:rsidP="008368BA">
      <w:pPr>
        <w:spacing w:after="0" w:line="240" w:lineRule="auto"/>
        <w:rPr>
          <w:rFonts w:ascii="Times New Roman" w:hAnsi="Times New Roman" w:cs="Times New Roman"/>
          <w:b/>
          <w:sz w:val="24"/>
          <w:szCs w:val="24"/>
        </w:rPr>
      </w:pPr>
      <w:r w:rsidRPr="00B53265">
        <w:rPr>
          <w:rFonts w:ascii="Times New Roman" w:hAnsi="Times New Roman" w:cs="Times New Roman"/>
          <w:b/>
          <w:sz w:val="24"/>
          <w:szCs w:val="24"/>
        </w:rPr>
        <w:lastRenderedPageBreak/>
        <w:t>Endnotes</w:t>
      </w:r>
    </w:p>
    <w:p w:rsidR="00BE3548" w:rsidRDefault="00BE3548"/>
    <w:sectPr w:rsidR="00BE3548" w:rsidSect="00EB05D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8BA" w:rsidRDefault="008368BA" w:rsidP="008368BA">
      <w:pPr>
        <w:spacing w:after="0" w:line="240" w:lineRule="auto"/>
      </w:pPr>
      <w:r>
        <w:separator/>
      </w:r>
    </w:p>
  </w:endnote>
  <w:endnote w:type="continuationSeparator" w:id="0">
    <w:p w:rsidR="008368BA" w:rsidRDefault="008368BA" w:rsidP="008368BA">
      <w:pPr>
        <w:spacing w:after="0" w:line="240" w:lineRule="auto"/>
      </w:pPr>
      <w:r>
        <w:continuationSeparator/>
      </w:r>
    </w:p>
  </w:endnote>
  <w:endnote w:id="1">
    <w:p w:rsidR="008368BA" w:rsidRPr="00B53265" w:rsidRDefault="008368BA" w:rsidP="008368BA">
      <w:pPr>
        <w:pStyle w:val="EndnoteText"/>
        <w:rPr>
          <w:rFonts w:ascii="Times New Roman" w:hAnsi="Times New Roman" w:cs="Times New Roman"/>
          <w:sz w:val="18"/>
          <w:szCs w:val="18"/>
          <w:lang w:val="en-GB"/>
        </w:rPr>
      </w:pPr>
      <w:r w:rsidRPr="00B53265">
        <w:rPr>
          <w:rStyle w:val="EndnoteReference"/>
          <w:rFonts w:ascii="Times New Roman" w:hAnsi="Times New Roman" w:cs="Times New Roman"/>
          <w:sz w:val="18"/>
          <w:szCs w:val="18"/>
        </w:rPr>
        <w:endnoteRef/>
      </w:r>
      <w:r w:rsidRPr="00B53265">
        <w:rPr>
          <w:rFonts w:ascii="Times New Roman" w:hAnsi="Times New Roman" w:cs="Times New Roman"/>
          <w:sz w:val="18"/>
          <w:szCs w:val="18"/>
        </w:rPr>
        <w:t xml:space="preserve"> </w:t>
      </w:r>
      <w:r w:rsidRPr="00B53265">
        <w:rPr>
          <w:rFonts w:ascii="Times New Roman" w:hAnsi="Times New Roman" w:cs="Times New Roman"/>
          <w:sz w:val="18"/>
          <w:szCs w:val="18"/>
          <w:lang w:val="en-GB"/>
        </w:rPr>
        <w:t xml:space="preserve">Paper copies of the survey were offered as an option for potential rural respondees who would often have poor internet connections, for those who may have wished to complete the survey during a break at work where internet access would not always be available and for potential respondees who were concerned that the on-line survey could be traced to an individual respondent. In total 12 paper surveys were returned. No biases between the on-line and paper respondents and their responses were found. </w:t>
      </w:r>
    </w:p>
  </w:endnote>
  <w:endnote w:id="2">
    <w:p w:rsidR="008368BA" w:rsidRPr="00B53265" w:rsidRDefault="008368BA" w:rsidP="008368BA">
      <w:pPr>
        <w:pStyle w:val="EndnoteText"/>
        <w:rPr>
          <w:rFonts w:ascii="Times New Roman" w:hAnsi="Times New Roman" w:cs="Times New Roman"/>
          <w:sz w:val="18"/>
          <w:szCs w:val="18"/>
          <w:lang w:val="en-GB"/>
        </w:rPr>
      </w:pPr>
      <w:r w:rsidRPr="00B53265">
        <w:rPr>
          <w:rStyle w:val="EndnoteReference"/>
          <w:rFonts w:ascii="Times New Roman" w:hAnsi="Times New Roman" w:cs="Times New Roman"/>
          <w:sz w:val="18"/>
          <w:szCs w:val="18"/>
        </w:rPr>
        <w:endnoteRef/>
      </w:r>
      <w:r w:rsidRPr="00B53265">
        <w:rPr>
          <w:rFonts w:ascii="Times New Roman" w:hAnsi="Times New Roman" w:cs="Times New Roman"/>
          <w:sz w:val="18"/>
          <w:szCs w:val="18"/>
        </w:rPr>
        <w:t xml:space="preserve"> </w:t>
      </w:r>
      <w:r w:rsidRPr="00B53265">
        <w:rPr>
          <w:rFonts w:ascii="Times New Roman" w:hAnsi="Times New Roman" w:cs="Times New Roman"/>
          <w:sz w:val="18"/>
          <w:szCs w:val="18"/>
          <w:lang w:val="en-GB"/>
        </w:rPr>
        <w:t xml:space="preserve">As the data on work place bullying reported in this paper are employees’ self-report measures, it is recognised that what is analysed is ‘perceived’ work place bullying. </w:t>
      </w:r>
    </w:p>
  </w:endnote>
  <w:endnote w:id="3">
    <w:p w:rsidR="008368BA" w:rsidRPr="00B53265" w:rsidRDefault="008368BA" w:rsidP="008368BA">
      <w:pPr>
        <w:pStyle w:val="EndnoteText"/>
        <w:rPr>
          <w:rFonts w:ascii="Times New Roman" w:hAnsi="Times New Roman" w:cs="Times New Roman"/>
          <w:sz w:val="18"/>
          <w:szCs w:val="18"/>
        </w:rPr>
      </w:pPr>
      <w:r w:rsidRPr="00B53265">
        <w:rPr>
          <w:rStyle w:val="EndnoteReference"/>
          <w:rFonts w:ascii="Times New Roman" w:hAnsi="Times New Roman" w:cs="Times New Roman"/>
          <w:sz w:val="18"/>
          <w:szCs w:val="18"/>
        </w:rPr>
        <w:endnoteRef/>
      </w:r>
      <w:r w:rsidRPr="00B53265">
        <w:rPr>
          <w:rFonts w:ascii="Times New Roman" w:hAnsi="Times New Roman" w:cs="Times New Roman"/>
          <w:sz w:val="18"/>
          <w:szCs w:val="18"/>
        </w:rPr>
        <w:t xml:space="preserve"> Despite the expected presence of anti-bullying policies in health care organisations in Ireland, a survey conducted in 2010 found that 38.5 percent of nurses reported that they had experienced workplace bullying (Mc Mahon, et al., 2013).</w:t>
      </w:r>
    </w:p>
  </w:endnote>
  <w:endnote w:id="4">
    <w:p w:rsidR="008368BA" w:rsidRPr="00B53265" w:rsidRDefault="008368BA" w:rsidP="008368BA">
      <w:pPr>
        <w:spacing w:after="0" w:line="240" w:lineRule="auto"/>
        <w:rPr>
          <w:rFonts w:ascii="Times New Roman" w:hAnsi="Times New Roman" w:cs="Times New Roman"/>
          <w:sz w:val="18"/>
          <w:szCs w:val="18"/>
        </w:rPr>
      </w:pPr>
      <w:r w:rsidRPr="00B53265">
        <w:rPr>
          <w:rStyle w:val="EndnoteReference"/>
          <w:rFonts w:ascii="Times New Roman" w:hAnsi="Times New Roman" w:cs="Times New Roman"/>
          <w:sz w:val="18"/>
          <w:szCs w:val="18"/>
        </w:rPr>
        <w:endnoteRef/>
      </w:r>
      <w:r w:rsidRPr="00B53265">
        <w:rPr>
          <w:rFonts w:ascii="Times New Roman" w:hAnsi="Times New Roman" w:cs="Times New Roman"/>
          <w:sz w:val="18"/>
          <w:szCs w:val="18"/>
        </w:rPr>
        <w:t xml:space="preserve"> One possible explanation for only finding partial support for hypothesis 1 is that we were not able to control for the possibility that line managers may have engaged in bullying behaviours either in the past or even in the present. A line manager who bullies is likely to hinder effective implementation. Moreover, employees may perceive that training lacks value if his/her line manager engages/ed in bullying behaviours. We are grateful to an anonymous referee for this journal for highlighting this.  </w:t>
      </w:r>
    </w:p>
    <w:p w:rsidR="008368BA" w:rsidRPr="00B53265" w:rsidRDefault="008368BA" w:rsidP="008368BA">
      <w:pPr>
        <w:pStyle w:val="EndnoteText"/>
        <w:rPr>
          <w:rFonts w:ascii="Times New Roman" w:hAnsi="Times New Roman" w:cs="Times New Roman"/>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4887"/>
      <w:docPartObj>
        <w:docPartGallery w:val="Page Numbers (Bottom of Page)"/>
        <w:docPartUnique/>
      </w:docPartObj>
    </w:sdtPr>
    <w:sdtEndPr/>
    <w:sdtContent>
      <w:p w:rsidR="008368BA" w:rsidRDefault="008368BA">
        <w:pPr>
          <w:pStyle w:val="Footer"/>
          <w:jc w:val="right"/>
        </w:pPr>
        <w:r>
          <w:fldChar w:fldCharType="begin"/>
        </w:r>
        <w:r>
          <w:instrText xml:space="preserve"> PAGE   \* MERGEFORMAT </w:instrText>
        </w:r>
        <w:r>
          <w:fldChar w:fldCharType="separate"/>
        </w:r>
        <w:r w:rsidR="00E0483B">
          <w:rPr>
            <w:noProof/>
          </w:rPr>
          <w:t>1</w:t>
        </w:r>
        <w:r>
          <w:rPr>
            <w:noProof/>
          </w:rPr>
          <w:fldChar w:fldCharType="end"/>
        </w:r>
      </w:p>
    </w:sdtContent>
  </w:sdt>
  <w:p w:rsidR="008368BA" w:rsidRDefault="00836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4602"/>
      <w:docPartObj>
        <w:docPartGallery w:val="Page Numbers (Bottom of Page)"/>
        <w:docPartUnique/>
      </w:docPartObj>
    </w:sdtPr>
    <w:sdtEndPr/>
    <w:sdtContent>
      <w:p w:rsidR="008368BA" w:rsidRDefault="008368BA">
        <w:pPr>
          <w:pStyle w:val="Footer"/>
          <w:jc w:val="right"/>
        </w:pPr>
        <w:r>
          <w:fldChar w:fldCharType="begin"/>
        </w:r>
        <w:r>
          <w:instrText xml:space="preserve"> PAGE   \* MERGEFORMAT </w:instrText>
        </w:r>
        <w:r>
          <w:fldChar w:fldCharType="separate"/>
        </w:r>
        <w:r w:rsidR="00E0483B">
          <w:rPr>
            <w:noProof/>
          </w:rPr>
          <w:t>47</w:t>
        </w:r>
        <w:r>
          <w:rPr>
            <w:noProof/>
          </w:rPr>
          <w:fldChar w:fldCharType="end"/>
        </w:r>
      </w:p>
    </w:sdtContent>
  </w:sdt>
  <w:p w:rsidR="008368BA" w:rsidRDefault="00836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8BA" w:rsidRDefault="008368BA" w:rsidP="008368BA">
      <w:pPr>
        <w:spacing w:after="0" w:line="240" w:lineRule="auto"/>
      </w:pPr>
      <w:r>
        <w:separator/>
      </w:r>
    </w:p>
  </w:footnote>
  <w:footnote w:type="continuationSeparator" w:id="0">
    <w:p w:rsidR="008368BA" w:rsidRDefault="008368BA" w:rsidP="00836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4D00"/>
    <w:multiLevelType w:val="hybridMultilevel"/>
    <w:tmpl w:val="AF76DA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DA4741"/>
    <w:multiLevelType w:val="hybridMultilevel"/>
    <w:tmpl w:val="95044414"/>
    <w:lvl w:ilvl="0" w:tplc="015ED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F282F"/>
    <w:multiLevelType w:val="hybridMultilevel"/>
    <w:tmpl w:val="DE6EA602"/>
    <w:lvl w:ilvl="0" w:tplc="81E00074">
      <w:start w:val="3"/>
      <w:numFmt w:val="decimal"/>
      <w:lvlText w:val="%1."/>
      <w:lvlJc w:val="left"/>
      <w:pPr>
        <w:ind w:left="1080" w:hanging="360"/>
      </w:pPr>
      <w:rPr>
        <w:rFonts w:ascii="Times New Roman" w:hAnsi="Times New Roman" w:cs="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EF4183"/>
    <w:multiLevelType w:val="multilevel"/>
    <w:tmpl w:val="F180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92D84"/>
    <w:multiLevelType w:val="hybridMultilevel"/>
    <w:tmpl w:val="709EF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64B36"/>
    <w:multiLevelType w:val="multilevel"/>
    <w:tmpl w:val="5A60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359EC"/>
    <w:multiLevelType w:val="hybridMultilevel"/>
    <w:tmpl w:val="8C6EEDAC"/>
    <w:lvl w:ilvl="0" w:tplc="32068DBA">
      <w:start w:val="1"/>
      <w:numFmt w:val="lowerLetter"/>
      <w:lvlText w:val="(%1)"/>
      <w:lvlJc w:val="left"/>
      <w:pPr>
        <w:ind w:left="5344" w:hanging="53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7" w15:restartNumberingAfterBreak="0">
    <w:nsid w:val="13E564F9"/>
    <w:multiLevelType w:val="hybridMultilevel"/>
    <w:tmpl w:val="2D42BACE"/>
    <w:lvl w:ilvl="0" w:tplc="FB02055E">
      <w:numFmt w:val="bullet"/>
      <w:lvlText w:val="-"/>
      <w:lvlJc w:val="left"/>
      <w:pPr>
        <w:ind w:left="720" w:hanging="360"/>
      </w:pPr>
      <w:rPr>
        <w:rFonts w:ascii="Times New Roman" w:eastAsiaTheme="min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0331DA"/>
    <w:multiLevelType w:val="hybridMultilevel"/>
    <w:tmpl w:val="CFDA5D9C"/>
    <w:lvl w:ilvl="0" w:tplc="C82E0742">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9BC0933"/>
    <w:multiLevelType w:val="hybridMultilevel"/>
    <w:tmpl w:val="EB967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C18F7"/>
    <w:multiLevelType w:val="hybridMultilevel"/>
    <w:tmpl w:val="053A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AA1C84"/>
    <w:multiLevelType w:val="hybridMultilevel"/>
    <w:tmpl w:val="433A6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B7D1E"/>
    <w:multiLevelType w:val="hybridMultilevel"/>
    <w:tmpl w:val="C26A0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AD42EE"/>
    <w:multiLevelType w:val="hybridMultilevel"/>
    <w:tmpl w:val="EAB4B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A4BB3"/>
    <w:multiLevelType w:val="hybridMultilevel"/>
    <w:tmpl w:val="E80EE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52CC9"/>
    <w:multiLevelType w:val="hybridMultilevel"/>
    <w:tmpl w:val="D3666BB4"/>
    <w:lvl w:ilvl="0" w:tplc="2150476E">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F66069"/>
    <w:multiLevelType w:val="hybridMultilevel"/>
    <w:tmpl w:val="6018FC64"/>
    <w:lvl w:ilvl="0" w:tplc="522007D2">
      <w:start w:val="5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8151F"/>
    <w:multiLevelType w:val="hybridMultilevel"/>
    <w:tmpl w:val="E910B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B4211"/>
    <w:multiLevelType w:val="hybridMultilevel"/>
    <w:tmpl w:val="99327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9775C3"/>
    <w:multiLevelType w:val="hybridMultilevel"/>
    <w:tmpl w:val="5E848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67CBB"/>
    <w:multiLevelType w:val="hybridMultilevel"/>
    <w:tmpl w:val="FFBA50A4"/>
    <w:lvl w:ilvl="0" w:tplc="F81859A2">
      <w:start w:val="1365"/>
      <w:numFmt w:val="bullet"/>
      <w:lvlText w:val="-"/>
      <w:lvlJc w:val="left"/>
      <w:pPr>
        <w:ind w:left="720" w:hanging="360"/>
      </w:pPr>
      <w:rPr>
        <w:rFonts w:ascii="Times New Roman" w:eastAsiaTheme="min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A340FC"/>
    <w:multiLevelType w:val="hybridMultilevel"/>
    <w:tmpl w:val="AD74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F21F18"/>
    <w:multiLevelType w:val="hybridMultilevel"/>
    <w:tmpl w:val="E9560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7346B1"/>
    <w:multiLevelType w:val="hybridMultilevel"/>
    <w:tmpl w:val="489E2A0A"/>
    <w:lvl w:ilvl="0" w:tplc="75DCEE36">
      <w:numFmt w:val="bullet"/>
      <w:lvlText w:val="-"/>
      <w:lvlJc w:val="left"/>
      <w:pPr>
        <w:ind w:left="1440" w:hanging="360"/>
      </w:pPr>
      <w:rPr>
        <w:rFonts w:ascii="Times New Roman" w:eastAsiaTheme="minorHAnsi"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EE6036C"/>
    <w:multiLevelType w:val="hybridMultilevel"/>
    <w:tmpl w:val="205483EC"/>
    <w:lvl w:ilvl="0" w:tplc="6FD822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FB87F3A"/>
    <w:multiLevelType w:val="hybridMultilevel"/>
    <w:tmpl w:val="4D565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287EFE"/>
    <w:multiLevelType w:val="hybridMultilevel"/>
    <w:tmpl w:val="451EE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82BA6"/>
    <w:multiLevelType w:val="hybridMultilevel"/>
    <w:tmpl w:val="4EC68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FC3401"/>
    <w:multiLevelType w:val="hybridMultilevel"/>
    <w:tmpl w:val="00668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491730"/>
    <w:multiLevelType w:val="hybridMultilevel"/>
    <w:tmpl w:val="77989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5127D5"/>
    <w:multiLevelType w:val="hybridMultilevel"/>
    <w:tmpl w:val="FD16B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E404B58"/>
    <w:multiLevelType w:val="hybridMultilevel"/>
    <w:tmpl w:val="87FAF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B56A29"/>
    <w:multiLevelType w:val="hybridMultilevel"/>
    <w:tmpl w:val="97645B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4B62C3C"/>
    <w:multiLevelType w:val="hybridMultilevel"/>
    <w:tmpl w:val="E39EA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6B0E00"/>
    <w:multiLevelType w:val="hybridMultilevel"/>
    <w:tmpl w:val="460A63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34"/>
  </w:num>
  <w:num w:numId="3">
    <w:abstractNumId w:val="1"/>
  </w:num>
  <w:num w:numId="4">
    <w:abstractNumId w:val="26"/>
  </w:num>
  <w:num w:numId="5">
    <w:abstractNumId w:val="24"/>
  </w:num>
  <w:num w:numId="6">
    <w:abstractNumId w:val="19"/>
  </w:num>
  <w:num w:numId="7">
    <w:abstractNumId w:val="11"/>
  </w:num>
  <w:num w:numId="8">
    <w:abstractNumId w:val="9"/>
  </w:num>
  <w:num w:numId="9">
    <w:abstractNumId w:val="33"/>
  </w:num>
  <w:num w:numId="10">
    <w:abstractNumId w:val="15"/>
  </w:num>
  <w:num w:numId="11">
    <w:abstractNumId w:val="16"/>
  </w:num>
  <w:num w:numId="12">
    <w:abstractNumId w:val="3"/>
  </w:num>
  <w:num w:numId="13">
    <w:abstractNumId w:val="5"/>
  </w:num>
  <w:num w:numId="14">
    <w:abstractNumId w:val="14"/>
  </w:num>
  <w:num w:numId="15">
    <w:abstractNumId w:val="27"/>
  </w:num>
  <w:num w:numId="16">
    <w:abstractNumId w:val="10"/>
  </w:num>
  <w:num w:numId="17">
    <w:abstractNumId w:val="12"/>
  </w:num>
  <w:num w:numId="18">
    <w:abstractNumId w:val="13"/>
  </w:num>
  <w:num w:numId="19">
    <w:abstractNumId w:val="21"/>
  </w:num>
  <w:num w:numId="20">
    <w:abstractNumId w:val="29"/>
  </w:num>
  <w:num w:numId="21">
    <w:abstractNumId w:val="18"/>
  </w:num>
  <w:num w:numId="22">
    <w:abstractNumId w:val="17"/>
  </w:num>
  <w:num w:numId="23">
    <w:abstractNumId w:val="28"/>
  </w:num>
  <w:num w:numId="24">
    <w:abstractNumId w:val="6"/>
  </w:num>
  <w:num w:numId="25">
    <w:abstractNumId w:val="20"/>
  </w:num>
  <w:num w:numId="26">
    <w:abstractNumId w:val="7"/>
  </w:num>
  <w:num w:numId="27">
    <w:abstractNumId w:val="8"/>
  </w:num>
  <w:num w:numId="28">
    <w:abstractNumId w:val="23"/>
  </w:num>
  <w:num w:numId="29">
    <w:abstractNumId w:val="32"/>
  </w:num>
  <w:num w:numId="30">
    <w:abstractNumId w:val="30"/>
  </w:num>
  <w:num w:numId="31">
    <w:abstractNumId w:val="0"/>
  </w:num>
  <w:num w:numId="32">
    <w:abstractNumId w:val="22"/>
  </w:num>
  <w:num w:numId="33">
    <w:abstractNumId w:val="25"/>
  </w:num>
  <w:num w:numId="34">
    <w:abstractNumId w:val="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BA"/>
    <w:rsid w:val="0002635B"/>
    <w:rsid w:val="000940C0"/>
    <w:rsid w:val="000B70F5"/>
    <w:rsid w:val="00197A6A"/>
    <w:rsid w:val="001A11CC"/>
    <w:rsid w:val="001F429E"/>
    <w:rsid w:val="00221AE4"/>
    <w:rsid w:val="00283BA2"/>
    <w:rsid w:val="00323ACC"/>
    <w:rsid w:val="004217A2"/>
    <w:rsid w:val="004C6488"/>
    <w:rsid w:val="00565359"/>
    <w:rsid w:val="005B384A"/>
    <w:rsid w:val="005B5F30"/>
    <w:rsid w:val="005F6DF2"/>
    <w:rsid w:val="00612658"/>
    <w:rsid w:val="006549F3"/>
    <w:rsid w:val="00684395"/>
    <w:rsid w:val="007170A9"/>
    <w:rsid w:val="007644B7"/>
    <w:rsid w:val="008368BA"/>
    <w:rsid w:val="00874AF4"/>
    <w:rsid w:val="008D1E25"/>
    <w:rsid w:val="00927403"/>
    <w:rsid w:val="0093269D"/>
    <w:rsid w:val="009A5153"/>
    <w:rsid w:val="00A62316"/>
    <w:rsid w:val="00AA44B5"/>
    <w:rsid w:val="00B10E2B"/>
    <w:rsid w:val="00B53265"/>
    <w:rsid w:val="00BE3548"/>
    <w:rsid w:val="00C07F70"/>
    <w:rsid w:val="00C132A1"/>
    <w:rsid w:val="00C43209"/>
    <w:rsid w:val="00C50F6B"/>
    <w:rsid w:val="00CF17E8"/>
    <w:rsid w:val="00D5014B"/>
    <w:rsid w:val="00DC1FA9"/>
    <w:rsid w:val="00DD50EC"/>
    <w:rsid w:val="00E0483B"/>
    <w:rsid w:val="00E101B8"/>
    <w:rsid w:val="00F91B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89587-9BFB-407A-925A-2FF868F5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BA"/>
    <w:rPr>
      <w:rFonts w:eastAsiaTheme="minorEastAsia"/>
      <w:lang w:eastAsia="en-IE"/>
    </w:rPr>
  </w:style>
  <w:style w:type="paragraph" w:styleId="Heading1">
    <w:name w:val="heading 1"/>
    <w:basedOn w:val="Normal"/>
    <w:link w:val="Heading1Char"/>
    <w:uiPriority w:val="9"/>
    <w:qFormat/>
    <w:rsid w:val="008368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8368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68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368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68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8BA"/>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semiHidden/>
    <w:rsid w:val="008368BA"/>
    <w:rPr>
      <w:rFonts w:asciiTheme="majorHAnsi" w:eastAsiaTheme="majorEastAsia" w:hAnsiTheme="majorHAnsi" w:cstheme="majorBidi"/>
      <w:color w:val="365F91" w:themeColor="accent1" w:themeShade="BF"/>
      <w:sz w:val="26"/>
      <w:szCs w:val="26"/>
      <w:lang w:eastAsia="en-IE"/>
    </w:rPr>
  </w:style>
  <w:style w:type="character" w:customStyle="1" w:styleId="Heading3Char">
    <w:name w:val="Heading 3 Char"/>
    <w:basedOn w:val="DefaultParagraphFont"/>
    <w:link w:val="Heading3"/>
    <w:uiPriority w:val="9"/>
    <w:semiHidden/>
    <w:rsid w:val="008368BA"/>
    <w:rPr>
      <w:rFonts w:asciiTheme="majorHAnsi" w:eastAsiaTheme="majorEastAsia" w:hAnsiTheme="majorHAnsi" w:cstheme="majorBidi"/>
      <w:color w:val="243F60" w:themeColor="accent1" w:themeShade="7F"/>
      <w:sz w:val="24"/>
      <w:szCs w:val="24"/>
      <w:lang w:eastAsia="en-IE"/>
    </w:rPr>
  </w:style>
  <w:style w:type="character" w:customStyle="1" w:styleId="Heading4Char">
    <w:name w:val="Heading 4 Char"/>
    <w:basedOn w:val="DefaultParagraphFont"/>
    <w:link w:val="Heading4"/>
    <w:uiPriority w:val="9"/>
    <w:semiHidden/>
    <w:rsid w:val="008368BA"/>
    <w:rPr>
      <w:rFonts w:asciiTheme="majorHAnsi" w:eastAsiaTheme="majorEastAsia" w:hAnsiTheme="majorHAnsi" w:cstheme="majorBidi"/>
      <w:b/>
      <w:bCs/>
      <w:i/>
      <w:iCs/>
      <w:color w:val="4F81BD" w:themeColor="accent1"/>
      <w:lang w:eastAsia="en-IE"/>
    </w:rPr>
  </w:style>
  <w:style w:type="character" w:customStyle="1" w:styleId="Heading5Char">
    <w:name w:val="Heading 5 Char"/>
    <w:basedOn w:val="DefaultParagraphFont"/>
    <w:link w:val="Heading5"/>
    <w:uiPriority w:val="9"/>
    <w:semiHidden/>
    <w:rsid w:val="008368BA"/>
    <w:rPr>
      <w:rFonts w:asciiTheme="majorHAnsi" w:eastAsiaTheme="majorEastAsia" w:hAnsiTheme="majorHAnsi" w:cstheme="majorBidi"/>
      <w:color w:val="243F60" w:themeColor="accent1" w:themeShade="7F"/>
      <w:lang w:eastAsia="en-IE"/>
    </w:rPr>
  </w:style>
  <w:style w:type="paragraph" w:customStyle="1" w:styleId="noname">
    <w:name w:val="no_name"/>
    <w:basedOn w:val="Normal"/>
    <w:rsid w:val="008368BA"/>
    <w:pPr>
      <w:spacing w:before="100" w:beforeAutospacing="1" w:after="100" w:afterAutospacing="1" w:line="240" w:lineRule="auto"/>
    </w:pPr>
    <w:rPr>
      <w:rFonts w:ascii="Times New Roman" w:eastAsia="Times New Roman" w:hAnsi="Times New Roman" w:cs="Times New Roman"/>
      <w:sz w:val="29"/>
      <w:szCs w:val="29"/>
    </w:rPr>
  </w:style>
  <w:style w:type="character" w:customStyle="1" w:styleId="googqs-tidbit-0">
    <w:name w:val="goog_qs-tidbit-0"/>
    <w:basedOn w:val="DefaultParagraphFont"/>
    <w:rsid w:val="008368BA"/>
  </w:style>
  <w:style w:type="paragraph" w:styleId="Footer">
    <w:name w:val="footer"/>
    <w:basedOn w:val="Normal"/>
    <w:link w:val="FooterChar"/>
    <w:uiPriority w:val="99"/>
    <w:unhideWhenUsed/>
    <w:rsid w:val="00836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8BA"/>
    <w:rPr>
      <w:rFonts w:eastAsiaTheme="minorEastAsia"/>
      <w:lang w:eastAsia="en-IE"/>
    </w:rPr>
  </w:style>
  <w:style w:type="paragraph" w:styleId="ListParagraph">
    <w:name w:val="List Paragraph"/>
    <w:basedOn w:val="Normal"/>
    <w:uiPriority w:val="34"/>
    <w:qFormat/>
    <w:rsid w:val="008368BA"/>
    <w:pPr>
      <w:ind w:left="720"/>
      <w:contextualSpacing/>
    </w:pPr>
    <w:rPr>
      <w:rFonts w:eastAsiaTheme="minorHAnsi"/>
      <w:lang w:val="en-GB" w:eastAsia="en-US"/>
    </w:rPr>
  </w:style>
  <w:style w:type="table" w:styleId="TableGrid">
    <w:name w:val="Table Grid"/>
    <w:basedOn w:val="TableNormal"/>
    <w:uiPriority w:val="59"/>
    <w:rsid w:val="008368BA"/>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68BA"/>
  </w:style>
  <w:style w:type="paragraph" w:styleId="FootnoteText">
    <w:name w:val="footnote text"/>
    <w:basedOn w:val="Normal"/>
    <w:link w:val="FootnoteTextChar"/>
    <w:uiPriority w:val="99"/>
    <w:semiHidden/>
    <w:unhideWhenUsed/>
    <w:rsid w:val="008368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8BA"/>
    <w:rPr>
      <w:rFonts w:eastAsiaTheme="minorEastAsia"/>
      <w:sz w:val="20"/>
      <w:szCs w:val="20"/>
      <w:lang w:eastAsia="en-IE"/>
    </w:rPr>
  </w:style>
  <w:style w:type="paragraph" w:styleId="BalloonText">
    <w:name w:val="Balloon Text"/>
    <w:basedOn w:val="Normal"/>
    <w:link w:val="BalloonTextChar"/>
    <w:uiPriority w:val="99"/>
    <w:semiHidden/>
    <w:unhideWhenUsed/>
    <w:rsid w:val="00836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8BA"/>
    <w:rPr>
      <w:rFonts w:ascii="Segoe UI" w:eastAsiaTheme="minorEastAsia" w:hAnsi="Segoe UI" w:cs="Segoe UI"/>
      <w:sz w:val="18"/>
      <w:szCs w:val="18"/>
      <w:lang w:eastAsia="en-IE"/>
    </w:rPr>
  </w:style>
  <w:style w:type="character" w:customStyle="1" w:styleId="titleauthoretc">
    <w:name w:val="titleauthoretc"/>
    <w:basedOn w:val="DefaultParagraphFont"/>
    <w:rsid w:val="008368BA"/>
  </w:style>
  <w:style w:type="character" w:styleId="Strong">
    <w:name w:val="Strong"/>
    <w:basedOn w:val="DefaultParagraphFont"/>
    <w:uiPriority w:val="22"/>
    <w:qFormat/>
    <w:rsid w:val="008368BA"/>
    <w:rPr>
      <w:b/>
      <w:bCs/>
    </w:rPr>
  </w:style>
  <w:style w:type="paragraph" w:styleId="Header">
    <w:name w:val="header"/>
    <w:basedOn w:val="Normal"/>
    <w:link w:val="HeaderChar"/>
    <w:uiPriority w:val="99"/>
    <w:unhideWhenUsed/>
    <w:rsid w:val="00836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8BA"/>
    <w:rPr>
      <w:rFonts w:eastAsiaTheme="minorEastAsia"/>
      <w:lang w:eastAsia="en-IE"/>
    </w:rPr>
  </w:style>
  <w:style w:type="paragraph" w:styleId="EndnoteText">
    <w:name w:val="endnote text"/>
    <w:basedOn w:val="Normal"/>
    <w:link w:val="EndnoteTextChar"/>
    <w:uiPriority w:val="99"/>
    <w:unhideWhenUsed/>
    <w:rsid w:val="008368BA"/>
    <w:pPr>
      <w:spacing w:after="0" w:line="240" w:lineRule="auto"/>
    </w:pPr>
    <w:rPr>
      <w:sz w:val="20"/>
      <w:szCs w:val="20"/>
    </w:rPr>
  </w:style>
  <w:style w:type="character" w:customStyle="1" w:styleId="EndnoteTextChar">
    <w:name w:val="Endnote Text Char"/>
    <w:basedOn w:val="DefaultParagraphFont"/>
    <w:link w:val="EndnoteText"/>
    <w:uiPriority w:val="99"/>
    <w:rsid w:val="008368BA"/>
    <w:rPr>
      <w:rFonts w:eastAsiaTheme="minorEastAsia"/>
      <w:sz w:val="20"/>
      <w:szCs w:val="20"/>
      <w:lang w:eastAsia="en-IE"/>
    </w:rPr>
  </w:style>
  <w:style w:type="character" w:styleId="Hyperlink">
    <w:name w:val="Hyperlink"/>
    <w:basedOn w:val="DefaultParagraphFont"/>
    <w:uiPriority w:val="99"/>
    <w:unhideWhenUsed/>
    <w:rsid w:val="008368BA"/>
    <w:rPr>
      <w:color w:val="0000FF"/>
      <w:u w:val="single"/>
    </w:rPr>
  </w:style>
  <w:style w:type="paragraph" w:styleId="NormalWeb">
    <w:name w:val="Normal (Web)"/>
    <w:basedOn w:val="Normal"/>
    <w:uiPriority w:val="99"/>
    <w:semiHidden/>
    <w:unhideWhenUsed/>
    <w:rsid w:val="008368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68BA"/>
    <w:rPr>
      <w:i/>
      <w:iCs/>
    </w:rPr>
  </w:style>
  <w:style w:type="character" w:customStyle="1" w:styleId="publication-type1">
    <w:name w:val="publication-type1"/>
    <w:basedOn w:val="DefaultParagraphFont"/>
    <w:rsid w:val="008368BA"/>
    <w:rPr>
      <w:color w:val="999999"/>
    </w:rPr>
  </w:style>
  <w:style w:type="character" w:customStyle="1" w:styleId="publication-title4">
    <w:name w:val="publication-title4"/>
    <w:basedOn w:val="DefaultParagraphFont"/>
    <w:rsid w:val="008368BA"/>
  </w:style>
  <w:style w:type="character" w:customStyle="1" w:styleId="shorten2">
    <w:name w:val="shorten2"/>
    <w:basedOn w:val="DefaultParagraphFont"/>
    <w:rsid w:val="008368BA"/>
  </w:style>
  <w:style w:type="character" w:customStyle="1" w:styleId="full3">
    <w:name w:val="full3"/>
    <w:basedOn w:val="DefaultParagraphFont"/>
    <w:rsid w:val="008368BA"/>
  </w:style>
  <w:style w:type="character" w:customStyle="1" w:styleId="js-btn-label">
    <w:name w:val="js-btn-label"/>
    <w:basedOn w:val="DefaultParagraphFont"/>
    <w:rsid w:val="008368BA"/>
  </w:style>
  <w:style w:type="character" w:customStyle="1" w:styleId="nowrap1">
    <w:name w:val="nowrap1"/>
    <w:basedOn w:val="DefaultParagraphFont"/>
    <w:rsid w:val="008368BA"/>
  </w:style>
  <w:style w:type="paragraph" w:styleId="CommentText">
    <w:name w:val="annotation text"/>
    <w:basedOn w:val="Normal"/>
    <w:link w:val="CommentTextChar"/>
    <w:uiPriority w:val="99"/>
    <w:semiHidden/>
    <w:unhideWhenUsed/>
    <w:rsid w:val="008368BA"/>
    <w:pPr>
      <w:spacing w:line="240" w:lineRule="auto"/>
    </w:pPr>
    <w:rPr>
      <w:sz w:val="20"/>
      <w:szCs w:val="20"/>
    </w:rPr>
  </w:style>
  <w:style w:type="character" w:customStyle="1" w:styleId="CommentTextChar">
    <w:name w:val="Comment Text Char"/>
    <w:basedOn w:val="DefaultParagraphFont"/>
    <w:link w:val="CommentText"/>
    <w:uiPriority w:val="99"/>
    <w:semiHidden/>
    <w:rsid w:val="008368BA"/>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8368BA"/>
    <w:rPr>
      <w:b/>
      <w:bCs/>
    </w:rPr>
  </w:style>
  <w:style w:type="character" w:customStyle="1" w:styleId="CommentSubjectChar">
    <w:name w:val="Comment Subject Char"/>
    <w:basedOn w:val="CommentTextChar"/>
    <w:link w:val="CommentSubject"/>
    <w:uiPriority w:val="99"/>
    <w:semiHidden/>
    <w:rsid w:val="008368BA"/>
    <w:rPr>
      <w:rFonts w:eastAsiaTheme="minorEastAsia"/>
      <w:b/>
      <w:bCs/>
      <w:sz w:val="20"/>
      <w:szCs w:val="20"/>
      <w:lang w:eastAsia="en-IE"/>
    </w:rPr>
  </w:style>
  <w:style w:type="character" w:styleId="CommentReference">
    <w:name w:val="annotation reference"/>
    <w:basedOn w:val="DefaultParagraphFont"/>
    <w:uiPriority w:val="99"/>
    <w:semiHidden/>
    <w:unhideWhenUsed/>
    <w:rsid w:val="008368BA"/>
    <w:rPr>
      <w:sz w:val="16"/>
      <w:szCs w:val="16"/>
    </w:rPr>
  </w:style>
  <w:style w:type="character" w:customStyle="1" w:styleId="c02">
    <w:name w:val="c02"/>
    <w:basedOn w:val="DefaultParagraphFont"/>
    <w:rsid w:val="008368BA"/>
    <w:rPr>
      <w:rFonts w:ascii="inherit" w:hAnsi="inherit" w:hint="default"/>
    </w:rPr>
  </w:style>
  <w:style w:type="paragraph" w:customStyle="1" w:styleId="Standard">
    <w:name w:val="Standard"/>
    <w:rsid w:val="008368BA"/>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character" w:customStyle="1" w:styleId="a">
    <w:name w:val="a"/>
    <w:basedOn w:val="DefaultParagraphFont"/>
    <w:rsid w:val="008368BA"/>
  </w:style>
  <w:style w:type="character" w:customStyle="1" w:styleId="l6">
    <w:name w:val="l6"/>
    <w:basedOn w:val="DefaultParagraphFont"/>
    <w:rsid w:val="008368BA"/>
  </w:style>
  <w:style w:type="character" w:customStyle="1" w:styleId="fourgenhighlight">
    <w:name w:val="fourgen_highlight"/>
    <w:basedOn w:val="DefaultParagraphFont"/>
    <w:rsid w:val="008368BA"/>
  </w:style>
  <w:style w:type="character" w:customStyle="1" w:styleId="l7">
    <w:name w:val="l7"/>
    <w:basedOn w:val="DefaultParagraphFont"/>
    <w:rsid w:val="008368BA"/>
  </w:style>
  <w:style w:type="character" w:customStyle="1" w:styleId="current-selection">
    <w:name w:val="current-selection"/>
    <w:basedOn w:val="DefaultParagraphFont"/>
    <w:rsid w:val="008368BA"/>
  </w:style>
  <w:style w:type="character" w:customStyle="1" w:styleId="a0">
    <w:name w:val="_"/>
    <w:basedOn w:val="DefaultParagraphFont"/>
    <w:rsid w:val="008368BA"/>
  </w:style>
  <w:style w:type="character" w:customStyle="1" w:styleId="enhanced-reference">
    <w:name w:val="enhanced-reference"/>
    <w:basedOn w:val="DefaultParagraphFont"/>
    <w:rsid w:val="008368BA"/>
  </w:style>
  <w:style w:type="character" w:customStyle="1" w:styleId="article-headermeta-info-data">
    <w:name w:val="article-header__meta-info-data"/>
    <w:basedOn w:val="DefaultParagraphFont"/>
    <w:rsid w:val="008368BA"/>
  </w:style>
  <w:style w:type="character" w:customStyle="1" w:styleId="slug-doi">
    <w:name w:val="slug-doi"/>
    <w:basedOn w:val="DefaultParagraphFont"/>
    <w:rsid w:val="008368BA"/>
  </w:style>
  <w:style w:type="character" w:styleId="EndnoteReference">
    <w:name w:val="endnote reference"/>
    <w:basedOn w:val="DefaultParagraphFont"/>
    <w:uiPriority w:val="99"/>
    <w:semiHidden/>
    <w:unhideWhenUsed/>
    <w:rsid w:val="008368BA"/>
    <w:rPr>
      <w:vertAlign w:val="superscript"/>
    </w:rPr>
  </w:style>
  <w:style w:type="character" w:customStyle="1" w:styleId="ref-journal">
    <w:name w:val="ref-journal"/>
    <w:basedOn w:val="DefaultParagraphFont"/>
    <w:rsid w:val="008368BA"/>
  </w:style>
  <w:style w:type="character" w:customStyle="1" w:styleId="article-headermeta-info-label">
    <w:name w:val="article-header__meta-info-label"/>
    <w:basedOn w:val="DefaultParagraphFont"/>
    <w:rsid w:val="008368BA"/>
  </w:style>
  <w:style w:type="character" w:customStyle="1" w:styleId="Mention">
    <w:name w:val="Mention"/>
    <w:basedOn w:val="DefaultParagraphFont"/>
    <w:uiPriority w:val="99"/>
    <w:semiHidden/>
    <w:unhideWhenUsed/>
    <w:rsid w:val="008368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3594320600636531" TargetMode="External"/><Relationship Id="rId3" Type="http://schemas.openxmlformats.org/officeDocument/2006/relationships/settings" Target="settings.xml"/><Relationship Id="rId7" Type="http://schemas.openxmlformats.org/officeDocument/2006/relationships/hyperlink" Target="http://dx.doi.org/10.1016/j.tourman.2011.04.0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14134</Words>
  <Characters>80566</Characters>
  <Application>Microsoft Office Word</Application>
  <DocSecurity>4</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NUIG</dc:creator>
  <cp:lastModifiedBy>Gibson, Lyn</cp:lastModifiedBy>
  <cp:revision>2</cp:revision>
  <cp:lastPrinted>2017-06-25T10:20:00Z</cp:lastPrinted>
  <dcterms:created xsi:type="dcterms:W3CDTF">2017-11-20T09:26:00Z</dcterms:created>
  <dcterms:modified xsi:type="dcterms:W3CDTF">2017-11-20T09:26:00Z</dcterms:modified>
</cp:coreProperties>
</file>