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E5" w:rsidRPr="006310E9" w:rsidRDefault="00CD64E5" w:rsidP="006310E9">
      <w:pPr>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The role of social context in symptom appraisal and help-seeking among people with lung or colorectal symptoms: a qualitative interview study</w:t>
      </w:r>
    </w:p>
    <w:p w:rsidR="009F2F75" w:rsidRDefault="009F2F75" w:rsidP="006310E9">
      <w:pPr>
        <w:rPr>
          <w:rFonts w:ascii="Times New Roman" w:hAnsi="Times New Roman" w:cs="Times New Roman"/>
          <w:sz w:val="24"/>
          <w:szCs w:val="24"/>
        </w:rPr>
      </w:pPr>
    </w:p>
    <w:p w:rsidR="004053BA" w:rsidRDefault="009F2F75" w:rsidP="006310E9">
      <w:pPr>
        <w:pStyle w:val="NoSpacing"/>
        <w:spacing w:line="276" w:lineRule="auto"/>
        <w:rPr>
          <w:rFonts w:ascii="Times New Roman" w:hAnsi="Times New Roman" w:cs="Times New Roman"/>
          <w:sz w:val="24"/>
          <w:szCs w:val="24"/>
        </w:rPr>
      </w:pPr>
      <w:r w:rsidRPr="006310E9">
        <w:rPr>
          <w:rFonts w:ascii="Times New Roman" w:hAnsi="Times New Roman" w:cs="Times New Roman"/>
          <w:sz w:val="24"/>
          <w:szCs w:val="24"/>
        </w:rPr>
        <w:t>Corresponding Author:</w:t>
      </w:r>
      <w:r w:rsidR="004053BA">
        <w:rPr>
          <w:rFonts w:ascii="Times New Roman" w:hAnsi="Times New Roman" w:cs="Times New Roman"/>
          <w:sz w:val="24"/>
          <w:szCs w:val="24"/>
        </w:rPr>
        <w:t xml:space="preserve"> </w:t>
      </w:r>
    </w:p>
    <w:p w:rsidR="004053BA" w:rsidRDefault="004053BA" w:rsidP="006310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Dr. </w:t>
      </w:r>
      <w:r w:rsidR="009F2F75" w:rsidRPr="006310E9">
        <w:rPr>
          <w:rFonts w:ascii="Times New Roman" w:hAnsi="Times New Roman" w:cs="Times New Roman"/>
          <w:sz w:val="24"/>
          <w:szCs w:val="24"/>
        </w:rPr>
        <w:t>Christina Dobson</w:t>
      </w:r>
      <w:r>
        <w:rPr>
          <w:rFonts w:ascii="Times New Roman" w:hAnsi="Times New Roman" w:cs="Times New Roman"/>
          <w:sz w:val="24"/>
          <w:szCs w:val="24"/>
        </w:rPr>
        <w:t>, BSc, MA, PhD</w:t>
      </w:r>
    </w:p>
    <w:p w:rsidR="004053BA" w:rsidRDefault="004053BA" w:rsidP="006310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Research Associate</w:t>
      </w:r>
    </w:p>
    <w:p w:rsidR="008862BC" w:rsidRPr="008862BC" w:rsidRDefault="008862BC" w:rsidP="006310E9">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Institute of Health and Society, Newcastle University</w:t>
      </w:r>
    </w:p>
    <w:p w:rsidR="008862BC" w:rsidRPr="008862BC" w:rsidRDefault="008862BC" w:rsidP="006310E9">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 xml:space="preserve">Sir James Spence Institute, Royal Victoria Infirmary, </w:t>
      </w:r>
    </w:p>
    <w:p w:rsidR="004053BA" w:rsidRPr="008862BC" w:rsidRDefault="008862BC" w:rsidP="006310E9">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Newcastle-upon-Tyne, NE1 4LP</w:t>
      </w:r>
    </w:p>
    <w:p w:rsidR="001B40F7" w:rsidRPr="008862BC" w:rsidRDefault="00A36BF9" w:rsidP="006310E9">
      <w:pPr>
        <w:pStyle w:val="NoSpacing"/>
        <w:spacing w:line="276" w:lineRule="auto"/>
        <w:rPr>
          <w:rFonts w:ascii="Times New Roman" w:hAnsi="Times New Roman" w:cs="Times New Roman"/>
          <w:color w:val="FF0000"/>
          <w:sz w:val="24"/>
          <w:szCs w:val="24"/>
        </w:rPr>
      </w:pPr>
      <w:hyperlink r:id="rId7" w:history="1">
        <w:r w:rsidR="008862BC" w:rsidRPr="008862BC">
          <w:rPr>
            <w:rStyle w:val="Hyperlink"/>
            <w:rFonts w:ascii="Times New Roman" w:hAnsi="Times New Roman" w:cs="Times New Roman"/>
            <w:color w:val="FF0000"/>
            <w:sz w:val="24"/>
            <w:szCs w:val="24"/>
          </w:rPr>
          <w:t>christina.dobson@ncl.ac.uk</w:t>
        </w:r>
      </w:hyperlink>
      <w:r w:rsidR="008862BC" w:rsidRPr="008862BC">
        <w:rPr>
          <w:rFonts w:ascii="Times New Roman" w:hAnsi="Times New Roman" w:cs="Times New Roman"/>
          <w:color w:val="FF0000"/>
          <w:sz w:val="24"/>
          <w:szCs w:val="24"/>
        </w:rPr>
        <w:t xml:space="preserve">   0191 208 2274</w:t>
      </w:r>
    </w:p>
    <w:p w:rsidR="008862BC" w:rsidRDefault="008862BC" w:rsidP="006310E9">
      <w:pPr>
        <w:pStyle w:val="NoSpacing"/>
        <w:spacing w:line="276" w:lineRule="auto"/>
        <w:rPr>
          <w:rFonts w:ascii="Times New Roman" w:hAnsi="Times New Roman" w:cs="Times New Roman"/>
          <w:sz w:val="24"/>
          <w:szCs w:val="24"/>
        </w:rPr>
      </w:pPr>
    </w:p>
    <w:p w:rsidR="00066E5F" w:rsidRPr="006310E9" w:rsidRDefault="00066E5F" w:rsidP="006310E9">
      <w:pPr>
        <w:pStyle w:val="NoSpacing"/>
        <w:spacing w:line="276" w:lineRule="auto"/>
        <w:rPr>
          <w:rFonts w:ascii="Times New Roman" w:hAnsi="Times New Roman" w:cs="Times New Roman"/>
          <w:sz w:val="24"/>
          <w:szCs w:val="24"/>
        </w:rPr>
      </w:pPr>
    </w:p>
    <w:p w:rsidR="004053BA" w:rsidRPr="001B40F7" w:rsidRDefault="004053BA" w:rsidP="001B40F7">
      <w:pPr>
        <w:pStyle w:val="NoSpacing"/>
        <w:spacing w:line="276" w:lineRule="auto"/>
        <w:rPr>
          <w:rFonts w:ascii="Times New Roman" w:hAnsi="Times New Roman" w:cs="Times New Roman"/>
          <w:sz w:val="24"/>
        </w:rPr>
      </w:pPr>
      <w:r w:rsidRPr="001B40F7">
        <w:rPr>
          <w:rFonts w:ascii="Times New Roman" w:hAnsi="Times New Roman" w:cs="Times New Roman"/>
          <w:sz w:val="24"/>
        </w:rPr>
        <w:t xml:space="preserve">Dr. Andrew Russell, </w:t>
      </w:r>
      <w:r w:rsidR="001B40F7" w:rsidRPr="001B40F7">
        <w:rPr>
          <w:rFonts w:ascii="Times New Roman" w:hAnsi="Times New Roman" w:cs="Times New Roman"/>
          <w:sz w:val="24"/>
        </w:rPr>
        <w:t>BA, MA, D. Phil</w:t>
      </w:r>
    </w:p>
    <w:p w:rsidR="001B40F7" w:rsidRPr="001B40F7" w:rsidRDefault="008862BC" w:rsidP="001B40F7">
      <w:pPr>
        <w:pStyle w:val="NoSpacing"/>
        <w:spacing w:line="276" w:lineRule="auto"/>
        <w:rPr>
          <w:rFonts w:ascii="Times New Roman" w:hAnsi="Times New Roman" w:cs="Times New Roman"/>
          <w:sz w:val="24"/>
        </w:rPr>
      </w:pPr>
      <w:r>
        <w:rPr>
          <w:rFonts w:ascii="Times New Roman" w:hAnsi="Times New Roman" w:cs="Times New Roman"/>
          <w:sz w:val="24"/>
        </w:rPr>
        <w:t>Associate Professor (</w:t>
      </w:r>
      <w:r w:rsidR="001B40F7" w:rsidRPr="001B40F7">
        <w:rPr>
          <w:rFonts w:ascii="Times New Roman" w:hAnsi="Times New Roman" w:cs="Times New Roman"/>
          <w:sz w:val="24"/>
        </w:rPr>
        <w:t>Reader</w:t>
      </w:r>
      <w:r>
        <w:rPr>
          <w:rFonts w:ascii="Times New Roman" w:hAnsi="Times New Roman" w:cs="Times New Roman"/>
          <w:sz w:val="24"/>
        </w:rPr>
        <w:t>)</w:t>
      </w:r>
    </w:p>
    <w:p w:rsidR="001B40F7" w:rsidRDefault="001B40F7" w:rsidP="001B40F7">
      <w:pPr>
        <w:pStyle w:val="NoSpacing"/>
        <w:spacing w:line="276" w:lineRule="auto"/>
        <w:rPr>
          <w:rFonts w:ascii="Times New Roman" w:hAnsi="Times New Roman" w:cs="Times New Roman"/>
          <w:sz w:val="24"/>
        </w:rPr>
      </w:pPr>
      <w:r w:rsidRPr="001B40F7">
        <w:rPr>
          <w:rFonts w:ascii="Times New Roman" w:hAnsi="Times New Roman" w:cs="Times New Roman"/>
          <w:sz w:val="24"/>
        </w:rPr>
        <w:t>Department of Anthropolog</w:t>
      </w:r>
      <w:r>
        <w:rPr>
          <w:rFonts w:ascii="Times New Roman" w:hAnsi="Times New Roman" w:cs="Times New Roman"/>
          <w:sz w:val="24"/>
        </w:rPr>
        <w:t>y, Durham University</w:t>
      </w:r>
    </w:p>
    <w:p w:rsidR="001B40F7" w:rsidRDefault="001B40F7" w:rsidP="001B40F7">
      <w:pPr>
        <w:pStyle w:val="NoSpacing"/>
        <w:spacing w:line="276" w:lineRule="auto"/>
        <w:rPr>
          <w:rFonts w:ascii="Times New Roman" w:hAnsi="Times New Roman" w:cs="Times New Roman"/>
          <w:sz w:val="24"/>
        </w:rPr>
      </w:pPr>
      <w:r>
        <w:rPr>
          <w:rFonts w:ascii="Times New Roman" w:hAnsi="Times New Roman" w:cs="Times New Roman"/>
          <w:sz w:val="24"/>
        </w:rPr>
        <w:t>Dawson Building, South Road</w:t>
      </w:r>
    </w:p>
    <w:p w:rsidR="001B40F7" w:rsidRDefault="001B40F7" w:rsidP="001B40F7">
      <w:pPr>
        <w:pStyle w:val="NoSpacing"/>
        <w:spacing w:line="276" w:lineRule="auto"/>
        <w:rPr>
          <w:rFonts w:ascii="Times New Roman" w:hAnsi="Times New Roman" w:cs="Times New Roman"/>
          <w:sz w:val="24"/>
        </w:rPr>
      </w:pPr>
      <w:r>
        <w:rPr>
          <w:rFonts w:ascii="Times New Roman" w:hAnsi="Times New Roman" w:cs="Times New Roman"/>
          <w:sz w:val="24"/>
        </w:rPr>
        <w:t>Durham, DH1 3LE</w:t>
      </w:r>
    </w:p>
    <w:p w:rsidR="004053BA" w:rsidRDefault="00A36BF9" w:rsidP="001B40F7">
      <w:pPr>
        <w:pStyle w:val="NoSpacing"/>
        <w:spacing w:line="276" w:lineRule="auto"/>
        <w:rPr>
          <w:rFonts w:ascii="Times New Roman" w:hAnsi="Times New Roman" w:cs="Times New Roman"/>
          <w:sz w:val="24"/>
        </w:rPr>
      </w:pPr>
      <w:hyperlink r:id="rId8" w:history="1">
        <w:r w:rsidR="001B40F7" w:rsidRPr="0039020E">
          <w:rPr>
            <w:rStyle w:val="Hyperlink"/>
            <w:rFonts w:ascii="Times New Roman" w:hAnsi="Times New Roman" w:cs="Times New Roman"/>
            <w:sz w:val="24"/>
          </w:rPr>
          <w:t>a.j.russell@durham.ac.uk</w:t>
        </w:r>
      </w:hyperlink>
      <w:r w:rsidR="001B40F7">
        <w:rPr>
          <w:rFonts w:ascii="Times New Roman" w:hAnsi="Times New Roman" w:cs="Times New Roman"/>
          <w:sz w:val="24"/>
        </w:rPr>
        <w:t xml:space="preserve">   0191 334 3312</w:t>
      </w:r>
    </w:p>
    <w:p w:rsidR="001B40F7" w:rsidRPr="001B40F7" w:rsidRDefault="001B40F7" w:rsidP="001B40F7">
      <w:pPr>
        <w:pStyle w:val="NoSpacing"/>
        <w:spacing w:line="276" w:lineRule="auto"/>
        <w:rPr>
          <w:rFonts w:ascii="Times New Roman" w:hAnsi="Times New Roman" w:cs="Times New Roman"/>
          <w:sz w:val="24"/>
        </w:rPr>
      </w:pPr>
    </w:p>
    <w:p w:rsidR="004053BA" w:rsidRPr="001B40F7" w:rsidRDefault="004053BA" w:rsidP="001B40F7">
      <w:pPr>
        <w:pStyle w:val="NoSpacing"/>
        <w:spacing w:line="276" w:lineRule="auto"/>
        <w:rPr>
          <w:rFonts w:ascii="Times New Roman" w:hAnsi="Times New Roman" w:cs="Times New Roman"/>
          <w:sz w:val="24"/>
        </w:rPr>
      </w:pPr>
    </w:p>
    <w:p w:rsidR="004053BA" w:rsidRDefault="004053BA" w:rsidP="001B40F7">
      <w:pPr>
        <w:pStyle w:val="NoSpacing"/>
        <w:spacing w:line="276" w:lineRule="auto"/>
        <w:rPr>
          <w:rFonts w:ascii="Times New Roman" w:hAnsi="Times New Roman" w:cs="Times New Roman"/>
          <w:sz w:val="24"/>
        </w:rPr>
      </w:pPr>
      <w:r w:rsidRPr="001B40F7">
        <w:rPr>
          <w:rFonts w:ascii="Times New Roman" w:hAnsi="Times New Roman" w:cs="Times New Roman"/>
          <w:sz w:val="24"/>
        </w:rPr>
        <w:t xml:space="preserve">Dr. Sally Brown, </w:t>
      </w:r>
      <w:r w:rsidR="009E5CC0">
        <w:rPr>
          <w:rFonts w:ascii="Times New Roman" w:hAnsi="Times New Roman" w:cs="Times New Roman"/>
          <w:sz w:val="24"/>
        </w:rPr>
        <w:t xml:space="preserve">LLB, MA, </w:t>
      </w:r>
      <w:r w:rsidRPr="001B40F7">
        <w:rPr>
          <w:rFonts w:ascii="Times New Roman" w:hAnsi="Times New Roman" w:cs="Times New Roman"/>
          <w:sz w:val="24"/>
        </w:rPr>
        <w:t>PhD</w:t>
      </w:r>
    </w:p>
    <w:p w:rsidR="001B40F7" w:rsidRDefault="001B40F7" w:rsidP="001B40F7">
      <w:pPr>
        <w:pStyle w:val="NoSpacing"/>
        <w:spacing w:line="276" w:lineRule="auto"/>
        <w:rPr>
          <w:rFonts w:ascii="Times New Roman" w:hAnsi="Times New Roman" w:cs="Times New Roman"/>
          <w:sz w:val="24"/>
        </w:rPr>
      </w:pPr>
      <w:r>
        <w:rPr>
          <w:rFonts w:ascii="Times New Roman" w:hAnsi="Times New Roman" w:cs="Times New Roman"/>
          <w:sz w:val="24"/>
        </w:rPr>
        <w:t>Lecturer, Sociology of Health and Illness</w:t>
      </w:r>
    </w:p>
    <w:p w:rsidR="001B40F7" w:rsidRDefault="001B40F7" w:rsidP="001B40F7">
      <w:pPr>
        <w:pStyle w:val="NoSpacing"/>
        <w:spacing w:line="276" w:lineRule="auto"/>
        <w:rPr>
          <w:rFonts w:ascii="Times New Roman" w:hAnsi="Times New Roman" w:cs="Times New Roman"/>
          <w:sz w:val="24"/>
        </w:rPr>
      </w:pPr>
      <w:r>
        <w:rPr>
          <w:rFonts w:ascii="Times New Roman" w:hAnsi="Times New Roman" w:cs="Times New Roman"/>
          <w:sz w:val="24"/>
        </w:rPr>
        <w:t>School of Applied Sciences, Edinburgh Napier University</w:t>
      </w:r>
    </w:p>
    <w:p w:rsidR="001B40F7" w:rsidRDefault="001B40F7" w:rsidP="001B40F7">
      <w:pPr>
        <w:pStyle w:val="NoSpacing"/>
        <w:spacing w:line="276" w:lineRule="auto"/>
        <w:rPr>
          <w:rFonts w:ascii="Times New Roman" w:hAnsi="Times New Roman" w:cs="Times New Roman"/>
          <w:sz w:val="24"/>
        </w:rPr>
      </w:pPr>
      <w:r>
        <w:rPr>
          <w:rFonts w:ascii="Times New Roman" w:hAnsi="Times New Roman" w:cs="Times New Roman"/>
          <w:sz w:val="24"/>
        </w:rPr>
        <w:t>Sighthill Court, Edinburgh, EH11 4BN</w:t>
      </w:r>
    </w:p>
    <w:p w:rsidR="001B40F7" w:rsidRDefault="00A36BF9" w:rsidP="001B40F7">
      <w:pPr>
        <w:pStyle w:val="NoSpacing"/>
        <w:spacing w:line="276" w:lineRule="auto"/>
        <w:rPr>
          <w:rFonts w:ascii="Times New Roman" w:hAnsi="Times New Roman" w:cs="Times New Roman"/>
          <w:sz w:val="24"/>
        </w:rPr>
      </w:pPr>
      <w:hyperlink r:id="rId9" w:history="1">
        <w:r w:rsidR="001B40F7" w:rsidRPr="0039020E">
          <w:rPr>
            <w:rStyle w:val="Hyperlink"/>
            <w:rFonts w:ascii="Times New Roman" w:hAnsi="Times New Roman" w:cs="Times New Roman"/>
            <w:sz w:val="24"/>
          </w:rPr>
          <w:t>s.brown3@napier.ac.uk</w:t>
        </w:r>
      </w:hyperlink>
      <w:r w:rsidR="001B40F7">
        <w:rPr>
          <w:rFonts w:ascii="Times New Roman" w:hAnsi="Times New Roman" w:cs="Times New Roman"/>
          <w:sz w:val="24"/>
        </w:rPr>
        <w:t xml:space="preserve">   0131 455 3388</w:t>
      </w:r>
    </w:p>
    <w:p w:rsidR="001B40F7" w:rsidRDefault="001B40F7" w:rsidP="001B40F7">
      <w:pPr>
        <w:pStyle w:val="NoSpacing"/>
        <w:spacing w:line="276" w:lineRule="auto"/>
        <w:rPr>
          <w:rFonts w:ascii="Times New Roman" w:hAnsi="Times New Roman" w:cs="Times New Roman"/>
          <w:sz w:val="24"/>
        </w:rPr>
      </w:pPr>
    </w:p>
    <w:p w:rsidR="001B40F7" w:rsidRPr="001B40F7" w:rsidRDefault="001B40F7" w:rsidP="001B40F7">
      <w:pPr>
        <w:pStyle w:val="NoSpacing"/>
        <w:spacing w:line="276" w:lineRule="auto"/>
        <w:rPr>
          <w:rFonts w:ascii="Times New Roman" w:hAnsi="Times New Roman" w:cs="Times New Roman"/>
          <w:sz w:val="24"/>
        </w:rPr>
      </w:pPr>
    </w:p>
    <w:p w:rsidR="001B40F7" w:rsidRPr="001B40F7" w:rsidRDefault="004053BA" w:rsidP="001B40F7">
      <w:pPr>
        <w:pStyle w:val="NoSpacing"/>
        <w:spacing w:line="276" w:lineRule="auto"/>
        <w:rPr>
          <w:rFonts w:ascii="Times New Roman" w:hAnsi="Times New Roman" w:cs="Times New Roman"/>
          <w:sz w:val="24"/>
          <w:szCs w:val="24"/>
        </w:rPr>
      </w:pPr>
      <w:r w:rsidRPr="001B40F7">
        <w:rPr>
          <w:rFonts w:ascii="Times New Roman" w:hAnsi="Times New Roman" w:cs="Times New Roman"/>
          <w:sz w:val="24"/>
          <w:szCs w:val="24"/>
        </w:rPr>
        <w:t>Prof. Greg Rubin</w:t>
      </w:r>
      <w:r w:rsidR="001B40F7" w:rsidRPr="001B40F7">
        <w:rPr>
          <w:rFonts w:ascii="Times New Roman" w:hAnsi="Times New Roman" w:cs="Times New Roman"/>
          <w:sz w:val="24"/>
          <w:szCs w:val="24"/>
        </w:rPr>
        <w:t>, MB ChB, MRCGP, FRCGP, FRCP(E)</w:t>
      </w:r>
    </w:p>
    <w:p w:rsidR="001B40F7" w:rsidRPr="001B40F7" w:rsidRDefault="001B40F7" w:rsidP="001B40F7">
      <w:pPr>
        <w:pStyle w:val="NoSpacing"/>
        <w:spacing w:line="276" w:lineRule="auto"/>
        <w:rPr>
          <w:rFonts w:ascii="Times New Roman" w:hAnsi="Times New Roman" w:cs="Times New Roman"/>
          <w:sz w:val="24"/>
          <w:szCs w:val="24"/>
        </w:rPr>
      </w:pPr>
      <w:r w:rsidRPr="001B40F7">
        <w:rPr>
          <w:rFonts w:ascii="Times New Roman" w:hAnsi="Times New Roman" w:cs="Times New Roman"/>
          <w:sz w:val="24"/>
          <w:szCs w:val="24"/>
        </w:rPr>
        <w:t>Professor of General Practice and Primary Care</w:t>
      </w:r>
    </w:p>
    <w:p w:rsidR="008862BC" w:rsidRPr="008862BC" w:rsidRDefault="008862BC" w:rsidP="008862BC">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Institute of Health and Society, Newcastle University</w:t>
      </w:r>
    </w:p>
    <w:p w:rsidR="008862BC" w:rsidRPr="008862BC" w:rsidRDefault="008862BC" w:rsidP="008862BC">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 xml:space="preserve">Sir James Spence Institute, Royal Victoria Infirmary, </w:t>
      </w:r>
    </w:p>
    <w:p w:rsidR="008862BC" w:rsidRPr="008862BC" w:rsidRDefault="008862BC" w:rsidP="008862BC">
      <w:pPr>
        <w:pStyle w:val="NoSpacing"/>
        <w:spacing w:line="276" w:lineRule="auto"/>
        <w:rPr>
          <w:rFonts w:ascii="Times New Roman" w:hAnsi="Times New Roman" w:cs="Times New Roman"/>
          <w:color w:val="FF0000"/>
          <w:sz w:val="24"/>
          <w:szCs w:val="24"/>
        </w:rPr>
      </w:pPr>
      <w:r w:rsidRPr="008862BC">
        <w:rPr>
          <w:rFonts w:ascii="Times New Roman" w:hAnsi="Times New Roman" w:cs="Times New Roman"/>
          <w:color w:val="FF0000"/>
          <w:sz w:val="24"/>
          <w:szCs w:val="24"/>
        </w:rPr>
        <w:t>Newcastle-upon-Tyne, NE1 4LP</w:t>
      </w:r>
    </w:p>
    <w:p w:rsidR="001B40F7" w:rsidRPr="008862BC" w:rsidRDefault="00A36BF9" w:rsidP="001B40F7">
      <w:pPr>
        <w:pStyle w:val="NoSpacing"/>
        <w:spacing w:line="276" w:lineRule="auto"/>
        <w:rPr>
          <w:rFonts w:ascii="Times New Roman" w:hAnsi="Times New Roman" w:cs="Times New Roman"/>
          <w:color w:val="FF0000"/>
          <w:sz w:val="24"/>
          <w:szCs w:val="24"/>
        </w:rPr>
      </w:pPr>
      <w:hyperlink r:id="rId10" w:history="1">
        <w:r w:rsidR="008862BC" w:rsidRPr="008862BC">
          <w:rPr>
            <w:rStyle w:val="Hyperlink"/>
            <w:rFonts w:ascii="Times New Roman" w:hAnsi="Times New Roman" w:cs="Times New Roman"/>
            <w:color w:val="FF0000"/>
            <w:sz w:val="24"/>
            <w:szCs w:val="24"/>
          </w:rPr>
          <w:t>gregory.rubin@ncl.ac.uk</w:t>
        </w:r>
      </w:hyperlink>
      <w:r w:rsidR="008862BC" w:rsidRPr="008862BC">
        <w:rPr>
          <w:rFonts w:ascii="Times New Roman" w:hAnsi="Times New Roman" w:cs="Times New Roman"/>
          <w:color w:val="FF0000"/>
          <w:sz w:val="24"/>
          <w:szCs w:val="24"/>
        </w:rPr>
        <w:t xml:space="preserve"> </w:t>
      </w:r>
      <w:r w:rsidR="001B40F7" w:rsidRPr="008862BC">
        <w:rPr>
          <w:rFonts w:ascii="Times New Roman" w:hAnsi="Times New Roman" w:cs="Times New Roman"/>
          <w:color w:val="FF0000"/>
          <w:sz w:val="24"/>
          <w:szCs w:val="24"/>
        </w:rPr>
        <w:t xml:space="preserve">  0191 </w:t>
      </w:r>
      <w:r w:rsidR="008862BC" w:rsidRPr="008862BC">
        <w:rPr>
          <w:rFonts w:ascii="Times New Roman" w:hAnsi="Times New Roman" w:cs="Times New Roman"/>
          <w:color w:val="FF0000"/>
          <w:sz w:val="24"/>
          <w:szCs w:val="24"/>
        </w:rPr>
        <w:t>208 2294</w:t>
      </w:r>
    </w:p>
    <w:p w:rsidR="00A331FC" w:rsidRDefault="00A331FC" w:rsidP="001B40F7">
      <w:pPr>
        <w:pStyle w:val="NoSpacing"/>
        <w:spacing w:line="276" w:lineRule="auto"/>
        <w:rPr>
          <w:rFonts w:ascii="Times New Roman" w:hAnsi="Times New Roman" w:cs="Times New Roman"/>
          <w:sz w:val="24"/>
          <w:szCs w:val="24"/>
        </w:rPr>
      </w:pPr>
    </w:p>
    <w:p w:rsidR="00A331FC" w:rsidRPr="001B40F7" w:rsidRDefault="00A331FC" w:rsidP="001B40F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This study was funded by an Evaluation, Research and Development Unit (ERDU) PhD Studentship.</w:t>
      </w:r>
    </w:p>
    <w:p w:rsidR="001B40F7" w:rsidRPr="006310E9" w:rsidRDefault="001B40F7" w:rsidP="006310E9">
      <w:pPr>
        <w:rPr>
          <w:rFonts w:ascii="Times New Roman" w:hAnsi="Times New Roman" w:cs="Times New Roman"/>
          <w:sz w:val="24"/>
          <w:szCs w:val="24"/>
        </w:rPr>
      </w:pPr>
    </w:p>
    <w:p w:rsidR="009F2F75" w:rsidRPr="006310E9" w:rsidRDefault="009F2F75" w:rsidP="006310E9">
      <w:pPr>
        <w:jc w:val="center"/>
        <w:rPr>
          <w:rFonts w:ascii="Times New Roman" w:hAnsi="Times New Roman" w:cs="Times New Roman"/>
          <w:sz w:val="24"/>
          <w:szCs w:val="24"/>
        </w:rPr>
      </w:pPr>
    </w:p>
    <w:p w:rsidR="009F2F75" w:rsidRDefault="009F2F75" w:rsidP="006310E9">
      <w:pPr>
        <w:jc w:val="center"/>
        <w:rPr>
          <w:rFonts w:ascii="Times New Roman" w:hAnsi="Times New Roman" w:cs="Times New Roman"/>
          <w:sz w:val="24"/>
          <w:szCs w:val="24"/>
        </w:rPr>
      </w:pPr>
    </w:p>
    <w:p w:rsidR="002C0874" w:rsidRDefault="002C0874" w:rsidP="006310E9">
      <w:pPr>
        <w:jc w:val="center"/>
        <w:rPr>
          <w:rFonts w:ascii="Times New Roman" w:hAnsi="Times New Roman" w:cs="Times New Roman"/>
          <w:sz w:val="24"/>
          <w:szCs w:val="24"/>
        </w:rPr>
      </w:pPr>
    </w:p>
    <w:p w:rsidR="006310E9" w:rsidRPr="006310E9" w:rsidRDefault="006310E9" w:rsidP="006310E9">
      <w:pPr>
        <w:jc w:val="center"/>
        <w:rPr>
          <w:rFonts w:ascii="Times New Roman" w:hAnsi="Times New Roman" w:cs="Times New Roman"/>
          <w:sz w:val="24"/>
          <w:szCs w:val="24"/>
        </w:rPr>
      </w:pPr>
    </w:p>
    <w:p w:rsidR="009F2F75" w:rsidRPr="006310E9" w:rsidRDefault="009F2F75" w:rsidP="006310E9">
      <w:pPr>
        <w:jc w:val="center"/>
        <w:rPr>
          <w:rFonts w:ascii="Times New Roman" w:hAnsi="Times New Roman" w:cs="Times New Roman"/>
          <w:sz w:val="24"/>
          <w:szCs w:val="24"/>
        </w:rPr>
      </w:pPr>
      <w:r w:rsidRPr="006310E9">
        <w:rPr>
          <w:rFonts w:ascii="Times New Roman" w:hAnsi="Times New Roman" w:cs="Times New Roman"/>
          <w:sz w:val="24"/>
          <w:szCs w:val="24"/>
        </w:rPr>
        <w:t>Abstract</w:t>
      </w:r>
    </w:p>
    <w:p w:rsidR="00BE0D81" w:rsidRDefault="00BE0D81" w:rsidP="006310E9">
      <w:pPr>
        <w:rPr>
          <w:rFonts w:ascii="Times New Roman" w:hAnsi="Times New Roman" w:cs="Times New Roman"/>
          <w:i/>
          <w:sz w:val="24"/>
          <w:szCs w:val="24"/>
        </w:rPr>
      </w:pPr>
    </w:p>
    <w:p w:rsidR="006310E9" w:rsidRPr="00302061" w:rsidRDefault="00302061" w:rsidP="006310E9">
      <w:pPr>
        <w:rPr>
          <w:rFonts w:ascii="Times New Roman" w:hAnsi="Times New Roman" w:cs="Times New Roman"/>
          <w:sz w:val="24"/>
          <w:szCs w:val="24"/>
        </w:rPr>
      </w:pPr>
      <w:r>
        <w:rPr>
          <w:rFonts w:ascii="Times New Roman" w:hAnsi="Times New Roman" w:cs="Times New Roman"/>
          <w:sz w:val="24"/>
          <w:szCs w:val="24"/>
        </w:rPr>
        <w:t>Prolonged diagnostic intervals are associated with poorer outcomes and t</w:t>
      </w:r>
      <w:r w:rsidRPr="00153CD2">
        <w:rPr>
          <w:rFonts w:ascii="Times New Roman" w:hAnsi="Times New Roman" w:cs="Times New Roman"/>
          <w:sz w:val="24"/>
          <w:szCs w:val="24"/>
        </w:rPr>
        <w:t xml:space="preserve">he patient interval </w:t>
      </w:r>
      <w:r>
        <w:rPr>
          <w:rFonts w:ascii="Times New Roman" w:hAnsi="Times New Roman" w:cs="Times New Roman"/>
          <w:sz w:val="24"/>
          <w:szCs w:val="24"/>
        </w:rPr>
        <w:t>appears</w:t>
      </w:r>
      <w:r w:rsidRPr="00153CD2">
        <w:rPr>
          <w:rFonts w:ascii="Times New Roman" w:hAnsi="Times New Roman" w:cs="Times New Roman"/>
          <w:sz w:val="24"/>
          <w:szCs w:val="24"/>
        </w:rPr>
        <w:t xml:space="preserve"> to be a substantial contributor to </w:t>
      </w:r>
      <w:r>
        <w:rPr>
          <w:rFonts w:ascii="Times New Roman" w:hAnsi="Times New Roman" w:cs="Times New Roman"/>
          <w:sz w:val="24"/>
          <w:szCs w:val="24"/>
        </w:rPr>
        <w:t xml:space="preserve">the overall length of the </w:t>
      </w:r>
      <w:r w:rsidRPr="00153CD2">
        <w:rPr>
          <w:rFonts w:ascii="Times New Roman" w:hAnsi="Times New Roman" w:cs="Times New Roman"/>
          <w:sz w:val="24"/>
          <w:szCs w:val="24"/>
        </w:rPr>
        <w:t>diagnostic interval</w:t>
      </w:r>
      <w:r w:rsidR="00863293" w:rsidRPr="00153CD2">
        <w:rPr>
          <w:rFonts w:ascii="Times New Roman" w:hAnsi="Times New Roman" w:cs="Times New Roman"/>
          <w:sz w:val="24"/>
          <w:szCs w:val="24"/>
        </w:rPr>
        <w:t xml:space="preserve">. This study </w:t>
      </w:r>
      <w:r w:rsidR="00A90E79">
        <w:rPr>
          <w:rFonts w:ascii="Times New Roman" w:hAnsi="Times New Roman" w:cs="Times New Roman"/>
          <w:sz w:val="24"/>
          <w:szCs w:val="24"/>
        </w:rPr>
        <w:t xml:space="preserve">sought to understand how the broader context of people’s lives influenced symptom appraisal and help-seeking, comparing experiences </w:t>
      </w:r>
      <w:r>
        <w:rPr>
          <w:rFonts w:ascii="Times New Roman" w:hAnsi="Times New Roman" w:cs="Times New Roman"/>
          <w:sz w:val="24"/>
          <w:szCs w:val="24"/>
        </w:rPr>
        <w:t xml:space="preserve">by </w:t>
      </w:r>
      <w:r w:rsidR="00A90E79">
        <w:rPr>
          <w:rFonts w:ascii="Times New Roman" w:hAnsi="Times New Roman" w:cs="Times New Roman"/>
          <w:sz w:val="24"/>
          <w:szCs w:val="24"/>
        </w:rPr>
        <w:t>length of the patient interval</w:t>
      </w:r>
      <w:r>
        <w:rPr>
          <w:rFonts w:ascii="Times New Roman" w:hAnsi="Times New Roman" w:cs="Times New Roman"/>
          <w:sz w:val="24"/>
          <w:szCs w:val="24"/>
        </w:rPr>
        <w:t xml:space="preserve">. </w:t>
      </w:r>
      <w:r w:rsidR="00153CD2" w:rsidRPr="00153CD2">
        <w:rPr>
          <w:rFonts w:ascii="Times New Roman" w:hAnsi="Times New Roman" w:cs="Times New Roman"/>
          <w:sz w:val="24"/>
          <w:szCs w:val="24"/>
        </w:rPr>
        <w:t>Patients referred with a suspicion of lung or colorectal cancer were invited to complete a ques</w:t>
      </w:r>
      <w:r w:rsidR="00C209FA">
        <w:rPr>
          <w:rFonts w:ascii="Times New Roman" w:hAnsi="Times New Roman" w:cs="Times New Roman"/>
          <w:sz w:val="24"/>
          <w:szCs w:val="24"/>
        </w:rPr>
        <w:t>tionnaire about their symptoms</w:t>
      </w:r>
      <w:r>
        <w:rPr>
          <w:rFonts w:ascii="Times New Roman" w:hAnsi="Times New Roman" w:cs="Times New Roman"/>
          <w:sz w:val="24"/>
          <w:szCs w:val="24"/>
        </w:rPr>
        <w:t>,</w:t>
      </w:r>
      <w:r w:rsidR="00C209FA">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C209FA">
        <w:rPr>
          <w:rFonts w:ascii="Times New Roman" w:hAnsi="Times New Roman" w:cs="Times New Roman"/>
          <w:sz w:val="24"/>
          <w:szCs w:val="24"/>
        </w:rPr>
        <w:t xml:space="preserve">26 </w:t>
      </w:r>
      <w:r>
        <w:rPr>
          <w:rFonts w:ascii="Times New Roman" w:hAnsi="Times New Roman" w:cs="Times New Roman"/>
          <w:sz w:val="24"/>
          <w:szCs w:val="24"/>
        </w:rPr>
        <w:t>respondents</w:t>
      </w:r>
      <w:r w:rsidR="00153CD2" w:rsidRPr="00153CD2">
        <w:rPr>
          <w:rFonts w:ascii="Times New Roman" w:hAnsi="Times New Roman" w:cs="Times New Roman"/>
          <w:sz w:val="24"/>
          <w:szCs w:val="24"/>
        </w:rPr>
        <w:t xml:space="preserve"> purposively sampled </w:t>
      </w:r>
      <w:r w:rsidR="00931955">
        <w:rPr>
          <w:rFonts w:ascii="Times New Roman" w:hAnsi="Times New Roman" w:cs="Times New Roman"/>
          <w:sz w:val="24"/>
          <w:szCs w:val="24"/>
        </w:rPr>
        <w:t>to take part in</w:t>
      </w:r>
      <w:r w:rsidR="00153CD2" w:rsidRPr="00153CD2">
        <w:rPr>
          <w:rFonts w:ascii="Times New Roman" w:hAnsi="Times New Roman" w:cs="Times New Roman"/>
          <w:sz w:val="24"/>
          <w:szCs w:val="24"/>
        </w:rPr>
        <w:t xml:space="preserve"> a </w:t>
      </w:r>
      <w:r w:rsidR="00863293" w:rsidRPr="00153CD2">
        <w:rPr>
          <w:rFonts w:ascii="Times New Roman" w:hAnsi="Times New Roman" w:cs="Times New Roman"/>
          <w:sz w:val="24"/>
          <w:szCs w:val="24"/>
        </w:rPr>
        <w:t>semi-stru</w:t>
      </w:r>
      <w:r w:rsidR="00153CD2" w:rsidRPr="00153CD2">
        <w:rPr>
          <w:rFonts w:ascii="Times New Roman" w:hAnsi="Times New Roman" w:cs="Times New Roman"/>
          <w:sz w:val="24"/>
          <w:szCs w:val="24"/>
        </w:rPr>
        <w:t>ctured interview</w:t>
      </w:r>
      <w:r w:rsidR="00153CD2">
        <w:rPr>
          <w:rFonts w:ascii="Times New Roman" w:hAnsi="Times New Roman" w:cs="Times New Roman"/>
          <w:sz w:val="24"/>
          <w:szCs w:val="24"/>
        </w:rPr>
        <w:t xml:space="preserve"> about their </w:t>
      </w:r>
      <w:r>
        <w:rPr>
          <w:rFonts w:ascii="Times New Roman" w:hAnsi="Times New Roman" w:cs="Times New Roman"/>
          <w:sz w:val="24"/>
          <w:szCs w:val="24"/>
        </w:rPr>
        <w:t>patient intervals</w:t>
      </w:r>
      <w:r w:rsidR="00153CD2">
        <w:rPr>
          <w:rFonts w:ascii="Times New Roman" w:hAnsi="Times New Roman" w:cs="Times New Roman"/>
          <w:sz w:val="24"/>
          <w:szCs w:val="24"/>
        </w:rPr>
        <w:t xml:space="preserve">. </w:t>
      </w:r>
      <w:r w:rsidR="009050A1">
        <w:rPr>
          <w:rFonts w:ascii="Times New Roman" w:hAnsi="Times New Roman" w:cs="Times New Roman"/>
          <w:color w:val="FF0000"/>
          <w:sz w:val="24"/>
          <w:szCs w:val="24"/>
        </w:rPr>
        <w:t>Embodied</w:t>
      </w:r>
      <w:r w:rsidR="00863293" w:rsidRPr="00153CD2">
        <w:rPr>
          <w:rFonts w:ascii="Times New Roman" w:hAnsi="Times New Roman" w:cs="Times New Roman"/>
          <w:sz w:val="24"/>
          <w:szCs w:val="24"/>
        </w:rPr>
        <w:t xml:space="preserve"> experience, appraisal, help-seeking decision making and consultation were identified </w:t>
      </w:r>
      <w:r>
        <w:rPr>
          <w:rFonts w:ascii="Times New Roman" w:hAnsi="Times New Roman" w:cs="Times New Roman"/>
          <w:sz w:val="24"/>
          <w:szCs w:val="24"/>
        </w:rPr>
        <w:t xml:space="preserve">as component </w:t>
      </w:r>
      <w:r w:rsidR="00863293" w:rsidRPr="00153CD2">
        <w:rPr>
          <w:rFonts w:ascii="Times New Roman" w:hAnsi="Times New Roman" w:cs="Times New Roman"/>
          <w:sz w:val="24"/>
          <w:szCs w:val="24"/>
        </w:rPr>
        <w:t>stages</w:t>
      </w:r>
      <w:r w:rsidR="00931955">
        <w:rPr>
          <w:rFonts w:ascii="Times New Roman" w:hAnsi="Times New Roman" w:cs="Times New Roman"/>
          <w:sz w:val="24"/>
          <w:szCs w:val="24"/>
        </w:rPr>
        <w:t xml:space="preserve"> of the patient interval</w:t>
      </w:r>
      <w:r w:rsidR="00C209FA">
        <w:rPr>
          <w:rFonts w:ascii="Times New Roman" w:hAnsi="Times New Roman" w:cs="Times New Roman"/>
          <w:sz w:val="24"/>
          <w:szCs w:val="24"/>
        </w:rPr>
        <w:t xml:space="preserve">, with the factors affecting </w:t>
      </w:r>
      <w:r w:rsidR="00153CD2" w:rsidRPr="00153CD2">
        <w:rPr>
          <w:rFonts w:ascii="Times New Roman" w:hAnsi="Times New Roman" w:cs="Times New Roman"/>
          <w:sz w:val="24"/>
          <w:szCs w:val="24"/>
        </w:rPr>
        <w:t xml:space="preserve">movement between these stages </w:t>
      </w:r>
      <w:r w:rsidR="00863293" w:rsidRPr="00153CD2">
        <w:rPr>
          <w:rFonts w:ascii="Times New Roman" w:hAnsi="Times New Roman" w:cs="Times New Roman"/>
          <w:sz w:val="24"/>
          <w:szCs w:val="24"/>
        </w:rPr>
        <w:t xml:space="preserve">located in one of four contextual domains: individual experience, interpersonal relationships, health care system interactions and social and temporal context. </w:t>
      </w:r>
      <w:r w:rsidR="00CD64E5">
        <w:rPr>
          <w:rFonts w:ascii="Times New Roman" w:hAnsi="Times New Roman" w:cs="Times New Roman"/>
          <w:sz w:val="24"/>
          <w:szCs w:val="24"/>
        </w:rPr>
        <w:t>The length of the p</w:t>
      </w:r>
      <w:r w:rsidR="00931955">
        <w:rPr>
          <w:rFonts w:ascii="Times New Roman" w:hAnsi="Times New Roman" w:cs="Times New Roman"/>
          <w:sz w:val="24"/>
          <w:szCs w:val="24"/>
        </w:rPr>
        <w:t>atient</w:t>
      </w:r>
      <w:r w:rsidR="00153CD2" w:rsidRPr="00153CD2">
        <w:rPr>
          <w:rFonts w:ascii="Times New Roman" w:hAnsi="Times New Roman" w:cs="Times New Roman"/>
          <w:sz w:val="24"/>
          <w:szCs w:val="24"/>
        </w:rPr>
        <w:t xml:space="preserve"> interval </w:t>
      </w:r>
      <w:r w:rsidR="00931955">
        <w:rPr>
          <w:rFonts w:ascii="Times New Roman" w:hAnsi="Times New Roman" w:cs="Times New Roman"/>
          <w:sz w:val="24"/>
          <w:szCs w:val="24"/>
        </w:rPr>
        <w:t>was related to</w:t>
      </w:r>
      <w:r w:rsidR="00153CD2" w:rsidRPr="00153CD2">
        <w:rPr>
          <w:rFonts w:ascii="Times New Roman" w:hAnsi="Times New Roman" w:cs="Times New Roman"/>
          <w:sz w:val="24"/>
          <w:szCs w:val="24"/>
        </w:rPr>
        <w:t xml:space="preserve"> </w:t>
      </w:r>
      <w:r>
        <w:rPr>
          <w:rFonts w:ascii="Times New Roman" w:hAnsi="Times New Roman" w:cs="Times New Roman"/>
          <w:sz w:val="24"/>
          <w:szCs w:val="24"/>
        </w:rPr>
        <w:t xml:space="preserve">the type of </w:t>
      </w:r>
      <w:r w:rsidR="00153CD2" w:rsidRPr="00153CD2">
        <w:rPr>
          <w:rFonts w:ascii="Times New Roman" w:hAnsi="Times New Roman" w:cs="Times New Roman"/>
          <w:sz w:val="24"/>
          <w:szCs w:val="24"/>
        </w:rPr>
        <w:t>symptom</w:t>
      </w:r>
      <w:r w:rsidR="00C209FA">
        <w:rPr>
          <w:rFonts w:ascii="Times New Roman" w:hAnsi="Times New Roman" w:cs="Times New Roman"/>
          <w:sz w:val="24"/>
          <w:szCs w:val="24"/>
        </w:rPr>
        <w:t>(s)</w:t>
      </w:r>
      <w:r w:rsidR="00153CD2" w:rsidRPr="00153CD2">
        <w:rPr>
          <w:rFonts w:ascii="Times New Roman" w:hAnsi="Times New Roman" w:cs="Times New Roman"/>
          <w:sz w:val="24"/>
          <w:szCs w:val="24"/>
        </w:rPr>
        <w:t xml:space="preserve"> experienced, discussion of symptoms with others and </w:t>
      </w:r>
      <w:r>
        <w:rPr>
          <w:rFonts w:ascii="Times New Roman" w:hAnsi="Times New Roman" w:cs="Times New Roman"/>
          <w:sz w:val="24"/>
          <w:szCs w:val="24"/>
        </w:rPr>
        <w:t>the social responsibilities people held during symptomatic periods</w:t>
      </w:r>
      <w:r w:rsidR="00153CD2" w:rsidRPr="00153CD2">
        <w:rPr>
          <w:rFonts w:ascii="Times New Roman" w:hAnsi="Times New Roman" w:cs="Times New Roman"/>
          <w:sz w:val="24"/>
          <w:szCs w:val="24"/>
        </w:rPr>
        <w:t xml:space="preserve">. </w:t>
      </w:r>
      <w:r w:rsidR="00B80AE1">
        <w:rPr>
          <w:rFonts w:ascii="Times New Roman" w:hAnsi="Times New Roman" w:cs="Times New Roman"/>
          <w:sz w:val="24"/>
          <w:szCs w:val="24"/>
        </w:rPr>
        <w:t>A</w:t>
      </w:r>
      <w:r w:rsidR="00863293" w:rsidRPr="00153CD2">
        <w:rPr>
          <w:rFonts w:ascii="Times New Roman" w:hAnsi="Times New Roman" w:cs="Times New Roman"/>
          <w:i/>
          <w:sz w:val="24"/>
          <w:szCs w:val="24"/>
        </w:rPr>
        <w:t xml:space="preserve"> Contextual Model of the Patient Interval</w:t>
      </w:r>
      <w:r w:rsidR="00863293" w:rsidRPr="00153CD2">
        <w:rPr>
          <w:rFonts w:ascii="Times New Roman" w:hAnsi="Times New Roman" w:cs="Times New Roman"/>
          <w:sz w:val="24"/>
          <w:szCs w:val="24"/>
        </w:rPr>
        <w:t xml:space="preserve"> </w:t>
      </w:r>
      <w:r>
        <w:rPr>
          <w:rFonts w:ascii="Times New Roman" w:hAnsi="Times New Roman" w:cs="Times New Roman"/>
          <w:sz w:val="24"/>
          <w:szCs w:val="24"/>
        </w:rPr>
        <w:t xml:space="preserve">illustrates the stages and domains of the patient interval, as grounded in the data from this study. The model </w:t>
      </w:r>
      <w:r w:rsidR="00153CD2" w:rsidRPr="00153CD2">
        <w:rPr>
          <w:rFonts w:ascii="Times New Roman" w:hAnsi="Times New Roman" w:cs="Times New Roman"/>
          <w:sz w:val="24"/>
          <w:szCs w:val="24"/>
        </w:rPr>
        <w:t>h</w:t>
      </w:r>
      <w:r w:rsidR="00C209FA">
        <w:rPr>
          <w:rFonts w:ascii="Times New Roman" w:hAnsi="Times New Roman" w:cs="Times New Roman"/>
          <w:sz w:val="24"/>
          <w:szCs w:val="24"/>
        </w:rPr>
        <w:t xml:space="preserve">as potential application </w:t>
      </w:r>
      <w:r>
        <w:rPr>
          <w:rFonts w:ascii="Times New Roman" w:hAnsi="Times New Roman" w:cs="Times New Roman"/>
          <w:sz w:val="24"/>
          <w:szCs w:val="24"/>
        </w:rPr>
        <w:t xml:space="preserve">to </w:t>
      </w:r>
      <w:r w:rsidR="00153CD2" w:rsidRPr="00153CD2">
        <w:rPr>
          <w:rFonts w:ascii="Times New Roman" w:hAnsi="Times New Roman" w:cs="Times New Roman"/>
          <w:sz w:val="24"/>
          <w:szCs w:val="24"/>
        </w:rPr>
        <w:t>future studies examining the patient interval</w:t>
      </w:r>
      <w:r w:rsidR="00C209FA">
        <w:rPr>
          <w:rFonts w:ascii="Times New Roman" w:hAnsi="Times New Roman" w:cs="Times New Roman"/>
          <w:sz w:val="24"/>
          <w:szCs w:val="24"/>
        </w:rPr>
        <w:t xml:space="preserve"> for</w:t>
      </w:r>
      <w:r w:rsidR="00153CD2" w:rsidRPr="00153CD2">
        <w:rPr>
          <w:rFonts w:ascii="Times New Roman" w:hAnsi="Times New Roman" w:cs="Times New Roman"/>
          <w:sz w:val="24"/>
          <w:szCs w:val="24"/>
        </w:rPr>
        <w:t xml:space="preserve"> </w:t>
      </w:r>
      <w:r>
        <w:rPr>
          <w:rFonts w:ascii="Times New Roman" w:hAnsi="Times New Roman" w:cs="Times New Roman"/>
          <w:sz w:val="24"/>
          <w:szCs w:val="24"/>
        </w:rPr>
        <w:t xml:space="preserve">a range of symptoms. </w:t>
      </w:r>
      <w:r w:rsidR="00C46F84">
        <w:rPr>
          <w:rFonts w:ascii="Times New Roman" w:hAnsi="Times New Roman" w:cs="Times New Roman"/>
          <w:sz w:val="24"/>
          <w:szCs w:val="24"/>
        </w:rPr>
        <w:t xml:space="preserve"> </w:t>
      </w:r>
    </w:p>
    <w:p w:rsidR="00A0095D" w:rsidRDefault="00A0095D" w:rsidP="006310E9">
      <w:pPr>
        <w:jc w:val="center"/>
        <w:rPr>
          <w:rFonts w:ascii="Times New Roman" w:hAnsi="Times New Roman" w:cs="Times New Roman"/>
          <w:sz w:val="24"/>
          <w:szCs w:val="24"/>
        </w:rPr>
      </w:pPr>
    </w:p>
    <w:p w:rsidR="006310E9" w:rsidRPr="006310E9" w:rsidRDefault="006310E9" w:rsidP="006310E9">
      <w:pPr>
        <w:jc w:val="center"/>
        <w:rPr>
          <w:rFonts w:ascii="Times New Roman" w:hAnsi="Times New Roman" w:cs="Times New Roman"/>
          <w:sz w:val="24"/>
          <w:szCs w:val="24"/>
        </w:rPr>
      </w:pPr>
    </w:p>
    <w:p w:rsidR="00CF5FA9" w:rsidRPr="006310E9" w:rsidRDefault="007640B7" w:rsidP="006310E9">
      <w:pPr>
        <w:jc w:val="center"/>
        <w:rPr>
          <w:rFonts w:ascii="Times New Roman" w:hAnsi="Times New Roman" w:cs="Times New Roman"/>
          <w:sz w:val="24"/>
          <w:szCs w:val="24"/>
        </w:rPr>
      </w:pPr>
      <w:r w:rsidRPr="006310E9">
        <w:rPr>
          <w:rFonts w:ascii="Times New Roman" w:hAnsi="Times New Roman" w:cs="Times New Roman"/>
          <w:sz w:val="24"/>
          <w:szCs w:val="24"/>
        </w:rPr>
        <w:t>Keywords:</w:t>
      </w:r>
      <w:r w:rsidR="00DD4BAF" w:rsidRPr="006310E9">
        <w:rPr>
          <w:rFonts w:ascii="Times New Roman" w:hAnsi="Times New Roman" w:cs="Times New Roman"/>
          <w:sz w:val="24"/>
          <w:szCs w:val="24"/>
        </w:rPr>
        <w:t xml:space="preserve"> Cancer, </w:t>
      </w:r>
      <w:r w:rsidR="00A537FC">
        <w:rPr>
          <w:rFonts w:ascii="Times New Roman" w:hAnsi="Times New Roman" w:cs="Times New Roman"/>
          <w:sz w:val="24"/>
          <w:szCs w:val="24"/>
        </w:rPr>
        <w:t xml:space="preserve">Patient Interval, </w:t>
      </w:r>
      <w:r w:rsidR="002C0874">
        <w:rPr>
          <w:rFonts w:ascii="Times New Roman" w:hAnsi="Times New Roman" w:cs="Times New Roman"/>
          <w:sz w:val="24"/>
          <w:szCs w:val="24"/>
        </w:rPr>
        <w:t xml:space="preserve">Symptom Appraisal, </w:t>
      </w:r>
      <w:r w:rsidR="00DD4BAF" w:rsidRPr="006310E9">
        <w:rPr>
          <w:rFonts w:ascii="Times New Roman" w:hAnsi="Times New Roman" w:cs="Times New Roman"/>
          <w:sz w:val="24"/>
          <w:szCs w:val="24"/>
        </w:rPr>
        <w:t xml:space="preserve">Help-Seeking, </w:t>
      </w:r>
      <w:r w:rsidR="006310E9">
        <w:rPr>
          <w:rFonts w:ascii="Times New Roman" w:hAnsi="Times New Roman" w:cs="Times New Roman"/>
          <w:sz w:val="24"/>
          <w:szCs w:val="24"/>
        </w:rPr>
        <w:t xml:space="preserve">Diagnostic </w:t>
      </w:r>
      <w:r w:rsidR="002C0874">
        <w:rPr>
          <w:rFonts w:ascii="Times New Roman" w:hAnsi="Times New Roman" w:cs="Times New Roman"/>
          <w:sz w:val="24"/>
          <w:szCs w:val="24"/>
        </w:rPr>
        <w:t>Interval</w:t>
      </w:r>
    </w:p>
    <w:p w:rsidR="006310E9" w:rsidRDefault="006310E9" w:rsidP="006310E9">
      <w:pPr>
        <w:jc w:val="center"/>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A331FC" w:rsidRDefault="00A331FC" w:rsidP="00A331FC">
      <w:pPr>
        <w:tabs>
          <w:tab w:val="left" w:pos="1620"/>
        </w:tabs>
        <w:rPr>
          <w:rFonts w:ascii="Times New Roman" w:hAnsi="Times New Roman" w:cs="Times New Roman"/>
          <w:sz w:val="24"/>
          <w:szCs w:val="24"/>
        </w:rPr>
      </w:pPr>
      <w:r>
        <w:rPr>
          <w:rFonts w:ascii="Times New Roman" w:hAnsi="Times New Roman" w:cs="Times New Roman"/>
          <w:sz w:val="24"/>
          <w:szCs w:val="24"/>
        </w:rPr>
        <w:tab/>
      </w:r>
    </w:p>
    <w:p w:rsidR="00A331FC" w:rsidRDefault="00A331FC" w:rsidP="00A331FC">
      <w:pPr>
        <w:tabs>
          <w:tab w:val="left" w:pos="1620"/>
        </w:tabs>
        <w:rPr>
          <w:rFonts w:ascii="Times New Roman" w:hAnsi="Times New Roman" w:cs="Times New Roman"/>
          <w:sz w:val="24"/>
          <w:szCs w:val="24"/>
        </w:rPr>
      </w:pPr>
    </w:p>
    <w:p w:rsidR="009E5CC0" w:rsidRDefault="009E5CC0" w:rsidP="00A331FC">
      <w:pPr>
        <w:tabs>
          <w:tab w:val="left" w:pos="1620"/>
        </w:tabs>
        <w:rPr>
          <w:rFonts w:ascii="Times New Roman" w:hAnsi="Times New Roman" w:cs="Times New Roman"/>
          <w:sz w:val="24"/>
          <w:szCs w:val="24"/>
        </w:rPr>
      </w:pPr>
    </w:p>
    <w:p w:rsidR="00255E13" w:rsidRDefault="00255E13" w:rsidP="006310E9">
      <w:pPr>
        <w:jc w:val="center"/>
        <w:rPr>
          <w:rFonts w:ascii="Times New Roman" w:hAnsi="Times New Roman" w:cs="Times New Roman"/>
          <w:sz w:val="24"/>
          <w:szCs w:val="24"/>
        </w:rPr>
      </w:pPr>
    </w:p>
    <w:p w:rsidR="00763184" w:rsidRDefault="00763184" w:rsidP="006310E9">
      <w:pPr>
        <w:jc w:val="center"/>
        <w:rPr>
          <w:rFonts w:ascii="Times New Roman" w:hAnsi="Times New Roman" w:cs="Times New Roman"/>
          <w:sz w:val="24"/>
          <w:szCs w:val="24"/>
        </w:rPr>
      </w:pPr>
    </w:p>
    <w:p w:rsidR="00BE0D81" w:rsidRPr="006310E9" w:rsidRDefault="00927D96" w:rsidP="006310E9">
      <w:pPr>
        <w:rPr>
          <w:rFonts w:ascii="Times New Roman" w:hAnsi="Times New Roman" w:cs="Times New Roman"/>
          <w:sz w:val="24"/>
          <w:szCs w:val="24"/>
          <w:u w:val="single"/>
        </w:rPr>
      </w:pPr>
      <w:r>
        <w:rPr>
          <w:rFonts w:ascii="Times New Roman" w:hAnsi="Times New Roman" w:cs="Times New Roman"/>
          <w:sz w:val="24"/>
          <w:szCs w:val="24"/>
          <w:u w:val="single"/>
        </w:rPr>
        <w:lastRenderedPageBreak/>
        <w:t>Background</w:t>
      </w:r>
    </w:p>
    <w:p w:rsidR="00DE1E0D" w:rsidRPr="00DE113E" w:rsidRDefault="00BE0D81" w:rsidP="006310E9">
      <w:pPr>
        <w:rPr>
          <w:rFonts w:ascii="Times New Roman" w:hAnsi="Times New Roman" w:cs="Times New Roman"/>
          <w:sz w:val="24"/>
          <w:szCs w:val="24"/>
        </w:rPr>
      </w:pPr>
      <w:r w:rsidRPr="006310E9">
        <w:rPr>
          <w:rFonts w:ascii="Times New Roman" w:hAnsi="Times New Roman" w:cs="Times New Roman"/>
          <w:sz w:val="24"/>
          <w:szCs w:val="24"/>
        </w:rPr>
        <w:t xml:space="preserve">Cancer is the leading cause of death worldwide </w:t>
      </w:r>
      <w:r w:rsidR="00895737" w:rsidRPr="006310E9">
        <w:rPr>
          <w:rFonts w:ascii="Times New Roman" w:hAnsi="Times New Roman" w:cs="Times New Roman"/>
          <w:sz w:val="24"/>
          <w:szCs w:val="24"/>
        </w:rPr>
        <w:fldChar w:fldCharType="begin" w:fldLock="1"/>
      </w:r>
      <w:r w:rsidR="002D477E">
        <w:rPr>
          <w:rFonts w:ascii="Times New Roman" w:hAnsi="Times New Roman" w:cs="Times New Roman"/>
          <w:sz w:val="24"/>
          <w:szCs w:val="24"/>
        </w:rPr>
        <w:instrText>ADDIN CSL_CITATION { "citationItems" : [ { "id" : "ITEM-1", "itemData" : { "URL" : "http://www.who.int/gho/ncd/mortality_morbidity/cancer_text/en/index.html", "author" : [ { "dropping-particle" : "", "family" : "World Health Organisation", "given" : "", "non-dropping-particle" : "", "parse-names" : false, "suffix" : "" } ], "id" : "ITEM-1", "issued" : { "date-parts" : [ [ "2013" ] ] }, "title" : "Cancer Mortality and Morbidity", "type" : "webpage" }, "uris" : [ "http://www.mendeley.com/documents/?uuid=d86dc74e-137b-4e5d-adb0-ddae6126625c" ] } ], "mendeley" : { "formattedCitation" : "(World Health Organisation, 2013)", "plainTextFormattedCitation" : "(World Health Organisation, 2013)", "previouslyFormattedCitation" : "(World Health Organisation, 2013)"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2D477E" w:rsidRPr="002D477E">
        <w:rPr>
          <w:rFonts w:ascii="Times New Roman" w:hAnsi="Times New Roman" w:cs="Times New Roman"/>
          <w:noProof/>
          <w:sz w:val="24"/>
          <w:szCs w:val="24"/>
        </w:rPr>
        <w:t>(World Health Organisation, 2013)</w:t>
      </w:r>
      <w:r w:rsidR="00895737" w:rsidRPr="006310E9">
        <w:rPr>
          <w:rFonts w:ascii="Times New Roman" w:hAnsi="Times New Roman" w:cs="Times New Roman"/>
          <w:sz w:val="24"/>
          <w:szCs w:val="24"/>
        </w:rPr>
        <w:fldChar w:fldCharType="end"/>
      </w:r>
      <w:r w:rsidR="00927D96">
        <w:rPr>
          <w:rFonts w:ascii="Times New Roman" w:hAnsi="Times New Roman" w:cs="Times New Roman"/>
          <w:sz w:val="24"/>
          <w:szCs w:val="24"/>
        </w:rPr>
        <w:t xml:space="preserve"> and </w:t>
      </w:r>
      <w:r w:rsidR="003E6DEB" w:rsidRPr="006310E9">
        <w:rPr>
          <w:rFonts w:ascii="Times New Roman" w:hAnsi="Times New Roman" w:cs="Times New Roman"/>
          <w:sz w:val="24"/>
          <w:szCs w:val="24"/>
        </w:rPr>
        <w:t>there is an increasingly well-</w:t>
      </w:r>
      <w:r w:rsidR="00C93F79" w:rsidRPr="006310E9">
        <w:rPr>
          <w:rFonts w:ascii="Times New Roman" w:hAnsi="Times New Roman" w:cs="Times New Roman"/>
          <w:sz w:val="24"/>
          <w:szCs w:val="24"/>
        </w:rPr>
        <w:t xml:space="preserve">established association between </w:t>
      </w:r>
      <w:r w:rsidR="00DE113E">
        <w:rPr>
          <w:rFonts w:ascii="Times New Roman" w:hAnsi="Times New Roman" w:cs="Times New Roman"/>
          <w:sz w:val="24"/>
          <w:szCs w:val="24"/>
        </w:rPr>
        <w:t>the length of the diagnostic interval</w:t>
      </w:r>
      <w:r w:rsidR="00C93F79" w:rsidRPr="006310E9">
        <w:rPr>
          <w:rFonts w:ascii="Times New Roman" w:hAnsi="Times New Roman" w:cs="Times New Roman"/>
          <w:sz w:val="24"/>
          <w:szCs w:val="24"/>
        </w:rPr>
        <w:t xml:space="preserve"> and survival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"ISSN" : "0140-6736", "PMID" : "10209974", "abstract" : "Most patients with breast cancer are detected after symptoms occur rather than through screening. The impact on survival of delays between the onset of symptoms and the start of treatment is controversial and cannot be studied in randomised controlled trials. We did a systematic review of observational studies (worldwide) of duration of symptoms and survival.", "author" : [ { "dropping-particle" : "", "family" : "Richards", "given" : "M A", "non-dropping-particle" : "", "parse-names" : false, "suffix" : "" }, { "dropping-particle" : "", "family" : "Westcombe", "given" : "A M", "non-dropping-particle" : "", "parse-names" : false, "suffix" : "" }, { "dropping-particle" : "", "family" : "Love", "given" : "S B", "non-dropping-particle" : "", "parse-names" : false, "suffix" : "" }, { "dropping-particle" : "", "family" : "Littlejohns", "given" : "P", "non-dropping-particle" : "", "parse-names" : false, "suffix" : "" }, { "dropping-particle" : "", "family" : "Ramirez", "given" : "A J", "non-dropping-particle" : "", "parse-names" : false, "suffix" : "" } ], "container-title" : "Lancet", "id" : "ITEM-1", "issue" : "9159", "issued" : { "date-parts" : [ [ "1999", "4", "3" ] ] }, "page" : "1119-26", "title" : "Influence of delay on survival in patients with breast cancer: a systematic review.", "type" : "article-journal", "volume" : "353" }, "uris" : [ "http://www.mendeley.com/documents/?uuid=81e51ead-ee56-4952-b60f-556220460d25" ] }, { "id" : "ITEM-2", "itemData" : { "DOI" : "10.1016/j.ejca.2013.01.025", "ISSN" : "1879-0852", "PMID" : "23453935", "abstract" : "BACKGROUND: Early diagnosis is considered a key factor in improving the outcomes in cancer therapy; it remains unclear, however, whether long pre-diagnostic patient pathways influence clinical outcomes negatively. The aim of this study was to assess the association between the length of the diagnostic interval and the five-year mortality for the five most common cancers in Denmark while addressing known biases.\n\nMETHODS: A total of 1128 patients with colorectal, lung, melanoma skin, breast or prostate cancer were included in a prospective, population-based study in a Danish county. The diagnostic interval was defined as the time from the first presentation of symptoms in primary care till the date of diagnosis. Each type of cancer was analysed separately and combined, and all analyses were stratified according to the general practitioner's (GP's) interpretation of the presenting symptoms. We used conditional logistic regression to estimate five-year mortality odds ratios as a function of the diagnostic interval using restricted cubic splines and adjusting for comorbidity, age, sex and type of cancer.\n\nRESULTS: We found increasing mortality with longer diagnostic intervals among the approximately 40% of the patients who presented in primary care with symptoms suggestive of cancer or any other serious illness. In the same group, very short diagnostic intervals were also associated with increased mortality. Patients presenting with vague symptoms not directly related to cancer or any other serious illness had longer diagnostic intervals and the same survival probability as those who presented with cancer suspicious/serious symptoms. For the former, we found no statistically significant association between the length of the diagnostic interval and mortality.\n\nCONCLUSION: In full coherence with clinical logic, the healthcare system instigates prompt investigation of seriously ill patients. This likely explains the counter-intuitive findings of high mortality with short diagnostic intervals; but it does not explain the increasing mortality with longer diagnostic intervals. Thus, the study provides further evidence for the hypothesis that the length of the diagnostic interval affects mortality negatively.", "author" : [ { "dropping-particle" : "", "family" : "T\u00f8rring", "given" : "Marie Louise", "non-dropping-particle" : "", "parse-names" : false, "suffix" : "" }, { "dropping-particle" : "", "family" : "Frydenberg", "given" : "Morten", "non-dropping-particle" : "", "parse-names" : false, "suffix" : "" }, { "dropping-particle" : "", "family" : "Hansen", "given" : "Rikke P", "non-dropping-particle" : "", "parse-names" : false, "suffix" : "" }, { "dropping-particle" : "", "family" : "Olesen", "given" : "Frede", "non-dropping-particle" : "", "parse-names" : false, "suffix" : "" }, { "dropping-particle" : "", "family" : "Vedsted", "given" : "Peter", "non-dropping-particle" : "", "parse-names" : false, "suffix" : "" } ], "container-title" : "European journal of cancer (Oxford, England : 1990)", "id" : "ITEM-2", "issue" : "9", "issued" : { "date-parts" : [ [ "2013", "6" ] ] }, "page" : "2187-98", "title" : "Evidence of increasing mortality with longer diagnostic intervals for five common cancers: a cohort study in primary care.", "type" : "article-journal", "volume" : "49" }, "uris" : [ "http://www.mendeley.com/documents/?uuid=f9918ab5-800c-45ae-9349-0a6b3d2c8cd8" ] }, { "id" : "ITEM-3", "itemData" : { "DOI" : "10.1016/j.jclinepi.2011.12.006", "ISSN" : "1878-5921", "PMID" : "22459430", "abstract" : "To test the theory of a U-shaped association between time from the first presentation of symptoms in primary care to the diagnosis (the diagnostic interval) and mortality after diagnosis of colorectal cancer (CRC).", "author" : [ { "dropping-particle" : "", "family" : "T\u00f8rring", "given" : "Marie Louise", "non-dropping-particle" : "", "parse-names" : false, "suffix" : "" }, { "dropping-particle" : "", "family" : "Frydenberg", "given" : "Morten", "non-dropping-particle" : "", "parse-names" : false, "suffix" : "" }, { "dropping-particle" : "", "family" : "Hamilton", "given" : "William", "non-dropping-particle" : "", "parse-names" : false, "suffix" : "" }, { "dropping-particle" : "", "family" : "Hansen", "given" : "Rikke P", "non-dropping-particle" : "", "parse-names" : false, "suffix" : "" }, { "dropping-particle" : "", "family" : "Lautrup", "given" : "Marianne D", "non-dropping-particle" : "", "parse-names" : false, "suffix" : "" }, { "dropping-particle" : "", "family" : "Vedsted", "given" : "Peter", "non-dropping-particle" : "", "parse-names" : false, "suffix" : "" } ], "container-title" : "Journal of clinical epidemiology", "id" : "ITEM-3", "issue" : "6", "issued" : { "date-parts" : [ [ "2012", "6" ] ] }, "page" : "669-78", "publisher" : "Elsevier Inc", "title" : "Diagnostic interval and mortality in colorectal cancer: U-shaped association demonstrated for three different datasets.", "type" : "article-journal", "volume" : "65" }, "uris" : [ "http://www.mendeley.com/documents/?uuid=bc32336f-4a67-4c16-842b-4009473ff7c9" ] } ], "mendeley" : { "formattedCitation" : "(Richards, Westcombe, Love, Littlejohns, &amp; Ramirez, 1999; T\u00f8rring et al., 2012; T\u00f8rring, Frydenberg, Hansen, Olesen, &amp; Vedsted, 2013)", "plainTextFormattedCitation" : "(Richards, Westcombe, Love, Littlejohns, &amp; Ramirez, 1999; T\u00f8rring et al., 2012; T\u00f8rring, Frydenberg, Hansen, Olesen, &amp; Vedsted, 2013)", "previouslyFormattedCitation" : "(Richards, Westcombe, Love, Littlejohns, &amp; Ramirez, 1999; T\u00f8rring et al., 2012; T\u00f8rring, Frydenberg, Hansen, Olesen, &amp; Vedsted, 2013)"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(Richards, Westcombe, Love, Littlejohns, &amp; Ramirez, 1999; Tørring et al., 2012; Tørring, Frydenberg, Hansen, Olesen, &amp; Vedsted, 2013)</w:t>
      </w:r>
      <w:r w:rsidR="00895737" w:rsidRPr="006310E9">
        <w:rPr>
          <w:rFonts w:ascii="Times New Roman" w:hAnsi="Times New Roman" w:cs="Times New Roman"/>
          <w:sz w:val="24"/>
          <w:szCs w:val="24"/>
        </w:rPr>
        <w:fldChar w:fldCharType="end"/>
      </w:r>
      <w:r w:rsidR="00927D96">
        <w:rPr>
          <w:rFonts w:ascii="Times New Roman" w:hAnsi="Times New Roman" w:cs="Times New Roman"/>
          <w:sz w:val="24"/>
          <w:szCs w:val="24"/>
        </w:rPr>
        <w:t>.</w:t>
      </w:r>
      <w:r w:rsidR="00C93F79" w:rsidRPr="006310E9">
        <w:rPr>
          <w:rFonts w:ascii="Times New Roman" w:hAnsi="Times New Roman" w:cs="Times New Roman"/>
          <w:sz w:val="24"/>
          <w:szCs w:val="24"/>
        </w:rPr>
        <w:t xml:space="preserve"> </w:t>
      </w:r>
      <w:r w:rsidR="007F1E93" w:rsidRPr="00DE113E">
        <w:rPr>
          <w:rFonts w:ascii="Times New Roman" w:hAnsi="Times New Roman" w:cs="Times New Roman"/>
          <w:sz w:val="24"/>
          <w:szCs w:val="24"/>
        </w:rPr>
        <w:t xml:space="preserve">The diagnostic </w:t>
      </w:r>
      <w:r w:rsidR="00927D96" w:rsidRPr="000C717C">
        <w:rPr>
          <w:rFonts w:ascii="Times New Roman" w:hAnsi="Times New Roman" w:cs="Times New Roman"/>
          <w:sz w:val="24"/>
          <w:szCs w:val="24"/>
        </w:rPr>
        <w:t>interval</w:t>
      </w:r>
      <w:r w:rsidR="00927D96" w:rsidRPr="00E22DA4">
        <w:rPr>
          <w:rFonts w:ascii="Times New Roman" w:hAnsi="Times New Roman" w:cs="Times New Roman"/>
          <w:sz w:val="24"/>
          <w:szCs w:val="24"/>
        </w:rPr>
        <w:t xml:space="preserve"> comprises</w:t>
      </w:r>
      <w:r w:rsidR="00927D96" w:rsidRPr="00C40775">
        <w:rPr>
          <w:rFonts w:ascii="Times New Roman" w:hAnsi="Times New Roman" w:cs="Times New Roman"/>
          <w:sz w:val="24"/>
          <w:szCs w:val="24"/>
        </w:rPr>
        <w:t xml:space="preserve"> </w:t>
      </w:r>
      <w:r w:rsidR="009E7257" w:rsidRPr="000D44FC">
        <w:rPr>
          <w:rFonts w:ascii="Times New Roman" w:hAnsi="Times New Roman" w:cs="Times New Roman"/>
          <w:sz w:val="24"/>
          <w:szCs w:val="24"/>
        </w:rPr>
        <w:t xml:space="preserve">three </w:t>
      </w:r>
      <w:r w:rsidR="00926D67" w:rsidRPr="000D44FC">
        <w:rPr>
          <w:rFonts w:ascii="Times New Roman" w:hAnsi="Times New Roman" w:cs="Times New Roman"/>
          <w:sz w:val="24"/>
          <w:szCs w:val="24"/>
        </w:rPr>
        <w:t xml:space="preserve">time </w:t>
      </w:r>
      <w:r w:rsidR="00285C5C" w:rsidRPr="000D44FC">
        <w:rPr>
          <w:rFonts w:ascii="Times New Roman" w:hAnsi="Times New Roman" w:cs="Times New Roman"/>
          <w:sz w:val="24"/>
          <w:szCs w:val="24"/>
        </w:rPr>
        <w:t>periods</w:t>
      </w:r>
      <w:r w:rsidR="009E7257" w:rsidRPr="000D44FC">
        <w:rPr>
          <w:rFonts w:ascii="Times New Roman" w:hAnsi="Times New Roman" w:cs="Times New Roman"/>
          <w:sz w:val="24"/>
          <w:szCs w:val="24"/>
        </w:rPr>
        <w:t>; the patient interval</w:t>
      </w:r>
      <w:r w:rsidR="003E5A46" w:rsidRPr="00DE113E">
        <w:rPr>
          <w:rFonts w:ascii="Times New Roman" w:hAnsi="Times New Roman" w:cs="Times New Roman"/>
          <w:sz w:val="24"/>
          <w:szCs w:val="24"/>
        </w:rPr>
        <w:t xml:space="preserve"> (symptom onset to first presentation to a </w:t>
      </w:r>
      <w:r w:rsidR="00C31C6C" w:rsidRPr="00DE113E">
        <w:rPr>
          <w:rFonts w:ascii="Times New Roman" w:hAnsi="Times New Roman" w:cs="Times New Roman"/>
          <w:sz w:val="24"/>
          <w:szCs w:val="24"/>
        </w:rPr>
        <w:t>health care pr</w:t>
      </w:r>
      <w:r w:rsidR="00D7336D" w:rsidRPr="00DE113E">
        <w:rPr>
          <w:rFonts w:ascii="Times New Roman" w:hAnsi="Times New Roman" w:cs="Times New Roman"/>
          <w:sz w:val="24"/>
          <w:szCs w:val="24"/>
        </w:rPr>
        <w:t>actitioner</w:t>
      </w:r>
      <w:r w:rsidR="00C31C6C" w:rsidRPr="00DE113E">
        <w:rPr>
          <w:rFonts w:ascii="Times New Roman" w:hAnsi="Times New Roman" w:cs="Times New Roman"/>
          <w:sz w:val="24"/>
          <w:szCs w:val="24"/>
        </w:rPr>
        <w:t xml:space="preserve"> (</w:t>
      </w:r>
      <w:r w:rsidR="003E5A46" w:rsidRPr="00DE113E">
        <w:rPr>
          <w:rFonts w:ascii="Times New Roman" w:hAnsi="Times New Roman" w:cs="Times New Roman"/>
          <w:sz w:val="24"/>
          <w:szCs w:val="24"/>
        </w:rPr>
        <w:t>HCP)</w:t>
      </w:r>
      <w:r w:rsidR="009A17F2" w:rsidRPr="00DE113E">
        <w:rPr>
          <w:rFonts w:ascii="Times New Roman" w:hAnsi="Times New Roman" w:cs="Times New Roman"/>
          <w:sz w:val="24"/>
          <w:szCs w:val="24"/>
        </w:rPr>
        <w:t>)</w:t>
      </w:r>
      <w:r w:rsidR="009E7257" w:rsidRPr="00DE113E">
        <w:rPr>
          <w:rFonts w:ascii="Times New Roman" w:hAnsi="Times New Roman" w:cs="Times New Roman"/>
          <w:sz w:val="24"/>
          <w:szCs w:val="24"/>
        </w:rPr>
        <w:t xml:space="preserve">, the primary </w:t>
      </w:r>
      <w:r w:rsidR="003E5A46" w:rsidRPr="00DE113E">
        <w:rPr>
          <w:rFonts w:ascii="Times New Roman" w:hAnsi="Times New Roman" w:cs="Times New Roman"/>
          <w:sz w:val="24"/>
          <w:szCs w:val="24"/>
        </w:rPr>
        <w:t>care interval (first presentation to a HCP to referral into secondary care) and the secondary care interval (referral to diagnosis)</w:t>
      </w:r>
      <w:r w:rsidR="005347D1" w:rsidRPr="00DE113E">
        <w:rPr>
          <w:rFonts w:ascii="Times New Roman" w:hAnsi="Times New Roman" w:cs="Times New Roman"/>
          <w:sz w:val="24"/>
          <w:szCs w:val="24"/>
        </w:rPr>
        <w:t xml:space="preserve"> </w:t>
      </w:r>
      <w:r w:rsidR="00895737" w:rsidRPr="000C717C">
        <w:rPr>
          <w:rFonts w:ascii="Times New Roman" w:hAnsi="Times New Roman" w:cs="Times New Roman"/>
          <w:sz w:val="24"/>
          <w:szCs w:val="24"/>
        </w:rPr>
        <w:fldChar w:fldCharType="begin" w:fldLock="1"/>
      </w:r>
      <w:r w:rsidR="001F3EAF">
        <w:rPr>
          <w:rFonts w:ascii="Times New Roman" w:hAnsi="Times New Roman" w:cs="Times New Roman"/>
          <w:sz w:val="24"/>
          <w:szCs w:val="24"/>
        </w:rPr>
        <w:instrText>ADDIN CSL_CITATION { "citationItems" : [ { "id" : "ITEM-1", "itemData" : { "ISSN" : "0007-0920", "PMID" : "9579844", "abstract" : "This study aimed to examine the extent and determinants of patient and general practitioner delay in the presentation of breast cancer. One hundred and eighty-five cancer patients attending a breast unit were interviewed 2 months after diagnosis. The main outcome measures were patient delay in presentation to the general practitioner and non-referral by the general practitioner to hospital after the patient's first visit. Nineteen per cent of patients delayed &gt; or = 12 weeks. Patient delay was related to clinical tumour size &gt; or = 4 cm (P = 0.0002) and with a higher incidence of locally advanced and metastatic disease (P = 0.01). A number of factors predicted patient delay: initial breast symptom(s) that did not include a lump (OR 4.5, P = 0.003), not disclosing discovery of the breast symptom immediately to someone else (OR 6.0, P &lt; 0.001), seeking help only after being prompted by others (OR 4.4, P = 0.007) and presenting to the general practitioner with a non-breast problem (OR 3.5, P = 0.03). Eighty-three per cent of patients were referred to hospital directly after their first general practitioner visit. Presenting to the GP with a breast symptom that did not include a lump independently predicted general practitioner delay (OR 3.6, P = 0.002). In view of the increasing evidence that delay adversely affects survival, a large multicentre study is now warranted to confirm these findings that may have implications for public and medical education.", "author" : [ { "dropping-particle" : "", "family" : "Burgess", "given" : "C.C.", "non-dropping-particle" : "", "parse-names" : false, "suffix" : "" }, { "dropping-particle" : "", "family" : "Ramirez", "given" : "A J", "non-dropping-particle" : "", "parse-names" : false, "suffix" : "" }, { "dropping-particle" : "", "family" : "Richards", "given" : "M A", "non-dropping-particle" : "", "parse-names" : false, "suffix" : "" }, { "dropping-particle" : "", "family" : "Love", "given" : "S B", "non-dropping-particle" : "", "parse-names" : false, "suffix" : "" } ], "container-title" : "British journal of cancer", "id" : "ITEM-1", "issue" : "8", "issued" : { "date-parts" : [ [ "1998", "4" ] ] }, "page" : "1343-8", "title" : "Who and what influences delayed presentation in breast cancer?", "type" : "article-journal", "volume" : "77" }, "uris" : [ "http://www.mendeley.com/documents/?uuid=aa69e7cf-3e35-41cb-9837-f9111680eeca" ] } ], "mendeley" : { "formattedCitation" : "(C. C. Burgess, Ramirez, Richards, &amp; Love, 1998)", "manualFormatting" : "(Burgess, Ramirez, Richards, &amp; Love, 1998)", "plainTextFormattedCitation" : "(C. C. Burgess, Ramirez, Richards, &amp; Love, 1998)", "previouslyFormattedCitation" : "(C. C. Burgess, Ramirez, Richards, &amp; Love, 1998)" }, "properties" : { "noteIndex" : 0 }, "schema" : "https://github.com/citation-style-language/schema/raw/master/csl-citation.json" }</w:instrText>
      </w:r>
      <w:r w:rsidR="00895737" w:rsidRPr="000C717C">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(Burgess, Ramirez, Richards, &amp; Love, 1998)</w:t>
      </w:r>
      <w:r w:rsidR="00895737" w:rsidRPr="000C717C">
        <w:rPr>
          <w:rFonts w:ascii="Times New Roman" w:hAnsi="Times New Roman" w:cs="Times New Roman"/>
          <w:sz w:val="24"/>
          <w:szCs w:val="24"/>
        </w:rPr>
        <w:fldChar w:fldCharType="end"/>
      </w:r>
      <w:r w:rsidR="00A94984" w:rsidRPr="00DE113E">
        <w:rPr>
          <w:rFonts w:ascii="Times New Roman" w:hAnsi="Times New Roman" w:cs="Times New Roman"/>
          <w:sz w:val="24"/>
          <w:szCs w:val="24"/>
        </w:rPr>
        <w:t xml:space="preserve">. </w:t>
      </w:r>
      <w:r w:rsidR="00A50222" w:rsidRPr="000C717C">
        <w:rPr>
          <w:rFonts w:ascii="Times New Roman" w:hAnsi="Times New Roman" w:cs="Times New Roman"/>
          <w:sz w:val="24"/>
          <w:szCs w:val="24"/>
        </w:rPr>
        <w:t xml:space="preserve">There are a number of models that illustrate the diagnostic </w:t>
      </w:r>
      <w:r w:rsidR="00A50222" w:rsidRPr="00E22DA4">
        <w:rPr>
          <w:rFonts w:ascii="Times New Roman" w:hAnsi="Times New Roman" w:cs="Times New Roman"/>
          <w:sz w:val="24"/>
          <w:szCs w:val="24"/>
        </w:rPr>
        <w:t>pathway</w:t>
      </w:r>
      <w:r w:rsidR="00A50222" w:rsidRPr="00C40775">
        <w:rPr>
          <w:rFonts w:ascii="Times New Roman" w:hAnsi="Times New Roman" w:cs="Times New Roman"/>
          <w:sz w:val="24"/>
          <w:szCs w:val="24"/>
        </w:rPr>
        <w:t xml:space="preserve">, </w:t>
      </w:r>
      <w:r w:rsidR="00A50222" w:rsidRPr="000D44FC">
        <w:rPr>
          <w:rFonts w:ascii="Times New Roman" w:hAnsi="Times New Roman" w:cs="Times New Roman"/>
          <w:sz w:val="24"/>
          <w:szCs w:val="24"/>
        </w:rPr>
        <w:t xml:space="preserve">most notably the </w:t>
      </w:r>
      <w:r w:rsidR="001E0A5E">
        <w:rPr>
          <w:rFonts w:ascii="Times New Roman" w:hAnsi="Times New Roman" w:cs="Times New Roman"/>
          <w:i/>
          <w:sz w:val="24"/>
          <w:szCs w:val="24"/>
        </w:rPr>
        <w:t xml:space="preserve">General </w:t>
      </w:r>
      <w:r w:rsidR="00A50222" w:rsidRPr="000D44FC">
        <w:rPr>
          <w:rFonts w:ascii="Times New Roman" w:hAnsi="Times New Roman" w:cs="Times New Roman"/>
          <w:i/>
          <w:sz w:val="24"/>
          <w:szCs w:val="24"/>
        </w:rPr>
        <w:t xml:space="preserve">Model of Total Patient Delay </w:t>
      </w:r>
      <w:r w:rsidR="00895737" w:rsidRPr="000C717C">
        <w:rPr>
          <w:rFonts w:ascii="Times New Roman" w:hAnsi="Times New Roman" w:cs="Times New Roman"/>
          <w:sz w:val="24"/>
          <w:szCs w:val="24"/>
        </w:rPr>
        <w:fldChar w:fldCharType="begin" w:fldLock="1"/>
      </w:r>
      <w:r w:rsidR="001F3EAF">
        <w:rPr>
          <w:rFonts w:ascii="Times New Roman" w:hAnsi="Times New Roman" w:cs="Times New Roman"/>
          <w:sz w:val="24"/>
          <w:szCs w:val="24"/>
        </w:rPr>
        <w:instrText>ADDIN CSL_CITATION { "citationItems" : [ { "id" : "ITEM-1", "itemData" : { "author" : [ { "dropping-particle" : "", "family" : "Andersen", "given" : "B.L.", "non-dropping-particle" : "", "parse-names" : false, "suffix" : "" }, { "dropping-particle" : "", "family" : "Cacioppo", "given" : "JT", "non-dropping-particle" : "", "parse-names" : false, "suffix" : "" }, { "dropping-particle" : "", "family" : "Roberts", "given" : "DC", "non-dropping-particle" : "", "parse-names" : false, "suffix" : "" } ], "container-title" : "British Journal of Social Psychology", "id" : "ITEM-1", "issued" : { "date-parts" : [ [ "1995" ] ] }, "page" : "33-52", "title" : "Delay in seeking a cancer diagnosis: Delay stages and psychophysiological comparison processes", "type" : "article-journal", "volume" : "34" }, "uris" : [ "http://www.mendeley.com/documents/?uuid=69b1188f-81f5-4fe1-9098-cf8ef57b1514" ] } ], "mendeley" : { "formattedCitation" : "(B. L. Andersen, Cacioppo, &amp; Roberts, 1995)", "manualFormatting" : "(Andersen, Cacioppo, &amp; Roberts, 1995)", "plainTextFormattedCitation" : "(B. L. Andersen, Cacioppo, &amp; Roberts, 1995)", "previouslyFormattedCitation" : "(B. L. Andersen, Cacioppo, &amp; Roberts, 1995)" }, "properties" : { "noteIndex" : 0 }, "schema" : "https://github.com/citation-style-language/schema/raw/master/csl-citation.json" }</w:instrText>
      </w:r>
      <w:r w:rsidR="00895737" w:rsidRPr="000C717C">
        <w:rPr>
          <w:rFonts w:ascii="Times New Roman" w:hAnsi="Times New Roman" w:cs="Times New Roman"/>
          <w:sz w:val="24"/>
          <w:szCs w:val="24"/>
        </w:rPr>
        <w:fldChar w:fldCharType="separate"/>
      </w:r>
      <w:r w:rsidR="001F3EAF">
        <w:rPr>
          <w:rFonts w:ascii="Times New Roman" w:hAnsi="Times New Roman" w:cs="Times New Roman"/>
          <w:noProof/>
          <w:sz w:val="24"/>
          <w:szCs w:val="24"/>
        </w:rPr>
        <w:t>(</w:t>
      </w:r>
      <w:r w:rsidR="001F3EAF" w:rsidRPr="001F3EAF">
        <w:rPr>
          <w:rFonts w:ascii="Times New Roman" w:hAnsi="Times New Roman" w:cs="Times New Roman"/>
          <w:noProof/>
          <w:sz w:val="24"/>
          <w:szCs w:val="24"/>
        </w:rPr>
        <w:t>Andersen, Cacioppo, &amp; Roberts, 1995)</w:t>
      </w:r>
      <w:r w:rsidR="00895737" w:rsidRPr="000C717C">
        <w:rPr>
          <w:rFonts w:ascii="Times New Roman" w:hAnsi="Times New Roman" w:cs="Times New Roman"/>
          <w:sz w:val="24"/>
          <w:szCs w:val="24"/>
        </w:rPr>
        <w:fldChar w:fldCharType="end"/>
      </w:r>
      <w:r w:rsidR="00A50222" w:rsidRPr="00DE113E">
        <w:rPr>
          <w:rFonts w:ascii="Times New Roman" w:hAnsi="Times New Roman" w:cs="Times New Roman"/>
          <w:sz w:val="24"/>
          <w:szCs w:val="24"/>
        </w:rPr>
        <w:t xml:space="preserve">, the </w:t>
      </w:r>
      <w:r w:rsidR="00A50222" w:rsidRPr="000C717C">
        <w:rPr>
          <w:rFonts w:ascii="Times New Roman" w:hAnsi="Times New Roman" w:cs="Times New Roman"/>
          <w:i/>
          <w:sz w:val="24"/>
          <w:szCs w:val="24"/>
        </w:rPr>
        <w:t>Categorisation of Delay</w:t>
      </w:r>
      <w:r w:rsidR="00A50222" w:rsidRPr="00E22DA4">
        <w:rPr>
          <w:rFonts w:ascii="Times New Roman" w:hAnsi="Times New Roman" w:cs="Times New Roman"/>
          <w:i/>
          <w:sz w:val="24"/>
          <w:szCs w:val="24"/>
        </w:rPr>
        <w:t xml:space="preserve"> </w:t>
      </w:r>
      <w:r w:rsidR="00895737" w:rsidRPr="0075191C">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"10.1038/sj.bjc.6605383", "ISSN" : "1532-1827", "PMID" : "19956163", "abstract" : "Denmark has poorer 5-year survival rates than many other Western European countries, and cancer patients tend to have more advanced stages at diagnosis than those in other Scandinavian countries. Part of this may be due to delay in diagnosis. The aim of this paper is to give an overview of the initiatives currently underway to reduce delays.", "author" : [ { "dropping-particle" : "", "family" : "Olesen", "given" : "F", "non-dropping-particle" : "", "parse-names" : false, "suffix" : "" }, { "dropping-particle" : "", "family" : "Hansen", "given" : "R P", "non-dropping-particle" : "", "parse-names" : false, "suffix" : "" }, { "dropping-particle" : "", "family" : "Vedsted", "given" : "P", "non-dropping-particle" : "", "parse-names" : false, "suffix" : "" } ], "container-title" : "British journal of cancer", "id" : "ITEM-1", "issue" : "S2", "issued" : { "date-parts" : [ [ "2009", "12", "3" ] ] }, "page" : "S5-8", "publisher" : "Nature Publishing Group", "title" : "Delay in diagnosis: the experience in Denmark.", "type" : "article-journal", "volume" : "101 Suppl " }, "uris" : [ "http://www.mendeley.com/documents/?uuid=98d76e48-0d7c-4941-9127-1461f17aea3d" ] } ], "mendeley" : { "formattedCitation" : "(Olesen, Hansen, &amp; Vedsted, 2009)", "plainTextFormattedCitation" : "(Olesen, Hansen, &amp; Vedsted, 2009)", "previouslyFormattedCitation" : "(Olesen, Hansen, &amp; Vedsted, 2009)" }, "properties" : { "noteIndex" : 0 }, "schema" : "https://github.com/citation-style-language/schema/raw/master/csl-citation.json" }</w:instrText>
      </w:r>
      <w:r w:rsidR="00895737" w:rsidRPr="0075191C">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(Olesen, Hansen, &amp; Vedsted, 2009)</w:t>
      </w:r>
      <w:r w:rsidR="00895737" w:rsidRPr="0075191C">
        <w:rPr>
          <w:rFonts w:ascii="Times New Roman" w:hAnsi="Times New Roman" w:cs="Times New Roman"/>
          <w:sz w:val="24"/>
          <w:szCs w:val="24"/>
        </w:rPr>
        <w:fldChar w:fldCharType="end"/>
      </w:r>
      <w:r w:rsidR="00A50222" w:rsidRPr="0075191C">
        <w:rPr>
          <w:rFonts w:ascii="Times New Roman" w:hAnsi="Times New Roman" w:cs="Times New Roman"/>
          <w:sz w:val="24"/>
          <w:szCs w:val="24"/>
        </w:rPr>
        <w:t xml:space="preserve"> and the </w:t>
      </w:r>
      <w:r w:rsidR="00A50222" w:rsidRPr="0075191C">
        <w:rPr>
          <w:rFonts w:ascii="Times New Roman" w:hAnsi="Times New Roman" w:cs="Times New Roman"/>
          <w:i/>
          <w:sz w:val="24"/>
          <w:szCs w:val="24"/>
        </w:rPr>
        <w:t xml:space="preserve">Model of Pathways to Treatment </w:t>
      </w:r>
      <w:r w:rsidR="00895737" w:rsidRPr="0075191C">
        <w:rPr>
          <w:rFonts w:ascii="Times New Roman" w:hAnsi="Times New Roman" w:cs="Times New Roman"/>
          <w:i/>
          <w:sz w:val="24"/>
          <w:szCs w:val="24"/>
        </w:rPr>
        <w:fldChar w:fldCharType="begin" w:fldLock="1"/>
      </w:r>
      <w:r w:rsidR="002421A3">
        <w:rPr>
          <w:rFonts w:ascii="Times New Roman" w:hAnsi="Times New Roman" w:cs="Times New Roman"/>
          <w:i/>
          <w:sz w:val="24"/>
          <w:szCs w:val="24"/>
        </w:rPr>
        <w:instrText>ADDIN CSL_CITATION { "citationItems" : [ { "id" : "ITEM-1", "itemData" : { "DOI" : "10.1258/jhsrp.2011.010113", "ISSN" : "1758-1060", "PMID" : "22008712", "abstract" : "Patient pathways to presentation to health care professionals and initial management in primary care are key determinants of outcomes in cancer. Reducing diagnostic delays may result in improved prognosis and increase the proportion of early stage cancers identified. Investigating diagnostic delay could be facilitated by use of a robust theoretical framework. We systematically reviewed the literature reporting the application of Andersen's Model of Total Patient Delay (delay stages: appraisal, illness, behavioural, scheduling, treatment) in studies which assess cancer diagnosis.", "author" : [ { "dropping-particle" : "", "family" : "Walter", "given" : "F.M.", "non-dropping-particle" : "", "parse-names" : false, "suffix" : "" }, { "dropping-particle" : "", "family" : "Webster", "given" : "Andrew", "non-dropping-particle" : "", "parse-names" : false, "suffix" : "" }, { "dropping-particle" : "", "family" : "Scott", "given" : "Suzanne", "non-dropping-particle" : "", "parse-names" : false, "suffix" : "" }, { "dropping-particle" : "", "family" : "Emery", "given" : "Jon", "non-dropping-particle" : "", "parse-names" : false, "suffix" : "" } ], "container-title" : "Journal of health services research &amp; policy", "id" : "ITEM-1", "issue" : "2", "issued" : { "date-parts" : [ [ "2012", "4" ] ] }, "page" : "110-8", "title" : "The Andersen Model of Total Patient Delay: a systematic review of its application in cancer diagnosis.", "type" : "article-journal", "volume" : "17" }, "uris" : [ "http://www.mendeley.com/documents/?uuid=9edb3dc0-7379-4bfe-9a90-57dee8238eea" ] } ], "mendeley" : { "formattedCitation" : "(F.M. Walter, Webster, Scott, &amp; Emery, 2012)", "plainTextFormattedCitation" : "(F.M. Walter, Webster, Scott, &amp; Emery, 2012)", "previouslyFormattedCitation" : "(F.M. Walter, Webster, Scott, &amp; Emery, 2012)" }, "properties" : { "noteIndex" : 0 }, "schema" : "https://github.com/citation-style-language/schema/raw/master/csl-citation.json" }</w:instrText>
      </w:r>
      <w:r w:rsidR="00895737" w:rsidRPr="0075191C">
        <w:rPr>
          <w:rFonts w:ascii="Times New Roman" w:hAnsi="Times New Roman" w:cs="Times New Roman"/>
          <w:i/>
          <w:sz w:val="24"/>
          <w:szCs w:val="24"/>
        </w:rPr>
        <w:fldChar w:fldCharType="separate"/>
      </w:r>
      <w:r w:rsidR="002421A3" w:rsidRPr="002421A3">
        <w:rPr>
          <w:rFonts w:ascii="Times New Roman" w:hAnsi="Times New Roman" w:cs="Times New Roman"/>
          <w:noProof/>
          <w:sz w:val="24"/>
          <w:szCs w:val="24"/>
        </w:rPr>
        <w:t>(F.M. Walter, Webster, Scott, &amp; Emery, 2012)</w:t>
      </w:r>
      <w:r w:rsidR="00895737" w:rsidRPr="0075191C">
        <w:rPr>
          <w:rFonts w:ascii="Times New Roman" w:hAnsi="Times New Roman" w:cs="Times New Roman"/>
          <w:i/>
          <w:sz w:val="24"/>
          <w:szCs w:val="24"/>
        </w:rPr>
        <w:fldChar w:fldCharType="end"/>
      </w:r>
      <w:r w:rsidR="001E0A5E">
        <w:rPr>
          <w:rFonts w:ascii="Times New Roman" w:hAnsi="Times New Roman" w:cs="Times New Roman"/>
          <w:sz w:val="24"/>
          <w:szCs w:val="24"/>
        </w:rPr>
        <w:t xml:space="preserve">. </w:t>
      </w:r>
    </w:p>
    <w:p w:rsidR="001E0A5E" w:rsidRDefault="00927D96" w:rsidP="006310E9">
      <w:pPr>
        <w:rPr>
          <w:rFonts w:ascii="Times New Roman" w:hAnsi="Times New Roman" w:cs="Times New Roman"/>
          <w:sz w:val="24"/>
          <w:szCs w:val="24"/>
        </w:rPr>
      </w:pPr>
      <w:r w:rsidRPr="006310E9">
        <w:rPr>
          <w:rFonts w:ascii="Times New Roman" w:hAnsi="Times New Roman" w:cs="Times New Roman"/>
          <w:sz w:val="24"/>
          <w:szCs w:val="24"/>
        </w:rPr>
        <w:t xml:space="preserve">The patient interval </w:t>
      </w:r>
      <w:r w:rsidR="002D7B90">
        <w:rPr>
          <w:rFonts w:ascii="Times New Roman" w:hAnsi="Times New Roman" w:cs="Times New Roman"/>
          <w:sz w:val="24"/>
          <w:szCs w:val="24"/>
        </w:rPr>
        <w:t>has been shown to make</w:t>
      </w:r>
      <w:r w:rsidR="002D7B90" w:rsidRPr="006310E9">
        <w:rPr>
          <w:rFonts w:ascii="Times New Roman" w:hAnsi="Times New Roman" w:cs="Times New Roman"/>
          <w:sz w:val="24"/>
          <w:szCs w:val="24"/>
        </w:rPr>
        <w:t xml:space="preserve"> </w:t>
      </w:r>
      <w:r w:rsidRPr="006310E9">
        <w:rPr>
          <w:rFonts w:ascii="Times New Roman" w:hAnsi="Times New Roman" w:cs="Times New Roman"/>
          <w:sz w:val="24"/>
          <w:szCs w:val="24"/>
        </w:rPr>
        <w:t xml:space="preserve">a significant contribution to the </w:t>
      </w:r>
      <w:r w:rsidR="003D79A9">
        <w:rPr>
          <w:rFonts w:ascii="Times New Roman" w:hAnsi="Times New Roman" w:cs="Times New Roman"/>
          <w:sz w:val="24"/>
          <w:szCs w:val="24"/>
        </w:rPr>
        <w:t xml:space="preserve">overall </w:t>
      </w:r>
      <w:r w:rsidR="002D477E">
        <w:rPr>
          <w:rFonts w:ascii="Times New Roman" w:hAnsi="Times New Roman" w:cs="Times New Roman"/>
          <w:sz w:val="24"/>
          <w:szCs w:val="24"/>
        </w:rPr>
        <w:t>length of the diagnostic interval</w:t>
      </w:r>
      <w:r w:rsidRPr="006310E9">
        <w:rPr>
          <w:rFonts w:ascii="Times New Roman" w:hAnsi="Times New Roman" w:cs="Times New Roman"/>
          <w:sz w:val="24"/>
          <w:szCs w:val="24"/>
        </w:rPr>
        <w:t xml:space="preserve">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"author" : [ { "dropping-particle" : "", "family" : "Hansen", "given" : "RP", "non-dropping-particle" : "", "parse-names" : false, "suffix" : "" }, { "dropping-particle" : "", "family" : "Vedsted", "given" : "P", "non-dropping-particle" : "", "parse-names" : false, "suffix" : "" }, { "dropping-particle" : "", "family" : "Sokolowski", "given" : "I", "non-dropping-particle" : "", "parse-names" : false, "suffix" : "" }, { "dropping-particle" : "", "family" : "Ondergaard", "given" : "J", "non-dropping-particle" : "", "parse-names" : false, "suffix" : "" }, { "dropping-particle" : "", "family" : "Olesen", "given" : "F.", "non-dropping-particle" : "", "parse-names" : false, "suffix" : "" } ], "container-title" : "BMC Health Services Research", "id" : "ITEM-1", "issued" : { "date-parts" : [ [ "2011" ] ] }, "title" : "Time intervals from first symptom to treatment of cancer: a cohort study of 2,212 newly diagnosed cancer patients.", "type" : "article-journal" }, "uris" : [ "http://www.mendeley.com/documents/?uuid=5e4d106a-f1b8-4af1-939c-2626b1d1cecb" ] }, { "id" : "ITEM-2", "itemData" : { "DOI" : "10.1038/bjc.2015.40", "ISSN" : "0007-0920", "author" : [ { "dropping-particle" : "", "family" : "Lyratzopoulos", "given" : "G", "non-dropping-particle" : "", "parse-names" : false, "suffix" : "" }, { "dropping-particle" : "", "family" : "Saunders", "given" : "C L", "non-dropping-particle" : "", "parse-names" : false, "suffix" : "" }, { "dropping-particle" : "", "family" : "Abel", "given" : "G a", "non-dropping-particle" : "", "parse-names" : false, "suffix" : "" }, { "dropping-particle" : "", "family" : "McPhail", "given" : "S", "non-dropping-particle" : "", "parse-names" : false, "suffix" : "" }, { "dropping-particle" : "", "family" : "Neal", "given" : "R D", "non-dropping-particle" : "", "parse-names" : false, "suffix" : "" }, { "dropping-particle" : "", "family" : "Wardle", "given" : "J", "non-dropping-particle" : "", "parse-names" : false, "suffix" : "" }, { "dropping-particle" : "", "family" : "Rubin", "given" : "G P", "non-dropping-particle" : "", "parse-names" : false, "suffix" : "" } ], "container-title" : "British Journal of Cancer", "id" : "ITEM-2", "issue" : "s1", "issued" : { "date-parts" : [ [ "2015" ] ] }, "page" : "S35-S40", "publisher" : "Nature Publishing Group", "title" : "The relative length of the patient and the primary care interval in patients with 28 common and rarer cancers", "type" : "article-journal", "volume" : "112" }, "uris" : [ "http://www.mendeley.com/documents/?uuid=74f0093f-b6e2-495d-ac72-74dd586e2f71" ] } ], "mendeley" : { "formattedCitation" : "(Hansen, Vedsted, Sokolowski, Ondergaard, &amp; Olesen, 2011; Lyratzopoulos et al., 2015)", "plainTextFormattedCitation" : "(Hansen, Vedsted, Sokolowski, Ondergaard, &amp; Olesen, 2011; Lyratzopoulos et al., 2015)", "previouslyFormattedCitation" : "(Hansen, Vedsted, Sokolowski, Ondergaard, &amp; Olesen, 2011; Lyratzopoulos et al., 2015)"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(Hansen, Vedsted, Sokolowski, Ondergaard, &amp; Olesen, 2011; Lyratzopoulos et al., 2015)</w:t>
      </w:r>
      <w:r w:rsidR="00895737" w:rsidRPr="006310E9">
        <w:rPr>
          <w:rFonts w:ascii="Times New Roman" w:hAnsi="Times New Roman" w:cs="Times New Roman"/>
          <w:sz w:val="24"/>
          <w:szCs w:val="24"/>
        </w:rPr>
        <w:fldChar w:fldCharType="end"/>
      </w:r>
      <w:r w:rsidR="001E0A5E">
        <w:rPr>
          <w:rFonts w:ascii="Times New Roman" w:hAnsi="Times New Roman" w:cs="Times New Roman"/>
          <w:sz w:val="24"/>
          <w:szCs w:val="24"/>
        </w:rPr>
        <w:t xml:space="preserve">, with longer diagnostic intervals being </w:t>
      </w:r>
      <w:r w:rsidR="003D79A9">
        <w:rPr>
          <w:rFonts w:ascii="Times New Roman" w:hAnsi="Times New Roman" w:cs="Times New Roman"/>
          <w:sz w:val="24"/>
          <w:szCs w:val="24"/>
        </w:rPr>
        <w:t xml:space="preserve">associated with poorer outcomes </w:t>
      </w:r>
      <w:r w:rsidR="00895737">
        <w:rPr>
          <w:rFonts w:ascii="Times New Roman" w:hAnsi="Times New Roman" w:cs="Times New Roman"/>
          <w:sz w:val="24"/>
          <w:szCs w:val="24"/>
        </w:rPr>
        <w:fldChar w:fldCharType="begin" w:fldLock="1"/>
      </w:r>
      <w:r w:rsidR="00A90E79">
        <w:rPr>
          <w:rFonts w:ascii="Times New Roman" w:hAnsi="Times New Roman" w:cs="Times New Roman"/>
          <w:sz w:val="24"/>
          <w:szCs w:val="24"/>
        </w:rPr>
        <w:instrText>ADDIN CSL_CITATION { "citationItems" : [ { "id" : "ITEM-1", "itemData" : { "DOI" : "10.1038/bjc.2015.48", "ISBN" : "0007-0920", "ISSN" : "1532-1827", "PMID" : "25734382", "abstract" : "BACKGROUND: It is unclear whether more timely cancer diagnosis brings favourable outcomes, with much of the previous evidence, in some cancers, being equivocal. We set out to determine whether there is an association between time to diagnosis, treatment and clinical outcomes, across all cancers for symptomatic presentations. METHODS: Systematic review of the literature and narrative synthesis. RESULTS: We included 177 articles reporting 209 studies. These studies varied in study design, the time intervals assessed and the outcomes reported. Study quality was variable, with a small number of higher-quality studies. Heterogeneity precluded definitive findings. The cancers with more reports of an association between shorter times to diagnosis and more favourable outcomes were breast, colorectal, head and neck, testicular and melanoma. CONCLUSIONS: This is the first review encompassing many cancer types, and we have demonstrated those cancers in which more evidence of an association between shorter times to diagnosis and more favourable outcomes exists, and where it is lacking. We believe that it is reasonable to assume that efforts to expedite the diagnosis of symptomatic cancer are likely to have benefits for patients in terms of improved survival, earlier-stage diagnosis and improved quality of life, although these benefits vary between cancers.", "author" : [ { "dropping-particle" : "", "family" : "Neal", "given" : "R.D.", "non-dropping-particle" : "", "parse-names" : false, "suffix" : "" }, { "dropping-particle" : "", "family" : "Tharmanathan", "given" : "P", "non-dropping-particle" : "", "parse-names" : false, "suffix" : "" }, { "dropping-particle" : "", "family" : "France", "given" : "B", "non-dropping-particle" : "", "parse-names" : false, "suffix" : "" }, { "dropping-particle" : "", "family" : "Din", "given" : "N U", "non-dropping-particle" : "", "parse-names" : false, "suffix" : "" }, { "dropping-particle" : "", "family" : "Cotton", "given" : "S", "non-dropping-particle" : "", "parse-names" : false, "suffix" : "" }, { "dropping-particle" : "", "family" : "Fallon-Ferguson", "given" : "J", "non-dropping-particle" : "", "parse-names" : false, "suffix" : "" }, { "dropping-particle" : "", "family" : "Hamilton", "given" : "W", "non-dropping-particle" : "", "parse-names" : false, "suffix" : "" }, { "dropping-particle" : "", "family" : "Hendry", "given" : "A", "non-dropping-particle" : "", "parse-names" : false, "suffix" : "" }, { "dropping-particle" : "", "family" : "Hendry", "given" : "M", "non-dropping-particle" : "", "parse-names" : false, "suffix" : "" }, { "dropping-particle" : "", "family" : "Lewis", "given" : "R", "non-dropping-particle" : "", "parse-names" : false, "suffix" : "" }, { "dropping-particle" : "", "family" : "Macleod", "given" : "U", "non-dropping-particle" : "", "parse-names" : false, "suffix" : "" }, { "dropping-particle" : "", "family" : "Mitchell", "given" : "E D", "non-dropping-particle" : "", "parse-names" : false, "suffix" : "" }, { "dropping-particle" : "", "family" : "Pickett", "given" : "M", "non-dropping-particle" : "", "parse-names" : false, "suffix" : "" }, { "dropping-particle" : "", "family" : "Rai", "given" : "T", "non-dropping-particle" : "", "parse-names" : false, "suffix" : "" }, { "dropping-particle" : "", "family" : "Shaw", "given" : "K", "non-dropping-particle" : "", "parse-names" : false, "suffix" : "" }, { "dropping-particle" : "", "family" : "Stuart", "given" : "N", "non-dropping-particle" : "", "parse-names" : false, "suffix" : "" }, { "dropping-particle" : "", "family" : "Torring", "given" : "M L", "non-dropping-particle" : "", "parse-names" : false, "suffix" : "" }, { "dropping-particle" : "", "family" : "Wilkinson", "given" : "C", "non-dropping-particle" : "", "parse-names" : false, "suffix" : "" }, { "dropping-particle" : "", "family" : "Williams", "given" : "B", "non-dropping-particle" : "", "parse-names" : false, "suffix" : "" }, { "dropping-particle" : "", "family" : "Williams", "given" : "N", "non-dropping-particle" : "", "parse-names" : false, "suffix" : "" }, { "dropping-particle" : "", "family" : "Emery", "given" : "J", "non-dropping-particle" : "", "parse-names" : false, "suffix" : "" } ], "container-title" : "British Journal of Cancer", "id" : "ITEM-1", "issue" : "4", "issued" : { "date-parts" : [ [ "2015" ] ] }, "page" : "S92-107", "title" : "Is increased time to diagnosis and treatment in symptomatic cancer associated with poorer outcomes? Systematic review", "type" : "article-journal", "volume" : "112 Suppl" }, "uris" : [ "http://www.mendeley.com/documents/?uuid=112eb2b2-cf91-4fc4-a5d4-336f3ac9fe02" ] } ], "mendeley" : { "formattedCitation" : "(Neal et al., 2015)", "plainTextFormattedCitation" : "(Neal et al., 2015)", "previouslyFormattedCitation" : "(Neal et al., 2015)" }, "properties" : { "noteIndex" : 0 }, "schema" : "https://github.com/citation-style-language/schema/raw/master/csl-citation.json" }</w:instrText>
      </w:r>
      <w:r w:rsidR="00895737">
        <w:rPr>
          <w:rFonts w:ascii="Times New Roman" w:hAnsi="Times New Roman" w:cs="Times New Roman"/>
          <w:sz w:val="24"/>
          <w:szCs w:val="24"/>
        </w:rPr>
        <w:fldChar w:fldCharType="separate"/>
      </w:r>
      <w:r w:rsidR="00A90E79" w:rsidRPr="00A90E79">
        <w:rPr>
          <w:rFonts w:ascii="Times New Roman" w:hAnsi="Times New Roman" w:cs="Times New Roman"/>
          <w:noProof/>
          <w:sz w:val="24"/>
          <w:szCs w:val="24"/>
        </w:rPr>
        <w:t>(Neal et al., 2015)</w:t>
      </w:r>
      <w:r w:rsidR="00895737">
        <w:rPr>
          <w:rFonts w:ascii="Times New Roman" w:hAnsi="Times New Roman" w:cs="Times New Roman"/>
          <w:sz w:val="24"/>
          <w:szCs w:val="24"/>
        </w:rPr>
        <w:fldChar w:fldCharType="end"/>
      </w:r>
      <w:r w:rsidRPr="006310E9">
        <w:rPr>
          <w:rFonts w:ascii="Times New Roman" w:hAnsi="Times New Roman" w:cs="Times New Roman"/>
          <w:sz w:val="24"/>
          <w:szCs w:val="24"/>
        </w:rPr>
        <w:t>.</w:t>
      </w:r>
      <w:r>
        <w:rPr>
          <w:rFonts w:ascii="Times New Roman" w:hAnsi="Times New Roman" w:cs="Times New Roman"/>
          <w:sz w:val="24"/>
          <w:szCs w:val="24"/>
        </w:rPr>
        <w:t xml:space="preserve"> The</w:t>
      </w:r>
      <w:r w:rsidR="002D477E">
        <w:rPr>
          <w:rFonts w:ascii="Times New Roman" w:hAnsi="Times New Roman" w:cs="Times New Roman"/>
          <w:sz w:val="24"/>
          <w:szCs w:val="24"/>
        </w:rPr>
        <w:t xml:space="preserve">re are discrepant findings as to the </w:t>
      </w:r>
      <w:r w:rsidRPr="006310E9">
        <w:rPr>
          <w:rFonts w:ascii="Times New Roman" w:hAnsi="Times New Roman" w:cs="Times New Roman"/>
          <w:sz w:val="24"/>
          <w:szCs w:val="24"/>
        </w:rPr>
        <w:t xml:space="preserve"> association </w:t>
      </w:r>
      <w:r>
        <w:rPr>
          <w:rFonts w:ascii="Times New Roman" w:hAnsi="Times New Roman" w:cs="Times New Roman"/>
          <w:sz w:val="24"/>
          <w:szCs w:val="24"/>
        </w:rPr>
        <w:t>between</w:t>
      </w:r>
      <w:r w:rsidR="002D477E">
        <w:rPr>
          <w:rFonts w:ascii="Times New Roman" w:hAnsi="Times New Roman" w:cs="Times New Roman"/>
          <w:sz w:val="24"/>
          <w:szCs w:val="24"/>
        </w:rPr>
        <w:t xml:space="preserve"> </w:t>
      </w:r>
      <w:r>
        <w:rPr>
          <w:rFonts w:ascii="Times New Roman" w:hAnsi="Times New Roman" w:cs="Times New Roman"/>
          <w:sz w:val="24"/>
          <w:szCs w:val="24"/>
        </w:rPr>
        <w:t>demographic characteristics and</w:t>
      </w:r>
      <w:r w:rsidR="00CD64E5">
        <w:rPr>
          <w:rFonts w:ascii="Times New Roman" w:hAnsi="Times New Roman" w:cs="Times New Roman"/>
          <w:sz w:val="24"/>
          <w:szCs w:val="24"/>
        </w:rPr>
        <w:t xml:space="preserve"> the length of the</w:t>
      </w:r>
      <w:r>
        <w:rPr>
          <w:rFonts w:ascii="Times New Roman" w:hAnsi="Times New Roman" w:cs="Times New Roman"/>
          <w:sz w:val="24"/>
          <w:szCs w:val="24"/>
        </w:rPr>
        <w:t xml:space="preserve"> patient interval</w:t>
      </w:r>
      <w:r w:rsidR="002D477E">
        <w:rPr>
          <w:rFonts w:ascii="Times New Roman" w:hAnsi="Times New Roman" w:cs="Times New Roman"/>
          <w:sz w:val="24"/>
          <w:szCs w:val="24"/>
        </w:rPr>
        <w:t>, suggesting that</w:t>
      </w:r>
      <w:r>
        <w:rPr>
          <w:rFonts w:ascii="Times New Roman" w:hAnsi="Times New Roman" w:cs="Times New Roman"/>
          <w:sz w:val="24"/>
          <w:szCs w:val="24"/>
        </w:rPr>
        <w:t xml:space="preserve"> time to presentation </w:t>
      </w:r>
      <w:r w:rsidR="002D477E">
        <w:rPr>
          <w:rFonts w:ascii="Times New Roman" w:hAnsi="Times New Roman" w:cs="Times New Roman"/>
          <w:sz w:val="24"/>
          <w:szCs w:val="24"/>
        </w:rPr>
        <w:t>is</w:t>
      </w:r>
      <w:r w:rsidR="002D477E" w:rsidRPr="006310E9">
        <w:rPr>
          <w:rFonts w:ascii="Times New Roman" w:hAnsi="Times New Roman" w:cs="Times New Roman"/>
          <w:sz w:val="24"/>
          <w:szCs w:val="24"/>
        </w:rPr>
        <w:t xml:space="preserve"> </w:t>
      </w:r>
      <w:r w:rsidRPr="006310E9">
        <w:rPr>
          <w:rFonts w:ascii="Times New Roman" w:hAnsi="Times New Roman" w:cs="Times New Roman"/>
          <w:sz w:val="24"/>
          <w:szCs w:val="24"/>
        </w:rPr>
        <w:t xml:space="preserve">more complex than </w:t>
      </w:r>
      <w:r w:rsidR="004A6D19">
        <w:rPr>
          <w:rFonts w:ascii="Times New Roman" w:hAnsi="Times New Roman" w:cs="Times New Roman"/>
          <w:sz w:val="24"/>
          <w:szCs w:val="24"/>
        </w:rPr>
        <w:t xml:space="preserve">causes attributable to </w:t>
      </w:r>
      <w:r w:rsidR="001E0A5E">
        <w:rPr>
          <w:rFonts w:ascii="Times New Roman" w:hAnsi="Times New Roman" w:cs="Times New Roman"/>
          <w:sz w:val="24"/>
          <w:szCs w:val="24"/>
        </w:rPr>
        <w:t>individual</w:t>
      </w:r>
      <w:r w:rsidR="001E0A5E" w:rsidRPr="006310E9">
        <w:rPr>
          <w:rFonts w:ascii="Times New Roman" w:hAnsi="Times New Roman" w:cs="Times New Roman"/>
          <w:sz w:val="24"/>
          <w:szCs w:val="24"/>
        </w:rPr>
        <w:t xml:space="preserve"> </w:t>
      </w:r>
      <w:r w:rsidRPr="006310E9">
        <w:rPr>
          <w:rFonts w:ascii="Times New Roman" w:hAnsi="Times New Roman" w:cs="Times New Roman"/>
          <w:sz w:val="24"/>
          <w:szCs w:val="24"/>
        </w:rPr>
        <w:t>characteristics</w:t>
      </w:r>
      <w:r w:rsidR="002D7B90">
        <w:rPr>
          <w:rFonts w:ascii="Times New Roman" w:hAnsi="Times New Roman" w:cs="Times New Roman"/>
          <w:sz w:val="24"/>
          <w:szCs w:val="24"/>
        </w:rPr>
        <w:t xml:space="preserve">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"ISSN" : "0140-6736", "PMID" : "10209975", "abstract" : "BACKGROUND: Delayed presentation of symptomatic breast cancer is associated with lower survival. Understanding of the factors that influence delay is important for the development of strategies to shorten delays. We did a systematic review to assess the quality and strength of evidence on risk factors for delays by patients and providers. METHODS: We generated hypotheses about the relation between each putative risk factor and delay, against which we tested studies. We did searches to identify papers containing original data related to risk factors for delays by patients (n=86) and providers (n=28). We critically appraised the papers for inclusion in the review according to predefined criteria. The small number of studies of adequate quality did not allow formal meta-analysis. We therefore assigned strength of evidence according to a combination of the number and size of studies supporting, not supporting, or refuting the hypotheses. FINDINGS: Most studies were deemed to be of poor quality and were excluded. Among 23 studies of adequate quality, however, there was strong evidence for an association between older age and delay by patients, and strong evidence that marital status was unrelated to delays by patients. Younger age and presentation with a breast symptom other than a lump were strong risk factors for delays by providers. Moderate evidence was shown for several other factors. INTERPRETATION: The strength of the current evidence is inadequate to inform the development of specific strategies to shorten delays by patients or providers. Clarification of the findings of this review through a major programme of primary research is urgently required.", "author" : [ { "dropping-particle" : "", "family" : "Ramirez", "given" : "A J", "non-dropping-particle" : "", "parse-names" : false, "suffix" : "" }, { "dropping-particle" : "", "family" : "Westcombe", "given" : "A M", "non-dropping-particle" : "", "parse-names" : false, "suffix" : "" }, { "dropping-particle" : "", "family" : "Burgess", "given" : "C C", "non-dropping-particle" : "", "parse-names" : false, "suffix" : "" }, { "dropping-particle" : "", "family" : "Sutton", "given" : "S", "non-dropping-particle" : "", "parse-names" : false, "suffix" : "" }, { "dropping-particle" : "", "family" : "Littlejohns", "given" : "P", "non-dropping-particle" : "", "parse-names" : false, "suffix" : "" }, { "dropping-particle" : "", "family" : "Richards", "given" : "M A", "non-dropping-particle" : "", "parse-names" : false, "suffix" : "" } ], "container-title" : "Lancet", "id" : "ITEM-1", "issue" : "9159", "issued" : { "date-parts" : [ [ "1999", "4", "3" ] ] }, "page" : "1127-31", "title" : "Factors predicting delayed presentation of symptomatic breast cancer: a systematic review.", "type" : "article-journal", "volume" : "353" }, "uris" : [ "http://www.mendeley.com/documents/?uuid=ae8b615d-45ea-421e-8aa9-f65e2c04e2c9" ] }, { "id" : "ITEM-2", "itemData" : { "DOI" : "10.1038/sj.bjc.6604096", "ISSN" : "0007-0920", "PMID" : "18059401", "abstract" : "Colorectal cancer is a major global health problem, with survival varying according to stage at diagnosis. Delayed diagnosis can result from patient, practitioner or hospital delay. This paper reports the results of a review of the factors influencing pre-hospital delay - the time between a patient first noticing a cancer symptom and presenting to primary care or between first presentation and referral to secondary care. A systematic methodology was applied, including extensive searches of the literature published from 1970 to 2003, systematic data extraction, quality assessment and narrative data synthesis. Fifty-four studies were included. Patients' non-recognition of symptom seriousness increased delay, as did symptom denial. Patient delay was greater for rectal than colon cancers and the presence of more serious symptoms, such as pain, reduced delay. There appears to be no relationship between delay and patients' age, sex or socioeconomic status. Initial misdiagnosis, inadequate examination and inaccurate investigations increased practitioner delay. Use of referral guidelines may reduce delay, although evidence is currently limited. No intervention studies were identified. If delayed diagnosis is to be reduced, there must be increased recognition of the significance of symptoms among patients, and development and evaluation of interventions that are designed to ensure appropriate diagnosis and examination by practitioners.", "author" : [ { "dropping-particle" : "", "family" : "Mitchell", "given" : "E", "non-dropping-particle" : "", "parse-names" : false, "suffix" : "" }, { "dropping-particle" : "", "family" : "Macdonald", "given" : "S", "non-dropping-particle" : "", "parse-names" : false, "suffix" : "" }, { "dropping-particle" : "", "family" : "Campbell", "given" : "N C", "non-dropping-particle" : "", "parse-names" : false, "suffix" : "" }, { "dropping-particle" : "", "family" : "Weller", "given" : "D", "non-dropping-particle" : "", "parse-names" : false, "suffix" : "" }, { "dropping-particle" : "", "family" : "Macleod", "given" : "U", "non-dropping-particle" : "", "parse-names" : false, "suffix" : "" } ], "container-title" : "British journal of cancer", "id" : "ITEM-2", "issue" : "1", "issued" : { "date-parts" : [ [ "2008", "1", "15" ] ] }, "page" : "60-70", "title" : "Influences on pre-hospital delay in the diagnosis of colorectal cancer: a systematic review.", "type" : "article-journal", "volume" : "98" }, "uris" : [ "http://www.mendeley.com/documents/?uuid=db9fd824-2c12-4c95-9450-9693ce06f804" ] }, { "id" : "ITEM-3", "itemData" : { "DOI" : "10.1038/sj.bjc.6605398", "ISSN" : "1532-1827", "PMID" : "19956172", "abstract" : "It has been suggested that the known poorer survival from cancer in the United Kingdom, compared with other European countries, can be attributed to more advanced cancer stage at presentation. There is, therefore, a need to understand the diagnostic process, and to ascertain the risk factors for increased time to presentation.", "author" : [ { "dropping-particle" : "", "family" : "Macleod", "given" : "U", "non-dropping-particle" : "", "parse-names" : false, "suffix" : "" }, { "dropping-particle" : "", "family" : "Mitchell", "given" : "E D", "non-dropping-particle" : "", "parse-names" : false, "suffix" : "" }, { "dropping-particle" : "", "family" : "Burgess", "given" : "C", "non-dropping-particle" : "", "parse-names" : false, "suffix" : "" }, { "dropping-particle" : "", "family" : "Macdonald", "given" : "S", "non-dropping-particle" : "", "parse-names" : false, "suffix" : "" }, { "dropping-particle" : "", "family" : "Ramirez", "given" : "A J", "non-dropping-particle" : "", "parse-names" : false, "suffix" : "" } ], "container-title" : "British journal of cancer", "id" : "ITEM-3", "issue" : "S2", "issued" : { "date-parts" : [ [ "2009", "12", "3" ] ] }, "page" : "S92-S101", "publisher" : "Nature Publishing Group", "title" : "Risk factors for delayed presentation and referral of symptomatic cancer: evidence for common cancers.", "type" : "article-journal", "volume" : "101 Suppl" }, "uris" : [ "http://www.mendeley.com/documents/?uuid=383326bc-8226-4ff4-9cd9-79caed539907" ] } ], "mendeley" : { "formattedCitation" : "(Macleod, Mitchell, Burgess, Macdonald, &amp; Ramirez, 2009; Mitchell, Macdonald, Campbell, Weller, &amp; Macleod, 2008; Ramirez et al., 1999)", "plainTextFormattedCitation" : "(Macleod, Mitchell, Burgess, Macdonald, &amp; Ramirez, 2009; Mitchell, Macdonald, Campbell, Weller, &amp; Macleod, 2008; Ramirez et al., 1999)", "previouslyFormattedCitation" : "(Macleod, Mitchell, Burgess, Macdonald, &amp; Ramirez, 2009; Mitchell, Macdonald, Campbell, Weller, &amp; Macleod, 2008; Ramirez et al., 1999)"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(Macleod, Mitchell, Burgess, Macdonald, &amp; Ramirez, 2009; Mitchell, Macdonald, Campbell, Weller, &amp; Macleod, 2008; Ramirez et al., 1999)</w:t>
      </w:r>
      <w:r w:rsidR="00895737" w:rsidRPr="006310E9">
        <w:rPr>
          <w:rFonts w:ascii="Times New Roman" w:hAnsi="Times New Roman" w:cs="Times New Roman"/>
          <w:sz w:val="24"/>
          <w:szCs w:val="24"/>
        </w:rPr>
        <w:fldChar w:fldCharType="end"/>
      </w:r>
      <w:r w:rsidR="002D7B90">
        <w:rPr>
          <w:rFonts w:ascii="Times New Roman" w:hAnsi="Times New Roman" w:cs="Times New Roman"/>
          <w:sz w:val="24"/>
          <w:szCs w:val="24"/>
        </w:rPr>
        <w:t>.</w:t>
      </w:r>
      <w:r w:rsidR="002D477E">
        <w:rPr>
          <w:rFonts w:ascii="Times New Roman" w:hAnsi="Times New Roman" w:cs="Times New Roman"/>
          <w:sz w:val="24"/>
          <w:szCs w:val="24"/>
        </w:rPr>
        <w:t xml:space="preserve"> </w:t>
      </w:r>
    </w:p>
    <w:p w:rsidR="002D7B90" w:rsidRDefault="00931955" w:rsidP="006310E9">
      <w:pPr>
        <w:rPr>
          <w:rFonts w:ascii="Times New Roman" w:hAnsi="Times New Roman" w:cs="Times New Roman"/>
          <w:sz w:val="24"/>
          <w:szCs w:val="24"/>
        </w:rPr>
      </w:pPr>
      <w:r>
        <w:rPr>
          <w:rFonts w:ascii="Times New Roman" w:hAnsi="Times New Roman" w:cs="Times New Roman"/>
          <w:sz w:val="24"/>
          <w:szCs w:val="24"/>
        </w:rPr>
        <w:t>There</w:t>
      </w:r>
      <w:r w:rsidR="002D7B90">
        <w:rPr>
          <w:rFonts w:ascii="Times New Roman" w:hAnsi="Times New Roman" w:cs="Times New Roman"/>
          <w:sz w:val="24"/>
          <w:szCs w:val="24"/>
        </w:rPr>
        <w:t xml:space="preserve"> are a range of factors that have been shown to influence the length of the patient interval</w:t>
      </w:r>
      <w:r w:rsidR="004A6D19">
        <w:rPr>
          <w:rFonts w:ascii="Times New Roman" w:hAnsi="Times New Roman" w:cs="Times New Roman"/>
          <w:sz w:val="24"/>
          <w:szCs w:val="24"/>
        </w:rPr>
        <w:t xml:space="preserve">, with </w:t>
      </w:r>
      <w:r w:rsidR="002D477E">
        <w:rPr>
          <w:rFonts w:ascii="Times New Roman" w:hAnsi="Times New Roman" w:cs="Times New Roman"/>
          <w:sz w:val="24"/>
          <w:szCs w:val="24"/>
        </w:rPr>
        <w:t>poor</w:t>
      </w:r>
      <w:r w:rsidR="00927D96">
        <w:rPr>
          <w:rFonts w:ascii="Times New Roman" w:hAnsi="Times New Roman" w:cs="Times New Roman"/>
          <w:sz w:val="24"/>
          <w:szCs w:val="24"/>
        </w:rPr>
        <w:t xml:space="preserve"> </w:t>
      </w:r>
      <w:r w:rsidR="008D10C1" w:rsidRPr="006310E9">
        <w:rPr>
          <w:rFonts w:ascii="Times New Roman" w:hAnsi="Times New Roman" w:cs="Times New Roman"/>
          <w:sz w:val="24"/>
          <w:szCs w:val="24"/>
        </w:rPr>
        <w:t xml:space="preserve">awareness of cancer symptoms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"10.1158/1055-9965.EPI-10-0219", "ISSN" : "1538-7755", "PMID" : "20660602", "abstract" : "Qualitative studies implicate knowledge of cancer symptoms and attitudes towards help-seeking as important factors in patient delay. The present study uses quantitative data from a population-based survey to test the hypotheses that (a) a greater knowledge of early cancer symptoms is associated with a higher likelihood of having appraised a symptom as possibly due to cancer, and (b) more negative attitudes towards help-seeking are associated with a lower likelihood of having sought medical advice for that symptom.", "author" : [ { "dropping-particle" : "", "family" : "Simon", "given" : "Alice E", "non-dropping-particle" : "", "parse-names" : false, "suffix" : "" }, { "dropping-particle" : "", "family" : "Waller", "given" : "Jo", "non-dropping-particle" : "", "parse-names" : false, "suffix" : "" }, { "dropping-particle" : "", "family" : "Robb", "given" : "Kathryn", "non-dropping-particle" : "", "parse-names" : false, "suffix" : "" }, { "dropping-particle" : "", "family" : "Wardle", "given" : "Jane", "non-dropping-particle" : "", "parse-names" : false, "suffix" : "" } ], "container-title" : "Cancer epidemiology, biomarkers &amp; prevention : a publication of the American Association for Cancer Research, cosponsored by the American Society of Preventive Oncology", "id" : "ITEM-1", "issue" : "9", "issued" : { "date-parts" : [ [ "2010", "9" ] ] }, "page" : "2272-7", "title" : "Patient delay in presentation of possible cancer symptoms: the contribution of knowledge and attitudes in a population sample from the United kingdom.", "type" : "article-journal", "volume" : "19" }, "uris" : [ "http://www.mendeley.com/documents/?uuid=6b076e2b-b170-4732-9162-7862091d2581" ] } ], "mendeley" : { "formattedCitation" : "(Simon, Waller, Robb, &amp; Wardle, 2010)", "plainTextFormattedCitation" : "(Simon, Waller, Robb, &amp; Wardle, 2010)", "previouslyFormattedCitation" : "(Simon, Waller, Robb, &amp; Wardle, 2010)"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(Simon, Waller, Robb, &amp; Wardle, 2010)</w:t>
      </w:r>
      <w:r w:rsidR="00895737" w:rsidRPr="006310E9">
        <w:rPr>
          <w:rFonts w:ascii="Times New Roman" w:hAnsi="Times New Roman" w:cs="Times New Roman"/>
          <w:sz w:val="24"/>
          <w:szCs w:val="24"/>
        </w:rPr>
        <w:fldChar w:fldCharType="end"/>
      </w:r>
      <w:r w:rsidR="008D10C1" w:rsidRPr="006310E9">
        <w:rPr>
          <w:rFonts w:ascii="Times New Roman" w:hAnsi="Times New Roman" w:cs="Times New Roman"/>
          <w:sz w:val="24"/>
          <w:szCs w:val="24"/>
        </w:rPr>
        <w:t xml:space="preserve">, misappraisal of symptoms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"10.1002/pon.976", "ISSN" : "1057-9249", "PMID" : "16142843", "abstract" : "Up to 30% of patients delay seeking the advice of a healthcare professional after self-discovery of symptom(s) of oral cancer. Reasons for this patient delay are poorly understood. The aim of the present study was to explore patients' initial experiences and reactions to developing symptoms of oral cancer, and to identify factors influencing their decision to consult a health care professional. In-depth semi-structured interviews were conducted with 17 consecutive patients who had received a diagnosis of oral squamous cell carcinoma, but had yet to start treatment. Participants were asked about their beliefs about their symptoms over the course of the disease and their decision to seek help. The tape-recorded interviews were transcribed verbatim and analysed using 'Framework analysis'. Oral symptoms were rarely attributed to cancer and were frequently interpreted as minor oral conditions. As a result of these beliefs, patients tended to postpone seeking help or fail to be concerned over their symptoms. Prior to seeking help, patients responded to symptoms by using self-medication, changing the way they ate and disclosing their discovery of symptoms to friends or family. Problems with access to healthcare professionals and patients' social responsibilities acted as barriers to prompt help-seeking. This study has documented that an individual's interpretation of oral cancer symptoms may be misguided and this can adversely affect subsequent help-seeking behaviour.", "author" : [ { "dropping-particle" : "", "family" : "Scott", "given" : "Suzanne E", "non-dropping-particle" : "", "parse-names" : false, "suffix" : "" }, { "dropping-particle" : "", "family" : "Grunfeld", "given" : "E A", "non-dropping-particle" : "", "parse-names" : false, "suffix" : "" }, { "dropping-particle" : "", "family" : "Main", "given" : "J", "non-dropping-particle" : "", "parse-names" : false, "suffix" : "" }, { "dropping-particle" : "", "family" : "McGurk", "given" : "M", "non-dropping-particle" : "", "parse-names" : false, "suffix" : "" } ], "container-title" : "Psycho-oncology", "id" : "ITEM-1", "issue" : "6", "issued" : { "date-parts" : [ [ "2006", "6" ] ] }, "page" : "474-85", "title" : "Patient delay in oral cancer: a qualitative study of patients' experiences.", "type" : "article-journal", "volume" : "15" }, "uris" : [ "http://www.mendeley.com/documents/?uuid=c3676eb3-2fca-4c82-ac82-a3b350e68ace" ] }, { "id" : "ITEM-2", "itemData" : { "DOI" : "10.1002/(SICI)1099-1611(199903/04)8:2&lt;144::AID-PON349&gt;3.0.CO;2-P", "ISSN" : "1057-9249", "PMID" : "10335558", "abstract" : "A qualitative study was undertaken with men treated for testicular tumours, to ascertain how they interpreted their symptoms and the factors which influenced a decision to consult a physician. The research was undertaken with six men who had been diagnosed as having testicular tumours. Interviews were also conducted with four wives and one mother. The findings showed that giving men information on testicular cancer may not guarantee early presentation. Symptoms were not generally attributed to cancer and the one patient who practised self-examination had delayed seeking help for 6 months. The extent to which symptoms affected the patient's lifestyle was also a factor in the decision-making process, as was the checking of symptoms with other family members. Wives were often pivotal in persuading men to seek help. The discovery of testicular symptoms produced emotional responses which included embarrassment and fear of both cancer and castration. There was evidence of strong feelings of masculine identity bound up with the appearance of 'normal' genitals. Provider-delay was identified in four cases and was associated with misattribution of symptoms by physicians and the failure to initiate specialist referral. Delay was under-recorded in the hospital notes in all cases where presentation was not immediate.", "author" : [ { "dropping-particle" : "", "family" : "Gascoigne", "given" : "P", "non-dropping-particle" : "", "parse-names" : false, "suffix" : "" }, { "dropping-particle" : "", "family" : "Mason", "given" : "M D", "non-dropping-particle" : "", "parse-names" : false, "suffix" : "" }, { "dropping-particle" : "", "family" : "Roberts", "given" : "E", "non-dropping-particle" : "", "parse-names" : false, "suffix" : "" } ], "container-title" : "Psycho-oncology", "id" : "ITEM-2", "issue" : "2", "issued" : { "date-parts" : [ [ "1999" ] ] }, "page" : "144-54", "title" : "Factors affecting presentation and delay in patients with testicular cancer: results of a qualitative study.", "type" : "article-journal", "volume" : "8" }, "uris" : [ "http://www.mendeley.com/documents/?uuid=98eb991a-4c9d-4697-b69a-f4132d381923" ] } ], "mendeley" : { "formattedCitation" : "(Gascoigne, Mason, &amp; Roberts, 1999; Suzanne E Scott, Grunfeld, Main, &amp; McGurk, 2006)", "plainTextFormattedCitation" : "(Gascoigne, Mason, &amp; Roberts, 1999; Suzanne E Scott, Grunfeld, Main, &amp; McGurk, 2006)", "previouslyFormattedCitation" : "(Gascoigne, Mason, &amp; Roberts, 1999; Suzanne E Scott, Grunfeld, Main, &amp; McGurk, 2006)"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(Gascoigne,</w:t>
      </w:r>
      <w:r w:rsidR="001C5EE3">
        <w:rPr>
          <w:rFonts w:ascii="Times New Roman" w:hAnsi="Times New Roman" w:cs="Times New Roman"/>
          <w:noProof/>
          <w:sz w:val="24"/>
          <w:szCs w:val="24"/>
        </w:rPr>
        <w:t xml:space="preserve"> Mason, &amp; Roberts, 1999; </w:t>
      </w:r>
      <w:r w:rsidR="00913DB8" w:rsidRPr="00913DB8">
        <w:rPr>
          <w:rFonts w:ascii="Times New Roman" w:hAnsi="Times New Roman" w:cs="Times New Roman"/>
          <w:noProof/>
          <w:sz w:val="24"/>
          <w:szCs w:val="24"/>
        </w:rPr>
        <w:t>Scott, Grunfeld, Main, &amp; McGurk, 2006)</w:t>
      </w:r>
      <w:r w:rsidR="00895737" w:rsidRPr="006310E9">
        <w:rPr>
          <w:rFonts w:ascii="Times New Roman" w:hAnsi="Times New Roman" w:cs="Times New Roman"/>
          <w:sz w:val="24"/>
          <w:szCs w:val="24"/>
        </w:rPr>
        <w:fldChar w:fldCharType="end"/>
      </w:r>
      <w:r w:rsidR="00307B14" w:rsidRPr="006310E9">
        <w:rPr>
          <w:rFonts w:ascii="Times New Roman" w:hAnsi="Times New Roman" w:cs="Times New Roman"/>
          <w:sz w:val="24"/>
          <w:szCs w:val="24"/>
        </w:rPr>
        <w:t>, fear</w:t>
      </w:r>
      <w:r w:rsidR="00F63D19" w:rsidRPr="006310E9">
        <w:rPr>
          <w:rFonts w:ascii="Times New Roman" w:hAnsi="Times New Roman" w:cs="Times New Roman"/>
          <w:sz w:val="24"/>
          <w:szCs w:val="24"/>
        </w:rPr>
        <w:t xml:space="preserve"> </w:t>
      </w:r>
      <w:r w:rsidR="00895737">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"author" : [ { "dropping-particle" : "", "family" : "Balasooriya-smeekens", "given" : "Chantal", "non-dropping-particle" : "", "parse-names" : false, "suffix" : "" }, { "dropping-particle" : "", "family" : "Walter", "given" : "Fiona M", "non-dropping-particle" : "", "parse-names" : false, "suffix" : "" }, { "dropping-particle" : "", "family" : "Scott", "given" : "Suzanne", "non-dropping-particle" : "", "parse-names" : false, "suffix" : "" } ], "id" : "ITEM-1", "issued" : { "date-parts" : [ [ "2015" ] ] }, "title" : "The role of emotions in time to presentation for symptoms suggestive of cancer : a systematic literature review of quantitative studies", "type" : "article-journal" }, "uris" : [ "http://www.mendeley.com/documents/?uuid=8aba8f69-9fc9-4520-821a-2b3b3d150167" ] }, { "id" : "ITEM-2", "itemData" : { "DOI" : "10.1007/s00038-010-0149-0", "ISSN" : "1661-8564", "PMID" : "20467882", "abstract" : "This systematic review focuses on the role of the intensity of fear in patient's delay in cancer and in myocardial infarction.", "author" : [ { "dropping-particle" : "", "family" : "Dubayova", "given" : "Tatiana", "non-dropping-particle" : "", "parse-names" : false, "suffix" : "" }, { "dropping-particle" : "", "family" : "Dijk", "given" : "Jitse P", "non-dropping-particle" : "van", "parse-names" : false, "suffix" : "" }, { "dropping-particle" : "", "family" : "Nagyova", "given" : "Iveta", "non-dropping-particle" : "", "parse-names" : false, "suffix" : "" }, { "dropping-particle" : "", "family" : "Rosenberger", "given" : "Jaroslav", "non-dropping-particle" : "", "parse-names" : false, "suffix" : "" }, { "dropping-particle" : "", "family" : "Havlikova", "given" : "Eva", "non-dropping-particle" : "", "parse-names" : false, "suffix" : "" }, { "dropping-particle" : "", "family" : "Gdovinova", "given" : "Zuzana", "non-dropping-particle" : "", "parse-names" : false, "suffix" : "" }, { "dropping-particle" : "", "family" : "Middel", "given" : "Berrie", "non-dropping-particle" : "", "parse-names" : false, "suffix" : "" }, { "dropping-particle" : "", "family" : "Groothoff", "given" : "Johan W", "non-dropping-particle" : "", "parse-names" : false, "suffix" : "" } ], "container-title" : "International journal of public health", "id" : "ITEM-2", "issue" : "5", "issued" : { "date-parts" : [ [ "2010", "10" ] ] }, "page" : "459-68", "title" : "The impact of the intensity of fear on patient's delay regarding health care seeking behavior: a systematic review.", "type" : "article-journal", "volume" : "55" }, "uris" : [ "http://www.mendeley.com/documents/?uuid=75d7eddd-dfea-4160-9b5b-67366c29e020" ] } ], "mendeley" : { "formattedCitation" : "(Balasooriya-smeekens, Walter, &amp; Scott, 2015; Dubayova et al., 2010)", "plainTextFormattedCitation" : "(Balasooriya-smeekens, Walter, &amp; Scott, 2015; Dubayova et al., 2010)", "previouslyFormattedCitation" : "(Balasooriya-smeekens, Walter, &amp; Scott, 2015; Dubayova et al., 2010)" }, "properties" : { "noteIndex" : 0 }, "schema" : "https://github.com/citation-style-language/schema/raw/master/csl-citation.json" }</w:instrText>
      </w:r>
      <w:r w:rsidR="00895737">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(Balasooriya-smeekens, Walter, &amp; Scott, 2015; Dubayova et al., 2010)</w:t>
      </w:r>
      <w:r w:rsidR="00895737">
        <w:rPr>
          <w:rFonts w:ascii="Times New Roman" w:hAnsi="Times New Roman" w:cs="Times New Roman"/>
          <w:sz w:val="24"/>
          <w:szCs w:val="24"/>
        </w:rPr>
        <w:fldChar w:fldCharType="end"/>
      </w:r>
      <w:r w:rsidR="00C71733" w:rsidRPr="006310E9">
        <w:rPr>
          <w:rFonts w:ascii="Times New Roman" w:hAnsi="Times New Roman" w:cs="Times New Roman"/>
          <w:sz w:val="24"/>
          <w:szCs w:val="24"/>
        </w:rPr>
        <w:t xml:space="preserve">, concerns about ‘wasting the doctor’s time’ </w:t>
      </w:r>
      <w:r w:rsidR="00895737" w:rsidRPr="006310E9">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"10.3399/bjgp16X685621", "ISSN" : "0960-1643", "author" : [ { "dropping-particle" : "", "family" : "Cromme", "given" : "S. K.", "non-dropping-particle" : "", "parse-names" : false, "suffix" : "" }, { "dropping-particle" : "", "family" : "Whitaker", "given" : "K. L.", "non-dropping-particle" : "", "parse-names" : false, "suffix" : "" }, { "dropping-particle" : "", "family" : "Winstanley", "given" : "K.", "non-dropping-particle" : "", "parse-names" : false, "suffix" : "" }, { "dropping-particle" : "", "family" : "Renzi", "given" : "C.", "non-dropping-particle" : "", "parse-names" : false, "suffix" : "" }, { "dropping-particle" : "", "family" : "Smith", "given" : "C. F.", "non-dropping-particle" : "", "parse-names" : false, "suffix" : "" }, { "dropping-particle" : "", "family" : "Wardle", "given" : "J.", "non-dropping-particle" : "", "parse-names" : false, "suffix" : "" } ], "container-title" : "British Journal of General Practice", "id" : "ITEM-1", "issue" : "648", "issued" : { "date-parts" : [ [ "2016" ] ] }, "page" : "e474-e482", "title" : "Worrying about wasting GP time as a barrier to help-seeking: a community-based, qualitative study", "type" : "article-journal", "volume" : "66" }, "uris" : [ "http://www.mendeley.com/documents/?uuid=b71de86f-71de-424e-9adf-1bd01aa5c4e8" ] }, { "id" : "ITEM-2", "itemData" : { "DOI" : "10.1136/bmjopen-2015-008448", "ISSN" : "2044-6055", "PMID" : "26453591", "abstract" : "OBJECTIVES: Timely diagnosis of colorectal cancer is important to improve survival. This study explored symptom appraisal and help-seeking among patients referred to specialist services with symptoms of colorectal cancer. DESIGN: Qualitative in-depth interview study. SETTING AND PARTICIPANTS: Participants were recruited on referral to gastroenterology clinics (North East and East of England); interviews were conducted soon after referral. We purposively sampled participants to ensure a range of accounts in terms of age, sex, diagnosis and geographical location. METHODS: Data collection and analysis were underpinned by the Model of Pathways to Treatment. Framework analysis was used to explore the data within and across cases, focusing on patient beliefs and experiences, disease factors and healthcare influences. RESULTS: 40 participants were interviewed (aged 43-87 years, 17 women, 18 diagnosed with colorectal cancer). Patients diagnosed with and without colorectal cancer had similar symptom pathways. We found a range of interacting and often competing biopsychosocial, contextual and cultural influences on the way in which people recognised, interpreted and acted on their symptoms. People attempted to 'maintain normality' through finding benign explanations for their symptoms. Bodily changes were appraised within the context of usual bowel patterns, comorbidities and life events, and decisions to seek help were made in relation to expectations about the course of symptoms. The 'private nature' of colorectal cancer symptoms could affect both their identification and discussions with others including healthcare professionals. Within the context of the National Health Service, people needed to legitimise appropriate use of healthcare services and avoid being thought of as wasting doctors' time. CONCLUSIONS: Findings provide guidance for awareness campaigns on reducing stigma around appraising and discussing bowel movements, and the importance of intermittent and non-specific symptoms. Altering perceptions about the appropriate use of health services could have a beneficial effect on time to presentation.", "author" : [ { "dropping-particle" : "", "family" : "Hall", "given" : "N", "non-dropping-particle" : "", "parse-names" : false, "suffix" : "" }, { "dropping-particle" : "", "family" : "Birt", "given" : "L", "non-dropping-particle" : "", "parse-names" : false, "suffix" : "" }, { "dropping-particle" : "", "family" : "Banks", "given" : "J", "non-dropping-particle" : "", "parse-names" : false, "suffix" : "" }, { "dropping-particle" : "", "family" : "Emery", "given" : "J", "non-dropping-particle" : "", "parse-names" : false, "suffix" : "" } ], "container-title" : "BMJ Open", "id" : "ITEM-2", "issue" : "10", "issued" : { "date-parts" : [ [ "2015" ] ] }, "page" : "e008448", "title" : "Symptom appraisal and healthcare-seeking for symptoms suggestive of colorectal cancer: a qualitative study", "type" : "article-journal", "volume" : "5" }, "uris" : [ "http://www.mendeley.com/documents/?uuid=3923adcc-ae41-4fa7-bf87-d871cc0ef8c0" ] } ], "mendeley" : { "formattedCitation" : "(Cromme et al., 2016; Hall, Birt, Banks, &amp; Emery, 2015)", "plainTextFormattedCitation" : "(Cromme et al., 2016; Hall, Birt, Banks, &amp; Emery, 2015)", "previouslyFormattedCitation" : "(Cromme et al., 2016; Hall, Birt, Banks, &amp; Emery, 2015)"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(Cromme et al., 2016; Hall, Birt, Banks, &amp; Emery, 2015)</w:t>
      </w:r>
      <w:r w:rsidR="00895737" w:rsidRPr="006310E9">
        <w:rPr>
          <w:rFonts w:ascii="Times New Roman" w:hAnsi="Times New Roman" w:cs="Times New Roman"/>
          <w:sz w:val="24"/>
          <w:szCs w:val="24"/>
        </w:rPr>
        <w:fldChar w:fldCharType="end"/>
      </w:r>
      <w:r w:rsidR="004F42DD" w:rsidRPr="006310E9">
        <w:rPr>
          <w:rFonts w:ascii="Times New Roman" w:hAnsi="Times New Roman" w:cs="Times New Roman"/>
          <w:sz w:val="24"/>
          <w:szCs w:val="24"/>
        </w:rPr>
        <w:t xml:space="preserve"> </w:t>
      </w:r>
      <w:r w:rsidR="00C71733" w:rsidRPr="006310E9">
        <w:rPr>
          <w:rFonts w:ascii="Times New Roman" w:hAnsi="Times New Roman" w:cs="Times New Roman"/>
          <w:sz w:val="24"/>
          <w:szCs w:val="24"/>
        </w:rPr>
        <w:t>and competing</w:t>
      </w:r>
      <w:r w:rsidR="00927D96">
        <w:rPr>
          <w:rFonts w:ascii="Times New Roman" w:hAnsi="Times New Roman" w:cs="Times New Roman"/>
          <w:sz w:val="24"/>
          <w:szCs w:val="24"/>
        </w:rPr>
        <w:t xml:space="preserve"> life</w:t>
      </w:r>
      <w:r w:rsidR="00C71733" w:rsidRPr="006310E9">
        <w:rPr>
          <w:rFonts w:ascii="Times New Roman" w:hAnsi="Times New Roman" w:cs="Times New Roman"/>
          <w:sz w:val="24"/>
          <w:szCs w:val="24"/>
        </w:rPr>
        <w:t xml:space="preserve"> demands </w:t>
      </w:r>
      <w:r w:rsidR="00895737" w:rsidRPr="006310E9">
        <w:rPr>
          <w:rFonts w:ascii="Times New Roman" w:hAnsi="Times New Roman" w:cs="Times New Roman"/>
          <w:sz w:val="24"/>
          <w:szCs w:val="24"/>
        </w:rPr>
        <w:fldChar w:fldCharType="begin" w:fldLock="1"/>
      </w:r>
      <w:r w:rsidR="001F3EAF">
        <w:rPr>
          <w:rFonts w:ascii="Times New Roman" w:hAnsi="Times New Roman" w:cs="Times New Roman"/>
          <w:sz w:val="24"/>
          <w:szCs w:val="24"/>
        </w:rPr>
        <w:instrText>ADDIN CSL_CITATION { "citationItems" : [ { "id" : "ITEM-1", "itemData" : { "DOI" : "10.1016/j.socscimed.2010.03.044", "ISSN" : "1873-5347", "PMID" : "20488607", "abstract" : "Recent decades have seen much variation in survival and mortality among European cancer patients, with rather small increases in survival, especially among patients in UK and Denmark. This poor outcome has been ascribed tentatively to patient delay since an estimated 20-25% of all cancer patients report having experienced cancer-related symptoms for more than three months before seeking care. In this article we analyse semi-structured interviews with 30 adult Danish cancer patients and their families. Special focus is given to symptom interpretation processes, and how these processes potentially delay care-seeking decisions. The paper adopts a contextual approach inspired mainly by the sociologist Alonzo's (1979, 1984) concept of containment. Alonzo's theory is supplemented with recent anthropological and sociological literature on how people establish the relation between bodily sensations and symptoms and decide how to respond adequately to these. We present an analysis illustrating that bodily sensations and symptoms are potentially contained in a dynamic interplay of factors related to specific social situations, life biographies and life expectations and their accordance with culturally acceptable values and explanations. Finally, we discuss the implications of the analysis for future studies on patient delay.", "author" : [ { "dropping-particle" : "", "family" : "Andersen", "given" : "R. S.", "non-dropping-particle" : "", "parse-names" : false, "suffix" : "" }, { "dropping-particle" : "", "family" : "Paarup", "given" : "Bjarke", "non-dropping-particle" : "", "parse-names" : false, "suffix" : "" }, { "dropping-particle" : "", "family" : "Vedsted", "given" : "Peter", "non-dropping-particle" : "", "parse-names" : false, "suffix" : "" }, { "dropping-particle" : "", "family" : "Bro", "given" : "Flemming", "non-dropping-particle" : "", "parse-names" : false, "suffix" : "" }, { "dropping-particle" : "", "family" : "Soendergaard", "given" : "Jens", "non-dropping-particle" : "", "parse-names" : false, "suffix" : "" } ], "container-title" : "Social science &amp; medicine (1982)", "id" : "ITEM-1", "issue" : "2", "issued" : { "date-parts" : [ [ "2010", "7" ] ] }, "page" : "378-85", "publisher" : "Elsevier Ltd", "title" : "'Containment' as an analytical framework for understanding patient delay: a qualitative study of cancer patients' symptom interpretation processes.", "type" : "article-journal", "volume" : "71" }, "uris" : [ "http://www.mendeley.com/documents/?uuid=d03066dc-70cf-4d26-abb6-10a4515e7607" ] } ], "mendeley" : { "formattedCitation" : "(R. S. Andersen, Paarup, Vedsted, Bro, &amp; Soendergaard, 2010)", "manualFormatting" : "(Andersen, Paarup, Vedsted, Bro, &amp; Soendergaard, 2010)", "plainTextFormattedCitation" : "(R. S. Andersen, Paarup, Vedsted, Bro, &amp; Soendergaard, 2010)", "previouslyFormattedCitation" : "(R. S. Andersen, Paarup, Vedsted, Bro, &amp; Soendergaard, 2010)"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(Andersen, Paarup, Vedsted, Bro, &amp; Soendergaard, 2010)</w:t>
      </w:r>
      <w:r w:rsidR="00895737" w:rsidRPr="006310E9">
        <w:rPr>
          <w:rFonts w:ascii="Times New Roman" w:hAnsi="Times New Roman" w:cs="Times New Roman"/>
          <w:sz w:val="24"/>
          <w:szCs w:val="24"/>
        </w:rPr>
        <w:fldChar w:fldCharType="end"/>
      </w:r>
      <w:r w:rsidR="004A6D19">
        <w:rPr>
          <w:rFonts w:ascii="Times New Roman" w:hAnsi="Times New Roman" w:cs="Times New Roman"/>
          <w:sz w:val="24"/>
          <w:szCs w:val="24"/>
        </w:rPr>
        <w:t xml:space="preserve"> all identified as barriers to presentation. There are also factors that have</w:t>
      </w:r>
      <w:r w:rsidR="003D79A9">
        <w:rPr>
          <w:rFonts w:ascii="Times New Roman" w:hAnsi="Times New Roman" w:cs="Times New Roman"/>
          <w:sz w:val="24"/>
          <w:szCs w:val="24"/>
        </w:rPr>
        <w:t xml:space="preserve"> a positive e</w:t>
      </w:r>
      <w:r w:rsidR="004A6D19">
        <w:rPr>
          <w:rFonts w:ascii="Times New Roman" w:hAnsi="Times New Roman" w:cs="Times New Roman"/>
          <w:sz w:val="24"/>
          <w:szCs w:val="24"/>
        </w:rPr>
        <w:t xml:space="preserve">ffect on the patient interval, such as </w:t>
      </w:r>
      <w:r w:rsidR="00E56169">
        <w:rPr>
          <w:rFonts w:ascii="Times New Roman" w:hAnsi="Times New Roman" w:cs="Times New Roman"/>
          <w:sz w:val="24"/>
          <w:szCs w:val="24"/>
        </w:rPr>
        <w:t xml:space="preserve">the sanctioning of help-seeking </w:t>
      </w:r>
      <w:r w:rsidR="00895737">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"10.1136/bmjresp-2014-000067", "ISSN" : "2052-4439", "author" : [ { "dropping-particle" : "", "family" : "Birt", "given" : "L.", "non-dropping-particle" : "", "parse-names" : false, "suffix" : "" }, { "dropping-particle" : "", "family" : "Hall", "given" : "N.", "non-dropping-particle" : "", "parse-names" : false, "suffix" : "" }, { "dropping-particle" : "", "family" : "Emery", "given" : "J.", "non-dropping-particle" : "", "parse-names" : false, "suffix" : "" }, { "dropping-particle" : "", "family" : "Banks", "given" : "J.", "non-dropping-particle" : "", "parse-names" : false, "suffix" : "" }, { "dropping-particle" : "", "family" : "Mills", "given" : "K.", "non-dropping-particle" : "", "parse-names" : false, "suffix" : "" }, { "dropping-particle" : "", "family" : "Johnson", "given" : "M.", "non-dropping-particle" : "", "parse-names" : false, "suffix" : "" }, { "dropping-particle" : "", "family" : "Hamilton", "given" : "W.", "non-dropping-particle" : "", "parse-names" : false, "suffix" : "" }, { "dropping-particle" : "", "family" : "Walter", "given" : "F. M.", "non-dropping-particle" : "", "parse-names" : false, "suffix" : "" } ], "container-title" : "BMJ Open Respiratory Research", "id" : "ITEM-1", "issue" : "1", "issued" : { "date-parts" : [ [ "2014" ] ] }, "page" : "e000067-e000067", "title" : "Responding to symptoms suggestive of lung cancer: a qualitative interview study", "type" : "article-journal", "volume" : "1" }, "uris" : [ "http://www.mendeley.com/documents/?uuid=bb282ce4-5160-40e0-a775-4cfe1710dd0c" ] }, { "id" : "ITEM-2", "itemData" : { "DOI" : "10.1111/j.1365-2354.2007.00897.x", "ISSN" : "1365-2354", "PMID" : "18177393", "abstract" : "Reducing cancer mortality is a priority for the UK Government and emphasis has been placed on introducing targets to ensure prompt diagnosis. Help seeking is the first step on the pathway to diagnosis and should occur promptly; however, patients with lymphoma take longer to seek help for symptoms than those with many other cancers. Despite this, the help seeking behaviour of these patients has not been investigated. This qualitative study examined the beliefs and actions about help seeking among 32 patients, aged 65 and over and newly diagnosed with lymphoma in West Yorkshire during 2000. Patients reported an extremely wide range of symptoms which were not always interpreted as serious or potentially caused by cancer. This, in association with a clear lack of knowledge about lymphoma, often led to help seeking being deferred. The range and characteristics of symptoms can largely be explained in terms of variations in the type, site and size of the lymphoma. The UK Government targets focus on the time after help seeking, yet for lymphoma it is also crucial to reduce the time taken to seek help. More education about the potential symptoms of this disease is needed among the general public.", "author" : [ { "dropping-particle" : "", "family" : "Howell", "given" : "D A", "non-dropping-particle" : "", "parse-names" : false, "suffix" : "" }, { "dropping-particle" : "", "family" : "Smith", "given" : "A G", "non-dropping-particle" : "", "parse-names" : false, "suffix" : "" }, { "dropping-particle" : "", "family" : "Roman", "given" : "E", "non-dropping-particle" : "", "parse-names" : false, "suffix" : "" } ], "container-title" : "European journal of cancer care", "id" : "ITEM-2", "issue" : "4", "issued" : { "date-parts" : [ [ "2008", "7" ] ] }, "page" : "394-403", "title" : "Help-seeking behaviour in patients with lymphoma.", "type" : "article-journal", "volume" : "17" }, "uris" : [ "http://www.mendeley.com/documents/?uuid=cb952afe-8398-42a7-89a7-1266d06bbb9b" ] } ], "mendeley" : { "formattedCitation" : "(Birt et al., 2014; Howell, Smith, &amp; Roman, 2008)", "plainTextFormattedCitation" : "(Birt et al., 2014; Howell, Smith, &amp; Roman, 2008)", "previouslyFormattedCitation" : "(Birt et al., 2014; Howell, Smith, &amp; Roman, 2008)" }, "properties" : { "noteIndex" : 0 }, "schema" : "https://github.com/citation-style-language/schema/raw/master/csl-citation.json" }</w:instrText>
      </w:r>
      <w:r w:rsidR="00895737">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(Birt et al., 2014; Howell, Smith, &amp; Roman, 2008)</w:t>
      </w:r>
      <w:r w:rsidR="00895737">
        <w:rPr>
          <w:rFonts w:ascii="Times New Roman" w:hAnsi="Times New Roman" w:cs="Times New Roman"/>
          <w:sz w:val="24"/>
          <w:szCs w:val="24"/>
        </w:rPr>
        <w:fldChar w:fldCharType="end"/>
      </w:r>
      <w:r w:rsidR="00E56169">
        <w:rPr>
          <w:rFonts w:ascii="Times New Roman" w:hAnsi="Times New Roman" w:cs="Times New Roman"/>
          <w:sz w:val="24"/>
          <w:szCs w:val="24"/>
        </w:rPr>
        <w:t xml:space="preserve">, exposure to a cancer awareness raising campaign (Be Clear on Cancer) </w:t>
      </w:r>
      <w:r w:rsidR="00895737">
        <w:rPr>
          <w:rFonts w:ascii="Times New Roman" w:hAnsi="Times New Roman" w:cs="Times New Roman"/>
          <w:sz w:val="24"/>
          <w:szCs w:val="24"/>
        </w:rPr>
        <w:fldChar w:fldCharType="begin" w:fldLock="1"/>
      </w:r>
      <w:r w:rsidR="002D477E">
        <w:rPr>
          <w:rFonts w:ascii="Times New Roman" w:hAnsi="Times New Roman" w:cs="Times New Roman"/>
          <w:sz w:val="24"/>
          <w:szCs w:val="24"/>
        </w:rPr>
        <w:instrText>ADDIN CSL_CITATION { "citationItems" : [ { "id" : "ITEM-1", "itemData" : { "DOI" : "10.1038/bjc.2015.31", "ISSN" : "0007-0920", "author" : [ { "dropping-particle" : "", "family" : "Moffat", "given" : "J", "non-dropping-particle" : "", "parse-names" : false, "suffix" : "" }, { "dropping-particle" : "", "family" : "Bentley", "given" : "a", "non-dropping-particle" : "", "parse-names" : false, "suffix" : "" }, { "dropping-particle" : "", "family" : "Ironmonger", "given" : "L", "non-dropping-particle" : "", "parse-names" : false, "suffix" : "" }, { "dropping-particle" : "", "family" : "Boughey", "given" : "a", "non-dropping-particle" : "", "parse-names" : false, "suffix" : "" }, { "dropping-particle" : "", "family" : "Radford", "given" : "G", "non-dropping-particle" : "", "parse-names" : false, "suffix" : "" }, { "dropping-particle" : "", "family" : "Duffy", "given" : "S", "non-dropping-particle" : "", "parse-names" : false, "suffix" : "" } ], "container-title" : "British Journal of Cancer", "id" : "ITEM-1", "issue" : "s1", "issued" : { "date-parts" : [ [ "2015" ] ] }, "page" : "S14-S21", "publisher" : "Nature Publishing Group", "title" : "The impact of national cancer awareness campaigns for bowel and lung cancer symptoms on sociodemographic inequalities in immediate key symptom awareness and GP attendances", "type" : "article-journal", "volume" : "112" }, "uris" : [ "http://www.mendeley.com/documents/?uuid=e42ea021-6cdb-49c1-bad0-63ee1f4daff9" ] } ], "mendeley" : { "formattedCitation" : "(Moffat et al., 2015)", "plainTextFormattedCitation" : "(Moffat et al., 2015)", "previouslyFormattedCitation" : "(Moffat et al., 2015)" }, "properties" : { "noteIndex" : 0 }, "schema" : "https://github.com/citation-style-language/schema/raw/master/csl-citation.json" }</w:instrText>
      </w:r>
      <w:r w:rsidR="00895737">
        <w:rPr>
          <w:rFonts w:ascii="Times New Roman" w:hAnsi="Times New Roman" w:cs="Times New Roman"/>
          <w:sz w:val="24"/>
          <w:szCs w:val="24"/>
        </w:rPr>
        <w:fldChar w:fldCharType="separate"/>
      </w:r>
      <w:r w:rsidR="002D477E" w:rsidRPr="002D477E">
        <w:rPr>
          <w:rFonts w:ascii="Times New Roman" w:hAnsi="Times New Roman" w:cs="Times New Roman"/>
          <w:noProof/>
          <w:sz w:val="24"/>
          <w:szCs w:val="24"/>
        </w:rPr>
        <w:t>(Moffat et al., 2015)</w:t>
      </w:r>
      <w:r w:rsidR="00895737">
        <w:rPr>
          <w:rFonts w:ascii="Times New Roman" w:hAnsi="Times New Roman" w:cs="Times New Roman"/>
          <w:sz w:val="24"/>
          <w:szCs w:val="24"/>
        </w:rPr>
        <w:fldChar w:fldCharType="end"/>
      </w:r>
      <w:r w:rsidR="004A6D19">
        <w:rPr>
          <w:rFonts w:ascii="Times New Roman" w:hAnsi="Times New Roman" w:cs="Times New Roman"/>
          <w:sz w:val="24"/>
          <w:szCs w:val="24"/>
        </w:rPr>
        <w:t xml:space="preserve"> </w:t>
      </w:r>
      <w:r w:rsidR="00E56169">
        <w:rPr>
          <w:rFonts w:ascii="Times New Roman" w:hAnsi="Times New Roman" w:cs="Times New Roman"/>
          <w:sz w:val="24"/>
          <w:szCs w:val="24"/>
        </w:rPr>
        <w:t xml:space="preserve">and </w:t>
      </w:r>
      <w:r w:rsidR="004A6D19">
        <w:rPr>
          <w:rFonts w:ascii="Times New Roman" w:hAnsi="Times New Roman" w:cs="Times New Roman"/>
          <w:sz w:val="24"/>
          <w:szCs w:val="24"/>
        </w:rPr>
        <w:t xml:space="preserve">the </w:t>
      </w:r>
      <w:r w:rsidR="001C5EE3">
        <w:rPr>
          <w:rFonts w:ascii="Times New Roman" w:hAnsi="Times New Roman" w:cs="Times New Roman"/>
          <w:sz w:val="24"/>
          <w:szCs w:val="24"/>
        </w:rPr>
        <w:t>presence of co</w:t>
      </w:r>
      <w:r w:rsidR="00E56169">
        <w:rPr>
          <w:rFonts w:ascii="Times New Roman" w:hAnsi="Times New Roman" w:cs="Times New Roman"/>
          <w:sz w:val="24"/>
          <w:szCs w:val="24"/>
        </w:rPr>
        <w:t xml:space="preserve">morbidities </w:t>
      </w:r>
      <w:r w:rsidR="00895737">
        <w:rPr>
          <w:rFonts w:ascii="Times New Roman" w:hAnsi="Times New Roman" w:cs="Times New Roman"/>
          <w:sz w:val="24"/>
          <w:szCs w:val="24"/>
        </w:rPr>
        <w:fldChar w:fldCharType="begin" w:fldLock="1"/>
      </w:r>
      <w:r w:rsidR="002D477E">
        <w:rPr>
          <w:rFonts w:ascii="Times New Roman" w:hAnsi="Times New Roman" w:cs="Times New Roman"/>
          <w:sz w:val="24"/>
          <w:szCs w:val="24"/>
        </w:rPr>
        <w:instrText>ADDIN CSL_CITATION { "citationItems" : [ { "id" : "ITEM-1", "itemData" : { "DOI" : "10.1038/sj.bjc.6605398", "ISSN" : "1532-1827", "PMID" : "19956172", "abstract" : "It has been suggested that the known poorer survival from cancer in the United Kingdom, compared with other European countries, can be attributed to more advanced cancer stage at presentation. There is, therefore, a need to understand the diagnostic process, and to ascertain the risk factors for increased time to presentation.", "author" : [ { "dropping-particle" : "", "family" : "Macleod", "given" : "U", "non-dropping-particle" : "", "parse-names" : false, "suffix" : "" }, { "dropping-particle" : "", "family" : "Mitchell", "given" : "E D", "non-dropping-particle" : "", "parse-names" : false, "suffix" : "" }, { "dropping-particle" : "", "family" : "Burgess", "given" : "C", "non-dropping-particle" : "", "parse-names" : false, "suffix" : "" }, { "dropping-particle" : "", "family" : "Macdonald", "given" : "S", "non-dropping-particle" : "", "parse-names" : false, "suffix" : "" }, { "dropping-particle" : "", "family" : "Ramirez", "given" : "A J", "non-dropping-particle" : "", "parse-names" : false, "suffix" : "" } ], "container-title" : "British journal of cancer", "id" : "ITEM-1", "issue" : "S2", "issued" : { "date-parts" : [ [ "2009", "12", "3" ] ] }, "page" : "S92-S101", "publisher" : "Nature Publishing Group", "title" : "Risk factors for delayed presentation and referral of symptomatic cancer: evidence for common cancers.", "type" : "article-journal", "volume" : "101 Suppl" }, "uris" : [ "http://www.mendeley.com/documents/?uuid=383326bc-8226-4ff4-9cd9-79caed539907" ] } ], "mendeley" : { "formattedCitation" : "(Macleod et al., 2009)", "plainTextFormattedCitation" : "(Macleod et al., 2009)", "previouslyFormattedCitation" : "(Macleod et al., 2009)" }, "properties" : { "noteIndex" : 0 }, "schema" : "https://github.com/citation-style-language/schema/raw/master/csl-citation.json" }</w:instrText>
      </w:r>
      <w:r w:rsidR="00895737">
        <w:rPr>
          <w:rFonts w:ascii="Times New Roman" w:hAnsi="Times New Roman" w:cs="Times New Roman"/>
          <w:sz w:val="24"/>
          <w:szCs w:val="24"/>
        </w:rPr>
        <w:fldChar w:fldCharType="separate"/>
      </w:r>
      <w:r w:rsidR="002D477E" w:rsidRPr="002D477E">
        <w:rPr>
          <w:rFonts w:ascii="Times New Roman" w:hAnsi="Times New Roman" w:cs="Times New Roman"/>
          <w:noProof/>
          <w:sz w:val="24"/>
          <w:szCs w:val="24"/>
        </w:rPr>
        <w:t>(Macleod et al., 2009)</w:t>
      </w:r>
      <w:r w:rsidR="00895737">
        <w:rPr>
          <w:rFonts w:ascii="Times New Roman" w:hAnsi="Times New Roman" w:cs="Times New Roman"/>
          <w:sz w:val="24"/>
          <w:szCs w:val="24"/>
        </w:rPr>
        <w:fldChar w:fldCharType="end"/>
      </w:r>
      <w:r w:rsidR="002D477E">
        <w:rPr>
          <w:rFonts w:ascii="Times New Roman" w:hAnsi="Times New Roman" w:cs="Times New Roman"/>
          <w:sz w:val="24"/>
          <w:szCs w:val="24"/>
        </w:rPr>
        <w:t xml:space="preserve">. </w:t>
      </w:r>
    </w:p>
    <w:p w:rsidR="002D7B90" w:rsidRPr="006310E9" w:rsidRDefault="002D7B90" w:rsidP="002D7B90">
      <w:pPr>
        <w:rPr>
          <w:rFonts w:ascii="Times New Roman" w:hAnsi="Times New Roman" w:cs="Times New Roman"/>
          <w:sz w:val="24"/>
          <w:szCs w:val="24"/>
        </w:rPr>
      </w:pPr>
      <w:r>
        <w:rPr>
          <w:rFonts w:ascii="Times New Roman" w:hAnsi="Times New Roman" w:cs="Times New Roman"/>
          <w:sz w:val="24"/>
          <w:szCs w:val="24"/>
        </w:rPr>
        <w:t>This study sought</w:t>
      </w:r>
      <w:r w:rsidRPr="006310E9">
        <w:rPr>
          <w:rFonts w:ascii="Times New Roman" w:hAnsi="Times New Roman" w:cs="Times New Roman"/>
          <w:sz w:val="24"/>
          <w:szCs w:val="24"/>
        </w:rPr>
        <w:t xml:space="preserve"> to explore the </w:t>
      </w:r>
      <w:r>
        <w:rPr>
          <w:rFonts w:ascii="Times New Roman" w:hAnsi="Times New Roman" w:cs="Times New Roman"/>
          <w:sz w:val="24"/>
          <w:szCs w:val="24"/>
        </w:rPr>
        <w:t xml:space="preserve">patient intervals of people </w:t>
      </w:r>
      <w:r w:rsidR="003D79A9">
        <w:rPr>
          <w:rFonts w:ascii="Times New Roman" w:hAnsi="Times New Roman" w:cs="Times New Roman"/>
          <w:sz w:val="24"/>
          <w:szCs w:val="24"/>
        </w:rPr>
        <w:t>with</w:t>
      </w:r>
      <w:r>
        <w:rPr>
          <w:rFonts w:ascii="Times New Roman" w:hAnsi="Times New Roman" w:cs="Times New Roman"/>
          <w:sz w:val="24"/>
          <w:szCs w:val="24"/>
        </w:rPr>
        <w:t xml:space="preserve"> symptoms of lung or colorectal cancer, </w:t>
      </w:r>
      <w:r w:rsidR="00A50222">
        <w:rPr>
          <w:rFonts w:ascii="Times New Roman" w:hAnsi="Times New Roman" w:cs="Times New Roman"/>
          <w:sz w:val="24"/>
          <w:szCs w:val="24"/>
        </w:rPr>
        <w:t>considering</w:t>
      </w:r>
      <w:r>
        <w:rPr>
          <w:rFonts w:ascii="Times New Roman" w:hAnsi="Times New Roman" w:cs="Times New Roman"/>
          <w:sz w:val="24"/>
          <w:szCs w:val="24"/>
        </w:rPr>
        <w:t xml:space="preserve"> </w:t>
      </w:r>
      <w:r w:rsidR="001E0A5E">
        <w:rPr>
          <w:rFonts w:ascii="Times New Roman" w:hAnsi="Times New Roman" w:cs="Times New Roman"/>
          <w:sz w:val="24"/>
          <w:szCs w:val="24"/>
        </w:rPr>
        <w:t>how</w:t>
      </w:r>
      <w:r w:rsidR="00A50222">
        <w:rPr>
          <w:rFonts w:ascii="Times New Roman" w:hAnsi="Times New Roman" w:cs="Times New Roman"/>
          <w:sz w:val="24"/>
          <w:szCs w:val="24"/>
        </w:rPr>
        <w:t xml:space="preserve"> </w:t>
      </w:r>
      <w:r w:rsidR="001E0A5E">
        <w:rPr>
          <w:rFonts w:ascii="Times New Roman" w:hAnsi="Times New Roman" w:cs="Times New Roman"/>
          <w:sz w:val="24"/>
          <w:szCs w:val="24"/>
        </w:rPr>
        <w:t>symptom appraisal and help-seeking experiences</w:t>
      </w:r>
      <w:r w:rsidR="00F62491">
        <w:rPr>
          <w:rFonts w:ascii="Times New Roman" w:hAnsi="Times New Roman" w:cs="Times New Roman"/>
          <w:sz w:val="24"/>
          <w:szCs w:val="24"/>
        </w:rPr>
        <w:t xml:space="preserve"> </w:t>
      </w:r>
      <w:r w:rsidR="00F62491">
        <w:rPr>
          <w:rFonts w:ascii="Times New Roman" w:hAnsi="Times New Roman" w:cs="Times New Roman"/>
          <w:color w:val="FF0000"/>
          <w:sz w:val="24"/>
          <w:szCs w:val="24"/>
        </w:rPr>
        <w:t>were influenced by the wider context of people’s lives</w:t>
      </w:r>
      <w:r w:rsidR="00E6575E">
        <w:rPr>
          <w:rFonts w:ascii="Times New Roman" w:hAnsi="Times New Roman" w:cs="Times New Roman"/>
          <w:color w:val="FF0000"/>
          <w:sz w:val="24"/>
          <w:szCs w:val="24"/>
        </w:rPr>
        <w:t>, such as family and work</w:t>
      </w:r>
      <w:r w:rsidR="00A50222">
        <w:rPr>
          <w:rFonts w:ascii="Times New Roman" w:hAnsi="Times New Roman" w:cs="Times New Roman"/>
          <w:sz w:val="24"/>
          <w:szCs w:val="24"/>
        </w:rPr>
        <w:t xml:space="preserve">. Specifically, we sought to ascertain whether there were any key differences in the </w:t>
      </w:r>
      <w:r w:rsidR="00DE113E">
        <w:rPr>
          <w:rFonts w:ascii="Times New Roman" w:hAnsi="Times New Roman" w:cs="Times New Roman"/>
          <w:sz w:val="24"/>
          <w:szCs w:val="24"/>
        </w:rPr>
        <w:t>patient interval</w:t>
      </w:r>
      <w:r w:rsidR="001E0A5E">
        <w:rPr>
          <w:rFonts w:ascii="Times New Roman" w:hAnsi="Times New Roman" w:cs="Times New Roman"/>
          <w:sz w:val="24"/>
          <w:szCs w:val="24"/>
        </w:rPr>
        <w:t>s</w:t>
      </w:r>
      <w:r w:rsidR="00DE113E">
        <w:rPr>
          <w:rFonts w:ascii="Times New Roman" w:hAnsi="Times New Roman" w:cs="Times New Roman"/>
          <w:sz w:val="24"/>
          <w:szCs w:val="24"/>
        </w:rPr>
        <w:t xml:space="preserve"> </w:t>
      </w:r>
      <w:r w:rsidR="00A50222">
        <w:rPr>
          <w:rFonts w:ascii="Times New Roman" w:hAnsi="Times New Roman" w:cs="Times New Roman"/>
          <w:sz w:val="24"/>
          <w:szCs w:val="24"/>
        </w:rPr>
        <w:t>of people who presented quickly and those w</w:t>
      </w:r>
      <w:r w:rsidR="001E0A5E">
        <w:rPr>
          <w:rFonts w:ascii="Times New Roman" w:hAnsi="Times New Roman" w:cs="Times New Roman"/>
          <w:sz w:val="24"/>
          <w:szCs w:val="24"/>
        </w:rPr>
        <w:t>ho reported</w:t>
      </w:r>
      <w:r w:rsidR="00931955">
        <w:rPr>
          <w:rFonts w:ascii="Times New Roman" w:hAnsi="Times New Roman" w:cs="Times New Roman"/>
          <w:sz w:val="24"/>
          <w:szCs w:val="24"/>
        </w:rPr>
        <w:t xml:space="preserve"> prolonged </w:t>
      </w:r>
      <w:r w:rsidR="00A50222">
        <w:rPr>
          <w:rFonts w:ascii="Times New Roman" w:hAnsi="Times New Roman" w:cs="Times New Roman"/>
          <w:sz w:val="24"/>
          <w:szCs w:val="24"/>
        </w:rPr>
        <w:t xml:space="preserve">intervals. </w:t>
      </w:r>
    </w:p>
    <w:p w:rsidR="004D0CC4" w:rsidRPr="006310E9" w:rsidRDefault="004D0CC4" w:rsidP="006310E9">
      <w:pPr>
        <w:rPr>
          <w:rFonts w:ascii="Times New Roman" w:hAnsi="Times New Roman" w:cs="Times New Roman"/>
          <w:sz w:val="24"/>
          <w:szCs w:val="24"/>
          <w:u w:val="single"/>
        </w:rPr>
      </w:pPr>
      <w:r w:rsidRPr="006310E9">
        <w:rPr>
          <w:rFonts w:ascii="Times New Roman" w:hAnsi="Times New Roman" w:cs="Times New Roman"/>
          <w:sz w:val="24"/>
          <w:szCs w:val="24"/>
          <w:u w:val="single"/>
        </w:rPr>
        <w:t>Methods</w:t>
      </w:r>
    </w:p>
    <w:p w:rsidR="00FA2F46" w:rsidRDefault="008372C3" w:rsidP="006310E9">
      <w:pPr>
        <w:rPr>
          <w:rFonts w:ascii="Times New Roman" w:hAnsi="Times New Roman" w:cs="Times New Roman"/>
          <w:sz w:val="24"/>
          <w:szCs w:val="24"/>
        </w:rPr>
      </w:pPr>
      <w:r>
        <w:rPr>
          <w:rFonts w:ascii="Times New Roman" w:hAnsi="Times New Roman" w:cs="Times New Roman"/>
          <w:sz w:val="24"/>
          <w:szCs w:val="24"/>
        </w:rPr>
        <w:t xml:space="preserve">Patients </w:t>
      </w:r>
      <w:r w:rsidR="00853F1D">
        <w:rPr>
          <w:rFonts w:ascii="Times New Roman" w:hAnsi="Times New Roman" w:cs="Times New Roman"/>
          <w:sz w:val="24"/>
          <w:szCs w:val="24"/>
        </w:rPr>
        <w:t xml:space="preserve">with suspected lung or colorectal cancer, who were </w:t>
      </w:r>
      <w:r w:rsidR="009931F1" w:rsidRPr="006310E9">
        <w:rPr>
          <w:rFonts w:ascii="Times New Roman" w:hAnsi="Times New Roman" w:cs="Times New Roman"/>
          <w:sz w:val="24"/>
          <w:szCs w:val="24"/>
        </w:rPr>
        <w:t xml:space="preserve">referred </w:t>
      </w:r>
      <w:r w:rsidR="003E0663" w:rsidRPr="006310E9">
        <w:rPr>
          <w:rFonts w:ascii="Times New Roman" w:hAnsi="Times New Roman" w:cs="Times New Roman"/>
          <w:sz w:val="24"/>
          <w:szCs w:val="24"/>
        </w:rPr>
        <w:t>urgently</w:t>
      </w:r>
      <w:r w:rsidR="00FA2F46" w:rsidRPr="006310E9">
        <w:rPr>
          <w:rFonts w:ascii="Times New Roman" w:hAnsi="Times New Roman" w:cs="Times New Roman"/>
          <w:sz w:val="24"/>
          <w:szCs w:val="24"/>
        </w:rPr>
        <w:t xml:space="preserve"> </w:t>
      </w:r>
      <w:r w:rsidR="003E0663" w:rsidRPr="006310E9">
        <w:rPr>
          <w:rFonts w:ascii="Times New Roman" w:hAnsi="Times New Roman" w:cs="Times New Roman"/>
          <w:sz w:val="24"/>
          <w:szCs w:val="24"/>
        </w:rPr>
        <w:t>(</w:t>
      </w:r>
      <w:r w:rsidR="00F63D19" w:rsidRPr="006310E9">
        <w:rPr>
          <w:rFonts w:ascii="Times New Roman" w:hAnsi="Times New Roman" w:cs="Times New Roman"/>
          <w:sz w:val="24"/>
          <w:szCs w:val="24"/>
        </w:rPr>
        <w:t>a referral pathway known as the</w:t>
      </w:r>
      <w:r w:rsidR="00FA2F46" w:rsidRPr="006310E9">
        <w:rPr>
          <w:rFonts w:ascii="Times New Roman" w:hAnsi="Times New Roman" w:cs="Times New Roman"/>
          <w:sz w:val="24"/>
          <w:szCs w:val="24"/>
        </w:rPr>
        <w:t xml:space="preserve"> ‘</w:t>
      </w:r>
      <w:r w:rsidR="003E0663" w:rsidRPr="006310E9">
        <w:rPr>
          <w:rFonts w:ascii="Times New Roman" w:hAnsi="Times New Roman" w:cs="Times New Roman"/>
          <w:sz w:val="24"/>
          <w:szCs w:val="24"/>
        </w:rPr>
        <w:t>two week wait</w:t>
      </w:r>
      <w:r w:rsidR="00FA2F46" w:rsidRPr="006310E9">
        <w:rPr>
          <w:rFonts w:ascii="Times New Roman" w:hAnsi="Times New Roman" w:cs="Times New Roman"/>
          <w:sz w:val="24"/>
          <w:szCs w:val="24"/>
        </w:rPr>
        <w:t>’</w:t>
      </w:r>
      <w:r w:rsidR="003E0663" w:rsidRPr="006310E9">
        <w:rPr>
          <w:rFonts w:ascii="Times New Roman" w:hAnsi="Times New Roman" w:cs="Times New Roman"/>
          <w:sz w:val="24"/>
          <w:szCs w:val="24"/>
        </w:rPr>
        <w:t>)</w:t>
      </w:r>
      <w:r w:rsidR="003D79A9">
        <w:rPr>
          <w:rFonts w:ascii="Times New Roman" w:hAnsi="Times New Roman" w:cs="Times New Roman"/>
          <w:sz w:val="24"/>
          <w:szCs w:val="24"/>
        </w:rPr>
        <w:t xml:space="preserve"> </w:t>
      </w:r>
      <w:r w:rsidR="003E0663" w:rsidRPr="006310E9">
        <w:rPr>
          <w:rFonts w:ascii="Times New Roman" w:hAnsi="Times New Roman" w:cs="Times New Roman"/>
          <w:sz w:val="24"/>
          <w:szCs w:val="24"/>
        </w:rPr>
        <w:t xml:space="preserve">or </w:t>
      </w:r>
      <w:r w:rsidR="00853F1D">
        <w:rPr>
          <w:rFonts w:ascii="Times New Roman" w:hAnsi="Times New Roman" w:cs="Times New Roman"/>
          <w:sz w:val="24"/>
          <w:szCs w:val="24"/>
        </w:rPr>
        <w:t>referred for</w:t>
      </w:r>
      <w:r w:rsidR="003E0663" w:rsidRPr="006310E9">
        <w:rPr>
          <w:rFonts w:ascii="Times New Roman" w:hAnsi="Times New Roman" w:cs="Times New Roman"/>
          <w:sz w:val="24"/>
          <w:szCs w:val="24"/>
        </w:rPr>
        <w:t xml:space="preserve"> direct access chest x-ray</w:t>
      </w:r>
      <w:r w:rsidR="00853F1D">
        <w:rPr>
          <w:rFonts w:ascii="Times New Roman" w:hAnsi="Times New Roman" w:cs="Times New Roman"/>
          <w:sz w:val="24"/>
          <w:szCs w:val="24"/>
        </w:rPr>
        <w:t>,</w:t>
      </w:r>
      <w:r w:rsidR="00E7054D">
        <w:rPr>
          <w:rFonts w:ascii="Times New Roman" w:hAnsi="Times New Roman" w:cs="Times New Roman"/>
          <w:sz w:val="24"/>
          <w:szCs w:val="24"/>
        </w:rPr>
        <w:t xml:space="preserve"> </w:t>
      </w:r>
      <w:r w:rsidR="003D79A9" w:rsidRPr="006310E9">
        <w:rPr>
          <w:rFonts w:ascii="Times New Roman" w:hAnsi="Times New Roman" w:cs="Times New Roman"/>
          <w:sz w:val="24"/>
          <w:szCs w:val="24"/>
        </w:rPr>
        <w:t xml:space="preserve">to the University Hospital of North Tees, </w:t>
      </w:r>
      <w:r w:rsidR="003D79A9">
        <w:rPr>
          <w:rFonts w:ascii="Times New Roman" w:hAnsi="Times New Roman" w:cs="Times New Roman"/>
          <w:sz w:val="24"/>
          <w:szCs w:val="24"/>
        </w:rPr>
        <w:t xml:space="preserve">UK, </w:t>
      </w:r>
      <w:r w:rsidR="00E7054D">
        <w:rPr>
          <w:rFonts w:ascii="Times New Roman" w:hAnsi="Times New Roman" w:cs="Times New Roman"/>
          <w:sz w:val="24"/>
          <w:szCs w:val="24"/>
        </w:rPr>
        <w:t>were identified</w:t>
      </w:r>
      <w:r w:rsidR="00A84BD7">
        <w:rPr>
          <w:rFonts w:ascii="Times New Roman" w:hAnsi="Times New Roman" w:cs="Times New Roman"/>
          <w:sz w:val="24"/>
          <w:szCs w:val="24"/>
        </w:rPr>
        <w:t>. P</w:t>
      </w:r>
      <w:r w:rsidR="009931F1" w:rsidRPr="006310E9">
        <w:rPr>
          <w:rFonts w:ascii="Times New Roman" w:hAnsi="Times New Roman" w:cs="Times New Roman"/>
          <w:sz w:val="24"/>
          <w:szCs w:val="24"/>
        </w:rPr>
        <w:t xml:space="preserve">articipants with no previous diagnosis of a lung or colorectal cancer, </w:t>
      </w:r>
      <w:r w:rsidR="00A84BD7">
        <w:rPr>
          <w:rFonts w:ascii="Times New Roman" w:hAnsi="Times New Roman" w:cs="Times New Roman"/>
          <w:sz w:val="24"/>
          <w:szCs w:val="24"/>
        </w:rPr>
        <w:t xml:space="preserve">aged 40 years old and over were deemed eligible to </w:t>
      </w:r>
      <w:r w:rsidR="00A84BD7">
        <w:rPr>
          <w:rFonts w:ascii="Times New Roman" w:hAnsi="Times New Roman" w:cs="Times New Roman"/>
          <w:sz w:val="24"/>
          <w:szCs w:val="24"/>
        </w:rPr>
        <w:lastRenderedPageBreak/>
        <w:t xml:space="preserve">take part. </w:t>
      </w:r>
      <w:r w:rsidR="00A84BD7">
        <w:rPr>
          <w:rFonts w:ascii="Times New Roman" w:hAnsi="Times New Roman" w:cs="Times New Roman"/>
          <w:color w:val="FF0000"/>
          <w:sz w:val="24"/>
          <w:szCs w:val="24"/>
        </w:rPr>
        <w:t>This age criteria was selected because people experiencing symptoms of these cancers who are aged 40 and over are much more likely to have a cancer diagnosis than younger individuals</w:t>
      </w:r>
      <w:r w:rsidR="0000717C">
        <w:rPr>
          <w:rFonts w:ascii="Times New Roman" w:hAnsi="Times New Roman" w:cs="Times New Roman"/>
          <w:color w:val="FF0000"/>
          <w:sz w:val="24"/>
          <w:szCs w:val="24"/>
        </w:rPr>
        <w:t xml:space="preserve"> </w:t>
      </w:r>
      <w:r w:rsidR="002421A3">
        <w:rPr>
          <w:rFonts w:ascii="Times New Roman" w:hAnsi="Times New Roman" w:cs="Times New Roman"/>
          <w:color w:val="FF0000"/>
          <w:sz w:val="24"/>
          <w:szCs w:val="24"/>
        </w:rPr>
        <w:fldChar w:fldCharType="begin" w:fldLock="1"/>
      </w:r>
      <w:r w:rsidR="00FD6477">
        <w:rPr>
          <w:rFonts w:ascii="Times New Roman" w:hAnsi="Times New Roman" w:cs="Times New Roman"/>
          <w:color w:val="FF0000"/>
          <w:sz w:val="24"/>
          <w:szCs w:val="24"/>
        </w:rPr>
        <w:instrText>ADDIN CSL_CITATION { "citationItems" : [ { "id" : "ITEM-1", "itemData" : { "URL" : "http://www.cancerresearchuk.org/health-professional/cancer-statistics/incidence/age#heading-Zero", "accessed" : { "date-parts" : [ [ "2017", "10", "4" ] ] }, "author" : [ { "dropping-particle" : "", "family" : "Cancer Research UK", "given" : "", "non-dropping-particle" : "", "parse-names" : false, "suffix" : "" } ], "id" : "ITEM-1", "issued" : { "date-parts" : [ [ "2016" ] ] }, "title" : "Cancer Incidence by Age", "type" : "webpage" }, "uris" : [ "http://www.mendeley.com/documents/?uuid=4377e938-c7c8-4821-a3df-147bd0f6ff6f" ] } ], "mendeley" : { "formattedCitation" : "(Cancer Research UK, 2016a)", "plainTextFormattedCitation" : "(Cancer Research UK, 2016a)", "previouslyFormattedCitation" : "(Cancer Research UK, 2016a)" }, "properties" : { "noteIndex" : 0 }, "schema" : "https://github.com/citation-style-language/schema/raw/master/csl-citation.json" }</w:instrText>
      </w:r>
      <w:r w:rsidR="002421A3">
        <w:rPr>
          <w:rFonts w:ascii="Times New Roman" w:hAnsi="Times New Roman" w:cs="Times New Roman"/>
          <w:color w:val="FF0000"/>
          <w:sz w:val="24"/>
          <w:szCs w:val="24"/>
        </w:rPr>
        <w:fldChar w:fldCharType="separate"/>
      </w:r>
      <w:r w:rsidR="002421A3" w:rsidRPr="002421A3">
        <w:rPr>
          <w:rFonts w:ascii="Times New Roman" w:hAnsi="Times New Roman" w:cs="Times New Roman"/>
          <w:noProof/>
          <w:color w:val="FF0000"/>
          <w:sz w:val="24"/>
          <w:szCs w:val="24"/>
        </w:rPr>
        <w:t>(Cancer Research UK, 2016a)</w:t>
      </w:r>
      <w:r w:rsidR="002421A3">
        <w:rPr>
          <w:rFonts w:ascii="Times New Roman" w:hAnsi="Times New Roman" w:cs="Times New Roman"/>
          <w:color w:val="FF0000"/>
          <w:sz w:val="24"/>
          <w:szCs w:val="24"/>
        </w:rPr>
        <w:fldChar w:fldCharType="end"/>
      </w:r>
      <w:r w:rsidR="00A84BD7">
        <w:rPr>
          <w:rFonts w:ascii="Times New Roman" w:hAnsi="Times New Roman" w:cs="Times New Roman"/>
          <w:color w:val="FF0000"/>
          <w:sz w:val="24"/>
          <w:szCs w:val="24"/>
        </w:rPr>
        <w:t xml:space="preserve">. </w:t>
      </w:r>
      <w:r w:rsidR="00A84BD7">
        <w:rPr>
          <w:rFonts w:ascii="Times New Roman" w:hAnsi="Times New Roman" w:cs="Times New Roman"/>
          <w:sz w:val="24"/>
          <w:szCs w:val="24"/>
        </w:rPr>
        <w:t xml:space="preserve">Eligible patients </w:t>
      </w:r>
      <w:r w:rsidR="00FA2F46" w:rsidRPr="006310E9">
        <w:rPr>
          <w:rFonts w:ascii="Times New Roman" w:hAnsi="Times New Roman" w:cs="Times New Roman"/>
          <w:sz w:val="24"/>
          <w:szCs w:val="24"/>
        </w:rPr>
        <w:t xml:space="preserve">were sent an invitation </w:t>
      </w:r>
      <w:r w:rsidR="009931F1" w:rsidRPr="006310E9">
        <w:rPr>
          <w:rFonts w:ascii="Times New Roman" w:hAnsi="Times New Roman" w:cs="Times New Roman"/>
          <w:sz w:val="24"/>
          <w:szCs w:val="24"/>
        </w:rPr>
        <w:t>to take part within two weeks of their first specialist appointment</w:t>
      </w:r>
      <w:r w:rsidR="00FA2F46" w:rsidRPr="006310E9">
        <w:rPr>
          <w:rFonts w:ascii="Times New Roman" w:hAnsi="Times New Roman" w:cs="Times New Roman"/>
          <w:sz w:val="24"/>
          <w:szCs w:val="24"/>
        </w:rPr>
        <w:t xml:space="preserve"> or direct access chest </w:t>
      </w:r>
      <w:r w:rsidR="00F63D19" w:rsidRPr="006310E9">
        <w:rPr>
          <w:rFonts w:ascii="Times New Roman" w:hAnsi="Times New Roman" w:cs="Times New Roman"/>
          <w:sz w:val="24"/>
          <w:szCs w:val="24"/>
        </w:rPr>
        <w:t>x</w:t>
      </w:r>
      <w:r w:rsidR="00FA2F46" w:rsidRPr="006310E9">
        <w:rPr>
          <w:rFonts w:ascii="Times New Roman" w:hAnsi="Times New Roman" w:cs="Times New Roman"/>
          <w:sz w:val="24"/>
          <w:szCs w:val="24"/>
        </w:rPr>
        <w:t>-</w:t>
      </w:r>
      <w:r w:rsidR="003D79A9">
        <w:rPr>
          <w:rFonts w:ascii="Times New Roman" w:hAnsi="Times New Roman" w:cs="Times New Roman"/>
          <w:sz w:val="24"/>
          <w:szCs w:val="24"/>
        </w:rPr>
        <w:t>r</w:t>
      </w:r>
      <w:r w:rsidR="00FA2F46" w:rsidRPr="006310E9">
        <w:rPr>
          <w:rFonts w:ascii="Times New Roman" w:hAnsi="Times New Roman" w:cs="Times New Roman"/>
          <w:sz w:val="24"/>
          <w:szCs w:val="24"/>
        </w:rPr>
        <w:t>ay</w:t>
      </w:r>
      <w:r w:rsidR="009931F1" w:rsidRPr="006310E9">
        <w:rPr>
          <w:rFonts w:ascii="Times New Roman" w:hAnsi="Times New Roman" w:cs="Times New Roman"/>
          <w:sz w:val="24"/>
          <w:szCs w:val="24"/>
        </w:rPr>
        <w:t xml:space="preserve">. </w:t>
      </w:r>
    </w:p>
    <w:p w:rsidR="00DA4C2B" w:rsidRDefault="00DA4C2B" w:rsidP="006310E9">
      <w:pPr>
        <w:rPr>
          <w:rFonts w:ascii="Times New Roman" w:hAnsi="Times New Roman" w:cs="Times New Roman"/>
          <w:sz w:val="24"/>
          <w:szCs w:val="24"/>
        </w:rPr>
      </w:pPr>
      <w:r w:rsidRPr="00BA0C77">
        <w:rPr>
          <w:rFonts w:ascii="Times New Roman" w:hAnsi="Times New Roman" w:cs="Times New Roman"/>
          <w:sz w:val="24"/>
          <w:szCs w:val="24"/>
        </w:rPr>
        <w:t xml:space="preserve">Lung and colorectal cancer are the two most prevalent cancers affecting people of both sexes in the UK </w:t>
      </w:r>
      <w:r w:rsidR="00895737" w:rsidRPr="00BA0C77">
        <w:rPr>
          <w:rFonts w:ascii="Times New Roman" w:hAnsi="Times New Roman" w:cs="Times New Roman"/>
          <w:sz w:val="24"/>
          <w:szCs w:val="24"/>
        </w:rPr>
        <w:fldChar w:fldCharType="begin" w:fldLock="1"/>
      </w:r>
      <w:r w:rsidR="00FD6477">
        <w:rPr>
          <w:rFonts w:ascii="Times New Roman" w:hAnsi="Times New Roman" w:cs="Times New Roman"/>
          <w:sz w:val="24"/>
          <w:szCs w:val="24"/>
        </w:rPr>
        <w:instrText>ADDIN CSL_CITATION { "citationItems" : [ { "id" : "ITEM-1", "itemData" : { "URL" : "http://www.cancerresearchuk.org/health-professional/cancer-statistics/incidence/common-cancers-compared#heading-One", "accessed" : { "date-parts" : [ [ "2016", "6", "13" ] ] }, "author" : [ { "dropping-particle" : "", "family" : "Cancer Research UK", "given" : "", "non-dropping-particle" : "", "parse-names" : false, "suffix" : "" } ], "id" : "ITEM-1", "issued" : { "date-parts" : [ [ "2016" ] ] }, "title" : "Cancer Incidence for Common Cancers", "type" : "webpage" }, "uris" : [ "http://www.mendeley.com/documents/?uuid=7c2262ae-ace3-4ce0-a791-350d0aea2bde" ] } ], "mendeley" : { "formattedCitation" : "(Cancer Research UK, 2016b)", "plainTextFormattedCitation" : "(Cancer Research UK, 2016b)", "previouslyFormattedCitation" : "(Cancer Research UK, 2016b)" }, "properties" : { "noteIndex" : 0 }, "schema" : "https://github.com/citation-style-language/schema/raw/master/csl-citation.json" }</w:instrText>
      </w:r>
      <w:r w:rsidR="00895737" w:rsidRPr="00BA0C77">
        <w:rPr>
          <w:rFonts w:ascii="Times New Roman" w:hAnsi="Times New Roman" w:cs="Times New Roman"/>
          <w:sz w:val="24"/>
          <w:szCs w:val="24"/>
        </w:rPr>
        <w:fldChar w:fldCharType="separate"/>
      </w:r>
      <w:r w:rsidR="002421A3" w:rsidRPr="002421A3">
        <w:rPr>
          <w:rFonts w:ascii="Times New Roman" w:hAnsi="Times New Roman" w:cs="Times New Roman"/>
          <w:noProof/>
          <w:sz w:val="24"/>
          <w:szCs w:val="24"/>
        </w:rPr>
        <w:t>(Cancer Research UK, 2016b)</w:t>
      </w:r>
      <w:r w:rsidR="00895737" w:rsidRPr="00BA0C77">
        <w:rPr>
          <w:rFonts w:ascii="Times New Roman" w:hAnsi="Times New Roman" w:cs="Times New Roman"/>
          <w:sz w:val="24"/>
          <w:szCs w:val="24"/>
        </w:rPr>
        <w:fldChar w:fldCharType="end"/>
      </w:r>
      <w:r w:rsidRPr="00BA0C77">
        <w:rPr>
          <w:rFonts w:ascii="Times New Roman" w:hAnsi="Times New Roman" w:cs="Times New Roman"/>
          <w:sz w:val="24"/>
          <w:szCs w:val="24"/>
        </w:rPr>
        <w:t xml:space="preserve">. Typical symptoms of lung cancer include cough, breathlessness and haemoptysis, and </w:t>
      </w:r>
      <w:r w:rsidR="00DE113E">
        <w:rPr>
          <w:rFonts w:ascii="Times New Roman" w:hAnsi="Times New Roman" w:cs="Times New Roman"/>
          <w:sz w:val="24"/>
          <w:szCs w:val="24"/>
        </w:rPr>
        <w:t xml:space="preserve">typical symptoms of colorectal cancer include a </w:t>
      </w:r>
      <w:r w:rsidRPr="00BA0C77">
        <w:rPr>
          <w:rFonts w:ascii="Times New Roman" w:hAnsi="Times New Roman" w:cs="Times New Roman"/>
          <w:sz w:val="24"/>
          <w:szCs w:val="24"/>
        </w:rPr>
        <w:t>change in bowel habit, stomach pain and rectal bleeding. These symptoms are</w:t>
      </w:r>
      <w:r w:rsidR="009F732F" w:rsidRPr="0075191C">
        <w:rPr>
          <w:rFonts w:ascii="Times New Roman" w:hAnsi="Times New Roman" w:cs="Times New Roman"/>
          <w:sz w:val="24"/>
          <w:szCs w:val="24"/>
        </w:rPr>
        <w:t xml:space="preserve"> also</w:t>
      </w:r>
      <w:r w:rsidRPr="00BA0C77">
        <w:rPr>
          <w:rFonts w:ascii="Times New Roman" w:hAnsi="Times New Roman" w:cs="Times New Roman"/>
          <w:sz w:val="24"/>
          <w:szCs w:val="24"/>
        </w:rPr>
        <w:t xml:space="preserve"> common within the</w:t>
      </w:r>
      <w:r w:rsidR="00B421B5">
        <w:rPr>
          <w:rFonts w:ascii="Times New Roman" w:hAnsi="Times New Roman" w:cs="Times New Roman"/>
          <w:sz w:val="24"/>
          <w:szCs w:val="24"/>
        </w:rPr>
        <w:t xml:space="preserve"> general</w:t>
      </w:r>
      <w:r w:rsidRPr="00BA0C77">
        <w:rPr>
          <w:rFonts w:ascii="Times New Roman" w:hAnsi="Times New Roman" w:cs="Times New Roman"/>
          <w:sz w:val="24"/>
          <w:szCs w:val="24"/>
        </w:rPr>
        <w:t xml:space="preserve"> population</w:t>
      </w:r>
      <w:r w:rsidR="009F732F" w:rsidRPr="0075191C">
        <w:rPr>
          <w:rFonts w:ascii="Times New Roman" w:hAnsi="Times New Roman" w:cs="Times New Roman"/>
          <w:sz w:val="24"/>
          <w:szCs w:val="24"/>
        </w:rPr>
        <w:t xml:space="preserve">, </w:t>
      </w:r>
      <w:r w:rsidR="00931955">
        <w:rPr>
          <w:rFonts w:ascii="Times New Roman" w:hAnsi="Times New Roman" w:cs="Times New Roman"/>
          <w:sz w:val="24"/>
          <w:szCs w:val="24"/>
        </w:rPr>
        <w:t>although o</w:t>
      </w:r>
      <w:r w:rsidRPr="00BA0C77">
        <w:rPr>
          <w:rFonts w:ascii="Times New Roman" w:hAnsi="Times New Roman" w:cs="Times New Roman"/>
          <w:sz w:val="24"/>
          <w:szCs w:val="24"/>
        </w:rPr>
        <w:t xml:space="preserve">nly a small number </w:t>
      </w:r>
      <w:r w:rsidR="00931955">
        <w:rPr>
          <w:rFonts w:ascii="Times New Roman" w:hAnsi="Times New Roman" w:cs="Times New Roman"/>
          <w:sz w:val="24"/>
          <w:szCs w:val="24"/>
        </w:rPr>
        <w:t>are</w:t>
      </w:r>
      <w:r w:rsidR="009F732F" w:rsidRPr="0075191C">
        <w:rPr>
          <w:rFonts w:ascii="Times New Roman" w:hAnsi="Times New Roman" w:cs="Times New Roman"/>
          <w:sz w:val="24"/>
          <w:szCs w:val="24"/>
        </w:rPr>
        <w:t xml:space="preserve"> </w:t>
      </w:r>
      <w:r w:rsidR="001E0A5E">
        <w:rPr>
          <w:rFonts w:ascii="Times New Roman" w:hAnsi="Times New Roman" w:cs="Times New Roman"/>
          <w:sz w:val="24"/>
          <w:szCs w:val="24"/>
        </w:rPr>
        <w:t>caused by</w:t>
      </w:r>
      <w:r w:rsidR="009F732F" w:rsidRPr="0075191C">
        <w:rPr>
          <w:rFonts w:ascii="Times New Roman" w:hAnsi="Times New Roman" w:cs="Times New Roman"/>
          <w:sz w:val="24"/>
          <w:szCs w:val="24"/>
        </w:rPr>
        <w:t xml:space="preserve"> a</w:t>
      </w:r>
      <w:r w:rsidRPr="00BA0C77">
        <w:rPr>
          <w:rFonts w:ascii="Times New Roman" w:hAnsi="Times New Roman" w:cs="Times New Roman"/>
          <w:sz w:val="24"/>
          <w:szCs w:val="24"/>
        </w:rPr>
        <w:t xml:space="preserve"> lung or colorectal cancer</w:t>
      </w:r>
      <w:r w:rsidR="009F732F" w:rsidRPr="0075191C">
        <w:rPr>
          <w:rFonts w:ascii="Times New Roman" w:hAnsi="Times New Roman" w:cs="Times New Roman"/>
          <w:sz w:val="24"/>
          <w:szCs w:val="24"/>
        </w:rPr>
        <w:t xml:space="preserve"> </w:t>
      </w:r>
      <w:r w:rsidR="00895737" w:rsidRPr="0075191C">
        <w:rPr>
          <w:rFonts w:ascii="Times New Roman" w:hAnsi="Times New Roman" w:cs="Times New Roman"/>
          <w:sz w:val="24"/>
          <w:szCs w:val="24"/>
        </w:rPr>
        <w:fldChar w:fldCharType="begin" w:fldLock="1"/>
      </w:r>
      <w:r w:rsidR="001F3EAF">
        <w:rPr>
          <w:rFonts w:ascii="Times New Roman" w:hAnsi="Times New Roman" w:cs="Times New Roman"/>
          <w:sz w:val="24"/>
          <w:szCs w:val="24"/>
        </w:rPr>
        <w:instrText>ADDIN CSL_CITATION { "citationItems" : [ { "id" : "ITEM-1", "itemData" : { "DOI" : "10.1016/j.pcrj.2006.09.001", "ISSN" : "1471-4418", "PMID" : "17095298", "author" : [ { "dropping-particle" : "", "family" : "Weller", "given" : "D", "non-dropping-particle" : "", "parse-names" : false, "suffix" : "" }, { "dropping-particle" : "", "family" : "Campbell", "given" : "C", "non-dropping-particle" : "", "parse-names" : false, "suffix" : "" } ], "container-title" : "Primary care respiratory journal : journal of the General Practice Airways Group", "id" : "ITEM-1", "issue" : "6", "issued" : { "date-parts" : [ [ "2006", "12" ] ] }, "page" : "323-5", "title" : "Early lung cancer detection: the role of primary care.", "type" : "article-journal", "volume" : "15" }, "uris" : [ "http://www.mendeley.com/documents/?uuid=d09dcb34-438a-4dd0-96f1-2f45b3d7616d" ] }, { "id" : "ITEM-2", "itemData" : { "author" : [ { "dropping-particle" : "", "family" : "Jones", "given" : "R", "non-dropping-particle" : "", "parse-names" : false, "suffix" : "" }, { "dropping-particle" : "", "family" : "Latinovic", "given" : "R", "non-dropping-particle" : "", "parse-names" : false, "suffix" : "" }, { "dropping-particle" : "", "family" : "Charlton", "given" : "J", "non-dropping-particle" : "", "parse-names" : false, "suffix" : "" }, { "dropping-particle" : "", "family" : "Gulliford", "given" : "MC", "non-dropping-particle" : "", "parse-names" : false, "suffix" : "" } ], "container-title" : "British Medical Journal", "id" : "ITEM-2", "issue" : "7602", "issued" : { "date-parts" : [ [ "2007" ] ] }, "page" : "1040", "title" : "Alarm symptoms in early diagnosis of cancer in primary care: cohort study using General Practice Research Database.", "type" : "article-journal", "volume" : "334" }, "uris" : [ "http://www.mendeley.com/documents/?uuid=db5ef401-c753-4590-9037-40450a9ce266" ] } ], "mendeley" : { "formattedCitation" : "(Jones, Latinovic, Charlton, &amp; Gulliford, 2007; Weller &amp; Campbell, 2006)", "plainTextFormattedCitation" : "(Jones, Latinovic, Charlton, &amp; Gulliford, 2007; Weller &amp; Campbell, 2006)", "previouslyFormattedCitation" : "(Jones, Latinovic, Charlton, &amp; Gulliford, 2007; Weller &amp; Campbell, 2006)" }, "properties" : { "noteIndex" : 0 }, "schema" : "https://github.com/citation-style-language/schema/raw/master/csl-citation.json" }</w:instrText>
      </w:r>
      <w:r w:rsidR="00895737" w:rsidRPr="0075191C">
        <w:rPr>
          <w:rFonts w:ascii="Times New Roman" w:hAnsi="Times New Roman" w:cs="Times New Roman"/>
          <w:sz w:val="24"/>
          <w:szCs w:val="24"/>
        </w:rPr>
        <w:fldChar w:fldCharType="separate"/>
      </w:r>
      <w:r w:rsidR="001F3EAF" w:rsidRPr="001F3EAF">
        <w:rPr>
          <w:rFonts w:ascii="Times New Roman" w:hAnsi="Times New Roman" w:cs="Times New Roman"/>
          <w:noProof/>
          <w:sz w:val="24"/>
          <w:szCs w:val="24"/>
        </w:rPr>
        <w:t>(Jones, Latinovic, Charlton, &amp; Gulliford, 2007; Weller &amp; Campbell, 2006)</w:t>
      </w:r>
      <w:r w:rsidR="00895737" w:rsidRPr="0075191C">
        <w:rPr>
          <w:rFonts w:ascii="Times New Roman" w:hAnsi="Times New Roman" w:cs="Times New Roman"/>
          <w:sz w:val="24"/>
          <w:szCs w:val="24"/>
        </w:rPr>
        <w:fldChar w:fldCharType="end"/>
      </w:r>
      <w:r w:rsidRPr="00BA0C77">
        <w:rPr>
          <w:rFonts w:ascii="Times New Roman" w:hAnsi="Times New Roman" w:cs="Times New Roman"/>
          <w:sz w:val="24"/>
          <w:szCs w:val="24"/>
        </w:rPr>
        <w:t xml:space="preserve">. Therefore, </w:t>
      </w:r>
      <w:r w:rsidR="009F732F" w:rsidRPr="0075191C">
        <w:rPr>
          <w:rFonts w:ascii="Times New Roman" w:hAnsi="Times New Roman" w:cs="Times New Roman"/>
          <w:sz w:val="24"/>
          <w:szCs w:val="24"/>
        </w:rPr>
        <w:t>pe</w:t>
      </w:r>
      <w:r w:rsidRPr="00BA0C77">
        <w:rPr>
          <w:rFonts w:ascii="Times New Roman" w:hAnsi="Times New Roman" w:cs="Times New Roman"/>
          <w:sz w:val="24"/>
          <w:szCs w:val="24"/>
        </w:rPr>
        <w:t>ople with symptoms</w:t>
      </w:r>
      <w:r w:rsidR="00931955">
        <w:rPr>
          <w:rFonts w:ascii="Times New Roman" w:hAnsi="Times New Roman" w:cs="Times New Roman"/>
          <w:sz w:val="24"/>
          <w:szCs w:val="24"/>
        </w:rPr>
        <w:t xml:space="preserve">, as opposed to </w:t>
      </w:r>
      <w:r w:rsidRPr="00BA0C77">
        <w:rPr>
          <w:rFonts w:ascii="Times New Roman" w:hAnsi="Times New Roman" w:cs="Times New Roman"/>
          <w:sz w:val="24"/>
          <w:szCs w:val="24"/>
        </w:rPr>
        <w:t>clinical diagnos</w:t>
      </w:r>
      <w:r w:rsidR="00BA0C77">
        <w:rPr>
          <w:rFonts w:ascii="Times New Roman" w:hAnsi="Times New Roman" w:cs="Times New Roman"/>
          <w:sz w:val="24"/>
          <w:szCs w:val="24"/>
        </w:rPr>
        <w:t>e</w:t>
      </w:r>
      <w:r w:rsidRPr="00BA0C77">
        <w:rPr>
          <w:rFonts w:ascii="Times New Roman" w:hAnsi="Times New Roman" w:cs="Times New Roman"/>
          <w:sz w:val="24"/>
          <w:szCs w:val="24"/>
        </w:rPr>
        <w:t>s</w:t>
      </w:r>
      <w:r w:rsidR="00931955">
        <w:rPr>
          <w:rFonts w:ascii="Times New Roman" w:hAnsi="Times New Roman" w:cs="Times New Roman"/>
          <w:sz w:val="24"/>
          <w:szCs w:val="24"/>
        </w:rPr>
        <w:t>,</w:t>
      </w:r>
      <w:r w:rsidRPr="00BA0C77">
        <w:rPr>
          <w:rFonts w:ascii="Times New Roman" w:hAnsi="Times New Roman" w:cs="Times New Roman"/>
          <w:sz w:val="24"/>
          <w:szCs w:val="24"/>
        </w:rPr>
        <w:t xml:space="preserve"> of</w:t>
      </w:r>
      <w:r w:rsidR="00BA0C77">
        <w:rPr>
          <w:rFonts w:ascii="Times New Roman" w:hAnsi="Times New Roman" w:cs="Times New Roman"/>
          <w:sz w:val="24"/>
          <w:szCs w:val="24"/>
        </w:rPr>
        <w:t xml:space="preserve"> these</w:t>
      </w:r>
      <w:r w:rsidRPr="00BA0C77">
        <w:rPr>
          <w:rFonts w:ascii="Times New Roman" w:hAnsi="Times New Roman" w:cs="Times New Roman"/>
          <w:sz w:val="24"/>
          <w:szCs w:val="24"/>
        </w:rPr>
        <w:t xml:space="preserve"> cancer</w:t>
      </w:r>
      <w:r w:rsidR="00BA0C77">
        <w:rPr>
          <w:rFonts w:ascii="Times New Roman" w:hAnsi="Times New Roman" w:cs="Times New Roman"/>
          <w:sz w:val="24"/>
          <w:szCs w:val="24"/>
        </w:rPr>
        <w:t>s</w:t>
      </w:r>
      <w:r w:rsidRPr="00BA0C77">
        <w:rPr>
          <w:rFonts w:ascii="Times New Roman" w:hAnsi="Times New Roman" w:cs="Times New Roman"/>
          <w:sz w:val="24"/>
          <w:szCs w:val="24"/>
        </w:rPr>
        <w:t xml:space="preserve"> were </w:t>
      </w:r>
      <w:r w:rsidR="00BA0C77">
        <w:rPr>
          <w:rFonts w:ascii="Times New Roman" w:hAnsi="Times New Roman" w:cs="Times New Roman"/>
          <w:sz w:val="24"/>
          <w:szCs w:val="24"/>
        </w:rPr>
        <w:t>identified</w:t>
      </w:r>
      <w:r w:rsidR="009F732F" w:rsidRPr="0075191C">
        <w:rPr>
          <w:rFonts w:ascii="Times New Roman" w:hAnsi="Times New Roman" w:cs="Times New Roman"/>
          <w:sz w:val="24"/>
          <w:szCs w:val="24"/>
        </w:rPr>
        <w:t>,</w:t>
      </w:r>
      <w:r w:rsidR="00931955">
        <w:rPr>
          <w:rFonts w:ascii="Times New Roman" w:hAnsi="Times New Roman" w:cs="Times New Roman"/>
          <w:sz w:val="24"/>
          <w:szCs w:val="24"/>
        </w:rPr>
        <w:t xml:space="preserve"> as this more accurately mirrored</w:t>
      </w:r>
      <w:r w:rsidR="009F732F" w:rsidRPr="0075191C">
        <w:rPr>
          <w:rFonts w:ascii="Times New Roman" w:hAnsi="Times New Roman" w:cs="Times New Roman"/>
          <w:sz w:val="24"/>
          <w:szCs w:val="24"/>
        </w:rPr>
        <w:t xml:space="preserve"> the population who experience and consult about </w:t>
      </w:r>
      <w:r w:rsidR="00BA0C77">
        <w:rPr>
          <w:rFonts w:ascii="Times New Roman" w:hAnsi="Times New Roman" w:cs="Times New Roman"/>
          <w:sz w:val="24"/>
          <w:szCs w:val="24"/>
        </w:rPr>
        <w:t xml:space="preserve">lung and colorectal cancer </w:t>
      </w:r>
      <w:r w:rsidR="009F732F" w:rsidRPr="0075191C">
        <w:rPr>
          <w:rFonts w:ascii="Times New Roman" w:hAnsi="Times New Roman" w:cs="Times New Roman"/>
          <w:sz w:val="24"/>
          <w:szCs w:val="24"/>
        </w:rPr>
        <w:t>symptoms</w:t>
      </w:r>
      <w:r w:rsidR="00BA0C77">
        <w:rPr>
          <w:rFonts w:ascii="Times New Roman" w:hAnsi="Times New Roman" w:cs="Times New Roman"/>
          <w:sz w:val="24"/>
          <w:szCs w:val="24"/>
        </w:rPr>
        <w:t xml:space="preserve">. This approach enabled us </w:t>
      </w:r>
      <w:r w:rsidR="00BA0C77" w:rsidRPr="0075191C">
        <w:rPr>
          <w:rFonts w:ascii="Times New Roman" w:hAnsi="Times New Roman" w:cs="Times New Roman"/>
          <w:sz w:val="24"/>
          <w:szCs w:val="24"/>
        </w:rPr>
        <w:t>t</w:t>
      </w:r>
      <w:r w:rsidR="00D03B25" w:rsidRPr="00BA0C77">
        <w:rPr>
          <w:rFonts w:ascii="Times New Roman" w:hAnsi="Times New Roman" w:cs="Times New Roman"/>
          <w:sz w:val="24"/>
          <w:szCs w:val="24"/>
        </w:rPr>
        <w:t xml:space="preserve">o explore a </w:t>
      </w:r>
      <w:r w:rsidR="002C0045">
        <w:rPr>
          <w:rFonts w:ascii="Times New Roman" w:hAnsi="Times New Roman" w:cs="Times New Roman"/>
          <w:sz w:val="24"/>
          <w:szCs w:val="24"/>
        </w:rPr>
        <w:t>range</w:t>
      </w:r>
      <w:r w:rsidR="00D03B25" w:rsidRPr="00BA0C77">
        <w:rPr>
          <w:rFonts w:ascii="Times New Roman" w:hAnsi="Times New Roman" w:cs="Times New Roman"/>
          <w:sz w:val="24"/>
          <w:szCs w:val="24"/>
        </w:rPr>
        <w:t xml:space="preserve"> of experiences and accounts, whereby commonality was in symptom</w:t>
      </w:r>
      <w:r w:rsidR="009050A1">
        <w:rPr>
          <w:rFonts w:ascii="Times New Roman" w:hAnsi="Times New Roman" w:cs="Times New Roman"/>
          <w:sz w:val="24"/>
          <w:szCs w:val="24"/>
        </w:rPr>
        <w:t>atic</w:t>
      </w:r>
      <w:r w:rsidR="00D03B25" w:rsidRPr="00BA0C77">
        <w:rPr>
          <w:rFonts w:ascii="Times New Roman" w:hAnsi="Times New Roman" w:cs="Times New Roman"/>
          <w:sz w:val="24"/>
          <w:szCs w:val="24"/>
        </w:rPr>
        <w:t xml:space="preserve"> experience and </w:t>
      </w:r>
      <w:r w:rsidR="00BA0C77" w:rsidRPr="0075191C">
        <w:rPr>
          <w:rFonts w:ascii="Times New Roman" w:hAnsi="Times New Roman" w:cs="Times New Roman"/>
          <w:sz w:val="24"/>
          <w:szCs w:val="24"/>
        </w:rPr>
        <w:t xml:space="preserve">not ultimate diagnosis, enabling us to </w:t>
      </w:r>
      <w:r w:rsidR="00BA0C77">
        <w:rPr>
          <w:rFonts w:ascii="Times New Roman" w:hAnsi="Times New Roman" w:cs="Times New Roman"/>
          <w:sz w:val="24"/>
          <w:szCs w:val="24"/>
        </w:rPr>
        <w:t xml:space="preserve">further </w:t>
      </w:r>
      <w:r w:rsidR="00BA0C77" w:rsidRPr="0075191C">
        <w:rPr>
          <w:rFonts w:ascii="Times New Roman" w:hAnsi="Times New Roman" w:cs="Times New Roman"/>
          <w:sz w:val="24"/>
          <w:szCs w:val="24"/>
        </w:rPr>
        <w:t xml:space="preserve">understand the </w:t>
      </w:r>
      <w:r w:rsidR="00D03B25" w:rsidRPr="00BA0C77">
        <w:rPr>
          <w:rFonts w:ascii="Times New Roman" w:hAnsi="Times New Roman" w:cs="Times New Roman"/>
          <w:sz w:val="24"/>
          <w:szCs w:val="24"/>
        </w:rPr>
        <w:t>lived realities of the symptomatic populatio</w:t>
      </w:r>
      <w:r w:rsidR="00BA0C77" w:rsidRPr="0075191C">
        <w:rPr>
          <w:rFonts w:ascii="Times New Roman" w:hAnsi="Times New Roman" w:cs="Times New Roman"/>
          <w:sz w:val="24"/>
          <w:szCs w:val="24"/>
        </w:rPr>
        <w:t xml:space="preserve">n. This is important as efforts to reduce the length of the patient interval are based on encouraging symptomatic individuals to consult </w:t>
      </w:r>
      <w:r w:rsidR="00DE113E">
        <w:rPr>
          <w:rFonts w:ascii="Times New Roman" w:hAnsi="Times New Roman" w:cs="Times New Roman"/>
          <w:sz w:val="24"/>
          <w:szCs w:val="24"/>
        </w:rPr>
        <w:t xml:space="preserve">sooner </w:t>
      </w:r>
      <w:r w:rsidR="002C0045">
        <w:rPr>
          <w:rFonts w:ascii="Times New Roman" w:hAnsi="Times New Roman" w:cs="Times New Roman"/>
          <w:sz w:val="24"/>
          <w:szCs w:val="24"/>
        </w:rPr>
        <w:t xml:space="preserve">and </w:t>
      </w:r>
      <w:r w:rsidR="00BA0C77" w:rsidRPr="0075191C">
        <w:rPr>
          <w:rFonts w:ascii="Times New Roman" w:hAnsi="Times New Roman" w:cs="Times New Roman"/>
          <w:sz w:val="24"/>
          <w:szCs w:val="24"/>
        </w:rPr>
        <w:t>unde</w:t>
      </w:r>
      <w:r w:rsidR="001F3EAF">
        <w:rPr>
          <w:rFonts w:ascii="Times New Roman" w:hAnsi="Times New Roman" w:cs="Times New Roman"/>
          <w:sz w:val="24"/>
          <w:szCs w:val="24"/>
        </w:rPr>
        <w:t>rstanding the range of factors that</w:t>
      </w:r>
      <w:r w:rsidR="00BA0C77" w:rsidRPr="0075191C">
        <w:rPr>
          <w:rFonts w:ascii="Times New Roman" w:hAnsi="Times New Roman" w:cs="Times New Roman"/>
          <w:sz w:val="24"/>
          <w:szCs w:val="24"/>
        </w:rPr>
        <w:t xml:space="preserve"> influence presentation amongst all </w:t>
      </w:r>
      <w:r w:rsidR="001E0A5E">
        <w:rPr>
          <w:rFonts w:ascii="Times New Roman" w:hAnsi="Times New Roman" w:cs="Times New Roman"/>
          <w:sz w:val="24"/>
          <w:szCs w:val="24"/>
        </w:rPr>
        <w:t>symptomatic individuals</w:t>
      </w:r>
      <w:r w:rsidR="00BA0C77" w:rsidRPr="0075191C">
        <w:rPr>
          <w:rFonts w:ascii="Times New Roman" w:hAnsi="Times New Roman" w:cs="Times New Roman"/>
          <w:sz w:val="24"/>
          <w:szCs w:val="24"/>
        </w:rPr>
        <w:t xml:space="preserve"> can help to tailor and support public health efforts to </w:t>
      </w:r>
      <w:r w:rsidR="00BA0C77" w:rsidRPr="00BA0C77">
        <w:rPr>
          <w:rFonts w:ascii="Times New Roman" w:hAnsi="Times New Roman" w:cs="Times New Roman"/>
          <w:sz w:val="24"/>
          <w:szCs w:val="24"/>
        </w:rPr>
        <w:t>encourage early presentation.</w:t>
      </w:r>
      <w:r w:rsidR="00BA0C77">
        <w:rPr>
          <w:rFonts w:ascii="Times New Roman" w:hAnsi="Times New Roman" w:cs="Times New Roman"/>
          <w:sz w:val="24"/>
          <w:szCs w:val="24"/>
        </w:rPr>
        <w:t xml:space="preserve"> </w:t>
      </w:r>
      <w:r w:rsidR="00D03B25">
        <w:rPr>
          <w:rFonts w:ascii="Times New Roman" w:hAnsi="Times New Roman" w:cs="Times New Roman"/>
          <w:sz w:val="24"/>
          <w:szCs w:val="24"/>
        </w:rPr>
        <w:t xml:space="preserve">  </w:t>
      </w:r>
    </w:p>
    <w:p w:rsidR="0064475F" w:rsidRPr="006310E9" w:rsidRDefault="00E7054D" w:rsidP="006310E9">
      <w:pPr>
        <w:rPr>
          <w:rFonts w:ascii="Times New Roman" w:hAnsi="Times New Roman" w:cs="Times New Roman"/>
          <w:sz w:val="24"/>
          <w:szCs w:val="24"/>
        </w:rPr>
      </w:pPr>
      <w:r>
        <w:rPr>
          <w:rFonts w:ascii="Times New Roman" w:hAnsi="Times New Roman" w:cs="Times New Roman"/>
          <w:sz w:val="24"/>
          <w:szCs w:val="24"/>
        </w:rPr>
        <w:t>P</w:t>
      </w:r>
      <w:r w:rsidR="00EC72F5" w:rsidRPr="006310E9">
        <w:rPr>
          <w:rFonts w:ascii="Times New Roman" w:hAnsi="Times New Roman" w:cs="Times New Roman"/>
          <w:sz w:val="24"/>
          <w:szCs w:val="24"/>
        </w:rPr>
        <w:t>articipants</w:t>
      </w:r>
      <w:r>
        <w:rPr>
          <w:rFonts w:ascii="Times New Roman" w:hAnsi="Times New Roman" w:cs="Times New Roman"/>
          <w:sz w:val="24"/>
          <w:szCs w:val="24"/>
        </w:rPr>
        <w:t xml:space="preserve"> </w:t>
      </w:r>
      <w:r w:rsidR="00931955">
        <w:rPr>
          <w:rFonts w:ascii="Times New Roman" w:hAnsi="Times New Roman" w:cs="Times New Roman"/>
          <w:sz w:val="24"/>
          <w:szCs w:val="24"/>
        </w:rPr>
        <w:t>completed</w:t>
      </w:r>
      <w:r>
        <w:rPr>
          <w:rFonts w:ascii="Times New Roman" w:hAnsi="Times New Roman" w:cs="Times New Roman"/>
          <w:sz w:val="24"/>
          <w:szCs w:val="24"/>
        </w:rPr>
        <w:t xml:space="preserve"> a questionnaire</w:t>
      </w:r>
      <w:r w:rsidR="00EC72F5" w:rsidRPr="006310E9">
        <w:rPr>
          <w:rFonts w:ascii="Times New Roman" w:hAnsi="Times New Roman" w:cs="Times New Roman"/>
          <w:sz w:val="24"/>
          <w:szCs w:val="24"/>
        </w:rPr>
        <w:t xml:space="preserve"> about their symptoms, demographic characteristics and social context, </w:t>
      </w:r>
      <w:r w:rsidR="00F63D19" w:rsidRPr="006310E9">
        <w:rPr>
          <w:rFonts w:ascii="Times New Roman" w:hAnsi="Times New Roman" w:cs="Times New Roman"/>
          <w:sz w:val="24"/>
          <w:szCs w:val="24"/>
        </w:rPr>
        <w:t>and</w:t>
      </w:r>
      <w:r w:rsidR="00EC72F5" w:rsidRPr="006310E9">
        <w:rPr>
          <w:rFonts w:ascii="Times New Roman" w:hAnsi="Times New Roman" w:cs="Times New Roman"/>
          <w:sz w:val="24"/>
          <w:szCs w:val="24"/>
        </w:rPr>
        <w:t xml:space="preserve"> </w:t>
      </w:r>
      <w:r w:rsidR="00DA4C2B">
        <w:rPr>
          <w:rFonts w:ascii="Times New Roman" w:hAnsi="Times New Roman" w:cs="Times New Roman"/>
          <w:sz w:val="24"/>
          <w:szCs w:val="24"/>
        </w:rPr>
        <w:t xml:space="preserve">were asked </w:t>
      </w:r>
      <w:r w:rsidR="00EC72F5" w:rsidRPr="006310E9">
        <w:rPr>
          <w:rFonts w:ascii="Times New Roman" w:hAnsi="Times New Roman" w:cs="Times New Roman"/>
          <w:sz w:val="24"/>
          <w:szCs w:val="24"/>
        </w:rPr>
        <w:t xml:space="preserve">whether they were interested in taking part in an interview. </w:t>
      </w:r>
      <w:r w:rsidR="009931F1" w:rsidRPr="006310E9">
        <w:rPr>
          <w:rFonts w:ascii="Times New Roman" w:hAnsi="Times New Roman" w:cs="Times New Roman"/>
          <w:sz w:val="24"/>
          <w:szCs w:val="24"/>
        </w:rPr>
        <w:t xml:space="preserve">Of the </w:t>
      </w:r>
      <w:r w:rsidR="00A84BD7">
        <w:rPr>
          <w:rFonts w:ascii="Times New Roman" w:hAnsi="Times New Roman" w:cs="Times New Roman"/>
          <w:color w:val="FF0000"/>
          <w:sz w:val="24"/>
          <w:szCs w:val="24"/>
        </w:rPr>
        <w:t xml:space="preserve">1389 patients invited to take part in the study </w:t>
      </w:r>
      <w:r w:rsidR="009931F1" w:rsidRPr="006310E9">
        <w:rPr>
          <w:rFonts w:ascii="Times New Roman" w:hAnsi="Times New Roman" w:cs="Times New Roman"/>
          <w:sz w:val="24"/>
          <w:szCs w:val="24"/>
        </w:rPr>
        <w:t xml:space="preserve">164 </w:t>
      </w:r>
      <w:r w:rsidR="00FA2F46" w:rsidRPr="006310E9">
        <w:rPr>
          <w:rFonts w:ascii="Times New Roman" w:hAnsi="Times New Roman" w:cs="Times New Roman"/>
          <w:sz w:val="24"/>
          <w:szCs w:val="24"/>
        </w:rPr>
        <w:t xml:space="preserve">returned </w:t>
      </w:r>
      <w:r w:rsidR="00A84BD7">
        <w:rPr>
          <w:rFonts w:ascii="Times New Roman" w:hAnsi="Times New Roman" w:cs="Times New Roman"/>
          <w:sz w:val="24"/>
          <w:szCs w:val="24"/>
        </w:rPr>
        <w:t xml:space="preserve">a completed questionnaire </w:t>
      </w:r>
      <w:r w:rsidR="00A84BD7">
        <w:rPr>
          <w:rFonts w:ascii="Times New Roman" w:hAnsi="Times New Roman" w:cs="Times New Roman"/>
          <w:color w:val="FF0000"/>
          <w:sz w:val="24"/>
          <w:szCs w:val="24"/>
        </w:rPr>
        <w:t>(12% response rate) and</w:t>
      </w:r>
      <w:r w:rsidR="00FA2F46" w:rsidRPr="006310E9">
        <w:rPr>
          <w:rFonts w:ascii="Times New Roman" w:hAnsi="Times New Roman" w:cs="Times New Roman"/>
          <w:sz w:val="24"/>
          <w:szCs w:val="24"/>
        </w:rPr>
        <w:t xml:space="preserve"> </w:t>
      </w:r>
      <w:r w:rsidR="00EC72F5" w:rsidRPr="006310E9">
        <w:rPr>
          <w:rFonts w:ascii="Times New Roman" w:hAnsi="Times New Roman" w:cs="Times New Roman"/>
          <w:sz w:val="24"/>
          <w:szCs w:val="24"/>
        </w:rPr>
        <w:t xml:space="preserve">129 </w:t>
      </w:r>
      <w:r w:rsidR="009931F1" w:rsidRPr="006310E9">
        <w:rPr>
          <w:rFonts w:ascii="Times New Roman" w:hAnsi="Times New Roman" w:cs="Times New Roman"/>
          <w:sz w:val="24"/>
          <w:szCs w:val="24"/>
        </w:rPr>
        <w:t xml:space="preserve">expressed a willingness to </w:t>
      </w:r>
      <w:r w:rsidR="00FA2F46" w:rsidRPr="006310E9">
        <w:rPr>
          <w:rFonts w:ascii="Times New Roman" w:hAnsi="Times New Roman" w:cs="Times New Roman"/>
          <w:sz w:val="24"/>
          <w:szCs w:val="24"/>
        </w:rPr>
        <w:t>be</w:t>
      </w:r>
      <w:r w:rsidR="009931F1" w:rsidRPr="006310E9">
        <w:rPr>
          <w:rFonts w:ascii="Times New Roman" w:hAnsi="Times New Roman" w:cs="Times New Roman"/>
          <w:sz w:val="24"/>
          <w:szCs w:val="24"/>
        </w:rPr>
        <w:t xml:space="preserve"> interview</w:t>
      </w:r>
      <w:r w:rsidR="00FA2F46" w:rsidRPr="006310E9">
        <w:rPr>
          <w:rFonts w:ascii="Times New Roman" w:hAnsi="Times New Roman" w:cs="Times New Roman"/>
          <w:sz w:val="24"/>
          <w:szCs w:val="24"/>
        </w:rPr>
        <w:t>ed</w:t>
      </w:r>
      <w:r w:rsidR="00A84BD7">
        <w:rPr>
          <w:rFonts w:ascii="Times New Roman" w:hAnsi="Times New Roman" w:cs="Times New Roman"/>
          <w:sz w:val="24"/>
          <w:szCs w:val="24"/>
        </w:rPr>
        <w:t>. H</w:t>
      </w:r>
      <w:r w:rsidR="002C0045">
        <w:rPr>
          <w:rFonts w:ascii="Times New Roman" w:hAnsi="Times New Roman" w:cs="Times New Roman"/>
          <w:sz w:val="24"/>
          <w:szCs w:val="24"/>
        </w:rPr>
        <w:t>ere we will present an overview of the interview findings</w:t>
      </w:r>
      <w:r w:rsidR="009931F1" w:rsidRPr="006310E9">
        <w:rPr>
          <w:rFonts w:ascii="Times New Roman" w:hAnsi="Times New Roman" w:cs="Times New Roman"/>
          <w:sz w:val="24"/>
          <w:szCs w:val="24"/>
        </w:rPr>
        <w:t xml:space="preserve">. </w:t>
      </w:r>
      <w:r w:rsidR="002E4734" w:rsidRPr="006310E9">
        <w:rPr>
          <w:rFonts w:ascii="Times New Roman" w:hAnsi="Times New Roman" w:cs="Times New Roman"/>
          <w:sz w:val="24"/>
          <w:szCs w:val="24"/>
        </w:rPr>
        <w:t xml:space="preserve">Interview participants were purposively sampled for </w:t>
      </w:r>
      <w:r w:rsidR="00CD64E5">
        <w:rPr>
          <w:rFonts w:ascii="Times New Roman" w:hAnsi="Times New Roman" w:cs="Times New Roman"/>
          <w:sz w:val="24"/>
          <w:szCs w:val="24"/>
        </w:rPr>
        <w:t xml:space="preserve">length of the </w:t>
      </w:r>
      <w:r w:rsidR="00931955">
        <w:rPr>
          <w:rFonts w:ascii="Times New Roman" w:hAnsi="Times New Roman" w:cs="Times New Roman"/>
          <w:sz w:val="24"/>
          <w:szCs w:val="24"/>
        </w:rPr>
        <w:t>patient interval</w:t>
      </w:r>
      <w:r w:rsidR="008372C3">
        <w:rPr>
          <w:rFonts w:ascii="Times New Roman" w:hAnsi="Times New Roman" w:cs="Times New Roman"/>
          <w:sz w:val="24"/>
          <w:szCs w:val="24"/>
        </w:rPr>
        <w:t>, symptoms</w:t>
      </w:r>
      <w:r w:rsidR="002E4734" w:rsidRPr="006310E9">
        <w:rPr>
          <w:rFonts w:ascii="Times New Roman" w:hAnsi="Times New Roman" w:cs="Times New Roman"/>
          <w:sz w:val="24"/>
          <w:szCs w:val="24"/>
        </w:rPr>
        <w:t xml:space="preserve"> and diagnosis </w:t>
      </w:r>
      <w:r w:rsidR="00783AFE" w:rsidRPr="006310E9">
        <w:rPr>
          <w:rFonts w:ascii="Times New Roman" w:hAnsi="Times New Roman" w:cs="Times New Roman"/>
          <w:sz w:val="24"/>
          <w:szCs w:val="24"/>
        </w:rPr>
        <w:t xml:space="preserve">in order </w:t>
      </w:r>
      <w:r w:rsidR="002E4734" w:rsidRPr="006310E9">
        <w:rPr>
          <w:rFonts w:ascii="Times New Roman" w:hAnsi="Times New Roman" w:cs="Times New Roman"/>
          <w:sz w:val="24"/>
          <w:szCs w:val="24"/>
        </w:rPr>
        <w:t xml:space="preserve">to engage with a </w:t>
      </w:r>
      <w:r w:rsidR="002C0045">
        <w:rPr>
          <w:rFonts w:ascii="Times New Roman" w:hAnsi="Times New Roman" w:cs="Times New Roman"/>
          <w:sz w:val="24"/>
          <w:szCs w:val="24"/>
        </w:rPr>
        <w:t>breadth</w:t>
      </w:r>
      <w:r w:rsidR="002E4734" w:rsidRPr="006310E9">
        <w:rPr>
          <w:rFonts w:ascii="Times New Roman" w:hAnsi="Times New Roman" w:cs="Times New Roman"/>
          <w:sz w:val="24"/>
          <w:szCs w:val="24"/>
        </w:rPr>
        <w:t xml:space="preserve"> of experiences</w:t>
      </w:r>
      <w:r w:rsidR="00DE113E">
        <w:rPr>
          <w:rFonts w:ascii="Times New Roman" w:hAnsi="Times New Roman" w:cs="Times New Roman"/>
          <w:sz w:val="24"/>
          <w:szCs w:val="24"/>
        </w:rPr>
        <w:t xml:space="preserve">. </w:t>
      </w:r>
      <w:r w:rsidR="002E4734" w:rsidRPr="006310E9">
        <w:rPr>
          <w:rFonts w:ascii="Times New Roman" w:hAnsi="Times New Roman" w:cs="Times New Roman"/>
          <w:sz w:val="24"/>
          <w:szCs w:val="24"/>
        </w:rPr>
        <w:t xml:space="preserve">Twenty six semi-structured interviews were carried out between March 2014 and February 2015, with people with symptoms of </w:t>
      </w:r>
      <w:r>
        <w:rPr>
          <w:rFonts w:ascii="Times New Roman" w:hAnsi="Times New Roman" w:cs="Times New Roman"/>
          <w:sz w:val="24"/>
          <w:szCs w:val="24"/>
        </w:rPr>
        <w:t>l</w:t>
      </w:r>
      <w:r w:rsidR="002E4734" w:rsidRPr="006310E9">
        <w:rPr>
          <w:rFonts w:ascii="Times New Roman" w:hAnsi="Times New Roman" w:cs="Times New Roman"/>
          <w:sz w:val="24"/>
          <w:szCs w:val="24"/>
        </w:rPr>
        <w:t xml:space="preserve">ung (12) or colorectal cancer (14). </w:t>
      </w:r>
      <w:r w:rsidR="00931955">
        <w:rPr>
          <w:rFonts w:ascii="Times New Roman" w:hAnsi="Times New Roman" w:cs="Times New Roman"/>
          <w:sz w:val="24"/>
          <w:szCs w:val="24"/>
        </w:rPr>
        <w:t>T</w:t>
      </w:r>
      <w:r w:rsidR="00931955" w:rsidRPr="006310E9">
        <w:rPr>
          <w:rFonts w:ascii="Times New Roman" w:hAnsi="Times New Roman" w:cs="Times New Roman"/>
          <w:sz w:val="24"/>
          <w:szCs w:val="24"/>
        </w:rPr>
        <w:t>he key characteristics of participants</w:t>
      </w:r>
      <w:r w:rsidR="00931955">
        <w:rPr>
          <w:rFonts w:ascii="Times New Roman" w:hAnsi="Times New Roman" w:cs="Times New Roman"/>
          <w:sz w:val="24"/>
          <w:szCs w:val="24"/>
        </w:rPr>
        <w:t xml:space="preserve"> are</w:t>
      </w:r>
      <w:r w:rsidR="00931955" w:rsidRPr="006310E9">
        <w:rPr>
          <w:rFonts w:ascii="Times New Roman" w:hAnsi="Times New Roman" w:cs="Times New Roman"/>
          <w:sz w:val="24"/>
          <w:szCs w:val="24"/>
        </w:rPr>
        <w:t xml:space="preserve"> outlined in </w:t>
      </w:r>
      <w:r w:rsidR="00931955">
        <w:rPr>
          <w:rFonts w:ascii="Times New Roman" w:hAnsi="Times New Roman" w:cs="Times New Roman"/>
          <w:sz w:val="24"/>
          <w:szCs w:val="24"/>
        </w:rPr>
        <w:t>Table</w:t>
      </w:r>
      <w:r w:rsidR="00931955" w:rsidRPr="006310E9">
        <w:rPr>
          <w:rFonts w:ascii="Times New Roman" w:hAnsi="Times New Roman" w:cs="Times New Roman"/>
          <w:sz w:val="24"/>
          <w:szCs w:val="24"/>
        </w:rPr>
        <w:t xml:space="preserve"> 1.</w:t>
      </w:r>
    </w:p>
    <w:p w:rsidR="00AB0AD4" w:rsidRDefault="0050739E" w:rsidP="00BF6C5C">
      <w:pPr>
        <w:rPr>
          <w:rFonts w:ascii="Times New Roman" w:hAnsi="Times New Roman" w:cs="Times New Roman"/>
          <w:color w:val="FF0000"/>
          <w:sz w:val="24"/>
          <w:szCs w:val="24"/>
        </w:rPr>
      </w:pPr>
      <w:r w:rsidRPr="006310E9">
        <w:rPr>
          <w:rFonts w:ascii="Times New Roman" w:hAnsi="Times New Roman" w:cs="Times New Roman"/>
          <w:sz w:val="24"/>
          <w:szCs w:val="24"/>
        </w:rPr>
        <w:t xml:space="preserve">Interviews took place </w:t>
      </w:r>
      <w:r w:rsidR="00931955">
        <w:rPr>
          <w:rFonts w:ascii="Times New Roman" w:hAnsi="Times New Roman" w:cs="Times New Roman"/>
          <w:sz w:val="24"/>
          <w:szCs w:val="24"/>
        </w:rPr>
        <w:t>in</w:t>
      </w:r>
      <w:r w:rsidRPr="006310E9">
        <w:rPr>
          <w:rFonts w:ascii="Times New Roman" w:hAnsi="Times New Roman" w:cs="Times New Roman"/>
          <w:sz w:val="24"/>
          <w:szCs w:val="24"/>
        </w:rPr>
        <w:t xml:space="preserve"> participants</w:t>
      </w:r>
      <w:r w:rsidR="002E4734" w:rsidRPr="006310E9">
        <w:rPr>
          <w:rFonts w:ascii="Times New Roman" w:hAnsi="Times New Roman" w:cs="Times New Roman"/>
          <w:sz w:val="24"/>
          <w:szCs w:val="24"/>
        </w:rPr>
        <w:t>’</w:t>
      </w:r>
      <w:r w:rsidR="00783AFE" w:rsidRPr="006310E9">
        <w:rPr>
          <w:rFonts w:ascii="Times New Roman" w:hAnsi="Times New Roman" w:cs="Times New Roman"/>
          <w:sz w:val="24"/>
          <w:szCs w:val="24"/>
        </w:rPr>
        <w:t xml:space="preserve"> homes or at the university</w:t>
      </w:r>
      <w:r w:rsidRPr="006310E9">
        <w:rPr>
          <w:rFonts w:ascii="Times New Roman" w:hAnsi="Times New Roman" w:cs="Times New Roman"/>
          <w:sz w:val="24"/>
          <w:szCs w:val="24"/>
        </w:rPr>
        <w:t xml:space="preserve">, </w:t>
      </w:r>
      <w:r w:rsidR="004F3E92" w:rsidRPr="006310E9">
        <w:rPr>
          <w:rFonts w:ascii="Times New Roman" w:hAnsi="Times New Roman" w:cs="Times New Roman"/>
          <w:sz w:val="24"/>
          <w:szCs w:val="24"/>
        </w:rPr>
        <w:t>depending on</w:t>
      </w:r>
      <w:r w:rsidRPr="006310E9">
        <w:rPr>
          <w:rFonts w:ascii="Times New Roman" w:hAnsi="Times New Roman" w:cs="Times New Roman"/>
          <w:sz w:val="24"/>
          <w:szCs w:val="24"/>
        </w:rPr>
        <w:t xml:space="preserve"> </w:t>
      </w:r>
      <w:r w:rsidR="002E4734" w:rsidRPr="006310E9">
        <w:rPr>
          <w:rFonts w:ascii="Times New Roman" w:hAnsi="Times New Roman" w:cs="Times New Roman"/>
          <w:sz w:val="24"/>
          <w:szCs w:val="24"/>
        </w:rPr>
        <w:t xml:space="preserve">the </w:t>
      </w:r>
      <w:r w:rsidRPr="006310E9">
        <w:rPr>
          <w:rFonts w:ascii="Times New Roman" w:hAnsi="Times New Roman" w:cs="Times New Roman"/>
          <w:sz w:val="24"/>
          <w:szCs w:val="24"/>
        </w:rPr>
        <w:t>interviewee’s preference</w:t>
      </w:r>
      <w:r w:rsidR="00B421B5">
        <w:rPr>
          <w:rFonts w:ascii="Times New Roman" w:hAnsi="Times New Roman" w:cs="Times New Roman"/>
          <w:sz w:val="24"/>
          <w:szCs w:val="24"/>
        </w:rPr>
        <w:t>,</w:t>
      </w:r>
      <w:r w:rsidR="00255E13">
        <w:rPr>
          <w:rFonts w:ascii="Times New Roman" w:hAnsi="Times New Roman" w:cs="Times New Roman"/>
          <w:sz w:val="24"/>
          <w:szCs w:val="24"/>
        </w:rPr>
        <w:t xml:space="preserve"> and participants provided informed consent immediately prior to the interview</w:t>
      </w:r>
      <w:r w:rsidR="00D503DA" w:rsidRPr="006310E9">
        <w:rPr>
          <w:rFonts w:ascii="Times New Roman" w:hAnsi="Times New Roman" w:cs="Times New Roman"/>
          <w:sz w:val="24"/>
          <w:szCs w:val="24"/>
        </w:rPr>
        <w:t xml:space="preserve">. </w:t>
      </w:r>
      <w:r w:rsidR="00C303A1" w:rsidRPr="006310E9">
        <w:rPr>
          <w:rFonts w:ascii="Times New Roman" w:hAnsi="Times New Roman" w:cs="Times New Roman"/>
          <w:sz w:val="24"/>
          <w:szCs w:val="24"/>
        </w:rPr>
        <w:t xml:space="preserve">Interviews were recorded using a digital dictaphone and transcribed verbatim. Pseudonyms were used to anonymise all participants and </w:t>
      </w:r>
      <w:r w:rsidR="00C303A1">
        <w:rPr>
          <w:rFonts w:ascii="Times New Roman" w:hAnsi="Times New Roman" w:cs="Times New Roman"/>
          <w:sz w:val="24"/>
          <w:szCs w:val="24"/>
        </w:rPr>
        <w:t xml:space="preserve">the names of workplaces were also removed for two participants as their roles within the companies would have made them identifiable. </w:t>
      </w:r>
      <w:r w:rsidRPr="006310E9">
        <w:rPr>
          <w:rFonts w:ascii="Times New Roman" w:hAnsi="Times New Roman" w:cs="Times New Roman"/>
          <w:sz w:val="24"/>
          <w:szCs w:val="24"/>
        </w:rPr>
        <w:t>A topic guide was used to direct interviews, covering symptom experience, discussion of symptoms</w:t>
      </w:r>
      <w:r w:rsidR="004F3E92" w:rsidRPr="006310E9">
        <w:rPr>
          <w:rFonts w:ascii="Times New Roman" w:hAnsi="Times New Roman" w:cs="Times New Roman"/>
          <w:sz w:val="24"/>
          <w:szCs w:val="24"/>
        </w:rPr>
        <w:t xml:space="preserve"> with others</w:t>
      </w:r>
      <w:r w:rsidRPr="006310E9">
        <w:rPr>
          <w:rFonts w:ascii="Times New Roman" w:hAnsi="Times New Roman" w:cs="Times New Roman"/>
          <w:sz w:val="24"/>
          <w:szCs w:val="24"/>
        </w:rPr>
        <w:t>, lifestyle</w:t>
      </w:r>
      <w:r w:rsidR="00EC72F5" w:rsidRPr="006310E9">
        <w:rPr>
          <w:rFonts w:ascii="Times New Roman" w:hAnsi="Times New Roman" w:cs="Times New Roman"/>
          <w:sz w:val="24"/>
          <w:szCs w:val="24"/>
        </w:rPr>
        <w:t xml:space="preserve">, </w:t>
      </w:r>
      <w:r w:rsidRPr="006310E9">
        <w:rPr>
          <w:rFonts w:ascii="Times New Roman" w:hAnsi="Times New Roman" w:cs="Times New Roman"/>
          <w:sz w:val="24"/>
          <w:szCs w:val="24"/>
        </w:rPr>
        <w:t>previous illnes</w:t>
      </w:r>
      <w:r w:rsidR="00A34ED7" w:rsidRPr="006310E9">
        <w:rPr>
          <w:rFonts w:ascii="Times New Roman" w:hAnsi="Times New Roman" w:cs="Times New Roman"/>
          <w:sz w:val="24"/>
          <w:szCs w:val="24"/>
        </w:rPr>
        <w:t xml:space="preserve">s experience, and help-seeking. </w:t>
      </w:r>
    </w:p>
    <w:p w:rsidR="003E0663" w:rsidRDefault="008372C3" w:rsidP="00BF6C5C">
      <w:pPr>
        <w:rPr>
          <w:rFonts w:ascii="Times New Roman" w:hAnsi="Times New Roman" w:cs="Times New Roman"/>
          <w:sz w:val="24"/>
        </w:rPr>
      </w:pPr>
      <w:r w:rsidRPr="006310E9">
        <w:rPr>
          <w:rFonts w:ascii="Times New Roman" w:hAnsi="Times New Roman" w:cs="Times New Roman"/>
          <w:sz w:val="24"/>
          <w:szCs w:val="24"/>
        </w:rPr>
        <w:t xml:space="preserve">The study adopted a constructivist grounded theory approach, whereby reality is </w:t>
      </w:r>
      <w:r>
        <w:rPr>
          <w:rFonts w:ascii="Times New Roman" w:hAnsi="Times New Roman" w:cs="Times New Roman"/>
          <w:sz w:val="24"/>
          <w:szCs w:val="24"/>
        </w:rPr>
        <w:t xml:space="preserve">seen as </w:t>
      </w:r>
      <w:r w:rsidRPr="006310E9">
        <w:rPr>
          <w:rFonts w:ascii="Times New Roman" w:hAnsi="Times New Roman" w:cs="Times New Roman"/>
          <w:sz w:val="24"/>
          <w:szCs w:val="24"/>
        </w:rPr>
        <w:t xml:space="preserve">dynamic, </w:t>
      </w:r>
      <w:r>
        <w:rPr>
          <w:rFonts w:ascii="Times New Roman" w:hAnsi="Times New Roman" w:cs="Times New Roman"/>
          <w:sz w:val="24"/>
          <w:szCs w:val="24"/>
        </w:rPr>
        <w:t>(co)</w:t>
      </w:r>
      <w:r w:rsidRPr="006310E9">
        <w:rPr>
          <w:rFonts w:ascii="Times New Roman" w:hAnsi="Times New Roman" w:cs="Times New Roman"/>
          <w:sz w:val="24"/>
          <w:szCs w:val="24"/>
        </w:rPr>
        <w:t>constructed</w:t>
      </w:r>
      <w:r>
        <w:rPr>
          <w:rFonts w:ascii="Times New Roman" w:hAnsi="Times New Roman" w:cs="Times New Roman"/>
          <w:sz w:val="24"/>
          <w:szCs w:val="24"/>
        </w:rPr>
        <w:t xml:space="preserve"> and temporally located, as are participants’ narratives</w:t>
      </w:r>
      <w:r w:rsidRPr="006310E9">
        <w:rPr>
          <w:rFonts w:ascii="Times New Roman" w:hAnsi="Times New Roman" w:cs="Times New Roman"/>
          <w:sz w:val="24"/>
          <w:szCs w:val="24"/>
        </w:rPr>
        <w:t xml:space="preserve">. </w:t>
      </w:r>
      <w:r w:rsidR="00AB46FD">
        <w:rPr>
          <w:rFonts w:ascii="Times New Roman" w:hAnsi="Times New Roman" w:cs="Times New Roman"/>
          <w:sz w:val="24"/>
          <w:szCs w:val="24"/>
        </w:rPr>
        <w:t>Analysis</w:t>
      </w:r>
      <w:r w:rsidR="00D503DA" w:rsidRPr="006310E9">
        <w:rPr>
          <w:rFonts w:ascii="Times New Roman" w:hAnsi="Times New Roman" w:cs="Times New Roman"/>
          <w:sz w:val="24"/>
          <w:szCs w:val="24"/>
        </w:rPr>
        <w:t xml:space="preserve"> </w:t>
      </w:r>
      <w:r w:rsidR="00853F1D">
        <w:rPr>
          <w:rFonts w:ascii="Times New Roman" w:hAnsi="Times New Roman" w:cs="Times New Roman"/>
          <w:sz w:val="24"/>
          <w:szCs w:val="24"/>
        </w:rPr>
        <w:t>was undertaken from the outset of</w:t>
      </w:r>
      <w:r w:rsidR="002E4734" w:rsidRPr="006310E9">
        <w:rPr>
          <w:rFonts w:ascii="Times New Roman" w:hAnsi="Times New Roman" w:cs="Times New Roman"/>
          <w:sz w:val="24"/>
          <w:szCs w:val="24"/>
        </w:rPr>
        <w:t xml:space="preserve"> </w:t>
      </w:r>
      <w:r w:rsidR="00D503DA" w:rsidRPr="006310E9">
        <w:rPr>
          <w:rFonts w:ascii="Times New Roman" w:hAnsi="Times New Roman" w:cs="Times New Roman"/>
          <w:sz w:val="24"/>
          <w:szCs w:val="24"/>
        </w:rPr>
        <w:t>fieldwork</w:t>
      </w:r>
      <w:r w:rsidR="00853F1D">
        <w:rPr>
          <w:rFonts w:ascii="Times New Roman" w:hAnsi="Times New Roman" w:cs="Times New Roman"/>
          <w:sz w:val="24"/>
          <w:szCs w:val="24"/>
        </w:rPr>
        <w:t xml:space="preserve"> and continued concurrently. It entailed</w:t>
      </w:r>
      <w:r w:rsidR="00AB46FD">
        <w:rPr>
          <w:rFonts w:ascii="Times New Roman" w:hAnsi="Times New Roman" w:cs="Times New Roman"/>
          <w:sz w:val="24"/>
          <w:szCs w:val="24"/>
        </w:rPr>
        <w:t xml:space="preserve"> c</w:t>
      </w:r>
      <w:r w:rsidR="00EC72F5" w:rsidRPr="006310E9">
        <w:rPr>
          <w:rFonts w:ascii="Times New Roman" w:hAnsi="Times New Roman" w:cs="Times New Roman"/>
          <w:sz w:val="24"/>
          <w:szCs w:val="24"/>
        </w:rPr>
        <w:t>oding, constant comparison and memo</w:t>
      </w:r>
      <w:r w:rsidR="00E7054D">
        <w:rPr>
          <w:rFonts w:ascii="Times New Roman" w:hAnsi="Times New Roman" w:cs="Times New Roman"/>
          <w:sz w:val="24"/>
          <w:szCs w:val="24"/>
        </w:rPr>
        <w:t xml:space="preserve"> writing, punctuated by</w:t>
      </w:r>
      <w:r w:rsidR="00AB46FD">
        <w:rPr>
          <w:rFonts w:ascii="Times New Roman" w:hAnsi="Times New Roman" w:cs="Times New Roman"/>
          <w:sz w:val="24"/>
          <w:szCs w:val="24"/>
        </w:rPr>
        <w:t xml:space="preserve"> points of</w:t>
      </w:r>
      <w:r w:rsidR="00E7054D">
        <w:rPr>
          <w:rFonts w:ascii="Times New Roman" w:hAnsi="Times New Roman" w:cs="Times New Roman"/>
          <w:sz w:val="24"/>
          <w:szCs w:val="24"/>
        </w:rPr>
        <w:t xml:space="preserve"> </w:t>
      </w:r>
      <w:r w:rsidR="00EC72F5" w:rsidRPr="006310E9">
        <w:rPr>
          <w:rFonts w:ascii="Times New Roman" w:hAnsi="Times New Roman" w:cs="Times New Roman"/>
          <w:sz w:val="24"/>
          <w:szCs w:val="24"/>
        </w:rPr>
        <w:t>concentrated analysis</w:t>
      </w:r>
      <w:r w:rsidR="00AB46FD">
        <w:rPr>
          <w:rFonts w:ascii="Times New Roman" w:hAnsi="Times New Roman" w:cs="Times New Roman"/>
          <w:sz w:val="24"/>
          <w:szCs w:val="24"/>
        </w:rPr>
        <w:t xml:space="preserve"> </w:t>
      </w:r>
      <w:r w:rsidR="00895737" w:rsidRPr="006310E9">
        <w:rPr>
          <w:rFonts w:ascii="Times New Roman" w:hAnsi="Times New Roman" w:cs="Times New Roman"/>
          <w:sz w:val="24"/>
          <w:szCs w:val="24"/>
        </w:rPr>
        <w:fldChar w:fldCharType="begin" w:fldLock="1"/>
      </w:r>
      <w:r w:rsidR="002D477E">
        <w:rPr>
          <w:rFonts w:ascii="Times New Roman" w:hAnsi="Times New Roman" w:cs="Times New Roman"/>
          <w:sz w:val="24"/>
          <w:szCs w:val="24"/>
        </w:rPr>
        <w:instrText>ADDIN CSL_CITATION { "citationItems" : [ { "id" : "ITEM-1", "itemData" : { "author" : [ { "dropping-particle" : "", "family" : "Charmaz", "given" : "Kathy", "non-dropping-particle" : "", "parse-names" : false, "suffix" : "" } ], "edition" : "Second Edi", "id" : "ITEM-1", "issued" : { "date-parts" : [ [ "2014" ] ] }, "publisher" : "Sage Publications Ltd", "publisher-place" : "London", "title" : "Constructing Grounded Theory", "type" : "book" }, "uris" : [ "http://www.mendeley.com/documents/?uuid=610972e6-40de-49b4-afe2-de94aeeb29ca" ] } ], "mendeley" : { "formattedCitation" : "(Charmaz, 2014)", "plainTextFormattedCitation" : "(Charmaz, 2014)", "previouslyFormattedCitation" : "(Charmaz, 2014)" }, "properties" : { "noteIndex" : 0 }, "schema" : "https://github.com/citation-style-language/schema/raw/master/csl-citation.json" }</w:instrText>
      </w:r>
      <w:r w:rsidR="00895737" w:rsidRPr="006310E9">
        <w:rPr>
          <w:rFonts w:ascii="Times New Roman" w:hAnsi="Times New Roman" w:cs="Times New Roman"/>
          <w:sz w:val="24"/>
          <w:szCs w:val="24"/>
        </w:rPr>
        <w:fldChar w:fldCharType="separate"/>
      </w:r>
      <w:r w:rsidR="002D477E" w:rsidRPr="002D477E">
        <w:rPr>
          <w:rFonts w:ascii="Times New Roman" w:hAnsi="Times New Roman" w:cs="Times New Roman"/>
          <w:noProof/>
          <w:sz w:val="24"/>
          <w:szCs w:val="24"/>
        </w:rPr>
        <w:t>(Charmaz, 2014)</w:t>
      </w:r>
      <w:r w:rsidR="00895737" w:rsidRPr="006310E9">
        <w:rPr>
          <w:rFonts w:ascii="Times New Roman" w:hAnsi="Times New Roman" w:cs="Times New Roman"/>
          <w:sz w:val="24"/>
          <w:szCs w:val="24"/>
        </w:rPr>
        <w:fldChar w:fldCharType="end"/>
      </w:r>
      <w:r w:rsidR="00D503DA" w:rsidRPr="006310E9">
        <w:rPr>
          <w:rFonts w:ascii="Times New Roman" w:hAnsi="Times New Roman" w:cs="Times New Roman"/>
          <w:sz w:val="24"/>
          <w:szCs w:val="24"/>
        </w:rPr>
        <w:t xml:space="preserve">. The first </w:t>
      </w:r>
      <w:r w:rsidR="00552750" w:rsidRPr="006310E9">
        <w:rPr>
          <w:rFonts w:ascii="Times New Roman" w:hAnsi="Times New Roman" w:cs="Times New Roman"/>
          <w:sz w:val="24"/>
          <w:szCs w:val="24"/>
        </w:rPr>
        <w:t xml:space="preserve">eight </w:t>
      </w:r>
      <w:r w:rsidR="00D503DA" w:rsidRPr="006310E9">
        <w:rPr>
          <w:rFonts w:ascii="Times New Roman" w:hAnsi="Times New Roman" w:cs="Times New Roman"/>
          <w:sz w:val="24"/>
          <w:szCs w:val="24"/>
        </w:rPr>
        <w:t>transcripts were coded line by line</w:t>
      </w:r>
      <w:r w:rsidR="00AB46FD">
        <w:rPr>
          <w:rFonts w:ascii="Times New Roman" w:hAnsi="Times New Roman" w:cs="Times New Roman"/>
          <w:sz w:val="24"/>
          <w:szCs w:val="24"/>
        </w:rPr>
        <w:t xml:space="preserve"> by author </w:t>
      </w:r>
      <w:r w:rsidR="00853F1D">
        <w:rPr>
          <w:rFonts w:ascii="Times New Roman" w:hAnsi="Times New Roman" w:cs="Times New Roman"/>
          <w:sz w:val="24"/>
          <w:szCs w:val="24"/>
        </w:rPr>
        <w:t>1</w:t>
      </w:r>
      <w:r w:rsidR="00D503DA" w:rsidRPr="006310E9">
        <w:rPr>
          <w:rFonts w:ascii="Times New Roman" w:hAnsi="Times New Roman" w:cs="Times New Roman"/>
          <w:sz w:val="24"/>
          <w:szCs w:val="24"/>
        </w:rPr>
        <w:t>,</w:t>
      </w:r>
      <w:r w:rsidR="00AB46FD">
        <w:rPr>
          <w:rFonts w:ascii="Times New Roman" w:hAnsi="Times New Roman" w:cs="Times New Roman"/>
          <w:sz w:val="24"/>
          <w:szCs w:val="24"/>
        </w:rPr>
        <w:t xml:space="preserve"> with </w:t>
      </w:r>
      <w:r w:rsidR="00DA4C2B">
        <w:rPr>
          <w:rFonts w:ascii="Times New Roman" w:hAnsi="Times New Roman" w:cs="Times New Roman"/>
          <w:sz w:val="24"/>
          <w:szCs w:val="24"/>
        </w:rPr>
        <w:t xml:space="preserve">four </w:t>
      </w:r>
      <w:r w:rsidR="00AB46FD">
        <w:rPr>
          <w:rFonts w:ascii="Times New Roman" w:hAnsi="Times New Roman" w:cs="Times New Roman"/>
          <w:sz w:val="24"/>
          <w:szCs w:val="24"/>
        </w:rPr>
        <w:t>of these</w:t>
      </w:r>
      <w:r w:rsidR="00E7054D">
        <w:rPr>
          <w:rFonts w:ascii="Times New Roman" w:hAnsi="Times New Roman" w:cs="Times New Roman"/>
          <w:sz w:val="24"/>
          <w:szCs w:val="24"/>
        </w:rPr>
        <w:t xml:space="preserve"> </w:t>
      </w:r>
      <w:r w:rsidR="00413DB8">
        <w:rPr>
          <w:rFonts w:ascii="Times New Roman" w:hAnsi="Times New Roman" w:cs="Times New Roman"/>
          <w:sz w:val="24"/>
          <w:szCs w:val="24"/>
        </w:rPr>
        <w:t>independently</w:t>
      </w:r>
      <w:r w:rsidR="00AB46FD">
        <w:rPr>
          <w:rFonts w:ascii="Times New Roman" w:hAnsi="Times New Roman" w:cs="Times New Roman"/>
          <w:sz w:val="24"/>
          <w:szCs w:val="24"/>
        </w:rPr>
        <w:t xml:space="preserve"> coded by author 3 to confirm coding validity. The cod</w:t>
      </w:r>
      <w:r w:rsidR="00DA4C2B">
        <w:rPr>
          <w:rFonts w:ascii="Times New Roman" w:hAnsi="Times New Roman" w:cs="Times New Roman"/>
          <w:sz w:val="24"/>
          <w:szCs w:val="24"/>
        </w:rPr>
        <w:t xml:space="preserve">es from these </w:t>
      </w:r>
      <w:r w:rsidR="00DA4C2B">
        <w:rPr>
          <w:rFonts w:ascii="Times New Roman" w:hAnsi="Times New Roman" w:cs="Times New Roman"/>
          <w:sz w:val="24"/>
          <w:szCs w:val="24"/>
        </w:rPr>
        <w:lastRenderedPageBreak/>
        <w:t>tr</w:t>
      </w:r>
      <w:r w:rsidR="00AB46FD">
        <w:rPr>
          <w:rFonts w:ascii="Times New Roman" w:hAnsi="Times New Roman" w:cs="Times New Roman"/>
          <w:sz w:val="24"/>
          <w:szCs w:val="24"/>
        </w:rPr>
        <w:t>anscripts w</w:t>
      </w:r>
      <w:r w:rsidR="00DA4C2B">
        <w:rPr>
          <w:rFonts w:ascii="Times New Roman" w:hAnsi="Times New Roman" w:cs="Times New Roman"/>
          <w:sz w:val="24"/>
          <w:szCs w:val="24"/>
        </w:rPr>
        <w:t xml:space="preserve">ere drawn together to </w:t>
      </w:r>
      <w:r w:rsidR="00E7054D">
        <w:rPr>
          <w:rFonts w:ascii="Times New Roman" w:hAnsi="Times New Roman" w:cs="Times New Roman"/>
          <w:sz w:val="24"/>
          <w:szCs w:val="24"/>
        </w:rPr>
        <w:t xml:space="preserve">produce </w:t>
      </w:r>
      <w:r w:rsidR="00AB46FD">
        <w:rPr>
          <w:rFonts w:ascii="Times New Roman" w:hAnsi="Times New Roman" w:cs="Times New Roman"/>
          <w:sz w:val="24"/>
          <w:szCs w:val="24"/>
        </w:rPr>
        <w:t>a</w:t>
      </w:r>
      <w:r w:rsidR="00D503DA" w:rsidRPr="006310E9">
        <w:rPr>
          <w:rFonts w:ascii="Times New Roman" w:hAnsi="Times New Roman" w:cs="Times New Roman"/>
          <w:sz w:val="24"/>
          <w:szCs w:val="24"/>
        </w:rPr>
        <w:t xml:space="preserve"> matrix </w:t>
      </w:r>
      <w:r w:rsidR="00DE113E">
        <w:rPr>
          <w:rFonts w:ascii="Times New Roman" w:hAnsi="Times New Roman" w:cs="Times New Roman"/>
          <w:sz w:val="24"/>
          <w:szCs w:val="24"/>
        </w:rPr>
        <w:t>for use</w:t>
      </w:r>
      <w:r w:rsidR="00AB46FD">
        <w:rPr>
          <w:rFonts w:ascii="Times New Roman" w:hAnsi="Times New Roman" w:cs="Times New Roman"/>
          <w:sz w:val="24"/>
          <w:szCs w:val="24"/>
        </w:rPr>
        <w:t xml:space="preserve"> in the coding of</w:t>
      </w:r>
      <w:r w:rsidR="00D503DA" w:rsidRPr="006310E9">
        <w:rPr>
          <w:rFonts w:ascii="Times New Roman" w:hAnsi="Times New Roman" w:cs="Times New Roman"/>
          <w:sz w:val="24"/>
          <w:szCs w:val="24"/>
        </w:rPr>
        <w:t xml:space="preserve"> subsequent transcripts</w:t>
      </w:r>
      <w:r w:rsidR="00AB46FD">
        <w:rPr>
          <w:rFonts w:ascii="Times New Roman" w:hAnsi="Times New Roman" w:cs="Times New Roman"/>
          <w:sz w:val="24"/>
          <w:szCs w:val="24"/>
        </w:rPr>
        <w:t>. A</w:t>
      </w:r>
      <w:r w:rsidR="00184A9A" w:rsidRPr="006310E9">
        <w:rPr>
          <w:rFonts w:ascii="Times New Roman" w:hAnsi="Times New Roman" w:cs="Times New Roman"/>
          <w:sz w:val="24"/>
          <w:szCs w:val="24"/>
        </w:rPr>
        <w:t>n</w:t>
      </w:r>
      <w:r w:rsidR="00D503DA" w:rsidRPr="006310E9">
        <w:rPr>
          <w:rFonts w:ascii="Times New Roman" w:hAnsi="Times New Roman" w:cs="Times New Roman"/>
          <w:sz w:val="24"/>
          <w:szCs w:val="24"/>
        </w:rPr>
        <w:t xml:space="preserve">y themes and codes </w:t>
      </w:r>
      <w:r w:rsidR="00184A9A" w:rsidRPr="006310E9">
        <w:rPr>
          <w:rFonts w:ascii="Times New Roman" w:hAnsi="Times New Roman" w:cs="Times New Roman"/>
          <w:sz w:val="24"/>
          <w:szCs w:val="24"/>
        </w:rPr>
        <w:t xml:space="preserve">which </w:t>
      </w:r>
      <w:r w:rsidR="00E7054D">
        <w:rPr>
          <w:rFonts w:ascii="Times New Roman" w:hAnsi="Times New Roman" w:cs="Times New Roman"/>
          <w:sz w:val="24"/>
          <w:szCs w:val="24"/>
        </w:rPr>
        <w:t>later</w:t>
      </w:r>
      <w:r w:rsidR="00E7054D" w:rsidRPr="006310E9">
        <w:rPr>
          <w:rFonts w:ascii="Times New Roman" w:hAnsi="Times New Roman" w:cs="Times New Roman"/>
          <w:sz w:val="24"/>
          <w:szCs w:val="24"/>
        </w:rPr>
        <w:t xml:space="preserve"> </w:t>
      </w:r>
      <w:r w:rsidR="00AB46FD" w:rsidRPr="006310E9">
        <w:rPr>
          <w:rFonts w:ascii="Times New Roman" w:hAnsi="Times New Roman" w:cs="Times New Roman"/>
          <w:sz w:val="24"/>
          <w:szCs w:val="24"/>
        </w:rPr>
        <w:t>emerged</w:t>
      </w:r>
      <w:r w:rsidR="00AB46FD">
        <w:rPr>
          <w:rFonts w:ascii="Times New Roman" w:hAnsi="Times New Roman" w:cs="Times New Roman"/>
          <w:sz w:val="24"/>
          <w:szCs w:val="24"/>
        </w:rPr>
        <w:t xml:space="preserve"> were</w:t>
      </w:r>
      <w:r w:rsidR="00E7054D">
        <w:rPr>
          <w:rFonts w:ascii="Times New Roman" w:hAnsi="Times New Roman" w:cs="Times New Roman"/>
          <w:sz w:val="24"/>
          <w:szCs w:val="24"/>
        </w:rPr>
        <w:t xml:space="preserve"> </w:t>
      </w:r>
      <w:r w:rsidR="00D503DA" w:rsidRPr="006310E9">
        <w:rPr>
          <w:rFonts w:ascii="Times New Roman" w:hAnsi="Times New Roman" w:cs="Times New Roman"/>
          <w:sz w:val="24"/>
          <w:szCs w:val="24"/>
        </w:rPr>
        <w:t xml:space="preserve">incorporated into the matrix and previous transcripts revisited to identify </w:t>
      </w:r>
      <w:r w:rsidR="00184A9A" w:rsidRPr="006310E9">
        <w:rPr>
          <w:rFonts w:ascii="Times New Roman" w:hAnsi="Times New Roman" w:cs="Times New Roman"/>
          <w:sz w:val="24"/>
          <w:szCs w:val="24"/>
        </w:rPr>
        <w:t>additional incidences.</w:t>
      </w:r>
      <w:r w:rsidR="009931F1" w:rsidRPr="006310E9">
        <w:rPr>
          <w:rFonts w:ascii="Times New Roman" w:hAnsi="Times New Roman" w:cs="Times New Roman"/>
          <w:sz w:val="24"/>
          <w:szCs w:val="24"/>
        </w:rPr>
        <w:t xml:space="preserve"> </w:t>
      </w:r>
      <w:r w:rsidR="00EC72F5" w:rsidRPr="006310E9">
        <w:rPr>
          <w:rFonts w:ascii="Times New Roman" w:hAnsi="Times New Roman" w:cs="Times New Roman"/>
          <w:sz w:val="24"/>
        </w:rPr>
        <w:t>Interviews</w:t>
      </w:r>
      <w:r w:rsidR="003E0663" w:rsidRPr="006310E9">
        <w:rPr>
          <w:rFonts w:ascii="Times New Roman" w:hAnsi="Times New Roman" w:cs="Times New Roman"/>
          <w:sz w:val="24"/>
        </w:rPr>
        <w:t xml:space="preserve"> ceased when emerging theories were repeatedly supported by new data, as subsequent interviews no longer challenged or altered analysis </w:t>
      </w:r>
      <w:r w:rsidR="00895737" w:rsidRPr="006310E9">
        <w:rPr>
          <w:rFonts w:ascii="Times New Roman" w:hAnsi="Times New Roman" w:cs="Times New Roman"/>
          <w:sz w:val="24"/>
        </w:rPr>
        <w:fldChar w:fldCharType="begin" w:fldLock="1"/>
      </w:r>
      <w:r w:rsidR="00531069">
        <w:rPr>
          <w:rFonts w:ascii="Times New Roman" w:hAnsi="Times New Roman" w:cs="Times New Roman"/>
          <w:sz w:val="24"/>
        </w:rPr>
        <w:instrText>ADDIN CSL_CITATION { "citationItems" : [ { "id" : "ITEM-1", "itemData" : { "author" : [ { "dropping-particle" : "", "family" : "Glaser", "given" : "Barney", "non-dropping-particle" : "", "parse-names" : false, "suffix" : "" }, { "dropping-particle" : "", "family" : "Strauss", "given" : "Anselm", "non-dropping-particle" : "", "parse-names" : false, "suffix" : "" } ], "id" : "ITEM-1", "issued" : { "date-parts" : [ [ "1967" ] ] }, "publisher" : "Aldine", "publisher-place" : "Chicago", "title" : "The Discovery of Grounded Theory", "type" : "book" }, "uris" : [ "http://www.mendeley.com/documents/?uuid=0fc9dca7-0b90-4985-9682-3c1d25a114ce" ] } ], "mendeley" : { "formattedCitation" : "(Glaser &amp; Strauss, 1967)", "plainTextFormattedCitation" : "(Glaser &amp; Strauss, 1967)", "previouslyFormattedCitation" : "(Glaser &amp; Strauss, 1967)" }, "properties" : { "noteIndex" : 0 }, "schema" : "https://github.com/citation-style-language/schema/raw/master/csl-citation.json" }</w:instrText>
      </w:r>
      <w:r w:rsidR="00895737" w:rsidRPr="006310E9">
        <w:rPr>
          <w:rFonts w:ascii="Times New Roman" w:hAnsi="Times New Roman" w:cs="Times New Roman"/>
          <w:sz w:val="24"/>
        </w:rPr>
        <w:fldChar w:fldCharType="separate"/>
      </w:r>
      <w:r w:rsidR="00913DB8" w:rsidRPr="00913DB8">
        <w:rPr>
          <w:rFonts w:ascii="Times New Roman" w:hAnsi="Times New Roman" w:cs="Times New Roman"/>
          <w:noProof/>
          <w:sz w:val="24"/>
        </w:rPr>
        <w:t>(Glaser &amp; Strauss, 1967)</w:t>
      </w:r>
      <w:r w:rsidR="00895737" w:rsidRPr="006310E9">
        <w:rPr>
          <w:rFonts w:ascii="Times New Roman" w:hAnsi="Times New Roman" w:cs="Times New Roman"/>
          <w:sz w:val="24"/>
        </w:rPr>
        <w:fldChar w:fldCharType="end"/>
      </w:r>
      <w:r w:rsidR="003E0663" w:rsidRPr="006310E9">
        <w:rPr>
          <w:rFonts w:ascii="Times New Roman" w:hAnsi="Times New Roman" w:cs="Times New Roman"/>
          <w:sz w:val="24"/>
        </w:rPr>
        <w:t>.</w:t>
      </w:r>
    </w:p>
    <w:p w:rsidR="007223FD" w:rsidRPr="007223FD" w:rsidRDefault="00603DD8" w:rsidP="00334C77">
      <w:pPr>
        <w:rPr>
          <w:rFonts w:ascii="Times New Roman" w:hAnsi="Times New Roman" w:cs="Times New Roman"/>
          <w:sz w:val="24"/>
          <w:highlight w:val="green"/>
        </w:rPr>
      </w:pPr>
      <w:r w:rsidRPr="007223FD">
        <w:rPr>
          <w:rFonts w:ascii="Times New Roman" w:hAnsi="Times New Roman" w:cs="Times New Roman"/>
          <w:sz w:val="24"/>
          <w:highlight w:val="green"/>
        </w:rPr>
        <w:t xml:space="preserve">Participant narratives were </w:t>
      </w:r>
      <w:r w:rsidR="00DD58A3" w:rsidRPr="007223FD">
        <w:rPr>
          <w:rFonts w:ascii="Times New Roman" w:hAnsi="Times New Roman" w:cs="Times New Roman"/>
          <w:sz w:val="24"/>
          <w:highlight w:val="green"/>
        </w:rPr>
        <w:t>compared</w:t>
      </w:r>
      <w:r w:rsidRPr="007223FD">
        <w:rPr>
          <w:rFonts w:ascii="Times New Roman" w:hAnsi="Times New Roman" w:cs="Times New Roman"/>
          <w:sz w:val="24"/>
          <w:highlight w:val="green"/>
        </w:rPr>
        <w:t xml:space="preserve"> </w:t>
      </w:r>
      <w:r w:rsidR="008A3547">
        <w:rPr>
          <w:rFonts w:ascii="Times New Roman" w:hAnsi="Times New Roman" w:cs="Times New Roman"/>
          <w:sz w:val="24"/>
          <w:highlight w:val="green"/>
        </w:rPr>
        <w:t>by</w:t>
      </w:r>
      <w:r w:rsidRPr="007223FD">
        <w:rPr>
          <w:rFonts w:ascii="Times New Roman" w:hAnsi="Times New Roman" w:cs="Times New Roman"/>
          <w:sz w:val="24"/>
          <w:highlight w:val="green"/>
        </w:rPr>
        <w:t xml:space="preserve"> patient interval length</w:t>
      </w:r>
      <w:r w:rsidR="00DD58A3" w:rsidRPr="007223FD">
        <w:rPr>
          <w:rFonts w:ascii="Times New Roman" w:hAnsi="Times New Roman" w:cs="Times New Roman"/>
          <w:sz w:val="24"/>
          <w:highlight w:val="green"/>
        </w:rPr>
        <w:t xml:space="preserve"> to explore </w:t>
      </w:r>
      <w:r w:rsidR="008A3547">
        <w:rPr>
          <w:rFonts w:ascii="Times New Roman" w:hAnsi="Times New Roman" w:cs="Times New Roman"/>
          <w:sz w:val="24"/>
          <w:highlight w:val="green"/>
        </w:rPr>
        <w:t>the</w:t>
      </w:r>
      <w:r w:rsidRPr="007223FD">
        <w:rPr>
          <w:rFonts w:ascii="Times New Roman" w:hAnsi="Times New Roman" w:cs="Times New Roman"/>
          <w:sz w:val="24"/>
          <w:highlight w:val="green"/>
        </w:rPr>
        <w:t xml:space="preserve"> experience</w:t>
      </w:r>
      <w:r w:rsidR="008A3547">
        <w:rPr>
          <w:rFonts w:ascii="Times New Roman" w:hAnsi="Times New Roman" w:cs="Times New Roman"/>
          <w:sz w:val="24"/>
          <w:highlight w:val="green"/>
        </w:rPr>
        <w:t>s</w:t>
      </w:r>
      <w:r w:rsidRPr="007223FD">
        <w:rPr>
          <w:rFonts w:ascii="Times New Roman" w:hAnsi="Times New Roman" w:cs="Times New Roman"/>
          <w:sz w:val="24"/>
          <w:highlight w:val="green"/>
        </w:rPr>
        <w:t xml:space="preserve"> </w:t>
      </w:r>
      <w:r w:rsidR="008A3547">
        <w:rPr>
          <w:rFonts w:ascii="Times New Roman" w:hAnsi="Times New Roman" w:cs="Times New Roman"/>
          <w:sz w:val="24"/>
          <w:highlight w:val="green"/>
        </w:rPr>
        <w:t>of</w:t>
      </w:r>
      <w:r w:rsidRPr="007223FD">
        <w:rPr>
          <w:rFonts w:ascii="Times New Roman" w:hAnsi="Times New Roman" w:cs="Times New Roman"/>
          <w:sz w:val="24"/>
          <w:highlight w:val="green"/>
        </w:rPr>
        <w:t xml:space="preserve"> those who took differing periods of time to present</w:t>
      </w:r>
      <w:r w:rsidR="00DD58A3" w:rsidRPr="007223FD">
        <w:rPr>
          <w:rFonts w:ascii="Times New Roman" w:hAnsi="Times New Roman" w:cs="Times New Roman"/>
          <w:sz w:val="24"/>
          <w:highlight w:val="green"/>
        </w:rPr>
        <w:t>. There is great variability as to the definition of ‘long’ patient intervals</w:t>
      </w:r>
      <w:r w:rsidRPr="007223FD">
        <w:rPr>
          <w:rFonts w:ascii="Times New Roman" w:hAnsi="Times New Roman" w:cs="Times New Roman"/>
          <w:sz w:val="24"/>
          <w:highlight w:val="green"/>
        </w:rPr>
        <w:t xml:space="preserve"> in this field</w:t>
      </w:r>
      <w:r w:rsidR="00DD58A3" w:rsidRPr="007223FD">
        <w:rPr>
          <w:rFonts w:ascii="Times New Roman" w:hAnsi="Times New Roman" w:cs="Times New Roman"/>
          <w:sz w:val="24"/>
          <w:highlight w:val="green"/>
        </w:rPr>
        <w:t xml:space="preserve">, with categorisation ranging from one to three months </w:t>
      </w:r>
      <w:r w:rsidR="00895737" w:rsidRPr="007223FD">
        <w:rPr>
          <w:rFonts w:ascii="Times New Roman" w:hAnsi="Times New Roman" w:cs="Times New Roman"/>
          <w:sz w:val="24"/>
          <w:highlight w:val="green"/>
        </w:rPr>
        <w:fldChar w:fldCharType="begin" w:fldLock="1"/>
      </w:r>
      <w:r w:rsidR="00531069" w:rsidRPr="007223FD">
        <w:rPr>
          <w:rFonts w:ascii="Times New Roman" w:hAnsi="Times New Roman" w:cs="Times New Roman"/>
          <w:sz w:val="24"/>
          <w:highlight w:val="green"/>
        </w:rPr>
        <w:instrText>ADDIN CSL_CITATION { "citationItems" : [ { "id" : "ITEM-1", "itemData" : { "DOI" : "10.1186/1471-230X-12-100", "ISSN" : "1471-230X", "PMID" : "22862960", "abstract" : "Little data exists on the factors associated with health care seeking behaviour for primary symptoms of colorectal cancer (CRC). This study aimed to identify individual, provider and psychosocial factors associated with (i) ever seeking medical advice and (ii) seeking early medical advice for primary symptoms of colorectal cancer (CRC).", "author" : [ { "dropping-particle" : "", "family" : "Courtney", "given" : "R J", "non-dropping-particle" : "", "parse-names" : false, "suffix" : "" }, { "dropping-particle" : "", "family" : "Paul", "given" : "C L", "non-dropping-particle" : "", "parse-names" : false, "suffix" : "" }, { "dropping-particle" : "", "family" : "Sanson-Fisher", "given" : "R W", "non-dropping-particle" : "", "parse-names" : false, "suffix" : "" }, { "dropping-particle" : "", "family" : "Macrae", "given" : "F A", "non-dropping-particle" : "", "parse-names" : false, "suffix" : "" }, { "dropping-particle" : "", "family" : "Attia", "given" : "J", "non-dropping-particle" : "", "parse-names" : false, "suffix" : "" }, { "dropping-particle" : "", "family" : "McEvoy", "given" : "M", "non-dropping-particle" : "", "parse-names" : false, "suffix" : "" } ], "container-title" : "BMC gastroenterology", "id" : "ITEM-1", "issue" : "1", "issued" : { "date-parts" : [ [ "2012", "1" ] ] }, "page" : "100", "publisher" : "BMC Gastroenterology", "title" : "Factors associated with consultation behaviour for primary symptoms potentially indicating colorectal cancer: a cross-sectional study on response to symptoms.", "type" : "article-journal", "volume" : "12" }, "uris" : [ "http://www.mendeley.com/documents/?uuid=297ea029-6b3b-4b67-b627-d4322193e791" ] }, { "id" : "ITEM-2", "itemData" : { "ISSN" : "0025-6986", "PMID" : "13993746", "author" : [ { "dropping-particle" : "", "family" : "Pack", "given" : "GT", "non-dropping-particle" : "", "parse-names" : false, "suffix" : "" }, { "dropping-particle" : "", "family" : "Gallo", "given" : "JS", "non-dropping-particle" : "", "parse-names" : false, "suffix" : "" } ], "container-title" : "American Journal of Cancer", "id" : "ITEM-2", "issued" : { "date-parts" : [ [ "1938", "4" ] ] }, "page" : "443-462", "title" : "The culpability for delay in the treatment of cancer", "type" : "article-journal", "volume" : "33" }, "uris" : [ "http://www.mendeley.com/documents/?uuid=efc5a14d-6a25-4902-a4f8-0817bdd818d5" ] } ], "mendeley" : { "formattedCitation" : "(Courtney et al., 2012; Pack &amp; Gallo, 1938)", "plainTextFormattedCitation" : "(Courtney et al., 2012; Pack &amp; Gallo, 1938)", "previouslyFormattedCitation" : "(Courtney et al., 2012; Pack &amp; Gallo, 1938)" }, "properties" : { "noteIndex" : 0 }, "schema" : "https://github.com/citation-style-language/schema/raw/master/csl-citation.json" }</w:instrText>
      </w:r>
      <w:r w:rsidR="00895737" w:rsidRPr="007223FD">
        <w:rPr>
          <w:rFonts w:ascii="Times New Roman" w:hAnsi="Times New Roman" w:cs="Times New Roman"/>
          <w:sz w:val="24"/>
          <w:highlight w:val="green"/>
        </w:rPr>
        <w:fldChar w:fldCharType="separate"/>
      </w:r>
      <w:r w:rsidR="00913DB8" w:rsidRPr="007223FD">
        <w:rPr>
          <w:rFonts w:ascii="Times New Roman" w:hAnsi="Times New Roman" w:cs="Times New Roman"/>
          <w:noProof/>
          <w:sz w:val="24"/>
          <w:highlight w:val="green"/>
        </w:rPr>
        <w:t>(Courtney et al., 2012; Pack &amp; Gallo, 1938)</w:t>
      </w:r>
      <w:r w:rsidR="00895737" w:rsidRPr="007223FD">
        <w:rPr>
          <w:rFonts w:ascii="Times New Roman" w:hAnsi="Times New Roman" w:cs="Times New Roman"/>
          <w:sz w:val="24"/>
          <w:highlight w:val="green"/>
        </w:rPr>
        <w:fldChar w:fldCharType="end"/>
      </w:r>
      <w:r w:rsidR="00DD58A3" w:rsidRPr="007223FD">
        <w:rPr>
          <w:rFonts w:ascii="Times New Roman" w:hAnsi="Times New Roman" w:cs="Times New Roman"/>
          <w:sz w:val="24"/>
          <w:highlight w:val="green"/>
        </w:rPr>
        <w:t>. For the purposes of this study a consensus was reached between the investigators</w:t>
      </w:r>
      <w:r w:rsidRPr="007223FD">
        <w:rPr>
          <w:rFonts w:ascii="Times New Roman" w:hAnsi="Times New Roman" w:cs="Times New Roman"/>
          <w:sz w:val="24"/>
          <w:highlight w:val="green"/>
        </w:rPr>
        <w:t xml:space="preserve"> as to appropriate interval length categorisation. </w:t>
      </w:r>
      <w:r w:rsidR="00DD58A3" w:rsidRPr="007223FD">
        <w:rPr>
          <w:rFonts w:ascii="Times New Roman" w:hAnsi="Times New Roman" w:cs="Times New Roman"/>
          <w:sz w:val="24"/>
          <w:highlight w:val="green"/>
        </w:rPr>
        <w:t>A short patient interval was categorised as being less than or equal to 1 week</w:t>
      </w:r>
      <w:r w:rsidR="00D21488" w:rsidRPr="007223FD">
        <w:rPr>
          <w:rFonts w:ascii="Times New Roman" w:hAnsi="Times New Roman" w:cs="Times New Roman"/>
          <w:sz w:val="24"/>
          <w:highlight w:val="green"/>
        </w:rPr>
        <w:t xml:space="preserve"> (n=8)</w:t>
      </w:r>
      <w:r w:rsidR="00DD58A3" w:rsidRPr="007223FD">
        <w:rPr>
          <w:rFonts w:ascii="Times New Roman" w:hAnsi="Times New Roman" w:cs="Times New Roman"/>
          <w:sz w:val="24"/>
          <w:highlight w:val="green"/>
        </w:rPr>
        <w:t xml:space="preserve">, a medium </w:t>
      </w:r>
      <w:r w:rsidR="00DE113E" w:rsidRPr="007223FD">
        <w:rPr>
          <w:rFonts w:ascii="Times New Roman" w:hAnsi="Times New Roman" w:cs="Times New Roman"/>
          <w:sz w:val="24"/>
          <w:highlight w:val="green"/>
        </w:rPr>
        <w:t xml:space="preserve">patient </w:t>
      </w:r>
      <w:r w:rsidR="00DD58A3" w:rsidRPr="007223FD">
        <w:rPr>
          <w:rFonts w:ascii="Times New Roman" w:hAnsi="Times New Roman" w:cs="Times New Roman"/>
          <w:sz w:val="24"/>
          <w:highlight w:val="green"/>
        </w:rPr>
        <w:t>interval as between 1 week and 2 months</w:t>
      </w:r>
      <w:r w:rsidR="00D21488" w:rsidRPr="007223FD">
        <w:rPr>
          <w:rFonts w:ascii="Times New Roman" w:hAnsi="Times New Roman" w:cs="Times New Roman"/>
          <w:sz w:val="24"/>
          <w:highlight w:val="green"/>
        </w:rPr>
        <w:t xml:space="preserve"> (n=7)</w:t>
      </w:r>
      <w:r w:rsidR="00DD58A3" w:rsidRPr="007223FD">
        <w:rPr>
          <w:rFonts w:ascii="Times New Roman" w:hAnsi="Times New Roman" w:cs="Times New Roman"/>
          <w:sz w:val="24"/>
          <w:highlight w:val="green"/>
        </w:rPr>
        <w:t>, and a long</w:t>
      </w:r>
      <w:r w:rsidR="00DE113E" w:rsidRPr="007223FD">
        <w:rPr>
          <w:rFonts w:ascii="Times New Roman" w:hAnsi="Times New Roman" w:cs="Times New Roman"/>
          <w:sz w:val="24"/>
          <w:highlight w:val="green"/>
        </w:rPr>
        <w:t xml:space="preserve"> patient</w:t>
      </w:r>
      <w:r w:rsidR="00DD58A3" w:rsidRPr="007223FD">
        <w:rPr>
          <w:rFonts w:ascii="Times New Roman" w:hAnsi="Times New Roman" w:cs="Times New Roman"/>
          <w:sz w:val="24"/>
          <w:highlight w:val="green"/>
        </w:rPr>
        <w:t xml:space="preserve"> interval as equal to or greater than 2 months</w:t>
      </w:r>
      <w:r w:rsidR="00D21488" w:rsidRPr="007223FD">
        <w:rPr>
          <w:rFonts w:ascii="Times New Roman" w:hAnsi="Times New Roman" w:cs="Times New Roman"/>
          <w:sz w:val="24"/>
          <w:highlight w:val="green"/>
        </w:rPr>
        <w:t xml:space="preserve"> (n=11)</w:t>
      </w:r>
      <w:r w:rsidR="00DD58A3" w:rsidRPr="007223FD">
        <w:rPr>
          <w:rFonts w:ascii="Times New Roman" w:hAnsi="Times New Roman" w:cs="Times New Roman"/>
          <w:sz w:val="24"/>
          <w:highlight w:val="green"/>
        </w:rPr>
        <w:t>.</w:t>
      </w:r>
      <w:r w:rsidR="001E0A5E" w:rsidRPr="007223FD">
        <w:rPr>
          <w:rFonts w:ascii="Times New Roman" w:hAnsi="Times New Roman" w:cs="Times New Roman"/>
          <w:sz w:val="24"/>
          <w:highlight w:val="green"/>
        </w:rPr>
        <w:t xml:space="preserve"> </w:t>
      </w:r>
      <w:r w:rsidRPr="007223FD">
        <w:rPr>
          <w:rFonts w:ascii="Times New Roman" w:hAnsi="Times New Roman" w:cs="Times New Roman"/>
          <w:sz w:val="24"/>
          <w:highlight w:val="green"/>
        </w:rPr>
        <w:t>It is important to be mindful that these categorisations are simply constructs to aid analysis and wer</w:t>
      </w:r>
      <w:r w:rsidR="002C0045" w:rsidRPr="007223FD">
        <w:rPr>
          <w:rFonts w:ascii="Times New Roman" w:hAnsi="Times New Roman" w:cs="Times New Roman"/>
          <w:sz w:val="24"/>
          <w:highlight w:val="green"/>
        </w:rPr>
        <w:t xml:space="preserve">e not intended to represent definitive judgements as to appropriate or acceptable length of the patient interval. </w:t>
      </w:r>
    </w:p>
    <w:p w:rsidR="00DD58A3" w:rsidRPr="007223FD" w:rsidRDefault="00CD64E5" w:rsidP="007223FD">
      <w:pPr>
        <w:rPr>
          <w:rFonts w:ascii="Times New Roman" w:hAnsi="Times New Roman" w:cs="Times New Roman"/>
          <w:color w:val="FF0000"/>
          <w:sz w:val="24"/>
          <w:highlight w:val="green"/>
        </w:rPr>
      </w:pPr>
      <w:r w:rsidRPr="007223FD">
        <w:rPr>
          <w:rFonts w:ascii="Times New Roman" w:hAnsi="Times New Roman" w:cs="Times New Roman"/>
          <w:sz w:val="24"/>
          <w:highlight w:val="green"/>
        </w:rPr>
        <w:t>The length of the p</w:t>
      </w:r>
      <w:r w:rsidR="001E0A5E" w:rsidRPr="007223FD">
        <w:rPr>
          <w:rFonts w:ascii="Times New Roman" w:hAnsi="Times New Roman" w:cs="Times New Roman"/>
          <w:sz w:val="24"/>
          <w:highlight w:val="green"/>
        </w:rPr>
        <w:t xml:space="preserve">atient interval was calculated </w:t>
      </w:r>
      <w:r w:rsidR="00334C77" w:rsidRPr="007223FD">
        <w:rPr>
          <w:rFonts w:ascii="Times New Roman" w:hAnsi="Times New Roman" w:cs="Times New Roman"/>
          <w:sz w:val="24"/>
          <w:highlight w:val="green"/>
        </w:rPr>
        <w:t xml:space="preserve">from the accounts presented </w:t>
      </w:r>
      <w:r w:rsidR="007223FD" w:rsidRPr="007223FD">
        <w:rPr>
          <w:rFonts w:ascii="Times New Roman" w:hAnsi="Times New Roman" w:cs="Times New Roman"/>
          <w:sz w:val="24"/>
          <w:highlight w:val="green"/>
        </w:rPr>
        <w:t>by participants during</w:t>
      </w:r>
      <w:r w:rsidR="008A3547">
        <w:rPr>
          <w:rFonts w:ascii="Times New Roman" w:hAnsi="Times New Roman" w:cs="Times New Roman"/>
          <w:sz w:val="24"/>
          <w:highlight w:val="green"/>
        </w:rPr>
        <w:t xml:space="preserve"> the</w:t>
      </w:r>
      <w:r w:rsidR="007223FD" w:rsidRPr="007223FD">
        <w:rPr>
          <w:rFonts w:ascii="Times New Roman" w:hAnsi="Times New Roman" w:cs="Times New Roman"/>
          <w:sz w:val="24"/>
          <w:highlight w:val="green"/>
        </w:rPr>
        <w:t xml:space="preserve"> interviews. The date of symptom onset was </w:t>
      </w:r>
      <w:r w:rsidR="00334C77" w:rsidRPr="007223FD">
        <w:rPr>
          <w:rFonts w:ascii="Times New Roman" w:hAnsi="Times New Roman" w:cs="Times New Roman"/>
          <w:sz w:val="24"/>
          <w:highlight w:val="green"/>
        </w:rPr>
        <w:t xml:space="preserve">defined as the </w:t>
      </w:r>
      <w:r w:rsidR="008D62F8" w:rsidRPr="007223FD">
        <w:rPr>
          <w:rFonts w:ascii="Times New Roman" w:hAnsi="Times New Roman" w:cs="Times New Roman"/>
          <w:sz w:val="24"/>
          <w:highlight w:val="green"/>
        </w:rPr>
        <w:t xml:space="preserve">first </w:t>
      </w:r>
      <w:r w:rsidR="00334C77" w:rsidRPr="007223FD">
        <w:rPr>
          <w:rFonts w:ascii="Times New Roman" w:hAnsi="Times New Roman" w:cs="Times New Roman"/>
          <w:sz w:val="24"/>
          <w:highlight w:val="green"/>
        </w:rPr>
        <w:t>symptom</w:t>
      </w:r>
      <w:r w:rsidR="008A3547">
        <w:rPr>
          <w:rFonts w:ascii="Times New Roman" w:hAnsi="Times New Roman" w:cs="Times New Roman"/>
          <w:sz w:val="24"/>
          <w:highlight w:val="green"/>
        </w:rPr>
        <w:t xml:space="preserve"> reported by the interviewee that was attributable </w:t>
      </w:r>
      <w:r w:rsidR="00334C77" w:rsidRPr="007223FD">
        <w:rPr>
          <w:rFonts w:ascii="Times New Roman" w:hAnsi="Times New Roman" w:cs="Times New Roman"/>
          <w:sz w:val="24"/>
          <w:highlight w:val="green"/>
        </w:rPr>
        <w:t>t</w:t>
      </w:r>
      <w:r w:rsidR="008D62F8" w:rsidRPr="007223FD">
        <w:rPr>
          <w:rFonts w:ascii="Times New Roman" w:hAnsi="Times New Roman" w:cs="Times New Roman"/>
          <w:sz w:val="24"/>
          <w:highlight w:val="green"/>
        </w:rPr>
        <w:t>o this symptomatic episode. T</w:t>
      </w:r>
      <w:r w:rsidR="00334C77" w:rsidRPr="007223FD">
        <w:rPr>
          <w:rFonts w:ascii="Times New Roman" w:hAnsi="Times New Roman" w:cs="Times New Roman"/>
          <w:sz w:val="24"/>
          <w:highlight w:val="green"/>
        </w:rPr>
        <w:t xml:space="preserve">he end of the patient interval was </w:t>
      </w:r>
      <w:r w:rsidR="007223FD" w:rsidRPr="007223FD">
        <w:rPr>
          <w:rFonts w:ascii="Times New Roman" w:hAnsi="Times New Roman" w:cs="Times New Roman"/>
          <w:sz w:val="24"/>
          <w:highlight w:val="green"/>
        </w:rPr>
        <w:t>defined as</w:t>
      </w:r>
      <w:r w:rsidR="00334C77" w:rsidRPr="007223FD">
        <w:rPr>
          <w:rFonts w:ascii="Times New Roman" w:hAnsi="Times New Roman" w:cs="Times New Roman"/>
          <w:sz w:val="24"/>
          <w:highlight w:val="green"/>
        </w:rPr>
        <w:t xml:space="preserve"> the date on which they consulted about their symptoms. These dates were elicite</w:t>
      </w:r>
      <w:r w:rsidR="007223FD" w:rsidRPr="007223FD">
        <w:rPr>
          <w:rFonts w:ascii="Times New Roman" w:hAnsi="Times New Roman" w:cs="Times New Roman"/>
          <w:sz w:val="24"/>
          <w:highlight w:val="green"/>
        </w:rPr>
        <w:t xml:space="preserve">d through open ended questions that </w:t>
      </w:r>
      <w:r w:rsidR="00334C77" w:rsidRPr="007223FD">
        <w:rPr>
          <w:rFonts w:ascii="Times New Roman" w:hAnsi="Times New Roman" w:cs="Times New Roman"/>
          <w:sz w:val="24"/>
          <w:highlight w:val="green"/>
        </w:rPr>
        <w:t xml:space="preserve">prompted a detailed narrative of </w:t>
      </w:r>
      <w:r w:rsidR="008D62F8" w:rsidRPr="007223FD">
        <w:rPr>
          <w:rFonts w:ascii="Times New Roman" w:hAnsi="Times New Roman" w:cs="Times New Roman"/>
          <w:sz w:val="24"/>
          <w:highlight w:val="green"/>
        </w:rPr>
        <w:t>how an abnormal bodily sensation was identified</w:t>
      </w:r>
      <w:r w:rsidR="007223FD" w:rsidRPr="007223FD">
        <w:rPr>
          <w:rFonts w:ascii="Times New Roman" w:hAnsi="Times New Roman" w:cs="Times New Roman"/>
          <w:sz w:val="24"/>
          <w:highlight w:val="green"/>
        </w:rPr>
        <w:t xml:space="preserve"> and acted upon</w:t>
      </w:r>
      <w:r w:rsidR="008D62F8" w:rsidRPr="007223FD">
        <w:rPr>
          <w:rFonts w:ascii="Times New Roman" w:hAnsi="Times New Roman" w:cs="Times New Roman"/>
          <w:sz w:val="24"/>
          <w:highlight w:val="green"/>
        </w:rPr>
        <w:t>. T</w:t>
      </w:r>
      <w:r w:rsidR="00334C77" w:rsidRPr="007223FD">
        <w:rPr>
          <w:rFonts w:ascii="Times New Roman" w:hAnsi="Times New Roman" w:cs="Times New Roman"/>
          <w:sz w:val="24"/>
          <w:highlight w:val="green"/>
        </w:rPr>
        <w:t>he interviewer probed participants about these points</w:t>
      </w:r>
      <w:r w:rsidR="008D62F8" w:rsidRPr="007223FD">
        <w:rPr>
          <w:rFonts w:ascii="Times New Roman" w:hAnsi="Times New Roman" w:cs="Times New Roman"/>
          <w:sz w:val="24"/>
          <w:highlight w:val="green"/>
        </w:rPr>
        <w:t xml:space="preserve"> if they did not emerge organically i</w:t>
      </w:r>
      <w:r w:rsidR="00334C77" w:rsidRPr="007223FD">
        <w:rPr>
          <w:rFonts w:ascii="Times New Roman" w:hAnsi="Times New Roman" w:cs="Times New Roman"/>
          <w:sz w:val="24"/>
          <w:highlight w:val="green"/>
        </w:rPr>
        <w:t xml:space="preserve">n participants’ narratives. </w:t>
      </w:r>
    </w:p>
    <w:p w:rsidR="0072688A" w:rsidRPr="006310E9" w:rsidRDefault="0070594D" w:rsidP="00BF6C5C">
      <w:pPr>
        <w:rPr>
          <w:rFonts w:ascii="Times New Roman" w:hAnsi="Times New Roman" w:cs="Times New Roman"/>
          <w:sz w:val="24"/>
        </w:rPr>
      </w:pPr>
      <w:r w:rsidRPr="0070594D">
        <w:rPr>
          <w:rFonts w:ascii="Times New Roman" w:hAnsi="Times New Roman" w:cs="Times New Roman"/>
          <w:sz w:val="24"/>
          <w:highlight w:val="green"/>
        </w:rPr>
        <w:t>The</w:t>
      </w:r>
      <w:r w:rsidR="0072688A" w:rsidRPr="0070594D">
        <w:rPr>
          <w:rFonts w:ascii="Times New Roman" w:hAnsi="Times New Roman" w:cs="Times New Roman"/>
          <w:sz w:val="24"/>
          <w:highlight w:val="green"/>
        </w:rPr>
        <w:t xml:space="preserve"> </w:t>
      </w:r>
      <w:r w:rsidR="001E0A5E" w:rsidRPr="0070594D">
        <w:rPr>
          <w:rFonts w:ascii="Times New Roman" w:hAnsi="Times New Roman" w:cs="Times New Roman"/>
          <w:sz w:val="24"/>
          <w:highlight w:val="green"/>
        </w:rPr>
        <w:t>application</w:t>
      </w:r>
      <w:r w:rsidR="0072688A" w:rsidRPr="0070594D">
        <w:rPr>
          <w:rFonts w:ascii="Times New Roman" w:hAnsi="Times New Roman" w:cs="Times New Roman"/>
          <w:sz w:val="24"/>
          <w:highlight w:val="green"/>
        </w:rPr>
        <w:t xml:space="preserve"> of a theoretical framework to </w:t>
      </w:r>
      <w:r w:rsidR="00B421B5" w:rsidRPr="0070594D">
        <w:rPr>
          <w:rFonts w:ascii="Times New Roman" w:hAnsi="Times New Roman" w:cs="Times New Roman"/>
          <w:sz w:val="24"/>
          <w:highlight w:val="green"/>
        </w:rPr>
        <w:t>investigations</w:t>
      </w:r>
      <w:r w:rsidR="0072688A" w:rsidRPr="0070594D">
        <w:rPr>
          <w:rFonts w:ascii="Times New Roman" w:hAnsi="Times New Roman" w:cs="Times New Roman"/>
          <w:sz w:val="24"/>
          <w:highlight w:val="green"/>
        </w:rPr>
        <w:t xml:space="preserve"> of the diagnostic pathway </w:t>
      </w:r>
      <w:r w:rsidRPr="0070594D">
        <w:rPr>
          <w:rFonts w:ascii="Times New Roman" w:hAnsi="Times New Roman" w:cs="Times New Roman"/>
          <w:sz w:val="24"/>
          <w:highlight w:val="green"/>
        </w:rPr>
        <w:t xml:space="preserve">is considered to be key to good practice </w:t>
      </w:r>
      <w:r w:rsidR="00895737" w:rsidRPr="0070594D">
        <w:rPr>
          <w:rFonts w:ascii="Times New Roman" w:hAnsi="Times New Roman" w:cs="Times New Roman"/>
          <w:sz w:val="24"/>
          <w:highlight w:val="green"/>
        </w:rPr>
        <w:fldChar w:fldCharType="begin" w:fldLock="1"/>
      </w:r>
      <w:r w:rsidR="001F3EAF" w:rsidRPr="0070594D">
        <w:rPr>
          <w:rFonts w:ascii="Times New Roman" w:hAnsi="Times New Roman" w:cs="Times New Roman"/>
          <w:sz w:val="24"/>
          <w:highlight w:val="green"/>
        </w:rPr>
        <w:instrText>ADDIN CSL_CITATION { "citationItems" : [ { "id" : "ITEM-1", "itemData" : { "DOI" : "10.1038/bjc.2012.68", "ISSN" : "1532-1827", "PMID" : "22415239", "abstract" : "Early diagnosis is a key factor in improving the outcomes of cancer patients. A greater understanding of the pre-diagnostic patient pathways is vital yet, at present, research in this field lacks consistent definitions and methods. As a consequence much early diagnosis research is difficult to interpret. A consensus group was formed with the aim of producing guidance and a checklist for early cancer-diagnosis researchers. A consensus conference approach combined with nominal group techniques was used. The work was supported by a systematic review of early diagnosis literature, focussing on existing instruments used to measure time points and intervals in early cancer-diagnosis research. A series of recommendations for definitions and methodological approaches is presented. This is complemented by a checklist that early diagnosis researchers can use when designing and conducting studies in this field. The Aarhus checklist is a resource for early cancer-diagnosis research that should promote greater precision and transparency in both definitions and methods. Further work will examine whether the checklist can be readily adopted by researchers, and feedback on the guidance will be used in future updates.", "author" : [ { "dropping-particle" : "", "family" : "Weller", "given" : "D", "non-dropping-particle" : "", "parse-names" : false, "suffix" : "" }, { "dropping-particle" : "", "family" : "Vedsted", "given" : "P", "non-dropping-particle" : "", "parse-names" : false, "suffix" : "" }, { "dropping-particle" : "", "family" : "Rubin", "given" : "G", "non-dropping-particle" : "", "parse-names" : false, "suffix" : "" }, { "dropping-particle" : "", "family" : "Walter", "given" : "F M", "non-dropping-particle" : "", "parse-names" : false, "suffix" : "" }, { "dropping-particle" : "", "family" : "Emery", "given" : "J", "non-dropping-particle" : "", "parse-names" : false, "suffix" : "" }, { "dropping-particle" : "", "family" : "Scott", "given" : "S", "non-dropping-particle" : "", "parse-names" : false, "suffix" : "" }, { "dropping-particle" : "", "family" : "Campbell", "given" : "C", "non-dropping-particle" : "", "parse-names" : false, "suffix" : "" }, { "dropping-particle" : "", "family" : "Andersen", "given" : "R S", "non-dropping-particle" : "", "parse-names" : false, "suffix" : "" }, { "dropping-particle" : "", "family" : "Hamilton", "given" : "W", "non-dropping-particle" : "", "parse-names" : false, "suffix" : "" }, { "dropping-particle" : "", "family" : "Olesen", "given" : "F", "non-dropping-particle" : "", "parse-names" : false, "suffix" : "" }, { "dropping-particle" : "", "family" : "Rose", "given" : "P", "non-dropping-particle" : "", "parse-names" : false, "suffix" : "" }, { "dropping-particle" : "", "family" : "Nafees", "given" : "S", "non-dropping-particle" : "", "parse-names" : false, "suffix" : "" }, { "dropping-particle" : "", "family" : "Rijswijk", "given" : "E", "non-dropping-particle" : "van", "parse-names" : false, "suffix" : "" }, { "dropping-particle" : "", "family" : "Hiom", "given" : "S", "non-dropping-particle" : "", "parse-names" : false, "suffix" : "" }, { "dropping-particle" : "", "family" : "Muth", "given" : "C", "non-dropping-particle" : "", "parse-names" : false, "suffix" : "" }, { "dropping-particle" : "", "family" : "Beyer", "given" : "M", "non-dropping-particle" : "", "parse-names" : false, "suffix" : "" }, { "dropping-particle" : "", "family" : "Neal", "given" : "R D", "non-dropping-particle" : "", "parse-names" : false, "suffix" : "" } ], "container-title" : "British journal of cancer", "id" : "ITEM-1", "issue" : "7", "issued" : { "date-parts" : [ [ "2012", "3", "27" ] ] }, "page" : "1262-7", "publisher" : "Nature Publishing Group", "title" : "The Aarhus statement: improving design and reporting of studies on early cancer diagnosis.", "type" : "article-journal", "volume" : "106" }, "uris" : [ "http://www.mendeley.com/documents/?uuid=315bdf8c-0f93-4142-8581-74361ac05a6e" ] } ], "mendeley" : { "formattedCitation" : "(Weller et al., 2012)", "plainTextFormattedCitation" : "(Weller et al., 2012)", "previouslyFormattedCitation" : "(Weller et al., 2012)" }, "properties" : { "noteIndex" : 0 }, "schema" : "https://github.com/citation-style-language/schema/raw/master/csl-citation.json" }</w:instrText>
      </w:r>
      <w:r w:rsidR="00895737" w:rsidRPr="0070594D">
        <w:rPr>
          <w:rFonts w:ascii="Times New Roman" w:hAnsi="Times New Roman" w:cs="Times New Roman"/>
          <w:sz w:val="24"/>
          <w:highlight w:val="green"/>
        </w:rPr>
        <w:fldChar w:fldCharType="separate"/>
      </w:r>
      <w:r w:rsidR="001F3EAF" w:rsidRPr="0070594D">
        <w:rPr>
          <w:rFonts w:ascii="Times New Roman" w:hAnsi="Times New Roman" w:cs="Times New Roman"/>
          <w:noProof/>
          <w:sz w:val="24"/>
          <w:highlight w:val="green"/>
        </w:rPr>
        <w:t>(Weller et al., 2012)</w:t>
      </w:r>
      <w:r w:rsidR="00895737" w:rsidRPr="0070594D">
        <w:rPr>
          <w:rFonts w:ascii="Times New Roman" w:hAnsi="Times New Roman" w:cs="Times New Roman"/>
          <w:sz w:val="24"/>
          <w:highlight w:val="green"/>
        </w:rPr>
        <w:fldChar w:fldCharType="end"/>
      </w:r>
      <w:r w:rsidRPr="0070594D">
        <w:rPr>
          <w:rFonts w:ascii="Times New Roman" w:hAnsi="Times New Roman" w:cs="Times New Roman"/>
          <w:sz w:val="24"/>
          <w:highlight w:val="green"/>
        </w:rPr>
        <w:t>, h</w:t>
      </w:r>
      <w:r w:rsidR="0072688A" w:rsidRPr="0070594D">
        <w:rPr>
          <w:rFonts w:ascii="Times New Roman" w:hAnsi="Times New Roman" w:cs="Times New Roman"/>
          <w:sz w:val="24"/>
          <w:highlight w:val="green"/>
        </w:rPr>
        <w:t xml:space="preserve">owever, the use of </w:t>
      </w:r>
      <w:r w:rsidR="0072688A" w:rsidRPr="0070594D">
        <w:rPr>
          <w:rFonts w:ascii="Times New Roman" w:hAnsi="Times New Roman" w:cs="Times New Roman"/>
          <w:i/>
          <w:sz w:val="24"/>
          <w:highlight w:val="green"/>
        </w:rPr>
        <w:t xml:space="preserve">a priori </w:t>
      </w:r>
      <w:r w:rsidR="0072688A" w:rsidRPr="0070594D">
        <w:rPr>
          <w:rFonts w:ascii="Times New Roman" w:hAnsi="Times New Roman" w:cs="Times New Roman"/>
          <w:sz w:val="24"/>
          <w:highlight w:val="green"/>
        </w:rPr>
        <w:t xml:space="preserve">frameworks to design and guide research is </w:t>
      </w:r>
      <w:r w:rsidR="001E0A5E" w:rsidRPr="0070594D">
        <w:rPr>
          <w:rFonts w:ascii="Times New Roman" w:hAnsi="Times New Roman" w:cs="Times New Roman"/>
          <w:sz w:val="24"/>
          <w:highlight w:val="green"/>
        </w:rPr>
        <w:t>not easily integrated with</w:t>
      </w:r>
      <w:r w:rsidR="0072688A" w:rsidRPr="0070594D">
        <w:rPr>
          <w:rFonts w:ascii="Times New Roman" w:hAnsi="Times New Roman" w:cs="Times New Roman"/>
          <w:sz w:val="24"/>
          <w:highlight w:val="green"/>
        </w:rPr>
        <w:t xml:space="preserve"> a constructivist grounded theory approach</w:t>
      </w:r>
      <w:r w:rsidR="00C76B25" w:rsidRPr="0070594D">
        <w:rPr>
          <w:rFonts w:ascii="Times New Roman" w:hAnsi="Times New Roman" w:cs="Times New Roman"/>
          <w:sz w:val="24"/>
          <w:highlight w:val="green"/>
        </w:rPr>
        <w:t xml:space="preserve"> </w:t>
      </w:r>
      <w:r w:rsidR="00895737" w:rsidRPr="0070594D">
        <w:rPr>
          <w:rFonts w:ascii="Times New Roman" w:hAnsi="Times New Roman" w:cs="Times New Roman"/>
          <w:sz w:val="24"/>
          <w:highlight w:val="green"/>
        </w:rPr>
        <w:fldChar w:fldCharType="begin" w:fldLock="1"/>
      </w:r>
      <w:r w:rsidR="00DD58A3" w:rsidRPr="0070594D">
        <w:rPr>
          <w:rFonts w:ascii="Times New Roman" w:hAnsi="Times New Roman" w:cs="Times New Roman"/>
          <w:sz w:val="24"/>
          <w:highlight w:val="green"/>
        </w:rPr>
        <w:instrText>ADDIN CSL_CITATION { "citationItems" : [ { "id" : "ITEM-1", "itemData" : { "author" : [ { "dropping-particle" : "", "family" : "Charmaz", "given" : "Kathy", "non-dropping-particle" : "", "parse-names" : false, "suffix" : "" } ], "edition" : "Second Edi", "id" : "ITEM-1", "issued" : { "date-parts" : [ [ "2014" ] ] }, "publisher" : "Sage Publications Ltd", "publisher-place" : "London", "title" : "Constructing Grounded Theory", "type" : "book" }, "uris" : [ "http://www.mendeley.com/documents/?uuid=610972e6-40de-49b4-afe2-de94aeeb29ca" ] } ], "mendeley" : { "formattedCitation" : "(Charmaz, 2014)", "plainTextFormattedCitation" : "(Charmaz, 2014)", "previouslyFormattedCitation" : "(Charmaz, 2014)" }, "properties" : { "noteIndex" : 0 }, "schema" : "https://github.com/citation-style-language/schema/raw/master/csl-citation.json" }</w:instrText>
      </w:r>
      <w:r w:rsidR="00895737" w:rsidRPr="0070594D">
        <w:rPr>
          <w:rFonts w:ascii="Times New Roman" w:hAnsi="Times New Roman" w:cs="Times New Roman"/>
          <w:sz w:val="24"/>
          <w:highlight w:val="green"/>
        </w:rPr>
        <w:fldChar w:fldCharType="separate"/>
      </w:r>
      <w:r w:rsidR="00C76B25" w:rsidRPr="0070594D">
        <w:rPr>
          <w:rFonts w:ascii="Times New Roman" w:hAnsi="Times New Roman" w:cs="Times New Roman"/>
          <w:noProof/>
          <w:sz w:val="24"/>
          <w:highlight w:val="green"/>
        </w:rPr>
        <w:t>(Charmaz, 2014)</w:t>
      </w:r>
      <w:r w:rsidR="00895737" w:rsidRPr="0070594D">
        <w:rPr>
          <w:rFonts w:ascii="Times New Roman" w:hAnsi="Times New Roman" w:cs="Times New Roman"/>
          <w:sz w:val="24"/>
          <w:highlight w:val="green"/>
        </w:rPr>
        <w:fldChar w:fldCharType="end"/>
      </w:r>
      <w:r w:rsidR="00C76B25" w:rsidRPr="0070594D">
        <w:rPr>
          <w:rFonts w:ascii="Times New Roman" w:hAnsi="Times New Roman" w:cs="Times New Roman"/>
          <w:sz w:val="24"/>
          <w:highlight w:val="green"/>
        </w:rPr>
        <w:t>.</w:t>
      </w:r>
      <w:r w:rsidR="0079558E" w:rsidRPr="0070594D">
        <w:rPr>
          <w:rFonts w:ascii="Times New Roman" w:hAnsi="Times New Roman" w:cs="Times New Roman"/>
          <w:sz w:val="24"/>
          <w:highlight w:val="green"/>
        </w:rPr>
        <w:t xml:space="preserve"> </w:t>
      </w:r>
      <w:r w:rsidR="0072688A" w:rsidRPr="0070594D">
        <w:rPr>
          <w:rFonts w:ascii="Times New Roman" w:hAnsi="Times New Roman" w:cs="Times New Roman"/>
          <w:sz w:val="24"/>
          <w:highlight w:val="green"/>
        </w:rPr>
        <w:t>To address this tension</w:t>
      </w:r>
      <w:r w:rsidR="00FD6477" w:rsidRPr="0070594D">
        <w:rPr>
          <w:rFonts w:ascii="Times New Roman" w:hAnsi="Times New Roman" w:cs="Times New Roman"/>
          <w:sz w:val="24"/>
          <w:highlight w:val="green"/>
        </w:rPr>
        <w:t>,</w:t>
      </w:r>
      <w:r w:rsidR="0072688A" w:rsidRPr="0070594D">
        <w:rPr>
          <w:rFonts w:ascii="Times New Roman" w:hAnsi="Times New Roman" w:cs="Times New Roman"/>
          <w:sz w:val="24"/>
          <w:highlight w:val="green"/>
        </w:rPr>
        <w:t xml:space="preserve"> findings were developed by the research team </w:t>
      </w:r>
      <w:r w:rsidR="001E0A5E" w:rsidRPr="0070594D">
        <w:rPr>
          <w:rFonts w:ascii="Times New Roman" w:hAnsi="Times New Roman" w:cs="Times New Roman"/>
          <w:sz w:val="24"/>
          <w:highlight w:val="green"/>
        </w:rPr>
        <w:t>during the analysis phase and subsequently</w:t>
      </w:r>
      <w:r w:rsidR="008A3547">
        <w:rPr>
          <w:rFonts w:ascii="Times New Roman" w:hAnsi="Times New Roman" w:cs="Times New Roman"/>
          <w:sz w:val="24"/>
          <w:highlight w:val="green"/>
        </w:rPr>
        <w:t xml:space="preserve"> compared to </w:t>
      </w:r>
      <w:r w:rsidR="0072688A" w:rsidRPr="0070594D">
        <w:rPr>
          <w:rFonts w:ascii="Times New Roman" w:hAnsi="Times New Roman" w:cs="Times New Roman"/>
          <w:sz w:val="24"/>
          <w:highlight w:val="green"/>
        </w:rPr>
        <w:t>existing models o</w:t>
      </w:r>
      <w:r w:rsidR="001E0A5E" w:rsidRPr="0070594D">
        <w:rPr>
          <w:rFonts w:ascii="Times New Roman" w:hAnsi="Times New Roman" w:cs="Times New Roman"/>
          <w:sz w:val="24"/>
          <w:highlight w:val="green"/>
        </w:rPr>
        <w:t>f the diagnostic pathway</w:t>
      </w:r>
      <w:r>
        <w:rPr>
          <w:rFonts w:ascii="Times New Roman" w:hAnsi="Times New Roman" w:cs="Times New Roman"/>
          <w:sz w:val="24"/>
          <w:highlight w:val="green"/>
        </w:rPr>
        <w:t>. S</w:t>
      </w:r>
      <w:r w:rsidR="001E0A5E" w:rsidRPr="0070594D">
        <w:rPr>
          <w:rFonts w:ascii="Times New Roman" w:hAnsi="Times New Roman" w:cs="Times New Roman"/>
          <w:sz w:val="24"/>
          <w:highlight w:val="green"/>
        </w:rPr>
        <w:t>imilarities</w:t>
      </w:r>
      <w:r w:rsidR="0072688A" w:rsidRPr="0070594D">
        <w:rPr>
          <w:rFonts w:ascii="Times New Roman" w:hAnsi="Times New Roman" w:cs="Times New Roman"/>
          <w:sz w:val="24"/>
          <w:highlight w:val="green"/>
        </w:rPr>
        <w:t xml:space="preserve"> and</w:t>
      </w:r>
      <w:r>
        <w:rPr>
          <w:rFonts w:ascii="Times New Roman" w:hAnsi="Times New Roman" w:cs="Times New Roman"/>
          <w:sz w:val="24"/>
          <w:highlight w:val="green"/>
        </w:rPr>
        <w:t xml:space="preserve"> discrepancies between the two are</w:t>
      </w:r>
      <w:r w:rsidR="0072688A" w:rsidRPr="0070594D">
        <w:rPr>
          <w:rFonts w:ascii="Times New Roman" w:hAnsi="Times New Roman" w:cs="Times New Roman"/>
          <w:sz w:val="24"/>
          <w:highlight w:val="green"/>
        </w:rPr>
        <w:t xml:space="preserve"> discussed later in this paper.</w:t>
      </w:r>
      <w:r w:rsidR="0072688A">
        <w:rPr>
          <w:rFonts w:ascii="Times New Roman" w:hAnsi="Times New Roman" w:cs="Times New Roman"/>
          <w:sz w:val="24"/>
        </w:rPr>
        <w:t xml:space="preserve"> </w:t>
      </w:r>
    </w:p>
    <w:p w:rsidR="00EC72F5" w:rsidRPr="006310E9" w:rsidRDefault="00EC72F5" w:rsidP="006310E9">
      <w:pPr>
        <w:rPr>
          <w:rFonts w:ascii="Times New Roman" w:hAnsi="Times New Roman" w:cs="Times New Roman"/>
          <w:sz w:val="28"/>
          <w:szCs w:val="24"/>
        </w:rPr>
      </w:pPr>
      <w:r w:rsidRPr="006310E9">
        <w:rPr>
          <w:rFonts w:ascii="Times New Roman" w:hAnsi="Times New Roman" w:cs="Times New Roman"/>
          <w:sz w:val="24"/>
          <w:szCs w:val="24"/>
        </w:rPr>
        <w:t>Ethical approval for the study was obtained from the NHS National Research Ethics Service (NRES) North East Committee prior to the study commencing</w:t>
      </w:r>
      <w:r w:rsidR="00876A67" w:rsidRPr="006310E9">
        <w:rPr>
          <w:rFonts w:ascii="Times New Roman" w:hAnsi="Times New Roman" w:cs="Times New Roman"/>
          <w:sz w:val="24"/>
          <w:szCs w:val="24"/>
        </w:rPr>
        <w:t xml:space="preserve"> (Rec ref: 13/NE/0319)</w:t>
      </w:r>
      <w:r w:rsidRPr="006310E9">
        <w:rPr>
          <w:rFonts w:ascii="Times New Roman" w:hAnsi="Times New Roman" w:cs="Times New Roman"/>
          <w:sz w:val="24"/>
          <w:szCs w:val="24"/>
        </w:rPr>
        <w:t>.</w:t>
      </w:r>
    </w:p>
    <w:p w:rsidR="00BE0D81" w:rsidRPr="006310E9" w:rsidRDefault="00E20ADC" w:rsidP="006310E9">
      <w:pPr>
        <w:rPr>
          <w:rFonts w:ascii="Times New Roman" w:hAnsi="Times New Roman" w:cs="Times New Roman"/>
          <w:sz w:val="24"/>
          <w:szCs w:val="24"/>
          <w:u w:val="single"/>
        </w:rPr>
      </w:pPr>
      <w:r>
        <w:rPr>
          <w:rFonts w:ascii="Times New Roman" w:hAnsi="Times New Roman" w:cs="Times New Roman"/>
          <w:sz w:val="24"/>
          <w:szCs w:val="24"/>
          <w:u w:val="single"/>
        </w:rPr>
        <w:t>Results</w:t>
      </w:r>
    </w:p>
    <w:p w:rsidR="00C303A1" w:rsidRDefault="00C303A1" w:rsidP="00B26BEF">
      <w:pPr>
        <w:rPr>
          <w:rFonts w:ascii="Times New Roman" w:hAnsi="Times New Roman" w:cs="Times New Roman"/>
          <w:color w:val="FF0000"/>
          <w:sz w:val="24"/>
          <w:szCs w:val="24"/>
        </w:rPr>
      </w:pPr>
      <w:r>
        <w:rPr>
          <w:rFonts w:ascii="Times New Roman" w:hAnsi="Times New Roman" w:cs="Times New Roman"/>
          <w:color w:val="FF0000"/>
          <w:sz w:val="24"/>
          <w:szCs w:val="24"/>
        </w:rPr>
        <w:t>Participants we</w:t>
      </w:r>
      <w:r w:rsidR="001C5EE3">
        <w:rPr>
          <w:rFonts w:ascii="Times New Roman" w:hAnsi="Times New Roman" w:cs="Times New Roman"/>
          <w:color w:val="FF0000"/>
          <w:sz w:val="24"/>
          <w:szCs w:val="24"/>
        </w:rPr>
        <w:t xml:space="preserve">re aged between 41 and 84 and </w:t>
      </w:r>
      <w:r w:rsidR="001C5EE3" w:rsidRPr="0070594D">
        <w:rPr>
          <w:rFonts w:ascii="Times New Roman" w:hAnsi="Times New Roman" w:cs="Times New Roman"/>
          <w:color w:val="FF0000"/>
          <w:sz w:val="24"/>
          <w:szCs w:val="24"/>
          <w:highlight w:val="green"/>
        </w:rPr>
        <w:t>46%</w:t>
      </w:r>
      <w:r w:rsidR="001C5EE3">
        <w:rPr>
          <w:rFonts w:ascii="Times New Roman" w:hAnsi="Times New Roman" w:cs="Times New Roman"/>
          <w:color w:val="FF0000"/>
          <w:sz w:val="24"/>
          <w:szCs w:val="24"/>
        </w:rPr>
        <w:t xml:space="preserve"> of the</w:t>
      </w:r>
      <w:r>
        <w:rPr>
          <w:rFonts w:ascii="Times New Roman" w:hAnsi="Times New Roman" w:cs="Times New Roman"/>
          <w:color w:val="FF0000"/>
          <w:sz w:val="24"/>
          <w:szCs w:val="24"/>
        </w:rPr>
        <w:t xml:space="preserve"> participants were women. </w:t>
      </w:r>
      <w:r w:rsidRPr="008A3547">
        <w:rPr>
          <w:rFonts w:ascii="Times New Roman" w:hAnsi="Times New Roman" w:cs="Times New Roman"/>
          <w:color w:val="FF0000"/>
          <w:sz w:val="24"/>
          <w:szCs w:val="24"/>
          <w:highlight w:val="green"/>
        </w:rPr>
        <w:t>Symptoms experienced included change in bowel habit, stomach pain and rectal bleeding for those presenting with symptom</w:t>
      </w:r>
      <w:r w:rsidR="001C5EE3" w:rsidRPr="008A3547">
        <w:rPr>
          <w:rFonts w:ascii="Times New Roman" w:hAnsi="Times New Roman" w:cs="Times New Roman"/>
          <w:color w:val="FF0000"/>
          <w:sz w:val="24"/>
          <w:szCs w:val="24"/>
          <w:highlight w:val="green"/>
        </w:rPr>
        <w:t>s</w:t>
      </w:r>
      <w:r w:rsidR="008A3547" w:rsidRPr="008A3547">
        <w:rPr>
          <w:rFonts w:ascii="Times New Roman" w:hAnsi="Times New Roman" w:cs="Times New Roman"/>
          <w:color w:val="FF0000"/>
          <w:sz w:val="24"/>
          <w:szCs w:val="24"/>
          <w:highlight w:val="green"/>
        </w:rPr>
        <w:t xml:space="preserve"> of colorectal cancer. F</w:t>
      </w:r>
      <w:r w:rsidRPr="008A3547">
        <w:rPr>
          <w:rFonts w:ascii="Times New Roman" w:hAnsi="Times New Roman" w:cs="Times New Roman"/>
          <w:color w:val="FF0000"/>
          <w:sz w:val="24"/>
          <w:szCs w:val="24"/>
          <w:highlight w:val="green"/>
        </w:rPr>
        <w:t>or those presenting with symptoms of lung cancer</w:t>
      </w:r>
      <w:r w:rsidR="001C5EE3">
        <w:rPr>
          <w:rFonts w:ascii="Times New Roman" w:hAnsi="Times New Roman" w:cs="Times New Roman"/>
          <w:color w:val="FF0000"/>
          <w:sz w:val="24"/>
          <w:szCs w:val="24"/>
        </w:rPr>
        <w:t xml:space="preserve"> </w:t>
      </w:r>
      <w:r w:rsidR="001C5EE3" w:rsidRPr="0070594D">
        <w:rPr>
          <w:rFonts w:ascii="Times New Roman" w:hAnsi="Times New Roman" w:cs="Times New Roman"/>
          <w:color w:val="FF0000"/>
          <w:sz w:val="24"/>
          <w:szCs w:val="24"/>
          <w:highlight w:val="green"/>
        </w:rPr>
        <w:t>symptoms included cough, breathlessness, chest pain and haemoptysis (coughing up blood)</w:t>
      </w:r>
      <w:r w:rsidRPr="0070594D">
        <w:rPr>
          <w:rFonts w:ascii="Times New Roman" w:hAnsi="Times New Roman" w:cs="Times New Roman"/>
          <w:color w:val="FF0000"/>
          <w:sz w:val="24"/>
          <w:szCs w:val="24"/>
          <w:highlight w:val="green"/>
        </w:rPr>
        <w:t xml:space="preserve">. </w:t>
      </w:r>
      <w:r w:rsidR="001C5EE3" w:rsidRPr="0070594D">
        <w:rPr>
          <w:rFonts w:ascii="Times New Roman" w:hAnsi="Times New Roman" w:cs="Times New Roman"/>
          <w:color w:val="FF0000"/>
          <w:sz w:val="24"/>
          <w:szCs w:val="24"/>
          <w:highlight w:val="green"/>
        </w:rPr>
        <w:t>Participants’ final diagnoses included</w:t>
      </w:r>
      <w:r w:rsidRPr="0070594D">
        <w:rPr>
          <w:rFonts w:ascii="Times New Roman" w:hAnsi="Times New Roman" w:cs="Times New Roman"/>
          <w:color w:val="FF0000"/>
          <w:sz w:val="24"/>
          <w:szCs w:val="24"/>
          <w:highlight w:val="green"/>
        </w:rPr>
        <w:t xml:space="preserve"> ‘no abnormalities detected’ (NAD), haemorrhoids, bronchitis, diverticulosis, Chronic Obstructive Pulmonary Dis</w:t>
      </w:r>
      <w:r w:rsidR="007142C8" w:rsidRPr="0070594D">
        <w:rPr>
          <w:rFonts w:ascii="Times New Roman" w:hAnsi="Times New Roman" w:cs="Times New Roman"/>
          <w:color w:val="FF0000"/>
          <w:sz w:val="24"/>
          <w:szCs w:val="24"/>
          <w:highlight w:val="green"/>
        </w:rPr>
        <w:t>ease</w:t>
      </w:r>
      <w:r w:rsidRPr="0070594D">
        <w:rPr>
          <w:rFonts w:ascii="Times New Roman" w:hAnsi="Times New Roman" w:cs="Times New Roman"/>
          <w:color w:val="FF0000"/>
          <w:sz w:val="24"/>
          <w:szCs w:val="24"/>
          <w:highlight w:val="green"/>
        </w:rPr>
        <w:t xml:space="preserve"> (COPD) and cancer</w:t>
      </w:r>
      <w:r w:rsidR="001C5EE3" w:rsidRPr="0070594D">
        <w:rPr>
          <w:rFonts w:ascii="Times New Roman" w:hAnsi="Times New Roman" w:cs="Times New Roman"/>
          <w:color w:val="FF0000"/>
          <w:sz w:val="24"/>
          <w:szCs w:val="24"/>
          <w:highlight w:val="green"/>
        </w:rPr>
        <w:t>. Three participants had a cancer diagnosis</w:t>
      </w:r>
      <w:r w:rsidRPr="0070594D">
        <w:rPr>
          <w:rFonts w:ascii="Times New Roman" w:hAnsi="Times New Roman" w:cs="Times New Roman"/>
          <w:color w:val="FF0000"/>
          <w:sz w:val="24"/>
          <w:szCs w:val="24"/>
          <w:highlight w:val="green"/>
        </w:rPr>
        <w:t>, which comprised one</w:t>
      </w:r>
      <w:r w:rsidR="001C5EE3" w:rsidRPr="0070594D">
        <w:rPr>
          <w:rFonts w:ascii="Times New Roman" w:hAnsi="Times New Roman" w:cs="Times New Roman"/>
          <w:color w:val="FF0000"/>
          <w:sz w:val="24"/>
          <w:szCs w:val="24"/>
          <w:highlight w:val="green"/>
        </w:rPr>
        <w:t xml:space="preserve"> participant with</w:t>
      </w:r>
      <w:r w:rsidRPr="0070594D">
        <w:rPr>
          <w:rFonts w:ascii="Times New Roman" w:hAnsi="Times New Roman" w:cs="Times New Roman"/>
          <w:color w:val="FF0000"/>
          <w:sz w:val="24"/>
          <w:szCs w:val="24"/>
          <w:highlight w:val="green"/>
        </w:rPr>
        <w:t xml:space="preserve"> rectal carcinoma, one </w:t>
      </w:r>
      <w:r w:rsidR="001C5EE3" w:rsidRPr="0070594D">
        <w:rPr>
          <w:rFonts w:ascii="Times New Roman" w:hAnsi="Times New Roman" w:cs="Times New Roman"/>
          <w:color w:val="FF0000"/>
          <w:sz w:val="24"/>
          <w:szCs w:val="24"/>
          <w:highlight w:val="green"/>
        </w:rPr>
        <w:t xml:space="preserve">participant with </w:t>
      </w:r>
      <w:r w:rsidRPr="0070594D">
        <w:rPr>
          <w:rFonts w:ascii="Times New Roman" w:hAnsi="Times New Roman" w:cs="Times New Roman"/>
          <w:color w:val="FF0000"/>
          <w:sz w:val="24"/>
          <w:szCs w:val="24"/>
          <w:highlight w:val="green"/>
        </w:rPr>
        <w:t>Non Small Cell Lung Cancer (NSCLC) and one</w:t>
      </w:r>
      <w:r w:rsidR="001C5EE3" w:rsidRPr="0070594D">
        <w:rPr>
          <w:rFonts w:ascii="Times New Roman" w:hAnsi="Times New Roman" w:cs="Times New Roman"/>
          <w:color w:val="FF0000"/>
          <w:sz w:val="24"/>
          <w:szCs w:val="24"/>
          <w:highlight w:val="green"/>
        </w:rPr>
        <w:t xml:space="preserve"> </w:t>
      </w:r>
      <w:r w:rsidR="001C5EE3" w:rsidRPr="0070594D">
        <w:rPr>
          <w:rFonts w:ascii="Times New Roman" w:hAnsi="Times New Roman" w:cs="Times New Roman"/>
          <w:color w:val="FF0000"/>
          <w:sz w:val="24"/>
          <w:szCs w:val="24"/>
          <w:highlight w:val="green"/>
        </w:rPr>
        <w:lastRenderedPageBreak/>
        <w:t>participant with</w:t>
      </w:r>
      <w:r w:rsidRPr="0070594D">
        <w:rPr>
          <w:rFonts w:ascii="Times New Roman" w:hAnsi="Times New Roman" w:cs="Times New Roman"/>
          <w:color w:val="FF0000"/>
          <w:sz w:val="24"/>
          <w:szCs w:val="24"/>
          <w:highlight w:val="green"/>
        </w:rPr>
        <w:t xml:space="preserve"> Small Cell Lung Cancer (SCLC).</w:t>
      </w:r>
      <w:r>
        <w:rPr>
          <w:rFonts w:ascii="Times New Roman" w:hAnsi="Times New Roman" w:cs="Times New Roman"/>
          <w:color w:val="FF0000"/>
          <w:sz w:val="24"/>
          <w:szCs w:val="24"/>
        </w:rPr>
        <w:t xml:space="preserve"> Details of all participants’ symptoms, diagnoses and patient interval lengths are presented in table 1. </w:t>
      </w:r>
    </w:p>
    <w:p w:rsidR="00C303A1" w:rsidRDefault="00C303A1" w:rsidP="00C303A1">
      <w:pPr>
        <w:rPr>
          <w:rFonts w:ascii="Times New Roman" w:hAnsi="Times New Roman" w:cs="Times New Roman"/>
          <w:sz w:val="24"/>
          <w:szCs w:val="24"/>
        </w:rPr>
      </w:pPr>
      <w:r>
        <w:rPr>
          <w:rFonts w:ascii="Times New Roman" w:hAnsi="Times New Roman" w:cs="Times New Roman"/>
          <w:sz w:val="24"/>
          <w:szCs w:val="24"/>
        </w:rPr>
        <w:t xml:space="preserve">In this section we will present the key findings about the patient intervals of participants in this study: stages of the patient interval, contextual domains of the patient interval and comparison of patient intervals in relation to the length of the interval. </w:t>
      </w:r>
    </w:p>
    <w:p w:rsidR="00B26BEF" w:rsidRDefault="00B26BEF" w:rsidP="006310E9">
      <w:pPr>
        <w:rPr>
          <w:rFonts w:ascii="Times New Roman" w:hAnsi="Times New Roman" w:cs="Times New Roman"/>
          <w:b/>
          <w:i/>
          <w:sz w:val="24"/>
          <w:szCs w:val="24"/>
        </w:rPr>
      </w:pPr>
      <w:r>
        <w:rPr>
          <w:rFonts w:ascii="Times New Roman" w:hAnsi="Times New Roman" w:cs="Times New Roman"/>
          <w:b/>
          <w:i/>
          <w:sz w:val="24"/>
          <w:szCs w:val="24"/>
        </w:rPr>
        <w:t>The Stages of the Patient Interval</w:t>
      </w:r>
    </w:p>
    <w:p w:rsidR="00EF7004" w:rsidRDefault="00EF7004" w:rsidP="00EF7004">
      <w:pPr>
        <w:rPr>
          <w:rFonts w:ascii="Times New Roman" w:hAnsi="Times New Roman" w:cs="Times New Roman"/>
          <w:sz w:val="24"/>
          <w:szCs w:val="24"/>
        </w:rPr>
      </w:pPr>
      <w:r>
        <w:rPr>
          <w:rFonts w:ascii="Times New Roman" w:hAnsi="Times New Roman" w:cs="Times New Roman"/>
          <w:sz w:val="24"/>
          <w:szCs w:val="24"/>
        </w:rPr>
        <w:t xml:space="preserve">Analysis of the interview data identified four stages within the patient interval:  symptom experience, symptom appraisal, help-seeking decision making and consultation. </w:t>
      </w:r>
      <w:r w:rsidRPr="006310E9">
        <w:rPr>
          <w:rFonts w:ascii="Times New Roman" w:hAnsi="Times New Roman" w:cs="Times New Roman"/>
          <w:sz w:val="24"/>
          <w:szCs w:val="24"/>
        </w:rPr>
        <w:t xml:space="preserve">Whilst </w:t>
      </w:r>
      <w:r>
        <w:rPr>
          <w:rFonts w:ascii="Times New Roman" w:hAnsi="Times New Roman" w:cs="Times New Roman"/>
          <w:sz w:val="24"/>
          <w:szCs w:val="24"/>
        </w:rPr>
        <w:t>these</w:t>
      </w:r>
      <w:r w:rsidRPr="006310E9">
        <w:rPr>
          <w:rFonts w:ascii="Times New Roman" w:hAnsi="Times New Roman" w:cs="Times New Roman"/>
          <w:sz w:val="24"/>
          <w:szCs w:val="24"/>
        </w:rPr>
        <w:t xml:space="preserve"> appear sequential, the realities of patients’ help-seeking journeys were rarely linear. People moved backwards as well as forwards between stages, revisiting and revising their thoughts and actions, as a result of new information or embodied experience</w:t>
      </w:r>
      <w:r>
        <w:rPr>
          <w:rFonts w:ascii="Times New Roman" w:hAnsi="Times New Roman" w:cs="Times New Roman"/>
          <w:sz w:val="24"/>
          <w:szCs w:val="24"/>
        </w:rPr>
        <w:t xml:space="preserve">, for instance returning to a stage of symptom experience, and subsequently symptom appraisal, as new symptoms appeared or existing ones changed. </w:t>
      </w:r>
      <w:r w:rsidRPr="006310E9">
        <w:rPr>
          <w:rFonts w:ascii="Times New Roman" w:hAnsi="Times New Roman" w:cs="Times New Roman"/>
          <w:sz w:val="24"/>
          <w:szCs w:val="24"/>
        </w:rPr>
        <w:t xml:space="preserve"> </w:t>
      </w:r>
    </w:p>
    <w:p w:rsidR="00F9302A" w:rsidRPr="006310E9" w:rsidRDefault="009050A1" w:rsidP="006310E9">
      <w:pPr>
        <w:rPr>
          <w:rFonts w:ascii="Times New Roman" w:hAnsi="Times New Roman" w:cs="Times New Roman"/>
          <w:i/>
          <w:sz w:val="24"/>
          <w:szCs w:val="24"/>
        </w:rPr>
      </w:pPr>
      <w:r>
        <w:rPr>
          <w:rFonts w:ascii="Times New Roman" w:hAnsi="Times New Roman" w:cs="Times New Roman"/>
          <w:i/>
          <w:color w:val="FF0000"/>
          <w:sz w:val="24"/>
          <w:szCs w:val="24"/>
        </w:rPr>
        <w:t>Embodied</w:t>
      </w:r>
      <w:r w:rsidR="00F9302A" w:rsidRPr="006310E9">
        <w:rPr>
          <w:rFonts w:ascii="Times New Roman" w:hAnsi="Times New Roman" w:cs="Times New Roman"/>
          <w:i/>
          <w:sz w:val="24"/>
          <w:szCs w:val="24"/>
        </w:rPr>
        <w:t xml:space="preserve"> Experience</w:t>
      </w:r>
    </w:p>
    <w:p w:rsidR="00F70DD3" w:rsidRDefault="00305CBB" w:rsidP="0075191C">
      <w:pPr>
        <w:rPr>
          <w:rFonts w:ascii="Times New Roman" w:hAnsi="Times New Roman" w:cs="Times New Roman"/>
          <w:sz w:val="24"/>
          <w:szCs w:val="24"/>
        </w:rPr>
      </w:pPr>
      <w:r w:rsidRPr="00436510">
        <w:rPr>
          <w:rFonts w:ascii="Times New Roman" w:hAnsi="Times New Roman" w:cs="Times New Roman"/>
          <w:sz w:val="24"/>
          <w:szCs w:val="24"/>
        </w:rPr>
        <w:t xml:space="preserve">Interviewees reported a range of initial </w:t>
      </w:r>
      <w:r w:rsidR="00436510" w:rsidRPr="0075191C">
        <w:rPr>
          <w:rFonts w:ascii="Times New Roman" w:hAnsi="Times New Roman" w:cs="Times New Roman"/>
          <w:sz w:val="24"/>
          <w:szCs w:val="24"/>
        </w:rPr>
        <w:t>sensation</w:t>
      </w:r>
      <w:r w:rsidR="00436510" w:rsidRPr="00436510">
        <w:rPr>
          <w:rFonts w:ascii="Times New Roman" w:hAnsi="Times New Roman" w:cs="Times New Roman"/>
          <w:sz w:val="24"/>
          <w:szCs w:val="24"/>
        </w:rPr>
        <w:t xml:space="preserve">s </w:t>
      </w:r>
      <w:r w:rsidR="009C20BB" w:rsidRPr="000A7212">
        <w:rPr>
          <w:rFonts w:ascii="Times New Roman" w:hAnsi="Times New Roman" w:cs="Times New Roman"/>
          <w:sz w:val="24"/>
          <w:szCs w:val="24"/>
        </w:rPr>
        <w:t>that</w:t>
      </w:r>
      <w:r w:rsidRPr="000A7212">
        <w:rPr>
          <w:rFonts w:ascii="Times New Roman" w:hAnsi="Times New Roman" w:cs="Times New Roman"/>
          <w:sz w:val="24"/>
          <w:szCs w:val="24"/>
        </w:rPr>
        <w:t xml:space="preserve"> varied in the extent to which they </w:t>
      </w:r>
      <w:r w:rsidR="00681248" w:rsidRPr="000A7212">
        <w:rPr>
          <w:rFonts w:ascii="Times New Roman" w:hAnsi="Times New Roman" w:cs="Times New Roman"/>
          <w:sz w:val="24"/>
          <w:szCs w:val="24"/>
        </w:rPr>
        <w:t>deviated</w:t>
      </w:r>
      <w:r w:rsidRPr="000A7212">
        <w:rPr>
          <w:rFonts w:ascii="Times New Roman" w:hAnsi="Times New Roman" w:cs="Times New Roman"/>
          <w:sz w:val="24"/>
          <w:szCs w:val="24"/>
        </w:rPr>
        <w:t xml:space="preserve"> from normal bodily experience. </w:t>
      </w:r>
      <w:r w:rsidR="00BF6C5C" w:rsidRPr="000A7212">
        <w:rPr>
          <w:rFonts w:ascii="Times New Roman" w:hAnsi="Times New Roman" w:cs="Times New Roman"/>
          <w:sz w:val="24"/>
          <w:szCs w:val="24"/>
        </w:rPr>
        <w:t>Some initially experienced</w:t>
      </w:r>
      <w:r w:rsidR="00F70DD3" w:rsidRPr="00436510">
        <w:rPr>
          <w:rFonts w:ascii="Times New Roman" w:hAnsi="Times New Roman" w:cs="Times New Roman"/>
          <w:sz w:val="24"/>
          <w:szCs w:val="24"/>
        </w:rPr>
        <w:t xml:space="preserve"> vague s</w:t>
      </w:r>
      <w:r w:rsidR="00436510" w:rsidRPr="0075191C">
        <w:rPr>
          <w:rFonts w:ascii="Times New Roman" w:hAnsi="Times New Roman" w:cs="Times New Roman"/>
          <w:sz w:val="24"/>
          <w:szCs w:val="24"/>
        </w:rPr>
        <w:t>ensation</w:t>
      </w:r>
      <w:r w:rsidR="00F70DD3" w:rsidRPr="000A7212">
        <w:rPr>
          <w:rFonts w:ascii="Times New Roman" w:hAnsi="Times New Roman" w:cs="Times New Roman"/>
          <w:sz w:val="24"/>
          <w:szCs w:val="24"/>
        </w:rPr>
        <w:t>s, such as lethargy,</w:t>
      </w:r>
      <w:r w:rsidR="00436510" w:rsidRPr="0075191C">
        <w:rPr>
          <w:rFonts w:ascii="Times New Roman" w:hAnsi="Times New Roman" w:cs="Times New Roman"/>
          <w:sz w:val="24"/>
          <w:szCs w:val="24"/>
        </w:rPr>
        <w:t xml:space="preserve"> whereas others</w:t>
      </w:r>
      <w:r w:rsidR="00681248" w:rsidRPr="000A7212">
        <w:rPr>
          <w:rFonts w:ascii="Times New Roman" w:hAnsi="Times New Roman" w:cs="Times New Roman"/>
          <w:sz w:val="24"/>
          <w:szCs w:val="24"/>
        </w:rPr>
        <w:t xml:space="preserve"> experienced</w:t>
      </w:r>
      <w:r w:rsidR="00BF6C5C" w:rsidRPr="000A7212">
        <w:rPr>
          <w:rFonts w:ascii="Times New Roman" w:hAnsi="Times New Roman" w:cs="Times New Roman"/>
          <w:sz w:val="24"/>
          <w:szCs w:val="24"/>
        </w:rPr>
        <w:t xml:space="preserve"> more</w:t>
      </w:r>
      <w:r w:rsidR="00F70DD3" w:rsidRPr="000A7212">
        <w:rPr>
          <w:rFonts w:ascii="Times New Roman" w:hAnsi="Times New Roman" w:cs="Times New Roman"/>
          <w:sz w:val="24"/>
          <w:szCs w:val="24"/>
        </w:rPr>
        <w:t xml:space="preserve"> </w:t>
      </w:r>
      <w:r w:rsidR="00B26BEF" w:rsidRPr="00436510">
        <w:rPr>
          <w:rFonts w:ascii="Times New Roman" w:hAnsi="Times New Roman" w:cs="Times New Roman"/>
          <w:sz w:val="24"/>
          <w:szCs w:val="24"/>
        </w:rPr>
        <w:t xml:space="preserve">distinct </w:t>
      </w:r>
      <w:r w:rsidR="00F70DD3" w:rsidRPr="00436510">
        <w:rPr>
          <w:rFonts w:ascii="Times New Roman" w:hAnsi="Times New Roman" w:cs="Times New Roman"/>
          <w:sz w:val="24"/>
          <w:szCs w:val="24"/>
        </w:rPr>
        <w:t>s</w:t>
      </w:r>
      <w:r w:rsidR="00B421B5">
        <w:rPr>
          <w:rFonts w:ascii="Times New Roman" w:hAnsi="Times New Roman" w:cs="Times New Roman"/>
          <w:sz w:val="24"/>
          <w:szCs w:val="24"/>
        </w:rPr>
        <w:t>ensation</w:t>
      </w:r>
      <w:r w:rsidR="00F70DD3" w:rsidRPr="00436510">
        <w:rPr>
          <w:rFonts w:ascii="Times New Roman" w:hAnsi="Times New Roman" w:cs="Times New Roman"/>
          <w:sz w:val="24"/>
          <w:szCs w:val="24"/>
        </w:rPr>
        <w:t>s, such as a cough or change in bowel habit</w:t>
      </w:r>
      <w:r w:rsidR="00436510" w:rsidRPr="0075191C">
        <w:rPr>
          <w:rFonts w:ascii="Times New Roman" w:hAnsi="Times New Roman" w:cs="Times New Roman"/>
          <w:sz w:val="24"/>
          <w:szCs w:val="24"/>
        </w:rPr>
        <w:t>, although these were not always conceived of as ‘unacceptable’, and therefore a symptom, immediately. Finally,</w:t>
      </w:r>
      <w:r w:rsidR="00BF6C5C" w:rsidRPr="00436510">
        <w:rPr>
          <w:rFonts w:ascii="Times New Roman" w:hAnsi="Times New Roman" w:cs="Times New Roman"/>
          <w:sz w:val="24"/>
          <w:szCs w:val="24"/>
        </w:rPr>
        <w:t xml:space="preserve"> </w:t>
      </w:r>
      <w:r w:rsidR="00B421B5">
        <w:rPr>
          <w:rFonts w:ascii="Times New Roman" w:hAnsi="Times New Roman" w:cs="Times New Roman"/>
          <w:sz w:val="24"/>
          <w:szCs w:val="24"/>
        </w:rPr>
        <w:t>some people had acute embodied experiences</w:t>
      </w:r>
      <w:r w:rsidR="00681248" w:rsidRPr="00436510">
        <w:rPr>
          <w:rFonts w:ascii="Times New Roman" w:hAnsi="Times New Roman" w:cs="Times New Roman"/>
          <w:sz w:val="24"/>
          <w:szCs w:val="24"/>
        </w:rPr>
        <w:t>, such as</w:t>
      </w:r>
      <w:r w:rsidR="00E7054D" w:rsidRPr="00436510">
        <w:rPr>
          <w:rFonts w:ascii="Times New Roman" w:hAnsi="Times New Roman" w:cs="Times New Roman"/>
          <w:sz w:val="24"/>
          <w:szCs w:val="24"/>
        </w:rPr>
        <w:t xml:space="preserve"> pain or bleeding</w:t>
      </w:r>
      <w:r w:rsidR="00436510" w:rsidRPr="0075191C">
        <w:rPr>
          <w:rFonts w:ascii="Times New Roman" w:hAnsi="Times New Roman" w:cs="Times New Roman"/>
          <w:sz w:val="24"/>
          <w:szCs w:val="24"/>
        </w:rPr>
        <w:t>, which were seen to be drastic deviations from usual bodily functioning</w:t>
      </w:r>
      <w:r w:rsidR="00B421B5">
        <w:rPr>
          <w:rFonts w:ascii="Times New Roman" w:hAnsi="Times New Roman" w:cs="Times New Roman"/>
          <w:sz w:val="24"/>
          <w:szCs w:val="24"/>
        </w:rPr>
        <w:t xml:space="preserve"> and</w:t>
      </w:r>
      <w:r w:rsidR="00436510" w:rsidRPr="0075191C">
        <w:rPr>
          <w:rFonts w:ascii="Times New Roman" w:hAnsi="Times New Roman" w:cs="Times New Roman"/>
          <w:sz w:val="24"/>
          <w:szCs w:val="24"/>
        </w:rPr>
        <w:t xml:space="preserve"> universally seen to represent a symptom </w:t>
      </w:r>
      <w:r w:rsidR="000C717C">
        <w:rPr>
          <w:rFonts w:ascii="Times New Roman" w:hAnsi="Times New Roman" w:cs="Times New Roman"/>
          <w:sz w:val="24"/>
          <w:szCs w:val="24"/>
        </w:rPr>
        <w:t xml:space="preserve">almost </w:t>
      </w:r>
      <w:r w:rsidR="00436510" w:rsidRPr="0075191C">
        <w:rPr>
          <w:rFonts w:ascii="Times New Roman" w:hAnsi="Times New Roman" w:cs="Times New Roman"/>
          <w:sz w:val="24"/>
          <w:szCs w:val="24"/>
        </w:rPr>
        <w:t xml:space="preserve">immediately. </w:t>
      </w:r>
      <w:r w:rsidR="00BF6C5C" w:rsidRPr="00436510">
        <w:rPr>
          <w:rFonts w:ascii="Times New Roman" w:hAnsi="Times New Roman" w:cs="Times New Roman"/>
          <w:sz w:val="24"/>
          <w:szCs w:val="24"/>
        </w:rPr>
        <w:t xml:space="preserve"> </w:t>
      </w:r>
    </w:p>
    <w:p w:rsidR="009050A1" w:rsidRPr="009050A1" w:rsidRDefault="009050A1" w:rsidP="00255E13">
      <w:pPr>
        <w:ind w:left="851" w:right="521"/>
        <w:rPr>
          <w:rFonts w:ascii="Times New Roman" w:hAnsi="Times New Roman" w:cs="Times New Roman"/>
          <w:i/>
          <w:color w:val="FF0000"/>
          <w:sz w:val="24"/>
          <w:szCs w:val="24"/>
        </w:rPr>
      </w:pPr>
      <w:r w:rsidRPr="009050A1">
        <w:rPr>
          <w:rFonts w:ascii="Times New Roman" w:hAnsi="Times New Roman" w:cs="Times New Roman"/>
          <w:i/>
          <w:color w:val="FF0000"/>
          <w:sz w:val="24"/>
          <w:szCs w:val="24"/>
        </w:rPr>
        <w:t>I basically felt unwell for about three or four days…a bit lethargic, I didn’t have a lot of energy. It’s like I got up one morning and somebody had pulled the plug. (Christine)</w:t>
      </w:r>
    </w:p>
    <w:p w:rsidR="00436510" w:rsidRPr="00436510" w:rsidRDefault="00436510" w:rsidP="00255E13">
      <w:pPr>
        <w:ind w:left="851" w:right="521"/>
        <w:rPr>
          <w:rFonts w:ascii="Times New Roman" w:hAnsi="Times New Roman" w:cs="Times New Roman"/>
          <w:sz w:val="24"/>
          <w:szCs w:val="24"/>
        </w:rPr>
      </w:pPr>
      <w:r>
        <w:rPr>
          <w:rFonts w:ascii="Times New Roman" w:hAnsi="Times New Roman" w:cs="Times New Roman"/>
          <w:i/>
          <w:sz w:val="24"/>
          <w:szCs w:val="24"/>
        </w:rPr>
        <w:t>Well, I just developed this cough, you know</w:t>
      </w:r>
      <w:r w:rsidRPr="00436510">
        <w:rPr>
          <w:rFonts w:ascii="Times New Roman" w:hAnsi="Times New Roman" w:cs="Times New Roman"/>
          <w:i/>
          <w:sz w:val="24"/>
          <w:szCs w:val="24"/>
        </w:rPr>
        <w:t>.</w:t>
      </w:r>
      <w:r w:rsidRPr="0075191C">
        <w:rPr>
          <w:rFonts w:ascii="Times New Roman" w:hAnsi="Times New Roman" w:cs="Times New Roman"/>
          <w:i/>
          <w:sz w:val="24"/>
          <w:szCs w:val="24"/>
        </w:rPr>
        <w:t xml:space="preserve"> And I never thought nothing about it, you know, it was just like a cough. (John)</w:t>
      </w:r>
    </w:p>
    <w:p w:rsidR="008300BB" w:rsidRPr="000A7212" w:rsidRDefault="008300BB" w:rsidP="006310E9">
      <w:pPr>
        <w:ind w:left="851" w:right="521"/>
        <w:rPr>
          <w:rFonts w:ascii="Times New Roman" w:hAnsi="Times New Roman" w:cs="Times New Roman"/>
          <w:i/>
          <w:sz w:val="24"/>
          <w:szCs w:val="24"/>
        </w:rPr>
      </w:pPr>
      <w:r w:rsidRPr="000A7212">
        <w:rPr>
          <w:rFonts w:ascii="Times New Roman" w:hAnsi="Times New Roman" w:cs="Times New Roman"/>
          <w:i/>
          <w:sz w:val="24"/>
          <w:szCs w:val="24"/>
        </w:rPr>
        <w:t>It started off with, sat at the table in August having my evening meal, and rushed off upstairs, and I didn’t even make it to the bathroom, and that was the first indication that there was something wrong.   (Arthur)</w:t>
      </w:r>
    </w:p>
    <w:p w:rsidR="009050A1" w:rsidRDefault="00BF6C5C" w:rsidP="006310E9">
      <w:pPr>
        <w:ind w:right="-46"/>
        <w:rPr>
          <w:rFonts w:ascii="Times New Roman" w:hAnsi="Times New Roman" w:cs="Times New Roman"/>
          <w:color w:val="FF0000"/>
          <w:sz w:val="24"/>
          <w:szCs w:val="24"/>
        </w:rPr>
      </w:pPr>
      <w:r w:rsidRPr="000A7212">
        <w:rPr>
          <w:rFonts w:ascii="Times New Roman" w:hAnsi="Times New Roman" w:cs="Times New Roman"/>
          <w:sz w:val="24"/>
          <w:szCs w:val="24"/>
        </w:rPr>
        <w:t xml:space="preserve">The perceived severity of </w:t>
      </w:r>
      <w:r w:rsidR="00436510" w:rsidRPr="0075191C">
        <w:rPr>
          <w:rFonts w:ascii="Times New Roman" w:hAnsi="Times New Roman" w:cs="Times New Roman"/>
          <w:sz w:val="24"/>
          <w:szCs w:val="24"/>
        </w:rPr>
        <w:t xml:space="preserve">sensations in relation to acceptable parameters of </w:t>
      </w:r>
      <w:r w:rsidR="00EF7004">
        <w:rPr>
          <w:rFonts w:ascii="Times New Roman" w:hAnsi="Times New Roman" w:cs="Times New Roman"/>
          <w:sz w:val="24"/>
          <w:szCs w:val="24"/>
        </w:rPr>
        <w:t>bodily functioning and ‘normalcy’</w:t>
      </w:r>
      <w:r w:rsidRPr="00436510">
        <w:rPr>
          <w:rFonts w:ascii="Times New Roman" w:hAnsi="Times New Roman" w:cs="Times New Roman"/>
          <w:sz w:val="24"/>
          <w:szCs w:val="24"/>
        </w:rPr>
        <w:t xml:space="preserve"> influenced how quickly </w:t>
      </w:r>
      <w:r w:rsidR="00B26BEF" w:rsidRPr="00436510">
        <w:rPr>
          <w:rFonts w:ascii="Times New Roman" w:hAnsi="Times New Roman" w:cs="Times New Roman"/>
          <w:sz w:val="24"/>
          <w:szCs w:val="24"/>
        </w:rPr>
        <w:t>individual</w:t>
      </w:r>
      <w:r w:rsidR="00436510" w:rsidRPr="0075191C">
        <w:rPr>
          <w:rFonts w:ascii="Times New Roman" w:hAnsi="Times New Roman" w:cs="Times New Roman"/>
          <w:sz w:val="24"/>
          <w:szCs w:val="24"/>
        </w:rPr>
        <w:t>s</w:t>
      </w:r>
      <w:r w:rsidRPr="00436510">
        <w:rPr>
          <w:rFonts w:ascii="Times New Roman" w:hAnsi="Times New Roman" w:cs="Times New Roman"/>
          <w:sz w:val="24"/>
          <w:szCs w:val="24"/>
        </w:rPr>
        <w:t xml:space="preserve"> conceived of </w:t>
      </w:r>
      <w:r w:rsidR="00436510" w:rsidRPr="0075191C">
        <w:rPr>
          <w:rFonts w:ascii="Times New Roman" w:hAnsi="Times New Roman" w:cs="Times New Roman"/>
          <w:sz w:val="24"/>
          <w:szCs w:val="24"/>
        </w:rPr>
        <w:t>them as symptoms</w:t>
      </w:r>
      <w:r w:rsidRPr="00436510">
        <w:rPr>
          <w:rFonts w:ascii="Times New Roman" w:hAnsi="Times New Roman" w:cs="Times New Roman"/>
          <w:sz w:val="24"/>
          <w:szCs w:val="24"/>
        </w:rPr>
        <w:t xml:space="preserve"> and</w:t>
      </w:r>
      <w:r w:rsidR="00436510" w:rsidRPr="0075191C">
        <w:rPr>
          <w:rFonts w:ascii="Times New Roman" w:hAnsi="Times New Roman" w:cs="Times New Roman"/>
          <w:sz w:val="24"/>
          <w:szCs w:val="24"/>
        </w:rPr>
        <w:t xml:space="preserve"> subsequently</w:t>
      </w:r>
      <w:r w:rsidRPr="00436510">
        <w:rPr>
          <w:rFonts w:ascii="Times New Roman" w:hAnsi="Times New Roman" w:cs="Times New Roman"/>
          <w:sz w:val="24"/>
          <w:szCs w:val="24"/>
        </w:rPr>
        <w:t xml:space="preserve"> how soon the individual moved into the symptom appraisal phase.</w:t>
      </w:r>
      <w:r>
        <w:rPr>
          <w:rFonts w:ascii="Times New Roman" w:hAnsi="Times New Roman" w:cs="Times New Roman"/>
          <w:sz w:val="24"/>
          <w:szCs w:val="24"/>
        </w:rPr>
        <w:t xml:space="preserve"> </w:t>
      </w:r>
      <w:r w:rsidR="009050A1" w:rsidRPr="0070594D">
        <w:rPr>
          <w:rFonts w:ascii="Times New Roman" w:hAnsi="Times New Roman" w:cs="Times New Roman"/>
          <w:color w:val="FF0000"/>
          <w:sz w:val="24"/>
          <w:szCs w:val="24"/>
          <w:highlight w:val="green"/>
        </w:rPr>
        <w:t xml:space="preserve">For some the absence of pain reinforced a </w:t>
      </w:r>
      <w:r w:rsidR="001C5EE3" w:rsidRPr="0070594D">
        <w:rPr>
          <w:rFonts w:ascii="Times New Roman" w:hAnsi="Times New Roman" w:cs="Times New Roman"/>
          <w:color w:val="FF0000"/>
          <w:sz w:val="24"/>
          <w:szCs w:val="24"/>
          <w:highlight w:val="green"/>
        </w:rPr>
        <w:t xml:space="preserve">belief that the sensation they were experiencing did not </w:t>
      </w:r>
      <w:r w:rsidR="009050A1" w:rsidRPr="0070594D">
        <w:rPr>
          <w:rFonts w:ascii="Times New Roman" w:hAnsi="Times New Roman" w:cs="Times New Roman"/>
          <w:color w:val="FF0000"/>
          <w:sz w:val="24"/>
          <w:szCs w:val="24"/>
          <w:highlight w:val="green"/>
        </w:rPr>
        <w:t>currently represent a ‘symptom’</w:t>
      </w:r>
      <w:r w:rsidR="001C5EE3" w:rsidRPr="0070594D">
        <w:rPr>
          <w:rFonts w:ascii="Times New Roman" w:hAnsi="Times New Roman" w:cs="Times New Roman"/>
          <w:color w:val="FF0000"/>
          <w:sz w:val="24"/>
          <w:szCs w:val="24"/>
          <w:highlight w:val="green"/>
        </w:rPr>
        <w:t>. Whilst this sensation was considered</w:t>
      </w:r>
      <w:r w:rsidR="008A3547">
        <w:rPr>
          <w:rFonts w:ascii="Times New Roman" w:hAnsi="Times New Roman" w:cs="Times New Roman"/>
          <w:color w:val="FF0000"/>
          <w:sz w:val="24"/>
          <w:szCs w:val="24"/>
          <w:highlight w:val="green"/>
        </w:rPr>
        <w:t xml:space="preserve"> by all</w:t>
      </w:r>
      <w:r w:rsidR="001C5EE3" w:rsidRPr="0070594D">
        <w:rPr>
          <w:rFonts w:ascii="Times New Roman" w:hAnsi="Times New Roman" w:cs="Times New Roman"/>
          <w:color w:val="FF0000"/>
          <w:sz w:val="24"/>
          <w:szCs w:val="24"/>
          <w:highlight w:val="green"/>
        </w:rPr>
        <w:t xml:space="preserve"> to be a deviation from usual functioning, it was not seen to </w:t>
      </w:r>
      <w:r w:rsidR="009A602A" w:rsidRPr="0070594D">
        <w:rPr>
          <w:rFonts w:ascii="Times New Roman" w:hAnsi="Times New Roman" w:cs="Times New Roman"/>
          <w:color w:val="FF0000"/>
          <w:sz w:val="24"/>
          <w:szCs w:val="24"/>
          <w:highlight w:val="green"/>
        </w:rPr>
        <w:t xml:space="preserve">be a ‘symptom’, or to </w:t>
      </w:r>
      <w:r w:rsidR="001C5EE3" w:rsidRPr="0070594D">
        <w:rPr>
          <w:rFonts w:ascii="Times New Roman" w:hAnsi="Times New Roman" w:cs="Times New Roman"/>
          <w:color w:val="FF0000"/>
          <w:sz w:val="24"/>
          <w:szCs w:val="24"/>
          <w:highlight w:val="green"/>
        </w:rPr>
        <w:t xml:space="preserve">require </w:t>
      </w:r>
      <w:r w:rsidR="009050A1" w:rsidRPr="0070594D">
        <w:rPr>
          <w:rFonts w:ascii="Times New Roman" w:hAnsi="Times New Roman" w:cs="Times New Roman"/>
          <w:color w:val="FF0000"/>
          <w:sz w:val="24"/>
          <w:szCs w:val="24"/>
          <w:highlight w:val="green"/>
        </w:rPr>
        <w:t>clinical input.</w:t>
      </w:r>
      <w:r w:rsidR="009050A1">
        <w:rPr>
          <w:rFonts w:ascii="Times New Roman" w:hAnsi="Times New Roman" w:cs="Times New Roman"/>
          <w:color w:val="FF0000"/>
          <w:sz w:val="24"/>
          <w:szCs w:val="24"/>
        </w:rPr>
        <w:t xml:space="preserve"> </w:t>
      </w:r>
    </w:p>
    <w:p w:rsidR="009050A1" w:rsidRPr="009050A1" w:rsidRDefault="009050A1" w:rsidP="009050A1">
      <w:pPr>
        <w:ind w:left="851" w:right="521"/>
        <w:rPr>
          <w:rFonts w:ascii="Times New Roman" w:hAnsi="Times New Roman" w:cs="Times New Roman"/>
          <w:i/>
          <w:color w:val="FF0000"/>
          <w:sz w:val="24"/>
          <w:szCs w:val="24"/>
        </w:rPr>
      </w:pPr>
      <w:r w:rsidRPr="009050A1">
        <w:rPr>
          <w:rFonts w:ascii="Times New Roman" w:hAnsi="Times New Roman" w:cs="Times New Roman"/>
          <w:i/>
          <w:color w:val="FF0000"/>
          <w:sz w:val="24"/>
          <w:szCs w:val="24"/>
        </w:rPr>
        <w:t>Even though it’s (bowel movement) loose, I think, ‘well, I’m in no pain, it’s not bothering me, just a nuisance, that’s all.’ (Roy)</w:t>
      </w:r>
    </w:p>
    <w:p w:rsidR="009A602A" w:rsidRDefault="009050A1" w:rsidP="006310E9">
      <w:pPr>
        <w:ind w:right="-46"/>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Embodied experien</w:t>
      </w:r>
      <w:r w:rsidR="009A602A">
        <w:rPr>
          <w:rFonts w:ascii="Times New Roman" w:hAnsi="Times New Roman" w:cs="Times New Roman"/>
          <w:color w:val="FF0000"/>
          <w:sz w:val="24"/>
          <w:szCs w:val="24"/>
        </w:rPr>
        <w:t xml:space="preserve">ces often changed </w:t>
      </w:r>
      <w:r w:rsidR="009A602A" w:rsidRPr="0070594D">
        <w:rPr>
          <w:rFonts w:ascii="Times New Roman" w:hAnsi="Times New Roman" w:cs="Times New Roman"/>
          <w:color w:val="FF0000"/>
          <w:sz w:val="24"/>
          <w:szCs w:val="24"/>
          <w:highlight w:val="green"/>
        </w:rPr>
        <w:t>over time. C</w:t>
      </w:r>
      <w:r w:rsidRPr="0070594D">
        <w:rPr>
          <w:rFonts w:ascii="Times New Roman" w:hAnsi="Times New Roman" w:cs="Times New Roman"/>
          <w:color w:val="FF0000"/>
          <w:sz w:val="24"/>
          <w:szCs w:val="24"/>
          <w:highlight w:val="green"/>
        </w:rPr>
        <w:t>hanges</w:t>
      </w:r>
      <w:r>
        <w:rPr>
          <w:rFonts w:ascii="Times New Roman" w:hAnsi="Times New Roman" w:cs="Times New Roman"/>
          <w:color w:val="FF0000"/>
          <w:sz w:val="24"/>
          <w:szCs w:val="24"/>
        </w:rPr>
        <w:t xml:space="preserve"> in the nature of sensations led people to reconceive some experiences, from ‘nuisance’ sensations to </w:t>
      </w:r>
      <w:r w:rsidR="009A602A">
        <w:rPr>
          <w:rFonts w:ascii="Times New Roman" w:hAnsi="Times New Roman" w:cs="Times New Roman"/>
          <w:color w:val="FF0000"/>
          <w:sz w:val="24"/>
          <w:szCs w:val="24"/>
        </w:rPr>
        <w:t>‘</w:t>
      </w:r>
      <w:r>
        <w:rPr>
          <w:rFonts w:ascii="Times New Roman" w:hAnsi="Times New Roman" w:cs="Times New Roman"/>
          <w:color w:val="FF0000"/>
          <w:sz w:val="24"/>
          <w:szCs w:val="24"/>
        </w:rPr>
        <w:t>symptoms</w:t>
      </w:r>
      <w:r w:rsidR="009A602A">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8A3547">
        <w:rPr>
          <w:rFonts w:ascii="Times New Roman" w:hAnsi="Times New Roman" w:cs="Times New Roman"/>
          <w:color w:val="FF0000"/>
          <w:sz w:val="24"/>
          <w:szCs w:val="24"/>
        </w:rPr>
        <w:t>Some</w:t>
      </w:r>
      <w:r>
        <w:rPr>
          <w:rFonts w:ascii="Times New Roman" w:hAnsi="Times New Roman" w:cs="Times New Roman"/>
          <w:color w:val="FF0000"/>
          <w:sz w:val="24"/>
          <w:szCs w:val="24"/>
        </w:rPr>
        <w:t xml:space="preserve"> symptoms developed later in </w:t>
      </w:r>
      <w:r w:rsidR="008A3547">
        <w:rPr>
          <w:rFonts w:ascii="Times New Roman" w:hAnsi="Times New Roman" w:cs="Times New Roman"/>
          <w:color w:val="FF0000"/>
          <w:sz w:val="24"/>
          <w:szCs w:val="24"/>
        </w:rPr>
        <w:t>people’s patient intervals</w:t>
      </w:r>
      <w:r w:rsidRPr="0070594D">
        <w:rPr>
          <w:rFonts w:ascii="Times New Roman" w:hAnsi="Times New Roman" w:cs="Times New Roman"/>
          <w:color w:val="FF0000"/>
          <w:sz w:val="24"/>
          <w:szCs w:val="24"/>
          <w:highlight w:val="green"/>
        </w:rPr>
        <w:t xml:space="preserve">, after they had already entered an appraisal phase for </w:t>
      </w:r>
      <w:r w:rsidR="009A602A" w:rsidRPr="0070594D">
        <w:rPr>
          <w:rFonts w:ascii="Times New Roman" w:hAnsi="Times New Roman" w:cs="Times New Roman"/>
          <w:color w:val="FF0000"/>
          <w:sz w:val="24"/>
          <w:szCs w:val="24"/>
          <w:highlight w:val="green"/>
        </w:rPr>
        <w:t>earlier sensations and symptoms.</w:t>
      </w:r>
      <w:r w:rsidR="009A602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New or evolving symptoms often catapulted an individual back to the primary process of ‘embodied experience’, in which they had to assess new sensations and consider whether or not they represented symptoms.</w:t>
      </w:r>
      <w:r w:rsidR="00F07368">
        <w:rPr>
          <w:rFonts w:ascii="Times New Roman" w:hAnsi="Times New Roman" w:cs="Times New Roman"/>
          <w:color w:val="FF0000"/>
          <w:sz w:val="24"/>
          <w:szCs w:val="24"/>
        </w:rPr>
        <w:t xml:space="preserve"> </w:t>
      </w:r>
    </w:p>
    <w:p w:rsidR="009050A1" w:rsidRDefault="00F07368" w:rsidP="006310E9">
      <w:pPr>
        <w:ind w:right="-46"/>
        <w:rPr>
          <w:rFonts w:ascii="Times New Roman" w:hAnsi="Times New Roman" w:cs="Times New Roman"/>
          <w:color w:val="FF0000"/>
          <w:sz w:val="24"/>
          <w:szCs w:val="24"/>
        </w:rPr>
      </w:pPr>
      <w:r w:rsidRPr="0070594D">
        <w:rPr>
          <w:rFonts w:ascii="Times New Roman" w:hAnsi="Times New Roman" w:cs="Times New Roman"/>
          <w:color w:val="FF0000"/>
          <w:sz w:val="24"/>
          <w:szCs w:val="24"/>
          <w:highlight w:val="green"/>
        </w:rPr>
        <w:t>We can see how Bilal</w:t>
      </w:r>
      <w:r w:rsidR="009A602A" w:rsidRPr="0070594D">
        <w:rPr>
          <w:rFonts w:ascii="Times New Roman" w:hAnsi="Times New Roman" w:cs="Times New Roman"/>
          <w:color w:val="FF0000"/>
          <w:sz w:val="24"/>
          <w:szCs w:val="24"/>
          <w:highlight w:val="green"/>
        </w:rPr>
        <w:t xml:space="preserve"> did consider his haemoptysis to be a </w:t>
      </w:r>
      <w:r w:rsidRPr="0070594D">
        <w:rPr>
          <w:rFonts w:ascii="Times New Roman" w:hAnsi="Times New Roman" w:cs="Times New Roman"/>
          <w:color w:val="FF0000"/>
          <w:sz w:val="24"/>
          <w:szCs w:val="24"/>
          <w:highlight w:val="green"/>
        </w:rPr>
        <w:t>symptom</w:t>
      </w:r>
      <w:r w:rsidR="009A602A" w:rsidRPr="0070594D">
        <w:rPr>
          <w:rFonts w:ascii="Times New Roman" w:hAnsi="Times New Roman" w:cs="Times New Roman"/>
          <w:color w:val="FF0000"/>
          <w:sz w:val="24"/>
          <w:szCs w:val="24"/>
          <w:highlight w:val="green"/>
        </w:rPr>
        <w:t xml:space="preserve">, but a symptom caused by </w:t>
      </w:r>
      <w:r w:rsidRPr="0070594D">
        <w:rPr>
          <w:rFonts w:ascii="Times New Roman" w:hAnsi="Times New Roman" w:cs="Times New Roman"/>
          <w:color w:val="FF0000"/>
          <w:sz w:val="24"/>
          <w:szCs w:val="24"/>
          <w:highlight w:val="green"/>
        </w:rPr>
        <w:t>a condition (sore throat or cold) which</w:t>
      </w:r>
      <w:r w:rsidR="007A75E9" w:rsidRPr="0070594D">
        <w:rPr>
          <w:rFonts w:ascii="Times New Roman" w:hAnsi="Times New Roman" w:cs="Times New Roman"/>
          <w:color w:val="FF0000"/>
          <w:sz w:val="24"/>
          <w:szCs w:val="24"/>
          <w:highlight w:val="green"/>
        </w:rPr>
        <w:t xml:space="preserve"> did not require clinical input.</w:t>
      </w:r>
      <w:r w:rsidR="007A75E9">
        <w:rPr>
          <w:rFonts w:ascii="Times New Roman" w:hAnsi="Times New Roman" w:cs="Times New Roman"/>
          <w:color w:val="FF0000"/>
          <w:sz w:val="24"/>
          <w:szCs w:val="24"/>
        </w:rPr>
        <w:t xml:space="preserve"> </w:t>
      </w:r>
      <w:r w:rsidR="009A602A" w:rsidRPr="0070594D">
        <w:rPr>
          <w:rFonts w:ascii="Times New Roman" w:hAnsi="Times New Roman" w:cs="Times New Roman"/>
          <w:color w:val="FF0000"/>
          <w:sz w:val="24"/>
          <w:szCs w:val="24"/>
          <w:highlight w:val="green"/>
        </w:rPr>
        <w:t>When</w:t>
      </w:r>
      <w:r w:rsidRPr="0070594D">
        <w:rPr>
          <w:rFonts w:ascii="Times New Roman" w:hAnsi="Times New Roman" w:cs="Times New Roman"/>
          <w:color w:val="FF0000"/>
          <w:sz w:val="24"/>
          <w:szCs w:val="24"/>
          <w:highlight w:val="green"/>
        </w:rPr>
        <w:t xml:space="preserve"> the nature of </w:t>
      </w:r>
      <w:r w:rsidR="009A602A" w:rsidRPr="0070594D">
        <w:rPr>
          <w:rFonts w:ascii="Times New Roman" w:hAnsi="Times New Roman" w:cs="Times New Roman"/>
          <w:color w:val="FF0000"/>
          <w:sz w:val="24"/>
          <w:szCs w:val="24"/>
          <w:highlight w:val="green"/>
        </w:rPr>
        <w:t>the blood he was coughing up</w:t>
      </w:r>
      <w:r w:rsidRPr="0070594D">
        <w:rPr>
          <w:rFonts w:ascii="Times New Roman" w:hAnsi="Times New Roman" w:cs="Times New Roman"/>
          <w:color w:val="FF0000"/>
          <w:sz w:val="24"/>
          <w:szCs w:val="24"/>
          <w:highlight w:val="green"/>
        </w:rPr>
        <w:t xml:space="preserve"> changed it prompted him to re-enter the symptom appraisal phase using the a</w:t>
      </w:r>
      <w:r w:rsidR="009A602A" w:rsidRPr="0070594D">
        <w:rPr>
          <w:rFonts w:ascii="Times New Roman" w:hAnsi="Times New Roman" w:cs="Times New Roman"/>
          <w:color w:val="FF0000"/>
          <w:sz w:val="24"/>
          <w:szCs w:val="24"/>
          <w:highlight w:val="green"/>
        </w:rPr>
        <w:t>dditional embodied information.</w:t>
      </w:r>
      <w:r w:rsidR="009A602A">
        <w:rPr>
          <w:rFonts w:ascii="Times New Roman" w:hAnsi="Times New Roman" w:cs="Times New Roman"/>
          <w:color w:val="FF0000"/>
          <w:sz w:val="24"/>
          <w:szCs w:val="24"/>
        </w:rPr>
        <w:t xml:space="preserve"> </w:t>
      </w:r>
    </w:p>
    <w:p w:rsidR="009050A1" w:rsidRPr="00F07368" w:rsidRDefault="00F07368" w:rsidP="009050A1">
      <w:pPr>
        <w:ind w:left="851" w:right="521"/>
        <w:rPr>
          <w:rFonts w:ascii="Times New Roman" w:hAnsi="Times New Roman" w:cs="Times New Roman"/>
          <w:i/>
          <w:color w:val="FF0000"/>
          <w:sz w:val="24"/>
          <w:szCs w:val="24"/>
        </w:rPr>
      </w:pPr>
      <w:r>
        <w:rPr>
          <w:rFonts w:ascii="Times New Roman" w:hAnsi="Times New Roman" w:cs="Times New Roman"/>
          <w:i/>
          <w:color w:val="FF0000"/>
          <w:sz w:val="24"/>
          <w:szCs w:val="24"/>
        </w:rPr>
        <w:t>It wasn’t as much the last few years, it was specks here and there and I thought ‘oh, it’ll be alright, it’s been a sore throat or a cold’, which would accompany the symptoms. But the last year or so it got more noticeable, marked, and I was like ‘oooh, God, I don’t like the look of this.’ (Bilal)</w:t>
      </w:r>
    </w:p>
    <w:p w:rsidR="009050A1" w:rsidRPr="009050A1" w:rsidRDefault="009050A1" w:rsidP="006310E9">
      <w:pPr>
        <w:ind w:right="-46"/>
        <w:rPr>
          <w:rFonts w:ascii="Times New Roman" w:hAnsi="Times New Roman" w:cs="Times New Roman"/>
          <w:sz w:val="24"/>
          <w:szCs w:val="24"/>
        </w:rPr>
      </w:pPr>
    </w:p>
    <w:p w:rsidR="00F9302A" w:rsidRPr="006310E9" w:rsidRDefault="00F9302A" w:rsidP="006310E9">
      <w:pPr>
        <w:rPr>
          <w:rFonts w:ascii="Times New Roman" w:hAnsi="Times New Roman" w:cs="Times New Roman"/>
          <w:i/>
          <w:sz w:val="24"/>
          <w:szCs w:val="24"/>
        </w:rPr>
      </w:pPr>
      <w:r w:rsidRPr="006310E9">
        <w:rPr>
          <w:rFonts w:ascii="Times New Roman" w:hAnsi="Times New Roman" w:cs="Times New Roman"/>
          <w:i/>
          <w:sz w:val="24"/>
          <w:szCs w:val="24"/>
        </w:rPr>
        <w:t xml:space="preserve">Symptom Appraisal </w:t>
      </w:r>
    </w:p>
    <w:p w:rsidR="00D279EE" w:rsidRPr="006310E9" w:rsidRDefault="00842A94" w:rsidP="006310E9">
      <w:pPr>
        <w:rPr>
          <w:rFonts w:ascii="Times New Roman" w:hAnsi="Times New Roman" w:cs="Times New Roman"/>
          <w:sz w:val="24"/>
          <w:szCs w:val="24"/>
        </w:rPr>
      </w:pPr>
      <w:r w:rsidRPr="006310E9">
        <w:rPr>
          <w:rFonts w:ascii="Times New Roman" w:hAnsi="Times New Roman" w:cs="Times New Roman"/>
          <w:sz w:val="24"/>
          <w:szCs w:val="24"/>
        </w:rPr>
        <w:t xml:space="preserve">The extent to which symptoms deviated from </w:t>
      </w:r>
      <w:r w:rsidR="00615834" w:rsidRPr="006310E9">
        <w:rPr>
          <w:rFonts w:ascii="Times New Roman" w:hAnsi="Times New Roman" w:cs="Times New Roman"/>
          <w:sz w:val="24"/>
          <w:szCs w:val="24"/>
        </w:rPr>
        <w:t>normal</w:t>
      </w:r>
      <w:r w:rsidRPr="006310E9">
        <w:rPr>
          <w:rFonts w:ascii="Times New Roman" w:hAnsi="Times New Roman" w:cs="Times New Roman"/>
          <w:sz w:val="24"/>
          <w:szCs w:val="24"/>
        </w:rPr>
        <w:t xml:space="preserve"> functioning influenced the type</w:t>
      </w:r>
      <w:r w:rsidR="00615834" w:rsidRPr="006310E9">
        <w:rPr>
          <w:rFonts w:ascii="Times New Roman" w:hAnsi="Times New Roman" w:cs="Times New Roman"/>
          <w:sz w:val="24"/>
          <w:szCs w:val="24"/>
        </w:rPr>
        <w:t xml:space="preserve"> and gravity</w:t>
      </w:r>
      <w:r w:rsidRPr="006310E9">
        <w:rPr>
          <w:rFonts w:ascii="Times New Roman" w:hAnsi="Times New Roman" w:cs="Times New Roman"/>
          <w:sz w:val="24"/>
          <w:szCs w:val="24"/>
        </w:rPr>
        <w:t xml:space="preserve"> of explanations </w:t>
      </w:r>
      <w:r w:rsidR="00681248">
        <w:rPr>
          <w:rFonts w:ascii="Times New Roman" w:hAnsi="Times New Roman" w:cs="Times New Roman"/>
          <w:sz w:val="24"/>
          <w:szCs w:val="24"/>
        </w:rPr>
        <w:t>that individuals</w:t>
      </w:r>
      <w:r w:rsidRPr="006310E9">
        <w:rPr>
          <w:rFonts w:ascii="Times New Roman" w:hAnsi="Times New Roman" w:cs="Times New Roman"/>
          <w:sz w:val="24"/>
          <w:szCs w:val="24"/>
        </w:rPr>
        <w:t xml:space="preserve"> </w:t>
      </w:r>
      <w:r w:rsidR="00615834" w:rsidRPr="006310E9">
        <w:rPr>
          <w:rFonts w:ascii="Times New Roman" w:hAnsi="Times New Roman" w:cs="Times New Roman"/>
          <w:sz w:val="24"/>
          <w:szCs w:val="24"/>
        </w:rPr>
        <w:t xml:space="preserve">initially </w:t>
      </w:r>
      <w:r w:rsidRPr="006310E9">
        <w:rPr>
          <w:rFonts w:ascii="Times New Roman" w:hAnsi="Times New Roman" w:cs="Times New Roman"/>
          <w:sz w:val="24"/>
          <w:szCs w:val="24"/>
        </w:rPr>
        <w:t xml:space="preserve">considered. </w:t>
      </w:r>
      <w:r w:rsidR="004F3E92" w:rsidRPr="006310E9">
        <w:rPr>
          <w:rFonts w:ascii="Times New Roman" w:hAnsi="Times New Roman" w:cs="Times New Roman"/>
          <w:sz w:val="24"/>
          <w:szCs w:val="24"/>
        </w:rPr>
        <w:t>When</w:t>
      </w:r>
      <w:r w:rsidR="00D279EE" w:rsidRPr="006310E9">
        <w:rPr>
          <w:rFonts w:ascii="Times New Roman" w:hAnsi="Times New Roman" w:cs="Times New Roman"/>
          <w:sz w:val="24"/>
          <w:szCs w:val="24"/>
        </w:rPr>
        <w:t xml:space="preserve"> Richard’s mild cough first </w:t>
      </w:r>
      <w:r w:rsidR="004F3E92" w:rsidRPr="006310E9">
        <w:rPr>
          <w:rFonts w:ascii="Times New Roman" w:hAnsi="Times New Roman" w:cs="Times New Roman"/>
          <w:sz w:val="24"/>
          <w:szCs w:val="24"/>
        </w:rPr>
        <w:t>appeared</w:t>
      </w:r>
      <w:r w:rsidR="00D279EE" w:rsidRPr="006310E9">
        <w:rPr>
          <w:rFonts w:ascii="Times New Roman" w:hAnsi="Times New Roman" w:cs="Times New Roman"/>
          <w:sz w:val="24"/>
          <w:szCs w:val="24"/>
        </w:rPr>
        <w:t xml:space="preserve"> he thought it was </w:t>
      </w:r>
      <w:r w:rsidR="00D279EE" w:rsidRPr="006310E9">
        <w:rPr>
          <w:rFonts w:ascii="Times New Roman" w:hAnsi="Times New Roman" w:cs="Times New Roman"/>
          <w:i/>
          <w:sz w:val="24"/>
          <w:szCs w:val="24"/>
        </w:rPr>
        <w:t>just a dryness of the throat, that’s all</w:t>
      </w:r>
      <w:r w:rsidR="00D279EE" w:rsidRPr="006310E9">
        <w:rPr>
          <w:rFonts w:ascii="Times New Roman" w:hAnsi="Times New Roman" w:cs="Times New Roman"/>
          <w:sz w:val="24"/>
          <w:szCs w:val="24"/>
        </w:rPr>
        <w:t xml:space="preserve">, </w:t>
      </w:r>
      <w:r w:rsidR="00615834" w:rsidRPr="006310E9">
        <w:rPr>
          <w:rFonts w:ascii="Times New Roman" w:hAnsi="Times New Roman" w:cs="Times New Roman"/>
          <w:sz w:val="24"/>
          <w:szCs w:val="24"/>
        </w:rPr>
        <w:t>w</w:t>
      </w:r>
      <w:r w:rsidR="00D279EE" w:rsidRPr="006310E9">
        <w:rPr>
          <w:rFonts w:ascii="Times New Roman" w:hAnsi="Times New Roman" w:cs="Times New Roman"/>
          <w:sz w:val="24"/>
          <w:szCs w:val="24"/>
        </w:rPr>
        <w:t xml:space="preserve">hereas, Melanie, who experienced </w:t>
      </w:r>
      <w:r w:rsidR="00681248">
        <w:rPr>
          <w:rFonts w:ascii="Times New Roman" w:hAnsi="Times New Roman" w:cs="Times New Roman"/>
          <w:sz w:val="24"/>
          <w:szCs w:val="24"/>
        </w:rPr>
        <w:t>acute chest pain</w:t>
      </w:r>
      <w:r w:rsidR="00D279EE" w:rsidRPr="006310E9">
        <w:rPr>
          <w:rFonts w:ascii="Times New Roman" w:hAnsi="Times New Roman" w:cs="Times New Roman"/>
          <w:sz w:val="24"/>
          <w:szCs w:val="24"/>
        </w:rPr>
        <w:t xml:space="preserve">, immediately considered </w:t>
      </w:r>
      <w:r w:rsidR="00E7054D">
        <w:rPr>
          <w:rFonts w:ascii="Times New Roman" w:hAnsi="Times New Roman" w:cs="Times New Roman"/>
          <w:sz w:val="24"/>
          <w:szCs w:val="24"/>
        </w:rPr>
        <w:t xml:space="preserve">the </w:t>
      </w:r>
      <w:r w:rsidR="00B26BEF">
        <w:rPr>
          <w:rFonts w:ascii="Times New Roman" w:hAnsi="Times New Roman" w:cs="Times New Roman"/>
          <w:sz w:val="24"/>
          <w:szCs w:val="24"/>
        </w:rPr>
        <w:t xml:space="preserve">possibility </w:t>
      </w:r>
      <w:r w:rsidR="00E7054D">
        <w:rPr>
          <w:rFonts w:ascii="Times New Roman" w:hAnsi="Times New Roman" w:cs="Times New Roman"/>
          <w:sz w:val="24"/>
          <w:szCs w:val="24"/>
        </w:rPr>
        <w:t xml:space="preserve">of a </w:t>
      </w:r>
      <w:r w:rsidR="00D279EE" w:rsidRPr="006310E9">
        <w:rPr>
          <w:rFonts w:ascii="Times New Roman" w:hAnsi="Times New Roman" w:cs="Times New Roman"/>
          <w:sz w:val="24"/>
          <w:szCs w:val="24"/>
        </w:rPr>
        <w:t>heart attack</w:t>
      </w:r>
      <w:r w:rsidR="00E7054D">
        <w:rPr>
          <w:rFonts w:ascii="Times New Roman" w:hAnsi="Times New Roman" w:cs="Times New Roman"/>
          <w:sz w:val="24"/>
          <w:szCs w:val="24"/>
        </w:rPr>
        <w:t xml:space="preserve">. </w:t>
      </w:r>
    </w:p>
    <w:p w:rsidR="00842A94" w:rsidRPr="006310E9" w:rsidRDefault="00D279EE" w:rsidP="006310E9">
      <w:pPr>
        <w:rPr>
          <w:rFonts w:ascii="Times New Roman" w:hAnsi="Times New Roman" w:cs="Times New Roman"/>
          <w:sz w:val="24"/>
          <w:szCs w:val="24"/>
        </w:rPr>
      </w:pPr>
      <w:r w:rsidRPr="006310E9">
        <w:rPr>
          <w:rFonts w:ascii="Times New Roman" w:hAnsi="Times New Roman" w:cs="Times New Roman"/>
          <w:sz w:val="24"/>
          <w:szCs w:val="24"/>
        </w:rPr>
        <w:t xml:space="preserve">As symptoms </w:t>
      </w:r>
      <w:r w:rsidR="00EF7004">
        <w:rPr>
          <w:rFonts w:ascii="Times New Roman" w:hAnsi="Times New Roman" w:cs="Times New Roman"/>
          <w:sz w:val="24"/>
          <w:szCs w:val="24"/>
        </w:rPr>
        <w:t xml:space="preserve">progressed and </w:t>
      </w:r>
      <w:r w:rsidR="00E7054D">
        <w:rPr>
          <w:rFonts w:ascii="Times New Roman" w:hAnsi="Times New Roman" w:cs="Times New Roman"/>
          <w:sz w:val="24"/>
          <w:szCs w:val="24"/>
        </w:rPr>
        <w:t>developed</w:t>
      </w:r>
      <w:r w:rsidRPr="006310E9">
        <w:rPr>
          <w:rFonts w:ascii="Times New Roman" w:hAnsi="Times New Roman" w:cs="Times New Roman"/>
          <w:sz w:val="24"/>
          <w:szCs w:val="24"/>
        </w:rPr>
        <w:t xml:space="preserve"> </w:t>
      </w:r>
      <w:r w:rsidR="00BF6C5C">
        <w:rPr>
          <w:rFonts w:ascii="Times New Roman" w:hAnsi="Times New Roman" w:cs="Times New Roman"/>
          <w:sz w:val="24"/>
          <w:szCs w:val="24"/>
        </w:rPr>
        <w:t xml:space="preserve">people </w:t>
      </w:r>
      <w:r w:rsidRPr="006310E9">
        <w:rPr>
          <w:rFonts w:ascii="Times New Roman" w:hAnsi="Times New Roman" w:cs="Times New Roman"/>
          <w:sz w:val="24"/>
          <w:szCs w:val="24"/>
        </w:rPr>
        <w:t>reappraised their experiences, re</w:t>
      </w:r>
      <w:r w:rsidR="0091357D" w:rsidRPr="006310E9">
        <w:rPr>
          <w:rFonts w:ascii="Times New Roman" w:hAnsi="Times New Roman" w:cs="Times New Roman"/>
          <w:sz w:val="24"/>
          <w:szCs w:val="24"/>
        </w:rPr>
        <w:t>visiting</w:t>
      </w:r>
      <w:r w:rsidRPr="006310E9">
        <w:rPr>
          <w:rFonts w:ascii="Times New Roman" w:hAnsi="Times New Roman" w:cs="Times New Roman"/>
          <w:sz w:val="24"/>
          <w:szCs w:val="24"/>
        </w:rPr>
        <w:t xml:space="preserve"> </w:t>
      </w:r>
      <w:r w:rsidR="00EF7004">
        <w:rPr>
          <w:rFonts w:ascii="Times New Roman" w:hAnsi="Times New Roman" w:cs="Times New Roman"/>
          <w:sz w:val="24"/>
          <w:szCs w:val="24"/>
        </w:rPr>
        <w:t xml:space="preserve">and rejecting </w:t>
      </w:r>
      <w:r w:rsidRPr="006310E9">
        <w:rPr>
          <w:rFonts w:ascii="Times New Roman" w:hAnsi="Times New Roman" w:cs="Times New Roman"/>
          <w:sz w:val="24"/>
          <w:szCs w:val="24"/>
        </w:rPr>
        <w:t xml:space="preserve">initial explanations and </w:t>
      </w:r>
      <w:r w:rsidR="00615834" w:rsidRPr="006310E9">
        <w:rPr>
          <w:rFonts w:ascii="Times New Roman" w:hAnsi="Times New Roman" w:cs="Times New Roman"/>
          <w:sz w:val="24"/>
          <w:szCs w:val="24"/>
        </w:rPr>
        <w:t>incorporating new, alternative explanations</w:t>
      </w:r>
      <w:r w:rsidR="00EF7004">
        <w:rPr>
          <w:rFonts w:ascii="Times New Roman" w:hAnsi="Times New Roman" w:cs="Times New Roman"/>
          <w:sz w:val="24"/>
          <w:szCs w:val="24"/>
        </w:rPr>
        <w:t xml:space="preserve"> into their symptom appraisals. </w:t>
      </w:r>
      <w:r w:rsidR="0091357D" w:rsidRPr="006310E9">
        <w:rPr>
          <w:rFonts w:ascii="Times New Roman" w:hAnsi="Times New Roman" w:cs="Times New Roman"/>
          <w:sz w:val="24"/>
          <w:szCs w:val="24"/>
        </w:rPr>
        <w:t xml:space="preserve"> </w:t>
      </w:r>
    </w:p>
    <w:p w:rsidR="0091357D" w:rsidRPr="006310E9" w:rsidRDefault="0091357D"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My initial thought was that it was a bug, so, I mean I did, after when it started to continue, I did wonder whether it was any of the medication I was taking that might’ve caused it…But I couldn’t really, I couldn’t really pin it down. I kept a food diary for a while</w:t>
      </w:r>
      <w:r w:rsidR="00EC0D5E" w:rsidRPr="006310E9">
        <w:rPr>
          <w:rFonts w:ascii="Times New Roman" w:hAnsi="Times New Roman" w:cs="Times New Roman"/>
          <w:i/>
          <w:sz w:val="24"/>
          <w:szCs w:val="24"/>
        </w:rPr>
        <w:t>…IBS had gone through my mind. (Elaine)</w:t>
      </w:r>
    </w:p>
    <w:p w:rsidR="00EC0D5E" w:rsidRPr="006310E9" w:rsidRDefault="00EC0D5E" w:rsidP="006310E9">
      <w:pPr>
        <w:rPr>
          <w:rFonts w:ascii="Times New Roman" w:hAnsi="Times New Roman" w:cs="Times New Roman"/>
          <w:sz w:val="24"/>
          <w:szCs w:val="24"/>
        </w:rPr>
      </w:pPr>
      <w:r w:rsidRPr="006310E9">
        <w:rPr>
          <w:rFonts w:ascii="Times New Roman" w:hAnsi="Times New Roman" w:cs="Times New Roman"/>
          <w:sz w:val="24"/>
          <w:szCs w:val="24"/>
        </w:rPr>
        <w:t xml:space="preserve">The consideration of causality </w:t>
      </w:r>
      <w:r w:rsidR="00BF6C5C">
        <w:rPr>
          <w:rFonts w:ascii="Times New Roman" w:hAnsi="Times New Roman" w:cs="Times New Roman"/>
          <w:sz w:val="24"/>
          <w:szCs w:val="24"/>
        </w:rPr>
        <w:t>wa</w:t>
      </w:r>
      <w:r w:rsidR="0010469A" w:rsidRPr="006310E9">
        <w:rPr>
          <w:rFonts w:ascii="Times New Roman" w:hAnsi="Times New Roman" w:cs="Times New Roman"/>
          <w:sz w:val="24"/>
          <w:szCs w:val="24"/>
        </w:rPr>
        <w:t xml:space="preserve">s dynamic, with symptomatic experiences repeatedly appraised against a number of possible hypotheses. </w:t>
      </w:r>
      <w:r w:rsidR="00615834" w:rsidRPr="006310E9">
        <w:rPr>
          <w:rFonts w:ascii="Times New Roman" w:hAnsi="Times New Roman" w:cs="Times New Roman"/>
          <w:sz w:val="24"/>
          <w:szCs w:val="24"/>
        </w:rPr>
        <w:t>A ‘best fit’ explanation was</w:t>
      </w:r>
      <w:r w:rsidR="0010469A" w:rsidRPr="006310E9">
        <w:rPr>
          <w:rFonts w:ascii="Times New Roman" w:hAnsi="Times New Roman" w:cs="Times New Roman"/>
          <w:sz w:val="24"/>
          <w:szCs w:val="24"/>
        </w:rPr>
        <w:t xml:space="preserve"> selected based on the </w:t>
      </w:r>
      <w:r w:rsidR="00B26BEF">
        <w:rPr>
          <w:rFonts w:ascii="Times New Roman" w:hAnsi="Times New Roman" w:cs="Times New Roman"/>
          <w:sz w:val="24"/>
          <w:szCs w:val="24"/>
        </w:rPr>
        <w:t>causal condition</w:t>
      </w:r>
      <w:r w:rsidR="00B26BEF" w:rsidRPr="006310E9">
        <w:rPr>
          <w:rFonts w:ascii="Times New Roman" w:hAnsi="Times New Roman" w:cs="Times New Roman"/>
          <w:sz w:val="24"/>
          <w:szCs w:val="24"/>
        </w:rPr>
        <w:t xml:space="preserve"> </w:t>
      </w:r>
      <w:r w:rsidR="00615834" w:rsidRPr="006310E9">
        <w:rPr>
          <w:rFonts w:ascii="Times New Roman" w:hAnsi="Times New Roman" w:cs="Times New Roman"/>
          <w:sz w:val="24"/>
          <w:szCs w:val="24"/>
        </w:rPr>
        <w:t>that appeared</w:t>
      </w:r>
      <w:r w:rsidR="0010469A" w:rsidRPr="006310E9">
        <w:rPr>
          <w:rFonts w:ascii="Times New Roman" w:hAnsi="Times New Roman" w:cs="Times New Roman"/>
          <w:sz w:val="24"/>
          <w:szCs w:val="24"/>
        </w:rPr>
        <w:t xml:space="preserve"> most plausible</w:t>
      </w:r>
      <w:r w:rsidR="00BF6C5C">
        <w:rPr>
          <w:rFonts w:ascii="Times New Roman" w:hAnsi="Times New Roman" w:cs="Times New Roman"/>
          <w:sz w:val="24"/>
          <w:szCs w:val="24"/>
        </w:rPr>
        <w:t xml:space="preserve"> at the time</w:t>
      </w:r>
      <w:r w:rsidR="00E7054D">
        <w:rPr>
          <w:rFonts w:ascii="Times New Roman" w:hAnsi="Times New Roman" w:cs="Times New Roman"/>
          <w:sz w:val="24"/>
          <w:szCs w:val="24"/>
        </w:rPr>
        <w:t xml:space="preserve">. </w:t>
      </w:r>
      <w:r w:rsidR="00681248">
        <w:rPr>
          <w:rFonts w:ascii="Times New Roman" w:hAnsi="Times New Roman" w:cs="Times New Roman"/>
          <w:sz w:val="24"/>
          <w:szCs w:val="24"/>
        </w:rPr>
        <w:t>As</w:t>
      </w:r>
      <w:r w:rsidR="00615834" w:rsidRPr="006310E9">
        <w:rPr>
          <w:rFonts w:ascii="Times New Roman" w:hAnsi="Times New Roman" w:cs="Times New Roman"/>
          <w:sz w:val="24"/>
          <w:szCs w:val="24"/>
        </w:rPr>
        <w:t xml:space="preserve"> symptom experience</w:t>
      </w:r>
      <w:r w:rsidR="0010469A" w:rsidRPr="006310E9">
        <w:rPr>
          <w:rFonts w:ascii="Times New Roman" w:hAnsi="Times New Roman" w:cs="Times New Roman"/>
          <w:sz w:val="24"/>
          <w:szCs w:val="24"/>
        </w:rPr>
        <w:t xml:space="preserve"> evolve</w:t>
      </w:r>
      <w:r w:rsidR="00615834" w:rsidRPr="006310E9">
        <w:rPr>
          <w:rFonts w:ascii="Times New Roman" w:hAnsi="Times New Roman" w:cs="Times New Roman"/>
          <w:sz w:val="24"/>
          <w:szCs w:val="24"/>
        </w:rPr>
        <w:t xml:space="preserve">d this hypothesis was </w:t>
      </w:r>
      <w:r w:rsidR="00BF6C5C">
        <w:rPr>
          <w:rFonts w:ascii="Times New Roman" w:hAnsi="Times New Roman" w:cs="Times New Roman"/>
          <w:sz w:val="24"/>
          <w:szCs w:val="24"/>
        </w:rPr>
        <w:t>often</w:t>
      </w:r>
      <w:r w:rsidR="00BF6C5C" w:rsidRPr="006310E9">
        <w:rPr>
          <w:rFonts w:ascii="Times New Roman" w:hAnsi="Times New Roman" w:cs="Times New Roman"/>
          <w:sz w:val="24"/>
          <w:szCs w:val="24"/>
        </w:rPr>
        <w:t xml:space="preserve"> </w:t>
      </w:r>
      <w:r w:rsidR="0010469A" w:rsidRPr="006310E9">
        <w:rPr>
          <w:rFonts w:ascii="Times New Roman" w:hAnsi="Times New Roman" w:cs="Times New Roman"/>
          <w:sz w:val="24"/>
          <w:szCs w:val="24"/>
        </w:rPr>
        <w:t>rejected and a</w:t>
      </w:r>
      <w:r w:rsidR="00BF6C5C">
        <w:rPr>
          <w:rFonts w:ascii="Times New Roman" w:hAnsi="Times New Roman" w:cs="Times New Roman"/>
          <w:sz w:val="24"/>
          <w:szCs w:val="24"/>
        </w:rPr>
        <w:t>n alternate hypothesis</w:t>
      </w:r>
      <w:r w:rsidR="00E7054D">
        <w:rPr>
          <w:rFonts w:ascii="Times New Roman" w:hAnsi="Times New Roman" w:cs="Times New Roman"/>
          <w:sz w:val="24"/>
          <w:szCs w:val="24"/>
        </w:rPr>
        <w:t xml:space="preserve"> </w:t>
      </w:r>
      <w:r w:rsidR="0010469A" w:rsidRPr="006310E9">
        <w:rPr>
          <w:rFonts w:ascii="Times New Roman" w:hAnsi="Times New Roman" w:cs="Times New Roman"/>
          <w:sz w:val="24"/>
          <w:szCs w:val="24"/>
        </w:rPr>
        <w:t>selected</w:t>
      </w:r>
      <w:r w:rsidR="00EF7004">
        <w:rPr>
          <w:rFonts w:ascii="Times New Roman" w:hAnsi="Times New Roman" w:cs="Times New Roman"/>
          <w:sz w:val="24"/>
          <w:szCs w:val="24"/>
        </w:rPr>
        <w:t>, with ‘seriousness’ of possible cause generally heightening in severity</w:t>
      </w:r>
      <w:r w:rsidR="0010469A" w:rsidRPr="006310E9">
        <w:rPr>
          <w:rFonts w:ascii="Times New Roman" w:hAnsi="Times New Roman" w:cs="Times New Roman"/>
          <w:sz w:val="24"/>
          <w:szCs w:val="24"/>
        </w:rPr>
        <w:t xml:space="preserve">. </w:t>
      </w:r>
    </w:p>
    <w:p w:rsidR="00B3634F" w:rsidRPr="006310E9" w:rsidRDefault="00BF6C5C" w:rsidP="006310E9">
      <w:pPr>
        <w:rPr>
          <w:rFonts w:ascii="Times New Roman" w:hAnsi="Times New Roman" w:cs="Times New Roman"/>
          <w:sz w:val="24"/>
          <w:szCs w:val="24"/>
        </w:rPr>
      </w:pPr>
      <w:r>
        <w:rPr>
          <w:rFonts w:ascii="Times New Roman" w:hAnsi="Times New Roman" w:cs="Times New Roman"/>
          <w:sz w:val="24"/>
          <w:szCs w:val="24"/>
        </w:rPr>
        <w:t xml:space="preserve">In the process of appraising symptoms people </w:t>
      </w:r>
      <w:r w:rsidR="00EF7004">
        <w:rPr>
          <w:rFonts w:ascii="Times New Roman" w:hAnsi="Times New Roman" w:cs="Times New Roman"/>
          <w:sz w:val="24"/>
          <w:szCs w:val="24"/>
        </w:rPr>
        <w:t xml:space="preserve">engaged in </w:t>
      </w:r>
      <w:r>
        <w:rPr>
          <w:rFonts w:ascii="Times New Roman" w:hAnsi="Times New Roman" w:cs="Times New Roman"/>
          <w:sz w:val="24"/>
          <w:szCs w:val="24"/>
        </w:rPr>
        <w:t xml:space="preserve">a variety of responses </w:t>
      </w:r>
      <w:r w:rsidR="00E7054D">
        <w:rPr>
          <w:rFonts w:ascii="Times New Roman" w:hAnsi="Times New Roman" w:cs="Times New Roman"/>
          <w:sz w:val="24"/>
          <w:szCs w:val="24"/>
        </w:rPr>
        <w:t>that</w:t>
      </w:r>
      <w:r>
        <w:rPr>
          <w:rFonts w:ascii="Times New Roman" w:hAnsi="Times New Roman" w:cs="Times New Roman"/>
          <w:sz w:val="24"/>
          <w:szCs w:val="24"/>
        </w:rPr>
        <w:t xml:space="preserve"> informed </w:t>
      </w:r>
      <w:r w:rsidR="00B26BEF">
        <w:rPr>
          <w:rFonts w:ascii="Times New Roman" w:hAnsi="Times New Roman" w:cs="Times New Roman"/>
          <w:sz w:val="24"/>
          <w:szCs w:val="24"/>
        </w:rPr>
        <w:t xml:space="preserve">their ongoing </w:t>
      </w:r>
      <w:r>
        <w:rPr>
          <w:rFonts w:ascii="Times New Roman" w:hAnsi="Times New Roman" w:cs="Times New Roman"/>
          <w:sz w:val="24"/>
          <w:szCs w:val="24"/>
        </w:rPr>
        <w:t>management and appraisal</w:t>
      </w:r>
      <w:r w:rsidR="00B26BEF">
        <w:rPr>
          <w:rFonts w:ascii="Times New Roman" w:hAnsi="Times New Roman" w:cs="Times New Roman"/>
          <w:sz w:val="24"/>
          <w:szCs w:val="24"/>
        </w:rPr>
        <w:t xml:space="preserve"> of symptoms</w:t>
      </w:r>
      <w:r>
        <w:rPr>
          <w:rFonts w:ascii="Times New Roman" w:hAnsi="Times New Roman" w:cs="Times New Roman"/>
          <w:sz w:val="24"/>
          <w:szCs w:val="24"/>
        </w:rPr>
        <w:t xml:space="preserve">, </w:t>
      </w:r>
      <w:r w:rsidR="00931955">
        <w:rPr>
          <w:rFonts w:ascii="Times New Roman" w:hAnsi="Times New Roman" w:cs="Times New Roman"/>
          <w:sz w:val="24"/>
          <w:szCs w:val="24"/>
        </w:rPr>
        <w:t>such as</w:t>
      </w:r>
      <w:r>
        <w:rPr>
          <w:rFonts w:ascii="Times New Roman" w:hAnsi="Times New Roman" w:cs="Times New Roman"/>
          <w:sz w:val="24"/>
          <w:szCs w:val="24"/>
        </w:rPr>
        <w:t xml:space="preserve"> </w:t>
      </w:r>
      <w:r w:rsidR="00B3634F" w:rsidRPr="006310E9">
        <w:rPr>
          <w:rFonts w:ascii="Times New Roman" w:hAnsi="Times New Roman" w:cs="Times New Roman"/>
          <w:sz w:val="24"/>
          <w:szCs w:val="24"/>
        </w:rPr>
        <w:t>dietary changes</w:t>
      </w:r>
      <w:r w:rsidR="002C0BA7">
        <w:rPr>
          <w:rFonts w:ascii="Times New Roman" w:hAnsi="Times New Roman" w:cs="Times New Roman"/>
          <w:sz w:val="24"/>
          <w:szCs w:val="24"/>
        </w:rPr>
        <w:t>,</w:t>
      </w:r>
      <w:r w:rsidR="00B3634F" w:rsidRPr="006310E9">
        <w:rPr>
          <w:rFonts w:ascii="Times New Roman" w:hAnsi="Times New Roman" w:cs="Times New Roman"/>
          <w:sz w:val="24"/>
          <w:szCs w:val="24"/>
        </w:rPr>
        <w:t xml:space="preserve"> lifestyle adjustments</w:t>
      </w:r>
      <w:r w:rsidR="002C0BA7">
        <w:rPr>
          <w:rFonts w:ascii="Times New Roman" w:hAnsi="Times New Roman" w:cs="Times New Roman"/>
          <w:sz w:val="24"/>
          <w:szCs w:val="24"/>
        </w:rPr>
        <w:t xml:space="preserve"> and self-medicati</w:t>
      </w:r>
      <w:r w:rsidR="00931955">
        <w:rPr>
          <w:rFonts w:ascii="Times New Roman" w:hAnsi="Times New Roman" w:cs="Times New Roman"/>
          <w:sz w:val="24"/>
          <w:szCs w:val="24"/>
        </w:rPr>
        <w:t>on</w:t>
      </w:r>
      <w:r w:rsidR="002C0BA7">
        <w:rPr>
          <w:rFonts w:ascii="Times New Roman" w:hAnsi="Times New Roman" w:cs="Times New Roman"/>
          <w:sz w:val="24"/>
          <w:szCs w:val="24"/>
        </w:rPr>
        <w:t>, including the consumption of other people’s prescription medication</w:t>
      </w:r>
      <w:r>
        <w:rPr>
          <w:rFonts w:ascii="Times New Roman" w:hAnsi="Times New Roman" w:cs="Times New Roman"/>
          <w:sz w:val="24"/>
          <w:szCs w:val="24"/>
        </w:rPr>
        <w:t>.</w:t>
      </w:r>
      <w:r w:rsidR="00842A94" w:rsidRPr="006310E9">
        <w:rPr>
          <w:rFonts w:ascii="Times New Roman" w:hAnsi="Times New Roman" w:cs="Times New Roman"/>
          <w:sz w:val="24"/>
          <w:szCs w:val="24"/>
        </w:rPr>
        <w:t xml:space="preserve"> </w:t>
      </w:r>
      <w:r w:rsidR="00B3634F" w:rsidRPr="006310E9">
        <w:rPr>
          <w:rFonts w:ascii="Times New Roman" w:hAnsi="Times New Roman" w:cs="Times New Roman"/>
          <w:sz w:val="24"/>
          <w:szCs w:val="24"/>
        </w:rPr>
        <w:t xml:space="preserve"> </w:t>
      </w:r>
    </w:p>
    <w:p w:rsidR="00B3634F" w:rsidRDefault="002D5E00"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lastRenderedPageBreak/>
        <w:t>I used to take vitamin C tablet and cod liver oil capsule each morning. I’ve stopped that ‘cause I though</w:t>
      </w:r>
      <w:r w:rsidR="004F3E92" w:rsidRPr="006310E9">
        <w:rPr>
          <w:rFonts w:ascii="Times New Roman" w:hAnsi="Times New Roman" w:cs="Times New Roman"/>
          <w:i/>
          <w:sz w:val="24"/>
          <w:szCs w:val="24"/>
        </w:rPr>
        <w:t>t</w:t>
      </w:r>
      <w:r w:rsidRPr="006310E9">
        <w:rPr>
          <w:rFonts w:ascii="Times New Roman" w:hAnsi="Times New Roman" w:cs="Times New Roman"/>
          <w:i/>
          <w:sz w:val="24"/>
          <w:szCs w:val="24"/>
        </w:rPr>
        <w:t xml:space="preserve"> the cod liver oil may be lubricating the whole system</w:t>
      </w:r>
      <w:r w:rsidR="00842A94" w:rsidRPr="006310E9">
        <w:rPr>
          <w:rFonts w:ascii="Times New Roman" w:hAnsi="Times New Roman" w:cs="Times New Roman"/>
          <w:i/>
          <w:sz w:val="24"/>
          <w:szCs w:val="24"/>
        </w:rPr>
        <w:t>. (Arthur</w:t>
      </w:r>
      <w:r w:rsidRPr="006310E9">
        <w:rPr>
          <w:rFonts w:ascii="Times New Roman" w:hAnsi="Times New Roman" w:cs="Times New Roman"/>
          <w:i/>
          <w:sz w:val="24"/>
          <w:szCs w:val="24"/>
        </w:rPr>
        <w:t>)</w:t>
      </w:r>
    </w:p>
    <w:p w:rsidR="002C0BA7" w:rsidRDefault="002C0BA7"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851" w:right="946"/>
        <w:jc w:val="both"/>
        <w:rPr>
          <w:rFonts w:ascii="Times New Roman" w:hAnsi="Times New Roman" w:cs="Times New Roman"/>
          <w:i/>
          <w:sz w:val="24"/>
          <w:szCs w:val="20"/>
        </w:rPr>
      </w:pPr>
      <w:r w:rsidRPr="0075191C">
        <w:rPr>
          <w:rFonts w:ascii="Times New Roman" w:hAnsi="Times New Roman" w:cs="Times New Roman"/>
          <w:i/>
          <w:sz w:val="24"/>
          <w:szCs w:val="20"/>
        </w:rPr>
        <w:t>I tried the odd tablet, my wife had a major operation about 12 years ago on her bowel, part of her bowel took away…. So a few weeks ago, I started, and it helped in the sense that you weren’t going maybe on the Wednesday, then the Thursday you would start to go again, so it helped in the sense that you weren’</w:t>
      </w:r>
      <w:r w:rsidR="00B421B5">
        <w:rPr>
          <w:rFonts w:ascii="Times New Roman" w:hAnsi="Times New Roman" w:cs="Times New Roman"/>
          <w:i/>
          <w:sz w:val="24"/>
          <w:szCs w:val="20"/>
        </w:rPr>
        <w:t>t going every day</w:t>
      </w:r>
      <w:r>
        <w:rPr>
          <w:rFonts w:ascii="Times New Roman" w:hAnsi="Times New Roman" w:cs="Times New Roman"/>
          <w:i/>
          <w:sz w:val="24"/>
          <w:szCs w:val="20"/>
        </w:rPr>
        <w:t>. (Roy)</w:t>
      </w:r>
    </w:p>
    <w:p w:rsidR="00B421B5" w:rsidRPr="002C0BA7" w:rsidRDefault="00B421B5"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851" w:right="946"/>
        <w:jc w:val="both"/>
        <w:rPr>
          <w:rFonts w:ascii="Times New Roman" w:hAnsi="Times New Roman" w:cs="Times New Roman"/>
          <w:i/>
          <w:sz w:val="24"/>
          <w:szCs w:val="20"/>
        </w:rPr>
      </w:pPr>
    </w:p>
    <w:p w:rsidR="00B3634F" w:rsidRPr="006310E9" w:rsidRDefault="00B3634F" w:rsidP="006310E9">
      <w:pPr>
        <w:rPr>
          <w:rFonts w:ascii="Times New Roman" w:hAnsi="Times New Roman" w:cs="Times New Roman"/>
          <w:sz w:val="24"/>
          <w:szCs w:val="24"/>
        </w:rPr>
      </w:pPr>
      <w:r w:rsidRPr="006310E9">
        <w:rPr>
          <w:rFonts w:ascii="Times New Roman" w:hAnsi="Times New Roman" w:cs="Times New Roman"/>
          <w:sz w:val="24"/>
          <w:szCs w:val="24"/>
        </w:rPr>
        <w:t>Other</w:t>
      </w:r>
      <w:r w:rsidR="00BF6C5C">
        <w:rPr>
          <w:rFonts w:ascii="Times New Roman" w:hAnsi="Times New Roman" w:cs="Times New Roman"/>
          <w:sz w:val="24"/>
          <w:szCs w:val="24"/>
        </w:rPr>
        <w:t xml:space="preserve">s </w:t>
      </w:r>
      <w:r w:rsidR="00B421B5">
        <w:rPr>
          <w:rFonts w:ascii="Times New Roman" w:hAnsi="Times New Roman" w:cs="Times New Roman"/>
          <w:sz w:val="24"/>
          <w:szCs w:val="24"/>
        </w:rPr>
        <w:t>gathere</w:t>
      </w:r>
      <w:r w:rsidR="00EF7004">
        <w:rPr>
          <w:rFonts w:ascii="Times New Roman" w:hAnsi="Times New Roman" w:cs="Times New Roman"/>
          <w:sz w:val="24"/>
          <w:szCs w:val="24"/>
        </w:rPr>
        <w:t>d</w:t>
      </w:r>
      <w:r w:rsidR="00BF6C5C">
        <w:rPr>
          <w:rFonts w:ascii="Times New Roman" w:hAnsi="Times New Roman" w:cs="Times New Roman"/>
          <w:sz w:val="24"/>
          <w:szCs w:val="24"/>
        </w:rPr>
        <w:t xml:space="preserve"> </w:t>
      </w:r>
      <w:r w:rsidRPr="006310E9">
        <w:rPr>
          <w:rFonts w:ascii="Times New Roman" w:hAnsi="Times New Roman" w:cs="Times New Roman"/>
          <w:sz w:val="24"/>
          <w:szCs w:val="24"/>
        </w:rPr>
        <w:t xml:space="preserve">further information in order to </w:t>
      </w:r>
      <w:r w:rsidR="00850EC3" w:rsidRPr="006310E9">
        <w:rPr>
          <w:rFonts w:ascii="Times New Roman" w:hAnsi="Times New Roman" w:cs="Times New Roman"/>
          <w:sz w:val="24"/>
          <w:szCs w:val="24"/>
        </w:rPr>
        <w:t xml:space="preserve">better </w:t>
      </w:r>
      <w:r w:rsidR="00EF7004">
        <w:rPr>
          <w:rFonts w:ascii="Times New Roman" w:hAnsi="Times New Roman" w:cs="Times New Roman"/>
          <w:sz w:val="24"/>
          <w:szCs w:val="24"/>
        </w:rPr>
        <w:t>appraise</w:t>
      </w:r>
      <w:r w:rsidR="00850EC3" w:rsidRPr="006310E9">
        <w:rPr>
          <w:rFonts w:ascii="Times New Roman" w:hAnsi="Times New Roman" w:cs="Times New Roman"/>
          <w:sz w:val="24"/>
          <w:szCs w:val="24"/>
        </w:rPr>
        <w:t xml:space="preserve"> </w:t>
      </w:r>
      <w:r w:rsidRPr="006310E9">
        <w:rPr>
          <w:rFonts w:ascii="Times New Roman" w:hAnsi="Times New Roman" w:cs="Times New Roman"/>
          <w:sz w:val="24"/>
          <w:szCs w:val="24"/>
        </w:rPr>
        <w:t>their symptom</w:t>
      </w:r>
      <w:r w:rsidR="00850EC3" w:rsidRPr="006310E9">
        <w:rPr>
          <w:rFonts w:ascii="Times New Roman" w:hAnsi="Times New Roman" w:cs="Times New Roman"/>
          <w:sz w:val="24"/>
          <w:szCs w:val="24"/>
        </w:rPr>
        <w:t>s</w:t>
      </w:r>
      <w:r w:rsidRPr="006310E9">
        <w:rPr>
          <w:rFonts w:ascii="Times New Roman" w:hAnsi="Times New Roman" w:cs="Times New Roman"/>
          <w:sz w:val="24"/>
          <w:szCs w:val="24"/>
        </w:rPr>
        <w:t>, either by researching</w:t>
      </w:r>
      <w:r w:rsidR="00EF7004">
        <w:rPr>
          <w:rFonts w:ascii="Times New Roman" w:hAnsi="Times New Roman" w:cs="Times New Roman"/>
          <w:sz w:val="24"/>
          <w:szCs w:val="24"/>
        </w:rPr>
        <w:t xml:space="preserve"> symptoms</w:t>
      </w:r>
      <w:r w:rsidRPr="006310E9">
        <w:rPr>
          <w:rFonts w:ascii="Times New Roman" w:hAnsi="Times New Roman" w:cs="Times New Roman"/>
          <w:sz w:val="24"/>
          <w:szCs w:val="24"/>
        </w:rPr>
        <w:t xml:space="preserve"> </w:t>
      </w:r>
      <w:r w:rsidR="00BF6C5C">
        <w:rPr>
          <w:rFonts w:ascii="Times New Roman" w:hAnsi="Times New Roman" w:cs="Times New Roman"/>
          <w:sz w:val="24"/>
          <w:szCs w:val="24"/>
        </w:rPr>
        <w:t>or</w:t>
      </w:r>
      <w:r w:rsidRPr="006310E9">
        <w:rPr>
          <w:rFonts w:ascii="Times New Roman" w:hAnsi="Times New Roman" w:cs="Times New Roman"/>
          <w:sz w:val="24"/>
          <w:szCs w:val="24"/>
        </w:rPr>
        <w:t xml:space="preserve"> monitoring </w:t>
      </w:r>
      <w:r w:rsidR="00EF7004">
        <w:rPr>
          <w:rFonts w:ascii="Times New Roman" w:hAnsi="Times New Roman" w:cs="Times New Roman"/>
          <w:sz w:val="24"/>
          <w:szCs w:val="24"/>
        </w:rPr>
        <w:t>them</w:t>
      </w:r>
      <w:r w:rsidR="00EF7004" w:rsidRPr="006310E9">
        <w:rPr>
          <w:rFonts w:ascii="Times New Roman" w:hAnsi="Times New Roman" w:cs="Times New Roman"/>
          <w:sz w:val="24"/>
          <w:szCs w:val="24"/>
        </w:rPr>
        <w:t xml:space="preserve"> </w:t>
      </w:r>
      <w:r w:rsidR="00615834" w:rsidRPr="006310E9">
        <w:rPr>
          <w:rFonts w:ascii="Times New Roman" w:hAnsi="Times New Roman" w:cs="Times New Roman"/>
          <w:sz w:val="24"/>
          <w:szCs w:val="24"/>
        </w:rPr>
        <w:t xml:space="preserve">for a defined period of time. </w:t>
      </w:r>
      <w:r w:rsidR="00BF6C5C">
        <w:rPr>
          <w:rFonts w:ascii="Times New Roman" w:hAnsi="Times New Roman" w:cs="Times New Roman"/>
          <w:sz w:val="24"/>
          <w:szCs w:val="24"/>
        </w:rPr>
        <w:t xml:space="preserve">A minority chose not to respond to their unusual bodily experiences, or to </w:t>
      </w:r>
      <w:r w:rsidR="00B52D59" w:rsidRPr="006310E9">
        <w:rPr>
          <w:rFonts w:ascii="Times New Roman" w:hAnsi="Times New Roman" w:cs="Times New Roman"/>
          <w:i/>
          <w:sz w:val="24"/>
          <w:szCs w:val="24"/>
        </w:rPr>
        <w:t>‘sweep it under the mat’</w:t>
      </w:r>
      <w:r w:rsidR="00610C28">
        <w:rPr>
          <w:rFonts w:ascii="Times New Roman" w:hAnsi="Times New Roman" w:cs="Times New Roman"/>
          <w:sz w:val="24"/>
          <w:szCs w:val="24"/>
        </w:rPr>
        <w:t xml:space="preserve"> (Bilal)</w:t>
      </w:r>
      <w:r w:rsidR="00842A94" w:rsidRPr="006310E9">
        <w:rPr>
          <w:rFonts w:ascii="Times New Roman" w:hAnsi="Times New Roman" w:cs="Times New Roman"/>
          <w:sz w:val="24"/>
          <w:szCs w:val="24"/>
        </w:rPr>
        <w:t xml:space="preserve">, either because </w:t>
      </w:r>
      <w:r w:rsidR="00850EC3" w:rsidRPr="006310E9">
        <w:rPr>
          <w:rFonts w:ascii="Times New Roman" w:hAnsi="Times New Roman" w:cs="Times New Roman"/>
          <w:sz w:val="24"/>
          <w:szCs w:val="24"/>
        </w:rPr>
        <w:t xml:space="preserve">of </w:t>
      </w:r>
      <w:r w:rsidR="00842A94" w:rsidRPr="006310E9">
        <w:rPr>
          <w:rFonts w:ascii="Times New Roman" w:hAnsi="Times New Roman" w:cs="Times New Roman"/>
          <w:sz w:val="24"/>
          <w:szCs w:val="24"/>
        </w:rPr>
        <w:t xml:space="preserve">competing </w:t>
      </w:r>
      <w:r w:rsidR="00BF6C5C">
        <w:rPr>
          <w:rFonts w:ascii="Times New Roman" w:hAnsi="Times New Roman" w:cs="Times New Roman"/>
          <w:sz w:val="24"/>
          <w:szCs w:val="24"/>
        </w:rPr>
        <w:t xml:space="preserve">demands or an assessment of symptoms as </w:t>
      </w:r>
      <w:r w:rsidR="00E7054D">
        <w:rPr>
          <w:rFonts w:ascii="Times New Roman" w:hAnsi="Times New Roman" w:cs="Times New Roman"/>
          <w:sz w:val="24"/>
          <w:szCs w:val="24"/>
        </w:rPr>
        <w:t xml:space="preserve">being </w:t>
      </w:r>
      <w:r w:rsidR="00BF6C5C">
        <w:rPr>
          <w:rFonts w:ascii="Times New Roman" w:hAnsi="Times New Roman" w:cs="Times New Roman"/>
          <w:sz w:val="24"/>
          <w:szCs w:val="24"/>
        </w:rPr>
        <w:t>insignificant</w:t>
      </w:r>
      <w:r w:rsidR="00842A94" w:rsidRPr="006310E9">
        <w:rPr>
          <w:rFonts w:ascii="Times New Roman" w:hAnsi="Times New Roman" w:cs="Times New Roman"/>
          <w:sz w:val="24"/>
          <w:szCs w:val="24"/>
        </w:rPr>
        <w:t xml:space="preserve">. </w:t>
      </w:r>
    </w:p>
    <w:p w:rsidR="00842A94" w:rsidRPr="006310E9" w:rsidRDefault="00842A94" w:rsidP="006310E9">
      <w:pPr>
        <w:ind w:left="851" w:right="662"/>
        <w:rPr>
          <w:rFonts w:ascii="Times New Roman" w:hAnsi="Times New Roman" w:cs="Times New Roman"/>
          <w:i/>
          <w:sz w:val="24"/>
          <w:szCs w:val="24"/>
        </w:rPr>
      </w:pPr>
      <w:r w:rsidRPr="006310E9">
        <w:rPr>
          <w:rFonts w:ascii="Times New Roman" w:hAnsi="Times New Roman" w:cs="Times New Roman"/>
          <w:i/>
          <w:sz w:val="24"/>
          <w:szCs w:val="24"/>
        </w:rPr>
        <w:t>I thought nothing about it at the time, or I didn’t give it a great deal of thought. (Mark)</w:t>
      </w:r>
    </w:p>
    <w:p w:rsidR="00EF7004" w:rsidRPr="0075191C" w:rsidRDefault="00EF7004" w:rsidP="006310E9">
      <w:pPr>
        <w:rPr>
          <w:rFonts w:ascii="Times New Roman" w:hAnsi="Times New Roman" w:cs="Times New Roman"/>
          <w:sz w:val="24"/>
          <w:szCs w:val="24"/>
        </w:rPr>
      </w:pPr>
      <w:r>
        <w:rPr>
          <w:rFonts w:ascii="Times New Roman" w:hAnsi="Times New Roman" w:cs="Times New Roman"/>
          <w:sz w:val="24"/>
          <w:szCs w:val="24"/>
        </w:rPr>
        <w:t>Whilst Mark did conceive of his diarrhoea as a symptom he believed it to be the result of personal stress and therefore something which did not require further scrutiny</w:t>
      </w:r>
      <w:r w:rsidR="00B421B5">
        <w:rPr>
          <w:rFonts w:ascii="Times New Roman" w:hAnsi="Times New Roman" w:cs="Times New Roman"/>
          <w:sz w:val="24"/>
          <w:szCs w:val="24"/>
        </w:rPr>
        <w:t>, either by himself or</w:t>
      </w:r>
      <w:r>
        <w:rPr>
          <w:rFonts w:ascii="Times New Roman" w:hAnsi="Times New Roman" w:cs="Times New Roman"/>
          <w:sz w:val="24"/>
          <w:szCs w:val="24"/>
        </w:rPr>
        <w:t xml:space="preserve"> a HCP. </w:t>
      </w:r>
    </w:p>
    <w:p w:rsidR="00F9302A" w:rsidRPr="006310E9" w:rsidRDefault="00F9302A" w:rsidP="006310E9">
      <w:pPr>
        <w:rPr>
          <w:rFonts w:ascii="Times New Roman" w:hAnsi="Times New Roman" w:cs="Times New Roman"/>
          <w:i/>
          <w:sz w:val="24"/>
          <w:szCs w:val="24"/>
        </w:rPr>
      </w:pPr>
      <w:r w:rsidRPr="006310E9">
        <w:rPr>
          <w:rFonts w:ascii="Times New Roman" w:hAnsi="Times New Roman" w:cs="Times New Roman"/>
          <w:i/>
          <w:sz w:val="24"/>
          <w:szCs w:val="24"/>
        </w:rPr>
        <w:t xml:space="preserve">Help-Seeking Decision Making </w:t>
      </w:r>
    </w:p>
    <w:p w:rsidR="00F9302A" w:rsidRPr="006310E9" w:rsidRDefault="008F176D" w:rsidP="006310E9">
      <w:pPr>
        <w:rPr>
          <w:rFonts w:ascii="Times New Roman" w:hAnsi="Times New Roman" w:cs="Times New Roman"/>
          <w:sz w:val="24"/>
          <w:szCs w:val="24"/>
        </w:rPr>
      </w:pPr>
      <w:r>
        <w:rPr>
          <w:rFonts w:ascii="Times New Roman" w:hAnsi="Times New Roman" w:cs="Times New Roman"/>
          <w:sz w:val="24"/>
          <w:szCs w:val="24"/>
        </w:rPr>
        <w:t>People</w:t>
      </w:r>
      <w:r w:rsidR="00F21281" w:rsidRPr="006310E9">
        <w:rPr>
          <w:rFonts w:ascii="Times New Roman" w:hAnsi="Times New Roman" w:cs="Times New Roman"/>
          <w:sz w:val="24"/>
          <w:szCs w:val="24"/>
        </w:rPr>
        <w:t xml:space="preserve"> whose symptoms represented severe deviation</w:t>
      </w:r>
      <w:r>
        <w:rPr>
          <w:rFonts w:ascii="Times New Roman" w:hAnsi="Times New Roman" w:cs="Times New Roman"/>
          <w:sz w:val="24"/>
          <w:szCs w:val="24"/>
        </w:rPr>
        <w:t>s</w:t>
      </w:r>
      <w:r w:rsidR="00F21281" w:rsidRPr="006310E9">
        <w:rPr>
          <w:rFonts w:ascii="Times New Roman" w:hAnsi="Times New Roman" w:cs="Times New Roman"/>
          <w:sz w:val="24"/>
          <w:szCs w:val="24"/>
        </w:rPr>
        <w:t xml:space="preserve"> from usual bodily functioning</w:t>
      </w:r>
      <w:r>
        <w:rPr>
          <w:rFonts w:ascii="Times New Roman" w:hAnsi="Times New Roman" w:cs="Times New Roman"/>
          <w:sz w:val="24"/>
          <w:szCs w:val="24"/>
        </w:rPr>
        <w:t xml:space="preserve"> decided to consult relatively soon after symptom onset, as the </w:t>
      </w:r>
      <w:r w:rsidR="00DB4D80">
        <w:rPr>
          <w:rFonts w:ascii="Times New Roman" w:hAnsi="Times New Roman" w:cs="Times New Roman"/>
          <w:sz w:val="24"/>
          <w:szCs w:val="24"/>
        </w:rPr>
        <w:t xml:space="preserve">expert </w:t>
      </w:r>
      <w:r>
        <w:rPr>
          <w:rFonts w:ascii="Times New Roman" w:hAnsi="Times New Roman" w:cs="Times New Roman"/>
          <w:sz w:val="24"/>
          <w:szCs w:val="24"/>
        </w:rPr>
        <w:t xml:space="preserve">input of </w:t>
      </w:r>
      <w:r w:rsidR="00DB4D80">
        <w:rPr>
          <w:rFonts w:ascii="Times New Roman" w:hAnsi="Times New Roman" w:cs="Times New Roman"/>
          <w:sz w:val="24"/>
          <w:szCs w:val="24"/>
        </w:rPr>
        <w:t>a HCP was felt</w:t>
      </w:r>
      <w:r>
        <w:rPr>
          <w:rFonts w:ascii="Times New Roman" w:hAnsi="Times New Roman" w:cs="Times New Roman"/>
          <w:sz w:val="24"/>
          <w:szCs w:val="24"/>
        </w:rPr>
        <w:t xml:space="preserve"> to be needed. </w:t>
      </w:r>
    </w:p>
    <w:p w:rsidR="00F21281" w:rsidRPr="006310E9" w:rsidRDefault="00F21281" w:rsidP="006310E9">
      <w:pPr>
        <w:ind w:left="993" w:right="521"/>
        <w:rPr>
          <w:rFonts w:ascii="Times New Roman" w:hAnsi="Times New Roman" w:cs="Times New Roman"/>
          <w:i/>
          <w:sz w:val="24"/>
          <w:szCs w:val="24"/>
        </w:rPr>
      </w:pPr>
      <w:r w:rsidRPr="006310E9">
        <w:rPr>
          <w:rFonts w:ascii="Times New Roman" w:hAnsi="Times New Roman" w:cs="Times New Roman"/>
          <w:i/>
          <w:sz w:val="24"/>
          <w:szCs w:val="24"/>
        </w:rPr>
        <w:t>As soon as I started the bleeding that’s when I thought ‘I need to see somebody’. (Christine)</w:t>
      </w:r>
    </w:p>
    <w:p w:rsidR="00F21281" w:rsidRPr="006310E9" w:rsidRDefault="00F21281" w:rsidP="006310E9">
      <w:pPr>
        <w:ind w:right="-46"/>
        <w:rPr>
          <w:rFonts w:ascii="Times New Roman" w:hAnsi="Times New Roman" w:cs="Times New Roman"/>
          <w:sz w:val="24"/>
          <w:szCs w:val="24"/>
        </w:rPr>
      </w:pPr>
      <w:r w:rsidRPr="006310E9">
        <w:rPr>
          <w:rFonts w:ascii="Times New Roman" w:hAnsi="Times New Roman" w:cs="Times New Roman"/>
          <w:sz w:val="24"/>
          <w:szCs w:val="24"/>
        </w:rPr>
        <w:t xml:space="preserve">Amongst </w:t>
      </w:r>
      <w:r w:rsidR="008F176D">
        <w:rPr>
          <w:rFonts w:ascii="Times New Roman" w:hAnsi="Times New Roman" w:cs="Times New Roman"/>
          <w:sz w:val="24"/>
          <w:szCs w:val="24"/>
        </w:rPr>
        <w:t>those who perceived their symptoms to be</w:t>
      </w:r>
      <w:r w:rsidRPr="006310E9">
        <w:rPr>
          <w:rFonts w:ascii="Times New Roman" w:hAnsi="Times New Roman" w:cs="Times New Roman"/>
          <w:sz w:val="24"/>
          <w:szCs w:val="24"/>
        </w:rPr>
        <w:t xml:space="preserve"> less drastic deviations from usual functioning</w:t>
      </w:r>
      <w:r w:rsidR="00876A67" w:rsidRPr="006310E9">
        <w:rPr>
          <w:rFonts w:ascii="Times New Roman" w:hAnsi="Times New Roman" w:cs="Times New Roman"/>
          <w:sz w:val="24"/>
          <w:szCs w:val="24"/>
        </w:rPr>
        <w:t>,</w:t>
      </w:r>
      <w:r w:rsidRPr="006310E9">
        <w:rPr>
          <w:rFonts w:ascii="Times New Roman" w:hAnsi="Times New Roman" w:cs="Times New Roman"/>
          <w:sz w:val="24"/>
          <w:szCs w:val="24"/>
        </w:rPr>
        <w:t xml:space="preserve"> the decision to consult </w:t>
      </w:r>
      <w:r w:rsidR="00BF6C5C">
        <w:rPr>
          <w:rFonts w:ascii="Times New Roman" w:hAnsi="Times New Roman" w:cs="Times New Roman"/>
          <w:sz w:val="24"/>
          <w:szCs w:val="24"/>
        </w:rPr>
        <w:t xml:space="preserve">was based on </w:t>
      </w:r>
      <w:r w:rsidR="008F176D">
        <w:rPr>
          <w:rFonts w:ascii="Times New Roman" w:hAnsi="Times New Roman" w:cs="Times New Roman"/>
          <w:sz w:val="24"/>
          <w:szCs w:val="24"/>
        </w:rPr>
        <w:t xml:space="preserve">either </w:t>
      </w:r>
      <w:r w:rsidR="00E7054D">
        <w:rPr>
          <w:rFonts w:ascii="Times New Roman" w:hAnsi="Times New Roman" w:cs="Times New Roman"/>
          <w:sz w:val="24"/>
          <w:szCs w:val="24"/>
        </w:rPr>
        <w:t xml:space="preserve">a </w:t>
      </w:r>
      <w:r w:rsidR="00BF6C5C">
        <w:rPr>
          <w:rFonts w:ascii="Times New Roman" w:hAnsi="Times New Roman" w:cs="Times New Roman"/>
          <w:sz w:val="24"/>
          <w:szCs w:val="24"/>
        </w:rPr>
        <w:t>need to access</w:t>
      </w:r>
      <w:r w:rsidRPr="006310E9">
        <w:rPr>
          <w:rFonts w:ascii="Times New Roman" w:hAnsi="Times New Roman" w:cs="Times New Roman"/>
          <w:sz w:val="24"/>
          <w:szCs w:val="24"/>
        </w:rPr>
        <w:t xml:space="preserve"> further information or to obtain treatment</w:t>
      </w:r>
      <w:r w:rsidR="008F176D">
        <w:rPr>
          <w:rFonts w:ascii="Times New Roman" w:hAnsi="Times New Roman" w:cs="Times New Roman"/>
          <w:sz w:val="24"/>
          <w:szCs w:val="24"/>
        </w:rPr>
        <w:t xml:space="preserve"> to resolve the symptoms</w:t>
      </w:r>
      <w:r w:rsidRPr="006310E9">
        <w:rPr>
          <w:rFonts w:ascii="Times New Roman" w:hAnsi="Times New Roman" w:cs="Times New Roman"/>
          <w:sz w:val="24"/>
          <w:szCs w:val="24"/>
        </w:rPr>
        <w:t xml:space="preserve">. </w:t>
      </w:r>
      <w:r w:rsidR="00BF6C5C">
        <w:rPr>
          <w:rFonts w:ascii="Times New Roman" w:hAnsi="Times New Roman" w:cs="Times New Roman"/>
          <w:sz w:val="24"/>
          <w:szCs w:val="24"/>
        </w:rPr>
        <w:t xml:space="preserve">Many people’s desire for knowledge about symptom causality was specifically a </w:t>
      </w:r>
      <w:r w:rsidR="00DB4D80">
        <w:rPr>
          <w:rFonts w:ascii="Times New Roman" w:hAnsi="Times New Roman" w:cs="Times New Roman"/>
          <w:sz w:val="24"/>
          <w:szCs w:val="24"/>
        </w:rPr>
        <w:t xml:space="preserve">wish </w:t>
      </w:r>
      <w:r w:rsidR="00BF6C5C">
        <w:rPr>
          <w:rFonts w:ascii="Times New Roman" w:hAnsi="Times New Roman" w:cs="Times New Roman"/>
          <w:sz w:val="24"/>
          <w:szCs w:val="24"/>
        </w:rPr>
        <w:t xml:space="preserve">to know whether or not they had cancer. </w:t>
      </w:r>
      <w:r w:rsidRPr="006310E9">
        <w:rPr>
          <w:rFonts w:ascii="Times New Roman" w:hAnsi="Times New Roman" w:cs="Times New Roman"/>
          <w:sz w:val="24"/>
          <w:szCs w:val="24"/>
        </w:rPr>
        <w:t xml:space="preserve"> </w:t>
      </w:r>
    </w:p>
    <w:p w:rsidR="00F21281" w:rsidRPr="006310E9" w:rsidRDefault="00F21281" w:rsidP="006310E9">
      <w:pPr>
        <w:ind w:left="993" w:right="521"/>
        <w:rPr>
          <w:rFonts w:ascii="Times New Roman" w:hAnsi="Times New Roman" w:cs="Times New Roman"/>
          <w:i/>
          <w:sz w:val="24"/>
          <w:szCs w:val="24"/>
        </w:rPr>
      </w:pPr>
      <w:r w:rsidRPr="006310E9">
        <w:rPr>
          <w:rFonts w:ascii="Times New Roman" w:hAnsi="Times New Roman" w:cs="Times New Roman"/>
          <w:i/>
          <w:sz w:val="24"/>
          <w:szCs w:val="24"/>
        </w:rPr>
        <w:t>Obviously with the [previous] prostate cancer, I don’t understand how or where it can spread to, but that was at the back of my mind and that’s what influenced me to go to the doctor. (Fred)</w:t>
      </w:r>
    </w:p>
    <w:p w:rsidR="00F21281" w:rsidRPr="006310E9" w:rsidRDefault="00BF6C5C" w:rsidP="006310E9">
      <w:pPr>
        <w:ind w:right="-46"/>
        <w:rPr>
          <w:rFonts w:ascii="Times New Roman" w:hAnsi="Times New Roman" w:cs="Times New Roman"/>
          <w:sz w:val="24"/>
          <w:szCs w:val="24"/>
        </w:rPr>
      </w:pPr>
      <w:r>
        <w:rPr>
          <w:rFonts w:ascii="Times New Roman" w:hAnsi="Times New Roman" w:cs="Times New Roman"/>
          <w:sz w:val="24"/>
          <w:szCs w:val="24"/>
        </w:rPr>
        <w:t xml:space="preserve">For those confident in their hypothesis of causality, consultation was a means of </w:t>
      </w:r>
      <w:r w:rsidR="004F3E92" w:rsidRPr="006310E9">
        <w:rPr>
          <w:rFonts w:ascii="Times New Roman" w:hAnsi="Times New Roman" w:cs="Times New Roman"/>
          <w:sz w:val="24"/>
          <w:szCs w:val="24"/>
        </w:rPr>
        <w:t xml:space="preserve">accessing resources, </w:t>
      </w:r>
      <w:r>
        <w:rPr>
          <w:rFonts w:ascii="Times New Roman" w:hAnsi="Times New Roman" w:cs="Times New Roman"/>
          <w:sz w:val="24"/>
          <w:szCs w:val="24"/>
        </w:rPr>
        <w:t>either</w:t>
      </w:r>
      <w:r w:rsidR="000C717C">
        <w:rPr>
          <w:rFonts w:ascii="Times New Roman" w:hAnsi="Times New Roman" w:cs="Times New Roman"/>
          <w:sz w:val="24"/>
          <w:szCs w:val="24"/>
        </w:rPr>
        <w:t xml:space="preserve"> in the form of</w:t>
      </w:r>
      <w:r w:rsidR="00136953" w:rsidRPr="006310E9">
        <w:rPr>
          <w:rFonts w:ascii="Times New Roman" w:hAnsi="Times New Roman" w:cs="Times New Roman"/>
          <w:sz w:val="24"/>
          <w:szCs w:val="24"/>
        </w:rPr>
        <w:t xml:space="preserve"> investigations or treatment. </w:t>
      </w:r>
    </w:p>
    <w:p w:rsidR="002C0BA7" w:rsidRDefault="002C0BA7"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93" w:right="521"/>
        <w:jc w:val="both"/>
        <w:rPr>
          <w:rFonts w:ascii="Times New Roman" w:hAnsi="Times New Roman" w:cs="Times New Roman"/>
          <w:i/>
          <w:sz w:val="24"/>
          <w:szCs w:val="20"/>
        </w:rPr>
      </w:pPr>
      <w:r>
        <w:rPr>
          <w:rFonts w:ascii="Times New Roman" w:hAnsi="Times New Roman" w:cs="Times New Roman"/>
          <w:i/>
          <w:sz w:val="24"/>
          <w:szCs w:val="20"/>
        </w:rPr>
        <w:t>W</w:t>
      </w:r>
      <w:r w:rsidRPr="0075191C">
        <w:rPr>
          <w:rFonts w:ascii="Times New Roman" w:hAnsi="Times New Roman" w:cs="Times New Roman"/>
          <w:i/>
          <w:sz w:val="24"/>
          <w:szCs w:val="20"/>
        </w:rPr>
        <w:t>hat I wanted really was some reassurance and perhaps an x-ray</w:t>
      </w:r>
      <w:r w:rsidR="00B421B5">
        <w:rPr>
          <w:rFonts w:ascii="Times New Roman" w:hAnsi="Times New Roman" w:cs="Times New Roman"/>
          <w:i/>
          <w:sz w:val="24"/>
          <w:szCs w:val="20"/>
        </w:rPr>
        <w:t>.</w:t>
      </w:r>
      <w:r>
        <w:rPr>
          <w:rFonts w:ascii="Times New Roman" w:hAnsi="Times New Roman" w:cs="Times New Roman"/>
          <w:i/>
          <w:sz w:val="24"/>
          <w:szCs w:val="20"/>
        </w:rPr>
        <w:t xml:space="preserve"> (Richard)</w:t>
      </w:r>
    </w:p>
    <w:p w:rsidR="00B421B5" w:rsidRDefault="00B421B5"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93" w:right="521"/>
        <w:jc w:val="both"/>
        <w:rPr>
          <w:rFonts w:ascii="Times New Roman" w:hAnsi="Times New Roman" w:cs="Times New Roman"/>
          <w:i/>
          <w:sz w:val="24"/>
          <w:szCs w:val="20"/>
        </w:rPr>
      </w:pPr>
    </w:p>
    <w:p w:rsidR="00B421B5" w:rsidRDefault="00B421B5" w:rsidP="00B421B5">
      <w:pPr>
        <w:ind w:left="993" w:right="521"/>
        <w:rPr>
          <w:rFonts w:ascii="Times New Roman" w:hAnsi="Times New Roman" w:cs="Times New Roman"/>
          <w:i/>
          <w:sz w:val="24"/>
          <w:szCs w:val="24"/>
        </w:rPr>
      </w:pPr>
      <w:r w:rsidRPr="006310E9">
        <w:rPr>
          <w:rFonts w:ascii="Times New Roman" w:hAnsi="Times New Roman" w:cs="Times New Roman"/>
          <w:i/>
          <w:sz w:val="24"/>
          <w:szCs w:val="24"/>
        </w:rPr>
        <w:t xml:space="preserve">I thought ‘I need an inhaler’, it might be asthma or that and when I got, I thought ‘Oh he [the GP] might give me an inhaler’. (Pauline) </w:t>
      </w:r>
    </w:p>
    <w:p w:rsidR="00136953" w:rsidRPr="006310E9" w:rsidRDefault="00136953" w:rsidP="006310E9">
      <w:pPr>
        <w:ind w:right="-46"/>
        <w:rPr>
          <w:rFonts w:ascii="Times New Roman" w:hAnsi="Times New Roman" w:cs="Times New Roman"/>
          <w:sz w:val="24"/>
          <w:szCs w:val="24"/>
        </w:rPr>
      </w:pPr>
      <w:r w:rsidRPr="006310E9">
        <w:rPr>
          <w:rFonts w:ascii="Times New Roman" w:hAnsi="Times New Roman" w:cs="Times New Roman"/>
          <w:sz w:val="24"/>
          <w:szCs w:val="24"/>
        </w:rPr>
        <w:lastRenderedPageBreak/>
        <w:t xml:space="preserve">The final reason </w:t>
      </w:r>
      <w:r w:rsidR="00D9798A" w:rsidRPr="006310E9">
        <w:rPr>
          <w:rFonts w:ascii="Times New Roman" w:hAnsi="Times New Roman" w:cs="Times New Roman"/>
          <w:sz w:val="24"/>
          <w:szCs w:val="24"/>
        </w:rPr>
        <w:t xml:space="preserve">for seeking help was a diminished ability to </w:t>
      </w:r>
      <w:r w:rsidR="00A4517E">
        <w:rPr>
          <w:rFonts w:ascii="Times New Roman" w:hAnsi="Times New Roman" w:cs="Times New Roman"/>
          <w:sz w:val="24"/>
          <w:szCs w:val="24"/>
        </w:rPr>
        <w:t>tolerate</w:t>
      </w:r>
      <w:r w:rsidR="002A34A5">
        <w:rPr>
          <w:rFonts w:ascii="Times New Roman" w:hAnsi="Times New Roman" w:cs="Times New Roman"/>
          <w:sz w:val="24"/>
          <w:szCs w:val="24"/>
        </w:rPr>
        <w:t xml:space="preserve"> symptoms</w:t>
      </w:r>
      <w:r w:rsidR="00EF29FF">
        <w:rPr>
          <w:rFonts w:ascii="Times New Roman" w:hAnsi="Times New Roman" w:cs="Times New Roman"/>
          <w:sz w:val="24"/>
          <w:szCs w:val="24"/>
        </w:rPr>
        <w:t xml:space="preserve">, therefore </w:t>
      </w:r>
      <w:r w:rsidRPr="006310E9">
        <w:rPr>
          <w:rFonts w:ascii="Times New Roman" w:hAnsi="Times New Roman" w:cs="Times New Roman"/>
          <w:sz w:val="24"/>
          <w:szCs w:val="24"/>
        </w:rPr>
        <w:t>the input of the clinician was needed for the symptoms to be resolved</w:t>
      </w:r>
      <w:r w:rsidR="00EF29FF">
        <w:rPr>
          <w:rFonts w:ascii="Times New Roman" w:hAnsi="Times New Roman" w:cs="Times New Roman"/>
          <w:sz w:val="24"/>
          <w:szCs w:val="24"/>
        </w:rPr>
        <w:t xml:space="preserve"> and a tolerable level of bodily functioning to be restored</w:t>
      </w:r>
      <w:r w:rsidRPr="006310E9">
        <w:rPr>
          <w:rFonts w:ascii="Times New Roman" w:hAnsi="Times New Roman" w:cs="Times New Roman"/>
          <w:sz w:val="24"/>
          <w:szCs w:val="24"/>
        </w:rPr>
        <w:t xml:space="preserve">. </w:t>
      </w:r>
    </w:p>
    <w:p w:rsidR="00136953" w:rsidRPr="006310E9" w:rsidRDefault="00136953"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think it had actually come to that point ‘I can’t go on living like this anymore, this is too much of a burden to put up with’. (Mark)</w:t>
      </w:r>
    </w:p>
    <w:p w:rsidR="00563D5A" w:rsidRPr="006310E9" w:rsidRDefault="00563D5A" w:rsidP="006310E9">
      <w:pPr>
        <w:ind w:right="-46"/>
        <w:rPr>
          <w:rFonts w:ascii="Times New Roman" w:hAnsi="Times New Roman" w:cs="Times New Roman"/>
          <w:sz w:val="24"/>
          <w:szCs w:val="24"/>
        </w:rPr>
      </w:pPr>
      <w:r w:rsidRPr="006310E9">
        <w:rPr>
          <w:rFonts w:ascii="Times New Roman" w:hAnsi="Times New Roman" w:cs="Times New Roman"/>
          <w:i/>
          <w:sz w:val="24"/>
          <w:szCs w:val="24"/>
        </w:rPr>
        <w:t>Consultation</w:t>
      </w:r>
    </w:p>
    <w:p w:rsidR="00EF29FF" w:rsidRDefault="00B421B5" w:rsidP="006310E9">
      <w:pPr>
        <w:ind w:right="-46"/>
        <w:rPr>
          <w:rFonts w:ascii="Times New Roman" w:hAnsi="Times New Roman" w:cs="Times New Roman"/>
          <w:sz w:val="24"/>
          <w:szCs w:val="24"/>
        </w:rPr>
      </w:pPr>
      <w:r>
        <w:rPr>
          <w:rFonts w:ascii="Times New Roman" w:hAnsi="Times New Roman" w:cs="Times New Roman"/>
          <w:sz w:val="24"/>
          <w:szCs w:val="24"/>
        </w:rPr>
        <w:t>The consultation itself was</w:t>
      </w:r>
      <w:r w:rsidR="00136953" w:rsidRPr="006310E9">
        <w:rPr>
          <w:rFonts w:ascii="Times New Roman" w:hAnsi="Times New Roman" w:cs="Times New Roman"/>
          <w:sz w:val="24"/>
          <w:szCs w:val="24"/>
        </w:rPr>
        <w:t xml:space="preserve"> the </w:t>
      </w:r>
      <w:r w:rsidR="00F90044">
        <w:rPr>
          <w:rFonts w:ascii="Times New Roman" w:hAnsi="Times New Roman" w:cs="Times New Roman"/>
          <w:sz w:val="24"/>
          <w:szCs w:val="24"/>
        </w:rPr>
        <w:t>final stage within</w:t>
      </w:r>
      <w:r w:rsidR="00136953" w:rsidRPr="006310E9">
        <w:rPr>
          <w:rFonts w:ascii="Times New Roman" w:hAnsi="Times New Roman" w:cs="Times New Roman"/>
          <w:sz w:val="24"/>
          <w:szCs w:val="24"/>
        </w:rPr>
        <w:t xml:space="preserve"> the patient interval</w:t>
      </w:r>
      <w:r w:rsidR="00857879" w:rsidRPr="006310E9">
        <w:rPr>
          <w:rFonts w:ascii="Times New Roman" w:hAnsi="Times New Roman" w:cs="Times New Roman"/>
          <w:sz w:val="24"/>
          <w:szCs w:val="24"/>
        </w:rPr>
        <w:t xml:space="preserve">. </w:t>
      </w:r>
      <w:r w:rsidR="00EF29FF">
        <w:rPr>
          <w:rFonts w:ascii="Times New Roman" w:hAnsi="Times New Roman" w:cs="Times New Roman"/>
          <w:sz w:val="24"/>
          <w:szCs w:val="24"/>
        </w:rPr>
        <w:t>Most p</w:t>
      </w:r>
      <w:r w:rsidR="00857879" w:rsidRPr="006310E9">
        <w:rPr>
          <w:rFonts w:ascii="Times New Roman" w:hAnsi="Times New Roman" w:cs="Times New Roman"/>
          <w:sz w:val="24"/>
          <w:szCs w:val="24"/>
        </w:rPr>
        <w:t>articipants</w:t>
      </w:r>
      <w:r>
        <w:rPr>
          <w:rFonts w:ascii="Times New Roman" w:hAnsi="Times New Roman" w:cs="Times New Roman"/>
          <w:sz w:val="24"/>
          <w:szCs w:val="24"/>
        </w:rPr>
        <w:t xml:space="preserve"> </w:t>
      </w:r>
      <w:r w:rsidR="00857879" w:rsidRPr="006310E9">
        <w:rPr>
          <w:rFonts w:ascii="Times New Roman" w:hAnsi="Times New Roman" w:cs="Times New Roman"/>
          <w:sz w:val="24"/>
          <w:szCs w:val="24"/>
        </w:rPr>
        <w:t>reported that the transition from help-seeking decision making to consultation was straight forward, with all being able to easily schedule, and attend, an appointm</w:t>
      </w:r>
      <w:r w:rsidR="00D9798A" w:rsidRPr="006310E9">
        <w:rPr>
          <w:rFonts w:ascii="Times New Roman" w:hAnsi="Times New Roman" w:cs="Times New Roman"/>
          <w:sz w:val="24"/>
          <w:szCs w:val="24"/>
        </w:rPr>
        <w:t xml:space="preserve">ent within a time period </w:t>
      </w:r>
      <w:r w:rsidR="000C717C">
        <w:rPr>
          <w:rFonts w:ascii="Times New Roman" w:hAnsi="Times New Roman" w:cs="Times New Roman"/>
          <w:sz w:val="24"/>
          <w:szCs w:val="24"/>
        </w:rPr>
        <w:t xml:space="preserve">that they felt to be acceptable. </w:t>
      </w:r>
      <w:r w:rsidR="00EF29FF">
        <w:rPr>
          <w:rFonts w:ascii="Times New Roman" w:hAnsi="Times New Roman" w:cs="Times New Roman"/>
          <w:sz w:val="24"/>
          <w:szCs w:val="24"/>
        </w:rPr>
        <w:t>The exception to this was Angela who made the decision to consult about her rectal bleeding straight away, however, her pre-booked holiday prevented her from doing so.</w:t>
      </w:r>
    </w:p>
    <w:p w:rsidR="00AB74E6" w:rsidRPr="0075191C" w:rsidRDefault="00EF29FF" w:rsidP="00B421B5">
      <w:pPr>
        <w:ind w:left="851" w:right="521"/>
        <w:jc w:val="both"/>
        <w:rPr>
          <w:rFonts w:ascii="Times New Roman" w:hAnsi="Times New Roman" w:cs="Times New Roman"/>
          <w:bCs/>
          <w:i/>
          <w:sz w:val="32"/>
          <w:szCs w:val="20"/>
        </w:rPr>
      </w:pPr>
      <w:r w:rsidRPr="0075191C">
        <w:rPr>
          <w:rFonts w:ascii="Times New Roman" w:hAnsi="Times New Roman" w:cs="Times New Roman"/>
          <w:bCs/>
          <w:i/>
          <w:sz w:val="24"/>
          <w:szCs w:val="20"/>
        </w:rPr>
        <w:t>I had blood on the toilet paper when I passed a motion and the first time was on August the, when was it</w:t>
      </w:r>
      <w:r>
        <w:rPr>
          <w:rFonts w:ascii="Times New Roman" w:hAnsi="Times New Roman" w:cs="Times New Roman"/>
          <w:bCs/>
          <w:i/>
          <w:sz w:val="24"/>
          <w:szCs w:val="20"/>
        </w:rPr>
        <w:t xml:space="preserve">? </w:t>
      </w:r>
      <w:r w:rsidRPr="0075191C">
        <w:rPr>
          <w:rFonts w:ascii="Times New Roman" w:hAnsi="Times New Roman" w:cs="Times New Roman"/>
          <w:bCs/>
          <w:i/>
          <w:sz w:val="24"/>
          <w:szCs w:val="20"/>
        </w:rPr>
        <w:t>August 3</w:t>
      </w:r>
      <w:r w:rsidRPr="0075191C">
        <w:rPr>
          <w:rFonts w:ascii="Times New Roman" w:hAnsi="Times New Roman" w:cs="Times New Roman"/>
          <w:bCs/>
          <w:i/>
          <w:sz w:val="24"/>
          <w:szCs w:val="20"/>
          <w:vertAlign w:val="superscript"/>
        </w:rPr>
        <w:t>rd</w:t>
      </w:r>
      <w:r w:rsidRPr="0075191C">
        <w:rPr>
          <w:rFonts w:ascii="Times New Roman" w:hAnsi="Times New Roman" w:cs="Times New Roman"/>
          <w:bCs/>
          <w:i/>
          <w:sz w:val="24"/>
          <w:szCs w:val="20"/>
        </w:rPr>
        <w:t>,  but we were going on a holiday of a lifetime on the 5</w:t>
      </w:r>
      <w:r w:rsidRPr="0075191C">
        <w:rPr>
          <w:rFonts w:ascii="Times New Roman" w:hAnsi="Times New Roman" w:cs="Times New Roman"/>
          <w:bCs/>
          <w:i/>
          <w:sz w:val="24"/>
          <w:szCs w:val="20"/>
          <w:vertAlign w:val="superscript"/>
        </w:rPr>
        <w:t>th</w:t>
      </w:r>
      <w:r w:rsidRPr="0075191C">
        <w:rPr>
          <w:rFonts w:ascii="Times New Roman" w:hAnsi="Times New Roman" w:cs="Times New Roman"/>
          <w:bCs/>
          <w:i/>
          <w:sz w:val="24"/>
          <w:szCs w:val="20"/>
        </w:rPr>
        <w:t xml:space="preserve"> and I thought I don’t want to cancel this two months because of this…So off we went and then on the 23</w:t>
      </w:r>
      <w:r w:rsidRPr="0075191C">
        <w:rPr>
          <w:rFonts w:ascii="Times New Roman" w:hAnsi="Times New Roman" w:cs="Times New Roman"/>
          <w:bCs/>
          <w:i/>
          <w:sz w:val="24"/>
          <w:szCs w:val="20"/>
          <w:vertAlign w:val="superscript"/>
        </w:rPr>
        <w:t>rd</w:t>
      </w:r>
      <w:r w:rsidRPr="0075191C">
        <w:rPr>
          <w:rFonts w:ascii="Times New Roman" w:hAnsi="Times New Roman" w:cs="Times New Roman"/>
          <w:bCs/>
          <w:i/>
          <w:sz w:val="24"/>
          <w:szCs w:val="20"/>
        </w:rPr>
        <w:t xml:space="preserve"> August I had another show of blood and if I had been at home I would have gone to the doctors straightaway, but because we had this holiday I didn’t...</w:t>
      </w:r>
      <w:r w:rsidR="00AB74E6" w:rsidRPr="0075191C">
        <w:rPr>
          <w:rFonts w:ascii="Times New Roman" w:hAnsi="Times New Roman" w:cs="Times New Roman"/>
          <w:bCs/>
          <w:i/>
          <w:sz w:val="24"/>
          <w:szCs w:val="20"/>
        </w:rPr>
        <w:t>I thought of going while we were in the States but that would have been horrendously expensive and might not have been covered by the insurance and then that would have just ruined the holiday, so I just thought no, wait until I get back home.</w:t>
      </w:r>
    </w:p>
    <w:p w:rsidR="00136953" w:rsidRPr="006310E9" w:rsidRDefault="00916E4A" w:rsidP="00577FA1">
      <w:pPr>
        <w:ind w:right="-46"/>
        <w:rPr>
          <w:rFonts w:ascii="Times New Roman" w:hAnsi="Times New Roman" w:cs="Times New Roman"/>
          <w:sz w:val="24"/>
          <w:szCs w:val="24"/>
        </w:rPr>
      </w:pPr>
      <w:r>
        <w:rPr>
          <w:rFonts w:ascii="Times New Roman" w:hAnsi="Times New Roman" w:cs="Times New Roman"/>
          <w:sz w:val="24"/>
          <w:szCs w:val="24"/>
        </w:rPr>
        <w:t xml:space="preserve">The obligation to go on holiday, and the unattainable costs of accessing healthcare whilst abroad, </w:t>
      </w:r>
      <w:r w:rsidR="00EF29FF">
        <w:rPr>
          <w:rFonts w:ascii="Times New Roman" w:hAnsi="Times New Roman" w:cs="Times New Roman"/>
          <w:sz w:val="24"/>
          <w:szCs w:val="24"/>
        </w:rPr>
        <w:t xml:space="preserve">meant that </w:t>
      </w:r>
      <w:r w:rsidR="00577FA1">
        <w:rPr>
          <w:rFonts w:ascii="Times New Roman" w:hAnsi="Times New Roman" w:cs="Times New Roman"/>
          <w:sz w:val="24"/>
          <w:szCs w:val="24"/>
        </w:rPr>
        <w:t>Angela</w:t>
      </w:r>
      <w:r w:rsidR="00EF29FF">
        <w:rPr>
          <w:rFonts w:ascii="Times New Roman" w:hAnsi="Times New Roman" w:cs="Times New Roman"/>
          <w:sz w:val="24"/>
          <w:szCs w:val="24"/>
        </w:rPr>
        <w:t xml:space="preserve"> </w:t>
      </w:r>
      <w:r w:rsidR="00B421B5">
        <w:rPr>
          <w:rFonts w:ascii="Times New Roman" w:hAnsi="Times New Roman" w:cs="Times New Roman"/>
          <w:sz w:val="24"/>
          <w:szCs w:val="24"/>
        </w:rPr>
        <w:t>waited</w:t>
      </w:r>
      <w:r w:rsidR="00EF29FF">
        <w:rPr>
          <w:rFonts w:ascii="Times New Roman" w:hAnsi="Times New Roman" w:cs="Times New Roman"/>
          <w:sz w:val="24"/>
          <w:szCs w:val="24"/>
        </w:rPr>
        <w:t xml:space="preserve"> until she returned home to consult about her symptoms, </w:t>
      </w:r>
      <w:r w:rsidR="00577FA1">
        <w:rPr>
          <w:rFonts w:ascii="Times New Roman" w:hAnsi="Times New Roman" w:cs="Times New Roman"/>
          <w:sz w:val="24"/>
          <w:szCs w:val="24"/>
        </w:rPr>
        <w:t>despite having made the decision to do so from the first episode of bleeding</w:t>
      </w:r>
      <w:r w:rsidR="00EF29FF">
        <w:rPr>
          <w:rFonts w:ascii="Times New Roman" w:hAnsi="Times New Roman" w:cs="Times New Roman"/>
          <w:sz w:val="24"/>
          <w:szCs w:val="24"/>
        </w:rPr>
        <w:t xml:space="preserve">. </w:t>
      </w:r>
    </w:p>
    <w:p w:rsidR="00F9302A" w:rsidRDefault="00CF6021" w:rsidP="006310E9">
      <w:pPr>
        <w:rPr>
          <w:rFonts w:ascii="Times New Roman" w:hAnsi="Times New Roman" w:cs="Times New Roman"/>
          <w:b/>
          <w:i/>
          <w:sz w:val="24"/>
          <w:szCs w:val="24"/>
        </w:rPr>
      </w:pPr>
      <w:r w:rsidRPr="0075191C">
        <w:rPr>
          <w:rFonts w:ascii="Times New Roman" w:hAnsi="Times New Roman" w:cs="Times New Roman"/>
          <w:b/>
          <w:i/>
          <w:sz w:val="24"/>
          <w:szCs w:val="24"/>
        </w:rPr>
        <w:t>The Contextual Domains of the Patient Interval</w:t>
      </w:r>
    </w:p>
    <w:p w:rsidR="00EF7004" w:rsidRPr="0075191C" w:rsidRDefault="00EF7004" w:rsidP="006310E9">
      <w:pPr>
        <w:rPr>
          <w:rFonts w:ascii="Times New Roman" w:hAnsi="Times New Roman" w:cs="Times New Roman"/>
          <w:b/>
          <w:i/>
          <w:sz w:val="24"/>
          <w:szCs w:val="24"/>
        </w:rPr>
      </w:pPr>
      <w:r>
        <w:rPr>
          <w:rFonts w:ascii="Times New Roman" w:hAnsi="Times New Roman" w:cs="Times New Roman"/>
          <w:sz w:val="24"/>
          <w:szCs w:val="24"/>
        </w:rPr>
        <w:t>Ex</w:t>
      </w:r>
      <w:r w:rsidRPr="006310E9">
        <w:rPr>
          <w:rFonts w:ascii="Times New Roman" w:hAnsi="Times New Roman" w:cs="Times New Roman"/>
          <w:sz w:val="24"/>
          <w:szCs w:val="24"/>
        </w:rPr>
        <w:t xml:space="preserve">ternal contextual factors </w:t>
      </w:r>
      <w:r>
        <w:rPr>
          <w:rFonts w:ascii="Times New Roman" w:hAnsi="Times New Roman" w:cs="Times New Roman"/>
          <w:sz w:val="24"/>
          <w:szCs w:val="24"/>
        </w:rPr>
        <w:t xml:space="preserve">substantially </w:t>
      </w:r>
      <w:r w:rsidRPr="006310E9">
        <w:rPr>
          <w:rFonts w:ascii="Times New Roman" w:hAnsi="Times New Roman" w:cs="Times New Roman"/>
          <w:sz w:val="24"/>
          <w:szCs w:val="24"/>
        </w:rPr>
        <w:t xml:space="preserve">influenced </w:t>
      </w:r>
      <w:r>
        <w:rPr>
          <w:rFonts w:ascii="Times New Roman" w:hAnsi="Times New Roman" w:cs="Times New Roman"/>
          <w:sz w:val="24"/>
          <w:szCs w:val="24"/>
        </w:rPr>
        <w:t>participant’s movement between the four stages of the patient interval</w:t>
      </w:r>
      <w:r w:rsidR="00B421B5">
        <w:rPr>
          <w:rFonts w:ascii="Times New Roman" w:hAnsi="Times New Roman" w:cs="Times New Roman"/>
          <w:sz w:val="24"/>
          <w:szCs w:val="24"/>
        </w:rPr>
        <w:t xml:space="preserve">, and </w:t>
      </w:r>
      <w:r w:rsidRPr="006310E9">
        <w:rPr>
          <w:rFonts w:ascii="Times New Roman" w:hAnsi="Times New Roman" w:cs="Times New Roman"/>
          <w:sz w:val="24"/>
          <w:szCs w:val="24"/>
        </w:rPr>
        <w:t xml:space="preserve">could </w:t>
      </w:r>
      <w:r>
        <w:rPr>
          <w:rFonts w:ascii="Times New Roman" w:hAnsi="Times New Roman" w:cs="Times New Roman"/>
          <w:sz w:val="24"/>
          <w:szCs w:val="24"/>
        </w:rPr>
        <w:t>act as barriers or triggers to</w:t>
      </w:r>
      <w:r w:rsidRPr="006310E9">
        <w:rPr>
          <w:rFonts w:ascii="Times New Roman" w:hAnsi="Times New Roman" w:cs="Times New Roman"/>
          <w:sz w:val="24"/>
          <w:szCs w:val="24"/>
        </w:rPr>
        <w:t xml:space="preserve"> presentation</w:t>
      </w:r>
      <w:r w:rsidR="00B421B5">
        <w:rPr>
          <w:rFonts w:ascii="Times New Roman" w:hAnsi="Times New Roman" w:cs="Times New Roman"/>
          <w:sz w:val="24"/>
          <w:szCs w:val="24"/>
        </w:rPr>
        <w:t>. They</w:t>
      </w:r>
      <w:r>
        <w:rPr>
          <w:rFonts w:ascii="Times New Roman" w:hAnsi="Times New Roman" w:cs="Times New Roman"/>
          <w:sz w:val="24"/>
          <w:szCs w:val="24"/>
        </w:rPr>
        <w:t xml:space="preserve"> were found to be located in </w:t>
      </w:r>
      <w:r w:rsidRPr="006310E9">
        <w:rPr>
          <w:rFonts w:ascii="Times New Roman" w:hAnsi="Times New Roman" w:cs="Times New Roman"/>
          <w:sz w:val="24"/>
          <w:szCs w:val="24"/>
        </w:rPr>
        <w:t>one of four contextual domains: individual experience, interpersonal relationships, health care system interactions, and social and temporal context.</w:t>
      </w:r>
    </w:p>
    <w:p w:rsidR="00F9302A" w:rsidRPr="006310E9" w:rsidRDefault="00F9302A" w:rsidP="006310E9">
      <w:pPr>
        <w:rPr>
          <w:rFonts w:ascii="Times New Roman" w:hAnsi="Times New Roman" w:cs="Times New Roman"/>
          <w:i/>
          <w:sz w:val="24"/>
          <w:szCs w:val="24"/>
        </w:rPr>
      </w:pPr>
      <w:r w:rsidRPr="006310E9">
        <w:rPr>
          <w:rFonts w:ascii="Times New Roman" w:hAnsi="Times New Roman" w:cs="Times New Roman"/>
          <w:i/>
          <w:sz w:val="24"/>
          <w:szCs w:val="24"/>
        </w:rPr>
        <w:t>Individual Experience</w:t>
      </w:r>
    </w:p>
    <w:p w:rsidR="00F9302A" w:rsidRPr="006310E9" w:rsidRDefault="002C6BEF" w:rsidP="006310E9">
      <w:pPr>
        <w:rPr>
          <w:rFonts w:ascii="Times New Roman" w:hAnsi="Times New Roman" w:cs="Times New Roman"/>
          <w:sz w:val="24"/>
          <w:szCs w:val="24"/>
        </w:rPr>
      </w:pPr>
      <w:r w:rsidRPr="006310E9">
        <w:rPr>
          <w:rFonts w:ascii="Times New Roman" w:hAnsi="Times New Roman" w:cs="Times New Roman"/>
          <w:sz w:val="24"/>
          <w:szCs w:val="24"/>
        </w:rPr>
        <w:t>P</w:t>
      </w:r>
      <w:r w:rsidR="006F7CE5">
        <w:rPr>
          <w:rFonts w:ascii="Times New Roman" w:hAnsi="Times New Roman" w:cs="Times New Roman"/>
          <w:sz w:val="24"/>
          <w:szCs w:val="24"/>
        </w:rPr>
        <w:t>eople incorporated p</w:t>
      </w:r>
      <w:r w:rsidRPr="006310E9">
        <w:rPr>
          <w:rFonts w:ascii="Times New Roman" w:hAnsi="Times New Roman" w:cs="Times New Roman"/>
          <w:sz w:val="24"/>
          <w:szCs w:val="24"/>
        </w:rPr>
        <w:t xml:space="preserve">revious </w:t>
      </w:r>
      <w:r w:rsidR="00B421B5">
        <w:rPr>
          <w:rFonts w:ascii="Times New Roman" w:hAnsi="Times New Roman" w:cs="Times New Roman"/>
          <w:sz w:val="24"/>
          <w:szCs w:val="24"/>
        </w:rPr>
        <w:t>experiences</w:t>
      </w:r>
      <w:r w:rsidR="00E7054D" w:rsidRPr="006310E9">
        <w:rPr>
          <w:rFonts w:ascii="Times New Roman" w:hAnsi="Times New Roman" w:cs="Times New Roman"/>
          <w:sz w:val="24"/>
          <w:szCs w:val="24"/>
        </w:rPr>
        <w:t xml:space="preserve"> </w:t>
      </w:r>
      <w:r w:rsidRPr="006310E9">
        <w:rPr>
          <w:rFonts w:ascii="Times New Roman" w:hAnsi="Times New Roman" w:cs="Times New Roman"/>
          <w:sz w:val="24"/>
          <w:szCs w:val="24"/>
        </w:rPr>
        <w:t xml:space="preserve">of illness </w:t>
      </w:r>
      <w:r w:rsidR="006F7CE5">
        <w:rPr>
          <w:rFonts w:ascii="Times New Roman" w:hAnsi="Times New Roman" w:cs="Times New Roman"/>
          <w:sz w:val="24"/>
          <w:szCs w:val="24"/>
        </w:rPr>
        <w:t xml:space="preserve">into the appraisal of </w:t>
      </w:r>
      <w:r w:rsidR="004839E0">
        <w:rPr>
          <w:rFonts w:ascii="Times New Roman" w:hAnsi="Times New Roman" w:cs="Times New Roman"/>
          <w:sz w:val="24"/>
          <w:szCs w:val="24"/>
        </w:rPr>
        <w:t xml:space="preserve">their </w:t>
      </w:r>
      <w:r w:rsidR="006F7CE5">
        <w:rPr>
          <w:rFonts w:ascii="Times New Roman" w:hAnsi="Times New Roman" w:cs="Times New Roman"/>
          <w:sz w:val="24"/>
          <w:szCs w:val="24"/>
        </w:rPr>
        <w:t>symptoms</w:t>
      </w:r>
      <w:r w:rsidRPr="006310E9">
        <w:rPr>
          <w:rFonts w:ascii="Times New Roman" w:hAnsi="Times New Roman" w:cs="Times New Roman"/>
          <w:sz w:val="24"/>
          <w:szCs w:val="24"/>
        </w:rPr>
        <w:t xml:space="preserve">, comparing </w:t>
      </w:r>
      <w:r w:rsidR="006F7CE5">
        <w:rPr>
          <w:rFonts w:ascii="Times New Roman" w:hAnsi="Times New Roman" w:cs="Times New Roman"/>
          <w:sz w:val="24"/>
          <w:szCs w:val="24"/>
        </w:rPr>
        <w:t xml:space="preserve">and contrasting </w:t>
      </w:r>
      <w:r w:rsidR="000C717C">
        <w:rPr>
          <w:rFonts w:ascii="Times New Roman" w:hAnsi="Times New Roman" w:cs="Times New Roman"/>
          <w:sz w:val="24"/>
          <w:szCs w:val="24"/>
        </w:rPr>
        <w:t xml:space="preserve">historic </w:t>
      </w:r>
      <w:r w:rsidR="006F7CE5">
        <w:rPr>
          <w:rFonts w:ascii="Times New Roman" w:hAnsi="Times New Roman" w:cs="Times New Roman"/>
          <w:sz w:val="24"/>
          <w:szCs w:val="24"/>
        </w:rPr>
        <w:t>and current symptom experience and remedy</w:t>
      </w:r>
      <w:r w:rsidRPr="006310E9">
        <w:rPr>
          <w:rFonts w:ascii="Times New Roman" w:hAnsi="Times New Roman" w:cs="Times New Roman"/>
          <w:sz w:val="24"/>
          <w:szCs w:val="24"/>
        </w:rPr>
        <w:t>. Participants w</w:t>
      </w:r>
      <w:r w:rsidR="000C717C">
        <w:rPr>
          <w:rFonts w:ascii="Times New Roman" w:hAnsi="Times New Roman" w:cs="Times New Roman"/>
          <w:sz w:val="24"/>
          <w:szCs w:val="24"/>
        </w:rPr>
        <w:t>ith previous cancers</w:t>
      </w:r>
      <w:r w:rsidR="00577FA1">
        <w:rPr>
          <w:rFonts w:ascii="Times New Roman" w:hAnsi="Times New Roman" w:cs="Times New Roman"/>
          <w:sz w:val="24"/>
          <w:szCs w:val="24"/>
        </w:rPr>
        <w:t xml:space="preserve"> </w:t>
      </w:r>
      <w:r w:rsidR="000B469D" w:rsidRPr="006310E9">
        <w:rPr>
          <w:rFonts w:ascii="Times New Roman" w:hAnsi="Times New Roman" w:cs="Times New Roman"/>
          <w:sz w:val="24"/>
          <w:szCs w:val="24"/>
        </w:rPr>
        <w:t xml:space="preserve">drew </w:t>
      </w:r>
      <w:r w:rsidR="006F7CE5">
        <w:rPr>
          <w:rFonts w:ascii="Times New Roman" w:hAnsi="Times New Roman" w:cs="Times New Roman"/>
          <w:sz w:val="24"/>
          <w:szCs w:val="24"/>
        </w:rPr>
        <w:t xml:space="preserve">on this </w:t>
      </w:r>
      <w:r w:rsidR="000C717C">
        <w:rPr>
          <w:rFonts w:ascii="Times New Roman" w:hAnsi="Times New Roman" w:cs="Times New Roman"/>
          <w:sz w:val="24"/>
          <w:szCs w:val="24"/>
        </w:rPr>
        <w:t xml:space="preserve">experience </w:t>
      </w:r>
      <w:r w:rsidR="006F7CE5">
        <w:rPr>
          <w:rFonts w:ascii="Times New Roman" w:hAnsi="Times New Roman" w:cs="Times New Roman"/>
          <w:sz w:val="24"/>
          <w:szCs w:val="24"/>
        </w:rPr>
        <w:t>in</w:t>
      </w:r>
      <w:r w:rsidR="000B469D" w:rsidRPr="006310E9">
        <w:rPr>
          <w:rFonts w:ascii="Times New Roman" w:hAnsi="Times New Roman" w:cs="Times New Roman"/>
          <w:sz w:val="24"/>
          <w:szCs w:val="24"/>
        </w:rPr>
        <w:t xml:space="preserve"> the appraisal of</w:t>
      </w:r>
      <w:r w:rsidRPr="006310E9">
        <w:rPr>
          <w:rFonts w:ascii="Times New Roman" w:hAnsi="Times New Roman" w:cs="Times New Roman"/>
          <w:sz w:val="24"/>
          <w:szCs w:val="24"/>
        </w:rPr>
        <w:t xml:space="preserve"> new symptoms, irrespective of whether </w:t>
      </w:r>
      <w:r w:rsidR="00577FA1">
        <w:rPr>
          <w:rFonts w:ascii="Times New Roman" w:hAnsi="Times New Roman" w:cs="Times New Roman"/>
          <w:sz w:val="24"/>
          <w:szCs w:val="24"/>
        </w:rPr>
        <w:t xml:space="preserve">current </w:t>
      </w:r>
      <w:r w:rsidR="00E7054D">
        <w:rPr>
          <w:rFonts w:ascii="Times New Roman" w:hAnsi="Times New Roman" w:cs="Times New Roman"/>
          <w:sz w:val="24"/>
          <w:szCs w:val="24"/>
        </w:rPr>
        <w:t>symptoms</w:t>
      </w:r>
      <w:r w:rsidRPr="006310E9">
        <w:rPr>
          <w:rFonts w:ascii="Times New Roman" w:hAnsi="Times New Roman" w:cs="Times New Roman"/>
          <w:sz w:val="24"/>
          <w:szCs w:val="24"/>
        </w:rPr>
        <w:t xml:space="preserve"> related to the previous cancer site</w:t>
      </w:r>
      <w:r w:rsidR="000B469D" w:rsidRPr="006310E9">
        <w:rPr>
          <w:rFonts w:ascii="Times New Roman" w:hAnsi="Times New Roman" w:cs="Times New Roman"/>
          <w:sz w:val="24"/>
          <w:szCs w:val="24"/>
        </w:rPr>
        <w:t xml:space="preserve"> or not</w:t>
      </w:r>
      <w:r w:rsidRPr="006310E9">
        <w:rPr>
          <w:rFonts w:ascii="Times New Roman" w:hAnsi="Times New Roman" w:cs="Times New Roman"/>
          <w:sz w:val="24"/>
          <w:szCs w:val="24"/>
        </w:rPr>
        <w:t xml:space="preserve">. </w:t>
      </w:r>
    </w:p>
    <w:p w:rsidR="002C6BEF" w:rsidRPr="006310E9" w:rsidRDefault="002C6BEF"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have bladder cancer and the symptom for that is blood in the urine. So on three occasions I had blood in my urine and it was a real symptom, I did have cancer…So I thought ‘blood in the rectum, tell the doctor’. (Jack)</w:t>
      </w:r>
    </w:p>
    <w:p w:rsidR="006520F0" w:rsidRPr="006310E9" w:rsidRDefault="006F7CE5" w:rsidP="006310E9">
      <w:pPr>
        <w:ind w:right="-46"/>
        <w:rPr>
          <w:rFonts w:ascii="Times New Roman" w:hAnsi="Times New Roman" w:cs="Times New Roman"/>
          <w:sz w:val="24"/>
          <w:szCs w:val="24"/>
        </w:rPr>
      </w:pPr>
      <w:r>
        <w:rPr>
          <w:rFonts w:ascii="Times New Roman" w:hAnsi="Times New Roman" w:cs="Times New Roman"/>
          <w:sz w:val="24"/>
          <w:szCs w:val="24"/>
        </w:rPr>
        <w:lastRenderedPageBreak/>
        <w:t>P</w:t>
      </w:r>
      <w:r w:rsidR="002C6BEF" w:rsidRPr="006310E9">
        <w:rPr>
          <w:rFonts w:ascii="Times New Roman" w:hAnsi="Times New Roman" w:cs="Times New Roman"/>
          <w:sz w:val="24"/>
          <w:szCs w:val="24"/>
        </w:rPr>
        <w:t>revious illnesses of family members</w:t>
      </w:r>
      <w:r>
        <w:rPr>
          <w:rFonts w:ascii="Times New Roman" w:hAnsi="Times New Roman" w:cs="Times New Roman"/>
          <w:sz w:val="24"/>
          <w:szCs w:val="24"/>
        </w:rPr>
        <w:t xml:space="preserve">, </w:t>
      </w:r>
      <w:r w:rsidR="000B469D" w:rsidRPr="006310E9">
        <w:rPr>
          <w:rFonts w:ascii="Times New Roman" w:hAnsi="Times New Roman" w:cs="Times New Roman"/>
          <w:sz w:val="24"/>
          <w:szCs w:val="24"/>
        </w:rPr>
        <w:t>particularly familial illnesses to</w:t>
      </w:r>
      <w:r w:rsidR="002C6BEF" w:rsidRPr="006310E9">
        <w:rPr>
          <w:rFonts w:ascii="Times New Roman" w:hAnsi="Times New Roman" w:cs="Times New Roman"/>
          <w:sz w:val="24"/>
          <w:szCs w:val="24"/>
        </w:rPr>
        <w:t xml:space="preserve"> which </w:t>
      </w:r>
      <w:r>
        <w:rPr>
          <w:rFonts w:ascii="Times New Roman" w:hAnsi="Times New Roman" w:cs="Times New Roman"/>
          <w:sz w:val="24"/>
          <w:szCs w:val="24"/>
        </w:rPr>
        <w:t>individuals</w:t>
      </w:r>
      <w:r w:rsidRPr="006310E9">
        <w:rPr>
          <w:rFonts w:ascii="Times New Roman" w:hAnsi="Times New Roman" w:cs="Times New Roman"/>
          <w:sz w:val="24"/>
          <w:szCs w:val="24"/>
        </w:rPr>
        <w:t xml:space="preserve"> </w:t>
      </w:r>
      <w:r w:rsidR="002C6BEF" w:rsidRPr="006310E9">
        <w:rPr>
          <w:rFonts w:ascii="Times New Roman" w:hAnsi="Times New Roman" w:cs="Times New Roman"/>
          <w:sz w:val="24"/>
          <w:szCs w:val="24"/>
        </w:rPr>
        <w:t xml:space="preserve">perceived </w:t>
      </w:r>
      <w:r w:rsidR="006520F0" w:rsidRPr="006310E9">
        <w:rPr>
          <w:rFonts w:ascii="Times New Roman" w:hAnsi="Times New Roman" w:cs="Times New Roman"/>
          <w:sz w:val="24"/>
          <w:szCs w:val="24"/>
        </w:rPr>
        <w:t>themselves to be vulnerable</w:t>
      </w:r>
      <w:r>
        <w:rPr>
          <w:rFonts w:ascii="Times New Roman" w:hAnsi="Times New Roman" w:cs="Times New Roman"/>
          <w:sz w:val="24"/>
          <w:szCs w:val="24"/>
        </w:rPr>
        <w:t>, were</w:t>
      </w:r>
      <w:r w:rsidR="00577FA1">
        <w:rPr>
          <w:rFonts w:ascii="Times New Roman" w:hAnsi="Times New Roman" w:cs="Times New Roman"/>
          <w:sz w:val="24"/>
          <w:szCs w:val="24"/>
        </w:rPr>
        <w:t xml:space="preserve"> also</w:t>
      </w:r>
      <w:r>
        <w:rPr>
          <w:rFonts w:ascii="Times New Roman" w:hAnsi="Times New Roman" w:cs="Times New Roman"/>
          <w:sz w:val="24"/>
          <w:szCs w:val="24"/>
        </w:rPr>
        <w:t xml:space="preserve"> assimilated into symptom appraisal and decision making</w:t>
      </w:r>
      <w:r w:rsidR="00577FA1">
        <w:rPr>
          <w:rFonts w:ascii="Times New Roman" w:hAnsi="Times New Roman" w:cs="Times New Roman"/>
          <w:sz w:val="24"/>
          <w:szCs w:val="24"/>
        </w:rPr>
        <w:t>, often in relation to cancer, but sometimes other conditions as well</w:t>
      </w:r>
      <w:r>
        <w:rPr>
          <w:rFonts w:ascii="Times New Roman" w:hAnsi="Times New Roman" w:cs="Times New Roman"/>
          <w:sz w:val="24"/>
          <w:szCs w:val="24"/>
        </w:rPr>
        <w:t xml:space="preserve">. </w:t>
      </w:r>
    </w:p>
    <w:p w:rsidR="002C6BEF" w:rsidRPr="006310E9" w:rsidRDefault="006520F0" w:rsidP="006310E9">
      <w:pPr>
        <w:ind w:left="851" w:right="521"/>
        <w:rPr>
          <w:rFonts w:ascii="Times New Roman" w:hAnsi="Times New Roman" w:cs="Times New Roman"/>
          <w:i/>
          <w:sz w:val="28"/>
          <w:szCs w:val="24"/>
        </w:rPr>
      </w:pPr>
      <w:r w:rsidRPr="006310E9">
        <w:rPr>
          <w:rFonts w:ascii="Times New Roman" w:hAnsi="Times New Roman" w:cs="Times New Roman"/>
          <w:i/>
          <w:sz w:val="24"/>
        </w:rPr>
        <w:t>My origins are from parts of the world where TB can be associated… we have hereditary diabetes and strokes and things in the family and, it’s kind of, you then begin to self-diagnose (</w:t>
      </w:r>
      <w:r w:rsidR="00AF4259" w:rsidRPr="006310E9">
        <w:rPr>
          <w:rFonts w:ascii="Times New Roman" w:hAnsi="Times New Roman" w:cs="Times New Roman"/>
          <w:i/>
          <w:sz w:val="24"/>
        </w:rPr>
        <w:t>Bilal</w:t>
      </w:r>
      <w:r w:rsidRPr="006310E9">
        <w:rPr>
          <w:rFonts w:ascii="Times New Roman" w:hAnsi="Times New Roman" w:cs="Times New Roman"/>
          <w:i/>
          <w:sz w:val="24"/>
        </w:rPr>
        <w:t>)</w:t>
      </w:r>
      <w:r w:rsidR="002C6BEF" w:rsidRPr="006310E9">
        <w:rPr>
          <w:rFonts w:ascii="Times New Roman" w:hAnsi="Times New Roman" w:cs="Times New Roman"/>
          <w:i/>
          <w:sz w:val="28"/>
          <w:szCs w:val="24"/>
        </w:rPr>
        <w:t xml:space="preserve"> </w:t>
      </w:r>
    </w:p>
    <w:p w:rsidR="00564324" w:rsidRPr="006310E9" w:rsidRDefault="002C6BEF" w:rsidP="006310E9">
      <w:pPr>
        <w:ind w:right="-46"/>
        <w:rPr>
          <w:rFonts w:ascii="Times New Roman" w:hAnsi="Times New Roman" w:cs="Times New Roman"/>
          <w:sz w:val="24"/>
          <w:szCs w:val="24"/>
        </w:rPr>
      </w:pPr>
      <w:r w:rsidRPr="006310E9">
        <w:rPr>
          <w:rFonts w:ascii="Times New Roman" w:hAnsi="Times New Roman" w:cs="Times New Roman"/>
          <w:sz w:val="24"/>
          <w:szCs w:val="24"/>
        </w:rPr>
        <w:t>Exposure to carcinogens</w:t>
      </w:r>
      <w:r w:rsidR="006F7CE5">
        <w:rPr>
          <w:rFonts w:ascii="Times New Roman" w:hAnsi="Times New Roman" w:cs="Times New Roman"/>
          <w:sz w:val="24"/>
          <w:szCs w:val="24"/>
        </w:rPr>
        <w:t xml:space="preserve">, both in terms of </w:t>
      </w:r>
      <w:r w:rsidRPr="006310E9">
        <w:rPr>
          <w:rFonts w:ascii="Times New Roman" w:hAnsi="Times New Roman" w:cs="Times New Roman"/>
          <w:sz w:val="24"/>
          <w:szCs w:val="24"/>
        </w:rPr>
        <w:t>smoking history and occupational exposure to toxic chemicals</w:t>
      </w:r>
      <w:r w:rsidR="00577FA1">
        <w:rPr>
          <w:rFonts w:ascii="Times New Roman" w:hAnsi="Times New Roman" w:cs="Times New Roman"/>
          <w:sz w:val="24"/>
          <w:szCs w:val="24"/>
        </w:rPr>
        <w:t xml:space="preserve"> </w:t>
      </w:r>
      <w:r w:rsidR="006F7CE5">
        <w:rPr>
          <w:rFonts w:ascii="Times New Roman" w:hAnsi="Times New Roman" w:cs="Times New Roman"/>
          <w:sz w:val="24"/>
          <w:szCs w:val="24"/>
        </w:rPr>
        <w:t>was</w:t>
      </w:r>
      <w:r w:rsidRPr="006310E9">
        <w:rPr>
          <w:rFonts w:ascii="Times New Roman" w:hAnsi="Times New Roman" w:cs="Times New Roman"/>
          <w:sz w:val="24"/>
          <w:szCs w:val="24"/>
        </w:rPr>
        <w:t xml:space="preserve"> a recurrent consideration among participants experiencing respiratory symptoms. </w:t>
      </w:r>
      <w:r w:rsidR="00577FA1">
        <w:rPr>
          <w:rFonts w:ascii="Times New Roman" w:hAnsi="Times New Roman" w:cs="Times New Roman"/>
          <w:sz w:val="24"/>
          <w:szCs w:val="24"/>
        </w:rPr>
        <w:t xml:space="preserve">Concerns about asbestosis were particularly common among men because of the high number </w:t>
      </w:r>
      <w:r w:rsidR="00B421B5">
        <w:rPr>
          <w:rFonts w:ascii="Times New Roman" w:hAnsi="Times New Roman" w:cs="Times New Roman"/>
          <w:sz w:val="24"/>
          <w:szCs w:val="24"/>
        </w:rPr>
        <w:t>who had worked with asbestos historically</w:t>
      </w:r>
      <w:r w:rsidR="00577FA1">
        <w:rPr>
          <w:rFonts w:ascii="Times New Roman" w:hAnsi="Times New Roman" w:cs="Times New Roman"/>
          <w:sz w:val="24"/>
          <w:szCs w:val="24"/>
        </w:rPr>
        <w:t xml:space="preserve">. </w:t>
      </w:r>
    </w:p>
    <w:p w:rsidR="00564324" w:rsidRPr="006310E9" w:rsidRDefault="00564324"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was worried about my lungs because I’d worked with asbestos, and I’d worked in very dusty atmospheres for a lot of years, all my life almost. (Tom)</w:t>
      </w:r>
    </w:p>
    <w:p w:rsidR="00F9302A" w:rsidRPr="006310E9" w:rsidRDefault="00F9302A" w:rsidP="006310E9">
      <w:pPr>
        <w:rPr>
          <w:rFonts w:ascii="Times New Roman" w:hAnsi="Times New Roman" w:cs="Times New Roman"/>
          <w:i/>
          <w:sz w:val="24"/>
          <w:szCs w:val="24"/>
        </w:rPr>
      </w:pPr>
      <w:r w:rsidRPr="006310E9">
        <w:rPr>
          <w:rFonts w:ascii="Times New Roman" w:hAnsi="Times New Roman" w:cs="Times New Roman"/>
          <w:i/>
          <w:sz w:val="24"/>
          <w:szCs w:val="24"/>
        </w:rPr>
        <w:t>Interpersonal Relationships</w:t>
      </w:r>
    </w:p>
    <w:p w:rsidR="00E605D0" w:rsidRPr="006310E9" w:rsidRDefault="00E605D0" w:rsidP="006310E9">
      <w:pPr>
        <w:rPr>
          <w:rFonts w:ascii="Times New Roman" w:hAnsi="Times New Roman" w:cs="Times New Roman"/>
          <w:sz w:val="24"/>
          <w:szCs w:val="24"/>
        </w:rPr>
      </w:pPr>
      <w:r w:rsidRPr="006310E9">
        <w:rPr>
          <w:rFonts w:ascii="Times New Roman" w:hAnsi="Times New Roman" w:cs="Times New Roman"/>
          <w:sz w:val="24"/>
          <w:szCs w:val="24"/>
        </w:rPr>
        <w:t>Most people discussed their symptoms with other</w:t>
      </w:r>
      <w:r w:rsidR="004839E0">
        <w:rPr>
          <w:rFonts w:ascii="Times New Roman" w:hAnsi="Times New Roman" w:cs="Times New Roman"/>
          <w:sz w:val="24"/>
          <w:szCs w:val="24"/>
        </w:rPr>
        <w:t>s</w:t>
      </w:r>
      <w:r w:rsidRPr="006310E9">
        <w:rPr>
          <w:rFonts w:ascii="Times New Roman" w:hAnsi="Times New Roman" w:cs="Times New Roman"/>
          <w:sz w:val="24"/>
          <w:szCs w:val="24"/>
        </w:rPr>
        <w:t xml:space="preserve">, </w:t>
      </w:r>
      <w:r w:rsidR="00B421B5">
        <w:rPr>
          <w:rFonts w:ascii="Times New Roman" w:hAnsi="Times New Roman" w:cs="Times New Roman"/>
          <w:sz w:val="24"/>
          <w:szCs w:val="24"/>
        </w:rPr>
        <w:t>mainly with</w:t>
      </w:r>
      <w:r w:rsidRPr="006310E9">
        <w:rPr>
          <w:rFonts w:ascii="Times New Roman" w:hAnsi="Times New Roman" w:cs="Times New Roman"/>
          <w:sz w:val="24"/>
          <w:szCs w:val="24"/>
        </w:rPr>
        <w:t xml:space="preserve"> spouse</w:t>
      </w:r>
      <w:r w:rsidR="004839E0">
        <w:rPr>
          <w:rFonts w:ascii="Times New Roman" w:hAnsi="Times New Roman" w:cs="Times New Roman"/>
          <w:sz w:val="24"/>
          <w:szCs w:val="24"/>
        </w:rPr>
        <w:t>s</w:t>
      </w:r>
      <w:r w:rsidRPr="006310E9">
        <w:rPr>
          <w:rFonts w:ascii="Times New Roman" w:hAnsi="Times New Roman" w:cs="Times New Roman"/>
          <w:sz w:val="24"/>
          <w:szCs w:val="24"/>
        </w:rPr>
        <w:t xml:space="preserve">, but </w:t>
      </w:r>
      <w:r w:rsidR="00165107" w:rsidRPr="006310E9">
        <w:rPr>
          <w:rFonts w:ascii="Times New Roman" w:hAnsi="Times New Roman" w:cs="Times New Roman"/>
          <w:sz w:val="24"/>
          <w:szCs w:val="24"/>
        </w:rPr>
        <w:t xml:space="preserve">also </w:t>
      </w:r>
      <w:r w:rsidR="00B421B5">
        <w:rPr>
          <w:rFonts w:ascii="Times New Roman" w:hAnsi="Times New Roman" w:cs="Times New Roman"/>
          <w:sz w:val="24"/>
          <w:szCs w:val="24"/>
        </w:rPr>
        <w:t xml:space="preserve">with </w:t>
      </w:r>
      <w:r w:rsidRPr="006310E9">
        <w:rPr>
          <w:rFonts w:ascii="Times New Roman" w:hAnsi="Times New Roman" w:cs="Times New Roman"/>
          <w:sz w:val="24"/>
          <w:szCs w:val="24"/>
        </w:rPr>
        <w:t xml:space="preserve">children and friends. </w:t>
      </w:r>
      <w:r w:rsidR="00577FA1">
        <w:rPr>
          <w:rFonts w:ascii="Times New Roman" w:hAnsi="Times New Roman" w:cs="Times New Roman"/>
          <w:sz w:val="24"/>
          <w:szCs w:val="24"/>
        </w:rPr>
        <w:t>Many</w:t>
      </w:r>
      <w:r w:rsidR="00577FA1" w:rsidRPr="006310E9">
        <w:rPr>
          <w:rFonts w:ascii="Times New Roman" w:hAnsi="Times New Roman" w:cs="Times New Roman"/>
          <w:sz w:val="24"/>
          <w:szCs w:val="24"/>
        </w:rPr>
        <w:t xml:space="preserve"> </w:t>
      </w:r>
      <w:r w:rsidRPr="006310E9">
        <w:rPr>
          <w:rFonts w:ascii="Times New Roman" w:hAnsi="Times New Roman" w:cs="Times New Roman"/>
          <w:sz w:val="24"/>
          <w:szCs w:val="24"/>
        </w:rPr>
        <w:t>people discussed their symptoms</w:t>
      </w:r>
      <w:r w:rsidR="00577FA1">
        <w:rPr>
          <w:rFonts w:ascii="Times New Roman" w:hAnsi="Times New Roman" w:cs="Times New Roman"/>
          <w:sz w:val="24"/>
          <w:szCs w:val="24"/>
        </w:rPr>
        <w:t xml:space="preserve"> in order</w:t>
      </w:r>
      <w:r w:rsidRPr="006310E9">
        <w:rPr>
          <w:rFonts w:ascii="Times New Roman" w:hAnsi="Times New Roman" w:cs="Times New Roman"/>
          <w:sz w:val="24"/>
          <w:szCs w:val="24"/>
        </w:rPr>
        <w:t xml:space="preserve"> to obtain reassurance, either that the symptoms were not </w:t>
      </w:r>
      <w:r w:rsidR="00577FA1">
        <w:rPr>
          <w:rFonts w:ascii="Times New Roman" w:hAnsi="Times New Roman" w:cs="Times New Roman"/>
          <w:sz w:val="24"/>
          <w:szCs w:val="24"/>
        </w:rPr>
        <w:t>significant</w:t>
      </w:r>
      <w:r w:rsidRPr="006310E9">
        <w:rPr>
          <w:rFonts w:ascii="Times New Roman" w:hAnsi="Times New Roman" w:cs="Times New Roman"/>
          <w:sz w:val="24"/>
          <w:szCs w:val="24"/>
        </w:rPr>
        <w:t>, or</w:t>
      </w:r>
      <w:r w:rsidR="00577FA1">
        <w:rPr>
          <w:rFonts w:ascii="Times New Roman" w:hAnsi="Times New Roman" w:cs="Times New Roman"/>
          <w:sz w:val="24"/>
          <w:szCs w:val="24"/>
        </w:rPr>
        <w:t xml:space="preserve">, </w:t>
      </w:r>
      <w:r w:rsidRPr="006310E9">
        <w:rPr>
          <w:rFonts w:ascii="Times New Roman" w:hAnsi="Times New Roman" w:cs="Times New Roman"/>
          <w:sz w:val="24"/>
          <w:szCs w:val="24"/>
        </w:rPr>
        <w:t>that help-seeking was the appropriate course of action</w:t>
      </w:r>
      <w:r w:rsidR="0044606E">
        <w:rPr>
          <w:rFonts w:ascii="Times New Roman" w:hAnsi="Times New Roman" w:cs="Times New Roman"/>
          <w:sz w:val="24"/>
          <w:szCs w:val="24"/>
        </w:rPr>
        <w:t xml:space="preserve"> in this instance. </w:t>
      </w:r>
    </w:p>
    <w:p w:rsidR="00E605D0" w:rsidRPr="006310E9" w:rsidRDefault="00E605D0"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think sometimes you just want somebody to say ‘well it isn’t anything to worry about’ or ‘yes, really you ought to [go to the doctor’s</w:t>
      </w:r>
      <w:r w:rsidR="003C21D9" w:rsidRPr="006310E9">
        <w:rPr>
          <w:rFonts w:ascii="Times New Roman" w:hAnsi="Times New Roman" w:cs="Times New Roman"/>
          <w:i/>
          <w:sz w:val="24"/>
          <w:szCs w:val="24"/>
        </w:rPr>
        <w:t>]</w:t>
      </w:r>
      <w:r w:rsidRPr="006310E9">
        <w:rPr>
          <w:rFonts w:ascii="Times New Roman" w:hAnsi="Times New Roman" w:cs="Times New Roman"/>
          <w:i/>
          <w:sz w:val="24"/>
          <w:szCs w:val="24"/>
        </w:rPr>
        <w:t>’. (Elaine)</w:t>
      </w:r>
    </w:p>
    <w:p w:rsidR="00E605D0" w:rsidRPr="006310E9" w:rsidRDefault="00F35A61" w:rsidP="006310E9">
      <w:pPr>
        <w:rPr>
          <w:rFonts w:ascii="Times New Roman" w:hAnsi="Times New Roman" w:cs="Times New Roman"/>
          <w:sz w:val="24"/>
          <w:szCs w:val="24"/>
        </w:rPr>
      </w:pPr>
      <w:r w:rsidRPr="006310E9">
        <w:rPr>
          <w:rFonts w:ascii="Times New Roman" w:hAnsi="Times New Roman" w:cs="Times New Roman"/>
          <w:sz w:val="24"/>
          <w:szCs w:val="24"/>
        </w:rPr>
        <w:t>Other</w:t>
      </w:r>
      <w:r w:rsidR="002C3F9A">
        <w:rPr>
          <w:rFonts w:ascii="Times New Roman" w:hAnsi="Times New Roman" w:cs="Times New Roman"/>
          <w:sz w:val="24"/>
          <w:szCs w:val="24"/>
        </w:rPr>
        <w:t>s</w:t>
      </w:r>
      <w:r w:rsidRPr="006310E9">
        <w:rPr>
          <w:rFonts w:ascii="Times New Roman" w:hAnsi="Times New Roman" w:cs="Times New Roman"/>
          <w:sz w:val="24"/>
          <w:szCs w:val="24"/>
        </w:rPr>
        <w:t xml:space="preserve"> disclosed their symptoms</w:t>
      </w:r>
      <w:r w:rsidR="00165107" w:rsidRPr="006310E9">
        <w:rPr>
          <w:rFonts w:ascii="Times New Roman" w:hAnsi="Times New Roman" w:cs="Times New Roman"/>
          <w:sz w:val="24"/>
          <w:szCs w:val="24"/>
        </w:rPr>
        <w:t xml:space="preserve"> </w:t>
      </w:r>
      <w:r w:rsidRPr="006310E9">
        <w:rPr>
          <w:rFonts w:ascii="Times New Roman" w:hAnsi="Times New Roman" w:cs="Times New Roman"/>
          <w:sz w:val="24"/>
          <w:szCs w:val="24"/>
        </w:rPr>
        <w:t xml:space="preserve">to notify </w:t>
      </w:r>
      <w:r w:rsidR="00694CAB">
        <w:rPr>
          <w:rFonts w:ascii="Times New Roman" w:hAnsi="Times New Roman" w:cs="Times New Roman"/>
          <w:sz w:val="24"/>
          <w:szCs w:val="24"/>
        </w:rPr>
        <w:t xml:space="preserve">people </w:t>
      </w:r>
      <w:r w:rsidR="002C3F9A">
        <w:rPr>
          <w:rFonts w:ascii="Times New Roman" w:hAnsi="Times New Roman" w:cs="Times New Roman"/>
          <w:sz w:val="24"/>
          <w:szCs w:val="24"/>
        </w:rPr>
        <w:t xml:space="preserve">of the </w:t>
      </w:r>
      <w:r w:rsidR="00EA3F97">
        <w:rPr>
          <w:rFonts w:ascii="Times New Roman" w:hAnsi="Times New Roman" w:cs="Times New Roman"/>
          <w:sz w:val="24"/>
          <w:szCs w:val="24"/>
        </w:rPr>
        <w:t>possibility that the symptoms might</w:t>
      </w:r>
      <w:r w:rsidR="002C3F9A">
        <w:rPr>
          <w:rFonts w:ascii="Times New Roman" w:hAnsi="Times New Roman" w:cs="Times New Roman"/>
          <w:sz w:val="24"/>
          <w:szCs w:val="24"/>
        </w:rPr>
        <w:t xml:space="preserve"> </w:t>
      </w:r>
      <w:r w:rsidRPr="006310E9">
        <w:rPr>
          <w:rFonts w:ascii="Times New Roman" w:hAnsi="Times New Roman" w:cs="Times New Roman"/>
          <w:sz w:val="24"/>
          <w:szCs w:val="24"/>
        </w:rPr>
        <w:t xml:space="preserve">affect their ability to perform </w:t>
      </w:r>
      <w:r w:rsidR="00694CAB">
        <w:rPr>
          <w:rFonts w:ascii="Times New Roman" w:hAnsi="Times New Roman" w:cs="Times New Roman"/>
          <w:sz w:val="24"/>
          <w:szCs w:val="24"/>
        </w:rPr>
        <w:t xml:space="preserve">in </w:t>
      </w:r>
      <w:r w:rsidR="002C3F9A">
        <w:rPr>
          <w:rFonts w:ascii="Times New Roman" w:hAnsi="Times New Roman" w:cs="Times New Roman"/>
          <w:sz w:val="24"/>
          <w:szCs w:val="24"/>
        </w:rPr>
        <w:t>t</w:t>
      </w:r>
      <w:r w:rsidRPr="006310E9">
        <w:rPr>
          <w:rFonts w:ascii="Times New Roman" w:hAnsi="Times New Roman" w:cs="Times New Roman"/>
          <w:sz w:val="24"/>
          <w:szCs w:val="24"/>
        </w:rPr>
        <w:t xml:space="preserve">heir usual roles </w:t>
      </w:r>
      <w:r w:rsidR="002C3F9A">
        <w:rPr>
          <w:rFonts w:ascii="Times New Roman" w:hAnsi="Times New Roman" w:cs="Times New Roman"/>
          <w:sz w:val="24"/>
          <w:szCs w:val="24"/>
        </w:rPr>
        <w:t>and</w:t>
      </w:r>
      <w:r w:rsidRPr="006310E9">
        <w:rPr>
          <w:rFonts w:ascii="Times New Roman" w:hAnsi="Times New Roman" w:cs="Times New Roman"/>
          <w:sz w:val="24"/>
          <w:szCs w:val="24"/>
        </w:rPr>
        <w:t xml:space="preserve"> responsibilities. </w:t>
      </w:r>
    </w:p>
    <w:p w:rsidR="00F35A61" w:rsidRPr="006310E9" w:rsidRDefault="00F35A61"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It was just really making him aware that I am really poorly, well not really poorly, but that I could be really poorly. (</w:t>
      </w:r>
      <w:r w:rsidR="00AF4259" w:rsidRPr="006310E9">
        <w:rPr>
          <w:rFonts w:ascii="Times New Roman" w:hAnsi="Times New Roman" w:cs="Times New Roman"/>
          <w:i/>
          <w:sz w:val="24"/>
          <w:szCs w:val="24"/>
        </w:rPr>
        <w:t>Bilal</w:t>
      </w:r>
      <w:r w:rsidRPr="006310E9">
        <w:rPr>
          <w:rFonts w:ascii="Times New Roman" w:hAnsi="Times New Roman" w:cs="Times New Roman"/>
          <w:i/>
          <w:sz w:val="24"/>
          <w:szCs w:val="24"/>
        </w:rPr>
        <w:t>)</w:t>
      </w:r>
    </w:p>
    <w:p w:rsidR="00E605D0" w:rsidRPr="006310E9" w:rsidRDefault="007153A0" w:rsidP="006310E9">
      <w:pPr>
        <w:rPr>
          <w:rFonts w:ascii="Times New Roman" w:hAnsi="Times New Roman" w:cs="Times New Roman"/>
          <w:sz w:val="24"/>
          <w:szCs w:val="24"/>
        </w:rPr>
      </w:pPr>
      <w:r w:rsidRPr="006310E9">
        <w:rPr>
          <w:rFonts w:ascii="Times New Roman" w:hAnsi="Times New Roman" w:cs="Times New Roman"/>
          <w:sz w:val="24"/>
          <w:szCs w:val="24"/>
        </w:rPr>
        <w:t>A</w:t>
      </w:r>
      <w:r w:rsidR="00E605D0" w:rsidRPr="006310E9">
        <w:rPr>
          <w:rFonts w:ascii="Times New Roman" w:hAnsi="Times New Roman" w:cs="Times New Roman"/>
          <w:sz w:val="24"/>
          <w:szCs w:val="24"/>
        </w:rPr>
        <w:t xml:space="preserve"> </w:t>
      </w:r>
      <w:r w:rsidR="00165107" w:rsidRPr="006310E9">
        <w:rPr>
          <w:rFonts w:ascii="Times New Roman" w:hAnsi="Times New Roman" w:cs="Times New Roman"/>
          <w:sz w:val="24"/>
          <w:szCs w:val="24"/>
        </w:rPr>
        <w:t>minority of</w:t>
      </w:r>
      <w:r w:rsidR="00E605D0" w:rsidRPr="006310E9">
        <w:rPr>
          <w:rFonts w:ascii="Times New Roman" w:hAnsi="Times New Roman" w:cs="Times New Roman"/>
          <w:sz w:val="24"/>
          <w:szCs w:val="24"/>
        </w:rPr>
        <w:t xml:space="preserve"> participants </w:t>
      </w:r>
      <w:r w:rsidR="00694CAB">
        <w:rPr>
          <w:rFonts w:ascii="Times New Roman" w:hAnsi="Times New Roman" w:cs="Times New Roman"/>
          <w:sz w:val="24"/>
          <w:szCs w:val="24"/>
        </w:rPr>
        <w:t>chose not to</w:t>
      </w:r>
      <w:r w:rsidR="00E605D0" w:rsidRPr="006310E9">
        <w:rPr>
          <w:rFonts w:ascii="Times New Roman" w:hAnsi="Times New Roman" w:cs="Times New Roman"/>
          <w:sz w:val="24"/>
          <w:szCs w:val="24"/>
        </w:rPr>
        <w:t xml:space="preserve"> discuss their symptoms</w:t>
      </w:r>
      <w:r w:rsidRPr="006310E9">
        <w:rPr>
          <w:rFonts w:ascii="Times New Roman" w:hAnsi="Times New Roman" w:cs="Times New Roman"/>
          <w:sz w:val="24"/>
          <w:szCs w:val="24"/>
        </w:rPr>
        <w:t xml:space="preserve"> in order to avoid worrying </w:t>
      </w:r>
      <w:r w:rsidR="00694CAB">
        <w:rPr>
          <w:rFonts w:ascii="Times New Roman" w:hAnsi="Times New Roman" w:cs="Times New Roman"/>
          <w:sz w:val="24"/>
          <w:szCs w:val="24"/>
        </w:rPr>
        <w:t>others</w:t>
      </w:r>
      <w:r w:rsidR="00B421B5">
        <w:rPr>
          <w:rFonts w:ascii="Times New Roman" w:hAnsi="Times New Roman" w:cs="Times New Roman"/>
          <w:sz w:val="24"/>
          <w:szCs w:val="24"/>
        </w:rPr>
        <w:t xml:space="preserve">, </w:t>
      </w:r>
      <w:r w:rsidR="00165107" w:rsidRPr="006310E9">
        <w:rPr>
          <w:rFonts w:ascii="Times New Roman" w:hAnsi="Times New Roman" w:cs="Times New Roman"/>
          <w:sz w:val="24"/>
          <w:szCs w:val="24"/>
        </w:rPr>
        <w:t>believ</w:t>
      </w:r>
      <w:r w:rsidR="00B421B5">
        <w:rPr>
          <w:rFonts w:ascii="Times New Roman" w:hAnsi="Times New Roman" w:cs="Times New Roman"/>
          <w:sz w:val="24"/>
          <w:szCs w:val="24"/>
        </w:rPr>
        <w:t>ing that</w:t>
      </w:r>
      <w:r w:rsidR="00165107" w:rsidRPr="006310E9">
        <w:rPr>
          <w:rFonts w:ascii="Times New Roman" w:hAnsi="Times New Roman" w:cs="Times New Roman"/>
          <w:sz w:val="24"/>
          <w:szCs w:val="24"/>
        </w:rPr>
        <w:t xml:space="preserve"> they should only</w:t>
      </w:r>
      <w:r w:rsidR="00E605D0" w:rsidRPr="006310E9">
        <w:rPr>
          <w:rFonts w:ascii="Times New Roman" w:hAnsi="Times New Roman" w:cs="Times New Roman"/>
          <w:sz w:val="24"/>
          <w:szCs w:val="24"/>
        </w:rPr>
        <w:t xml:space="preserve"> divulge symptoms if</w:t>
      </w:r>
      <w:r w:rsidR="00165107" w:rsidRPr="006310E9">
        <w:rPr>
          <w:rFonts w:ascii="Times New Roman" w:hAnsi="Times New Roman" w:cs="Times New Roman"/>
          <w:sz w:val="24"/>
          <w:szCs w:val="24"/>
        </w:rPr>
        <w:t xml:space="preserve">, and when, </w:t>
      </w:r>
      <w:r w:rsidR="00E605D0" w:rsidRPr="006310E9">
        <w:rPr>
          <w:rFonts w:ascii="Times New Roman" w:hAnsi="Times New Roman" w:cs="Times New Roman"/>
          <w:sz w:val="24"/>
          <w:szCs w:val="24"/>
        </w:rPr>
        <w:t xml:space="preserve">there was a serious diagnosis which the other person needed to know about. </w:t>
      </w:r>
    </w:p>
    <w:p w:rsidR="00E605D0" w:rsidRPr="006310E9" w:rsidRDefault="00E605D0"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didn’t want to worry them really. I’d rather tell them when there’s something concrete to tell them, so I’ve told the other two [children] afterwards, ‘well, I’ve had a colonoscopy and everything’s fine’, because I didn’t see the need to worry them unnecessarily. (Angela)</w:t>
      </w:r>
    </w:p>
    <w:p w:rsidR="00236FB0" w:rsidRPr="006310E9" w:rsidRDefault="00236FB0" w:rsidP="006310E9">
      <w:pPr>
        <w:rPr>
          <w:rFonts w:ascii="Times New Roman" w:hAnsi="Times New Roman" w:cs="Times New Roman"/>
          <w:sz w:val="24"/>
          <w:szCs w:val="24"/>
        </w:rPr>
      </w:pPr>
      <w:r w:rsidRPr="006310E9">
        <w:rPr>
          <w:rFonts w:ascii="Times New Roman" w:hAnsi="Times New Roman" w:cs="Times New Roman"/>
          <w:sz w:val="24"/>
          <w:szCs w:val="24"/>
        </w:rPr>
        <w:t>Once significant others were aware of the individual’s symptoms they generally encourag</w:t>
      </w:r>
      <w:r w:rsidR="003C21D9" w:rsidRPr="006310E9">
        <w:rPr>
          <w:rFonts w:ascii="Times New Roman" w:hAnsi="Times New Roman" w:cs="Times New Roman"/>
          <w:sz w:val="24"/>
          <w:szCs w:val="24"/>
        </w:rPr>
        <w:t>ed</w:t>
      </w:r>
      <w:r w:rsidRPr="006310E9">
        <w:rPr>
          <w:rFonts w:ascii="Times New Roman" w:hAnsi="Times New Roman" w:cs="Times New Roman"/>
          <w:sz w:val="24"/>
          <w:szCs w:val="24"/>
        </w:rPr>
        <w:t xml:space="preserve"> help-seeking,</w:t>
      </w:r>
      <w:r w:rsidR="002C3F9A">
        <w:rPr>
          <w:rFonts w:ascii="Times New Roman" w:hAnsi="Times New Roman" w:cs="Times New Roman"/>
          <w:sz w:val="24"/>
          <w:szCs w:val="24"/>
        </w:rPr>
        <w:t xml:space="preserve"> whilst simultaneously</w:t>
      </w:r>
      <w:r w:rsidRPr="006310E9">
        <w:rPr>
          <w:rFonts w:ascii="Times New Roman" w:hAnsi="Times New Roman" w:cs="Times New Roman"/>
          <w:sz w:val="24"/>
          <w:szCs w:val="24"/>
        </w:rPr>
        <w:t xml:space="preserve"> reassuring the individual that the symptoms were </w:t>
      </w:r>
      <w:r w:rsidRPr="006310E9">
        <w:rPr>
          <w:rFonts w:ascii="Times New Roman" w:hAnsi="Times New Roman" w:cs="Times New Roman"/>
          <w:i/>
          <w:sz w:val="24"/>
          <w:szCs w:val="24"/>
        </w:rPr>
        <w:t>‘probably nothing’</w:t>
      </w:r>
      <w:r w:rsidRPr="006310E9">
        <w:rPr>
          <w:rFonts w:ascii="Times New Roman" w:hAnsi="Times New Roman" w:cs="Times New Roman"/>
          <w:sz w:val="24"/>
          <w:szCs w:val="24"/>
        </w:rPr>
        <w:t xml:space="preserve">. </w:t>
      </w:r>
      <w:r w:rsidR="00165107" w:rsidRPr="006310E9">
        <w:rPr>
          <w:rFonts w:ascii="Times New Roman" w:hAnsi="Times New Roman" w:cs="Times New Roman"/>
          <w:sz w:val="24"/>
          <w:szCs w:val="24"/>
        </w:rPr>
        <w:t xml:space="preserve">Sanctioning rarely acted as a prompt to help-seeking in isolation, but was considered by participants in conjunction with a number of other factors, as part of the help-seeking decision making stage. </w:t>
      </w:r>
    </w:p>
    <w:p w:rsidR="00236FB0" w:rsidRPr="006310E9" w:rsidRDefault="00236FB0"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lastRenderedPageBreak/>
        <w:t>Eventually, your thoughts and the thoughts of others meet, and then you say ‘okay, I’m going to do something about that’. (Richard)</w:t>
      </w:r>
    </w:p>
    <w:p w:rsidR="00F9302A" w:rsidRPr="006310E9" w:rsidRDefault="00F9302A" w:rsidP="006310E9">
      <w:pPr>
        <w:rPr>
          <w:rFonts w:ascii="Times New Roman" w:hAnsi="Times New Roman" w:cs="Times New Roman"/>
          <w:i/>
          <w:sz w:val="24"/>
          <w:szCs w:val="24"/>
        </w:rPr>
      </w:pPr>
      <w:r w:rsidRPr="006310E9">
        <w:rPr>
          <w:rFonts w:ascii="Times New Roman" w:hAnsi="Times New Roman" w:cs="Times New Roman"/>
          <w:i/>
          <w:sz w:val="24"/>
          <w:szCs w:val="24"/>
        </w:rPr>
        <w:t>Health Care System Interactions</w:t>
      </w:r>
    </w:p>
    <w:p w:rsidR="0033336B" w:rsidRPr="006310E9" w:rsidRDefault="003C21D9" w:rsidP="006310E9">
      <w:pPr>
        <w:rPr>
          <w:rFonts w:ascii="Times New Roman" w:hAnsi="Times New Roman" w:cs="Times New Roman"/>
          <w:sz w:val="24"/>
          <w:szCs w:val="24"/>
        </w:rPr>
      </w:pPr>
      <w:r w:rsidRPr="006310E9">
        <w:rPr>
          <w:rFonts w:ascii="Times New Roman" w:hAnsi="Times New Roman" w:cs="Times New Roman"/>
          <w:sz w:val="24"/>
          <w:szCs w:val="24"/>
        </w:rPr>
        <w:t>I</w:t>
      </w:r>
      <w:r w:rsidR="0033336B" w:rsidRPr="006310E9">
        <w:rPr>
          <w:rFonts w:ascii="Times New Roman" w:hAnsi="Times New Roman" w:cs="Times New Roman"/>
          <w:sz w:val="24"/>
          <w:szCs w:val="24"/>
        </w:rPr>
        <w:t xml:space="preserve">nterviewees who </w:t>
      </w:r>
      <w:r w:rsidR="00165107" w:rsidRPr="006310E9">
        <w:rPr>
          <w:rFonts w:ascii="Times New Roman" w:hAnsi="Times New Roman" w:cs="Times New Roman"/>
          <w:sz w:val="24"/>
          <w:szCs w:val="24"/>
        </w:rPr>
        <w:t>reported</w:t>
      </w:r>
      <w:r w:rsidRPr="006310E9">
        <w:rPr>
          <w:rFonts w:ascii="Times New Roman" w:hAnsi="Times New Roman" w:cs="Times New Roman"/>
          <w:sz w:val="24"/>
          <w:szCs w:val="24"/>
        </w:rPr>
        <w:t xml:space="preserve"> </w:t>
      </w:r>
      <w:r w:rsidR="0033336B" w:rsidRPr="006310E9">
        <w:rPr>
          <w:rFonts w:ascii="Times New Roman" w:hAnsi="Times New Roman" w:cs="Times New Roman"/>
          <w:sz w:val="24"/>
          <w:szCs w:val="24"/>
        </w:rPr>
        <w:t xml:space="preserve">positive relationships with their GP </w:t>
      </w:r>
      <w:r w:rsidRPr="006310E9">
        <w:rPr>
          <w:rFonts w:ascii="Times New Roman" w:hAnsi="Times New Roman" w:cs="Times New Roman"/>
          <w:sz w:val="24"/>
          <w:szCs w:val="24"/>
        </w:rPr>
        <w:t xml:space="preserve">felt </w:t>
      </w:r>
      <w:r w:rsidR="0033336B" w:rsidRPr="006310E9">
        <w:rPr>
          <w:rFonts w:ascii="Times New Roman" w:hAnsi="Times New Roman" w:cs="Times New Roman"/>
          <w:sz w:val="24"/>
          <w:szCs w:val="24"/>
        </w:rPr>
        <w:t xml:space="preserve">confident and comfortable </w:t>
      </w:r>
      <w:r w:rsidRPr="006310E9">
        <w:rPr>
          <w:rFonts w:ascii="Times New Roman" w:hAnsi="Times New Roman" w:cs="Times New Roman"/>
          <w:sz w:val="24"/>
          <w:szCs w:val="24"/>
        </w:rPr>
        <w:t xml:space="preserve">in </w:t>
      </w:r>
      <w:r w:rsidR="0033336B" w:rsidRPr="006310E9">
        <w:rPr>
          <w:rFonts w:ascii="Times New Roman" w:hAnsi="Times New Roman" w:cs="Times New Roman"/>
          <w:sz w:val="24"/>
          <w:szCs w:val="24"/>
        </w:rPr>
        <w:t>seek</w:t>
      </w:r>
      <w:r w:rsidRPr="006310E9">
        <w:rPr>
          <w:rFonts w:ascii="Times New Roman" w:hAnsi="Times New Roman" w:cs="Times New Roman"/>
          <w:sz w:val="24"/>
          <w:szCs w:val="24"/>
        </w:rPr>
        <w:t>ing</w:t>
      </w:r>
      <w:r w:rsidR="0033336B" w:rsidRPr="006310E9">
        <w:rPr>
          <w:rFonts w:ascii="Times New Roman" w:hAnsi="Times New Roman" w:cs="Times New Roman"/>
          <w:sz w:val="24"/>
          <w:szCs w:val="24"/>
        </w:rPr>
        <w:t xml:space="preserve"> help, whilst those who </w:t>
      </w:r>
      <w:r w:rsidR="00165107" w:rsidRPr="006310E9">
        <w:rPr>
          <w:rFonts w:ascii="Times New Roman" w:hAnsi="Times New Roman" w:cs="Times New Roman"/>
          <w:sz w:val="24"/>
          <w:szCs w:val="24"/>
        </w:rPr>
        <w:t>had</w:t>
      </w:r>
      <w:r w:rsidRPr="006310E9">
        <w:rPr>
          <w:rFonts w:ascii="Times New Roman" w:hAnsi="Times New Roman" w:cs="Times New Roman"/>
          <w:sz w:val="24"/>
          <w:szCs w:val="24"/>
        </w:rPr>
        <w:t xml:space="preserve"> previous </w:t>
      </w:r>
      <w:r w:rsidR="0033336B" w:rsidRPr="006310E9">
        <w:rPr>
          <w:rFonts w:ascii="Times New Roman" w:hAnsi="Times New Roman" w:cs="Times New Roman"/>
          <w:sz w:val="24"/>
          <w:szCs w:val="24"/>
        </w:rPr>
        <w:t xml:space="preserve">negative experiences </w:t>
      </w:r>
      <w:r w:rsidRPr="006310E9">
        <w:rPr>
          <w:rFonts w:ascii="Times New Roman" w:hAnsi="Times New Roman" w:cs="Times New Roman"/>
          <w:sz w:val="24"/>
          <w:szCs w:val="24"/>
        </w:rPr>
        <w:t xml:space="preserve">were sometimes </w:t>
      </w:r>
      <w:r w:rsidR="0033336B" w:rsidRPr="006310E9">
        <w:rPr>
          <w:rFonts w:ascii="Times New Roman" w:hAnsi="Times New Roman" w:cs="Times New Roman"/>
          <w:sz w:val="24"/>
          <w:szCs w:val="24"/>
        </w:rPr>
        <w:t xml:space="preserve">reluctant to consult. Recent engagement with a screening programme shaped how people appraised their symptoms, as negative screening results provided reassurance that the current symptoms </w:t>
      </w:r>
      <w:r w:rsidR="004839E0">
        <w:rPr>
          <w:rFonts w:ascii="Times New Roman" w:hAnsi="Times New Roman" w:cs="Times New Roman"/>
          <w:sz w:val="24"/>
          <w:szCs w:val="24"/>
        </w:rPr>
        <w:t>could not be due to cancer</w:t>
      </w:r>
      <w:r w:rsidR="00931955">
        <w:rPr>
          <w:rFonts w:ascii="Times New Roman" w:hAnsi="Times New Roman" w:cs="Times New Roman"/>
          <w:sz w:val="24"/>
          <w:szCs w:val="24"/>
        </w:rPr>
        <w:t>, thus discouraging</w:t>
      </w:r>
      <w:r w:rsidR="00B421B5">
        <w:rPr>
          <w:rFonts w:ascii="Times New Roman" w:hAnsi="Times New Roman" w:cs="Times New Roman"/>
          <w:sz w:val="24"/>
          <w:szCs w:val="24"/>
        </w:rPr>
        <w:t xml:space="preserve"> help-seeking</w:t>
      </w:r>
      <w:r w:rsidR="002C3F9A">
        <w:rPr>
          <w:rFonts w:ascii="Times New Roman" w:hAnsi="Times New Roman" w:cs="Times New Roman"/>
          <w:sz w:val="24"/>
          <w:szCs w:val="24"/>
        </w:rPr>
        <w:t xml:space="preserve">. </w:t>
      </w:r>
    </w:p>
    <w:p w:rsidR="0033336B" w:rsidRPr="006310E9" w:rsidRDefault="0033336B"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 xml:space="preserve">In between all this the poo test thing came through, </w:t>
      </w:r>
      <w:r w:rsidR="000119D7" w:rsidRPr="006310E9">
        <w:rPr>
          <w:rFonts w:ascii="Times New Roman" w:hAnsi="Times New Roman" w:cs="Times New Roman"/>
          <w:i/>
          <w:sz w:val="24"/>
          <w:szCs w:val="24"/>
        </w:rPr>
        <w:t>so I thought ‘oh right, good, I’ll do this</w:t>
      </w:r>
      <w:r w:rsidR="004114FD" w:rsidRPr="006310E9">
        <w:rPr>
          <w:rFonts w:ascii="Times New Roman" w:hAnsi="Times New Roman" w:cs="Times New Roman"/>
          <w:i/>
          <w:sz w:val="24"/>
          <w:szCs w:val="24"/>
        </w:rPr>
        <w:t>’</w:t>
      </w:r>
      <w:r w:rsidR="000119D7" w:rsidRPr="006310E9">
        <w:rPr>
          <w:rFonts w:ascii="Times New Roman" w:hAnsi="Times New Roman" w:cs="Times New Roman"/>
          <w:i/>
          <w:sz w:val="24"/>
          <w:szCs w:val="24"/>
        </w:rPr>
        <w:t>. And then it came back negative. ‘Oh right, so it must be all right’. So then you go along a bit further then. (Eleanor)</w:t>
      </w:r>
    </w:p>
    <w:p w:rsidR="0033336B" w:rsidRPr="006310E9" w:rsidRDefault="0033336B" w:rsidP="006310E9">
      <w:pPr>
        <w:rPr>
          <w:rFonts w:ascii="Times New Roman" w:hAnsi="Times New Roman" w:cs="Times New Roman"/>
          <w:sz w:val="24"/>
          <w:szCs w:val="24"/>
        </w:rPr>
      </w:pPr>
      <w:r w:rsidRPr="006310E9">
        <w:rPr>
          <w:rFonts w:ascii="Times New Roman" w:hAnsi="Times New Roman" w:cs="Times New Roman"/>
          <w:sz w:val="24"/>
          <w:szCs w:val="24"/>
        </w:rPr>
        <w:t xml:space="preserve">People wanted to be </w:t>
      </w:r>
      <w:r w:rsidR="003C21D9" w:rsidRPr="006310E9">
        <w:rPr>
          <w:rFonts w:ascii="Times New Roman" w:hAnsi="Times New Roman" w:cs="Times New Roman"/>
          <w:sz w:val="24"/>
          <w:szCs w:val="24"/>
        </w:rPr>
        <w:t xml:space="preserve">seen </w:t>
      </w:r>
      <w:r w:rsidRPr="006310E9">
        <w:rPr>
          <w:rFonts w:ascii="Times New Roman" w:hAnsi="Times New Roman" w:cs="Times New Roman"/>
          <w:sz w:val="24"/>
          <w:szCs w:val="24"/>
        </w:rPr>
        <w:t xml:space="preserve">as appropriately managing their health and their engagement with the health care system, only consulting </w:t>
      </w:r>
      <w:r w:rsidR="00694CAB">
        <w:rPr>
          <w:rFonts w:ascii="Times New Roman" w:hAnsi="Times New Roman" w:cs="Times New Roman"/>
          <w:sz w:val="24"/>
          <w:szCs w:val="24"/>
        </w:rPr>
        <w:t>for legitimate</w:t>
      </w:r>
      <w:r w:rsidRPr="006310E9">
        <w:rPr>
          <w:rFonts w:ascii="Times New Roman" w:hAnsi="Times New Roman" w:cs="Times New Roman"/>
          <w:sz w:val="24"/>
          <w:szCs w:val="24"/>
        </w:rPr>
        <w:t xml:space="preserve"> symptoms and never</w:t>
      </w:r>
      <w:r w:rsidR="000119D7" w:rsidRPr="006310E9">
        <w:rPr>
          <w:rFonts w:ascii="Times New Roman" w:hAnsi="Times New Roman" w:cs="Times New Roman"/>
          <w:sz w:val="24"/>
          <w:szCs w:val="24"/>
        </w:rPr>
        <w:t xml:space="preserve"> ‘wasting the doctor’s time’. </w:t>
      </w:r>
    </w:p>
    <w:p w:rsidR="000119D7" w:rsidRPr="006310E9" w:rsidRDefault="000119D7"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 don’t want to waste my doctor’s appointment. I would feel a waste of time if I went across and nothing was going on. (Sandra)</w:t>
      </w:r>
    </w:p>
    <w:p w:rsidR="00CF5FA9" w:rsidRPr="006310E9" w:rsidRDefault="00F9302A" w:rsidP="006310E9">
      <w:pPr>
        <w:rPr>
          <w:rFonts w:ascii="Times New Roman" w:hAnsi="Times New Roman" w:cs="Times New Roman"/>
          <w:sz w:val="24"/>
          <w:szCs w:val="24"/>
        </w:rPr>
      </w:pPr>
      <w:r w:rsidRPr="006310E9">
        <w:rPr>
          <w:rFonts w:ascii="Times New Roman" w:hAnsi="Times New Roman" w:cs="Times New Roman"/>
          <w:i/>
          <w:sz w:val="24"/>
          <w:szCs w:val="24"/>
        </w:rPr>
        <w:t xml:space="preserve">Social and Temporal Context </w:t>
      </w:r>
      <w:r w:rsidR="00B64C20" w:rsidRPr="006310E9">
        <w:rPr>
          <w:rFonts w:ascii="Times New Roman" w:hAnsi="Times New Roman" w:cs="Times New Roman"/>
          <w:sz w:val="24"/>
          <w:szCs w:val="24"/>
        </w:rPr>
        <w:t xml:space="preserve"> </w:t>
      </w:r>
    </w:p>
    <w:p w:rsidR="001D0706" w:rsidRDefault="00165107" w:rsidP="006310E9">
      <w:pPr>
        <w:rPr>
          <w:rFonts w:ascii="Times New Roman" w:hAnsi="Times New Roman" w:cs="Times New Roman"/>
          <w:sz w:val="24"/>
          <w:szCs w:val="24"/>
        </w:rPr>
      </w:pPr>
      <w:r w:rsidRPr="006310E9">
        <w:rPr>
          <w:rFonts w:ascii="Times New Roman" w:hAnsi="Times New Roman" w:cs="Times New Roman"/>
          <w:sz w:val="24"/>
          <w:szCs w:val="24"/>
        </w:rPr>
        <w:t>The impact of symptoms on people’s ability</w:t>
      </w:r>
      <w:r w:rsidR="003C21D9" w:rsidRPr="006310E9">
        <w:rPr>
          <w:rFonts w:ascii="Times New Roman" w:hAnsi="Times New Roman" w:cs="Times New Roman"/>
          <w:sz w:val="24"/>
          <w:szCs w:val="24"/>
        </w:rPr>
        <w:t xml:space="preserve"> to meet existing social responsibilities, and the</w:t>
      </w:r>
      <w:r w:rsidR="009552AE">
        <w:rPr>
          <w:rFonts w:ascii="Times New Roman" w:hAnsi="Times New Roman" w:cs="Times New Roman"/>
          <w:sz w:val="24"/>
          <w:szCs w:val="24"/>
        </w:rPr>
        <w:t xml:space="preserve">ir ability </w:t>
      </w:r>
      <w:r w:rsidR="00B421B5">
        <w:rPr>
          <w:rFonts w:ascii="Times New Roman" w:hAnsi="Times New Roman" w:cs="Times New Roman"/>
          <w:sz w:val="24"/>
          <w:szCs w:val="24"/>
        </w:rPr>
        <w:t>to do so</w:t>
      </w:r>
      <w:r w:rsidR="003C21D9" w:rsidRPr="006310E9">
        <w:rPr>
          <w:rFonts w:ascii="Times New Roman" w:hAnsi="Times New Roman" w:cs="Times New Roman"/>
          <w:sz w:val="24"/>
          <w:szCs w:val="24"/>
        </w:rPr>
        <w:t xml:space="preserve"> in the future</w:t>
      </w:r>
      <w:r w:rsidR="004839E0">
        <w:rPr>
          <w:rFonts w:ascii="Times New Roman" w:hAnsi="Times New Roman" w:cs="Times New Roman"/>
          <w:sz w:val="24"/>
          <w:szCs w:val="24"/>
        </w:rPr>
        <w:t>,</w:t>
      </w:r>
      <w:r w:rsidRPr="006310E9">
        <w:rPr>
          <w:rFonts w:ascii="Times New Roman" w:hAnsi="Times New Roman" w:cs="Times New Roman"/>
          <w:sz w:val="24"/>
          <w:szCs w:val="24"/>
        </w:rPr>
        <w:t xml:space="preserve"> influenced many people’s patient intervals. </w:t>
      </w:r>
      <w:r w:rsidR="002D186E" w:rsidRPr="006310E9">
        <w:rPr>
          <w:rFonts w:ascii="Times New Roman" w:hAnsi="Times New Roman" w:cs="Times New Roman"/>
          <w:sz w:val="24"/>
          <w:szCs w:val="24"/>
        </w:rPr>
        <w:t xml:space="preserve"> Work</w:t>
      </w:r>
      <w:r w:rsidR="0044606E">
        <w:rPr>
          <w:rFonts w:ascii="Times New Roman" w:hAnsi="Times New Roman" w:cs="Times New Roman"/>
          <w:sz w:val="24"/>
          <w:szCs w:val="24"/>
        </w:rPr>
        <w:t xml:space="preserve">, along with caring roles, </w:t>
      </w:r>
      <w:r w:rsidR="002D186E" w:rsidRPr="006310E9">
        <w:rPr>
          <w:rFonts w:ascii="Times New Roman" w:hAnsi="Times New Roman" w:cs="Times New Roman"/>
          <w:sz w:val="24"/>
          <w:szCs w:val="24"/>
        </w:rPr>
        <w:t xml:space="preserve">was </w:t>
      </w:r>
      <w:r w:rsidR="000C717C">
        <w:rPr>
          <w:rFonts w:ascii="Times New Roman" w:hAnsi="Times New Roman" w:cs="Times New Roman"/>
          <w:sz w:val="24"/>
          <w:szCs w:val="24"/>
        </w:rPr>
        <w:t>a</w:t>
      </w:r>
      <w:r w:rsidR="002D186E" w:rsidRPr="006310E9">
        <w:rPr>
          <w:rFonts w:ascii="Times New Roman" w:hAnsi="Times New Roman" w:cs="Times New Roman"/>
          <w:sz w:val="24"/>
          <w:szCs w:val="24"/>
        </w:rPr>
        <w:t xml:space="preserve"> prominent feature </w:t>
      </w:r>
      <w:r w:rsidR="00694CAB">
        <w:rPr>
          <w:rFonts w:ascii="Times New Roman" w:hAnsi="Times New Roman" w:cs="Times New Roman"/>
          <w:sz w:val="24"/>
          <w:szCs w:val="24"/>
        </w:rPr>
        <w:t xml:space="preserve">in </w:t>
      </w:r>
      <w:r w:rsidR="002D186E" w:rsidRPr="006310E9">
        <w:rPr>
          <w:rFonts w:ascii="Times New Roman" w:hAnsi="Times New Roman" w:cs="Times New Roman"/>
          <w:sz w:val="24"/>
          <w:szCs w:val="24"/>
        </w:rPr>
        <w:t xml:space="preserve">people’s narratives, </w:t>
      </w:r>
      <w:r w:rsidR="000C717C">
        <w:rPr>
          <w:rFonts w:ascii="Times New Roman" w:hAnsi="Times New Roman" w:cs="Times New Roman"/>
          <w:sz w:val="24"/>
          <w:szCs w:val="24"/>
        </w:rPr>
        <w:t xml:space="preserve">but people also </w:t>
      </w:r>
      <w:r w:rsidR="00B421B5">
        <w:rPr>
          <w:rFonts w:ascii="Times New Roman" w:hAnsi="Times New Roman" w:cs="Times New Roman"/>
          <w:sz w:val="24"/>
          <w:szCs w:val="24"/>
        </w:rPr>
        <w:t>responded</w:t>
      </w:r>
      <w:r w:rsidR="000C717C">
        <w:rPr>
          <w:rFonts w:ascii="Times New Roman" w:hAnsi="Times New Roman" w:cs="Times New Roman"/>
          <w:sz w:val="24"/>
          <w:szCs w:val="24"/>
        </w:rPr>
        <w:t xml:space="preserve"> to their symptoms in light of their </w:t>
      </w:r>
      <w:r w:rsidR="002D186E" w:rsidRPr="006310E9">
        <w:rPr>
          <w:rFonts w:ascii="Times New Roman" w:hAnsi="Times New Roman" w:cs="Times New Roman"/>
          <w:sz w:val="24"/>
          <w:szCs w:val="24"/>
        </w:rPr>
        <w:t xml:space="preserve">roles in the </w:t>
      </w:r>
      <w:r w:rsidRPr="006310E9">
        <w:rPr>
          <w:rFonts w:ascii="Times New Roman" w:hAnsi="Times New Roman" w:cs="Times New Roman"/>
          <w:sz w:val="24"/>
          <w:szCs w:val="24"/>
        </w:rPr>
        <w:t>community</w:t>
      </w:r>
      <w:r w:rsidR="002D186E" w:rsidRPr="006310E9">
        <w:rPr>
          <w:rFonts w:ascii="Times New Roman" w:hAnsi="Times New Roman" w:cs="Times New Roman"/>
          <w:sz w:val="24"/>
          <w:szCs w:val="24"/>
        </w:rPr>
        <w:t xml:space="preserve"> </w:t>
      </w:r>
      <w:r w:rsidR="000C717C">
        <w:rPr>
          <w:rFonts w:ascii="Times New Roman" w:hAnsi="Times New Roman" w:cs="Times New Roman"/>
          <w:sz w:val="24"/>
          <w:szCs w:val="24"/>
        </w:rPr>
        <w:t>or</w:t>
      </w:r>
      <w:r w:rsidR="000C717C" w:rsidRPr="006310E9">
        <w:rPr>
          <w:rFonts w:ascii="Times New Roman" w:hAnsi="Times New Roman" w:cs="Times New Roman"/>
          <w:sz w:val="24"/>
          <w:szCs w:val="24"/>
        </w:rPr>
        <w:t xml:space="preserve"> </w:t>
      </w:r>
      <w:r w:rsidR="002D186E" w:rsidRPr="006310E9">
        <w:rPr>
          <w:rFonts w:ascii="Times New Roman" w:hAnsi="Times New Roman" w:cs="Times New Roman"/>
          <w:sz w:val="24"/>
          <w:szCs w:val="24"/>
        </w:rPr>
        <w:t>upcoming</w:t>
      </w:r>
      <w:r w:rsidR="004F3E92" w:rsidRPr="006310E9">
        <w:rPr>
          <w:rFonts w:ascii="Times New Roman" w:hAnsi="Times New Roman" w:cs="Times New Roman"/>
          <w:sz w:val="24"/>
          <w:szCs w:val="24"/>
        </w:rPr>
        <w:t xml:space="preserve"> events, such as Christmas or </w:t>
      </w:r>
      <w:r w:rsidR="002D186E" w:rsidRPr="006310E9">
        <w:rPr>
          <w:rFonts w:ascii="Times New Roman" w:hAnsi="Times New Roman" w:cs="Times New Roman"/>
          <w:sz w:val="24"/>
          <w:szCs w:val="24"/>
        </w:rPr>
        <w:t>holiday</w:t>
      </w:r>
      <w:r w:rsidR="009552AE">
        <w:rPr>
          <w:rFonts w:ascii="Times New Roman" w:hAnsi="Times New Roman" w:cs="Times New Roman"/>
          <w:sz w:val="24"/>
          <w:szCs w:val="24"/>
        </w:rPr>
        <w:t>s</w:t>
      </w:r>
      <w:r w:rsidR="002D186E" w:rsidRPr="006310E9">
        <w:rPr>
          <w:rFonts w:ascii="Times New Roman" w:hAnsi="Times New Roman" w:cs="Times New Roman"/>
          <w:sz w:val="24"/>
          <w:szCs w:val="24"/>
        </w:rPr>
        <w:t>.</w:t>
      </w:r>
      <w:r w:rsidR="001D0706" w:rsidRPr="006310E9">
        <w:rPr>
          <w:rFonts w:ascii="Times New Roman" w:hAnsi="Times New Roman" w:cs="Times New Roman"/>
          <w:sz w:val="24"/>
          <w:szCs w:val="24"/>
        </w:rPr>
        <w:t xml:space="preserve"> </w:t>
      </w:r>
    </w:p>
    <w:p w:rsidR="002C0BA7" w:rsidRDefault="002C0BA7"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93" w:right="521"/>
        <w:jc w:val="both"/>
        <w:rPr>
          <w:rFonts w:ascii="Times New Roman" w:hAnsi="Times New Roman" w:cs="Times New Roman"/>
          <w:i/>
          <w:sz w:val="24"/>
          <w:szCs w:val="20"/>
        </w:rPr>
      </w:pPr>
      <w:r w:rsidRPr="0075191C">
        <w:rPr>
          <w:rFonts w:ascii="Times New Roman" w:hAnsi="Times New Roman" w:cs="Times New Roman"/>
          <w:i/>
          <w:sz w:val="24"/>
          <w:szCs w:val="20"/>
        </w:rPr>
        <w:t>I've got an assistant there</w:t>
      </w:r>
      <w:r>
        <w:rPr>
          <w:rFonts w:ascii="Times New Roman" w:hAnsi="Times New Roman" w:cs="Times New Roman"/>
          <w:i/>
          <w:sz w:val="24"/>
          <w:szCs w:val="20"/>
        </w:rPr>
        <w:t xml:space="preserve"> [church]</w:t>
      </w:r>
      <w:r w:rsidRPr="0075191C">
        <w:rPr>
          <w:rFonts w:ascii="Times New Roman" w:hAnsi="Times New Roman" w:cs="Times New Roman"/>
          <w:i/>
          <w:sz w:val="24"/>
          <w:szCs w:val="20"/>
        </w:rPr>
        <w:t xml:space="preserve">, well another warden, and she’s a lady and she would say to me, because I was coughing, </w:t>
      </w:r>
      <w:r>
        <w:rPr>
          <w:rFonts w:ascii="Times New Roman" w:hAnsi="Times New Roman" w:cs="Times New Roman"/>
          <w:i/>
          <w:sz w:val="24"/>
          <w:szCs w:val="20"/>
        </w:rPr>
        <w:t>‘</w:t>
      </w:r>
      <w:r w:rsidRPr="0075191C">
        <w:rPr>
          <w:rFonts w:ascii="Times New Roman" w:hAnsi="Times New Roman" w:cs="Times New Roman"/>
          <w:i/>
          <w:sz w:val="24"/>
          <w:szCs w:val="20"/>
        </w:rPr>
        <w:t>I’ll go</w:t>
      </w:r>
      <w:r>
        <w:rPr>
          <w:rFonts w:ascii="Times New Roman" w:hAnsi="Times New Roman" w:cs="Times New Roman"/>
          <w:i/>
          <w:sz w:val="24"/>
          <w:szCs w:val="20"/>
        </w:rPr>
        <w:t>’</w:t>
      </w:r>
      <w:r w:rsidRPr="0075191C">
        <w:rPr>
          <w:rFonts w:ascii="Times New Roman" w:hAnsi="Times New Roman" w:cs="Times New Roman"/>
          <w:i/>
          <w:sz w:val="24"/>
          <w:szCs w:val="20"/>
        </w:rPr>
        <w:t xml:space="preserve">.  Because we’ve got to hand out the bread and the wine, </w:t>
      </w:r>
      <w:r>
        <w:rPr>
          <w:rFonts w:ascii="Times New Roman" w:hAnsi="Times New Roman" w:cs="Times New Roman"/>
          <w:i/>
          <w:sz w:val="24"/>
          <w:szCs w:val="20"/>
        </w:rPr>
        <w:t>‘</w:t>
      </w:r>
      <w:r w:rsidRPr="0075191C">
        <w:rPr>
          <w:rFonts w:ascii="Times New Roman" w:hAnsi="Times New Roman" w:cs="Times New Roman"/>
          <w:i/>
          <w:sz w:val="24"/>
          <w:szCs w:val="20"/>
        </w:rPr>
        <w:t>I’ll go down to the altar today</w:t>
      </w:r>
      <w:r>
        <w:rPr>
          <w:rFonts w:ascii="Times New Roman" w:hAnsi="Times New Roman" w:cs="Times New Roman"/>
          <w:i/>
          <w:sz w:val="24"/>
          <w:szCs w:val="20"/>
        </w:rPr>
        <w:t>’</w:t>
      </w:r>
      <w:r w:rsidRPr="0075191C">
        <w:rPr>
          <w:rFonts w:ascii="Times New Roman" w:hAnsi="Times New Roman" w:cs="Times New Roman"/>
          <w:i/>
          <w:sz w:val="24"/>
          <w:szCs w:val="20"/>
        </w:rPr>
        <w:t xml:space="preserve"> becau</w:t>
      </w:r>
      <w:r w:rsidRPr="002C0BA7">
        <w:rPr>
          <w:rFonts w:ascii="Times New Roman" w:hAnsi="Times New Roman" w:cs="Times New Roman"/>
          <w:i/>
          <w:sz w:val="24"/>
          <w:szCs w:val="20"/>
        </w:rPr>
        <w:t>se I was coughing</w:t>
      </w:r>
      <w:r>
        <w:rPr>
          <w:rFonts w:ascii="Times New Roman" w:hAnsi="Times New Roman" w:cs="Times New Roman"/>
          <w:i/>
          <w:sz w:val="24"/>
          <w:szCs w:val="20"/>
        </w:rPr>
        <w:t>…</w:t>
      </w:r>
      <w:r w:rsidRPr="0075191C">
        <w:rPr>
          <w:rFonts w:ascii="Times New Roman" w:hAnsi="Times New Roman" w:cs="Times New Roman"/>
          <w:i/>
          <w:sz w:val="24"/>
          <w:szCs w:val="20"/>
        </w:rPr>
        <w:t>I wouldn’t know when a cough was coming on, and when it did come on it came on viciously, it was a really rough cough.  And I wouldn’t like to be doing that over the sacra</w:t>
      </w:r>
      <w:r w:rsidRPr="002C0BA7">
        <w:rPr>
          <w:rFonts w:ascii="Times New Roman" w:hAnsi="Times New Roman" w:cs="Times New Roman"/>
          <w:i/>
          <w:sz w:val="24"/>
          <w:szCs w:val="20"/>
        </w:rPr>
        <w:t>ment</w:t>
      </w:r>
      <w:r>
        <w:rPr>
          <w:rFonts w:ascii="Times New Roman" w:hAnsi="Times New Roman" w:cs="Times New Roman"/>
          <w:i/>
          <w:sz w:val="24"/>
          <w:szCs w:val="20"/>
        </w:rPr>
        <w:t>. (Tom)</w:t>
      </w:r>
    </w:p>
    <w:p w:rsidR="00B421B5" w:rsidRPr="0075191C" w:rsidRDefault="00B421B5"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93" w:right="521"/>
        <w:jc w:val="both"/>
        <w:rPr>
          <w:rFonts w:ascii="Times New Roman" w:hAnsi="Times New Roman" w:cs="Times New Roman"/>
          <w:i/>
          <w:sz w:val="24"/>
          <w:szCs w:val="20"/>
        </w:rPr>
      </w:pPr>
    </w:p>
    <w:p w:rsidR="001D0706" w:rsidRPr="006310E9" w:rsidRDefault="003108D3" w:rsidP="006310E9">
      <w:pPr>
        <w:rPr>
          <w:rFonts w:ascii="Times New Roman" w:hAnsi="Times New Roman" w:cs="Times New Roman"/>
          <w:sz w:val="24"/>
          <w:szCs w:val="24"/>
        </w:rPr>
      </w:pPr>
      <w:r>
        <w:rPr>
          <w:rFonts w:ascii="Times New Roman" w:hAnsi="Times New Roman" w:cs="Times New Roman"/>
          <w:sz w:val="24"/>
          <w:szCs w:val="24"/>
        </w:rPr>
        <w:t>P</w:t>
      </w:r>
      <w:r w:rsidR="00165107" w:rsidRPr="006310E9">
        <w:rPr>
          <w:rFonts w:ascii="Times New Roman" w:hAnsi="Times New Roman" w:cs="Times New Roman"/>
          <w:sz w:val="24"/>
          <w:szCs w:val="24"/>
        </w:rPr>
        <w:t xml:space="preserve">eople also considered how the presence of certain symptoms, or conditions would affect </w:t>
      </w:r>
      <w:r w:rsidR="0044606E">
        <w:rPr>
          <w:rFonts w:ascii="Times New Roman" w:hAnsi="Times New Roman" w:cs="Times New Roman"/>
          <w:sz w:val="24"/>
          <w:szCs w:val="24"/>
        </w:rPr>
        <w:t>their social standing</w:t>
      </w:r>
      <w:r w:rsidR="00165107" w:rsidRPr="006310E9">
        <w:rPr>
          <w:rFonts w:ascii="Times New Roman" w:hAnsi="Times New Roman" w:cs="Times New Roman"/>
          <w:sz w:val="24"/>
          <w:szCs w:val="24"/>
        </w:rPr>
        <w:t xml:space="preserve">. </w:t>
      </w:r>
      <w:r w:rsidR="00AF4259" w:rsidRPr="006310E9">
        <w:rPr>
          <w:rFonts w:ascii="Times New Roman" w:hAnsi="Times New Roman" w:cs="Times New Roman"/>
          <w:sz w:val="24"/>
          <w:szCs w:val="24"/>
        </w:rPr>
        <w:t>Bilal</w:t>
      </w:r>
      <w:r w:rsidR="001D0706" w:rsidRPr="006310E9">
        <w:rPr>
          <w:rFonts w:ascii="Times New Roman" w:hAnsi="Times New Roman" w:cs="Times New Roman"/>
          <w:sz w:val="24"/>
          <w:szCs w:val="24"/>
        </w:rPr>
        <w:t xml:space="preserve"> </w:t>
      </w:r>
      <w:r>
        <w:rPr>
          <w:rFonts w:ascii="Times New Roman" w:hAnsi="Times New Roman" w:cs="Times New Roman"/>
          <w:sz w:val="24"/>
          <w:szCs w:val="24"/>
        </w:rPr>
        <w:t xml:space="preserve">actively resisted seeking help as he </w:t>
      </w:r>
      <w:r w:rsidR="00165107" w:rsidRPr="006310E9">
        <w:rPr>
          <w:rFonts w:ascii="Times New Roman" w:hAnsi="Times New Roman" w:cs="Times New Roman"/>
          <w:sz w:val="24"/>
          <w:szCs w:val="24"/>
        </w:rPr>
        <w:t xml:space="preserve">believed </w:t>
      </w:r>
      <w:r w:rsidR="004839E0">
        <w:rPr>
          <w:rFonts w:ascii="Times New Roman" w:hAnsi="Times New Roman" w:cs="Times New Roman"/>
          <w:sz w:val="24"/>
          <w:szCs w:val="24"/>
        </w:rPr>
        <w:t>doing so would result in stigmatisation</w:t>
      </w:r>
      <w:r w:rsidR="001B40F7">
        <w:rPr>
          <w:rFonts w:ascii="Times New Roman" w:hAnsi="Times New Roman" w:cs="Times New Roman"/>
          <w:sz w:val="24"/>
          <w:szCs w:val="24"/>
        </w:rPr>
        <w:t xml:space="preserve"> </w:t>
      </w:r>
      <w:r w:rsidR="0044606E">
        <w:rPr>
          <w:rFonts w:ascii="Times New Roman" w:hAnsi="Times New Roman" w:cs="Times New Roman"/>
          <w:sz w:val="24"/>
          <w:szCs w:val="24"/>
        </w:rPr>
        <w:t>from</w:t>
      </w:r>
      <w:r>
        <w:rPr>
          <w:rFonts w:ascii="Times New Roman" w:hAnsi="Times New Roman" w:cs="Times New Roman"/>
          <w:sz w:val="24"/>
          <w:szCs w:val="24"/>
        </w:rPr>
        <w:t xml:space="preserve"> his family and the wider Asian community</w:t>
      </w:r>
      <w:r w:rsidR="0044606E">
        <w:rPr>
          <w:rFonts w:ascii="Times New Roman" w:hAnsi="Times New Roman" w:cs="Times New Roman"/>
          <w:sz w:val="24"/>
          <w:szCs w:val="24"/>
        </w:rPr>
        <w:t xml:space="preserve"> locally</w:t>
      </w:r>
      <w:r>
        <w:rPr>
          <w:rFonts w:ascii="Times New Roman" w:hAnsi="Times New Roman" w:cs="Times New Roman"/>
          <w:sz w:val="24"/>
          <w:szCs w:val="24"/>
        </w:rPr>
        <w:t>, because of the s</w:t>
      </w:r>
      <w:r w:rsidR="001D0706" w:rsidRPr="006310E9">
        <w:rPr>
          <w:rFonts w:ascii="Times New Roman" w:hAnsi="Times New Roman" w:cs="Times New Roman"/>
          <w:sz w:val="24"/>
          <w:szCs w:val="24"/>
        </w:rPr>
        <w:t xml:space="preserve">tigma </w:t>
      </w:r>
      <w:r w:rsidR="0044606E">
        <w:rPr>
          <w:rFonts w:ascii="Times New Roman" w:hAnsi="Times New Roman" w:cs="Times New Roman"/>
          <w:sz w:val="24"/>
          <w:szCs w:val="24"/>
        </w:rPr>
        <w:t>he believed existed towards illness</w:t>
      </w:r>
      <w:r>
        <w:rPr>
          <w:rFonts w:ascii="Times New Roman" w:hAnsi="Times New Roman" w:cs="Times New Roman"/>
          <w:sz w:val="24"/>
          <w:szCs w:val="24"/>
        </w:rPr>
        <w:t xml:space="preserve"> within his culture. </w:t>
      </w:r>
    </w:p>
    <w:p w:rsidR="001D0706" w:rsidRPr="006310E9" w:rsidRDefault="001D0706"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It’s this culture, this bubble that’s preserved here, especially if there’s an ailment…for me personally I feel this pressure, and I really don’t want to be seen as, I feel as though I’m letting everybody down</w:t>
      </w:r>
      <w:r w:rsidR="00B421B5">
        <w:rPr>
          <w:rFonts w:ascii="Times New Roman" w:hAnsi="Times New Roman" w:cs="Times New Roman"/>
          <w:i/>
          <w:sz w:val="24"/>
          <w:szCs w:val="24"/>
        </w:rPr>
        <w:t>.</w:t>
      </w:r>
      <w:r w:rsidR="00165107" w:rsidRPr="006310E9">
        <w:rPr>
          <w:rFonts w:ascii="Times New Roman" w:hAnsi="Times New Roman" w:cs="Times New Roman"/>
          <w:i/>
          <w:sz w:val="24"/>
          <w:szCs w:val="24"/>
        </w:rPr>
        <w:t xml:space="preserve"> </w:t>
      </w:r>
      <w:r w:rsidRPr="006310E9">
        <w:rPr>
          <w:rFonts w:ascii="Times New Roman" w:hAnsi="Times New Roman" w:cs="Times New Roman"/>
          <w:i/>
          <w:sz w:val="24"/>
          <w:szCs w:val="24"/>
        </w:rPr>
        <w:t>(</w:t>
      </w:r>
      <w:r w:rsidR="00AF4259" w:rsidRPr="006310E9">
        <w:rPr>
          <w:rFonts w:ascii="Times New Roman" w:hAnsi="Times New Roman" w:cs="Times New Roman"/>
          <w:i/>
          <w:sz w:val="24"/>
          <w:szCs w:val="24"/>
        </w:rPr>
        <w:t>Bilal</w:t>
      </w:r>
      <w:r w:rsidRPr="006310E9">
        <w:rPr>
          <w:rFonts w:ascii="Times New Roman" w:hAnsi="Times New Roman" w:cs="Times New Roman"/>
          <w:i/>
          <w:sz w:val="24"/>
          <w:szCs w:val="24"/>
        </w:rPr>
        <w:t>)</w:t>
      </w:r>
    </w:p>
    <w:p w:rsidR="001D0706" w:rsidRPr="006310E9" w:rsidRDefault="003108D3" w:rsidP="006310E9">
      <w:pPr>
        <w:rPr>
          <w:rFonts w:ascii="Times New Roman" w:hAnsi="Times New Roman" w:cs="Times New Roman"/>
          <w:sz w:val="24"/>
          <w:szCs w:val="24"/>
        </w:rPr>
      </w:pPr>
      <w:r>
        <w:rPr>
          <w:rFonts w:ascii="Times New Roman" w:hAnsi="Times New Roman" w:cs="Times New Roman"/>
          <w:sz w:val="24"/>
          <w:szCs w:val="24"/>
        </w:rPr>
        <w:lastRenderedPageBreak/>
        <w:t>Public</w:t>
      </w:r>
      <w:r w:rsidR="001D0706" w:rsidRPr="006310E9">
        <w:rPr>
          <w:rFonts w:ascii="Times New Roman" w:hAnsi="Times New Roman" w:cs="Times New Roman"/>
          <w:sz w:val="24"/>
          <w:szCs w:val="24"/>
        </w:rPr>
        <w:t xml:space="preserve"> health campaigns and </w:t>
      </w:r>
      <w:r w:rsidR="00165107" w:rsidRPr="006310E9">
        <w:rPr>
          <w:rFonts w:ascii="Times New Roman" w:hAnsi="Times New Roman" w:cs="Times New Roman"/>
          <w:sz w:val="24"/>
          <w:szCs w:val="24"/>
        </w:rPr>
        <w:t xml:space="preserve">news </w:t>
      </w:r>
      <w:r w:rsidR="0044606E">
        <w:rPr>
          <w:rFonts w:ascii="Times New Roman" w:hAnsi="Times New Roman" w:cs="Times New Roman"/>
          <w:sz w:val="24"/>
          <w:szCs w:val="24"/>
        </w:rPr>
        <w:t xml:space="preserve">items </w:t>
      </w:r>
      <w:r w:rsidR="001D0706" w:rsidRPr="006310E9">
        <w:rPr>
          <w:rFonts w:ascii="Times New Roman" w:hAnsi="Times New Roman" w:cs="Times New Roman"/>
          <w:sz w:val="24"/>
          <w:szCs w:val="24"/>
        </w:rPr>
        <w:t xml:space="preserve">about the importance of early diagnosis </w:t>
      </w:r>
      <w:r w:rsidR="00165107" w:rsidRPr="006310E9">
        <w:rPr>
          <w:rFonts w:ascii="Times New Roman" w:hAnsi="Times New Roman" w:cs="Times New Roman"/>
          <w:sz w:val="24"/>
          <w:szCs w:val="24"/>
        </w:rPr>
        <w:t>were</w:t>
      </w:r>
      <w:r w:rsidR="001D0706" w:rsidRPr="006310E9">
        <w:rPr>
          <w:rFonts w:ascii="Times New Roman" w:hAnsi="Times New Roman" w:cs="Times New Roman"/>
          <w:sz w:val="24"/>
          <w:szCs w:val="24"/>
        </w:rPr>
        <w:t xml:space="preserve"> incorporated into people’s appraisal of their symptoms and </w:t>
      </w:r>
      <w:r>
        <w:rPr>
          <w:rFonts w:ascii="Times New Roman" w:hAnsi="Times New Roman" w:cs="Times New Roman"/>
          <w:sz w:val="24"/>
          <w:szCs w:val="24"/>
        </w:rPr>
        <w:t xml:space="preserve">help-seeking decision making. </w:t>
      </w:r>
    </w:p>
    <w:p w:rsidR="004C0220" w:rsidRPr="006310E9" w:rsidRDefault="004C0220" w:rsidP="006310E9">
      <w:pPr>
        <w:ind w:left="851" w:right="521"/>
        <w:rPr>
          <w:rFonts w:ascii="Times New Roman" w:hAnsi="Times New Roman" w:cs="Times New Roman"/>
          <w:i/>
          <w:sz w:val="24"/>
          <w:szCs w:val="24"/>
        </w:rPr>
      </w:pPr>
      <w:r w:rsidRPr="006310E9">
        <w:rPr>
          <w:rFonts w:ascii="Times New Roman" w:hAnsi="Times New Roman" w:cs="Times New Roman"/>
          <w:i/>
          <w:sz w:val="24"/>
          <w:szCs w:val="24"/>
        </w:rPr>
        <w:t>It was when I heard, saw, all the adverts about bowel cancer, that’s what sort of pushed me into going to the doctor’s. (Fred)</w:t>
      </w:r>
    </w:p>
    <w:p w:rsidR="0044606E" w:rsidRDefault="0044606E" w:rsidP="006310E9">
      <w:pPr>
        <w:ind w:right="-46"/>
        <w:rPr>
          <w:rFonts w:ascii="Times New Roman" w:hAnsi="Times New Roman" w:cs="Times New Roman"/>
          <w:sz w:val="24"/>
          <w:szCs w:val="24"/>
        </w:rPr>
      </w:pPr>
      <w:r>
        <w:rPr>
          <w:rFonts w:ascii="Times New Roman" w:hAnsi="Times New Roman" w:cs="Times New Roman"/>
          <w:sz w:val="24"/>
          <w:szCs w:val="24"/>
        </w:rPr>
        <w:t xml:space="preserve">Exposure to a Be Clear On Cancer </w:t>
      </w:r>
      <w:r w:rsidR="009C39D1">
        <w:rPr>
          <w:rFonts w:ascii="Times New Roman" w:hAnsi="Times New Roman" w:cs="Times New Roman"/>
          <w:sz w:val="24"/>
          <w:szCs w:val="24"/>
        </w:rPr>
        <w:t xml:space="preserve">(BCOC) </w:t>
      </w:r>
      <w:r>
        <w:rPr>
          <w:rFonts w:ascii="Times New Roman" w:hAnsi="Times New Roman" w:cs="Times New Roman"/>
          <w:sz w:val="24"/>
          <w:szCs w:val="24"/>
        </w:rPr>
        <w:t>campaign was reported by a number of interviewees as influential in their decision to consult.</w:t>
      </w:r>
    </w:p>
    <w:p w:rsidR="003D79A9" w:rsidRPr="0075191C" w:rsidRDefault="0044606E" w:rsidP="006310E9">
      <w:pPr>
        <w:ind w:right="-46"/>
        <w:rPr>
          <w:rFonts w:ascii="Times New Roman" w:hAnsi="Times New Roman" w:cs="Times New Roman"/>
          <w:b/>
          <w:i/>
          <w:sz w:val="24"/>
          <w:szCs w:val="24"/>
        </w:rPr>
      </w:pPr>
      <w:r>
        <w:rPr>
          <w:rFonts w:ascii="Times New Roman" w:hAnsi="Times New Roman" w:cs="Times New Roman"/>
          <w:b/>
          <w:i/>
          <w:sz w:val="24"/>
          <w:szCs w:val="24"/>
        </w:rPr>
        <w:t>Characteristics of Patient Intervals in Relation to their Length</w:t>
      </w:r>
    </w:p>
    <w:p w:rsidR="00D21488" w:rsidRDefault="004839E0" w:rsidP="006310E9">
      <w:pPr>
        <w:ind w:right="-46"/>
        <w:rPr>
          <w:rFonts w:ascii="Times New Roman" w:hAnsi="Times New Roman" w:cs="Times New Roman"/>
          <w:sz w:val="24"/>
          <w:szCs w:val="24"/>
        </w:rPr>
      </w:pPr>
      <w:r w:rsidRPr="00255195">
        <w:rPr>
          <w:rFonts w:ascii="Times New Roman" w:hAnsi="Times New Roman" w:cs="Times New Roman"/>
          <w:sz w:val="24"/>
          <w:szCs w:val="24"/>
        </w:rPr>
        <w:t xml:space="preserve">All participants </w:t>
      </w:r>
      <w:r w:rsidR="00C46E79">
        <w:rPr>
          <w:rFonts w:ascii="Times New Roman" w:hAnsi="Times New Roman" w:cs="Times New Roman"/>
          <w:sz w:val="24"/>
          <w:szCs w:val="24"/>
        </w:rPr>
        <w:t>moved through</w:t>
      </w:r>
      <w:r w:rsidRPr="00255195">
        <w:rPr>
          <w:rFonts w:ascii="Times New Roman" w:hAnsi="Times New Roman" w:cs="Times New Roman"/>
          <w:sz w:val="24"/>
          <w:szCs w:val="24"/>
        </w:rPr>
        <w:t xml:space="preserve"> the four processes outlined above and were, to lesser and greater extents influenced by the four different con</w:t>
      </w:r>
      <w:r w:rsidRPr="005F690A">
        <w:rPr>
          <w:rFonts w:ascii="Times New Roman" w:hAnsi="Times New Roman" w:cs="Times New Roman"/>
          <w:sz w:val="24"/>
          <w:szCs w:val="24"/>
        </w:rPr>
        <w:t xml:space="preserve">textual domains </w:t>
      </w:r>
      <w:r w:rsidR="0044606E">
        <w:rPr>
          <w:rFonts w:ascii="Times New Roman" w:hAnsi="Times New Roman" w:cs="Times New Roman"/>
          <w:sz w:val="24"/>
          <w:szCs w:val="24"/>
        </w:rPr>
        <w:t>identified</w:t>
      </w:r>
      <w:r w:rsidRPr="005F690A">
        <w:rPr>
          <w:rFonts w:ascii="Times New Roman" w:hAnsi="Times New Roman" w:cs="Times New Roman"/>
          <w:sz w:val="24"/>
          <w:szCs w:val="24"/>
        </w:rPr>
        <w:t>.</w:t>
      </w:r>
      <w:r w:rsidR="00D21488" w:rsidRPr="005F690A">
        <w:rPr>
          <w:rFonts w:ascii="Times New Roman" w:hAnsi="Times New Roman" w:cs="Times New Roman"/>
          <w:sz w:val="24"/>
          <w:szCs w:val="24"/>
        </w:rPr>
        <w:t xml:space="preserve"> </w:t>
      </w:r>
      <w:r w:rsidR="0044606E">
        <w:rPr>
          <w:rFonts w:ascii="Times New Roman" w:hAnsi="Times New Roman" w:cs="Times New Roman"/>
          <w:sz w:val="24"/>
          <w:szCs w:val="24"/>
        </w:rPr>
        <w:t xml:space="preserve">The </w:t>
      </w:r>
      <w:r w:rsidR="00D21488" w:rsidRPr="0094719B">
        <w:rPr>
          <w:rFonts w:ascii="Times New Roman" w:hAnsi="Times New Roman" w:cs="Times New Roman"/>
          <w:sz w:val="24"/>
          <w:szCs w:val="24"/>
        </w:rPr>
        <w:t xml:space="preserve">key characteristics </w:t>
      </w:r>
      <w:r w:rsidR="00C46E79">
        <w:rPr>
          <w:rFonts w:ascii="Times New Roman" w:hAnsi="Times New Roman" w:cs="Times New Roman"/>
          <w:sz w:val="24"/>
          <w:szCs w:val="24"/>
        </w:rPr>
        <w:t>of</w:t>
      </w:r>
      <w:r w:rsidR="00D21488" w:rsidRPr="0094719B">
        <w:rPr>
          <w:rFonts w:ascii="Times New Roman" w:hAnsi="Times New Roman" w:cs="Times New Roman"/>
          <w:sz w:val="24"/>
          <w:szCs w:val="24"/>
        </w:rPr>
        <w:t xml:space="preserve"> short (less than one week), medium (one week to two months) and long (greate</w:t>
      </w:r>
      <w:r w:rsidR="0044606E">
        <w:rPr>
          <w:rFonts w:ascii="Times New Roman" w:hAnsi="Times New Roman" w:cs="Times New Roman"/>
          <w:sz w:val="24"/>
          <w:szCs w:val="24"/>
        </w:rPr>
        <w:t xml:space="preserve">r than two months) patient intervals shall be discussed here. </w:t>
      </w:r>
    </w:p>
    <w:p w:rsidR="0044606E" w:rsidRPr="00ED3954" w:rsidRDefault="0044606E" w:rsidP="0044606E">
      <w:pPr>
        <w:ind w:right="-46"/>
        <w:rPr>
          <w:rFonts w:ascii="Times New Roman" w:hAnsi="Times New Roman" w:cs="Times New Roman"/>
          <w:i/>
          <w:sz w:val="24"/>
          <w:szCs w:val="24"/>
        </w:rPr>
      </w:pPr>
      <w:r>
        <w:rPr>
          <w:rFonts w:ascii="Times New Roman" w:hAnsi="Times New Roman" w:cs="Times New Roman"/>
          <w:i/>
          <w:sz w:val="24"/>
          <w:szCs w:val="24"/>
        </w:rPr>
        <w:t>Short Patient Intervals</w:t>
      </w:r>
    </w:p>
    <w:p w:rsidR="00255195" w:rsidRDefault="00D21488" w:rsidP="006310E9">
      <w:pPr>
        <w:ind w:right="-46"/>
        <w:rPr>
          <w:rFonts w:ascii="Times New Roman" w:hAnsi="Times New Roman" w:cs="Times New Roman"/>
          <w:sz w:val="24"/>
          <w:szCs w:val="24"/>
        </w:rPr>
      </w:pPr>
      <w:r>
        <w:rPr>
          <w:rFonts w:ascii="Times New Roman" w:hAnsi="Times New Roman" w:cs="Times New Roman"/>
          <w:sz w:val="24"/>
          <w:szCs w:val="24"/>
        </w:rPr>
        <w:t>Those with short patient intervals</w:t>
      </w:r>
      <w:r w:rsidR="007B1DA5">
        <w:rPr>
          <w:rFonts w:ascii="Times New Roman" w:hAnsi="Times New Roman" w:cs="Times New Roman"/>
          <w:sz w:val="24"/>
          <w:szCs w:val="24"/>
        </w:rPr>
        <w:t xml:space="preserve"> </w:t>
      </w:r>
      <w:r>
        <w:rPr>
          <w:rFonts w:ascii="Times New Roman" w:hAnsi="Times New Roman" w:cs="Times New Roman"/>
          <w:sz w:val="24"/>
          <w:szCs w:val="24"/>
        </w:rPr>
        <w:t>all experienced</w:t>
      </w:r>
      <w:r w:rsidR="007B1DA5">
        <w:rPr>
          <w:rFonts w:ascii="Times New Roman" w:hAnsi="Times New Roman" w:cs="Times New Roman"/>
          <w:sz w:val="24"/>
          <w:szCs w:val="24"/>
        </w:rPr>
        <w:t xml:space="preserve"> acute s</w:t>
      </w:r>
      <w:r w:rsidR="0044606E">
        <w:rPr>
          <w:rFonts w:ascii="Times New Roman" w:hAnsi="Times New Roman" w:cs="Times New Roman"/>
          <w:sz w:val="24"/>
          <w:szCs w:val="24"/>
        </w:rPr>
        <w:t>ensation</w:t>
      </w:r>
      <w:r w:rsidR="007B1DA5">
        <w:rPr>
          <w:rFonts w:ascii="Times New Roman" w:hAnsi="Times New Roman" w:cs="Times New Roman"/>
          <w:sz w:val="24"/>
          <w:szCs w:val="24"/>
        </w:rPr>
        <w:t>s</w:t>
      </w:r>
      <w:r>
        <w:rPr>
          <w:rFonts w:ascii="Times New Roman" w:hAnsi="Times New Roman" w:cs="Times New Roman"/>
          <w:sz w:val="24"/>
          <w:szCs w:val="24"/>
        </w:rPr>
        <w:t xml:space="preserve">, </w:t>
      </w:r>
      <w:r w:rsidR="00B421B5">
        <w:rPr>
          <w:rFonts w:ascii="Times New Roman" w:hAnsi="Times New Roman" w:cs="Times New Roman"/>
          <w:sz w:val="24"/>
          <w:szCs w:val="24"/>
        </w:rPr>
        <w:t>of</w:t>
      </w:r>
      <w:r>
        <w:rPr>
          <w:rFonts w:ascii="Times New Roman" w:hAnsi="Times New Roman" w:cs="Times New Roman"/>
          <w:sz w:val="24"/>
          <w:szCs w:val="24"/>
        </w:rPr>
        <w:t xml:space="preserve"> bleeding or pain,</w:t>
      </w:r>
      <w:r w:rsidR="002A34A5">
        <w:rPr>
          <w:rFonts w:ascii="Times New Roman" w:hAnsi="Times New Roman" w:cs="Times New Roman"/>
          <w:sz w:val="24"/>
          <w:szCs w:val="24"/>
        </w:rPr>
        <w:t xml:space="preserve"> </w:t>
      </w:r>
      <w:r w:rsidR="008E3138">
        <w:rPr>
          <w:rFonts w:ascii="Times New Roman" w:hAnsi="Times New Roman" w:cs="Times New Roman"/>
          <w:sz w:val="24"/>
          <w:szCs w:val="24"/>
        </w:rPr>
        <w:t>that</w:t>
      </w:r>
      <w:r w:rsidR="007B1DA5">
        <w:rPr>
          <w:rFonts w:ascii="Times New Roman" w:hAnsi="Times New Roman" w:cs="Times New Roman"/>
          <w:sz w:val="24"/>
          <w:szCs w:val="24"/>
        </w:rPr>
        <w:t xml:space="preserve"> </w:t>
      </w:r>
      <w:r w:rsidR="00B421B5">
        <w:rPr>
          <w:rFonts w:ascii="Times New Roman" w:hAnsi="Times New Roman" w:cs="Times New Roman"/>
          <w:sz w:val="24"/>
          <w:szCs w:val="24"/>
        </w:rPr>
        <w:t>represented</w:t>
      </w:r>
      <w:r w:rsidR="007B1DA5">
        <w:rPr>
          <w:rFonts w:ascii="Times New Roman" w:hAnsi="Times New Roman" w:cs="Times New Roman"/>
          <w:sz w:val="24"/>
          <w:szCs w:val="24"/>
        </w:rPr>
        <w:t xml:space="preserve"> severe deviations from usual bodily functioning</w:t>
      </w:r>
      <w:r>
        <w:rPr>
          <w:rFonts w:ascii="Times New Roman" w:hAnsi="Times New Roman" w:cs="Times New Roman"/>
          <w:sz w:val="24"/>
          <w:szCs w:val="24"/>
        </w:rPr>
        <w:t>.</w:t>
      </w:r>
      <w:r w:rsidR="007B1DA5">
        <w:rPr>
          <w:rFonts w:ascii="Times New Roman" w:hAnsi="Times New Roman" w:cs="Times New Roman"/>
          <w:sz w:val="24"/>
          <w:szCs w:val="24"/>
        </w:rPr>
        <w:t xml:space="preserve"> The</w:t>
      </w:r>
      <w:r w:rsidR="00C46E79">
        <w:rPr>
          <w:rFonts w:ascii="Times New Roman" w:hAnsi="Times New Roman" w:cs="Times New Roman"/>
          <w:sz w:val="24"/>
          <w:szCs w:val="24"/>
        </w:rPr>
        <w:t xml:space="preserve">y were </w:t>
      </w:r>
      <w:r w:rsidR="00B421B5">
        <w:rPr>
          <w:rFonts w:ascii="Times New Roman" w:hAnsi="Times New Roman" w:cs="Times New Roman"/>
          <w:sz w:val="24"/>
          <w:szCs w:val="24"/>
        </w:rPr>
        <w:t>conceived of as</w:t>
      </w:r>
      <w:r w:rsidR="00C46E79">
        <w:rPr>
          <w:rFonts w:ascii="Times New Roman" w:hAnsi="Times New Roman" w:cs="Times New Roman"/>
          <w:sz w:val="24"/>
          <w:szCs w:val="24"/>
        </w:rPr>
        <w:t xml:space="preserve"> symptoms </w:t>
      </w:r>
      <w:r w:rsidR="0044606E">
        <w:rPr>
          <w:rFonts w:ascii="Times New Roman" w:hAnsi="Times New Roman" w:cs="Times New Roman"/>
          <w:sz w:val="24"/>
          <w:szCs w:val="24"/>
        </w:rPr>
        <w:t>swiftly</w:t>
      </w:r>
      <w:r w:rsidR="00C46E79">
        <w:rPr>
          <w:rFonts w:ascii="Times New Roman" w:hAnsi="Times New Roman" w:cs="Times New Roman"/>
          <w:sz w:val="24"/>
          <w:szCs w:val="24"/>
        </w:rPr>
        <w:t xml:space="preserve"> after onset and </w:t>
      </w:r>
      <w:r w:rsidR="0044606E">
        <w:rPr>
          <w:rFonts w:ascii="Times New Roman" w:hAnsi="Times New Roman" w:cs="Times New Roman"/>
          <w:sz w:val="24"/>
          <w:szCs w:val="24"/>
        </w:rPr>
        <w:t xml:space="preserve">believed to </w:t>
      </w:r>
      <w:r w:rsidR="00B421B5">
        <w:rPr>
          <w:rFonts w:ascii="Times New Roman" w:hAnsi="Times New Roman" w:cs="Times New Roman"/>
          <w:sz w:val="24"/>
          <w:szCs w:val="24"/>
        </w:rPr>
        <w:t>require consultation with</w:t>
      </w:r>
      <w:r w:rsidR="007B1DA5">
        <w:rPr>
          <w:rFonts w:ascii="Times New Roman" w:hAnsi="Times New Roman" w:cs="Times New Roman"/>
          <w:sz w:val="24"/>
          <w:szCs w:val="24"/>
        </w:rPr>
        <w:t xml:space="preserve"> a </w:t>
      </w:r>
      <w:r w:rsidR="0044606E">
        <w:rPr>
          <w:rFonts w:ascii="Times New Roman" w:hAnsi="Times New Roman" w:cs="Times New Roman"/>
          <w:sz w:val="24"/>
          <w:szCs w:val="24"/>
        </w:rPr>
        <w:t>HCP</w:t>
      </w:r>
      <w:r w:rsidR="007B1DA5">
        <w:rPr>
          <w:rFonts w:ascii="Times New Roman" w:hAnsi="Times New Roman" w:cs="Times New Roman"/>
          <w:sz w:val="24"/>
          <w:szCs w:val="24"/>
        </w:rPr>
        <w:t xml:space="preserve">, with the possibility of cancer being </w:t>
      </w:r>
      <w:r w:rsidR="0044606E">
        <w:rPr>
          <w:rFonts w:ascii="Times New Roman" w:hAnsi="Times New Roman" w:cs="Times New Roman"/>
          <w:sz w:val="24"/>
          <w:szCs w:val="24"/>
        </w:rPr>
        <w:t>considered by</w:t>
      </w:r>
      <w:r w:rsidR="007B1DA5">
        <w:rPr>
          <w:rFonts w:ascii="Times New Roman" w:hAnsi="Times New Roman" w:cs="Times New Roman"/>
          <w:sz w:val="24"/>
          <w:szCs w:val="24"/>
        </w:rPr>
        <w:t xml:space="preserve"> most. </w:t>
      </w:r>
      <w:r w:rsidR="00255195">
        <w:rPr>
          <w:rFonts w:ascii="Times New Roman" w:hAnsi="Times New Roman" w:cs="Times New Roman"/>
          <w:sz w:val="24"/>
          <w:szCs w:val="24"/>
        </w:rPr>
        <w:t>People with short intervals tended to be experiencing ‘life as normal’</w:t>
      </w:r>
      <w:r w:rsidR="00C46E79">
        <w:rPr>
          <w:rFonts w:ascii="Times New Roman" w:hAnsi="Times New Roman" w:cs="Times New Roman"/>
          <w:sz w:val="24"/>
          <w:szCs w:val="24"/>
        </w:rPr>
        <w:t xml:space="preserve">, reporting no </w:t>
      </w:r>
      <w:r w:rsidR="00255195">
        <w:rPr>
          <w:rFonts w:ascii="Times New Roman" w:hAnsi="Times New Roman" w:cs="Times New Roman"/>
          <w:sz w:val="24"/>
          <w:szCs w:val="24"/>
        </w:rPr>
        <w:t xml:space="preserve">additional demands or pressures </w:t>
      </w:r>
      <w:r w:rsidR="00C46E79">
        <w:rPr>
          <w:rFonts w:ascii="Times New Roman" w:hAnsi="Times New Roman" w:cs="Times New Roman"/>
          <w:sz w:val="24"/>
          <w:szCs w:val="24"/>
        </w:rPr>
        <w:t xml:space="preserve">in their lives at that time. </w:t>
      </w:r>
      <w:r w:rsidR="00255195">
        <w:rPr>
          <w:rFonts w:ascii="Times New Roman" w:hAnsi="Times New Roman" w:cs="Times New Roman"/>
          <w:sz w:val="24"/>
          <w:szCs w:val="24"/>
        </w:rPr>
        <w:t xml:space="preserve">  </w:t>
      </w:r>
    </w:p>
    <w:p w:rsidR="00255195" w:rsidRPr="0075191C" w:rsidRDefault="00255195" w:rsidP="0075191C">
      <w:pPr>
        <w:ind w:left="851" w:right="521"/>
        <w:rPr>
          <w:rFonts w:ascii="Times New Roman" w:hAnsi="Times New Roman" w:cs="Times New Roman"/>
          <w:i/>
          <w:sz w:val="24"/>
          <w:szCs w:val="24"/>
        </w:rPr>
      </w:pPr>
      <w:r>
        <w:rPr>
          <w:rFonts w:ascii="Times New Roman" w:hAnsi="Times New Roman" w:cs="Times New Roman"/>
          <w:i/>
          <w:sz w:val="24"/>
          <w:szCs w:val="24"/>
        </w:rPr>
        <w:t>Working as normal, nothing else going on in my life, everything was really normal…I had no stresses. Life was just normal. (Steve)</w:t>
      </w:r>
    </w:p>
    <w:p w:rsidR="0044606E" w:rsidRDefault="00DA275C" w:rsidP="006310E9">
      <w:pPr>
        <w:ind w:right="-46"/>
        <w:rPr>
          <w:rFonts w:ascii="Times New Roman" w:hAnsi="Times New Roman" w:cs="Times New Roman"/>
          <w:sz w:val="24"/>
          <w:szCs w:val="24"/>
        </w:rPr>
      </w:pPr>
      <w:r>
        <w:rPr>
          <w:rFonts w:ascii="Times New Roman" w:hAnsi="Times New Roman" w:cs="Times New Roman"/>
          <w:sz w:val="24"/>
          <w:szCs w:val="24"/>
        </w:rPr>
        <w:t>Most participants mentioned their symptoms to others</w:t>
      </w:r>
      <w:r w:rsidR="00255195">
        <w:rPr>
          <w:rFonts w:ascii="Times New Roman" w:hAnsi="Times New Roman" w:cs="Times New Roman"/>
          <w:sz w:val="24"/>
          <w:szCs w:val="24"/>
        </w:rPr>
        <w:t>, however, the aim of this was not to engage in discussion or seek advice as to appropriate response, but to inform the</w:t>
      </w:r>
      <w:r w:rsidR="0044606E">
        <w:rPr>
          <w:rFonts w:ascii="Times New Roman" w:hAnsi="Times New Roman" w:cs="Times New Roman"/>
          <w:sz w:val="24"/>
          <w:szCs w:val="24"/>
        </w:rPr>
        <w:t>m</w:t>
      </w:r>
      <w:r w:rsidR="00255195">
        <w:rPr>
          <w:rFonts w:ascii="Times New Roman" w:hAnsi="Times New Roman" w:cs="Times New Roman"/>
          <w:sz w:val="24"/>
          <w:szCs w:val="24"/>
        </w:rPr>
        <w:t xml:space="preserve"> of the symptoms</w:t>
      </w:r>
      <w:r w:rsidR="0044606E">
        <w:rPr>
          <w:rFonts w:ascii="Times New Roman" w:hAnsi="Times New Roman" w:cs="Times New Roman"/>
          <w:sz w:val="24"/>
          <w:szCs w:val="24"/>
        </w:rPr>
        <w:t>’ presence</w:t>
      </w:r>
      <w:r w:rsidR="00255195">
        <w:rPr>
          <w:rFonts w:ascii="Times New Roman" w:hAnsi="Times New Roman" w:cs="Times New Roman"/>
          <w:sz w:val="24"/>
          <w:szCs w:val="24"/>
        </w:rPr>
        <w:t xml:space="preserve"> and the intention to consult, a decision which </w:t>
      </w:r>
      <w:r w:rsidR="00931955">
        <w:rPr>
          <w:rFonts w:ascii="Times New Roman" w:hAnsi="Times New Roman" w:cs="Times New Roman"/>
          <w:sz w:val="24"/>
          <w:szCs w:val="24"/>
        </w:rPr>
        <w:t>had already been</w:t>
      </w:r>
      <w:r w:rsidR="0044606E">
        <w:rPr>
          <w:rFonts w:ascii="Times New Roman" w:hAnsi="Times New Roman" w:cs="Times New Roman"/>
          <w:sz w:val="24"/>
          <w:szCs w:val="24"/>
        </w:rPr>
        <w:t xml:space="preserve"> made. </w:t>
      </w:r>
    </w:p>
    <w:p w:rsidR="007B1DA5" w:rsidRDefault="0044606E" w:rsidP="006310E9">
      <w:pPr>
        <w:ind w:right="-46"/>
        <w:rPr>
          <w:rFonts w:ascii="Times New Roman" w:hAnsi="Times New Roman" w:cs="Times New Roman"/>
          <w:sz w:val="24"/>
          <w:szCs w:val="24"/>
        </w:rPr>
      </w:pPr>
      <w:r>
        <w:rPr>
          <w:rFonts w:ascii="Times New Roman" w:hAnsi="Times New Roman" w:cs="Times New Roman"/>
          <w:i/>
          <w:sz w:val="24"/>
          <w:szCs w:val="24"/>
        </w:rPr>
        <w:t>Medium Patient Intervals</w:t>
      </w:r>
      <w:r w:rsidR="00255195">
        <w:rPr>
          <w:rFonts w:ascii="Times New Roman" w:hAnsi="Times New Roman" w:cs="Times New Roman"/>
          <w:sz w:val="24"/>
          <w:szCs w:val="24"/>
        </w:rPr>
        <w:t xml:space="preserve"> </w:t>
      </w:r>
    </w:p>
    <w:p w:rsidR="00255195" w:rsidRDefault="00255195" w:rsidP="006310E9">
      <w:pPr>
        <w:ind w:right="-46"/>
        <w:rPr>
          <w:rFonts w:ascii="Times New Roman" w:hAnsi="Times New Roman" w:cs="Times New Roman"/>
          <w:sz w:val="24"/>
          <w:szCs w:val="24"/>
        </w:rPr>
      </w:pPr>
      <w:r>
        <w:rPr>
          <w:rFonts w:ascii="Times New Roman" w:hAnsi="Times New Roman" w:cs="Times New Roman"/>
          <w:sz w:val="24"/>
          <w:szCs w:val="24"/>
        </w:rPr>
        <w:t xml:space="preserve">Participants who had medium patient intervals generally had symptoms which were not </w:t>
      </w:r>
      <w:r w:rsidR="0044606E">
        <w:rPr>
          <w:rFonts w:ascii="Times New Roman" w:hAnsi="Times New Roman" w:cs="Times New Roman"/>
          <w:sz w:val="24"/>
          <w:szCs w:val="24"/>
        </w:rPr>
        <w:t xml:space="preserve">initially conceived of as alarming, </w:t>
      </w:r>
      <w:r>
        <w:rPr>
          <w:rFonts w:ascii="Times New Roman" w:hAnsi="Times New Roman" w:cs="Times New Roman"/>
          <w:sz w:val="24"/>
          <w:szCs w:val="24"/>
        </w:rPr>
        <w:t>with common complaints including a change in bowel habit, a cough or a general feeling of being unwell. People tended to engage in periods of symptom monitoring, making slight lifestyle</w:t>
      </w:r>
      <w:r w:rsidR="0044606E">
        <w:rPr>
          <w:rFonts w:ascii="Times New Roman" w:hAnsi="Times New Roman" w:cs="Times New Roman"/>
          <w:sz w:val="24"/>
          <w:szCs w:val="24"/>
        </w:rPr>
        <w:t xml:space="preserve"> </w:t>
      </w:r>
      <w:r>
        <w:rPr>
          <w:rFonts w:ascii="Times New Roman" w:hAnsi="Times New Roman" w:cs="Times New Roman"/>
          <w:sz w:val="24"/>
          <w:szCs w:val="24"/>
        </w:rPr>
        <w:t>adjustments</w:t>
      </w:r>
      <w:r w:rsidR="0044606E">
        <w:rPr>
          <w:rFonts w:ascii="Times New Roman" w:hAnsi="Times New Roman" w:cs="Times New Roman"/>
          <w:sz w:val="24"/>
          <w:szCs w:val="24"/>
        </w:rPr>
        <w:t xml:space="preserve">, particularly dietary changes, to assist in the appraisal and control of </w:t>
      </w:r>
      <w:r>
        <w:rPr>
          <w:rFonts w:ascii="Times New Roman" w:hAnsi="Times New Roman" w:cs="Times New Roman"/>
          <w:sz w:val="24"/>
          <w:szCs w:val="24"/>
        </w:rPr>
        <w:t xml:space="preserve">symptoms. </w:t>
      </w:r>
    </w:p>
    <w:p w:rsidR="00255195" w:rsidRDefault="00255195" w:rsidP="0075191C">
      <w:pPr>
        <w:ind w:left="851" w:right="521"/>
        <w:rPr>
          <w:rFonts w:ascii="Times New Roman" w:hAnsi="Times New Roman" w:cs="Times New Roman"/>
          <w:i/>
          <w:sz w:val="24"/>
          <w:szCs w:val="24"/>
        </w:rPr>
      </w:pPr>
      <w:r>
        <w:rPr>
          <w:rFonts w:ascii="Times New Roman" w:hAnsi="Times New Roman" w:cs="Times New Roman"/>
          <w:i/>
          <w:sz w:val="24"/>
          <w:szCs w:val="24"/>
        </w:rPr>
        <w:t xml:space="preserve">I </w:t>
      </w:r>
      <w:r w:rsidR="00C46E79">
        <w:rPr>
          <w:rFonts w:ascii="Times New Roman" w:hAnsi="Times New Roman" w:cs="Times New Roman"/>
          <w:i/>
          <w:sz w:val="24"/>
          <w:szCs w:val="24"/>
        </w:rPr>
        <w:t>thought ‘this is tied in with what I’m eating’ so I started to try and analyse what I was eating…I’ve checked out chocolate…I’ve binned that and I’ve binned bananas, potatoes I suspect too. (Arthur)</w:t>
      </w:r>
    </w:p>
    <w:p w:rsidR="005F690A" w:rsidRDefault="003B257D" w:rsidP="0075191C">
      <w:pPr>
        <w:ind w:right="95"/>
        <w:rPr>
          <w:rFonts w:ascii="Times New Roman" w:hAnsi="Times New Roman" w:cs="Times New Roman"/>
          <w:sz w:val="24"/>
          <w:szCs w:val="24"/>
        </w:rPr>
      </w:pPr>
      <w:r>
        <w:rPr>
          <w:rFonts w:ascii="Times New Roman" w:hAnsi="Times New Roman" w:cs="Times New Roman"/>
          <w:sz w:val="24"/>
          <w:szCs w:val="24"/>
        </w:rPr>
        <w:t>When symptoms were not self-limiting</w:t>
      </w:r>
      <w:r w:rsidR="005F690A">
        <w:rPr>
          <w:rFonts w:ascii="Times New Roman" w:hAnsi="Times New Roman" w:cs="Times New Roman"/>
          <w:sz w:val="24"/>
          <w:szCs w:val="24"/>
        </w:rPr>
        <w:t xml:space="preserve">, or did not respond to lifestyle adjustments as expected, people began to move towards more disease based explanations for their symptoms, with cancer </w:t>
      </w:r>
      <w:r>
        <w:rPr>
          <w:rFonts w:ascii="Times New Roman" w:hAnsi="Times New Roman" w:cs="Times New Roman"/>
          <w:sz w:val="24"/>
          <w:szCs w:val="24"/>
        </w:rPr>
        <w:t xml:space="preserve">often </w:t>
      </w:r>
      <w:r w:rsidR="005F690A">
        <w:rPr>
          <w:rFonts w:ascii="Times New Roman" w:hAnsi="Times New Roman" w:cs="Times New Roman"/>
          <w:sz w:val="24"/>
          <w:szCs w:val="24"/>
        </w:rPr>
        <w:t>an emerging concern. Some people with medium patient intervals chose to discuss their symptoms with others, seeking</w:t>
      </w:r>
      <w:r w:rsidR="0044606E">
        <w:rPr>
          <w:rFonts w:ascii="Times New Roman" w:hAnsi="Times New Roman" w:cs="Times New Roman"/>
          <w:sz w:val="24"/>
          <w:szCs w:val="24"/>
        </w:rPr>
        <w:t xml:space="preserve"> out dialogue about </w:t>
      </w:r>
      <w:r w:rsidR="005F690A">
        <w:rPr>
          <w:rFonts w:ascii="Times New Roman" w:hAnsi="Times New Roman" w:cs="Times New Roman"/>
          <w:sz w:val="24"/>
          <w:szCs w:val="24"/>
        </w:rPr>
        <w:t xml:space="preserve">the </w:t>
      </w:r>
      <w:r w:rsidR="005F690A">
        <w:rPr>
          <w:rFonts w:ascii="Times New Roman" w:hAnsi="Times New Roman" w:cs="Times New Roman"/>
          <w:sz w:val="24"/>
          <w:szCs w:val="24"/>
        </w:rPr>
        <w:lastRenderedPageBreak/>
        <w:t xml:space="preserve">potential causality and appropriate response, which, in some instances was a desire to obtain reassurance that the symptoms were </w:t>
      </w:r>
      <w:r>
        <w:rPr>
          <w:rFonts w:ascii="Times New Roman" w:hAnsi="Times New Roman" w:cs="Times New Roman"/>
          <w:sz w:val="24"/>
          <w:szCs w:val="24"/>
        </w:rPr>
        <w:t>‘nothing’</w:t>
      </w:r>
      <w:r w:rsidR="0044606E">
        <w:rPr>
          <w:rFonts w:ascii="Times New Roman" w:hAnsi="Times New Roman" w:cs="Times New Roman"/>
          <w:sz w:val="24"/>
          <w:szCs w:val="24"/>
        </w:rPr>
        <w:t>. O</w:t>
      </w:r>
      <w:r>
        <w:rPr>
          <w:rFonts w:ascii="Times New Roman" w:hAnsi="Times New Roman" w:cs="Times New Roman"/>
          <w:sz w:val="24"/>
          <w:szCs w:val="24"/>
        </w:rPr>
        <w:t xml:space="preserve">thers chose not to discuss their symptoms to ‘avoid worrying others’. </w:t>
      </w:r>
    </w:p>
    <w:p w:rsidR="005F690A" w:rsidRPr="0075191C" w:rsidRDefault="005F690A" w:rsidP="0075191C">
      <w:pPr>
        <w:ind w:left="851" w:right="521"/>
        <w:rPr>
          <w:rFonts w:ascii="Times New Roman" w:hAnsi="Times New Roman" w:cs="Times New Roman"/>
          <w:i/>
          <w:sz w:val="24"/>
          <w:szCs w:val="24"/>
        </w:rPr>
      </w:pPr>
      <w:r>
        <w:rPr>
          <w:rFonts w:ascii="Times New Roman" w:hAnsi="Times New Roman" w:cs="Times New Roman"/>
          <w:i/>
          <w:sz w:val="24"/>
          <w:szCs w:val="24"/>
        </w:rPr>
        <w:t>I’m wanting him [husband] to say something reassuring like ‘oh, you’re alright, it’s nothing, that’s fine’ but he always says ‘go to the doctors, they have the answers’. (Pamela)</w:t>
      </w:r>
    </w:p>
    <w:p w:rsidR="003D79A9" w:rsidRDefault="002A34A5" w:rsidP="006310E9">
      <w:pPr>
        <w:ind w:right="-46"/>
        <w:rPr>
          <w:rFonts w:ascii="Times New Roman" w:hAnsi="Times New Roman" w:cs="Times New Roman"/>
          <w:sz w:val="24"/>
          <w:szCs w:val="24"/>
        </w:rPr>
      </w:pPr>
      <w:r>
        <w:rPr>
          <w:rFonts w:ascii="Times New Roman" w:hAnsi="Times New Roman" w:cs="Times New Roman"/>
          <w:sz w:val="24"/>
          <w:szCs w:val="24"/>
        </w:rPr>
        <w:t>Most</w:t>
      </w:r>
      <w:r w:rsidR="00B421B5">
        <w:rPr>
          <w:rFonts w:ascii="Times New Roman" w:hAnsi="Times New Roman" w:cs="Times New Roman"/>
          <w:sz w:val="24"/>
          <w:szCs w:val="24"/>
        </w:rPr>
        <w:t xml:space="preserve"> </w:t>
      </w:r>
      <w:r w:rsidR="005F690A">
        <w:rPr>
          <w:rFonts w:ascii="Times New Roman" w:hAnsi="Times New Roman" w:cs="Times New Roman"/>
          <w:sz w:val="24"/>
          <w:szCs w:val="24"/>
        </w:rPr>
        <w:t xml:space="preserve">participants with medium patient intervals </w:t>
      </w:r>
      <w:r w:rsidR="003B257D">
        <w:rPr>
          <w:rFonts w:ascii="Times New Roman" w:hAnsi="Times New Roman" w:cs="Times New Roman"/>
          <w:sz w:val="24"/>
          <w:szCs w:val="24"/>
        </w:rPr>
        <w:t>did not perceive their symptoms</w:t>
      </w:r>
      <w:r w:rsidR="005F690A">
        <w:rPr>
          <w:rFonts w:ascii="Times New Roman" w:hAnsi="Times New Roman" w:cs="Times New Roman"/>
          <w:sz w:val="24"/>
          <w:szCs w:val="24"/>
        </w:rPr>
        <w:t xml:space="preserve"> to be ‘</w:t>
      </w:r>
      <w:r w:rsidR="005F690A" w:rsidRPr="007A75E9">
        <w:rPr>
          <w:rFonts w:ascii="Times New Roman" w:hAnsi="Times New Roman" w:cs="Times New Roman"/>
          <w:sz w:val="24"/>
          <w:szCs w:val="24"/>
          <w:highlight w:val="yellow"/>
        </w:rPr>
        <w:t>severe’ or alarming</w:t>
      </w:r>
      <w:r w:rsidR="007A75E9" w:rsidRPr="007A75E9">
        <w:rPr>
          <w:rFonts w:ascii="Times New Roman" w:hAnsi="Times New Roman" w:cs="Times New Roman"/>
          <w:sz w:val="24"/>
          <w:szCs w:val="24"/>
          <w:highlight w:val="yellow"/>
        </w:rPr>
        <w:t>. They engaged i</w:t>
      </w:r>
      <w:r w:rsidR="005F690A" w:rsidRPr="007A75E9">
        <w:rPr>
          <w:rFonts w:ascii="Times New Roman" w:hAnsi="Times New Roman" w:cs="Times New Roman"/>
          <w:sz w:val="24"/>
          <w:szCs w:val="24"/>
          <w:highlight w:val="yellow"/>
        </w:rPr>
        <w:t>n periods of adaptation and monitoring, and worked through changing explanations of causality</w:t>
      </w:r>
      <w:r w:rsidR="007A75E9" w:rsidRPr="007A75E9">
        <w:rPr>
          <w:rFonts w:ascii="Times New Roman" w:hAnsi="Times New Roman" w:cs="Times New Roman"/>
          <w:sz w:val="24"/>
          <w:szCs w:val="24"/>
          <w:highlight w:val="yellow"/>
        </w:rPr>
        <w:t xml:space="preserve">. </w:t>
      </w:r>
      <w:r w:rsidR="005F690A" w:rsidRPr="007A75E9">
        <w:rPr>
          <w:rFonts w:ascii="Times New Roman" w:hAnsi="Times New Roman" w:cs="Times New Roman"/>
          <w:sz w:val="24"/>
          <w:szCs w:val="24"/>
          <w:highlight w:val="yellow"/>
        </w:rPr>
        <w:t>Joseph</w:t>
      </w:r>
      <w:r w:rsidR="005F690A">
        <w:rPr>
          <w:rFonts w:ascii="Times New Roman" w:hAnsi="Times New Roman" w:cs="Times New Roman"/>
          <w:sz w:val="24"/>
          <w:szCs w:val="24"/>
        </w:rPr>
        <w:t xml:space="preserve"> was </w:t>
      </w:r>
      <w:r w:rsidR="00B421B5">
        <w:rPr>
          <w:rFonts w:ascii="Times New Roman" w:hAnsi="Times New Roman" w:cs="Times New Roman"/>
          <w:sz w:val="24"/>
          <w:szCs w:val="24"/>
        </w:rPr>
        <w:t>the</w:t>
      </w:r>
      <w:r w:rsidR="005F690A">
        <w:rPr>
          <w:rFonts w:ascii="Times New Roman" w:hAnsi="Times New Roman" w:cs="Times New Roman"/>
          <w:sz w:val="24"/>
          <w:szCs w:val="24"/>
        </w:rPr>
        <w:t xml:space="preserve"> exception to this rule. Jos</w:t>
      </w:r>
      <w:r w:rsidR="00783487">
        <w:rPr>
          <w:rFonts w:ascii="Times New Roman" w:hAnsi="Times New Roman" w:cs="Times New Roman"/>
          <w:sz w:val="24"/>
          <w:szCs w:val="24"/>
        </w:rPr>
        <w:t>e</w:t>
      </w:r>
      <w:r w:rsidR="005F690A">
        <w:rPr>
          <w:rFonts w:ascii="Times New Roman" w:hAnsi="Times New Roman" w:cs="Times New Roman"/>
          <w:sz w:val="24"/>
          <w:szCs w:val="24"/>
        </w:rPr>
        <w:t xml:space="preserve">ph experienced a symptom, </w:t>
      </w:r>
      <w:r w:rsidR="005F690A">
        <w:rPr>
          <w:rFonts w:ascii="Times New Roman" w:hAnsi="Times New Roman" w:cs="Times New Roman"/>
          <w:i/>
          <w:sz w:val="24"/>
          <w:szCs w:val="24"/>
        </w:rPr>
        <w:t>‘spitting up blood’</w:t>
      </w:r>
      <w:r w:rsidR="005F690A">
        <w:rPr>
          <w:rFonts w:ascii="Times New Roman" w:hAnsi="Times New Roman" w:cs="Times New Roman"/>
          <w:sz w:val="24"/>
          <w:szCs w:val="24"/>
        </w:rPr>
        <w:t xml:space="preserve">, which for him was serious and alarming, </w:t>
      </w:r>
      <w:r w:rsidR="003B257D">
        <w:rPr>
          <w:rFonts w:ascii="Times New Roman" w:hAnsi="Times New Roman" w:cs="Times New Roman"/>
          <w:sz w:val="24"/>
          <w:szCs w:val="24"/>
        </w:rPr>
        <w:t xml:space="preserve">with </w:t>
      </w:r>
      <w:r w:rsidR="005F690A">
        <w:rPr>
          <w:rFonts w:ascii="Times New Roman" w:hAnsi="Times New Roman" w:cs="Times New Roman"/>
          <w:sz w:val="24"/>
          <w:szCs w:val="24"/>
        </w:rPr>
        <w:t>his interpretation of</w:t>
      </w:r>
      <w:r w:rsidR="003B257D">
        <w:rPr>
          <w:rFonts w:ascii="Times New Roman" w:hAnsi="Times New Roman" w:cs="Times New Roman"/>
          <w:sz w:val="24"/>
          <w:szCs w:val="24"/>
        </w:rPr>
        <w:t>, and concern about,</w:t>
      </w:r>
      <w:r w:rsidR="005F690A">
        <w:rPr>
          <w:rFonts w:ascii="Times New Roman" w:hAnsi="Times New Roman" w:cs="Times New Roman"/>
          <w:sz w:val="24"/>
          <w:szCs w:val="24"/>
        </w:rPr>
        <w:t xml:space="preserve"> this symptom more </w:t>
      </w:r>
      <w:r w:rsidR="003B257D">
        <w:rPr>
          <w:rFonts w:ascii="Times New Roman" w:hAnsi="Times New Roman" w:cs="Times New Roman"/>
          <w:sz w:val="24"/>
          <w:szCs w:val="24"/>
        </w:rPr>
        <w:t>akin to the reports of those</w:t>
      </w:r>
      <w:r w:rsidR="005F690A">
        <w:rPr>
          <w:rFonts w:ascii="Times New Roman" w:hAnsi="Times New Roman" w:cs="Times New Roman"/>
          <w:sz w:val="24"/>
          <w:szCs w:val="24"/>
        </w:rPr>
        <w:t xml:space="preserve"> who had short</w:t>
      </w:r>
      <w:r w:rsidR="003B257D">
        <w:rPr>
          <w:rFonts w:ascii="Times New Roman" w:hAnsi="Times New Roman" w:cs="Times New Roman"/>
          <w:sz w:val="24"/>
          <w:szCs w:val="24"/>
        </w:rPr>
        <w:t xml:space="preserve"> patient </w:t>
      </w:r>
      <w:r w:rsidR="005F690A">
        <w:rPr>
          <w:rFonts w:ascii="Times New Roman" w:hAnsi="Times New Roman" w:cs="Times New Roman"/>
          <w:sz w:val="24"/>
          <w:szCs w:val="24"/>
        </w:rPr>
        <w:t>intervals. What was unique to Jos</w:t>
      </w:r>
      <w:r w:rsidR="00783487">
        <w:rPr>
          <w:rFonts w:ascii="Times New Roman" w:hAnsi="Times New Roman" w:cs="Times New Roman"/>
          <w:sz w:val="24"/>
          <w:szCs w:val="24"/>
        </w:rPr>
        <w:t>e</w:t>
      </w:r>
      <w:r w:rsidR="005F690A">
        <w:rPr>
          <w:rFonts w:ascii="Times New Roman" w:hAnsi="Times New Roman" w:cs="Times New Roman"/>
          <w:sz w:val="24"/>
          <w:szCs w:val="24"/>
        </w:rPr>
        <w:t xml:space="preserve">ph, however, was the chaotic nature of his life at that point. Joseph had recently taken </w:t>
      </w:r>
      <w:r w:rsidR="00B421B5">
        <w:rPr>
          <w:rFonts w:ascii="Times New Roman" w:hAnsi="Times New Roman" w:cs="Times New Roman"/>
          <w:sz w:val="24"/>
          <w:szCs w:val="24"/>
        </w:rPr>
        <w:t>a substantial amount</w:t>
      </w:r>
      <w:r w:rsidR="005F690A">
        <w:rPr>
          <w:rFonts w:ascii="Times New Roman" w:hAnsi="Times New Roman" w:cs="Times New Roman"/>
          <w:sz w:val="24"/>
          <w:szCs w:val="24"/>
        </w:rPr>
        <w:t xml:space="preserve"> of time off work to support his wife through cancer treatment and, as a self-employed joiner, couldn’t afford to take more time off, particularly </w:t>
      </w:r>
      <w:r w:rsidR="00B84DFB">
        <w:rPr>
          <w:rFonts w:ascii="Times New Roman" w:hAnsi="Times New Roman" w:cs="Times New Roman"/>
          <w:sz w:val="24"/>
          <w:szCs w:val="24"/>
        </w:rPr>
        <w:t xml:space="preserve">because of his demanding workload in the run up to Christmas. He tried to hide his haemoptysis from his wife, in order to postpone help-seeking until after the busy period, however, his wife ‘caught’ him and </w:t>
      </w:r>
      <w:r w:rsidR="003B257D">
        <w:rPr>
          <w:rFonts w:ascii="Times New Roman" w:hAnsi="Times New Roman" w:cs="Times New Roman"/>
          <w:sz w:val="24"/>
          <w:szCs w:val="24"/>
        </w:rPr>
        <w:t>insisted on his</w:t>
      </w:r>
      <w:r w:rsidR="00B84DFB">
        <w:rPr>
          <w:rFonts w:ascii="Times New Roman" w:hAnsi="Times New Roman" w:cs="Times New Roman"/>
          <w:sz w:val="24"/>
          <w:szCs w:val="24"/>
        </w:rPr>
        <w:t xml:space="preserve"> consultation. </w:t>
      </w:r>
    </w:p>
    <w:p w:rsidR="00B84DFB" w:rsidRDefault="00B84DFB" w:rsidP="0075191C">
      <w:pPr>
        <w:ind w:left="851" w:right="521"/>
        <w:rPr>
          <w:rFonts w:ascii="Times New Roman" w:hAnsi="Times New Roman" w:cs="Times New Roman"/>
          <w:i/>
          <w:sz w:val="24"/>
          <w:szCs w:val="24"/>
        </w:rPr>
      </w:pPr>
      <w:r>
        <w:rPr>
          <w:rFonts w:ascii="Times New Roman" w:hAnsi="Times New Roman" w:cs="Times New Roman"/>
          <w:i/>
          <w:sz w:val="24"/>
          <w:szCs w:val="24"/>
        </w:rPr>
        <w:t>Well I tried to hide it but of course her indoors…she came in and caught me: ‘What are you doing?’ ‘Nothing.’ And then all hell broke loose…always that time of the year the work’s absolutely crackers because people want stuff doing for Christmas. And I thought ‘look, I’ll hang on until after the busy time’s over’ but she wouldn’t have it. (Joseph)</w:t>
      </w:r>
    </w:p>
    <w:p w:rsidR="00B84DFB" w:rsidRDefault="00B84DFB" w:rsidP="00B84DFB">
      <w:pPr>
        <w:ind w:right="-46"/>
        <w:rPr>
          <w:rFonts w:ascii="Times New Roman" w:hAnsi="Times New Roman" w:cs="Times New Roman"/>
          <w:sz w:val="24"/>
          <w:szCs w:val="24"/>
        </w:rPr>
      </w:pPr>
      <w:r>
        <w:rPr>
          <w:rFonts w:ascii="Times New Roman" w:hAnsi="Times New Roman" w:cs="Times New Roman"/>
          <w:sz w:val="24"/>
          <w:szCs w:val="24"/>
        </w:rPr>
        <w:t xml:space="preserve">In contrast to Joseph, all </w:t>
      </w:r>
      <w:r w:rsidR="00880D89">
        <w:rPr>
          <w:rFonts w:ascii="Times New Roman" w:hAnsi="Times New Roman" w:cs="Times New Roman"/>
          <w:sz w:val="24"/>
          <w:szCs w:val="24"/>
        </w:rPr>
        <w:t>other participants</w:t>
      </w:r>
      <w:r>
        <w:rPr>
          <w:rFonts w:ascii="Times New Roman" w:hAnsi="Times New Roman" w:cs="Times New Roman"/>
          <w:sz w:val="24"/>
          <w:szCs w:val="24"/>
        </w:rPr>
        <w:t xml:space="preserve"> with medium patient intervals reported having relatively </w:t>
      </w:r>
      <w:r w:rsidR="00880D89">
        <w:rPr>
          <w:rFonts w:ascii="Times New Roman" w:hAnsi="Times New Roman" w:cs="Times New Roman"/>
          <w:sz w:val="24"/>
          <w:szCs w:val="24"/>
        </w:rPr>
        <w:t>‘normal’</w:t>
      </w:r>
      <w:r>
        <w:rPr>
          <w:rFonts w:ascii="Times New Roman" w:hAnsi="Times New Roman" w:cs="Times New Roman"/>
          <w:sz w:val="24"/>
          <w:szCs w:val="24"/>
        </w:rPr>
        <w:t xml:space="preserve"> lives during their symptomatic periods, with no apparent additional pressures, responsibilities or stress</w:t>
      </w:r>
      <w:r w:rsidR="003B257D">
        <w:rPr>
          <w:rFonts w:ascii="Times New Roman" w:hAnsi="Times New Roman" w:cs="Times New Roman"/>
          <w:sz w:val="24"/>
          <w:szCs w:val="24"/>
        </w:rPr>
        <w:t>es</w:t>
      </w:r>
      <w:r>
        <w:rPr>
          <w:rFonts w:ascii="Times New Roman" w:hAnsi="Times New Roman" w:cs="Times New Roman"/>
          <w:sz w:val="24"/>
          <w:szCs w:val="24"/>
        </w:rPr>
        <w:t xml:space="preserve"> </w:t>
      </w:r>
      <w:r w:rsidR="0094719B">
        <w:rPr>
          <w:rFonts w:ascii="Times New Roman" w:hAnsi="Times New Roman" w:cs="Times New Roman"/>
          <w:sz w:val="24"/>
          <w:szCs w:val="24"/>
        </w:rPr>
        <w:t>that</w:t>
      </w:r>
      <w:r>
        <w:rPr>
          <w:rFonts w:ascii="Times New Roman" w:hAnsi="Times New Roman" w:cs="Times New Roman"/>
          <w:sz w:val="24"/>
          <w:szCs w:val="24"/>
        </w:rPr>
        <w:t xml:space="preserve"> impacted their symptom management and help-seeking decision making. </w:t>
      </w:r>
    </w:p>
    <w:p w:rsidR="0044606E" w:rsidRPr="0075191C" w:rsidRDefault="0044606E" w:rsidP="00B84DFB">
      <w:pPr>
        <w:ind w:right="-46"/>
        <w:rPr>
          <w:rFonts w:ascii="Times New Roman" w:hAnsi="Times New Roman" w:cs="Times New Roman"/>
          <w:i/>
          <w:sz w:val="24"/>
          <w:szCs w:val="24"/>
        </w:rPr>
      </w:pPr>
      <w:r>
        <w:rPr>
          <w:rFonts w:ascii="Times New Roman" w:hAnsi="Times New Roman" w:cs="Times New Roman"/>
          <w:i/>
          <w:sz w:val="24"/>
          <w:szCs w:val="24"/>
        </w:rPr>
        <w:t>Long Patient Intervals</w:t>
      </w:r>
    </w:p>
    <w:p w:rsidR="0094719B" w:rsidRDefault="0094719B" w:rsidP="00B84DFB">
      <w:pPr>
        <w:ind w:right="-46"/>
        <w:rPr>
          <w:rFonts w:ascii="Times New Roman" w:hAnsi="Times New Roman" w:cs="Times New Roman"/>
          <w:sz w:val="24"/>
          <w:szCs w:val="24"/>
        </w:rPr>
      </w:pPr>
      <w:r>
        <w:rPr>
          <w:rFonts w:ascii="Times New Roman" w:hAnsi="Times New Roman" w:cs="Times New Roman"/>
          <w:sz w:val="24"/>
          <w:szCs w:val="24"/>
        </w:rPr>
        <w:t>Those with long patient intervals experienced a range of symp</w:t>
      </w:r>
      <w:r w:rsidR="00783487">
        <w:rPr>
          <w:rFonts w:ascii="Times New Roman" w:hAnsi="Times New Roman" w:cs="Times New Roman"/>
          <w:sz w:val="24"/>
          <w:szCs w:val="24"/>
        </w:rPr>
        <w:t>t</w:t>
      </w:r>
      <w:r>
        <w:rPr>
          <w:rFonts w:ascii="Times New Roman" w:hAnsi="Times New Roman" w:cs="Times New Roman"/>
          <w:sz w:val="24"/>
          <w:szCs w:val="24"/>
        </w:rPr>
        <w:t>oms, from a wheeze or more frequent need to defecate, to haemoptysis or rectal bleeding. Most people’s symptomatic experiences evolved and heightened over time, progressing from sensations perceived of as minor up to major deviations in bodily functioning. Just as symptoms progressed and changed over time, so too did people’s explanations for them.</w:t>
      </w:r>
    </w:p>
    <w:p w:rsidR="0094719B" w:rsidRDefault="0094719B" w:rsidP="0075191C">
      <w:pPr>
        <w:ind w:left="851" w:right="521"/>
        <w:rPr>
          <w:rFonts w:ascii="Times New Roman" w:hAnsi="Times New Roman" w:cs="Times New Roman"/>
          <w:i/>
          <w:sz w:val="24"/>
          <w:szCs w:val="24"/>
        </w:rPr>
      </w:pPr>
      <w:r>
        <w:rPr>
          <w:rFonts w:ascii="Times New Roman" w:hAnsi="Times New Roman" w:cs="Times New Roman"/>
          <w:i/>
          <w:sz w:val="24"/>
          <w:szCs w:val="24"/>
        </w:rPr>
        <w:t>You work your way through from the simplest things up to the ‘well it’s whatever’. You don’t go in at the ‘well it’s definitely cancer or something like that’. (Eleanor)</w:t>
      </w:r>
    </w:p>
    <w:p w:rsidR="0094719B" w:rsidRDefault="00B421B5" w:rsidP="0094719B">
      <w:pPr>
        <w:ind w:right="-46"/>
        <w:rPr>
          <w:rFonts w:ascii="Times New Roman" w:hAnsi="Times New Roman" w:cs="Times New Roman"/>
          <w:sz w:val="24"/>
          <w:szCs w:val="24"/>
        </w:rPr>
      </w:pPr>
      <w:r>
        <w:rPr>
          <w:rFonts w:ascii="Times New Roman" w:hAnsi="Times New Roman" w:cs="Times New Roman"/>
          <w:sz w:val="24"/>
          <w:szCs w:val="24"/>
        </w:rPr>
        <w:t xml:space="preserve">Help-seeking triggers included </w:t>
      </w:r>
      <w:r w:rsidR="0044606E">
        <w:rPr>
          <w:rFonts w:ascii="Times New Roman" w:hAnsi="Times New Roman" w:cs="Times New Roman"/>
          <w:sz w:val="24"/>
          <w:szCs w:val="24"/>
        </w:rPr>
        <w:t>the wish to obtain</w:t>
      </w:r>
      <w:r w:rsidR="0094719B">
        <w:rPr>
          <w:rFonts w:ascii="Times New Roman" w:hAnsi="Times New Roman" w:cs="Times New Roman"/>
          <w:sz w:val="24"/>
          <w:szCs w:val="24"/>
        </w:rPr>
        <w:t xml:space="preserve"> a definitive explanation for their </w:t>
      </w:r>
      <w:r w:rsidR="003B257D">
        <w:rPr>
          <w:rFonts w:ascii="Times New Roman" w:hAnsi="Times New Roman" w:cs="Times New Roman"/>
          <w:sz w:val="24"/>
          <w:szCs w:val="24"/>
        </w:rPr>
        <w:t>symptoms, with consultation being a means of accessing investigations</w:t>
      </w:r>
      <w:r w:rsidR="0044606E">
        <w:rPr>
          <w:rFonts w:ascii="Times New Roman" w:hAnsi="Times New Roman" w:cs="Times New Roman"/>
          <w:sz w:val="24"/>
          <w:szCs w:val="24"/>
        </w:rPr>
        <w:t>, diagnoses and treatment</w:t>
      </w:r>
      <w:r w:rsidR="003B257D">
        <w:rPr>
          <w:rFonts w:ascii="Times New Roman" w:hAnsi="Times New Roman" w:cs="Times New Roman"/>
          <w:sz w:val="24"/>
          <w:szCs w:val="24"/>
        </w:rPr>
        <w:t>. T</w:t>
      </w:r>
      <w:r w:rsidR="001B23C4">
        <w:rPr>
          <w:rFonts w:ascii="Times New Roman" w:hAnsi="Times New Roman" w:cs="Times New Roman"/>
          <w:sz w:val="24"/>
          <w:szCs w:val="24"/>
        </w:rPr>
        <w:t xml:space="preserve">he impact </w:t>
      </w:r>
      <w:r w:rsidR="003B257D">
        <w:rPr>
          <w:rFonts w:ascii="Times New Roman" w:hAnsi="Times New Roman" w:cs="Times New Roman"/>
          <w:sz w:val="24"/>
          <w:szCs w:val="24"/>
        </w:rPr>
        <w:t>that</w:t>
      </w:r>
      <w:r w:rsidR="001B23C4">
        <w:rPr>
          <w:rFonts w:ascii="Times New Roman" w:hAnsi="Times New Roman" w:cs="Times New Roman"/>
          <w:sz w:val="24"/>
          <w:szCs w:val="24"/>
        </w:rPr>
        <w:t xml:space="preserve"> symptoms </w:t>
      </w:r>
      <w:r w:rsidR="003B257D">
        <w:rPr>
          <w:rFonts w:ascii="Times New Roman" w:hAnsi="Times New Roman" w:cs="Times New Roman"/>
          <w:sz w:val="24"/>
          <w:szCs w:val="24"/>
        </w:rPr>
        <w:t>had</w:t>
      </w:r>
      <w:r w:rsidR="001B23C4">
        <w:rPr>
          <w:rFonts w:ascii="Times New Roman" w:hAnsi="Times New Roman" w:cs="Times New Roman"/>
          <w:sz w:val="24"/>
          <w:szCs w:val="24"/>
        </w:rPr>
        <w:t xml:space="preserve"> on people’s ability to perform in their everyday lives</w:t>
      </w:r>
      <w:r w:rsidR="003B257D">
        <w:rPr>
          <w:rFonts w:ascii="Times New Roman" w:hAnsi="Times New Roman" w:cs="Times New Roman"/>
          <w:sz w:val="24"/>
          <w:szCs w:val="24"/>
        </w:rPr>
        <w:t xml:space="preserve"> was also a </w:t>
      </w:r>
      <w:r w:rsidR="0044606E">
        <w:rPr>
          <w:rFonts w:ascii="Times New Roman" w:hAnsi="Times New Roman" w:cs="Times New Roman"/>
          <w:sz w:val="24"/>
          <w:szCs w:val="24"/>
        </w:rPr>
        <w:t xml:space="preserve">key </w:t>
      </w:r>
      <w:r w:rsidR="003B257D">
        <w:rPr>
          <w:rFonts w:ascii="Times New Roman" w:hAnsi="Times New Roman" w:cs="Times New Roman"/>
          <w:sz w:val="24"/>
          <w:szCs w:val="24"/>
        </w:rPr>
        <w:t>trigger to help-seeking</w:t>
      </w:r>
      <w:r w:rsidR="001B23C4">
        <w:rPr>
          <w:rFonts w:ascii="Times New Roman" w:hAnsi="Times New Roman" w:cs="Times New Roman"/>
          <w:sz w:val="24"/>
          <w:szCs w:val="24"/>
        </w:rPr>
        <w:t xml:space="preserve">. </w:t>
      </w:r>
    </w:p>
    <w:p w:rsidR="001B23C4" w:rsidRPr="0075191C" w:rsidRDefault="001B23C4" w:rsidP="0075191C">
      <w:pPr>
        <w:ind w:left="851" w:right="521"/>
        <w:rPr>
          <w:rFonts w:ascii="Times New Roman" w:hAnsi="Times New Roman" w:cs="Times New Roman"/>
          <w:i/>
          <w:sz w:val="24"/>
          <w:szCs w:val="24"/>
        </w:rPr>
      </w:pPr>
      <w:r>
        <w:rPr>
          <w:rFonts w:ascii="Times New Roman" w:hAnsi="Times New Roman" w:cs="Times New Roman"/>
          <w:i/>
          <w:sz w:val="24"/>
          <w:szCs w:val="24"/>
        </w:rPr>
        <w:lastRenderedPageBreak/>
        <w:t>Although it’d</w:t>
      </w:r>
      <w:r w:rsidR="003B257D">
        <w:rPr>
          <w:rFonts w:ascii="Times New Roman" w:hAnsi="Times New Roman" w:cs="Times New Roman"/>
          <w:i/>
          <w:sz w:val="24"/>
          <w:szCs w:val="24"/>
        </w:rPr>
        <w:t xml:space="preserve"> been, at that stage, 5, 6, 7, 8</w:t>
      </w:r>
      <w:r>
        <w:rPr>
          <w:rFonts w:ascii="Times New Roman" w:hAnsi="Times New Roman" w:cs="Times New Roman"/>
          <w:i/>
          <w:sz w:val="24"/>
          <w:szCs w:val="24"/>
        </w:rPr>
        <w:t>, times a day, it was that one particular week in January and I thought ‘oh I can’t’. I mean, I had some accidents, let</w:t>
      </w:r>
      <w:r w:rsidR="003B257D">
        <w:rPr>
          <w:rFonts w:ascii="Times New Roman" w:hAnsi="Times New Roman" w:cs="Times New Roman"/>
          <w:i/>
          <w:sz w:val="24"/>
          <w:szCs w:val="24"/>
        </w:rPr>
        <w:t>s</w:t>
      </w:r>
      <w:r>
        <w:rPr>
          <w:rFonts w:ascii="Times New Roman" w:hAnsi="Times New Roman" w:cs="Times New Roman"/>
          <w:i/>
          <w:sz w:val="24"/>
          <w:szCs w:val="24"/>
        </w:rPr>
        <w:t xml:space="preserve"> put it like that, so of course it became ‘this really is now sort of disturbing my life’ as opposed to ‘I feel ill’…When you get to the stage where you’re stripping off in the toilet at work and rinsing them [clothes] out in the sink and drying them with the hand dryer…that week was just the final straw that broke the camel’s back. (Elaine)</w:t>
      </w:r>
    </w:p>
    <w:p w:rsidR="00C65AF3" w:rsidRDefault="001B23C4" w:rsidP="0094719B">
      <w:pPr>
        <w:ind w:right="-46"/>
        <w:rPr>
          <w:rFonts w:ascii="Times New Roman" w:hAnsi="Times New Roman" w:cs="Times New Roman"/>
          <w:sz w:val="24"/>
          <w:szCs w:val="24"/>
        </w:rPr>
      </w:pPr>
      <w:r>
        <w:rPr>
          <w:rFonts w:ascii="Times New Roman" w:hAnsi="Times New Roman" w:cs="Times New Roman"/>
          <w:sz w:val="24"/>
          <w:szCs w:val="24"/>
        </w:rPr>
        <w:t xml:space="preserve">People with long patient intervals often had many </w:t>
      </w:r>
      <w:r w:rsidR="0044606E">
        <w:rPr>
          <w:rFonts w:ascii="Times New Roman" w:hAnsi="Times New Roman" w:cs="Times New Roman"/>
          <w:sz w:val="24"/>
          <w:szCs w:val="24"/>
        </w:rPr>
        <w:t xml:space="preserve">social </w:t>
      </w:r>
      <w:r>
        <w:rPr>
          <w:rFonts w:ascii="Times New Roman" w:hAnsi="Times New Roman" w:cs="Times New Roman"/>
          <w:sz w:val="24"/>
          <w:szCs w:val="24"/>
        </w:rPr>
        <w:t xml:space="preserve">commitments </w:t>
      </w:r>
      <w:r w:rsidR="003B257D">
        <w:rPr>
          <w:rFonts w:ascii="Times New Roman" w:hAnsi="Times New Roman" w:cs="Times New Roman"/>
          <w:sz w:val="24"/>
          <w:szCs w:val="24"/>
        </w:rPr>
        <w:t>and were obliged</w:t>
      </w:r>
      <w:r>
        <w:rPr>
          <w:rFonts w:ascii="Times New Roman" w:hAnsi="Times New Roman" w:cs="Times New Roman"/>
          <w:sz w:val="24"/>
          <w:szCs w:val="24"/>
        </w:rPr>
        <w:t xml:space="preserve"> to fulfil numerous roles in their lives and the lives of others, such as employment, familial care, community roles, or</w:t>
      </w:r>
      <w:r w:rsidR="0044606E">
        <w:rPr>
          <w:rFonts w:ascii="Times New Roman" w:hAnsi="Times New Roman" w:cs="Times New Roman"/>
          <w:sz w:val="24"/>
          <w:szCs w:val="24"/>
        </w:rPr>
        <w:t xml:space="preserve"> responsibilities that arose as a result of</w:t>
      </w:r>
      <w:r>
        <w:rPr>
          <w:rFonts w:ascii="Times New Roman" w:hAnsi="Times New Roman" w:cs="Times New Roman"/>
          <w:sz w:val="24"/>
          <w:szCs w:val="24"/>
        </w:rPr>
        <w:t xml:space="preserve"> recent bereavements. </w:t>
      </w:r>
    </w:p>
    <w:p w:rsidR="00DB5575" w:rsidRPr="0075191C" w:rsidRDefault="00DB5575" w:rsidP="0075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851" w:right="662"/>
        <w:jc w:val="both"/>
        <w:rPr>
          <w:rFonts w:ascii="Times New Roman" w:hAnsi="Times New Roman" w:cs="Times New Roman"/>
          <w:i/>
          <w:sz w:val="24"/>
          <w:szCs w:val="20"/>
        </w:rPr>
      </w:pPr>
      <w:r w:rsidRPr="0075191C">
        <w:rPr>
          <w:rFonts w:ascii="Times New Roman" w:hAnsi="Times New Roman" w:cs="Times New Roman"/>
          <w:i/>
          <w:sz w:val="24"/>
          <w:szCs w:val="20"/>
        </w:rPr>
        <w:t>We did have a bit of a family trauma during that period as well.  My mum was very poorly, she’d been in a nursing home for about three years with dementia, quite severe dementia actually, and she died on March 31</w:t>
      </w:r>
      <w:r w:rsidRPr="0075191C">
        <w:rPr>
          <w:rFonts w:ascii="Times New Roman" w:hAnsi="Times New Roman" w:cs="Times New Roman"/>
          <w:i/>
          <w:position w:val="5"/>
          <w:sz w:val="24"/>
          <w:szCs w:val="20"/>
        </w:rPr>
        <w:t>st</w:t>
      </w:r>
      <w:r w:rsidRPr="00DB5575">
        <w:rPr>
          <w:rFonts w:ascii="Times New Roman" w:hAnsi="Times New Roman" w:cs="Times New Roman"/>
          <w:i/>
          <w:sz w:val="24"/>
          <w:szCs w:val="20"/>
        </w:rPr>
        <w:t xml:space="preserve"> this year as well</w:t>
      </w:r>
      <w:r>
        <w:rPr>
          <w:rFonts w:ascii="Times New Roman" w:hAnsi="Times New Roman" w:cs="Times New Roman"/>
          <w:i/>
          <w:sz w:val="24"/>
          <w:szCs w:val="20"/>
        </w:rPr>
        <w:t>…</w:t>
      </w:r>
      <w:r w:rsidRPr="0075191C">
        <w:rPr>
          <w:rFonts w:ascii="Times New Roman" w:hAnsi="Times New Roman" w:cs="Times New Roman"/>
          <w:i/>
          <w:sz w:val="24"/>
          <w:szCs w:val="20"/>
        </w:rPr>
        <w:t>I shouldn’t have used it as an excuse about not going to the doctors but I probably did probably at that time and things, about getting all that sorted out, the way things, my mum’s funeral and all the emotion and trauma that goes with it as well.</w:t>
      </w:r>
      <w:r w:rsidR="002A34A5">
        <w:rPr>
          <w:rFonts w:ascii="Times New Roman" w:hAnsi="Times New Roman" w:cs="Times New Roman"/>
          <w:i/>
          <w:sz w:val="24"/>
          <w:szCs w:val="20"/>
        </w:rPr>
        <w:t xml:space="preserve"> </w:t>
      </w:r>
      <w:r>
        <w:rPr>
          <w:rFonts w:ascii="Times New Roman" w:hAnsi="Times New Roman" w:cs="Times New Roman"/>
          <w:i/>
          <w:sz w:val="24"/>
          <w:szCs w:val="20"/>
        </w:rPr>
        <w:t>(Mark)</w:t>
      </w:r>
    </w:p>
    <w:p w:rsidR="001B23C4" w:rsidRDefault="001B23C4" w:rsidP="0094719B">
      <w:pPr>
        <w:ind w:right="-46"/>
        <w:rPr>
          <w:rFonts w:ascii="Times New Roman" w:hAnsi="Times New Roman" w:cs="Times New Roman"/>
          <w:sz w:val="24"/>
          <w:szCs w:val="24"/>
        </w:rPr>
      </w:pPr>
      <w:r>
        <w:rPr>
          <w:rFonts w:ascii="Times New Roman" w:hAnsi="Times New Roman" w:cs="Times New Roman"/>
          <w:sz w:val="24"/>
          <w:szCs w:val="24"/>
        </w:rPr>
        <w:t>Eleanor waited six months before consulting about her rectal bleeding, primar</w:t>
      </w:r>
      <w:r w:rsidR="00783487">
        <w:rPr>
          <w:rFonts w:ascii="Times New Roman" w:hAnsi="Times New Roman" w:cs="Times New Roman"/>
          <w:sz w:val="24"/>
          <w:szCs w:val="24"/>
        </w:rPr>
        <w:t>i</w:t>
      </w:r>
      <w:r>
        <w:rPr>
          <w:rFonts w:ascii="Times New Roman" w:hAnsi="Times New Roman" w:cs="Times New Roman"/>
          <w:sz w:val="24"/>
          <w:szCs w:val="24"/>
        </w:rPr>
        <w:t>ly because of the many demands on her time</w:t>
      </w:r>
      <w:r w:rsidR="003B257D">
        <w:rPr>
          <w:rFonts w:ascii="Times New Roman" w:hAnsi="Times New Roman" w:cs="Times New Roman"/>
          <w:sz w:val="24"/>
          <w:szCs w:val="24"/>
        </w:rPr>
        <w:t xml:space="preserve">; </w:t>
      </w:r>
      <w:r>
        <w:rPr>
          <w:rFonts w:ascii="Times New Roman" w:hAnsi="Times New Roman" w:cs="Times New Roman"/>
          <w:sz w:val="24"/>
          <w:szCs w:val="24"/>
        </w:rPr>
        <w:t>her husband was undergoing cancer treatment</w:t>
      </w:r>
      <w:r w:rsidR="003B257D">
        <w:rPr>
          <w:rFonts w:ascii="Times New Roman" w:hAnsi="Times New Roman" w:cs="Times New Roman"/>
          <w:sz w:val="24"/>
          <w:szCs w:val="24"/>
        </w:rPr>
        <w:t xml:space="preserve"> whilst they were in the middle of </w:t>
      </w:r>
      <w:r>
        <w:rPr>
          <w:rFonts w:ascii="Times New Roman" w:hAnsi="Times New Roman" w:cs="Times New Roman"/>
          <w:sz w:val="24"/>
          <w:szCs w:val="24"/>
        </w:rPr>
        <w:t xml:space="preserve">renovating </w:t>
      </w:r>
      <w:r w:rsidR="003B257D">
        <w:rPr>
          <w:rFonts w:ascii="Times New Roman" w:hAnsi="Times New Roman" w:cs="Times New Roman"/>
          <w:sz w:val="24"/>
          <w:szCs w:val="24"/>
        </w:rPr>
        <w:t>their</w:t>
      </w:r>
      <w:r>
        <w:rPr>
          <w:rFonts w:ascii="Times New Roman" w:hAnsi="Times New Roman" w:cs="Times New Roman"/>
          <w:sz w:val="24"/>
          <w:szCs w:val="24"/>
        </w:rPr>
        <w:t xml:space="preserve"> own home, as well as investment properties. </w:t>
      </w:r>
    </w:p>
    <w:p w:rsidR="001B23C4" w:rsidRDefault="001B23C4" w:rsidP="0075191C">
      <w:pPr>
        <w:ind w:left="851" w:right="521"/>
        <w:rPr>
          <w:rFonts w:ascii="Times New Roman" w:hAnsi="Times New Roman" w:cs="Times New Roman"/>
          <w:sz w:val="24"/>
          <w:szCs w:val="24"/>
        </w:rPr>
      </w:pPr>
      <w:r>
        <w:rPr>
          <w:rFonts w:ascii="Times New Roman" w:hAnsi="Times New Roman" w:cs="Times New Roman"/>
          <w:i/>
          <w:sz w:val="24"/>
          <w:szCs w:val="24"/>
        </w:rPr>
        <w:t xml:space="preserve">All the architects and the meetings with builders and all that kind of stuff was all going on. In between we’re still looking after the grand </w:t>
      </w:r>
      <w:r w:rsidR="0044606E">
        <w:rPr>
          <w:rFonts w:ascii="Times New Roman" w:hAnsi="Times New Roman" w:cs="Times New Roman"/>
          <w:i/>
          <w:sz w:val="24"/>
          <w:szCs w:val="24"/>
        </w:rPr>
        <w:t xml:space="preserve">bairn, going </w:t>
      </w:r>
      <w:r>
        <w:rPr>
          <w:rFonts w:ascii="Times New Roman" w:hAnsi="Times New Roman" w:cs="Times New Roman"/>
          <w:i/>
          <w:sz w:val="24"/>
          <w:szCs w:val="24"/>
        </w:rPr>
        <w:t>t</w:t>
      </w:r>
      <w:r w:rsidR="0044606E">
        <w:rPr>
          <w:rFonts w:ascii="Times New Roman" w:hAnsi="Times New Roman" w:cs="Times New Roman"/>
          <w:i/>
          <w:sz w:val="24"/>
          <w:szCs w:val="24"/>
        </w:rPr>
        <w:t>o</w:t>
      </w:r>
      <w:r>
        <w:rPr>
          <w:rFonts w:ascii="Times New Roman" w:hAnsi="Times New Roman" w:cs="Times New Roman"/>
          <w:i/>
          <w:sz w:val="24"/>
          <w:szCs w:val="24"/>
        </w:rPr>
        <w:t xml:space="preserve"> hospital for this, that and the other, so it’s all very busy and very stressful. (Eleanor)</w:t>
      </w:r>
      <w:r>
        <w:rPr>
          <w:rFonts w:ascii="Times New Roman" w:hAnsi="Times New Roman" w:cs="Times New Roman"/>
          <w:sz w:val="24"/>
          <w:szCs w:val="24"/>
        </w:rPr>
        <w:t xml:space="preserve"> </w:t>
      </w:r>
    </w:p>
    <w:p w:rsidR="001B23C4" w:rsidRDefault="00312421" w:rsidP="0094719B">
      <w:pPr>
        <w:ind w:right="-46"/>
        <w:rPr>
          <w:rFonts w:ascii="Times New Roman" w:hAnsi="Times New Roman" w:cs="Times New Roman"/>
          <w:sz w:val="24"/>
          <w:szCs w:val="24"/>
        </w:rPr>
      </w:pPr>
      <w:r>
        <w:rPr>
          <w:rFonts w:ascii="Times New Roman" w:hAnsi="Times New Roman" w:cs="Times New Roman"/>
          <w:sz w:val="24"/>
          <w:szCs w:val="24"/>
        </w:rPr>
        <w:t xml:space="preserve">Many people discussed their symptoms with others, incorporating the thoughts of others into their own assessment of the </w:t>
      </w:r>
      <w:r w:rsidR="003B257D">
        <w:rPr>
          <w:rFonts w:ascii="Times New Roman" w:hAnsi="Times New Roman" w:cs="Times New Roman"/>
          <w:sz w:val="24"/>
          <w:szCs w:val="24"/>
        </w:rPr>
        <w:t xml:space="preserve">situation, however, sanctioning of help-seeking by others rarely acted as a prompt in itself. Instead, it was incorporated into the assessment of the situation, alongside numerous other factors from the contextual domains of people’s lives. </w:t>
      </w:r>
    </w:p>
    <w:p w:rsidR="00C46E79" w:rsidRPr="006310E9" w:rsidRDefault="0044606E" w:rsidP="00C46E79">
      <w:pPr>
        <w:ind w:right="-46"/>
        <w:rPr>
          <w:rFonts w:ascii="Times New Roman" w:hAnsi="Times New Roman" w:cs="Times New Roman"/>
          <w:sz w:val="24"/>
          <w:szCs w:val="24"/>
        </w:rPr>
      </w:pPr>
      <w:r>
        <w:rPr>
          <w:rFonts w:ascii="Times New Roman" w:hAnsi="Times New Roman" w:cs="Times New Roman"/>
          <w:sz w:val="24"/>
          <w:szCs w:val="24"/>
        </w:rPr>
        <w:t>Multiple</w:t>
      </w:r>
      <w:r w:rsidR="00C46E79" w:rsidRPr="006310E9">
        <w:rPr>
          <w:rFonts w:ascii="Times New Roman" w:hAnsi="Times New Roman" w:cs="Times New Roman"/>
          <w:sz w:val="24"/>
          <w:szCs w:val="24"/>
        </w:rPr>
        <w:t xml:space="preserve"> factors shape</w:t>
      </w:r>
      <w:r w:rsidR="00C46E79">
        <w:rPr>
          <w:rFonts w:ascii="Times New Roman" w:hAnsi="Times New Roman" w:cs="Times New Roman"/>
          <w:sz w:val="24"/>
          <w:szCs w:val="24"/>
        </w:rPr>
        <w:t>d</w:t>
      </w:r>
      <w:r w:rsidR="00C46E79" w:rsidRPr="006310E9">
        <w:rPr>
          <w:rFonts w:ascii="Times New Roman" w:hAnsi="Times New Roman" w:cs="Times New Roman"/>
          <w:sz w:val="24"/>
          <w:szCs w:val="24"/>
        </w:rPr>
        <w:t xml:space="preserve"> </w:t>
      </w:r>
      <w:r w:rsidR="00C46E79">
        <w:rPr>
          <w:rFonts w:ascii="Times New Roman" w:hAnsi="Times New Roman" w:cs="Times New Roman"/>
          <w:sz w:val="24"/>
          <w:szCs w:val="24"/>
        </w:rPr>
        <w:t xml:space="preserve">movement between </w:t>
      </w:r>
      <w:r w:rsidR="00C46E79" w:rsidRPr="006310E9">
        <w:rPr>
          <w:rFonts w:ascii="Times New Roman" w:hAnsi="Times New Roman" w:cs="Times New Roman"/>
          <w:sz w:val="24"/>
          <w:szCs w:val="24"/>
        </w:rPr>
        <w:t>the stages of the patient interval</w:t>
      </w:r>
      <w:r w:rsidR="00C46E79">
        <w:rPr>
          <w:rFonts w:ascii="Times New Roman" w:hAnsi="Times New Roman" w:cs="Times New Roman"/>
          <w:sz w:val="24"/>
          <w:szCs w:val="24"/>
        </w:rPr>
        <w:t xml:space="preserve"> and were</w:t>
      </w:r>
      <w:r>
        <w:rPr>
          <w:rFonts w:ascii="Times New Roman" w:hAnsi="Times New Roman" w:cs="Times New Roman"/>
          <w:sz w:val="24"/>
          <w:szCs w:val="24"/>
        </w:rPr>
        <w:t xml:space="preserve"> also</w:t>
      </w:r>
      <w:r w:rsidR="00C46E79">
        <w:rPr>
          <w:rFonts w:ascii="Times New Roman" w:hAnsi="Times New Roman" w:cs="Times New Roman"/>
          <w:sz w:val="24"/>
          <w:szCs w:val="24"/>
        </w:rPr>
        <w:t xml:space="preserve"> influenced by other </w:t>
      </w:r>
      <w:r>
        <w:rPr>
          <w:rFonts w:ascii="Times New Roman" w:hAnsi="Times New Roman" w:cs="Times New Roman"/>
          <w:sz w:val="24"/>
          <w:szCs w:val="24"/>
        </w:rPr>
        <w:t>contextual factors</w:t>
      </w:r>
      <w:r w:rsidR="00C46E79">
        <w:rPr>
          <w:rFonts w:ascii="Times New Roman" w:hAnsi="Times New Roman" w:cs="Times New Roman"/>
          <w:sz w:val="24"/>
          <w:szCs w:val="24"/>
        </w:rPr>
        <w:t xml:space="preserve">. The complexity of factors influencing the patient interval is most apparent amongst those with long patient intervals and we can use Pauline’s story as an example of this. </w:t>
      </w:r>
    </w:p>
    <w:p w:rsidR="00C46E79" w:rsidRPr="00255E13" w:rsidRDefault="00C46E79" w:rsidP="00C46E79">
      <w:pPr>
        <w:ind w:right="-46"/>
        <w:rPr>
          <w:rFonts w:ascii="Times New Roman" w:hAnsi="Times New Roman" w:cs="Times New Roman"/>
          <w:sz w:val="24"/>
          <w:szCs w:val="24"/>
        </w:rPr>
      </w:pPr>
      <w:r w:rsidRPr="00255E13">
        <w:rPr>
          <w:rFonts w:ascii="Times New Roman" w:hAnsi="Times New Roman" w:cs="Times New Roman"/>
          <w:sz w:val="24"/>
          <w:szCs w:val="24"/>
        </w:rPr>
        <w:t xml:space="preserve">Pauline experienced a cough for 4-5 years, which she </w:t>
      </w:r>
      <w:r>
        <w:rPr>
          <w:rFonts w:ascii="Times New Roman" w:hAnsi="Times New Roman" w:cs="Times New Roman"/>
          <w:sz w:val="24"/>
          <w:szCs w:val="24"/>
        </w:rPr>
        <w:t>a</w:t>
      </w:r>
      <w:r w:rsidRPr="00255E13">
        <w:rPr>
          <w:rFonts w:ascii="Times New Roman" w:hAnsi="Times New Roman" w:cs="Times New Roman"/>
          <w:sz w:val="24"/>
          <w:szCs w:val="24"/>
        </w:rPr>
        <w:t xml:space="preserve">ttributed to the effects of being a smoker. Over the course of her patient interval her employees encouraged her to </w:t>
      </w:r>
      <w:r w:rsidR="00D52F97">
        <w:rPr>
          <w:rFonts w:ascii="Times New Roman" w:hAnsi="Times New Roman" w:cs="Times New Roman"/>
          <w:sz w:val="24"/>
          <w:szCs w:val="24"/>
        </w:rPr>
        <w:t>consult about</w:t>
      </w:r>
      <w:r w:rsidRPr="00255E13">
        <w:rPr>
          <w:rFonts w:ascii="Times New Roman" w:hAnsi="Times New Roman" w:cs="Times New Roman"/>
          <w:sz w:val="24"/>
          <w:szCs w:val="24"/>
        </w:rPr>
        <w:t xml:space="preserve"> the cough, referring to the </w:t>
      </w:r>
      <w:r>
        <w:rPr>
          <w:rFonts w:ascii="Times New Roman" w:hAnsi="Times New Roman" w:cs="Times New Roman"/>
          <w:sz w:val="24"/>
          <w:szCs w:val="24"/>
        </w:rPr>
        <w:t>BCOC</w:t>
      </w:r>
      <w:r w:rsidRPr="00255E13">
        <w:rPr>
          <w:rFonts w:ascii="Times New Roman" w:hAnsi="Times New Roman" w:cs="Times New Roman"/>
          <w:sz w:val="24"/>
          <w:szCs w:val="24"/>
        </w:rPr>
        <w:t xml:space="preserve"> lung campaign to support </w:t>
      </w:r>
      <w:r w:rsidR="00D52F97">
        <w:rPr>
          <w:rFonts w:ascii="Times New Roman" w:hAnsi="Times New Roman" w:cs="Times New Roman"/>
          <w:sz w:val="24"/>
          <w:szCs w:val="24"/>
        </w:rPr>
        <w:t>this</w:t>
      </w:r>
      <w:r w:rsidRPr="00255E13">
        <w:rPr>
          <w:rFonts w:ascii="Times New Roman" w:hAnsi="Times New Roman" w:cs="Times New Roman"/>
          <w:sz w:val="24"/>
          <w:szCs w:val="24"/>
        </w:rPr>
        <w:t>.  However, she felt that whilst the cough ‘</w:t>
      </w:r>
      <w:r w:rsidRPr="00255E13">
        <w:rPr>
          <w:rFonts w:ascii="Times New Roman" w:hAnsi="Times New Roman" w:cs="Times New Roman"/>
          <w:i/>
          <w:sz w:val="24"/>
          <w:szCs w:val="24"/>
        </w:rPr>
        <w:t>was annoying… it wasn’t well, life threatening’</w:t>
      </w:r>
      <w:r w:rsidRPr="00255E13">
        <w:rPr>
          <w:rFonts w:ascii="Times New Roman" w:hAnsi="Times New Roman" w:cs="Times New Roman"/>
        </w:rPr>
        <w:t xml:space="preserve"> </w:t>
      </w:r>
      <w:r w:rsidR="00D52F97">
        <w:rPr>
          <w:rFonts w:ascii="Times New Roman" w:hAnsi="Times New Roman" w:cs="Times New Roman"/>
          <w:sz w:val="24"/>
        </w:rPr>
        <w:t>and so consultation was not a priority</w:t>
      </w:r>
      <w:r w:rsidRPr="00255E13">
        <w:rPr>
          <w:rFonts w:ascii="Times New Roman" w:hAnsi="Times New Roman" w:cs="Times New Roman"/>
          <w:sz w:val="24"/>
          <w:szCs w:val="24"/>
        </w:rPr>
        <w:t xml:space="preserve">, particularly given </w:t>
      </w:r>
      <w:r>
        <w:rPr>
          <w:rFonts w:ascii="Times New Roman" w:hAnsi="Times New Roman" w:cs="Times New Roman"/>
          <w:sz w:val="24"/>
          <w:szCs w:val="24"/>
        </w:rPr>
        <w:t>the demands of running a</w:t>
      </w:r>
      <w:r w:rsidRPr="00255E13">
        <w:rPr>
          <w:rFonts w:ascii="Times New Roman" w:hAnsi="Times New Roman" w:cs="Times New Roman"/>
          <w:sz w:val="24"/>
          <w:szCs w:val="24"/>
        </w:rPr>
        <w:t xml:space="preserve"> business. Upon retirement </w:t>
      </w:r>
      <w:r>
        <w:rPr>
          <w:rFonts w:ascii="Times New Roman" w:hAnsi="Times New Roman" w:cs="Times New Roman"/>
          <w:sz w:val="24"/>
          <w:szCs w:val="24"/>
        </w:rPr>
        <w:t>Pauline was excited to take part in a range of activities</w:t>
      </w:r>
      <w:r w:rsidR="00D52F97">
        <w:rPr>
          <w:rFonts w:ascii="Times New Roman" w:hAnsi="Times New Roman" w:cs="Times New Roman"/>
          <w:sz w:val="24"/>
          <w:szCs w:val="24"/>
        </w:rPr>
        <w:t xml:space="preserve"> now she had much more free time</w:t>
      </w:r>
      <w:r>
        <w:rPr>
          <w:rFonts w:ascii="Times New Roman" w:hAnsi="Times New Roman" w:cs="Times New Roman"/>
          <w:sz w:val="24"/>
          <w:szCs w:val="24"/>
        </w:rPr>
        <w:t xml:space="preserve">, </w:t>
      </w:r>
      <w:r w:rsidR="00D52F97">
        <w:rPr>
          <w:rFonts w:ascii="Times New Roman" w:hAnsi="Times New Roman" w:cs="Times New Roman"/>
          <w:sz w:val="24"/>
          <w:szCs w:val="24"/>
        </w:rPr>
        <w:t>despite the cough persisting</w:t>
      </w:r>
      <w:r w:rsidRPr="00255E13">
        <w:rPr>
          <w:rFonts w:ascii="Times New Roman" w:hAnsi="Times New Roman" w:cs="Times New Roman"/>
          <w:sz w:val="24"/>
          <w:szCs w:val="24"/>
        </w:rPr>
        <w:t xml:space="preserve">. </w:t>
      </w:r>
      <w:r>
        <w:rPr>
          <w:rFonts w:ascii="Times New Roman" w:hAnsi="Times New Roman" w:cs="Times New Roman"/>
          <w:sz w:val="24"/>
          <w:szCs w:val="24"/>
        </w:rPr>
        <w:t>Shortly</w:t>
      </w:r>
      <w:r w:rsidRPr="00255E13">
        <w:rPr>
          <w:rFonts w:ascii="Times New Roman" w:hAnsi="Times New Roman" w:cs="Times New Roman"/>
          <w:sz w:val="24"/>
          <w:szCs w:val="24"/>
        </w:rPr>
        <w:t xml:space="preserve"> after </w:t>
      </w:r>
      <w:r>
        <w:rPr>
          <w:rFonts w:ascii="Times New Roman" w:hAnsi="Times New Roman" w:cs="Times New Roman"/>
          <w:sz w:val="24"/>
          <w:szCs w:val="24"/>
        </w:rPr>
        <w:t>she retired Pauline</w:t>
      </w:r>
      <w:r w:rsidRPr="00255E13">
        <w:rPr>
          <w:rFonts w:ascii="Times New Roman" w:hAnsi="Times New Roman" w:cs="Times New Roman"/>
          <w:sz w:val="24"/>
          <w:szCs w:val="24"/>
        </w:rPr>
        <w:t xml:space="preserve"> developed breathlessness, which </w:t>
      </w:r>
      <w:r>
        <w:rPr>
          <w:rFonts w:ascii="Times New Roman" w:hAnsi="Times New Roman" w:cs="Times New Roman"/>
          <w:sz w:val="24"/>
          <w:szCs w:val="24"/>
        </w:rPr>
        <w:t>prevented her from walking</w:t>
      </w:r>
      <w:r w:rsidRPr="00255E13">
        <w:rPr>
          <w:rFonts w:ascii="Times New Roman" w:hAnsi="Times New Roman" w:cs="Times New Roman"/>
          <w:sz w:val="24"/>
          <w:szCs w:val="24"/>
        </w:rPr>
        <w:t xml:space="preserve"> any significant distance</w:t>
      </w:r>
      <w:r w:rsidR="00D52F97">
        <w:rPr>
          <w:rFonts w:ascii="Times New Roman" w:hAnsi="Times New Roman" w:cs="Times New Roman"/>
          <w:sz w:val="24"/>
          <w:szCs w:val="24"/>
        </w:rPr>
        <w:t xml:space="preserve">, </w:t>
      </w:r>
      <w:r w:rsidR="001424FC">
        <w:rPr>
          <w:rFonts w:ascii="Times New Roman" w:hAnsi="Times New Roman" w:cs="Times New Roman"/>
          <w:sz w:val="24"/>
          <w:szCs w:val="24"/>
        </w:rPr>
        <w:t>which in turn</w:t>
      </w:r>
      <w:r w:rsidR="00D52F97">
        <w:rPr>
          <w:rFonts w:ascii="Times New Roman" w:hAnsi="Times New Roman" w:cs="Times New Roman"/>
          <w:sz w:val="24"/>
          <w:szCs w:val="24"/>
        </w:rPr>
        <w:t xml:space="preserve"> prevented her from going into town </w:t>
      </w:r>
      <w:r w:rsidR="00D52F97">
        <w:rPr>
          <w:rFonts w:ascii="Times New Roman" w:hAnsi="Times New Roman" w:cs="Times New Roman"/>
          <w:sz w:val="24"/>
          <w:szCs w:val="24"/>
        </w:rPr>
        <w:lastRenderedPageBreak/>
        <w:t>with her daughter</w:t>
      </w:r>
      <w:r w:rsidRPr="00255E13">
        <w:rPr>
          <w:rFonts w:ascii="Times New Roman" w:hAnsi="Times New Roman" w:cs="Times New Roman"/>
          <w:sz w:val="24"/>
          <w:szCs w:val="24"/>
        </w:rPr>
        <w:t xml:space="preserve">. When she received a letter from her GP encouraging consultation for respiratory symptoms, she saw the letter as ‘fate’ and decided to consult. </w:t>
      </w:r>
    </w:p>
    <w:p w:rsidR="00D52F97" w:rsidRDefault="00C46E79" w:rsidP="00D52F97">
      <w:pPr>
        <w:ind w:right="-46"/>
        <w:rPr>
          <w:rFonts w:ascii="Times New Roman" w:hAnsi="Times New Roman" w:cs="Times New Roman"/>
          <w:sz w:val="24"/>
          <w:szCs w:val="24"/>
        </w:rPr>
      </w:pPr>
      <w:r w:rsidRPr="0070594D">
        <w:rPr>
          <w:rFonts w:ascii="Times New Roman" w:hAnsi="Times New Roman" w:cs="Times New Roman"/>
          <w:sz w:val="24"/>
          <w:szCs w:val="24"/>
          <w:highlight w:val="green"/>
        </w:rPr>
        <w:t xml:space="preserve">We can see how, for Pauline </w:t>
      </w:r>
      <w:r w:rsidR="000B277C" w:rsidRPr="0070594D">
        <w:rPr>
          <w:rFonts w:ascii="Times New Roman" w:hAnsi="Times New Roman" w:cs="Times New Roman"/>
          <w:sz w:val="24"/>
          <w:szCs w:val="24"/>
          <w:highlight w:val="green"/>
        </w:rPr>
        <w:t>there were numerous factors that influenced her movement between the stages of the patient interval. These included changing symptom experiences</w:t>
      </w:r>
      <w:r w:rsidRPr="0070594D">
        <w:rPr>
          <w:rFonts w:ascii="Times New Roman" w:hAnsi="Times New Roman" w:cs="Times New Roman"/>
          <w:sz w:val="24"/>
          <w:szCs w:val="24"/>
          <w:highlight w:val="green"/>
        </w:rPr>
        <w:t>, perceptions of what might be acceptable bodily functioning for a smoker, sanctioning of help-seeking by her employees, commitments at work, the impact of symptoms on valued social roles, her exposure to awareness raising campaigns and personalised endorsement of help-seeking from her GP.</w:t>
      </w:r>
      <w:r w:rsidR="000B277C" w:rsidRPr="0070594D">
        <w:rPr>
          <w:rFonts w:ascii="Times New Roman" w:hAnsi="Times New Roman" w:cs="Times New Roman"/>
          <w:sz w:val="24"/>
          <w:szCs w:val="24"/>
          <w:highlight w:val="green"/>
        </w:rPr>
        <w:t xml:space="preserve"> These mediating factors were all </w:t>
      </w:r>
      <w:r w:rsidR="0044606E" w:rsidRPr="0070594D">
        <w:rPr>
          <w:rFonts w:ascii="Times New Roman" w:hAnsi="Times New Roman" w:cs="Times New Roman"/>
          <w:sz w:val="24"/>
          <w:szCs w:val="24"/>
          <w:highlight w:val="green"/>
        </w:rPr>
        <w:t>located within the domains of the patient interval outlined above</w:t>
      </w:r>
      <w:r w:rsidR="000B277C" w:rsidRPr="0070594D">
        <w:rPr>
          <w:rFonts w:ascii="Times New Roman" w:hAnsi="Times New Roman" w:cs="Times New Roman"/>
          <w:sz w:val="24"/>
          <w:szCs w:val="24"/>
          <w:highlight w:val="green"/>
        </w:rPr>
        <w:t>. S</w:t>
      </w:r>
      <w:r w:rsidR="0044606E" w:rsidRPr="0070594D">
        <w:rPr>
          <w:rFonts w:ascii="Times New Roman" w:hAnsi="Times New Roman" w:cs="Times New Roman"/>
          <w:sz w:val="24"/>
          <w:szCs w:val="24"/>
          <w:highlight w:val="green"/>
        </w:rPr>
        <w:t xml:space="preserve">moking status </w:t>
      </w:r>
      <w:r w:rsidR="000B277C" w:rsidRPr="0070594D">
        <w:rPr>
          <w:rFonts w:ascii="Times New Roman" w:hAnsi="Times New Roman" w:cs="Times New Roman"/>
          <w:sz w:val="24"/>
          <w:szCs w:val="24"/>
          <w:highlight w:val="green"/>
        </w:rPr>
        <w:t>belonged to the domain</w:t>
      </w:r>
      <w:r w:rsidR="0044606E" w:rsidRPr="0070594D">
        <w:rPr>
          <w:rFonts w:ascii="Times New Roman" w:hAnsi="Times New Roman" w:cs="Times New Roman"/>
          <w:sz w:val="24"/>
          <w:szCs w:val="24"/>
          <w:highlight w:val="green"/>
        </w:rPr>
        <w:t xml:space="preserve"> of individual experience, colleagues’ endorsement of help-seeking part of</w:t>
      </w:r>
      <w:r w:rsidR="0011663E" w:rsidRPr="0070594D">
        <w:rPr>
          <w:rFonts w:ascii="Times New Roman" w:hAnsi="Times New Roman" w:cs="Times New Roman"/>
          <w:sz w:val="24"/>
          <w:szCs w:val="24"/>
          <w:highlight w:val="green"/>
        </w:rPr>
        <w:t xml:space="preserve"> the domain of</w:t>
      </w:r>
      <w:r w:rsidR="0044606E" w:rsidRPr="0070594D">
        <w:rPr>
          <w:rFonts w:ascii="Times New Roman" w:hAnsi="Times New Roman" w:cs="Times New Roman"/>
          <w:sz w:val="24"/>
          <w:szCs w:val="24"/>
          <w:highlight w:val="green"/>
        </w:rPr>
        <w:t xml:space="preserve"> interpersonal </w:t>
      </w:r>
      <w:r w:rsidR="009C39D1" w:rsidRPr="0070594D">
        <w:rPr>
          <w:rFonts w:ascii="Times New Roman" w:hAnsi="Times New Roman" w:cs="Times New Roman"/>
          <w:sz w:val="24"/>
          <w:szCs w:val="24"/>
          <w:highlight w:val="green"/>
        </w:rPr>
        <w:t xml:space="preserve">relationships, the GP letter an </w:t>
      </w:r>
      <w:r w:rsidR="0011663E" w:rsidRPr="0070594D">
        <w:rPr>
          <w:rFonts w:ascii="Times New Roman" w:hAnsi="Times New Roman" w:cs="Times New Roman"/>
          <w:sz w:val="24"/>
          <w:szCs w:val="24"/>
          <w:highlight w:val="green"/>
        </w:rPr>
        <w:t xml:space="preserve">example of an </w:t>
      </w:r>
      <w:r w:rsidR="009C39D1" w:rsidRPr="0070594D">
        <w:rPr>
          <w:rFonts w:ascii="Times New Roman" w:hAnsi="Times New Roman" w:cs="Times New Roman"/>
          <w:sz w:val="24"/>
          <w:szCs w:val="24"/>
          <w:highlight w:val="green"/>
        </w:rPr>
        <w:t xml:space="preserve">interaction with the health care system and exposure to the BCOC campaign and work responsibilities </w:t>
      </w:r>
      <w:r w:rsidR="0011663E" w:rsidRPr="0070594D">
        <w:rPr>
          <w:rFonts w:ascii="Times New Roman" w:hAnsi="Times New Roman" w:cs="Times New Roman"/>
          <w:sz w:val="24"/>
          <w:szCs w:val="24"/>
          <w:highlight w:val="green"/>
        </w:rPr>
        <w:t>belonging to the domain of</w:t>
      </w:r>
      <w:r w:rsidR="009C39D1" w:rsidRPr="0070594D">
        <w:rPr>
          <w:rFonts w:ascii="Times New Roman" w:hAnsi="Times New Roman" w:cs="Times New Roman"/>
          <w:sz w:val="24"/>
          <w:szCs w:val="24"/>
          <w:highlight w:val="green"/>
        </w:rPr>
        <w:t xml:space="preserve"> social and temporal context</w:t>
      </w:r>
      <w:r w:rsidR="0011663E" w:rsidRPr="0070594D">
        <w:rPr>
          <w:rFonts w:ascii="Times New Roman" w:hAnsi="Times New Roman" w:cs="Times New Roman"/>
          <w:sz w:val="24"/>
          <w:szCs w:val="24"/>
          <w:highlight w:val="green"/>
        </w:rPr>
        <w:t xml:space="preserve">.  </w:t>
      </w:r>
      <w:r w:rsidR="005D30A6">
        <w:rPr>
          <w:rFonts w:ascii="Times New Roman" w:hAnsi="Times New Roman" w:cs="Times New Roman"/>
          <w:sz w:val="24"/>
          <w:szCs w:val="24"/>
          <w:highlight w:val="green"/>
        </w:rPr>
        <w:t>For this participant</w:t>
      </w:r>
      <w:r w:rsidR="0011663E" w:rsidRPr="0070594D">
        <w:rPr>
          <w:rFonts w:ascii="Times New Roman" w:hAnsi="Times New Roman" w:cs="Times New Roman"/>
          <w:sz w:val="24"/>
          <w:szCs w:val="24"/>
          <w:highlight w:val="green"/>
        </w:rPr>
        <w:t xml:space="preserve"> factors from all four contextual domains </w:t>
      </w:r>
      <w:r w:rsidR="009C39D1" w:rsidRPr="0070594D">
        <w:rPr>
          <w:rFonts w:ascii="Times New Roman" w:hAnsi="Times New Roman" w:cs="Times New Roman"/>
          <w:sz w:val="24"/>
          <w:szCs w:val="24"/>
          <w:highlight w:val="green"/>
        </w:rPr>
        <w:t>influenced how she experienced, appraised and responded to her symptoms.</w:t>
      </w:r>
      <w:r w:rsidR="009C39D1">
        <w:rPr>
          <w:rFonts w:ascii="Times New Roman" w:hAnsi="Times New Roman" w:cs="Times New Roman"/>
          <w:sz w:val="24"/>
          <w:szCs w:val="24"/>
        </w:rPr>
        <w:t xml:space="preserve"> </w:t>
      </w:r>
    </w:p>
    <w:p w:rsidR="003B257D" w:rsidRPr="00A87D1C" w:rsidRDefault="00CF5FA9" w:rsidP="00D0526D">
      <w:pPr>
        <w:ind w:right="-46"/>
        <w:rPr>
          <w:rFonts w:ascii="Times New Roman" w:hAnsi="Times New Roman" w:cs="Times New Roman"/>
          <w:sz w:val="24"/>
          <w:szCs w:val="24"/>
        </w:rPr>
      </w:pPr>
      <w:r w:rsidRPr="006310E9">
        <w:rPr>
          <w:rFonts w:ascii="Times New Roman" w:hAnsi="Times New Roman" w:cs="Times New Roman"/>
          <w:sz w:val="24"/>
          <w:szCs w:val="24"/>
          <w:u w:val="single"/>
        </w:rPr>
        <w:t>Discussion</w:t>
      </w:r>
      <w:r w:rsidR="003B257D" w:rsidRPr="00A87D1C">
        <w:rPr>
          <w:rFonts w:ascii="Times New Roman" w:hAnsi="Times New Roman" w:cs="Times New Roman"/>
          <w:sz w:val="24"/>
          <w:szCs w:val="24"/>
        </w:rPr>
        <w:t xml:space="preserve"> </w:t>
      </w:r>
    </w:p>
    <w:p w:rsidR="00640423" w:rsidRDefault="00D52F97" w:rsidP="006310E9">
      <w:pPr>
        <w:rPr>
          <w:rFonts w:ascii="Times New Roman" w:hAnsi="Times New Roman" w:cs="Times New Roman"/>
          <w:sz w:val="24"/>
          <w:szCs w:val="24"/>
        </w:rPr>
      </w:pPr>
      <w:r>
        <w:rPr>
          <w:rFonts w:ascii="Times New Roman" w:hAnsi="Times New Roman" w:cs="Times New Roman"/>
          <w:sz w:val="24"/>
          <w:szCs w:val="24"/>
        </w:rPr>
        <w:t>This study identified a number of differences in patient interval experiences relative to length</w:t>
      </w:r>
      <w:r w:rsidR="00880D89">
        <w:rPr>
          <w:rFonts w:ascii="Times New Roman" w:hAnsi="Times New Roman" w:cs="Times New Roman"/>
          <w:sz w:val="24"/>
          <w:szCs w:val="24"/>
        </w:rPr>
        <w:t xml:space="preserve">. </w:t>
      </w:r>
      <w:r w:rsidR="00581842">
        <w:rPr>
          <w:rFonts w:ascii="Times New Roman" w:hAnsi="Times New Roman" w:cs="Times New Roman"/>
          <w:sz w:val="24"/>
          <w:szCs w:val="24"/>
        </w:rPr>
        <w:t xml:space="preserve">The symptoms experienced differed, with bleeding or pain characteristic of short patient intervals, </w:t>
      </w:r>
      <w:r w:rsidR="003B257D">
        <w:rPr>
          <w:rFonts w:ascii="Times New Roman" w:hAnsi="Times New Roman" w:cs="Times New Roman"/>
          <w:sz w:val="24"/>
          <w:szCs w:val="24"/>
        </w:rPr>
        <w:t>‘minor’, or ‘non-</w:t>
      </w:r>
      <w:r w:rsidR="00581842">
        <w:rPr>
          <w:rFonts w:ascii="Times New Roman" w:hAnsi="Times New Roman" w:cs="Times New Roman"/>
          <w:sz w:val="24"/>
          <w:szCs w:val="24"/>
        </w:rPr>
        <w:t>alarming’ symptoms characteristic of medium patient intervals (with the exception of Joseph) and changing symptoms, which evolved from minor to major bodily deviations</w:t>
      </w:r>
      <w:r w:rsidR="005D30A6">
        <w:rPr>
          <w:rFonts w:ascii="Times New Roman" w:hAnsi="Times New Roman" w:cs="Times New Roman"/>
          <w:sz w:val="24"/>
          <w:szCs w:val="24"/>
        </w:rPr>
        <w:t xml:space="preserve"> over time</w:t>
      </w:r>
      <w:r w:rsidR="002C0045">
        <w:rPr>
          <w:rFonts w:ascii="Times New Roman" w:hAnsi="Times New Roman" w:cs="Times New Roman"/>
          <w:sz w:val="24"/>
          <w:szCs w:val="24"/>
        </w:rPr>
        <w:t>,</w:t>
      </w:r>
      <w:r w:rsidR="00581842">
        <w:rPr>
          <w:rFonts w:ascii="Times New Roman" w:hAnsi="Times New Roman" w:cs="Times New Roman"/>
          <w:sz w:val="24"/>
          <w:szCs w:val="24"/>
        </w:rPr>
        <w:t xml:space="preserve"> characteristic of long patient intervals. The length of the patient interval </w:t>
      </w:r>
      <w:r w:rsidR="00C65AF3">
        <w:rPr>
          <w:rFonts w:ascii="Times New Roman" w:hAnsi="Times New Roman" w:cs="Times New Roman"/>
          <w:sz w:val="24"/>
          <w:szCs w:val="24"/>
        </w:rPr>
        <w:t>was also</w:t>
      </w:r>
      <w:r w:rsidR="003B257D">
        <w:rPr>
          <w:rFonts w:ascii="Times New Roman" w:hAnsi="Times New Roman" w:cs="Times New Roman"/>
          <w:sz w:val="24"/>
          <w:szCs w:val="24"/>
        </w:rPr>
        <w:t xml:space="preserve"> linked</w:t>
      </w:r>
      <w:r w:rsidR="00581842">
        <w:rPr>
          <w:rFonts w:ascii="Times New Roman" w:hAnsi="Times New Roman" w:cs="Times New Roman"/>
          <w:sz w:val="24"/>
          <w:szCs w:val="24"/>
        </w:rPr>
        <w:t xml:space="preserve"> to the nu</w:t>
      </w:r>
      <w:r>
        <w:rPr>
          <w:rFonts w:ascii="Times New Roman" w:hAnsi="Times New Roman" w:cs="Times New Roman"/>
          <w:sz w:val="24"/>
          <w:szCs w:val="24"/>
        </w:rPr>
        <w:t>mber, and severity</w:t>
      </w:r>
      <w:r w:rsidR="00581842">
        <w:rPr>
          <w:rFonts w:ascii="Times New Roman" w:hAnsi="Times New Roman" w:cs="Times New Roman"/>
          <w:sz w:val="24"/>
          <w:szCs w:val="24"/>
        </w:rPr>
        <w:t xml:space="preserve"> of</w:t>
      </w:r>
      <w:r>
        <w:rPr>
          <w:rFonts w:ascii="Times New Roman" w:hAnsi="Times New Roman" w:cs="Times New Roman"/>
          <w:sz w:val="24"/>
          <w:szCs w:val="24"/>
        </w:rPr>
        <w:t>,</w:t>
      </w:r>
      <w:r w:rsidR="00581842">
        <w:rPr>
          <w:rFonts w:ascii="Times New Roman" w:hAnsi="Times New Roman" w:cs="Times New Roman"/>
          <w:sz w:val="24"/>
          <w:szCs w:val="24"/>
        </w:rPr>
        <w:t xml:space="preserve"> explanations considered for symptoms. </w:t>
      </w:r>
      <w:r w:rsidR="002C0045">
        <w:rPr>
          <w:rFonts w:ascii="Times New Roman" w:hAnsi="Times New Roman" w:cs="Times New Roman"/>
          <w:sz w:val="24"/>
          <w:szCs w:val="24"/>
        </w:rPr>
        <w:t>The</w:t>
      </w:r>
      <w:r w:rsidR="00581842">
        <w:rPr>
          <w:rFonts w:ascii="Times New Roman" w:hAnsi="Times New Roman" w:cs="Times New Roman"/>
          <w:sz w:val="24"/>
          <w:szCs w:val="24"/>
        </w:rPr>
        <w:t xml:space="preserve"> impact</w:t>
      </w:r>
      <w:r w:rsidR="002C0045">
        <w:rPr>
          <w:rFonts w:ascii="Times New Roman" w:hAnsi="Times New Roman" w:cs="Times New Roman"/>
          <w:sz w:val="24"/>
          <w:szCs w:val="24"/>
        </w:rPr>
        <w:t xml:space="preserve"> of symptoms</w:t>
      </w:r>
      <w:r w:rsidR="00581842">
        <w:rPr>
          <w:rFonts w:ascii="Times New Roman" w:hAnsi="Times New Roman" w:cs="Times New Roman"/>
          <w:sz w:val="24"/>
          <w:szCs w:val="24"/>
        </w:rPr>
        <w:t xml:space="preserve"> on people’s ability to function in their everyday life</w:t>
      </w:r>
      <w:r w:rsidR="002C0045">
        <w:rPr>
          <w:rFonts w:ascii="Times New Roman" w:hAnsi="Times New Roman" w:cs="Times New Roman"/>
          <w:sz w:val="24"/>
          <w:szCs w:val="24"/>
        </w:rPr>
        <w:t xml:space="preserve"> was greatest</w:t>
      </w:r>
      <w:r w:rsidR="00581842">
        <w:rPr>
          <w:rFonts w:ascii="Times New Roman" w:hAnsi="Times New Roman" w:cs="Times New Roman"/>
          <w:sz w:val="24"/>
          <w:szCs w:val="24"/>
        </w:rPr>
        <w:t xml:space="preserve"> for those with long patient intervals, and did not </w:t>
      </w:r>
      <w:r w:rsidR="003B257D">
        <w:rPr>
          <w:rFonts w:ascii="Times New Roman" w:hAnsi="Times New Roman" w:cs="Times New Roman"/>
          <w:sz w:val="24"/>
          <w:szCs w:val="24"/>
        </w:rPr>
        <w:t xml:space="preserve">appear to </w:t>
      </w:r>
      <w:r w:rsidR="00581842">
        <w:rPr>
          <w:rFonts w:ascii="Times New Roman" w:hAnsi="Times New Roman" w:cs="Times New Roman"/>
          <w:sz w:val="24"/>
          <w:szCs w:val="24"/>
        </w:rPr>
        <w:t xml:space="preserve">have any substantial impact on the lives of those with short and medium patient intervals. </w:t>
      </w:r>
    </w:p>
    <w:p w:rsidR="00880D89" w:rsidRPr="00656029" w:rsidRDefault="00581842" w:rsidP="006310E9">
      <w:pPr>
        <w:rPr>
          <w:rFonts w:ascii="Times New Roman" w:hAnsi="Times New Roman" w:cs="Times New Roman"/>
          <w:color w:val="FF0000"/>
          <w:sz w:val="24"/>
          <w:szCs w:val="24"/>
        </w:rPr>
      </w:pPr>
      <w:r>
        <w:rPr>
          <w:rFonts w:ascii="Times New Roman" w:hAnsi="Times New Roman" w:cs="Times New Roman"/>
          <w:sz w:val="24"/>
          <w:szCs w:val="24"/>
        </w:rPr>
        <w:t>People with short and medium patient intervals reported usual levels of social commitme</w:t>
      </w:r>
      <w:r w:rsidR="00C65AF3">
        <w:rPr>
          <w:rFonts w:ascii="Times New Roman" w:hAnsi="Times New Roman" w:cs="Times New Roman"/>
          <w:sz w:val="24"/>
          <w:szCs w:val="24"/>
        </w:rPr>
        <w:t>nts, with life tending to be ‘</w:t>
      </w:r>
      <w:r>
        <w:rPr>
          <w:rFonts w:ascii="Times New Roman" w:hAnsi="Times New Roman" w:cs="Times New Roman"/>
          <w:sz w:val="24"/>
          <w:szCs w:val="24"/>
        </w:rPr>
        <w:t>normal</w:t>
      </w:r>
      <w:r w:rsidR="00C65AF3">
        <w:rPr>
          <w:rFonts w:ascii="Times New Roman" w:hAnsi="Times New Roman" w:cs="Times New Roman"/>
          <w:sz w:val="24"/>
          <w:szCs w:val="24"/>
        </w:rPr>
        <w:t xml:space="preserve">’ at that point (again, </w:t>
      </w:r>
      <w:r>
        <w:rPr>
          <w:rFonts w:ascii="Times New Roman" w:hAnsi="Times New Roman" w:cs="Times New Roman"/>
          <w:sz w:val="24"/>
          <w:szCs w:val="24"/>
        </w:rPr>
        <w:t>with the exception of Joseph</w:t>
      </w:r>
      <w:r w:rsidR="00C65AF3">
        <w:rPr>
          <w:rFonts w:ascii="Times New Roman" w:hAnsi="Times New Roman" w:cs="Times New Roman"/>
          <w:sz w:val="24"/>
          <w:szCs w:val="24"/>
        </w:rPr>
        <w:t>)</w:t>
      </w:r>
      <w:r>
        <w:rPr>
          <w:rFonts w:ascii="Times New Roman" w:hAnsi="Times New Roman" w:cs="Times New Roman"/>
          <w:sz w:val="24"/>
          <w:szCs w:val="24"/>
        </w:rPr>
        <w:t xml:space="preserve">. Those who </w:t>
      </w:r>
      <w:r w:rsidR="003B257D">
        <w:rPr>
          <w:rFonts w:ascii="Times New Roman" w:hAnsi="Times New Roman" w:cs="Times New Roman"/>
          <w:sz w:val="24"/>
          <w:szCs w:val="24"/>
        </w:rPr>
        <w:t>took the l</w:t>
      </w:r>
      <w:r>
        <w:rPr>
          <w:rFonts w:ascii="Times New Roman" w:hAnsi="Times New Roman" w:cs="Times New Roman"/>
          <w:sz w:val="24"/>
          <w:szCs w:val="24"/>
        </w:rPr>
        <w:t>ongest to</w:t>
      </w:r>
      <w:r w:rsidR="003B257D">
        <w:rPr>
          <w:rFonts w:ascii="Times New Roman" w:hAnsi="Times New Roman" w:cs="Times New Roman"/>
          <w:sz w:val="24"/>
          <w:szCs w:val="24"/>
        </w:rPr>
        <w:t xml:space="preserve"> </w:t>
      </w:r>
      <w:r>
        <w:rPr>
          <w:rFonts w:ascii="Times New Roman" w:hAnsi="Times New Roman" w:cs="Times New Roman"/>
          <w:sz w:val="24"/>
          <w:szCs w:val="24"/>
        </w:rPr>
        <w:t xml:space="preserve">present were often experiencing complex </w:t>
      </w:r>
      <w:r w:rsidR="00C65AF3">
        <w:rPr>
          <w:rFonts w:ascii="Times New Roman" w:hAnsi="Times New Roman" w:cs="Times New Roman"/>
          <w:sz w:val="24"/>
          <w:szCs w:val="24"/>
        </w:rPr>
        <w:t xml:space="preserve">and pressured </w:t>
      </w:r>
      <w:r>
        <w:rPr>
          <w:rFonts w:ascii="Times New Roman" w:hAnsi="Times New Roman" w:cs="Times New Roman"/>
          <w:sz w:val="24"/>
          <w:szCs w:val="24"/>
        </w:rPr>
        <w:t xml:space="preserve">periods in their lives, </w:t>
      </w:r>
      <w:r w:rsidR="00C65AF3">
        <w:rPr>
          <w:rFonts w:ascii="Times New Roman" w:hAnsi="Times New Roman" w:cs="Times New Roman"/>
          <w:sz w:val="24"/>
          <w:szCs w:val="24"/>
        </w:rPr>
        <w:t>with extra-</w:t>
      </w:r>
      <w:r w:rsidR="003B257D">
        <w:rPr>
          <w:rFonts w:ascii="Times New Roman" w:hAnsi="Times New Roman" w:cs="Times New Roman"/>
          <w:sz w:val="24"/>
          <w:szCs w:val="24"/>
        </w:rPr>
        <w:t>ordinary</w:t>
      </w:r>
      <w:r>
        <w:rPr>
          <w:rFonts w:ascii="Times New Roman" w:hAnsi="Times New Roman" w:cs="Times New Roman"/>
          <w:sz w:val="24"/>
          <w:szCs w:val="24"/>
        </w:rPr>
        <w:t xml:space="preserve"> responsibilities in addition to usual ones, such as dealing with a parent</w:t>
      </w:r>
      <w:r w:rsidR="00D52F97">
        <w:rPr>
          <w:rFonts w:ascii="Times New Roman" w:hAnsi="Times New Roman" w:cs="Times New Roman"/>
          <w:sz w:val="24"/>
          <w:szCs w:val="24"/>
        </w:rPr>
        <w:t>’</w:t>
      </w:r>
      <w:r>
        <w:rPr>
          <w:rFonts w:ascii="Times New Roman" w:hAnsi="Times New Roman" w:cs="Times New Roman"/>
          <w:sz w:val="24"/>
          <w:szCs w:val="24"/>
        </w:rPr>
        <w:t xml:space="preserve">s death or providing care for a spouse undergoing treatment for cancer. </w:t>
      </w:r>
      <w:r w:rsidR="006B388F">
        <w:rPr>
          <w:rFonts w:ascii="Times New Roman" w:hAnsi="Times New Roman" w:cs="Times New Roman"/>
          <w:color w:val="FF0000"/>
          <w:sz w:val="24"/>
          <w:szCs w:val="24"/>
        </w:rPr>
        <w:t>Demographic characteristics such</w:t>
      </w:r>
      <w:r w:rsidR="0011663E">
        <w:rPr>
          <w:rFonts w:ascii="Times New Roman" w:hAnsi="Times New Roman" w:cs="Times New Roman"/>
          <w:color w:val="FF0000"/>
          <w:sz w:val="24"/>
          <w:szCs w:val="24"/>
        </w:rPr>
        <w:t xml:space="preserve"> as age, co</w:t>
      </w:r>
      <w:r w:rsidR="006B388F">
        <w:rPr>
          <w:rFonts w:ascii="Times New Roman" w:hAnsi="Times New Roman" w:cs="Times New Roman"/>
          <w:color w:val="FF0000"/>
          <w:sz w:val="24"/>
          <w:szCs w:val="24"/>
        </w:rPr>
        <w:t xml:space="preserve">habitation and employment status did not appear to be associated with the length of time it </w:t>
      </w:r>
      <w:r w:rsidR="006B388F" w:rsidRPr="00656029">
        <w:rPr>
          <w:rFonts w:ascii="Times New Roman" w:hAnsi="Times New Roman" w:cs="Times New Roman"/>
          <w:color w:val="FF0000"/>
          <w:sz w:val="24"/>
          <w:szCs w:val="24"/>
        </w:rPr>
        <w:t xml:space="preserve">took an individual to consult. </w:t>
      </w:r>
    </w:p>
    <w:p w:rsidR="00656029" w:rsidRPr="00656029" w:rsidRDefault="00656029" w:rsidP="006310E9">
      <w:pPr>
        <w:rPr>
          <w:rFonts w:ascii="Times New Roman" w:hAnsi="Times New Roman" w:cs="Times New Roman"/>
          <w:color w:val="FF0000"/>
          <w:sz w:val="24"/>
          <w:szCs w:val="24"/>
        </w:rPr>
      </w:pPr>
      <w:r w:rsidRPr="005D30A6">
        <w:rPr>
          <w:rFonts w:ascii="Times New Roman" w:hAnsi="Times New Roman" w:cs="Times New Roman"/>
          <w:color w:val="FF0000"/>
          <w:sz w:val="24"/>
          <w:szCs w:val="24"/>
          <w:highlight w:val="green"/>
        </w:rPr>
        <w:t xml:space="preserve">The findings from this study </w:t>
      </w:r>
      <w:r w:rsidR="005D30A6" w:rsidRPr="005D30A6">
        <w:rPr>
          <w:rFonts w:ascii="Times New Roman" w:hAnsi="Times New Roman" w:cs="Times New Roman"/>
          <w:color w:val="FF0000"/>
          <w:sz w:val="24"/>
          <w:szCs w:val="24"/>
          <w:highlight w:val="green"/>
        </w:rPr>
        <w:t>indicate that</w:t>
      </w:r>
      <w:r w:rsidRPr="005D30A6">
        <w:rPr>
          <w:rFonts w:ascii="Times New Roman" w:hAnsi="Times New Roman" w:cs="Times New Roman"/>
          <w:color w:val="FF0000"/>
          <w:sz w:val="24"/>
          <w:szCs w:val="24"/>
          <w:highlight w:val="green"/>
        </w:rPr>
        <w:t xml:space="preserve"> a range of mediating factors shaped </w:t>
      </w:r>
      <w:r w:rsidR="005D30A6" w:rsidRPr="005D30A6">
        <w:rPr>
          <w:rFonts w:ascii="Times New Roman" w:hAnsi="Times New Roman" w:cs="Times New Roman"/>
          <w:color w:val="FF0000"/>
          <w:sz w:val="24"/>
          <w:szCs w:val="24"/>
          <w:highlight w:val="green"/>
        </w:rPr>
        <w:t>movement</w:t>
      </w:r>
      <w:r w:rsidRPr="005D30A6">
        <w:rPr>
          <w:rFonts w:ascii="Times New Roman" w:hAnsi="Times New Roman" w:cs="Times New Roman"/>
          <w:color w:val="FF0000"/>
          <w:sz w:val="24"/>
          <w:szCs w:val="24"/>
          <w:highlight w:val="green"/>
        </w:rPr>
        <w:t xml:space="preserve"> between the stages of the patient interval</w:t>
      </w:r>
      <w:r w:rsidR="005D30A6" w:rsidRPr="005D30A6">
        <w:rPr>
          <w:rFonts w:ascii="Times New Roman" w:hAnsi="Times New Roman" w:cs="Times New Roman"/>
          <w:color w:val="FF0000"/>
          <w:sz w:val="24"/>
          <w:szCs w:val="24"/>
          <w:highlight w:val="green"/>
        </w:rPr>
        <w:t>. A</w:t>
      </w:r>
      <w:r w:rsidRPr="005D30A6">
        <w:rPr>
          <w:rFonts w:ascii="Times New Roman" w:hAnsi="Times New Roman" w:cs="Times New Roman"/>
          <w:color w:val="FF0000"/>
          <w:sz w:val="24"/>
          <w:szCs w:val="24"/>
          <w:highlight w:val="green"/>
        </w:rPr>
        <w:t xml:space="preserve"> number of </w:t>
      </w:r>
      <w:r w:rsidR="005D30A6" w:rsidRPr="005D30A6">
        <w:rPr>
          <w:rFonts w:ascii="Times New Roman" w:hAnsi="Times New Roman" w:cs="Times New Roman"/>
          <w:color w:val="FF0000"/>
          <w:sz w:val="24"/>
          <w:szCs w:val="24"/>
          <w:highlight w:val="green"/>
        </w:rPr>
        <w:t xml:space="preserve">these, </w:t>
      </w:r>
      <w:r w:rsidRPr="005D30A6">
        <w:rPr>
          <w:rFonts w:ascii="Times New Roman" w:hAnsi="Times New Roman" w:cs="Times New Roman"/>
          <w:color w:val="FF0000"/>
          <w:sz w:val="24"/>
          <w:szCs w:val="24"/>
          <w:highlight w:val="green"/>
        </w:rPr>
        <w:t xml:space="preserve">such as the sanctioning of help-seeking by others </w:t>
      </w:r>
      <w:r w:rsidRPr="005D30A6">
        <w:rPr>
          <w:rFonts w:ascii="Times New Roman" w:hAnsi="Times New Roman" w:cs="Times New Roman"/>
          <w:color w:val="FF0000"/>
          <w:sz w:val="24"/>
          <w:szCs w:val="24"/>
          <w:highlight w:val="green"/>
        </w:rPr>
        <w:fldChar w:fldCharType="begin" w:fldLock="1"/>
      </w:r>
      <w:r w:rsidR="002421A3" w:rsidRPr="005D30A6">
        <w:rPr>
          <w:rFonts w:ascii="Times New Roman" w:hAnsi="Times New Roman" w:cs="Times New Roman"/>
          <w:color w:val="FF0000"/>
          <w:sz w:val="24"/>
          <w:szCs w:val="24"/>
          <w:highlight w:val="green"/>
        </w:rPr>
        <w:instrText>ADDIN CSL_CITATION { "citationItems" : [ { "id" : "ITEM-1", "itemData" : { "DOI" : "10.1016/S0140-6736(05)67030-4", "ISSN" : "1474-547X", "PMID" : "16139657", "abstract" : "The reduction of delay in cancer diagnosis has been targeted as a way to improve survival. We undertook a qualitative synthesis of international research evidence to provide insight into patients' experiences of recognising symptoms of cancer and seeking help.", "author" : [ { "dropping-particle" : "", "family" : "Smith", "given" : "Lucy K", "non-dropping-particle" : "", "parse-names" : false, "suffix" : "" }, { "dropping-particle" : "", "family" : "Pope", "given" : "Catherine", "non-dropping-particle" : "", "parse-names" : false, "suffix" : "" }, { "dropping-particle" : "", "family" : "Botha", "given" : "Johannes L", "non-dropping-particle" : "", "parse-names" : false, "suffix" : "" } ], "container-title" : "Lancet", "id" : "ITEM-1", "issue" : "9488", "issued" : { "date-parts" : [ [ "2005" ] ] }, "page" : "825-31", "title" : "Patients' help-seeking experiences and delay in cancer presentation: a qualitative synthesis.", "type" : "article-journal", "volume" : "366" }, "uris" : [ "http://www.mendeley.com/documents/?uuid=384732d6-b196-4007-b9d4-4cd81791af00" ] } ], "mendeley" : { "formattedCitation" : "(Smith, Pope, &amp; Botha, 2005)", "plainTextFormattedCitation" : "(Smith, Pope, &amp; Botha, 2005)", "previouslyFormattedCitation" : "(Smith, Pope, &amp; Botha, 2005)" }, "properties" : { "noteIndex" : 0 }, "schema" : "https://github.com/citation-style-language/schema/raw/master/csl-citation.json" }</w:instrText>
      </w:r>
      <w:r w:rsidRPr="005D30A6">
        <w:rPr>
          <w:rFonts w:ascii="Times New Roman" w:hAnsi="Times New Roman" w:cs="Times New Roman"/>
          <w:color w:val="FF0000"/>
          <w:sz w:val="24"/>
          <w:szCs w:val="24"/>
          <w:highlight w:val="green"/>
        </w:rPr>
        <w:fldChar w:fldCharType="separate"/>
      </w:r>
      <w:r w:rsidR="002421A3" w:rsidRPr="005D30A6">
        <w:rPr>
          <w:rFonts w:ascii="Times New Roman" w:hAnsi="Times New Roman" w:cs="Times New Roman"/>
          <w:noProof/>
          <w:color w:val="FF0000"/>
          <w:sz w:val="24"/>
          <w:szCs w:val="24"/>
          <w:highlight w:val="green"/>
        </w:rPr>
        <w:t>(Smith, Pope, &amp; Botha, 2005)</w:t>
      </w:r>
      <w:r w:rsidRPr="005D30A6">
        <w:rPr>
          <w:rFonts w:ascii="Times New Roman" w:hAnsi="Times New Roman" w:cs="Times New Roman"/>
          <w:color w:val="FF0000"/>
          <w:sz w:val="24"/>
          <w:szCs w:val="24"/>
          <w:highlight w:val="green"/>
        </w:rPr>
        <w:fldChar w:fldCharType="end"/>
      </w:r>
      <w:r w:rsidRPr="005D30A6">
        <w:rPr>
          <w:rFonts w:ascii="Times New Roman" w:hAnsi="Times New Roman" w:cs="Times New Roman"/>
          <w:color w:val="FF0000"/>
          <w:sz w:val="24"/>
          <w:szCs w:val="24"/>
          <w:highlight w:val="green"/>
        </w:rPr>
        <w:t xml:space="preserve">, previous negative interactions with a GP </w:t>
      </w:r>
      <w:r w:rsidRPr="005D30A6">
        <w:rPr>
          <w:rFonts w:ascii="Times New Roman" w:hAnsi="Times New Roman" w:cs="Times New Roman"/>
          <w:color w:val="FF0000"/>
          <w:sz w:val="24"/>
          <w:szCs w:val="24"/>
          <w:highlight w:val="green"/>
        </w:rPr>
        <w:fldChar w:fldCharType="begin" w:fldLock="1"/>
      </w:r>
      <w:r w:rsidR="002421A3" w:rsidRPr="005D30A6">
        <w:rPr>
          <w:rFonts w:ascii="Times New Roman" w:hAnsi="Times New Roman" w:cs="Times New Roman"/>
          <w:color w:val="FF0000"/>
          <w:sz w:val="24"/>
          <w:szCs w:val="24"/>
          <w:highlight w:val="green"/>
        </w:rPr>
        <w:instrText>ADDIN CSL_CITATION { "citationItems" : [ { "id" : "ITEM-1", "itemData" : { "DOI" : "10.1016/j.socscimed.2012.07.016", "ISSN" : "1873-5347", "PMID" : "22884943", "abstract" : "In the breast cancer literature, \"delayed presentation\" is defined as a period of 3 months or more between the self-detection of a new breast symptom and the decision to seek help for it. Delay studies have overlooked the relevance of dominant medical discourses such as those concerning \"proper\" health. In this paper we use a critical discursive method to analyze interviews with 14 women about their symptom appraisal process to demonstrate how many inhabited a liminal space comprised of both \"knowing and not knowing\" about the symptom, and \"acting and not acting\" on it (interviews took place from January 2006 to April 2007). We describe three discursive themes that arose in the transcripts including \"Doing the right thing\", \"Deliberate ignorance\", and \"Passive resistance.\" These women's narratives are juxtaposed with two commonly accepted medical discourses in relation to self-detected breast symptoms: That of the woman who was unaware of her symptom, or interpreted it as being insignificant, and therefore, not requiring medical attention; or that of the woman who noticed the symptom, interpreted it as threatening, and immediately sought medical attention. We suggest that such discourses are constricting and fail to account for the sizeable number of women who do not fit this mold (i.e., those who are both aware of the concerning change and delay presentation). We conclude that these constricting medical discourses effectively have a role to play in the contradictory reasoning or perceived irrationality of women's delay behavior when it occurs.", "author" : [ { "dropping-particle" : "", "family" : "Granek", "given" : "Leeat", "non-dropping-particle" : "", "parse-names" : false, "suffix" : "" }, { "dropping-particle" : "", "family" : "Fergus", "given" : "Karen", "non-dropping-particle" : "", "parse-names" : false, "suffix" : "" } ], "container-title" : "Social science &amp; medicine (1982)", "id" : "ITEM-1", "issue" : "10", "issued" : { "date-parts" : [ [ "2012", "11" ] ] }, "page" : "1753-61", "publisher" : "Elsevier Ltd", "title" : "Resistance, agency, and liminality in women's accounts of symptom appraisal and help-seeking upon discovery of a breast irregularity.", "type" : "article-journal", "volume" : "75" }, "uris" : [ "http://www.mendeley.com/documents/?uuid=15a7dddf-5435-479d-8a61-6789d8154af2" ] } ], "mendeley" : { "formattedCitation" : "(Granek &amp; Fergus, 2012)", "plainTextFormattedCitation" : "(Granek &amp; Fergus, 2012)", "previouslyFormattedCitation" : "(Granek &amp; Fergus, 2012)" }, "properties" : { "noteIndex" : 0 }, "schema" : "https://github.com/citation-style-language/schema/raw/master/csl-citation.json" }</w:instrText>
      </w:r>
      <w:r w:rsidRPr="005D30A6">
        <w:rPr>
          <w:rFonts w:ascii="Times New Roman" w:hAnsi="Times New Roman" w:cs="Times New Roman"/>
          <w:color w:val="FF0000"/>
          <w:sz w:val="24"/>
          <w:szCs w:val="24"/>
          <w:highlight w:val="green"/>
        </w:rPr>
        <w:fldChar w:fldCharType="separate"/>
      </w:r>
      <w:r w:rsidR="002421A3" w:rsidRPr="005D30A6">
        <w:rPr>
          <w:rFonts w:ascii="Times New Roman" w:hAnsi="Times New Roman" w:cs="Times New Roman"/>
          <w:noProof/>
          <w:color w:val="FF0000"/>
          <w:sz w:val="24"/>
          <w:szCs w:val="24"/>
          <w:highlight w:val="green"/>
        </w:rPr>
        <w:t>(Granek &amp; Fergus, 2012)</w:t>
      </w:r>
      <w:r w:rsidRPr="005D30A6">
        <w:rPr>
          <w:rFonts w:ascii="Times New Roman" w:hAnsi="Times New Roman" w:cs="Times New Roman"/>
          <w:color w:val="FF0000"/>
          <w:sz w:val="24"/>
          <w:szCs w:val="24"/>
          <w:highlight w:val="green"/>
        </w:rPr>
        <w:fldChar w:fldCharType="end"/>
      </w:r>
      <w:r w:rsidRPr="005D30A6">
        <w:rPr>
          <w:rFonts w:ascii="Times New Roman" w:hAnsi="Times New Roman" w:cs="Times New Roman"/>
          <w:color w:val="FF0000"/>
          <w:sz w:val="24"/>
          <w:szCs w:val="24"/>
          <w:highlight w:val="green"/>
        </w:rPr>
        <w:t xml:space="preserve"> and competing priorities </w:t>
      </w:r>
      <w:r w:rsidRPr="005D30A6">
        <w:rPr>
          <w:rFonts w:ascii="Times New Roman" w:hAnsi="Times New Roman" w:cs="Times New Roman"/>
          <w:color w:val="FF0000"/>
          <w:sz w:val="24"/>
          <w:szCs w:val="24"/>
          <w:highlight w:val="green"/>
        </w:rPr>
        <w:fldChar w:fldCharType="begin" w:fldLock="1"/>
      </w:r>
      <w:r w:rsidR="002421A3" w:rsidRPr="005D30A6">
        <w:rPr>
          <w:rFonts w:ascii="Times New Roman" w:hAnsi="Times New Roman" w:cs="Times New Roman"/>
          <w:color w:val="FF0000"/>
          <w:sz w:val="24"/>
          <w:szCs w:val="24"/>
          <w:highlight w:val="green"/>
        </w:rPr>
        <w:instrText>ADDIN CSL_CITATION { "citationItems" : [ { "id" : "ITEM-1", "itemData" : { "DOI" : "10.1002/pon.976", "ISSN" : "1057-9249", "PMID" : "16142843", "abstract" : "Up to 30% of patients delay seeking the advice of a healthcare professional after self-discovery of symptom(s) of oral cancer. Reasons for this patient delay are poorly understood. The aim of the present study was to explore patients' initial experiences and reactions to developing symptoms of oral cancer, and to identify factors influencing their decision to consult a health care professional. In-depth semi-structured interviews were conducted with 17 consecutive patients who had received a diagnosis of oral squamous cell carcinoma, but had yet to start treatment. Participants were asked about their beliefs about their symptoms over the course of the disease and their decision to seek help. The tape-recorded interviews were transcribed verbatim and analysed using 'Framework analysis'. Oral symptoms were rarely attributed to cancer and were frequently interpreted as minor oral conditions. As a result of these beliefs, patients tended to postpone seeking help or fail to be concerned over their symptoms. Prior to seeking help, patients responded to symptoms by using self-medication, changing the way they ate and disclosing their discovery of symptoms to friends or family. Problems with access to healthcare professionals and patients' social responsibilities acted as barriers to prompt help-seeking. This study has documented that an individual's interpretation of oral cancer symptoms may be misguided and this can adversely affect subsequent help-seeking behaviour.", "author" : [ { "dropping-particle" : "", "family" : "Scott", "given" : "Suzanne E", "non-dropping-particle" : "", "parse-names" : false, "suffix" : "" }, { "dropping-particle" : "", "family" : "Grunfeld", "given" : "E A", "non-dropping-particle" : "", "parse-names" : false, "suffix" : "" }, { "dropping-particle" : "", "family" : "Main", "given" : "J", "non-dropping-particle" : "", "parse-names" : false, "suffix" : "" }, { "dropping-particle" : "", "family" : "McGurk", "given" : "M", "non-dropping-particle" : "", "parse-names" : false, "suffix" : "" } ], "container-title" : "Psycho-oncology", "id" : "ITEM-1", "issue" : "6", "issued" : { "date-parts" : [ [ "2006", "6" ] ] }, "page" : "474-85", "title" : "Patient delay in oral cancer: a qualitative study of patients' experiences.", "type" : "article-journal", "volume" : "15" }, "uris" : [ "http://www.mendeley.com/documents/?uuid=c3676eb3-2fca-4c82-ac82-a3b350e68ace" ] }, { "id" : "ITEM-2", "itemData" : { "DOI" : "10.1016/j.socscimed.2010.03.044", "ISSN" : "1873-5347", "PMID" : "20488607", "abstract" : "Recent decades have seen much variation in survival and mortality among European cancer patients, with rather small increases in survival, especially among patients in UK and Denmark. This poor outcome has been ascribed tentatively to patient delay since an estimated 20-25% of all cancer patients report having experienced cancer-related symptoms for more than three months before seeking care. In this article we analyse semi-structured interviews with 30 adult Danish cancer patients and their families. Special focus is given to symptom interpretation processes, and how these processes potentially delay care-seeking decisions. The paper adopts a contextual approach inspired mainly by the sociologist Alonzo's (1979, 1984) concept of containment. Alonzo's theory is supplemented with recent anthropological and sociological literature on how people establish the relation between bodily sensations and symptoms and decide how to respond adequately to these. We present an analysis illustrating that bodily sensations and symptoms are potentially contained in a dynamic interplay of factors related to specific social situations, life biographies and life expectations and their accordance with culturally acceptable values and explanations. Finally, we discuss the implications of the analysis for future studies on patient delay.", "author" : [ { "dropping-particle" : "", "family" : "Andersen", "given" : "R. S.", "non-dropping-particle" : "", "parse-names" : false, "suffix" : "" }, { "dropping-particle" : "", "family" : "Paarup", "given" : "Bjarke", "non-dropping-particle" : "", "parse-names" : false, "suffix" : "" }, { "dropping-particle" : "", "family" : "Vedsted", "given" : "Peter", "non-dropping-particle" : "", "parse-names" : false, "suffix" : "" }, { "dropping-particle" : "", "family" : "Bro", "given" : "Flemming", "non-dropping-particle" : "", "parse-names" : false, "suffix" : "" }, { "dropping-particle" : "", "family" : "Soendergaard", "given" : "Jens", "non-dropping-particle" : "", "parse-names" : false, "suffix" : "" } ], "container-title" : "Social science &amp; medicine (1982)", "id" : "ITEM-2", "issue" : "2", "issued" : { "date-parts" : [ [ "2010", "7" ] ] }, "page" : "378-85", "publisher" : "Elsevier Ltd", "title" : "'Containment' as an analytical framework for understanding patient delay: a qualitative study of cancer patients' symptom interpretation processes.", "type" : "article-journal", "volume" : "71" }, "uris" : [ "http://www.mendeley.com/documents/?uuid=d03066dc-70cf-4d26-abb6-10a4515e7607" ] } ], "mendeley" : { "formattedCitation" : "(R. S. Andersen et al., 2010; Suzanne E Scott et al., 2006)", "plainTextFormattedCitation" : "(R. S. Andersen et al., 2010; Suzanne E Scott et al., 2006)", "previouslyFormattedCitation" : "(R. S. Andersen et al., 2010; Suzanne E Scott et al., 2006)" }, "properties" : { "noteIndex" : 0 }, "schema" : "https://github.com/citation-style-language/schema/raw/master/csl-citation.json" }</w:instrText>
      </w:r>
      <w:r w:rsidRPr="005D30A6">
        <w:rPr>
          <w:rFonts w:ascii="Times New Roman" w:hAnsi="Times New Roman" w:cs="Times New Roman"/>
          <w:color w:val="FF0000"/>
          <w:sz w:val="24"/>
          <w:szCs w:val="24"/>
          <w:highlight w:val="green"/>
        </w:rPr>
        <w:fldChar w:fldCharType="separate"/>
      </w:r>
      <w:r w:rsidR="002421A3" w:rsidRPr="005D30A6">
        <w:rPr>
          <w:rFonts w:ascii="Times New Roman" w:hAnsi="Times New Roman" w:cs="Times New Roman"/>
          <w:noProof/>
          <w:color w:val="FF0000"/>
          <w:sz w:val="24"/>
          <w:szCs w:val="24"/>
          <w:highlight w:val="green"/>
        </w:rPr>
        <w:t>(R. S. Andersen et al., 2010; Suzanne E Scott et al., 2006)</w:t>
      </w:r>
      <w:r w:rsidRPr="005D30A6">
        <w:rPr>
          <w:rFonts w:ascii="Times New Roman" w:hAnsi="Times New Roman" w:cs="Times New Roman"/>
          <w:color w:val="FF0000"/>
          <w:sz w:val="24"/>
          <w:szCs w:val="24"/>
          <w:highlight w:val="green"/>
        </w:rPr>
        <w:fldChar w:fldCharType="end"/>
      </w:r>
      <w:r w:rsidR="005D30A6" w:rsidRPr="005D30A6">
        <w:rPr>
          <w:rFonts w:ascii="Times New Roman" w:hAnsi="Times New Roman" w:cs="Times New Roman"/>
          <w:color w:val="FF0000"/>
          <w:sz w:val="24"/>
          <w:szCs w:val="24"/>
          <w:highlight w:val="green"/>
        </w:rPr>
        <w:t xml:space="preserve"> have also been identified by other scholars.</w:t>
      </w:r>
      <w:r w:rsidR="005D30A6">
        <w:rPr>
          <w:rFonts w:ascii="Times New Roman" w:hAnsi="Times New Roman" w:cs="Times New Roman"/>
          <w:color w:val="FF0000"/>
          <w:sz w:val="24"/>
          <w:szCs w:val="24"/>
        </w:rPr>
        <w:t xml:space="preserve"> </w:t>
      </w:r>
      <w:r w:rsidR="005D30A6" w:rsidRPr="005D30A6">
        <w:rPr>
          <w:rFonts w:ascii="Times New Roman" w:hAnsi="Times New Roman" w:cs="Times New Roman"/>
          <w:color w:val="FF0000"/>
          <w:sz w:val="24"/>
          <w:szCs w:val="24"/>
          <w:highlight w:val="green"/>
        </w:rPr>
        <w:t xml:space="preserve">Models of the diagnostic pathway illustrate the </w:t>
      </w:r>
      <w:r w:rsidR="001424FC">
        <w:rPr>
          <w:rFonts w:ascii="Times New Roman" w:hAnsi="Times New Roman" w:cs="Times New Roman"/>
          <w:color w:val="FF0000"/>
          <w:sz w:val="24"/>
          <w:szCs w:val="24"/>
          <w:highlight w:val="green"/>
        </w:rPr>
        <w:t xml:space="preserve">stages a patient moves through </w:t>
      </w:r>
      <w:r w:rsidR="005D30A6" w:rsidRPr="005D30A6">
        <w:rPr>
          <w:rFonts w:ascii="Times New Roman" w:hAnsi="Times New Roman" w:cs="Times New Roman"/>
          <w:color w:val="FF0000"/>
          <w:sz w:val="24"/>
          <w:szCs w:val="24"/>
          <w:highlight w:val="green"/>
        </w:rPr>
        <w:t>from symptom onset to diagnosis, and three key models will be discussed in relation to the findings of this study.</w:t>
      </w:r>
      <w:r w:rsidR="005D30A6">
        <w:rPr>
          <w:rFonts w:ascii="Times New Roman" w:hAnsi="Times New Roman" w:cs="Times New Roman"/>
          <w:color w:val="FF0000"/>
          <w:sz w:val="24"/>
          <w:szCs w:val="24"/>
        </w:rPr>
        <w:t xml:space="preserve">   </w:t>
      </w:r>
    </w:p>
    <w:p w:rsidR="00E22DA4" w:rsidRDefault="00E22DA4" w:rsidP="00255E13">
      <w:pPr>
        <w:rPr>
          <w:rFonts w:ascii="Times New Roman" w:hAnsi="Times New Roman" w:cs="Times New Roman"/>
          <w:sz w:val="24"/>
        </w:rPr>
      </w:pPr>
      <w:r>
        <w:rPr>
          <w:rFonts w:ascii="Times New Roman" w:hAnsi="Times New Roman" w:cs="Times New Roman"/>
          <w:sz w:val="24"/>
        </w:rPr>
        <w:t>T</w:t>
      </w:r>
      <w:r w:rsidR="00760B19">
        <w:rPr>
          <w:rFonts w:ascii="Times New Roman" w:hAnsi="Times New Roman" w:cs="Times New Roman"/>
          <w:sz w:val="24"/>
        </w:rPr>
        <w:t xml:space="preserve">he </w:t>
      </w:r>
      <w:r w:rsidR="00C65AF3">
        <w:rPr>
          <w:rFonts w:ascii="Times New Roman" w:hAnsi="Times New Roman" w:cs="Times New Roman"/>
          <w:i/>
          <w:sz w:val="24"/>
        </w:rPr>
        <w:t xml:space="preserve">General </w:t>
      </w:r>
      <w:r w:rsidR="00760B19">
        <w:rPr>
          <w:rFonts w:ascii="Times New Roman" w:hAnsi="Times New Roman" w:cs="Times New Roman"/>
          <w:i/>
          <w:sz w:val="24"/>
        </w:rPr>
        <w:t>Model of Total Patient Delay</w:t>
      </w:r>
      <w:r w:rsidR="00D52F97" w:rsidRPr="00D667B0">
        <w:rPr>
          <w:rFonts w:ascii="Times New Roman" w:hAnsi="Times New Roman" w:cs="Times New Roman"/>
          <w:strike/>
          <w:sz w:val="24"/>
        </w:rPr>
        <w:t xml:space="preserve">, </w:t>
      </w:r>
      <w:r w:rsidR="00C65AF3" w:rsidRPr="00D667B0">
        <w:rPr>
          <w:rFonts w:ascii="Times New Roman" w:hAnsi="Times New Roman" w:cs="Times New Roman"/>
          <w:strike/>
          <w:sz w:val="24"/>
        </w:rPr>
        <w:t xml:space="preserve">a development of Safer et al’s three stage model of delay </w:t>
      </w:r>
      <w:r w:rsidR="00895737" w:rsidRPr="00D667B0">
        <w:rPr>
          <w:rFonts w:ascii="Times New Roman" w:hAnsi="Times New Roman" w:cs="Times New Roman"/>
          <w:strike/>
          <w:sz w:val="24"/>
        </w:rPr>
        <w:fldChar w:fldCharType="begin" w:fldLock="1"/>
      </w:r>
      <w:r w:rsidR="00531069" w:rsidRPr="00D667B0">
        <w:rPr>
          <w:rFonts w:ascii="Times New Roman" w:hAnsi="Times New Roman" w:cs="Times New Roman"/>
          <w:strike/>
          <w:sz w:val="24"/>
        </w:rPr>
        <w:instrText>ADDIN CSL_CITATION { "citationItems" : [ { "id" : "ITEM-1", "itemData" : { "author" : [ { "dropping-particle" : "", "family" : "Safer", "given" : "M", "non-dropping-particle" : "", "parse-names" : false, "suffix" : "" }, { "dropping-particle" : "", "family" : "Tharps", "given" : "Q", "non-dropping-particle" : "", "parse-names" : false, "suffix" : "" }, { "dropping-particle" : "", "family" : "Jackson", "given" : "T", "non-dropping-particle" : "", "parse-names" : false, "suffix" : "" }, { "dropping-particle" : "", "family" : "Leventhal", "given" : "H", "non-dropping-particle" : "", "parse-names" : false, "suffix" : "" } ], "container-title" : "Medical Care", "id" : "ITEM-1", "issued" : { "date-parts" : [ [ "1979" ] ] }, "page" : "11-29", "title" : "Determinants of Three Stages of Delay in Seeking Care at a Medical Clinic", "type" : "article-journal", "volume" : "17" }, "uris" : [ "http://www.mendeley.com/documents/?uuid=91a77f61-fd7c-452d-b6f5-b8769e684622" ] } ], "mendeley" : { "formattedCitation" : "(Safer, Tharps, Jackson, &amp; Leventhal, 1979)", "plainTextFormattedCitation" : "(Safer, Tharps, Jackson, &amp; Leventhal, 1979)", "previouslyFormattedCitation" : "(Safer, Tharps, Jackson, &amp; Leventhal, 1979)" }, "properties" : { "noteIndex" : 0 }, "schema" : "https://github.com/citation-style-language/schema/raw/master/csl-citation.json" }</w:instrText>
      </w:r>
      <w:r w:rsidR="00895737" w:rsidRPr="00D667B0">
        <w:rPr>
          <w:rFonts w:ascii="Times New Roman" w:hAnsi="Times New Roman" w:cs="Times New Roman"/>
          <w:strike/>
          <w:sz w:val="24"/>
        </w:rPr>
        <w:fldChar w:fldCharType="separate"/>
      </w:r>
      <w:r w:rsidR="00913DB8" w:rsidRPr="00D667B0">
        <w:rPr>
          <w:rFonts w:ascii="Times New Roman" w:hAnsi="Times New Roman" w:cs="Times New Roman"/>
          <w:strike/>
          <w:noProof/>
          <w:sz w:val="24"/>
        </w:rPr>
        <w:t>(Safer, Tharps, Jackson, &amp; Leventhal, 1979)</w:t>
      </w:r>
      <w:r w:rsidR="00895737" w:rsidRPr="00D667B0">
        <w:rPr>
          <w:rFonts w:ascii="Times New Roman" w:hAnsi="Times New Roman" w:cs="Times New Roman"/>
          <w:strike/>
          <w:sz w:val="24"/>
        </w:rPr>
        <w:fldChar w:fldCharType="end"/>
      </w:r>
      <w:r w:rsidR="00C65AF3" w:rsidRPr="00D667B0">
        <w:rPr>
          <w:rFonts w:ascii="Times New Roman" w:hAnsi="Times New Roman" w:cs="Times New Roman"/>
          <w:strike/>
          <w:sz w:val="24"/>
        </w:rPr>
        <w:t>,</w:t>
      </w:r>
      <w:r w:rsidR="00D667B0">
        <w:rPr>
          <w:rFonts w:ascii="Times New Roman" w:hAnsi="Times New Roman" w:cs="Times New Roman"/>
          <w:sz w:val="24"/>
        </w:rPr>
        <w:t xml:space="preserve"> </w:t>
      </w:r>
      <w:r>
        <w:rPr>
          <w:rFonts w:ascii="Times New Roman" w:hAnsi="Times New Roman" w:cs="Times New Roman"/>
          <w:sz w:val="24"/>
        </w:rPr>
        <w:t xml:space="preserve">identifies five </w:t>
      </w:r>
      <w:r w:rsidR="00C830C6" w:rsidRPr="006310E9">
        <w:rPr>
          <w:rFonts w:ascii="Times New Roman" w:hAnsi="Times New Roman" w:cs="Times New Roman"/>
          <w:sz w:val="24"/>
        </w:rPr>
        <w:t xml:space="preserve">stages </w:t>
      </w:r>
      <w:r w:rsidR="0068020E">
        <w:rPr>
          <w:rFonts w:ascii="Times New Roman" w:hAnsi="Times New Roman" w:cs="Times New Roman"/>
          <w:sz w:val="24"/>
        </w:rPr>
        <w:t>leading</w:t>
      </w:r>
      <w:r>
        <w:rPr>
          <w:rFonts w:ascii="Times New Roman" w:hAnsi="Times New Roman" w:cs="Times New Roman"/>
          <w:sz w:val="24"/>
        </w:rPr>
        <w:t xml:space="preserve"> to </w:t>
      </w:r>
      <w:r w:rsidR="0068020E">
        <w:rPr>
          <w:rFonts w:ascii="Times New Roman" w:hAnsi="Times New Roman" w:cs="Times New Roman"/>
          <w:sz w:val="24"/>
        </w:rPr>
        <w:lastRenderedPageBreak/>
        <w:t>consultation</w:t>
      </w:r>
      <w:r w:rsidR="00340BBB" w:rsidRPr="006310E9">
        <w:rPr>
          <w:rFonts w:ascii="Times New Roman" w:hAnsi="Times New Roman" w:cs="Times New Roman"/>
          <w:sz w:val="24"/>
        </w:rPr>
        <w:t xml:space="preserve">, </w:t>
      </w:r>
      <w:r>
        <w:rPr>
          <w:rFonts w:ascii="Times New Roman" w:hAnsi="Times New Roman" w:cs="Times New Roman"/>
          <w:sz w:val="24"/>
        </w:rPr>
        <w:t xml:space="preserve">which are similar to those </w:t>
      </w:r>
      <w:r w:rsidR="00640423">
        <w:rPr>
          <w:rFonts w:ascii="Times New Roman" w:hAnsi="Times New Roman" w:cs="Times New Roman"/>
          <w:sz w:val="24"/>
        </w:rPr>
        <w:t>here</w:t>
      </w:r>
      <w:r>
        <w:rPr>
          <w:rFonts w:ascii="Times New Roman" w:hAnsi="Times New Roman" w:cs="Times New Roman"/>
          <w:sz w:val="24"/>
        </w:rPr>
        <w:t xml:space="preserve"> </w:t>
      </w:r>
      <w:r w:rsidR="00895737">
        <w:rPr>
          <w:rFonts w:ascii="Times New Roman" w:hAnsi="Times New Roman" w:cs="Times New Roman"/>
          <w:sz w:val="24"/>
        </w:rPr>
        <w:fldChar w:fldCharType="begin" w:fldLock="1"/>
      </w:r>
      <w:r w:rsidR="001F3EAF">
        <w:rPr>
          <w:rFonts w:ascii="Times New Roman" w:hAnsi="Times New Roman" w:cs="Times New Roman"/>
          <w:sz w:val="24"/>
        </w:rPr>
        <w:instrText>ADDIN CSL_CITATION { "citationItems" : [ { "id" : "ITEM-1", "itemData" : { "author" : [ { "dropping-particle" : "", "family" : "Andersen", "given" : "B.L.", "non-dropping-particle" : "", "parse-names" : false, "suffix" : "" }, { "dropping-particle" : "", "family" : "Cacioppo", "given" : "JT", "non-dropping-particle" : "", "parse-names" : false, "suffix" : "" }, { "dropping-particle" : "", "family" : "Roberts", "given" : "DC", "non-dropping-particle" : "", "parse-names" : false, "suffix" : "" } ], "container-title" : "British Journal of Social Psychology", "id" : "ITEM-1", "issued" : { "date-parts" : [ [ "1995" ] ] }, "page" : "33-52", "title" : "Delay in seeking a cancer diagnosis: Delay stages and psychophysiological comparison processes", "type" : "article-journal", "volume" : "34" }, "uris" : [ "http://www.mendeley.com/documents/?uuid=69b1188f-81f5-4fe1-9098-cf8ef57b1514" ] } ], "mendeley" : { "formattedCitation" : "(B. L. Andersen et al., 1995)", "manualFormatting" : "(Andersen et al., 1995)", "plainTextFormattedCitation" : "(B. L. Andersen et al., 1995)", "previouslyFormattedCitation" : "(B. L. Andersen et al., 1995)" }, "properties" : { "noteIndex" : 0 }, "schema" : "https://github.com/citation-style-language/schema/raw/master/csl-citation.json" }</w:instrText>
      </w:r>
      <w:r w:rsidR="00895737">
        <w:rPr>
          <w:rFonts w:ascii="Times New Roman" w:hAnsi="Times New Roman" w:cs="Times New Roman"/>
          <w:sz w:val="24"/>
        </w:rPr>
        <w:fldChar w:fldCharType="separate"/>
      </w:r>
      <w:r w:rsidR="001F3EAF" w:rsidRPr="001F3EAF">
        <w:rPr>
          <w:rFonts w:ascii="Times New Roman" w:hAnsi="Times New Roman" w:cs="Times New Roman"/>
          <w:noProof/>
          <w:sz w:val="24"/>
        </w:rPr>
        <w:t>(Andersen et al., 1995)</w:t>
      </w:r>
      <w:r w:rsidR="00895737">
        <w:rPr>
          <w:rFonts w:ascii="Times New Roman" w:hAnsi="Times New Roman" w:cs="Times New Roman"/>
          <w:sz w:val="24"/>
        </w:rPr>
        <w:fldChar w:fldCharType="end"/>
      </w:r>
      <w:r w:rsidR="00640423">
        <w:rPr>
          <w:rFonts w:ascii="Times New Roman" w:hAnsi="Times New Roman" w:cs="Times New Roman"/>
          <w:sz w:val="24"/>
        </w:rPr>
        <w:t>, h</w:t>
      </w:r>
      <w:r>
        <w:rPr>
          <w:rFonts w:ascii="Times New Roman" w:hAnsi="Times New Roman" w:cs="Times New Roman"/>
          <w:sz w:val="24"/>
        </w:rPr>
        <w:t xml:space="preserve">owever, </w:t>
      </w:r>
      <w:r w:rsidR="0060700E" w:rsidRPr="006310E9">
        <w:rPr>
          <w:rFonts w:ascii="Times New Roman" w:hAnsi="Times New Roman" w:cs="Times New Roman"/>
          <w:sz w:val="24"/>
        </w:rPr>
        <w:t>it</w:t>
      </w:r>
      <w:r w:rsidR="00340BBB" w:rsidRPr="006310E9">
        <w:rPr>
          <w:rFonts w:ascii="Times New Roman" w:hAnsi="Times New Roman" w:cs="Times New Roman"/>
          <w:sz w:val="24"/>
        </w:rPr>
        <w:t xml:space="preserve"> fails to consider how factors outside of the </w:t>
      </w:r>
      <w:r w:rsidR="00C830C6" w:rsidRPr="006310E9">
        <w:rPr>
          <w:rFonts w:ascii="Times New Roman" w:hAnsi="Times New Roman" w:cs="Times New Roman"/>
          <w:sz w:val="24"/>
        </w:rPr>
        <w:t xml:space="preserve">realm of </w:t>
      </w:r>
      <w:r w:rsidR="002A2E63">
        <w:rPr>
          <w:rFonts w:ascii="Times New Roman" w:hAnsi="Times New Roman" w:cs="Times New Roman"/>
          <w:sz w:val="24"/>
        </w:rPr>
        <w:t xml:space="preserve">the </w:t>
      </w:r>
      <w:r w:rsidR="00340BBB" w:rsidRPr="006310E9">
        <w:rPr>
          <w:rFonts w:ascii="Times New Roman" w:hAnsi="Times New Roman" w:cs="Times New Roman"/>
          <w:sz w:val="24"/>
        </w:rPr>
        <w:t>individual</w:t>
      </w:r>
      <w:r w:rsidR="0060700E" w:rsidRPr="006310E9">
        <w:rPr>
          <w:rFonts w:ascii="Times New Roman" w:hAnsi="Times New Roman" w:cs="Times New Roman"/>
          <w:sz w:val="24"/>
        </w:rPr>
        <w:t xml:space="preserve"> </w:t>
      </w:r>
      <w:r w:rsidR="00340BBB" w:rsidRPr="006310E9">
        <w:rPr>
          <w:rFonts w:ascii="Times New Roman" w:hAnsi="Times New Roman" w:cs="Times New Roman"/>
          <w:sz w:val="24"/>
        </w:rPr>
        <w:t xml:space="preserve">influence </w:t>
      </w:r>
      <w:r w:rsidR="0060700E" w:rsidRPr="006310E9">
        <w:rPr>
          <w:rFonts w:ascii="Times New Roman" w:hAnsi="Times New Roman" w:cs="Times New Roman"/>
          <w:sz w:val="24"/>
        </w:rPr>
        <w:t xml:space="preserve">the journey to </w:t>
      </w:r>
      <w:r w:rsidR="00760B19">
        <w:rPr>
          <w:rFonts w:ascii="Times New Roman" w:hAnsi="Times New Roman" w:cs="Times New Roman"/>
          <w:sz w:val="24"/>
        </w:rPr>
        <w:t>consultation</w:t>
      </w:r>
      <w:r w:rsidR="0068020E">
        <w:rPr>
          <w:rFonts w:ascii="Times New Roman" w:hAnsi="Times New Roman" w:cs="Times New Roman"/>
          <w:sz w:val="24"/>
        </w:rPr>
        <w:t xml:space="preserve">. </w:t>
      </w:r>
      <w:r w:rsidR="00440ADC" w:rsidRPr="006310E9">
        <w:rPr>
          <w:rFonts w:ascii="Times New Roman" w:hAnsi="Times New Roman" w:cs="Times New Roman"/>
          <w:sz w:val="24"/>
        </w:rPr>
        <w:t xml:space="preserve">The </w:t>
      </w:r>
      <w:r w:rsidR="00440ADC" w:rsidRPr="006310E9">
        <w:rPr>
          <w:rFonts w:ascii="Times New Roman" w:hAnsi="Times New Roman" w:cs="Times New Roman"/>
          <w:i/>
          <w:iCs/>
          <w:sz w:val="24"/>
        </w:rPr>
        <w:t>Categorisation of Delay</w:t>
      </w:r>
      <w:r w:rsidR="00440ADC" w:rsidRPr="006310E9">
        <w:rPr>
          <w:rFonts w:ascii="Times New Roman" w:hAnsi="Times New Roman" w:cs="Times New Roman"/>
          <w:sz w:val="24"/>
        </w:rPr>
        <w:t xml:space="preserve"> </w:t>
      </w:r>
      <w:r>
        <w:rPr>
          <w:rFonts w:ascii="Times New Roman" w:hAnsi="Times New Roman" w:cs="Times New Roman"/>
          <w:sz w:val="24"/>
        </w:rPr>
        <w:t>depicts the stages of the diagnostic pathway, considering points of potential delay and to whom delay</w:t>
      </w:r>
      <w:r w:rsidR="00D52F97">
        <w:rPr>
          <w:rFonts w:ascii="Times New Roman" w:hAnsi="Times New Roman" w:cs="Times New Roman"/>
          <w:sz w:val="24"/>
        </w:rPr>
        <w:t>s</w:t>
      </w:r>
      <w:r>
        <w:rPr>
          <w:rFonts w:ascii="Times New Roman" w:hAnsi="Times New Roman" w:cs="Times New Roman"/>
          <w:sz w:val="24"/>
        </w:rPr>
        <w:t xml:space="preserve"> may be attributable </w:t>
      </w:r>
      <w:r w:rsidR="00895737">
        <w:rPr>
          <w:rFonts w:ascii="Times New Roman" w:hAnsi="Times New Roman" w:cs="Times New Roman"/>
          <w:sz w:val="24"/>
        </w:rPr>
        <w:fldChar w:fldCharType="begin" w:fldLock="1"/>
      </w:r>
      <w:r w:rsidR="00FD6477">
        <w:rPr>
          <w:rFonts w:ascii="Times New Roman" w:hAnsi="Times New Roman" w:cs="Times New Roman"/>
          <w:sz w:val="24"/>
        </w:rPr>
        <w:instrText>ADDIN CSL_CITATION { "citationItems" : [ { "id" : "ITEM-1", "itemData" : { "DOI" : "10.1186/1472-6963-9-189", "ISSN" : "1472-6963", "PMID" : "19840368", "abstract" : "BACKGROUND: There is no validated way of measuring the prevalence and duration of patient delay, and we do not know how people perceive and define the time intervals they are asked to report in patient delay studies. This lack of a validated measure hampers research in patient delay and is counterproductive to efforts directed at securing early diagnosis of cancer. DISCUSSION: The main argument of the present paper is that current studies on patient delay do not sufficiently consider existing theories on symptom interpretation. It is illustrated that the interpretation of bodily sensations as symptoms related to a specific cancer diagnosis is embedded within a social and cultural context. We therefore cannot assume that respondents define delay periods in identical ways. SUMMARY: In order to improve the validity of patient delay studies, it is suggested that research be strengthened on three counts: More research should be devoted to symptom interpretation processes, more research should seek to operationalise patient delay, and, importantly, more research is needed to develop valid instruments for measuring patient delay.", "author" : [ { "dropping-particle" : "", "family" : "Andersen", "given" : "R.S.", "non-dropping-particle" : "", "parse-names" : false, "suffix" : "" }, { "dropping-particle" : "", "family" : "Vedsted", "given" : "Peter", "non-dropping-particle" : "", "parse-names" : false, "suffix" : "" }, { "dropping-particle" : "", "family" : "Olesen", "given" : "Frede", "non-dropping-particle" : "", "parse-names" : false, "suffix" : "" }, { "dropping-particle" : "", "family" : "Bro", "given" : "Flemming", "non-dropping-particle" : "", "parse-names" : false, "suffix" : "" }, { "dropping-particle" : "", "family" : "S\u00f8ndergaard", "given" : "Jens", "non-dropping-particle" : "", "parse-names" : false, "suffix" : "" } ], "container-title" : "BMC health services research", "id" : "ITEM-1", "issued" : { "date-parts" : [ [ "2009", "1" ] ] }, "page" : "189", "title" : "Patient delay in cancer studies: a discussion of methods and measures.", "type" : "article-journal", "volume" : "9" }, "uris" : [ "http://www.mendeley.com/documents/?uuid=108695d1-26e1-4d90-b5e1-440f6a582092" ] } ], "mendeley" : { "formattedCitation" : "(R.S. Andersen, Vedsted, Olesen, Bro, &amp; S\u00f8ndergaard, 2009)", "manualFormatting" : "(Andersen, Vedsted, Olesen, Bro, &amp; S\u00f8ndergaard, 2009)", "plainTextFormattedCitation" : "(R.S. Andersen, Vedsted, Olesen, Bro, &amp; S\u00f8ndergaard, 2009)", "previouslyFormattedCitation" : "(R.S. Andersen, Vedsted, Olesen, Bro, &amp; S\u00f8ndergaard, 2009)" }, "properties" : { "noteIndex" : 0 }, "schema" : "https://github.com/citation-style-language/schema/raw/master/csl-citation.json" }</w:instrText>
      </w:r>
      <w:r w:rsidR="00895737">
        <w:rPr>
          <w:rFonts w:ascii="Times New Roman" w:hAnsi="Times New Roman" w:cs="Times New Roman"/>
          <w:sz w:val="24"/>
        </w:rPr>
        <w:fldChar w:fldCharType="separate"/>
      </w:r>
      <w:r w:rsidR="001F3EAF" w:rsidRPr="001F3EAF">
        <w:rPr>
          <w:rFonts w:ascii="Times New Roman" w:hAnsi="Times New Roman" w:cs="Times New Roman"/>
          <w:noProof/>
          <w:sz w:val="24"/>
        </w:rPr>
        <w:t>(Andersen, Vedsted, Olesen, Bro, &amp; Søndergaard, 2009)</w:t>
      </w:r>
      <w:r w:rsidR="00895737">
        <w:rPr>
          <w:rFonts w:ascii="Times New Roman" w:hAnsi="Times New Roman" w:cs="Times New Roman"/>
          <w:sz w:val="24"/>
        </w:rPr>
        <w:fldChar w:fldCharType="end"/>
      </w:r>
      <w:r>
        <w:rPr>
          <w:rFonts w:ascii="Times New Roman" w:hAnsi="Times New Roman" w:cs="Times New Roman"/>
          <w:sz w:val="24"/>
        </w:rPr>
        <w:t xml:space="preserve">. </w:t>
      </w:r>
      <w:r w:rsidRPr="00640423">
        <w:rPr>
          <w:rFonts w:ascii="Times New Roman" w:hAnsi="Times New Roman" w:cs="Times New Roman"/>
          <w:sz w:val="24"/>
          <w:highlight w:val="green"/>
        </w:rPr>
        <w:t xml:space="preserve">The patient interval is represented as two defining stages (first symptom and first contact with the GP) </w:t>
      </w:r>
      <w:r w:rsidR="00640423" w:rsidRPr="00640423">
        <w:rPr>
          <w:rFonts w:ascii="Times New Roman" w:hAnsi="Times New Roman" w:cs="Times New Roman"/>
          <w:sz w:val="24"/>
          <w:highlight w:val="green"/>
        </w:rPr>
        <w:t>but</w:t>
      </w:r>
      <w:r w:rsidR="0068020E" w:rsidRPr="00640423">
        <w:rPr>
          <w:rFonts w:ascii="Times New Roman" w:hAnsi="Times New Roman" w:cs="Times New Roman"/>
          <w:sz w:val="24"/>
          <w:highlight w:val="green"/>
        </w:rPr>
        <w:t xml:space="preserve"> </w:t>
      </w:r>
      <w:r w:rsidR="001424FC">
        <w:rPr>
          <w:rFonts w:ascii="Times New Roman" w:hAnsi="Times New Roman" w:cs="Times New Roman"/>
          <w:sz w:val="24"/>
          <w:highlight w:val="green"/>
        </w:rPr>
        <w:t xml:space="preserve">this model </w:t>
      </w:r>
      <w:r w:rsidR="0068020E" w:rsidRPr="00640423">
        <w:rPr>
          <w:rFonts w:ascii="Times New Roman" w:hAnsi="Times New Roman" w:cs="Times New Roman"/>
          <w:sz w:val="24"/>
          <w:highlight w:val="green"/>
        </w:rPr>
        <w:t xml:space="preserve">does not </w:t>
      </w:r>
      <w:r w:rsidR="00640423" w:rsidRPr="00640423">
        <w:rPr>
          <w:rFonts w:ascii="Times New Roman" w:hAnsi="Times New Roman" w:cs="Times New Roman"/>
          <w:sz w:val="24"/>
          <w:highlight w:val="green"/>
        </w:rPr>
        <w:t>expand upon</w:t>
      </w:r>
      <w:r w:rsidR="00D52F97" w:rsidRPr="00640423">
        <w:rPr>
          <w:rFonts w:ascii="Times New Roman" w:hAnsi="Times New Roman" w:cs="Times New Roman"/>
          <w:sz w:val="24"/>
          <w:highlight w:val="green"/>
        </w:rPr>
        <w:t xml:space="preserve"> the stages, or events, which occur between the two.</w:t>
      </w:r>
      <w:r w:rsidR="00D52F97">
        <w:rPr>
          <w:rFonts w:ascii="Times New Roman" w:hAnsi="Times New Roman" w:cs="Times New Roman"/>
          <w:sz w:val="24"/>
        </w:rPr>
        <w:t xml:space="preserve"> </w:t>
      </w:r>
      <w:r w:rsidR="00D667B0">
        <w:rPr>
          <w:rFonts w:ascii="Times New Roman" w:hAnsi="Times New Roman" w:cs="Times New Roman"/>
          <w:sz w:val="24"/>
        </w:rPr>
        <w:t>Neither</w:t>
      </w:r>
      <w:r w:rsidR="0068020E">
        <w:rPr>
          <w:rFonts w:ascii="Times New Roman" w:hAnsi="Times New Roman" w:cs="Times New Roman"/>
          <w:sz w:val="24"/>
        </w:rPr>
        <w:t xml:space="preserve"> of these models are </w:t>
      </w:r>
      <w:r w:rsidR="00D52F97">
        <w:rPr>
          <w:rFonts w:ascii="Times New Roman" w:hAnsi="Times New Roman" w:cs="Times New Roman"/>
          <w:sz w:val="24"/>
        </w:rPr>
        <w:t xml:space="preserve">helpful </w:t>
      </w:r>
      <w:r w:rsidR="0068020E">
        <w:rPr>
          <w:rFonts w:ascii="Times New Roman" w:hAnsi="Times New Roman" w:cs="Times New Roman"/>
          <w:sz w:val="24"/>
        </w:rPr>
        <w:t>when seeking to describe the findings of this study</w:t>
      </w:r>
      <w:r w:rsidR="00D52F97">
        <w:rPr>
          <w:rFonts w:ascii="Times New Roman" w:hAnsi="Times New Roman" w:cs="Times New Roman"/>
          <w:sz w:val="24"/>
        </w:rPr>
        <w:t>,</w:t>
      </w:r>
      <w:r w:rsidR="0068020E">
        <w:rPr>
          <w:rFonts w:ascii="Times New Roman" w:hAnsi="Times New Roman" w:cs="Times New Roman"/>
          <w:sz w:val="24"/>
        </w:rPr>
        <w:t xml:space="preserve"> as they </w:t>
      </w:r>
      <w:r w:rsidR="00640423">
        <w:rPr>
          <w:rFonts w:ascii="Times New Roman" w:hAnsi="Times New Roman" w:cs="Times New Roman"/>
          <w:sz w:val="24"/>
        </w:rPr>
        <w:t>are unable to</w:t>
      </w:r>
      <w:r w:rsidR="0068020E">
        <w:rPr>
          <w:rFonts w:ascii="Times New Roman" w:hAnsi="Times New Roman" w:cs="Times New Roman"/>
          <w:sz w:val="24"/>
        </w:rPr>
        <w:t xml:space="preserve"> reflect</w:t>
      </w:r>
      <w:r>
        <w:rPr>
          <w:rFonts w:ascii="Times New Roman" w:hAnsi="Times New Roman" w:cs="Times New Roman"/>
          <w:sz w:val="24"/>
        </w:rPr>
        <w:t xml:space="preserve"> the complexity of the patient interval, either in terms of its component stages or the wider influences </w:t>
      </w:r>
      <w:r w:rsidR="0068020E">
        <w:rPr>
          <w:rFonts w:ascii="Times New Roman" w:hAnsi="Times New Roman" w:cs="Times New Roman"/>
          <w:sz w:val="24"/>
        </w:rPr>
        <w:t xml:space="preserve">that shape movement between them. </w:t>
      </w:r>
      <w:r>
        <w:rPr>
          <w:rFonts w:ascii="Times New Roman" w:hAnsi="Times New Roman" w:cs="Times New Roman"/>
          <w:sz w:val="24"/>
        </w:rPr>
        <w:t xml:space="preserve"> </w:t>
      </w:r>
    </w:p>
    <w:p w:rsidR="00931955" w:rsidRDefault="00340BBB" w:rsidP="00C40775">
      <w:pPr>
        <w:rPr>
          <w:rFonts w:ascii="Times New Roman" w:hAnsi="Times New Roman" w:cs="Times New Roman"/>
          <w:iCs/>
          <w:noProof/>
          <w:sz w:val="24"/>
        </w:rPr>
      </w:pPr>
      <w:r w:rsidRPr="00070793">
        <w:rPr>
          <w:rFonts w:ascii="Times New Roman" w:hAnsi="Times New Roman" w:cs="Times New Roman"/>
          <w:iCs/>
          <w:sz w:val="24"/>
        </w:rPr>
        <w:t>The</w:t>
      </w:r>
      <w:r w:rsidRPr="0075191C">
        <w:rPr>
          <w:rFonts w:ascii="Times New Roman" w:hAnsi="Times New Roman" w:cs="Times New Roman"/>
          <w:i/>
          <w:iCs/>
          <w:sz w:val="24"/>
        </w:rPr>
        <w:t xml:space="preserve"> Model of Pathways to Treatment</w:t>
      </w:r>
      <w:r w:rsidR="00864EBD" w:rsidRPr="0075191C">
        <w:rPr>
          <w:rFonts w:ascii="Times New Roman" w:hAnsi="Times New Roman" w:cs="Times New Roman"/>
          <w:i/>
          <w:iCs/>
          <w:sz w:val="24"/>
        </w:rPr>
        <w:t xml:space="preserve"> </w:t>
      </w:r>
      <w:r w:rsidR="00383BF1" w:rsidRPr="0075191C">
        <w:rPr>
          <w:rFonts w:ascii="Times New Roman" w:hAnsi="Times New Roman" w:cs="Times New Roman"/>
          <w:iCs/>
          <w:sz w:val="24"/>
        </w:rPr>
        <w:t xml:space="preserve">illustrates the events, processes and intervals of the diagnostic pathway, along with the contributing factors that </w:t>
      </w:r>
      <w:r w:rsidR="00070793" w:rsidRPr="0075191C">
        <w:rPr>
          <w:rFonts w:ascii="Times New Roman" w:hAnsi="Times New Roman" w:cs="Times New Roman"/>
          <w:iCs/>
          <w:sz w:val="24"/>
        </w:rPr>
        <w:t xml:space="preserve">influence progression </w:t>
      </w:r>
      <w:r w:rsidR="002C0045">
        <w:rPr>
          <w:rFonts w:ascii="Times New Roman" w:hAnsi="Times New Roman" w:cs="Times New Roman"/>
          <w:iCs/>
          <w:sz w:val="24"/>
        </w:rPr>
        <w:t>along it</w:t>
      </w:r>
      <w:r w:rsidR="00070793" w:rsidRPr="0075191C">
        <w:rPr>
          <w:rFonts w:ascii="Times New Roman" w:hAnsi="Times New Roman" w:cs="Times New Roman"/>
          <w:iCs/>
          <w:sz w:val="24"/>
        </w:rPr>
        <w:t xml:space="preserve"> </w:t>
      </w:r>
      <w:r w:rsidR="00895737" w:rsidRPr="0075191C">
        <w:rPr>
          <w:rFonts w:ascii="Times New Roman" w:hAnsi="Times New Roman" w:cs="Times New Roman"/>
          <w:iCs/>
          <w:sz w:val="24"/>
        </w:rPr>
        <w:fldChar w:fldCharType="begin" w:fldLock="1"/>
      </w:r>
      <w:r w:rsidR="002421A3">
        <w:rPr>
          <w:rFonts w:ascii="Times New Roman" w:hAnsi="Times New Roman" w:cs="Times New Roman"/>
          <w:iCs/>
          <w:sz w:val="24"/>
        </w:rPr>
        <w:instrText>ADDIN CSL_CITATION { "citationItems" : [ { "id" : "ITEM-1", "itemData" : { "DOI" : "10.1258/jhsrp.2011.010113", "ISSN" : "1758-1060", "PMID" : "22008712", "abstract" : "Patient pathways to presentation to health care professionals and initial management in primary care are key determinants of outcomes in cancer. Reducing diagnostic delays may result in improved prognosis and increase the proportion of early stage cancers identified. Investigating diagnostic delay could be facilitated by use of a robust theoretical framework. We systematically reviewed the literature reporting the application of Andersen's Model of Total Patient Delay (delay stages: appraisal, illness, behavioural, scheduling, treatment) in studies which assess cancer diagnosis.", "author" : [ { "dropping-particle" : "", "family" : "Walter", "given" : "F.M.", "non-dropping-particle" : "", "parse-names" : false, "suffix" : "" }, { "dropping-particle" : "", "family" : "Webster", "given" : "Andrew", "non-dropping-particle" : "", "parse-names" : false, "suffix" : "" }, { "dropping-particle" : "", "family" : "Scott", "given" : "Suzanne", "non-dropping-particle" : "", "parse-names" : false, "suffix" : "" }, { "dropping-particle" : "", "family" : "Emery", "given" : "Jon", "non-dropping-particle" : "", "parse-names" : false, "suffix" : "" } ], "container-title" : "Journal of health services research &amp; policy", "id" : "ITEM-1", "issue" : "2", "issued" : { "date-parts" : [ [ "2012", "4" ] ] }, "page" : "110-8", "title" : "The Andersen Model of Total Patient Delay: a systematic review of its application in cancer diagnosis.", "type" : "article-journal", "volume" : "17" }, "uris" : [ "http://www.mendeley.com/documents/?uuid=9edb3dc0-7379-4bfe-9a90-57dee8238eea" ] } ], "mendeley" : { "formattedCitation" : "(F.M. Walter et al., 2012)", "plainTextFormattedCitation" : "(F.M. Walter et al., 2012)", "previouslyFormattedCitation" : "(F.M. Walter et al., 2012)" }, "properties" : { "noteIndex" : 0 }, "schema" : "https://github.com/citation-style-language/schema/raw/master/csl-citation.json" }</w:instrText>
      </w:r>
      <w:r w:rsidR="00895737" w:rsidRPr="0075191C">
        <w:rPr>
          <w:rFonts w:ascii="Times New Roman" w:hAnsi="Times New Roman" w:cs="Times New Roman"/>
          <w:iCs/>
          <w:sz w:val="24"/>
        </w:rPr>
        <w:fldChar w:fldCharType="separate"/>
      </w:r>
      <w:r w:rsidR="002421A3" w:rsidRPr="002421A3">
        <w:rPr>
          <w:rFonts w:ascii="Times New Roman" w:hAnsi="Times New Roman" w:cs="Times New Roman"/>
          <w:iCs/>
          <w:noProof/>
          <w:sz w:val="24"/>
        </w:rPr>
        <w:t>(F.M. Walter et al., 2012)</w:t>
      </w:r>
      <w:r w:rsidR="00895737" w:rsidRPr="0075191C">
        <w:rPr>
          <w:rFonts w:ascii="Times New Roman" w:hAnsi="Times New Roman" w:cs="Times New Roman"/>
          <w:iCs/>
          <w:sz w:val="24"/>
        </w:rPr>
        <w:fldChar w:fldCharType="end"/>
      </w:r>
      <w:r w:rsidR="00070793" w:rsidRPr="0075191C">
        <w:rPr>
          <w:rFonts w:ascii="Times New Roman" w:hAnsi="Times New Roman" w:cs="Times New Roman"/>
          <w:iCs/>
          <w:sz w:val="24"/>
        </w:rPr>
        <w:t xml:space="preserve">. </w:t>
      </w:r>
      <w:r w:rsidR="00383BF1" w:rsidRPr="0075191C">
        <w:rPr>
          <w:rFonts w:ascii="Times New Roman" w:hAnsi="Times New Roman" w:cs="Times New Roman"/>
          <w:iCs/>
          <w:sz w:val="24"/>
        </w:rPr>
        <w:t xml:space="preserve">The first two intervals </w:t>
      </w:r>
      <w:r w:rsidR="0066432C">
        <w:rPr>
          <w:rFonts w:ascii="Times New Roman" w:hAnsi="Times New Roman" w:cs="Times New Roman"/>
          <w:iCs/>
          <w:sz w:val="24"/>
        </w:rPr>
        <w:t xml:space="preserve">(appraisal and help-seeking) </w:t>
      </w:r>
      <w:r w:rsidR="00383BF1" w:rsidRPr="0075191C">
        <w:rPr>
          <w:rFonts w:ascii="Times New Roman" w:hAnsi="Times New Roman" w:cs="Times New Roman"/>
          <w:iCs/>
          <w:sz w:val="24"/>
        </w:rPr>
        <w:t xml:space="preserve">represent what is commonly referred to as the patient interval, </w:t>
      </w:r>
      <w:r w:rsidR="0066432C">
        <w:rPr>
          <w:rFonts w:ascii="Times New Roman" w:hAnsi="Times New Roman" w:cs="Times New Roman"/>
          <w:iCs/>
          <w:sz w:val="24"/>
        </w:rPr>
        <w:t>and commence with the event ‘detection of bod</w:t>
      </w:r>
      <w:r w:rsidR="00383BF1" w:rsidRPr="0075191C">
        <w:rPr>
          <w:rFonts w:ascii="Times New Roman" w:hAnsi="Times New Roman" w:cs="Times New Roman"/>
          <w:iCs/>
          <w:sz w:val="24"/>
        </w:rPr>
        <w:t>ily change’</w:t>
      </w:r>
      <w:r w:rsidR="0066432C">
        <w:rPr>
          <w:rFonts w:ascii="Times New Roman" w:hAnsi="Times New Roman" w:cs="Times New Roman"/>
          <w:iCs/>
          <w:sz w:val="24"/>
        </w:rPr>
        <w:t xml:space="preserve">. </w:t>
      </w:r>
      <w:r w:rsidR="0066432C" w:rsidRPr="00640423">
        <w:rPr>
          <w:rFonts w:ascii="Times New Roman" w:hAnsi="Times New Roman" w:cs="Times New Roman"/>
          <w:iCs/>
          <w:strike/>
          <w:sz w:val="24"/>
          <w:highlight w:val="magenta"/>
        </w:rPr>
        <w:t xml:space="preserve">For participants in this study, </w:t>
      </w:r>
      <w:r w:rsidR="00070793" w:rsidRPr="00640423">
        <w:rPr>
          <w:rFonts w:ascii="Times New Roman" w:hAnsi="Times New Roman" w:cs="Times New Roman"/>
          <w:iCs/>
          <w:strike/>
          <w:sz w:val="24"/>
          <w:highlight w:val="magenta"/>
        </w:rPr>
        <w:t xml:space="preserve">symptom experience was </w:t>
      </w:r>
      <w:r w:rsidR="0066432C" w:rsidRPr="00640423">
        <w:rPr>
          <w:rFonts w:ascii="Times New Roman" w:hAnsi="Times New Roman" w:cs="Times New Roman"/>
          <w:iCs/>
          <w:strike/>
          <w:sz w:val="24"/>
          <w:highlight w:val="magenta"/>
        </w:rPr>
        <w:t>rarely</w:t>
      </w:r>
      <w:r w:rsidR="00070793" w:rsidRPr="00640423">
        <w:rPr>
          <w:rFonts w:ascii="Times New Roman" w:hAnsi="Times New Roman" w:cs="Times New Roman"/>
          <w:iCs/>
          <w:strike/>
          <w:sz w:val="24"/>
          <w:highlight w:val="magenta"/>
        </w:rPr>
        <w:t xml:space="preserve"> a discrete event but an embodied experience</w:t>
      </w:r>
      <w:r w:rsidR="0066432C" w:rsidRPr="00640423">
        <w:rPr>
          <w:rFonts w:ascii="Times New Roman" w:hAnsi="Times New Roman" w:cs="Times New Roman"/>
          <w:iCs/>
          <w:strike/>
          <w:sz w:val="24"/>
          <w:highlight w:val="magenta"/>
        </w:rPr>
        <w:t>, and interpretation of that</w:t>
      </w:r>
      <w:r w:rsidR="00070793" w:rsidRPr="00640423">
        <w:rPr>
          <w:rFonts w:ascii="Times New Roman" w:hAnsi="Times New Roman" w:cs="Times New Roman"/>
          <w:iCs/>
          <w:strike/>
          <w:sz w:val="24"/>
          <w:highlight w:val="magenta"/>
        </w:rPr>
        <w:t xml:space="preserve"> experience</w:t>
      </w:r>
      <w:r w:rsidR="0066432C" w:rsidRPr="00640423">
        <w:rPr>
          <w:rFonts w:ascii="Times New Roman" w:hAnsi="Times New Roman" w:cs="Times New Roman"/>
          <w:iCs/>
          <w:strike/>
          <w:sz w:val="24"/>
          <w:highlight w:val="magenta"/>
        </w:rPr>
        <w:t>, which took place</w:t>
      </w:r>
      <w:r w:rsidR="00070793" w:rsidRPr="00640423">
        <w:rPr>
          <w:rFonts w:ascii="Times New Roman" w:hAnsi="Times New Roman" w:cs="Times New Roman"/>
          <w:iCs/>
          <w:strike/>
          <w:sz w:val="24"/>
          <w:highlight w:val="magenta"/>
        </w:rPr>
        <w:t xml:space="preserve"> over a period of time, the length of which was influenced</w:t>
      </w:r>
      <w:r w:rsidR="0066432C" w:rsidRPr="00640423">
        <w:rPr>
          <w:rFonts w:ascii="Times New Roman" w:hAnsi="Times New Roman" w:cs="Times New Roman"/>
          <w:iCs/>
          <w:strike/>
          <w:sz w:val="24"/>
          <w:highlight w:val="magenta"/>
        </w:rPr>
        <w:t xml:space="preserve"> by perceived symptom severity, and so was more </w:t>
      </w:r>
      <w:r w:rsidR="002C0045" w:rsidRPr="00640423">
        <w:rPr>
          <w:rFonts w:ascii="Times New Roman" w:hAnsi="Times New Roman" w:cs="Times New Roman"/>
          <w:iCs/>
          <w:strike/>
          <w:sz w:val="24"/>
          <w:highlight w:val="magenta"/>
        </w:rPr>
        <w:t>akin to</w:t>
      </w:r>
      <w:r w:rsidR="0066432C" w:rsidRPr="00640423">
        <w:rPr>
          <w:rFonts w:ascii="Times New Roman" w:hAnsi="Times New Roman" w:cs="Times New Roman"/>
          <w:iCs/>
          <w:strike/>
          <w:sz w:val="24"/>
          <w:highlight w:val="magenta"/>
        </w:rPr>
        <w:t xml:space="preserve"> a process than an event.</w:t>
      </w:r>
      <w:r w:rsidR="0066432C">
        <w:rPr>
          <w:rFonts w:ascii="Times New Roman" w:hAnsi="Times New Roman" w:cs="Times New Roman"/>
          <w:iCs/>
          <w:sz w:val="24"/>
        </w:rPr>
        <w:t xml:space="preserve"> </w:t>
      </w:r>
      <w:r w:rsidR="00070793" w:rsidRPr="0075191C">
        <w:rPr>
          <w:rFonts w:ascii="Times New Roman" w:hAnsi="Times New Roman" w:cs="Times New Roman"/>
          <w:iCs/>
          <w:sz w:val="24"/>
        </w:rPr>
        <w:t xml:space="preserve">The </w:t>
      </w:r>
      <w:r w:rsidR="00070793" w:rsidRPr="0075191C">
        <w:rPr>
          <w:rFonts w:ascii="Times New Roman" w:hAnsi="Times New Roman" w:cs="Times New Roman"/>
          <w:i/>
          <w:iCs/>
          <w:sz w:val="24"/>
        </w:rPr>
        <w:t>Model of Pathways to Treatment</w:t>
      </w:r>
      <w:r w:rsidR="00070793" w:rsidRPr="0075191C">
        <w:rPr>
          <w:rFonts w:ascii="Times New Roman" w:hAnsi="Times New Roman" w:cs="Times New Roman"/>
          <w:iCs/>
          <w:sz w:val="24"/>
        </w:rPr>
        <w:t xml:space="preserve"> includes contributing factors</w:t>
      </w:r>
      <w:r w:rsidR="00931955">
        <w:rPr>
          <w:rFonts w:ascii="Times New Roman" w:hAnsi="Times New Roman" w:cs="Times New Roman"/>
          <w:iCs/>
          <w:sz w:val="24"/>
        </w:rPr>
        <w:t xml:space="preserve"> (patient, health care provider &amp; system, and disease)</w:t>
      </w:r>
      <w:r w:rsidR="00070793" w:rsidRPr="0075191C">
        <w:rPr>
          <w:rFonts w:ascii="Times New Roman" w:hAnsi="Times New Roman" w:cs="Times New Roman"/>
          <w:iCs/>
          <w:sz w:val="24"/>
        </w:rPr>
        <w:t xml:space="preserve"> that influence the processes, events and length of </w:t>
      </w:r>
      <w:r w:rsidR="0066432C">
        <w:rPr>
          <w:rFonts w:ascii="Times New Roman" w:hAnsi="Times New Roman" w:cs="Times New Roman"/>
          <w:iCs/>
          <w:sz w:val="24"/>
        </w:rPr>
        <w:t>interval</w:t>
      </w:r>
      <w:r w:rsidR="00931955">
        <w:rPr>
          <w:rFonts w:ascii="Times New Roman" w:hAnsi="Times New Roman" w:cs="Times New Roman"/>
          <w:iCs/>
          <w:sz w:val="24"/>
        </w:rPr>
        <w:t>s</w:t>
      </w:r>
      <w:r w:rsidR="00070793" w:rsidRPr="0075191C">
        <w:rPr>
          <w:rFonts w:ascii="Times New Roman" w:hAnsi="Times New Roman" w:cs="Times New Roman"/>
          <w:iCs/>
          <w:sz w:val="24"/>
        </w:rPr>
        <w:t xml:space="preserve"> </w:t>
      </w:r>
      <w:r w:rsidR="00895737" w:rsidRPr="0075191C">
        <w:rPr>
          <w:rFonts w:ascii="Times New Roman" w:hAnsi="Times New Roman" w:cs="Times New Roman"/>
          <w:iCs/>
          <w:sz w:val="24"/>
        </w:rPr>
        <w:fldChar w:fldCharType="begin" w:fldLock="1"/>
      </w:r>
      <w:r w:rsidR="001F3EAF">
        <w:rPr>
          <w:rFonts w:ascii="Times New Roman" w:hAnsi="Times New Roman" w:cs="Times New Roman"/>
          <w:iCs/>
          <w:sz w:val="24"/>
        </w:rPr>
        <w:instrText>ADDIN CSL_CITATION { "citationItems" : [ { "id" : "ITEM-1", "itemData" : { "DOI" : "10.1111/j.2044-8287.2012.02077.x", "ISBN" : "2044-8287", "ISSN" : "1359107X", "PMID" : "22536840", "abstract" : "BACKGROUND: Studying and understanding pathways to diagnosis and treatment is vital for the development of successful interventions to encourage early detection, presentation, and diagnosis. An existing framework posited to describe the decisional and behavioural processes that occur prior to treatment (Andersen et al.'s General Model of Total Patient Delay) does not appear to match the complex and dynamic nature of the pathways into and through the health care system or provide a clear framework for research. Therefore a revised descriptive framework, the Model of Pathways to Treatment, has been proposed.\\n\\nPURPOSE: This paper presents the concepts and definitions of the Model of Pathways to Treatment and specifies how the model can encompass existing psychological theory, with particular focus on the Appraisal and Help-seeking intervals. The potential and direction for future work is also discussed.\\n\\nSTATEMENT OF CONTRIBUTION: WHAT IS ALREADY KNOWN ON THIS SUBJECT?: \u2022 The use of theory is often lacking in existing research into delays in presentation, diagnosis and treatment of illness. WHAT DOES THIS STUDY ADD?: \u2022 A detailed account of the concepts and definitions of a revised framework: the Model of Pathways to Treatment. \u2022 Specification of how the Model of Pathways to Treatment can encompass existing psychological theory such as the Common Sense Model of Illness Self-regulation and Social Cognitive Theory.", "author" : [ { "dropping-particle" : "", "family" : "Scott", "given" : "S.E.", "non-dropping-particle" : "", "parse-names" : false, "suffix" : "" }, { "dropping-particle" : "", "family" : "Walter", "given" : "F. M.", "non-dropping-particle" : "", "parse-names" : false, "suffix" : "" }, { "dropping-particle" : "", "family" : "Webster", "given" : "A.", "non-dropping-particle" : "", "parse-names" : false, "suffix" : "" }, { "dropping-particle" : "", "family" : "Sutton", "given" : "S.", "non-dropping-particle" : "", "parse-names" : false, "suffix" : "" }, { "dropping-particle" : "", "family" : "Emery", "given" : "J.", "non-dropping-particle" : "", "parse-names" : false, "suffix" : "" } ], "container-title" : "British Journal of Health Psychology", "id" : "ITEM-1", "issue" : "1", "issued" : { "date-parts" : [ [ "2013" ] ] }, "page" : "45-64", "title" : "The model of pathways to treatment: Conceptualization and integration with existing theory", "type" : "article-journal", "volume" : "18" }, "uris" : [ "http://www.mendeley.com/documents/?uuid=dca6859e-3ad9-45cc-8391-883259f9df96" ] } ], "mendeley" : { "formattedCitation" : "(S.E. Scott, Walter, Webster, Sutton, &amp; Emery, 2013)", "manualFormatting" : "(Scott, Walter, Webster, Sutton, &amp; Emery, 2013)", "plainTextFormattedCitation" : "(S.E. Scott, Walter, Webster, Sutton, &amp; Emery, 2013)", "previouslyFormattedCitation" : "(S.E. Scott, Walter, Webster, Sutton, &amp; Emery, 2013)" }, "properties" : { "noteIndex" : 0 }, "schema" : "https://github.com/citation-style-language/schema/raw/master/csl-citation.json" }</w:instrText>
      </w:r>
      <w:r w:rsidR="00895737" w:rsidRPr="0075191C">
        <w:rPr>
          <w:rFonts w:ascii="Times New Roman" w:hAnsi="Times New Roman" w:cs="Times New Roman"/>
          <w:iCs/>
          <w:sz w:val="24"/>
        </w:rPr>
        <w:fldChar w:fldCharType="separate"/>
      </w:r>
      <w:r w:rsidR="001F3EAF">
        <w:rPr>
          <w:rFonts w:ascii="Times New Roman" w:hAnsi="Times New Roman" w:cs="Times New Roman"/>
          <w:iCs/>
          <w:noProof/>
          <w:sz w:val="24"/>
        </w:rPr>
        <w:t>(</w:t>
      </w:r>
      <w:r w:rsidR="001F3EAF" w:rsidRPr="001F3EAF">
        <w:rPr>
          <w:rFonts w:ascii="Times New Roman" w:hAnsi="Times New Roman" w:cs="Times New Roman"/>
          <w:iCs/>
          <w:noProof/>
          <w:sz w:val="24"/>
        </w:rPr>
        <w:t>Scott, Walter, Webster, Sutton, &amp; Emery, 2013)</w:t>
      </w:r>
      <w:r w:rsidR="00895737" w:rsidRPr="0075191C">
        <w:rPr>
          <w:rFonts w:ascii="Times New Roman" w:hAnsi="Times New Roman" w:cs="Times New Roman"/>
          <w:iCs/>
          <w:sz w:val="24"/>
        </w:rPr>
        <w:fldChar w:fldCharType="end"/>
      </w:r>
      <w:r w:rsidR="00070793" w:rsidRPr="0075191C">
        <w:rPr>
          <w:rFonts w:ascii="Times New Roman" w:hAnsi="Times New Roman" w:cs="Times New Roman"/>
          <w:iCs/>
          <w:sz w:val="24"/>
        </w:rPr>
        <w:t xml:space="preserve">. </w:t>
      </w:r>
      <w:r w:rsidR="00070793" w:rsidRPr="00D667B0">
        <w:rPr>
          <w:rFonts w:ascii="Times New Roman" w:hAnsi="Times New Roman" w:cs="Times New Roman"/>
          <w:iCs/>
          <w:strike/>
          <w:sz w:val="24"/>
        </w:rPr>
        <w:t>C</w:t>
      </w:r>
      <w:r w:rsidR="0066432C" w:rsidRPr="00D667B0">
        <w:rPr>
          <w:rFonts w:ascii="Times New Roman" w:hAnsi="Times New Roman" w:cs="Times New Roman"/>
          <w:iCs/>
          <w:strike/>
          <w:sz w:val="24"/>
        </w:rPr>
        <w:t xml:space="preserve">ontributing factors </w:t>
      </w:r>
      <w:r w:rsidR="00070793" w:rsidRPr="00D667B0">
        <w:rPr>
          <w:rFonts w:ascii="Times New Roman" w:hAnsi="Times New Roman" w:cs="Times New Roman"/>
          <w:iCs/>
          <w:strike/>
          <w:sz w:val="24"/>
        </w:rPr>
        <w:t>determine the speed and direction of movement and so it is important to gain a deeper understanding of what the</w:t>
      </w:r>
      <w:r w:rsidR="0066432C" w:rsidRPr="00D667B0">
        <w:rPr>
          <w:rFonts w:ascii="Times New Roman" w:hAnsi="Times New Roman" w:cs="Times New Roman"/>
          <w:iCs/>
          <w:strike/>
          <w:sz w:val="24"/>
        </w:rPr>
        <w:t xml:space="preserve">y are, </w:t>
      </w:r>
      <w:r w:rsidR="00896D4A" w:rsidRPr="00D667B0">
        <w:rPr>
          <w:rFonts w:ascii="Times New Roman" w:hAnsi="Times New Roman" w:cs="Times New Roman"/>
          <w:iCs/>
          <w:strike/>
          <w:sz w:val="24"/>
        </w:rPr>
        <w:t>how they influence</w:t>
      </w:r>
      <w:r w:rsidR="00070793" w:rsidRPr="00D667B0">
        <w:rPr>
          <w:rFonts w:ascii="Times New Roman" w:hAnsi="Times New Roman" w:cs="Times New Roman"/>
          <w:iCs/>
          <w:strike/>
          <w:sz w:val="24"/>
        </w:rPr>
        <w:t xml:space="preserve"> mov</w:t>
      </w:r>
      <w:r w:rsidR="0066432C" w:rsidRPr="00D667B0">
        <w:rPr>
          <w:rFonts w:ascii="Times New Roman" w:hAnsi="Times New Roman" w:cs="Times New Roman"/>
          <w:iCs/>
          <w:strike/>
          <w:sz w:val="24"/>
        </w:rPr>
        <w:t>e</w:t>
      </w:r>
      <w:r w:rsidR="00070793" w:rsidRPr="00D667B0">
        <w:rPr>
          <w:rFonts w:ascii="Times New Roman" w:hAnsi="Times New Roman" w:cs="Times New Roman"/>
          <w:iCs/>
          <w:strike/>
          <w:sz w:val="24"/>
        </w:rPr>
        <w:t xml:space="preserve">ment through the pathway and </w:t>
      </w:r>
      <w:r w:rsidR="00896D4A" w:rsidRPr="00D667B0">
        <w:rPr>
          <w:rFonts w:ascii="Times New Roman" w:hAnsi="Times New Roman" w:cs="Times New Roman"/>
          <w:iCs/>
          <w:strike/>
          <w:sz w:val="24"/>
        </w:rPr>
        <w:t>how they relate</w:t>
      </w:r>
      <w:r w:rsidR="00070793" w:rsidRPr="00D667B0">
        <w:rPr>
          <w:rFonts w:ascii="Times New Roman" w:hAnsi="Times New Roman" w:cs="Times New Roman"/>
          <w:iCs/>
          <w:strike/>
          <w:sz w:val="24"/>
        </w:rPr>
        <w:t xml:space="preserve"> to one another.</w:t>
      </w:r>
      <w:r w:rsidR="00070793" w:rsidRPr="0075191C">
        <w:rPr>
          <w:rFonts w:ascii="Times New Roman" w:hAnsi="Times New Roman" w:cs="Times New Roman"/>
          <w:iCs/>
          <w:sz w:val="24"/>
        </w:rPr>
        <w:t xml:space="preserve"> </w:t>
      </w:r>
      <w:r w:rsidR="00640423">
        <w:rPr>
          <w:rFonts w:ascii="Times New Roman" w:hAnsi="Times New Roman" w:cs="Times New Roman"/>
          <w:iCs/>
          <w:sz w:val="24"/>
        </w:rPr>
        <w:t>This study identified</w:t>
      </w:r>
      <w:r w:rsidR="00896D4A">
        <w:rPr>
          <w:rFonts w:ascii="Times New Roman" w:hAnsi="Times New Roman" w:cs="Times New Roman"/>
          <w:iCs/>
          <w:sz w:val="24"/>
        </w:rPr>
        <w:t xml:space="preserve"> factors from the health care system, such as expectations of consultation and engagement with screening, that influence</w:t>
      </w:r>
      <w:r w:rsidR="00640423">
        <w:rPr>
          <w:rFonts w:ascii="Times New Roman" w:hAnsi="Times New Roman" w:cs="Times New Roman"/>
          <w:iCs/>
          <w:sz w:val="24"/>
        </w:rPr>
        <w:t>d</w:t>
      </w:r>
      <w:r w:rsidR="00896D4A">
        <w:rPr>
          <w:rFonts w:ascii="Times New Roman" w:hAnsi="Times New Roman" w:cs="Times New Roman"/>
          <w:iCs/>
          <w:sz w:val="24"/>
        </w:rPr>
        <w:t xml:space="preserve"> patient intervals and underl</w:t>
      </w:r>
      <w:r w:rsidR="00640423">
        <w:rPr>
          <w:rFonts w:ascii="Times New Roman" w:hAnsi="Times New Roman" w:cs="Times New Roman"/>
          <w:iCs/>
          <w:sz w:val="24"/>
        </w:rPr>
        <w:t>ying disease undoubtedly affected</w:t>
      </w:r>
      <w:r w:rsidR="00896D4A">
        <w:rPr>
          <w:rFonts w:ascii="Times New Roman" w:hAnsi="Times New Roman" w:cs="Times New Roman"/>
          <w:iCs/>
          <w:sz w:val="24"/>
        </w:rPr>
        <w:t xml:space="preserve"> the</w:t>
      </w:r>
      <w:r w:rsidR="00640423">
        <w:rPr>
          <w:rFonts w:ascii="Times New Roman" w:hAnsi="Times New Roman" w:cs="Times New Roman"/>
          <w:iCs/>
          <w:sz w:val="24"/>
        </w:rPr>
        <w:t xml:space="preserve"> sensations and</w:t>
      </w:r>
      <w:r w:rsidR="00896D4A">
        <w:rPr>
          <w:rFonts w:ascii="Times New Roman" w:hAnsi="Times New Roman" w:cs="Times New Roman"/>
          <w:iCs/>
          <w:sz w:val="24"/>
        </w:rPr>
        <w:t xml:space="preserve"> symptoms that people experienced. </w:t>
      </w:r>
    </w:p>
    <w:p w:rsidR="00255E13" w:rsidRPr="00C40775" w:rsidRDefault="00896D4A" w:rsidP="00C40775">
      <w:pPr>
        <w:rPr>
          <w:rFonts w:ascii="Times New Roman" w:hAnsi="Times New Roman" w:cs="Times New Roman"/>
          <w:sz w:val="24"/>
        </w:rPr>
      </w:pPr>
      <w:r>
        <w:rPr>
          <w:rFonts w:ascii="Times New Roman" w:hAnsi="Times New Roman" w:cs="Times New Roman"/>
          <w:iCs/>
          <w:sz w:val="24"/>
        </w:rPr>
        <w:t>The category of p</w:t>
      </w:r>
      <w:r w:rsidR="0066432C" w:rsidRPr="0075191C">
        <w:rPr>
          <w:rFonts w:ascii="Times New Roman" w:hAnsi="Times New Roman" w:cs="Times New Roman"/>
          <w:iCs/>
          <w:sz w:val="24"/>
        </w:rPr>
        <w:t>atient factors include</w:t>
      </w:r>
      <w:r>
        <w:rPr>
          <w:rFonts w:ascii="Times New Roman" w:hAnsi="Times New Roman" w:cs="Times New Roman"/>
          <w:iCs/>
          <w:sz w:val="24"/>
        </w:rPr>
        <w:t>s</w:t>
      </w:r>
      <w:r w:rsidR="0066432C" w:rsidRPr="0075191C">
        <w:rPr>
          <w:rFonts w:ascii="Times New Roman" w:hAnsi="Times New Roman" w:cs="Times New Roman"/>
          <w:iCs/>
          <w:sz w:val="24"/>
        </w:rPr>
        <w:t xml:space="preserve"> demograph</w:t>
      </w:r>
      <w:r>
        <w:rPr>
          <w:rFonts w:ascii="Times New Roman" w:hAnsi="Times New Roman" w:cs="Times New Roman"/>
          <w:iCs/>
          <w:sz w:val="24"/>
        </w:rPr>
        <w:t>ic</w:t>
      </w:r>
      <w:r w:rsidR="0011663E">
        <w:rPr>
          <w:rFonts w:ascii="Times New Roman" w:hAnsi="Times New Roman" w:cs="Times New Roman"/>
          <w:iCs/>
          <w:sz w:val="24"/>
        </w:rPr>
        <w:t>, co</w:t>
      </w:r>
      <w:r w:rsidR="0066432C" w:rsidRPr="0075191C">
        <w:rPr>
          <w:rFonts w:ascii="Times New Roman" w:hAnsi="Times New Roman" w:cs="Times New Roman"/>
          <w:iCs/>
          <w:sz w:val="24"/>
        </w:rPr>
        <w:t>morbidities, psychological,</w:t>
      </w:r>
      <w:r>
        <w:rPr>
          <w:rFonts w:ascii="Times New Roman" w:hAnsi="Times New Roman" w:cs="Times New Roman"/>
          <w:iCs/>
          <w:sz w:val="24"/>
        </w:rPr>
        <w:t xml:space="preserve"> social, cultural and</w:t>
      </w:r>
      <w:r w:rsidR="0066432C" w:rsidRPr="0075191C">
        <w:rPr>
          <w:rFonts w:ascii="Times New Roman" w:hAnsi="Times New Roman" w:cs="Times New Roman"/>
          <w:iCs/>
          <w:sz w:val="24"/>
        </w:rPr>
        <w:t xml:space="preserve"> previous experience</w:t>
      </w:r>
      <w:r>
        <w:rPr>
          <w:rFonts w:ascii="Times New Roman" w:hAnsi="Times New Roman" w:cs="Times New Roman"/>
          <w:iCs/>
          <w:sz w:val="24"/>
        </w:rPr>
        <w:t xml:space="preserve"> </w:t>
      </w:r>
      <w:r w:rsidRPr="00D667B0">
        <w:rPr>
          <w:rFonts w:ascii="Times New Roman" w:hAnsi="Times New Roman" w:cs="Times New Roman"/>
          <w:iCs/>
          <w:strike/>
          <w:sz w:val="24"/>
        </w:rPr>
        <w:t>as component</w:t>
      </w:r>
      <w:r w:rsidR="002C0045" w:rsidRPr="00D667B0">
        <w:rPr>
          <w:rFonts w:ascii="Times New Roman" w:hAnsi="Times New Roman" w:cs="Times New Roman"/>
          <w:iCs/>
          <w:strike/>
          <w:sz w:val="24"/>
        </w:rPr>
        <w:t>s</w:t>
      </w:r>
      <w:r w:rsidRPr="00D667B0">
        <w:rPr>
          <w:rFonts w:ascii="Times New Roman" w:hAnsi="Times New Roman" w:cs="Times New Roman"/>
          <w:iCs/>
          <w:strike/>
          <w:sz w:val="24"/>
        </w:rPr>
        <w:t>,</w:t>
      </w:r>
      <w:r>
        <w:rPr>
          <w:rFonts w:ascii="Times New Roman" w:hAnsi="Times New Roman" w:cs="Times New Roman"/>
          <w:iCs/>
          <w:sz w:val="24"/>
        </w:rPr>
        <w:t xml:space="preserve"> and we can see influences of these factors in the narratives of participants in this study. However, the attribution of these factors to the realm of the individual is somewhat problematic, as this implies that these factors are, to an extent, within the control of the individual. </w:t>
      </w:r>
      <w:r w:rsidRPr="00640423">
        <w:rPr>
          <w:rFonts w:ascii="Times New Roman" w:hAnsi="Times New Roman" w:cs="Times New Roman"/>
          <w:iCs/>
          <w:sz w:val="24"/>
          <w:highlight w:val="green"/>
        </w:rPr>
        <w:t>This places accountability, or potential attribution of blame, to the individual, should one of these factors hinder swift progression to diagnosis</w:t>
      </w:r>
      <w:r w:rsidR="00640423" w:rsidRPr="00640423">
        <w:rPr>
          <w:rFonts w:ascii="Times New Roman" w:hAnsi="Times New Roman" w:cs="Times New Roman"/>
          <w:iCs/>
          <w:sz w:val="24"/>
          <w:highlight w:val="green"/>
        </w:rPr>
        <w:t>. I</w:t>
      </w:r>
      <w:r w:rsidRPr="00640423">
        <w:rPr>
          <w:rFonts w:ascii="Times New Roman" w:hAnsi="Times New Roman" w:cs="Times New Roman"/>
          <w:iCs/>
          <w:sz w:val="24"/>
          <w:highlight w:val="green"/>
        </w:rPr>
        <w:t>t is clear from t</w:t>
      </w:r>
      <w:r w:rsidR="003A701A" w:rsidRPr="00640423">
        <w:rPr>
          <w:rFonts w:ascii="Times New Roman" w:hAnsi="Times New Roman" w:cs="Times New Roman"/>
          <w:iCs/>
          <w:sz w:val="24"/>
          <w:highlight w:val="green"/>
        </w:rPr>
        <w:t xml:space="preserve">he findings of this study that the majority of </w:t>
      </w:r>
      <w:r w:rsidRPr="00640423">
        <w:rPr>
          <w:rFonts w:ascii="Times New Roman" w:hAnsi="Times New Roman" w:cs="Times New Roman"/>
          <w:iCs/>
          <w:sz w:val="24"/>
          <w:highlight w:val="green"/>
        </w:rPr>
        <w:t xml:space="preserve">factors </w:t>
      </w:r>
      <w:r w:rsidR="003A701A" w:rsidRPr="00640423">
        <w:rPr>
          <w:rFonts w:ascii="Times New Roman" w:hAnsi="Times New Roman" w:cs="Times New Roman"/>
          <w:iCs/>
          <w:sz w:val="24"/>
          <w:highlight w:val="green"/>
        </w:rPr>
        <w:t>that influenced movement between the stages of the patient interval</w:t>
      </w:r>
      <w:r w:rsidRPr="00640423">
        <w:rPr>
          <w:rFonts w:ascii="Times New Roman" w:hAnsi="Times New Roman" w:cs="Times New Roman"/>
          <w:iCs/>
          <w:sz w:val="24"/>
          <w:highlight w:val="green"/>
        </w:rPr>
        <w:t xml:space="preserve"> were outwith the control of the individual</w:t>
      </w:r>
      <w:r w:rsidR="00931955" w:rsidRPr="00640423">
        <w:rPr>
          <w:rFonts w:ascii="Times New Roman" w:hAnsi="Times New Roman" w:cs="Times New Roman"/>
          <w:iCs/>
          <w:sz w:val="24"/>
          <w:highlight w:val="green"/>
        </w:rPr>
        <w:t>.</w:t>
      </w:r>
      <w:r w:rsidR="00931955">
        <w:rPr>
          <w:rFonts w:ascii="Times New Roman" w:hAnsi="Times New Roman" w:cs="Times New Roman"/>
          <w:iCs/>
          <w:sz w:val="24"/>
        </w:rPr>
        <w:t xml:space="preserve"> </w:t>
      </w:r>
      <w:r w:rsidR="003A701A">
        <w:rPr>
          <w:rFonts w:ascii="Times New Roman" w:hAnsi="Times New Roman" w:cs="Times New Roman"/>
          <w:iCs/>
          <w:sz w:val="24"/>
        </w:rPr>
        <w:t xml:space="preserve">It is important to </w:t>
      </w:r>
      <w:r w:rsidR="00D667B0">
        <w:rPr>
          <w:rFonts w:ascii="Times New Roman" w:hAnsi="Times New Roman" w:cs="Times New Roman"/>
          <w:iCs/>
          <w:sz w:val="24"/>
        </w:rPr>
        <w:t xml:space="preserve">contextualise </w:t>
      </w:r>
      <w:r w:rsidR="003A701A">
        <w:rPr>
          <w:rFonts w:ascii="Times New Roman" w:hAnsi="Times New Roman" w:cs="Times New Roman"/>
          <w:iCs/>
          <w:sz w:val="24"/>
        </w:rPr>
        <w:t xml:space="preserve">these factors </w:t>
      </w:r>
      <w:r w:rsidR="003A701A" w:rsidRPr="00D667B0">
        <w:rPr>
          <w:rFonts w:ascii="Times New Roman" w:hAnsi="Times New Roman" w:cs="Times New Roman"/>
          <w:iCs/>
          <w:strike/>
          <w:sz w:val="24"/>
        </w:rPr>
        <w:t>within the wider context</w:t>
      </w:r>
      <w:r w:rsidR="003A701A">
        <w:rPr>
          <w:rFonts w:ascii="Times New Roman" w:hAnsi="Times New Roman" w:cs="Times New Roman"/>
          <w:iCs/>
          <w:sz w:val="24"/>
        </w:rPr>
        <w:t xml:space="preserve">, acknowledging the constraints that they may impose on an individual, along with their dynamic nature. For instance, </w:t>
      </w:r>
      <w:r w:rsidR="0075191C">
        <w:rPr>
          <w:rFonts w:ascii="Times New Roman" w:hAnsi="Times New Roman" w:cs="Times New Roman"/>
          <w:sz w:val="24"/>
        </w:rPr>
        <w:t xml:space="preserve">how </w:t>
      </w:r>
      <w:r w:rsidR="003A701A">
        <w:rPr>
          <w:rFonts w:ascii="Times New Roman" w:hAnsi="Times New Roman" w:cs="Times New Roman"/>
          <w:sz w:val="24"/>
        </w:rPr>
        <w:t xml:space="preserve">do </w:t>
      </w:r>
      <w:r w:rsidR="0075191C">
        <w:rPr>
          <w:rFonts w:ascii="Times New Roman" w:hAnsi="Times New Roman" w:cs="Times New Roman"/>
          <w:sz w:val="24"/>
        </w:rPr>
        <w:t>social</w:t>
      </w:r>
      <w:r w:rsidR="003A701A">
        <w:rPr>
          <w:rFonts w:ascii="Times New Roman" w:hAnsi="Times New Roman" w:cs="Times New Roman"/>
          <w:sz w:val="24"/>
        </w:rPr>
        <w:t xml:space="preserve"> structures (e.g. governmental bodies and their policies), culture (e.g. </w:t>
      </w:r>
      <w:r w:rsidR="0075191C">
        <w:rPr>
          <w:rFonts w:ascii="Times New Roman" w:hAnsi="Times New Roman" w:cs="Times New Roman"/>
          <w:sz w:val="24"/>
        </w:rPr>
        <w:t>beliefs about illness</w:t>
      </w:r>
      <w:r w:rsidR="003A701A">
        <w:rPr>
          <w:rFonts w:ascii="Times New Roman" w:hAnsi="Times New Roman" w:cs="Times New Roman"/>
          <w:sz w:val="24"/>
        </w:rPr>
        <w:t xml:space="preserve"> and management of illness</w:t>
      </w:r>
      <w:r w:rsidR="0075191C">
        <w:rPr>
          <w:rFonts w:ascii="Times New Roman" w:hAnsi="Times New Roman" w:cs="Times New Roman"/>
          <w:sz w:val="24"/>
        </w:rPr>
        <w:t xml:space="preserve">) and social discourses (i.e. appropriate use of health care resources) </w:t>
      </w:r>
      <w:r w:rsidR="003A701A">
        <w:rPr>
          <w:rFonts w:ascii="Times New Roman" w:hAnsi="Times New Roman" w:cs="Times New Roman"/>
          <w:sz w:val="24"/>
        </w:rPr>
        <w:t>exert influence over the individual and their range of available responses to episodes of illness</w:t>
      </w:r>
      <w:r w:rsidR="002C0045">
        <w:rPr>
          <w:rFonts w:ascii="Times New Roman" w:hAnsi="Times New Roman" w:cs="Times New Roman"/>
          <w:sz w:val="24"/>
        </w:rPr>
        <w:t>?</w:t>
      </w:r>
      <w:r w:rsidR="0075191C">
        <w:rPr>
          <w:rFonts w:ascii="Times New Roman" w:hAnsi="Times New Roman" w:cs="Times New Roman"/>
          <w:sz w:val="24"/>
        </w:rPr>
        <w:t xml:space="preserve"> </w:t>
      </w:r>
      <w:r w:rsidR="0075191C" w:rsidRPr="00640423">
        <w:rPr>
          <w:rFonts w:ascii="Times New Roman" w:hAnsi="Times New Roman" w:cs="Times New Roman"/>
          <w:strike/>
          <w:sz w:val="24"/>
        </w:rPr>
        <w:t xml:space="preserve">The </w:t>
      </w:r>
      <w:r w:rsidR="003A701A" w:rsidRPr="00640423">
        <w:rPr>
          <w:rFonts w:ascii="Times New Roman" w:hAnsi="Times New Roman" w:cs="Times New Roman"/>
          <w:i/>
          <w:strike/>
          <w:sz w:val="24"/>
        </w:rPr>
        <w:t>Model of Pathway</w:t>
      </w:r>
      <w:r w:rsidR="00D667B0" w:rsidRPr="00640423">
        <w:rPr>
          <w:rFonts w:ascii="Times New Roman" w:hAnsi="Times New Roman" w:cs="Times New Roman"/>
          <w:i/>
          <w:strike/>
          <w:sz w:val="24"/>
        </w:rPr>
        <w:t>s</w:t>
      </w:r>
      <w:r w:rsidR="003A701A" w:rsidRPr="00640423">
        <w:rPr>
          <w:rFonts w:ascii="Times New Roman" w:hAnsi="Times New Roman" w:cs="Times New Roman"/>
          <w:i/>
          <w:strike/>
          <w:sz w:val="24"/>
        </w:rPr>
        <w:t xml:space="preserve"> to Treatment</w:t>
      </w:r>
      <w:r w:rsidR="003A701A" w:rsidRPr="00640423">
        <w:rPr>
          <w:rFonts w:ascii="Times New Roman" w:hAnsi="Times New Roman" w:cs="Times New Roman"/>
          <w:strike/>
          <w:sz w:val="24"/>
        </w:rPr>
        <w:t xml:space="preserve"> poses problems when trying to unpick the complex contextual factors that influenced movement between stages of the patient interval for participants in this study, as it locates </w:t>
      </w:r>
      <w:r w:rsidR="003A701A" w:rsidRPr="00640423">
        <w:rPr>
          <w:rFonts w:ascii="Times New Roman" w:hAnsi="Times New Roman" w:cs="Times New Roman"/>
          <w:strike/>
          <w:sz w:val="24"/>
        </w:rPr>
        <w:lastRenderedPageBreak/>
        <w:t xml:space="preserve">such factors within the realm of the individual, as opposed to </w:t>
      </w:r>
      <w:r w:rsidR="00931955" w:rsidRPr="00640423">
        <w:rPr>
          <w:rFonts w:ascii="Times New Roman" w:hAnsi="Times New Roman" w:cs="Times New Roman"/>
          <w:strike/>
          <w:sz w:val="24"/>
        </w:rPr>
        <w:t>the</w:t>
      </w:r>
      <w:r w:rsidR="003A701A" w:rsidRPr="00640423">
        <w:rPr>
          <w:rFonts w:ascii="Times New Roman" w:hAnsi="Times New Roman" w:cs="Times New Roman"/>
          <w:strike/>
          <w:sz w:val="24"/>
        </w:rPr>
        <w:t xml:space="preserve"> broader social context</w:t>
      </w:r>
      <w:r w:rsidR="00931955" w:rsidRPr="00640423">
        <w:rPr>
          <w:rFonts w:ascii="Times New Roman" w:hAnsi="Times New Roman" w:cs="Times New Roman"/>
          <w:strike/>
          <w:sz w:val="24"/>
        </w:rPr>
        <w:t xml:space="preserve">, </w:t>
      </w:r>
      <w:r w:rsidR="002C0045" w:rsidRPr="00640423">
        <w:rPr>
          <w:rFonts w:ascii="Times New Roman" w:hAnsi="Times New Roman" w:cs="Times New Roman"/>
          <w:strike/>
          <w:sz w:val="24"/>
        </w:rPr>
        <w:t xml:space="preserve">thereby not </w:t>
      </w:r>
      <w:r w:rsidR="00931955" w:rsidRPr="00640423">
        <w:rPr>
          <w:rFonts w:ascii="Times New Roman" w:hAnsi="Times New Roman" w:cs="Times New Roman"/>
          <w:strike/>
          <w:sz w:val="24"/>
        </w:rPr>
        <w:t xml:space="preserve">acknowledging </w:t>
      </w:r>
      <w:r w:rsidR="003A701A" w:rsidRPr="00640423">
        <w:rPr>
          <w:rFonts w:ascii="Times New Roman" w:hAnsi="Times New Roman" w:cs="Times New Roman"/>
          <w:strike/>
          <w:sz w:val="24"/>
        </w:rPr>
        <w:t xml:space="preserve">the structural impositions they may </w:t>
      </w:r>
      <w:r w:rsidR="00931955" w:rsidRPr="00640423">
        <w:rPr>
          <w:rFonts w:ascii="Times New Roman" w:hAnsi="Times New Roman" w:cs="Times New Roman"/>
          <w:strike/>
          <w:sz w:val="24"/>
        </w:rPr>
        <w:t xml:space="preserve">place </w:t>
      </w:r>
      <w:r w:rsidR="003A701A" w:rsidRPr="00640423">
        <w:rPr>
          <w:rFonts w:ascii="Times New Roman" w:hAnsi="Times New Roman" w:cs="Times New Roman"/>
          <w:strike/>
          <w:sz w:val="24"/>
        </w:rPr>
        <w:t>on individual’s lives</w:t>
      </w:r>
      <w:r w:rsidR="003A701A">
        <w:rPr>
          <w:rFonts w:ascii="Times New Roman" w:hAnsi="Times New Roman" w:cs="Times New Roman"/>
          <w:sz w:val="24"/>
        </w:rPr>
        <w:t xml:space="preserve">. </w:t>
      </w:r>
      <w:r w:rsidR="0075191C">
        <w:rPr>
          <w:rFonts w:ascii="Times New Roman" w:hAnsi="Times New Roman" w:cs="Times New Roman"/>
          <w:sz w:val="24"/>
        </w:rPr>
        <w:t xml:space="preserve"> </w:t>
      </w:r>
    </w:p>
    <w:p w:rsidR="00CB626B" w:rsidRPr="0075191C" w:rsidRDefault="003A701A" w:rsidP="006310E9">
      <w:pPr>
        <w:rPr>
          <w:rFonts w:ascii="Times New Roman" w:hAnsi="Times New Roman" w:cs="Times New Roman"/>
          <w:sz w:val="24"/>
          <w:szCs w:val="24"/>
        </w:rPr>
      </w:pPr>
      <w:r>
        <w:rPr>
          <w:rFonts w:ascii="Times New Roman" w:hAnsi="Times New Roman" w:cs="Times New Roman"/>
          <w:sz w:val="24"/>
          <w:szCs w:val="24"/>
        </w:rPr>
        <w:t xml:space="preserve">The </w:t>
      </w:r>
      <w:r w:rsidR="001F78F2">
        <w:rPr>
          <w:rFonts w:ascii="Times New Roman" w:hAnsi="Times New Roman" w:cs="Times New Roman"/>
          <w:sz w:val="24"/>
          <w:szCs w:val="24"/>
        </w:rPr>
        <w:t>reason why</w:t>
      </w:r>
      <w:r w:rsidR="002C0045">
        <w:rPr>
          <w:rFonts w:ascii="Times New Roman" w:hAnsi="Times New Roman" w:cs="Times New Roman"/>
          <w:sz w:val="24"/>
          <w:szCs w:val="24"/>
        </w:rPr>
        <w:t xml:space="preserve"> </w:t>
      </w:r>
      <w:r>
        <w:rPr>
          <w:rFonts w:ascii="Times New Roman" w:hAnsi="Times New Roman" w:cs="Times New Roman"/>
          <w:sz w:val="24"/>
          <w:szCs w:val="24"/>
        </w:rPr>
        <w:t xml:space="preserve">existing models </w:t>
      </w:r>
      <w:r w:rsidR="001F78F2">
        <w:rPr>
          <w:rFonts w:ascii="Times New Roman" w:hAnsi="Times New Roman" w:cs="Times New Roman"/>
          <w:sz w:val="24"/>
          <w:szCs w:val="24"/>
        </w:rPr>
        <w:t>do</w:t>
      </w:r>
      <w:r w:rsidR="002C0045">
        <w:rPr>
          <w:rFonts w:ascii="Times New Roman" w:hAnsi="Times New Roman" w:cs="Times New Roman"/>
          <w:sz w:val="24"/>
          <w:szCs w:val="24"/>
        </w:rPr>
        <w:t xml:space="preserve"> not</w:t>
      </w:r>
      <w:r w:rsidR="005A30E0" w:rsidRPr="0075191C">
        <w:rPr>
          <w:rFonts w:ascii="Times New Roman" w:hAnsi="Times New Roman" w:cs="Times New Roman"/>
          <w:sz w:val="24"/>
          <w:szCs w:val="24"/>
        </w:rPr>
        <w:t xml:space="preserve"> effectively</w:t>
      </w:r>
      <w:r w:rsidR="000D44FC" w:rsidRPr="00120C76">
        <w:rPr>
          <w:rFonts w:ascii="Times New Roman" w:hAnsi="Times New Roman" w:cs="Times New Roman"/>
          <w:sz w:val="24"/>
          <w:szCs w:val="24"/>
        </w:rPr>
        <w:t xml:space="preserve"> illustrate </w:t>
      </w:r>
      <w:r w:rsidR="000D44FC" w:rsidRPr="00596718">
        <w:rPr>
          <w:rFonts w:ascii="Times New Roman" w:hAnsi="Times New Roman" w:cs="Times New Roman"/>
          <w:sz w:val="24"/>
          <w:szCs w:val="24"/>
        </w:rPr>
        <w:t>t</w:t>
      </w:r>
      <w:r w:rsidR="00694CAB" w:rsidRPr="00596718">
        <w:rPr>
          <w:rFonts w:ascii="Times New Roman" w:hAnsi="Times New Roman" w:cs="Times New Roman"/>
          <w:sz w:val="24"/>
          <w:szCs w:val="24"/>
        </w:rPr>
        <w:t>he multiplicity and interconnectivity of factors which mediate</w:t>
      </w:r>
      <w:r w:rsidR="00694CAB" w:rsidRPr="00211A3F">
        <w:rPr>
          <w:rFonts w:ascii="Times New Roman" w:hAnsi="Times New Roman" w:cs="Times New Roman"/>
          <w:sz w:val="24"/>
          <w:szCs w:val="24"/>
        </w:rPr>
        <w:t xml:space="preserve"> movement through the patient interval</w:t>
      </w:r>
      <w:r w:rsidR="00931955">
        <w:rPr>
          <w:rFonts w:ascii="Times New Roman" w:hAnsi="Times New Roman" w:cs="Times New Roman"/>
          <w:sz w:val="24"/>
          <w:szCs w:val="24"/>
        </w:rPr>
        <w:t xml:space="preserve"> </w:t>
      </w:r>
      <w:r w:rsidRPr="00640423">
        <w:rPr>
          <w:rFonts w:ascii="Times New Roman" w:hAnsi="Times New Roman" w:cs="Times New Roman"/>
          <w:strike/>
          <w:sz w:val="24"/>
          <w:szCs w:val="24"/>
        </w:rPr>
        <w:t>for participants in this study</w:t>
      </w:r>
      <w:r>
        <w:rPr>
          <w:rFonts w:ascii="Times New Roman" w:hAnsi="Times New Roman" w:cs="Times New Roman"/>
          <w:sz w:val="24"/>
          <w:szCs w:val="24"/>
        </w:rPr>
        <w:t xml:space="preserve"> </w:t>
      </w:r>
      <w:r w:rsidR="002C0045">
        <w:rPr>
          <w:rFonts w:ascii="Times New Roman" w:hAnsi="Times New Roman" w:cs="Times New Roman"/>
          <w:sz w:val="24"/>
          <w:szCs w:val="24"/>
        </w:rPr>
        <w:t xml:space="preserve">may be </w:t>
      </w:r>
      <w:r w:rsidR="00931955">
        <w:rPr>
          <w:rFonts w:ascii="Times New Roman" w:hAnsi="Times New Roman" w:cs="Times New Roman"/>
          <w:sz w:val="24"/>
          <w:szCs w:val="24"/>
        </w:rPr>
        <w:t>because</w:t>
      </w:r>
      <w:r w:rsidR="002C0045">
        <w:rPr>
          <w:rFonts w:ascii="Times New Roman" w:hAnsi="Times New Roman" w:cs="Times New Roman"/>
          <w:sz w:val="24"/>
          <w:szCs w:val="24"/>
        </w:rPr>
        <w:t xml:space="preserve"> they</w:t>
      </w:r>
      <w:r w:rsidR="00AB658F" w:rsidRPr="00070793">
        <w:rPr>
          <w:rFonts w:ascii="Times New Roman" w:hAnsi="Times New Roman" w:cs="Times New Roman"/>
          <w:sz w:val="24"/>
          <w:szCs w:val="24"/>
        </w:rPr>
        <w:t xml:space="preserve"> illustrate the diagnostic pathway in its entirety</w:t>
      </w:r>
      <w:r>
        <w:rPr>
          <w:rFonts w:ascii="Times New Roman" w:hAnsi="Times New Roman" w:cs="Times New Roman"/>
          <w:sz w:val="24"/>
          <w:szCs w:val="24"/>
        </w:rPr>
        <w:t>. Therefore</w:t>
      </w:r>
      <w:r w:rsidR="00AB658F" w:rsidRPr="00070793">
        <w:rPr>
          <w:rFonts w:ascii="Times New Roman" w:hAnsi="Times New Roman" w:cs="Times New Roman"/>
          <w:sz w:val="24"/>
          <w:szCs w:val="24"/>
        </w:rPr>
        <w:t xml:space="preserve">, </w:t>
      </w:r>
      <w:r w:rsidR="00694CAB" w:rsidRPr="00070793">
        <w:rPr>
          <w:rFonts w:ascii="Times New Roman" w:hAnsi="Times New Roman" w:cs="Times New Roman"/>
          <w:sz w:val="24"/>
          <w:szCs w:val="24"/>
        </w:rPr>
        <w:t xml:space="preserve">they </w:t>
      </w:r>
      <w:r w:rsidR="00931955">
        <w:rPr>
          <w:rFonts w:ascii="Times New Roman" w:hAnsi="Times New Roman" w:cs="Times New Roman"/>
          <w:sz w:val="24"/>
          <w:szCs w:val="24"/>
        </w:rPr>
        <w:t>may b</w:t>
      </w:r>
      <w:r w:rsidR="00694CAB" w:rsidRPr="00070793">
        <w:rPr>
          <w:rFonts w:ascii="Times New Roman" w:hAnsi="Times New Roman" w:cs="Times New Roman"/>
          <w:sz w:val="24"/>
          <w:szCs w:val="24"/>
        </w:rPr>
        <w:t xml:space="preserve">e </w:t>
      </w:r>
      <w:r w:rsidR="002C0045">
        <w:rPr>
          <w:rFonts w:ascii="Times New Roman" w:hAnsi="Times New Roman" w:cs="Times New Roman"/>
          <w:sz w:val="24"/>
          <w:szCs w:val="24"/>
        </w:rPr>
        <w:t>too overarching to adequately capture</w:t>
      </w:r>
      <w:r w:rsidR="00AB658F" w:rsidRPr="00070793">
        <w:rPr>
          <w:rFonts w:ascii="Times New Roman" w:hAnsi="Times New Roman" w:cs="Times New Roman"/>
          <w:sz w:val="24"/>
          <w:szCs w:val="24"/>
        </w:rPr>
        <w:t xml:space="preserve"> the </w:t>
      </w:r>
      <w:r>
        <w:rPr>
          <w:rFonts w:ascii="Times New Roman" w:hAnsi="Times New Roman" w:cs="Times New Roman"/>
          <w:sz w:val="24"/>
          <w:szCs w:val="24"/>
        </w:rPr>
        <w:t xml:space="preserve">fine </w:t>
      </w:r>
      <w:r w:rsidR="00AB658F" w:rsidRPr="00070793">
        <w:rPr>
          <w:rFonts w:ascii="Times New Roman" w:hAnsi="Times New Roman" w:cs="Times New Roman"/>
          <w:sz w:val="24"/>
          <w:szCs w:val="24"/>
        </w:rPr>
        <w:t xml:space="preserve">detail of </w:t>
      </w:r>
      <w:r>
        <w:rPr>
          <w:rFonts w:ascii="Times New Roman" w:hAnsi="Times New Roman" w:cs="Times New Roman"/>
          <w:sz w:val="24"/>
          <w:szCs w:val="24"/>
        </w:rPr>
        <w:t xml:space="preserve">the </w:t>
      </w:r>
      <w:r w:rsidR="00AB658F" w:rsidRPr="00070793">
        <w:rPr>
          <w:rFonts w:ascii="Times New Roman" w:hAnsi="Times New Roman" w:cs="Times New Roman"/>
          <w:sz w:val="24"/>
          <w:szCs w:val="24"/>
        </w:rPr>
        <w:t>patient interval</w:t>
      </w:r>
      <w:r w:rsidR="00931955">
        <w:rPr>
          <w:rFonts w:ascii="Times New Roman" w:hAnsi="Times New Roman" w:cs="Times New Roman"/>
          <w:sz w:val="24"/>
          <w:szCs w:val="24"/>
        </w:rPr>
        <w:t xml:space="preserve"> specifically</w:t>
      </w:r>
      <w:r w:rsidR="00AB658F" w:rsidRPr="00120C76">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000D44FC" w:rsidRPr="00F7458F">
        <w:rPr>
          <w:rFonts w:ascii="Times New Roman" w:hAnsi="Times New Roman" w:cs="Times New Roman"/>
          <w:sz w:val="24"/>
          <w:szCs w:val="24"/>
        </w:rPr>
        <w:t>we developed a new model to describe and reflect upon</w:t>
      </w:r>
      <w:r w:rsidR="00931955">
        <w:rPr>
          <w:rFonts w:ascii="Times New Roman" w:hAnsi="Times New Roman" w:cs="Times New Roman"/>
          <w:sz w:val="24"/>
          <w:szCs w:val="24"/>
        </w:rPr>
        <w:t xml:space="preserve"> the</w:t>
      </w:r>
      <w:r w:rsidR="000D44FC" w:rsidRPr="00F7458F">
        <w:rPr>
          <w:rFonts w:ascii="Times New Roman" w:hAnsi="Times New Roman" w:cs="Times New Roman"/>
          <w:sz w:val="24"/>
          <w:szCs w:val="24"/>
        </w:rPr>
        <w:t xml:space="preserve"> pati</w:t>
      </w:r>
      <w:r w:rsidR="000D44FC" w:rsidRPr="00596718">
        <w:rPr>
          <w:rFonts w:ascii="Times New Roman" w:hAnsi="Times New Roman" w:cs="Times New Roman"/>
          <w:sz w:val="24"/>
          <w:szCs w:val="24"/>
        </w:rPr>
        <w:t>ent interval</w:t>
      </w:r>
      <w:r>
        <w:rPr>
          <w:rFonts w:ascii="Times New Roman" w:hAnsi="Times New Roman" w:cs="Times New Roman"/>
          <w:sz w:val="24"/>
          <w:szCs w:val="24"/>
        </w:rPr>
        <w:t>, grounded in the findings of</w:t>
      </w:r>
      <w:r w:rsidR="000D44FC" w:rsidRPr="00596718">
        <w:rPr>
          <w:rFonts w:ascii="Times New Roman" w:hAnsi="Times New Roman" w:cs="Times New Roman"/>
          <w:sz w:val="24"/>
          <w:szCs w:val="24"/>
        </w:rPr>
        <w:t xml:space="preserve"> this study.</w:t>
      </w:r>
      <w:r w:rsidR="005D25A0" w:rsidRPr="006310E9">
        <w:rPr>
          <w:rFonts w:ascii="Times New Roman" w:hAnsi="Times New Roman" w:cs="Times New Roman"/>
          <w:sz w:val="24"/>
          <w:szCs w:val="24"/>
        </w:rPr>
        <w:t xml:space="preserve"> </w:t>
      </w:r>
      <w:r w:rsidR="005D25A0" w:rsidRPr="00120C76">
        <w:rPr>
          <w:rFonts w:ascii="Times New Roman" w:hAnsi="Times New Roman" w:cs="Times New Roman"/>
          <w:sz w:val="24"/>
          <w:szCs w:val="24"/>
        </w:rPr>
        <w:t>The</w:t>
      </w:r>
      <w:r w:rsidR="005D25A0" w:rsidRPr="00120C76">
        <w:rPr>
          <w:rFonts w:ascii="Times New Roman" w:hAnsi="Times New Roman" w:cs="Times New Roman"/>
          <w:i/>
          <w:sz w:val="24"/>
          <w:szCs w:val="24"/>
        </w:rPr>
        <w:t xml:space="preserve"> Contextual Model of the Patient Interval </w:t>
      </w:r>
      <w:r w:rsidR="00440ADC" w:rsidRPr="00120C76">
        <w:rPr>
          <w:rFonts w:ascii="Times New Roman" w:hAnsi="Times New Roman" w:cs="Times New Roman"/>
          <w:sz w:val="24"/>
          <w:szCs w:val="24"/>
        </w:rPr>
        <w:t>(F</w:t>
      </w:r>
      <w:r w:rsidR="00697FE0" w:rsidRPr="00120C76">
        <w:rPr>
          <w:rFonts w:ascii="Times New Roman" w:hAnsi="Times New Roman" w:cs="Times New Roman"/>
          <w:sz w:val="24"/>
          <w:szCs w:val="24"/>
        </w:rPr>
        <w:t>igure 1</w:t>
      </w:r>
      <w:r w:rsidR="005F6DD9" w:rsidRPr="00F7458F">
        <w:rPr>
          <w:rFonts w:ascii="Times New Roman" w:hAnsi="Times New Roman" w:cs="Times New Roman"/>
          <w:sz w:val="24"/>
          <w:szCs w:val="24"/>
        </w:rPr>
        <w:t>)</w:t>
      </w:r>
      <w:r w:rsidR="005F6DD9" w:rsidRPr="00596718">
        <w:rPr>
          <w:rFonts w:ascii="Times New Roman" w:hAnsi="Times New Roman" w:cs="Times New Roman"/>
          <w:i/>
          <w:sz w:val="24"/>
          <w:szCs w:val="24"/>
        </w:rPr>
        <w:t xml:space="preserve"> </w:t>
      </w:r>
      <w:r w:rsidR="00C830C6" w:rsidRPr="00596718">
        <w:rPr>
          <w:rFonts w:ascii="Times New Roman" w:hAnsi="Times New Roman" w:cs="Times New Roman"/>
          <w:sz w:val="24"/>
          <w:szCs w:val="24"/>
        </w:rPr>
        <w:t>illustrates</w:t>
      </w:r>
      <w:r w:rsidR="005D25A0" w:rsidRPr="00596718">
        <w:rPr>
          <w:rFonts w:ascii="Times New Roman" w:hAnsi="Times New Roman" w:cs="Times New Roman"/>
          <w:sz w:val="24"/>
          <w:szCs w:val="24"/>
        </w:rPr>
        <w:t xml:space="preserve"> the stages from s</w:t>
      </w:r>
      <w:r w:rsidR="001F78F2">
        <w:rPr>
          <w:rFonts w:ascii="Times New Roman" w:hAnsi="Times New Roman" w:cs="Times New Roman"/>
          <w:sz w:val="24"/>
          <w:szCs w:val="24"/>
        </w:rPr>
        <w:t>ensation</w:t>
      </w:r>
      <w:r w:rsidR="005D25A0" w:rsidRPr="00596718">
        <w:rPr>
          <w:rFonts w:ascii="Times New Roman" w:hAnsi="Times New Roman" w:cs="Times New Roman"/>
          <w:sz w:val="24"/>
          <w:szCs w:val="24"/>
        </w:rPr>
        <w:t xml:space="preserve"> onset to consultation</w:t>
      </w:r>
      <w:r w:rsidR="00AB658F" w:rsidRPr="00211A3F">
        <w:rPr>
          <w:rFonts w:ascii="Times New Roman" w:hAnsi="Times New Roman" w:cs="Times New Roman"/>
          <w:sz w:val="24"/>
          <w:szCs w:val="24"/>
        </w:rPr>
        <w:t xml:space="preserve"> and </w:t>
      </w:r>
      <w:r w:rsidR="000D44FC" w:rsidRPr="00211A3F">
        <w:rPr>
          <w:rFonts w:ascii="Times New Roman" w:hAnsi="Times New Roman" w:cs="Times New Roman"/>
          <w:sz w:val="24"/>
          <w:szCs w:val="24"/>
        </w:rPr>
        <w:t>locates</w:t>
      </w:r>
      <w:r w:rsidR="00AB658F" w:rsidRPr="00211A3F">
        <w:rPr>
          <w:rFonts w:ascii="Times New Roman" w:hAnsi="Times New Roman" w:cs="Times New Roman"/>
          <w:sz w:val="24"/>
          <w:szCs w:val="24"/>
        </w:rPr>
        <w:t xml:space="preserve"> </w:t>
      </w:r>
      <w:r>
        <w:rPr>
          <w:rFonts w:ascii="Times New Roman" w:hAnsi="Times New Roman" w:cs="Times New Roman"/>
          <w:sz w:val="24"/>
          <w:szCs w:val="24"/>
        </w:rPr>
        <w:t>them</w:t>
      </w:r>
      <w:r w:rsidR="00AB658F" w:rsidRPr="00211A3F">
        <w:rPr>
          <w:rFonts w:ascii="Times New Roman" w:hAnsi="Times New Roman" w:cs="Times New Roman"/>
          <w:sz w:val="24"/>
          <w:szCs w:val="24"/>
        </w:rPr>
        <w:t xml:space="preserve"> within the contextual domains </w:t>
      </w:r>
      <w:r w:rsidR="0068020E" w:rsidRPr="00211A3F">
        <w:rPr>
          <w:rFonts w:ascii="Times New Roman" w:hAnsi="Times New Roman" w:cs="Times New Roman"/>
          <w:sz w:val="24"/>
          <w:szCs w:val="24"/>
        </w:rPr>
        <w:t>identified</w:t>
      </w:r>
      <w:r w:rsidR="000D44FC" w:rsidRPr="00211A3F">
        <w:rPr>
          <w:rFonts w:ascii="Times New Roman" w:hAnsi="Times New Roman" w:cs="Times New Roman"/>
          <w:sz w:val="24"/>
          <w:szCs w:val="24"/>
        </w:rPr>
        <w:t xml:space="preserve">. </w:t>
      </w:r>
      <w:r w:rsidR="00CB626B" w:rsidRPr="0075191C">
        <w:rPr>
          <w:rFonts w:ascii="Times New Roman" w:hAnsi="Times New Roman" w:cs="Times New Roman"/>
          <w:sz w:val="24"/>
          <w:szCs w:val="24"/>
        </w:rPr>
        <w:t>These four stages are depicted with bilateral arrows between them, indicating the potentiality for movement, both backwards and forwards, as mirrors actual patient experience.</w:t>
      </w:r>
      <w:r w:rsidR="0075191C">
        <w:rPr>
          <w:rFonts w:ascii="Times New Roman" w:hAnsi="Times New Roman" w:cs="Times New Roman"/>
          <w:sz w:val="24"/>
          <w:szCs w:val="24"/>
        </w:rPr>
        <w:t xml:space="preserve"> This model </w:t>
      </w:r>
      <w:r w:rsidR="001F78F2">
        <w:rPr>
          <w:rFonts w:ascii="Times New Roman" w:hAnsi="Times New Roman" w:cs="Times New Roman"/>
          <w:sz w:val="24"/>
          <w:szCs w:val="24"/>
        </w:rPr>
        <w:t xml:space="preserve">incorporates </w:t>
      </w:r>
      <w:r w:rsidR="0075191C">
        <w:rPr>
          <w:rFonts w:ascii="Times New Roman" w:hAnsi="Times New Roman" w:cs="Times New Roman"/>
          <w:sz w:val="24"/>
          <w:szCs w:val="24"/>
        </w:rPr>
        <w:t>the contextual factors of patient intervals, in an effort to effectively consider how they shape t</w:t>
      </w:r>
      <w:r w:rsidR="00640423">
        <w:rPr>
          <w:rFonts w:ascii="Times New Roman" w:hAnsi="Times New Roman" w:cs="Times New Roman"/>
          <w:sz w:val="24"/>
          <w:szCs w:val="24"/>
        </w:rPr>
        <w:t>his time period</w:t>
      </w:r>
      <w:r w:rsidR="001F78F2">
        <w:rPr>
          <w:rFonts w:ascii="Times New Roman" w:hAnsi="Times New Roman" w:cs="Times New Roman"/>
          <w:sz w:val="24"/>
          <w:szCs w:val="24"/>
        </w:rPr>
        <w:t xml:space="preserve">, as well as </w:t>
      </w:r>
      <w:r w:rsidR="0075191C">
        <w:rPr>
          <w:rFonts w:ascii="Times New Roman" w:hAnsi="Times New Roman" w:cs="Times New Roman"/>
          <w:sz w:val="24"/>
          <w:szCs w:val="24"/>
        </w:rPr>
        <w:t xml:space="preserve">the broader context from which they arise. </w:t>
      </w:r>
    </w:p>
    <w:p w:rsidR="006622A1" w:rsidRPr="0011232D" w:rsidRDefault="0068020E" w:rsidP="006310E9">
      <w:pPr>
        <w:rPr>
          <w:rFonts w:ascii="Times New Roman" w:hAnsi="Times New Roman" w:cs="Times New Roman"/>
          <w:color w:val="FF0000"/>
          <w:sz w:val="24"/>
          <w:szCs w:val="24"/>
        </w:rPr>
      </w:pPr>
      <w:r w:rsidRPr="00916E4A">
        <w:rPr>
          <w:rFonts w:ascii="Times New Roman" w:hAnsi="Times New Roman" w:cs="Times New Roman"/>
          <w:sz w:val="24"/>
          <w:szCs w:val="24"/>
        </w:rPr>
        <w:t xml:space="preserve">The first stage, </w:t>
      </w:r>
      <w:r w:rsidR="009050A1">
        <w:rPr>
          <w:rFonts w:ascii="Times New Roman" w:hAnsi="Times New Roman" w:cs="Times New Roman"/>
          <w:color w:val="FF0000"/>
          <w:sz w:val="24"/>
          <w:szCs w:val="24"/>
        </w:rPr>
        <w:t>embodied</w:t>
      </w:r>
      <w:r w:rsidRPr="00916E4A">
        <w:rPr>
          <w:rFonts w:ascii="Times New Roman" w:hAnsi="Times New Roman" w:cs="Times New Roman"/>
          <w:sz w:val="24"/>
          <w:szCs w:val="24"/>
        </w:rPr>
        <w:t xml:space="preserve"> </w:t>
      </w:r>
      <w:r w:rsidRPr="0011232D">
        <w:rPr>
          <w:rFonts w:ascii="Times New Roman" w:hAnsi="Times New Roman" w:cs="Times New Roman"/>
          <w:color w:val="FF0000"/>
          <w:sz w:val="24"/>
          <w:szCs w:val="24"/>
        </w:rPr>
        <w:t xml:space="preserve">experience, </w:t>
      </w:r>
      <w:r w:rsidR="00EF7004" w:rsidRPr="0011232D">
        <w:rPr>
          <w:rFonts w:ascii="Times New Roman" w:hAnsi="Times New Roman" w:cs="Times New Roman"/>
          <w:color w:val="FF0000"/>
          <w:sz w:val="24"/>
          <w:szCs w:val="24"/>
        </w:rPr>
        <w:t>refe</w:t>
      </w:r>
      <w:r w:rsidR="0011232D" w:rsidRPr="0011232D">
        <w:rPr>
          <w:rFonts w:ascii="Times New Roman" w:hAnsi="Times New Roman" w:cs="Times New Roman"/>
          <w:color w:val="FF0000"/>
          <w:sz w:val="24"/>
          <w:szCs w:val="24"/>
        </w:rPr>
        <w:t xml:space="preserve">rs to the period from which an ‘abnormal’ bodily sensation is first identified to the point at which the individual perceives this sensation to be a ‘symptom’. At the beginning of the embodied </w:t>
      </w:r>
      <w:r w:rsidR="00640423">
        <w:rPr>
          <w:rFonts w:ascii="Times New Roman" w:hAnsi="Times New Roman" w:cs="Times New Roman"/>
          <w:sz w:val="24"/>
          <w:szCs w:val="24"/>
        </w:rPr>
        <w:t>experience process</w:t>
      </w:r>
      <w:r w:rsidR="0011232D">
        <w:rPr>
          <w:rFonts w:ascii="Times New Roman" w:hAnsi="Times New Roman" w:cs="Times New Roman"/>
          <w:sz w:val="24"/>
          <w:szCs w:val="24"/>
        </w:rPr>
        <w:t xml:space="preserve"> </w:t>
      </w:r>
      <w:r w:rsidR="00EF7004" w:rsidRPr="00120C76">
        <w:rPr>
          <w:rFonts w:ascii="Times New Roman" w:hAnsi="Times New Roman" w:cs="Times New Roman"/>
          <w:sz w:val="24"/>
          <w:szCs w:val="24"/>
        </w:rPr>
        <w:t xml:space="preserve">an individual experiences </w:t>
      </w:r>
      <w:r w:rsidR="0011232D">
        <w:rPr>
          <w:rFonts w:ascii="Times New Roman" w:hAnsi="Times New Roman" w:cs="Times New Roman"/>
          <w:sz w:val="24"/>
          <w:szCs w:val="24"/>
        </w:rPr>
        <w:t>a</w:t>
      </w:r>
      <w:r w:rsidR="00023EF1" w:rsidRPr="0075191C">
        <w:rPr>
          <w:rFonts w:ascii="Times New Roman" w:hAnsi="Times New Roman" w:cs="Times New Roman"/>
          <w:sz w:val="24"/>
          <w:szCs w:val="24"/>
        </w:rPr>
        <w:t xml:space="preserve"> </w:t>
      </w:r>
      <w:r w:rsidR="00EF7004" w:rsidRPr="00916E4A">
        <w:rPr>
          <w:rFonts w:ascii="Times New Roman" w:hAnsi="Times New Roman" w:cs="Times New Roman"/>
          <w:sz w:val="24"/>
          <w:szCs w:val="24"/>
        </w:rPr>
        <w:t xml:space="preserve">sensation </w:t>
      </w:r>
      <w:r w:rsidR="008306FB">
        <w:rPr>
          <w:rFonts w:ascii="Times New Roman" w:hAnsi="Times New Roman" w:cs="Times New Roman"/>
          <w:sz w:val="24"/>
          <w:szCs w:val="24"/>
        </w:rPr>
        <w:t>that they perceive to be</w:t>
      </w:r>
      <w:r w:rsidR="00EF7004" w:rsidRPr="00916E4A">
        <w:rPr>
          <w:rFonts w:ascii="Times New Roman" w:hAnsi="Times New Roman" w:cs="Times New Roman"/>
          <w:sz w:val="24"/>
          <w:szCs w:val="24"/>
        </w:rPr>
        <w:t xml:space="preserve"> abnormal, </w:t>
      </w:r>
      <w:r w:rsidR="00FF08F1" w:rsidRPr="00120C76">
        <w:rPr>
          <w:rFonts w:ascii="Times New Roman" w:hAnsi="Times New Roman" w:cs="Times New Roman"/>
          <w:sz w:val="24"/>
          <w:szCs w:val="24"/>
        </w:rPr>
        <w:t>a sensation that transcend</w:t>
      </w:r>
      <w:r w:rsidR="005A30E0" w:rsidRPr="0075191C">
        <w:rPr>
          <w:rFonts w:ascii="Times New Roman" w:hAnsi="Times New Roman" w:cs="Times New Roman"/>
          <w:sz w:val="24"/>
          <w:szCs w:val="24"/>
        </w:rPr>
        <w:t>s</w:t>
      </w:r>
      <w:r w:rsidR="00FF08F1" w:rsidRPr="00916E4A">
        <w:rPr>
          <w:rFonts w:ascii="Times New Roman" w:hAnsi="Times New Roman" w:cs="Times New Roman"/>
          <w:sz w:val="24"/>
          <w:szCs w:val="24"/>
        </w:rPr>
        <w:t xml:space="preserve"> the ‘silence’ of usual bodily functioning</w:t>
      </w:r>
      <w:r w:rsidR="005A30E0" w:rsidRPr="0075191C">
        <w:rPr>
          <w:rFonts w:ascii="Times New Roman" w:hAnsi="Times New Roman" w:cs="Times New Roman"/>
          <w:sz w:val="24"/>
          <w:szCs w:val="24"/>
        </w:rPr>
        <w:t xml:space="preserve"> </w:t>
      </w:r>
      <w:r w:rsidR="00895737" w:rsidRPr="0075191C">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"10.1007/s11017-015-9347-3", "ISBN" : "1386-7415", "ISSN" : "15731200", "PMID" : "26597868", "abstract" : "The aim of this article is to present a conceptual review and analysis of symptom understanding. Subjective bodily sensations occur abundantly in the normal population and dialogues about symptoms take place in a broad range of contexts, not only in the doctor's office. Our review of symptom understanding proceeds from an initial subliminal awareness by way of attribution of meaning and subsequent management, with and without professional involvement. We introduce theoretical perspectives from phenomenology, semiotics, social interactionism, and discourse analysis. Drew Leder's phenomenological perspectives deal with how symptom perception occurs when any kind of altered balance brings forward a bodily attention. Corporeality is brought to explicit awareness and perceived as sensations. Jesper Hoffmeyer's biosemiotic perspectives provide access to how signs are interpreted to attribute meaning to the bodily messages. Symptom management is then determined by the meaning of a symptom. Dorte E. Gannik's concept \"situational disease\" explains how situations can be reviewed not just in terms of their potential to produce signs or symptoms, but also in terms of their capacity to contain symptoms. Disease is a social and relational phenomenon of containment, and regulating the situation where the symptoms originate implies adjusting containment. Discourse analysis, as presented by Jonathan Potter and Margaret Wetherell, provides a tool to notice the subtle ways in which language orders perceptions and how language constructs social interaction. Symptoms are situated in culture and context, and trends in modern everyday life modify symptom understanding continuously. Our analysis suggests that a symptom can only be understood by attention to the social context in which the symptom emerges and the dialogue through which it is negotiated.", "author" : [ { "dropping-particle" : "", "family" : "Malterud", "given" : "Kirsti", "non-dropping-particle" : "", "parse-names" : false, "suffix" : "" }, { "dropping-particle" : "", "family" : "Guassora", "given" : "Ann Dorrit", "non-dropping-particle" : "", "parse-names" : false, "suffix" : "" }, { "dropping-particle" : "", "family" : "Graungaard", "given" : "Anette Hauskov", "non-dropping-particle" : "", "parse-names" : false, "suffix" : "" }, { "dropping-particle" : "", "family" : "Reventlow", "given" : "Susanne", "non-dropping-particle" : "", "parse-names" : false, "suffix" : "" } ], "container-title" : "Theoretical Medicine and Bioethics", "id" : "ITEM-1", "issue" : "6", "issued" : { "date-parts" : [ [ "2015" ] ] }, "page" : "411-424", "publisher" : "Springer Netherlands", "title" : "Understanding medical symptoms: a conceptual review and analysis", "type" : "article-journal", "volume" : "36" }, "uris" : [ "http://www.mendeley.com/documents/?uuid=7568daeb-4beb-42f8-9bc0-dc102604e546" ] } ], "mendeley" : { "formattedCitation" : "(Malterud, Guassora, Graungaard, &amp; Reventlow, 2015)", "plainTextFormattedCitation" : "(Malterud, Guassora, Graungaard, &amp; Reventlow, 2015)", "previouslyFormattedCitation" : "(Malterud, Guassora, Graungaard, &amp; Reventlow, 2015)" }, "properties" : { "noteIndex" : 0 }, "schema" : "https://github.com/citation-style-language/schema/raw/master/csl-citation.json" }</w:instrText>
      </w:r>
      <w:r w:rsidR="00895737" w:rsidRPr="0075191C">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(Malterud, Guassora, Graungaard, &amp; Reventlow, 2015)</w:t>
      </w:r>
      <w:r w:rsidR="00895737" w:rsidRPr="0075191C">
        <w:rPr>
          <w:rFonts w:ascii="Times New Roman" w:hAnsi="Times New Roman" w:cs="Times New Roman"/>
          <w:sz w:val="24"/>
          <w:szCs w:val="24"/>
        </w:rPr>
        <w:fldChar w:fldCharType="end"/>
      </w:r>
      <w:r w:rsidR="00FF08F1" w:rsidRPr="00916E4A">
        <w:rPr>
          <w:rFonts w:ascii="Times New Roman" w:hAnsi="Times New Roman" w:cs="Times New Roman"/>
          <w:sz w:val="24"/>
          <w:szCs w:val="24"/>
        </w:rPr>
        <w:t>. Whilst some of these sensations are accepted, th</w:t>
      </w:r>
      <w:r w:rsidR="006D024D">
        <w:rPr>
          <w:rFonts w:ascii="Times New Roman" w:hAnsi="Times New Roman" w:cs="Times New Roman"/>
          <w:sz w:val="24"/>
          <w:szCs w:val="24"/>
        </w:rPr>
        <w:t xml:space="preserve">ose which fall beyond </w:t>
      </w:r>
      <w:r w:rsidR="005A30E0" w:rsidRPr="0075191C">
        <w:rPr>
          <w:rFonts w:ascii="Times New Roman" w:hAnsi="Times New Roman" w:cs="Times New Roman"/>
          <w:sz w:val="24"/>
          <w:szCs w:val="24"/>
        </w:rPr>
        <w:t>an individual’s</w:t>
      </w:r>
      <w:r w:rsidR="006D024D">
        <w:rPr>
          <w:rFonts w:ascii="Times New Roman" w:hAnsi="Times New Roman" w:cs="Times New Roman"/>
          <w:sz w:val="24"/>
          <w:szCs w:val="24"/>
        </w:rPr>
        <w:t xml:space="preserve"> parameters of</w:t>
      </w:r>
      <w:r w:rsidR="00FF08F1" w:rsidRPr="00916E4A">
        <w:rPr>
          <w:rFonts w:ascii="Times New Roman" w:hAnsi="Times New Roman" w:cs="Times New Roman"/>
          <w:sz w:val="24"/>
          <w:szCs w:val="24"/>
        </w:rPr>
        <w:t xml:space="preserve"> usual bodily </w:t>
      </w:r>
      <w:r w:rsidR="00FF08F1" w:rsidRPr="00120C76">
        <w:rPr>
          <w:rFonts w:ascii="Times New Roman" w:hAnsi="Times New Roman" w:cs="Times New Roman"/>
          <w:sz w:val="24"/>
          <w:szCs w:val="24"/>
        </w:rPr>
        <w:t>experience come to be conceived of as symptoms. The</w:t>
      </w:r>
      <w:r w:rsidR="009050A1">
        <w:rPr>
          <w:rFonts w:ascii="Times New Roman" w:hAnsi="Times New Roman" w:cs="Times New Roman"/>
          <w:sz w:val="24"/>
          <w:szCs w:val="24"/>
        </w:rPr>
        <w:t xml:space="preserve"> </w:t>
      </w:r>
      <w:r w:rsidR="009050A1">
        <w:rPr>
          <w:rFonts w:ascii="Times New Roman" w:hAnsi="Times New Roman" w:cs="Times New Roman"/>
          <w:color w:val="FF0000"/>
          <w:sz w:val="24"/>
          <w:szCs w:val="24"/>
        </w:rPr>
        <w:t>embodied</w:t>
      </w:r>
      <w:r w:rsidR="00FF08F1" w:rsidRPr="00120C76">
        <w:rPr>
          <w:rFonts w:ascii="Times New Roman" w:hAnsi="Times New Roman" w:cs="Times New Roman"/>
          <w:sz w:val="24"/>
          <w:szCs w:val="24"/>
        </w:rPr>
        <w:t xml:space="preserve"> experience stage</w:t>
      </w:r>
      <w:r w:rsidR="00023EF1" w:rsidRPr="0075191C">
        <w:rPr>
          <w:rFonts w:ascii="Times New Roman" w:hAnsi="Times New Roman" w:cs="Times New Roman"/>
          <w:sz w:val="24"/>
          <w:szCs w:val="24"/>
        </w:rPr>
        <w:t xml:space="preserve"> </w:t>
      </w:r>
      <w:r w:rsidR="006622A1">
        <w:rPr>
          <w:rFonts w:ascii="Times New Roman" w:hAnsi="Times New Roman" w:cs="Times New Roman"/>
          <w:sz w:val="24"/>
          <w:szCs w:val="24"/>
        </w:rPr>
        <w:t>contains</w:t>
      </w:r>
      <w:r w:rsidR="00023EF1" w:rsidRPr="0075191C">
        <w:rPr>
          <w:rFonts w:ascii="Times New Roman" w:hAnsi="Times New Roman" w:cs="Times New Roman"/>
          <w:sz w:val="24"/>
          <w:szCs w:val="24"/>
        </w:rPr>
        <w:t xml:space="preserve"> both the experience of sensation(s) and the</w:t>
      </w:r>
      <w:r w:rsidR="006622A1">
        <w:rPr>
          <w:rFonts w:ascii="Times New Roman" w:hAnsi="Times New Roman" w:cs="Times New Roman"/>
          <w:sz w:val="24"/>
          <w:szCs w:val="24"/>
        </w:rPr>
        <w:t xml:space="preserve"> process of acknowledg</w:t>
      </w:r>
      <w:r w:rsidR="00931955">
        <w:rPr>
          <w:rFonts w:ascii="Times New Roman" w:hAnsi="Times New Roman" w:cs="Times New Roman"/>
          <w:sz w:val="24"/>
          <w:szCs w:val="24"/>
        </w:rPr>
        <w:t>ing</w:t>
      </w:r>
      <w:r w:rsidR="006622A1">
        <w:rPr>
          <w:rFonts w:ascii="Times New Roman" w:hAnsi="Times New Roman" w:cs="Times New Roman"/>
          <w:sz w:val="24"/>
          <w:szCs w:val="24"/>
        </w:rPr>
        <w:t xml:space="preserve"> the sensation as an unacceptable </w:t>
      </w:r>
      <w:r w:rsidR="00023EF1" w:rsidRPr="0075191C">
        <w:rPr>
          <w:rFonts w:ascii="Times New Roman" w:hAnsi="Times New Roman" w:cs="Times New Roman"/>
          <w:sz w:val="24"/>
          <w:szCs w:val="24"/>
        </w:rPr>
        <w:t>deviation from usual functioning</w:t>
      </w:r>
      <w:r w:rsidR="006622A1">
        <w:rPr>
          <w:rFonts w:ascii="Times New Roman" w:hAnsi="Times New Roman" w:cs="Times New Roman"/>
          <w:sz w:val="24"/>
          <w:szCs w:val="24"/>
        </w:rPr>
        <w:t xml:space="preserve"> and therefore</w:t>
      </w:r>
      <w:r w:rsidR="00023EF1" w:rsidRPr="0075191C">
        <w:rPr>
          <w:rFonts w:ascii="Times New Roman" w:hAnsi="Times New Roman" w:cs="Times New Roman"/>
          <w:sz w:val="24"/>
          <w:szCs w:val="24"/>
        </w:rPr>
        <w:t xml:space="preserve"> a symptom</w:t>
      </w:r>
      <w:r w:rsidR="006622A1">
        <w:rPr>
          <w:rFonts w:ascii="Times New Roman" w:hAnsi="Times New Roman" w:cs="Times New Roman"/>
          <w:sz w:val="24"/>
          <w:szCs w:val="24"/>
        </w:rPr>
        <w:t xml:space="preserve">. </w:t>
      </w:r>
      <w:r w:rsidR="00023EF1" w:rsidRPr="0075191C">
        <w:rPr>
          <w:rFonts w:ascii="Times New Roman" w:hAnsi="Times New Roman" w:cs="Times New Roman"/>
          <w:sz w:val="24"/>
          <w:szCs w:val="24"/>
        </w:rPr>
        <w:t>W</w:t>
      </w:r>
      <w:r w:rsidR="00FF08F1" w:rsidRPr="00916E4A">
        <w:rPr>
          <w:rFonts w:ascii="Times New Roman" w:hAnsi="Times New Roman" w:cs="Times New Roman"/>
          <w:sz w:val="24"/>
          <w:szCs w:val="24"/>
        </w:rPr>
        <w:t>hilst all sensation</w:t>
      </w:r>
      <w:r w:rsidR="005A30E0" w:rsidRPr="0075191C">
        <w:rPr>
          <w:rFonts w:ascii="Times New Roman" w:hAnsi="Times New Roman" w:cs="Times New Roman"/>
          <w:sz w:val="24"/>
          <w:szCs w:val="24"/>
        </w:rPr>
        <w:t>s</w:t>
      </w:r>
      <w:r w:rsidR="00FF08F1" w:rsidRPr="00916E4A">
        <w:rPr>
          <w:rFonts w:ascii="Times New Roman" w:hAnsi="Times New Roman" w:cs="Times New Roman"/>
          <w:sz w:val="24"/>
          <w:szCs w:val="24"/>
        </w:rPr>
        <w:t xml:space="preserve"> have the potential to become symptoms,</w:t>
      </w:r>
      <w:r w:rsidR="00023EF1" w:rsidRPr="0075191C">
        <w:rPr>
          <w:rFonts w:ascii="Times New Roman" w:hAnsi="Times New Roman" w:cs="Times New Roman"/>
          <w:sz w:val="24"/>
          <w:szCs w:val="24"/>
        </w:rPr>
        <w:t xml:space="preserve"> </w:t>
      </w:r>
      <w:r w:rsidR="00FF08F1" w:rsidRPr="00916E4A">
        <w:rPr>
          <w:rFonts w:ascii="Times New Roman" w:hAnsi="Times New Roman" w:cs="Times New Roman"/>
          <w:sz w:val="24"/>
          <w:szCs w:val="24"/>
        </w:rPr>
        <w:t>it is the attribution of the symptom label that introduces the potential for help-seeking and engagement wit</w:t>
      </w:r>
      <w:r w:rsidR="00FF08F1" w:rsidRPr="00120C76">
        <w:rPr>
          <w:rFonts w:ascii="Times New Roman" w:hAnsi="Times New Roman" w:cs="Times New Roman"/>
          <w:sz w:val="24"/>
          <w:szCs w:val="24"/>
        </w:rPr>
        <w:t>h the health care system</w:t>
      </w:r>
      <w:r w:rsidR="0011232D">
        <w:rPr>
          <w:rFonts w:ascii="Times New Roman" w:hAnsi="Times New Roman" w:cs="Times New Roman"/>
          <w:sz w:val="24"/>
          <w:szCs w:val="24"/>
        </w:rPr>
        <w:t xml:space="preserve">, </w:t>
      </w:r>
      <w:r w:rsidR="0011232D" w:rsidRPr="0011232D">
        <w:rPr>
          <w:rFonts w:ascii="Times New Roman" w:hAnsi="Times New Roman" w:cs="Times New Roman"/>
          <w:color w:val="FF0000"/>
          <w:sz w:val="24"/>
          <w:szCs w:val="24"/>
        </w:rPr>
        <w:t>and progression to the process of symptom appraisal</w:t>
      </w:r>
      <w:r w:rsidR="00FF08F1" w:rsidRPr="00120C76">
        <w:rPr>
          <w:rFonts w:ascii="Times New Roman" w:hAnsi="Times New Roman" w:cs="Times New Roman"/>
          <w:sz w:val="24"/>
          <w:szCs w:val="24"/>
        </w:rPr>
        <w:t xml:space="preserve">. </w:t>
      </w:r>
    </w:p>
    <w:p w:rsidR="00AB74E6" w:rsidRDefault="00AB74E6" w:rsidP="006310E9">
      <w:pPr>
        <w:rPr>
          <w:rFonts w:ascii="Times New Roman" w:hAnsi="Times New Roman" w:cs="Times New Roman"/>
          <w:sz w:val="24"/>
          <w:szCs w:val="24"/>
        </w:rPr>
      </w:pPr>
      <w:r w:rsidRPr="0075191C">
        <w:rPr>
          <w:rFonts w:ascii="Times New Roman" w:hAnsi="Times New Roman" w:cs="Times New Roman"/>
          <w:sz w:val="24"/>
          <w:szCs w:val="24"/>
        </w:rPr>
        <w:t>S</w:t>
      </w:r>
      <w:r w:rsidR="005A30E0" w:rsidRPr="0075191C">
        <w:rPr>
          <w:rFonts w:ascii="Times New Roman" w:hAnsi="Times New Roman" w:cs="Times New Roman"/>
          <w:sz w:val="24"/>
          <w:szCs w:val="24"/>
        </w:rPr>
        <w:t>ymptom appraisal is t</w:t>
      </w:r>
      <w:r w:rsidR="0068020E" w:rsidRPr="00916E4A">
        <w:rPr>
          <w:rFonts w:ascii="Times New Roman" w:hAnsi="Times New Roman" w:cs="Times New Roman"/>
          <w:sz w:val="24"/>
          <w:szCs w:val="24"/>
        </w:rPr>
        <w:t xml:space="preserve">he second </w:t>
      </w:r>
      <w:r w:rsidR="00023EF1" w:rsidRPr="0075191C">
        <w:rPr>
          <w:rFonts w:ascii="Times New Roman" w:hAnsi="Times New Roman" w:cs="Times New Roman"/>
          <w:sz w:val="24"/>
          <w:szCs w:val="24"/>
        </w:rPr>
        <w:t xml:space="preserve">stage of the patient interval, </w:t>
      </w:r>
      <w:r w:rsidR="005A30E0" w:rsidRPr="0075191C">
        <w:rPr>
          <w:rFonts w:ascii="Times New Roman" w:hAnsi="Times New Roman" w:cs="Times New Roman"/>
          <w:sz w:val="24"/>
          <w:szCs w:val="24"/>
        </w:rPr>
        <w:t xml:space="preserve">in which individuals </w:t>
      </w:r>
      <w:r w:rsidRPr="0075191C">
        <w:rPr>
          <w:rFonts w:ascii="Times New Roman" w:hAnsi="Times New Roman" w:cs="Times New Roman"/>
          <w:sz w:val="24"/>
          <w:szCs w:val="24"/>
        </w:rPr>
        <w:t>reflect upon, and respond to, their symptom(s) to impart meaning and potential resolution. People engage</w:t>
      </w:r>
      <w:r w:rsidR="00D0526D">
        <w:rPr>
          <w:rFonts w:ascii="Times New Roman" w:hAnsi="Times New Roman" w:cs="Times New Roman"/>
          <w:sz w:val="24"/>
          <w:szCs w:val="24"/>
        </w:rPr>
        <w:t>d</w:t>
      </w:r>
      <w:r w:rsidRPr="0075191C">
        <w:rPr>
          <w:rFonts w:ascii="Times New Roman" w:hAnsi="Times New Roman" w:cs="Times New Roman"/>
          <w:sz w:val="24"/>
          <w:szCs w:val="24"/>
        </w:rPr>
        <w:t xml:space="preserve"> in</w:t>
      </w:r>
      <w:r w:rsidR="00931955">
        <w:rPr>
          <w:rFonts w:ascii="Times New Roman" w:hAnsi="Times New Roman" w:cs="Times New Roman"/>
          <w:sz w:val="24"/>
          <w:szCs w:val="24"/>
        </w:rPr>
        <w:t xml:space="preserve"> a number of</w:t>
      </w:r>
      <w:r w:rsidRPr="0075191C">
        <w:rPr>
          <w:rFonts w:ascii="Times New Roman" w:hAnsi="Times New Roman" w:cs="Times New Roman"/>
          <w:sz w:val="24"/>
          <w:szCs w:val="24"/>
        </w:rPr>
        <w:t xml:space="preserve"> activities through which they attempt</w:t>
      </w:r>
      <w:r w:rsidR="00931955">
        <w:rPr>
          <w:rFonts w:ascii="Times New Roman" w:hAnsi="Times New Roman" w:cs="Times New Roman"/>
          <w:sz w:val="24"/>
          <w:szCs w:val="24"/>
        </w:rPr>
        <w:t>ed</w:t>
      </w:r>
      <w:r w:rsidRPr="0075191C">
        <w:rPr>
          <w:rFonts w:ascii="Times New Roman" w:hAnsi="Times New Roman" w:cs="Times New Roman"/>
          <w:sz w:val="24"/>
          <w:szCs w:val="24"/>
        </w:rPr>
        <w:t xml:space="preserve"> to ameliorate their symptoms</w:t>
      </w:r>
      <w:r w:rsidR="0007245A">
        <w:rPr>
          <w:rFonts w:ascii="Times New Roman" w:hAnsi="Times New Roman" w:cs="Times New Roman"/>
          <w:sz w:val="24"/>
          <w:szCs w:val="24"/>
        </w:rPr>
        <w:t>, such as self-medication,</w:t>
      </w:r>
      <w:r w:rsidR="00D0526D">
        <w:rPr>
          <w:rFonts w:ascii="Times New Roman" w:hAnsi="Times New Roman" w:cs="Times New Roman"/>
          <w:sz w:val="24"/>
          <w:szCs w:val="24"/>
        </w:rPr>
        <w:t xml:space="preserve"> dietary changes</w:t>
      </w:r>
      <w:r w:rsidR="00D667B0">
        <w:rPr>
          <w:rFonts w:ascii="Times New Roman" w:hAnsi="Times New Roman" w:cs="Times New Roman"/>
          <w:sz w:val="24"/>
          <w:szCs w:val="24"/>
        </w:rPr>
        <w:t xml:space="preserve"> </w:t>
      </w:r>
      <w:r w:rsidR="00D667B0" w:rsidRPr="0075191C">
        <w:rPr>
          <w:rFonts w:ascii="Times New Roman" w:hAnsi="Times New Roman" w:cs="Times New Roman"/>
          <w:sz w:val="24"/>
          <w:szCs w:val="24"/>
        </w:rPr>
        <w:t xml:space="preserve">or </w:t>
      </w:r>
      <w:r w:rsidR="00014329">
        <w:rPr>
          <w:rFonts w:ascii="Times New Roman" w:hAnsi="Times New Roman" w:cs="Times New Roman"/>
          <w:sz w:val="24"/>
          <w:szCs w:val="24"/>
        </w:rPr>
        <w:t>obtaining</w:t>
      </w:r>
      <w:r w:rsidR="00D667B0" w:rsidRPr="0075191C">
        <w:rPr>
          <w:rFonts w:ascii="Times New Roman" w:hAnsi="Times New Roman" w:cs="Times New Roman"/>
          <w:sz w:val="24"/>
          <w:szCs w:val="24"/>
        </w:rPr>
        <w:t xml:space="preserve"> further information </w:t>
      </w:r>
      <w:r w:rsidR="00D667B0">
        <w:rPr>
          <w:rFonts w:ascii="Times New Roman" w:hAnsi="Times New Roman" w:cs="Times New Roman"/>
          <w:sz w:val="24"/>
          <w:szCs w:val="24"/>
        </w:rPr>
        <w:t>to</w:t>
      </w:r>
      <w:r w:rsidR="00D667B0" w:rsidRPr="0075191C">
        <w:rPr>
          <w:rFonts w:ascii="Times New Roman" w:hAnsi="Times New Roman" w:cs="Times New Roman"/>
          <w:sz w:val="24"/>
          <w:szCs w:val="24"/>
        </w:rPr>
        <w:t xml:space="preserve"> aid </w:t>
      </w:r>
      <w:r w:rsidR="00D667B0">
        <w:rPr>
          <w:rFonts w:ascii="Times New Roman" w:hAnsi="Times New Roman" w:cs="Times New Roman"/>
          <w:sz w:val="24"/>
          <w:szCs w:val="24"/>
        </w:rPr>
        <w:t>their appraisal of causality</w:t>
      </w:r>
      <w:r w:rsidR="007A75E9">
        <w:rPr>
          <w:rFonts w:ascii="Times New Roman" w:hAnsi="Times New Roman" w:cs="Times New Roman"/>
          <w:sz w:val="24"/>
          <w:szCs w:val="24"/>
        </w:rPr>
        <w:t xml:space="preserve">. </w:t>
      </w:r>
      <w:r w:rsidR="00D667B0">
        <w:rPr>
          <w:rFonts w:ascii="Times New Roman" w:hAnsi="Times New Roman" w:cs="Times New Roman"/>
          <w:sz w:val="24"/>
          <w:szCs w:val="24"/>
        </w:rPr>
        <w:t xml:space="preserve"> </w:t>
      </w:r>
      <w:r w:rsidR="007A75E9" w:rsidRPr="007A75E9">
        <w:rPr>
          <w:rFonts w:ascii="Times New Roman" w:hAnsi="Times New Roman" w:cs="Times New Roman"/>
          <w:color w:val="FF0000"/>
          <w:sz w:val="24"/>
          <w:szCs w:val="24"/>
        </w:rPr>
        <w:t>All</w:t>
      </w:r>
      <w:r w:rsidR="00D667B0" w:rsidRPr="007A75E9">
        <w:rPr>
          <w:rFonts w:ascii="Times New Roman" w:hAnsi="Times New Roman" w:cs="Times New Roman"/>
          <w:color w:val="FF0000"/>
          <w:sz w:val="24"/>
          <w:szCs w:val="24"/>
        </w:rPr>
        <w:t xml:space="preserve"> </w:t>
      </w:r>
      <w:r w:rsidR="007A75E9">
        <w:rPr>
          <w:rFonts w:ascii="Times New Roman" w:hAnsi="Times New Roman" w:cs="Times New Roman"/>
          <w:color w:val="FF0000"/>
          <w:sz w:val="24"/>
          <w:szCs w:val="24"/>
        </w:rPr>
        <w:t xml:space="preserve">these strategies </w:t>
      </w:r>
      <w:r w:rsidR="00D667B0">
        <w:rPr>
          <w:rFonts w:ascii="Times New Roman" w:hAnsi="Times New Roman" w:cs="Times New Roman"/>
          <w:color w:val="FF0000"/>
          <w:sz w:val="24"/>
          <w:szCs w:val="24"/>
        </w:rPr>
        <w:t>have been common responses to symptoms in other studies of help-seeking</w:t>
      </w:r>
      <w:r w:rsidR="00783487" w:rsidRPr="00656029">
        <w:rPr>
          <w:rFonts w:ascii="Times New Roman" w:hAnsi="Times New Roman" w:cs="Times New Roman"/>
          <w:color w:val="FF0000"/>
          <w:sz w:val="24"/>
          <w:szCs w:val="24"/>
        </w:rPr>
        <w:t xml:space="preserve"> </w:t>
      </w:r>
      <w:r w:rsidR="00783487" w:rsidRPr="00656029">
        <w:rPr>
          <w:rFonts w:ascii="Times New Roman" w:hAnsi="Times New Roman" w:cs="Times New Roman"/>
          <w:color w:val="FF0000"/>
          <w:sz w:val="24"/>
          <w:szCs w:val="24"/>
        </w:rPr>
        <w:fldChar w:fldCharType="begin" w:fldLock="1"/>
      </w:r>
      <w:r w:rsidR="00FD6477">
        <w:rPr>
          <w:rFonts w:ascii="Times New Roman" w:hAnsi="Times New Roman" w:cs="Times New Roman"/>
          <w:color w:val="FF0000"/>
          <w:sz w:val="24"/>
          <w:szCs w:val="24"/>
        </w:rPr>
        <w:instrText>ADDIN CSL_CITATION { "citationItems" : [ { "id" : "ITEM-1", "itemData" : { "DOI" : "10.1111/ecc.12271", "ISSN" : "09615423", "author" : [ { "dropping-particle" : "", "family" : "Oberoi", "given" : "D.V.", "non-dropping-particle" : "", "parse-names" : false, "suffix" : "" }, { "dropping-particle" : "", "family" : "Jiwa", "given" : "M.", "non-dropping-particle" : "", "parse-names" : false, "suffix" : "" }, { "dropping-particle" : "", "family" : "McManus", "given" : "a.", "non-dropping-particle" : "", "parse-names" : false, "suffix" : "" }, { "dropping-particle" : "", "family" : "Hodder", "given" : "R.", "non-dropping-particle" : "", "parse-names" : false, "suffix" : "" }, { "dropping-particle" : "", "family" : "Nooijer", "given" : "J.", "non-dropping-particle" : "de", "parse-names" : false, "suffix" : "" } ], "container-title" : "European Journal of Cancer Care", "id" : "ITEM-1", "issued" : { "date-parts" : [ [ "2015" ] ] }, "page" : "n/a-n/a", "title" : "Help-seeking experiences of men diagnosed with colorectal cancer: a qualitative study", "type" : "article-journal" }, "uris" : [ "http://www.mendeley.com/documents/?uuid=2279a1a6-9d97-43a5-a2be-c7e26a146bb8" ] }, { "id" : "ITEM-2", "itemData" : { "DOI" : "10.1016/j.jpsychores.2006.12.020", "ISSN" : "0022-3999", "PMID" : "17540219", "abstract" : "OBJECTIVE: Following the self-discovery of symptoms of oral cancer, approximately 30% of patients wait for more than 3 months before seeking attention from a health care professional. Although symptom appraisal is known to be an important stage in the decision to seek help, little is known about the process of symptom appraisal. The aims of the current study were to produce a theory-guided investigation of the specific cognitive interpretations and emotional reactions to the self-discovery of potentially malignant oral symptoms and to gain understanding as to why these may change prior to help seeking. METHODS: In-depth semi-structured interviews were conducted with 57 consecutive patients who had been referred with potentially malignant oral symptoms. Participants were asked about symptom detection, initial and subsequent beliefs about symptoms, and emotional responses prior to their first visit to a health care professional. The tape-recorded interviews were transcribed verbatim and analyzed using \"framework analysis.\" RESULTS: Patients often attributed the symptoms to transient, minor conditions such as mouth ulcers, physical trauma, or dental problems and, in turn were unconcerned about their presence. Patients infrequently attributed their symptoms to cancer. Origins of specific interpretations included previous experiences, specific symptomatology, logical associations with the perceived cause, and information from medical literature. Stimuli for reinterpretation included receipt of new information, symptom development, and persistence of symptoms. CONCLUSION: This study has documented the process of symptom appraisal and indicates that an individual's interpretation of potentially malignant oral symptoms is often misguided.", "author" : [ { "dropping-particle" : "", "family" : "Scott", "given" : "S.E.", "non-dropping-particle" : "", "parse-names" : false, "suffix" : "" }, { "dropping-particle" : "", "family" : "McGurk", "given" : "Mark", "non-dropping-particle" : "", "parse-names" : false, "suffix" : "" }, { "dropping-particle" : "", "family" : "Grunfeld", "given" : "Elizabeth A", "non-dropping-particle" : "", "parse-names" : false, "suffix" : "" } ], "container-title" : "Journal of psychosomatic research", "id" : "ITEM-2", "issue" : "6", "issued" : { "date-parts" : [ [ "2007", "6" ] ] }, "page" : "621-30", "title" : "The process of symptom appraisal: cognitive and emotional responses to detecting potentially malignant oral symptoms.", "type" : "article-journal", "volume" : "62" }, "uris" : [ "http://www.mendeley.com/documents/?uuid=301f3abc-3570-4f2f-94fb-1215843a8f76" ] } ], "mendeley" : { "formattedCitation" : "(Oberoi, Jiwa, McManus, Hodder, &amp; de Nooijer, 2015; S.E. Scott, McGurk, &amp; Grunfeld, 2007)", "plainTextFormattedCitation" : "(Oberoi, Jiwa, McManus, Hodder, &amp; de Nooijer, 2015; S.E. Scott, McGurk, &amp; Grunfeld, 2007)", "previouslyFormattedCitation" : "(Oberoi, Jiwa, McManus, Hodder, &amp; de Nooijer, 2015; S.E. Scott, McGurk, &amp; Grunfeld, 2007)" }, "properties" : { "noteIndex" : 0 }, "schema" : "https://github.com/citation-style-language/schema/raw/master/csl-citation.json" }</w:instrText>
      </w:r>
      <w:r w:rsidR="00783487" w:rsidRPr="00656029">
        <w:rPr>
          <w:rFonts w:ascii="Times New Roman" w:hAnsi="Times New Roman" w:cs="Times New Roman"/>
          <w:color w:val="FF0000"/>
          <w:sz w:val="24"/>
          <w:szCs w:val="24"/>
        </w:rPr>
        <w:fldChar w:fldCharType="separate"/>
      </w:r>
      <w:r w:rsidR="00FD6477" w:rsidRPr="00FD6477">
        <w:rPr>
          <w:rFonts w:ascii="Times New Roman" w:hAnsi="Times New Roman" w:cs="Times New Roman"/>
          <w:noProof/>
          <w:color w:val="FF0000"/>
          <w:sz w:val="24"/>
          <w:szCs w:val="24"/>
        </w:rPr>
        <w:t>(Oberoi, Jiwa, McManus, Hodder, &amp; de Nooijer, 2015; S.E. Scott, McGurk, &amp; Grunfeld, 2007)</w:t>
      </w:r>
      <w:r w:rsidR="00783487" w:rsidRPr="00656029">
        <w:rPr>
          <w:rFonts w:ascii="Times New Roman" w:hAnsi="Times New Roman" w:cs="Times New Roman"/>
          <w:color w:val="FF0000"/>
          <w:sz w:val="24"/>
          <w:szCs w:val="24"/>
        </w:rPr>
        <w:fldChar w:fldCharType="end"/>
      </w:r>
      <w:r w:rsidR="00D667B0" w:rsidRPr="00656029">
        <w:rPr>
          <w:rFonts w:ascii="Times New Roman" w:hAnsi="Times New Roman" w:cs="Times New Roman"/>
          <w:color w:val="FF0000"/>
          <w:sz w:val="24"/>
          <w:szCs w:val="24"/>
        </w:rPr>
        <w:t xml:space="preserve">. </w:t>
      </w:r>
      <w:r w:rsidRPr="0075191C">
        <w:rPr>
          <w:rFonts w:ascii="Times New Roman" w:hAnsi="Times New Roman" w:cs="Times New Roman"/>
          <w:sz w:val="24"/>
          <w:szCs w:val="24"/>
        </w:rPr>
        <w:t>This is an iterative process, whereby hypotheses of potential causality feed into symptom ma</w:t>
      </w:r>
      <w:r w:rsidR="0007245A">
        <w:rPr>
          <w:rFonts w:ascii="Times New Roman" w:hAnsi="Times New Roman" w:cs="Times New Roman"/>
          <w:sz w:val="24"/>
          <w:szCs w:val="24"/>
        </w:rPr>
        <w:t>nagement, with information glean</w:t>
      </w:r>
      <w:r w:rsidRPr="0075191C">
        <w:rPr>
          <w:rFonts w:ascii="Times New Roman" w:hAnsi="Times New Roman" w:cs="Times New Roman"/>
          <w:sz w:val="24"/>
          <w:szCs w:val="24"/>
        </w:rPr>
        <w:t xml:space="preserve">ed from management activities feeding back into ongoing appraisal and consideration of causality. </w:t>
      </w:r>
    </w:p>
    <w:p w:rsidR="00D0526D" w:rsidRDefault="0068020E" w:rsidP="006310E9">
      <w:pPr>
        <w:rPr>
          <w:rFonts w:ascii="Times New Roman" w:hAnsi="Times New Roman" w:cs="Times New Roman"/>
          <w:sz w:val="24"/>
          <w:szCs w:val="24"/>
        </w:rPr>
      </w:pPr>
      <w:r w:rsidRPr="00916E4A">
        <w:rPr>
          <w:rFonts w:ascii="Times New Roman" w:hAnsi="Times New Roman" w:cs="Times New Roman"/>
          <w:sz w:val="24"/>
          <w:szCs w:val="24"/>
        </w:rPr>
        <w:t xml:space="preserve">Help-seeking decision making is the period in which an individual </w:t>
      </w:r>
      <w:r w:rsidR="00CB626B" w:rsidRPr="0075191C">
        <w:rPr>
          <w:rFonts w:ascii="Times New Roman" w:hAnsi="Times New Roman" w:cs="Times New Roman"/>
          <w:sz w:val="24"/>
          <w:szCs w:val="24"/>
        </w:rPr>
        <w:t>considers</w:t>
      </w:r>
      <w:r w:rsidRPr="00916E4A">
        <w:rPr>
          <w:rFonts w:ascii="Times New Roman" w:hAnsi="Times New Roman" w:cs="Times New Roman"/>
          <w:sz w:val="24"/>
          <w:szCs w:val="24"/>
        </w:rPr>
        <w:t xml:space="preserve"> the necessity of consultation, reflecting on the range of </w:t>
      </w:r>
      <w:r w:rsidR="00AB74E6" w:rsidRPr="0075191C">
        <w:rPr>
          <w:rFonts w:ascii="Times New Roman" w:hAnsi="Times New Roman" w:cs="Times New Roman"/>
          <w:sz w:val="24"/>
          <w:szCs w:val="24"/>
        </w:rPr>
        <w:t xml:space="preserve">information </w:t>
      </w:r>
      <w:r w:rsidR="0007245A">
        <w:rPr>
          <w:rFonts w:ascii="Times New Roman" w:hAnsi="Times New Roman" w:cs="Times New Roman"/>
          <w:sz w:val="24"/>
          <w:szCs w:val="24"/>
        </w:rPr>
        <w:t>that informs their decisions as to whether</w:t>
      </w:r>
      <w:r w:rsidRPr="00916E4A">
        <w:rPr>
          <w:rFonts w:ascii="Times New Roman" w:hAnsi="Times New Roman" w:cs="Times New Roman"/>
          <w:sz w:val="24"/>
          <w:szCs w:val="24"/>
        </w:rPr>
        <w:t xml:space="preserve"> consultation is </w:t>
      </w:r>
      <w:r w:rsidR="00AB74E6" w:rsidRPr="0075191C">
        <w:rPr>
          <w:rFonts w:ascii="Times New Roman" w:hAnsi="Times New Roman" w:cs="Times New Roman"/>
          <w:sz w:val="24"/>
          <w:szCs w:val="24"/>
        </w:rPr>
        <w:t>necessary</w:t>
      </w:r>
      <w:r w:rsidRPr="00916E4A">
        <w:rPr>
          <w:rFonts w:ascii="Times New Roman" w:hAnsi="Times New Roman" w:cs="Times New Roman"/>
          <w:sz w:val="24"/>
          <w:szCs w:val="24"/>
        </w:rPr>
        <w:t xml:space="preserve">. </w:t>
      </w:r>
      <w:r w:rsidR="00CB626B" w:rsidRPr="0075191C">
        <w:rPr>
          <w:rFonts w:ascii="Times New Roman" w:hAnsi="Times New Roman" w:cs="Times New Roman"/>
          <w:sz w:val="24"/>
          <w:szCs w:val="24"/>
        </w:rPr>
        <w:t>Someone may ent</w:t>
      </w:r>
      <w:r w:rsidR="00D0526D">
        <w:rPr>
          <w:rFonts w:ascii="Times New Roman" w:hAnsi="Times New Roman" w:cs="Times New Roman"/>
          <w:sz w:val="24"/>
          <w:szCs w:val="24"/>
        </w:rPr>
        <w:t>er this stage a number of times</w:t>
      </w:r>
      <w:r w:rsidR="00CB626B" w:rsidRPr="0075191C">
        <w:rPr>
          <w:rFonts w:ascii="Times New Roman" w:hAnsi="Times New Roman" w:cs="Times New Roman"/>
          <w:sz w:val="24"/>
          <w:szCs w:val="24"/>
        </w:rPr>
        <w:t>, through their reflection on the necessity of consultation, b</w:t>
      </w:r>
      <w:r w:rsidR="00AB74E6" w:rsidRPr="0075191C">
        <w:rPr>
          <w:rFonts w:ascii="Times New Roman" w:hAnsi="Times New Roman" w:cs="Times New Roman"/>
          <w:sz w:val="24"/>
          <w:szCs w:val="24"/>
        </w:rPr>
        <w:t>ut return to the symptom apprai</w:t>
      </w:r>
      <w:r w:rsidR="00CB626B" w:rsidRPr="0075191C">
        <w:rPr>
          <w:rFonts w:ascii="Times New Roman" w:hAnsi="Times New Roman" w:cs="Times New Roman"/>
          <w:sz w:val="24"/>
          <w:szCs w:val="24"/>
        </w:rPr>
        <w:t xml:space="preserve">sal stage when consultation is deemed to be unnecessary. </w:t>
      </w:r>
      <w:r w:rsidR="009D74E5">
        <w:rPr>
          <w:rFonts w:ascii="Times New Roman" w:hAnsi="Times New Roman" w:cs="Times New Roman"/>
          <w:sz w:val="24"/>
          <w:szCs w:val="24"/>
        </w:rPr>
        <w:t>A</w:t>
      </w:r>
      <w:r w:rsidR="00AB74E6" w:rsidRPr="0075191C">
        <w:rPr>
          <w:rFonts w:ascii="Times New Roman" w:hAnsi="Times New Roman" w:cs="Times New Roman"/>
          <w:sz w:val="24"/>
          <w:szCs w:val="24"/>
        </w:rPr>
        <w:t xml:space="preserve"> decision to seek help does not automatically propel an individual into the consultation stage</w:t>
      </w:r>
      <w:r w:rsidR="00014329">
        <w:rPr>
          <w:rFonts w:ascii="Times New Roman" w:hAnsi="Times New Roman" w:cs="Times New Roman"/>
          <w:sz w:val="24"/>
          <w:szCs w:val="24"/>
        </w:rPr>
        <w:t xml:space="preserve"> as contextual factors can </w:t>
      </w:r>
      <w:r w:rsidR="00AB74E6" w:rsidRPr="0075191C">
        <w:rPr>
          <w:rFonts w:ascii="Times New Roman" w:hAnsi="Times New Roman" w:cs="Times New Roman"/>
          <w:sz w:val="24"/>
          <w:szCs w:val="24"/>
        </w:rPr>
        <w:t xml:space="preserve">prevent </w:t>
      </w:r>
      <w:r w:rsidR="002C0045">
        <w:rPr>
          <w:rFonts w:ascii="Times New Roman" w:hAnsi="Times New Roman" w:cs="Times New Roman"/>
          <w:sz w:val="24"/>
          <w:szCs w:val="24"/>
        </w:rPr>
        <w:t>progression</w:t>
      </w:r>
      <w:r w:rsidR="00AB74E6" w:rsidRPr="0075191C">
        <w:rPr>
          <w:rFonts w:ascii="Times New Roman" w:hAnsi="Times New Roman" w:cs="Times New Roman"/>
          <w:sz w:val="24"/>
          <w:szCs w:val="24"/>
        </w:rPr>
        <w:t xml:space="preserve">. </w:t>
      </w:r>
      <w:r w:rsidR="00AB74E6" w:rsidRPr="0075191C">
        <w:rPr>
          <w:rFonts w:ascii="Times New Roman" w:hAnsi="Times New Roman" w:cs="Times New Roman"/>
          <w:sz w:val="24"/>
          <w:szCs w:val="24"/>
        </w:rPr>
        <w:lastRenderedPageBreak/>
        <w:t xml:space="preserve">Factors </w:t>
      </w:r>
      <w:r w:rsidR="0007245A">
        <w:rPr>
          <w:rFonts w:ascii="Times New Roman" w:hAnsi="Times New Roman" w:cs="Times New Roman"/>
          <w:sz w:val="24"/>
          <w:szCs w:val="24"/>
        </w:rPr>
        <w:t>such as transport or finances</w:t>
      </w:r>
      <w:r w:rsidR="00AB74E6" w:rsidRPr="0075191C">
        <w:rPr>
          <w:rFonts w:ascii="Times New Roman" w:hAnsi="Times New Roman" w:cs="Times New Roman"/>
          <w:sz w:val="24"/>
          <w:szCs w:val="24"/>
        </w:rPr>
        <w:t xml:space="preserve"> may be a barrier to</w:t>
      </w:r>
      <w:r w:rsidR="0007245A">
        <w:rPr>
          <w:rFonts w:ascii="Times New Roman" w:hAnsi="Times New Roman" w:cs="Times New Roman"/>
          <w:sz w:val="24"/>
          <w:szCs w:val="24"/>
        </w:rPr>
        <w:t xml:space="preserve"> accessing health care and moving from the </w:t>
      </w:r>
      <w:r w:rsidR="002C0045">
        <w:rPr>
          <w:rFonts w:ascii="Times New Roman" w:hAnsi="Times New Roman" w:cs="Times New Roman"/>
          <w:sz w:val="24"/>
          <w:szCs w:val="24"/>
        </w:rPr>
        <w:t xml:space="preserve">help-seeking decision making </w:t>
      </w:r>
      <w:r w:rsidR="0007245A">
        <w:rPr>
          <w:rFonts w:ascii="Times New Roman" w:hAnsi="Times New Roman" w:cs="Times New Roman"/>
          <w:sz w:val="24"/>
          <w:szCs w:val="24"/>
        </w:rPr>
        <w:t xml:space="preserve">stage </w:t>
      </w:r>
      <w:r w:rsidR="002C0045">
        <w:rPr>
          <w:rFonts w:ascii="Times New Roman" w:hAnsi="Times New Roman" w:cs="Times New Roman"/>
          <w:sz w:val="24"/>
          <w:szCs w:val="24"/>
        </w:rPr>
        <w:t>to</w:t>
      </w:r>
      <w:r w:rsidR="00AB74E6" w:rsidRPr="0075191C">
        <w:rPr>
          <w:rFonts w:ascii="Times New Roman" w:hAnsi="Times New Roman" w:cs="Times New Roman"/>
          <w:sz w:val="24"/>
          <w:szCs w:val="24"/>
        </w:rPr>
        <w:t xml:space="preserve"> consultation</w:t>
      </w:r>
      <w:r w:rsidR="002C0045">
        <w:rPr>
          <w:rFonts w:ascii="Times New Roman" w:hAnsi="Times New Roman" w:cs="Times New Roman"/>
          <w:sz w:val="24"/>
          <w:szCs w:val="24"/>
        </w:rPr>
        <w:t>. W</w:t>
      </w:r>
      <w:r w:rsidR="00AB74E6" w:rsidRPr="0075191C">
        <w:rPr>
          <w:rFonts w:ascii="Times New Roman" w:hAnsi="Times New Roman" w:cs="Times New Roman"/>
          <w:sz w:val="24"/>
          <w:szCs w:val="24"/>
        </w:rPr>
        <w:t xml:space="preserve">e can see </w:t>
      </w:r>
      <w:r w:rsidR="009D74E5">
        <w:rPr>
          <w:rFonts w:ascii="Times New Roman" w:hAnsi="Times New Roman" w:cs="Times New Roman"/>
          <w:sz w:val="24"/>
          <w:szCs w:val="24"/>
        </w:rPr>
        <w:t>from</w:t>
      </w:r>
      <w:r w:rsidR="00AB74E6" w:rsidRPr="0075191C">
        <w:rPr>
          <w:rFonts w:ascii="Times New Roman" w:hAnsi="Times New Roman" w:cs="Times New Roman"/>
          <w:sz w:val="24"/>
          <w:szCs w:val="24"/>
        </w:rPr>
        <w:t xml:space="preserve"> Angela’s experience that her pre-booked holiday, </w:t>
      </w:r>
      <w:r w:rsidR="009D74E5">
        <w:rPr>
          <w:rFonts w:ascii="Times New Roman" w:hAnsi="Times New Roman" w:cs="Times New Roman"/>
          <w:sz w:val="24"/>
          <w:szCs w:val="24"/>
        </w:rPr>
        <w:t>combined with</w:t>
      </w:r>
      <w:r w:rsidR="00AB74E6" w:rsidRPr="0075191C">
        <w:rPr>
          <w:rFonts w:ascii="Times New Roman" w:hAnsi="Times New Roman" w:cs="Times New Roman"/>
          <w:sz w:val="24"/>
          <w:szCs w:val="24"/>
        </w:rPr>
        <w:t xml:space="preserve"> the unattainable cost of consulting whilst </w:t>
      </w:r>
      <w:r w:rsidR="009D74E5">
        <w:rPr>
          <w:rFonts w:ascii="Times New Roman" w:hAnsi="Times New Roman" w:cs="Times New Roman"/>
          <w:sz w:val="24"/>
          <w:szCs w:val="24"/>
        </w:rPr>
        <w:t>abroad</w:t>
      </w:r>
      <w:r w:rsidR="00AB74E6" w:rsidRPr="0075191C">
        <w:rPr>
          <w:rFonts w:ascii="Times New Roman" w:hAnsi="Times New Roman" w:cs="Times New Roman"/>
          <w:sz w:val="24"/>
          <w:szCs w:val="24"/>
        </w:rPr>
        <w:t xml:space="preserve">, </w:t>
      </w:r>
      <w:r w:rsidR="009D74E5">
        <w:rPr>
          <w:rFonts w:ascii="Times New Roman" w:hAnsi="Times New Roman" w:cs="Times New Roman"/>
          <w:sz w:val="24"/>
          <w:szCs w:val="24"/>
        </w:rPr>
        <w:t>contributed 3 months t</w:t>
      </w:r>
      <w:r w:rsidR="00CD64E5">
        <w:rPr>
          <w:rFonts w:ascii="Times New Roman" w:hAnsi="Times New Roman" w:cs="Times New Roman"/>
          <w:sz w:val="24"/>
          <w:szCs w:val="24"/>
        </w:rPr>
        <w:t xml:space="preserve">o the </w:t>
      </w:r>
      <w:r w:rsidR="00014329">
        <w:rPr>
          <w:rFonts w:ascii="Times New Roman" w:hAnsi="Times New Roman" w:cs="Times New Roman"/>
          <w:sz w:val="24"/>
          <w:szCs w:val="24"/>
        </w:rPr>
        <w:t xml:space="preserve">overall </w:t>
      </w:r>
      <w:r w:rsidR="00CD64E5">
        <w:rPr>
          <w:rFonts w:ascii="Times New Roman" w:hAnsi="Times New Roman" w:cs="Times New Roman"/>
          <w:sz w:val="24"/>
          <w:szCs w:val="24"/>
        </w:rPr>
        <w:t xml:space="preserve">length of her </w:t>
      </w:r>
      <w:r w:rsidR="00AB74E6" w:rsidRPr="0075191C">
        <w:rPr>
          <w:rFonts w:ascii="Times New Roman" w:hAnsi="Times New Roman" w:cs="Times New Roman"/>
          <w:sz w:val="24"/>
          <w:szCs w:val="24"/>
        </w:rPr>
        <w:t xml:space="preserve">patient </w:t>
      </w:r>
      <w:r w:rsidR="00CD64E5">
        <w:rPr>
          <w:rFonts w:ascii="Times New Roman" w:hAnsi="Times New Roman" w:cs="Times New Roman"/>
          <w:sz w:val="24"/>
          <w:szCs w:val="24"/>
        </w:rPr>
        <w:t>interval</w:t>
      </w:r>
      <w:r w:rsidR="00AB74E6" w:rsidRPr="0075191C">
        <w:rPr>
          <w:rFonts w:ascii="Times New Roman" w:hAnsi="Times New Roman" w:cs="Times New Roman"/>
          <w:sz w:val="24"/>
          <w:szCs w:val="24"/>
        </w:rPr>
        <w:t xml:space="preserve">. </w:t>
      </w:r>
    </w:p>
    <w:p w:rsidR="00BF35F7" w:rsidRDefault="0068020E" w:rsidP="006310E9">
      <w:pPr>
        <w:rPr>
          <w:rFonts w:ascii="Times New Roman" w:hAnsi="Times New Roman" w:cs="Times New Roman"/>
          <w:sz w:val="24"/>
          <w:szCs w:val="24"/>
        </w:rPr>
      </w:pPr>
      <w:r w:rsidRPr="00120C76">
        <w:rPr>
          <w:rFonts w:ascii="Times New Roman" w:hAnsi="Times New Roman" w:cs="Times New Roman"/>
          <w:sz w:val="24"/>
          <w:szCs w:val="24"/>
        </w:rPr>
        <w:t xml:space="preserve">The </w:t>
      </w:r>
      <w:r w:rsidR="00CB626B" w:rsidRPr="0075191C">
        <w:rPr>
          <w:rFonts w:ascii="Times New Roman" w:hAnsi="Times New Roman" w:cs="Times New Roman"/>
          <w:sz w:val="24"/>
          <w:szCs w:val="24"/>
        </w:rPr>
        <w:t xml:space="preserve">final stage is the </w:t>
      </w:r>
      <w:r w:rsidRPr="00120C76">
        <w:rPr>
          <w:rFonts w:ascii="Times New Roman" w:hAnsi="Times New Roman" w:cs="Times New Roman"/>
          <w:sz w:val="24"/>
          <w:szCs w:val="24"/>
        </w:rPr>
        <w:t>consultation itself</w:t>
      </w:r>
      <w:r w:rsidR="00CB626B" w:rsidRPr="0075191C">
        <w:rPr>
          <w:rFonts w:ascii="Times New Roman" w:hAnsi="Times New Roman" w:cs="Times New Roman"/>
          <w:sz w:val="24"/>
          <w:szCs w:val="24"/>
        </w:rPr>
        <w:t xml:space="preserve">, </w:t>
      </w:r>
      <w:r w:rsidRPr="00120C76">
        <w:rPr>
          <w:rFonts w:ascii="Times New Roman" w:hAnsi="Times New Roman" w:cs="Times New Roman"/>
          <w:sz w:val="24"/>
          <w:szCs w:val="24"/>
        </w:rPr>
        <w:t xml:space="preserve">the point at which the individual attends a health care setting and engages in a discussion with a HCP about their symptoms. </w:t>
      </w:r>
      <w:r w:rsidR="00120C76" w:rsidRPr="00A612B7">
        <w:rPr>
          <w:rFonts w:ascii="Times New Roman" w:hAnsi="Times New Roman" w:cs="Times New Roman"/>
          <w:sz w:val="24"/>
          <w:szCs w:val="24"/>
          <w:highlight w:val="green"/>
        </w:rPr>
        <w:t xml:space="preserve">During this encounter individuals must present their experiences in a manner which is acceptable to the GP, striving to articulate embodied sensations through the constraints of language </w:t>
      </w:r>
      <w:r w:rsidR="00895737" w:rsidRPr="00A612B7">
        <w:rPr>
          <w:rFonts w:ascii="Times New Roman" w:hAnsi="Times New Roman" w:cs="Times New Roman"/>
          <w:sz w:val="24"/>
          <w:szCs w:val="24"/>
          <w:highlight w:val="green"/>
        </w:rPr>
        <w:fldChar w:fldCharType="begin" w:fldLock="1"/>
      </w:r>
      <w:r w:rsidR="00120C76" w:rsidRPr="00A612B7">
        <w:rPr>
          <w:rFonts w:ascii="Times New Roman" w:hAnsi="Times New Roman" w:cs="Times New Roman"/>
          <w:sz w:val="24"/>
          <w:szCs w:val="24"/>
          <w:highlight w:val="green"/>
        </w:rPr>
        <w:instrText>ADDIN CSL_CITATION { "citationItems" : [ { "id" : "ITEM-1", "itemData" : { "author" : [ { "dropping-particle" : "", "family" : "Heath", "given" : "Iona", "non-dropping-particle" : "", "parse-names" : false, "suffix" : "" } ], "chapter-number" : "3", "container-title" : "Medical Humanities Companion: Symptom", "id" : "ITEM-1", "issued" : { "date-parts" : [ [ "2008" ] ] }, "publisher" : "Radcliffe Publishing Ltd", "publisher-place" : "Oxon", "title" : "Issues of privacy and intimacy at the beginnings of illness", "type" : "chapter" }, "uris" : [ "http://www.mendeley.com/documents/?uuid=9d3218b3-f322-4cab-977a-b06c7b6013ec" ] } ], "mendeley" : { "formattedCitation" : "(Heath, 2008)", "plainTextFormattedCitation" : "(Heath, 2008)", "previouslyFormattedCitation" : "(Heath, 2008)" }, "properties" : { "noteIndex" : 0 }, "schema" : "https://github.com/citation-style-language/schema/raw/master/csl-citation.json" }</w:instrText>
      </w:r>
      <w:r w:rsidR="00895737" w:rsidRPr="00A612B7">
        <w:rPr>
          <w:rFonts w:ascii="Times New Roman" w:hAnsi="Times New Roman" w:cs="Times New Roman"/>
          <w:sz w:val="24"/>
          <w:szCs w:val="24"/>
          <w:highlight w:val="green"/>
        </w:rPr>
        <w:fldChar w:fldCharType="separate"/>
      </w:r>
      <w:r w:rsidR="00120C76" w:rsidRPr="00A612B7">
        <w:rPr>
          <w:rFonts w:ascii="Times New Roman" w:hAnsi="Times New Roman" w:cs="Times New Roman"/>
          <w:noProof/>
          <w:sz w:val="24"/>
          <w:szCs w:val="24"/>
          <w:highlight w:val="green"/>
        </w:rPr>
        <w:t>(Heath, 2008)</w:t>
      </w:r>
      <w:r w:rsidR="00895737" w:rsidRPr="00A612B7">
        <w:rPr>
          <w:rFonts w:ascii="Times New Roman" w:hAnsi="Times New Roman" w:cs="Times New Roman"/>
          <w:sz w:val="24"/>
          <w:szCs w:val="24"/>
          <w:highlight w:val="green"/>
        </w:rPr>
        <w:fldChar w:fldCharType="end"/>
      </w:r>
      <w:r w:rsidR="00A612B7" w:rsidRPr="00A612B7">
        <w:rPr>
          <w:rFonts w:ascii="Times New Roman" w:hAnsi="Times New Roman" w:cs="Times New Roman"/>
          <w:sz w:val="24"/>
          <w:szCs w:val="24"/>
          <w:highlight w:val="green"/>
        </w:rPr>
        <w:t xml:space="preserve">. People must also </w:t>
      </w:r>
      <w:r w:rsidR="00120C76" w:rsidRPr="00A612B7">
        <w:rPr>
          <w:rFonts w:ascii="Times New Roman" w:hAnsi="Times New Roman" w:cs="Times New Roman"/>
          <w:sz w:val="24"/>
          <w:szCs w:val="24"/>
          <w:highlight w:val="green"/>
        </w:rPr>
        <w:t>negotiat</w:t>
      </w:r>
      <w:r w:rsidR="00D667B0" w:rsidRPr="00A612B7">
        <w:rPr>
          <w:rFonts w:ascii="Times New Roman" w:hAnsi="Times New Roman" w:cs="Times New Roman"/>
          <w:sz w:val="24"/>
          <w:szCs w:val="24"/>
          <w:highlight w:val="green"/>
        </w:rPr>
        <w:t>e</w:t>
      </w:r>
      <w:r w:rsidR="00120C76" w:rsidRPr="00A612B7">
        <w:rPr>
          <w:rFonts w:ascii="Times New Roman" w:hAnsi="Times New Roman" w:cs="Times New Roman"/>
          <w:sz w:val="24"/>
          <w:szCs w:val="24"/>
          <w:highlight w:val="green"/>
        </w:rPr>
        <w:t xml:space="preserve"> the interaction in order to ensure that the GP responds to their complaints in an</w:t>
      </w:r>
      <w:r w:rsidR="00D667B0" w:rsidRPr="00A612B7">
        <w:rPr>
          <w:rFonts w:ascii="Times New Roman" w:hAnsi="Times New Roman" w:cs="Times New Roman"/>
          <w:sz w:val="24"/>
          <w:szCs w:val="24"/>
          <w:highlight w:val="green"/>
        </w:rPr>
        <w:t xml:space="preserve"> acceptable and timely manner, therefore t</w:t>
      </w:r>
      <w:r w:rsidR="00120C76" w:rsidRPr="00A612B7">
        <w:rPr>
          <w:rFonts w:ascii="Times New Roman" w:hAnsi="Times New Roman" w:cs="Times New Roman"/>
          <w:sz w:val="24"/>
          <w:szCs w:val="24"/>
          <w:highlight w:val="green"/>
        </w:rPr>
        <w:t xml:space="preserve">ransforming reported symptoms into signs of pathology </w:t>
      </w:r>
      <w:r w:rsidR="00895737" w:rsidRPr="00A612B7">
        <w:rPr>
          <w:rFonts w:ascii="Times New Roman" w:hAnsi="Times New Roman" w:cs="Times New Roman"/>
          <w:sz w:val="24"/>
          <w:szCs w:val="24"/>
          <w:highlight w:val="green"/>
        </w:rPr>
        <w:fldChar w:fldCharType="begin" w:fldLock="1"/>
      </w:r>
      <w:r w:rsidR="00FD6477" w:rsidRPr="00A612B7">
        <w:rPr>
          <w:rFonts w:ascii="Times New Roman" w:hAnsi="Times New Roman" w:cs="Times New Roman"/>
          <w:sz w:val="24"/>
          <w:szCs w:val="24"/>
          <w:highlight w:val="green"/>
        </w:rPr>
        <w:instrText>ADDIN CSL_CITATION { "citationItems" : [ { "id" : "ITEM-1", "itemData" : { "DOI" : "10.1016/j.socscimed.2015.01.037", "ISBN" : "0277-9536", "ISSN" : "18735347", "PMID" : "25625230", "abstract" : "This article explores the mutually constituting relationship between healthcare seeking practices and the socio-political context of clinical encounters. On the basis of ethnographic fieldwork carried out in the context of Danish primary care (general practice) and inspired by recent writings on institutional logics, we illustrate how a logic of efficiency organise and give shape to healthcare seeking practices as they manifest in local clinical settings. Overall, patient concerns are reconfigured to fit the local clinical setting and healthcare professionals and patients are required to juggle efficiency in order to deal with uncertainties and meet more complex or unpredictable needs.Lastly, building on the empirical case of cancer diagnostics, we discuss the implications of the pervasiveness of the logic of efficiency in the clinical setting and argue that provision of medical care in today's primary care settings requires careful balancing of increasing demands of efficiency, greater complexity of biomedical knowledge and consideration for individual patient needs.", "author" : [ { "dropping-particle" : "", "family" : "Andersen", "given" : "R.S.", "non-dropping-particle" : "", "parse-names" : false, "suffix" : "" }, { "dropping-particle" : "", "family" : "Vedsted", "given" : "P", "non-dropping-particle" : "", "parse-names" : false, "suffix" : "" } ], "container-title" : "Social Science and Medicine", "id" : "ITEM-1", "issued" : { "date-parts" : [ [ "2015" ] ] }, "page" : "239-245", "publisher" : "Elsevier Ltd", "title" : "Juggling efficiency. An ethnographic study exploring healthcare seeking practices and institutional logics in Danish primary care settings", "type" : "article-journal", "volume" : "128" }, "uris" : [ "http://www.mendeley.com/documents/?uuid=d9a4b7f2-e81b-45d1-aaf3-fcd0bbc69fd8" ] } ], "mendeley" : { "formattedCitation" : "(R.S. Andersen &amp; Vedsted, 2015)", "manualFormatting" : "(Andersen &amp; Vedsted, 2015)", "plainTextFormattedCitation" : "(R.S. Andersen &amp; Vedsted, 2015)", "previouslyFormattedCitation" : "(R.S. Andersen &amp; Vedsted, 2015)" }, "properties" : { "noteIndex" : 0 }, "schema" : "https://github.com/citation-style-language/schema/raw/master/csl-citation.json" }</w:instrText>
      </w:r>
      <w:r w:rsidR="00895737" w:rsidRPr="00A612B7">
        <w:rPr>
          <w:rFonts w:ascii="Times New Roman" w:hAnsi="Times New Roman" w:cs="Times New Roman"/>
          <w:sz w:val="24"/>
          <w:szCs w:val="24"/>
          <w:highlight w:val="green"/>
        </w:rPr>
        <w:fldChar w:fldCharType="separate"/>
      </w:r>
      <w:r w:rsidR="001F3EAF" w:rsidRPr="00A612B7">
        <w:rPr>
          <w:rFonts w:ascii="Times New Roman" w:hAnsi="Times New Roman" w:cs="Times New Roman"/>
          <w:noProof/>
          <w:sz w:val="24"/>
          <w:szCs w:val="24"/>
          <w:highlight w:val="green"/>
        </w:rPr>
        <w:t>(Andersen &amp; Vedsted, 2015)</w:t>
      </w:r>
      <w:r w:rsidR="00895737" w:rsidRPr="00A612B7">
        <w:rPr>
          <w:rFonts w:ascii="Times New Roman" w:hAnsi="Times New Roman" w:cs="Times New Roman"/>
          <w:sz w:val="24"/>
          <w:szCs w:val="24"/>
          <w:highlight w:val="green"/>
        </w:rPr>
        <w:fldChar w:fldCharType="end"/>
      </w:r>
      <w:r w:rsidR="00120C76" w:rsidRPr="00A612B7">
        <w:rPr>
          <w:rFonts w:ascii="Times New Roman" w:hAnsi="Times New Roman" w:cs="Times New Roman"/>
          <w:sz w:val="24"/>
          <w:szCs w:val="24"/>
          <w:highlight w:val="green"/>
        </w:rPr>
        <w:t>.</w:t>
      </w:r>
    </w:p>
    <w:p w:rsidR="0068020E" w:rsidRPr="00596718" w:rsidRDefault="00DD2B64" w:rsidP="006310E9">
      <w:pPr>
        <w:rPr>
          <w:rFonts w:ascii="Times New Roman" w:hAnsi="Times New Roman" w:cs="Times New Roman"/>
          <w:sz w:val="24"/>
          <w:szCs w:val="24"/>
        </w:rPr>
      </w:pPr>
      <w:r w:rsidRPr="00596718">
        <w:rPr>
          <w:rFonts w:ascii="Times New Roman" w:hAnsi="Times New Roman" w:cs="Times New Roman"/>
          <w:sz w:val="24"/>
          <w:szCs w:val="24"/>
        </w:rPr>
        <w:t xml:space="preserve">The four contextual domains </w:t>
      </w:r>
      <w:r w:rsidR="0068020E" w:rsidRPr="00211A3F">
        <w:rPr>
          <w:rFonts w:ascii="Times New Roman" w:hAnsi="Times New Roman" w:cs="Times New Roman"/>
          <w:sz w:val="24"/>
          <w:szCs w:val="24"/>
        </w:rPr>
        <w:t>incorporate</w:t>
      </w:r>
      <w:r w:rsidR="00760B19" w:rsidRPr="00211A3F">
        <w:rPr>
          <w:rFonts w:ascii="Times New Roman" w:hAnsi="Times New Roman" w:cs="Times New Roman"/>
          <w:sz w:val="24"/>
          <w:szCs w:val="24"/>
        </w:rPr>
        <w:t xml:space="preserve"> the range of mediating factors that </w:t>
      </w:r>
      <w:r w:rsidRPr="00070793">
        <w:rPr>
          <w:rFonts w:ascii="Times New Roman" w:hAnsi="Times New Roman" w:cs="Times New Roman"/>
          <w:sz w:val="24"/>
          <w:szCs w:val="24"/>
        </w:rPr>
        <w:t xml:space="preserve">influenced </w:t>
      </w:r>
      <w:r w:rsidR="0068020E" w:rsidRPr="00070793">
        <w:rPr>
          <w:rFonts w:ascii="Times New Roman" w:hAnsi="Times New Roman" w:cs="Times New Roman"/>
          <w:sz w:val="24"/>
          <w:szCs w:val="24"/>
        </w:rPr>
        <w:t xml:space="preserve">movement between stages of </w:t>
      </w:r>
      <w:r w:rsidRPr="00070793">
        <w:rPr>
          <w:rFonts w:ascii="Times New Roman" w:hAnsi="Times New Roman" w:cs="Times New Roman"/>
          <w:sz w:val="24"/>
          <w:szCs w:val="24"/>
        </w:rPr>
        <w:t xml:space="preserve">the patient </w:t>
      </w:r>
      <w:r w:rsidR="0068020E" w:rsidRPr="00070793">
        <w:rPr>
          <w:rFonts w:ascii="Times New Roman" w:hAnsi="Times New Roman" w:cs="Times New Roman"/>
          <w:sz w:val="24"/>
          <w:szCs w:val="24"/>
        </w:rPr>
        <w:t>interval</w:t>
      </w:r>
      <w:r w:rsidR="000D44FC" w:rsidRPr="00070793">
        <w:rPr>
          <w:rFonts w:ascii="Times New Roman" w:hAnsi="Times New Roman" w:cs="Times New Roman"/>
          <w:sz w:val="24"/>
          <w:szCs w:val="24"/>
        </w:rPr>
        <w:t xml:space="preserve">, highlighting the uncontrollable nature of many of these factors </w:t>
      </w:r>
      <w:r w:rsidR="000D44FC" w:rsidRPr="00A612B7">
        <w:rPr>
          <w:rFonts w:ascii="Times New Roman" w:hAnsi="Times New Roman" w:cs="Times New Roman"/>
          <w:strike/>
          <w:sz w:val="24"/>
          <w:szCs w:val="24"/>
        </w:rPr>
        <w:t>for individuals</w:t>
      </w:r>
      <w:r w:rsidR="00694CAB" w:rsidRPr="00070793">
        <w:rPr>
          <w:rFonts w:ascii="Times New Roman" w:hAnsi="Times New Roman" w:cs="Times New Roman"/>
          <w:sz w:val="24"/>
          <w:szCs w:val="24"/>
        </w:rPr>
        <w:t xml:space="preserve">. </w:t>
      </w:r>
      <w:r w:rsidR="00120C76" w:rsidRPr="0075191C">
        <w:rPr>
          <w:rFonts w:ascii="Times New Roman" w:hAnsi="Times New Roman" w:cs="Times New Roman"/>
          <w:sz w:val="24"/>
          <w:szCs w:val="24"/>
        </w:rPr>
        <w:t>The contextual domains are contemporaneous and factors located within one domain can affect, and be</w:t>
      </w:r>
      <w:r w:rsidR="00A612B7">
        <w:rPr>
          <w:rFonts w:ascii="Times New Roman" w:hAnsi="Times New Roman" w:cs="Times New Roman"/>
          <w:sz w:val="24"/>
          <w:szCs w:val="24"/>
        </w:rPr>
        <w:t xml:space="preserve"> affected by, </w:t>
      </w:r>
      <w:r w:rsidR="00120C76" w:rsidRPr="0075191C">
        <w:rPr>
          <w:rFonts w:ascii="Times New Roman" w:hAnsi="Times New Roman" w:cs="Times New Roman"/>
          <w:sz w:val="24"/>
          <w:szCs w:val="24"/>
        </w:rPr>
        <w:t xml:space="preserve">factors from another. </w:t>
      </w:r>
    </w:p>
    <w:p w:rsidR="00BF35F7" w:rsidRDefault="00F7458F" w:rsidP="00D0526D">
      <w:pPr>
        <w:autoSpaceDE w:val="0"/>
        <w:autoSpaceDN w:val="0"/>
        <w:adjustRightInd w:val="0"/>
        <w:spacing w:after="0"/>
        <w:rPr>
          <w:rFonts w:ascii="Times New Roman" w:hAnsi="Times New Roman" w:cs="Times New Roman"/>
          <w:sz w:val="24"/>
          <w:szCs w:val="24"/>
        </w:rPr>
      </w:pPr>
      <w:r w:rsidRPr="00D667B0">
        <w:rPr>
          <w:rFonts w:ascii="Times New Roman" w:hAnsi="Times New Roman" w:cs="Times New Roman"/>
          <w:strike/>
          <w:sz w:val="24"/>
          <w:szCs w:val="24"/>
        </w:rPr>
        <w:t>Individual experience refers to</w:t>
      </w:r>
      <w:r w:rsidR="00A8231A" w:rsidRPr="00D667B0">
        <w:rPr>
          <w:rFonts w:ascii="Times New Roman" w:hAnsi="Times New Roman" w:cs="Times New Roman"/>
          <w:strike/>
          <w:color w:val="000000"/>
          <w:sz w:val="24"/>
          <w:szCs w:val="24"/>
        </w:rPr>
        <w:t xml:space="preserve"> </w:t>
      </w:r>
      <w:r w:rsidRPr="00D667B0">
        <w:rPr>
          <w:rFonts w:ascii="Times New Roman" w:hAnsi="Times New Roman" w:cs="Times New Roman"/>
          <w:strike/>
          <w:color w:val="000000"/>
          <w:sz w:val="24"/>
          <w:szCs w:val="24"/>
        </w:rPr>
        <w:t>a person’s</w:t>
      </w:r>
      <w:r w:rsidR="00A8231A" w:rsidRPr="00D667B0">
        <w:rPr>
          <w:rFonts w:ascii="Times New Roman" w:hAnsi="Times New Roman" w:cs="Times New Roman"/>
          <w:strike/>
          <w:color w:val="000000"/>
          <w:sz w:val="24"/>
          <w:szCs w:val="24"/>
        </w:rPr>
        <w:t xml:space="preserve"> past experiences and conceptions of </w:t>
      </w:r>
      <w:r w:rsidR="009D74E5" w:rsidRPr="00D667B0">
        <w:rPr>
          <w:rFonts w:ascii="Times New Roman" w:hAnsi="Times New Roman" w:cs="Times New Roman"/>
          <w:strike/>
          <w:color w:val="000000"/>
          <w:sz w:val="24"/>
          <w:szCs w:val="24"/>
        </w:rPr>
        <w:t>themselves</w:t>
      </w:r>
      <w:r w:rsidR="00A8231A" w:rsidRPr="00D667B0">
        <w:rPr>
          <w:rFonts w:ascii="Times New Roman" w:hAnsi="Times New Roman" w:cs="Times New Roman"/>
          <w:strike/>
          <w:color w:val="000000"/>
          <w:sz w:val="24"/>
          <w:szCs w:val="24"/>
        </w:rPr>
        <w:t>. Whilst the processes depicted in the centre of the model are the experiences of the individual wi</w:t>
      </w:r>
      <w:r w:rsidRPr="00D667B0">
        <w:rPr>
          <w:rFonts w:ascii="Times New Roman" w:hAnsi="Times New Roman" w:cs="Times New Roman"/>
          <w:strike/>
          <w:color w:val="000000"/>
          <w:sz w:val="24"/>
          <w:szCs w:val="24"/>
        </w:rPr>
        <w:t>thin the moment</w:t>
      </w:r>
      <w:r w:rsidR="00D667B0" w:rsidRPr="007A75E9">
        <w:rPr>
          <w:rFonts w:ascii="Times New Roman" w:hAnsi="Times New Roman" w:cs="Times New Roman"/>
          <w:color w:val="000000"/>
          <w:sz w:val="24"/>
          <w:szCs w:val="24"/>
        </w:rPr>
        <w:t>T</w:t>
      </w:r>
      <w:r w:rsidRPr="00F7458F">
        <w:rPr>
          <w:rFonts w:ascii="Times New Roman" w:hAnsi="Times New Roman" w:cs="Times New Roman"/>
          <w:color w:val="000000"/>
          <w:sz w:val="24"/>
          <w:szCs w:val="24"/>
        </w:rPr>
        <w:t xml:space="preserve">he domain of </w:t>
      </w:r>
      <w:r>
        <w:rPr>
          <w:rFonts w:ascii="Times New Roman" w:hAnsi="Times New Roman" w:cs="Times New Roman"/>
          <w:color w:val="000000"/>
          <w:sz w:val="24"/>
          <w:szCs w:val="24"/>
        </w:rPr>
        <w:t>i</w:t>
      </w:r>
      <w:r w:rsidR="00A8231A" w:rsidRPr="0075191C">
        <w:rPr>
          <w:rFonts w:ascii="Times New Roman" w:hAnsi="Times New Roman" w:cs="Times New Roman"/>
          <w:color w:val="000000"/>
          <w:sz w:val="24"/>
          <w:szCs w:val="24"/>
        </w:rPr>
        <w:t xml:space="preserve">ndividual </w:t>
      </w:r>
      <w:r>
        <w:rPr>
          <w:rFonts w:ascii="Times New Roman" w:hAnsi="Times New Roman" w:cs="Times New Roman"/>
          <w:color w:val="000000"/>
          <w:sz w:val="24"/>
          <w:szCs w:val="24"/>
        </w:rPr>
        <w:t>e</w:t>
      </w:r>
      <w:r w:rsidR="00A8231A" w:rsidRPr="0075191C">
        <w:rPr>
          <w:rFonts w:ascii="Times New Roman" w:hAnsi="Times New Roman" w:cs="Times New Roman"/>
          <w:color w:val="000000"/>
          <w:sz w:val="24"/>
          <w:szCs w:val="24"/>
        </w:rPr>
        <w:t xml:space="preserve">xperience </w:t>
      </w:r>
      <w:r>
        <w:rPr>
          <w:rFonts w:ascii="Times New Roman" w:hAnsi="Times New Roman" w:cs="Times New Roman"/>
          <w:color w:val="000000"/>
          <w:sz w:val="24"/>
          <w:szCs w:val="24"/>
        </w:rPr>
        <w:t>refers to the individual’s conceptions of themselves</w:t>
      </w:r>
      <w:r w:rsidR="00A8231A" w:rsidRPr="0075191C">
        <w:rPr>
          <w:rFonts w:ascii="Times New Roman" w:hAnsi="Times New Roman" w:cs="Times New Roman"/>
          <w:color w:val="000000"/>
          <w:sz w:val="24"/>
          <w:szCs w:val="24"/>
        </w:rPr>
        <w:t xml:space="preserve"> in other times, </w:t>
      </w:r>
      <w:r>
        <w:rPr>
          <w:rFonts w:ascii="Times New Roman" w:hAnsi="Times New Roman" w:cs="Times New Roman"/>
          <w:color w:val="000000"/>
          <w:sz w:val="24"/>
          <w:szCs w:val="24"/>
        </w:rPr>
        <w:t xml:space="preserve">both </w:t>
      </w:r>
      <w:r w:rsidR="00A8231A" w:rsidRPr="0075191C">
        <w:rPr>
          <w:rFonts w:ascii="Times New Roman" w:hAnsi="Times New Roman" w:cs="Times New Roman"/>
          <w:color w:val="000000"/>
          <w:sz w:val="24"/>
          <w:szCs w:val="24"/>
        </w:rPr>
        <w:t xml:space="preserve">past </w:t>
      </w:r>
      <w:r w:rsidR="00A612B7">
        <w:rPr>
          <w:rFonts w:ascii="Times New Roman" w:hAnsi="Times New Roman" w:cs="Times New Roman"/>
          <w:color w:val="000000"/>
          <w:sz w:val="24"/>
          <w:szCs w:val="24"/>
        </w:rPr>
        <w:t>and</w:t>
      </w:r>
      <w:r w:rsidR="00A8231A" w:rsidRPr="0075191C">
        <w:rPr>
          <w:rFonts w:ascii="Times New Roman" w:hAnsi="Times New Roman" w:cs="Times New Roman"/>
          <w:color w:val="000000"/>
          <w:sz w:val="24"/>
          <w:szCs w:val="24"/>
        </w:rPr>
        <w:t xml:space="preserve"> future. </w:t>
      </w:r>
      <w:r w:rsidRPr="00F7458F">
        <w:rPr>
          <w:rFonts w:ascii="Times New Roman" w:hAnsi="Times New Roman" w:cs="Times New Roman"/>
          <w:color w:val="000000"/>
          <w:sz w:val="24"/>
          <w:szCs w:val="24"/>
        </w:rPr>
        <w:t>Historically, people reflect on previous illness, including cancer, carcinogenic</w:t>
      </w:r>
      <w:r w:rsidR="00A612B7">
        <w:rPr>
          <w:rFonts w:ascii="Times New Roman" w:hAnsi="Times New Roman" w:cs="Times New Roman"/>
          <w:color w:val="000000"/>
          <w:sz w:val="24"/>
          <w:szCs w:val="24"/>
        </w:rPr>
        <w:t xml:space="preserve"> exposure and lifestyle factors. P</w:t>
      </w:r>
      <w:r w:rsidRPr="00F7458F">
        <w:rPr>
          <w:rFonts w:ascii="Times New Roman" w:hAnsi="Times New Roman" w:cs="Times New Roman"/>
          <w:color w:val="000000"/>
          <w:sz w:val="24"/>
          <w:szCs w:val="24"/>
        </w:rPr>
        <w:t xml:space="preserve">rospectively, people integrate </w:t>
      </w:r>
      <w:r w:rsidR="0060166F">
        <w:rPr>
          <w:rFonts w:ascii="Times New Roman" w:hAnsi="Times New Roman" w:cs="Times New Roman"/>
          <w:color w:val="000000"/>
          <w:sz w:val="24"/>
          <w:szCs w:val="24"/>
        </w:rPr>
        <w:t xml:space="preserve">their </w:t>
      </w:r>
      <w:r w:rsidRPr="00F7458F">
        <w:rPr>
          <w:rFonts w:ascii="Times New Roman" w:hAnsi="Times New Roman" w:cs="Times New Roman"/>
          <w:color w:val="000000"/>
          <w:sz w:val="24"/>
          <w:szCs w:val="24"/>
        </w:rPr>
        <w:t>con</w:t>
      </w:r>
      <w:r w:rsidR="00D0526D">
        <w:rPr>
          <w:rFonts w:ascii="Times New Roman" w:hAnsi="Times New Roman" w:cs="Times New Roman"/>
          <w:color w:val="000000"/>
          <w:sz w:val="24"/>
          <w:szCs w:val="24"/>
        </w:rPr>
        <w:t>c</w:t>
      </w:r>
      <w:r w:rsidRPr="00F7458F">
        <w:rPr>
          <w:rFonts w:ascii="Times New Roman" w:hAnsi="Times New Roman" w:cs="Times New Roman"/>
          <w:color w:val="000000"/>
          <w:sz w:val="24"/>
          <w:szCs w:val="24"/>
        </w:rPr>
        <w:t xml:space="preserve">eptions of themselves as </w:t>
      </w:r>
      <w:r w:rsidR="002C0045">
        <w:rPr>
          <w:rFonts w:ascii="Times New Roman" w:hAnsi="Times New Roman" w:cs="Times New Roman"/>
          <w:color w:val="000000"/>
          <w:sz w:val="24"/>
          <w:szCs w:val="24"/>
        </w:rPr>
        <w:t>‘healthy’</w:t>
      </w:r>
      <w:r w:rsidR="0060166F">
        <w:rPr>
          <w:rFonts w:ascii="Times New Roman" w:hAnsi="Times New Roman" w:cs="Times New Roman"/>
          <w:color w:val="000000"/>
          <w:sz w:val="24"/>
          <w:szCs w:val="24"/>
        </w:rPr>
        <w:t xml:space="preserve"> into their decisions making</w:t>
      </w:r>
      <w:r w:rsidR="002C0045">
        <w:rPr>
          <w:rFonts w:ascii="Times New Roman" w:hAnsi="Times New Roman" w:cs="Times New Roman"/>
          <w:color w:val="000000"/>
          <w:sz w:val="24"/>
          <w:szCs w:val="24"/>
        </w:rPr>
        <w:t xml:space="preserve">, often rejecting </w:t>
      </w:r>
      <w:r>
        <w:rPr>
          <w:rFonts w:ascii="Times New Roman" w:hAnsi="Times New Roman" w:cs="Times New Roman"/>
          <w:color w:val="000000"/>
          <w:sz w:val="24"/>
          <w:szCs w:val="24"/>
        </w:rPr>
        <w:t>cancer as a viable part of their future</w:t>
      </w:r>
      <w:r w:rsidR="00D0526D">
        <w:rPr>
          <w:rFonts w:ascii="Times New Roman" w:hAnsi="Times New Roman" w:cs="Times New Roman"/>
          <w:color w:val="000000"/>
          <w:sz w:val="24"/>
          <w:szCs w:val="24"/>
        </w:rPr>
        <w:t xml:space="preserve"> </w:t>
      </w:r>
      <w:r w:rsidR="00D0526D" w:rsidRPr="0075191C">
        <w:rPr>
          <w:rFonts w:ascii="Times New Roman" w:hAnsi="Times New Roman" w:cs="Times New Roman"/>
          <w:sz w:val="24"/>
          <w:szCs w:val="24"/>
        </w:rPr>
        <w:fldChar w:fldCharType="begin" w:fldLock="1"/>
      </w:r>
      <w:r w:rsidR="002421A3">
        <w:rPr>
          <w:rFonts w:ascii="Times New Roman" w:hAnsi="Times New Roman" w:cs="Times New Roman"/>
          <w:sz w:val="24"/>
          <w:szCs w:val="24"/>
        </w:rPr>
        <w:instrText>ADDIN CSL_CITATION { "citationItems" : [ { "id" : "ITEM-1", "itemData" : { "DOI" : "10.1016/j.socscimed.2010.03.044", "ISSN" : "1873-5347", "PMID" : "20488607", "abstract" : "Recent decades have seen much variation in survival and mortality among European cancer patients, with rather small increases in survival, especially among patients in UK and Denmark. This poor outcome has been ascribed tentatively to patient delay since an estimated 20-25% of all cancer patients report having experienced cancer-related symptoms for more than three months before seeking care. In this article we analyse semi-structured interviews with 30 adult Danish cancer patients and their families. Special focus is given to symptom interpretation processes, and how these processes potentially delay care-seeking decisions. The paper adopts a contextual approach inspired mainly by the sociologist Alonzo's (1979, 1984) concept of containment. Alonzo's theory is supplemented with recent anthropological and sociological literature on how people establish the relation between bodily sensations and symptoms and decide how to respond adequately to these. We present an analysis illustrating that bodily sensations and symptoms are potentially contained in a dynamic interplay of factors related to specific social situations, life biographies and life expectations and their accordance with culturally acceptable values and explanations. Finally, we discuss the implications of the analysis for future studies on patient delay.", "author" : [ { "dropping-particle" : "", "family" : "Andersen", "given" : "R. S.", "non-dropping-particle" : "", "parse-names" : false, "suffix" : "" }, { "dropping-particle" : "", "family" : "Paarup", "given" : "Bjarke", "non-dropping-particle" : "", "parse-names" : false, "suffix" : "" }, { "dropping-particle" : "", "family" : "Vedsted", "given" : "Peter", "non-dropping-particle" : "", "parse-names" : false, "suffix" : "" }, { "dropping-particle" : "", "family" : "Bro", "given" : "Flemming", "non-dropping-particle" : "", "parse-names" : false, "suffix" : "" }, { "dropping-particle" : "", "family" : "Soendergaard", "given" : "Jens", "non-dropping-particle" : "", "parse-names" : false, "suffix" : "" } ], "container-title" : "Social science &amp; medicine (1982)", "id" : "ITEM-1", "issue" : "2", "issued" : { "date-parts" : [ [ "2010", "7" ] ] }, "page" : "378-85", "publisher" : "Elsevier Ltd", "title" : "'Containment' as an analytical framework for understanding patient delay: a qualitative study of cancer patients' symptom interpretation processes.", "type" : "article-journal", "volume" : "71" }, "uris" : [ "http://www.mendeley.com/documents/?uuid=d03066dc-70cf-4d26-abb6-10a4515e7607" ] }, { "id" : "ITEM-2", "itemData" : { "DOI" : "10.1111/j.1365-2354.2008.01020.x", "ISSN" : "1365-2354", "PMID" : "19552730", "abstract" : "Delays in the diagnosis of cancer are common, and they are attributed to both patient and healthcare system factors. Minimizing such delays and improving early detection rates is a key goal of the new cancer reform strategy in England, in light of recent data showing that survival rates in the UK are low. The aim of this study was to explore the pathway from initial persistent change in health to diagnosis of cancer in a sample of patients from seven diagnostic groups in the UK and the factors mediating this process. Qualitative interviews with patients diagnosed with cancer were carried out. Seventy-five cancer patients discussed their pre-diagnosis experience as part of a broader exploration of their symptom experience for a larger study. Data were analysed by using content analysis and chart events. A broader range of mediating factors affecting and extending the patient pathway to diagnosis were reported in relation to lung, gastrointestinal and head and neck cancers and lymphoma, compared with breast, gynaecological and brain cancer patients. Many of the mediating factors were patient-related (e.g. misattribution of symptoms to common ailments, underestimation of the seriousness of the symptoms, self-medication or monitoring of symptoms, etc.). Primary care practitioner-factors were also prominent, including the exploration of firstly more common possibilities for treating the presenting symptoms without follow-up of persisting symptoms. Public health education about common cancer signs and symptoms, educational approaches in primary care to improve early diagnoses of cancer and updated guidelines for referral of suspected cancers should be enhanced before we can see any improvements in survival rates from cancer in the UK.", "author" : [ { "dropping-particle" : "", "family" : "Molassiotis", "given" : "A", "non-dropping-particle" : "", "parse-names" : false, "suffix" : "" }, { "dropping-particle" : "", "family" : "Wilson", "given" : "B", "non-dropping-particle" : "", "parse-names" : false, "suffix" : "" }, { "dropping-particle" : "", "family" : "Brunton", "given" : "L", "non-dropping-particle" : "", "parse-names" : false, "suffix" : "" }, { "dropping-particle" : "", "family" : "Chandler", "given" : "C", "non-dropping-particle" : "", "parse-names" : false, "suffix" : "" } ], "container-title" : "European journal of cancer care", "id" : "ITEM-2", "issue" : "1", "issued" : { "date-parts" : [ [ "2010", "1", "1" ] ] }, "page" : "98-109", "title" : "Mapping patients' experiences from initial change in health to cancer diagnosis: a qualitative exploration of patient and system factors mediating this process.", "type" : "article-journal", "volume" : "19" }, "uris" : [ "http://www.mendeley.com/documents/?uuid=c9795b83-80c9-4aea-ac21-57832275308e" ] }, { "id" : "ITEM-3", "itemData" : { "DOI" : "10.1002/(SICI)1099-1611(199903/04)8:2&lt;144::AID-PON349&gt;3.0.CO;2-P", "ISSN" : "1057-9249", "PMID" : "10335558", "abstract" : "A qualitative study was undertaken with men treated for testicular tumours, to ascertain how they interpreted their symptoms and the factors which influenced a decision to consult a physician. The research was undertaken with six men who had been diagnosed as having testicular tumours. Interviews were also conducted with four wives and one mother. The findings showed that giving men information on testicular cancer may not guarantee early presentation. Symptoms were not generally attributed to cancer and the one patient who practised self-examination had delayed seeking help for 6 months. The extent to which symptoms affected the patient's lifestyle was also a factor in the decision-making process, as was the checking of symptoms with other family members. Wives were often pivotal in persuading men to seek help. The discovery of testicular symptoms produced emotional responses which included embarrassment and fear of both cancer and castration. There was evidence of strong feelings of masculine identity bound up with the appearance of 'normal' genitals. Provider-delay was identified in four cases and was associated with misattribution of symptoms by physicians and the failure to initiate specialist referral. Delay was under-recorded in the hospital notes in all cases where presentation was not immediate.", "author" : [ { "dropping-particle" : "", "family" : "Gascoigne", "given" : "P", "non-dropping-particle" : "", "parse-names" : false, "suffix" : "" }, { "dropping-particle" : "", "family" : "Mason", "given" : "M D", "non-dropping-particle" : "", "parse-names" : false, "suffix" : "" }, { "dropping-particle" : "", "family" : "Roberts", "given" : "E", "non-dropping-particle" : "", "parse-names" : false, "suffix" : "" } ], "container-title" : "Psycho-oncology", "id" : "ITEM-3", "issue" : "2", "issued" : { "date-parts" : [ [ "1999" ] ] }, "page" : "144-54", "title" : "Factors affecting presentation and delay in patients with testicular cancer: results of a qualitative study.", "type" : "article-journal", "volume" : "8" }, "uris" : [ "http://www.mendeley.com/documents/?uuid=98eb991a-4c9d-4697-b69a-f4132d381923" ] } ], "mendeley" : { "formattedCitation" : "(R. S. Andersen et al., 2010; Gascoigne et al., 1999; Molassiotis, Wilson, Brunton, &amp; Chandler, 2010)", "plainTextFormattedCitation" : "(R. S. Andersen et al., 2010; Gascoigne et al., 1999; Molassiotis, Wilson, Brunton, &amp; Chandler, 2010)", "previouslyFormattedCitation" : "(R. S. Andersen et al., 2010; Gascoigne et al., 1999; Molassiotis, Wilson, Brunton, &amp; Chandler, 2010)" }, "properties" : { "noteIndex" : 0 }, "schema" : "https://github.com/citation-style-language/schema/raw/master/csl-citation.json" }</w:instrText>
      </w:r>
      <w:r w:rsidR="00D0526D" w:rsidRPr="0075191C">
        <w:rPr>
          <w:rFonts w:ascii="Times New Roman" w:hAnsi="Times New Roman" w:cs="Times New Roman"/>
          <w:sz w:val="24"/>
          <w:szCs w:val="24"/>
        </w:rPr>
        <w:fldChar w:fldCharType="separate"/>
      </w:r>
      <w:r w:rsidR="002421A3" w:rsidRPr="002421A3">
        <w:rPr>
          <w:rFonts w:ascii="Times New Roman" w:hAnsi="Times New Roman" w:cs="Times New Roman"/>
          <w:noProof/>
          <w:sz w:val="24"/>
          <w:szCs w:val="24"/>
        </w:rPr>
        <w:t>(R. S. Andersen et al., 2010; Gascoigne et al., 1999; Molassiotis, Wilson, Brunton, &amp; Chandler, 2010)</w:t>
      </w:r>
      <w:r w:rsidR="00D0526D" w:rsidRPr="0075191C">
        <w:rPr>
          <w:rFonts w:ascii="Times New Roman" w:hAnsi="Times New Roman" w:cs="Times New Roman"/>
          <w:sz w:val="24"/>
          <w:szCs w:val="24"/>
        </w:rPr>
        <w:fldChar w:fldCharType="end"/>
      </w:r>
      <w:r w:rsidR="00D0526D" w:rsidRPr="0075191C">
        <w:rPr>
          <w:rFonts w:ascii="Times New Roman" w:hAnsi="Times New Roman" w:cs="Times New Roman"/>
          <w:sz w:val="24"/>
          <w:szCs w:val="24"/>
        </w:rPr>
        <w:t xml:space="preserve">. </w:t>
      </w:r>
    </w:p>
    <w:p w:rsidR="00BF35F7" w:rsidRDefault="00BF35F7" w:rsidP="00D0526D">
      <w:pPr>
        <w:autoSpaceDE w:val="0"/>
        <w:autoSpaceDN w:val="0"/>
        <w:adjustRightInd w:val="0"/>
        <w:spacing w:after="0"/>
        <w:rPr>
          <w:rFonts w:ascii="Times New Roman" w:hAnsi="Times New Roman" w:cs="Times New Roman"/>
          <w:sz w:val="24"/>
          <w:szCs w:val="24"/>
        </w:rPr>
      </w:pPr>
    </w:p>
    <w:p w:rsidR="00D0526D" w:rsidRDefault="00D0526D" w:rsidP="00D0526D">
      <w:pPr>
        <w:autoSpaceDE w:val="0"/>
        <w:autoSpaceDN w:val="0"/>
        <w:adjustRightInd w:val="0"/>
        <w:spacing w:after="0"/>
        <w:rPr>
          <w:rFonts w:ascii="Times New Roman" w:hAnsi="Times New Roman" w:cs="Times New Roman"/>
          <w:sz w:val="24"/>
          <w:szCs w:val="24"/>
        </w:rPr>
      </w:pPr>
      <w:r w:rsidRPr="0075191C">
        <w:rPr>
          <w:rFonts w:ascii="Times New Roman" w:hAnsi="Times New Roman" w:cs="Times New Roman"/>
          <w:color w:val="000000"/>
          <w:sz w:val="24"/>
          <w:szCs w:val="24"/>
        </w:rPr>
        <w:t>The domain of interpersonal relationships refe</w:t>
      </w:r>
      <w:r w:rsidR="00A612B7">
        <w:rPr>
          <w:rFonts w:ascii="Times New Roman" w:hAnsi="Times New Roman" w:cs="Times New Roman"/>
          <w:color w:val="000000"/>
          <w:sz w:val="24"/>
          <w:szCs w:val="24"/>
        </w:rPr>
        <w:t>rs to the ways in which ‘others’</w:t>
      </w:r>
      <w:r>
        <w:rPr>
          <w:rFonts w:ascii="Times New Roman" w:hAnsi="Times New Roman" w:cs="Times New Roman"/>
          <w:color w:val="000000"/>
          <w:sz w:val="24"/>
          <w:szCs w:val="24"/>
        </w:rPr>
        <w:t xml:space="preserve">, </w:t>
      </w:r>
      <w:r w:rsidRPr="0075191C">
        <w:rPr>
          <w:rFonts w:ascii="Times New Roman" w:hAnsi="Times New Roman" w:cs="Times New Roman"/>
          <w:color w:val="000000"/>
          <w:sz w:val="24"/>
          <w:szCs w:val="24"/>
        </w:rPr>
        <w:t>such as family, friends and colleagues</w:t>
      </w:r>
      <w:r w:rsidR="00A612B7">
        <w:rPr>
          <w:rFonts w:ascii="Times New Roman" w:hAnsi="Times New Roman" w:cs="Times New Roman"/>
          <w:color w:val="000000"/>
          <w:sz w:val="24"/>
          <w:szCs w:val="24"/>
        </w:rPr>
        <w:t>, influence the help-seeking journey</w:t>
      </w:r>
      <w:r w:rsidRPr="0075191C">
        <w:rPr>
          <w:rFonts w:ascii="Times New Roman" w:hAnsi="Times New Roman" w:cs="Times New Roman"/>
          <w:color w:val="000000"/>
          <w:sz w:val="24"/>
          <w:szCs w:val="24"/>
        </w:rPr>
        <w:t>. These relationships are the location of interactions about embodied experience</w:t>
      </w:r>
      <w:r>
        <w:rPr>
          <w:rFonts w:ascii="Times New Roman" w:hAnsi="Times New Roman" w:cs="Times New Roman"/>
          <w:color w:val="000000"/>
          <w:sz w:val="24"/>
          <w:szCs w:val="24"/>
        </w:rPr>
        <w:t>s</w:t>
      </w:r>
      <w:r w:rsidRPr="0075191C">
        <w:rPr>
          <w:rFonts w:ascii="Times New Roman" w:hAnsi="Times New Roman" w:cs="Times New Roman"/>
          <w:color w:val="000000"/>
          <w:sz w:val="24"/>
          <w:szCs w:val="24"/>
        </w:rPr>
        <w:t xml:space="preserve"> and appropriate </w:t>
      </w:r>
      <w:r>
        <w:rPr>
          <w:rFonts w:ascii="Times New Roman" w:hAnsi="Times New Roman" w:cs="Times New Roman"/>
          <w:color w:val="000000"/>
          <w:sz w:val="24"/>
          <w:szCs w:val="24"/>
        </w:rPr>
        <w:t xml:space="preserve">responses to symptoms, which can help to legitimise concerns, obtain additional information and endorse help-seeking </w:t>
      </w:r>
      <w:r w:rsidRPr="0075191C">
        <w:rPr>
          <w:rFonts w:ascii="Times New Roman" w:hAnsi="Times New Roman" w:cs="Times New Roman"/>
          <w:sz w:val="24"/>
          <w:szCs w:val="24"/>
        </w:rPr>
        <w:fldChar w:fldCharType="begin" w:fldLock="1"/>
      </w:r>
      <w:r w:rsidR="00531069">
        <w:rPr>
          <w:rFonts w:ascii="Times New Roman" w:hAnsi="Times New Roman" w:cs="Times New Roman"/>
          <w:sz w:val="24"/>
          <w:szCs w:val="24"/>
        </w:rPr>
        <w:instrText>ADDIN CSL_CITATION { "citationItems" : [ { "id" : "ITEM-1", "itemData" : { "DOI" : "10.1186/s12905-015-0167-4", "ISBN" : "1472-6874 (Electronic)\\r1472-6874 (Linking)", "ISSN" : "1472-6874", "PMID" : "25783641", "abstract" : "BACKGROUND: Symptomatic cervical cancer patients in low- and middle-income countries usually present with late stage disease and have poor survival. We explored the views of cervical cancer patients on their symptom appraisal and interpretations, and their help-seeking including lay consultations.\\n\\nMETHODS: We conducted an in-depth interview study in two northern Ugandan hospitals. Theoretical models underpinned the study guide for data collection and analysis. We used thematic analysis techniques, informed by the theoretical concepts in the Model of Pathways to Treatment. Sub-themes and themes were identified through consensus among investigators.\\n\\nRESULTS: Eighteen women aged 35-56 years, recently diagnosed with cervical cancer were interviewed. Their first symptoms included abnormal vaginal bleeding, offensive vaginal discharge and lower abdominal pain. Most participants did not perceive themselves to be at risk for cervical cancer and they usually attributed the initial symptoms to normal bodily changes or common illnesses such as sexually transmitted diseases. Lay consultations with husbands, relatives and friends were common and often influenced decisions and timing for seeking care. Prompt help-seeking was frequently triggered by perceived life threatening symptoms such as heavy vaginal bleeding or lower abdominal pain; symptom burden sufficient to interfere with patients' work routines; and persistence of symptoms in spite of home-based treatments. Participants did not promptly seek care when they perceived symptoms as mild; interpreted symptoms as due to normal bodily changes e.g. menopause; and attributed symptoms to common illnesses they could self-manage. Their cancer diagnosis was often further delayed by long help-seeking processes including repeated consultations. Some healthcare professionals at private clinics and lower level health facilities failed to recognize symptoms of cervical cancer promptly therefore delayed referring women to the tertiary hospitals for diagnosis and treatment.\\n\\nCONCLUSION: Ugandan patients with symptomatic cervical cancer often misattribute their gynaecological symptoms, and experience long appraisal and help-seeking intervals. These findings can inform targeted interventions including community awareness campaigns about cervical cancer symptoms, and promote prompt help-seeking in Uganda and other low- and middle-income countries with high incidence and mortality from cervical cancer.", "author" : [ { "dropping-particle" : "", "family" : "Mwaka", "given" : "Amos Deogratius", "non-dropping-particle" : "", "parse-names" : false, "suffix" : "" }, { "dropping-particle" : "", "family" : "Okello", "given" : "Elialilia Sarikiaeli", "non-dropping-particle" : "", "parse-names" : false, "suffix" : "" }, { "dropping-particle" : "", "family" : "Wabinga", "given" : "Henry", "non-dropping-particle" : "", "parse-names" : false, "suffix" : "" }, { "dropping-particle" : "", "family" : "Walter", "given" : "Fiona M", "non-dropping-particle" : "", "parse-names" : false, "suffix" : "" } ], "container-title" : "BMC women's health", "id" : "ITEM-1", "issue" : "1", "issued" : { "date-parts" : [ [ "2015" ] ] }, "page" : "15", "title" : "Symptomatic presentation with cervical cancer in Uganda: a qualitative study assessing the pathways to diagnosis in a low-income country.", "type" : "article-journal", "volume" : "15" }, "uris" : [ "http://www.mendeley.com/documents/?uuid=4dde9250-2e84-42af-a91f-4807c4fe9d95" ] }, { "id" : "ITEM-2", "itemData" : { "DOI" : "10.1016/S0738-3991(00)00104-X", "ISSN" : "07383991", "author" : [ { "dropping-particle" : "", "family" : "Nooijer", "given" : "Jascha", "non-dropping-particle" : "de", "parse-names" : false, "suffix" : "" }, { "dropping-particle" : "", "family" : "Lechner", "given" : "Lilian", "non-dropping-particle" : "", "parse-names" : false, "suffix" : "" }, { "dropping-particle" : "", "family" : "Vries", "given" : "Hein", "non-dropping-particle" : "de", "parse-names" : false, "suffix" : "" } ], "container-title" : "Patient Education and Counseling", "id" : "ITEM-2", "issue" : "2", "issued" : { "date-parts" : [ [ "2001", "2" ] ] }, "page" : "145-157", "title" : "A qualitative study on detecting cancer symptoms and seeking medical help; an application of Andersen\u2019s model of total patient delay", "type" : "article-journal", "volume" : "42" }, "uris" : [ "http://www.mendeley.com/documents/?uuid=3010fd01-90bb-444d-bd5c-9bebacc10519" ] } ], "mendeley" : { "formattedCitation" : "(de Nooijer, Lechner, &amp; de Vries, 2001; Mwaka, Okello, Wabinga, &amp; Walter, 2015)", "plainTextFormattedCitation" : "(de Nooijer, Lechner, &amp; de Vries, 2001; Mwaka, Okello, Wabinga, &amp; Walter, 2015)", "previouslyFormattedCitation" : "(de Nooijer, Lechner, &amp; de Vries, 2001; Mwaka, Okello, Wabinga, &amp; Walter, 2015)" }, "properties" : { "noteIndex" : 0 }, "schema" : "https://github.com/citation-style-language/schema/raw/master/csl-citation.json" }</w:instrText>
      </w:r>
      <w:r w:rsidRPr="0075191C">
        <w:rPr>
          <w:rFonts w:ascii="Times New Roman" w:hAnsi="Times New Roman" w:cs="Times New Roman"/>
          <w:sz w:val="24"/>
          <w:szCs w:val="24"/>
        </w:rPr>
        <w:fldChar w:fldCharType="separate"/>
      </w:r>
      <w:r w:rsidR="00913DB8" w:rsidRPr="00913DB8">
        <w:rPr>
          <w:rFonts w:ascii="Times New Roman" w:hAnsi="Times New Roman" w:cs="Times New Roman"/>
          <w:noProof/>
          <w:sz w:val="24"/>
          <w:szCs w:val="24"/>
        </w:rPr>
        <w:t>(de Nooijer, Lechner, &amp; de Vries, 2001; Mwaka, Okello, Wabinga, &amp; Walter, 2015)</w:t>
      </w:r>
      <w:r w:rsidRPr="0075191C">
        <w:rPr>
          <w:rFonts w:ascii="Times New Roman" w:hAnsi="Times New Roman" w:cs="Times New Roman"/>
          <w:sz w:val="24"/>
          <w:szCs w:val="24"/>
        </w:rPr>
        <w:fldChar w:fldCharType="end"/>
      </w:r>
      <w:r w:rsidRPr="0075191C">
        <w:rPr>
          <w:rFonts w:ascii="Times New Roman" w:hAnsi="Times New Roman" w:cs="Times New Roman"/>
          <w:sz w:val="24"/>
          <w:szCs w:val="24"/>
        </w:rPr>
        <w:t xml:space="preserve">. Interpersonal relationships were also considered by individuals in </w:t>
      </w:r>
      <w:r>
        <w:rPr>
          <w:rFonts w:ascii="Times New Roman" w:hAnsi="Times New Roman" w:cs="Times New Roman"/>
          <w:sz w:val="24"/>
          <w:szCs w:val="24"/>
        </w:rPr>
        <w:t>their responses to symptoms, fo</w:t>
      </w:r>
      <w:r w:rsidRPr="0075191C">
        <w:rPr>
          <w:rFonts w:ascii="Times New Roman" w:hAnsi="Times New Roman" w:cs="Times New Roman"/>
          <w:sz w:val="24"/>
          <w:szCs w:val="24"/>
        </w:rPr>
        <w:t xml:space="preserve">r instance, </w:t>
      </w:r>
      <w:r w:rsidR="009D74E5">
        <w:rPr>
          <w:rFonts w:ascii="Times New Roman" w:hAnsi="Times New Roman" w:cs="Times New Roman"/>
          <w:sz w:val="24"/>
          <w:szCs w:val="24"/>
        </w:rPr>
        <w:t xml:space="preserve">through </w:t>
      </w:r>
      <w:r>
        <w:rPr>
          <w:rFonts w:ascii="Times New Roman" w:hAnsi="Times New Roman" w:cs="Times New Roman"/>
          <w:sz w:val="24"/>
          <w:szCs w:val="24"/>
        </w:rPr>
        <w:t>non-disclosure of</w:t>
      </w:r>
      <w:r w:rsidRPr="0075191C">
        <w:rPr>
          <w:rFonts w:ascii="Times New Roman" w:hAnsi="Times New Roman" w:cs="Times New Roman"/>
          <w:sz w:val="24"/>
          <w:szCs w:val="24"/>
        </w:rPr>
        <w:t xml:space="preserve"> symptoms to avo</w:t>
      </w:r>
      <w:r>
        <w:rPr>
          <w:rFonts w:ascii="Times New Roman" w:hAnsi="Times New Roman" w:cs="Times New Roman"/>
          <w:sz w:val="24"/>
          <w:szCs w:val="24"/>
        </w:rPr>
        <w:t>id causing undue worry to others</w:t>
      </w:r>
      <w:r w:rsidR="00D667B0" w:rsidRPr="00656029">
        <w:rPr>
          <w:rFonts w:ascii="Times New Roman" w:hAnsi="Times New Roman" w:cs="Times New Roman"/>
          <w:color w:val="FF0000"/>
          <w:sz w:val="24"/>
          <w:szCs w:val="24"/>
        </w:rPr>
        <w:t>, a behaviour which has also been found among other cancer patients</w:t>
      </w:r>
      <w:r w:rsidRPr="00656029">
        <w:rPr>
          <w:rFonts w:ascii="Times New Roman" w:hAnsi="Times New Roman" w:cs="Times New Roman"/>
          <w:color w:val="FF0000"/>
          <w:sz w:val="24"/>
          <w:szCs w:val="24"/>
        </w:rPr>
        <w:t xml:space="preserve"> </w:t>
      </w:r>
      <w:r w:rsidRPr="00656029">
        <w:rPr>
          <w:rFonts w:ascii="Times New Roman" w:hAnsi="Times New Roman" w:cs="Times New Roman"/>
          <w:color w:val="FF0000"/>
          <w:sz w:val="24"/>
          <w:szCs w:val="24"/>
        </w:rPr>
        <w:fldChar w:fldCharType="begin" w:fldLock="1"/>
      </w:r>
      <w:r w:rsidR="00531069" w:rsidRPr="00656029">
        <w:rPr>
          <w:rFonts w:ascii="Times New Roman" w:hAnsi="Times New Roman" w:cs="Times New Roman"/>
          <w:color w:val="FF0000"/>
          <w:sz w:val="24"/>
          <w:szCs w:val="24"/>
        </w:rPr>
        <w:instrText>ADDIN CSL_CITATION { "citationItems" : [ { "id" : "ITEM-1", "itemData" : { "ISSN" : "0961-5423", "PMID" : "14982310", "abstract" : "This small-scale study aimed to provide an insight into the time between first noticing a symptom, attending a healthcare provider and obtaining a cancer diagnosis. Previous research showed that the pre-diagnostic moments on the illness trajectory were important to people with cancer and could influence levels of satisfaction with subsequent care. This article provides an overview of the qualitative component (phase 2) of a three-pronged study that involved a workshop, a literature review and focus groups and interviews with people affected by cancer. Results highlighted some of the difficulties encountered during the complex journey towards a diagnosis of cancer. These included fear of what might be found, communication of symptoms to healthcare practitioners, the influence of family on decisions to attend a primary care practitioner and the importance of a person's gender on perceptions of health-seeking behaviour. Results presented warrant further investigation and suggest the importance of viewing the 'cancer journey' as including the journey leading up to a diagnosis of cancer.", "author" : [ { "dropping-particle" : "", "family" : "Leydon", "given" : "G M", "non-dropping-particle" : "", "parse-names" : false, "suffix" : "" }, { "dropping-particle" : "", "family" : "Bynoe-Sutherland", "given" : "J", "non-dropping-particle" : "", "parse-names" : false, "suffix" : "" }, { "dropping-particle" : "", "family" : "Coleman", "given" : "M P", "non-dropping-particle" : "", "parse-names" : false, "suffix" : "" } ], "container-title" : "European journal of cancer care", "id" : "ITEM-1", "issue" : "4", "issued" : { "date-parts" : [ [ "2003", "12" ] ] }, "page" : "317-26", "title" : "The journey towards a cancer diagnosis: the experiences of people with cancer, their family and carers.", "type" : "article-journal", "volume" : "12" }, "uris" : [ "http://www.mendeley.com/documents/?uuid=d8a9303c-b239-4b5a-8a30-106731b6ce6b" ] } ], "mendeley" : { "formattedCitation" : "(Leydon, Bynoe-Sutherland, &amp; Coleman, 2003)", "plainTextFormattedCitation" : "(Leydon, Bynoe-Sutherland, &amp; Coleman, 2003)", "previouslyFormattedCitation" : "(Leydon, Bynoe-Sutherland, &amp; Coleman, 2003)" }, "properties" : { "noteIndex" : 0 }, "schema" : "https://github.com/citation-style-language/schema/raw/master/csl-citation.json" }</w:instrText>
      </w:r>
      <w:r w:rsidRPr="00656029">
        <w:rPr>
          <w:rFonts w:ascii="Times New Roman" w:hAnsi="Times New Roman" w:cs="Times New Roman"/>
          <w:color w:val="FF0000"/>
          <w:sz w:val="24"/>
          <w:szCs w:val="24"/>
        </w:rPr>
        <w:fldChar w:fldCharType="separate"/>
      </w:r>
      <w:r w:rsidR="00913DB8" w:rsidRPr="00656029">
        <w:rPr>
          <w:rFonts w:ascii="Times New Roman" w:hAnsi="Times New Roman" w:cs="Times New Roman"/>
          <w:noProof/>
          <w:color w:val="FF0000"/>
          <w:sz w:val="24"/>
          <w:szCs w:val="24"/>
        </w:rPr>
        <w:t>(Leydon, Bynoe-Sutherland, &amp; Coleman, 2003)</w:t>
      </w:r>
      <w:r w:rsidRPr="00656029">
        <w:rPr>
          <w:rFonts w:ascii="Times New Roman" w:hAnsi="Times New Roman" w:cs="Times New Roman"/>
          <w:color w:val="FF0000"/>
          <w:sz w:val="24"/>
          <w:szCs w:val="24"/>
        </w:rPr>
        <w:fldChar w:fldCharType="end"/>
      </w:r>
      <w:r w:rsidRPr="00656029">
        <w:rPr>
          <w:rFonts w:ascii="Times New Roman" w:hAnsi="Times New Roman" w:cs="Times New Roman"/>
          <w:color w:val="FF0000"/>
          <w:sz w:val="24"/>
          <w:szCs w:val="24"/>
        </w:rPr>
        <w:t xml:space="preserve">. </w:t>
      </w:r>
    </w:p>
    <w:p w:rsidR="00BF35F7" w:rsidRPr="0075191C" w:rsidRDefault="00BF35F7" w:rsidP="00D0526D">
      <w:pPr>
        <w:autoSpaceDE w:val="0"/>
        <w:autoSpaceDN w:val="0"/>
        <w:adjustRightInd w:val="0"/>
        <w:spacing w:after="0"/>
        <w:rPr>
          <w:rFonts w:ascii="Times New Roman" w:hAnsi="Times New Roman" w:cs="Times New Roman"/>
          <w:sz w:val="24"/>
          <w:szCs w:val="24"/>
        </w:rPr>
      </w:pPr>
    </w:p>
    <w:p w:rsidR="00BF35F7" w:rsidRDefault="002C0045" w:rsidP="00BF35F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w:t>
      </w:r>
      <w:r w:rsidR="00A8231A" w:rsidRPr="0075191C">
        <w:rPr>
          <w:rFonts w:ascii="Times New Roman" w:hAnsi="Times New Roman" w:cs="Times New Roman"/>
          <w:sz w:val="24"/>
          <w:szCs w:val="24"/>
        </w:rPr>
        <w:t xml:space="preserve">ealth care system interactions refers to people’s previous, current, and projected engagement with </w:t>
      </w:r>
      <w:r w:rsidR="00F7458F">
        <w:rPr>
          <w:rFonts w:ascii="Times New Roman" w:hAnsi="Times New Roman" w:cs="Times New Roman"/>
          <w:sz w:val="24"/>
          <w:szCs w:val="24"/>
        </w:rPr>
        <w:t xml:space="preserve">the </w:t>
      </w:r>
      <w:r w:rsidR="00A8231A" w:rsidRPr="0075191C">
        <w:rPr>
          <w:rFonts w:ascii="Times New Roman" w:hAnsi="Times New Roman" w:cs="Times New Roman"/>
          <w:sz w:val="24"/>
          <w:szCs w:val="24"/>
        </w:rPr>
        <w:t>health care</w:t>
      </w:r>
      <w:r w:rsidR="00F7458F">
        <w:rPr>
          <w:rFonts w:ascii="Times New Roman" w:hAnsi="Times New Roman" w:cs="Times New Roman"/>
          <w:sz w:val="24"/>
          <w:szCs w:val="24"/>
        </w:rPr>
        <w:t xml:space="preserve"> system</w:t>
      </w:r>
      <w:r w:rsidR="00A8231A" w:rsidRPr="0075191C">
        <w:rPr>
          <w:rFonts w:ascii="Times New Roman" w:hAnsi="Times New Roman" w:cs="Times New Roman"/>
          <w:sz w:val="24"/>
          <w:szCs w:val="24"/>
        </w:rPr>
        <w:t xml:space="preserve">. </w:t>
      </w:r>
      <w:r w:rsidR="00F7458F">
        <w:rPr>
          <w:rFonts w:ascii="Times New Roman" w:hAnsi="Times New Roman" w:cs="Times New Roman"/>
          <w:sz w:val="24"/>
          <w:szCs w:val="24"/>
        </w:rPr>
        <w:t>P</w:t>
      </w:r>
      <w:r w:rsidR="00A8231A" w:rsidRPr="0075191C">
        <w:rPr>
          <w:rFonts w:ascii="Times New Roman" w:hAnsi="Times New Roman" w:cs="Times New Roman"/>
          <w:sz w:val="24"/>
          <w:szCs w:val="24"/>
        </w:rPr>
        <w:t>revious encounters</w:t>
      </w:r>
      <w:r w:rsidR="00BF35F7">
        <w:rPr>
          <w:rFonts w:ascii="Times New Roman" w:hAnsi="Times New Roman" w:cs="Times New Roman"/>
          <w:sz w:val="24"/>
          <w:szCs w:val="24"/>
        </w:rPr>
        <w:t xml:space="preserve"> entail</w:t>
      </w:r>
      <w:r w:rsidR="00F7458F">
        <w:rPr>
          <w:rFonts w:ascii="Times New Roman" w:hAnsi="Times New Roman" w:cs="Times New Roman"/>
          <w:sz w:val="24"/>
          <w:szCs w:val="24"/>
        </w:rPr>
        <w:t xml:space="preserve"> both consultation and engag</w:t>
      </w:r>
      <w:r w:rsidR="00BF35F7">
        <w:rPr>
          <w:rFonts w:ascii="Times New Roman" w:hAnsi="Times New Roman" w:cs="Times New Roman"/>
          <w:sz w:val="24"/>
          <w:szCs w:val="24"/>
        </w:rPr>
        <w:t xml:space="preserve">ement with screening programmes and </w:t>
      </w:r>
      <w:r w:rsidR="00F7458F" w:rsidRPr="00F7458F">
        <w:rPr>
          <w:rFonts w:ascii="Times New Roman" w:hAnsi="Times New Roman" w:cs="Times New Roman"/>
          <w:sz w:val="24"/>
          <w:szCs w:val="24"/>
        </w:rPr>
        <w:t>shape</w:t>
      </w:r>
      <w:r w:rsidR="00F7458F">
        <w:rPr>
          <w:rFonts w:ascii="Times New Roman" w:hAnsi="Times New Roman" w:cs="Times New Roman"/>
          <w:sz w:val="24"/>
          <w:szCs w:val="24"/>
        </w:rPr>
        <w:t xml:space="preserve"> how people </w:t>
      </w:r>
      <w:r w:rsidR="00F7458F" w:rsidRPr="00F7458F">
        <w:rPr>
          <w:rFonts w:ascii="Times New Roman" w:hAnsi="Times New Roman" w:cs="Times New Roman"/>
          <w:sz w:val="24"/>
          <w:szCs w:val="24"/>
        </w:rPr>
        <w:t>conceive of their symptoms and respond</w:t>
      </w:r>
      <w:r w:rsidR="00BF35F7">
        <w:rPr>
          <w:rFonts w:ascii="Times New Roman" w:hAnsi="Times New Roman" w:cs="Times New Roman"/>
          <w:sz w:val="24"/>
          <w:szCs w:val="24"/>
        </w:rPr>
        <w:t xml:space="preserve"> </w:t>
      </w:r>
      <w:r w:rsidR="00A8231A" w:rsidRPr="0075191C">
        <w:rPr>
          <w:rFonts w:ascii="Times New Roman" w:hAnsi="Times New Roman" w:cs="Times New Roman"/>
          <w:sz w:val="24"/>
          <w:szCs w:val="24"/>
        </w:rPr>
        <w:t xml:space="preserve">to them. </w:t>
      </w:r>
      <w:r w:rsidR="00F7458F">
        <w:rPr>
          <w:rFonts w:ascii="Times New Roman" w:hAnsi="Times New Roman" w:cs="Times New Roman"/>
          <w:sz w:val="24"/>
          <w:szCs w:val="24"/>
        </w:rPr>
        <w:t>Anticipations</w:t>
      </w:r>
      <w:r w:rsidR="00F7458F" w:rsidRPr="00F7458F">
        <w:rPr>
          <w:rFonts w:ascii="Times New Roman" w:hAnsi="Times New Roman" w:cs="Times New Roman"/>
          <w:sz w:val="24"/>
          <w:szCs w:val="24"/>
        </w:rPr>
        <w:t xml:space="preserve"> of </w:t>
      </w:r>
      <w:r w:rsidR="00A8231A" w:rsidRPr="0075191C">
        <w:rPr>
          <w:rFonts w:ascii="Times New Roman" w:hAnsi="Times New Roman" w:cs="Times New Roman"/>
          <w:sz w:val="24"/>
          <w:szCs w:val="24"/>
        </w:rPr>
        <w:t xml:space="preserve">consultation also influence help-seeking, </w:t>
      </w:r>
      <w:r w:rsidR="00596718">
        <w:rPr>
          <w:rFonts w:ascii="Times New Roman" w:hAnsi="Times New Roman" w:cs="Times New Roman"/>
          <w:sz w:val="24"/>
          <w:szCs w:val="24"/>
        </w:rPr>
        <w:t>including beliefs</w:t>
      </w:r>
      <w:r w:rsidR="00A8231A" w:rsidRPr="0075191C">
        <w:rPr>
          <w:rFonts w:ascii="Times New Roman" w:hAnsi="Times New Roman" w:cs="Times New Roman"/>
          <w:sz w:val="24"/>
          <w:szCs w:val="24"/>
        </w:rPr>
        <w:t xml:space="preserve"> about what the consultation w</w:t>
      </w:r>
      <w:r w:rsidR="009D74E5">
        <w:rPr>
          <w:rFonts w:ascii="Times New Roman" w:hAnsi="Times New Roman" w:cs="Times New Roman"/>
          <w:sz w:val="24"/>
          <w:szCs w:val="24"/>
        </w:rPr>
        <w:t>ill</w:t>
      </w:r>
      <w:r w:rsidR="00A8231A" w:rsidRPr="0075191C">
        <w:rPr>
          <w:rFonts w:ascii="Times New Roman" w:hAnsi="Times New Roman" w:cs="Times New Roman"/>
          <w:sz w:val="24"/>
          <w:szCs w:val="24"/>
        </w:rPr>
        <w:t xml:space="preserve"> entail,</w:t>
      </w:r>
      <w:r w:rsidR="00BF35F7">
        <w:rPr>
          <w:rFonts w:ascii="Times New Roman" w:hAnsi="Times New Roman" w:cs="Times New Roman"/>
          <w:sz w:val="24"/>
          <w:szCs w:val="24"/>
        </w:rPr>
        <w:t xml:space="preserve"> </w:t>
      </w:r>
      <w:r w:rsidR="00596718">
        <w:rPr>
          <w:rFonts w:ascii="Times New Roman" w:hAnsi="Times New Roman" w:cs="Times New Roman"/>
          <w:sz w:val="24"/>
          <w:szCs w:val="24"/>
        </w:rPr>
        <w:t>or a wish</w:t>
      </w:r>
      <w:r w:rsidR="00A8231A" w:rsidRPr="0075191C">
        <w:rPr>
          <w:rFonts w:ascii="Times New Roman" w:hAnsi="Times New Roman" w:cs="Times New Roman"/>
          <w:sz w:val="24"/>
          <w:szCs w:val="24"/>
        </w:rPr>
        <w:t xml:space="preserve"> t</w:t>
      </w:r>
      <w:r w:rsidR="00596718" w:rsidRPr="00596718">
        <w:rPr>
          <w:rFonts w:ascii="Times New Roman" w:hAnsi="Times New Roman" w:cs="Times New Roman"/>
          <w:sz w:val="24"/>
          <w:szCs w:val="24"/>
        </w:rPr>
        <w:t>o ‘not waste the doctor’s time’</w:t>
      </w:r>
      <w:r w:rsidR="00D667B0" w:rsidRPr="00656029">
        <w:rPr>
          <w:rFonts w:ascii="Times New Roman" w:hAnsi="Times New Roman" w:cs="Times New Roman"/>
          <w:color w:val="FF0000"/>
          <w:sz w:val="24"/>
          <w:szCs w:val="24"/>
        </w:rPr>
        <w:t>, a barrier which is being increasingly identified by scholars in this field</w:t>
      </w:r>
      <w:r w:rsidR="00BF35F7" w:rsidRPr="00656029">
        <w:rPr>
          <w:rFonts w:ascii="Times New Roman" w:hAnsi="Times New Roman" w:cs="Times New Roman"/>
          <w:color w:val="FF0000"/>
          <w:sz w:val="24"/>
          <w:szCs w:val="24"/>
        </w:rPr>
        <w:t xml:space="preserve"> </w:t>
      </w:r>
      <w:r w:rsidR="00BF35F7" w:rsidRPr="00656029">
        <w:rPr>
          <w:rFonts w:ascii="Times New Roman" w:hAnsi="Times New Roman" w:cs="Times New Roman"/>
          <w:color w:val="FF0000"/>
          <w:sz w:val="24"/>
          <w:szCs w:val="24"/>
        </w:rPr>
        <w:fldChar w:fldCharType="begin" w:fldLock="1"/>
      </w:r>
      <w:r w:rsidR="00783487" w:rsidRPr="00656029">
        <w:rPr>
          <w:rFonts w:ascii="Times New Roman" w:hAnsi="Times New Roman" w:cs="Times New Roman"/>
          <w:color w:val="FF0000"/>
          <w:sz w:val="24"/>
          <w:szCs w:val="24"/>
        </w:rPr>
        <w:instrText>ADDIN CSL_CITATION { "citationItems" : [ { "id" : "ITEM-1", "itemData" : { "DOI" : "10.1136/bmjopen-2015-008448", "ISSN" : "2044-6055", "PMID" : "26453591", "abstract" : "OBJECTIVES: Timely diagnosis of colorectal cancer is important to improve survival. This study explored symptom appraisal and help-seeking among patients referred to specialist services with symptoms of colorectal cancer. DESIGN: Qualitative in-depth interview study. SETTING AND PARTICIPANTS: Participants were recruited on referral to gastroenterology clinics (North East and East of England); interviews were conducted soon after referral. We purposively sampled participants to ensure a range of accounts in terms of age, sex, diagnosis and geographical location. METHODS: Data collection and analysis were underpinned by the Model of Pathways to Treatment. Framework analysis was used to explore the data within and across cases, focusing on patient beliefs and experiences, disease factors and healthcare influences. RESULTS: 40 participants were interviewed (aged 43-87 years, 17 women, 18 diagnosed with colorectal cancer). Patients diagnosed with and without colorectal cancer had similar symptom pathways. We found a range of interacting and often competing biopsychosocial, contextual and cultural influences on the way in which people recognised, interpreted and acted on their symptoms. People attempted to 'maintain normality' through finding benign explanations for their symptoms. Bodily changes were appraised within the context of usual bowel patterns, comorbidities and life events, and decisions to seek help were made in relation to expectations about the course of symptoms. The 'private nature' of colorectal cancer symptoms could affect both their identification and discussions with others including healthcare professionals. Within the context of the National Health Service, people needed to legitimise appropriate use of healthcare services and avoid being thought of as wasting doctors' time. CONCLUSIONS: Findings provide guidance for awareness campaigns on reducing stigma around appraising and discussing bowel movements, and the importance of intermittent and non-specific symptoms. Altering perceptions about the appropriate use of health services could have a beneficial effect on time to presentation.", "author" : [ { "dropping-particle" : "", "family" : "Hall", "given" : "N", "non-dropping-particle" : "", "parse-names" : false, "suffix" : "" }, { "dropping-particle" : "", "family" : "Birt", "given" : "L", "non-dropping-particle" : "", "parse-names" : false, "suffix" : "" }, { "dropping-particle" : "", "family" : "Banks", "given" : "J", "non-dropping-particle" : "", "parse-names" : false, "suffix" : "" }, { "dropping-particle" : "", "family" : "Emery", "given" : "J", "non-dropping-particle" : "", "parse-names" : false, "suffix" : "" } ], "container-title" : "BMJ Open", "id" : "ITEM-1", "issue" : "10", "issued" : { "date-parts" : [ [ "2015" ] ] }, "page" : "e008448", "title" : "Symptom appraisal and healthcare-seeking for symptoms suggestive of colorectal cancer: a qualitative study", "type" : "article-journal", "volume" : "5" }, "uris" : [ "http://www.mendeley.com/documents/?uuid=3923adcc-ae41-4fa7-bf87-d871cc0ef8c0" ] }, { "id" : "ITEM-2", "itemData" : { "DOI" : "10.3399/bjgp16X685621", "ISSN" : "0960-1643", "author" : [ { "dropping-particle" : "", "family" : "Cromme", "given" : "S. K.", "non-dropping-particle" : "", "parse-names" : false, "suffix" : "" }, { "dropping-particle" : "", "family" : "Whitaker", "given" : "K. L.", "non-dropping-particle" : "", "parse-names" : false, "suffix" : "" }, { "dropping-particle" : "", "family" : "Winstanley", "given" : "K.", "non-dropping-particle" : "", "parse-names" : false, "suffix" : "" }, { "dropping-particle" : "", "family" : "Renzi", "given" : "C.", "non-dropping-particle" : "", "parse-names" : false, "suffix" : "" }, { "dropping-particle" : "", "family" : "Smith", "given" : "C. F.", "non-dropping-particle" : "", "parse-names" : false, "suffix" : "" }, { "dropping-particle" : "", "family" : "Wardle", "given" : "J.", "non-dropping-particle" : "", "parse-names" : false, "suffix" : "" } ], "container-title" : "British Journal of General Practice", "id" : "ITEM-2", "issue" : "648", "issued" : { "date-parts" : [ [ "2016" ] ] }, "page" : "e474-e482", "title" : "Worrying about wasting GP time as a barrier to help-seeking: a community-based, qualitative study", "type" : "article-journal", "volume" : "66" }, "uris" : [ "http://www.mendeley.com/documents/?uuid=b71de86f-71de-424e-9adf-1bd01aa5c4e8" ] } ], "mendeley" : { "formattedCitation" : "(Cromme et al., 2016; Hall et al., 2015)", "plainTextFormattedCitation" : "(Cromme et al., 2016; Hall et al., 2015)", "previouslyFormattedCitation" : "(Cromme et al., 2016; Hall et al., 2015)" }, "properties" : { "noteIndex" : 0 }, "schema" : "https://github.com/citation-style-language/schema/raw/master/csl-citation.json" }</w:instrText>
      </w:r>
      <w:r w:rsidR="00BF35F7" w:rsidRPr="00656029">
        <w:rPr>
          <w:rFonts w:ascii="Times New Roman" w:hAnsi="Times New Roman" w:cs="Times New Roman"/>
          <w:color w:val="FF0000"/>
          <w:sz w:val="24"/>
          <w:szCs w:val="24"/>
        </w:rPr>
        <w:fldChar w:fldCharType="separate"/>
      </w:r>
      <w:r w:rsidR="00783487" w:rsidRPr="00656029">
        <w:rPr>
          <w:rFonts w:ascii="Times New Roman" w:hAnsi="Times New Roman" w:cs="Times New Roman"/>
          <w:noProof/>
          <w:color w:val="FF0000"/>
          <w:sz w:val="24"/>
          <w:szCs w:val="24"/>
        </w:rPr>
        <w:t>(Cromme et al., 2016; Hall et al., 2015)</w:t>
      </w:r>
      <w:r w:rsidR="00BF35F7" w:rsidRPr="00656029">
        <w:rPr>
          <w:rFonts w:ascii="Times New Roman" w:hAnsi="Times New Roman" w:cs="Times New Roman"/>
          <w:color w:val="FF0000"/>
          <w:sz w:val="24"/>
          <w:szCs w:val="24"/>
        </w:rPr>
        <w:fldChar w:fldCharType="end"/>
      </w:r>
      <w:r w:rsidR="00BF35F7" w:rsidRPr="0075191C">
        <w:rPr>
          <w:rFonts w:ascii="Times New Roman" w:hAnsi="Times New Roman" w:cs="Times New Roman"/>
          <w:sz w:val="24"/>
          <w:szCs w:val="24"/>
        </w:rPr>
        <w:t xml:space="preserve">. </w:t>
      </w:r>
    </w:p>
    <w:p w:rsidR="00783487" w:rsidRDefault="00783487" w:rsidP="00BF35F7">
      <w:pPr>
        <w:autoSpaceDE w:val="0"/>
        <w:autoSpaceDN w:val="0"/>
        <w:adjustRightInd w:val="0"/>
        <w:spacing w:after="0"/>
        <w:rPr>
          <w:rFonts w:ascii="Times New Roman" w:hAnsi="Times New Roman" w:cs="Times New Roman"/>
          <w:sz w:val="24"/>
          <w:szCs w:val="24"/>
        </w:rPr>
      </w:pPr>
    </w:p>
    <w:p w:rsidR="00BF35F7" w:rsidRDefault="00BF35F7" w:rsidP="00BF35F7">
      <w:pPr>
        <w:autoSpaceDE w:val="0"/>
        <w:autoSpaceDN w:val="0"/>
        <w:adjustRightInd w:val="0"/>
        <w:spacing w:after="0"/>
        <w:rPr>
          <w:rFonts w:ascii="Times New Roman" w:hAnsi="Times New Roman" w:cs="Times New Roman"/>
          <w:sz w:val="24"/>
          <w:szCs w:val="24"/>
        </w:rPr>
      </w:pPr>
      <w:r w:rsidRPr="0075191C">
        <w:rPr>
          <w:rFonts w:ascii="Times New Roman" w:hAnsi="Times New Roman" w:cs="Times New Roman"/>
          <w:sz w:val="24"/>
          <w:szCs w:val="24"/>
        </w:rPr>
        <w:lastRenderedPageBreak/>
        <w:t xml:space="preserve">The final domain refers to the social and temporal context </w:t>
      </w:r>
      <w:r w:rsidR="009D74E5">
        <w:rPr>
          <w:rFonts w:ascii="Times New Roman" w:hAnsi="Times New Roman" w:cs="Times New Roman"/>
          <w:sz w:val="24"/>
          <w:szCs w:val="24"/>
        </w:rPr>
        <w:t>in which</w:t>
      </w:r>
      <w:r w:rsidRPr="0075191C">
        <w:rPr>
          <w:rFonts w:ascii="Times New Roman" w:hAnsi="Times New Roman" w:cs="Times New Roman"/>
          <w:sz w:val="24"/>
          <w:szCs w:val="24"/>
        </w:rPr>
        <w:t xml:space="preserve"> the individual is located. </w:t>
      </w:r>
      <w:r w:rsidRPr="00A612B7">
        <w:rPr>
          <w:rFonts w:ascii="Times New Roman" w:hAnsi="Times New Roman" w:cs="Times New Roman"/>
          <w:sz w:val="24"/>
          <w:szCs w:val="24"/>
          <w:highlight w:val="green"/>
        </w:rPr>
        <w:t xml:space="preserve">This </w:t>
      </w:r>
      <w:r w:rsidR="00A612B7" w:rsidRPr="00A612B7">
        <w:rPr>
          <w:rFonts w:ascii="Times New Roman" w:hAnsi="Times New Roman" w:cs="Times New Roman"/>
          <w:sz w:val="24"/>
          <w:szCs w:val="24"/>
          <w:highlight w:val="green"/>
        </w:rPr>
        <w:t xml:space="preserve">domain comprises </w:t>
      </w:r>
      <w:r w:rsidRPr="00A612B7">
        <w:rPr>
          <w:rFonts w:ascii="Times New Roman" w:hAnsi="Times New Roman" w:cs="Times New Roman"/>
          <w:sz w:val="24"/>
          <w:szCs w:val="24"/>
          <w:highlight w:val="green"/>
        </w:rPr>
        <w:t>the</w:t>
      </w:r>
      <w:r w:rsidRPr="0075191C">
        <w:rPr>
          <w:rFonts w:ascii="Times New Roman" w:hAnsi="Times New Roman" w:cs="Times New Roman"/>
          <w:sz w:val="24"/>
          <w:szCs w:val="24"/>
        </w:rPr>
        <w:t xml:space="preserve"> societal, structural and political </w:t>
      </w:r>
      <w:r w:rsidRPr="00596718">
        <w:rPr>
          <w:rFonts w:ascii="Times New Roman" w:hAnsi="Times New Roman" w:cs="Times New Roman"/>
          <w:sz w:val="24"/>
          <w:szCs w:val="24"/>
        </w:rPr>
        <w:t>contexts</w:t>
      </w:r>
      <w:r>
        <w:rPr>
          <w:rFonts w:ascii="Times New Roman" w:hAnsi="Times New Roman" w:cs="Times New Roman"/>
          <w:sz w:val="24"/>
          <w:szCs w:val="24"/>
        </w:rPr>
        <w:t xml:space="preserve">, including social responsibilities and commitment </w:t>
      </w:r>
      <w:r w:rsidR="00783487">
        <w:rPr>
          <w:rFonts w:ascii="Times New Roman" w:hAnsi="Times New Roman" w:cs="Times New Roman"/>
          <w:sz w:val="24"/>
          <w:szCs w:val="24"/>
        </w:rPr>
        <w:fldChar w:fldCharType="begin" w:fldLock="1"/>
      </w:r>
      <w:r w:rsidR="002421A3">
        <w:rPr>
          <w:rFonts w:ascii="Times New Roman" w:hAnsi="Times New Roman" w:cs="Times New Roman"/>
          <w:sz w:val="24"/>
          <w:szCs w:val="24"/>
        </w:rPr>
        <w:instrText>ADDIN CSL_CITATION { "citationItems" : [ { "id" : "ITEM-1", "itemData" : { "DOI" : "10.1093/fampra/cms087", "ISSN" : "02632136", "PMID" : "23363540", "abstract" : "BACKGROUND: Previous studies have focused on the treatment received by rural cancer patients and have not examined their diagnostic pathways as reasons for poorer outcomes in rural Australia.\\n\\nOBJECTIVES: To compare and explore symptom appraisal and help-seeking behaviour in patients with breast, lung, prostate or colorectal cancer from rural Western Australia (WA).\\n\\nMETHODS: A mixed-methods study of people recently diagnosed with breast, lung, prostate or colorectal cancer from rural WA. The time from first symptom to diagnosis (i.e. total diagnostic interval, TDI) was calculated from interviews and medical records.\\n\\nRESULTS: Sixty-six participants were recruited (24 breast, 20 colorectal, 14 prostate and 8 lung cancer patients). There was a highly significant difference in time from symptom onset to seeking help between cancers (P = 0.006). Geometric mean symptom appraisal for colorectal cancer was significantly longer than that for breast and lung cancers [geometric mean differences: 2.58 (95% confidence interval, CI: 0.64-4.53), P = 0.01; 3.97 (1.63-6.30), P = 0.001, respectively]. There was a significant overall difference in arithmetic mean TDI (P = 0.046); breast cancer TDI was significantly shorter than colorectal or prostate cancer TDI [mean difference : 266.3 days (95% CI: 45.9-486.8), P = 0.019; 277.0 days, (32.1-521.9), P = 0.027, respectively]. These differences were explained by the nature and personal interpretation of symptoms, perceived as well as real problems of access to health care, optimism, stoicism, machismo, fear, embarrassment and competing demands.\\n\\nCONCLUSIONS: Longer symptom appraisal was observed for colorectal cancer. Participants defined core characteristics of rural Australians as optimism, stoicism and machismo. These features, as well as access to health care, contribute to later presentation of cancer.", "author" : [ { "dropping-particle" : "", "family" : "Emery", "given" : "Jon D.", "non-dropping-particle" : "", "parse-names" : false, "suffix" : "" }, { "dropping-particle" : "", "family" : "Walter", "given" : "Fiona M.", "non-dropping-particle" : "", "parse-names" : false, "suffix" : "" }, { "dropping-particle" : "", "family" : "Gray", "given" : "Vicky", "non-dropping-particle" : "", "parse-names" : false, "suffix" : "" }, { "dropping-particle" : "", "family" : "Sinclair", "given" : "Craig", "non-dropping-particle" : "", "parse-names" : false, "suffix" : "" }, { "dropping-particle" : "", "family" : "Howting", "given" : "Denise", "non-dropping-particle" : "", "parse-names" : false, "suffix" : "" }, { "dropping-particle" : "", "family" : "Bulsara", "given" : "Max", "non-dropping-particle" : "", "parse-names" : false, "suffix" : "" }, { "dropping-particle" : "", "family" : "Bulsara", "given" : "Caroline", "non-dropping-particle" : "", "parse-names" : false, "suffix" : "" }, { "dropping-particle" : "", "family" : "Webster", "given" : "Andrew", "non-dropping-particle" : "", "parse-names" : false, "suffix" : "" }, { "dropping-particle" : "", "family" : "Auret", "given" : "Kirsten", "non-dropping-particle" : "", "parse-names" : false, "suffix" : "" }, { "dropping-particle" : "", "family" : "Saunders", "given" : "Christobel", "non-dropping-particle" : "", "parse-names" : false, "suffix" : "" }, { "dropping-particle" : "", "family" : "Nowak", "given" : "Anna", "non-dropping-particle" : "", "parse-names" : false, "suffix" : "" }, { "dropping-particle" : "", "family" : "D'Arcy Holmand", "given" : "C.", "non-dropping-particle" : "", "parse-names" : false, "suffix" : "" } ], "container-title" : "Family Practice", "id" : "ITEM-1", "issue" : "3", "issued" : { "date-parts" : [ [ "2013" ] ] }, "page" : "294-301", "title" : "Diagnosing cancer in the bush: A mixed-methods study of symptom appraisal and help-seeking behaviour in people with cancer from rural Western Australia", "type" : "article-journal", "volume" : "30" }, "uris" : [ "http://www.mendeley.com/documents/?uuid=67513e46-32b0-4af7-aa0a-d2ac67f6ea65" ] }, { "id" : "ITEM-2", "itemData" : { "ISSN" : "0960-1643", "PMID" : "11766868", "abstract" : "BACKGROUND: Delayed presentation of symptomatic breast cancer of three months or more is associated with lower survival rates from the disease, yet 20% to 30% of women wait at least three months before consulting their general practitioner (GP) with breast symptoms. AIM: To explore the factors that influence GP consultation by women with breast cancer symptoms. DESIGN OF STUDY: Qualitative analysis of semi-structured interviews. SETTING: Forty-six women with newly diagnosed breast cancer, selected from 185 women recruited to a larger study. METHOD: Interviews were conducted eight weeks after diagnosis of breast cancer, comparing two groups of women divided according to the extent of delay between onset of symptoms and seeking medical care. Fifteen women had sought advice from their GP within two weeks of symptom discovery ('non-delayers' and 31 had waited 12 weeks or more before seeing their doctor ('delayers'). RESULTS: Women with breast symptoms who presented promptly to GPs recognised the seriousness of the symptom they had discovered more quickly than delayers. Perception of seriousness was influenced by the nature of the initial symptom and how far it matched the individual's expectations of breast cancer as a painless breast lump. Other factors affecting help-seeking included attitudes to GP attendance, beliefs about the consequences of cancer treatment, and perceptions of other priorities taking precedence over personal health. CONCLUSIONS: This analysis suggests that women need further information about the different types of breast cancer symptoms to assist symptom recognition, as well as encouragement to seek medical advice if a symptom is ambiguous. In addition, women may benefit from greater awareness of the benefits of early detection and reassurance about the improvements in quality of breast cancer care.", "author" : [ { "dropping-particle" : "", "family" : "Burgess", "given" : "C", "non-dropping-particle" : "", "parse-names" : false, "suffix" : "" }, { "dropping-particle" : "", "family" : "Hunter", "given" : "M S", "non-dropping-particle" : "", "parse-names" : false, "suffix" : "" }, { "dropping-particle" : "", "family" : "Ramirez", "given" : "A J", "non-dropping-particle" : "", "parse-names" : false, "suffix" : "" } ], "container-title" : "The British journal of general practice : the journal of the Royal College of General Practitioners", "id" : "ITEM-2", "issue" : "473", "issued" : { "date-parts" : [ [ "2001", "12" ] ] }, "page" : "967-71", "title" : "A qualitative study of delay among women reporting symptoms of breast cancer.", "type" : "article-journal", "volume" : "51" }, "uris" : [ "http://www.mendeley.com/documents/?uuid=818b50fe-82a8-4c6d-949a-bb5931d7093a" ] } ], "mendeley" : { "formattedCitation" : "(C. Burgess, Hunter, &amp; Ramirez, 2001; Emery et al., 2013)", "plainTextFormattedCitation" : "(C. Burgess, Hunter, &amp; Ramirez, 2001; Emery et al., 2013)", "previouslyFormattedCitation" : "(C. Burgess, Hunter, &amp; Ramirez, 2001; Emery et al., 2013)" }, "properties" : { "noteIndex" : 0 }, "schema" : "https://github.com/citation-style-language/schema/raw/master/csl-citation.json" }</w:instrText>
      </w:r>
      <w:r w:rsidR="00783487">
        <w:rPr>
          <w:rFonts w:ascii="Times New Roman" w:hAnsi="Times New Roman" w:cs="Times New Roman"/>
          <w:sz w:val="24"/>
          <w:szCs w:val="24"/>
        </w:rPr>
        <w:fldChar w:fldCharType="separate"/>
      </w:r>
      <w:r w:rsidR="002421A3" w:rsidRPr="002421A3">
        <w:rPr>
          <w:rFonts w:ascii="Times New Roman" w:hAnsi="Times New Roman" w:cs="Times New Roman"/>
          <w:noProof/>
          <w:sz w:val="24"/>
          <w:szCs w:val="24"/>
        </w:rPr>
        <w:t>(C. Burgess, Hunter, &amp; Ramirez, 2001; Emery et al., 2013)</w:t>
      </w:r>
      <w:r w:rsidR="00783487">
        <w:rPr>
          <w:rFonts w:ascii="Times New Roman" w:hAnsi="Times New Roman" w:cs="Times New Roman"/>
          <w:sz w:val="24"/>
          <w:szCs w:val="24"/>
        </w:rPr>
        <w:fldChar w:fldCharType="end"/>
      </w:r>
      <w:r>
        <w:rPr>
          <w:rFonts w:ascii="Times New Roman" w:hAnsi="Times New Roman" w:cs="Times New Roman"/>
          <w:sz w:val="24"/>
          <w:szCs w:val="24"/>
        </w:rPr>
        <w:t xml:space="preserve">, exposure to governmental messages delivered through public health campaigns </w:t>
      </w:r>
      <w:r w:rsidR="00783487">
        <w:rPr>
          <w:rFonts w:ascii="Times New Roman" w:hAnsi="Times New Roman" w:cs="Times New Roman"/>
          <w:sz w:val="24"/>
          <w:szCs w:val="24"/>
        </w:rPr>
        <w:fldChar w:fldCharType="begin" w:fldLock="1"/>
      </w:r>
      <w:r w:rsidR="00783487">
        <w:rPr>
          <w:rFonts w:ascii="Times New Roman" w:hAnsi="Times New Roman" w:cs="Times New Roman"/>
          <w:sz w:val="24"/>
          <w:szCs w:val="24"/>
        </w:rPr>
        <w:instrText>ADDIN CSL_CITATION { "citationItems" : [ { "id" : "ITEM-1", "itemData" : { "DOI" : "10.1038/bjc.2014.596", "ISSN" : "0007-0920", "author" : [ { "dropping-particle" : "", "family" : "Ironmonger", "given" : "L", "non-dropping-particle" : "", "parse-names" : false, "suffix" : "" }, { "dropping-particle" : "", "family" : "Ohuma", "given" : "E", "non-dropping-particle" : "", "parse-names" : false, "suffix" : "" }, { "dropping-particle" : "", "family" : "Ormiston-Smith", "given" : "N", "non-dropping-particle" : "", "parse-names" : false, "suffix" : "" }, { "dropping-particle" : "", "family" : "Gildea", "given" : "C", "non-dropping-particle" : "", "parse-names" : false, "suffix" : "" }, { "dropping-particle" : "", "family" : "Thomson", "given" : "C S", "non-dropping-particle" : "", "parse-names" : false, "suffix" : "" }, { "dropping-particle" : "", "family" : "Peake", "given" : "M D", "non-dropping-particle" : "", "parse-names" : false, "suffix" : "" } ], "container-title" : "British Journal of Cancer", "id" : "ITEM-1", "issue" : "1", "issued" : { "date-parts" : [ [ "2014" ] ] }, "page" : "207-216", "publisher" : "Nature Publishing Group", "title" : "An evaluation of the impact of large-scale interventions to raise public awareness of a lung cancer symptom", "type" : "article-journal", "volume" : "112" }, "uris" : [ "http://www.mendeley.com/documents/?uuid=31f0e46a-e45c-4c40-81e3-2b96e4a0a11f" ] } ], "mendeley" : { "formattedCitation" : "(Ironmonger et al., 2014)", "plainTextFormattedCitation" : "(Ironmonger et al., 2014)", "previouslyFormattedCitation" : "(Ironmonger et al., 2014)" }, "properties" : { "noteIndex" : 0 }, "schema" : "https://github.com/citation-style-language/schema/raw/master/csl-citation.json" }</w:instrText>
      </w:r>
      <w:r w:rsidR="00783487">
        <w:rPr>
          <w:rFonts w:ascii="Times New Roman" w:hAnsi="Times New Roman" w:cs="Times New Roman"/>
          <w:sz w:val="24"/>
          <w:szCs w:val="24"/>
        </w:rPr>
        <w:fldChar w:fldCharType="separate"/>
      </w:r>
      <w:r w:rsidR="00783487" w:rsidRPr="00783487">
        <w:rPr>
          <w:rFonts w:ascii="Times New Roman" w:hAnsi="Times New Roman" w:cs="Times New Roman"/>
          <w:noProof/>
          <w:sz w:val="24"/>
          <w:szCs w:val="24"/>
        </w:rPr>
        <w:t>(Ironmonger et al., 2014)</w:t>
      </w:r>
      <w:r w:rsidR="00783487">
        <w:rPr>
          <w:rFonts w:ascii="Times New Roman" w:hAnsi="Times New Roman" w:cs="Times New Roman"/>
          <w:sz w:val="24"/>
          <w:szCs w:val="24"/>
        </w:rPr>
        <w:fldChar w:fldCharType="end"/>
      </w:r>
      <w:r w:rsidR="00783487">
        <w:rPr>
          <w:rFonts w:ascii="Times New Roman" w:hAnsi="Times New Roman" w:cs="Times New Roman"/>
          <w:sz w:val="24"/>
          <w:szCs w:val="24"/>
        </w:rPr>
        <w:t xml:space="preserve"> </w:t>
      </w:r>
      <w:r>
        <w:rPr>
          <w:rFonts w:ascii="Times New Roman" w:hAnsi="Times New Roman" w:cs="Times New Roman"/>
          <w:sz w:val="24"/>
          <w:szCs w:val="24"/>
        </w:rPr>
        <w:t xml:space="preserve">and cultural beliefs about health and illness, all of which are temporally located. </w:t>
      </w:r>
    </w:p>
    <w:p w:rsidR="00BF35F7" w:rsidRDefault="00BF35F7" w:rsidP="0075191C">
      <w:pPr>
        <w:autoSpaceDE w:val="0"/>
        <w:autoSpaceDN w:val="0"/>
        <w:adjustRightInd w:val="0"/>
        <w:spacing w:after="0"/>
        <w:rPr>
          <w:rFonts w:ascii="Times New Roman" w:hAnsi="Times New Roman" w:cs="Times New Roman"/>
          <w:sz w:val="24"/>
          <w:szCs w:val="24"/>
        </w:rPr>
      </w:pPr>
    </w:p>
    <w:p w:rsidR="00596718" w:rsidRDefault="002C0045" w:rsidP="009B6A41">
      <w:pPr>
        <w:autoSpaceDE w:val="0"/>
        <w:autoSpaceDN w:val="0"/>
        <w:adjustRightInd w:val="0"/>
        <w:spacing w:after="0"/>
        <w:rPr>
          <w:rFonts w:ascii="Times New Roman" w:hAnsi="Times New Roman" w:cs="Times New Roman"/>
          <w:sz w:val="24"/>
          <w:szCs w:val="24"/>
        </w:rPr>
      </w:pPr>
      <w:r w:rsidRPr="00D667B0">
        <w:rPr>
          <w:rFonts w:ascii="Times New Roman" w:hAnsi="Times New Roman" w:cs="Times New Roman"/>
          <w:strike/>
          <w:sz w:val="24"/>
          <w:szCs w:val="24"/>
        </w:rPr>
        <w:t>F</w:t>
      </w:r>
      <w:r w:rsidR="00211A3F" w:rsidRPr="00D667B0">
        <w:rPr>
          <w:rFonts w:ascii="Times New Roman" w:hAnsi="Times New Roman" w:cs="Times New Roman"/>
          <w:strike/>
          <w:sz w:val="24"/>
          <w:szCs w:val="24"/>
        </w:rPr>
        <w:t>or instance</w:t>
      </w:r>
      <w:r w:rsidRPr="00D667B0">
        <w:rPr>
          <w:rFonts w:ascii="Times New Roman" w:hAnsi="Times New Roman" w:cs="Times New Roman"/>
          <w:strike/>
          <w:sz w:val="24"/>
          <w:szCs w:val="24"/>
        </w:rPr>
        <w:t>,</w:t>
      </w:r>
      <w:r w:rsidR="00596718" w:rsidRPr="00D667B0">
        <w:rPr>
          <w:rFonts w:ascii="Times New Roman" w:hAnsi="Times New Roman" w:cs="Times New Roman"/>
          <w:strike/>
          <w:sz w:val="24"/>
          <w:szCs w:val="24"/>
        </w:rPr>
        <w:t xml:space="preserve"> the </w:t>
      </w:r>
      <w:r w:rsidR="00211A3F" w:rsidRPr="00D667B0">
        <w:rPr>
          <w:rFonts w:ascii="Times New Roman" w:hAnsi="Times New Roman" w:cs="Times New Roman"/>
          <w:strike/>
          <w:sz w:val="24"/>
          <w:szCs w:val="24"/>
        </w:rPr>
        <w:t>cost of consultation</w:t>
      </w:r>
      <w:r w:rsidR="00596718" w:rsidRPr="00D667B0">
        <w:rPr>
          <w:rFonts w:ascii="Times New Roman" w:hAnsi="Times New Roman" w:cs="Times New Roman"/>
          <w:strike/>
          <w:sz w:val="24"/>
          <w:szCs w:val="24"/>
        </w:rPr>
        <w:t xml:space="preserve"> </w:t>
      </w:r>
      <w:r w:rsidR="00211A3F" w:rsidRPr="00D667B0">
        <w:rPr>
          <w:rFonts w:ascii="Times New Roman" w:hAnsi="Times New Roman" w:cs="Times New Roman"/>
          <w:strike/>
          <w:sz w:val="24"/>
          <w:szCs w:val="24"/>
        </w:rPr>
        <w:t xml:space="preserve">in </w:t>
      </w:r>
      <w:r w:rsidR="00596718" w:rsidRPr="00D667B0">
        <w:rPr>
          <w:rFonts w:ascii="Times New Roman" w:hAnsi="Times New Roman" w:cs="Times New Roman"/>
          <w:strike/>
          <w:sz w:val="24"/>
          <w:szCs w:val="24"/>
        </w:rPr>
        <w:t>countries where health care is not free at the point of access, as it is in the UK</w:t>
      </w:r>
      <w:r w:rsidRPr="00D667B0">
        <w:rPr>
          <w:rFonts w:ascii="Times New Roman" w:hAnsi="Times New Roman" w:cs="Times New Roman"/>
          <w:strike/>
          <w:sz w:val="24"/>
          <w:szCs w:val="24"/>
        </w:rPr>
        <w:t>, may be a barrier for some peopl</w:t>
      </w:r>
      <w:r w:rsidRPr="009B6A41">
        <w:rPr>
          <w:rFonts w:ascii="Times New Roman" w:hAnsi="Times New Roman" w:cs="Times New Roman"/>
          <w:strike/>
          <w:sz w:val="24"/>
          <w:szCs w:val="24"/>
        </w:rPr>
        <w:t>e</w:t>
      </w:r>
      <w:r w:rsidR="00596718" w:rsidRPr="009B6A41">
        <w:rPr>
          <w:rFonts w:ascii="Times New Roman" w:hAnsi="Times New Roman" w:cs="Times New Roman"/>
          <w:strike/>
          <w:sz w:val="24"/>
          <w:szCs w:val="24"/>
        </w:rPr>
        <w:t xml:space="preserve">. </w:t>
      </w:r>
      <w:r w:rsidR="00211A3F" w:rsidRPr="009B6A41">
        <w:rPr>
          <w:rFonts w:ascii="Times New Roman" w:hAnsi="Times New Roman" w:cs="Times New Roman"/>
          <w:strike/>
          <w:sz w:val="24"/>
          <w:szCs w:val="24"/>
        </w:rPr>
        <w:t>Further research is needed to assess th</w:t>
      </w:r>
      <w:r w:rsidR="00A612B7" w:rsidRPr="009B6A41">
        <w:rPr>
          <w:rFonts w:ascii="Times New Roman" w:hAnsi="Times New Roman" w:cs="Times New Roman"/>
          <w:strike/>
          <w:sz w:val="24"/>
          <w:szCs w:val="24"/>
        </w:rPr>
        <w:t>e applicability of the model to</w:t>
      </w:r>
      <w:r w:rsidR="00211A3F" w:rsidRPr="009B6A41">
        <w:rPr>
          <w:rFonts w:ascii="Times New Roman" w:hAnsi="Times New Roman" w:cs="Times New Roman"/>
          <w:strike/>
          <w:sz w:val="24"/>
          <w:szCs w:val="24"/>
        </w:rPr>
        <w:t xml:space="preserve"> different populations</w:t>
      </w:r>
      <w:r w:rsidR="00A612B7" w:rsidRPr="009B6A41">
        <w:rPr>
          <w:rFonts w:ascii="Times New Roman" w:hAnsi="Times New Roman" w:cs="Times New Roman"/>
          <w:strike/>
          <w:sz w:val="24"/>
          <w:szCs w:val="24"/>
        </w:rPr>
        <w:t xml:space="preserve">. </w:t>
      </w:r>
      <w:r w:rsidR="00211A3F" w:rsidRPr="009B6A41">
        <w:rPr>
          <w:rFonts w:ascii="Times New Roman" w:hAnsi="Times New Roman" w:cs="Times New Roman"/>
          <w:strike/>
          <w:sz w:val="24"/>
          <w:szCs w:val="24"/>
        </w:rPr>
        <w:t xml:space="preserve"> although</w:t>
      </w:r>
      <w:r w:rsidR="00211A3F" w:rsidRPr="00D667B0">
        <w:rPr>
          <w:rFonts w:ascii="Times New Roman" w:hAnsi="Times New Roman" w:cs="Times New Roman"/>
          <w:strike/>
          <w:sz w:val="24"/>
          <w:szCs w:val="24"/>
        </w:rPr>
        <w:t xml:space="preserve"> it is conceivable that the stages and contextual domains identified would be </w:t>
      </w:r>
      <w:r w:rsidRPr="00D667B0">
        <w:rPr>
          <w:rFonts w:ascii="Times New Roman" w:hAnsi="Times New Roman" w:cs="Times New Roman"/>
          <w:strike/>
          <w:sz w:val="24"/>
          <w:szCs w:val="24"/>
        </w:rPr>
        <w:t>versatile</w:t>
      </w:r>
      <w:r w:rsidR="00211A3F" w:rsidRPr="00D667B0">
        <w:rPr>
          <w:rFonts w:ascii="Times New Roman" w:hAnsi="Times New Roman" w:cs="Times New Roman"/>
          <w:strike/>
          <w:sz w:val="24"/>
          <w:szCs w:val="24"/>
        </w:rPr>
        <w:t xml:space="preserve"> and broad enough to incorporate a range of modifying factors.</w:t>
      </w:r>
      <w:r w:rsidR="00211A3F">
        <w:rPr>
          <w:rFonts w:ascii="Times New Roman" w:hAnsi="Times New Roman" w:cs="Times New Roman"/>
          <w:sz w:val="24"/>
          <w:szCs w:val="24"/>
        </w:rPr>
        <w:t xml:space="preserve">  </w:t>
      </w:r>
      <w:r w:rsidR="009B6A41">
        <w:rPr>
          <w:rFonts w:ascii="Times New Roman" w:hAnsi="Times New Roman" w:cs="Times New Roman"/>
          <w:sz w:val="24"/>
          <w:szCs w:val="24"/>
        </w:rPr>
        <w:t xml:space="preserve">The </w:t>
      </w:r>
      <w:r w:rsidR="009B6A41">
        <w:rPr>
          <w:rFonts w:ascii="Times New Roman" w:hAnsi="Times New Roman" w:cs="Times New Roman"/>
          <w:i/>
          <w:sz w:val="24"/>
          <w:szCs w:val="24"/>
        </w:rPr>
        <w:t>Contextual Model of the Patient Interval</w:t>
      </w:r>
      <w:r w:rsidR="00211A3F" w:rsidRPr="0075191C">
        <w:rPr>
          <w:rFonts w:ascii="Times New Roman" w:hAnsi="Times New Roman" w:cs="Times New Roman"/>
          <w:sz w:val="24"/>
          <w:szCs w:val="24"/>
        </w:rPr>
        <w:t xml:space="preserve"> helps us to consider how social context may influence the patient interval and how time to presentation </w:t>
      </w:r>
      <w:r w:rsidR="00A612B7">
        <w:rPr>
          <w:rFonts w:ascii="Times New Roman" w:hAnsi="Times New Roman" w:cs="Times New Roman"/>
          <w:sz w:val="24"/>
          <w:szCs w:val="24"/>
        </w:rPr>
        <w:t>results from</w:t>
      </w:r>
      <w:r w:rsidR="00211A3F" w:rsidRPr="0075191C">
        <w:rPr>
          <w:rFonts w:ascii="Times New Roman" w:hAnsi="Times New Roman" w:cs="Times New Roman"/>
          <w:sz w:val="24"/>
          <w:szCs w:val="24"/>
        </w:rPr>
        <w:t xml:space="preserve"> an interplay of numerous mediating factors. </w:t>
      </w:r>
      <w:r w:rsidR="00211A3F" w:rsidRPr="00A612B7">
        <w:rPr>
          <w:rFonts w:ascii="Times New Roman" w:hAnsi="Times New Roman" w:cs="Times New Roman"/>
          <w:sz w:val="24"/>
          <w:szCs w:val="24"/>
          <w:highlight w:val="green"/>
        </w:rPr>
        <w:t xml:space="preserve">When considering </w:t>
      </w:r>
      <w:r w:rsidR="00CD64E5" w:rsidRPr="00A612B7">
        <w:rPr>
          <w:rFonts w:ascii="Times New Roman" w:hAnsi="Times New Roman" w:cs="Times New Roman"/>
          <w:sz w:val="24"/>
          <w:szCs w:val="24"/>
          <w:highlight w:val="green"/>
        </w:rPr>
        <w:t xml:space="preserve">the length of the </w:t>
      </w:r>
      <w:r w:rsidR="00A612B7" w:rsidRPr="00A612B7">
        <w:rPr>
          <w:rFonts w:ascii="Times New Roman" w:hAnsi="Times New Roman" w:cs="Times New Roman"/>
          <w:sz w:val="24"/>
          <w:szCs w:val="24"/>
          <w:highlight w:val="green"/>
        </w:rPr>
        <w:t xml:space="preserve">patient interval this study highlighted how as </w:t>
      </w:r>
      <w:r w:rsidR="00211A3F" w:rsidRPr="00A612B7">
        <w:rPr>
          <w:rFonts w:ascii="Times New Roman" w:hAnsi="Times New Roman" w:cs="Times New Roman"/>
          <w:sz w:val="24"/>
          <w:szCs w:val="24"/>
          <w:highlight w:val="green"/>
        </w:rPr>
        <w:t>interval length increased</w:t>
      </w:r>
      <w:r w:rsidR="00A612B7" w:rsidRPr="00A612B7">
        <w:rPr>
          <w:rFonts w:ascii="Times New Roman" w:hAnsi="Times New Roman" w:cs="Times New Roman"/>
          <w:sz w:val="24"/>
          <w:szCs w:val="24"/>
          <w:highlight w:val="green"/>
        </w:rPr>
        <w:t xml:space="preserve"> </w:t>
      </w:r>
      <w:r w:rsidR="00211A3F" w:rsidRPr="00A612B7">
        <w:rPr>
          <w:rFonts w:ascii="Times New Roman" w:hAnsi="Times New Roman" w:cs="Times New Roman"/>
          <w:sz w:val="24"/>
          <w:szCs w:val="24"/>
          <w:highlight w:val="green"/>
        </w:rPr>
        <w:t xml:space="preserve">so too did the number of factors, and contextual domains within which they were located, </w:t>
      </w:r>
      <w:r w:rsidR="00A612B7" w:rsidRPr="00A612B7">
        <w:rPr>
          <w:rFonts w:ascii="Times New Roman" w:hAnsi="Times New Roman" w:cs="Times New Roman"/>
          <w:sz w:val="24"/>
          <w:szCs w:val="24"/>
          <w:highlight w:val="green"/>
        </w:rPr>
        <w:t>which influenced people’s journey to the doctor’s</w:t>
      </w:r>
      <w:r w:rsidR="009B6A41">
        <w:rPr>
          <w:rFonts w:ascii="Times New Roman" w:hAnsi="Times New Roman" w:cs="Times New Roman"/>
          <w:sz w:val="24"/>
          <w:szCs w:val="24"/>
          <w:highlight w:val="green"/>
        </w:rPr>
        <w:t xml:space="preserve">. </w:t>
      </w:r>
      <w:r w:rsidR="009B6A41">
        <w:rPr>
          <w:rFonts w:ascii="Times New Roman" w:hAnsi="Times New Roman" w:cs="Times New Roman"/>
          <w:sz w:val="24"/>
          <w:szCs w:val="24"/>
        </w:rPr>
        <w:t xml:space="preserve">The </w:t>
      </w:r>
      <w:r w:rsidR="009B6A41">
        <w:rPr>
          <w:rFonts w:ascii="Times New Roman" w:hAnsi="Times New Roman" w:cs="Times New Roman"/>
          <w:i/>
          <w:sz w:val="24"/>
          <w:szCs w:val="24"/>
        </w:rPr>
        <w:t>Contextual Model of the Patient Interval</w:t>
      </w:r>
      <w:r w:rsidR="009B6A41">
        <w:rPr>
          <w:rFonts w:ascii="Times New Roman" w:hAnsi="Times New Roman" w:cs="Times New Roman"/>
          <w:sz w:val="24"/>
          <w:szCs w:val="24"/>
        </w:rPr>
        <w:t xml:space="preserve"> is grounded in the reports </w:t>
      </w:r>
      <w:r w:rsidR="009B6A41" w:rsidRPr="00A612B7">
        <w:rPr>
          <w:rFonts w:ascii="Times New Roman" w:hAnsi="Times New Roman" w:cs="Times New Roman"/>
          <w:strike/>
          <w:sz w:val="24"/>
          <w:szCs w:val="24"/>
        </w:rPr>
        <w:t>of patient intervals</w:t>
      </w:r>
      <w:r w:rsidR="009B6A41">
        <w:rPr>
          <w:rFonts w:ascii="Times New Roman" w:hAnsi="Times New Roman" w:cs="Times New Roman"/>
          <w:sz w:val="24"/>
          <w:szCs w:val="24"/>
        </w:rPr>
        <w:t xml:space="preserve"> presented by participants in this study and it is plausible that additional barriers and triggers to presentation would be identified in different populations.</w:t>
      </w:r>
    </w:p>
    <w:p w:rsidR="009D74E5" w:rsidRPr="00211A3F" w:rsidRDefault="009D74E5" w:rsidP="0075191C">
      <w:pPr>
        <w:autoSpaceDE w:val="0"/>
        <w:autoSpaceDN w:val="0"/>
        <w:adjustRightInd w:val="0"/>
        <w:spacing w:after="0"/>
        <w:rPr>
          <w:rFonts w:ascii="Times New Roman" w:hAnsi="Times New Roman" w:cs="Times New Roman"/>
          <w:sz w:val="24"/>
          <w:szCs w:val="24"/>
        </w:rPr>
      </w:pPr>
    </w:p>
    <w:p w:rsidR="002A34A5" w:rsidRDefault="002A34A5" w:rsidP="006310E9">
      <w:pPr>
        <w:rPr>
          <w:rFonts w:ascii="Times New Roman" w:hAnsi="Times New Roman" w:cs="Times New Roman"/>
          <w:i/>
          <w:sz w:val="24"/>
          <w:szCs w:val="24"/>
        </w:rPr>
      </w:pPr>
      <w:r>
        <w:rPr>
          <w:rFonts w:ascii="Times New Roman" w:hAnsi="Times New Roman" w:cs="Times New Roman"/>
          <w:i/>
          <w:color w:val="FF0000"/>
          <w:sz w:val="24"/>
          <w:szCs w:val="24"/>
        </w:rPr>
        <w:t xml:space="preserve">Strengths and </w:t>
      </w:r>
      <w:r w:rsidR="008372C3" w:rsidRPr="00070793">
        <w:rPr>
          <w:rFonts w:ascii="Times New Roman" w:hAnsi="Times New Roman" w:cs="Times New Roman"/>
          <w:i/>
          <w:sz w:val="24"/>
          <w:szCs w:val="24"/>
        </w:rPr>
        <w:t>Limitations</w:t>
      </w:r>
    </w:p>
    <w:p w:rsidR="002A34A5" w:rsidRPr="002A34A5" w:rsidRDefault="007142C8" w:rsidP="006310E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2A34A5">
        <w:rPr>
          <w:rFonts w:ascii="Times New Roman" w:hAnsi="Times New Roman" w:cs="Times New Roman"/>
          <w:color w:val="FF0000"/>
          <w:sz w:val="24"/>
          <w:szCs w:val="24"/>
        </w:rPr>
        <w:t xml:space="preserve">strength of this study is that it recruited patients with a range of diagnoses, all of whom experienced and presented with symptoms </w:t>
      </w:r>
      <w:r>
        <w:rPr>
          <w:rFonts w:ascii="Times New Roman" w:hAnsi="Times New Roman" w:cs="Times New Roman"/>
          <w:color w:val="FF0000"/>
          <w:sz w:val="24"/>
          <w:szCs w:val="24"/>
        </w:rPr>
        <w:t>compatible with</w:t>
      </w:r>
      <w:r w:rsidR="00634B0B">
        <w:rPr>
          <w:rFonts w:ascii="Times New Roman" w:hAnsi="Times New Roman" w:cs="Times New Roman"/>
          <w:color w:val="FF0000"/>
          <w:sz w:val="24"/>
          <w:szCs w:val="24"/>
        </w:rPr>
        <w:t xml:space="preserve"> a lung or colorectal cancer. </w:t>
      </w:r>
      <w:r>
        <w:rPr>
          <w:rFonts w:ascii="Times New Roman" w:hAnsi="Times New Roman" w:cs="Times New Roman"/>
          <w:color w:val="FF0000"/>
          <w:sz w:val="24"/>
          <w:szCs w:val="24"/>
        </w:rPr>
        <w:t xml:space="preserve">In </w:t>
      </w:r>
      <w:r w:rsidR="00634B0B">
        <w:rPr>
          <w:rFonts w:ascii="Times New Roman" w:hAnsi="Times New Roman" w:cs="Times New Roman"/>
          <w:color w:val="FF0000"/>
          <w:sz w:val="24"/>
          <w:szCs w:val="24"/>
        </w:rPr>
        <w:t>recruiting people who were symptomatic</w:t>
      </w:r>
      <w:r>
        <w:rPr>
          <w:rFonts w:ascii="Times New Roman" w:hAnsi="Times New Roman" w:cs="Times New Roman"/>
          <w:color w:val="FF0000"/>
          <w:sz w:val="24"/>
          <w:szCs w:val="24"/>
        </w:rPr>
        <w:t>,</w:t>
      </w:r>
      <w:r w:rsidR="00634B0B">
        <w:rPr>
          <w:rFonts w:ascii="Times New Roman" w:hAnsi="Times New Roman" w:cs="Times New Roman"/>
          <w:color w:val="FF0000"/>
          <w:sz w:val="24"/>
          <w:szCs w:val="24"/>
        </w:rPr>
        <w:t xml:space="preserve"> this is one of the few studies that explores a range of accounts whereby commonality </w:t>
      </w:r>
      <w:r>
        <w:rPr>
          <w:rFonts w:ascii="Times New Roman" w:hAnsi="Times New Roman" w:cs="Times New Roman"/>
          <w:color w:val="FF0000"/>
          <w:sz w:val="24"/>
          <w:szCs w:val="24"/>
        </w:rPr>
        <w:t>lay</w:t>
      </w:r>
      <w:r w:rsidR="009B6A41">
        <w:rPr>
          <w:rFonts w:ascii="Times New Roman" w:hAnsi="Times New Roman" w:cs="Times New Roman"/>
          <w:color w:val="FF0000"/>
          <w:sz w:val="24"/>
          <w:szCs w:val="24"/>
        </w:rPr>
        <w:t xml:space="preserve"> in s</w:t>
      </w:r>
      <w:r w:rsidR="00634B0B">
        <w:rPr>
          <w:rFonts w:ascii="Times New Roman" w:hAnsi="Times New Roman" w:cs="Times New Roman"/>
          <w:color w:val="FF0000"/>
          <w:sz w:val="24"/>
          <w:szCs w:val="24"/>
        </w:rPr>
        <w:t>ymptomatic experience, as opposed to eventual diagnos</w:t>
      </w:r>
      <w:r>
        <w:rPr>
          <w:rFonts w:ascii="Times New Roman" w:hAnsi="Times New Roman" w:cs="Times New Roman"/>
          <w:color w:val="FF0000"/>
          <w:sz w:val="24"/>
          <w:szCs w:val="24"/>
        </w:rPr>
        <w:t>i</w:t>
      </w:r>
      <w:r w:rsidR="00634B0B">
        <w:rPr>
          <w:rFonts w:ascii="Times New Roman" w:hAnsi="Times New Roman" w:cs="Times New Roman"/>
          <w:color w:val="FF0000"/>
          <w:sz w:val="24"/>
          <w:szCs w:val="24"/>
        </w:rPr>
        <w:t>s</w:t>
      </w:r>
      <w:r w:rsidR="00FD6477">
        <w:rPr>
          <w:rFonts w:ascii="Times New Roman" w:hAnsi="Times New Roman" w:cs="Times New Roman"/>
          <w:color w:val="FF0000"/>
          <w:sz w:val="24"/>
          <w:szCs w:val="24"/>
        </w:rPr>
        <w:t xml:space="preserve"> </w:t>
      </w:r>
      <w:r w:rsidR="00FD6477">
        <w:rPr>
          <w:rFonts w:ascii="Times New Roman" w:hAnsi="Times New Roman" w:cs="Times New Roman"/>
          <w:color w:val="FF0000"/>
          <w:sz w:val="24"/>
          <w:szCs w:val="24"/>
        </w:rPr>
        <w:fldChar w:fldCharType="begin" w:fldLock="1"/>
      </w:r>
      <w:r w:rsidR="00FD6477">
        <w:rPr>
          <w:rFonts w:ascii="Times New Roman" w:hAnsi="Times New Roman" w:cs="Times New Roman"/>
          <w:color w:val="FF0000"/>
          <w:sz w:val="24"/>
          <w:szCs w:val="24"/>
        </w:rPr>
        <w:instrText>ADDIN CSL_CITATION { "citationItems" : [ { "id" : "ITEM-1", "itemData" : { "DOI" : "10.1136/bmjopen-2015-008448", "ISSN" : "2044-6055", "PMID" : "26453591", "abstract" : "OBJECTIVES: Timely diagnosis of colorectal cancer is important to improve survival. This study explored symptom appraisal and help-seeking among patients referred to specialist services with symptoms of colorectal cancer. DESIGN: Qualitative in-depth interview study. SETTING AND PARTICIPANTS: Participants were recruited on referral to gastroenterology clinics (North East and East of England); interviews were conducted soon after referral. We purposively sampled participants to ensure a range of accounts in terms of age, sex, diagnosis and geographical location. METHODS: Data collection and analysis were underpinned by the Model of Pathways to Treatment. Framework analysis was used to explore the data within and across cases, focusing on patient beliefs and experiences, disease factors and healthcare influences. RESULTS: 40 participants were interviewed (aged 43-87 years, 17 women, 18 diagnosed with colorectal cancer). Patients diagnosed with and without colorectal cancer had similar symptom pathways. We found a range of interacting and often competing biopsychosocial, contextual and cultural influences on the way in which people recognised, interpreted and acted on their symptoms. People attempted to 'maintain normality' through finding benign explanations for their symptoms. Bodily changes were appraised within the context of usual bowel patterns, comorbidities and life events, and decisions to seek help were made in relation to expectations about the course of symptoms. The 'private nature' of colorectal cancer symptoms could affect both their identification and discussions with others including healthcare professionals. Within the context of the National Health Service, people needed to legitimise appropriate use of healthcare services and avoid being thought of as wasting doctors' time. CONCLUSIONS: Findings provide guidance for awareness campaigns on reducing stigma around appraising and discussing bowel movements, and the importance of intermittent and non-specific symptoms. Altering perceptions about the appropriate use of health services could have a beneficial effect on time to presentation.", "author" : [ { "dropping-particle" : "", "family" : "Hall", "given" : "N", "non-dropping-particle" : "", "parse-names" : false, "suffix" : "" }, { "dropping-particle" : "", "family" : "Birt", "given" : "L", "non-dropping-particle" : "", "parse-names" : false, "suffix" : "" }, { "dropping-particle" : "", "family" : "Banks", "given" : "J", "non-dropping-particle" : "", "parse-names" : false, "suffix" : "" }, { "dropping-particle" : "", "family" : "Emery", "given" : "J", "non-dropping-particle" : "", "parse-names" : false, "suffix" : "" } ], "container-title" : "BMJ Open", "id" : "ITEM-1", "issue" : "10", "issued" : { "date-parts" : [ [ "2015" ] ] }, "page" : "e008448", "title" : "Symptom appraisal and healthcare-seeking for symptoms suggestive of colorectal cancer: a qualitative study", "type" : "article-journal", "volume" : "5" }, "uris" : [ "http://www.mendeley.com/documents/?uuid=3923adcc-ae41-4fa7-bf87-d871cc0ef8c0" ] }, { "id" : "ITEM-2", "itemData" : { "DOI" : "10.1136/bmjresp-2014-000067", "ISSN" : "2052-4439", "author" : [ { "dropping-particle" : "", "family" : "Birt", "given" : "L.", "non-dropping-particle" : "", "parse-names" : false, "suffix" : "" }, { "dropping-particle" : "", "family" : "Hall", "given" : "N.", "non-dropping-particle" : "", "parse-names" : false, "suffix" : "" }, { "dropping-particle" : "", "family" : "Emery", "given" : "J.", "non-dropping-particle" : "", "parse-names" : false, "suffix" : "" }, { "dropping-particle" : "", "family" : "Banks", "given" : "J.", "non-dropping-particle" : "", "parse-names" : false, "suffix" : "" }, { "dropping-particle" : "", "family" : "Mills", "given" : "K.", "non-dropping-particle" : "", "parse-names" : false, "suffix" : "" }, { "dropping-particle" : "", "family" : "Johnson", "given" : "M.", "non-dropping-particle" : "", "parse-names" : false, "suffix" : "" }, { "dropping-particle" : "", "family" : "Hamilton", "given" : "W.", "non-dropping-particle" : "", "parse-names" : false, "suffix" : "" }, { "dropping-particle" : "", "family" : "Walter", "given" : "F. M.", "non-dropping-particle" : "", "parse-names" : false, "suffix" : "" } ], "container-title" : "BMJ Open Respiratory Research", "id" : "ITEM-2", "issue" : "1", "issued" : { "date-parts" : [ [ "2014" ] ] }, "page" : "e000067-e000067", "title" : "Responding to symptoms suggestive of lung cancer: a qualitative interview study", "type" : "article-journal", "volume" : "1" }, "uris" : [ "http://www.mendeley.com/documents/?uuid=bb282ce4-5160-40e0-a775-4cfe1710dd0c" ] }, { "id" : "ITEM-3", "itemData" : { "DOI" : "10.1016/j.socscimed.2010.03.044", "ISSN" : "1873-5347", "PMID" : "20488607", "abstract" : "Recent decades have seen much variation in survival and mortality among European cancer patients, with rather small increases in survival, especially among patients in UK and Denmark. This poor outcome has been ascribed tentatively to patient delay since an estimated 20-25% of all cancer patients report having experienced cancer-related symptoms for more than three months before seeking care. In this article we analyse semi-structured interviews with 30 adult Danish cancer patients and their families. Special focus is given to symptom interpretation processes, and how these processes potentially delay care-seeking decisions. The paper adopts a contextual approach inspired mainly by the sociologist Alonzo's (1979, 1984) concept of containment. Alonzo's theory is supplemented with recent anthropological and sociological literature on how people establish the relation between bodily sensations and symptoms and decide how to respond adequately to these. We present an analysis illustrating that bodily sensations and symptoms are potentially contained in a dynamic interplay of factors related to specific social situations, life biographies and life expectations and their accordance with culturally acceptable values and explanations. Finally, we discuss the implications of the analysis for future studies on patient delay.", "author" : [ { "dropping-particle" : "", "family" : "Andersen", "given" : "R. S.", "non-dropping-particle" : "", "parse-names" : false, "suffix" : "" }, { "dropping-particle" : "", "family" : "Paarup", "given" : "Bjarke", "non-dropping-particle" : "", "parse-names" : false, "suffix" : "" }, { "dropping-particle" : "", "family" : "Vedsted", "given" : "Peter", "non-dropping-particle" : "", "parse-names" : false, "suffix" : "" }, { "dropping-particle" : "", "family" : "Bro", "given" : "Flemming", "non-dropping-particle" : "", "parse-names" : false, "suffix" : "" }, { "dropping-particle" : "", "family" : "Soendergaard", "given" : "Jens", "non-dropping-particle" : "", "parse-names" : false, "suffix" : "" } ], "container-title" : "Social science &amp; medicine (1982)", "id" : "ITEM-3", "issue" : "2", "issued" : { "date-parts" : [ [ "2010", "7" ] ] }, "page" : "378-85", "publisher" : "Elsevier Ltd", "title" : "'Containment' as an analytical framework for understanding patient delay: a qualitative study of cancer patients' symptom interpretation processes.", "type" : "article-journal", "volume" : "71" }, "uris" : [ "http://www.mendeley.com/documents/?uuid=d03066dc-70cf-4d26-abb6-10a4515e7607" ] } ], "mendeley" : { "formattedCitation" : "(R. S. Andersen et al., 2010; Birt et al., 2014; Hall et al., 2015)", "plainTextFormattedCitation" : "(R. S. Andersen et al., 2010; Birt et al., 2014; Hall et al., 2015)", "previouslyFormattedCitation" : "(R. S. Andersen et al., 2010; Birt et al., 2014; Hall et al., 2015)" }, "properties" : { "noteIndex" : 0 }, "schema" : "https://github.com/citation-style-language/schema/raw/master/csl-citation.json" }</w:instrText>
      </w:r>
      <w:r w:rsidR="00FD6477">
        <w:rPr>
          <w:rFonts w:ascii="Times New Roman" w:hAnsi="Times New Roman" w:cs="Times New Roman"/>
          <w:color w:val="FF0000"/>
          <w:sz w:val="24"/>
          <w:szCs w:val="24"/>
        </w:rPr>
        <w:fldChar w:fldCharType="separate"/>
      </w:r>
      <w:r w:rsidR="00FD6477" w:rsidRPr="00FD6477">
        <w:rPr>
          <w:rFonts w:ascii="Times New Roman" w:hAnsi="Times New Roman" w:cs="Times New Roman"/>
          <w:noProof/>
          <w:color w:val="FF0000"/>
          <w:sz w:val="24"/>
          <w:szCs w:val="24"/>
        </w:rPr>
        <w:t>(R. S. Andersen et al., 2010; Birt et al., 2014; Hall et al., 2015)</w:t>
      </w:r>
      <w:r w:rsidR="00FD6477">
        <w:rPr>
          <w:rFonts w:ascii="Times New Roman" w:hAnsi="Times New Roman" w:cs="Times New Roman"/>
          <w:color w:val="FF0000"/>
          <w:sz w:val="24"/>
          <w:szCs w:val="24"/>
        </w:rPr>
        <w:fldChar w:fldCharType="end"/>
      </w:r>
      <w:r w:rsidR="00634B0B">
        <w:rPr>
          <w:rFonts w:ascii="Times New Roman" w:hAnsi="Times New Roman" w:cs="Times New Roman"/>
          <w:color w:val="FF0000"/>
          <w:sz w:val="24"/>
          <w:szCs w:val="24"/>
        </w:rPr>
        <w:t xml:space="preserve">. This means that the findings presented here more accurately align with the experiences of the group who are ultimately the target of public health efforts to modify behaviours and increases early presentation, namely the symptomatic population.  </w:t>
      </w:r>
    </w:p>
    <w:p w:rsidR="0044324E" w:rsidRDefault="0044324E" w:rsidP="00760B19">
      <w:pPr>
        <w:jc w:val="both"/>
        <w:rPr>
          <w:rFonts w:ascii="Times New Roman" w:hAnsi="Times New Roman" w:cs="Times New Roman"/>
          <w:sz w:val="24"/>
          <w:szCs w:val="24"/>
        </w:rPr>
      </w:pPr>
      <w:r w:rsidRPr="00AB0AD4">
        <w:rPr>
          <w:rFonts w:ascii="Times New Roman" w:hAnsi="Times New Roman" w:cs="Times New Roman"/>
          <w:color w:val="FF0000"/>
          <w:sz w:val="24"/>
          <w:szCs w:val="24"/>
        </w:rPr>
        <w:t xml:space="preserve">Interviews took place within 7 and 165 weeks </w:t>
      </w:r>
      <w:r>
        <w:rPr>
          <w:rFonts w:ascii="Times New Roman" w:hAnsi="Times New Roman" w:cs="Times New Roman"/>
          <w:color w:val="FF0000"/>
          <w:sz w:val="24"/>
          <w:szCs w:val="24"/>
        </w:rPr>
        <w:t xml:space="preserve">of </w:t>
      </w:r>
      <w:r w:rsidRPr="00AB0AD4">
        <w:rPr>
          <w:rFonts w:ascii="Times New Roman" w:hAnsi="Times New Roman" w:cs="Times New Roman"/>
          <w:color w:val="FF0000"/>
          <w:sz w:val="24"/>
          <w:szCs w:val="24"/>
        </w:rPr>
        <w:t xml:space="preserve">symptom onset, with a median of 20 weeks having elapsed between symptom onset and interview. </w:t>
      </w:r>
      <w:r w:rsidRPr="00A612B7">
        <w:rPr>
          <w:rFonts w:ascii="Times New Roman" w:hAnsi="Times New Roman" w:cs="Times New Roman"/>
          <w:color w:val="FF0000"/>
          <w:sz w:val="24"/>
          <w:szCs w:val="24"/>
          <w:highlight w:val="green"/>
        </w:rPr>
        <w:t>The passage of this amount of time may have affected participant’s ability to recall events</w:t>
      </w:r>
      <w:r w:rsidR="00A612B7" w:rsidRPr="00A612B7">
        <w:rPr>
          <w:rFonts w:ascii="Times New Roman" w:hAnsi="Times New Roman" w:cs="Times New Roman"/>
          <w:color w:val="FF0000"/>
          <w:sz w:val="24"/>
          <w:szCs w:val="24"/>
          <w:highlight w:val="green"/>
        </w:rPr>
        <w:t xml:space="preserve">. The </w:t>
      </w:r>
      <w:r w:rsidRPr="00A612B7">
        <w:rPr>
          <w:rFonts w:ascii="Times New Roman" w:hAnsi="Times New Roman" w:cs="Times New Roman"/>
          <w:color w:val="FF0000"/>
          <w:sz w:val="24"/>
          <w:szCs w:val="24"/>
          <w:highlight w:val="green"/>
        </w:rPr>
        <w:t>fact that participants had undergone</w:t>
      </w:r>
      <w:r w:rsidR="007A75E9" w:rsidRPr="00A612B7">
        <w:rPr>
          <w:rFonts w:ascii="Times New Roman" w:hAnsi="Times New Roman" w:cs="Times New Roman"/>
          <w:color w:val="FF0000"/>
          <w:sz w:val="24"/>
          <w:szCs w:val="24"/>
          <w:highlight w:val="green"/>
        </w:rPr>
        <w:t xml:space="preserve"> investigations and </w:t>
      </w:r>
      <w:r w:rsidR="00A612B7" w:rsidRPr="00A612B7">
        <w:rPr>
          <w:rFonts w:ascii="Times New Roman" w:hAnsi="Times New Roman" w:cs="Times New Roman"/>
          <w:color w:val="FF0000"/>
          <w:sz w:val="24"/>
          <w:szCs w:val="24"/>
          <w:highlight w:val="green"/>
        </w:rPr>
        <w:t>d</w:t>
      </w:r>
      <w:r w:rsidR="007A75E9" w:rsidRPr="00A612B7">
        <w:rPr>
          <w:rFonts w:ascii="Times New Roman" w:hAnsi="Times New Roman" w:cs="Times New Roman"/>
          <w:color w:val="FF0000"/>
          <w:sz w:val="24"/>
          <w:szCs w:val="24"/>
          <w:highlight w:val="green"/>
        </w:rPr>
        <w:t>iscussed</w:t>
      </w:r>
      <w:r w:rsidRPr="00A612B7">
        <w:rPr>
          <w:rFonts w:ascii="Times New Roman" w:hAnsi="Times New Roman" w:cs="Times New Roman"/>
          <w:color w:val="FF0000"/>
          <w:sz w:val="24"/>
          <w:szCs w:val="24"/>
          <w:highlight w:val="green"/>
        </w:rPr>
        <w:t xml:space="preserve"> diagnoses </w:t>
      </w:r>
      <w:r w:rsidR="00A612B7" w:rsidRPr="00A612B7">
        <w:rPr>
          <w:rFonts w:ascii="Times New Roman" w:hAnsi="Times New Roman" w:cs="Times New Roman"/>
          <w:color w:val="FF0000"/>
          <w:sz w:val="24"/>
          <w:szCs w:val="24"/>
          <w:highlight w:val="green"/>
        </w:rPr>
        <w:t xml:space="preserve">with health care practitioners </w:t>
      </w:r>
      <w:r w:rsidRPr="00A612B7">
        <w:rPr>
          <w:rFonts w:ascii="Times New Roman" w:hAnsi="Times New Roman" w:cs="Times New Roman"/>
          <w:color w:val="FF0000"/>
          <w:sz w:val="24"/>
          <w:szCs w:val="24"/>
          <w:highlight w:val="green"/>
        </w:rPr>
        <w:t>will</w:t>
      </w:r>
      <w:r w:rsidR="00A612B7" w:rsidRPr="00A612B7">
        <w:rPr>
          <w:rFonts w:ascii="Times New Roman" w:hAnsi="Times New Roman" w:cs="Times New Roman"/>
          <w:color w:val="FF0000"/>
          <w:sz w:val="24"/>
          <w:szCs w:val="24"/>
          <w:highlight w:val="green"/>
        </w:rPr>
        <w:t xml:space="preserve"> also</w:t>
      </w:r>
      <w:r w:rsidRPr="00A612B7">
        <w:rPr>
          <w:rFonts w:ascii="Times New Roman" w:hAnsi="Times New Roman" w:cs="Times New Roman"/>
          <w:color w:val="FF0000"/>
          <w:sz w:val="24"/>
          <w:szCs w:val="24"/>
          <w:highlight w:val="green"/>
        </w:rPr>
        <w:t xml:space="preserve"> have influenced how people conceived of, and reframed, </w:t>
      </w:r>
      <w:r w:rsidR="00A612B7">
        <w:rPr>
          <w:rFonts w:ascii="Times New Roman" w:hAnsi="Times New Roman" w:cs="Times New Roman"/>
          <w:color w:val="FF0000"/>
          <w:sz w:val="24"/>
          <w:szCs w:val="24"/>
          <w:highlight w:val="green"/>
        </w:rPr>
        <w:t xml:space="preserve">both </w:t>
      </w:r>
      <w:r w:rsidRPr="00A612B7">
        <w:rPr>
          <w:rFonts w:ascii="Times New Roman" w:hAnsi="Times New Roman" w:cs="Times New Roman"/>
          <w:color w:val="FF0000"/>
          <w:sz w:val="24"/>
          <w:szCs w:val="24"/>
          <w:highlight w:val="green"/>
        </w:rPr>
        <w:t xml:space="preserve">their experiences </w:t>
      </w:r>
      <w:r w:rsidR="00A612B7" w:rsidRPr="00A612B7">
        <w:rPr>
          <w:rFonts w:ascii="Times New Roman" w:hAnsi="Times New Roman" w:cs="Times New Roman"/>
          <w:color w:val="FF0000"/>
          <w:sz w:val="24"/>
          <w:szCs w:val="24"/>
          <w:highlight w:val="green"/>
        </w:rPr>
        <w:t xml:space="preserve">and </w:t>
      </w:r>
      <w:r w:rsidRPr="00A612B7">
        <w:rPr>
          <w:rFonts w:ascii="Times New Roman" w:hAnsi="Times New Roman" w:cs="Times New Roman"/>
          <w:color w:val="FF0000"/>
          <w:sz w:val="24"/>
          <w:szCs w:val="24"/>
          <w:highlight w:val="green"/>
        </w:rPr>
        <w:t>t</w:t>
      </w:r>
      <w:r w:rsidR="00A612B7" w:rsidRPr="00A612B7">
        <w:rPr>
          <w:rFonts w:ascii="Times New Roman" w:hAnsi="Times New Roman" w:cs="Times New Roman"/>
          <w:color w:val="FF0000"/>
          <w:sz w:val="24"/>
          <w:szCs w:val="24"/>
          <w:highlight w:val="green"/>
        </w:rPr>
        <w:t>he</w:t>
      </w:r>
      <w:r w:rsidRPr="00A612B7">
        <w:rPr>
          <w:rFonts w:ascii="Times New Roman" w:hAnsi="Times New Roman" w:cs="Times New Roman"/>
          <w:color w:val="FF0000"/>
          <w:sz w:val="24"/>
          <w:szCs w:val="24"/>
          <w:highlight w:val="green"/>
        </w:rPr>
        <w:t xml:space="preserve"> narratives that they presented</w:t>
      </w:r>
      <w:r w:rsidR="00FD6477">
        <w:rPr>
          <w:rFonts w:ascii="Times New Roman" w:hAnsi="Times New Roman" w:cs="Times New Roman"/>
          <w:color w:val="FF0000"/>
          <w:sz w:val="24"/>
          <w:szCs w:val="24"/>
        </w:rPr>
        <w:t xml:space="preserve"> </w:t>
      </w:r>
      <w:r w:rsidR="00FD6477">
        <w:rPr>
          <w:rFonts w:ascii="Times New Roman" w:hAnsi="Times New Roman" w:cs="Times New Roman"/>
          <w:color w:val="FF0000"/>
          <w:sz w:val="24"/>
          <w:szCs w:val="24"/>
        </w:rPr>
        <w:fldChar w:fldCharType="begin" w:fldLock="1"/>
      </w:r>
      <w:r w:rsidR="00FD6477">
        <w:rPr>
          <w:rFonts w:ascii="Times New Roman" w:hAnsi="Times New Roman" w:cs="Times New Roman"/>
          <w:color w:val="FF0000"/>
          <w:sz w:val="24"/>
          <w:szCs w:val="24"/>
        </w:rPr>
        <w:instrText>ADDIN CSL_CITATION { "citationItems" : [ { "id" : "ITEM-1", "itemData" : { "DOI" : "10.1080/13648470.2013.876355", "ISSN" : "1469-2910", "PMID" : "24484056", "abstract" : "This paper regards a concern for the quality of analyses made on the basis of qualitative interviews in some parts of qualitative health research. Starting with discussions departing in discussions on studies exploring 'patient delay' in healthcare seeking, it is argued that an implicit and simplified notion of causality impedes reflexivity on social context, on the nature of verbal statements and on the situatedness of the interview encounter. Further, the authors suggest that in order to improve the quality of descriptive analyses, it is pertinent to discuss the relationship between notions of causality and the need for contextualization in particular. This argument targets several disciplines taking a qualitative approach, including medical anthropology. In particular, researchers working in interdisciplinary fields face the demands of producing knowledge ready to implement, and such demands challenge basic notions of causality and explanatory power. In order to meet these, the authors suggest an analytic focus on process causality linked to contextualization.", "author" : [ { "dropping-particle" : "", "family" : "Andersen", "given" : "Rikke Sand", "non-dropping-particle" : "", "parse-names" : false, "suffix" : "" }, { "dropping-particle" : "", "family" : "Ris\u00f8r", "given" : "Mette Bech", "non-dropping-particle" : "", "parse-names" : false, "suffix" : "" } ], "container-title" : "Anthropology &amp; medicine", "id" : "ITEM-1", "issue" : "0", "issued" : { "date-parts" : [ [ "2014", "2", "3" ] ] }, "page" : "1-12", "publisher" : "Taylor &amp; Francis", "title" : "The importance of contextualization. Anthropological reflections on descriptive analysis, its limitations and implications.", "type" : "article-journal", "volume" : "0" }, "uris" : [ "http://www.mendeley.com/documents/?uuid=db3ec865-68c1-4427-bed9-401420baee82" ] }, { "id" : "ITEM-2", "itemData" : { "DOI" : "10.1111/j.1751-9004.2010.00287.x", "ISSN" : "17519004", "author" : [ { "dropping-particle" : "", "family" : "Scott", "given" : "Suzanne E", "non-dropping-particle" : "", "parse-names" : false, "suffix" : "" }, { "dropping-particle" : "", "family" : "Walter", "given" : "Fiona", "non-dropping-particle" : "", "parse-names" : false, "suffix" : "" } ], "container-title" : "Social and Personality Psychology Compass", "id" : "ITEM-2", "issue" : "8", "issued" : { "date-parts" : [ [ "2010", "8", "2" ] ] }, "page" : "531-547", "title" : "Studying Help-Seeking for Symptoms: The Challenges of Methods and Models", "type" : "article-journal", "volume" : "4" }, "uris" : [ "http://www.mendeley.com/documents/?uuid=5841db29-c7a9-416b-a470-d2cfefa17a89" ] } ], "mendeley" : { "formattedCitation" : "(Rikke Sand Andersen &amp; Ris\u00f8r, 2014; Suzanne E Scott &amp; Walter, 2010)", "plainTextFormattedCitation" : "(Rikke Sand Andersen &amp; Ris\u00f8r, 2014; Suzanne E Scott &amp; Walter, 2010)", "previouslyFormattedCitation" : "(Rikke Sand Andersen &amp; Ris\u00f8r, 2014; Suzanne E Scott &amp; Walter, 2010)" }, "properties" : { "noteIndex" : 0 }, "schema" : "https://github.com/citation-style-language/schema/raw/master/csl-citation.json" }</w:instrText>
      </w:r>
      <w:r w:rsidR="00FD6477">
        <w:rPr>
          <w:rFonts w:ascii="Times New Roman" w:hAnsi="Times New Roman" w:cs="Times New Roman"/>
          <w:color w:val="FF0000"/>
          <w:sz w:val="24"/>
          <w:szCs w:val="24"/>
        </w:rPr>
        <w:fldChar w:fldCharType="separate"/>
      </w:r>
      <w:r w:rsidR="009B6A41">
        <w:rPr>
          <w:rFonts w:ascii="Times New Roman" w:hAnsi="Times New Roman" w:cs="Times New Roman"/>
          <w:noProof/>
          <w:color w:val="FF0000"/>
          <w:sz w:val="24"/>
          <w:szCs w:val="24"/>
        </w:rPr>
        <w:t>(</w:t>
      </w:r>
      <w:r w:rsidR="00FD6477" w:rsidRPr="00FD6477">
        <w:rPr>
          <w:rFonts w:ascii="Times New Roman" w:hAnsi="Times New Roman" w:cs="Times New Roman"/>
          <w:noProof/>
          <w:color w:val="FF0000"/>
          <w:sz w:val="24"/>
          <w:szCs w:val="24"/>
        </w:rPr>
        <w:t>An</w:t>
      </w:r>
      <w:r w:rsidR="009B6A41">
        <w:rPr>
          <w:rFonts w:ascii="Times New Roman" w:hAnsi="Times New Roman" w:cs="Times New Roman"/>
          <w:noProof/>
          <w:color w:val="FF0000"/>
          <w:sz w:val="24"/>
          <w:szCs w:val="24"/>
        </w:rPr>
        <w:t xml:space="preserve">dersen &amp; Risør, 2014; </w:t>
      </w:r>
      <w:r w:rsidR="00FD6477" w:rsidRPr="00FD6477">
        <w:rPr>
          <w:rFonts w:ascii="Times New Roman" w:hAnsi="Times New Roman" w:cs="Times New Roman"/>
          <w:noProof/>
          <w:color w:val="FF0000"/>
          <w:sz w:val="24"/>
          <w:szCs w:val="24"/>
        </w:rPr>
        <w:t>Scott &amp; Walter, 2010)</w:t>
      </w:r>
      <w:r w:rsidR="00FD6477">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 xml:space="preserve">. </w:t>
      </w:r>
      <w:r w:rsidRPr="0008454E">
        <w:rPr>
          <w:rFonts w:ascii="Times New Roman" w:hAnsi="Times New Roman" w:cs="Times New Roman"/>
          <w:strike/>
          <w:color w:val="FF0000"/>
          <w:sz w:val="24"/>
          <w:szCs w:val="24"/>
        </w:rPr>
        <w:t xml:space="preserve">It is important to </w:t>
      </w:r>
      <w:r w:rsidR="007A75E9" w:rsidRPr="0008454E">
        <w:rPr>
          <w:rFonts w:ascii="Times New Roman" w:hAnsi="Times New Roman" w:cs="Times New Roman"/>
          <w:strike/>
          <w:color w:val="FF0000"/>
          <w:sz w:val="24"/>
          <w:szCs w:val="24"/>
        </w:rPr>
        <w:t>remember the time lapse</w:t>
      </w:r>
      <w:r w:rsidRPr="0008454E">
        <w:rPr>
          <w:rFonts w:ascii="Times New Roman" w:hAnsi="Times New Roman" w:cs="Times New Roman"/>
          <w:strike/>
          <w:color w:val="FF0000"/>
          <w:sz w:val="24"/>
          <w:szCs w:val="24"/>
        </w:rPr>
        <w:t xml:space="preserve"> when cons</w:t>
      </w:r>
      <w:r w:rsidR="007A75E9" w:rsidRPr="0008454E">
        <w:rPr>
          <w:rFonts w:ascii="Times New Roman" w:hAnsi="Times New Roman" w:cs="Times New Roman"/>
          <w:strike/>
          <w:color w:val="FF0000"/>
          <w:sz w:val="24"/>
          <w:szCs w:val="24"/>
        </w:rPr>
        <w:t>idering the data presented here. H</w:t>
      </w:r>
      <w:r w:rsidRPr="0008454E">
        <w:rPr>
          <w:rFonts w:ascii="Times New Roman" w:hAnsi="Times New Roman" w:cs="Times New Roman"/>
          <w:strike/>
          <w:color w:val="FF0000"/>
          <w:sz w:val="24"/>
          <w:szCs w:val="24"/>
        </w:rPr>
        <w:t>owever, we</w:t>
      </w:r>
      <w:r>
        <w:rPr>
          <w:rFonts w:ascii="Times New Roman" w:hAnsi="Times New Roman" w:cs="Times New Roman"/>
          <w:color w:val="FF0000"/>
          <w:sz w:val="24"/>
          <w:szCs w:val="24"/>
        </w:rPr>
        <w:t xml:space="preserve"> </w:t>
      </w:r>
      <w:r w:rsidR="0008454E" w:rsidRPr="0008454E">
        <w:rPr>
          <w:rFonts w:ascii="Times New Roman" w:hAnsi="Times New Roman" w:cs="Times New Roman"/>
          <w:color w:val="FF0000"/>
          <w:sz w:val="24"/>
          <w:szCs w:val="24"/>
          <w:highlight w:val="green"/>
        </w:rPr>
        <w:t xml:space="preserve">Whilst this passage of time is important in our interpretation of these findings, we </w:t>
      </w:r>
      <w:r w:rsidRPr="0008454E">
        <w:rPr>
          <w:rFonts w:ascii="Times New Roman" w:hAnsi="Times New Roman" w:cs="Times New Roman"/>
          <w:color w:val="FF0000"/>
          <w:sz w:val="24"/>
          <w:szCs w:val="24"/>
          <w:highlight w:val="green"/>
        </w:rPr>
        <w:t>would argue that</w:t>
      </w:r>
      <w:r w:rsidR="0008454E" w:rsidRPr="0008454E">
        <w:rPr>
          <w:rFonts w:ascii="Times New Roman" w:hAnsi="Times New Roman" w:cs="Times New Roman"/>
          <w:color w:val="FF0000"/>
          <w:sz w:val="24"/>
          <w:szCs w:val="24"/>
          <w:highlight w:val="green"/>
        </w:rPr>
        <w:t xml:space="preserve"> reframing of experiences will take place irrespective of the point at which someone is asked to discuss their </w:t>
      </w:r>
      <w:r w:rsidRPr="0008454E">
        <w:rPr>
          <w:rFonts w:ascii="Times New Roman" w:hAnsi="Times New Roman" w:cs="Times New Roman"/>
          <w:color w:val="FF0000"/>
          <w:sz w:val="24"/>
          <w:szCs w:val="24"/>
          <w:highlight w:val="green"/>
        </w:rPr>
        <w:t>symptomatic and help-seeking experiences</w:t>
      </w:r>
      <w:r w:rsidR="0008454E">
        <w:rPr>
          <w:rFonts w:ascii="Times New Roman" w:hAnsi="Times New Roman" w:cs="Times New Roman"/>
          <w:color w:val="FF0000"/>
          <w:sz w:val="24"/>
          <w:szCs w:val="24"/>
        </w:rPr>
        <w:t xml:space="preserve">. </w:t>
      </w:r>
      <w:r w:rsidR="0008454E" w:rsidRPr="00FB2F17">
        <w:rPr>
          <w:rFonts w:ascii="Times New Roman" w:hAnsi="Times New Roman" w:cs="Times New Roman"/>
          <w:color w:val="FF0000"/>
          <w:sz w:val="24"/>
          <w:szCs w:val="24"/>
          <w:highlight w:val="green"/>
        </w:rPr>
        <w:t xml:space="preserve">This is because, in asking people to articulate their experiences, </w:t>
      </w:r>
      <w:r w:rsidRPr="00FB2F17">
        <w:rPr>
          <w:rFonts w:ascii="Times New Roman" w:hAnsi="Times New Roman" w:cs="Times New Roman"/>
          <w:strike/>
          <w:color w:val="FF0000"/>
          <w:sz w:val="24"/>
          <w:szCs w:val="24"/>
          <w:highlight w:val="green"/>
        </w:rPr>
        <w:t>if it is only moments after the symptom was ‘felt’, people will always reframe their narratives based on both events that have since occurred and the implied value that is placed on that spe</w:t>
      </w:r>
      <w:r w:rsidR="009D6A9A">
        <w:rPr>
          <w:rFonts w:ascii="Times New Roman" w:hAnsi="Times New Roman" w:cs="Times New Roman"/>
          <w:strike/>
          <w:color w:val="FF0000"/>
          <w:sz w:val="24"/>
          <w:szCs w:val="24"/>
          <w:highlight w:val="green"/>
        </w:rPr>
        <w:t xml:space="preserve">cific experience because it has </w:t>
      </w:r>
      <w:r w:rsidR="009D6A9A" w:rsidRPr="009D6A9A">
        <w:rPr>
          <w:rFonts w:ascii="Times New Roman" w:hAnsi="Times New Roman" w:cs="Times New Roman"/>
          <w:color w:val="FF0000"/>
          <w:sz w:val="24"/>
          <w:szCs w:val="24"/>
          <w:highlight w:val="green"/>
        </w:rPr>
        <w:t>we make</w:t>
      </w:r>
      <w:r w:rsidR="00FB2F17" w:rsidRPr="00FB2F17">
        <w:rPr>
          <w:rFonts w:ascii="Times New Roman" w:hAnsi="Times New Roman" w:cs="Times New Roman"/>
          <w:color w:val="FF0000"/>
          <w:sz w:val="24"/>
          <w:szCs w:val="24"/>
          <w:highlight w:val="green"/>
        </w:rPr>
        <w:t xml:space="preserve"> them </w:t>
      </w:r>
      <w:r w:rsidRPr="00FB2F17">
        <w:rPr>
          <w:rFonts w:ascii="Times New Roman" w:hAnsi="Times New Roman" w:cs="Times New Roman"/>
          <w:color w:val="FF0000"/>
          <w:sz w:val="24"/>
          <w:szCs w:val="24"/>
          <w:highlight w:val="green"/>
        </w:rPr>
        <w:t>the object</w:t>
      </w:r>
      <w:r w:rsidR="00FB2F17" w:rsidRPr="00FB2F17">
        <w:rPr>
          <w:rFonts w:ascii="Times New Roman" w:hAnsi="Times New Roman" w:cs="Times New Roman"/>
          <w:color w:val="FF0000"/>
          <w:sz w:val="24"/>
          <w:szCs w:val="24"/>
          <w:highlight w:val="green"/>
        </w:rPr>
        <w:t>s</w:t>
      </w:r>
      <w:r w:rsidRPr="00FB2F17">
        <w:rPr>
          <w:rFonts w:ascii="Times New Roman" w:hAnsi="Times New Roman" w:cs="Times New Roman"/>
          <w:color w:val="FF0000"/>
          <w:sz w:val="24"/>
          <w:szCs w:val="24"/>
          <w:highlight w:val="green"/>
        </w:rPr>
        <w:t xml:space="preserve"> of research </w:t>
      </w:r>
      <w:r w:rsidR="009D6A9A">
        <w:rPr>
          <w:rFonts w:ascii="Times New Roman" w:hAnsi="Times New Roman" w:cs="Times New Roman"/>
          <w:color w:val="FF0000"/>
          <w:sz w:val="24"/>
          <w:szCs w:val="24"/>
          <w:highlight w:val="green"/>
        </w:rPr>
        <w:t>inquiry</w:t>
      </w:r>
      <w:r w:rsidRPr="00FB2F17">
        <w:rPr>
          <w:rFonts w:ascii="Times New Roman" w:hAnsi="Times New Roman" w:cs="Times New Roman"/>
          <w:color w:val="FF0000"/>
          <w:sz w:val="24"/>
          <w:szCs w:val="24"/>
          <w:highlight w:val="green"/>
        </w:rPr>
        <w:t xml:space="preserve">, </w:t>
      </w:r>
      <w:r w:rsidR="009D6A9A">
        <w:rPr>
          <w:rFonts w:ascii="Times New Roman" w:hAnsi="Times New Roman" w:cs="Times New Roman"/>
          <w:color w:val="FF0000"/>
          <w:sz w:val="24"/>
          <w:szCs w:val="24"/>
          <w:highlight w:val="green"/>
        </w:rPr>
        <w:lastRenderedPageBreak/>
        <w:t>thus</w:t>
      </w:r>
      <w:r w:rsidR="00FB2F17" w:rsidRPr="00FB2F17">
        <w:rPr>
          <w:rFonts w:ascii="Times New Roman" w:hAnsi="Times New Roman" w:cs="Times New Roman"/>
          <w:color w:val="FF0000"/>
          <w:sz w:val="24"/>
          <w:szCs w:val="24"/>
          <w:highlight w:val="green"/>
        </w:rPr>
        <w:t xml:space="preserve"> placing value on these events </w:t>
      </w:r>
      <w:r w:rsidR="009D6A9A">
        <w:rPr>
          <w:rFonts w:ascii="Times New Roman" w:hAnsi="Times New Roman" w:cs="Times New Roman"/>
          <w:color w:val="FF0000"/>
          <w:sz w:val="24"/>
          <w:szCs w:val="24"/>
          <w:highlight w:val="green"/>
        </w:rPr>
        <w:t>which will undoubtedly prompt</w:t>
      </w:r>
      <w:r w:rsidR="00FB2F17" w:rsidRPr="00FB2F17">
        <w:rPr>
          <w:rFonts w:ascii="Times New Roman" w:hAnsi="Times New Roman" w:cs="Times New Roman"/>
          <w:color w:val="FF0000"/>
          <w:sz w:val="24"/>
          <w:szCs w:val="24"/>
          <w:highlight w:val="green"/>
        </w:rPr>
        <w:t xml:space="preserve"> a </w:t>
      </w:r>
      <w:r w:rsidRPr="00FB2F17">
        <w:rPr>
          <w:rFonts w:ascii="Times New Roman" w:hAnsi="Times New Roman" w:cs="Times New Roman"/>
          <w:color w:val="FF0000"/>
          <w:sz w:val="24"/>
          <w:szCs w:val="24"/>
          <w:highlight w:val="green"/>
        </w:rPr>
        <w:t xml:space="preserve">reconsideration </w:t>
      </w:r>
      <w:r w:rsidR="009D6A9A">
        <w:rPr>
          <w:rFonts w:ascii="Times New Roman" w:hAnsi="Times New Roman" w:cs="Times New Roman"/>
          <w:color w:val="FF0000"/>
          <w:sz w:val="24"/>
          <w:szCs w:val="24"/>
          <w:highlight w:val="green"/>
        </w:rPr>
        <w:t xml:space="preserve">of them </w:t>
      </w:r>
      <w:r w:rsidR="007A75E9" w:rsidRPr="00FB2F17">
        <w:rPr>
          <w:rFonts w:ascii="Times New Roman" w:hAnsi="Times New Roman" w:cs="Times New Roman"/>
          <w:color w:val="FF0000"/>
          <w:sz w:val="24"/>
          <w:szCs w:val="24"/>
          <w:highlight w:val="green"/>
        </w:rPr>
        <w:t xml:space="preserve">by </w:t>
      </w:r>
      <w:r w:rsidR="00FB2F17" w:rsidRPr="00FB2F17">
        <w:rPr>
          <w:rFonts w:ascii="Times New Roman" w:hAnsi="Times New Roman" w:cs="Times New Roman"/>
          <w:color w:val="FF0000"/>
          <w:sz w:val="24"/>
          <w:szCs w:val="24"/>
          <w:highlight w:val="green"/>
        </w:rPr>
        <w:t>participants</w:t>
      </w:r>
      <w:r w:rsidRPr="00FB2F17">
        <w:rPr>
          <w:rFonts w:ascii="Times New Roman" w:hAnsi="Times New Roman" w:cs="Times New Roman"/>
          <w:color w:val="FF0000"/>
          <w:sz w:val="24"/>
          <w:szCs w:val="24"/>
          <w:highlight w:val="green"/>
        </w:rPr>
        <w:t>.</w:t>
      </w:r>
      <w:r>
        <w:rPr>
          <w:rFonts w:ascii="Times New Roman" w:hAnsi="Times New Roman" w:cs="Times New Roman"/>
          <w:color w:val="FF0000"/>
          <w:sz w:val="24"/>
          <w:szCs w:val="24"/>
        </w:rPr>
        <w:t xml:space="preserve"> Therefore, whilst the narratives of participants in this study will have been recast in light of their investigations and discussion of possible diagnoses, including cancer, from </w:t>
      </w:r>
      <w:r w:rsidR="009D6A9A">
        <w:rPr>
          <w:rFonts w:ascii="Times New Roman" w:hAnsi="Times New Roman" w:cs="Times New Roman"/>
          <w:color w:val="FF0000"/>
          <w:sz w:val="24"/>
          <w:szCs w:val="24"/>
        </w:rPr>
        <w:t>a</w:t>
      </w:r>
      <w:r>
        <w:rPr>
          <w:rFonts w:ascii="Times New Roman" w:hAnsi="Times New Roman" w:cs="Times New Roman"/>
          <w:color w:val="FF0000"/>
          <w:sz w:val="24"/>
          <w:szCs w:val="24"/>
        </w:rPr>
        <w:t xml:space="preserve"> constructivist grounded theory perspective</w:t>
      </w:r>
      <w:r w:rsidR="007A75E9">
        <w:rPr>
          <w:rFonts w:ascii="Times New Roman" w:hAnsi="Times New Roman" w:cs="Times New Roman"/>
          <w:color w:val="FF0000"/>
          <w:sz w:val="24"/>
          <w:szCs w:val="24"/>
        </w:rPr>
        <w:t xml:space="preserve">, </w:t>
      </w:r>
      <w:r w:rsidR="009D6A9A">
        <w:rPr>
          <w:rFonts w:ascii="Times New Roman" w:hAnsi="Times New Roman" w:cs="Times New Roman"/>
          <w:color w:val="FF0000"/>
          <w:sz w:val="24"/>
          <w:szCs w:val="24"/>
        </w:rPr>
        <w:t>these</w:t>
      </w:r>
      <w:r w:rsidR="007A75E9">
        <w:rPr>
          <w:rFonts w:ascii="Times New Roman" w:hAnsi="Times New Roman" w:cs="Times New Roman"/>
          <w:color w:val="FF0000"/>
          <w:sz w:val="24"/>
          <w:szCs w:val="24"/>
        </w:rPr>
        <w:t xml:space="preserve"> narratives </w:t>
      </w:r>
      <w:r w:rsidR="009D6A9A">
        <w:rPr>
          <w:rFonts w:ascii="Times New Roman" w:hAnsi="Times New Roman" w:cs="Times New Roman"/>
          <w:color w:val="FF0000"/>
          <w:sz w:val="24"/>
          <w:szCs w:val="24"/>
        </w:rPr>
        <w:t xml:space="preserve">are </w:t>
      </w:r>
      <w:r>
        <w:rPr>
          <w:rFonts w:ascii="Times New Roman" w:hAnsi="Times New Roman" w:cs="Times New Roman"/>
          <w:color w:val="FF0000"/>
          <w:sz w:val="24"/>
          <w:szCs w:val="24"/>
        </w:rPr>
        <w:t>still valid and legitimate.</w:t>
      </w:r>
    </w:p>
    <w:p w:rsidR="00760B19" w:rsidRPr="0075191C" w:rsidRDefault="00760B19" w:rsidP="00760B19">
      <w:pPr>
        <w:jc w:val="both"/>
        <w:rPr>
          <w:rFonts w:ascii="Times New Roman" w:hAnsi="Times New Roman" w:cs="Times New Roman"/>
          <w:sz w:val="24"/>
          <w:szCs w:val="24"/>
        </w:rPr>
      </w:pPr>
      <w:r w:rsidRPr="0075191C">
        <w:rPr>
          <w:rFonts w:ascii="Times New Roman" w:hAnsi="Times New Roman" w:cs="Times New Roman"/>
          <w:sz w:val="24"/>
          <w:szCs w:val="24"/>
        </w:rPr>
        <w:t>This study</w:t>
      </w:r>
      <w:r w:rsidR="00255E13" w:rsidRPr="0075191C">
        <w:rPr>
          <w:rFonts w:ascii="Times New Roman" w:hAnsi="Times New Roman" w:cs="Times New Roman"/>
          <w:sz w:val="24"/>
          <w:szCs w:val="24"/>
        </w:rPr>
        <w:t xml:space="preserve"> </w:t>
      </w:r>
      <w:r w:rsidR="0087702C" w:rsidRPr="0075191C">
        <w:rPr>
          <w:rFonts w:ascii="Times New Roman" w:hAnsi="Times New Roman" w:cs="Times New Roman"/>
          <w:sz w:val="24"/>
          <w:szCs w:val="24"/>
        </w:rPr>
        <w:t>reports</w:t>
      </w:r>
      <w:r w:rsidRPr="0075191C">
        <w:rPr>
          <w:rFonts w:ascii="Times New Roman" w:hAnsi="Times New Roman" w:cs="Times New Roman"/>
          <w:sz w:val="24"/>
          <w:szCs w:val="24"/>
        </w:rPr>
        <w:t xml:space="preserve"> the experiences of those who </w:t>
      </w:r>
      <w:r w:rsidRPr="002C0045">
        <w:rPr>
          <w:rFonts w:ascii="Times New Roman" w:hAnsi="Times New Roman" w:cs="Times New Roman"/>
          <w:i/>
          <w:sz w:val="24"/>
          <w:szCs w:val="24"/>
        </w:rPr>
        <w:t>did</w:t>
      </w:r>
      <w:r w:rsidRPr="0075191C">
        <w:rPr>
          <w:rFonts w:ascii="Times New Roman" w:hAnsi="Times New Roman" w:cs="Times New Roman"/>
          <w:sz w:val="24"/>
          <w:szCs w:val="24"/>
        </w:rPr>
        <w:t xml:space="preserve"> consult a HCP about their symptoms, a populatio</w:t>
      </w:r>
      <w:r w:rsidR="00681248" w:rsidRPr="0075191C">
        <w:rPr>
          <w:rFonts w:ascii="Times New Roman" w:hAnsi="Times New Roman" w:cs="Times New Roman"/>
          <w:sz w:val="24"/>
          <w:szCs w:val="24"/>
        </w:rPr>
        <w:t xml:space="preserve">n referred to as </w:t>
      </w:r>
      <w:r w:rsidRPr="0075191C">
        <w:rPr>
          <w:rFonts w:ascii="Times New Roman" w:hAnsi="Times New Roman" w:cs="Times New Roman"/>
          <w:sz w:val="24"/>
          <w:szCs w:val="24"/>
        </w:rPr>
        <w:t xml:space="preserve">the visible part of the ‘symptom iceberg’ </w:t>
      </w:r>
      <w:r w:rsidR="00895737" w:rsidRPr="0075191C">
        <w:rPr>
          <w:rFonts w:ascii="Times New Roman" w:hAnsi="Times New Roman" w:cs="Times New Roman"/>
          <w:sz w:val="24"/>
          <w:szCs w:val="24"/>
        </w:rPr>
        <w:fldChar w:fldCharType="begin" w:fldLock="1"/>
      </w:r>
      <w:r w:rsidR="002D477E" w:rsidRPr="0075191C">
        <w:rPr>
          <w:rFonts w:ascii="Times New Roman" w:hAnsi="Times New Roman" w:cs="Times New Roman"/>
          <w:sz w:val="24"/>
          <w:szCs w:val="24"/>
        </w:rPr>
        <w:instrText>ADDIN CSL_CITATION { "citationItems" : [ { "id" : "ITEM-1", "itemData" : { "author" : [ { "dropping-particle" : "", "family" : "Hannay", "given" : "D", "non-dropping-particle" : "", "parse-names" : false, "suffix" : "" } ], "id" : "ITEM-1", "issued" : { "date-parts" : [ [ "1979" ] ] }, "publisher" : "Routledge &amp; Kegan Paul", "publisher-place" : "London", "title" : "The Symptom Iceberg", "type" : "book" }, "uris" : [ "http://www.mendeley.com/documents/?uuid=fcc746ea-510f-4650-a3db-de714e02c136" ] } ], "mendeley" : { "formattedCitation" : "(Hannay, 1979)", "plainTextFormattedCitation" : "(Hannay, 1979)", "previouslyFormattedCitation" : "(Hannay, 1979)" }, "properties" : { "noteIndex" : 0 }, "schema" : "https://github.com/citation-style-language/schema/raw/master/csl-citation.json" }</w:instrText>
      </w:r>
      <w:r w:rsidR="00895737" w:rsidRPr="0075191C">
        <w:rPr>
          <w:rFonts w:ascii="Times New Roman" w:hAnsi="Times New Roman" w:cs="Times New Roman"/>
          <w:sz w:val="24"/>
          <w:szCs w:val="24"/>
        </w:rPr>
        <w:fldChar w:fldCharType="separate"/>
      </w:r>
      <w:r w:rsidR="002D477E" w:rsidRPr="0075191C">
        <w:rPr>
          <w:rFonts w:ascii="Times New Roman" w:hAnsi="Times New Roman" w:cs="Times New Roman"/>
          <w:noProof/>
          <w:sz w:val="24"/>
          <w:szCs w:val="24"/>
        </w:rPr>
        <w:t>(Hannay, 1979)</w:t>
      </w:r>
      <w:r w:rsidR="00895737" w:rsidRPr="0075191C">
        <w:rPr>
          <w:rFonts w:ascii="Times New Roman" w:hAnsi="Times New Roman" w:cs="Times New Roman"/>
          <w:sz w:val="24"/>
          <w:szCs w:val="24"/>
        </w:rPr>
        <w:fldChar w:fldCharType="end"/>
      </w:r>
      <w:r w:rsidRPr="00070793">
        <w:rPr>
          <w:rFonts w:ascii="Times New Roman" w:hAnsi="Times New Roman" w:cs="Times New Roman"/>
          <w:sz w:val="24"/>
          <w:szCs w:val="24"/>
        </w:rPr>
        <w:t xml:space="preserve">. </w:t>
      </w:r>
      <w:r w:rsidR="00255E13" w:rsidRPr="0075191C">
        <w:rPr>
          <w:rFonts w:ascii="Times New Roman" w:hAnsi="Times New Roman" w:cs="Times New Roman"/>
          <w:sz w:val="24"/>
          <w:szCs w:val="24"/>
        </w:rPr>
        <w:t xml:space="preserve">Around </w:t>
      </w:r>
      <w:r w:rsidRPr="0075191C">
        <w:rPr>
          <w:rFonts w:ascii="Times New Roman" w:hAnsi="Times New Roman" w:cs="Times New Roman"/>
          <w:sz w:val="24"/>
          <w:szCs w:val="24"/>
        </w:rPr>
        <w:t>80% of people who experience a symptom will never consult about it, instead choosing to manage it within the ‘popular sector’</w:t>
      </w:r>
      <w:r w:rsidR="00DB5C97" w:rsidRPr="0075191C">
        <w:rPr>
          <w:rFonts w:ascii="Times New Roman" w:hAnsi="Times New Roman" w:cs="Times New Roman"/>
          <w:sz w:val="24"/>
          <w:szCs w:val="24"/>
        </w:rPr>
        <w:t>, or not respond to it</w:t>
      </w:r>
      <w:r w:rsidRPr="0075191C">
        <w:rPr>
          <w:rFonts w:ascii="Times New Roman" w:hAnsi="Times New Roman" w:cs="Times New Roman"/>
          <w:sz w:val="24"/>
          <w:szCs w:val="24"/>
        </w:rPr>
        <w:t xml:space="preserve"> </w:t>
      </w:r>
      <w:r w:rsidR="00895737" w:rsidRPr="0075191C">
        <w:rPr>
          <w:rFonts w:ascii="Times New Roman" w:hAnsi="Times New Roman" w:cs="Times New Roman"/>
          <w:sz w:val="24"/>
          <w:szCs w:val="24"/>
        </w:rPr>
        <w:fldChar w:fldCharType="begin" w:fldLock="1"/>
      </w:r>
      <w:r w:rsidR="002D477E" w:rsidRPr="0075191C">
        <w:rPr>
          <w:rFonts w:ascii="Times New Roman" w:hAnsi="Times New Roman" w:cs="Times New Roman"/>
          <w:sz w:val="24"/>
          <w:szCs w:val="24"/>
        </w:rPr>
        <w:instrText>ADDIN CSL_CITATION { "citationItems" : [ { "id" : "ITEM-1", "itemData" : { "author" : [ { "dropping-particle" : "", "family" : "Kleinman", "given" : "A", "non-dropping-particle" : "", "parse-names" : false, "suffix" : "" } ], "id" : "ITEM-1", "issued" : { "date-parts" : [ [ "1980" ] ] }, "publisher" : "University of California Press", "publisher-place" : "London", "title" : "Patients and Healers in the Context of Culture: an exploration of the borderland between anthropology, medicine, and psychiatry", "type" : "book" }, "uris" : [ "http://www.mendeley.com/documents/?uuid=65bab81a-6792-4ae2-a0ce-b1d71014bcf5" ] } ], "mendeley" : { "formattedCitation" : "(Kleinman, 1980)", "plainTextFormattedCitation" : "(Kleinman, 1980)", "previouslyFormattedCitation" : "(Kleinman, 1980)" }, "properties" : { "noteIndex" : 0 }, "schema" : "https://github.com/citation-style-language/schema/raw/master/csl-citation.json" }</w:instrText>
      </w:r>
      <w:r w:rsidR="00895737" w:rsidRPr="0075191C">
        <w:rPr>
          <w:rFonts w:ascii="Times New Roman" w:hAnsi="Times New Roman" w:cs="Times New Roman"/>
          <w:sz w:val="24"/>
          <w:szCs w:val="24"/>
        </w:rPr>
        <w:fldChar w:fldCharType="separate"/>
      </w:r>
      <w:r w:rsidR="002D477E" w:rsidRPr="0075191C">
        <w:rPr>
          <w:rFonts w:ascii="Times New Roman" w:hAnsi="Times New Roman" w:cs="Times New Roman"/>
          <w:noProof/>
          <w:sz w:val="24"/>
          <w:szCs w:val="24"/>
        </w:rPr>
        <w:t>(Kleinman, 1980)</w:t>
      </w:r>
      <w:r w:rsidR="00895737" w:rsidRPr="0075191C">
        <w:rPr>
          <w:rFonts w:ascii="Times New Roman" w:hAnsi="Times New Roman" w:cs="Times New Roman"/>
          <w:sz w:val="24"/>
          <w:szCs w:val="24"/>
        </w:rPr>
        <w:fldChar w:fldCharType="end"/>
      </w:r>
      <w:r w:rsidRPr="00070793">
        <w:rPr>
          <w:rFonts w:ascii="Times New Roman" w:hAnsi="Times New Roman" w:cs="Times New Roman"/>
          <w:sz w:val="24"/>
          <w:szCs w:val="24"/>
        </w:rPr>
        <w:t xml:space="preserve">. </w:t>
      </w:r>
      <w:r w:rsidR="00694CAB" w:rsidRPr="0075191C">
        <w:rPr>
          <w:rFonts w:ascii="Times New Roman" w:hAnsi="Times New Roman" w:cs="Times New Roman"/>
          <w:sz w:val="24"/>
          <w:szCs w:val="24"/>
        </w:rPr>
        <w:t>The</w:t>
      </w:r>
      <w:r w:rsidR="00211A3F" w:rsidRPr="0075191C">
        <w:rPr>
          <w:rFonts w:ascii="Times New Roman" w:hAnsi="Times New Roman" w:cs="Times New Roman"/>
          <w:sz w:val="24"/>
          <w:szCs w:val="24"/>
        </w:rPr>
        <w:t>refore, the</w:t>
      </w:r>
      <w:r w:rsidR="00694CAB" w:rsidRPr="00070793">
        <w:rPr>
          <w:rFonts w:ascii="Times New Roman" w:hAnsi="Times New Roman" w:cs="Times New Roman"/>
          <w:sz w:val="24"/>
          <w:szCs w:val="24"/>
        </w:rPr>
        <w:t xml:space="preserve"> </w:t>
      </w:r>
      <w:r w:rsidR="00255E13" w:rsidRPr="0075191C">
        <w:rPr>
          <w:rFonts w:ascii="Times New Roman" w:hAnsi="Times New Roman" w:cs="Times New Roman"/>
          <w:sz w:val="24"/>
          <w:szCs w:val="24"/>
        </w:rPr>
        <w:t xml:space="preserve">narratives of </w:t>
      </w:r>
      <w:r w:rsidR="00DB5C97" w:rsidRPr="0075191C">
        <w:rPr>
          <w:rFonts w:ascii="Times New Roman" w:hAnsi="Times New Roman" w:cs="Times New Roman"/>
          <w:sz w:val="24"/>
          <w:szCs w:val="24"/>
        </w:rPr>
        <w:t>the</w:t>
      </w:r>
      <w:r w:rsidR="00255E13" w:rsidRPr="0075191C">
        <w:rPr>
          <w:rFonts w:ascii="Times New Roman" w:hAnsi="Times New Roman" w:cs="Times New Roman"/>
          <w:sz w:val="24"/>
          <w:szCs w:val="24"/>
        </w:rPr>
        <w:t xml:space="preserve"> symptomatic majority</w:t>
      </w:r>
      <w:r w:rsidR="00DB5C97" w:rsidRPr="0075191C">
        <w:rPr>
          <w:rFonts w:ascii="Times New Roman" w:hAnsi="Times New Roman" w:cs="Times New Roman"/>
          <w:sz w:val="24"/>
          <w:szCs w:val="24"/>
        </w:rPr>
        <w:t xml:space="preserve"> are absent from this account</w:t>
      </w:r>
      <w:r w:rsidR="002C0045">
        <w:rPr>
          <w:rFonts w:ascii="Times New Roman" w:hAnsi="Times New Roman" w:cs="Times New Roman"/>
          <w:sz w:val="24"/>
          <w:szCs w:val="24"/>
        </w:rPr>
        <w:t xml:space="preserve">, meaning that </w:t>
      </w:r>
      <w:r w:rsidR="009D74E5">
        <w:rPr>
          <w:rFonts w:ascii="Times New Roman" w:hAnsi="Times New Roman" w:cs="Times New Roman"/>
          <w:sz w:val="24"/>
          <w:szCs w:val="24"/>
        </w:rPr>
        <w:t>findings</w:t>
      </w:r>
      <w:r w:rsidR="00DB5C97" w:rsidRPr="0075191C">
        <w:rPr>
          <w:rFonts w:ascii="Times New Roman" w:hAnsi="Times New Roman" w:cs="Times New Roman"/>
          <w:sz w:val="24"/>
          <w:szCs w:val="24"/>
        </w:rPr>
        <w:t xml:space="preserve"> may not reflect the </w:t>
      </w:r>
      <w:r w:rsidR="009D74E5">
        <w:rPr>
          <w:rFonts w:ascii="Times New Roman" w:hAnsi="Times New Roman" w:cs="Times New Roman"/>
          <w:sz w:val="24"/>
          <w:szCs w:val="24"/>
        </w:rPr>
        <w:t>experiences</w:t>
      </w:r>
      <w:r w:rsidR="00DB5C97" w:rsidRPr="0075191C">
        <w:rPr>
          <w:rFonts w:ascii="Times New Roman" w:hAnsi="Times New Roman" w:cs="Times New Roman"/>
          <w:sz w:val="24"/>
          <w:szCs w:val="24"/>
        </w:rPr>
        <w:t xml:space="preserve"> of those who never consult. </w:t>
      </w:r>
      <w:r w:rsidRPr="0075191C">
        <w:rPr>
          <w:rFonts w:ascii="Times New Roman" w:hAnsi="Times New Roman" w:cs="Times New Roman"/>
          <w:sz w:val="24"/>
          <w:szCs w:val="24"/>
        </w:rPr>
        <w:t>Although</w:t>
      </w:r>
      <w:r w:rsidR="00694CAB" w:rsidRPr="0075191C">
        <w:rPr>
          <w:rFonts w:ascii="Times New Roman" w:hAnsi="Times New Roman" w:cs="Times New Roman"/>
          <w:sz w:val="24"/>
          <w:szCs w:val="24"/>
        </w:rPr>
        <w:t xml:space="preserve"> the</w:t>
      </w:r>
      <w:r w:rsidR="00255E13" w:rsidRPr="0075191C">
        <w:rPr>
          <w:rFonts w:ascii="Times New Roman" w:hAnsi="Times New Roman" w:cs="Times New Roman"/>
          <w:sz w:val="24"/>
          <w:szCs w:val="24"/>
        </w:rPr>
        <w:t xml:space="preserve">se individuals’ accounts </w:t>
      </w:r>
      <w:r w:rsidR="00694CAB" w:rsidRPr="0075191C">
        <w:rPr>
          <w:rFonts w:ascii="Times New Roman" w:hAnsi="Times New Roman" w:cs="Times New Roman"/>
          <w:sz w:val="24"/>
          <w:szCs w:val="24"/>
        </w:rPr>
        <w:t xml:space="preserve">are </w:t>
      </w:r>
      <w:r w:rsidR="00681248" w:rsidRPr="0075191C">
        <w:rPr>
          <w:rFonts w:ascii="Times New Roman" w:hAnsi="Times New Roman" w:cs="Times New Roman"/>
          <w:sz w:val="24"/>
          <w:szCs w:val="24"/>
        </w:rPr>
        <w:t>absent</w:t>
      </w:r>
      <w:r w:rsidR="00694CAB" w:rsidRPr="0075191C">
        <w:rPr>
          <w:rFonts w:ascii="Times New Roman" w:hAnsi="Times New Roman" w:cs="Times New Roman"/>
          <w:sz w:val="24"/>
          <w:szCs w:val="24"/>
        </w:rPr>
        <w:t xml:space="preserve">, </w:t>
      </w:r>
      <w:r w:rsidR="00DB5C97" w:rsidRPr="0075191C">
        <w:rPr>
          <w:rFonts w:ascii="Times New Roman" w:hAnsi="Times New Roman" w:cs="Times New Roman"/>
          <w:sz w:val="24"/>
          <w:szCs w:val="24"/>
        </w:rPr>
        <w:t xml:space="preserve">the model </w:t>
      </w:r>
      <w:r w:rsidR="00211A3F" w:rsidRPr="0075191C">
        <w:rPr>
          <w:rFonts w:ascii="Times New Roman" w:hAnsi="Times New Roman" w:cs="Times New Roman"/>
          <w:sz w:val="24"/>
          <w:szCs w:val="24"/>
        </w:rPr>
        <w:t>may</w:t>
      </w:r>
      <w:r w:rsidR="00211A3F" w:rsidRPr="00070793">
        <w:rPr>
          <w:rFonts w:ascii="Times New Roman" w:hAnsi="Times New Roman" w:cs="Times New Roman"/>
          <w:sz w:val="24"/>
          <w:szCs w:val="24"/>
        </w:rPr>
        <w:t xml:space="preserve"> </w:t>
      </w:r>
      <w:r w:rsidR="00DB5C97" w:rsidRPr="0075191C">
        <w:rPr>
          <w:rFonts w:ascii="Times New Roman" w:hAnsi="Times New Roman" w:cs="Times New Roman"/>
          <w:sz w:val="24"/>
          <w:szCs w:val="24"/>
        </w:rPr>
        <w:t>still have application with this group</w:t>
      </w:r>
      <w:r w:rsidR="00255E13" w:rsidRPr="0075191C">
        <w:rPr>
          <w:rFonts w:ascii="Times New Roman" w:hAnsi="Times New Roman" w:cs="Times New Roman"/>
          <w:sz w:val="24"/>
          <w:szCs w:val="24"/>
        </w:rPr>
        <w:t xml:space="preserve">, explaining how symptom </w:t>
      </w:r>
      <w:r w:rsidRPr="0075191C">
        <w:rPr>
          <w:rFonts w:ascii="Times New Roman" w:hAnsi="Times New Roman" w:cs="Times New Roman"/>
          <w:sz w:val="24"/>
          <w:szCs w:val="24"/>
        </w:rPr>
        <w:t xml:space="preserve">experience and appraisal </w:t>
      </w:r>
      <w:r w:rsidR="00255E13" w:rsidRPr="0075191C">
        <w:rPr>
          <w:rFonts w:ascii="Times New Roman" w:hAnsi="Times New Roman" w:cs="Times New Roman"/>
          <w:sz w:val="24"/>
          <w:szCs w:val="24"/>
        </w:rPr>
        <w:t>are bound</w:t>
      </w:r>
      <w:r w:rsidRPr="0075191C">
        <w:rPr>
          <w:rFonts w:ascii="Times New Roman" w:hAnsi="Times New Roman" w:cs="Times New Roman"/>
          <w:sz w:val="24"/>
          <w:szCs w:val="24"/>
        </w:rPr>
        <w:t xml:space="preserve"> by wider contextual domains. </w:t>
      </w:r>
      <w:r w:rsidR="00694CAB" w:rsidRPr="0075191C">
        <w:rPr>
          <w:rFonts w:ascii="Times New Roman" w:hAnsi="Times New Roman" w:cs="Times New Roman"/>
          <w:sz w:val="24"/>
          <w:szCs w:val="24"/>
        </w:rPr>
        <w:t xml:space="preserve">Further work with a </w:t>
      </w:r>
      <w:r w:rsidR="00681248" w:rsidRPr="0075191C">
        <w:rPr>
          <w:rFonts w:ascii="Times New Roman" w:hAnsi="Times New Roman" w:cs="Times New Roman"/>
          <w:sz w:val="24"/>
          <w:szCs w:val="24"/>
        </w:rPr>
        <w:t>community-based</w:t>
      </w:r>
      <w:r w:rsidR="00694CAB" w:rsidRPr="0075191C">
        <w:rPr>
          <w:rFonts w:ascii="Times New Roman" w:hAnsi="Times New Roman" w:cs="Times New Roman"/>
          <w:sz w:val="24"/>
          <w:szCs w:val="24"/>
        </w:rPr>
        <w:t xml:space="preserve"> sample </w:t>
      </w:r>
      <w:r w:rsidR="00681248" w:rsidRPr="0075191C">
        <w:rPr>
          <w:rFonts w:ascii="Times New Roman" w:hAnsi="Times New Roman" w:cs="Times New Roman"/>
          <w:sz w:val="24"/>
          <w:szCs w:val="24"/>
        </w:rPr>
        <w:t>would</w:t>
      </w:r>
      <w:r w:rsidR="00255E13" w:rsidRPr="0075191C">
        <w:rPr>
          <w:rFonts w:ascii="Times New Roman" w:hAnsi="Times New Roman" w:cs="Times New Roman"/>
          <w:sz w:val="24"/>
          <w:szCs w:val="24"/>
        </w:rPr>
        <w:t xml:space="preserve"> </w:t>
      </w:r>
      <w:r w:rsidR="00694CAB" w:rsidRPr="0075191C">
        <w:rPr>
          <w:rFonts w:ascii="Times New Roman" w:hAnsi="Times New Roman" w:cs="Times New Roman"/>
          <w:sz w:val="24"/>
          <w:szCs w:val="24"/>
        </w:rPr>
        <w:t>enable the authors to test the robustness of t</w:t>
      </w:r>
      <w:r w:rsidR="00681248" w:rsidRPr="0075191C">
        <w:rPr>
          <w:rFonts w:ascii="Times New Roman" w:hAnsi="Times New Roman" w:cs="Times New Roman"/>
          <w:sz w:val="24"/>
          <w:szCs w:val="24"/>
        </w:rPr>
        <w:t>he</w:t>
      </w:r>
      <w:r w:rsidR="00255E13" w:rsidRPr="0075191C">
        <w:rPr>
          <w:rFonts w:ascii="Times New Roman" w:hAnsi="Times New Roman" w:cs="Times New Roman"/>
          <w:sz w:val="24"/>
          <w:szCs w:val="24"/>
        </w:rPr>
        <w:t xml:space="preserve"> model and its efficacy for the non-consulting symptomatic population. </w:t>
      </w:r>
    </w:p>
    <w:p w:rsidR="0075191C" w:rsidRDefault="00CD27AA" w:rsidP="00CD27AA">
      <w:pPr>
        <w:tabs>
          <w:tab w:val="left" w:pos="7950"/>
        </w:tabs>
        <w:rPr>
          <w:rFonts w:ascii="Times New Roman" w:hAnsi="Times New Roman" w:cs="Times New Roman"/>
          <w:sz w:val="24"/>
          <w:szCs w:val="24"/>
          <w:u w:val="single"/>
        </w:rPr>
      </w:pPr>
      <w:r>
        <w:rPr>
          <w:rFonts w:ascii="Times New Roman" w:hAnsi="Times New Roman" w:cs="Times New Roman"/>
          <w:sz w:val="24"/>
          <w:szCs w:val="24"/>
          <w:u w:val="single"/>
        </w:rPr>
        <w:t xml:space="preserve">Conclusion </w:t>
      </w:r>
    </w:p>
    <w:p w:rsidR="009D74E5" w:rsidRDefault="00986895" w:rsidP="006310E9">
      <w:pPr>
        <w:rPr>
          <w:rFonts w:ascii="Times New Roman" w:hAnsi="Times New Roman" w:cs="Times New Roman"/>
          <w:sz w:val="24"/>
          <w:szCs w:val="24"/>
        </w:rPr>
      </w:pPr>
      <w:r w:rsidRPr="0075191C">
        <w:rPr>
          <w:rFonts w:ascii="Times New Roman" w:hAnsi="Times New Roman" w:cs="Times New Roman"/>
          <w:sz w:val="24"/>
          <w:szCs w:val="24"/>
        </w:rPr>
        <w:t xml:space="preserve">As </w:t>
      </w:r>
      <w:r w:rsidR="00D46AB3" w:rsidRPr="0075191C">
        <w:rPr>
          <w:rFonts w:ascii="Times New Roman" w:hAnsi="Times New Roman" w:cs="Times New Roman"/>
          <w:sz w:val="24"/>
          <w:szCs w:val="24"/>
        </w:rPr>
        <w:t xml:space="preserve">our </w:t>
      </w:r>
      <w:r w:rsidRPr="0075191C">
        <w:rPr>
          <w:rFonts w:ascii="Times New Roman" w:hAnsi="Times New Roman" w:cs="Times New Roman"/>
          <w:sz w:val="24"/>
          <w:szCs w:val="24"/>
        </w:rPr>
        <w:t>understanding of t</w:t>
      </w:r>
      <w:r w:rsidR="00440ADC" w:rsidRPr="0075191C">
        <w:rPr>
          <w:rFonts w:ascii="Times New Roman" w:hAnsi="Times New Roman" w:cs="Times New Roman"/>
          <w:sz w:val="24"/>
          <w:szCs w:val="24"/>
        </w:rPr>
        <w:t xml:space="preserve">he diagnostic pathway increases, </w:t>
      </w:r>
      <w:r w:rsidRPr="0075191C">
        <w:rPr>
          <w:rFonts w:ascii="Times New Roman" w:hAnsi="Times New Roman" w:cs="Times New Roman"/>
          <w:sz w:val="24"/>
          <w:szCs w:val="24"/>
        </w:rPr>
        <w:t>flaws in existing models become more ap</w:t>
      </w:r>
      <w:r w:rsidR="00440ADC" w:rsidRPr="0075191C">
        <w:rPr>
          <w:rFonts w:ascii="Times New Roman" w:hAnsi="Times New Roman" w:cs="Times New Roman"/>
          <w:sz w:val="24"/>
          <w:szCs w:val="24"/>
        </w:rPr>
        <w:t>parent. Whilst these models are varyingly successful at</w:t>
      </w:r>
      <w:r w:rsidRPr="0075191C">
        <w:rPr>
          <w:rFonts w:ascii="Times New Roman" w:hAnsi="Times New Roman" w:cs="Times New Roman"/>
          <w:sz w:val="24"/>
          <w:szCs w:val="24"/>
        </w:rPr>
        <w:t xml:space="preserve"> illustrating the diagnostic pathway in its entirety, they are less adept as tools for examining specific </w:t>
      </w:r>
      <w:r w:rsidR="00694CAB" w:rsidRPr="0075191C">
        <w:rPr>
          <w:rFonts w:ascii="Times New Roman" w:hAnsi="Times New Roman" w:cs="Times New Roman"/>
          <w:sz w:val="24"/>
          <w:szCs w:val="24"/>
        </w:rPr>
        <w:t>intervals</w:t>
      </w:r>
      <w:r w:rsidRPr="0075191C">
        <w:rPr>
          <w:rFonts w:ascii="Times New Roman" w:hAnsi="Times New Roman" w:cs="Times New Roman"/>
          <w:sz w:val="24"/>
          <w:szCs w:val="24"/>
        </w:rPr>
        <w:t>, as detail is inevitably lost.</w:t>
      </w:r>
      <w:r w:rsidR="001A0BE5" w:rsidRPr="0075191C">
        <w:rPr>
          <w:rFonts w:ascii="Times New Roman" w:hAnsi="Times New Roman" w:cs="Times New Roman"/>
          <w:sz w:val="24"/>
          <w:szCs w:val="24"/>
        </w:rPr>
        <w:t xml:space="preserve"> </w:t>
      </w:r>
      <w:r w:rsidR="00440ADC" w:rsidRPr="0075191C">
        <w:rPr>
          <w:rFonts w:ascii="Times New Roman" w:hAnsi="Times New Roman" w:cs="Times New Roman"/>
          <w:sz w:val="24"/>
          <w:szCs w:val="24"/>
        </w:rPr>
        <w:t>We have presented a new</w:t>
      </w:r>
      <w:r w:rsidR="005E4F01" w:rsidRPr="0075191C">
        <w:rPr>
          <w:rFonts w:ascii="Times New Roman" w:hAnsi="Times New Roman" w:cs="Times New Roman"/>
          <w:sz w:val="24"/>
          <w:szCs w:val="24"/>
        </w:rPr>
        <w:t xml:space="preserve"> </w:t>
      </w:r>
      <w:r w:rsidR="0018560B" w:rsidRPr="0075191C">
        <w:rPr>
          <w:rFonts w:ascii="Times New Roman" w:hAnsi="Times New Roman" w:cs="Times New Roman"/>
          <w:sz w:val="24"/>
          <w:szCs w:val="24"/>
        </w:rPr>
        <w:t>model</w:t>
      </w:r>
      <w:r w:rsidR="00440ADC" w:rsidRPr="0075191C">
        <w:rPr>
          <w:rFonts w:ascii="Times New Roman" w:hAnsi="Times New Roman" w:cs="Times New Roman"/>
          <w:sz w:val="24"/>
          <w:szCs w:val="24"/>
        </w:rPr>
        <w:t xml:space="preserve">, the </w:t>
      </w:r>
      <w:r w:rsidR="00440ADC" w:rsidRPr="0075191C">
        <w:rPr>
          <w:rFonts w:ascii="Times New Roman" w:hAnsi="Times New Roman" w:cs="Times New Roman"/>
          <w:i/>
          <w:sz w:val="24"/>
          <w:szCs w:val="24"/>
        </w:rPr>
        <w:t>Contextual Model of the Patient Interval,</w:t>
      </w:r>
      <w:r w:rsidR="005E4F01" w:rsidRPr="0075191C">
        <w:rPr>
          <w:rFonts w:ascii="Times New Roman" w:hAnsi="Times New Roman" w:cs="Times New Roman"/>
          <w:i/>
          <w:sz w:val="24"/>
          <w:szCs w:val="24"/>
        </w:rPr>
        <w:t xml:space="preserve"> </w:t>
      </w:r>
      <w:r w:rsidR="00211A3F" w:rsidRPr="0075191C">
        <w:rPr>
          <w:rFonts w:ascii="Times New Roman" w:hAnsi="Times New Roman" w:cs="Times New Roman"/>
          <w:sz w:val="24"/>
          <w:szCs w:val="24"/>
        </w:rPr>
        <w:t xml:space="preserve">that is </w:t>
      </w:r>
      <w:r w:rsidR="00DB0624" w:rsidRPr="00070793">
        <w:rPr>
          <w:rFonts w:ascii="Times New Roman" w:hAnsi="Times New Roman" w:cs="Times New Roman"/>
          <w:sz w:val="24"/>
          <w:szCs w:val="24"/>
        </w:rPr>
        <w:t xml:space="preserve">grounded in the experiences of people </w:t>
      </w:r>
      <w:r w:rsidR="00211A3F" w:rsidRPr="0075191C">
        <w:rPr>
          <w:rFonts w:ascii="Times New Roman" w:hAnsi="Times New Roman" w:cs="Times New Roman"/>
          <w:sz w:val="24"/>
          <w:szCs w:val="24"/>
        </w:rPr>
        <w:t>with</w:t>
      </w:r>
      <w:r w:rsidR="00DB0624" w:rsidRPr="00070793">
        <w:rPr>
          <w:rFonts w:ascii="Times New Roman" w:hAnsi="Times New Roman" w:cs="Times New Roman"/>
          <w:sz w:val="24"/>
          <w:szCs w:val="24"/>
        </w:rPr>
        <w:t xml:space="preserve"> symptoms of lung or colorectal</w:t>
      </w:r>
      <w:r w:rsidR="00DB0624" w:rsidRPr="0075191C">
        <w:rPr>
          <w:rFonts w:ascii="Times New Roman" w:hAnsi="Times New Roman" w:cs="Times New Roman"/>
          <w:sz w:val="24"/>
          <w:szCs w:val="24"/>
        </w:rPr>
        <w:t xml:space="preserve"> cancer</w:t>
      </w:r>
      <w:r w:rsidR="009B720E" w:rsidRPr="0075191C">
        <w:rPr>
          <w:rFonts w:ascii="Times New Roman" w:hAnsi="Times New Roman" w:cs="Times New Roman"/>
          <w:sz w:val="24"/>
          <w:szCs w:val="24"/>
        </w:rPr>
        <w:t xml:space="preserve">. The model </w:t>
      </w:r>
      <w:r w:rsidR="00760B19" w:rsidRPr="0075191C">
        <w:rPr>
          <w:rFonts w:ascii="Times New Roman" w:hAnsi="Times New Roman" w:cs="Times New Roman"/>
          <w:sz w:val="24"/>
          <w:szCs w:val="24"/>
        </w:rPr>
        <w:t>has</w:t>
      </w:r>
      <w:r w:rsidR="003578AA" w:rsidRPr="0075191C">
        <w:rPr>
          <w:rFonts w:ascii="Times New Roman" w:hAnsi="Times New Roman" w:cs="Times New Roman"/>
          <w:sz w:val="24"/>
          <w:szCs w:val="24"/>
        </w:rPr>
        <w:t xml:space="preserve"> application </w:t>
      </w:r>
      <w:r w:rsidR="009B720E" w:rsidRPr="0075191C">
        <w:rPr>
          <w:rFonts w:ascii="Times New Roman" w:hAnsi="Times New Roman" w:cs="Times New Roman"/>
          <w:sz w:val="24"/>
          <w:szCs w:val="24"/>
        </w:rPr>
        <w:t xml:space="preserve">as a tool to assist </w:t>
      </w:r>
      <w:r w:rsidR="003578AA" w:rsidRPr="0075191C">
        <w:rPr>
          <w:rFonts w:ascii="Times New Roman" w:hAnsi="Times New Roman" w:cs="Times New Roman"/>
          <w:sz w:val="24"/>
          <w:szCs w:val="24"/>
        </w:rPr>
        <w:t>in</w:t>
      </w:r>
      <w:r w:rsidR="009B720E" w:rsidRPr="0075191C">
        <w:rPr>
          <w:rFonts w:ascii="Times New Roman" w:hAnsi="Times New Roman" w:cs="Times New Roman"/>
          <w:sz w:val="24"/>
          <w:szCs w:val="24"/>
        </w:rPr>
        <w:t xml:space="preserve"> the design, conduct and analysis of </w:t>
      </w:r>
      <w:r w:rsidR="00760B19" w:rsidRPr="0075191C">
        <w:rPr>
          <w:rFonts w:ascii="Times New Roman" w:hAnsi="Times New Roman" w:cs="Times New Roman"/>
          <w:sz w:val="24"/>
          <w:szCs w:val="24"/>
        </w:rPr>
        <w:t xml:space="preserve">research into </w:t>
      </w:r>
      <w:r w:rsidR="003578AA" w:rsidRPr="0075191C">
        <w:rPr>
          <w:rFonts w:ascii="Times New Roman" w:hAnsi="Times New Roman" w:cs="Times New Roman"/>
          <w:sz w:val="24"/>
          <w:szCs w:val="24"/>
        </w:rPr>
        <w:t>the patient interval</w:t>
      </w:r>
      <w:r w:rsidR="009B720E" w:rsidRPr="0075191C">
        <w:rPr>
          <w:rFonts w:ascii="Times New Roman" w:hAnsi="Times New Roman" w:cs="Times New Roman"/>
          <w:sz w:val="24"/>
          <w:szCs w:val="24"/>
        </w:rPr>
        <w:t>, acting a</w:t>
      </w:r>
      <w:r w:rsidR="003578AA" w:rsidRPr="0075191C">
        <w:rPr>
          <w:rFonts w:ascii="Times New Roman" w:hAnsi="Times New Roman" w:cs="Times New Roman"/>
          <w:sz w:val="24"/>
          <w:szCs w:val="24"/>
        </w:rPr>
        <w:t xml:space="preserve">s a framework through which </w:t>
      </w:r>
      <w:r w:rsidR="00211A3F" w:rsidRPr="0075191C">
        <w:rPr>
          <w:rFonts w:ascii="Times New Roman" w:hAnsi="Times New Roman" w:cs="Times New Roman"/>
          <w:sz w:val="24"/>
          <w:szCs w:val="24"/>
        </w:rPr>
        <w:t xml:space="preserve">its component </w:t>
      </w:r>
      <w:r w:rsidR="003578AA" w:rsidRPr="00070793">
        <w:rPr>
          <w:rFonts w:ascii="Times New Roman" w:hAnsi="Times New Roman" w:cs="Times New Roman"/>
          <w:sz w:val="24"/>
          <w:szCs w:val="24"/>
        </w:rPr>
        <w:t>stages</w:t>
      </w:r>
      <w:r w:rsidR="009D74E5">
        <w:rPr>
          <w:rFonts w:ascii="Times New Roman" w:hAnsi="Times New Roman" w:cs="Times New Roman"/>
          <w:sz w:val="24"/>
          <w:szCs w:val="24"/>
        </w:rPr>
        <w:t>,</w:t>
      </w:r>
      <w:r w:rsidR="003578AA" w:rsidRPr="00070793">
        <w:rPr>
          <w:rFonts w:ascii="Times New Roman" w:hAnsi="Times New Roman" w:cs="Times New Roman"/>
          <w:sz w:val="24"/>
          <w:szCs w:val="24"/>
        </w:rPr>
        <w:t xml:space="preserve"> </w:t>
      </w:r>
      <w:r w:rsidR="00211A3F" w:rsidRPr="0075191C">
        <w:rPr>
          <w:rFonts w:ascii="Times New Roman" w:hAnsi="Times New Roman" w:cs="Times New Roman"/>
          <w:sz w:val="24"/>
          <w:szCs w:val="24"/>
        </w:rPr>
        <w:t>barrie</w:t>
      </w:r>
      <w:r w:rsidR="00FB2F17">
        <w:rPr>
          <w:rFonts w:ascii="Times New Roman" w:hAnsi="Times New Roman" w:cs="Times New Roman"/>
          <w:sz w:val="24"/>
          <w:szCs w:val="24"/>
        </w:rPr>
        <w:t>rs and triggers to presentation, and the contextual domains in which they are located</w:t>
      </w:r>
      <w:r w:rsidR="009D74E5">
        <w:rPr>
          <w:rFonts w:ascii="Times New Roman" w:hAnsi="Times New Roman" w:cs="Times New Roman"/>
          <w:sz w:val="24"/>
          <w:szCs w:val="24"/>
        </w:rPr>
        <w:t>,</w:t>
      </w:r>
      <w:r w:rsidR="003578AA" w:rsidRPr="00070793">
        <w:rPr>
          <w:rFonts w:ascii="Times New Roman" w:hAnsi="Times New Roman" w:cs="Times New Roman"/>
          <w:sz w:val="24"/>
          <w:szCs w:val="24"/>
        </w:rPr>
        <w:t xml:space="preserve"> can be considered</w:t>
      </w:r>
      <w:r w:rsidR="009B720E" w:rsidRPr="0075191C">
        <w:rPr>
          <w:rFonts w:ascii="Times New Roman" w:hAnsi="Times New Roman" w:cs="Times New Roman"/>
          <w:sz w:val="24"/>
          <w:szCs w:val="24"/>
        </w:rPr>
        <w:t xml:space="preserve">. </w:t>
      </w:r>
      <w:r w:rsidR="00211A3F" w:rsidRPr="0075191C">
        <w:rPr>
          <w:rFonts w:ascii="Times New Roman" w:hAnsi="Times New Roman" w:cs="Times New Roman"/>
          <w:sz w:val="24"/>
          <w:szCs w:val="24"/>
        </w:rPr>
        <w:t>The model</w:t>
      </w:r>
      <w:r w:rsidR="003578AA" w:rsidRPr="00070793">
        <w:rPr>
          <w:rFonts w:ascii="Times New Roman" w:hAnsi="Times New Roman" w:cs="Times New Roman"/>
          <w:sz w:val="24"/>
          <w:szCs w:val="24"/>
        </w:rPr>
        <w:t xml:space="preserve"> </w:t>
      </w:r>
      <w:r w:rsidR="00211A3F" w:rsidRPr="0075191C">
        <w:rPr>
          <w:rFonts w:ascii="Times New Roman" w:hAnsi="Times New Roman" w:cs="Times New Roman"/>
          <w:sz w:val="24"/>
          <w:szCs w:val="24"/>
        </w:rPr>
        <w:t>has the potential to</w:t>
      </w:r>
      <w:r w:rsidR="003578AA" w:rsidRPr="00070793">
        <w:rPr>
          <w:rFonts w:ascii="Times New Roman" w:hAnsi="Times New Roman" w:cs="Times New Roman"/>
          <w:sz w:val="24"/>
          <w:szCs w:val="24"/>
        </w:rPr>
        <w:t xml:space="preserve"> </w:t>
      </w:r>
      <w:r w:rsidR="00BF4E4F" w:rsidRPr="0075191C">
        <w:rPr>
          <w:rFonts w:ascii="Times New Roman" w:hAnsi="Times New Roman" w:cs="Times New Roman"/>
          <w:sz w:val="24"/>
          <w:szCs w:val="24"/>
        </w:rPr>
        <w:t>accommodate the experiences of</w:t>
      </w:r>
      <w:r w:rsidR="00211A3F" w:rsidRPr="0075191C">
        <w:rPr>
          <w:rFonts w:ascii="Times New Roman" w:hAnsi="Times New Roman" w:cs="Times New Roman"/>
          <w:sz w:val="24"/>
          <w:szCs w:val="24"/>
        </w:rPr>
        <w:t xml:space="preserve"> people experiencing different symptoms, different underlying diseases, or from different populations</w:t>
      </w:r>
      <w:r w:rsidR="009D74E5">
        <w:rPr>
          <w:rFonts w:ascii="Times New Roman" w:hAnsi="Times New Roman" w:cs="Times New Roman"/>
          <w:sz w:val="24"/>
          <w:szCs w:val="24"/>
        </w:rPr>
        <w:t>. F</w:t>
      </w:r>
      <w:r w:rsidR="00211A3F" w:rsidRPr="0075191C">
        <w:rPr>
          <w:rFonts w:ascii="Times New Roman" w:hAnsi="Times New Roman" w:cs="Times New Roman"/>
          <w:sz w:val="24"/>
          <w:szCs w:val="24"/>
        </w:rPr>
        <w:t xml:space="preserve">urther work is needed to understand the efficacy of this model in </w:t>
      </w:r>
      <w:r w:rsidR="009D74E5">
        <w:rPr>
          <w:rFonts w:ascii="Times New Roman" w:hAnsi="Times New Roman" w:cs="Times New Roman"/>
          <w:sz w:val="24"/>
          <w:szCs w:val="24"/>
        </w:rPr>
        <w:t xml:space="preserve">other populations. </w:t>
      </w:r>
    </w:p>
    <w:p w:rsidR="00CD27AA" w:rsidRDefault="00BF4E4F" w:rsidP="006310E9">
      <w:pPr>
        <w:rPr>
          <w:rFonts w:ascii="Times New Roman" w:hAnsi="Times New Roman" w:cs="Times New Roman"/>
          <w:sz w:val="24"/>
          <w:szCs w:val="24"/>
          <w:u w:val="single"/>
        </w:rPr>
      </w:pPr>
      <w:r w:rsidRPr="00070793">
        <w:rPr>
          <w:rFonts w:ascii="Times New Roman" w:hAnsi="Times New Roman" w:cs="Times New Roman"/>
          <w:sz w:val="24"/>
          <w:szCs w:val="24"/>
        </w:rPr>
        <w:t xml:space="preserve"> </w:t>
      </w:r>
      <w:r w:rsidR="00CD27AA">
        <w:rPr>
          <w:rFonts w:ascii="Times New Roman" w:hAnsi="Times New Roman" w:cs="Times New Roman"/>
          <w:sz w:val="24"/>
          <w:szCs w:val="24"/>
          <w:u w:val="single"/>
        </w:rPr>
        <w:t>Acknowledgements</w:t>
      </w:r>
    </w:p>
    <w:p w:rsidR="00CD27AA" w:rsidRPr="00CD27AA" w:rsidRDefault="00CD27AA" w:rsidP="006310E9">
      <w:pPr>
        <w:rPr>
          <w:rFonts w:ascii="Times New Roman" w:hAnsi="Times New Roman" w:cs="Times New Roman"/>
          <w:sz w:val="24"/>
          <w:szCs w:val="24"/>
        </w:rPr>
      </w:pPr>
      <w:r>
        <w:rPr>
          <w:rFonts w:ascii="Times New Roman" w:hAnsi="Times New Roman" w:cs="Times New Roman"/>
          <w:sz w:val="24"/>
          <w:szCs w:val="24"/>
        </w:rPr>
        <w:t xml:space="preserve">The authors wish to thank </w:t>
      </w:r>
      <w:r w:rsidR="009E5CC0">
        <w:rPr>
          <w:rFonts w:ascii="Times New Roman" w:hAnsi="Times New Roman" w:cs="Times New Roman"/>
          <w:sz w:val="24"/>
          <w:szCs w:val="24"/>
        </w:rPr>
        <w:t xml:space="preserve">all the participants who kindly shared their experiences and stories with the study team, the studies’ public representative, Margaret Johnson, for her valuable contributions and Joanne Gunn for the production of the model image. </w:t>
      </w:r>
      <w:r>
        <w:rPr>
          <w:rFonts w:ascii="Times New Roman" w:hAnsi="Times New Roman" w:cs="Times New Roman"/>
          <w:sz w:val="24"/>
          <w:szCs w:val="24"/>
        </w:rPr>
        <w:t>This study was funded by an Evaluation, Research and Development Unit (ERDU) PhD Studentship.</w:t>
      </w:r>
    </w:p>
    <w:p w:rsidR="00BF35F7" w:rsidRDefault="00BF35F7" w:rsidP="006310E9">
      <w:pPr>
        <w:rPr>
          <w:rFonts w:ascii="Times New Roman" w:hAnsi="Times New Roman" w:cs="Times New Roman"/>
          <w:sz w:val="24"/>
          <w:szCs w:val="24"/>
          <w:u w:val="single"/>
        </w:rPr>
      </w:pPr>
    </w:p>
    <w:p w:rsidR="00184A9A" w:rsidRPr="006310E9" w:rsidRDefault="000D63CA" w:rsidP="006310E9">
      <w:pPr>
        <w:rPr>
          <w:rFonts w:ascii="Times New Roman" w:hAnsi="Times New Roman" w:cs="Times New Roman"/>
          <w:sz w:val="24"/>
          <w:szCs w:val="24"/>
          <w:u w:val="single"/>
        </w:rPr>
      </w:pPr>
      <w:r w:rsidRPr="006310E9">
        <w:rPr>
          <w:rFonts w:ascii="Times New Roman" w:hAnsi="Times New Roman" w:cs="Times New Roman"/>
          <w:sz w:val="24"/>
          <w:szCs w:val="24"/>
          <w:u w:val="single"/>
        </w:rPr>
        <w:t>References</w:t>
      </w:r>
    </w:p>
    <w:p w:rsidR="00FD6477" w:rsidRPr="00FD6477" w:rsidRDefault="00895737">
      <w:pPr>
        <w:pStyle w:val="NormalWeb"/>
        <w:ind w:left="480" w:hanging="480"/>
        <w:divId w:val="533232539"/>
        <w:rPr>
          <w:rFonts w:eastAsiaTheme="minorEastAsia"/>
          <w:noProof/>
        </w:rPr>
      </w:pPr>
      <w:r w:rsidRPr="006310E9">
        <w:rPr>
          <w:b/>
        </w:rPr>
        <w:fldChar w:fldCharType="begin" w:fldLock="1"/>
      </w:r>
      <w:r w:rsidR="000D63CA" w:rsidRPr="006310E9">
        <w:rPr>
          <w:b/>
        </w:rPr>
        <w:instrText xml:space="preserve">ADDIN Mendeley Bibliography CSL_BIBLIOGRAPHY </w:instrText>
      </w:r>
      <w:r w:rsidRPr="006310E9">
        <w:rPr>
          <w:b/>
        </w:rPr>
        <w:fldChar w:fldCharType="separate"/>
      </w:r>
      <w:r w:rsidR="00FD6477" w:rsidRPr="00FD6477">
        <w:rPr>
          <w:noProof/>
        </w:rPr>
        <w:t xml:space="preserve">Andersen, B. L., Cacioppo, J., &amp; Roberts, D. (1995). Delay in seeking a cancer diagnosis: Delay stages and psychophysiological comparison processes. </w:t>
      </w:r>
      <w:r w:rsidR="00FD6477" w:rsidRPr="00FD6477">
        <w:rPr>
          <w:i/>
          <w:iCs/>
          <w:noProof/>
        </w:rPr>
        <w:t>British Journal of Social Psychology</w:t>
      </w:r>
      <w:r w:rsidR="00FD6477" w:rsidRPr="00FD6477">
        <w:rPr>
          <w:noProof/>
        </w:rPr>
        <w:t xml:space="preserve">, </w:t>
      </w:r>
      <w:r w:rsidR="00FD6477" w:rsidRPr="00FD6477">
        <w:rPr>
          <w:i/>
          <w:iCs/>
          <w:noProof/>
        </w:rPr>
        <w:t>34</w:t>
      </w:r>
      <w:r w:rsidR="00FD6477" w:rsidRPr="00FD6477">
        <w:rPr>
          <w:noProof/>
        </w:rPr>
        <w:t>, 33–52.</w:t>
      </w:r>
    </w:p>
    <w:p w:rsidR="00FD6477" w:rsidRPr="00FD6477" w:rsidRDefault="00FD6477">
      <w:pPr>
        <w:pStyle w:val="NormalWeb"/>
        <w:ind w:left="480" w:hanging="480"/>
        <w:divId w:val="533232539"/>
        <w:rPr>
          <w:noProof/>
        </w:rPr>
      </w:pPr>
      <w:r w:rsidRPr="00FD6477">
        <w:rPr>
          <w:noProof/>
        </w:rPr>
        <w:lastRenderedPageBreak/>
        <w:t xml:space="preserve">Andersen, R. S., Paarup, B., Vedsted, P., Bro, F., &amp; Soendergaard, J. (2010). “Containment” as an analytical framework for understanding patient delay: a qualitative study of cancer patients’ symptom interpretation processes. </w:t>
      </w:r>
      <w:r w:rsidRPr="00FD6477">
        <w:rPr>
          <w:i/>
          <w:iCs/>
          <w:noProof/>
        </w:rPr>
        <w:t>Social Science &amp; Medicine (1982)</w:t>
      </w:r>
      <w:r w:rsidRPr="00FD6477">
        <w:rPr>
          <w:noProof/>
        </w:rPr>
        <w:t xml:space="preserve">, </w:t>
      </w:r>
      <w:r w:rsidRPr="00FD6477">
        <w:rPr>
          <w:i/>
          <w:iCs/>
          <w:noProof/>
        </w:rPr>
        <w:t>71</w:t>
      </w:r>
      <w:r w:rsidRPr="00FD6477">
        <w:rPr>
          <w:noProof/>
        </w:rPr>
        <w:t>(2), 378–85. http://doi.org/10.1016/j.socscimed.2010.03.044</w:t>
      </w:r>
    </w:p>
    <w:p w:rsidR="00FD6477" w:rsidRPr="00FD6477" w:rsidRDefault="00FD6477">
      <w:pPr>
        <w:pStyle w:val="NormalWeb"/>
        <w:ind w:left="480" w:hanging="480"/>
        <w:divId w:val="533232539"/>
        <w:rPr>
          <w:noProof/>
        </w:rPr>
      </w:pPr>
      <w:r w:rsidRPr="00FD6477">
        <w:rPr>
          <w:noProof/>
        </w:rPr>
        <w:t xml:space="preserve">Andersen, R. S., &amp; Risør, M. B. (2014). The importance of contextualization. Anthropological reflections on descriptive analysis, its limitations and implications. </w:t>
      </w:r>
      <w:r w:rsidRPr="00FD6477">
        <w:rPr>
          <w:i/>
          <w:iCs/>
          <w:noProof/>
        </w:rPr>
        <w:t>Anthropology &amp; Medicine</w:t>
      </w:r>
      <w:r w:rsidRPr="00FD6477">
        <w:rPr>
          <w:noProof/>
        </w:rPr>
        <w:t xml:space="preserve">, </w:t>
      </w:r>
      <w:r w:rsidRPr="00FD6477">
        <w:rPr>
          <w:i/>
          <w:iCs/>
          <w:noProof/>
        </w:rPr>
        <w:t>0</w:t>
      </w:r>
      <w:r w:rsidRPr="00FD6477">
        <w:rPr>
          <w:noProof/>
        </w:rPr>
        <w:t>(0), 1–12. http://doi.org/10.1080/13648470.2013.876355</w:t>
      </w:r>
    </w:p>
    <w:p w:rsidR="00FD6477" w:rsidRPr="00FD6477" w:rsidRDefault="00FD6477">
      <w:pPr>
        <w:pStyle w:val="NormalWeb"/>
        <w:ind w:left="480" w:hanging="480"/>
        <w:divId w:val="533232539"/>
        <w:rPr>
          <w:noProof/>
        </w:rPr>
      </w:pPr>
      <w:r w:rsidRPr="00FD6477">
        <w:rPr>
          <w:noProof/>
        </w:rPr>
        <w:t xml:space="preserve">Andersen, R. S., &amp; Vedsted, P. (2015). Juggling efficiency. An ethnographic study exploring healthcare seeking practices and institutional logics in Danish primary care settings. </w:t>
      </w:r>
      <w:r w:rsidRPr="00FD6477">
        <w:rPr>
          <w:i/>
          <w:iCs/>
          <w:noProof/>
        </w:rPr>
        <w:t>Social Science and Medicine</w:t>
      </w:r>
      <w:r w:rsidRPr="00FD6477">
        <w:rPr>
          <w:noProof/>
        </w:rPr>
        <w:t xml:space="preserve">, </w:t>
      </w:r>
      <w:r w:rsidRPr="00FD6477">
        <w:rPr>
          <w:i/>
          <w:iCs/>
          <w:noProof/>
        </w:rPr>
        <w:t>128</w:t>
      </w:r>
      <w:r w:rsidRPr="00FD6477">
        <w:rPr>
          <w:noProof/>
        </w:rPr>
        <w:t>, 239–245. http://doi.org/10.1016/j.socscimed.2015.01.037</w:t>
      </w:r>
    </w:p>
    <w:p w:rsidR="00FD6477" w:rsidRPr="00FD6477" w:rsidRDefault="00FD6477">
      <w:pPr>
        <w:pStyle w:val="NormalWeb"/>
        <w:ind w:left="480" w:hanging="480"/>
        <w:divId w:val="533232539"/>
        <w:rPr>
          <w:noProof/>
        </w:rPr>
      </w:pPr>
      <w:r w:rsidRPr="00FD6477">
        <w:rPr>
          <w:noProof/>
        </w:rPr>
        <w:t xml:space="preserve">Andersen, R. S., Vedsted, P., Olesen, F., Bro, F., &amp; Søndergaard, J. (2009). Patient delay in cancer studies: a discussion of methods and measures. </w:t>
      </w:r>
      <w:r w:rsidRPr="00FD6477">
        <w:rPr>
          <w:i/>
          <w:iCs/>
          <w:noProof/>
        </w:rPr>
        <w:t>BMC Health Services Research</w:t>
      </w:r>
      <w:r w:rsidRPr="00FD6477">
        <w:rPr>
          <w:noProof/>
        </w:rPr>
        <w:t xml:space="preserve">, </w:t>
      </w:r>
      <w:r w:rsidRPr="00FD6477">
        <w:rPr>
          <w:i/>
          <w:iCs/>
          <w:noProof/>
        </w:rPr>
        <w:t>9</w:t>
      </w:r>
      <w:r w:rsidRPr="00FD6477">
        <w:rPr>
          <w:noProof/>
        </w:rPr>
        <w:t>, 189. http://doi.org/10.1186/1472-6963-9-189</w:t>
      </w:r>
    </w:p>
    <w:p w:rsidR="00FD6477" w:rsidRPr="00FD6477" w:rsidRDefault="00FD6477">
      <w:pPr>
        <w:pStyle w:val="NormalWeb"/>
        <w:ind w:left="480" w:hanging="480"/>
        <w:divId w:val="533232539"/>
        <w:rPr>
          <w:noProof/>
        </w:rPr>
      </w:pPr>
      <w:r w:rsidRPr="00FD6477">
        <w:rPr>
          <w:noProof/>
        </w:rPr>
        <w:t>Balasooriya-smeekens, C., Walter, F. M., &amp; Scott, S. (2015). The role of emotions in time to presentation for symptoms suggestive of cancer : a systematic literature review of quantitative studies.</w:t>
      </w:r>
    </w:p>
    <w:p w:rsidR="00FD6477" w:rsidRPr="00FD6477" w:rsidRDefault="00FD6477">
      <w:pPr>
        <w:pStyle w:val="NormalWeb"/>
        <w:ind w:left="480" w:hanging="480"/>
        <w:divId w:val="533232539"/>
        <w:rPr>
          <w:noProof/>
        </w:rPr>
      </w:pPr>
      <w:r w:rsidRPr="00FD6477">
        <w:rPr>
          <w:noProof/>
        </w:rPr>
        <w:t xml:space="preserve">Birt, L., Hall, N., Emery, J., Banks, J., Mills, K., Johnson, M., … Walter, F. M. (2014). Responding to symptoms suggestive of lung cancer: a qualitative interview study. </w:t>
      </w:r>
      <w:r w:rsidRPr="00FD6477">
        <w:rPr>
          <w:i/>
          <w:iCs/>
          <w:noProof/>
        </w:rPr>
        <w:t>BMJ Open Respiratory Research</w:t>
      </w:r>
      <w:r w:rsidRPr="00FD6477">
        <w:rPr>
          <w:noProof/>
        </w:rPr>
        <w:t xml:space="preserve">, </w:t>
      </w:r>
      <w:r w:rsidRPr="00FD6477">
        <w:rPr>
          <w:i/>
          <w:iCs/>
          <w:noProof/>
        </w:rPr>
        <w:t>1</w:t>
      </w:r>
      <w:r w:rsidRPr="00FD6477">
        <w:rPr>
          <w:noProof/>
        </w:rPr>
        <w:t>(1), e000067–e000067. http://doi.org/10.1136/bmjresp-2014-000067</w:t>
      </w:r>
    </w:p>
    <w:p w:rsidR="00FD6477" w:rsidRPr="00FD6477" w:rsidRDefault="00FD6477">
      <w:pPr>
        <w:pStyle w:val="NormalWeb"/>
        <w:ind w:left="480" w:hanging="480"/>
        <w:divId w:val="533232539"/>
        <w:rPr>
          <w:noProof/>
        </w:rPr>
      </w:pPr>
      <w:r w:rsidRPr="00FD6477">
        <w:rPr>
          <w:noProof/>
        </w:rPr>
        <w:t xml:space="preserve">Burgess, C. C., Ramirez, A. J., Richards, M. A., &amp; Love, S. B. (1998). Who and what influences delayed presentation in breast cancer? </w:t>
      </w:r>
      <w:r w:rsidRPr="00FD6477">
        <w:rPr>
          <w:i/>
          <w:iCs/>
          <w:noProof/>
        </w:rPr>
        <w:t>British Journal of Cancer</w:t>
      </w:r>
      <w:r w:rsidRPr="00FD6477">
        <w:rPr>
          <w:noProof/>
        </w:rPr>
        <w:t xml:space="preserve">, </w:t>
      </w:r>
      <w:r w:rsidRPr="00FD6477">
        <w:rPr>
          <w:i/>
          <w:iCs/>
          <w:noProof/>
        </w:rPr>
        <w:t>77</w:t>
      </w:r>
      <w:r w:rsidRPr="00FD6477">
        <w:rPr>
          <w:noProof/>
        </w:rPr>
        <w:t>(8), 1343–8. Retrieved from http://www.pubmedcentral.nih.gov/articlerender.fcgi?artid=2150175&amp;tool=pmcentrez&amp;rendertype=abstract</w:t>
      </w:r>
    </w:p>
    <w:p w:rsidR="00FD6477" w:rsidRPr="00FD6477" w:rsidRDefault="00FD6477">
      <w:pPr>
        <w:pStyle w:val="NormalWeb"/>
        <w:ind w:left="480" w:hanging="480"/>
        <w:divId w:val="533232539"/>
        <w:rPr>
          <w:noProof/>
        </w:rPr>
      </w:pPr>
      <w:r w:rsidRPr="00FD6477">
        <w:rPr>
          <w:noProof/>
        </w:rPr>
        <w:t xml:space="preserve">Burgess, C., Hunter, M. S., &amp; Ramirez, A. J. (2001). A qualitative study of delay among women reporting symptoms of breast cancer. </w:t>
      </w:r>
      <w:r w:rsidRPr="00FD6477">
        <w:rPr>
          <w:i/>
          <w:iCs/>
          <w:noProof/>
        </w:rPr>
        <w:t>The British Journal of General Practice : The Journal of the Royal College of General Practitioners</w:t>
      </w:r>
      <w:r w:rsidRPr="00FD6477">
        <w:rPr>
          <w:noProof/>
        </w:rPr>
        <w:t xml:space="preserve">, </w:t>
      </w:r>
      <w:r w:rsidRPr="00FD6477">
        <w:rPr>
          <w:i/>
          <w:iCs/>
          <w:noProof/>
        </w:rPr>
        <w:t>51</w:t>
      </w:r>
      <w:r w:rsidRPr="00FD6477">
        <w:rPr>
          <w:noProof/>
        </w:rPr>
        <w:t>(473), 967–71. Retrieved from http://www.pubmedcentral.nih.gov/articlerender.fcgi?artid=1314188&amp;tool=pmcentrez&amp;rendertype=abstract</w:t>
      </w:r>
    </w:p>
    <w:p w:rsidR="00FD6477" w:rsidRPr="00FD6477" w:rsidRDefault="00FD6477">
      <w:pPr>
        <w:pStyle w:val="NormalWeb"/>
        <w:ind w:left="480" w:hanging="480"/>
        <w:divId w:val="533232539"/>
        <w:rPr>
          <w:noProof/>
        </w:rPr>
      </w:pPr>
      <w:r w:rsidRPr="00FD6477">
        <w:rPr>
          <w:noProof/>
        </w:rPr>
        <w:t>Cancer Research UK. (2016a). Cancer Incidence by Age. Retrieved October 4, 2017, from http://www.cancerresearchuk.org/health-professional/cancer-statistics/incidence/age#heading-Zero</w:t>
      </w:r>
    </w:p>
    <w:p w:rsidR="00FD6477" w:rsidRPr="00FD6477" w:rsidRDefault="00FD6477">
      <w:pPr>
        <w:pStyle w:val="NormalWeb"/>
        <w:ind w:left="480" w:hanging="480"/>
        <w:divId w:val="533232539"/>
        <w:rPr>
          <w:noProof/>
        </w:rPr>
      </w:pPr>
      <w:r w:rsidRPr="00FD6477">
        <w:rPr>
          <w:noProof/>
        </w:rPr>
        <w:t>Cancer Research UK. (2016b). Cancer Incidence for Common Cancers. Retrieved June 13, 2016, from http://www.cancerresearchuk.org/health-professional/cancer-statistics/incidence/common-cancers-compared#heading-One</w:t>
      </w:r>
    </w:p>
    <w:p w:rsidR="00FD6477" w:rsidRPr="00FD6477" w:rsidRDefault="00FD6477">
      <w:pPr>
        <w:pStyle w:val="NormalWeb"/>
        <w:ind w:left="480" w:hanging="480"/>
        <w:divId w:val="533232539"/>
        <w:rPr>
          <w:noProof/>
        </w:rPr>
      </w:pPr>
      <w:r w:rsidRPr="00FD6477">
        <w:rPr>
          <w:noProof/>
        </w:rPr>
        <w:t xml:space="preserve">Charmaz, K. (2014). </w:t>
      </w:r>
      <w:r w:rsidRPr="00FD6477">
        <w:rPr>
          <w:i/>
          <w:iCs/>
          <w:noProof/>
        </w:rPr>
        <w:t>Constructing Grounded Theory</w:t>
      </w:r>
      <w:r w:rsidRPr="00FD6477">
        <w:rPr>
          <w:noProof/>
        </w:rPr>
        <w:t xml:space="preserve"> (Second Edi). London: Sage Publications Ltd.</w:t>
      </w:r>
    </w:p>
    <w:p w:rsidR="00FD6477" w:rsidRPr="00FD6477" w:rsidRDefault="00FD6477">
      <w:pPr>
        <w:pStyle w:val="NormalWeb"/>
        <w:ind w:left="480" w:hanging="480"/>
        <w:divId w:val="533232539"/>
        <w:rPr>
          <w:noProof/>
        </w:rPr>
      </w:pPr>
      <w:r w:rsidRPr="00FD6477">
        <w:rPr>
          <w:noProof/>
        </w:rPr>
        <w:lastRenderedPageBreak/>
        <w:t xml:space="preserve">Courtney, R. J., Paul, C. L., Sanson-Fisher, R. W., Macrae, F. A., Attia, J., &amp; McEvoy, M. (2012). Factors associated with consultation behaviour for primary symptoms potentially indicating colorectal cancer: a cross-sectional study on response to symptoms. </w:t>
      </w:r>
      <w:r w:rsidRPr="00FD6477">
        <w:rPr>
          <w:i/>
          <w:iCs/>
          <w:noProof/>
        </w:rPr>
        <w:t>BMC Gastroenterology</w:t>
      </w:r>
      <w:r w:rsidRPr="00FD6477">
        <w:rPr>
          <w:noProof/>
        </w:rPr>
        <w:t xml:space="preserve">, </w:t>
      </w:r>
      <w:r w:rsidRPr="00FD6477">
        <w:rPr>
          <w:i/>
          <w:iCs/>
          <w:noProof/>
        </w:rPr>
        <w:t>12</w:t>
      </w:r>
      <w:r w:rsidRPr="00FD6477">
        <w:rPr>
          <w:noProof/>
        </w:rPr>
        <w:t>(1), 100. http://doi.org/10.1186/1471-230X-12-100</w:t>
      </w:r>
    </w:p>
    <w:p w:rsidR="00FD6477" w:rsidRPr="00FD6477" w:rsidRDefault="00FD6477">
      <w:pPr>
        <w:pStyle w:val="NormalWeb"/>
        <w:ind w:left="480" w:hanging="480"/>
        <w:divId w:val="533232539"/>
        <w:rPr>
          <w:noProof/>
        </w:rPr>
      </w:pPr>
      <w:r w:rsidRPr="00FD6477">
        <w:rPr>
          <w:noProof/>
        </w:rPr>
        <w:t xml:space="preserve">Cromme, S. K., Whitaker, K. L., Winstanley, K., Renzi, C., Smith, C. F., &amp; Wardle, J. (2016). Worrying about wasting GP time as a barrier to help-seeking: a community-based, qualitative study. </w:t>
      </w:r>
      <w:r w:rsidRPr="00FD6477">
        <w:rPr>
          <w:i/>
          <w:iCs/>
          <w:noProof/>
        </w:rPr>
        <w:t>British Journal of General Practice</w:t>
      </w:r>
      <w:r w:rsidRPr="00FD6477">
        <w:rPr>
          <w:noProof/>
        </w:rPr>
        <w:t xml:space="preserve">, </w:t>
      </w:r>
      <w:r w:rsidRPr="00FD6477">
        <w:rPr>
          <w:i/>
          <w:iCs/>
          <w:noProof/>
        </w:rPr>
        <w:t>66</w:t>
      </w:r>
      <w:r w:rsidRPr="00FD6477">
        <w:rPr>
          <w:noProof/>
        </w:rPr>
        <w:t>(648), e474–e482. http://doi.org/10.3399/bjgp16X685621</w:t>
      </w:r>
    </w:p>
    <w:p w:rsidR="00FD6477" w:rsidRPr="00FD6477" w:rsidRDefault="00FD6477">
      <w:pPr>
        <w:pStyle w:val="NormalWeb"/>
        <w:ind w:left="480" w:hanging="480"/>
        <w:divId w:val="533232539"/>
        <w:rPr>
          <w:noProof/>
        </w:rPr>
      </w:pPr>
      <w:r w:rsidRPr="00FD6477">
        <w:rPr>
          <w:noProof/>
        </w:rPr>
        <w:t xml:space="preserve">De Nooijer, J., Lechner, L., &amp; de Vries, H. (2001). A qualitative study on detecting cancer symptoms and seeking medical help; an application of Andersen’s model of total patient delay. </w:t>
      </w:r>
      <w:r w:rsidRPr="00FD6477">
        <w:rPr>
          <w:i/>
          <w:iCs/>
          <w:noProof/>
        </w:rPr>
        <w:t>Patient Education and Counseling</w:t>
      </w:r>
      <w:r w:rsidRPr="00FD6477">
        <w:rPr>
          <w:noProof/>
        </w:rPr>
        <w:t xml:space="preserve">, </w:t>
      </w:r>
      <w:r w:rsidRPr="00FD6477">
        <w:rPr>
          <w:i/>
          <w:iCs/>
          <w:noProof/>
        </w:rPr>
        <w:t>42</w:t>
      </w:r>
      <w:r w:rsidRPr="00FD6477">
        <w:rPr>
          <w:noProof/>
        </w:rPr>
        <w:t>(2), 145–157. http://doi.org/10.1016/S0738-3991(00)00104-X</w:t>
      </w:r>
    </w:p>
    <w:p w:rsidR="00FD6477" w:rsidRPr="00FD6477" w:rsidRDefault="00FD6477">
      <w:pPr>
        <w:pStyle w:val="NormalWeb"/>
        <w:ind w:left="480" w:hanging="480"/>
        <w:divId w:val="533232539"/>
        <w:rPr>
          <w:noProof/>
        </w:rPr>
      </w:pPr>
      <w:r w:rsidRPr="00FD6477">
        <w:rPr>
          <w:noProof/>
        </w:rPr>
        <w:t xml:space="preserve">Dubayova, T., van Dijk, J. P., Nagyova, I., Rosenberger, J., Havlikova, E., Gdovinova, Z., … Groothoff, J. W. (2010). The impact of the intensity of fear on patient’s delay regarding health care seeking behavior: a systematic review. </w:t>
      </w:r>
      <w:r w:rsidRPr="00FD6477">
        <w:rPr>
          <w:i/>
          <w:iCs/>
          <w:noProof/>
        </w:rPr>
        <w:t>International Journal of Public Health</w:t>
      </w:r>
      <w:r w:rsidRPr="00FD6477">
        <w:rPr>
          <w:noProof/>
        </w:rPr>
        <w:t xml:space="preserve">, </w:t>
      </w:r>
      <w:r w:rsidRPr="00FD6477">
        <w:rPr>
          <w:i/>
          <w:iCs/>
          <w:noProof/>
        </w:rPr>
        <w:t>55</w:t>
      </w:r>
      <w:r w:rsidRPr="00FD6477">
        <w:rPr>
          <w:noProof/>
        </w:rPr>
        <w:t>(5), 459–68. http://doi.org/10.1007/s00038-010-0149-0</w:t>
      </w:r>
    </w:p>
    <w:p w:rsidR="00FD6477" w:rsidRPr="00FD6477" w:rsidRDefault="00FD6477">
      <w:pPr>
        <w:pStyle w:val="NormalWeb"/>
        <w:ind w:left="480" w:hanging="480"/>
        <w:divId w:val="533232539"/>
        <w:rPr>
          <w:noProof/>
        </w:rPr>
      </w:pPr>
      <w:r w:rsidRPr="00FD6477">
        <w:rPr>
          <w:noProof/>
        </w:rPr>
        <w:t xml:space="preserve">Emery, J. D., Walter, F. M., Gray, V., Sinclair, C., Howting, D., Bulsara, M., … D’Arcy Holmand, C. (2013). Diagnosing cancer in the bush: A mixed-methods study of symptom appraisal and help-seeking behaviour in people with cancer from rural Western Australia. </w:t>
      </w:r>
      <w:r w:rsidRPr="00FD6477">
        <w:rPr>
          <w:i/>
          <w:iCs/>
          <w:noProof/>
        </w:rPr>
        <w:t>Family Practice</w:t>
      </w:r>
      <w:r w:rsidRPr="00FD6477">
        <w:rPr>
          <w:noProof/>
        </w:rPr>
        <w:t xml:space="preserve">, </w:t>
      </w:r>
      <w:r w:rsidRPr="00FD6477">
        <w:rPr>
          <w:i/>
          <w:iCs/>
          <w:noProof/>
        </w:rPr>
        <w:t>30</w:t>
      </w:r>
      <w:r w:rsidRPr="00FD6477">
        <w:rPr>
          <w:noProof/>
        </w:rPr>
        <w:t>(3), 294–301. http://doi.org/10.1093/fampra/cms087</w:t>
      </w:r>
    </w:p>
    <w:p w:rsidR="00FD6477" w:rsidRPr="00FD6477" w:rsidRDefault="00FD6477">
      <w:pPr>
        <w:pStyle w:val="NormalWeb"/>
        <w:ind w:left="480" w:hanging="480"/>
        <w:divId w:val="533232539"/>
        <w:rPr>
          <w:noProof/>
        </w:rPr>
      </w:pPr>
      <w:r w:rsidRPr="00FD6477">
        <w:rPr>
          <w:noProof/>
        </w:rPr>
        <w:t xml:space="preserve">Gascoigne, P., Mason, M. D., &amp; Roberts, E. (1999). Factors affecting presentation and delay in patients with testicular cancer: results of a qualitative study. </w:t>
      </w:r>
      <w:r w:rsidRPr="00FD6477">
        <w:rPr>
          <w:i/>
          <w:iCs/>
          <w:noProof/>
        </w:rPr>
        <w:t>Psycho-Oncology</w:t>
      </w:r>
      <w:r w:rsidRPr="00FD6477">
        <w:rPr>
          <w:noProof/>
        </w:rPr>
        <w:t xml:space="preserve">, </w:t>
      </w:r>
      <w:r w:rsidRPr="00FD6477">
        <w:rPr>
          <w:i/>
          <w:iCs/>
          <w:noProof/>
        </w:rPr>
        <w:t>8</w:t>
      </w:r>
      <w:r w:rsidRPr="00FD6477">
        <w:rPr>
          <w:noProof/>
        </w:rPr>
        <w:t>(2), 144–54. http://doi.org/10.1002/(SICI)1099-1611(199903/04)8:2&lt;144::AID-PON349&gt;3.0.CO;2-P</w:t>
      </w:r>
    </w:p>
    <w:p w:rsidR="00FD6477" w:rsidRPr="00FD6477" w:rsidRDefault="00FD6477">
      <w:pPr>
        <w:pStyle w:val="NormalWeb"/>
        <w:ind w:left="480" w:hanging="480"/>
        <w:divId w:val="533232539"/>
        <w:rPr>
          <w:noProof/>
        </w:rPr>
      </w:pPr>
      <w:r w:rsidRPr="00FD6477">
        <w:rPr>
          <w:noProof/>
        </w:rPr>
        <w:t xml:space="preserve">Glaser, B., &amp; Strauss, A. (1967). </w:t>
      </w:r>
      <w:r w:rsidRPr="00FD6477">
        <w:rPr>
          <w:i/>
          <w:iCs/>
          <w:noProof/>
        </w:rPr>
        <w:t>The Discovery of Grounded Theory</w:t>
      </w:r>
      <w:r w:rsidRPr="00FD6477">
        <w:rPr>
          <w:noProof/>
        </w:rPr>
        <w:t>. Chicago: Aldine.</w:t>
      </w:r>
    </w:p>
    <w:p w:rsidR="00FD6477" w:rsidRPr="00FD6477" w:rsidRDefault="00FD6477">
      <w:pPr>
        <w:pStyle w:val="NormalWeb"/>
        <w:ind w:left="480" w:hanging="480"/>
        <w:divId w:val="533232539"/>
        <w:rPr>
          <w:noProof/>
        </w:rPr>
      </w:pPr>
      <w:r w:rsidRPr="00FD6477">
        <w:rPr>
          <w:noProof/>
        </w:rPr>
        <w:t xml:space="preserve">Granek, L., &amp; Fergus, K. (2012). Resistance, agency, and liminality in women’s accounts of symptom appraisal and help-seeking upon discovery of a breast irregularity. </w:t>
      </w:r>
      <w:r w:rsidRPr="00FD6477">
        <w:rPr>
          <w:i/>
          <w:iCs/>
          <w:noProof/>
        </w:rPr>
        <w:t>Social Science &amp; Medicine (1982)</w:t>
      </w:r>
      <w:r w:rsidRPr="00FD6477">
        <w:rPr>
          <w:noProof/>
        </w:rPr>
        <w:t xml:space="preserve">, </w:t>
      </w:r>
      <w:r w:rsidRPr="00FD6477">
        <w:rPr>
          <w:i/>
          <w:iCs/>
          <w:noProof/>
        </w:rPr>
        <w:t>75</w:t>
      </w:r>
      <w:r w:rsidRPr="00FD6477">
        <w:rPr>
          <w:noProof/>
        </w:rPr>
        <w:t>(10), 1753–61. http://doi.org/10.1016/j.socscimed.2012.07.016</w:t>
      </w:r>
    </w:p>
    <w:p w:rsidR="00FD6477" w:rsidRPr="00FD6477" w:rsidRDefault="00FD6477">
      <w:pPr>
        <w:pStyle w:val="NormalWeb"/>
        <w:ind w:left="480" w:hanging="480"/>
        <w:divId w:val="533232539"/>
        <w:rPr>
          <w:noProof/>
        </w:rPr>
      </w:pPr>
      <w:r w:rsidRPr="00FD6477">
        <w:rPr>
          <w:noProof/>
        </w:rPr>
        <w:t xml:space="preserve">Hall, N., Birt, L., Banks, J., &amp; Emery, J. (2015). Symptom appraisal and healthcare-seeking for symptoms suggestive of colorectal cancer: a qualitative study. </w:t>
      </w:r>
      <w:r w:rsidRPr="00FD6477">
        <w:rPr>
          <w:i/>
          <w:iCs/>
          <w:noProof/>
        </w:rPr>
        <w:t>BMJ Open</w:t>
      </w:r>
      <w:r w:rsidRPr="00FD6477">
        <w:rPr>
          <w:noProof/>
        </w:rPr>
        <w:t xml:space="preserve">, </w:t>
      </w:r>
      <w:r w:rsidRPr="00FD6477">
        <w:rPr>
          <w:i/>
          <w:iCs/>
          <w:noProof/>
        </w:rPr>
        <w:t>5</w:t>
      </w:r>
      <w:r w:rsidRPr="00FD6477">
        <w:rPr>
          <w:noProof/>
        </w:rPr>
        <w:t>(10), e008448. http://doi.org/10.1136/bmjopen-2015-008448</w:t>
      </w:r>
    </w:p>
    <w:p w:rsidR="00FD6477" w:rsidRPr="00FD6477" w:rsidRDefault="00FD6477">
      <w:pPr>
        <w:pStyle w:val="NormalWeb"/>
        <w:ind w:left="480" w:hanging="480"/>
        <w:divId w:val="533232539"/>
        <w:rPr>
          <w:noProof/>
        </w:rPr>
      </w:pPr>
      <w:r w:rsidRPr="00FD6477">
        <w:rPr>
          <w:noProof/>
        </w:rPr>
        <w:t xml:space="preserve">Hannay, D. (1979). </w:t>
      </w:r>
      <w:r w:rsidRPr="00FD6477">
        <w:rPr>
          <w:i/>
          <w:iCs/>
          <w:noProof/>
        </w:rPr>
        <w:t>The Symptom Iceberg</w:t>
      </w:r>
      <w:r w:rsidRPr="00FD6477">
        <w:rPr>
          <w:noProof/>
        </w:rPr>
        <w:t>. London: Routledge &amp; Kegan Paul.</w:t>
      </w:r>
    </w:p>
    <w:p w:rsidR="00FD6477" w:rsidRPr="00FD6477" w:rsidRDefault="00FD6477">
      <w:pPr>
        <w:pStyle w:val="NormalWeb"/>
        <w:ind w:left="480" w:hanging="480"/>
        <w:divId w:val="533232539"/>
        <w:rPr>
          <w:noProof/>
        </w:rPr>
      </w:pPr>
      <w:r w:rsidRPr="00FD6477">
        <w:rPr>
          <w:noProof/>
        </w:rPr>
        <w:t xml:space="preserve">Hansen, R., Vedsted, P., Sokolowski, I., Ondergaard, J., &amp; Olesen, F. (2011). Time intervals from first symptom to treatment of cancer: a cohort study of 2,212 newly diagnosed cancer patients. </w:t>
      </w:r>
      <w:r w:rsidRPr="00FD6477">
        <w:rPr>
          <w:i/>
          <w:iCs/>
          <w:noProof/>
        </w:rPr>
        <w:t>BMC Health Services Research</w:t>
      </w:r>
      <w:r w:rsidRPr="00FD6477">
        <w:rPr>
          <w:noProof/>
        </w:rPr>
        <w:t>.</w:t>
      </w:r>
    </w:p>
    <w:p w:rsidR="00FD6477" w:rsidRPr="00FD6477" w:rsidRDefault="00FD6477">
      <w:pPr>
        <w:pStyle w:val="NormalWeb"/>
        <w:ind w:left="480" w:hanging="480"/>
        <w:divId w:val="533232539"/>
        <w:rPr>
          <w:noProof/>
        </w:rPr>
      </w:pPr>
      <w:r w:rsidRPr="00FD6477">
        <w:rPr>
          <w:noProof/>
        </w:rPr>
        <w:t xml:space="preserve">Heath, I. (2008). Issues of privacy and intimacy at the beginnings of illness. In </w:t>
      </w:r>
      <w:r w:rsidRPr="00FD6477">
        <w:rPr>
          <w:i/>
          <w:iCs/>
          <w:noProof/>
        </w:rPr>
        <w:t>Medical Humanities Companion: Symptom</w:t>
      </w:r>
      <w:r w:rsidRPr="00FD6477">
        <w:rPr>
          <w:noProof/>
        </w:rPr>
        <w:t>. Oxon: Radcliffe Publishing Ltd.</w:t>
      </w:r>
    </w:p>
    <w:p w:rsidR="00FD6477" w:rsidRPr="00FD6477" w:rsidRDefault="00FD6477">
      <w:pPr>
        <w:pStyle w:val="NormalWeb"/>
        <w:ind w:left="480" w:hanging="480"/>
        <w:divId w:val="533232539"/>
        <w:rPr>
          <w:noProof/>
        </w:rPr>
      </w:pPr>
      <w:r w:rsidRPr="00FD6477">
        <w:rPr>
          <w:noProof/>
        </w:rPr>
        <w:lastRenderedPageBreak/>
        <w:t xml:space="preserve">Howell, D. A., Smith, A. G., &amp; Roman, E. (2008). Help-seeking behaviour in patients with lymphoma. </w:t>
      </w:r>
      <w:r w:rsidRPr="00FD6477">
        <w:rPr>
          <w:i/>
          <w:iCs/>
          <w:noProof/>
        </w:rPr>
        <w:t>European Journal of Cancer Care</w:t>
      </w:r>
      <w:r w:rsidRPr="00FD6477">
        <w:rPr>
          <w:noProof/>
        </w:rPr>
        <w:t xml:space="preserve">, </w:t>
      </w:r>
      <w:r w:rsidRPr="00FD6477">
        <w:rPr>
          <w:i/>
          <w:iCs/>
          <w:noProof/>
        </w:rPr>
        <w:t>17</w:t>
      </w:r>
      <w:r w:rsidRPr="00FD6477">
        <w:rPr>
          <w:noProof/>
        </w:rPr>
        <w:t>(4), 394–403. http://doi.org/10.1111/j.1365-2354.2007.00897.x</w:t>
      </w:r>
    </w:p>
    <w:p w:rsidR="00FD6477" w:rsidRPr="00FD6477" w:rsidRDefault="00FD6477">
      <w:pPr>
        <w:pStyle w:val="NormalWeb"/>
        <w:ind w:left="480" w:hanging="480"/>
        <w:divId w:val="533232539"/>
        <w:rPr>
          <w:noProof/>
        </w:rPr>
      </w:pPr>
      <w:r w:rsidRPr="00FD6477">
        <w:rPr>
          <w:noProof/>
        </w:rPr>
        <w:t xml:space="preserve">Ironmonger, L., Ohuma, E., Ormiston-Smith, N., Gildea, C., Thomson, C. S., &amp; Peake, M. D. (2014). An evaluation of the impact of large-scale interventions to raise public awareness of a lung cancer symptom. </w:t>
      </w:r>
      <w:r w:rsidRPr="00FD6477">
        <w:rPr>
          <w:i/>
          <w:iCs/>
          <w:noProof/>
        </w:rPr>
        <w:t>British Journal of Cancer</w:t>
      </w:r>
      <w:r w:rsidRPr="00FD6477">
        <w:rPr>
          <w:noProof/>
        </w:rPr>
        <w:t xml:space="preserve">, </w:t>
      </w:r>
      <w:r w:rsidRPr="00FD6477">
        <w:rPr>
          <w:i/>
          <w:iCs/>
          <w:noProof/>
        </w:rPr>
        <w:t>112</w:t>
      </w:r>
      <w:r w:rsidRPr="00FD6477">
        <w:rPr>
          <w:noProof/>
        </w:rPr>
        <w:t>(1), 207–216. http://doi.org/10.1038/bjc.2014.596</w:t>
      </w:r>
    </w:p>
    <w:p w:rsidR="00FD6477" w:rsidRPr="00FD6477" w:rsidRDefault="00FD6477">
      <w:pPr>
        <w:pStyle w:val="NormalWeb"/>
        <w:ind w:left="480" w:hanging="480"/>
        <w:divId w:val="533232539"/>
        <w:rPr>
          <w:noProof/>
        </w:rPr>
      </w:pPr>
      <w:r w:rsidRPr="00FD6477">
        <w:rPr>
          <w:noProof/>
        </w:rPr>
        <w:t xml:space="preserve">Jones, R., Latinovic, R., Charlton, J., &amp; Gulliford, M. (2007). Alarm symptoms in early diagnosis of cancer in primary care: cohort study using General Practice Research Database. </w:t>
      </w:r>
      <w:r w:rsidRPr="00FD6477">
        <w:rPr>
          <w:i/>
          <w:iCs/>
          <w:noProof/>
        </w:rPr>
        <w:t>British Medical Journal</w:t>
      </w:r>
      <w:r w:rsidRPr="00FD6477">
        <w:rPr>
          <w:noProof/>
        </w:rPr>
        <w:t xml:space="preserve">, </w:t>
      </w:r>
      <w:r w:rsidRPr="00FD6477">
        <w:rPr>
          <w:i/>
          <w:iCs/>
          <w:noProof/>
        </w:rPr>
        <w:t>334</w:t>
      </w:r>
      <w:r w:rsidRPr="00FD6477">
        <w:rPr>
          <w:noProof/>
        </w:rPr>
        <w:t>(7602), 1040.</w:t>
      </w:r>
    </w:p>
    <w:p w:rsidR="00FD6477" w:rsidRPr="00FD6477" w:rsidRDefault="00FD6477">
      <w:pPr>
        <w:pStyle w:val="NormalWeb"/>
        <w:ind w:left="480" w:hanging="480"/>
        <w:divId w:val="533232539"/>
        <w:rPr>
          <w:noProof/>
        </w:rPr>
      </w:pPr>
      <w:r w:rsidRPr="00FD6477">
        <w:rPr>
          <w:noProof/>
        </w:rPr>
        <w:t xml:space="preserve">Kleinman, A. (1980). </w:t>
      </w:r>
      <w:r w:rsidRPr="00FD6477">
        <w:rPr>
          <w:i/>
          <w:iCs/>
          <w:noProof/>
        </w:rPr>
        <w:t>Patients and Healers in the Context of Culture: an exploration of the borderland between anthropology, medicine, and psychiatry</w:t>
      </w:r>
      <w:r w:rsidRPr="00FD6477">
        <w:rPr>
          <w:noProof/>
        </w:rPr>
        <w:t>. London: University of California Press.</w:t>
      </w:r>
    </w:p>
    <w:p w:rsidR="00FD6477" w:rsidRPr="00FD6477" w:rsidRDefault="00FD6477">
      <w:pPr>
        <w:pStyle w:val="NormalWeb"/>
        <w:ind w:left="480" w:hanging="480"/>
        <w:divId w:val="533232539"/>
        <w:rPr>
          <w:noProof/>
        </w:rPr>
      </w:pPr>
      <w:r w:rsidRPr="00FD6477">
        <w:rPr>
          <w:noProof/>
        </w:rPr>
        <w:t xml:space="preserve">Leydon, G. M., Bynoe-Sutherland, J., &amp; Coleman, M. P. (2003). The journey towards a cancer diagnosis: the experiences of people with cancer, their family and carers. </w:t>
      </w:r>
      <w:r w:rsidRPr="00FD6477">
        <w:rPr>
          <w:i/>
          <w:iCs/>
          <w:noProof/>
        </w:rPr>
        <w:t>European Journal of Cancer Care</w:t>
      </w:r>
      <w:r w:rsidRPr="00FD6477">
        <w:rPr>
          <w:noProof/>
        </w:rPr>
        <w:t xml:space="preserve">, </w:t>
      </w:r>
      <w:r w:rsidRPr="00FD6477">
        <w:rPr>
          <w:i/>
          <w:iCs/>
          <w:noProof/>
        </w:rPr>
        <w:t>12</w:t>
      </w:r>
      <w:r w:rsidRPr="00FD6477">
        <w:rPr>
          <w:noProof/>
        </w:rPr>
        <w:t>(4), 317–26. Retrieved from http://www.ncbi.nlm.nih.gov/pubmed/14982310</w:t>
      </w:r>
    </w:p>
    <w:p w:rsidR="00FD6477" w:rsidRPr="00FD6477" w:rsidRDefault="00FD6477">
      <w:pPr>
        <w:pStyle w:val="NormalWeb"/>
        <w:ind w:left="480" w:hanging="480"/>
        <w:divId w:val="533232539"/>
        <w:rPr>
          <w:noProof/>
        </w:rPr>
      </w:pPr>
      <w:r w:rsidRPr="00FD6477">
        <w:rPr>
          <w:noProof/>
        </w:rPr>
        <w:t xml:space="preserve">Lyratzopoulos, G., Saunders, C. L., Abel, G. a, McPhail, S., Neal, R. D., Wardle, J., &amp; Rubin, G. P. (2015). The relative length of the patient and the primary care interval in patients with 28 common and rarer cancers. </w:t>
      </w:r>
      <w:r w:rsidRPr="00FD6477">
        <w:rPr>
          <w:i/>
          <w:iCs/>
          <w:noProof/>
        </w:rPr>
        <w:t>British Journal of Cancer</w:t>
      </w:r>
      <w:r w:rsidRPr="00FD6477">
        <w:rPr>
          <w:noProof/>
        </w:rPr>
        <w:t xml:space="preserve">, </w:t>
      </w:r>
      <w:r w:rsidRPr="00FD6477">
        <w:rPr>
          <w:i/>
          <w:iCs/>
          <w:noProof/>
        </w:rPr>
        <w:t>112</w:t>
      </w:r>
      <w:r w:rsidRPr="00FD6477">
        <w:rPr>
          <w:noProof/>
        </w:rPr>
        <w:t>(s1), S35–S40. http://doi.org/10.1038/bjc.2015.40</w:t>
      </w:r>
    </w:p>
    <w:p w:rsidR="00FD6477" w:rsidRPr="00FD6477" w:rsidRDefault="00FD6477">
      <w:pPr>
        <w:pStyle w:val="NormalWeb"/>
        <w:ind w:left="480" w:hanging="480"/>
        <w:divId w:val="533232539"/>
        <w:rPr>
          <w:noProof/>
        </w:rPr>
      </w:pPr>
      <w:r w:rsidRPr="00FD6477">
        <w:rPr>
          <w:noProof/>
        </w:rPr>
        <w:t xml:space="preserve">Macleod, U., Mitchell, E. D., Burgess, C., Macdonald, S., &amp; Ramirez, A. J. (2009). Risk factors for delayed presentation and referral of symptomatic cancer: evidence for common cancers. </w:t>
      </w:r>
      <w:r w:rsidRPr="00FD6477">
        <w:rPr>
          <w:i/>
          <w:iCs/>
          <w:noProof/>
        </w:rPr>
        <w:t>British Journal of Cancer</w:t>
      </w:r>
      <w:r w:rsidRPr="00FD6477">
        <w:rPr>
          <w:noProof/>
        </w:rPr>
        <w:t xml:space="preserve">, </w:t>
      </w:r>
      <w:r w:rsidRPr="00FD6477">
        <w:rPr>
          <w:i/>
          <w:iCs/>
          <w:noProof/>
        </w:rPr>
        <w:t>101 Suppl</w:t>
      </w:r>
      <w:r w:rsidRPr="00FD6477">
        <w:rPr>
          <w:noProof/>
        </w:rPr>
        <w:t>(S2), S92–S101. http://doi.org/10.1038/sj.bjc.6605398</w:t>
      </w:r>
    </w:p>
    <w:p w:rsidR="00FD6477" w:rsidRPr="00FD6477" w:rsidRDefault="00FD6477">
      <w:pPr>
        <w:pStyle w:val="NormalWeb"/>
        <w:ind w:left="480" w:hanging="480"/>
        <w:divId w:val="533232539"/>
        <w:rPr>
          <w:noProof/>
        </w:rPr>
      </w:pPr>
      <w:r w:rsidRPr="00FD6477">
        <w:rPr>
          <w:noProof/>
        </w:rPr>
        <w:t xml:space="preserve">Malterud, K., Guassora, A. D., Graungaard, A. H., &amp; Reventlow, S. (2015). Understanding medical symptoms: a conceptual review and analysis. </w:t>
      </w:r>
      <w:r w:rsidRPr="00FD6477">
        <w:rPr>
          <w:i/>
          <w:iCs/>
          <w:noProof/>
        </w:rPr>
        <w:t>Theoretical Medicine and Bioethics</w:t>
      </w:r>
      <w:r w:rsidRPr="00FD6477">
        <w:rPr>
          <w:noProof/>
        </w:rPr>
        <w:t xml:space="preserve">, </w:t>
      </w:r>
      <w:r w:rsidRPr="00FD6477">
        <w:rPr>
          <w:i/>
          <w:iCs/>
          <w:noProof/>
        </w:rPr>
        <w:t>36</w:t>
      </w:r>
      <w:r w:rsidRPr="00FD6477">
        <w:rPr>
          <w:noProof/>
        </w:rPr>
        <w:t>(6), 411–424. http://doi.org/10.1007/s11017-015-9347-3</w:t>
      </w:r>
    </w:p>
    <w:p w:rsidR="00FD6477" w:rsidRPr="00FD6477" w:rsidRDefault="00FD6477">
      <w:pPr>
        <w:pStyle w:val="NormalWeb"/>
        <w:ind w:left="480" w:hanging="480"/>
        <w:divId w:val="533232539"/>
        <w:rPr>
          <w:noProof/>
        </w:rPr>
      </w:pPr>
      <w:r w:rsidRPr="00FD6477">
        <w:rPr>
          <w:noProof/>
        </w:rPr>
        <w:t xml:space="preserve">Mitchell, E., Macdonald, S., Campbell, N. C., Weller, D., &amp; Macleod, U. (2008). Influences on pre-hospital delay in the diagnosis of colorectal cancer: a systematic review. </w:t>
      </w:r>
      <w:r w:rsidRPr="00FD6477">
        <w:rPr>
          <w:i/>
          <w:iCs/>
          <w:noProof/>
        </w:rPr>
        <w:t>British Journal of Cancer</w:t>
      </w:r>
      <w:r w:rsidRPr="00FD6477">
        <w:rPr>
          <w:noProof/>
        </w:rPr>
        <w:t xml:space="preserve">, </w:t>
      </w:r>
      <w:r w:rsidRPr="00FD6477">
        <w:rPr>
          <w:i/>
          <w:iCs/>
          <w:noProof/>
        </w:rPr>
        <w:t>98</w:t>
      </w:r>
      <w:r w:rsidRPr="00FD6477">
        <w:rPr>
          <w:noProof/>
        </w:rPr>
        <w:t>(1), 60–70. http://doi.org/10.1038/sj.bjc.6604096</w:t>
      </w:r>
    </w:p>
    <w:p w:rsidR="00FD6477" w:rsidRPr="00FD6477" w:rsidRDefault="00FD6477">
      <w:pPr>
        <w:pStyle w:val="NormalWeb"/>
        <w:ind w:left="480" w:hanging="480"/>
        <w:divId w:val="533232539"/>
        <w:rPr>
          <w:noProof/>
        </w:rPr>
      </w:pPr>
      <w:r w:rsidRPr="00FD6477">
        <w:rPr>
          <w:noProof/>
        </w:rPr>
        <w:t xml:space="preserve">Moffat, J., Bentley, a, Ironmonger, L., Boughey, a, Radford, G., &amp; Duffy, S. (2015). The impact of national cancer awareness campaigns for bowel and lung cancer symptoms on sociodemographic inequalities in immediate key symptom awareness and GP attendances. </w:t>
      </w:r>
      <w:r w:rsidRPr="00FD6477">
        <w:rPr>
          <w:i/>
          <w:iCs/>
          <w:noProof/>
        </w:rPr>
        <w:t>British Journal of Cancer</w:t>
      </w:r>
      <w:r w:rsidRPr="00FD6477">
        <w:rPr>
          <w:noProof/>
        </w:rPr>
        <w:t xml:space="preserve">, </w:t>
      </w:r>
      <w:r w:rsidRPr="00FD6477">
        <w:rPr>
          <w:i/>
          <w:iCs/>
          <w:noProof/>
        </w:rPr>
        <w:t>112</w:t>
      </w:r>
      <w:r w:rsidRPr="00FD6477">
        <w:rPr>
          <w:noProof/>
        </w:rPr>
        <w:t>(s1), S14–S21. http://doi.org/10.1038/bjc.2015.31</w:t>
      </w:r>
    </w:p>
    <w:p w:rsidR="00FD6477" w:rsidRPr="00FD6477" w:rsidRDefault="00FD6477">
      <w:pPr>
        <w:pStyle w:val="NormalWeb"/>
        <w:ind w:left="480" w:hanging="480"/>
        <w:divId w:val="533232539"/>
        <w:rPr>
          <w:noProof/>
        </w:rPr>
      </w:pPr>
      <w:r w:rsidRPr="00FD6477">
        <w:rPr>
          <w:noProof/>
        </w:rPr>
        <w:t xml:space="preserve">Molassiotis, A., Wilson, B., Brunton, L., &amp; Chandler, C. (2010). Mapping patients’ experiences from initial change in health to cancer diagnosis: a qualitative exploration of patient and system factors mediating this process. </w:t>
      </w:r>
      <w:r w:rsidRPr="00FD6477">
        <w:rPr>
          <w:i/>
          <w:iCs/>
          <w:noProof/>
        </w:rPr>
        <w:t>European Journal of Cancer Care</w:t>
      </w:r>
      <w:r w:rsidRPr="00FD6477">
        <w:rPr>
          <w:noProof/>
        </w:rPr>
        <w:t xml:space="preserve">, </w:t>
      </w:r>
      <w:r w:rsidRPr="00FD6477">
        <w:rPr>
          <w:i/>
          <w:iCs/>
          <w:noProof/>
        </w:rPr>
        <w:t>19</w:t>
      </w:r>
      <w:r w:rsidRPr="00FD6477">
        <w:rPr>
          <w:noProof/>
        </w:rPr>
        <w:t>(1), 98–109. http://doi.org/10.1111/j.1365-2354.2008.01020.x</w:t>
      </w:r>
    </w:p>
    <w:p w:rsidR="00FD6477" w:rsidRPr="00FD6477" w:rsidRDefault="00FD6477">
      <w:pPr>
        <w:pStyle w:val="NormalWeb"/>
        <w:ind w:left="480" w:hanging="480"/>
        <w:divId w:val="533232539"/>
        <w:rPr>
          <w:noProof/>
        </w:rPr>
      </w:pPr>
      <w:r w:rsidRPr="00FD6477">
        <w:rPr>
          <w:noProof/>
        </w:rPr>
        <w:lastRenderedPageBreak/>
        <w:t xml:space="preserve">Mwaka, A. D., Okello, E. S., Wabinga, H., &amp; Walter, F. M. (2015). Symptomatic presentation with cervical cancer in Uganda: a qualitative study assessing the pathways to diagnosis in a low-income country. </w:t>
      </w:r>
      <w:r w:rsidRPr="00FD6477">
        <w:rPr>
          <w:i/>
          <w:iCs/>
          <w:noProof/>
        </w:rPr>
        <w:t>BMC Women’s Health</w:t>
      </w:r>
      <w:r w:rsidRPr="00FD6477">
        <w:rPr>
          <w:noProof/>
        </w:rPr>
        <w:t xml:space="preserve">, </w:t>
      </w:r>
      <w:r w:rsidRPr="00FD6477">
        <w:rPr>
          <w:i/>
          <w:iCs/>
          <w:noProof/>
        </w:rPr>
        <w:t>15</w:t>
      </w:r>
      <w:r w:rsidRPr="00FD6477">
        <w:rPr>
          <w:noProof/>
        </w:rPr>
        <w:t>(1), 15. http://doi.org/10.1186/s12905-015-0167-4</w:t>
      </w:r>
    </w:p>
    <w:p w:rsidR="00FD6477" w:rsidRPr="00FD6477" w:rsidRDefault="00FD6477">
      <w:pPr>
        <w:pStyle w:val="NormalWeb"/>
        <w:ind w:left="480" w:hanging="480"/>
        <w:divId w:val="533232539"/>
        <w:rPr>
          <w:noProof/>
        </w:rPr>
      </w:pPr>
      <w:r w:rsidRPr="00FD6477">
        <w:rPr>
          <w:noProof/>
        </w:rPr>
        <w:t xml:space="preserve">Neal, R. D., Nafees, S., Pasterfield, D., Hood, K., Hendry, M., Gollins, S., … Robling, M. (2014). Patient-reported measurement of time to diagnosis in cancer: development of the Cancer Symptom Interval Measure (C-SIM) and randomised controlled trial of method of delivery. </w:t>
      </w:r>
      <w:r w:rsidRPr="00FD6477">
        <w:rPr>
          <w:i/>
          <w:iCs/>
          <w:noProof/>
        </w:rPr>
        <w:t>BMC Health Services Research</w:t>
      </w:r>
      <w:r w:rsidRPr="00FD6477">
        <w:rPr>
          <w:noProof/>
        </w:rPr>
        <w:t xml:space="preserve">, </w:t>
      </w:r>
      <w:r w:rsidRPr="00FD6477">
        <w:rPr>
          <w:i/>
          <w:iCs/>
          <w:noProof/>
        </w:rPr>
        <w:t>14</w:t>
      </w:r>
      <w:r w:rsidRPr="00FD6477">
        <w:rPr>
          <w:noProof/>
        </w:rPr>
        <w:t>, 3. http://doi.org/10.1186/1472-6963-14-3</w:t>
      </w:r>
    </w:p>
    <w:p w:rsidR="00FD6477" w:rsidRPr="00FD6477" w:rsidRDefault="00FD6477">
      <w:pPr>
        <w:pStyle w:val="NormalWeb"/>
        <w:ind w:left="480" w:hanging="480"/>
        <w:divId w:val="533232539"/>
        <w:rPr>
          <w:noProof/>
        </w:rPr>
      </w:pPr>
      <w:r w:rsidRPr="00FD6477">
        <w:rPr>
          <w:noProof/>
        </w:rPr>
        <w:t xml:space="preserve">Neal, R. D., Tharmanathan, P., France, B., Din, N. U., Cotton, S., Fallon-Ferguson, J., … Emery, J. (2015). Is increased time to diagnosis and treatment in symptomatic cancer associated with poorer outcomes? Systematic review. </w:t>
      </w:r>
      <w:r w:rsidRPr="00FD6477">
        <w:rPr>
          <w:i/>
          <w:iCs/>
          <w:noProof/>
        </w:rPr>
        <w:t>British Journal of Cancer</w:t>
      </w:r>
      <w:r w:rsidRPr="00FD6477">
        <w:rPr>
          <w:noProof/>
        </w:rPr>
        <w:t xml:space="preserve">, </w:t>
      </w:r>
      <w:r w:rsidRPr="00FD6477">
        <w:rPr>
          <w:i/>
          <w:iCs/>
          <w:noProof/>
        </w:rPr>
        <w:t>112 Suppl</w:t>
      </w:r>
      <w:r w:rsidRPr="00FD6477">
        <w:rPr>
          <w:noProof/>
        </w:rPr>
        <w:t>(4), S92–107. http://doi.org/10.1038/bjc.2015.48</w:t>
      </w:r>
    </w:p>
    <w:p w:rsidR="00FD6477" w:rsidRPr="00FD6477" w:rsidRDefault="00FD6477">
      <w:pPr>
        <w:pStyle w:val="NormalWeb"/>
        <w:ind w:left="480" w:hanging="480"/>
        <w:divId w:val="533232539"/>
        <w:rPr>
          <w:noProof/>
        </w:rPr>
      </w:pPr>
      <w:r w:rsidRPr="00FD6477">
        <w:rPr>
          <w:noProof/>
        </w:rPr>
        <w:t xml:space="preserve">Oberoi, D. V., Jiwa, M., McManus, a., Hodder, R., &amp; de Nooijer, J. (2015). Help-seeking experiences of men diagnosed with colorectal cancer: a qualitative study. </w:t>
      </w:r>
      <w:r w:rsidRPr="00FD6477">
        <w:rPr>
          <w:i/>
          <w:iCs/>
          <w:noProof/>
        </w:rPr>
        <w:t>European Journal of Cancer Care</w:t>
      </w:r>
      <w:r w:rsidRPr="00FD6477">
        <w:rPr>
          <w:noProof/>
        </w:rPr>
        <w:t>, n/a–n/a. http://doi.org/10.1111/ecc.12271</w:t>
      </w:r>
    </w:p>
    <w:p w:rsidR="00FD6477" w:rsidRPr="00FD6477" w:rsidRDefault="00FD6477">
      <w:pPr>
        <w:pStyle w:val="NormalWeb"/>
        <w:ind w:left="480" w:hanging="480"/>
        <w:divId w:val="533232539"/>
        <w:rPr>
          <w:noProof/>
        </w:rPr>
      </w:pPr>
      <w:r w:rsidRPr="00FD6477">
        <w:rPr>
          <w:noProof/>
        </w:rPr>
        <w:t xml:space="preserve">Olesen, F., Hansen, R. P., &amp; Vedsted, P. (2009). Delay in diagnosis: the experience in Denmark. </w:t>
      </w:r>
      <w:r w:rsidRPr="00FD6477">
        <w:rPr>
          <w:i/>
          <w:iCs/>
          <w:noProof/>
        </w:rPr>
        <w:t>British Journal of Cancer</w:t>
      </w:r>
      <w:r w:rsidRPr="00FD6477">
        <w:rPr>
          <w:noProof/>
        </w:rPr>
        <w:t xml:space="preserve">, </w:t>
      </w:r>
      <w:r w:rsidRPr="00FD6477">
        <w:rPr>
          <w:i/>
          <w:iCs/>
          <w:noProof/>
        </w:rPr>
        <w:t xml:space="preserve">101 Suppl </w:t>
      </w:r>
      <w:r w:rsidRPr="00FD6477">
        <w:rPr>
          <w:noProof/>
        </w:rPr>
        <w:t>(S2), S5–8. http://doi.org/10.1038/sj.bjc.6605383</w:t>
      </w:r>
    </w:p>
    <w:p w:rsidR="00FD6477" w:rsidRPr="00FD6477" w:rsidRDefault="00FD6477">
      <w:pPr>
        <w:pStyle w:val="NormalWeb"/>
        <w:ind w:left="480" w:hanging="480"/>
        <w:divId w:val="533232539"/>
        <w:rPr>
          <w:noProof/>
        </w:rPr>
      </w:pPr>
      <w:r w:rsidRPr="00FD6477">
        <w:rPr>
          <w:noProof/>
        </w:rPr>
        <w:t xml:space="preserve">Pack, G., &amp; Gallo, J. (1938). The culpability for delay in the treatment of cancer. </w:t>
      </w:r>
      <w:r w:rsidRPr="00FD6477">
        <w:rPr>
          <w:i/>
          <w:iCs/>
          <w:noProof/>
        </w:rPr>
        <w:t>American Journal of Cancer</w:t>
      </w:r>
      <w:r w:rsidRPr="00FD6477">
        <w:rPr>
          <w:noProof/>
        </w:rPr>
        <w:t xml:space="preserve">, </w:t>
      </w:r>
      <w:r w:rsidRPr="00FD6477">
        <w:rPr>
          <w:i/>
          <w:iCs/>
          <w:noProof/>
        </w:rPr>
        <w:t>33</w:t>
      </w:r>
      <w:r w:rsidRPr="00FD6477">
        <w:rPr>
          <w:noProof/>
        </w:rPr>
        <w:t>, 443–462. Retrieved from http://www.ncbi.nlm.nih.gov/pubmed/13993746</w:t>
      </w:r>
    </w:p>
    <w:p w:rsidR="00FD6477" w:rsidRPr="00FD6477" w:rsidRDefault="00FD6477">
      <w:pPr>
        <w:pStyle w:val="NormalWeb"/>
        <w:ind w:left="480" w:hanging="480"/>
        <w:divId w:val="533232539"/>
        <w:rPr>
          <w:noProof/>
        </w:rPr>
      </w:pPr>
      <w:r w:rsidRPr="00FD6477">
        <w:rPr>
          <w:noProof/>
        </w:rPr>
        <w:t xml:space="preserve">Ramirez, A. J., Westcombe, A. M., Burgess, C. C., Sutton, S., Littlejohns, P., &amp; Richards, M. A. (1999). Factors predicting delayed presentation of symptomatic breast cancer: a systematic review. </w:t>
      </w:r>
      <w:r w:rsidRPr="00FD6477">
        <w:rPr>
          <w:i/>
          <w:iCs/>
          <w:noProof/>
        </w:rPr>
        <w:t>Lancet</w:t>
      </w:r>
      <w:r w:rsidRPr="00FD6477">
        <w:rPr>
          <w:noProof/>
        </w:rPr>
        <w:t xml:space="preserve">, </w:t>
      </w:r>
      <w:r w:rsidRPr="00FD6477">
        <w:rPr>
          <w:i/>
          <w:iCs/>
          <w:noProof/>
        </w:rPr>
        <w:t>353</w:t>
      </w:r>
      <w:r w:rsidRPr="00FD6477">
        <w:rPr>
          <w:noProof/>
        </w:rPr>
        <w:t>(9159), 1127–31. Retrieved from http://www.ncbi.nlm.nih.gov/pubmed/10209975</w:t>
      </w:r>
    </w:p>
    <w:p w:rsidR="00FD6477" w:rsidRPr="00FD6477" w:rsidRDefault="00FD6477">
      <w:pPr>
        <w:pStyle w:val="NormalWeb"/>
        <w:ind w:left="480" w:hanging="480"/>
        <w:divId w:val="533232539"/>
        <w:rPr>
          <w:noProof/>
        </w:rPr>
      </w:pPr>
      <w:r w:rsidRPr="00FD6477">
        <w:rPr>
          <w:noProof/>
        </w:rPr>
        <w:t xml:space="preserve">Richards, M. A., Westcombe, A. M., Love, S. B., Littlejohns, P., &amp; Ramirez, A. J. (1999). Influence of delay on survival in patients with breast cancer: a systematic review. </w:t>
      </w:r>
      <w:r w:rsidRPr="00FD6477">
        <w:rPr>
          <w:i/>
          <w:iCs/>
          <w:noProof/>
        </w:rPr>
        <w:t>Lancet</w:t>
      </w:r>
      <w:r w:rsidRPr="00FD6477">
        <w:rPr>
          <w:noProof/>
        </w:rPr>
        <w:t xml:space="preserve">, </w:t>
      </w:r>
      <w:r w:rsidRPr="00FD6477">
        <w:rPr>
          <w:i/>
          <w:iCs/>
          <w:noProof/>
        </w:rPr>
        <w:t>353</w:t>
      </w:r>
      <w:r w:rsidRPr="00FD6477">
        <w:rPr>
          <w:noProof/>
        </w:rPr>
        <w:t>(9159), 1119–26. Retrieved from http://www.ncbi.nlm.nih.gov/pubmed/10209974</w:t>
      </w:r>
    </w:p>
    <w:p w:rsidR="00FD6477" w:rsidRPr="00FD6477" w:rsidRDefault="00FD6477">
      <w:pPr>
        <w:pStyle w:val="NormalWeb"/>
        <w:ind w:left="480" w:hanging="480"/>
        <w:divId w:val="533232539"/>
        <w:rPr>
          <w:noProof/>
        </w:rPr>
      </w:pPr>
      <w:r w:rsidRPr="00FD6477">
        <w:rPr>
          <w:noProof/>
        </w:rPr>
        <w:t xml:space="preserve">Safer, M., Tharps, Q., Jackson, T., &amp; Leventhal, H. (1979). Determinants of Three Stages of Delay in Seeking Care at a Medical Clinic. </w:t>
      </w:r>
      <w:r w:rsidRPr="00FD6477">
        <w:rPr>
          <w:i/>
          <w:iCs/>
          <w:noProof/>
        </w:rPr>
        <w:t>Medical Care</w:t>
      </w:r>
      <w:r w:rsidRPr="00FD6477">
        <w:rPr>
          <w:noProof/>
        </w:rPr>
        <w:t xml:space="preserve">, </w:t>
      </w:r>
      <w:r w:rsidRPr="00FD6477">
        <w:rPr>
          <w:i/>
          <w:iCs/>
          <w:noProof/>
        </w:rPr>
        <w:t>17</w:t>
      </w:r>
      <w:r w:rsidRPr="00FD6477">
        <w:rPr>
          <w:noProof/>
        </w:rPr>
        <w:t>, 11–29.</w:t>
      </w:r>
    </w:p>
    <w:p w:rsidR="00FD6477" w:rsidRPr="00FD6477" w:rsidRDefault="00FD6477">
      <w:pPr>
        <w:pStyle w:val="NormalWeb"/>
        <w:ind w:left="480" w:hanging="480"/>
        <w:divId w:val="533232539"/>
        <w:rPr>
          <w:noProof/>
        </w:rPr>
      </w:pPr>
      <w:r w:rsidRPr="00FD6477">
        <w:rPr>
          <w:noProof/>
        </w:rPr>
        <w:t xml:space="preserve">Scott, S. E., Grunfeld, E. A., Main, J., &amp; McGurk, M. (2006). Patient delay in oral cancer: a qualitative study of patients’ experiences. </w:t>
      </w:r>
      <w:r w:rsidRPr="00FD6477">
        <w:rPr>
          <w:i/>
          <w:iCs/>
          <w:noProof/>
        </w:rPr>
        <w:t>Psycho-Oncology</w:t>
      </w:r>
      <w:r w:rsidRPr="00FD6477">
        <w:rPr>
          <w:noProof/>
        </w:rPr>
        <w:t xml:space="preserve">, </w:t>
      </w:r>
      <w:r w:rsidRPr="00FD6477">
        <w:rPr>
          <w:i/>
          <w:iCs/>
          <w:noProof/>
        </w:rPr>
        <w:t>15</w:t>
      </w:r>
      <w:r w:rsidRPr="00FD6477">
        <w:rPr>
          <w:noProof/>
        </w:rPr>
        <w:t>(6), 474–85. http://doi.org/10.1002/pon.976</w:t>
      </w:r>
    </w:p>
    <w:p w:rsidR="00FD6477" w:rsidRPr="00FD6477" w:rsidRDefault="00FD6477">
      <w:pPr>
        <w:pStyle w:val="NormalWeb"/>
        <w:ind w:left="480" w:hanging="480"/>
        <w:divId w:val="533232539"/>
        <w:rPr>
          <w:noProof/>
        </w:rPr>
      </w:pPr>
      <w:r w:rsidRPr="00FD6477">
        <w:rPr>
          <w:noProof/>
        </w:rPr>
        <w:t xml:space="preserve">Scott, S. E., McGurk, M., &amp; Grunfeld, E. A. (2007). The process of symptom appraisal: cognitive and emotional responses to detecting potentially malignant oral symptoms. </w:t>
      </w:r>
      <w:r w:rsidRPr="00FD6477">
        <w:rPr>
          <w:i/>
          <w:iCs/>
          <w:noProof/>
        </w:rPr>
        <w:t>Journal of Psychosomatic Research</w:t>
      </w:r>
      <w:r w:rsidRPr="00FD6477">
        <w:rPr>
          <w:noProof/>
        </w:rPr>
        <w:t xml:space="preserve">, </w:t>
      </w:r>
      <w:r w:rsidRPr="00FD6477">
        <w:rPr>
          <w:i/>
          <w:iCs/>
          <w:noProof/>
        </w:rPr>
        <w:t>62</w:t>
      </w:r>
      <w:r w:rsidRPr="00FD6477">
        <w:rPr>
          <w:noProof/>
        </w:rPr>
        <w:t>(6), 621–30. http://doi.org/10.1016/j.jpsychores.2006.12.020</w:t>
      </w:r>
    </w:p>
    <w:p w:rsidR="00FD6477" w:rsidRPr="00FD6477" w:rsidRDefault="00FD6477">
      <w:pPr>
        <w:pStyle w:val="NormalWeb"/>
        <w:ind w:left="480" w:hanging="480"/>
        <w:divId w:val="533232539"/>
        <w:rPr>
          <w:noProof/>
        </w:rPr>
      </w:pPr>
      <w:r w:rsidRPr="00FD6477">
        <w:rPr>
          <w:noProof/>
        </w:rPr>
        <w:lastRenderedPageBreak/>
        <w:t xml:space="preserve">Scott, S. E., &amp; Walter, F. (2010). Studying Help-Seeking for Symptoms: The Challenges of Methods and Models. </w:t>
      </w:r>
      <w:r w:rsidRPr="00FD6477">
        <w:rPr>
          <w:i/>
          <w:iCs/>
          <w:noProof/>
        </w:rPr>
        <w:t>Social and Personality Psychology Compass</w:t>
      </w:r>
      <w:r w:rsidRPr="00FD6477">
        <w:rPr>
          <w:noProof/>
        </w:rPr>
        <w:t xml:space="preserve">, </w:t>
      </w:r>
      <w:r w:rsidRPr="00FD6477">
        <w:rPr>
          <w:i/>
          <w:iCs/>
          <w:noProof/>
        </w:rPr>
        <w:t>4</w:t>
      </w:r>
      <w:r w:rsidRPr="00FD6477">
        <w:rPr>
          <w:noProof/>
        </w:rPr>
        <w:t>(8), 531–547. http://doi.org/10.1111/j.1751-9004.2010.00287.x</w:t>
      </w:r>
    </w:p>
    <w:p w:rsidR="00FD6477" w:rsidRPr="00FD6477" w:rsidRDefault="00FD6477">
      <w:pPr>
        <w:pStyle w:val="NormalWeb"/>
        <w:ind w:left="480" w:hanging="480"/>
        <w:divId w:val="533232539"/>
        <w:rPr>
          <w:noProof/>
        </w:rPr>
      </w:pPr>
      <w:r w:rsidRPr="00FD6477">
        <w:rPr>
          <w:noProof/>
        </w:rPr>
        <w:t xml:space="preserve">Scott, S. E., Walter, F. M., Webster, A., Sutton, S., &amp; Emery, J. (2013). The model of pathways to treatment: Conceptualization and integration with existing theory. </w:t>
      </w:r>
      <w:r w:rsidRPr="00FD6477">
        <w:rPr>
          <w:i/>
          <w:iCs/>
          <w:noProof/>
        </w:rPr>
        <w:t>British Journal of Health Psychology</w:t>
      </w:r>
      <w:r w:rsidRPr="00FD6477">
        <w:rPr>
          <w:noProof/>
        </w:rPr>
        <w:t xml:space="preserve">, </w:t>
      </w:r>
      <w:r w:rsidRPr="00FD6477">
        <w:rPr>
          <w:i/>
          <w:iCs/>
          <w:noProof/>
        </w:rPr>
        <w:t>18</w:t>
      </w:r>
      <w:r w:rsidRPr="00FD6477">
        <w:rPr>
          <w:noProof/>
        </w:rPr>
        <w:t>(1), 45–64. http://doi.org/10.1111/j.2044-8287.2012.02077.x</w:t>
      </w:r>
    </w:p>
    <w:p w:rsidR="00FD6477" w:rsidRPr="00FD6477" w:rsidRDefault="00FD6477">
      <w:pPr>
        <w:pStyle w:val="NormalWeb"/>
        <w:ind w:left="480" w:hanging="480"/>
        <w:divId w:val="533232539"/>
        <w:rPr>
          <w:noProof/>
        </w:rPr>
      </w:pPr>
      <w:r w:rsidRPr="00FD6477">
        <w:rPr>
          <w:noProof/>
        </w:rPr>
        <w:t xml:space="preserve">Simon, A. E., Waller, J., Robb, K., &amp; Wardle, J. (2010). Patient delay in presentation of possible cancer symptoms: the contribution of knowledge and attitudes in a population sample from the United kingdom. </w:t>
      </w:r>
      <w:r w:rsidRPr="00FD6477">
        <w:rPr>
          <w:i/>
          <w:iCs/>
          <w:noProof/>
        </w:rPr>
        <w:t>Cancer Epidemiology, Biomarkers &amp; Prevention : A Publication of the American Association for Cancer Research, Cosponsored by the American Society of Preventive Oncology</w:t>
      </w:r>
      <w:r w:rsidRPr="00FD6477">
        <w:rPr>
          <w:noProof/>
        </w:rPr>
        <w:t xml:space="preserve">, </w:t>
      </w:r>
      <w:r w:rsidRPr="00FD6477">
        <w:rPr>
          <w:i/>
          <w:iCs/>
          <w:noProof/>
        </w:rPr>
        <w:t>19</w:t>
      </w:r>
      <w:r w:rsidRPr="00FD6477">
        <w:rPr>
          <w:noProof/>
        </w:rPr>
        <w:t>(9), 2272–7. http://doi.org/10.1158/1055-9965.EPI-10-0219</w:t>
      </w:r>
    </w:p>
    <w:p w:rsidR="00FD6477" w:rsidRPr="00FD6477" w:rsidRDefault="00FD6477">
      <w:pPr>
        <w:pStyle w:val="NormalWeb"/>
        <w:ind w:left="480" w:hanging="480"/>
        <w:divId w:val="533232539"/>
        <w:rPr>
          <w:noProof/>
        </w:rPr>
      </w:pPr>
      <w:r w:rsidRPr="00FD6477">
        <w:rPr>
          <w:noProof/>
        </w:rPr>
        <w:t xml:space="preserve">Smith, L. K., Pope, C., &amp; Botha, J. L. (2005). Patients’ help-seeking experiences and delay in cancer presentation: a qualitative synthesis. </w:t>
      </w:r>
      <w:r w:rsidRPr="00FD6477">
        <w:rPr>
          <w:i/>
          <w:iCs/>
          <w:noProof/>
        </w:rPr>
        <w:t>Lancet</w:t>
      </w:r>
      <w:r w:rsidRPr="00FD6477">
        <w:rPr>
          <w:noProof/>
        </w:rPr>
        <w:t xml:space="preserve">, </w:t>
      </w:r>
      <w:r w:rsidRPr="00FD6477">
        <w:rPr>
          <w:i/>
          <w:iCs/>
          <w:noProof/>
        </w:rPr>
        <w:t>366</w:t>
      </w:r>
      <w:r w:rsidRPr="00FD6477">
        <w:rPr>
          <w:noProof/>
        </w:rPr>
        <w:t>(9488), 825–31. http://doi.org/10.1016/S0140-6736(05)67030-4</w:t>
      </w:r>
    </w:p>
    <w:p w:rsidR="00FD6477" w:rsidRPr="00FD6477" w:rsidRDefault="00FD6477">
      <w:pPr>
        <w:pStyle w:val="NormalWeb"/>
        <w:ind w:left="480" w:hanging="480"/>
        <w:divId w:val="533232539"/>
        <w:rPr>
          <w:noProof/>
        </w:rPr>
      </w:pPr>
      <w:r w:rsidRPr="00FD6477">
        <w:rPr>
          <w:noProof/>
        </w:rPr>
        <w:t xml:space="preserve">Tørring, M. L., Frydenberg, M., Hamilton, W., Hansen, R. P., Lautrup, M. D., &amp; Vedsted, P. (2012). Diagnostic interval and mortality in colorectal cancer: U-shaped association demonstrated for three different datasets. </w:t>
      </w:r>
      <w:r w:rsidRPr="00FD6477">
        <w:rPr>
          <w:i/>
          <w:iCs/>
          <w:noProof/>
        </w:rPr>
        <w:t>Journal of Clinical Epidemiology</w:t>
      </w:r>
      <w:r w:rsidRPr="00FD6477">
        <w:rPr>
          <w:noProof/>
        </w:rPr>
        <w:t xml:space="preserve">, </w:t>
      </w:r>
      <w:r w:rsidRPr="00FD6477">
        <w:rPr>
          <w:i/>
          <w:iCs/>
          <w:noProof/>
        </w:rPr>
        <w:t>65</w:t>
      </w:r>
      <w:r w:rsidRPr="00FD6477">
        <w:rPr>
          <w:noProof/>
        </w:rPr>
        <w:t>(6), 669–78. http://doi.org/10.1016/j.jclinepi.2011.12.006</w:t>
      </w:r>
    </w:p>
    <w:p w:rsidR="00FD6477" w:rsidRPr="00FD6477" w:rsidRDefault="00FD6477">
      <w:pPr>
        <w:pStyle w:val="NormalWeb"/>
        <w:ind w:left="480" w:hanging="480"/>
        <w:divId w:val="533232539"/>
        <w:rPr>
          <w:noProof/>
        </w:rPr>
      </w:pPr>
      <w:r w:rsidRPr="00FD6477">
        <w:rPr>
          <w:noProof/>
        </w:rPr>
        <w:t xml:space="preserve">Tørring, M. L., Frydenberg, M., Hansen, R. P., Olesen, F., &amp; Vedsted, P. (2013). Evidence of increasing mortality with longer diagnostic intervals for five common cancers: a cohort study in primary care. </w:t>
      </w:r>
      <w:r w:rsidRPr="00FD6477">
        <w:rPr>
          <w:i/>
          <w:iCs/>
          <w:noProof/>
        </w:rPr>
        <w:t>European Journal of Cancer (Oxford, England : 1990)</w:t>
      </w:r>
      <w:r w:rsidRPr="00FD6477">
        <w:rPr>
          <w:noProof/>
        </w:rPr>
        <w:t xml:space="preserve">, </w:t>
      </w:r>
      <w:r w:rsidRPr="00FD6477">
        <w:rPr>
          <w:i/>
          <w:iCs/>
          <w:noProof/>
        </w:rPr>
        <w:t>49</w:t>
      </w:r>
      <w:r w:rsidRPr="00FD6477">
        <w:rPr>
          <w:noProof/>
        </w:rPr>
        <w:t>(9), 2187–98. http://doi.org/10.1016/j.ejca.2013.01.025</w:t>
      </w:r>
    </w:p>
    <w:p w:rsidR="00FD6477" w:rsidRPr="00FD6477" w:rsidRDefault="00FD6477">
      <w:pPr>
        <w:pStyle w:val="NormalWeb"/>
        <w:ind w:left="480" w:hanging="480"/>
        <w:divId w:val="533232539"/>
        <w:rPr>
          <w:noProof/>
        </w:rPr>
      </w:pPr>
      <w:r w:rsidRPr="00FD6477">
        <w:rPr>
          <w:noProof/>
        </w:rPr>
        <w:t xml:space="preserve">Walter, F. M., Webster, A., Scott, S., &amp; Emery, J. (2012). The Andersen Model of Total Patient Delay: a systematic review of its application in cancer diagnosis. </w:t>
      </w:r>
      <w:r w:rsidRPr="00FD6477">
        <w:rPr>
          <w:i/>
          <w:iCs/>
          <w:noProof/>
        </w:rPr>
        <w:t>Journal of Health Services Research &amp; Policy</w:t>
      </w:r>
      <w:r w:rsidRPr="00FD6477">
        <w:rPr>
          <w:noProof/>
        </w:rPr>
        <w:t xml:space="preserve">, </w:t>
      </w:r>
      <w:r w:rsidRPr="00FD6477">
        <w:rPr>
          <w:i/>
          <w:iCs/>
          <w:noProof/>
        </w:rPr>
        <w:t>17</w:t>
      </w:r>
      <w:r w:rsidRPr="00FD6477">
        <w:rPr>
          <w:noProof/>
        </w:rPr>
        <w:t>(2), 110–8. http://doi.org/10.1258/jhsrp.2011.010113</w:t>
      </w:r>
    </w:p>
    <w:p w:rsidR="00FD6477" w:rsidRPr="00FD6477" w:rsidRDefault="00FD6477">
      <w:pPr>
        <w:pStyle w:val="NormalWeb"/>
        <w:ind w:left="480" w:hanging="480"/>
        <w:divId w:val="533232539"/>
        <w:rPr>
          <w:noProof/>
        </w:rPr>
      </w:pPr>
      <w:r w:rsidRPr="00FD6477">
        <w:rPr>
          <w:noProof/>
        </w:rPr>
        <w:t xml:space="preserve">Weller, D., &amp; Campbell, C. (2006). Early lung cancer detection: the role of primary care. </w:t>
      </w:r>
      <w:r w:rsidRPr="00FD6477">
        <w:rPr>
          <w:i/>
          <w:iCs/>
          <w:noProof/>
        </w:rPr>
        <w:t>Primary Care Respiratory Journal : Journal of the General Practice Airways Group</w:t>
      </w:r>
      <w:r w:rsidRPr="00FD6477">
        <w:rPr>
          <w:noProof/>
        </w:rPr>
        <w:t xml:space="preserve">, </w:t>
      </w:r>
      <w:r w:rsidRPr="00FD6477">
        <w:rPr>
          <w:i/>
          <w:iCs/>
          <w:noProof/>
        </w:rPr>
        <w:t>15</w:t>
      </w:r>
      <w:r w:rsidRPr="00FD6477">
        <w:rPr>
          <w:noProof/>
        </w:rPr>
        <w:t>(6), 323–5. http://doi.org/10.1016/j.pcrj.2006.09.001</w:t>
      </w:r>
    </w:p>
    <w:p w:rsidR="00FD6477" w:rsidRPr="00FD6477" w:rsidRDefault="00FD6477">
      <w:pPr>
        <w:pStyle w:val="NormalWeb"/>
        <w:ind w:left="480" w:hanging="480"/>
        <w:divId w:val="533232539"/>
        <w:rPr>
          <w:noProof/>
        </w:rPr>
      </w:pPr>
      <w:r w:rsidRPr="00FD6477">
        <w:rPr>
          <w:noProof/>
        </w:rPr>
        <w:t xml:space="preserve">Weller, D., Vedsted, P., Rubin, G., Walter, F. M., Emery, J., Scott, S., … Neal, R. D. (2012). The Aarhus statement: improving design and reporting of studies on early cancer diagnosis. </w:t>
      </w:r>
      <w:r w:rsidRPr="00FD6477">
        <w:rPr>
          <w:i/>
          <w:iCs/>
          <w:noProof/>
        </w:rPr>
        <w:t>British Journal of Cancer</w:t>
      </w:r>
      <w:r w:rsidRPr="00FD6477">
        <w:rPr>
          <w:noProof/>
        </w:rPr>
        <w:t xml:space="preserve">, </w:t>
      </w:r>
      <w:r w:rsidRPr="00FD6477">
        <w:rPr>
          <w:i/>
          <w:iCs/>
          <w:noProof/>
        </w:rPr>
        <w:t>106</w:t>
      </w:r>
      <w:r w:rsidRPr="00FD6477">
        <w:rPr>
          <w:noProof/>
        </w:rPr>
        <w:t>(7), 1262–7. http://doi.org/10.1038/bjc.2012.68</w:t>
      </w:r>
    </w:p>
    <w:p w:rsidR="00FD6477" w:rsidRPr="00FD6477" w:rsidRDefault="00FD6477">
      <w:pPr>
        <w:pStyle w:val="NormalWeb"/>
        <w:ind w:left="480" w:hanging="480"/>
        <w:divId w:val="533232539"/>
        <w:rPr>
          <w:noProof/>
        </w:rPr>
      </w:pPr>
      <w:r w:rsidRPr="00FD6477">
        <w:rPr>
          <w:noProof/>
        </w:rPr>
        <w:t>World Health Organisation. (2013). Cancer Mortality and Morbidity. Retrieved from http://www.who.int/gho/ncd/mortality_morbidity/cancer_text/en/index.html</w:t>
      </w:r>
    </w:p>
    <w:p w:rsidR="00184A9A" w:rsidRDefault="00895737" w:rsidP="00FD6477">
      <w:pPr>
        <w:pStyle w:val="NormalWeb"/>
        <w:ind w:left="480" w:hanging="480"/>
        <w:divId w:val="1374693520"/>
        <w:rPr>
          <w:b/>
        </w:rPr>
      </w:pPr>
      <w:r w:rsidRPr="006310E9">
        <w:rPr>
          <w:b/>
        </w:rPr>
        <w:fldChar w:fldCharType="end"/>
      </w:r>
    </w:p>
    <w:p w:rsidR="00681248" w:rsidRDefault="00681248" w:rsidP="00694CAB">
      <w:pPr>
        <w:widowControl w:val="0"/>
        <w:autoSpaceDE w:val="0"/>
        <w:autoSpaceDN w:val="0"/>
        <w:adjustRightInd w:val="0"/>
        <w:spacing w:line="240" w:lineRule="auto"/>
        <w:ind w:left="640" w:hanging="640"/>
        <w:rPr>
          <w:rFonts w:ascii="Times New Roman" w:hAnsi="Times New Roman" w:cs="Times New Roman"/>
          <w:b/>
          <w:sz w:val="24"/>
          <w:szCs w:val="24"/>
        </w:rPr>
      </w:pPr>
    </w:p>
    <w:p w:rsidR="008777B4" w:rsidRDefault="00697FE0" w:rsidP="00927D96">
      <w:pPr>
        <w:widowControl w:val="0"/>
        <w:autoSpaceDE w:val="0"/>
        <w:autoSpaceDN w:val="0"/>
        <w:adjustRightInd w:val="0"/>
        <w:ind w:left="480" w:hanging="480"/>
        <w:rPr>
          <w:rFonts w:ascii="Times New Roman" w:hAnsi="Times New Roman" w:cs="Times New Roman"/>
          <w:b/>
          <w:sz w:val="24"/>
          <w:szCs w:val="24"/>
        </w:rPr>
      </w:pPr>
      <w:r>
        <w:rPr>
          <w:rFonts w:ascii="Times New Roman" w:hAnsi="Times New Roman" w:cs="Times New Roman"/>
          <w:b/>
          <w:sz w:val="24"/>
          <w:szCs w:val="24"/>
        </w:rPr>
        <w:lastRenderedPageBreak/>
        <w:t>Table</w:t>
      </w:r>
      <w:r w:rsidR="008777B4">
        <w:rPr>
          <w:rFonts w:ascii="Times New Roman" w:hAnsi="Times New Roman" w:cs="Times New Roman"/>
          <w:b/>
          <w:sz w:val="24"/>
          <w:szCs w:val="24"/>
        </w:rPr>
        <w:t xml:space="preserve"> 1</w:t>
      </w:r>
      <w:r w:rsidR="00681248">
        <w:rPr>
          <w:rFonts w:ascii="Times New Roman" w:hAnsi="Times New Roman" w:cs="Times New Roman"/>
          <w:b/>
          <w:sz w:val="24"/>
          <w:szCs w:val="24"/>
        </w:rPr>
        <w:t>: Participant Characteristics</w:t>
      </w:r>
    </w:p>
    <w:tbl>
      <w:tblPr>
        <w:tblW w:w="9224" w:type="dxa"/>
        <w:jc w:val="center"/>
        <w:tblCellMar>
          <w:left w:w="0" w:type="dxa"/>
          <w:right w:w="0" w:type="dxa"/>
        </w:tblCellMar>
        <w:tblLook w:val="04A0" w:firstRow="1" w:lastRow="0" w:firstColumn="1" w:lastColumn="0" w:noHBand="0" w:noVBand="1"/>
      </w:tblPr>
      <w:tblGrid>
        <w:gridCol w:w="793"/>
        <w:gridCol w:w="445"/>
        <w:gridCol w:w="2465"/>
        <w:gridCol w:w="1572"/>
        <w:gridCol w:w="1958"/>
        <w:gridCol w:w="1991"/>
      </w:tblGrid>
      <w:tr w:rsidR="00ED0EC8" w:rsidRPr="006310E9" w:rsidTr="00CD64E5">
        <w:trPr>
          <w:trHeight w:val="454"/>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color w:val="000000"/>
                <w:kern w:val="24"/>
                <w:sz w:val="16"/>
                <w:szCs w:val="16"/>
                <w:lang w:eastAsia="en-GB"/>
              </w:rPr>
              <w:t>Name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color w:val="000000"/>
                <w:kern w:val="24"/>
                <w:sz w:val="16"/>
                <w:szCs w:val="16"/>
                <w:lang w:eastAsia="en-GB"/>
              </w:rPr>
              <w:t>Age</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color w:val="000000"/>
                <w:kern w:val="24"/>
                <w:sz w:val="16"/>
                <w:szCs w:val="16"/>
                <w:lang w:eastAsia="en-GB"/>
              </w:rPr>
              <w:t>Symptoms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ED0EC8" w:rsidRPr="006310E9" w:rsidRDefault="00CD64E5" w:rsidP="002C0BA7">
            <w:pPr>
              <w:spacing w:after="0"/>
              <w:jc w:val="center"/>
              <w:rPr>
                <w:rFonts w:ascii="Times New Roman" w:eastAsia="Times New Roman" w:hAnsi="Times New Roman" w:cs="Times New Roman"/>
                <w:sz w:val="36"/>
                <w:szCs w:val="36"/>
                <w:lang w:eastAsia="en-GB"/>
              </w:rPr>
            </w:pPr>
            <w:r>
              <w:rPr>
                <w:rFonts w:ascii="Times New Roman" w:eastAsia="Times New Roman" w:hAnsi="Times New Roman" w:cs="Times New Roman"/>
                <w:b/>
                <w:bCs/>
                <w:color w:val="000000"/>
                <w:kern w:val="24"/>
                <w:sz w:val="16"/>
                <w:szCs w:val="16"/>
                <w:lang w:eastAsia="en-GB"/>
              </w:rPr>
              <w:t xml:space="preserve">Length of the Patient Interval </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b/>
                <w:bCs/>
                <w:color w:val="000000"/>
                <w:kern w:val="24"/>
                <w:sz w:val="16"/>
                <w:szCs w:val="16"/>
                <w:lang w:eastAsia="en-GB"/>
              </w:rPr>
            </w:pPr>
            <w:r>
              <w:rPr>
                <w:rFonts w:ascii="Times New Roman" w:eastAsia="Times New Roman" w:hAnsi="Times New Roman" w:cs="Times New Roman"/>
                <w:b/>
                <w:bCs/>
                <w:color w:val="000000"/>
                <w:kern w:val="24"/>
                <w:sz w:val="16"/>
                <w:szCs w:val="16"/>
                <w:lang w:eastAsia="en-GB"/>
              </w:rPr>
              <w:t>Categorisation</w:t>
            </w:r>
            <w:r w:rsidR="00CD64E5">
              <w:rPr>
                <w:rFonts w:ascii="Times New Roman" w:eastAsia="Times New Roman" w:hAnsi="Times New Roman" w:cs="Times New Roman"/>
                <w:b/>
                <w:bCs/>
                <w:color w:val="000000"/>
                <w:kern w:val="24"/>
                <w:sz w:val="16"/>
                <w:szCs w:val="16"/>
                <w:lang w:eastAsia="en-GB"/>
              </w:rPr>
              <w:t xml:space="preserve"> of Length of the Patient Interval</w:t>
            </w:r>
            <w:r w:rsidR="0044324E">
              <w:rPr>
                <w:rStyle w:val="FootnoteReference"/>
                <w:rFonts w:ascii="Times New Roman" w:eastAsia="Times New Roman" w:hAnsi="Times New Roman" w:cs="Times New Roman"/>
                <w:b/>
                <w:bCs/>
                <w:color w:val="000000"/>
                <w:kern w:val="24"/>
                <w:sz w:val="16"/>
                <w:szCs w:val="16"/>
                <w:lang w:eastAsia="en-GB"/>
              </w:rPr>
              <w:footnoteReference w:id="1"/>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hideMark/>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color w:val="000000"/>
                <w:kern w:val="24"/>
                <w:sz w:val="16"/>
                <w:szCs w:val="16"/>
                <w:lang w:eastAsia="en-GB"/>
              </w:rPr>
              <w:t>Diagnosis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Melanie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48</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Chest and Back Pain</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Same day</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Small Cell Lung Cancer</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Audrey</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73</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Coughing up Blood</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2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Resolving Infection</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Sandra</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55</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 Chest Pain, Breathlessness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2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Inflammation</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Jack</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84</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3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Steve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50</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3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Christine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50</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 Stomach Pain</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Julie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59</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Diarrhoea, Stomach Pain</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4/5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Mary</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78</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5/6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Short</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 xml:space="preserve">Des </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64</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9A52EE">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Pr>
                <w:rFonts w:ascii="Times New Roman" w:eastAsia="Times New Roman" w:hAnsi="Times New Roman" w:cs="Times New Roman"/>
                <w:color w:val="000000"/>
                <w:kern w:val="24"/>
                <w:sz w:val="16"/>
                <w:szCs w:val="16"/>
                <w:lang w:eastAsia="en-GB"/>
              </w:rPr>
              <w:t>7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Non-</w:t>
            </w:r>
            <w:r>
              <w:rPr>
                <w:rFonts w:ascii="Times New Roman" w:eastAsia="Times New Roman" w:hAnsi="Times New Roman" w:cs="Times New Roman"/>
                <w:color w:val="000000"/>
                <w:kern w:val="24"/>
                <w:sz w:val="16"/>
                <w:szCs w:val="16"/>
                <w:lang w:eastAsia="en-GB"/>
              </w:rPr>
              <w:t>S</w:t>
            </w:r>
            <w:r w:rsidRPr="006310E9">
              <w:rPr>
                <w:rFonts w:ascii="Times New Roman" w:eastAsia="Times New Roman" w:hAnsi="Times New Roman" w:cs="Times New Roman"/>
                <w:color w:val="000000"/>
                <w:kern w:val="24"/>
                <w:sz w:val="16"/>
                <w:szCs w:val="16"/>
                <w:lang w:eastAsia="en-GB"/>
              </w:rPr>
              <w:t xml:space="preserve">mall </w:t>
            </w:r>
            <w:r>
              <w:rPr>
                <w:rFonts w:ascii="Times New Roman" w:eastAsia="Times New Roman" w:hAnsi="Times New Roman" w:cs="Times New Roman"/>
                <w:color w:val="000000"/>
                <w:kern w:val="24"/>
                <w:sz w:val="16"/>
                <w:szCs w:val="16"/>
                <w:lang w:eastAsia="en-GB"/>
              </w:rPr>
              <w:t>C</w:t>
            </w:r>
            <w:r w:rsidRPr="006310E9">
              <w:rPr>
                <w:rFonts w:ascii="Times New Roman" w:eastAsia="Times New Roman" w:hAnsi="Times New Roman" w:cs="Times New Roman"/>
                <w:color w:val="000000"/>
                <w:kern w:val="24"/>
                <w:sz w:val="16"/>
                <w:szCs w:val="16"/>
                <w:lang w:eastAsia="en-GB"/>
              </w:rPr>
              <w:t xml:space="preserve">ell lung cancer </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Maggie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70</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 Fainting, Tiredness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9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Pneumonia</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Joseph</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65</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Coughing up Blood</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11 days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Arthur</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80</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Diarrhoea</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2 weeks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Pamela</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71</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9A52EE" w:rsidP="002C0BA7">
            <w:pPr>
              <w:spacing w:after="0"/>
              <w:jc w:val="center"/>
              <w:rPr>
                <w:rFonts w:ascii="Times New Roman" w:eastAsia="Times New Roman" w:hAnsi="Times New Roman" w:cs="Times New Roman"/>
                <w:sz w:val="36"/>
                <w:szCs w:val="36"/>
                <w:lang w:eastAsia="en-GB"/>
              </w:rPr>
            </w:pPr>
            <w:r>
              <w:rPr>
                <w:rFonts w:ascii="Times New Roman" w:eastAsia="Times New Roman" w:hAnsi="Times New Roman" w:cs="Times New Roman"/>
                <w:color w:val="000000"/>
                <w:kern w:val="24"/>
                <w:sz w:val="16"/>
                <w:szCs w:val="16"/>
                <w:lang w:eastAsia="en-GB"/>
              </w:rPr>
              <w:t>Productive Cough</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w:t>
            </w:r>
            <w:r>
              <w:rPr>
                <w:rFonts w:ascii="Times New Roman" w:eastAsia="Times New Roman" w:hAnsi="Times New Roman" w:cs="Times New Roman"/>
                <w:color w:val="000000"/>
                <w:kern w:val="24"/>
                <w:sz w:val="16"/>
                <w:szCs w:val="16"/>
                <w:lang w:eastAsia="en-GB"/>
              </w:rPr>
              <w:t>A</w:t>
            </w:r>
            <w:r w:rsidRPr="006310E9">
              <w:rPr>
                <w:rFonts w:ascii="Times New Roman" w:eastAsia="Times New Roman" w:hAnsi="Times New Roman" w:cs="Times New Roman"/>
                <w:color w:val="000000"/>
                <w:kern w:val="24"/>
                <w:sz w:val="16"/>
                <w:szCs w:val="16"/>
                <w:lang w:eastAsia="en-GB"/>
              </w:rPr>
              <w:t xml:space="preserve"> few weeks’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Bronchiectasis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Fred</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78</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Change in Bowel Habit</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 weeks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James</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74</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Stomach Pain</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 weeks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Medium</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Angela</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67</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3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Haemorrhoids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Elaine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65</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Diarrhoea</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Harry</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79</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Change in Bowel Habit</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Microscopic Colitis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Richard</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69</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 Chest 'Irritation'</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5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Reflux Disease</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ED3954" w:rsidRDefault="00ED0EC8" w:rsidP="002C0BA7">
            <w:pPr>
              <w:spacing w:after="0"/>
              <w:jc w:val="center"/>
              <w:rPr>
                <w:rFonts w:ascii="Times New Roman" w:eastAsia="Times New Roman" w:hAnsi="Times New Roman" w:cs="Times New Roman"/>
                <w:i/>
                <w:sz w:val="36"/>
                <w:szCs w:val="36"/>
                <w:lang w:eastAsia="en-GB"/>
              </w:rPr>
            </w:pPr>
            <w:r w:rsidRPr="00ED3954">
              <w:rPr>
                <w:rFonts w:ascii="Times New Roman" w:eastAsia="Times New Roman" w:hAnsi="Times New Roman" w:cs="Times New Roman"/>
                <w:b/>
                <w:bCs/>
                <w:i/>
                <w:color w:val="000000"/>
                <w:kern w:val="24"/>
                <w:sz w:val="16"/>
                <w:szCs w:val="16"/>
                <w:lang w:eastAsia="en-GB"/>
              </w:rPr>
              <w:t>Eleanor</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67</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Bleeding</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Diverticulosis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Mark</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63</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Change in Bowel Habit</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Rectal Carcinoma</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John</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70</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 Breathlessness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9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NAD</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Roy</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65</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Diarrhoea</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18 months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Spirochetosis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Tom</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74</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Wheezing, Breathlessness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2 years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Chronic Bronchitis</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Bilal</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41</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9A52EE" w:rsidP="002C0BA7">
            <w:pPr>
              <w:spacing w:after="0"/>
              <w:jc w:val="center"/>
              <w:rPr>
                <w:rFonts w:ascii="Times New Roman" w:eastAsia="Times New Roman" w:hAnsi="Times New Roman" w:cs="Times New Roman"/>
                <w:sz w:val="36"/>
                <w:szCs w:val="36"/>
                <w:lang w:eastAsia="en-GB"/>
              </w:rPr>
            </w:pPr>
            <w:r>
              <w:rPr>
                <w:rFonts w:ascii="Times New Roman" w:eastAsia="Times New Roman" w:hAnsi="Times New Roman" w:cs="Times New Roman"/>
                <w:color w:val="000000"/>
                <w:kern w:val="24"/>
                <w:sz w:val="16"/>
                <w:szCs w:val="16"/>
                <w:lang w:eastAsia="en-GB"/>
              </w:rPr>
              <w:t xml:space="preserve">Cough &amp; </w:t>
            </w:r>
            <w:r w:rsidR="00ED0EC8" w:rsidRPr="006310E9">
              <w:rPr>
                <w:rFonts w:ascii="Times New Roman" w:eastAsia="Times New Roman" w:hAnsi="Times New Roman" w:cs="Times New Roman"/>
                <w:color w:val="000000"/>
                <w:kern w:val="24"/>
                <w:sz w:val="16"/>
                <w:szCs w:val="16"/>
                <w:lang w:eastAsia="en-GB"/>
              </w:rPr>
              <w:t>Coughing up Blood</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3-4 years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Inflammation</w:t>
            </w:r>
          </w:p>
        </w:tc>
      </w:tr>
      <w:tr w:rsidR="00ED0EC8" w:rsidRPr="006310E9" w:rsidTr="00CD64E5">
        <w:trPr>
          <w:trHeight w:val="259"/>
          <w:jc w:val="center"/>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b/>
                <w:bCs/>
                <w:i/>
                <w:iCs/>
                <w:color w:val="000000"/>
                <w:kern w:val="24"/>
                <w:sz w:val="16"/>
                <w:szCs w:val="16"/>
                <w:lang w:eastAsia="en-GB"/>
              </w:rPr>
              <w:t>Pauline</w:t>
            </w: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66</w:t>
            </w:r>
          </w:p>
        </w:tc>
        <w:tc>
          <w:tcPr>
            <w:tcW w:w="246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Cough, Breathlessness</w:t>
            </w:r>
          </w:p>
        </w:tc>
        <w:tc>
          <w:tcPr>
            <w:tcW w:w="157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4-5 years</w:t>
            </w:r>
          </w:p>
        </w:tc>
        <w:tc>
          <w:tcPr>
            <w:tcW w:w="1958" w:type="dxa"/>
            <w:tcBorders>
              <w:top w:val="single" w:sz="8" w:space="0" w:color="000000"/>
              <w:left w:val="single" w:sz="8" w:space="0" w:color="000000"/>
              <w:bottom w:val="single" w:sz="8" w:space="0" w:color="000000"/>
              <w:right w:val="single" w:sz="8" w:space="0" w:color="000000"/>
            </w:tcBorders>
          </w:tcPr>
          <w:p w:rsidR="00ED0EC8" w:rsidRPr="006310E9" w:rsidRDefault="00ED0EC8" w:rsidP="002C0BA7">
            <w:pPr>
              <w:spacing w:after="0"/>
              <w:jc w:val="center"/>
              <w:rPr>
                <w:rFonts w:ascii="Times New Roman" w:eastAsia="Times New Roman" w:hAnsi="Times New Roman" w:cs="Times New Roman"/>
                <w:color w:val="000000"/>
                <w:kern w:val="24"/>
                <w:sz w:val="16"/>
                <w:szCs w:val="16"/>
                <w:lang w:eastAsia="en-GB"/>
              </w:rPr>
            </w:pPr>
            <w:r>
              <w:rPr>
                <w:rFonts w:ascii="Times New Roman" w:eastAsia="Times New Roman" w:hAnsi="Times New Roman" w:cs="Times New Roman"/>
                <w:color w:val="000000"/>
                <w:kern w:val="24"/>
                <w:sz w:val="16"/>
                <w:szCs w:val="16"/>
                <w:lang w:eastAsia="en-GB"/>
              </w:rPr>
              <w:t>Long</w:t>
            </w:r>
          </w:p>
        </w:tc>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vAlign w:val="center"/>
          </w:tcPr>
          <w:p w:rsidR="00ED0EC8" w:rsidRPr="006310E9" w:rsidRDefault="00ED0EC8" w:rsidP="002C0BA7">
            <w:pPr>
              <w:spacing w:after="0"/>
              <w:jc w:val="center"/>
              <w:rPr>
                <w:rFonts w:ascii="Times New Roman" w:eastAsia="Times New Roman" w:hAnsi="Times New Roman" w:cs="Times New Roman"/>
                <w:sz w:val="36"/>
                <w:szCs w:val="36"/>
                <w:lang w:eastAsia="en-GB"/>
              </w:rPr>
            </w:pPr>
            <w:r w:rsidRPr="006310E9">
              <w:rPr>
                <w:rFonts w:ascii="Times New Roman" w:eastAsia="Times New Roman" w:hAnsi="Times New Roman" w:cs="Times New Roman"/>
                <w:color w:val="000000"/>
                <w:kern w:val="24"/>
                <w:sz w:val="16"/>
                <w:szCs w:val="16"/>
                <w:lang w:eastAsia="en-GB"/>
              </w:rPr>
              <w:t>COPD</w:t>
            </w:r>
          </w:p>
        </w:tc>
      </w:tr>
    </w:tbl>
    <w:p w:rsidR="001F39E8" w:rsidRDefault="001F39E8" w:rsidP="00927D96">
      <w:pPr>
        <w:widowControl w:val="0"/>
        <w:autoSpaceDE w:val="0"/>
        <w:autoSpaceDN w:val="0"/>
        <w:adjustRightInd w:val="0"/>
        <w:ind w:left="480" w:hanging="480"/>
        <w:rPr>
          <w:rFonts w:ascii="Times New Roman" w:hAnsi="Times New Roman" w:cs="Times New Roman"/>
          <w:sz w:val="24"/>
          <w:szCs w:val="24"/>
        </w:rPr>
      </w:pPr>
    </w:p>
    <w:p w:rsidR="00573803" w:rsidRDefault="00573803" w:rsidP="00927D96">
      <w:pPr>
        <w:widowControl w:val="0"/>
        <w:autoSpaceDE w:val="0"/>
        <w:autoSpaceDN w:val="0"/>
        <w:adjustRightInd w:val="0"/>
        <w:ind w:left="480" w:hanging="480"/>
        <w:rPr>
          <w:rFonts w:ascii="Times New Roman" w:hAnsi="Times New Roman" w:cs="Times New Roman"/>
          <w:sz w:val="24"/>
          <w:szCs w:val="24"/>
        </w:rPr>
      </w:pPr>
    </w:p>
    <w:p w:rsidR="00573803" w:rsidRDefault="00573803" w:rsidP="00927D96">
      <w:pPr>
        <w:widowControl w:val="0"/>
        <w:autoSpaceDE w:val="0"/>
        <w:autoSpaceDN w:val="0"/>
        <w:adjustRightInd w:val="0"/>
        <w:ind w:left="480" w:hanging="480"/>
        <w:rPr>
          <w:rFonts w:ascii="Times New Roman" w:hAnsi="Times New Roman" w:cs="Times New Roman"/>
          <w:sz w:val="24"/>
          <w:szCs w:val="24"/>
        </w:rPr>
      </w:pPr>
    </w:p>
    <w:p w:rsidR="00573803" w:rsidRDefault="00573803" w:rsidP="00927D96">
      <w:pPr>
        <w:widowControl w:val="0"/>
        <w:autoSpaceDE w:val="0"/>
        <w:autoSpaceDN w:val="0"/>
        <w:adjustRightInd w:val="0"/>
        <w:ind w:left="480" w:hanging="480"/>
        <w:rPr>
          <w:rFonts w:ascii="Times New Roman" w:hAnsi="Times New Roman" w:cs="Times New Roman"/>
          <w:sz w:val="24"/>
          <w:szCs w:val="24"/>
        </w:rPr>
      </w:pPr>
    </w:p>
    <w:p w:rsidR="00BE390E" w:rsidRDefault="00BE390E" w:rsidP="00927D96">
      <w:pPr>
        <w:widowControl w:val="0"/>
        <w:autoSpaceDE w:val="0"/>
        <w:autoSpaceDN w:val="0"/>
        <w:adjustRightInd w:val="0"/>
        <w:ind w:left="480" w:hanging="480"/>
        <w:rPr>
          <w:rFonts w:ascii="Times New Roman" w:hAnsi="Times New Roman" w:cs="Times New Roman"/>
          <w:sz w:val="24"/>
          <w:szCs w:val="24"/>
        </w:rPr>
        <w:sectPr w:rsidR="00BE390E" w:rsidSect="00110A38">
          <w:footerReference w:type="default" r:id="rId11"/>
          <w:pgSz w:w="11906" w:h="16838"/>
          <w:pgMar w:top="1440" w:right="1440" w:bottom="1440" w:left="1440" w:header="708" w:footer="708" w:gutter="0"/>
          <w:cols w:space="708"/>
          <w:docGrid w:linePitch="360"/>
        </w:sectPr>
      </w:pPr>
    </w:p>
    <w:p w:rsidR="00066E5F" w:rsidRDefault="00573803" w:rsidP="00BE390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Figure 1: The Contextual Model of the Patient Interval</w:t>
      </w:r>
    </w:p>
    <w:p w:rsidR="00066E5F" w:rsidRDefault="00066E5F" w:rsidP="00927D96">
      <w:pPr>
        <w:widowControl w:val="0"/>
        <w:autoSpaceDE w:val="0"/>
        <w:autoSpaceDN w:val="0"/>
        <w:adjustRightInd w:val="0"/>
        <w:ind w:left="480" w:hanging="480"/>
        <w:rPr>
          <w:rFonts w:ascii="Times New Roman" w:hAnsi="Times New Roman" w:cs="Times New Roman"/>
          <w:b/>
          <w:sz w:val="24"/>
          <w:szCs w:val="24"/>
        </w:rPr>
      </w:pPr>
    </w:p>
    <w:p w:rsidR="00573803" w:rsidRPr="00573803" w:rsidRDefault="00066E5F" w:rsidP="00066E5F">
      <w:pPr>
        <w:widowControl w:val="0"/>
        <w:autoSpaceDE w:val="0"/>
        <w:autoSpaceDN w:val="0"/>
        <w:adjustRightInd w:val="0"/>
        <w:ind w:left="480" w:hanging="480"/>
        <w:jc w:val="cente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101F2BAE" wp14:editId="16DB62C4">
            <wp:extent cx="7629525" cy="454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MODEL IMAGE.jpg"/>
                    <pic:cNvPicPr/>
                  </pic:nvPicPr>
                  <pic:blipFill rotWithShape="1">
                    <a:blip r:embed="rId12" cstate="print">
                      <a:extLst>
                        <a:ext uri="{28A0092B-C50C-407E-A947-70E740481C1C}">
                          <a14:useLocalDpi xmlns:a14="http://schemas.microsoft.com/office/drawing/2010/main" val="0"/>
                        </a:ext>
                      </a:extLst>
                    </a:blip>
                    <a:srcRect t="8148" b="12450"/>
                    <a:stretch/>
                  </pic:blipFill>
                  <pic:spPr bwMode="auto">
                    <a:xfrm>
                      <a:off x="0" y="0"/>
                      <a:ext cx="7642225" cy="4550988"/>
                    </a:xfrm>
                    <a:prstGeom prst="rect">
                      <a:avLst/>
                    </a:prstGeom>
                    <a:ln>
                      <a:noFill/>
                    </a:ln>
                    <a:extLst>
                      <a:ext uri="{53640926-AAD7-44D8-BBD7-CCE9431645EC}">
                        <a14:shadowObscured xmlns:a14="http://schemas.microsoft.com/office/drawing/2010/main"/>
                      </a:ext>
                    </a:extLst>
                  </pic:spPr>
                </pic:pic>
              </a:graphicData>
            </a:graphic>
          </wp:inline>
        </w:drawing>
      </w:r>
    </w:p>
    <w:sectPr w:rsidR="00573803" w:rsidRPr="00573803" w:rsidSect="005738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E3" w:rsidRDefault="001C5EE3" w:rsidP="00EB7F50">
      <w:pPr>
        <w:spacing w:after="0" w:line="240" w:lineRule="auto"/>
      </w:pPr>
      <w:r>
        <w:separator/>
      </w:r>
    </w:p>
  </w:endnote>
  <w:endnote w:type="continuationSeparator" w:id="0">
    <w:p w:rsidR="001C5EE3" w:rsidRDefault="001C5EE3" w:rsidP="00E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70056"/>
      <w:docPartObj>
        <w:docPartGallery w:val="Page Numbers (Bottom of Page)"/>
        <w:docPartUnique/>
      </w:docPartObj>
    </w:sdtPr>
    <w:sdtEndPr>
      <w:rPr>
        <w:noProof/>
      </w:rPr>
    </w:sdtEndPr>
    <w:sdtContent>
      <w:p w:rsidR="001C5EE3" w:rsidRDefault="001C5EE3">
        <w:pPr>
          <w:pStyle w:val="Footer"/>
          <w:jc w:val="right"/>
        </w:pPr>
        <w:r>
          <w:fldChar w:fldCharType="begin"/>
        </w:r>
        <w:r>
          <w:instrText xml:space="preserve"> PAGE   \* MERGEFORMAT </w:instrText>
        </w:r>
        <w:r>
          <w:fldChar w:fldCharType="separate"/>
        </w:r>
        <w:r w:rsidR="00A36BF9">
          <w:rPr>
            <w:noProof/>
          </w:rPr>
          <w:t>1</w:t>
        </w:r>
        <w:r>
          <w:rPr>
            <w:noProof/>
          </w:rPr>
          <w:fldChar w:fldCharType="end"/>
        </w:r>
      </w:p>
    </w:sdtContent>
  </w:sdt>
  <w:p w:rsidR="001C5EE3" w:rsidRDefault="001C5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E3" w:rsidRDefault="001C5EE3" w:rsidP="00EB7F50">
      <w:pPr>
        <w:spacing w:after="0" w:line="240" w:lineRule="auto"/>
      </w:pPr>
      <w:r>
        <w:separator/>
      </w:r>
    </w:p>
  </w:footnote>
  <w:footnote w:type="continuationSeparator" w:id="0">
    <w:p w:rsidR="001C5EE3" w:rsidRDefault="001C5EE3" w:rsidP="00EB7F50">
      <w:pPr>
        <w:spacing w:after="0" w:line="240" w:lineRule="auto"/>
      </w:pPr>
      <w:r>
        <w:continuationSeparator/>
      </w:r>
    </w:p>
  </w:footnote>
  <w:footnote w:id="1">
    <w:p w:rsidR="001C5EE3" w:rsidRPr="0066248A" w:rsidRDefault="001C5EE3">
      <w:pPr>
        <w:pStyle w:val="FootnoteText"/>
        <w:rPr>
          <w:color w:val="FF0000"/>
        </w:rPr>
      </w:pPr>
      <w:r w:rsidRPr="0066248A">
        <w:rPr>
          <w:rStyle w:val="FootnoteReference"/>
          <w:color w:val="FF0000"/>
        </w:rPr>
        <w:footnoteRef/>
      </w:r>
      <w:r w:rsidRPr="0066248A">
        <w:rPr>
          <w:color w:val="FF0000"/>
        </w:rPr>
        <w:t xml:space="preserve"> Short patient interval – less than, or equal to, one week</w:t>
      </w:r>
    </w:p>
    <w:p w:rsidR="001C5EE3" w:rsidRPr="0066248A" w:rsidRDefault="001C5EE3">
      <w:pPr>
        <w:pStyle w:val="FootnoteText"/>
        <w:rPr>
          <w:color w:val="FF0000"/>
        </w:rPr>
      </w:pPr>
      <w:r w:rsidRPr="0066248A">
        <w:rPr>
          <w:color w:val="FF0000"/>
        </w:rPr>
        <w:t xml:space="preserve">   Medium patient interval – between one week and two months</w:t>
      </w:r>
    </w:p>
    <w:p w:rsidR="001C5EE3" w:rsidRDefault="001C5EE3">
      <w:pPr>
        <w:pStyle w:val="FootnoteText"/>
      </w:pPr>
      <w:r w:rsidRPr="0066248A">
        <w:rPr>
          <w:color w:val="FF0000"/>
        </w:rPr>
        <w:t xml:space="preserve">   Long patient interval – greater than, or equal to, two month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81"/>
    <w:rsid w:val="0000717C"/>
    <w:rsid w:val="000119D7"/>
    <w:rsid w:val="00014329"/>
    <w:rsid w:val="00014B2E"/>
    <w:rsid w:val="00016006"/>
    <w:rsid w:val="00023EF1"/>
    <w:rsid w:val="00066E5F"/>
    <w:rsid w:val="00070793"/>
    <w:rsid w:val="0007245A"/>
    <w:rsid w:val="0008454E"/>
    <w:rsid w:val="000A7212"/>
    <w:rsid w:val="000B277C"/>
    <w:rsid w:val="000B469D"/>
    <w:rsid w:val="000C717C"/>
    <w:rsid w:val="000D44FC"/>
    <w:rsid w:val="000D511B"/>
    <w:rsid w:val="000D63CA"/>
    <w:rsid w:val="000E15DA"/>
    <w:rsid w:val="0010469A"/>
    <w:rsid w:val="00110A38"/>
    <w:rsid w:val="0011232D"/>
    <w:rsid w:val="0011663E"/>
    <w:rsid w:val="00120C76"/>
    <w:rsid w:val="00136953"/>
    <w:rsid w:val="001373F2"/>
    <w:rsid w:val="001405DF"/>
    <w:rsid w:val="0014191E"/>
    <w:rsid w:val="001424FC"/>
    <w:rsid w:val="00153CD2"/>
    <w:rsid w:val="00153F8A"/>
    <w:rsid w:val="00165107"/>
    <w:rsid w:val="0017631E"/>
    <w:rsid w:val="00184A9A"/>
    <w:rsid w:val="0018560B"/>
    <w:rsid w:val="0018640C"/>
    <w:rsid w:val="001924EC"/>
    <w:rsid w:val="00195C96"/>
    <w:rsid w:val="001A00F2"/>
    <w:rsid w:val="001A0BE5"/>
    <w:rsid w:val="001B23C4"/>
    <w:rsid w:val="001B40F7"/>
    <w:rsid w:val="001C0C25"/>
    <w:rsid w:val="001C5EE3"/>
    <w:rsid w:val="001D0706"/>
    <w:rsid w:val="001D45AD"/>
    <w:rsid w:val="001E0A5E"/>
    <w:rsid w:val="001E2637"/>
    <w:rsid w:val="001F39E8"/>
    <w:rsid w:val="001F3EAF"/>
    <w:rsid w:val="001F78F2"/>
    <w:rsid w:val="00211A3F"/>
    <w:rsid w:val="00235150"/>
    <w:rsid w:val="00236FB0"/>
    <w:rsid w:val="002421A3"/>
    <w:rsid w:val="0024442C"/>
    <w:rsid w:val="00255195"/>
    <w:rsid w:val="00255AF8"/>
    <w:rsid w:val="00255E13"/>
    <w:rsid w:val="00276EF5"/>
    <w:rsid w:val="00285C5C"/>
    <w:rsid w:val="00294219"/>
    <w:rsid w:val="002A2E63"/>
    <w:rsid w:val="002A34A5"/>
    <w:rsid w:val="002C0045"/>
    <w:rsid w:val="002C0874"/>
    <w:rsid w:val="002C0BA7"/>
    <w:rsid w:val="002C1215"/>
    <w:rsid w:val="002C3F9A"/>
    <w:rsid w:val="002C6BEF"/>
    <w:rsid w:val="002D186E"/>
    <w:rsid w:val="002D477E"/>
    <w:rsid w:val="002D5E00"/>
    <w:rsid w:val="002D7B90"/>
    <w:rsid w:val="002E4734"/>
    <w:rsid w:val="002F107B"/>
    <w:rsid w:val="002F65AC"/>
    <w:rsid w:val="00302061"/>
    <w:rsid w:val="003029C1"/>
    <w:rsid w:val="00305CBB"/>
    <w:rsid w:val="00307B14"/>
    <w:rsid w:val="003108D3"/>
    <w:rsid w:val="00312421"/>
    <w:rsid w:val="0033336B"/>
    <w:rsid w:val="00334C77"/>
    <w:rsid w:val="00340BBB"/>
    <w:rsid w:val="00342331"/>
    <w:rsid w:val="003578AA"/>
    <w:rsid w:val="00374E45"/>
    <w:rsid w:val="00375B73"/>
    <w:rsid w:val="003762ED"/>
    <w:rsid w:val="00383BF1"/>
    <w:rsid w:val="003A4FCA"/>
    <w:rsid w:val="003A701A"/>
    <w:rsid w:val="003B0967"/>
    <w:rsid w:val="003B257D"/>
    <w:rsid w:val="003B2DD6"/>
    <w:rsid w:val="003C21D9"/>
    <w:rsid w:val="003D79A9"/>
    <w:rsid w:val="003E0663"/>
    <w:rsid w:val="003E5A46"/>
    <w:rsid w:val="003E6DEB"/>
    <w:rsid w:val="003F054D"/>
    <w:rsid w:val="003F0A8B"/>
    <w:rsid w:val="003F286B"/>
    <w:rsid w:val="003F4B46"/>
    <w:rsid w:val="00401DDF"/>
    <w:rsid w:val="00401EEE"/>
    <w:rsid w:val="004053BA"/>
    <w:rsid w:val="004114FD"/>
    <w:rsid w:val="00413DB8"/>
    <w:rsid w:val="00430C3C"/>
    <w:rsid w:val="00434DD0"/>
    <w:rsid w:val="00436251"/>
    <w:rsid w:val="00436510"/>
    <w:rsid w:val="00440ADC"/>
    <w:rsid w:val="00442B2F"/>
    <w:rsid w:val="0044324E"/>
    <w:rsid w:val="0044606E"/>
    <w:rsid w:val="00455BD7"/>
    <w:rsid w:val="00457BB1"/>
    <w:rsid w:val="004651C9"/>
    <w:rsid w:val="004668F9"/>
    <w:rsid w:val="00470280"/>
    <w:rsid w:val="004839E0"/>
    <w:rsid w:val="004A6D19"/>
    <w:rsid w:val="004B2290"/>
    <w:rsid w:val="004C0220"/>
    <w:rsid w:val="004C51FB"/>
    <w:rsid w:val="004C642E"/>
    <w:rsid w:val="004C6B2E"/>
    <w:rsid w:val="004D0629"/>
    <w:rsid w:val="004D0CC4"/>
    <w:rsid w:val="004E0064"/>
    <w:rsid w:val="004E2AD0"/>
    <w:rsid w:val="004F27EB"/>
    <w:rsid w:val="004F3E92"/>
    <w:rsid w:val="004F42DD"/>
    <w:rsid w:val="0050739E"/>
    <w:rsid w:val="00514CB5"/>
    <w:rsid w:val="00531069"/>
    <w:rsid w:val="005347D1"/>
    <w:rsid w:val="0054149B"/>
    <w:rsid w:val="00552750"/>
    <w:rsid w:val="00563D5A"/>
    <w:rsid w:val="00564324"/>
    <w:rsid w:val="00573803"/>
    <w:rsid w:val="00577FA1"/>
    <w:rsid w:val="00581842"/>
    <w:rsid w:val="00592F0C"/>
    <w:rsid w:val="00596718"/>
    <w:rsid w:val="005A30E0"/>
    <w:rsid w:val="005B6E48"/>
    <w:rsid w:val="005D25A0"/>
    <w:rsid w:val="005D30A6"/>
    <w:rsid w:val="005E4F01"/>
    <w:rsid w:val="005F690A"/>
    <w:rsid w:val="005F6DD9"/>
    <w:rsid w:val="0060166F"/>
    <w:rsid w:val="00603DD8"/>
    <w:rsid w:val="0060700E"/>
    <w:rsid w:val="00610C28"/>
    <w:rsid w:val="00615834"/>
    <w:rsid w:val="00626E1A"/>
    <w:rsid w:val="006310E9"/>
    <w:rsid w:val="00634B0B"/>
    <w:rsid w:val="00640423"/>
    <w:rsid w:val="0064475F"/>
    <w:rsid w:val="006520F0"/>
    <w:rsid w:val="00656029"/>
    <w:rsid w:val="00660AFB"/>
    <w:rsid w:val="00660DAB"/>
    <w:rsid w:val="006622A1"/>
    <w:rsid w:val="0066248A"/>
    <w:rsid w:val="0066432C"/>
    <w:rsid w:val="00664596"/>
    <w:rsid w:val="0066507F"/>
    <w:rsid w:val="00672B6D"/>
    <w:rsid w:val="00676179"/>
    <w:rsid w:val="0068020E"/>
    <w:rsid w:val="00681248"/>
    <w:rsid w:val="006867D5"/>
    <w:rsid w:val="0069353E"/>
    <w:rsid w:val="00694CAB"/>
    <w:rsid w:val="00697FE0"/>
    <w:rsid w:val="006A5979"/>
    <w:rsid w:val="006B388F"/>
    <w:rsid w:val="006D024D"/>
    <w:rsid w:val="006F1EEC"/>
    <w:rsid w:val="006F7CE5"/>
    <w:rsid w:val="007021FB"/>
    <w:rsid w:val="0070594D"/>
    <w:rsid w:val="007142C8"/>
    <w:rsid w:val="007153A0"/>
    <w:rsid w:val="007223FD"/>
    <w:rsid w:val="0072688A"/>
    <w:rsid w:val="00730458"/>
    <w:rsid w:val="00737F9A"/>
    <w:rsid w:val="0075191C"/>
    <w:rsid w:val="00751A72"/>
    <w:rsid w:val="00760B19"/>
    <w:rsid w:val="00763184"/>
    <w:rsid w:val="007640B7"/>
    <w:rsid w:val="00770EB7"/>
    <w:rsid w:val="00783487"/>
    <w:rsid w:val="00783AFE"/>
    <w:rsid w:val="007938EB"/>
    <w:rsid w:val="0079558E"/>
    <w:rsid w:val="007A0348"/>
    <w:rsid w:val="007A0DCF"/>
    <w:rsid w:val="007A6861"/>
    <w:rsid w:val="007A6A0D"/>
    <w:rsid w:val="007A75E9"/>
    <w:rsid w:val="007B08B4"/>
    <w:rsid w:val="007B1DA5"/>
    <w:rsid w:val="007C117B"/>
    <w:rsid w:val="007C639F"/>
    <w:rsid w:val="007F1E93"/>
    <w:rsid w:val="00810BC8"/>
    <w:rsid w:val="008300BB"/>
    <w:rsid w:val="008306FB"/>
    <w:rsid w:val="008372C3"/>
    <w:rsid w:val="008377D3"/>
    <w:rsid w:val="00842A94"/>
    <w:rsid w:val="00850EC3"/>
    <w:rsid w:val="00853F1D"/>
    <w:rsid w:val="00857879"/>
    <w:rsid w:val="00863293"/>
    <w:rsid w:val="00864EBD"/>
    <w:rsid w:val="00876A67"/>
    <w:rsid w:val="0087702C"/>
    <w:rsid w:val="008771EB"/>
    <w:rsid w:val="008777B4"/>
    <w:rsid w:val="00880D89"/>
    <w:rsid w:val="008862BC"/>
    <w:rsid w:val="00893454"/>
    <w:rsid w:val="00893B3D"/>
    <w:rsid w:val="00895737"/>
    <w:rsid w:val="00896D4A"/>
    <w:rsid w:val="008A1613"/>
    <w:rsid w:val="008A3547"/>
    <w:rsid w:val="008B020A"/>
    <w:rsid w:val="008B1818"/>
    <w:rsid w:val="008C229B"/>
    <w:rsid w:val="008C4D7C"/>
    <w:rsid w:val="008D10C1"/>
    <w:rsid w:val="008D62F8"/>
    <w:rsid w:val="008E3138"/>
    <w:rsid w:val="008F176D"/>
    <w:rsid w:val="008F345E"/>
    <w:rsid w:val="009050A1"/>
    <w:rsid w:val="0091357D"/>
    <w:rsid w:val="00913DB8"/>
    <w:rsid w:val="00915BDF"/>
    <w:rsid w:val="00916E4A"/>
    <w:rsid w:val="009211E0"/>
    <w:rsid w:val="00924A30"/>
    <w:rsid w:val="00925301"/>
    <w:rsid w:val="00926D67"/>
    <w:rsid w:val="00927D96"/>
    <w:rsid w:val="00931955"/>
    <w:rsid w:val="0093518B"/>
    <w:rsid w:val="00941E05"/>
    <w:rsid w:val="0094719B"/>
    <w:rsid w:val="009552AE"/>
    <w:rsid w:val="00986895"/>
    <w:rsid w:val="009904A2"/>
    <w:rsid w:val="0099062B"/>
    <w:rsid w:val="00990F86"/>
    <w:rsid w:val="009931F1"/>
    <w:rsid w:val="009A17F2"/>
    <w:rsid w:val="009A52EE"/>
    <w:rsid w:val="009A602A"/>
    <w:rsid w:val="009B6A41"/>
    <w:rsid w:val="009B720E"/>
    <w:rsid w:val="009B76D6"/>
    <w:rsid w:val="009C20BB"/>
    <w:rsid w:val="009C39D1"/>
    <w:rsid w:val="009D6A9A"/>
    <w:rsid w:val="009D74E5"/>
    <w:rsid w:val="009E17DD"/>
    <w:rsid w:val="009E5CC0"/>
    <w:rsid w:val="009E7257"/>
    <w:rsid w:val="009F1B48"/>
    <w:rsid w:val="009F2F75"/>
    <w:rsid w:val="009F732F"/>
    <w:rsid w:val="00A0095D"/>
    <w:rsid w:val="00A25359"/>
    <w:rsid w:val="00A318EC"/>
    <w:rsid w:val="00A331FC"/>
    <w:rsid w:val="00A34ED7"/>
    <w:rsid w:val="00A36BF9"/>
    <w:rsid w:val="00A4517E"/>
    <w:rsid w:val="00A46C8F"/>
    <w:rsid w:val="00A50222"/>
    <w:rsid w:val="00A537FC"/>
    <w:rsid w:val="00A612B7"/>
    <w:rsid w:val="00A70D8F"/>
    <w:rsid w:val="00A8231A"/>
    <w:rsid w:val="00A84BD7"/>
    <w:rsid w:val="00A86411"/>
    <w:rsid w:val="00A90E79"/>
    <w:rsid w:val="00A94984"/>
    <w:rsid w:val="00A95C0B"/>
    <w:rsid w:val="00A97E98"/>
    <w:rsid w:val="00AA5395"/>
    <w:rsid w:val="00AB0AD4"/>
    <w:rsid w:val="00AB46FD"/>
    <w:rsid w:val="00AB658F"/>
    <w:rsid w:val="00AB74E6"/>
    <w:rsid w:val="00AE3E59"/>
    <w:rsid w:val="00AF4259"/>
    <w:rsid w:val="00B07CA0"/>
    <w:rsid w:val="00B12FCA"/>
    <w:rsid w:val="00B26BEF"/>
    <w:rsid w:val="00B3634F"/>
    <w:rsid w:val="00B4149E"/>
    <w:rsid w:val="00B421B5"/>
    <w:rsid w:val="00B52D59"/>
    <w:rsid w:val="00B609FF"/>
    <w:rsid w:val="00B64C20"/>
    <w:rsid w:val="00B66405"/>
    <w:rsid w:val="00B72C5B"/>
    <w:rsid w:val="00B80AE1"/>
    <w:rsid w:val="00B84DFB"/>
    <w:rsid w:val="00BA0C77"/>
    <w:rsid w:val="00BA4305"/>
    <w:rsid w:val="00BB368A"/>
    <w:rsid w:val="00BC63D8"/>
    <w:rsid w:val="00BE05C8"/>
    <w:rsid w:val="00BE0D81"/>
    <w:rsid w:val="00BE390E"/>
    <w:rsid w:val="00BE4246"/>
    <w:rsid w:val="00BE5FCB"/>
    <w:rsid w:val="00BF35F7"/>
    <w:rsid w:val="00BF473E"/>
    <w:rsid w:val="00BF4E4F"/>
    <w:rsid w:val="00BF6C5C"/>
    <w:rsid w:val="00C0623D"/>
    <w:rsid w:val="00C10DB8"/>
    <w:rsid w:val="00C209FA"/>
    <w:rsid w:val="00C303A1"/>
    <w:rsid w:val="00C31C6C"/>
    <w:rsid w:val="00C34466"/>
    <w:rsid w:val="00C40775"/>
    <w:rsid w:val="00C407A3"/>
    <w:rsid w:val="00C46E79"/>
    <w:rsid w:val="00C46F84"/>
    <w:rsid w:val="00C65AF3"/>
    <w:rsid w:val="00C66D37"/>
    <w:rsid w:val="00C71733"/>
    <w:rsid w:val="00C76B25"/>
    <w:rsid w:val="00C830C6"/>
    <w:rsid w:val="00C84966"/>
    <w:rsid w:val="00C87452"/>
    <w:rsid w:val="00C93F79"/>
    <w:rsid w:val="00CB626B"/>
    <w:rsid w:val="00CC0A6E"/>
    <w:rsid w:val="00CD27AA"/>
    <w:rsid w:val="00CD5EAA"/>
    <w:rsid w:val="00CD64E5"/>
    <w:rsid w:val="00CF5FA9"/>
    <w:rsid w:val="00CF6021"/>
    <w:rsid w:val="00D002F5"/>
    <w:rsid w:val="00D03B25"/>
    <w:rsid w:val="00D0526D"/>
    <w:rsid w:val="00D11B57"/>
    <w:rsid w:val="00D21488"/>
    <w:rsid w:val="00D279EE"/>
    <w:rsid w:val="00D35DF9"/>
    <w:rsid w:val="00D46AB3"/>
    <w:rsid w:val="00D503DA"/>
    <w:rsid w:val="00D52F97"/>
    <w:rsid w:val="00D667B0"/>
    <w:rsid w:val="00D71050"/>
    <w:rsid w:val="00D7336D"/>
    <w:rsid w:val="00D9720E"/>
    <w:rsid w:val="00D9798A"/>
    <w:rsid w:val="00DA1926"/>
    <w:rsid w:val="00DA275C"/>
    <w:rsid w:val="00DA4C2B"/>
    <w:rsid w:val="00DA6CE1"/>
    <w:rsid w:val="00DB0624"/>
    <w:rsid w:val="00DB27E3"/>
    <w:rsid w:val="00DB4D80"/>
    <w:rsid w:val="00DB5575"/>
    <w:rsid w:val="00DB5C97"/>
    <w:rsid w:val="00DD2B64"/>
    <w:rsid w:val="00DD4BAF"/>
    <w:rsid w:val="00DD58A3"/>
    <w:rsid w:val="00DE113E"/>
    <w:rsid w:val="00DE1C2C"/>
    <w:rsid w:val="00DE1E0D"/>
    <w:rsid w:val="00E20ADC"/>
    <w:rsid w:val="00E22DA4"/>
    <w:rsid w:val="00E417B4"/>
    <w:rsid w:val="00E509D2"/>
    <w:rsid w:val="00E56169"/>
    <w:rsid w:val="00E605D0"/>
    <w:rsid w:val="00E6070D"/>
    <w:rsid w:val="00E6575E"/>
    <w:rsid w:val="00E7054D"/>
    <w:rsid w:val="00E91041"/>
    <w:rsid w:val="00E951DF"/>
    <w:rsid w:val="00EA3F97"/>
    <w:rsid w:val="00EB7F50"/>
    <w:rsid w:val="00EC0D5E"/>
    <w:rsid w:val="00EC72F5"/>
    <w:rsid w:val="00ED0EC8"/>
    <w:rsid w:val="00EF29FF"/>
    <w:rsid w:val="00EF4E61"/>
    <w:rsid w:val="00EF64DF"/>
    <w:rsid w:val="00EF7004"/>
    <w:rsid w:val="00F07368"/>
    <w:rsid w:val="00F14C0E"/>
    <w:rsid w:val="00F1716F"/>
    <w:rsid w:val="00F21281"/>
    <w:rsid w:val="00F35A61"/>
    <w:rsid w:val="00F62491"/>
    <w:rsid w:val="00F63D19"/>
    <w:rsid w:val="00F70DD3"/>
    <w:rsid w:val="00F7258E"/>
    <w:rsid w:val="00F7458F"/>
    <w:rsid w:val="00F82447"/>
    <w:rsid w:val="00F90044"/>
    <w:rsid w:val="00F9302A"/>
    <w:rsid w:val="00FA2F46"/>
    <w:rsid w:val="00FB1B81"/>
    <w:rsid w:val="00FB2F17"/>
    <w:rsid w:val="00FB4242"/>
    <w:rsid w:val="00FC1D95"/>
    <w:rsid w:val="00FC44DC"/>
    <w:rsid w:val="00FD6477"/>
    <w:rsid w:val="00FE4E1E"/>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C29F-DD0B-41DF-9870-CDE53558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5D25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25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9A"/>
    <w:rPr>
      <w:rFonts w:ascii="Tahoma" w:hAnsi="Tahoma" w:cs="Tahoma"/>
      <w:sz w:val="16"/>
      <w:szCs w:val="16"/>
    </w:rPr>
  </w:style>
  <w:style w:type="character" w:styleId="Hyperlink">
    <w:name w:val="Hyperlink"/>
    <w:basedOn w:val="DefaultParagraphFont"/>
    <w:uiPriority w:val="99"/>
    <w:unhideWhenUsed/>
    <w:rsid w:val="004B2290"/>
    <w:rPr>
      <w:color w:val="0000FF" w:themeColor="hyperlink"/>
      <w:u w:val="single"/>
    </w:rPr>
  </w:style>
  <w:style w:type="paragraph" w:styleId="Header">
    <w:name w:val="header"/>
    <w:basedOn w:val="Normal"/>
    <w:link w:val="HeaderChar"/>
    <w:uiPriority w:val="99"/>
    <w:unhideWhenUsed/>
    <w:rsid w:val="00EB7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50"/>
  </w:style>
  <w:style w:type="paragraph" w:styleId="Footer">
    <w:name w:val="footer"/>
    <w:basedOn w:val="Normal"/>
    <w:link w:val="FooterChar"/>
    <w:uiPriority w:val="99"/>
    <w:unhideWhenUsed/>
    <w:rsid w:val="00EB7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50"/>
  </w:style>
  <w:style w:type="character" w:styleId="CommentReference">
    <w:name w:val="annotation reference"/>
    <w:basedOn w:val="DefaultParagraphFont"/>
    <w:uiPriority w:val="99"/>
    <w:semiHidden/>
    <w:unhideWhenUsed/>
    <w:rsid w:val="00C31C6C"/>
    <w:rPr>
      <w:sz w:val="16"/>
      <w:szCs w:val="16"/>
    </w:rPr>
  </w:style>
  <w:style w:type="paragraph" w:styleId="CommentText">
    <w:name w:val="annotation text"/>
    <w:basedOn w:val="Normal"/>
    <w:link w:val="CommentTextChar"/>
    <w:uiPriority w:val="99"/>
    <w:semiHidden/>
    <w:unhideWhenUsed/>
    <w:rsid w:val="00C31C6C"/>
    <w:pPr>
      <w:spacing w:line="240" w:lineRule="auto"/>
    </w:pPr>
    <w:rPr>
      <w:sz w:val="20"/>
      <w:szCs w:val="20"/>
    </w:rPr>
  </w:style>
  <w:style w:type="character" w:customStyle="1" w:styleId="CommentTextChar">
    <w:name w:val="Comment Text Char"/>
    <w:basedOn w:val="DefaultParagraphFont"/>
    <w:link w:val="CommentText"/>
    <w:uiPriority w:val="99"/>
    <w:semiHidden/>
    <w:rsid w:val="00C31C6C"/>
    <w:rPr>
      <w:sz w:val="20"/>
      <w:szCs w:val="20"/>
    </w:rPr>
  </w:style>
  <w:style w:type="paragraph" w:styleId="CommentSubject">
    <w:name w:val="annotation subject"/>
    <w:basedOn w:val="CommentText"/>
    <w:next w:val="CommentText"/>
    <w:link w:val="CommentSubjectChar"/>
    <w:uiPriority w:val="99"/>
    <w:semiHidden/>
    <w:unhideWhenUsed/>
    <w:rsid w:val="00C31C6C"/>
    <w:rPr>
      <w:b/>
      <w:bCs/>
    </w:rPr>
  </w:style>
  <w:style w:type="character" w:customStyle="1" w:styleId="CommentSubjectChar">
    <w:name w:val="Comment Subject Char"/>
    <w:basedOn w:val="CommentTextChar"/>
    <w:link w:val="CommentSubject"/>
    <w:uiPriority w:val="99"/>
    <w:semiHidden/>
    <w:rsid w:val="00C31C6C"/>
    <w:rPr>
      <w:b/>
      <w:bCs/>
      <w:sz w:val="20"/>
      <w:szCs w:val="20"/>
    </w:rPr>
  </w:style>
  <w:style w:type="character" w:customStyle="1" w:styleId="Heading4Char">
    <w:name w:val="Heading 4 Char"/>
    <w:basedOn w:val="DefaultParagraphFont"/>
    <w:link w:val="Heading4"/>
    <w:uiPriority w:val="9"/>
    <w:rsid w:val="005D25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25A0"/>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5D25A0"/>
    <w:pPr>
      <w:spacing w:after="0" w:line="240" w:lineRule="auto"/>
    </w:pPr>
    <w:rPr>
      <w:rFonts w:eastAsia="MS Mincho"/>
    </w:rPr>
  </w:style>
  <w:style w:type="character" w:customStyle="1" w:styleId="NoSpacingChar">
    <w:name w:val="No Spacing Char"/>
    <w:basedOn w:val="DefaultParagraphFont"/>
    <w:link w:val="NoSpacing"/>
    <w:uiPriority w:val="1"/>
    <w:rsid w:val="005D25A0"/>
    <w:rPr>
      <w:rFonts w:eastAsia="MS Mincho"/>
    </w:rPr>
  </w:style>
  <w:style w:type="paragraph" w:customStyle="1" w:styleId="Default">
    <w:name w:val="Default"/>
    <w:rsid w:val="00340B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4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3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24E"/>
    <w:rPr>
      <w:sz w:val="20"/>
      <w:szCs w:val="20"/>
    </w:rPr>
  </w:style>
  <w:style w:type="character" w:styleId="FootnoteReference">
    <w:name w:val="footnote reference"/>
    <w:basedOn w:val="DefaultParagraphFont"/>
    <w:uiPriority w:val="99"/>
    <w:semiHidden/>
    <w:unhideWhenUsed/>
    <w:rsid w:val="00443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015">
      <w:bodyDiv w:val="1"/>
      <w:marLeft w:val="0"/>
      <w:marRight w:val="0"/>
      <w:marTop w:val="0"/>
      <w:marBottom w:val="0"/>
      <w:divBdr>
        <w:top w:val="none" w:sz="0" w:space="0" w:color="auto"/>
        <w:left w:val="none" w:sz="0" w:space="0" w:color="auto"/>
        <w:bottom w:val="none" w:sz="0" w:space="0" w:color="auto"/>
        <w:right w:val="none" w:sz="0" w:space="0" w:color="auto"/>
      </w:divBdr>
      <w:divsChild>
        <w:div w:id="1468283360">
          <w:marLeft w:val="0"/>
          <w:marRight w:val="0"/>
          <w:marTop w:val="0"/>
          <w:marBottom w:val="0"/>
          <w:divBdr>
            <w:top w:val="none" w:sz="0" w:space="0" w:color="auto"/>
            <w:left w:val="none" w:sz="0" w:space="0" w:color="auto"/>
            <w:bottom w:val="none" w:sz="0" w:space="0" w:color="auto"/>
            <w:right w:val="none" w:sz="0" w:space="0" w:color="auto"/>
          </w:divBdr>
          <w:divsChild>
            <w:div w:id="1394426800">
              <w:marLeft w:val="0"/>
              <w:marRight w:val="0"/>
              <w:marTop w:val="0"/>
              <w:marBottom w:val="0"/>
              <w:divBdr>
                <w:top w:val="none" w:sz="0" w:space="0" w:color="auto"/>
                <w:left w:val="none" w:sz="0" w:space="0" w:color="auto"/>
                <w:bottom w:val="none" w:sz="0" w:space="0" w:color="auto"/>
                <w:right w:val="none" w:sz="0" w:space="0" w:color="auto"/>
              </w:divBdr>
              <w:divsChild>
                <w:div w:id="1330596259">
                  <w:marLeft w:val="0"/>
                  <w:marRight w:val="0"/>
                  <w:marTop w:val="0"/>
                  <w:marBottom w:val="0"/>
                  <w:divBdr>
                    <w:top w:val="none" w:sz="0" w:space="0" w:color="auto"/>
                    <w:left w:val="none" w:sz="0" w:space="0" w:color="auto"/>
                    <w:bottom w:val="none" w:sz="0" w:space="0" w:color="auto"/>
                    <w:right w:val="none" w:sz="0" w:space="0" w:color="auto"/>
                  </w:divBdr>
                  <w:divsChild>
                    <w:div w:id="1374693520">
                      <w:marLeft w:val="0"/>
                      <w:marRight w:val="0"/>
                      <w:marTop w:val="0"/>
                      <w:marBottom w:val="0"/>
                      <w:divBdr>
                        <w:top w:val="none" w:sz="0" w:space="0" w:color="auto"/>
                        <w:left w:val="none" w:sz="0" w:space="0" w:color="auto"/>
                        <w:bottom w:val="none" w:sz="0" w:space="0" w:color="auto"/>
                        <w:right w:val="none" w:sz="0" w:space="0" w:color="auto"/>
                      </w:divBdr>
                      <w:divsChild>
                        <w:div w:id="5332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08673">
      <w:bodyDiv w:val="1"/>
      <w:marLeft w:val="0"/>
      <w:marRight w:val="0"/>
      <w:marTop w:val="0"/>
      <w:marBottom w:val="0"/>
      <w:divBdr>
        <w:top w:val="none" w:sz="0" w:space="0" w:color="auto"/>
        <w:left w:val="none" w:sz="0" w:space="0" w:color="auto"/>
        <w:bottom w:val="none" w:sz="0" w:space="0" w:color="auto"/>
        <w:right w:val="none" w:sz="0" w:space="0" w:color="auto"/>
      </w:divBdr>
    </w:div>
    <w:div w:id="6992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ussell@dur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a.dobson@ncl.ac.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egory.rubin@ncl.ac.uk" TargetMode="External"/><Relationship Id="rId4" Type="http://schemas.openxmlformats.org/officeDocument/2006/relationships/webSettings" Target="webSettings.xml"/><Relationship Id="rId9" Type="http://schemas.openxmlformats.org/officeDocument/2006/relationships/hyperlink" Target="mailto:s.brown3@napi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E8F13AA-8938-44D0-9E43-DA6A6162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33353</Words>
  <Characters>190116</Characters>
  <Application>Microsoft Office Word</Application>
  <DocSecurity>4</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DOBSON C.M.</dc:creator>
  <cp:lastModifiedBy>Gibson, Lyn</cp:lastModifiedBy>
  <cp:revision>2</cp:revision>
  <cp:lastPrinted>2017-09-21T11:39:00Z</cp:lastPrinted>
  <dcterms:created xsi:type="dcterms:W3CDTF">2017-12-11T16:49:00Z</dcterms:created>
  <dcterms:modified xsi:type="dcterms:W3CDTF">2017-12-11T16:49:00Z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http://www.zotero.org/styles/sociology-of-health-and-illness</vt:lpwstr>
  </property>
  <property fmtid="{D5CDD505-2E9C-101B-9397-08002B2CF9AE}" pid="20" name="Mendeley Recent Style Name 8_1">
    <vt:lpwstr>Sociology of Health &amp; Illness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91e7d7a1-dd7c-372b-9bab-f5eca07f159d</vt:lpwstr>
  </property>
  <property fmtid="{D5CDD505-2E9C-101B-9397-08002B2CF9AE}" pid="24" name="Mendeley Citation Style_1">
    <vt:lpwstr>http://www.zotero.org/styles/apa</vt:lpwstr>
  </property>
  <property fmtid="{D5CDD505-2E9C-101B-9397-08002B2CF9AE}" pid="25" name="Mendeley User Name_1">
    <vt:lpwstr>c.m.dobson@durham.ac.uk@www.mendeley.com</vt:lpwstr>
  </property>
</Properties>
</file>