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B4BA77" w14:textId="5024006A" w:rsidR="00AF3560" w:rsidRDefault="00A9165E" w:rsidP="00A9165E">
      <w:pPr>
        <w:spacing w:line="480" w:lineRule="auto"/>
        <w:jc w:val="center"/>
        <w:rPr>
          <w:lang w:val="en-US"/>
        </w:rPr>
      </w:pPr>
      <w:r>
        <w:rPr>
          <w:lang w:val="en-US"/>
        </w:rPr>
        <w:t>Cognitive Behavioral Therapy for antipsychotic-free schizophrenia spectrum disorders: Does therapy dose influence outcome?</w:t>
      </w:r>
    </w:p>
    <w:p w14:paraId="339A002D" w14:textId="77777777" w:rsidR="00A9165E" w:rsidRDefault="00A9165E" w:rsidP="0038483C">
      <w:pPr>
        <w:spacing w:line="480" w:lineRule="auto"/>
        <w:jc w:val="center"/>
      </w:pPr>
    </w:p>
    <w:p w14:paraId="6466549C" w14:textId="77777777" w:rsidR="00721786" w:rsidRPr="00721786" w:rsidRDefault="00721786" w:rsidP="00721786">
      <w:pPr>
        <w:spacing w:line="480" w:lineRule="auto"/>
        <w:jc w:val="center"/>
        <w:rPr>
          <w:vertAlign w:val="superscript"/>
        </w:rPr>
      </w:pPr>
      <w:r w:rsidRPr="00721786">
        <w:t>Helen M. Spencer</w:t>
      </w:r>
      <w:r w:rsidRPr="00721786">
        <w:rPr>
          <w:vertAlign w:val="superscript"/>
        </w:rPr>
        <w:t>1,2*</w:t>
      </w:r>
    </w:p>
    <w:p w14:paraId="44C8CBFF" w14:textId="77777777" w:rsidR="00721786" w:rsidRPr="00721786" w:rsidRDefault="00721786" w:rsidP="00721786">
      <w:pPr>
        <w:spacing w:line="480" w:lineRule="auto"/>
        <w:jc w:val="center"/>
      </w:pPr>
      <w:r w:rsidRPr="00721786">
        <w:t>Martina McMenamin</w:t>
      </w:r>
      <w:r w:rsidRPr="00721786">
        <w:rPr>
          <w:vertAlign w:val="superscript"/>
        </w:rPr>
        <w:t>3</w:t>
      </w:r>
    </w:p>
    <w:p w14:paraId="6646E1FB" w14:textId="77777777" w:rsidR="00721786" w:rsidRDefault="00721786" w:rsidP="00721786">
      <w:pPr>
        <w:spacing w:line="480" w:lineRule="auto"/>
        <w:jc w:val="center"/>
        <w:rPr>
          <w:vertAlign w:val="superscript"/>
        </w:rPr>
      </w:pPr>
      <w:r w:rsidRPr="00721786">
        <w:t>Richard Emsley</w:t>
      </w:r>
      <w:r w:rsidRPr="00721786">
        <w:rPr>
          <w:vertAlign w:val="superscript"/>
        </w:rPr>
        <w:t>4</w:t>
      </w:r>
    </w:p>
    <w:p w14:paraId="61E83C15" w14:textId="0AA73697" w:rsidR="00B4488F" w:rsidRPr="00B4488F" w:rsidRDefault="00B4488F" w:rsidP="00B4488F">
      <w:pPr>
        <w:spacing w:line="480" w:lineRule="auto"/>
        <w:ind w:left="3600"/>
        <w:rPr>
          <w:vertAlign w:val="superscript"/>
        </w:rPr>
      </w:pPr>
      <w:r w:rsidRPr="00721786">
        <w:t>Douglas Turkington</w:t>
      </w:r>
      <w:r>
        <w:rPr>
          <w:vertAlign w:val="superscript"/>
        </w:rPr>
        <w:t>1,2</w:t>
      </w:r>
    </w:p>
    <w:p w14:paraId="48584D0C" w14:textId="77777777" w:rsidR="00721786" w:rsidRPr="00721786" w:rsidRDefault="00721786" w:rsidP="00721786">
      <w:pPr>
        <w:spacing w:line="480" w:lineRule="auto"/>
        <w:jc w:val="center"/>
        <w:rPr>
          <w:vertAlign w:val="superscript"/>
        </w:rPr>
      </w:pPr>
      <w:r w:rsidRPr="00721786">
        <w:t>Graham Dunn</w:t>
      </w:r>
      <w:r w:rsidRPr="00721786">
        <w:rPr>
          <w:vertAlign w:val="superscript"/>
        </w:rPr>
        <w:t>4</w:t>
      </w:r>
    </w:p>
    <w:p w14:paraId="7E90B0A7" w14:textId="77777777" w:rsidR="00721786" w:rsidRPr="00721786" w:rsidRDefault="00721786" w:rsidP="00721786">
      <w:pPr>
        <w:spacing w:line="480" w:lineRule="auto"/>
        <w:jc w:val="center"/>
        <w:rPr>
          <w:vertAlign w:val="superscript"/>
        </w:rPr>
      </w:pPr>
      <w:r w:rsidRPr="00721786">
        <w:t>Anthony P. Morrison</w:t>
      </w:r>
      <w:r w:rsidRPr="00721786">
        <w:rPr>
          <w:vertAlign w:val="superscript"/>
        </w:rPr>
        <w:t>5,6</w:t>
      </w:r>
    </w:p>
    <w:p w14:paraId="00816F48" w14:textId="568F7F92" w:rsidR="00BF08C9" w:rsidRDefault="00BF08C9" w:rsidP="00BF08C9">
      <w:pPr>
        <w:spacing w:line="480" w:lineRule="auto"/>
        <w:jc w:val="center"/>
        <w:rPr>
          <w:vertAlign w:val="superscript"/>
        </w:rPr>
      </w:pPr>
      <w:r w:rsidRPr="00721786">
        <w:t>Alison Brabban</w:t>
      </w:r>
      <w:r w:rsidRPr="00721786">
        <w:rPr>
          <w:vertAlign w:val="superscript"/>
        </w:rPr>
        <w:t>7</w:t>
      </w:r>
    </w:p>
    <w:p w14:paraId="5CD2D9C3" w14:textId="33B50B84" w:rsidR="006A7315" w:rsidRPr="00721786" w:rsidRDefault="006A7315" w:rsidP="006A7315">
      <w:pPr>
        <w:spacing w:line="480" w:lineRule="auto"/>
        <w:jc w:val="center"/>
        <w:rPr>
          <w:vertAlign w:val="superscript"/>
        </w:rPr>
      </w:pPr>
      <w:r w:rsidRPr="00721786">
        <w:t>Paul Hutton</w:t>
      </w:r>
      <w:r w:rsidR="0090782A">
        <w:rPr>
          <w:vertAlign w:val="superscript"/>
        </w:rPr>
        <w:t>8</w:t>
      </w:r>
    </w:p>
    <w:p w14:paraId="6F4EBF95" w14:textId="1520C40E" w:rsidR="00721786" w:rsidRPr="00721786" w:rsidRDefault="00721786" w:rsidP="00721786">
      <w:pPr>
        <w:spacing w:line="480" w:lineRule="auto"/>
        <w:jc w:val="center"/>
        <w:rPr>
          <w:vertAlign w:val="superscript"/>
        </w:rPr>
      </w:pPr>
      <w:r w:rsidRPr="00721786">
        <w:t>Robert Dudley</w:t>
      </w:r>
      <w:r w:rsidR="00B64B8C">
        <w:rPr>
          <w:vertAlign w:val="superscript"/>
        </w:rPr>
        <w:t>9</w:t>
      </w:r>
      <w:r w:rsidRPr="00721786">
        <w:rPr>
          <w:vertAlign w:val="superscript"/>
        </w:rPr>
        <w:t>,2</w:t>
      </w:r>
    </w:p>
    <w:p w14:paraId="3B189F94" w14:textId="77777777" w:rsidR="00721786" w:rsidRPr="00721786" w:rsidRDefault="00721786" w:rsidP="00721786">
      <w:pPr>
        <w:spacing w:line="480" w:lineRule="auto"/>
      </w:pPr>
    </w:p>
    <w:p w14:paraId="5FD02045" w14:textId="46B5869B" w:rsidR="00721786" w:rsidRDefault="0090782A" w:rsidP="00721786">
      <w:pPr>
        <w:spacing w:line="480" w:lineRule="auto"/>
      </w:pPr>
      <w:r>
        <w:rPr>
          <w:vertAlign w:val="superscript"/>
        </w:rPr>
        <w:t>1</w:t>
      </w:r>
      <w:r w:rsidR="00721786" w:rsidRPr="00721786">
        <w:rPr>
          <w:vertAlign w:val="superscript"/>
        </w:rPr>
        <w:t xml:space="preserve"> </w:t>
      </w:r>
      <w:r w:rsidR="00B64B8C">
        <w:t xml:space="preserve">Institute of Neuroscience, Newcastle University, </w:t>
      </w:r>
      <w:r w:rsidR="00721786" w:rsidRPr="00721786">
        <w:t>Newcastle upon Tyne, United Kingdom.</w:t>
      </w:r>
    </w:p>
    <w:p w14:paraId="05D282E7" w14:textId="7A612DD5" w:rsidR="0090782A" w:rsidRPr="00721786" w:rsidRDefault="0090782A" w:rsidP="00721786">
      <w:pPr>
        <w:spacing w:line="480" w:lineRule="auto"/>
      </w:pPr>
      <w:r>
        <w:rPr>
          <w:vertAlign w:val="superscript"/>
        </w:rPr>
        <w:t>2</w:t>
      </w:r>
      <w:r w:rsidRPr="0090782A">
        <w:rPr>
          <w:vertAlign w:val="superscript"/>
        </w:rPr>
        <w:t xml:space="preserve"> </w:t>
      </w:r>
      <w:r w:rsidRPr="0090782A">
        <w:t>Northumberland, Tyne and Wear NHS Foundation Trust, Newcastle upon Tyne, United Kingdom.</w:t>
      </w:r>
    </w:p>
    <w:p w14:paraId="4E72E7FC" w14:textId="77777777" w:rsidR="00721786" w:rsidRPr="00721786" w:rsidRDefault="00721786" w:rsidP="00721786">
      <w:pPr>
        <w:spacing w:line="480" w:lineRule="auto"/>
      </w:pPr>
      <w:r w:rsidRPr="00721786">
        <w:rPr>
          <w:vertAlign w:val="superscript"/>
        </w:rPr>
        <w:t>3</w:t>
      </w:r>
      <w:r w:rsidRPr="00721786">
        <w:t xml:space="preserve"> MRC Biostatistics Unit, University of Cambridge, Cambridge, United Kingdom.</w:t>
      </w:r>
    </w:p>
    <w:p w14:paraId="293A7E1F" w14:textId="77777777" w:rsidR="00721786" w:rsidRPr="00721786" w:rsidRDefault="00721786" w:rsidP="00721786">
      <w:pPr>
        <w:spacing w:line="480" w:lineRule="auto"/>
      </w:pPr>
      <w:r w:rsidRPr="00721786">
        <w:rPr>
          <w:vertAlign w:val="superscript"/>
        </w:rPr>
        <w:t>4</w:t>
      </w:r>
      <w:r w:rsidRPr="00721786">
        <w:t xml:space="preserve"> Division of Population Health, Health Services Research and Primary Care, University of Manchester, Manchester, United Kingdom.</w:t>
      </w:r>
    </w:p>
    <w:p w14:paraId="4405415B" w14:textId="4917FA3A" w:rsidR="00721786" w:rsidRPr="00721786" w:rsidRDefault="00721786" w:rsidP="00721786">
      <w:pPr>
        <w:spacing w:line="480" w:lineRule="auto"/>
      </w:pPr>
      <w:r w:rsidRPr="00721786">
        <w:rPr>
          <w:vertAlign w:val="superscript"/>
        </w:rPr>
        <w:t xml:space="preserve">5 </w:t>
      </w:r>
      <w:r w:rsidRPr="00721786">
        <w:t>Division of Psychological and Mental Health, University of Manchester, Manchester, United Kingdom</w:t>
      </w:r>
      <w:r w:rsidR="0090782A">
        <w:t>.</w:t>
      </w:r>
    </w:p>
    <w:p w14:paraId="18A90E96" w14:textId="77777777" w:rsidR="00721786" w:rsidRPr="00721786" w:rsidRDefault="00721786" w:rsidP="00721786">
      <w:pPr>
        <w:spacing w:line="480" w:lineRule="auto"/>
      </w:pPr>
      <w:r w:rsidRPr="00721786">
        <w:rPr>
          <w:vertAlign w:val="superscript"/>
        </w:rPr>
        <w:t xml:space="preserve">6 </w:t>
      </w:r>
      <w:r w:rsidRPr="00721786">
        <w:t>Greater Manchester Mental Health NHS Foundation Trust, Manchester, United Kingdom</w:t>
      </w:r>
    </w:p>
    <w:p w14:paraId="28A151C2" w14:textId="7114C8C6" w:rsidR="00721786" w:rsidRPr="00721786" w:rsidRDefault="00721786" w:rsidP="00721786">
      <w:pPr>
        <w:spacing w:line="480" w:lineRule="auto"/>
      </w:pPr>
      <w:r w:rsidRPr="00721786">
        <w:rPr>
          <w:vertAlign w:val="superscript"/>
        </w:rPr>
        <w:t xml:space="preserve">7 </w:t>
      </w:r>
      <w:r w:rsidRPr="00721786">
        <w:t>Tees, Esk and Wear Valley NHS Foundation Trust, United Kingdom</w:t>
      </w:r>
      <w:r w:rsidR="0090782A">
        <w:t>.</w:t>
      </w:r>
    </w:p>
    <w:p w14:paraId="43257930" w14:textId="4567551B" w:rsidR="0090782A" w:rsidRPr="00721786" w:rsidRDefault="0090782A" w:rsidP="0090782A">
      <w:pPr>
        <w:spacing w:line="480" w:lineRule="auto"/>
      </w:pPr>
      <w:r>
        <w:rPr>
          <w:vertAlign w:val="superscript"/>
        </w:rPr>
        <w:t>8</w:t>
      </w:r>
      <w:r w:rsidRPr="00721786">
        <w:rPr>
          <w:vertAlign w:val="superscript"/>
        </w:rPr>
        <w:t xml:space="preserve"> </w:t>
      </w:r>
      <w:r>
        <w:t>School of Health and</w:t>
      </w:r>
      <w:r w:rsidRPr="0090782A">
        <w:t xml:space="preserve"> Social Care</w:t>
      </w:r>
      <w:r w:rsidRPr="00721786">
        <w:t xml:space="preserve">, </w:t>
      </w:r>
      <w:r w:rsidRPr="0090782A">
        <w:t>Edinburgh Napier University</w:t>
      </w:r>
      <w:r>
        <w:t xml:space="preserve">, </w:t>
      </w:r>
      <w:r w:rsidRPr="00721786">
        <w:t>United Kingdom</w:t>
      </w:r>
      <w:r>
        <w:t>.</w:t>
      </w:r>
    </w:p>
    <w:p w14:paraId="218C5CF7" w14:textId="166B8E60" w:rsidR="00DA3968" w:rsidRDefault="00797070" w:rsidP="0038483C">
      <w:pPr>
        <w:spacing w:line="480" w:lineRule="auto"/>
        <w:rPr>
          <w:vertAlign w:val="superscript"/>
        </w:rPr>
      </w:pPr>
      <w:r>
        <w:rPr>
          <w:vertAlign w:val="superscript"/>
        </w:rPr>
        <w:t>9</w:t>
      </w:r>
      <w:r w:rsidRPr="00797070">
        <w:t xml:space="preserve"> </w:t>
      </w:r>
      <w:r>
        <w:t xml:space="preserve">School of Psychology, Newcastle University, </w:t>
      </w:r>
      <w:r w:rsidRPr="00721786">
        <w:t>Newcastle upon Tyne, United Kingdom.</w:t>
      </w:r>
    </w:p>
    <w:p w14:paraId="7D77C7A8" w14:textId="0C71B559" w:rsidR="00AF3560" w:rsidRDefault="00AF3560" w:rsidP="0038483C">
      <w:pPr>
        <w:spacing w:line="480" w:lineRule="auto"/>
      </w:pPr>
      <w:r w:rsidRPr="00E610DF">
        <w:lastRenderedPageBreak/>
        <w:t>* Corresponding author:</w:t>
      </w:r>
    </w:p>
    <w:p w14:paraId="7733693F" w14:textId="77777777" w:rsidR="00AF3560" w:rsidRDefault="00AF3560" w:rsidP="0038483C">
      <w:pPr>
        <w:spacing w:line="480" w:lineRule="auto"/>
      </w:pPr>
      <w:r>
        <w:t xml:space="preserve">Helen Spencer </w:t>
      </w:r>
    </w:p>
    <w:p w14:paraId="0A59816A" w14:textId="77777777" w:rsidR="00AF3560" w:rsidRDefault="00AF3560" w:rsidP="0038483C">
      <w:pPr>
        <w:spacing w:line="480" w:lineRule="auto"/>
      </w:pPr>
      <w:r>
        <w:t>Academic Psychiatry</w:t>
      </w:r>
    </w:p>
    <w:p w14:paraId="19085B91" w14:textId="4EA0A50F" w:rsidR="008368B5" w:rsidRDefault="008368B5" w:rsidP="0038483C">
      <w:pPr>
        <w:spacing w:line="480" w:lineRule="auto"/>
      </w:pPr>
      <w:r>
        <w:t xml:space="preserve">Wolfson Research Centre </w:t>
      </w:r>
    </w:p>
    <w:p w14:paraId="302413FA" w14:textId="2D6CD3B4" w:rsidR="00AF3560" w:rsidRDefault="008368B5" w:rsidP="0038483C">
      <w:pPr>
        <w:spacing w:line="480" w:lineRule="auto"/>
      </w:pPr>
      <w:r>
        <w:t>Campus</w:t>
      </w:r>
      <w:r w:rsidR="00AF3560">
        <w:t xml:space="preserve"> for Ag</w:t>
      </w:r>
      <w:r>
        <w:t>e</w:t>
      </w:r>
      <w:r w:rsidR="00AF3560">
        <w:t>ing and Vitality</w:t>
      </w:r>
    </w:p>
    <w:p w14:paraId="731F36D5" w14:textId="77777777" w:rsidR="00AF3560" w:rsidRDefault="00AF3560" w:rsidP="0038483C">
      <w:pPr>
        <w:spacing w:line="480" w:lineRule="auto"/>
      </w:pPr>
      <w:r>
        <w:t>Newcastle General Hospital</w:t>
      </w:r>
    </w:p>
    <w:p w14:paraId="0F87817E" w14:textId="77777777" w:rsidR="00AF3560" w:rsidRDefault="00AF3560" w:rsidP="0038483C">
      <w:pPr>
        <w:spacing w:line="480" w:lineRule="auto"/>
      </w:pPr>
      <w:r>
        <w:t>Westgate Road</w:t>
      </w:r>
    </w:p>
    <w:p w14:paraId="5C7F78D7" w14:textId="77777777" w:rsidR="00AF3560" w:rsidRDefault="00AF3560" w:rsidP="0038483C">
      <w:pPr>
        <w:spacing w:line="480" w:lineRule="auto"/>
      </w:pPr>
      <w:r>
        <w:t>Newcastle upon Tyne</w:t>
      </w:r>
    </w:p>
    <w:p w14:paraId="214BC78B" w14:textId="77777777" w:rsidR="00AF3560" w:rsidRPr="00E610DF" w:rsidRDefault="00AF3560" w:rsidP="0038483C">
      <w:pPr>
        <w:spacing w:line="480" w:lineRule="auto"/>
      </w:pPr>
      <w:r>
        <w:t>NE4 6BE</w:t>
      </w:r>
    </w:p>
    <w:p w14:paraId="5562D979" w14:textId="77777777" w:rsidR="008C6AFD" w:rsidRDefault="008C6AFD" w:rsidP="0038483C">
      <w:pPr>
        <w:spacing w:line="480" w:lineRule="auto"/>
      </w:pPr>
    </w:p>
    <w:p w14:paraId="7332E780" w14:textId="010CAA01" w:rsidR="00AF3560" w:rsidRDefault="008C6AFD" w:rsidP="0038483C">
      <w:pPr>
        <w:spacing w:line="480" w:lineRule="auto"/>
      </w:pPr>
      <w:r>
        <w:t>Tel: +44 7734868202</w:t>
      </w:r>
    </w:p>
    <w:p w14:paraId="02E808B3" w14:textId="77777777" w:rsidR="00AF3560" w:rsidRDefault="008A6079" w:rsidP="0038483C">
      <w:pPr>
        <w:spacing w:line="480" w:lineRule="auto"/>
      </w:pPr>
      <w:hyperlink r:id="rId8" w:history="1">
        <w:r w:rsidR="00AF3560" w:rsidRPr="0062646C">
          <w:rPr>
            <w:rStyle w:val="Hyperlink"/>
          </w:rPr>
          <w:t>Helen.Spencer@newcastle.ac.uk</w:t>
        </w:r>
      </w:hyperlink>
    </w:p>
    <w:p w14:paraId="1AA25D6C" w14:textId="77777777" w:rsidR="00AF3560" w:rsidRDefault="00AF3560" w:rsidP="0038483C">
      <w:pPr>
        <w:spacing w:line="480" w:lineRule="auto"/>
      </w:pPr>
    </w:p>
    <w:p w14:paraId="217FE3C2" w14:textId="77777777" w:rsidR="00E02D16" w:rsidRDefault="00E02D16" w:rsidP="00E02D16">
      <w:pPr>
        <w:spacing w:after="160" w:line="480" w:lineRule="auto"/>
        <w:rPr>
          <w:b/>
        </w:rPr>
      </w:pPr>
    </w:p>
    <w:p w14:paraId="42516052" w14:textId="77777777" w:rsidR="00E02D16" w:rsidRDefault="00E02D16" w:rsidP="00E02D16">
      <w:pPr>
        <w:spacing w:after="160" w:line="480" w:lineRule="auto"/>
        <w:rPr>
          <w:b/>
        </w:rPr>
      </w:pPr>
    </w:p>
    <w:p w14:paraId="46E8F145" w14:textId="77777777" w:rsidR="00E02D16" w:rsidRDefault="00E02D16" w:rsidP="00E02D16">
      <w:pPr>
        <w:spacing w:after="160" w:line="480" w:lineRule="auto"/>
        <w:rPr>
          <w:b/>
        </w:rPr>
      </w:pPr>
    </w:p>
    <w:p w14:paraId="717CC8D8" w14:textId="77777777" w:rsidR="00E02D16" w:rsidRDefault="00E02D16" w:rsidP="00E02D16">
      <w:pPr>
        <w:spacing w:after="160" w:line="480" w:lineRule="auto"/>
        <w:rPr>
          <w:b/>
        </w:rPr>
      </w:pPr>
    </w:p>
    <w:p w14:paraId="5B31EC12" w14:textId="77777777" w:rsidR="00E02D16" w:rsidRDefault="00E02D16" w:rsidP="00E02D16">
      <w:pPr>
        <w:spacing w:after="160" w:line="480" w:lineRule="auto"/>
        <w:rPr>
          <w:b/>
        </w:rPr>
      </w:pPr>
    </w:p>
    <w:p w14:paraId="253A5412" w14:textId="77777777" w:rsidR="00E02D16" w:rsidRDefault="00E02D16" w:rsidP="00E02D16">
      <w:pPr>
        <w:spacing w:after="160" w:line="480" w:lineRule="auto"/>
        <w:rPr>
          <w:b/>
        </w:rPr>
      </w:pPr>
    </w:p>
    <w:p w14:paraId="49B7EEBC" w14:textId="77777777" w:rsidR="00E02D16" w:rsidRDefault="00E02D16" w:rsidP="00E02D16">
      <w:pPr>
        <w:spacing w:after="160" w:line="480" w:lineRule="auto"/>
        <w:rPr>
          <w:b/>
        </w:rPr>
      </w:pPr>
    </w:p>
    <w:p w14:paraId="1C451E7A" w14:textId="77777777" w:rsidR="00721786" w:rsidRDefault="00721786" w:rsidP="00E02D16">
      <w:pPr>
        <w:spacing w:after="160" w:line="480" w:lineRule="auto"/>
        <w:rPr>
          <w:b/>
        </w:rPr>
      </w:pPr>
    </w:p>
    <w:p w14:paraId="609173E3" w14:textId="77777777" w:rsidR="000F0861" w:rsidRDefault="000F0861" w:rsidP="00E02D16">
      <w:pPr>
        <w:spacing w:after="160" w:line="480" w:lineRule="auto"/>
        <w:rPr>
          <w:b/>
        </w:rPr>
      </w:pPr>
    </w:p>
    <w:p w14:paraId="4717C752" w14:textId="77777777" w:rsidR="000F0861" w:rsidRDefault="000F0861" w:rsidP="00E02D16">
      <w:pPr>
        <w:spacing w:after="160" w:line="480" w:lineRule="auto"/>
        <w:rPr>
          <w:b/>
        </w:rPr>
      </w:pPr>
    </w:p>
    <w:p w14:paraId="71A2E5E2" w14:textId="44ED8D65" w:rsidR="0075344F" w:rsidRDefault="0075344F" w:rsidP="0015000F">
      <w:pPr>
        <w:autoSpaceDE w:val="0"/>
        <w:autoSpaceDN w:val="0"/>
        <w:adjustRightInd w:val="0"/>
        <w:spacing w:line="480" w:lineRule="auto"/>
        <w:rPr>
          <w:i/>
        </w:rPr>
      </w:pPr>
      <w:r w:rsidRPr="0075344F">
        <w:rPr>
          <w:i/>
        </w:rPr>
        <w:lastRenderedPageBreak/>
        <w:t>Dear Editor,</w:t>
      </w:r>
    </w:p>
    <w:p w14:paraId="486D136B" w14:textId="77777777" w:rsidR="003C7C88" w:rsidRPr="0075344F" w:rsidRDefault="003C7C88" w:rsidP="0015000F">
      <w:pPr>
        <w:autoSpaceDE w:val="0"/>
        <w:autoSpaceDN w:val="0"/>
        <w:adjustRightInd w:val="0"/>
        <w:spacing w:line="480" w:lineRule="auto"/>
        <w:rPr>
          <w:i/>
        </w:rPr>
      </w:pPr>
    </w:p>
    <w:p w14:paraId="5EA5D772" w14:textId="077CE041" w:rsidR="004F2E62" w:rsidRDefault="006E0E79" w:rsidP="00BA382A">
      <w:pPr>
        <w:autoSpaceDE w:val="0"/>
        <w:autoSpaceDN w:val="0"/>
        <w:adjustRightInd w:val="0"/>
        <w:spacing w:line="480" w:lineRule="auto"/>
        <w:ind w:firstLine="360"/>
      </w:pPr>
      <w:r>
        <w:t>The benefits of C</w:t>
      </w:r>
      <w:r w:rsidR="00B82516" w:rsidRPr="00B82516">
        <w:t xml:space="preserve">ognitive </w:t>
      </w:r>
      <w:r>
        <w:t>Behavioural T</w:t>
      </w:r>
      <w:r w:rsidR="00B82516" w:rsidRPr="00B82516">
        <w:t xml:space="preserve">herapy </w:t>
      </w:r>
      <w:r w:rsidR="002F47F5">
        <w:t>(C</w:t>
      </w:r>
      <w:r>
        <w:t>B</w:t>
      </w:r>
      <w:r w:rsidR="002F47F5">
        <w:t xml:space="preserve">T) </w:t>
      </w:r>
      <w:r w:rsidR="00B82516" w:rsidRPr="00B82516">
        <w:t>for schizophre</w:t>
      </w:r>
      <w:r w:rsidR="00886282">
        <w:t>nia spectrum disorders have</w:t>
      </w:r>
      <w:r w:rsidR="00B82516" w:rsidRPr="00B82516">
        <w:t xml:space="preserve"> been demonstrated</w:t>
      </w:r>
      <w:r w:rsidR="00184EC5">
        <w:t xml:space="preserve"> in an open trial for people that</w:t>
      </w:r>
      <w:r w:rsidR="00B82516" w:rsidRPr="00B82516">
        <w:t xml:space="preserve"> chose not to take antipsychotic medication </w:t>
      </w:r>
      <w:r w:rsidR="00094A37">
        <w:t>(Morrison et al., 2012</w:t>
      </w:r>
      <w:r w:rsidR="00B82516" w:rsidRPr="00122266">
        <w:t>) and</w:t>
      </w:r>
      <w:r w:rsidR="00B82516" w:rsidRPr="00B82516">
        <w:t xml:space="preserve"> in a single-blind randomised </w:t>
      </w:r>
      <w:r w:rsidR="002F47F5">
        <w:t xml:space="preserve">controlled trial (RCT) known as </w:t>
      </w:r>
      <w:r w:rsidR="00B82516" w:rsidRPr="00B82516">
        <w:t xml:space="preserve">ACTION </w:t>
      </w:r>
      <w:r w:rsidR="00974007" w:rsidRPr="00974007">
        <w:t xml:space="preserve">(Assessment of Cognitive Therapy Instead of Neuroleptics) </w:t>
      </w:r>
      <w:r w:rsidR="00886282" w:rsidRPr="00122266">
        <w:t>(Morrison et al., 2014)</w:t>
      </w:r>
      <w:r w:rsidR="00974007" w:rsidRPr="00122266">
        <w:t>.</w:t>
      </w:r>
      <w:r w:rsidR="00B82516" w:rsidRPr="00122266">
        <w:t xml:space="preserve"> </w:t>
      </w:r>
      <w:r w:rsidR="0091200D" w:rsidRPr="00122266">
        <w:t>The</w:t>
      </w:r>
      <w:r w:rsidR="0091200D">
        <w:t xml:space="preserve"> </w:t>
      </w:r>
      <w:r w:rsidR="002A3AF3" w:rsidRPr="00DE1800">
        <w:t>primary outcome measure</w:t>
      </w:r>
      <w:r w:rsidR="002A3AF3">
        <w:t xml:space="preserve"> </w:t>
      </w:r>
      <w:r w:rsidR="00BD28BF">
        <w:t xml:space="preserve">for the ACTION trial </w:t>
      </w:r>
      <w:r w:rsidR="002A3AF3">
        <w:t xml:space="preserve">was </w:t>
      </w:r>
      <w:r w:rsidR="002A3AF3" w:rsidRPr="00DE1800">
        <w:t>the Positive and Negative Syndrome S</w:t>
      </w:r>
      <w:r w:rsidR="00A04007">
        <w:t>cale (</w:t>
      </w:r>
      <w:r w:rsidR="00A04007" w:rsidRPr="00122266">
        <w:t>PANSS) (Kay et al., 1987)</w:t>
      </w:r>
      <w:r w:rsidR="00A04007">
        <w:t xml:space="preserve"> </w:t>
      </w:r>
      <w:r w:rsidR="00BC639D">
        <w:t xml:space="preserve">with an estimated </w:t>
      </w:r>
      <w:r w:rsidR="00D410CD">
        <w:t xml:space="preserve">Cohen’s d </w:t>
      </w:r>
      <w:r w:rsidR="00BC639D">
        <w:t>effect size of</w:t>
      </w:r>
      <w:r w:rsidR="00A04007">
        <w:t xml:space="preserve"> </w:t>
      </w:r>
      <w:r w:rsidR="008F3E39">
        <w:t>0.46</w:t>
      </w:r>
      <w:r w:rsidR="00BD28BF">
        <w:t xml:space="preserve"> </w:t>
      </w:r>
      <w:r w:rsidR="00D410CD">
        <w:t>(</w:t>
      </w:r>
      <w:r w:rsidR="00BC639D">
        <w:t>common to all fol</w:t>
      </w:r>
      <w:r w:rsidR="00C156F2">
        <w:t xml:space="preserve">low-up </w:t>
      </w:r>
      <w:r w:rsidR="006749A8">
        <w:t>time periods</w:t>
      </w:r>
      <w:r w:rsidR="00BD28BF">
        <w:t xml:space="preserve">), thus demonstrating </w:t>
      </w:r>
      <w:r w:rsidR="002F47F5">
        <w:t>the value of C</w:t>
      </w:r>
      <w:r>
        <w:t>B</w:t>
      </w:r>
      <w:r w:rsidR="002F47F5">
        <w:t>T</w:t>
      </w:r>
      <w:r w:rsidR="00BA382A">
        <w:t xml:space="preserve"> </w:t>
      </w:r>
      <w:r w:rsidR="007345EC">
        <w:t xml:space="preserve">for psychosis (CBTp) </w:t>
      </w:r>
      <w:r w:rsidR="00BA382A">
        <w:t xml:space="preserve">as a stand-alone intervention. </w:t>
      </w:r>
    </w:p>
    <w:p w14:paraId="37CE6B7F" w14:textId="64E42267" w:rsidR="00DE1800" w:rsidRDefault="004F2E62" w:rsidP="004F2E62">
      <w:pPr>
        <w:autoSpaceDE w:val="0"/>
        <w:autoSpaceDN w:val="0"/>
        <w:adjustRightInd w:val="0"/>
        <w:spacing w:line="480" w:lineRule="auto"/>
        <w:ind w:firstLine="360"/>
      </w:pPr>
      <w:r w:rsidRPr="004F2E62">
        <w:t>The Lancet Psychiatry Commission for psychological treatments recently stated that “beyond knowing that an intervention is efficacious, research initiatives are needed that clarify the key mechanisms through which interventions work</w:t>
      </w:r>
      <w:r w:rsidRPr="00A260C6">
        <w:t>” (Holmes et al. 2018, p.237).</w:t>
      </w:r>
      <w:r>
        <w:t xml:space="preserve"> </w:t>
      </w:r>
      <w:r w:rsidR="002A3AF3">
        <w:t>Given</w:t>
      </w:r>
      <w:r w:rsidR="00BA382A">
        <w:t xml:space="preserve"> t</w:t>
      </w:r>
      <w:r w:rsidR="00886282">
        <w:t>he majority of RCT’s</w:t>
      </w:r>
      <w:r w:rsidR="00974007" w:rsidRPr="00974007">
        <w:t xml:space="preserve"> </w:t>
      </w:r>
      <w:r w:rsidR="00BA382A">
        <w:t xml:space="preserve">for schizophrenia </w:t>
      </w:r>
      <w:r>
        <w:t>involve</w:t>
      </w:r>
      <w:r w:rsidR="00974007" w:rsidRPr="00974007">
        <w:t xml:space="preserve"> participants </w:t>
      </w:r>
      <w:r w:rsidR="00A7205D">
        <w:t xml:space="preserve">taking </w:t>
      </w:r>
      <w:r w:rsidR="00C202A3">
        <w:t xml:space="preserve">antipsychotic </w:t>
      </w:r>
      <w:r w:rsidR="00974007" w:rsidRPr="00974007">
        <w:t>me</w:t>
      </w:r>
      <w:r w:rsidR="0091200D">
        <w:t xml:space="preserve">dication </w:t>
      </w:r>
      <w:r w:rsidRPr="004F2E62">
        <w:t xml:space="preserve">we performed a secondary analysis of the ACTION trial </w:t>
      </w:r>
      <w:r>
        <w:t xml:space="preserve">which provided an opportunity </w:t>
      </w:r>
      <w:r w:rsidR="00C202A3">
        <w:t xml:space="preserve">to investigate </w:t>
      </w:r>
      <w:r w:rsidR="00A67C8C">
        <w:t xml:space="preserve">mechanisms of change </w:t>
      </w:r>
      <w:r w:rsidRPr="004F2E62">
        <w:t xml:space="preserve">in the absence </w:t>
      </w:r>
      <w:r w:rsidR="00C202A3">
        <w:t xml:space="preserve">of </w:t>
      </w:r>
      <w:r w:rsidR="00856A26">
        <w:t xml:space="preserve">an interaction with </w:t>
      </w:r>
      <w:r w:rsidR="00477F04">
        <w:t xml:space="preserve">such </w:t>
      </w:r>
      <w:r w:rsidR="00FF00DC">
        <w:t>medication</w:t>
      </w:r>
      <w:r w:rsidRPr="004F2E62">
        <w:t xml:space="preserve">.  </w:t>
      </w:r>
    </w:p>
    <w:p w14:paraId="1F774048" w14:textId="68612919" w:rsidR="00974007" w:rsidRDefault="002F47F5" w:rsidP="004F2E62">
      <w:pPr>
        <w:autoSpaceDE w:val="0"/>
        <w:autoSpaceDN w:val="0"/>
        <w:adjustRightInd w:val="0"/>
        <w:spacing w:line="480" w:lineRule="auto"/>
        <w:ind w:firstLine="360"/>
      </w:pPr>
      <w:r>
        <w:t>This</w:t>
      </w:r>
      <w:r w:rsidR="00DE1800" w:rsidRPr="00DE1800">
        <w:t xml:space="preserve"> study had two aims. The first was to estimate the treatment effects of each additional session of therapy on the </w:t>
      </w:r>
      <w:r w:rsidR="002A3AF3">
        <w:t>PANSS</w:t>
      </w:r>
      <w:r w:rsidR="00C156F2">
        <w:t xml:space="preserve"> total score</w:t>
      </w:r>
      <w:r w:rsidR="00D410CD">
        <w:t xml:space="preserve">. </w:t>
      </w:r>
      <w:r w:rsidR="00DE1800" w:rsidRPr="00DE1800">
        <w:t>The second was to examine the impact of a rang</w:t>
      </w:r>
      <w:r>
        <w:t xml:space="preserve">e of </w:t>
      </w:r>
      <w:r w:rsidR="002A3AF3">
        <w:t xml:space="preserve">CBT </w:t>
      </w:r>
      <w:r w:rsidR="003B63FB">
        <w:t xml:space="preserve">components </w:t>
      </w:r>
      <w:r w:rsidR="002A3AF3">
        <w:t>(</w:t>
      </w:r>
      <w:r w:rsidR="00C156F2">
        <w:t>i.e.</w:t>
      </w:r>
      <w:r w:rsidR="002A3AF3">
        <w:t xml:space="preserve"> use </w:t>
      </w:r>
      <w:r w:rsidR="00C156F2">
        <w:t xml:space="preserve">of formulation, homework, </w:t>
      </w:r>
      <w:r w:rsidR="00C156F2" w:rsidRPr="00BB34E3">
        <w:t>cognitive</w:t>
      </w:r>
      <w:r w:rsidR="002A3AF3" w:rsidRPr="00BB34E3">
        <w:t xml:space="preserve"> techniques)</w:t>
      </w:r>
      <w:r w:rsidR="00DE1800" w:rsidRPr="00DE1800">
        <w:t xml:space="preserve"> on the PANSS total.</w:t>
      </w:r>
    </w:p>
    <w:p w14:paraId="738793BE" w14:textId="5B3D2C1C" w:rsidR="002860D0" w:rsidRDefault="00FF00DC" w:rsidP="0091200D">
      <w:pPr>
        <w:autoSpaceDE w:val="0"/>
        <w:autoSpaceDN w:val="0"/>
        <w:adjustRightInd w:val="0"/>
        <w:spacing w:line="480" w:lineRule="auto"/>
        <w:ind w:firstLine="360"/>
      </w:pPr>
      <w:r>
        <w:t>Eligible p</w:t>
      </w:r>
      <w:r w:rsidR="008F3E39" w:rsidRPr="008F3E39">
        <w:t xml:space="preserve">articipants aged 16-65 years had either discontinued antipsychotic medication for at least 6 months whilst experiencing continuing symptoms, or </w:t>
      </w:r>
      <w:r w:rsidR="00477F04">
        <w:t xml:space="preserve">had </w:t>
      </w:r>
      <w:r w:rsidR="008F3E39" w:rsidRPr="008F3E39">
        <w:t>never</w:t>
      </w:r>
      <w:r w:rsidR="00FA4EF4">
        <w:t xml:space="preserve"> taken antipsychotic medication</w:t>
      </w:r>
      <w:r w:rsidR="008F3E39" w:rsidRPr="008F3E39">
        <w:t>. A</w:t>
      </w:r>
      <w:r w:rsidR="002A3AF3">
        <w:t>t entry to the trial a</w:t>
      </w:r>
      <w:r w:rsidR="008F3E39" w:rsidRPr="008F3E39">
        <w:t xml:space="preserve">ll participants scored at least 4 on PANSS delusions or hallucinations, or at least 5 on suspiciousness or persecution, conceptual </w:t>
      </w:r>
      <w:r w:rsidR="008F3E39" w:rsidRPr="008F3E39">
        <w:lastRenderedPageBreak/>
        <w:t xml:space="preserve">disorganisation, or </w:t>
      </w:r>
      <w:r w:rsidR="00477F04">
        <w:t>grandiosity. P</w:t>
      </w:r>
      <w:r w:rsidR="008F3E39" w:rsidRPr="008F3E39">
        <w:t xml:space="preserve">articipants were randomised </w:t>
      </w:r>
      <w:r w:rsidR="00856A26">
        <w:t xml:space="preserve">to either </w:t>
      </w:r>
      <w:r w:rsidR="008F3E39" w:rsidRPr="008F3E39">
        <w:t>CBT plus treat</w:t>
      </w:r>
      <w:r w:rsidR="00F80A92">
        <w:t>ment as usual (TAU) (N=37) or TAU</w:t>
      </w:r>
      <w:r w:rsidR="002860D0">
        <w:t xml:space="preserve"> (N=37</w:t>
      </w:r>
      <w:r w:rsidR="008F3E39" w:rsidRPr="008F3E39">
        <w:t>).</w:t>
      </w:r>
      <w:r w:rsidR="008F3E39">
        <w:t xml:space="preserve"> </w:t>
      </w:r>
    </w:p>
    <w:p w14:paraId="2B2C5737" w14:textId="66C432A9" w:rsidR="004F2E62" w:rsidRPr="00171603" w:rsidRDefault="00A7205D" w:rsidP="0091200D">
      <w:pPr>
        <w:autoSpaceDE w:val="0"/>
        <w:autoSpaceDN w:val="0"/>
        <w:adjustRightInd w:val="0"/>
        <w:spacing w:line="480" w:lineRule="auto"/>
        <w:ind w:firstLine="360"/>
      </w:pPr>
      <w:r>
        <w:t xml:space="preserve">Participants randomised to therapy </w:t>
      </w:r>
      <w:r w:rsidR="002860D0" w:rsidRPr="002860D0">
        <w:t xml:space="preserve">received up to 26 sessions </w:t>
      </w:r>
      <w:r w:rsidR="00FE113C">
        <w:t xml:space="preserve">of CBT </w:t>
      </w:r>
      <w:r w:rsidR="002860D0" w:rsidRPr="002860D0">
        <w:t xml:space="preserve">over a period of 9 months, plus up </w:t>
      </w:r>
      <w:r w:rsidR="005C7291">
        <w:t>to 4 booster sessions. Treatment</w:t>
      </w:r>
      <w:r w:rsidR="002860D0" w:rsidRPr="002860D0">
        <w:t xml:space="preserve"> </w:t>
      </w:r>
      <w:r w:rsidR="00171603">
        <w:t xml:space="preserve">components </w:t>
      </w:r>
      <w:r w:rsidR="002860D0" w:rsidRPr="002860D0">
        <w:t>were recorded by th</w:t>
      </w:r>
      <w:r w:rsidR="006E0E79">
        <w:t xml:space="preserve">e therapists after </w:t>
      </w:r>
      <w:r w:rsidR="002860D0" w:rsidRPr="002860D0">
        <w:t xml:space="preserve">each therapy session </w:t>
      </w:r>
      <w:r w:rsidR="00171603">
        <w:t>(based on whether</w:t>
      </w:r>
      <w:r w:rsidR="005C7291">
        <w:t xml:space="preserve"> the component</w:t>
      </w:r>
      <w:r w:rsidR="00477F04">
        <w:t xml:space="preserve"> </w:t>
      </w:r>
      <w:r w:rsidR="00FE113C">
        <w:t xml:space="preserve">had </w:t>
      </w:r>
      <w:r w:rsidR="004D70ED">
        <w:t>been a main focus</w:t>
      </w:r>
      <w:r w:rsidR="00171603">
        <w:t xml:space="preserve"> of the session)</w:t>
      </w:r>
      <w:r w:rsidR="004D70ED">
        <w:t xml:space="preserve"> </w:t>
      </w:r>
      <w:r w:rsidR="002860D0" w:rsidRPr="002860D0">
        <w:t>and these included formulation (maintenance and longitudinal), homework, agreed goals, cognitive techniques, behavioural strategies and metacognitive strategies. T</w:t>
      </w:r>
      <w:r w:rsidR="00496ACA">
        <w:t>herapists utilised these components</w:t>
      </w:r>
      <w:r w:rsidR="002860D0" w:rsidRPr="002860D0">
        <w:t xml:space="preserve"> </w:t>
      </w:r>
      <w:r w:rsidR="00E01832">
        <w:t>as and when appropriate</w:t>
      </w:r>
      <w:r w:rsidR="002860D0" w:rsidRPr="002860D0">
        <w:t xml:space="preserve"> to the particular problems that em</w:t>
      </w:r>
      <w:r w:rsidR="00171603">
        <w:t>erged</w:t>
      </w:r>
      <w:r w:rsidR="002860D0" w:rsidRPr="002860D0">
        <w:t xml:space="preserve">. </w:t>
      </w:r>
      <w:r w:rsidR="00171603" w:rsidRPr="00171603">
        <w:t>The</w:t>
      </w:r>
      <w:r w:rsidR="002860D0" w:rsidRPr="00171603">
        <w:t xml:space="preserve"> PANSS wa</w:t>
      </w:r>
      <w:r w:rsidR="00060B22">
        <w:t xml:space="preserve">s administered at baseline, </w:t>
      </w:r>
      <w:r w:rsidR="002860D0" w:rsidRPr="00171603">
        <w:t>3,6,9,12,15 and 18 months. The e</w:t>
      </w:r>
      <w:r w:rsidR="00856A26" w:rsidRPr="00171603">
        <w:t xml:space="preserve">nd of therapy assessment was </w:t>
      </w:r>
      <w:r w:rsidR="00171603" w:rsidRPr="00171603">
        <w:t xml:space="preserve">at </w:t>
      </w:r>
      <w:r w:rsidR="002860D0" w:rsidRPr="00171603">
        <w:t>9 months.</w:t>
      </w:r>
    </w:p>
    <w:p w14:paraId="5F2532C7" w14:textId="4E6E21A1" w:rsidR="005C7291" w:rsidRPr="005C7291" w:rsidRDefault="005C7291" w:rsidP="005C7291">
      <w:pPr>
        <w:autoSpaceDE w:val="0"/>
        <w:autoSpaceDN w:val="0"/>
        <w:adjustRightInd w:val="0"/>
        <w:spacing w:line="480" w:lineRule="auto"/>
        <w:ind w:firstLine="360"/>
        <w:rPr>
          <w:rFonts w:eastAsiaTheme="minorHAnsi"/>
          <w:lang w:eastAsia="en-US"/>
        </w:rPr>
      </w:pPr>
      <w:r w:rsidRPr="005C7291">
        <w:rPr>
          <w:rFonts w:eastAsiaTheme="minorHAnsi"/>
          <w:lang w:eastAsia="en-US"/>
        </w:rPr>
        <w:t>I</w:t>
      </w:r>
      <w:r>
        <w:rPr>
          <w:rFonts w:eastAsiaTheme="minorHAnsi"/>
          <w:lang w:eastAsia="en-US"/>
        </w:rPr>
        <w:t>nstrumental variable methods were</w:t>
      </w:r>
      <w:r w:rsidRPr="005C7291">
        <w:rPr>
          <w:rFonts w:eastAsiaTheme="minorHAnsi"/>
          <w:lang w:eastAsia="en-US"/>
        </w:rPr>
        <w:t xml:space="preserve"> used to estimate the treatment effects of each additional session of therapy</w:t>
      </w:r>
      <w:r w:rsidR="00D66684">
        <w:rPr>
          <w:rFonts w:eastAsiaTheme="minorHAnsi"/>
          <w:lang w:eastAsia="en-US"/>
        </w:rPr>
        <w:t xml:space="preserve"> attended (Emsley et al., 2010)</w:t>
      </w:r>
      <w:r w:rsidRPr="005C7291">
        <w:rPr>
          <w:rFonts w:eastAsiaTheme="minorHAnsi"/>
          <w:lang w:eastAsia="en-US"/>
        </w:rPr>
        <w:t xml:space="preserve"> using STATA’s ivregress command. The analysis used a two stage least squares (2sls) estimation procedure in which the first stage fitted a linear model for number of sessions on treatment assignment and baseline PANSS score, and saved the predicted number of sessions attended for each individual. The second stage regressed the PANSS score at 18 months on the predicted number of sessions from the first stage and baseline PANSS score.</w:t>
      </w:r>
    </w:p>
    <w:p w14:paraId="1FA1EBA8" w14:textId="154BBDB2" w:rsidR="00C32C44" w:rsidRPr="00496ACA" w:rsidRDefault="005C7291" w:rsidP="005C7291">
      <w:pPr>
        <w:autoSpaceDE w:val="0"/>
        <w:autoSpaceDN w:val="0"/>
        <w:adjustRightInd w:val="0"/>
        <w:spacing w:line="480" w:lineRule="auto"/>
        <w:ind w:firstLine="360"/>
        <w:rPr>
          <w:rFonts w:eastAsiaTheme="minorHAnsi"/>
          <w:lang w:eastAsia="en-US"/>
        </w:rPr>
      </w:pPr>
      <w:r w:rsidRPr="005C7291">
        <w:rPr>
          <w:rFonts w:eastAsiaTheme="minorHAnsi"/>
          <w:lang w:eastAsia="en-US"/>
        </w:rPr>
        <w:t xml:space="preserve">Second, a latent class subgroup analysis (Dunn et al., 2015) </w:t>
      </w:r>
      <w:r w:rsidR="00B50504">
        <w:rPr>
          <w:rFonts w:eastAsiaTheme="minorHAnsi"/>
          <w:lang w:eastAsia="en-US"/>
        </w:rPr>
        <w:t xml:space="preserve">and principal stratification </w:t>
      </w:r>
      <w:r w:rsidR="00B50504" w:rsidRPr="00B50504">
        <w:rPr>
          <w:rFonts w:eastAsiaTheme="minorHAnsi"/>
          <w:lang w:eastAsia="en-US"/>
        </w:rPr>
        <w:t xml:space="preserve">(Frangakis and Rubin, 2002) </w:t>
      </w:r>
      <w:r w:rsidRPr="005C7291">
        <w:rPr>
          <w:rFonts w:eastAsiaTheme="minorHAnsi"/>
          <w:lang w:eastAsia="en-US"/>
        </w:rPr>
        <w:t xml:space="preserve">was used to investigate the effect of each treatment component (such as case formulation, cognitive techniques or behavioural strategies etc.) on outcome. </w:t>
      </w:r>
    </w:p>
    <w:p w14:paraId="68FBCB0D" w14:textId="77777777" w:rsidR="005C7291" w:rsidRDefault="00171603" w:rsidP="005C7291">
      <w:pPr>
        <w:autoSpaceDE w:val="0"/>
        <w:autoSpaceDN w:val="0"/>
        <w:adjustRightInd w:val="0"/>
        <w:spacing w:line="480" w:lineRule="auto"/>
        <w:ind w:firstLine="360"/>
        <w:rPr>
          <w:rFonts w:eastAsiaTheme="minorHAnsi"/>
          <w:lang w:eastAsia="en-US"/>
        </w:rPr>
      </w:pPr>
      <w:r w:rsidRPr="00496ACA">
        <w:t xml:space="preserve">We </w:t>
      </w:r>
      <w:r w:rsidR="00AF3560" w:rsidRPr="00496ACA">
        <w:t xml:space="preserve">found a </w:t>
      </w:r>
      <w:r w:rsidR="0063133A" w:rsidRPr="00496ACA">
        <w:t>“</w:t>
      </w:r>
      <w:r w:rsidR="00AF3560" w:rsidRPr="00496ACA">
        <w:t>dose</w:t>
      </w:r>
      <w:r w:rsidR="00C42CEA" w:rsidRPr="00496ACA">
        <w:t>-</w:t>
      </w:r>
      <w:r w:rsidR="00AF3560" w:rsidRPr="00496ACA">
        <w:t>response</w:t>
      </w:r>
      <w:r w:rsidR="0063133A" w:rsidRPr="00496ACA">
        <w:t>”</w:t>
      </w:r>
      <w:r w:rsidR="00AF3560" w:rsidRPr="00496ACA">
        <w:t xml:space="preserve"> </w:t>
      </w:r>
      <w:r w:rsidR="0065662C" w:rsidRPr="00496ACA">
        <w:t xml:space="preserve">such </w:t>
      </w:r>
      <w:r w:rsidR="00AF3560" w:rsidRPr="00496ACA">
        <w:t>that each C</w:t>
      </w:r>
      <w:r w:rsidR="006E4A3B" w:rsidRPr="00496ACA">
        <w:t>B</w:t>
      </w:r>
      <w:r w:rsidR="00AF3560" w:rsidRPr="00496ACA">
        <w:t>T session attended</w:t>
      </w:r>
      <w:r w:rsidR="00930CFB" w:rsidRPr="00496ACA">
        <w:t>,</w:t>
      </w:r>
      <w:r w:rsidR="00AF3560" w:rsidRPr="00496ACA">
        <w:t xml:space="preserve"> reduced the </w:t>
      </w:r>
      <w:r w:rsidR="008D1032" w:rsidRPr="00496ACA">
        <w:t xml:space="preserve">PANSS total score </w:t>
      </w:r>
      <w:r w:rsidR="00AF3560" w:rsidRPr="00496ACA">
        <w:t>by</w:t>
      </w:r>
      <w:r w:rsidR="00C32C44" w:rsidRPr="00496ACA">
        <w:t xml:space="preserve"> </w:t>
      </w:r>
      <w:r w:rsidR="00AF3560" w:rsidRPr="00496ACA">
        <w:t>approximately 0.6 points</w:t>
      </w:r>
      <w:r w:rsidR="000F0861" w:rsidRPr="00496ACA">
        <w:t xml:space="preserve"> </w:t>
      </w:r>
      <w:r w:rsidR="000F0861" w:rsidRPr="00496ACA">
        <w:rPr>
          <w:rFonts w:eastAsia="Calibri"/>
          <w:lang w:eastAsia="en-US"/>
        </w:rPr>
        <w:t>(95% CI -1.20 to -0.06, p=0.031)</w:t>
      </w:r>
      <w:r w:rsidR="00060B22" w:rsidRPr="00496ACA">
        <w:t xml:space="preserve">, however </w:t>
      </w:r>
      <w:r w:rsidR="00CB1C61">
        <w:t>no individual</w:t>
      </w:r>
      <w:r w:rsidR="00330108" w:rsidRPr="00496ACA">
        <w:t xml:space="preserve"> </w:t>
      </w:r>
      <w:r w:rsidR="00060B22" w:rsidRPr="00496ACA">
        <w:t xml:space="preserve">treatment </w:t>
      </w:r>
      <w:r w:rsidR="00330108" w:rsidRPr="00496ACA">
        <w:t>components were associated</w:t>
      </w:r>
      <w:r w:rsidRPr="00496ACA">
        <w:t xml:space="preserve"> with outcome. </w:t>
      </w:r>
      <w:r w:rsidR="00330108" w:rsidRPr="00496ACA">
        <w:t xml:space="preserve">It was noted </w:t>
      </w:r>
      <w:r w:rsidR="00AF3560" w:rsidRPr="00496ACA">
        <w:t xml:space="preserve">that </w:t>
      </w:r>
      <w:r w:rsidR="00AF3560" w:rsidRPr="00496ACA">
        <w:rPr>
          <w:rFonts w:eastAsiaTheme="minorHAnsi"/>
          <w:lang w:eastAsia="en-US"/>
        </w:rPr>
        <w:t>those who received a longitudinal formulation in the first 4 sessions of C</w:t>
      </w:r>
      <w:r w:rsidR="006E4A3B" w:rsidRPr="00496ACA">
        <w:rPr>
          <w:rFonts w:eastAsiaTheme="minorHAnsi"/>
          <w:lang w:eastAsia="en-US"/>
        </w:rPr>
        <w:t>B</w:t>
      </w:r>
      <w:r w:rsidR="00AF3560" w:rsidRPr="00496ACA">
        <w:rPr>
          <w:rFonts w:eastAsiaTheme="minorHAnsi"/>
          <w:lang w:eastAsia="en-US"/>
        </w:rPr>
        <w:t xml:space="preserve">T had </w:t>
      </w:r>
      <w:r w:rsidR="0065662C" w:rsidRPr="00496ACA">
        <w:rPr>
          <w:rFonts w:eastAsiaTheme="minorHAnsi"/>
          <w:lang w:eastAsia="en-US"/>
        </w:rPr>
        <w:t>poorer treatment effects</w:t>
      </w:r>
    </w:p>
    <w:p w14:paraId="0730F6D9" w14:textId="1EA9AF88" w:rsidR="005520F0" w:rsidRPr="00496ACA" w:rsidRDefault="00AF3560" w:rsidP="005C7291">
      <w:pPr>
        <w:autoSpaceDE w:val="0"/>
        <w:autoSpaceDN w:val="0"/>
        <w:adjustRightInd w:val="0"/>
        <w:spacing w:line="480" w:lineRule="auto"/>
        <w:rPr>
          <w:rFonts w:eastAsiaTheme="minorHAnsi"/>
          <w:lang w:eastAsia="en-US"/>
        </w:rPr>
      </w:pPr>
      <w:r w:rsidRPr="00496ACA">
        <w:rPr>
          <w:rFonts w:eastAsiaTheme="minorHAnsi"/>
          <w:lang w:eastAsia="en-US"/>
        </w:rPr>
        <w:lastRenderedPageBreak/>
        <w:t>than those who did not</w:t>
      </w:r>
      <w:r w:rsidR="00930CFB" w:rsidRPr="00496ACA">
        <w:rPr>
          <w:rFonts w:eastAsiaTheme="minorHAnsi"/>
          <w:lang w:eastAsia="en-US"/>
        </w:rPr>
        <w:t>, however</w:t>
      </w:r>
      <w:r w:rsidR="00A4634B" w:rsidRPr="00496ACA">
        <w:rPr>
          <w:rFonts w:eastAsiaTheme="minorHAnsi"/>
          <w:lang w:eastAsia="en-US"/>
        </w:rPr>
        <w:t xml:space="preserve"> this </w:t>
      </w:r>
      <w:r w:rsidR="00930CFB" w:rsidRPr="00496ACA">
        <w:rPr>
          <w:rFonts w:eastAsiaTheme="minorHAnsi"/>
          <w:lang w:eastAsia="en-US"/>
        </w:rPr>
        <w:t xml:space="preserve">finding </w:t>
      </w:r>
      <w:r w:rsidR="00A4634B" w:rsidRPr="00496ACA">
        <w:rPr>
          <w:rFonts w:eastAsiaTheme="minorHAnsi"/>
          <w:lang w:eastAsia="en-US"/>
        </w:rPr>
        <w:t>wa</w:t>
      </w:r>
      <w:r w:rsidR="00930CFB" w:rsidRPr="00496ACA">
        <w:rPr>
          <w:rFonts w:eastAsiaTheme="minorHAnsi"/>
          <w:lang w:eastAsia="en-US"/>
        </w:rPr>
        <w:t>s not statistically significant</w:t>
      </w:r>
      <w:r w:rsidR="005C11F2" w:rsidRPr="00496ACA">
        <w:rPr>
          <w:rFonts w:eastAsiaTheme="minorHAnsi"/>
          <w:lang w:eastAsia="en-US"/>
        </w:rPr>
        <w:t xml:space="preserve"> </w:t>
      </w:r>
      <w:r w:rsidR="005C11F2" w:rsidRPr="00496ACA">
        <w:rPr>
          <w:rFonts w:eastAsia="Calibri"/>
          <w:lang w:eastAsia="en-US"/>
        </w:rPr>
        <w:t>(95% CI -37.244, 6.677, p=0.173)</w:t>
      </w:r>
      <w:r w:rsidRPr="00496ACA">
        <w:rPr>
          <w:rFonts w:eastAsiaTheme="minorHAnsi"/>
          <w:lang w:eastAsia="en-US"/>
        </w:rPr>
        <w:t xml:space="preserve">. </w:t>
      </w:r>
    </w:p>
    <w:p w14:paraId="629915B5" w14:textId="7691DB36" w:rsidR="00C64CFA" w:rsidRPr="00496ACA" w:rsidRDefault="00FA4EF4" w:rsidP="00EA7362">
      <w:pPr>
        <w:autoSpaceDE w:val="0"/>
        <w:autoSpaceDN w:val="0"/>
        <w:adjustRightInd w:val="0"/>
        <w:spacing w:line="480" w:lineRule="auto"/>
        <w:ind w:firstLine="360"/>
        <w:rPr>
          <w:rFonts w:eastAsiaTheme="minorHAnsi"/>
          <w:lang w:eastAsia="en-US"/>
        </w:rPr>
      </w:pPr>
      <w:r w:rsidRPr="00496ACA">
        <w:rPr>
          <w:rFonts w:eastAsiaTheme="minorHAnsi"/>
          <w:lang w:eastAsia="en-US"/>
        </w:rPr>
        <w:t>R</w:t>
      </w:r>
      <w:r w:rsidR="00A7205D" w:rsidRPr="00496ACA">
        <w:rPr>
          <w:rFonts w:eastAsiaTheme="minorHAnsi"/>
          <w:lang w:eastAsia="en-US"/>
        </w:rPr>
        <w:t xml:space="preserve">esults suggested </w:t>
      </w:r>
      <w:r w:rsidR="005520F0" w:rsidRPr="00496ACA">
        <w:rPr>
          <w:rFonts w:eastAsiaTheme="minorHAnsi"/>
          <w:lang w:eastAsia="en-US"/>
        </w:rPr>
        <w:t>that l</w:t>
      </w:r>
      <w:r w:rsidR="006945B8" w:rsidRPr="00496ACA">
        <w:rPr>
          <w:rFonts w:eastAsiaTheme="minorHAnsi"/>
          <w:lang w:eastAsia="en-US"/>
        </w:rPr>
        <w:t>ength of therapy</w:t>
      </w:r>
      <w:r w:rsidR="005F54BC" w:rsidRPr="00496ACA">
        <w:rPr>
          <w:rFonts w:eastAsiaTheme="minorHAnsi"/>
          <w:lang w:eastAsia="en-US"/>
        </w:rPr>
        <w:t xml:space="preserve"> predicted a better treatment response</w:t>
      </w:r>
      <w:r w:rsidR="00163264" w:rsidRPr="00496ACA">
        <w:rPr>
          <w:rFonts w:eastAsiaTheme="minorHAnsi"/>
          <w:lang w:eastAsia="en-US"/>
        </w:rPr>
        <w:t xml:space="preserve"> which is </w:t>
      </w:r>
      <w:r w:rsidR="005520F0" w:rsidRPr="00496ACA">
        <w:rPr>
          <w:rFonts w:eastAsiaTheme="minorHAnsi"/>
          <w:lang w:eastAsia="en-US"/>
        </w:rPr>
        <w:t xml:space="preserve">an </w:t>
      </w:r>
      <w:r w:rsidR="00163264" w:rsidRPr="00496ACA">
        <w:rPr>
          <w:rFonts w:eastAsiaTheme="minorHAnsi"/>
          <w:lang w:eastAsia="en-US"/>
        </w:rPr>
        <w:t>important</w:t>
      </w:r>
      <w:r w:rsidR="005520F0" w:rsidRPr="00496ACA">
        <w:rPr>
          <w:rFonts w:eastAsiaTheme="minorHAnsi"/>
          <w:lang w:eastAsia="en-US"/>
        </w:rPr>
        <w:t xml:space="preserve"> finding</w:t>
      </w:r>
      <w:r w:rsidR="00477F04" w:rsidRPr="00496ACA">
        <w:rPr>
          <w:rFonts w:eastAsiaTheme="minorHAnsi"/>
          <w:lang w:eastAsia="en-US"/>
        </w:rPr>
        <w:t>,</w:t>
      </w:r>
      <w:r w:rsidR="00C32C44" w:rsidRPr="00496ACA">
        <w:rPr>
          <w:rFonts w:eastAsiaTheme="minorHAnsi"/>
          <w:lang w:eastAsia="en-US"/>
        </w:rPr>
        <w:t xml:space="preserve"> given recent trends in the literature that promote the use of brief CBTp (</w:t>
      </w:r>
      <w:r w:rsidR="00201C8D" w:rsidRPr="00496ACA">
        <w:rPr>
          <w:rFonts w:eastAsiaTheme="minorHAnsi"/>
          <w:lang w:eastAsia="en-US"/>
        </w:rPr>
        <w:t xml:space="preserve">Hazell et al., 2016; </w:t>
      </w:r>
      <w:r w:rsidR="00E9516F" w:rsidRPr="00496ACA">
        <w:rPr>
          <w:rFonts w:eastAsiaTheme="minorHAnsi"/>
          <w:lang w:eastAsia="en-US"/>
        </w:rPr>
        <w:t>Naeem et al., 2016</w:t>
      </w:r>
      <w:r w:rsidR="00C32C44" w:rsidRPr="00496ACA">
        <w:rPr>
          <w:rFonts w:eastAsiaTheme="minorHAnsi"/>
          <w:lang w:eastAsia="en-US"/>
        </w:rPr>
        <w:t xml:space="preserve">). </w:t>
      </w:r>
      <w:r w:rsidR="00060B22" w:rsidRPr="00496ACA">
        <w:rPr>
          <w:rFonts w:eastAsiaTheme="minorHAnsi"/>
          <w:lang w:eastAsia="en-US"/>
        </w:rPr>
        <w:t>H</w:t>
      </w:r>
      <w:r w:rsidR="005520F0" w:rsidRPr="00496ACA">
        <w:rPr>
          <w:rFonts w:eastAsiaTheme="minorHAnsi"/>
          <w:lang w:eastAsia="en-US"/>
        </w:rPr>
        <w:t>owever</w:t>
      </w:r>
      <w:r w:rsidR="00C32C44" w:rsidRPr="00496ACA">
        <w:rPr>
          <w:rFonts w:eastAsiaTheme="minorHAnsi"/>
          <w:lang w:eastAsia="en-US"/>
        </w:rPr>
        <w:t xml:space="preserve">, </w:t>
      </w:r>
      <w:r w:rsidR="00D93FCE" w:rsidRPr="00496ACA">
        <w:rPr>
          <w:rFonts w:eastAsiaTheme="minorHAnsi"/>
          <w:lang w:eastAsia="en-US"/>
        </w:rPr>
        <w:t>a key limitation of our analysis is the assumption of a linear effect o</w:t>
      </w:r>
      <w:r w:rsidRPr="00496ACA">
        <w:rPr>
          <w:rFonts w:eastAsiaTheme="minorHAnsi"/>
          <w:lang w:eastAsia="en-US"/>
        </w:rPr>
        <w:t xml:space="preserve">f </w:t>
      </w:r>
      <w:r w:rsidR="00465BAD" w:rsidRPr="00496ACA">
        <w:rPr>
          <w:rFonts w:eastAsiaTheme="minorHAnsi"/>
          <w:lang w:eastAsia="en-US"/>
        </w:rPr>
        <w:t xml:space="preserve">number of sessions on outcome, as </w:t>
      </w:r>
      <w:r w:rsidRPr="00496ACA">
        <w:rPr>
          <w:rFonts w:eastAsiaTheme="minorHAnsi"/>
          <w:lang w:eastAsia="en-US"/>
        </w:rPr>
        <w:t>i</w:t>
      </w:r>
      <w:r w:rsidR="00D93FCE" w:rsidRPr="00496ACA">
        <w:rPr>
          <w:rFonts w:eastAsiaTheme="minorHAnsi"/>
          <w:lang w:eastAsia="en-US"/>
        </w:rPr>
        <w:t xml:space="preserve">t is plausible that </w:t>
      </w:r>
      <w:r w:rsidRPr="00496ACA">
        <w:rPr>
          <w:rFonts w:eastAsiaTheme="minorHAnsi"/>
          <w:lang w:eastAsia="en-US"/>
        </w:rPr>
        <w:t>each session did</w:t>
      </w:r>
      <w:r w:rsidR="00D93FCE" w:rsidRPr="00496ACA">
        <w:rPr>
          <w:rFonts w:eastAsiaTheme="minorHAnsi"/>
          <w:lang w:eastAsia="en-US"/>
        </w:rPr>
        <w:t xml:space="preserve"> not reduce the PANSS by an equal amount</w:t>
      </w:r>
      <w:r w:rsidR="00477F04" w:rsidRPr="00496ACA">
        <w:rPr>
          <w:rFonts w:eastAsiaTheme="minorHAnsi"/>
          <w:lang w:eastAsia="en-US"/>
        </w:rPr>
        <w:t>,</w:t>
      </w:r>
      <w:r w:rsidR="00060B22" w:rsidRPr="00496ACA">
        <w:rPr>
          <w:rFonts w:eastAsiaTheme="minorHAnsi"/>
          <w:lang w:eastAsia="en-US"/>
        </w:rPr>
        <w:t xml:space="preserve"> but rather that </w:t>
      </w:r>
      <w:r w:rsidR="00D93FCE" w:rsidRPr="00496ACA">
        <w:rPr>
          <w:rFonts w:eastAsiaTheme="minorHAnsi"/>
          <w:lang w:eastAsia="en-US"/>
        </w:rPr>
        <w:t>earlier or later sessions account</w:t>
      </w:r>
      <w:r w:rsidRPr="00496ACA">
        <w:rPr>
          <w:rFonts w:eastAsiaTheme="minorHAnsi"/>
          <w:lang w:eastAsia="en-US"/>
        </w:rPr>
        <w:t>ed</w:t>
      </w:r>
      <w:r w:rsidR="00D93FCE" w:rsidRPr="00496ACA">
        <w:rPr>
          <w:rFonts w:eastAsiaTheme="minorHAnsi"/>
          <w:lang w:eastAsia="en-US"/>
        </w:rPr>
        <w:t xml:space="preserve"> for more of the treatment effects, or that people experience</w:t>
      </w:r>
      <w:r w:rsidRPr="00496ACA">
        <w:rPr>
          <w:rFonts w:eastAsiaTheme="minorHAnsi"/>
          <w:lang w:eastAsia="en-US"/>
        </w:rPr>
        <w:t>d</w:t>
      </w:r>
      <w:r w:rsidR="00D93FCE" w:rsidRPr="00496ACA">
        <w:rPr>
          <w:rFonts w:eastAsiaTheme="minorHAnsi"/>
          <w:lang w:eastAsia="en-US"/>
        </w:rPr>
        <w:t xml:space="preserve"> sudden gains (Abel et al., 2016). </w:t>
      </w:r>
      <w:r w:rsidR="003B63FB" w:rsidRPr="00496ACA">
        <w:rPr>
          <w:rFonts w:eastAsiaTheme="minorHAnsi"/>
          <w:lang w:eastAsia="en-US"/>
        </w:rPr>
        <w:t>Our secondary analysis was also limited in terms of the small sample size which meant that problems arose concerning the power to detect treatment effects. It is notable that we did not find expected relationships between formulation and outcome for instance</w:t>
      </w:r>
      <w:r w:rsidR="00D66684">
        <w:rPr>
          <w:rFonts w:eastAsiaTheme="minorHAnsi"/>
          <w:lang w:eastAsia="en-US"/>
        </w:rPr>
        <w:t xml:space="preserve">, given that formulation is </w:t>
      </w:r>
      <w:r w:rsidR="000C0029">
        <w:rPr>
          <w:rFonts w:eastAsiaTheme="minorHAnsi"/>
          <w:lang w:eastAsia="en-US"/>
        </w:rPr>
        <w:t>perceived to be a fundamental</w:t>
      </w:r>
      <w:r w:rsidR="00D66684">
        <w:rPr>
          <w:rFonts w:eastAsiaTheme="minorHAnsi"/>
          <w:lang w:eastAsia="en-US"/>
        </w:rPr>
        <w:t xml:space="preserve"> process</w:t>
      </w:r>
      <w:r w:rsidR="000C0029">
        <w:rPr>
          <w:rFonts w:eastAsiaTheme="minorHAnsi"/>
          <w:lang w:eastAsia="en-US"/>
        </w:rPr>
        <w:t xml:space="preserve"> in CBT</w:t>
      </w:r>
      <w:r w:rsidR="003B63FB" w:rsidRPr="00496ACA">
        <w:rPr>
          <w:rFonts w:eastAsiaTheme="minorHAnsi"/>
          <w:lang w:eastAsia="en-US"/>
        </w:rPr>
        <w:t>. On balance, this exploratory look at the data must only be interpreted as suggesting potential hypo</w:t>
      </w:r>
      <w:r w:rsidR="007E0C85" w:rsidRPr="00496ACA">
        <w:rPr>
          <w:rFonts w:eastAsiaTheme="minorHAnsi"/>
          <w:lang w:eastAsia="en-US"/>
        </w:rPr>
        <w:t xml:space="preserve">theses to be tested in a </w:t>
      </w:r>
      <w:r w:rsidR="003B63FB" w:rsidRPr="00496ACA">
        <w:rPr>
          <w:rFonts w:eastAsiaTheme="minorHAnsi"/>
          <w:lang w:eastAsia="en-US"/>
        </w:rPr>
        <w:t xml:space="preserve">larger trial for example, that randomises participants to receive differing amounts of therapy. </w:t>
      </w:r>
      <w:r w:rsidR="00C64CFA" w:rsidRPr="00496ACA">
        <w:rPr>
          <w:rFonts w:eastAsiaTheme="minorHAnsi"/>
          <w:lang w:eastAsia="en-US"/>
        </w:rPr>
        <w:t xml:space="preserve">Future larger scale studies are </w:t>
      </w:r>
      <w:r w:rsidR="00D93FCE" w:rsidRPr="00496ACA">
        <w:rPr>
          <w:rFonts w:eastAsiaTheme="minorHAnsi"/>
          <w:lang w:eastAsia="en-US"/>
        </w:rPr>
        <w:t xml:space="preserve">also </w:t>
      </w:r>
      <w:r w:rsidR="00C64CFA" w:rsidRPr="00496ACA">
        <w:rPr>
          <w:rFonts w:eastAsiaTheme="minorHAnsi"/>
          <w:lang w:eastAsia="en-US"/>
        </w:rPr>
        <w:t>needed to understand mechanisms of</w:t>
      </w:r>
      <w:r w:rsidR="00D93FCE" w:rsidRPr="00496ACA">
        <w:rPr>
          <w:rFonts w:eastAsiaTheme="minorHAnsi"/>
          <w:lang w:eastAsia="en-US"/>
        </w:rPr>
        <w:t xml:space="preserve"> change</w:t>
      </w:r>
      <w:r w:rsidR="00465BAD" w:rsidRPr="00496ACA">
        <w:rPr>
          <w:rFonts w:eastAsiaTheme="minorHAnsi"/>
          <w:lang w:eastAsia="en-US"/>
        </w:rPr>
        <w:t xml:space="preserve"> </w:t>
      </w:r>
      <w:r w:rsidR="000C0029">
        <w:rPr>
          <w:rFonts w:eastAsiaTheme="minorHAnsi"/>
          <w:lang w:eastAsia="en-US"/>
        </w:rPr>
        <w:t xml:space="preserve">in CBT </w:t>
      </w:r>
      <w:r w:rsidR="00516F26" w:rsidRPr="00496ACA">
        <w:rPr>
          <w:rFonts w:eastAsiaTheme="minorHAnsi"/>
          <w:lang w:eastAsia="en-US"/>
        </w:rPr>
        <w:t>to help improve ou</w:t>
      </w:r>
      <w:r w:rsidR="000C0029">
        <w:rPr>
          <w:rFonts w:eastAsiaTheme="minorHAnsi"/>
          <w:lang w:eastAsia="en-US"/>
        </w:rPr>
        <w:t>tcomes for people with psychosis</w:t>
      </w:r>
      <w:r w:rsidR="00E379C6" w:rsidRPr="00496ACA">
        <w:rPr>
          <w:rFonts w:eastAsiaTheme="minorHAnsi"/>
          <w:lang w:eastAsia="en-US"/>
        </w:rPr>
        <w:t>.</w:t>
      </w:r>
    </w:p>
    <w:p w14:paraId="26DEC40C" w14:textId="77777777" w:rsidR="00C64CFA" w:rsidRPr="00496ACA" w:rsidRDefault="00C64CFA" w:rsidP="00C32C44">
      <w:pPr>
        <w:autoSpaceDE w:val="0"/>
        <w:autoSpaceDN w:val="0"/>
        <w:adjustRightInd w:val="0"/>
        <w:spacing w:line="480" w:lineRule="auto"/>
        <w:ind w:firstLine="720"/>
        <w:rPr>
          <w:rFonts w:eastAsiaTheme="minorHAnsi"/>
          <w:lang w:eastAsia="en-US"/>
        </w:rPr>
      </w:pPr>
    </w:p>
    <w:p w14:paraId="365B08A4" w14:textId="77777777" w:rsidR="00AF3560" w:rsidRPr="00496ACA" w:rsidRDefault="00AF3560" w:rsidP="00EB5538">
      <w:pPr>
        <w:spacing w:line="480" w:lineRule="auto"/>
        <w:outlineLvl w:val="0"/>
        <w:rPr>
          <w:b/>
        </w:rPr>
      </w:pPr>
    </w:p>
    <w:p w14:paraId="372DF925" w14:textId="77777777" w:rsidR="00AF3560" w:rsidRPr="00496ACA" w:rsidRDefault="00AF3560" w:rsidP="006A23D6">
      <w:pPr>
        <w:pStyle w:val="ListParagraph"/>
        <w:autoSpaceDE w:val="0"/>
        <w:autoSpaceDN w:val="0"/>
        <w:adjustRightInd w:val="0"/>
        <w:spacing w:line="480" w:lineRule="auto"/>
        <w:rPr>
          <w:rFonts w:eastAsiaTheme="minorHAnsi"/>
          <w:lang w:eastAsia="en-US"/>
        </w:rPr>
      </w:pPr>
    </w:p>
    <w:p w14:paraId="74167967" w14:textId="5D775D8D" w:rsidR="00512BBF" w:rsidRPr="00496ACA" w:rsidRDefault="00B12A64" w:rsidP="00E01832">
      <w:pPr>
        <w:spacing w:after="160" w:line="259" w:lineRule="auto"/>
        <w:rPr>
          <w:rFonts w:eastAsiaTheme="minorHAnsi"/>
          <w:lang w:eastAsia="en-US"/>
        </w:rPr>
      </w:pPr>
      <w:r w:rsidRPr="00496ACA">
        <w:rPr>
          <w:rFonts w:eastAsiaTheme="minorHAnsi"/>
          <w:lang w:eastAsia="en-US"/>
        </w:rPr>
        <w:br w:type="page"/>
      </w:r>
    </w:p>
    <w:p w14:paraId="3CB6BD83" w14:textId="6D4CFA44" w:rsidR="00AC768D" w:rsidRPr="003F422E" w:rsidRDefault="00AC768D" w:rsidP="003F422E">
      <w:pPr>
        <w:spacing w:after="160" w:line="259" w:lineRule="auto"/>
        <w:rPr>
          <w:rFonts w:eastAsiaTheme="minorHAnsi"/>
          <w:b/>
          <w:lang w:eastAsia="en-US"/>
        </w:rPr>
      </w:pPr>
      <w:r w:rsidRPr="001640F0">
        <w:rPr>
          <w:rFonts w:eastAsiaTheme="minorHAnsi"/>
          <w:b/>
          <w:lang w:eastAsia="en-US"/>
        </w:rPr>
        <w:lastRenderedPageBreak/>
        <w:t xml:space="preserve">References </w:t>
      </w:r>
    </w:p>
    <w:p w14:paraId="52429E7B" w14:textId="77777777" w:rsidR="00141306" w:rsidRPr="001640F0" w:rsidRDefault="00141306" w:rsidP="00CA3A6A">
      <w:pPr>
        <w:spacing w:after="160" w:line="480" w:lineRule="auto"/>
        <w:rPr>
          <w:rFonts w:eastAsiaTheme="minorHAnsi"/>
          <w:b/>
          <w:lang w:eastAsia="en-US"/>
        </w:rPr>
      </w:pPr>
    </w:p>
    <w:p w14:paraId="2429FA0E" w14:textId="3338C114" w:rsidR="007C26CB" w:rsidRPr="00A41FAE" w:rsidRDefault="000F3673" w:rsidP="00E64A9C">
      <w:pPr>
        <w:spacing w:after="200" w:line="480" w:lineRule="auto"/>
        <w:ind w:left="720" w:hanging="720"/>
        <w:rPr>
          <w:rFonts w:eastAsia="Calibri"/>
          <w:bCs/>
          <w:iCs/>
          <w:color w:val="000000"/>
          <w:lang w:eastAsia="en-US"/>
        </w:rPr>
      </w:pPr>
      <w:r w:rsidRPr="00A41FAE">
        <w:rPr>
          <w:rFonts w:eastAsia="Calibri"/>
          <w:bCs/>
          <w:iCs/>
          <w:color w:val="000000"/>
          <w:lang w:eastAsia="en-US"/>
        </w:rPr>
        <w:t xml:space="preserve">Abel, A., Hayes, </w:t>
      </w:r>
      <w:r w:rsidR="006A55A7" w:rsidRPr="00A41FAE">
        <w:rPr>
          <w:rFonts w:eastAsia="Calibri"/>
          <w:bCs/>
          <w:iCs/>
          <w:color w:val="000000"/>
          <w:lang w:eastAsia="en-US"/>
        </w:rPr>
        <w:t xml:space="preserve">A.M., Henley, W., </w:t>
      </w:r>
      <w:r w:rsidR="0075609A" w:rsidRPr="00A41FAE">
        <w:rPr>
          <w:rFonts w:eastAsia="Calibri"/>
          <w:bCs/>
          <w:iCs/>
          <w:color w:val="000000"/>
          <w:lang w:eastAsia="en-US"/>
        </w:rPr>
        <w:t>Kuyken, W., 2016</w:t>
      </w:r>
      <w:r w:rsidRPr="00A41FAE">
        <w:rPr>
          <w:rFonts w:eastAsia="Calibri"/>
          <w:bCs/>
          <w:iCs/>
          <w:color w:val="000000"/>
          <w:lang w:eastAsia="en-US"/>
        </w:rPr>
        <w:t xml:space="preserve">. </w:t>
      </w:r>
      <w:r w:rsidRPr="00A41FAE">
        <w:rPr>
          <w:lang w:val="en"/>
        </w:rPr>
        <w:t>Sudden gains in cognitive-behavior therapy for t</w:t>
      </w:r>
      <w:r w:rsidR="003A398E" w:rsidRPr="00A41FAE">
        <w:rPr>
          <w:lang w:val="en"/>
        </w:rPr>
        <w:t>reatment-resistant depression: P</w:t>
      </w:r>
      <w:r w:rsidRPr="00A41FAE">
        <w:rPr>
          <w:lang w:val="en"/>
        </w:rPr>
        <w:t>rocesses of change.</w:t>
      </w:r>
      <w:r w:rsidR="003A398E" w:rsidRPr="00A41FAE">
        <w:rPr>
          <w:rFonts w:eastAsia="Calibri"/>
          <w:bCs/>
          <w:iCs/>
          <w:color w:val="000000"/>
          <w:lang w:eastAsia="en-US"/>
        </w:rPr>
        <w:t xml:space="preserve"> </w:t>
      </w:r>
      <w:r w:rsidR="0075609A" w:rsidRPr="00A41FAE">
        <w:rPr>
          <w:rFonts w:eastAsia="Calibri"/>
          <w:bCs/>
          <w:iCs/>
          <w:color w:val="000000"/>
          <w:lang w:eastAsia="en-US"/>
        </w:rPr>
        <w:t>J. Consult. Clin. Psychol.</w:t>
      </w:r>
      <w:r w:rsidRPr="00A41FAE">
        <w:rPr>
          <w:rFonts w:eastAsia="Calibri"/>
          <w:bCs/>
          <w:iCs/>
          <w:color w:val="000000"/>
          <w:lang w:eastAsia="en-US"/>
        </w:rPr>
        <w:t xml:space="preserve"> 84</w:t>
      </w:r>
      <w:r w:rsidR="0075609A" w:rsidRPr="00A41FAE">
        <w:rPr>
          <w:rFonts w:eastAsia="Calibri"/>
          <w:bCs/>
          <w:iCs/>
          <w:color w:val="000000"/>
          <w:lang w:eastAsia="en-US"/>
        </w:rPr>
        <w:t xml:space="preserve"> (8),</w:t>
      </w:r>
      <w:r w:rsidRPr="00A41FAE">
        <w:rPr>
          <w:rFonts w:eastAsia="Calibri"/>
          <w:bCs/>
          <w:iCs/>
          <w:color w:val="000000"/>
          <w:lang w:eastAsia="en-US"/>
        </w:rPr>
        <w:t xml:space="preserve"> 726</w:t>
      </w:r>
      <w:r w:rsidR="003A398E" w:rsidRPr="00A41FAE">
        <w:rPr>
          <w:rFonts w:eastAsia="Calibri"/>
          <w:bCs/>
          <w:iCs/>
          <w:color w:val="000000"/>
          <w:lang w:eastAsia="en-US"/>
        </w:rPr>
        <w:t>-737.</w:t>
      </w:r>
    </w:p>
    <w:p w14:paraId="69BBC3ED" w14:textId="77777777" w:rsidR="00A93CC6" w:rsidRPr="00A41FAE" w:rsidRDefault="00A93CC6" w:rsidP="00A93CC6">
      <w:pPr>
        <w:spacing w:after="200" w:line="480" w:lineRule="auto"/>
        <w:rPr>
          <w:rFonts w:eastAsia="Calibri"/>
          <w:noProof/>
          <w:lang w:eastAsia="en-US"/>
        </w:rPr>
      </w:pPr>
    </w:p>
    <w:p w14:paraId="63583B14" w14:textId="08A78B2B" w:rsidR="00A93CC6" w:rsidRPr="00A41FAE" w:rsidRDefault="00A93CC6" w:rsidP="00A93CC6">
      <w:pPr>
        <w:spacing w:after="200" w:line="480" w:lineRule="auto"/>
        <w:ind w:left="720" w:hanging="720"/>
        <w:rPr>
          <w:rFonts w:eastAsia="Calibri"/>
          <w:noProof/>
          <w:lang w:eastAsia="en-US"/>
        </w:rPr>
      </w:pPr>
      <w:r w:rsidRPr="00A41FAE">
        <w:rPr>
          <w:rFonts w:eastAsia="Calibri"/>
          <w:noProof/>
          <w:lang w:eastAsia="en-US"/>
        </w:rPr>
        <w:t>Dunn, G., Emsley, R., Liu, H., Land</w:t>
      </w:r>
      <w:r w:rsidR="005157E3" w:rsidRPr="00A41FAE">
        <w:rPr>
          <w:rFonts w:eastAsia="Calibri"/>
          <w:noProof/>
          <w:lang w:eastAsia="en-US"/>
        </w:rPr>
        <w:t>au, S., Green, J., White, I., Pickles, A., 2015</w:t>
      </w:r>
      <w:r w:rsidRPr="00A41FAE">
        <w:rPr>
          <w:rFonts w:eastAsia="Calibri"/>
          <w:noProof/>
          <w:lang w:eastAsia="en-US"/>
        </w:rPr>
        <w:t xml:space="preserve">. Evaluation and validation of social and psychological markers in randomised trials of complex interventions in mental health: A methodological research programme. </w:t>
      </w:r>
      <w:r w:rsidR="005838CF" w:rsidRPr="00A41FAE">
        <w:rPr>
          <w:rFonts w:eastAsia="Calibri"/>
          <w:noProof/>
          <w:lang w:eastAsia="en-US"/>
        </w:rPr>
        <w:t>HTA.</w:t>
      </w:r>
      <w:r w:rsidRPr="00A41FAE">
        <w:rPr>
          <w:rFonts w:eastAsia="Calibri"/>
          <w:noProof/>
          <w:lang w:eastAsia="en-US"/>
        </w:rPr>
        <w:t xml:space="preserve"> 19</w:t>
      </w:r>
      <w:r w:rsidR="005157E3" w:rsidRPr="00A41FAE">
        <w:rPr>
          <w:rFonts w:eastAsia="Calibri"/>
          <w:noProof/>
          <w:lang w:eastAsia="en-US"/>
        </w:rPr>
        <w:t xml:space="preserve"> </w:t>
      </w:r>
      <w:r w:rsidRPr="00A41FAE">
        <w:rPr>
          <w:rFonts w:eastAsia="Calibri"/>
          <w:noProof/>
          <w:lang w:eastAsia="en-US"/>
        </w:rPr>
        <w:t xml:space="preserve">(93), 1-115. </w:t>
      </w:r>
    </w:p>
    <w:p w14:paraId="38C6A585" w14:textId="77777777" w:rsidR="00A93CC6" w:rsidRPr="00A41FAE" w:rsidRDefault="00A93CC6" w:rsidP="00CB1945">
      <w:pPr>
        <w:spacing w:after="200" w:line="480" w:lineRule="auto"/>
        <w:rPr>
          <w:rFonts w:eastAsia="Calibri"/>
          <w:noProof/>
          <w:lang w:eastAsia="en-US"/>
        </w:rPr>
      </w:pPr>
    </w:p>
    <w:p w14:paraId="37C8C059" w14:textId="6B81011B" w:rsidR="00A93CC6" w:rsidRPr="00A41FAE" w:rsidRDefault="00FE3CC8" w:rsidP="00A93CC6">
      <w:pPr>
        <w:spacing w:after="200" w:line="480" w:lineRule="auto"/>
        <w:ind w:left="720" w:hanging="720"/>
        <w:rPr>
          <w:rFonts w:eastAsia="Calibri"/>
          <w:noProof/>
          <w:lang w:eastAsia="en-US"/>
        </w:rPr>
      </w:pPr>
      <w:r w:rsidRPr="00A41FAE">
        <w:rPr>
          <w:rFonts w:eastAsia="Calibri"/>
          <w:noProof/>
          <w:lang w:eastAsia="en-US"/>
        </w:rPr>
        <w:t>Emsley, R., Dunn, G., White, I.R., 2010</w:t>
      </w:r>
      <w:r w:rsidR="00A93CC6" w:rsidRPr="00A41FAE">
        <w:rPr>
          <w:rFonts w:eastAsia="Calibri"/>
          <w:noProof/>
          <w:lang w:eastAsia="en-US"/>
        </w:rPr>
        <w:t xml:space="preserve">. Mediation and moderation of treatment effects in randomised controlled trials of complex interventions. </w:t>
      </w:r>
      <w:r w:rsidRPr="00A41FAE">
        <w:rPr>
          <w:rFonts w:eastAsia="Calibri"/>
          <w:iCs/>
          <w:noProof/>
          <w:lang w:eastAsia="en-US"/>
        </w:rPr>
        <w:t>Stat. Methods Med. Res.</w:t>
      </w:r>
      <w:r w:rsidR="00A93CC6" w:rsidRPr="00A41FAE">
        <w:rPr>
          <w:rFonts w:eastAsia="Calibri"/>
          <w:iCs/>
          <w:noProof/>
          <w:lang w:eastAsia="en-US"/>
        </w:rPr>
        <w:t xml:space="preserve"> 19</w:t>
      </w:r>
      <w:r w:rsidRPr="00A41FAE">
        <w:rPr>
          <w:rFonts w:eastAsia="Calibri"/>
          <w:iCs/>
          <w:noProof/>
          <w:lang w:eastAsia="en-US"/>
        </w:rPr>
        <w:t xml:space="preserve"> </w:t>
      </w:r>
      <w:r w:rsidR="00A93CC6" w:rsidRPr="00A41FAE">
        <w:rPr>
          <w:rFonts w:eastAsia="Calibri"/>
          <w:iCs/>
          <w:noProof/>
          <w:lang w:eastAsia="en-US"/>
        </w:rPr>
        <w:t xml:space="preserve">(3), 237-270. </w:t>
      </w:r>
    </w:p>
    <w:p w14:paraId="3B623EFF" w14:textId="77777777" w:rsidR="00A93CC6" w:rsidRDefault="00A93CC6" w:rsidP="00A93CC6">
      <w:pPr>
        <w:spacing w:after="200" w:line="480" w:lineRule="auto"/>
        <w:rPr>
          <w:rFonts w:eastAsia="Calibri"/>
          <w:noProof/>
          <w:lang w:eastAsia="en-US"/>
        </w:rPr>
      </w:pPr>
    </w:p>
    <w:p w14:paraId="0B8C1771" w14:textId="3662A5F3" w:rsidR="00B50504" w:rsidRDefault="00B50504" w:rsidP="00B50504">
      <w:pPr>
        <w:spacing w:after="200" w:line="480" w:lineRule="auto"/>
        <w:ind w:left="720" w:hanging="720"/>
        <w:rPr>
          <w:rFonts w:eastAsia="Calibri"/>
          <w:noProof/>
          <w:lang w:eastAsia="en-US"/>
        </w:rPr>
      </w:pPr>
      <w:r w:rsidRPr="00B50504">
        <w:rPr>
          <w:rFonts w:eastAsia="Calibri"/>
          <w:noProof/>
          <w:lang w:eastAsia="en-US"/>
        </w:rPr>
        <w:t>Frangakis, C.E., Rubin, D.B., 2002. Principal stratification in causal inference. Biometrics. 58 (1), 21-29.</w:t>
      </w:r>
    </w:p>
    <w:p w14:paraId="186C0206" w14:textId="77777777" w:rsidR="00B50504" w:rsidRPr="00A41FAE" w:rsidRDefault="00B50504" w:rsidP="00A93CC6">
      <w:pPr>
        <w:spacing w:after="200" w:line="480" w:lineRule="auto"/>
        <w:rPr>
          <w:rFonts w:eastAsia="Calibri"/>
          <w:noProof/>
          <w:lang w:eastAsia="en-US"/>
        </w:rPr>
      </w:pPr>
      <w:bookmarkStart w:id="0" w:name="_GoBack"/>
      <w:bookmarkEnd w:id="0"/>
    </w:p>
    <w:p w14:paraId="00445EF5" w14:textId="745E74B5" w:rsidR="006A566F" w:rsidRDefault="006A566F" w:rsidP="00A41FAE">
      <w:pPr>
        <w:spacing w:after="200" w:line="480" w:lineRule="auto"/>
        <w:ind w:left="720" w:hanging="720"/>
        <w:rPr>
          <w:rFonts w:eastAsia="Calibri"/>
          <w:noProof/>
          <w:lang w:eastAsia="en-US"/>
        </w:rPr>
      </w:pPr>
      <w:r w:rsidRPr="00A41FAE">
        <w:rPr>
          <w:rFonts w:eastAsia="Calibri"/>
          <w:noProof/>
          <w:lang w:eastAsia="en-US"/>
        </w:rPr>
        <w:t>Hazell, C.M., Hayward, M., Cavanagh, K., Strauss, C., 2016. A systematic review and meta-analysis of low intensity CBT for psychosis. Clin. Psychol. Rev. 45, 183-192.</w:t>
      </w:r>
      <w:r>
        <w:rPr>
          <w:rFonts w:eastAsia="Calibri"/>
          <w:noProof/>
          <w:lang w:eastAsia="en-US"/>
        </w:rPr>
        <w:t xml:space="preserve"> </w:t>
      </w:r>
    </w:p>
    <w:p w14:paraId="048A97B1" w14:textId="77777777" w:rsidR="00122266" w:rsidRDefault="00122266" w:rsidP="00A93CC6">
      <w:pPr>
        <w:spacing w:after="200" w:line="480" w:lineRule="auto"/>
        <w:rPr>
          <w:rFonts w:eastAsia="Calibri"/>
          <w:noProof/>
          <w:lang w:eastAsia="en-US"/>
        </w:rPr>
      </w:pPr>
    </w:p>
    <w:p w14:paraId="76E736F2" w14:textId="1B8ED470" w:rsidR="00C5459F" w:rsidRPr="00C5459F" w:rsidRDefault="00122266" w:rsidP="00D410CD">
      <w:pPr>
        <w:spacing w:after="200" w:line="480" w:lineRule="auto"/>
        <w:ind w:left="720" w:hanging="720"/>
        <w:rPr>
          <w:rFonts w:eastAsia="Calibri"/>
          <w:noProof/>
          <w:lang w:eastAsia="en-US"/>
        </w:rPr>
      </w:pPr>
      <w:r w:rsidRPr="00D410CD">
        <w:rPr>
          <w:rFonts w:eastAsia="Calibri"/>
          <w:noProof/>
          <w:lang w:eastAsia="en-US"/>
        </w:rPr>
        <w:lastRenderedPageBreak/>
        <w:t>Ho</w:t>
      </w:r>
      <w:r w:rsidR="00A260C6" w:rsidRPr="00D410CD">
        <w:rPr>
          <w:rFonts w:eastAsia="Calibri"/>
          <w:noProof/>
          <w:lang w:eastAsia="en-US"/>
        </w:rPr>
        <w:t>lmes</w:t>
      </w:r>
      <w:r w:rsidR="00C5459F" w:rsidRPr="00D410CD">
        <w:rPr>
          <w:rFonts w:eastAsia="Calibri"/>
          <w:noProof/>
          <w:lang w:eastAsia="en-US"/>
        </w:rPr>
        <w:t>, E.A., Ghaderi, A., Harmer, C.J., Ramchandani, P.G., Cuijpers, P., Morrison, A.P., Roiser, J.P., Bockting, C.L.H., O’Connor, R.C., Shafran, R., Moulds, M.L., Craske, M.G., 2018</w:t>
      </w:r>
      <w:r w:rsidR="00A260C6" w:rsidRPr="00D410CD">
        <w:rPr>
          <w:rFonts w:eastAsia="Calibri"/>
          <w:noProof/>
          <w:lang w:eastAsia="en-US"/>
        </w:rPr>
        <w:t>.</w:t>
      </w:r>
      <w:r w:rsidR="00C5459F" w:rsidRPr="00D410CD">
        <w:rPr>
          <w:rFonts w:eastAsia="Calibri"/>
          <w:noProof/>
          <w:lang w:eastAsia="en-US"/>
        </w:rPr>
        <w:t xml:space="preserve"> </w:t>
      </w:r>
      <w:r w:rsidR="00A260C6" w:rsidRPr="00D410CD">
        <w:rPr>
          <w:rFonts w:eastAsia="Calibri"/>
          <w:noProof/>
          <w:lang w:eastAsia="en-US"/>
        </w:rPr>
        <w:t xml:space="preserve"> </w:t>
      </w:r>
      <w:r w:rsidR="00C5459F" w:rsidRPr="00D410CD">
        <w:rPr>
          <w:rFonts w:eastAsia="Calibri"/>
          <w:noProof/>
          <w:lang w:eastAsia="en-US"/>
        </w:rPr>
        <w:t>The Lancet Psychiatry Commission on psychological treatments research in tomorrow’s science. Lancet Psychiatry</w:t>
      </w:r>
      <w:r w:rsidR="00D410CD" w:rsidRPr="00D410CD">
        <w:rPr>
          <w:rFonts w:eastAsia="Calibri"/>
          <w:noProof/>
          <w:lang w:eastAsia="en-US"/>
        </w:rPr>
        <w:t>. 5, 237-286.</w:t>
      </w:r>
      <w:r w:rsidR="00D410CD">
        <w:rPr>
          <w:rFonts w:eastAsia="Calibri"/>
          <w:noProof/>
          <w:lang w:eastAsia="en-US"/>
        </w:rPr>
        <w:t xml:space="preserve"> </w:t>
      </w:r>
    </w:p>
    <w:p w14:paraId="236F4F5D" w14:textId="77777777" w:rsidR="006A566F" w:rsidRDefault="006A566F" w:rsidP="00A93CC6">
      <w:pPr>
        <w:spacing w:after="200" w:line="480" w:lineRule="auto"/>
        <w:ind w:left="720" w:hanging="720"/>
        <w:rPr>
          <w:rFonts w:eastAsia="Calibri"/>
          <w:noProof/>
          <w:lang w:eastAsia="en-US"/>
        </w:rPr>
      </w:pPr>
    </w:p>
    <w:p w14:paraId="5A027A83" w14:textId="5BF4AACF" w:rsidR="00094A37" w:rsidRPr="00A41FAE" w:rsidRDefault="00052226" w:rsidP="00CB1945">
      <w:pPr>
        <w:spacing w:after="200" w:line="480" w:lineRule="auto"/>
        <w:ind w:left="720" w:hanging="720"/>
        <w:rPr>
          <w:rFonts w:eastAsia="Calibri"/>
          <w:noProof/>
          <w:lang w:eastAsia="en-US"/>
        </w:rPr>
      </w:pPr>
      <w:r w:rsidRPr="00A41FAE">
        <w:rPr>
          <w:rFonts w:eastAsia="Calibri"/>
          <w:noProof/>
          <w:lang w:eastAsia="en-US"/>
        </w:rPr>
        <w:t>Kay, S. R., Fiszbein, A., Opler, L.A., 1987</w:t>
      </w:r>
      <w:r w:rsidR="00A93CC6" w:rsidRPr="00A41FAE">
        <w:rPr>
          <w:rFonts w:eastAsia="Calibri"/>
          <w:noProof/>
          <w:lang w:eastAsia="en-US"/>
        </w:rPr>
        <w:t xml:space="preserve">. The positive and negative syndrome scale (PANSS) for schizophrenia. </w:t>
      </w:r>
      <w:r w:rsidRPr="00A41FAE">
        <w:rPr>
          <w:rFonts w:eastAsia="Calibri"/>
          <w:iCs/>
          <w:noProof/>
          <w:lang w:eastAsia="en-US"/>
        </w:rPr>
        <w:t>Schizophr. Bull</w:t>
      </w:r>
      <w:r w:rsidRPr="00A41FAE">
        <w:rPr>
          <w:rFonts w:eastAsia="Calibri"/>
          <w:noProof/>
          <w:lang w:eastAsia="en-US"/>
        </w:rPr>
        <w:t>.</w:t>
      </w:r>
      <w:r w:rsidR="00A93CC6" w:rsidRPr="00A41FAE">
        <w:rPr>
          <w:rFonts w:eastAsia="Calibri"/>
          <w:noProof/>
          <w:lang w:eastAsia="en-US"/>
        </w:rPr>
        <w:t xml:space="preserve"> 13</w:t>
      </w:r>
      <w:r w:rsidRPr="00A41FAE">
        <w:rPr>
          <w:rFonts w:eastAsia="Calibri"/>
          <w:noProof/>
          <w:lang w:eastAsia="en-US"/>
        </w:rPr>
        <w:t xml:space="preserve"> </w:t>
      </w:r>
      <w:r w:rsidR="00A93CC6" w:rsidRPr="00A41FAE">
        <w:rPr>
          <w:rFonts w:eastAsia="Calibri"/>
          <w:noProof/>
          <w:lang w:eastAsia="en-US"/>
        </w:rPr>
        <w:t>(2)</w:t>
      </w:r>
      <w:r w:rsidR="00A93CC6" w:rsidRPr="00A41FAE">
        <w:rPr>
          <w:rFonts w:eastAsia="Calibri"/>
          <w:i/>
          <w:noProof/>
          <w:lang w:eastAsia="en-US"/>
        </w:rPr>
        <w:t xml:space="preserve">, </w:t>
      </w:r>
      <w:r w:rsidR="00A93CC6" w:rsidRPr="00A41FAE">
        <w:rPr>
          <w:rFonts w:eastAsia="Calibri"/>
          <w:noProof/>
          <w:lang w:eastAsia="en-US"/>
        </w:rPr>
        <w:t>261-276.</w:t>
      </w:r>
    </w:p>
    <w:p w14:paraId="1AA468CF" w14:textId="77777777" w:rsidR="00A93CC6" w:rsidRPr="00A41FAE" w:rsidRDefault="00A93CC6" w:rsidP="00A93CC6">
      <w:pPr>
        <w:spacing w:after="200" w:line="480" w:lineRule="auto"/>
        <w:ind w:left="720" w:hanging="720"/>
        <w:rPr>
          <w:rFonts w:eastAsia="Calibri"/>
          <w:noProof/>
          <w:lang w:eastAsia="en-US"/>
        </w:rPr>
      </w:pPr>
    </w:p>
    <w:p w14:paraId="30558ADE" w14:textId="1B7EBFF4" w:rsidR="00A93CC6" w:rsidRPr="00A41FAE" w:rsidRDefault="00A93CC6" w:rsidP="00A93CC6">
      <w:pPr>
        <w:spacing w:after="200" w:line="480" w:lineRule="auto"/>
        <w:ind w:left="720" w:hanging="720"/>
        <w:rPr>
          <w:rFonts w:eastAsia="Calibri"/>
          <w:i/>
          <w:noProof/>
          <w:lang w:eastAsia="en-US"/>
        </w:rPr>
      </w:pPr>
      <w:r w:rsidRPr="00A41FAE">
        <w:rPr>
          <w:rFonts w:eastAsia="Calibri"/>
          <w:noProof/>
          <w:lang w:eastAsia="en-US"/>
        </w:rPr>
        <w:t xml:space="preserve">Morrison, A.P., Hutton, P., Wardle, M., Spencer, </w:t>
      </w:r>
      <w:r w:rsidR="004F731C" w:rsidRPr="00A41FAE">
        <w:rPr>
          <w:rFonts w:eastAsia="Calibri"/>
          <w:noProof/>
          <w:lang w:eastAsia="en-US"/>
        </w:rPr>
        <w:t>H., Barratt, S., Brabban, A., Callcott, P., Christodoulides, T., Dudley, R., French, P., Lumley, V.,</w:t>
      </w:r>
      <w:r w:rsidR="00094A37" w:rsidRPr="00A41FAE">
        <w:rPr>
          <w:rFonts w:eastAsia="Calibri"/>
          <w:noProof/>
          <w:lang w:eastAsia="en-US"/>
        </w:rPr>
        <w:t xml:space="preserve"> Tai, S.J., Turkington, D. 2012</w:t>
      </w:r>
      <w:r w:rsidRPr="00A41FAE">
        <w:rPr>
          <w:rFonts w:eastAsia="Calibri"/>
          <w:noProof/>
          <w:lang w:eastAsia="en-US"/>
        </w:rPr>
        <w:t>. Cognitive therapy for people with a schizophrneia spectrum diagnosis not taking antipsychotic medication: An exploratory trial.</w:t>
      </w:r>
      <w:r w:rsidR="004F731C" w:rsidRPr="00A41FAE">
        <w:rPr>
          <w:rFonts w:eastAsia="Calibri"/>
          <w:iCs/>
          <w:noProof/>
          <w:lang w:eastAsia="en-US"/>
        </w:rPr>
        <w:t xml:space="preserve"> Psychol. Med</w:t>
      </w:r>
      <w:r w:rsidR="004F731C" w:rsidRPr="00A41FAE">
        <w:rPr>
          <w:rFonts w:eastAsia="Calibri"/>
          <w:noProof/>
          <w:lang w:eastAsia="en-US"/>
        </w:rPr>
        <w:t xml:space="preserve">. </w:t>
      </w:r>
      <w:r w:rsidRPr="00A41FAE">
        <w:rPr>
          <w:rFonts w:eastAsia="Calibri"/>
          <w:noProof/>
          <w:lang w:eastAsia="en-US"/>
        </w:rPr>
        <w:t>42</w:t>
      </w:r>
      <w:r w:rsidR="004F731C" w:rsidRPr="00A41FAE">
        <w:rPr>
          <w:rFonts w:eastAsia="Calibri"/>
          <w:noProof/>
          <w:lang w:eastAsia="en-US"/>
        </w:rPr>
        <w:t xml:space="preserve"> </w:t>
      </w:r>
      <w:r w:rsidRPr="00A41FAE">
        <w:rPr>
          <w:rFonts w:eastAsia="Calibri"/>
          <w:noProof/>
          <w:lang w:eastAsia="en-US"/>
        </w:rPr>
        <w:t xml:space="preserve">(5), 1049-1056. </w:t>
      </w:r>
      <w:r w:rsidRPr="00A41FAE">
        <w:rPr>
          <w:rFonts w:eastAsia="Calibri"/>
          <w:i/>
          <w:noProof/>
          <w:lang w:eastAsia="en-US"/>
        </w:rPr>
        <w:t xml:space="preserve"> </w:t>
      </w:r>
    </w:p>
    <w:p w14:paraId="6CAF1F7F" w14:textId="77777777" w:rsidR="00A260C6" w:rsidRPr="00A41FAE" w:rsidRDefault="00A260C6" w:rsidP="00A93CC6">
      <w:pPr>
        <w:spacing w:after="200" w:line="480" w:lineRule="auto"/>
        <w:ind w:left="720" w:hanging="720"/>
        <w:rPr>
          <w:rFonts w:eastAsia="Calibri"/>
          <w:noProof/>
          <w:lang w:eastAsia="en-US"/>
        </w:rPr>
      </w:pPr>
    </w:p>
    <w:p w14:paraId="267A611F" w14:textId="26974B3A" w:rsidR="00A93CC6" w:rsidRPr="00A41FAE" w:rsidRDefault="00A93CC6" w:rsidP="00A93CC6">
      <w:pPr>
        <w:spacing w:after="200" w:line="480" w:lineRule="auto"/>
        <w:ind w:left="720" w:hanging="720"/>
        <w:rPr>
          <w:rFonts w:eastAsia="Calibri"/>
          <w:noProof/>
          <w:lang w:eastAsia="en-US"/>
        </w:rPr>
      </w:pPr>
      <w:r w:rsidRPr="00A41FAE">
        <w:rPr>
          <w:rFonts w:eastAsia="Calibri"/>
          <w:noProof/>
          <w:lang w:eastAsia="en-US"/>
        </w:rPr>
        <w:t>Morrison, A.P., Turkington, D., Pyle, M., Spence</w:t>
      </w:r>
      <w:r w:rsidR="004F731C" w:rsidRPr="00A41FAE">
        <w:rPr>
          <w:rFonts w:eastAsia="Calibri"/>
          <w:noProof/>
          <w:lang w:eastAsia="en-US"/>
        </w:rPr>
        <w:t>r, H., Brabban, A., Dunn, G., Christodoulides, T., Dudley, R., Chapman, N., Callcott, P., Grace, T., Lumley, V., D</w:t>
      </w:r>
      <w:r w:rsidR="00727689" w:rsidRPr="00A41FAE">
        <w:rPr>
          <w:rFonts w:eastAsia="Calibri"/>
          <w:noProof/>
          <w:lang w:eastAsia="en-US"/>
        </w:rPr>
        <w:t xml:space="preserve">rage, L., Tully, S., Irving, K., Cummings, A., Byrne, R., Davies, L.M., </w:t>
      </w:r>
      <w:r w:rsidRPr="00A41FAE">
        <w:rPr>
          <w:rFonts w:eastAsia="Calibri"/>
          <w:noProof/>
          <w:lang w:eastAsia="en-US"/>
        </w:rPr>
        <w:t>Hutton, P.</w:t>
      </w:r>
      <w:r w:rsidR="004F731C" w:rsidRPr="00A41FAE">
        <w:rPr>
          <w:rFonts w:eastAsia="Calibri"/>
          <w:noProof/>
          <w:lang w:eastAsia="en-US"/>
        </w:rPr>
        <w:t>, 2014</w:t>
      </w:r>
      <w:r w:rsidRPr="00A41FAE">
        <w:rPr>
          <w:rFonts w:eastAsia="Calibri"/>
          <w:noProof/>
          <w:lang w:eastAsia="en-US"/>
        </w:rPr>
        <w:t>. Cognitive therapy for people with schizophrenia spectrum disorders not taking antipsychotic drugs: A single-blind randomised controlled trial. Lancet, 383</w:t>
      </w:r>
      <w:r w:rsidR="004F731C" w:rsidRPr="00A41FAE">
        <w:rPr>
          <w:rFonts w:eastAsia="Calibri"/>
          <w:noProof/>
          <w:lang w:eastAsia="en-US"/>
        </w:rPr>
        <w:t xml:space="preserve"> </w:t>
      </w:r>
      <w:r w:rsidRPr="00A41FAE">
        <w:rPr>
          <w:rFonts w:eastAsia="Calibri"/>
          <w:noProof/>
          <w:lang w:eastAsia="en-US"/>
        </w:rPr>
        <w:t>(9926), 1395-1403.</w:t>
      </w:r>
    </w:p>
    <w:p w14:paraId="2DDC390C" w14:textId="77777777" w:rsidR="00A93CC6" w:rsidRPr="00A41FAE" w:rsidRDefault="00A93CC6" w:rsidP="00A93CC6">
      <w:pPr>
        <w:spacing w:after="200" w:line="480" w:lineRule="auto"/>
        <w:rPr>
          <w:rFonts w:eastAsia="Calibri"/>
          <w:iCs/>
          <w:noProof/>
          <w:lang w:eastAsia="en-US"/>
        </w:rPr>
      </w:pPr>
    </w:p>
    <w:p w14:paraId="34D8E035" w14:textId="5449A502" w:rsidR="009F2658" w:rsidRPr="00CB1945" w:rsidRDefault="00E9516F" w:rsidP="00CB1945">
      <w:pPr>
        <w:spacing w:after="200" w:line="480" w:lineRule="auto"/>
        <w:ind w:left="720" w:hanging="720"/>
        <w:rPr>
          <w:rFonts w:eastAsia="Calibri"/>
          <w:iCs/>
          <w:noProof/>
          <w:lang w:eastAsia="en-US"/>
        </w:rPr>
      </w:pPr>
      <w:r w:rsidRPr="00A41FAE">
        <w:rPr>
          <w:rFonts w:eastAsia="Calibri"/>
          <w:iCs/>
          <w:noProof/>
          <w:lang w:eastAsia="en-US"/>
        </w:rPr>
        <w:lastRenderedPageBreak/>
        <w:t>Naeem, F., Khoury, B., Munshi, T., Ayub, M., Lecomte, T., Kingdon, D., Farooq, S., 2016. Brief cognitive behavioral therapy for psychosis (CBTp) for schizophrenia: Literature review and meta-analysis. Int. J. Cogn. Ther. 9</w:t>
      </w:r>
      <w:r w:rsidR="00201C8D" w:rsidRPr="00A41FAE">
        <w:rPr>
          <w:rFonts w:eastAsia="Calibri"/>
          <w:iCs/>
          <w:noProof/>
          <w:lang w:eastAsia="en-US"/>
        </w:rPr>
        <w:t xml:space="preserve"> (1), 73</w:t>
      </w:r>
      <w:r w:rsidRPr="00A41FAE">
        <w:rPr>
          <w:rFonts w:eastAsia="Calibri"/>
          <w:iCs/>
          <w:noProof/>
          <w:lang w:eastAsia="en-US"/>
        </w:rPr>
        <w:t>-</w:t>
      </w:r>
      <w:r w:rsidR="00201C8D" w:rsidRPr="00A41FAE">
        <w:rPr>
          <w:rFonts w:eastAsia="Calibri"/>
          <w:iCs/>
          <w:noProof/>
          <w:lang w:eastAsia="en-US"/>
        </w:rPr>
        <w:t>86</w:t>
      </w:r>
      <w:r w:rsidRPr="00A41FAE">
        <w:rPr>
          <w:rFonts w:eastAsia="Calibri"/>
          <w:iCs/>
          <w:noProof/>
          <w:lang w:eastAsia="en-US"/>
        </w:rPr>
        <w:t>.</w:t>
      </w:r>
      <w:r>
        <w:rPr>
          <w:rFonts w:eastAsia="Calibri"/>
          <w:iCs/>
          <w:noProof/>
          <w:lang w:eastAsia="en-US"/>
        </w:rPr>
        <w:t xml:space="preserve"> </w:t>
      </w:r>
    </w:p>
    <w:sectPr w:rsidR="009F2658" w:rsidRPr="00CB1945" w:rsidSect="00985D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722C0E" w14:textId="77777777" w:rsidR="008A6079" w:rsidRDefault="008A6079" w:rsidP="00501AF1">
      <w:r>
        <w:separator/>
      </w:r>
    </w:p>
  </w:endnote>
  <w:endnote w:type="continuationSeparator" w:id="0">
    <w:p w14:paraId="59EF71B8" w14:textId="77777777" w:rsidR="008A6079" w:rsidRDefault="008A6079" w:rsidP="00501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162B49" w14:textId="77777777" w:rsidR="008A6079" w:rsidRDefault="008A6079" w:rsidP="00501AF1">
      <w:r>
        <w:separator/>
      </w:r>
    </w:p>
  </w:footnote>
  <w:footnote w:type="continuationSeparator" w:id="0">
    <w:p w14:paraId="1ABEEAA1" w14:textId="77777777" w:rsidR="008A6079" w:rsidRDefault="008A6079" w:rsidP="00501A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413F6"/>
    <w:multiLevelType w:val="hybridMultilevel"/>
    <w:tmpl w:val="F0DE2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1C4048"/>
    <w:multiLevelType w:val="multilevel"/>
    <w:tmpl w:val="CD26E2EC"/>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809488B"/>
    <w:multiLevelType w:val="multilevel"/>
    <w:tmpl w:val="CD1E9030"/>
    <w:lvl w:ilvl="0">
      <w:start w:val="2"/>
      <w:numFmt w:val="decimal"/>
      <w:lvlText w:val="%1."/>
      <w:lvlJc w:val="left"/>
      <w:pPr>
        <w:ind w:left="360" w:hanging="360"/>
      </w:pPr>
      <w:rPr>
        <w:rFonts w:hint="default"/>
        <w:i w:val="0"/>
      </w:rPr>
    </w:lvl>
    <w:lvl w:ilvl="1">
      <w:start w:val="5"/>
      <w:numFmt w:val="decimal"/>
      <w:lvlText w:val="%1.%2."/>
      <w:lvlJc w:val="left"/>
      <w:pPr>
        <w:ind w:left="360" w:hanging="360"/>
      </w:pPr>
      <w:rPr>
        <w:rFonts w:hint="default"/>
        <w:i/>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 w15:restartNumberingAfterBreak="0">
    <w:nsid w:val="3D2B6BF6"/>
    <w:multiLevelType w:val="hybridMultilevel"/>
    <w:tmpl w:val="7818A7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AD085A"/>
    <w:multiLevelType w:val="multilevel"/>
    <w:tmpl w:val="21EA7A7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0325554"/>
    <w:multiLevelType w:val="hybridMultilevel"/>
    <w:tmpl w:val="DE6676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8554C2"/>
    <w:multiLevelType w:val="multilevel"/>
    <w:tmpl w:val="0F48AFBC"/>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7" w15:restartNumberingAfterBreak="0">
    <w:nsid w:val="5655337A"/>
    <w:multiLevelType w:val="hybridMultilevel"/>
    <w:tmpl w:val="23667DA0"/>
    <w:lvl w:ilvl="0" w:tplc="B3649C3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6A0F7B"/>
    <w:multiLevelType w:val="hybridMultilevel"/>
    <w:tmpl w:val="2534C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7"/>
  </w:num>
  <w:num w:numId="6">
    <w:abstractNumId w:val="6"/>
  </w:num>
  <w:num w:numId="7">
    <w:abstractNumId w:val="4"/>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F1"/>
    <w:rsid w:val="000002EA"/>
    <w:rsid w:val="00000CFD"/>
    <w:rsid w:val="00002094"/>
    <w:rsid w:val="0000283F"/>
    <w:rsid w:val="0000336D"/>
    <w:rsid w:val="00004868"/>
    <w:rsid w:val="0001107E"/>
    <w:rsid w:val="0001633D"/>
    <w:rsid w:val="000242E7"/>
    <w:rsid w:val="0003119C"/>
    <w:rsid w:val="00032479"/>
    <w:rsid w:val="00034C9B"/>
    <w:rsid w:val="0003584D"/>
    <w:rsid w:val="00036AEF"/>
    <w:rsid w:val="0004219D"/>
    <w:rsid w:val="00042487"/>
    <w:rsid w:val="00043CC2"/>
    <w:rsid w:val="00043F09"/>
    <w:rsid w:val="00044A9E"/>
    <w:rsid w:val="00046485"/>
    <w:rsid w:val="00052226"/>
    <w:rsid w:val="00052646"/>
    <w:rsid w:val="00052980"/>
    <w:rsid w:val="00052AA2"/>
    <w:rsid w:val="000602CD"/>
    <w:rsid w:val="00060B22"/>
    <w:rsid w:val="00062B8F"/>
    <w:rsid w:val="000669C1"/>
    <w:rsid w:val="000671E8"/>
    <w:rsid w:val="0007024C"/>
    <w:rsid w:val="00075424"/>
    <w:rsid w:val="0007602A"/>
    <w:rsid w:val="00077108"/>
    <w:rsid w:val="000779C7"/>
    <w:rsid w:val="00077FE2"/>
    <w:rsid w:val="0008372F"/>
    <w:rsid w:val="00084AB2"/>
    <w:rsid w:val="00086383"/>
    <w:rsid w:val="00092E76"/>
    <w:rsid w:val="00094A37"/>
    <w:rsid w:val="0009653A"/>
    <w:rsid w:val="00097BB5"/>
    <w:rsid w:val="000A0D81"/>
    <w:rsid w:val="000A1957"/>
    <w:rsid w:val="000A21EC"/>
    <w:rsid w:val="000A3027"/>
    <w:rsid w:val="000A5100"/>
    <w:rsid w:val="000A56F2"/>
    <w:rsid w:val="000A63A9"/>
    <w:rsid w:val="000A7C6B"/>
    <w:rsid w:val="000B6D14"/>
    <w:rsid w:val="000C0011"/>
    <w:rsid w:val="000C0029"/>
    <w:rsid w:val="000C0BC7"/>
    <w:rsid w:val="000C3393"/>
    <w:rsid w:val="000C5729"/>
    <w:rsid w:val="000C5E78"/>
    <w:rsid w:val="000C6B91"/>
    <w:rsid w:val="000D1719"/>
    <w:rsid w:val="000D3997"/>
    <w:rsid w:val="000D3D18"/>
    <w:rsid w:val="000D588C"/>
    <w:rsid w:val="000D6244"/>
    <w:rsid w:val="000E4CD8"/>
    <w:rsid w:val="000E6B97"/>
    <w:rsid w:val="000F0861"/>
    <w:rsid w:val="000F0BA6"/>
    <w:rsid w:val="000F3673"/>
    <w:rsid w:val="000F3BB5"/>
    <w:rsid w:val="001008A6"/>
    <w:rsid w:val="001040F4"/>
    <w:rsid w:val="00104DC6"/>
    <w:rsid w:val="00106F41"/>
    <w:rsid w:val="0010758A"/>
    <w:rsid w:val="001106C4"/>
    <w:rsid w:val="001106FB"/>
    <w:rsid w:val="00111D90"/>
    <w:rsid w:val="001147B5"/>
    <w:rsid w:val="00114F33"/>
    <w:rsid w:val="00122266"/>
    <w:rsid w:val="0012411C"/>
    <w:rsid w:val="00126340"/>
    <w:rsid w:val="001279E0"/>
    <w:rsid w:val="00132291"/>
    <w:rsid w:val="00141306"/>
    <w:rsid w:val="00141822"/>
    <w:rsid w:val="001422AC"/>
    <w:rsid w:val="0014365E"/>
    <w:rsid w:val="001436C1"/>
    <w:rsid w:val="00144ADC"/>
    <w:rsid w:val="0015000F"/>
    <w:rsid w:val="001507F8"/>
    <w:rsid w:val="00154E60"/>
    <w:rsid w:val="00156B1B"/>
    <w:rsid w:val="00157A68"/>
    <w:rsid w:val="00163264"/>
    <w:rsid w:val="001640F0"/>
    <w:rsid w:val="00164F8E"/>
    <w:rsid w:val="0016740A"/>
    <w:rsid w:val="0017064E"/>
    <w:rsid w:val="0017145A"/>
    <w:rsid w:val="00171603"/>
    <w:rsid w:val="001734A1"/>
    <w:rsid w:val="001755D8"/>
    <w:rsid w:val="00180828"/>
    <w:rsid w:val="00184EC5"/>
    <w:rsid w:val="00185874"/>
    <w:rsid w:val="00186F67"/>
    <w:rsid w:val="0019026B"/>
    <w:rsid w:val="00190A52"/>
    <w:rsid w:val="001971F4"/>
    <w:rsid w:val="001A0766"/>
    <w:rsid w:val="001A0787"/>
    <w:rsid w:val="001A5D3F"/>
    <w:rsid w:val="001A6C6F"/>
    <w:rsid w:val="001B00A4"/>
    <w:rsid w:val="001B1134"/>
    <w:rsid w:val="001C0BCC"/>
    <w:rsid w:val="001C30EC"/>
    <w:rsid w:val="001D1C5A"/>
    <w:rsid w:val="001D409E"/>
    <w:rsid w:val="001D4C83"/>
    <w:rsid w:val="001D4F58"/>
    <w:rsid w:val="001D74C1"/>
    <w:rsid w:val="001E14A6"/>
    <w:rsid w:val="001E1F75"/>
    <w:rsid w:val="001E5C40"/>
    <w:rsid w:val="001E60E9"/>
    <w:rsid w:val="001F0B6B"/>
    <w:rsid w:val="001F1932"/>
    <w:rsid w:val="001F2922"/>
    <w:rsid w:val="001F453E"/>
    <w:rsid w:val="001F4B85"/>
    <w:rsid w:val="001F4F46"/>
    <w:rsid w:val="0020182C"/>
    <w:rsid w:val="00201C8D"/>
    <w:rsid w:val="002027AB"/>
    <w:rsid w:val="002028B0"/>
    <w:rsid w:val="00207041"/>
    <w:rsid w:val="00210D2C"/>
    <w:rsid w:val="00212DA5"/>
    <w:rsid w:val="0021589B"/>
    <w:rsid w:val="0021604C"/>
    <w:rsid w:val="00216960"/>
    <w:rsid w:val="00216BB6"/>
    <w:rsid w:val="00216C3D"/>
    <w:rsid w:val="00220786"/>
    <w:rsid w:val="00221A75"/>
    <w:rsid w:val="00222E63"/>
    <w:rsid w:val="002233E5"/>
    <w:rsid w:val="00224F06"/>
    <w:rsid w:val="0023517B"/>
    <w:rsid w:val="00235DFD"/>
    <w:rsid w:val="002401AC"/>
    <w:rsid w:val="002426F1"/>
    <w:rsid w:val="00243571"/>
    <w:rsid w:val="00255915"/>
    <w:rsid w:val="0025683E"/>
    <w:rsid w:val="002613B9"/>
    <w:rsid w:val="00261EAC"/>
    <w:rsid w:val="0027538C"/>
    <w:rsid w:val="00275659"/>
    <w:rsid w:val="00277AD2"/>
    <w:rsid w:val="00280226"/>
    <w:rsid w:val="002860D0"/>
    <w:rsid w:val="00286DFA"/>
    <w:rsid w:val="002871AC"/>
    <w:rsid w:val="00290884"/>
    <w:rsid w:val="00290942"/>
    <w:rsid w:val="0029178B"/>
    <w:rsid w:val="00292FE4"/>
    <w:rsid w:val="002935C9"/>
    <w:rsid w:val="00296730"/>
    <w:rsid w:val="002A3AF3"/>
    <w:rsid w:val="002A6F6E"/>
    <w:rsid w:val="002B0FB6"/>
    <w:rsid w:val="002B656D"/>
    <w:rsid w:val="002C0A48"/>
    <w:rsid w:val="002C3387"/>
    <w:rsid w:val="002C427C"/>
    <w:rsid w:val="002C5F0F"/>
    <w:rsid w:val="002C681D"/>
    <w:rsid w:val="002C7AA0"/>
    <w:rsid w:val="002D4408"/>
    <w:rsid w:val="002D5D21"/>
    <w:rsid w:val="002D645A"/>
    <w:rsid w:val="002D7E44"/>
    <w:rsid w:val="002E15C9"/>
    <w:rsid w:val="002E1EEE"/>
    <w:rsid w:val="002E3D8F"/>
    <w:rsid w:val="002E3E59"/>
    <w:rsid w:val="002E69C6"/>
    <w:rsid w:val="002E7019"/>
    <w:rsid w:val="002F3736"/>
    <w:rsid w:val="002F47F5"/>
    <w:rsid w:val="002F5AF4"/>
    <w:rsid w:val="002F6C16"/>
    <w:rsid w:val="002F6FD3"/>
    <w:rsid w:val="0030029B"/>
    <w:rsid w:val="003017D2"/>
    <w:rsid w:val="00303554"/>
    <w:rsid w:val="00303C6D"/>
    <w:rsid w:val="003137B8"/>
    <w:rsid w:val="00316F7F"/>
    <w:rsid w:val="00330108"/>
    <w:rsid w:val="00330E9C"/>
    <w:rsid w:val="00331A6C"/>
    <w:rsid w:val="00342591"/>
    <w:rsid w:val="00345D62"/>
    <w:rsid w:val="003500FB"/>
    <w:rsid w:val="00350C1B"/>
    <w:rsid w:val="003514DE"/>
    <w:rsid w:val="003524DE"/>
    <w:rsid w:val="00353089"/>
    <w:rsid w:val="00354F41"/>
    <w:rsid w:val="003605EB"/>
    <w:rsid w:val="00360E7E"/>
    <w:rsid w:val="00361538"/>
    <w:rsid w:val="003630A8"/>
    <w:rsid w:val="003635F3"/>
    <w:rsid w:val="003665C8"/>
    <w:rsid w:val="00371302"/>
    <w:rsid w:val="003715EB"/>
    <w:rsid w:val="00374B3F"/>
    <w:rsid w:val="0037612D"/>
    <w:rsid w:val="0037774C"/>
    <w:rsid w:val="00377FDA"/>
    <w:rsid w:val="00380A3E"/>
    <w:rsid w:val="00380F44"/>
    <w:rsid w:val="00381ADA"/>
    <w:rsid w:val="00381F6A"/>
    <w:rsid w:val="00383AD1"/>
    <w:rsid w:val="0038483C"/>
    <w:rsid w:val="00391B40"/>
    <w:rsid w:val="00391C31"/>
    <w:rsid w:val="00394128"/>
    <w:rsid w:val="003955BA"/>
    <w:rsid w:val="003A398E"/>
    <w:rsid w:val="003A42BF"/>
    <w:rsid w:val="003A6A70"/>
    <w:rsid w:val="003B0147"/>
    <w:rsid w:val="003B3FA3"/>
    <w:rsid w:val="003B5C9C"/>
    <w:rsid w:val="003B63FB"/>
    <w:rsid w:val="003C04B6"/>
    <w:rsid w:val="003C0A83"/>
    <w:rsid w:val="003C1D7F"/>
    <w:rsid w:val="003C3516"/>
    <w:rsid w:val="003C47D6"/>
    <w:rsid w:val="003C7C88"/>
    <w:rsid w:val="003D10D5"/>
    <w:rsid w:val="003D203E"/>
    <w:rsid w:val="003D24E6"/>
    <w:rsid w:val="003D4519"/>
    <w:rsid w:val="003E05F1"/>
    <w:rsid w:val="003E2A2C"/>
    <w:rsid w:val="003E3B16"/>
    <w:rsid w:val="003E57A3"/>
    <w:rsid w:val="003F2EE0"/>
    <w:rsid w:val="003F422E"/>
    <w:rsid w:val="003F4486"/>
    <w:rsid w:val="003F5A79"/>
    <w:rsid w:val="003F6DCC"/>
    <w:rsid w:val="00403557"/>
    <w:rsid w:val="0040604D"/>
    <w:rsid w:val="00410167"/>
    <w:rsid w:val="004104EA"/>
    <w:rsid w:val="00412F75"/>
    <w:rsid w:val="00415EDC"/>
    <w:rsid w:val="004200AF"/>
    <w:rsid w:val="0042012B"/>
    <w:rsid w:val="00425C02"/>
    <w:rsid w:val="00432EE4"/>
    <w:rsid w:val="004341B6"/>
    <w:rsid w:val="00434A5A"/>
    <w:rsid w:val="004358EC"/>
    <w:rsid w:val="004376D2"/>
    <w:rsid w:val="00437DE6"/>
    <w:rsid w:val="0044177F"/>
    <w:rsid w:val="00444731"/>
    <w:rsid w:val="00444E95"/>
    <w:rsid w:val="00446FF9"/>
    <w:rsid w:val="0045078E"/>
    <w:rsid w:val="004508BF"/>
    <w:rsid w:val="00452DA9"/>
    <w:rsid w:val="004546ED"/>
    <w:rsid w:val="00456C5C"/>
    <w:rsid w:val="00462CBF"/>
    <w:rsid w:val="00465BAD"/>
    <w:rsid w:val="00471A76"/>
    <w:rsid w:val="00475B7E"/>
    <w:rsid w:val="00476074"/>
    <w:rsid w:val="00476F3E"/>
    <w:rsid w:val="0047743A"/>
    <w:rsid w:val="00477F04"/>
    <w:rsid w:val="004813FB"/>
    <w:rsid w:val="00481432"/>
    <w:rsid w:val="00482E47"/>
    <w:rsid w:val="00486956"/>
    <w:rsid w:val="00492B94"/>
    <w:rsid w:val="00496ACA"/>
    <w:rsid w:val="00496D5F"/>
    <w:rsid w:val="004B103F"/>
    <w:rsid w:val="004B15A8"/>
    <w:rsid w:val="004B1B66"/>
    <w:rsid w:val="004B7816"/>
    <w:rsid w:val="004B7D71"/>
    <w:rsid w:val="004C2BD8"/>
    <w:rsid w:val="004C303F"/>
    <w:rsid w:val="004C37D5"/>
    <w:rsid w:val="004C5B2E"/>
    <w:rsid w:val="004C5BBA"/>
    <w:rsid w:val="004C6020"/>
    <w:rsid w:val="004C6B12"/>
    <w:rsid w:val="004C75D7"/>
    <w:rsid w:val="004D0125"/>
    <w:rsid w:val="004D0C79"/>
    <w:rsid w:val="004D13C7"/>
    <w:rsid w:val="004D1C28"/>
    <w:rsid w:val="004D4886"/>
    <w:rsid w:val="004D4926"/>
    <w:rsid w:val="004D5221"/>
    <w:rsid w:val="004D70ED"/>
    <w:rsid w:val="004D76AF"/>
    <w:rsid w:val="004E0A97"/>
    <w:rsid w:val="004E1858"/>
    <w:rsid w:val="004E4226"/>
    <w:rsid w:val="004E702E"/>
    <w:rsid w:val="004F0139"/>
    <w:rsid w:val="004F1315"/>
    <w:rsid w:val="004F2E62"/>
    <w:rsid w:val="004F731C"/>
    <w:rsid w:val="0050055C"/>
    <w:rsid w:val="00501AF1"/>
    <w:rsid w:val="00501BBB"/>
    <w:rsid w:val="00504FBE"/>
    <w:rsid w:val="00512BBF"/>
    <w:rsid w:val="005157E3"/>
    <w:rsid w:val="00516F26"/>
    <w:rsid w:val="0051701A"/>
    <w:rsid w:val="005201AA"/>
    <w:rsid w:val="00520A0E"/>
    <w:rsid w:val="00522D33"/>
    <w:rsid w:val="00524218"/>
    <w:rsid w:val="00533B5B"/>
    <w:rsid w:val="005342B5"/>
    <w:rsid w:val="0053529B"/>
    <w:rsid w:val="0054100E"/>
    <w:rsid w:val="005450C4"/>
    <w:rsid w:val="005473A7"/>
    <w:rsid w:val="00550484"/>
    <w:rsid w:val="005520F0"/>
    <w:rsid w:val="00556ACA"/>
    <w:rsid w:val="005603F7"/>
    <w:rsid w:val="00560F71"/>
    <w:rsid w:val="0056223C"/>
    <w:rsid w:val="005743E8"/>
    <w:rsid w:val="005838CF"/>
    <w:rsid w:val="0058661D"/>
    <w:rsid w:val="00590741"/>
    <w:rsid w:val="005907EA"/>
    <w:rsid w:val="005922F7"/>
    <w:rsid w:val="00592861"/>
    <w:rsid w:val="0059631A"/>
    <w:rsid w:val="005A13B8"/>
    <w:rsid w:val="005A4645"/>
    <w:rsid w:val="005B0A53"/>
    <w:rsid w:val="005B12C8"/>
    <w:rsid w:val="005B264F"/>
    <w:rsid w:val="005B2DDC"/>
    <w:rsid w:val="005B4A0B"/>
    <w:rsid w:val="005B60D7"/>
    <w:rsid w:val="005B6C85"/>
    <w:rsid w:val="005C11F2"/>
    <w:rsid w:val="005C22CD"/>
    <w:rsid w:val="005C2410"/>
    <w:rsid w:val="005C7291"/>
    <w:rsid w:val="005D41BF"/>
    <w:rsid w:val="005D5FB1"/>
    <w:rsid w:val="005D620C"/>
    <w:rsid w:val="005E2B93"/>
    <w:rsid w:val="005E40E4"/>
    <w:rsid w:val="005E4463"/>
    <w:rsid w:val="005F23A5"/>
    <w:rsid w:val="005F54BC"/>
    <w:rsid w:val="005F75D5"/>
    <w:rsid w:val="0060000B"/>
    <w:rsid w:val="006003BD"/>
    <w:rsid w:val="00601081"/>
    <w:rsid w:val="0060127D"/>
    <w:rsid w:val="00605756"/>
    <w:rsid w:val="006059C3"/>
    <w:rsid w:val="00606A65"/>
    <w:rsid w:val="0060747B"/>
    <w:rsid w:val="0061248F"/>
    <w:rsid w:val="006125ED"/>
    <w:rsid w:val="0061474F"/>
    <w:rsid w:val="00621665"/>
    <w:rsid w:val="00621C8A"/>
    <w:rsid w:val="006226D9"/>
    <w:rsid w:val="00624BCA"/>
    <w:rsid w:val="006264F3"/>
    <w:rsid w:val="00626F83"/>
    <w:rsid w:val="00631274"/>
    <w:rsid w:val="0063133A"/>
    <w:rsid w:val="00633A73"/>
    <w:rsid w:val="0063405F"/>
    <w:rsid w:val="00634E9A"/>
    <w:rsid w:val="0063714B"/>
    <w:rsid w:val="0064027C"/>
    <w:rsid w:val="0064134D"/>
    <w:rsid w:val="00642A3A"/>
    <w:rsid w:val="0064454B"/>
    <w:rsid w:val="00644883"/>
    <w:rsid w:val="006479C0"/>
    <w:rsid w:val="00651CC7"/>
    <w:rsid w:val="00654D4C"/>
    <w:rsid w:val="006558FA"/>
    <w:rsid w:val="0065662C"/>
    <w:rsid w:val="00657DA2"/>
    <w:rsid w:val="0066026F"/>
    <w:rsid w:val="0066120B"/>
    <w:rsid w:val="00663798"/>
    <w:rsid w:val="00666E15"/>
    <w:rsid w:val="00670675"/>
    <w:rsid w:val="0067092C"/>
    <w:rsid w:val="006713DD"/>
    <w:rsid w:val="006749A8"/>
    <w:rsid w:val="00677925"/>
    <w:rsid w:val="00680C13"/>
    <w:rsid w:val="00690E6E"/>
    <w:rsid w:val="006945B8"/>
    <w:rsid w:val="00697541"/>
    <w:rsid w:val="006A23D6"/>
    <w:rsid w:val="006A4303"/>
    <w:rsid w:val="006A55A7"/>
    <w:rsid w:val="006A566F"/>
    <w:rsid w:val="006A7315"/>
    <w:rsid w:val="006A7570"/>
    <w:rsid w:val="006B09F6"/>
    <w:rsid w:val="006B1847"/>
    <w:rsid w:val="006B6BCF"/>
    <w:rsid w:val="006C5714"/>
    <w:rsid w:val="006C5805"/>
    <w:rsid w:val="006D5377"/>
    <w:rsid w:val="006D73A6"/>
    <w:rsid w:val="006E0E79"/>
    <w:rsid w:val="006E3341"/>
    <w:rsid w:val="006E3F43"/>
    <w:rsid w:val="006E4A3B"/>
    <w:rsid w:val="006E5EDC"/>
    <w:rsid w:val="006F0EAB"/>
    <w:rsid w:val="006F328A"/>
    <w:rsid w:val="006F3F9F"/>
    <w:rsid w:val="006F5BD7"/>
    <w:rsid w:val="00721786"/>
    <w:rsid w:val="00722AB4"/>
    <w:rsid w:val="00724F7F"/>
    <w:rsid w:val="007263BD"/>
    <w:rsid w:val="00726DC7"/>
    <w:rsid w:val="00727689"/>
    <w:rsid w:val="00730B43"/>
    <w:rsid w:val="00730DE3"/>
    <w:rsid w:val="007340FF"/>
    <w:rsid w:val="007345EC"/>
    <w:rsid w:val="007374AC"/>
    <w:rsid w:val="00745E40"/>
    <w:rsid w:val="0074727E"/>
    <w:rsid w:val="00750335"/>
    <w:rsid w:val="0075344F"/>
    <w:rsid w:val="0075443B"/>
    <w:rsid w:val="00754DE4"/>
    <w:rsid w:val="0075609A"/>
    <w:rsid w:val="00760F79"/>
    <w:rsid w:val="0076559A"/>
    <w:rsid w:val="007717FA"/>
    <w:rsid w:val="00773CFF"/>
    <w:rsid w:val="007748DD"/>
    <w:rsid w:val="00774F3E"/>
    <w:rsid w:val="007813A9"/>
    <w:rsid w:val="00784191"/>
    <w:rsid w:val="0078442D"/>
    <w:rsid w:val="00787A57"/>
    <w:rsid w:val="00790A69"/>
    <w:rsid w:val="00797070"/>
    <w:rsid w:val="007A0BF2"/>
    <w:rsid w:val="007A1F53"/>
    <w:rsid w:val="007A340F"/>
    <w:rsid w:val="007A34E6"/>
    <w:rsid w:val="007A35AF"/>
    <w:rsid w:val="007B0C0C"/>
    <w:rsid w:val="007B151D"/>
    <w:rsid w:val="007B4C75"/>
    <w:rsid w:val="007B4F27"/>
    <w:rsid w:val="007B7F26"/>
    <w:rsid w:val="007C26CB"/>
    <w:rsid w:val="007C30B7"/>
    <w:rsid w:val="007D0334"/>
    <w:rsid w:val="007D14B4"/>
    <w:rsid w:val="007D2D4B"/>
    <w:rsid w:val="007D5BE3"/>
    <w:rsid w:val="007D690C"/>
    <w:rsid w:val="007E0C85"/>
    <w:rsid w:val="007E54D6"/>
    <w:rsid w:val="007E6A16"/>
    <w:rsid w:val="007F2D1D"/>
    <w:rsid w:val="007F364F"/>
    <w:rsid w:val="007F3A6E"/>
    <w:rsid w:val="007F4FA1"/>
    <w:rsid w:val="007F517B"/>
    <w:rsid w:val="007F5DE8"/>
    <w:rsid w:val="007F7768"/>
    <w:rsid w:val="00801E04"/>
    <w:rsid w:val="00804AB8"/>
    <w:rsid w:val="00805A0F"/>
    <w:rsid w:val="00805E09"/>
    <w:rsid w:val="00810815"/>
    <w:rsid w:val="00810EDD"/>
    <w:rsid w:val="00811E0E"/>
    <w:rsid w:val="0081755F"/>
    <w:rsid w:val="008178D9"/>
    <w:rsid w:val="00821798"/>
    <w:rsid w:val="00822EEC"/>
    <w:rsid w:val="00832C94"/>
    <w:rsid w:val="008357C5"/>
    <w:rsid w:val="008368B5"/>
    <w:rsid w:val="00842DCB"/>
    <w:rsid w:val="008471EE"/>
    <w:rsid w:val="00847822"/>
    <w:rsid w:val="0085029E"/>
    <w:rsid w:val="00850C71"/>
    <w:rsid w:val="0085240A"/>
    <w:rsid w:val="00855D86"/>
    <w:rsid w:val="00856A26"/>
    <w:rsid w:val="00857085"/>
    <w:rsid w:val="00861739"/>
    <w:rsid w:val="0086561B"/>
    <w:rsid w:val="008708DD"/>
    <w:rsid w:val="00881750"/>
    <w:rsid w:val="00886282"/>
    <w:rsid w:val="00886D6D"/>
    <w:rsid w:val="0089328B"/>
    <w:rsid w:val="008A297E"/>
    <w:rsid w:val="008A49B1"/>
    <w:rsid w:val="008A6079"/>
    <w:rsid w:val="008B00D4"/>
    <w:rsid w:val="008B372F"/>
    <w:rsid w:val="008B40DA"/>
    <w:rsid w:val="008B6CFD"/>
    <w:rsid w:val="008B71C1"/>
    <w:rsid w:val="008C0367"/>
    <w:rsid w:val="008C094D"/>
    <w:rsid w:val="008C603E"/>
    <w:rsid w:val="008C6AFD"/>
    <w:rsid w:val="008D1032"/>
    <w:rsid w:val="008D1747"/>
    <w:rsid w:val="008D19C5"/>
    <w:rsid w:val="008D2BF3"/>
    <w:rsid w:val="008E55CC"/>
    <w:rsid w:val="008F305D"/>
    <w:rsid w:val="008F3C87"/>
    <w:rsid w:val="008F3E39"/>
    <w:rsid w:val="008F4918"/>
    <w:rsid w:val="008F546A"/>
    <w:rsid w:val="008F5876"/>
    <w:rsid w:val="008F74E7"/>
    <w:rsid w:val="009036EF"/>
    <w:rsid w:val="00904D6F"/>
    <w:rsid w:val="009062BF"/>
    <w:rsid w:val="0090782A"/>
    <w:rsid w:val="0091200D"/>
    <w:rsid w:val="0091201E"/>
    <w:rsid w:val="0091426C"/>
    <w:rsid w:val="00916648"/>
    <w:rsid w:val="009172CD"/>
    <w:rsid w:val="00920DFA"/>
    <w:rsid w:val="009224A3"/>
    <w:rsid w:val="009248B8"/>
    <w:rsid w:val="00927141"/>
    <w:rsid w:val="00927AB3"/>
    <w:rsid w:val="00927E1D"/>
    <w:rsid w:val="00930CFB"/>
    <w:rsid w:val="009362A7"/>
    <w:rsid w:val="0093792E"/>
    <w:rsid w:val="0094459E"/>
    <w:rsid w:val="009501C6"/>
    <w:rsid w:val="00951714"/>
    <w:rsid w:val="00951ECD"/>
    <w:rsid w:val="00953BD9"/>
    <w:rsid w:val="009542A2"/>
    <w:rsid w:val="00956457"/>
    <w:rsid w:val="009578F1"/>
    <w:rsid w:val="0096145E"/>
    <w:rsid w:val="0096155C"/>
    <w:rsid w:val="00962BFE"/>
    <w:rsid w:val="00964D19"/>
    <w:rsid w:val="0096544F"/>
    <w:rsid w:val="0096607E"/>
    <w:rsid w:val="009668B9"/>
    <w:rsid w:val="00974007"/>
    <w:rsid w:val="009758E4"/>
    <w:rsid w:val="009769EB"/>
    <w:rsid w:val="00983243"/>
    <w:rsid w:val="00984F62"/>
    <w:rsid w:val="00985A51"/>
    <w:rsid w:val="00985DD5"/>
    <w:rsid w:val="00985DD6"/>
    <w:rsid w:val="009900B0"/>
    <w:rsid w:val="0099096E"/>
    <w:rsid w:val="0099117C"/>
    <w:rsid w:val="00991695"/>
    <w:rsid w:val="0099240C"/>
    <w:rsid w:val="00992F1A"/>
    <w:rsid w:val="00993915"/>
    <w:rsid w:val="00993CE5"/>
    <w:rsid w:val="00993E2E"/>
    <w:rsid w:val="00994B8C"/>
    <w:rsid w:val="009A661B"/>
    <w:rsid w:val="009B33FF"/>
    <w:rsid w:val="009C08F6"/>
    <w:rsid w:val="009C21BA"/>
    <w:rsid w:val="009C5C30"/>
    <w:rsid w:val="009C6EC8"/>
    <w:rsid w:val="009D0514"/>
    <w:rsid w:val="009D2B8E"/>
    <w:rsid w:val="009D3E3C"/>
    <w:rsid w:val="009D6A12"/>
    <w:rsid w:val="009D6AA4"/>
    <w:rsid w:val="009E2319"/>
    <w:rsid w:val="009E345A"/>
    <w:rsid w:val="009F2658"/>
    <w:rsid w:val="009F3ECF"/>
    <w:rsid w:val="009F52E8"/>
    <w:rsid w:val="00A01281"/>
    <w:rsid w:val="00A016C3"/>
    <w:rsid w:val="00A04007"/>
    <w:rsid w:val="00A051DE"/>
    <w:rsid w:val="00A05924"/>
    <w:rsid w:val="00A0666F"/>
    <w:rsid w:val="00A06CB7"/>
    <w:rsid w:val="00A10753"/>
    <w:rsid w:val="00A2037D"/>
    <w:rsid w:val="00A22214"/>
    <w:rsid w:val="00A260C6"/>
    <w:rsid w:val="00A264A8"/>
    <w:rsid w:val="00A2671C"/>
    <w:rsid w:val="00A363B8"/>
    <w:rsid w:val="00A378A4"/>
    <w:rsid w:val="00A40ED2"/>
    <w:rsid w:val="00A41FAE"/>
    <w:rsid w:val="00A43DDA"/>
    <w:rsid w:val="00A4634B"/>
    <w:rsid w:val="00A463B9"/>
    <w:rsid w:val="00A46B5F"/>
    <w:rsid w:val="00A508F0"/>
    <w:rsid w:val="00A533D8"/>
    <w:rsid w:val="00A54156"/>
    <w:rsid w:val="00A5435B"/>
    <w:rsid w:val="00A5571F"/>
    <w:rsid w:val="00A642D6"/>
    <w:rsid w:val="00A65DE5"/>
    <w:rsid w:val="00A67C8C"/>
    <w:rsid w:val="00A703FE"/>
    <w:rsid w:val="00A715AE"/>
    <w:rsid w:val="00A7205D"/>
    <w:rsid w:val="00A72C57"/>
    <w:rsid w:val="00A73CE0"/>
    <w:rsid w:val="00A7463F"/>
    <w:rsid w:val="00A74F14"/>
    <w:rsid w:val="00A75BD4"/>
    <w:rsid w:val="00A80733"/>
    <w:rsid w:val="00A81E4A"/>
    <w:rsid w:val="00A831EC"/>
    <w:rsid w:val="00A84550"/>
    <w:rsid w:val="00A86F04"/>
    <w:rsid w:val="00A87DB8"/>
    <w:rsid w:val="00A90C14"/>
    <w:rsid w:val="00A9165E"/>
    <w:rsid w:val="00A93CC6"/>
    <w:rsid w:val="00AA555A"/>
    <w:rsid w:val="00AB1272"/>
    <w:rsid w:val="00AB24DA"/>
    <w:rsid w:val="00AB5E6B"/>
    <w:rsid w:val="00AB7E8A"/>
    <w:rsid w:val="00AC153D"/>
    <w:rsid w:val="00AC768D"/>
    <w:rsid w:val="00AC7F50"/>
    <w:rsid w:val="00AD09D4"/>
    <w:rsid w:val="00AD5C67"/>
    <w:rsid w:val="00AE234A"/>
    <w:rsid w:val="00AE634C"/>
    <w:rsid w:val="00AE648D"/>
    <w:rsid w:val="00AE683B"/>
    <w:rsid w:val="00AF0D80"/>
    <w:rsid w:val="00AF2B42"/>
    <w:rsid w:val="00AF3560"/>
    <w:rsid w:val="00AF5108"/>
    <w:rsid w:val="00B0333C"/>
    <w:rsid w:val="00B07CDF"/>
    <w:rsid w:val="00B12A64"/>
    <w:rsid w:val="00B12DA6"/>
    <w:rsid w:val="00B171F6"/>
    <w:rsid w:val="00B17A63"/>
    <w:rsid w:val="00B203E4"/>
    <w:rsid w:val="00B2122D"/>
    <w:rsid w:val="00B22D8E"/>
    <w:rsid w:val="00B247E9"/>
    <w:rsid w:val="00B256FC"/>
    <w:rsid w:val="00B26F36"/>
    <w:rsid w:val="00B27718"/>
    <w:rsid w:val="00B311B7"/>
    <w:rsid w:val="00B31591"/>
    <w:rsid w:val="00B31EA1"/>
    <w:rsid w:val="00B338F8"/>
    <w:rsid w:val="00B346A3"/>
    <w:rsid w:val="00B35DB1"/>
    <w:rsid w:val="00B3630D"/>
    <w:rsid w:val="00B41D80"/>
    <w:rsid w:val="00B4265B"/>
    <w:rsid w:val="00B4488F"/>
    <w:rsid w:val="00B45E5A"/>
    <w:rsid w:val="00B50504"/>
    <w:rsid w:val="00B5339B"/>
    <w:rsid w:val="00B54387"/>
    <w:rsid w:val="00B622FF"/>
    <w:rsid w:val="00B647D0"/>
    <w:rsid w:val="00B64B8C"/>
    <w:rsid w:val="00B66F7C"/>
    <w:rsid w:val="00B67101"/>
    <w:rsid w:val="00B70648"/>
    <w:rsid w:val="00B72F81"/>
    <w:rsid w:val="00B73CB5"/>
    <w:rsid w:val="00B74BBC"/>
    <w:rsid w:val="00B80E6F"/>
    <w:rsid w:val="00B82516"/>
    <w:rsid w:val="00B85066"/>
    <w:rsid w:val="00BA2F9D"/>
    <w:rsid w:val="00BA382A"/>
    <w:rsid w:val="00BA4E1A"/>
    <w:rsid w:val="00BA62DD"/>
    <w:rsid w:val="00BB34E3"/>
    <w:rsid w:val="00BB4271"/>
    <w:rsid w:val="00BB6FE3"/>
    <w:rsid w:val="00BC193F"/>
    <w:rsid w:val="00BC639D"/>
    <w:rsid w:val="00BC6A3A"/>
    <w:rsid w:val="00BD28BF"/>
    <w:rsid w:val="00BE06C6"/>
    <w:rsid w:val="00BE2CC4"/>
    <w:rsid w:val="00BE32B9"/>
    <w:rsid w:val="00BE49F6"/>
    <w:rsid w:val="00BF08C9"/>
    <w:rsid w:val="00BF4595"/>
    <w:rsid w:val="00BF6622"/>
    <w:rsid w:val="00C025A6"/>
    <w:rsid w:val="00C03A3B"/>
    <w:rsid w:val="00C1136D"/>
    <w:rsid w:val="00C149A9"/>
    <w:rsid w:val="00C156F2"/>
    <w:rsid w:val="00C202A3"/>
    <w:rsid w:val="00C322CB"/>
    <w:rsid w:val="00C32C44"/>
    <w:rsid w:val="00C33CE3"/>
    <w:rsid w:val="00C36D75"/>
    <w:rsid w:val="00C40CAC"/>
    <w:rsid w:val="00C42CEA"/>
    <w:rsid w:val="00C43697"/>
    <w:rsid w:val="00C44B35"/>
    <w:rsid w:val="00C45A0B"/>
    <w:rsid w:val="00C45B71"/>
    <w:rsid w:val="00C50264"/>
    <w:rsid w:val="00C5459F"/>
    <w:rsid w:val="00C54779"/>
    <w:rsid w:val="00C55697"/>
    <w:rsid w:val="00C637D4"/>
    <w:rsid w:val="00C64CFA"/>
    <w:rsid w:val="00C6646E"/>
    <w:rsid w:val="00C73B84"/>
    <w:rsid w:val="00C82500"/>
    <w:rsid w:val="00C83AEB"/>
    <w:rsid w:val="00C844B8"/>
    <w:rsid w:val="00C85998"/>
    <w:rsid w:val="00C90E9C"/>
    <w:rsid w:val="00C9285E"/>
    <w:rsid w:val="00C95D3C"/>
    <w:rsid w:val="00C976D2"/>
    <w:rsid w:val="00CA027F"/>
    <w:rsid w:val="00CA1755"/>
    <w:rsid w:val="00CA3A6A"/>
    <w:rsid w:val="00CB1945"/>
    <w:rsid w:val="00CB1C61"/>
    <w:rsid w:val="00CB30F4"/>
    <w:rsid w:val="00CB4E46"/>
    <w:rsid w:val="00CB5F28"/>
    <w:rsid w:val="00CC21DB"/>
    <w:rsid w:val="00CC2212"/>
    <w:rsid w:val="00CC3517"/>
    <w:rsid w:val="00CC3D2A"/>
    <w:rsid w:val="00CC4607"/>
    <w:rsid w:val="00CD11FE"/>
    <w:rsid w:val="00CD1260"/>
    <w:rsid w:val="00CD3AE5"/>
    <w:rsid w:val="00CD3EFD"/>
    <w:rsid w:val="00CD486D"/>
    <w:rsid w:val="00CD737E"/>
    <w:rsid w:val="00CD75E3"/>
    <w:rsid w:val="00CE587A"/>
    <w:rsid w:val="00CE58B2"/>
    <w:rsid w:val="00CE611B"/>
    <w:rsid w:val="00CE6752"/>
    <w:rsid w:val="00CE7270"/>
    <w:rsid w:val="00CF74A7"/>
    <w:rsid w:val="00D002D6"/>
    <w:rsid w:val="00D00516"/>
    <w:rsid w:val="00D020FE"/>
    <w:rsid w:val="00D02294"/>
    <w:rsid w:val="00D04076"/>
    <w:rsid w:val="00D049B6"/>
    <w:rsid w:val="00D04CBC"/>
    <w:rsid w:val="00D0546C"/>
    <w:rsid w:val="00D128E5"/>
    <w:rsid w:val="00D13803"/>
    <w:rsid w:val="00D14A6F"/>
    <w:rsid w:val="00D169CE"/>
    <w:rsid w:val="00D22FD6"/>
    <w:rsid w:val="00D24C10"/>
    <w:rsid w:val="00D32573"/>
    <w:rsid w:val="00D376F5"/>
    <w:rsid w:val="00D410CD"/>
    <w:rsid w:val="00D4197B"/>
    <w:rsid w:val="00D426D8"/>
    <w:rsid w:val="00D45222"/>
    <w:rsid w:val="00D46D5E"/>
    <w:rsid w:val="00D46EE9"/>
    <w:rsid w:val="00D51365"/>
    <w:rsid w:val="00D52D39"/>
    <w:rsid w:val="00D53942"/>
    <w:rsid w:val="00D53F39"/>
    <w:rsid w:val="00D54FEB"/>
    <w:rsid w:val="00D556EF"/>
    <w:rsid w:val="00D562D4"/>
    <w:rsid w:val="00D572A9"/>
    <w:rsid w:val="00D66684"/>
    <w:rsid w:val="00D7056F"/>
    <w:rsid w:val="00D7101A"/>
    <w:rsid w:val="00D73410"/>
    <w:rsid w:val="00D74F21"/>
    <w:rsid w:val="00D74F84"/>
    <w:rsid w:val="00D75E38"/>
    <w:rsid w:val="00D85CD3"/>
    <w:rsid w:val="00D92201"/>
    <w:rsid w:val="00D93FCE"/>
    <w:rsid w:val="00DA1E27"/>
    <w:rsid w:val="00DA3968"/>
    <w:rsid w:val="00DA4B96"/>
    <w:rsid w:val="00DA5DA6"/>
    <w:rsid w:val="00DA6D6E"/>
    <w:rsid w:val="00DB20F8"/>
    <w:rsid w:val="00DC13C2"/>
    <w:rsid w:val="00DC5453"/>
    <w:rsid w:val="00DD428F"/>
    <w:rsid w:val="00DD4632"/>
    <w:rsid w:val="00DD66DD"/>
    <w:rsid w:val="00DD7C8A"/>
    <w:rsid w:val="00DE1800"/>
    <w:rsid w:val="00DE20FE"/>
    <w:rsid w:val="00DE3F7C"/>
    <w:rsid w:val="00DE4A19"/>
    <w:rsid w:val="00E0054C"/>
    <w:rsid w:val="00E01832"/>
    <w:rsid w:val="00E02D16"/>
    <w:rsid w:val="00E03D92"/>
    <w:rsid w:val="00E04C99"/>
    <w:rsid w:val="00E04D7F"/>
    <w:rsid w:val="00E05025"/>
    <w:rsid w:val="00E05520"/>
    <w:rsid w:val="00E07FDE"/>
    <w:rsid w:val="00E2044D"/>
    <w:rsid w:val="00E22D8C"/>
    <w:rsid w:val="00E247CD"/>
    <w:rsid w:val="00E25F75"/>
    <w:rsid w:val="00E26731"/>
    <w:rsid w:val="00E27470"/>
    <w:rsid w:val="00E27B6E"/>
    <w:rsid w:val="00E3048F"/>
    <w:rsid w:val="00E310F3"/>
    <w:rsid w:val="00E324C0"/>
    <w:rsid w:val="00E345BF"/>
    <w:rsid w:val="00E34600"/>
    <w:rsid w:val="00E37329"/>
    <w:rsid w:val="00E379C6"/>
    <w:rsid w:val="00E37F03"/>
    <w:rsid w:val="00E42740"/>
    <w:rsid w:val="00E45575"/>
    <w:rsid w:val="00E46510"/>
    <w:rsid w:val="00E475E2"/>
    <w:rsid w:val="00E53945"/>
    <w:rsid w:val="00E54593"/>
    <w:rsid w:val="00E54FF7"/>
    <w:rsid w:val="00E6051C"/>
    <w:rsid w:val="00E63721"/>
    <w:rsid w:val="00E64A9C"/>
    <w:rsid w:val="00E65CF5"/>
    <w:rsid w:val="00E72E32"/>
    <w:rsid w:val="00E73F43"/>
    <w:rsid w:val="00E7445B"/>
    <w:rsid w:val="00E7497A"/>
    <w:rsid w:val="00E75799"/>
    <w:rsid w:val="00E76B1B"/>
    <w:rsid w:val="00E777AB"/>
    <w:rsid w:val="00E803E3"/>
    <w:rsid w:val="00E80D13"/>
    <w:rsid w:val="00E83B0F"/>
    <w:rsid w:val="00E8432E"/>
    <w:rsid w:val="00E94001"/>
    <w:rsid w:val="00E9516F"/>
    <w:rsid w:val="00E95CF0"/>
    <w:rsid w:val="00EA0E16"/>
    <w:rsid w:val="00EA1DA8"/>
    <w:rsid w:val="00EA5718"/>
    <w:rsid w:val="00EA5A89"/>
    <w:rsid w:val="00EA7362"/>
    <w:rsid w:val="00EB21A9"/>
    <w:rsid w:val="00EB2B76"/>
    <w:rsid w:val="00EB3229"/>
    <w:rsid w:val="00EB36E5"/>
    <w:rsid w:val="00EB3ED6"/>
    <w:rsid w:val="00EB5538"/>
    <w:rsid w:val="00EB7BD9"/>
    <w:rsid w:val="00EC0A7A"/>
    <w:rsid w:val="00EC3A59"/>
    <w:rsid w:val="00EC58E4"/>
    <w:rsid w:val="00EC613A"/>
    <w:rsid w:val="00EC614A"/>
    <w:rsid w:val="00ED4E7E"/>
    <w:rsid w:val="00EF558C"/>
    <w:rsid w:val="00EF675E"/>
    <w:rsid w:val="00EF70A2"/>
    <w:rsid w:val="00F00430"/>
    <w:rsid w:val="00F05B30"/>
    <w:rsid w:val="00F1151C"/>
    <w:rsid w:val="00F17489"/>
    <w:rsid w:val="00F17AAB"/>
    <w:rsid w:val="00F2076B"/>
    <w:rsid w:val="00F208CB"/>
    <w:rsid w:val="00F233A5"/>
    <w:rsid w:val="00F23C4F"/>
    <w:rsid w:val="00F242C7"/>
    <w:rsid w:val="00F24376"/>
    <w:rsid w:val="00F24BF5"/>
    <w:rsid w:val="00F304ED"/>
    <w:rsid w:val="00F31A72"/>
    <w:rsid w:val="00F323E3"/>
    <w:rsid w:val="00F3480E"/>
    <w:rsid w:val="00F35C24"/>
    <w:rsid w:val="00F37182"/>
    <w:rsid w:val="00F41DCB"/>
    <w:rsid w:val="00F43E10"/>
    <w:rsid w:val="00F45FD6"/>
    <w:rsid w:val="00F46777"/>
    <w:rsid w:val="00F50B88"/>
    <w:rsid w:val="00F52E5F"/>
    <w:rsid w:val="00F52F1C"/>
    <w:rsid w:val="00F53230"/>
    <w:rsid w:val="00F554B0"/>
    <w:rsid w:val="00F57A83"/>
    <w:rsid w:val="00F619D3"/>
    <w:rsid w:val="00F621B9"/>
    <w:rsid w:val="00F62618"/>
    <w:rsid w:val="00F62AE0"/>
    <w:rsid w:val="00F6398F"/>
    <w:rsid w:val="00F64A39"/>
    <w:rsid w:val="00F72D13"/>
    <w:rsid w:val="00F7709E"/>
    <w:rsid w:val="00F80A92"/>
    <w:rsid w:val="00F813A1"/>
    <w:rsid w:val="00F82A2A"/>
    <w:rsid w:val="00F85B57"/>
    <w:rsid w:val="00F87F11"/>
    <w:rsid w:val="00F91457"/>
    <w:rsid w:val="00F92173"/>
    <w:rsid w:val="00F951E7"/>
    <w:rsid w:val="00F9575B"/>
    <w:rsid w:val="00FA2F78"/>
    <w:rsid w:val="00FA44BE"/>
    <w:rsid w:val="00FA4EF4"/>
    <w:rsid w:val="00FA5568"/>
    <w:rsid w:val="00FB1644"/>
    <w:rsid w:val="00FB3363"/>
    <w:rsid w:val="00FB41CD"/>
    <w:rsid w:val="00FB6141"/>
    <w:rsid w:val="00FB6C49"/>
    <w:rsid w:val="00FC1CE3"/>
    <w:rsid w:val="00FC3E9A"/>
    <w:rsid w:val="00FC71B6"/>
    <w:rsid w:val="00FD027E"/>
    <w:rsid w:val="00FD100E"/>
    <w:rsid w:val="00FD78B9"/>
    <w:rsid w:val="00FE113C"/>
    <w:rsid w:val="00FE3CC8"/>
    <w:rsid w:val="00FE5894"/>
    <w:rsid w:val="00FF00DC"/>
    <w:rsid w:val="00FF2961"/>
    <w:rsid w:val="00FF3CEE"/>
    <w:rsid w:val="00FF44F7"/>
    <w:rsid w:val="00FF6765"/>
    <w:rsid w:val="00FF762A"/>
    <w:rsid w:val="00FF7E4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9B8FA0"/>
  <w15:docId w15:val="{289BFC71-8FF0-4732-BF56-C632BD600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AF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1AF1"/>
    <w:rPr>
      <w:color w:val="0563C1" w:themeColor="hyperlink"/>
      <w:u w:val="single"/>
    </w:rPr>
  </w:style>
  <w:style w:type="paragraph" w:styleId="Header">
    <w:name w:val="header"/>
    <w:basedOn w:val="Normal"/>
    <w:link w:val="HeaderChar"/>
    <w:uiPriority w:val="99"/>
    <w:unhideWhenUsed/>
    <w:rsid w:val="00501AF1"/>
    <w:pPr>
      <w:tabs>
        <w:tab w:val="center" w:pos="4513"/>
        <w:tab w:val="right" w:pos="9026"/>
      </w:tabs>
    </w:pPr>
  </w:style>
  <w:style w:type="character" w:customStyle="1" w:styleId="HeaderChar">
    <w:name w:val="Header Char"/>
    <w:basedOn w:val="DefaultParagraphFont"/>
    <w:link w:val="Header"/>
    <w:uiPriority w:val="99"/>
    <w:rsid w:val="00501AF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01AF1"/>
    <w:pPr>
      <w:tabs>
        <w:tab w:val="center" w:pos="4513"/>
        <w:tab w:val="right" w:pos="9026"/>
      </w:tabs>
    </w:pPr>
  </w:style>
  <w:style w:type="character" w:customStyle="1" w:styleId="FooterChar">
    <w:name w:val="Footer Char"/>
    <w:basedOn w:val="DefaultParagraphFont"/>
    <w:link w:val="Footer"/>
    <w:uiPriority w:val="99"/>
    <w:rsid w:val="00501AF1"/>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4F0139"/>
    <w:rPr>
      <w:sz w:val="16"/>
      <w:szCs w:val="16"/>
    </w:rPr>
  </w:style>
  <w:style w:type="paragraph" w:styleId="CommentText">
    <w:name w:val="annotation text"/>
    <w:basedOn w:val="Normal"/>
    <w:link w:val="CommentTextChar"/>
    <w:uiPriority w:val="99"/>
    <w:unhideWhenUsed/>
    <w:rsid w:val="004F0139"/>
    <w:rPr>
      <w:sz w:val="20"/>
      <w:szCs w:val="20"/>
    </w:rPr>
  </w:style>
  <w:style w:type="character" w:customStyle="1" w:styleId="CommentTextChar">
    <w:name w:val="Comment Text Char"/>
    <w:basedOn w:val="DefaultParagraphFont"/>
    <w:link w:val="CommentText"/>
    <w:uiPriority w:val="99"/>
    <w:rsid w:val="004F013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F0139"/>
    <w:rPr>
      <w:b/>
      <w:bCs/>
    </w:rPr>
  </w:style>
  <w:style w:type="character" w:customStyle="1" w:styleId="CommentSubjectChar">
    <w:name w:val="Comment Subject Char"/>
    <w:basedOn w:val="CommentTextChar"/>
    <w:link w:val="CommentSubject"/>
    <w:uiPriority w:val="99"/>
    <w:semiHidden/>
    <w:rsid w:val="004F0139"/>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4F01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139"/>
    <w:rPr>
      <w:rFonts w:ascii="Segoe UI" w:eastAsia="Times New Roman" w:hAnsi="Segoe UI" w:cs="Segoe UI"/>
      <w:sz w:val="18"/>
      <w:szCs w:val="18"/>
      <w:lang w:eastAsia="en-GB"/>
    </w:rPr>
  </w:style>
  <w:style w:type="paragraph" w:styleId="ListParagraph">
    <w:name w:val="List Paragraph"/>
    <w:basedOn w:val="Normal"/>
    <w:uiPriority w:val="34"/>
    <w:qFormat/>
    <w:rsid w:val="00AC768D"/>
    <w:pPr>
      <w:ind w:left="720"/>
      <w:contextualSpacing/>
    </w:pPr>
  </w:style>
  <w:style w:type="table" w:styleId="TableGrid">
    <w:name w:val="Table Grid"/>
    <w:basedOn w:val="TableNormal"/>
    <w:uiPriority w:val="59"/>
    <w:rsid w:val="00886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86D6D"/>
    <w:pPr>
      <w:spacing w:after="200"/>
    </w:pPr>
    <w:rPr>
      <w:rFonts w:asciiTheme="minorHAnsi" w:eastAsiaTheme="minorHAnsi" w:hAnsiTheme="minorHAnsi" w:cstheme="minorBidi"/>
      <w:b/>
      <w:bCs/>
      <w:color w:val="5B9BD5" w:themeColor="accent1"/>
      <w:sz w:val="18"/>
      <w:szCs w:val="18"/>
      <w:lang w:eastAsia="en-US"/>
    </w:rPr>
  </w:style>
  <w:style w:type="character" w:styleId="Emphasis">
    <w:name w:val="Emphasis"/>
    <w:basedOn w:val="DefaultParagraphFont"/>
    <w:uiPriority w:val="20"/>
    <w:qFormat/>
    <w:rsid w:val="00AF3560"/>
    <w:rPr>
      <w:i/>
      <w:iCs/>
    </w:rPr>
  </w:style>
  <w:style w:type="character" w:customStyle="1" w:styleId="apple-converted-space">
    <w:name w:val="apple-converted-space"/>
    <w:basedOn w:val="DefaultParagraphFont"/>
    <w:rsid w:val="00AF3560"/>
  </w:style>
  <w:style w:type="character" w:styleId="Strong">
    <w:name w:val="Strong"/>
    <w:qFormat/>
    <w:rsid w:val="006E4A3B"/>
    <w:rPr>
      <w:b/>
    </w:rPr>
  </w:style>
  <w:style w:type="character" w:styleId="PageNumber">
    <w:name w:val="page number"/>
    <w:basedOn w:val="DefaultParagraphFont"/>
    <w:uiPriority w:val="99"/>
    <w:semiHidden/>
    <w:unhideWhenUsed/>
    <w:rsid w:val="001E60E9"/>
  </w:style>
  <w:style w:type="paragraph" w:styleId="Bibliography">
    <w:name w:val="Bibliography"/>
    <w:basedOn w:val="Normal"/>
    <w:next w:val="Normal"/>
    <w:uiPriority w:val="37"/>
    <w:unhideWhenUsed/>
    <w:rsid w:val="00255915"/>
    <w:pPr>
      <w:spacing w:after="200" w:line="276" w:lineRule="auto"/>
    </w:pPr>
    <w:rPr>
      <w:rFonts w:asciiTheme="minorHAnsi" w:eastAsiaTheme="minorHAnsi" w:hAnsiTheme="minorHAnsi" w:cstheme="minorBidi"/>
      <w:sz w:val="22"/>
      <w:szCs w:val="22"/>
      <w:lang w:eastAsia="en-US"/>
    </w:rPr>
  </w:style>
  <w:style w:type="paragraph" w:styleId="DocumentMap">
    <w:name w:val="Document Map"/>
    <w:basedOn w:val="Normal"/>
    <w:link w:val="DocumentMapChar"/>
    <w:uiPriority w:val="99"/>
    <w:semiHidden/>
    <w:unhideWhenUsed/>
    <w:rsid w:val="00FD027E"/>
  </w:style>
  <w:style w:type="character" w:customStyle="1" w:styleId="DocumentMapChar">
    <w:name w:val="Document Map Char"/>
    <w:basedOn w:val="DefaultParagraphFont"/>
    <w:link w:val="DocumentMap"/>
    <w:uiPriority w:val="99"/>
    <w:semiHidden/>
    <w:rsid w:val="00FD027E"/>
    <w:rPr>
      <w:rFonts w:ascii="Times New Roman" w:eastAsia="Times New Roman" w:hAnsi="Times New Roman" w:cs="Times New Roman"/>
      <w:sz w:val="24"/>
      <w:szCs w:val="24"/>
      <w:lang w:eastAsia="en-GB"/>
    </w:rPr>
  </w:style>
  <w:style w:type="paragraph" w:styleId="Revision">
    <w:name w:val="Revision"/>
    <w:hidden/>
    <w:uiPriority w:val="99"/>
    <w:semiHidden/>
    <w:rsid w:val="000C0011"/>
    <w:pPr>
      <w:spacing w:after="0"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985DD6"/>
    <w:rPr>
      <w:sz w:val="20"/>
      <w:szCs w:val="20"/>
    </w:rPr>
  </w:style>
  <w:style w:type="character" w:customStyle="1" w:styleId="FootnoteTextChar">
    <w:name w:val="Footnote Text Char"/>
    <w:basedOn w:val="DefaultParagraphFont"/>
    <w:link w:val="FootnoteText"/>
    <w:uiPriority w:val="99"/>
    <w:semiHidden/>
    <w:rsid w:val="00985DD6"/>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985DD6"/>
    <w:rPr>
      <w:vertAlign w:val="superscript"/>
    </w:rPr>
  </w:style>
  <w:style w:type="paragraph" w:styleId="EndnoteText">
    <w:name w:val="endnote text"/>
    <w:basedOn w:val="Normal"/>
    <w:link w:val="EndnoteTextChar"/>
    <w:uiPriority w:val="99"/>
    <w:semiHidden/>
    <w:unhideWhenUsed/>
    <w:rsid w:val="00985DD6"/>
    <w:rPr>
      <w:sz w:val="20"/>
      <w:szCs w:val="20"/>
    </w:rPr>
  </w:style>
  <w:style w:type="character" w:customStyle="1" w:styleId="EndnoteTextChar">
    <w:name w:val="Endnote Text Char"/>
    <w:basedOn w:val="DefaultParagraphFont"/>
    <w:link w:val="EndnoteText"/>
    <w:uiPriority w:val="99"/>
    <w:semiHidden/>
    <w:rsid w:val="00985DD6"/>
    <w:rPr>
      <w:rFonts w:ascii="Times New Roman" w:eastAsia="Times New Roman" w:hAnsi="Times New Roman" w:cs="Times New Roman"/>
      <w:sz w:val="20"/>
      <w:szCs w:val="20"/>
      <w:lang w:eastAsia="en-GB"/>
    </w:rPr>
  </w:style>
  <w:style w:type="character" w:styleId="EndnoteReference">
    <w:name w:val="endnote reference"/>
    <w:basedOn w:val="DefaultParagraphFont"/>
    <w:uiPriority w:val="99"/>
    <w:semiHidden/>
    <w:unhideWhenUsed/>
    <w:rsid w:val="00985D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024962">
      <w:bodyDiv w:val="1"/>
      <w:marLeft w:val="0"/>
      <w:marRight w:val="0"/>
      <w:marTop w:val="0"/>
      <w:marBottom w:val="0"/>
      <w:divBdr>
        <w:top w:val="none" w:sz="0" w:space="0" w:color="auto"/>
        <w:left w:val="none" w:sz="0" w:space="0" w:color="auto"/>
        <w:bottom w:val="none" w:sz="0" w:space="0" w:color="auto"/>
        <w:right w:val="none" w:sz="0" w:space="0" w:color="auto"/>
      </w:divBdr>
    </w:div>
    <w:div w:id="1461606027">
      <w:bodyDiv w:val="1"/>
      <w:marLeft w:val="0"/>
      <w:marRight w:val="0"/>
      <w:marTop w:val="0"/>
      <w:marBottom w:val="0"/>
      <w:divBdr>
        <w:top w:val="none" w:sz="0" w:space="0" w:color="auto"/>
        <w:left w:val="none" w:sz="0" w:space="0" w:color="auto"/>
        <w:bottom w:val="none" w:sz="0" w:space="0" w:color="auto"/>
        <w:right w:val="none" w:sz="0" w:space="0" w:color="auto"/>
      </w:divBdr>
    </w:div>
    <w:div w:id="1997997959">
      <w:bodyDiv w:val="1"/>
      <w:marLeft w:val="0"/>
      <w:marRight w:val="0"/>
      <w:marTop w:val="0"/>
      <w:marBottom w:val="0"/>
      <w:divBdr>
        <w:top w:val="none" w:sz="0" w:space="0" w:color="auto"/>
        <w:left w:val="none" w:sz="0" w:space="0" w:color="auto"/>
        <w:bottom w:val="none" w:sz="0" w:space="0" w:color="auto"/>
        <w:right w:val="none" w:sz="0" w:space="0" w:color="auto"/>
      </w:divBdr>
      <w:divsChild>
        <w:div w:id="853303763">
          <w:marLeft w:val="0"/>
          <w:marRight w:val="0"/>
          <w:marTop w:val="0"/>
          <w:marBottom w:val="0"/>
          <w:divBdr>
            <w:top w:val="none" w:sz="0" w:space="0" w:color="auto"/>
            <w:left w:val="none" w:sz="0" w:space="0" w:color="auto"/>
            <w:bottom w:val="none" w:sz="0" w:space="0" w:color="auto"/>
            <w:right w:val="none" w:sz="0" w:space="0" w:color="auto"/>
          </w:divBdr>
          <w:divsChild>
            <w:div w:id="1699742404">
              <w:marLeft w:val="0"/>
              <w:marRight w:val="0"/>
              <w:marTop w:val="0"/>
              <w:marBottom w:val="0"/>
              <w:divBdr>
                <w:top w:val="none" w:sz="0" w:space="0" w:color="auto"/>
                <w:left w:val="none" w:sz="0" w:space="0" w:color="auto"/>
                <w:bottom w:val="none" w:sz="0" w:space="0" w:color="auto"/>
                <w:right w:val="none" w:sz="0" w:space="0" w:color="auto"/>
              </w:divBdr>
              <w:divsChild>
                <w:div w:id="925652820">
                  <w:marLeft w:val="0"/>
                  <w:marRight w:val="0"/>
                  <w:marTop w:val="0"/>
                  <w:marBottom w:val="0"/>
                  <w:divBdr>
                    <w:top w:val="none" w:sz="0" w:space="0" w:color="auto"/>
                    <w:left w:val="none" w:sz="0" w:space="0" w:color="auto"/>
                    <w:bottom w:val="none" w:sz="0" w:space="0" w:color="auto"/>
                    <w:right w:val="none" w:sz="0" w:space="0" w:color="auto"/>
                  </w:divBdr>
                  <w:divsChild>
                    <w:div w:id="544874266">
                      <w:marLeft w:val="0"/>
                      <w:marRight w:val="0"/>
                      <w:marTop w:val="0"/>
                      <w:marBottom w:val="0"/>
                      <w:divBdr>
                        <w:top w:val="none" w:sz="0" w:space="0" w:color="auto"/>
                        <w:left w:val="none" w:sz="0" w:space="0" w:color="auto"/>
                        <w:bottom w:val="none" w:sz="0" w:space="0" w:color="auto"/>
                        <w:right w:val="none" w:sz="0" w:space="0" w:color="auto"/>
                      </w:divBdr>
                      <w:divsChild>
                        <w:div w:id="844637184">
                          <w:marLeft w:val="0"/>
                          <w:marRight w:val="0"/>
                          <w:marTop w:val="0"/>
                          <w:marBottom w:val="0"/>
                          <w:divBdr>
                            <w:top w:val="none" w:sz="0" w:space="0" w:color="auto"/>
                            <w:left w:val="none" w:sz="0" w:space="0" w:color="auto"/>
                            <w:bottom w:val="none" w:sz="0" w:space="0" w:color="auto"/>
                            <w:right w:val="none" w:sz="0" w:space="0" w:color="auto"/>
                          </w:divBdr>
                          <w:divsChild>
                            <w:div w:id="1471481657">
                              <w:marLeft w:val="0"/>
                              <w:marRight w:val="0"/>
                              <w:marTop w:val="0"/>
                              <w:marBottom w:val="0"/>
                              <w:divBdr>
                                <w:top w:val="none" w:sz="0" w:space="0" w:color="auto"/>
                                <w:left w:val="none" w:sz="0" w:space="0" w:color="auto"/>
                                <w:bottom w:val="none" w:sz="0" w:space="0" w:color="auto"/>
                                <w:right w:val="none" w:sz="0" w:space="0" w:color="auto"/>
                              </w:divBdr>
                              <w:divsChild>
                                <w:div w:id="179397728">
                                  <w:marLeft w:val="0"/>
                                  <w:marRight w:val="0"/>
                                  <w:marTop w:val="0"/>
                                  <w:marBottom w:val="0"/>
                                  <w:divBdr>
                                    <w:top w:val="none" w:sz="0" w:space="0" w:color="auto"/>
                                    <w:left w:val="none" w:sz="0" w:space="0" w:color="auto"/>
                                    <w:bottom w:val="none" w:sz="0" w:space="0" w:color="auto"/>
                                    <w:right w:val="none" w:sz="0" w:space="0" w:color="auto"/>
                                  </w:divBdr>
                                  <w:divsChild>
                                    <w:div w:id="776409546">
                                      <w:marLeft w:val="0"/>
                                      <w:marRight w:val="0"/>
                                      <w:marTop w:val="0"/>
                                      <w:marBottom w:val="0"/>
                                      <w:divBdr>
                                        <w:top w:val="none" w:sz="0" w:space="0" w:color="auto"/>
                                        <w:left w:val="none" w:sz="0" w:space="0" w:color="auto"/>
                                        <w:bottom w:val="none" w:sz="0" w:space="0" w:color="auto"/>
                                        <w:right w:val="none" w:sz="0" w:space="0" w:color="auto"/>
                                      </w:divBdr>
                                      <w:divsChild>
                                        <w:div w:id="1452361831">
                                          <w:marLeft w:val="0"/>
                                          <w:marRight w:val="0"/>
                                          <w:marTop w:val="0"/>
                                          <w:marBottom w:val="0"/>
                                          <w:divBdr>
                                            <w:top w:val="none" w:sz="0" w:space="0" w:color="auto"/>
                                            <w:left w:val="none" w:sz="0" w:space="0" w:color="auto"/>
                                            <w:bottom w:val="none" w:sz="0" w:space="0" w:color="auto"/>
                                            <w:right w:val="none" w:sz="0" w:space="0" w:color="auto"/>
                                          </w:divBdr>
                                          <w:divsChild>
                                            <w:div w:id="752360075">
                                              <w:marLeft w:val="0"/>
                                              <w:marRight w:val="0"/>
                                              <w:marTop w:val="0"/>
                                              <w:marBottom w:val="0"/>
                                              <w:divBdr>
                                                <w:top w:val="none" w:sz="0" w:space="0" w:color="auto"/>
                                                <w:left w:val="none" w:sz="0" w:space="0" w:color="auto"/>
                                                <w:bottom w:val="none" w:sz="0" w:space="0" w:color="auto"/>
                                                <w:right w:val="none" w:sz="0" w:space="0" w:color="auto"/>
                                              </w:divBdr>
                                              <w:divsChild>
                                                <w:div w:id="1070427672">
                                                  <w:marLeft w:val="0"/>
                                                  <w:marRight w:val="0"/>
                                                  <w:marTop w:val="0"/>
                                                  <w:marBottom w:val="0"/>
                                                  <w:divBdr>
                                                    <w:top w:val="none" w:sz="0" w:space="0" w:color="auto"/>
                                                    <w:left w:val="none" w:sz="0" w:space="0" w:color="auto"/>
                                                    <w:bottom w:val="none" w:sz="0" w:space="0" w:color="auto"/>
                                                    <w:right w:val="none" w:sz="0" w:space="0" w:color="auto"/>
                                                  </w:divBdr>
                                                  <w:divsChild>
                                                    <w:div w:id="517157409">
                                                      <w:marLeft w:val="0"/>
                                                      <w:marRight w:val="0"/>
                                                      <w:marTop w:val="0"/>
                                                      <w:marBottom w:val="0"/>
                                                      <w:divBdr>
                                                        <w:top w:val="none" w:sz="0" w:space="0" w:color="auto"/>
                                                        <w:left w:val="none" w:sz="0" w:space="0" w:color="auto"/>
                                                        <w:bottom w:val="none" w:sz="0" w:space="0" w:color="auto"/>
                                                        <w:right w:val="none" w:sz="0" w:space="0" w:color="auto"/>
                                                      </w:divBdr>
                                                      <w:divsChild>
                                                        <w:div w:id="6707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en.Spencer@newcastle.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
  <b:Source>
    <b:Tag>Mor01</b:Tag>
    <b:SourceType>JournalArticle</b:SourceType>
    <b:Guid>{357476C3-B363-45E2-B0B6-912A9755E06D}</b:Guid>
    <b:Author>
      <b:Author>
        <b:NameList>
          <b:Person>
            <b:Last>Morrison</b:Last>
            <b:First>AP</b:First>
          </b:Person>
        </b:NameList>
      </b:Author>
    </b:Author>
    <b:Title>The interpretation of intrusions in psychosis: An integrative cognitive approach to hallucinations and delusions</b:Title>
    <b:JournalName>Behav Cogn Psychother</b:JournalName>
    <b:Year>2001</b:Year>
    <b:Pages>257-276</b:Pages>
    <b:RefOrder>5</b:RefOrder>
  </b:Source>
  <b:Source>
    <b:Tag>Mor14</b:Tag>
    <b:SourceType>JournalArticle</b:SourceType>
    <b:Guid>{3B428F58-DCF1-42D7-97C8-979649EEA4B7}</b:Guid>
    <b:Author>
      <b:Author>
        <b:NameList>
          <b:Person>
            <b:Last>Morrison</b:Last>
            <b:First>A.P.</b:First>
          </b:Person>
        </b:NameList>
      </b:Author>
    </b:Author>
    <b:Title>Cognitive therapy for people with schizophrenia spectrum disorders not taking antipsychotic drugs: a single-blind randomised controlled trial</b:Title>
    <b:JournalName>The Lancet</b:JournalName>
    <b:Year>2014</b:Year>
    <b:Pages>1395-1403</b:Pages>
    <b:RefOrder>4</b:RefOrder>
  </b:Source>
  <b:Source>
    <b:Tag>Mor04</b:Tag>
    <b:SourceType>JournalArticle</b:SourceType>
    <b:Guid>{C82652A6-047C-4D70-8448-5075F21AB6C6}</b:Guid>
    <b:Author>
      <b:Author>
        <b:NameList>
          <b:Person>
            <b:Last>Morrison</b:Last>
            <b:First>AP</b:First>
          </b:Person>
          <b:Person>
            <b:Last>Renton</b:Last>
            <b:First>JC</b:First>
          </b:Person>
          <b:Person>
            <b:Last>Dunn</b:Last>
            <b:First>H</b:First>
          </b:Person>
          <b:Person>
            <b:Last>Williams</b:Last>
            <b:First>S</b:First>
          </b:Person>
          <b:Person>
            <b:Last>Bentall</b:Last>
            <b:First>RP</b:First>
          </b:Person>
        </b:NameList>
      </b:Author>
    </b:Author>
    <b:Title>Cognitive therapy for psychosis: a formulation-based approach</b:Title>
    <b:JournalName>Brunner-Routledge, London</b:JournalName>
    <b:Year>2004</b:Year>
    <b:RefOrder>6</b:RefOrder>
  </b:Source>
  <b:Source>
    <b:Tag>Kin05</b:Tag>
    <b:SourceType>JournalArticle</b:SourceType>
    <b:Guid>{4EE8A41A-ACD1-454A-BD95-33C392ABE8CB}</b:Guid>
    <b:Author>
      <b:Author>
        <b:NameList>
          <b:Person>
            <b:Last>Kingdon</b:Last>
            <b:First>D</b:First>
          </b:Person>
          <b:Person>
            <b:Last>Turkington</b:Last>
            <b:First>D</b:First>
          </b:Person>
        </b:NameList>
      </b:Author>
    </b:Author>
    <b:Title>Cognitive therapy for schizophrenia</b:Title>
    <b:JournalName>Guilford Press, New York</b:JournalName>
    <b:Year>2005</b:Year>
    <b:RefOrder>7</b:RefOrder>
  </b:Source>
  <b:Source>
    <b:Tag>Kay871</b:Tag>
    <b:SourceType>JournalArticle</b:SourceType>
    <b:Guid>{A6D4916A-CA4B-497B-A023-DE024BAAB18C}</b:Guid>
    <b:Author>
      <b:Author>
        <b:NameList>
          <b:Person>
            <b:Last>Kay</b:Last>
            <b:First>Stanley</b:First>
            <b:Middle>R</b:Middle>
          </b:Person>
          <b:Person>
            <b:Last>Fiszbein</b:Last>
            <b:First>A</b:First>
          </b:Person>
          <b:Person>
            <b:Last>Opler</b:Last>
            <b:First>Lewis</b:First>
            <b:Middle>A</b:Middle>
          </b:Person>
        </b:NameList>
      </b:Author>
    </b:Author>
    <b:Title>The Positive and Negative Syndrome Scale (PANSS) for Schizophrenia</b:Title>
    <b:JournalName>Schizophrenia Bulletin</b:JournalName>
    <b:Year>1987</b:Year>
    <b:Pages>261-276</b:Pages>
    <b:RefOrder>8</b:RefOrder>
  </b:Source>
  <b:Source>
    <b:Tag>Mar11</b:Tag>
    <b:SourceType>JournalArticle</b:SourceType>
    <b:Guid>{1891FD10-6D9B-4A5D-9C8D-DA5F791B92A3}</b:Guid>
    <b:Author>
      <b:Author>
        <b:NameList>
          <b:Person>
            <b:Last>Maracy</b:Last>
            <b:First>M</b:First>
          </b:Person>
          <b:Person>
            <b:Last>Dunn</b:Last>
            <b:First>G</b:First>
          </b:Person>
        </b:NameList>
      </b:Author>
    </b:Author>
    <b:Title>Estimating dose-response effects in psychological treatment trials: the role of instrumental variables</b:Title>
    <b:JournalName>Statistical Methods in Medical Research</b:JournalName>
    <b:Year>2011</b:Year>
    <b:Pages>191-215</b:Pages>
    <b:RefOrder>1</b:RefOrder>
  </b:Source>
  <b:Source>
    <b:Tag>Gol15</b:Tag>
    <b:SourceType>JournalArticle</b:SourceType>
    <b:Guid>{AD9445F7-474F-4DF0-B01F-2B9044E0B955}</b:Guid>
    <b:Author>
      <b:Author>
        <b:NameList>
          <b:Person>
            <b:Last>Goldsmith</b:Last>
            <b:First>LP</b:First>
          </b:Person>
          <b:Person>
            <b:Last>Lewis</b:Last>
            <b:First>SW</b:First>
          </b:Person>
          <b:Person>
            <b:Last>Dunn</b:Last>
            <b:First>G</b:First>
          </b:Person>
          <b:Person>
            <b:Last>Bentall</b:Last>
            <b:First>RP</b:First>
          </b:Person>
        </b:NameList>
      </b:Author>
    </b:Author>
    <b:Title>Psychological treatments for early psychosis can be beneficial or harmful, depending on the therapeutic alliance: an instrumental variable analysis</b:Title>
    <b:JournalName>Psychological Medicine</b:JournalName>
    <b:Year>2015</b:Year>
    <b:Pages>2365-2373</b:Pages>
    <b:RefOrder>2</b:RefOrder>
  </b:Source>
  <b:Source>
    <b:Tag>Dun07</b:Tag>
    <b:SourceType>JournalArticle</b:SourceType>
    <b:Guid>{D2EB4802-721F-45A4-A1DD-C3B78760D712}</b:Guid>
    <b:Author>
      <b:Author>
        <b:NameList>
          <b:Person>
            <b:Last>Dunn</b:Last>
            <b:First>G</b:First>
          </b:Person>
          <b:Person>
            <b:Last>Bentall</b:Last>
            <b:First>R</b:First>
          </b:Person>
        </b:NameList>
      </b:Author>
    </b:Author>
    <b:Title>Modelling treatment-effect heterogeneity in randomised controlled trials of complex interventions (psychological treatments)</b:Title>
    <b:JournalName>Statistics in Medicine</b:JournalName>
    <b:Year>2007</b:Year>
    <b:Pages>4719-4745</b:Pages>
    <b:RefOrder>3</b:RefOrder>
  </b:Source>
  <b:Source>
    <b:Tag>Dun12</b:Tag>
    <b:SourceType>JournalArticle</b:SourceType>
    <b:Guid>{11125C16-D7D6-4448-8E70-93CA228A3D54}</b:Guid>
    <b:Author>
      <b:Author>
        <b:NameList>
          <b:Person>
            <b:Last>Dunn</b:Last>
            <b:First>G</b:First>
          </b:Person>
          <b:Person>
            <b:Last>Fowler</b:Last>
            <b:First>D</b:First>
          </b:Person>
          <b:Person>
            <b:Last>Rollinson</b:Last>
            <b:First>R</b:First>
          </b:Person>
          <b:Person>
            <b:Last>Freeman</b:Last>
            <b:First>D</b:First>
          </b:Person>
          <b:Person>
            <b:Last>Kuipers</b:Last>
            <b:First>E</b:First>
          </b:Person>
          <b:Person>
            <b:Last>Smith</b:Last>
            <b:First>B</b:First>
          </b:Person>
          <b:Person>
            <b:Last>Steel</b:Last>
            <b:First>C</b:First>
          </b:Person>
          <b:Person>
            <b:Last>Onwumere</b:Last>
            <b:First>J</b:First>
          </b:Person>
          <b:Person>
            <b:Last>Jolley</b:Last>
            <b:First>S</b:First>
          </b:Person>
          <b:Person>
            <b:Last>Garety</b:Last>
            <b:First>P</b:First>
          </b:Person>
          <b:Person>
            <b:Last>Bebbington</b:Last>
            <b:First>P</b:First>
          </b:Person>
        </b:NameList>
      </b:Author>
    </b:Author>
    <b:Title>Effective elements of cognitive behavioural therapy for psychosis: results of a novel type of subgroup analysis based on principal stratification</b:Title>
    <b:JournalName>Psychological Medicine </b:JournalName>
    <b:Year>2012</b:Year>
    <b:Pages>1057-1068</b:Pages>
    <b:RefOrder>1</b:RefOrder>
  </b:Source>
  <b:Source>
    <b:Tag>Fra02</b:Tag>
    <b:SourceType>JournalArticle</b:SourceType>
    <b:Guid>{9143B201-9901-4209-84ED-ADEF0AC206F4}</b:Guid>
    <b:Title>Principal stratification in causal inference</b:Title>
    <b:Pages>21-29</b:Pages>
    <b:Year>2002</b:Year>
    <b:Author>
      <b:Author>
        <b:NameList>
          <b:Person>
            <b:Last>Frangakis</b:Last>
            <b:First>C.E.</b:First>
          </b:Person>
          <b:Person>
            <b:Last>Rubin</b:Last>
            <b:First>D.B.</b:First>
          </b:Person>
        </b:NameList>
      </b:Author>
    </b:Author>
    <b:JournalName>Biometrics</b:JournalName>
    <b:RefOrder>2</b:RefOrder>
  </b:Source>
  <b:Source>
    <b:Tag>Tib96</b:Tag>
    <b:SourceType>JournalArticle</b:SourceType>
    <b:Guid>{27955C88-CB44-4E10-A10E-7DD9FFBCBA89}</b:Guid>
    <b:Author>
      <b:Author>
        <b:NameList>
          <b:Person>
            <b:Last>Tibshirani</b:Last>
            <b:First>R</b:First>
          </b:Person>
        </b:NameList>
      </b:Author>
    </b:Author>
    <b:Title>Regression Shrinkage and Selection via the lasso</b:Title>
    <b:JournalName>Journal of the Royal Statistical Society</b:JournalName>
    <b:Year>1996</b:Year>
    <b:Pages>267-288</b:Pages>
    <b:RefOrder>3</b:RefOrder>
  </b:Source>
  <b:Source>
    <b:Tag>Fla14</b:Tag>
    <b:SourceType>Report</b:SourceType>
    <b:Guid>{C7931CD6-9898-4F0B-A4AE-8273567921A0}</b:Guid>
    <b:Author>
      <b:Author>
        <b:NameList>
          <b:Person>
            <b:Last>Flach</b:Last>
            <b:First>C</b:First>
          </b:Person>
        </b:NameList>
      </b:Author>
    </b:Author>
    <b:Title>Learning more from complex psychological and social interventions in mental health (Unpublished doctoral thesis)</b:Title>
    <b:JournalName>University of Manchester, United Kingdom</b:JournalName>
    <b:Year>2014</b:Year>
    <b:City>University of Manchester, United Kingdom</b:City>
    <b:RefOrder>4</b:RefOrder>
  </b:Source>
</b:Sources>
</file>

<file path=customXml/itemProps1.xml><?xml version="1.0" encoding="utf-8"?>
<ds:datastoreItem xmlns:ds="http://schemas.openxmlformats.org/officeDocument/2006/customXml" ds:itemID="{7257824A-3D3F-4C1B-99E1-76261C54A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8</Pages>
  <Words>1346</Words>
  <Characters>7675</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NTW NHS Trust</Company>
  <LinksUpToDate>false</LinksUpToDate>
  <CharactersWithSpaces>9003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Spencer, Helen</dc:creator>
  <cp:lastModifiedBy>Helen Spencer</cp:lastModifiedBy>
  <cp:revision>5</cp:revision>
  <cp:lastPrinted>2018-06-11T05:49:00Z</cp:lastPrinted>
  <dcterms:created xsi:type="dcterms:W3CDTF">2018-06-13T13:48:00Z</dcterms:created>
  <dcterms:modified xsi:type="dcterms:W3CDTF">2018-06-13T19:22:00Z</dcterms:modified>
</cp:coreProperties>
</file>