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8E" w:rsidRPr="000C37DB" w:rsidRDefault="00281CD9" w:rsidP="000C37DB">
      <w:pPr>
        <w:spacing w:after="0" w:line="240" w:lineRule="auto"/>
        <w:jc w:val="center"/>
        <w:rPr>
          <w:rFonts w:ascii="Times New Roman" w:eastAsia="Times New Roman" w:hAnsi="Times New Roman" w:cs="Times New Roman"/>
          <w:b/>
          <w:bCs/>
          <w:color w:val="000000"/>
          <w:sz w:val="26"/>
          <w:szCs w:val="26"/>
          <w:lang w:eastAsia="en-GB"/>
        </w:rPr>
      </w:pPr>
      <w:bookmarkStart w:id="0" w:name="_Hlk515355123"/>
      <w:bookmarkStart w:id="1" w:name="_GoBack"/>
      <w:bookmarkEnd w:id="1"/>
      <w:r w:rsidRPr="000C37DB">
        <w:rPr>
          <w:rFonts w:ascii="Times New Roman" w:eastAsia="Times New Roman" w:hAnsi="Times New Roman" w:cs="Times New Roman"/>
          <w:b/>
          <w:bCs/>
          <w:color w:val="000000"/>
          <w:sz w:val="26"/>
          <w:szCs w:val="26"/>
          <w:lang w:eastAsia="en-GB"/>
        </w:rPr>
        <w:t>D</w:t>
      </w:r>
      <w:r w:rsidR="00054DEC" w:rsidRPr="000C37DB">
        <w:rPr>
          <w:rFonts w:ascii="Times New Roman" w:eastAsia="Times New Roman" w:hAnsi="Times New Roman" w:cs="Times New Roman"/>
          <w:b/>
          <w:bCs/>
          <w:color w:val="000000"/>
          <w:sz w:val="26"/>
          <w:szCs w:val="26"/>
          <w:lang w:eastAsia="en-GB"/>
        </w:rPr>
        <w:t xml:space="preserve">ecision-making ability in </w:t>
      </w:r>
      <w:r w:rsidR="002B5038" w:rsidRPr="000C37DB">
        <w:rPr>
          <w:rFonts w:ascii="Times New Roman" w:eastAsia="Times New Roman" w:hAnsi="Times New Roman" w:cs="Times New Roman"/>
          <w:b/>
          <w:bCs/>
          <w:color w:val="000000"/>
          <w:sz w:val="26"/>
          <w:szCs w:val="26"/>
          <w:lang w:eastAsia="en-GB"/>
        </w:rPr>
        <w:t>p</w:t>
      </w:r>
      <w:r w:rsidR="00054DEC" w:rsidRPr="000C37DB">
        <w:rPr>
          <w:rFonts w:ascii="Times New Roman" w:eastAsia="Times New Roman" w:hAnsi="Times New Roman" w:cs="Times New Roman"/>
          <w:b/>
          <w:bCs/>
          <w:color w:val="000000"/>
          <w:sz w:val="26"/>
          <w:szCs w:val="26"/>
          <w:lang w:eastAsia="en-GB"/>
        </w:rPr>
        <w:t xml:space="preserve">sychosis: A systematic review and meta-analysis of </w:t>
      </w:r>
      <w:r w:rsidR="00C82601" w:rsidRPr="000C37DB">
        <w:rPr>
          <w:rFonts w:ascii="Times New Roman" w:eastAsia="Times New Roman" w:hAnsi="Times New Roman" w:cs="Times New Roman"/>
          <w:b/>
          <w:bCs/>
          <w:color w:val="000000"/>
          <w:sz w:val="26"/>
          <w:szCs w:val="26"/>
          <w:lang w:eastAsia="en-GB"/>
        </w:rPr>
        <w:t xml:space="preserve">the magnitude, specificity and correlates of impaired </w:t>
      </w:r>
      <w:r w:rsidR="00B33D70" w:rsidRPr="000C37DB">
        <w:rPr>
          <w:rFonts w:ascii="Times New Roman" w:eastAsia="Times New Roman" w:hAnsi="Times New Roman" w:cs="Times New Roman"/>
          <w:b/>
          <w:bCs/>
          <w:color w:val="000000"/>
          <w:sz w:val="26"/>
          <w:szCs w:val="26"/>
          <w:lang w:eastAsia="en-GB"/>
        </w:rPr>
        <w:t xml:space="preserve">performance on the </w:t>
      </w:r>
      <w:r w:rsidR="000D3981" w:rsidRPr="000C37DB">
        <w:rPr>
          <w:rFonts w:ascii="Times New Roman" w:eastAsia="Times New Roman" w:hAnsi="Times New Roman" w:cs="Times New Roman"/>
          <w:b/>
          <w:bCs/>
          <w:color w:val="000000"/>
          <w:sz w:val="26"/>
          <w:szCs w:val="26"/>
          <w:lang w:eastAsia="en-GB"/>
        </w:rPr>
        <w:t xml:space="preserve">Iowa </w:t>
      </w:r>
      <w:r w:rsidR="00D154B6" w:rsidRPr="000C37DB">
        <w:rPr>
          <w:rFonts w:ascii="Times New Roman" w:eastAsia="Times New Roman" w:hAnsi="Times New Roman" w:cs="Times New Roman"/>
          <w:b/>
          <w:bCs/>
          <w:color w:val="000000"/>
          <w:sz w:val="26"/>
          <w:szCs w:val="26"/>
          <w:lang w:eastAsia="en-GB"/>
        </w:rPr>
        <w:t xml:space="preserve">and Cambridge </w:t>
      </w:r>
      <w:r w:rsidR="000D3981" w:rsidRPr="000C37DB">
        <w:rPr>
          <w:rFonts w:ascii="Times New Roman" w:eastAsia="Times New Roman" w:hAnsi="Times New Roman" w:cs="Times New Roman"/>
          <w:b/>
          <w:bCs/>
          <w:color w:val="000000"/>
          <w:sz w:val="26"/>
          <w:szCs w:val="26"/>
          <w:lang w:eastAsia="en-GB"/>
        </w:rPr>
        <w:t>Gambling T</w:t>
      </w:r>
      <w:r w:rsidR="00D154B6" w:rsidRPr="000C37DB">
        <w:rPr>
          <w:rFonts w:ascii="Times New Roman" w:eastAsia="Times New Roman" w:hAnsi="Times New Roman" w:cs="Times New Roman"/>
          <w:b/>
          <w:bCs/>
          <w:color w:val="000000"/>
          <w:sz w:val="26"/>
          <w:szCs w:val="26"/>
          <w:lang w:eastAsia="en-GB"/>
        </w:rPr>
        <w:t>ask</w:t>
      </w:r>
      <w:r w:rsidR="00B33D70" w:rsidRPr="000C37DB">
        <w:rPr>
          <w:rFonts w:ascii="Times New Roman" w:eastAsia="Times New Roman" w:hAnsi="Times New Roman" w:cs="Times New Roman"/>
          <w:b/>
          <w:bCs/>
          <w:color w:val="000000"/>
          <w:sz w:val="26"/>
          <w:szCs w:val="26"/>
          <w:lang w:eastAsia="en-GB"/>
        </w:rPr>
        <w:t>s</w:t>
      </w:r>
      <w:bookmarkEnd w:id="0"/>
      <w:r w:rsidR="00054DEC" w:rsidRPr="000C37DB">
        <w:rPr>
          <w:rFonts w:ascii="Times New Roman" w:eastAsia="Times New Roman" w:hAnsi="Times New Roman" w:cs="Times New Roman"/>
          <w:b/>
          <w:bCs/>
          <w:color w:val="000000"/>
          <w:sz w:val="26"/>
          <w:szCs w:val="26"/>
          <w:lang w:eastAsia="en-GB"/>
        </w:rPr>
        <w:t>.</w:t>
      </w:r>
    </w:p>
    <w:p w:rsidR="00867557" w:rsidRPr="000C37DB" w:rsidRDefault="00867557" w:rsidP="000C37DB">
      <w:pPr>
        <w:spacing w:after="0" w:line="240" w:lineRule="auto"/>
        <w:jc w:val="center"/>
        <w:rPr>
          <w:rFonts w:ascii="Times New Roman" w:eastAsia="Times New Roman" w:hAnsi="Times New Roman" w:cs="Times New Roman"/>
          <w:b/>
          <w:bCs/>
          <w:color w:val="000000"/>
          <w:sz w:val="26"/>
          <w:szCs w:val="26"/>
          <w:lang w:eastAsia="en-GB"/>
        </w:rPr>
      </w:pPr>
    </w:p>
    <w:p w:rsidR="001902A3" w:rsidRPr="000C37DB" w:rsidRDefault="00054407" w:rsidP="000C37DB">
      <w:pPr>
        <w:spacing w:after="0" w:line="240" w:lineRule="auto"/>
        <w:jc w:val="center"/>
        <w:rPr>
          <w:rFonts w:ascii="Times New Roman" w:hAnsi="Times New Roman" w:cs="Times New Roman"/>
          <w:i/>
        </w:rPr>
      </w:pPr>
      <w:r w:rsidRPr="000C37DB">
        <w:rPr>
          <w:rFonts w:ascii="Times New Roman" w:hAnsi="Times New Roman" w:cs="Times New Roman"/>
          <w:i/>
        </w:rPr>
        <w:t>Running head: Decision-making in psychosis</w:t>
      </w:r>
    </w:p>
    <w:p w:rsidR="00054407" w:rsidRPr="000C37DB" w:rsidRDefault="00054407" w:rsidP="000C37DB">
      <w:pPr>
        <w:spacing w:after="0" w:line="240" w:lineRule="auto"/>
        <w:jc w:val="center"/>
        <w:rPr>
          <w:rFonts w:ascii="Times New Roman" w:hAnsi="Times New Roman" w:cs="Times New Roman"/>
        </w:rPr>
      </w:pPr>
    </w:p>
    <w:p w:rsidR="00867557" w:rsidRPr="000C37DB" w:rsidRDefault="00867557" w:rsidP="000C37DB">
      <w:pPr>
        <w:spacing w:after="0" w:line="240" w:lineRule="auto"/>
        <w:jc w:val="center"/>
        <w:rPr>
          <w:rFonts w:ascii="Times New Roman" w:hAnsi="Times New Roman" w:cs="Times New Roman"/>
        </w:rPr>
      </w:pPr>
    </w:p>
    <w:p w:rsidR="005E4DF6" w:rsidRPr="000C37DB" w:rsidRDefault="006D3154" w:rsidP="000C37DB">
      <w:pPr>
        <w:spacing w:after="0" w:line="240" w:lineRule="auto"/>
        <w:jc w:val="center"/>
        <w:rPr>
          <w:rFonts w:ascii="Times New Roman" w:hAnsi="Times New Roman" w:cs="Times New Roman"/>
        </w:rPr>
      </w:pPr>
      <w:r w:rsidRPr="000C37DB">
        <w:rPr>
          <w:rFonts w:ascii="Times New Roman" w:hAnsi="Times New Roman" w:cs="Times New Roman"/>
        </w:rPr>
        <w:t>Amanda Woodrow</w:t>
      </w:r>
      <w:r w:rsidR="005E4DF6" w:rsidRPr="000C37DB">
        <w:rPr>
          <w:rFonts w:ascii="Times New Roman" w:hAnsi="Times New Roman" w:cs="Times New Roman"/>
        </w:rPr>
        <w:t xml:space="preserve"> </w:t>
      </w:r>
      <w:r w:rsidR="005E4DF6" w:rsidRPr="000C37DB">
        <w:rPr>
          <w:rFonts w:ascii="Times New Roman" w:hAnsi="Times New Roman" w:cs="Times New Roman"/>
          <w:vertAlign w:val="superscript"/>
        </w:rPr>
        <w:t>1</w:t>
      </w:r>
    </w:p>
    <w:p w:rsidR="009D2B1D" w:rsidRPr="000C37DB" w:rsidRDefault="009D2B1D" w:rsidP="000C37DB">
      <w:pPr>
        <w:spacing w:after="0" w:line="240" w:lineRule="auto"/>
        <w:jc w:val="center"/>
        <w:rPr>
          <w:rFonts w:ascii="Times New Roman" w:hAnsi="Times New Roman" w:cs="Times New Roman"/>
        </w:rPr>
      </w:pPr>
      <w:r w:rsidRPr="000C37DB">
        <w:rPr>
          <w:rFonts w:ascii="Times New Roman" w:hAnsi="Times New Roman" w:cs="Times New Roman"/>
        </w:rPr>
        <w:t>Sarah Sparks</w:t>
      </w:r>
      <w:r w:rsidR="005E4DF6" w:rsidRPr="000C37DB">
        <w:rPr>
          <w:rFonts w:ascii="Times New Roman" w:hAnsi="Times New Roman" w:cs="Times New Roman"/>
          <w:vertAlign w:val="superscript"/>
        </w:rPr>
        <w:t>2</w:t>
      </w:r>
    </w:p>
    <w:p w:rsidR="005E4DF6" w:rsidRPr="000C37DB" w:rsidRDefault="005E4DF6" w:rsidP="000C37DB">
      <w:pPr>
        <w:spacing w:after="0" w:line="240" w:lineRule="auto"/>
        <w:jc w:val="center"/>
        <w:rPr>
          <w:rFonts w:ascii="Times New Roman" w:hAnsi="Times New Roman" w:cs="Times New Roman"/>
        </w:rPr>
      </w:pPr>
      <w:r w:rsidRPr="000C37DB">
        <w:rPr>
          <w:rFonts w:ascii="Times New Roman" w:hAnsi="Times New Roman" w:cs="Times New Roman"/>
        </w:rPr>
        <w:t>Valeria Bobrovskaia</w:t>
      </w:r>
      <w:r w:rsidR="00D572D5">
        <w:rPr>
          <w:rFonts w:ascii="Times New Roman" w:hAnsi="Times New Roman" w:cs="Times New Roman"/>
          <w:vertAlign w:val="superscript"/>
        </w:rPr>
        <w:t>2</w:t>
      </w:r>
    </w:p>
    <w:p w:rsidR="00A73B15" w:rsidRPr="000C37DB" w:rsidRDefault="00A73B15" w:rsidP="000C37DB">
      <w:pPr>
        <w:spacing w:after="0" w:line="240" w:lineRule="auto"/>
        <w:jc w:val="center"/>
        <w:rPr>
          <w:rFonts w:ascii="Times New Roman" w:hAnsi="Times New Roman" w:cs="Times New Roman"/>
        </w:rPr>
      </w:pPr>
      <w:r w:rsidRPr="000C37DB">
        <w:rPr>
          <w:rFonts w:ascii="Times New Roman" w:hAnsi="Times New Roman" w:cs="Times New Roman"/>
        </w:rPr>
        <w:t>Charlotte Paterson</w:t>
      </w:r>
      <w:r w:rsidRPr="000C37DB">
        <w:rPr>
          <w:rFonts w:ascii="Times New Roman" w:hAnsi="Times New Roman" w:cs="Times New Roman"/>
          <w:vertAlign w:val="superscript"/>
        </w:rPr>
        <w:t>1</w:t>
      </w:r>
    </w:p>
    <w:p w:rsidR="00363207" w:rsidRPr="000C37DB" w:rsidRDefault="00363207" w:rsidP="000C37DB">
      <w:pPr>
        <w:spacing w:after="0" w:line="240" w:lineRule="auto"/>
        <w:jc w:val="center"/>
        <w:rPr>
          <w:rFonts w:ascii="Times New Roman" w:hAnsi="Times New Roman" w:cs="Times New Roman"/>
        </w:rPr>
      </w:pPr>
      <w:r w:rsidRPr="000C37DB">
        <w:rPr>
          <w:rFonts w:ascii="Times New Roman" w:hAnsi="Times New Roman" w:cs="Times New Roman"/>
        </w:rPr>
        <w:t>Philip Murphy</w:t>
      </w:r>
      <w:r w:rsidRPr="000C37DB">
        <w:rPr>
          <w:rFonts w:ascii="Times New Roman" w:hAnsi="Times New Roman" w:cs="Times New Roman"/>
          <w:vertAlign w:val="superscript"/>
        </w:rPr>
        <w:t>1</w:t>
      </w:r>
    </w:p>
    <w:p w:rsidR="009D2B1D" w:rsidRPr="000C37DB" w:rsidRDefault="006D3154" w:rsidP="000C37DB">
      <w:pPr>
        <w:spacing w:after="0" w:line="240" w:lineRule="auto"/>
        <w:jc w:val="center"/>
        <w:rPr>
          <w:rFonts w:ascii="Times New Roman" w:hAnsi="Times New Roman" w:cs="Times New Roman"/>
        </w:rPr>
      </w:pPr>
      <w:r w:rsidRPr="000C37DB">
        <w:rPr>
          <w:rFonts w:ascii="Times New Roman" w:hAnsi="Times New Roman" w:cs="Times New Roman"/>
        </w:rPr>
        <w:t>Paul Hutton</w:t>
      </w:r>
      <w:r w:rsidR="005E4DF6" w:rsidRPr="000C37DB">
        <w:rPr>
          <w:rFonts w:ascii="Times New Roman" w:hAnsi="Times New Roman" w:cs="Times New Roman"/>
          <w:vertAlign w:val="superscript"/>
        </w:rPr>
        <w:t>1</w:t>
      </w:r>
    </w:p>
    <w:p w:rsidR="00B544CA" w:rsidRPr="000C37DB" w:rsidRDefault="00B544CA" w:rsidP="000C37DB">
      <w:pPr>
        <w:spacing w:after="0" w:line="240" w:lineRule="auto"/>
        <w:rPr>
          <w:rFonts w:ascii="Times New Roman" w:hAnsi="Times New Roman" w:cs="Times New Roman"/>
        </w:rPr>
      </w:pPr>
    </w:p>
    <w:p w:rsidR="00054407" w:rsidRPr="000C37DB" w:rsidRDefault="00054407" w:rsidP="000C37DB">
      <w:pPr>
        <w:spacing w:after="0" w:line="240" w:lineRule="auto"/>
        <w:rPr>
          <w:rFonts w:ascii="Times New Roman" w:hAnsi="Times New Roman" w:cs="Times New Roman"/>
        </w:rPr>
      </w:pPr>
    </w:p>
    <w:p w:rsidR="00054407" w:rsidRPr="000C37DB" w:rsidRDefault="00054407" w:rsidP="000C37DB">
      <w:pPr>
        <w:spacing w:after="0" w:line="240" w:lineRule="auto"/>
        <w:rPr>
          <w:rFonts w:ascii="Times New Roman" w:hAnsi="Times New Roman" w:cs="Times New Roman"/>
        </w:rPr>
      </w:pPr>
    </w:p>
    <w:p w:rsidR="005E4DF6" w:rsidRPr="000C37DB" w:rsidRDefault="005E4DF6" w:rsidP="000C37DB">
      <w:pPr>
        <w:spacing w:after="0" w:line="240" w:lineRule="auto"/>
        <w:rPr>
          <w:rFonts w:ascii="Times New Roman" w:hAnsi="Times New Roman" w:cs="Times New Roman"/>
        </w:rPr>
      </w:pPr>
      <w:r w:rsidRPr="000C37DB">
        <w:rPr>
          <w:rFonts w:ascii="Times New Roman" w:hAnsi="Times New Roman" w:cs="Times New Roman"/>
          <w:vertAlign w:val="superscript"/>
        </w:rPr>
        <w:t>1</w:t>
      </w:r>
      <w:r w:rsidRPr="000C37DB">
        <w:rPr>
          <w:rFonts w:ascii="Times New Roman" w:hAnsi="Times New Roman" w:cs="Times New Roman"/>
        </w:rPr>
        <w:t>School of Health and Social Care</w:t>
      </w:r>
    </w:p>
    <w:p w:rsidR="005E4DF6" w:rsidRPr="000C37DB" w:rsidRDefault="005E4DF6" w:rsidP="000C37DB">
      <w:pPr>
        <w:spacing w:after="0" w:line="240" w:lineRule="auto"/>
        <w:rPr>
          <w:rFonts w:ascii="Times New Roman" w:hAnsi="Times New Roman" w:cs="Times New Roman"/>
        </w:rPr>
      </w:pPr>
      <w:r w:rsidRPr="000C37DB">
        <w:rPr>
          <w:rFonts w:ascii="Times New Roman" w:hAnsi="Times New Roman" w:cs="Times New Roman"/>
        </w:rPr>
        <w:t>Edinburgh Napier University</w:t>
      </w:r>
    </w:p>
    <w:p w:rsidR="005E4DF6" w:rsidRPr="000C37DB" w:rsidRDefault="005E4DF6" w:rsidP="000C37DB">
      <w:pPr>
        <w:spacing w:after="0" w:line="240" w:lineRule="auto"/>
        <w:rPr>
          <w:rFonts w:ascii="Times New Roman" w:hAnsi="Times New Roman" w:cs="Times New Roman"/>
          <w:vertAlign w:val="superscript"/>
        </w:rPr>
      </w:pPr>
    </w:p>
    <w:p w:rsidR="005E4DF6" w:rsidRPr="000C37DB" w:rsidRDefault="00D572D5" w:rsidP="000C37DB">
      <w:pPr>
        <w:spacing w:after="0" w:line="240" w:lineRule="auto"/>
        <w:rPr>
          <w:rFonts w:ascii="Times New Roman" w:hAnsi="Times New Roman" w:cs="Times New Roman"/>
        </w:rPr>
      </w:pPr>
      <w:r>
        <w:rPr>
          <w:rFonts w:ascii="Times New Roman" w:hAnsi="Times New Roman" w:cs="Times New Roman"/>
          <w:vertAlign w:val="superscript"/>
        </w:rPr>
        <w:t>2</w:t>
      </w:r>
      <w:r w:rsidR="005E4DF6" w:rsidRPr="000C37DB">
        <w:rPr>
          <w:rFonts w:ascii="Times New Roman" w:hAnsi="Times New Roman" w:cs="Times New Roman"/>
        </w:rPr>
        <w:t>School of Health in Social Science</w:t>
      </w:r>
    </w:p>
    <w:p w:rsidR="005E4DF6" w:rsidRPr="000C37DB" w:rsidRDefault="005E4DF6" w:rsidP="000C37DB">
      <w:pPr>
        <w:spacing w:after="0" w:line="240" w:lineRule="auto"/>
        <w:rPr>
          <w:rFonts w:ascii="Times New Roman" w:hAnsi="Times New Roman" w:cs="Times New Roman"/>
        </w:rPr>
      </w:pPr>
      <w:r w:rsidRPr="000C37DB">
        <w:rPr>
          <w:rFonts w:ascii="Times New Roman" w:hAnsi="Times New Roman" w:cs="Times New Roman"/>
        </w:rPr>
        <w:t>University of Edinburgh</w:t>
      </w:r>
    </w:p>
    <w:p w:rsidR="00054407" w:rsidRPr="000C37DB" w:rsidRDefault="00054407" w:rsidP="000C37DB">
      <w:pPr>
        <w:spacing w:after="0" w:line="240" w:lineRule="auto"/>
        <w:rPr>
          <w:rFonts w:ascii="Times New Roman" w:hAnsi="Times New Roman" w:cs="Times New Roman"/>
          <w:vertAlign w:val="superscript"/>
        </w:rPr>
      </w:pPr>
    </w:p>
    <w:p w:rsidR="00B544CA" w:rsidRPr="000C37DB" w:rsidRDefault="00B544CA" w:rsidP="000C37DB">
      <w:pPr>
        <w:spacing w:after="0" w:line="240" w:lineRule="auto"/>
        <w:rPr>
          <w:rFonts w:ascii="Times New Roman" w:hAnsi="Times New Roman" w:cs="Times New Roman"/>
        </w:rPr>
      </w:pPr>
    </w:p>
    <w:p w:rsidR="00B544CA" w:rsidRPr="000C37DB" w:rsidRDefault="00054407" w:rsidP="000C37DB">
      <w:pPr>
        <w:spacing w:after="0" w:line="240" w:lineRule="auto"/>
        <w:rPr>
          <w:rFonts w:ascii="Times New Roman" w:hAnsi="Times New Roman" w:cs="Times New Roman"/>
        </w:rPr>
      </w:pPr>
      <w:r w:rsidRPr="000C37DB">
        <w:rPr>
          <w:rFonts w:ascii="Times New Roman" w:hAnsi="Times New Roman" w:cs="Times New Roman"/>
        </w:rPr>
        <w:t xml:space="preserve">Corresponding author: </w:t>
      </w:r>
      <w:r w:rsidR="001C2182" w:rsidRPr="000C37DB">
        <w:rPr>
          <w:rFonts w:ascii="Times New Roman" w:hAnsi="Times New Roman" w:cs="Times New Roman"/>
        </w:rPr>
        <w:t>Paul Hutton</w:t>
      </w:r>
      <w:r w:rsidRPr="000C37DB">
        <w:rPr>
          <w:rFonts w:ascii="Times New Roman" w:hAnsi="Times New Roman" w:cs="Times New Roman"/>
        </w:rPr>
        <w:t xml:space="preserve">; Email: </w:t>
      </w:r>
      <w:r w:rsidR="001C2182" w:rsidRPr="000C37DB">
        <w:rPr>
          <w:rFonts w:ascii="Times New Roman" w:hAnsi="Times New Roman" w:cs="Times New Roman"/>
        </w:rPr>
        <w:t>p.hutton</w:t>
      </w:r>
      <w:r w:rsidRPr="000C37DB">
        <w:rPr>
          <w:rFonts w:ascii="Times New Roman" w:hAnsi="Times New Roman" w:cs="Times New Roman"/>
        </w:rPr>
        <w:t>@</w:t>
      </w:r>
      <w:r w:rsidR="001C2182" w:rsidRPr="000C37DB">
        <w:rPr>
          <w:rFonts w:ascii="Times New Roman" w:hAnsi="Times New Roman" w:cs="Times New Roman"/>
        </w:rPr>
        <w:t>napier.ac.uk</w:t>
      </w:r>
    </w:p>
    <w:p w:rsidR="00B544CA" w:rsidRPr="000C37DB" w:rsidRDefault="00B544CA" w:rsidP="000C37DB">
      <w:pPr>
        <w:spacing w:after="0" w:line="240" w:lineRule="auto"/>
        <w:rPr>
          <w:rFonts w:ascii="Times New Roman" w:hAnsi="Times New Roman" w:cs="Times New Roman"/>
        </w:rPr>
      </w:pPr>
    </w:p>
    <w:p w:rsidR="00B544CA" w:rsidRPr="000C37DB" w:rsidRDefault="001D29DB" w:rsidP="000C37DB">
      <w:pPr>
        <w:spacing w:after="0" w:line="240" w:lineRule="auto"/>
        <w:rPr>
          <w:rFonts w:ascii="Times New Roman" w:hAnsi="Times New Roman" w:cs="Times New Roman"/>
        </w:rPr>
      </w:pPr>
      <w:r w:rsidRPr="000C37DB">
        <w:rPr>
          <w:rFonts w:ascii="Times New Roman" w:hAnsi="Times New Roman" w:cs="Times New Roman"/>
        </w:rPr>
        <w:t xml:space="preserve">Abstract word count: </w:t>
      </w:r>
      <w:r w:rsidR="00D03BF5">
        <w:rPr>
          <w:rFonts w:ascii="Times New Roman" w:hAnsi="Times New Roman" w:cs="Times New Roman"/>
        </w:rPr>
        <w:t>250</w:t>
      </w:r>
    </w:p>
    <w:p w:rsidR="001D29DB" w:rsidRPr="000C37DB" w:rsidRDefault="00AC45A6" w:rsidP="000C37DB">
      <w:pPr>
        <w:spacing w:after="0" w:line="240" w:lineRule="auto"/>
        <w:rPr>
          <w:rFonts w:ascii="Times New Roman" w:hAnsi="Times New Roman" w:cs="Times New Roman"/>
        </w:rPr>
      </w:pPr>
      <w:r w:rsidRPr="000C37DB">
        <w:rPr>
          <w:rFonts w:ascii="Times New Roman" w:hAnsi="Times New Roman" w:cs="Times New Roman"/>
        </w:rPr>
        <w:t xml:space="preserve">Main text word count: </w:t>
      </w:r>
      <w:r w:rsidR="00034080">
        <w:rPr>
          <w:rFonts w:ascii="Times New Roman" w:hAnsi="Times New Roman" w:cs="Times New Roman"/>
        </w:rPr>
        <w:t>6107</w:t>
      </w: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1902A3" w:rsidRPr="000C37DB" w:rsidRDefault="001902A3" w:rsidP="000C37DB">
      <w:pPr>
        <w:spacing w:after="0" w:line="240" w:lineRule="auto"/>
        <w:rPr>
          <w:rFonts w:ascii="Times New Roman" w:hAnsi="Times New Roman" w:cs="Times New Roman"/>
        </w:rPr>
      </w:pPr>
    </w:p>
    <w:p w:rsidR="009D0C73" w:rsidRPr="000C37DB" w:rsidRDefault="009D0C73"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AC45A6" w:rsidRPr="000C37DB" w:rsidRDefault="00AC45A6" w:rsidP="000C37DB">
      <w:pPr>
        <w:rPr>
          <w:rFonts w:ascii="Times New Roman" w:hAnsi="Times New Roman" w:cs="Times New Roman"/>
          <w:b/>
        </w:rPr>
      </w:pPr>
      <w:r w:rsidRPr="000C37DB">
        <w:rPr>
          <w:rFonts w:ascii="Times New Roman" w:hAnsi="Times New Roman" w:cs="Times New Roman"/>
          <w:b/>
        </w:rPr>
        <w:br w:type="page"/>
      </w:r>
    </w:p>
    <w:p w:rsidR="00E84042" w:rsidRPr="000C37DB" w:rsidRDefault="00E84042" w:rsidP="000C37DB">
      <w:pPr>
        <w:spacing w:after="0" w:line="240" w:lineRule="auto"/>
        <w:rPr>
          <w:rFonts w:ascii="Times New Roman" w:hAnsi="Times New Roman" w:cs="Times New Roman"/>
          <w:b/>
        </w:rPr>
      </w:pPr>
      <w:r w:rsidRPr="000C37DB">
        <w:rPr>
          <w:rFonts w:ascii="Times New Roman" w:hAnsi="Times New Roman" w:cs="Times New Roman"/>
          <w:b/>
        </w:rPr>
        <w:lastRenderedPageBreak/>
        <w:t>Abstract</w:t>
      </w:r>
    </w:p>
    <w:p w:rsidR="00054407" w:rsidRPr="000C37DB" w:rsidRDefault="00054407" w:rsidP="000C37DB">
      <w:pPr>
        <w:spacing w:after="0" w:line="240" w:lineRule="auto"/>
        <w:rPr>
          <w:rFonts w:ascii="Times New Roman" w:eastAsia="Times New Roman" w:hAnsi="Times New Roman" w:cs="Times New Roman"/>
          <w:szCs w:val="24"/>
          <w:lang w:eastAsia="en-GB"/>
        </w:rPr>
      </w:pPr>
    </w:p>
    <w:p w:rsidR="006B6D3F" w:rsidRPr="000C37DB" w:rsidRDefault="00481BD9" w:rsidP="000C37DB">
      <w:pPr>
        <w:spacing w:after="0" w:line="240" w:lineRule="auto"/>
        <w:jc w:val="both"/>
        <w:rPr>
          <w:rFonts w:ascii="Times New Roman" w:hAnsi="Times New Roman" w:cs="Times New Roman"/>
        </w:rPr>
      </w:pPr>
      <w:r w:rsidRPr="000C37DB">
        <w:rPr>
          <w:rFonts w:ascii="Times New Roman" w:eastAsia="Times New Roman" w:hAnsi="Times New Roman" w:cs="Times New Roman"/>
          <w:szCs w:val="24"/>
          <w:lang w:eastAsia="en-GB"/>
        </w:rPr>
        <w:t xml:space="preserve">To </w:t>
      </w:r>
      <w:r w:rsidR="001A6697" w:rsidRPr="000C37DB">
        <w:rPr>
          <w:rFonts w:ascii="Times New Roman" w:eastAsia="Times New Roman" w:hAnsi="Times New Roman" w:cs="Times New Roman"/>
          <w:szCs w:val="24"/>
          <w:lang w:eastAsia="en-GB"/>
        </w:rPr>
        <w:t>identify factors which may help or hinder decision-making ability in people with psychosis</w:t>
      </w:r>
      <w:r w:rsidRPr="000C37DB">
        <w:rPr>
          <w:rFonts w:ascii="Times New Roman" w:eastAsia="Times New Roman" w:hAnsi="Times New Roman" w:cs="Times New Roman"/>
          <w:szCs w:val="24"/>
          <w:lang w:eastAsia="en-GB"/>
        </w:rPr>
        <w:t>,</w:t>
      </w:r>
      <w:r w:rsidR="009934A7" w:rsidRPr="000C37DB">
        <w:rPr>
          <w:rFonts w:ascii="Times New Roman" w:eastAsia="Times New Roman" w:hAnsi="Times New Roman" w:cs="Times New Roman"/>
          <w:szCs w:val="24"/>
          <w:lang w:eastAsia="en-GB"/>
        </w:rPr>
        <w:t xml:space="preserve"> w</w:t>
      </w:r>
      <w:r w:rsidR="006855D4" w:rsidRPr="000C37DB">
        <w:rPr>
          <w:rFonts w:ascii="Times New Roman" w:eastAsia="Times New Roman" w:hAnsi="Times New Roman" w:cs="Times New Roman"/>
          <w:szCs w:val="24"/>
          <w:lang w:eastAsia="en-GB"/>
        </w:rPr>
        <w:t xml:space="preserve">e did a systematic review and meta-analysis </w:t>
      </w:r>
      <w:r w:rsidR="000109DF" w:rsidRPr="000C37DB">
        <w:rPr>
          <w:rFonts w:ascii="Times New Roman" w:eastAsia="Times New Roman" w:hAnsi="Times New Roman" w:cs="Times New Roman"/>
          <w:szCs w:val="24"/>
          <w:lang w:eastAsia="en-GB"/>
        </w:rPr>
        <w:t>of their performance on the Iowa and Cambridge Gambling Tasks</w:t>
      </w:r>
      <w:r w:rsidR="006855D4" w:rsidRPr="000C37DB">
        <w:rPr>
          <w:rFonts w:ascii="Times New Roman" w:eastAsia="Times New Roman" w:hAnsi="Times New Roman" w:cs="Times New Roman"/>
          <w:szCs w:val="24"/>
          <w:lang w:eastAsia="en-GB"/>
        </w:rPr>
        <w:t>.</w:t>
      </w:r>
      <w:r w:rsidR="001A6697" w:rsidRPr="000C37DB">
        <w:rPr>
          <w:rFonts w:ascii="Times New Roman" w:eastAsia="Times New Roman" w:hAnsi="Times New Roman" w:cs="Times New Roman"/>
          <w:szCs w:val="24"/>
          <w:lang w:eastAsia="en-GB"/>
        </w:rPr>
        <w:t xml:space="preserve"> Analysis of</w:t>
      </w:r>
      <w:r w:rsidR="004157AC" w:rsidRPr="000C37DB">
        <w:rPr>
          <w:rFonts w:ascii="Times New Roman" w:eastAsia="Times New Roman" w:hAnsi="Times New Roman" w:cs="Times New Roman"/>
          <w:szCs w:val="24"/>
          <w:lang w:eastAsia="en-GB"/>
        </w:rPr>
        <w:t xml:space="preserve"> 47 s</w:t>
      </w:r>
      <w:r w:rsidR="008E628A" w:rsidRPr="000C37DB">
        <w:rPr>
          <w:rFonts w:ascii="Times New Roman" w:eastAsia="Times New Roman" w:hAnsi="Times New Roman" w:cs="Times New Roman"/>
          <w:szCs w:val="24"/>
          <w:lang w:eastAsia="en-GB"/>
        </w:rPr>
        <w:t>amples</w:t>
      </w:r>
      <w:r w:rsidR="00C71937" w:rsidRPr="000C37DB">
        <w:rPr>
          <w:rFonts w:ascii="Times New Roman" w:eastAsia="Times New Roman" w:hAnsi="Times New Roman" w:cs="Times New Roman"/>
          <w:szCs w:val="24"/>
          <w:lang w:eastAsia="en-GB"/>
        </w:rPr>
        <w:t xml:space="preserve"> </w:t>
      </w:r>
      <w:r w:rsidR="004157AC" w:rsidRPr="000C37DB">
        <w:rPr>
          <w:rFonts w:ascii="Times New Roman" w:eastAsia="Times New Roman" w:hAnsi="Times New Roman" w:cs="Times New Roman"/>
          <w:szCs w:val="24"/>
          <w:lang w:eastAsia="en-GB"/>
        </w:rPr>
        <w:t xml:space="preserve">found </w:t>
      </w:r>
      <w:r w:rsidR="008E628A" w:rsidRPr="000C37DB">
        <w:rPr>
          <w:rFonts w:ascii="Times New Roman" w:eastAsia="Times New Roman" w:hAnsi="Times New Roman" w:cs="Times New Roman"/>
          <w:szCs w:val="24"/>
          <w:lang w:eastAsia="en-GB"/>
        </w:rPr>
        <w:t>they</w:t>
      </w:r>
      <w:r w:rsidR="00AC499A" w:rsidRPr="000C37DB">
        <w:rPr>
          <w:rFonts w:ascii="Times New Roman" w:eastAsia="Times New Roman" w:hAnsi="Times New Roman" w:cs="Times New Roman"/>
          <w:szCs w:val="24"/>
          <w:lang w:eastAsia="en-GB"/>
        </w:rPr>
        <w:t xml:space="preserve"> </w:t>
      </w:r>
      <w:r w:rsidR="006B6D3F" w:rsidRPr="000C37DB">
        <w:rPr>
          <w:rFonts w:ascii="Times New Roman" w:eastAsia="Times New Roman" w:hAnsi="Times New Roman" w:cs="Times New Roman"/>
          <w:szCs w:val="24"/>
          <w:lang w:eastAsia="en-GB"/>
        </w:rPr>
        <w:t>had</w:t>
      </w:r>
      <w:r w:rsidR="0041254C" w:rsidRPr="000C37DB">
        <w:rPr>
          <w:rFonts w:ascii="Times New Roman" w:eastAsia="Times New Roman" w:hAnsi="Times New Roman" w:cs="Times New Roman"/>
          <w:szCs w:val="24"/>
          <w:lang w:eastAsia="en-GB"/>
        </w:rPr>
        <w:t xml:space="preserve"> </w:t>
      </w:r>
      <w:r w:rsidR="006F1114" w:rsidRPr="000C37DB">
        <w:rPr>
          <w:rFonts w:ascii="Times New Roman" w:eastAsia="Times New Roman" w:hAnsi="Times New Roman" w:cs="Times New Roman"/>
          <w:szCs w:val="24"/>
          <w:lang w:eastAsia="en-GB"/>
        </w:rPr>
        <w:t xml:space="preserve">moderately </w:t>
      </w:r>
      <w:r w:rsidR="000109DF" w:rsidRPr="000C37DB">
        <w:rPr>
          <w:rFonts w:ascii="Times New Roman" w:eastAsia="Times New Roman" w:hAnsi="Times New Roman" w:cs="Times New Roman"/>
          <w:szCs w:val="24"/>
          <w:lang w:eastAsia="en-GB"/>
        </w:rPr>
        <w:t>poorer performance</w:t>
      </w:r>
      <w:r w:rsidR="006F1114" w:rsidRPr="000C37DB">
        <w:rPr>
          <w:rFonts w:ascii="Times New Roman" w:eastAsia="Times New Roman" w:hAnsi="Times New Roman" w:cs="Times New Roman"/>
          <w:szCs w:val="24"/>
          <w:lang w:eastAsia="en-GB"/>
        </w:rPr>
        <w:t xml:space="preserve"> than</w:t>
      </w:r>
      <w:r w:rsidR="00E37C44" w:rsidRPr="000C37DB">
        <w:rPr>
          <w:rFonts w:ascii="Times New Roman" w:eastAsia="Times New Roman" w:hAnsi="Times New Roman" w:cs="Times New Roman"/>
          <w:szCs w:val="24"/>
          <w:lang w:eastAsia="en-GB"/>
        </w:rPr>
        <w:t xml:space="preserve"> healthy individuals </w:t>
      </w:r>
      <w:r w:rsidR="00D154B6" w:rsidRPr="000C37DB">
        <w:rPr>
          <w:rFonts w:ascii="Times New Roman" w:eastAsia="Times New Roman" w:hAnsi="Times New Roman" w:cs="Times New Roman"/>
          <w:szCs w:val="24"/>
          <w:lang w:eastAsia="en-GB"/>
        </w:rPr>
        <w:t>(N=42</w:t>
      </w:r>
      <w:r w:rsidR="006D4614" w:rsidRPr="000C37DB">
        <w:rPr>
          <w:rFonts w:ascii="Times New Roman" w:eastAsia="Times New Roman" w:hAnsi="Times New Roman" w:cs="Times New Roman"/>
          <w:szCs w:val="24"/>
          <w:lang w:eastAsia="en-GB"/>
        </w:rPr>
        <w:t>64</w:t>
      </w:r>
      <w:r w:rsidR="00D154B6" w:rsidRPr="000C37DB">
        <w:rPr>
          <w:rFonts w:ascii="Times New Roman" w:eastAsia="Times New Roman" w:hAnsi="Times New Roman" w:cs="Times New Roman"/>
          <w:szCs w:val="24"/>
          <w:lang w:eastAsia="en-GB"/>
        </w:rPr>
        <w:t>, g</w:t>
      </w:r>
      <w:r w:rsidR="002C3C7B" w:rsidRPr="000C37DB">
        <w:rPr>
          <w:rFonts w:ascii="Times New Roman" w:eastAsia="Times New Roman" w:hAnsi="Times New Roman" w:cs="Times New Roman"/>
          <w:szCs w:val="24"/>
          <w:lang w:eastAsia="en-GB"/>
        </w:rPr>
        <w:t>=-0.</w:t>
      </w:r>
      <w:r w:rsidR="00D154B6" w:rsidRPr="000C37DB">
        <w:rPr>
          <w:rFonts w:ascii="Times New Roman" w:eastAsia="Times New Roman" w:hAnsi="Times New Roman" w:cs="Times New Roman"/>
          <w:szCs w:val="24"/>
          <w:lang w:eastAsia="en-GB"/>
        </w:rPr>
        <w:t>57, 95% CI -0.66 to -0.48)</w:t>
      </w:r>
      <w:r w:rsidR="006F1114" w:rsidRPr="000C37DB">
        <w:rPr>
          <w:rFonts w:ascii="Times New Roman" w:eastAsia="Times New Roman" w:hAnsi="Times New Roman" w:cs="Times New Roman"/>
          <w:szCs w:val="24"/>
          <w:lang w:eastAsia="en-GB"/>
        </w:rPr>
        <w:t xml:space="preserve">. </w:t>
      </w:r>
      <w:r w:rsidR="001A6697" w:rsidRPr="000C37DB">
        <w:rPr>
          <w:rFonts w:ascii="Times New Roman" w:eastAsia="Times New Roman" w:hAnsi="Times New Roman" w:cs="Times New Roman"/>
          <w:szCs w:val="24"/>
          <w:lang w:eastAsia="en-GB"/>
        </w:rPr>
        <w:t xml:space="preserve">Few </w:t>
      </w:r>
      <w:r w:rsidR="00C71937" w:rsidRPr="000C37DB">
        <w:rPr>
          <w:rFonts w:ascii="Times New Roman" w:eastAsia="Times New Roman" w:hAnsi="Times New Roman" w:cs="Times New Roman"/>
          <w:szCs w:val="24"/>
          <w:lang w:eastAsia="en-GB"/>
        </w:rPr>
        <w:t xml:space="preserve">studies </w:t>
      </w:r>
      <w:r w:rsidR="001A6697" w:rsidRPr="000C37DB">
        <w:rPr>
          <w:rFonts w:ascii="Times New Roman" w:eastAsia="Times New Roman" w:hAnsi="Times New Roman" w:cs="Times New Roman"/>
          <w:szCs w:val="24"/>
          <w:lang w:eastAsia="en-GB"/>
        </w:rPr>
        <w:t xml:space="preserve">(k=8) used </w:t>
      </w:r>
      <w:r w:rsidR="004157AC" w:rsidRPr="000C37DB">
        <w:rPr>
          <w:rFonts w:ascii="Times New Roman" w:eastAsia="Times New Roman" w:hAnsi="Times New Roman" w:cs="Times New Roman"/>
          <w:szCs w:val="24"/>
          <w:lang w:eastAsia="en-GB"/>
        </w:rPr>
        <w:t xml:space="preserve">non-psychotic clinical </w:t>
      </w:r>
      <w:r w:rsidR="008E628A" w:rsidRPr="000C37DB">
        <w:rPr>
          <w:rFonts w:ascii="Times New Roman" w:eastAsia="Times New Roman" w:hAnsi="Times New Roman" w:cs="Times New Roman"/>
          <w:szCs w:val="24"/>
          <w:lang w:eastAsia="en-GB"/>
        </w:rPr>
        <w:t xml:space="preserve">comparator </w:t>
      </w:r>
      <w:r w:rsidR="004157AC" w:rsidRPr="000C37DB">
        <w:rPr>
          <w:rFonts w:ascii="Times New Roman" w:eastAsia="Times New Roman" w:hAnsi="Times New Roman" w:cs="Times New Roman"/>
          <w:szCs w:val="24"/>
          <w:lang w:eastAsia="en-GB"/>
        </w:rPr>
        <w:t>groups</w:t>
      </w:r>
      <w:r w:rsidR="004D694D" w:rsidRPr="000C37DB">
        <w:rPr>
          <w:rFonts w:ascii="Times New Roman" w:eastAsia="Times New Roman" w:hAnsi="Times New Roman" w:cs="Times New Roman"/>
          <w:szCs w:val="24"/>
          <w:lang w:eastAsia="en-GB"/>
        </w:rPr>
        <w:t xml:space="preserve">, </w:t>
      </w:r>
      <w:r w:rsidR="00FC4578" w:rsidRPr="000C37DB">
        <w:rPr>
          <w:rFonts w:ascii="Times New Roman" w:eastAsia="Times New Roman" w:hAnsi="Times New Roman" w:cs="Times New Roman"/>
          <w:szCs w:val="24"/>
          <w:lang w:eastAsia="en-GB"/>
        </w:rPr>
        <w:t>although</w:t>
      </w:r>
      <w:r w:rsidR="00E37C44" w:rsidRPr="000C37DB">
        <w:rPr>
          <w:rFonts w:ascii="Times New Roman" w:eastAsia="Times New Roman" w:hAnsi="Times New Roman" w:cs="Times New Roman"/>
          <w:szCs w:val="24"/>
          <w:lang w:eastAsia="en-GB"/>
        </w:rPr>
        <w:t xml:space="preserve"> </w:t>
      </w:r>
      <w:r w:rsidR="00133268" w:rsidRPr="000C37DB">
        <w:rPr>
          <w:rFonts w:ascii="Times New Roman" w:eastAsia="Times New Roman" w:hAnsi="Times New Roman" w:cs="Times New Roman"/>
          <w:szCs w:val="24"/>
          <w:lang w:eastAsia="en-GB"/>
        </w:rPr>
        <w:t xml:space="preserve">very </w:t>
      </w:r>
      <w:r w:rsidR="00E37C44" w:rsidRPr="000C37DB">
        <w:rPr>
          <w:rFonts w:ascii="Times New Roman" w:eastAsia="Times New Roman" w:hAnsi="Times New Roman" w:cs="Times New Roman"/>
          <w:szCs w:val="24"/>
          <w:lang w:eastAsia="en-GB"/>
        </w:rPr>
        <w:t>l</w:t>
      </w:r>
      <w:r w:rsidR="00764112" w:rsidRPr="000C37DB">
        <w:rPr>
          <w:rFonts w:ascii="Times New Roman" w:eastAsia="Times New Roman" w:hAnsi="Times New Roman" w:cs="Times New Roman"/>
          <w:szCs w:val="24"/>
          <w:lang w:eastAsia="en-GB"/>
        </w:rPr>
        <w:t>ow</w:t>
      </w:r>
      <w:r w:rsidR="005D2037">
        <w:rPr>
          <w:rFonts w:ascii="Times New Roman" w:eastAsia="Times New Roman" w:hAnsi="Times New Roman" w:cs="Times New Roman"/>
          <w:szCs w:val="24"/>
          <w:lang w:eastAsia="en-GB"/>
        </w:rPr>
        <w:t xml:space="preserve"> </w:t>
      </w:r>
      <w:r w:rsidR="00764112" w:rsidRPr="000C37DB">
        <w:rPr>
          <w:rFonts w:ascii="Times New Roman" w:eastAsia="Times New Roman" w:hAnsi="Times New Roman" w:cs="Times New Roman"/>
          <w:szCs w:val="24"/>
          <w:lang w:eastAsia="en-GB"/>
        </w:rPr>
        <w:t>quality</w:t>
      </w:r>
      <w:r w:rsidR="000109DF" w:rsidRPr="000C37DB">
        <w:rPr>
          <w:rFonts w:ascii="Times New Roman" w:eastAsia="Times New Roman" w:hAnsi="Times New Roman" w:cs="Times New Roman"/>
          <w:szCs w:val="24"/>
          <w:lang w:eastAsia="en-GB"/>
        </w:rPr>
        <w:t xml:space="preserve"> evidence</w:t>
      </w:r>
      <w:r w:rsidR="00764112" w:rsidRPr="000C37DB">
        <w:rPr>
          <w:rFonts w:ascii="Times New Roman" w:eastAsia="Times New Roman" w:hAnsi="Times New Roman" w:cs="Times New Roman"/>
          <w:szCs w:val="24"/>
          <w:lang w:eastAsia="en-GB"/>
        </w:rPr>
        <w:t xml:space="preserve"> </w:t>
      </w:r>
      <w:r w:rsidR="00005AEE">
        <w:rPr>
          <w:rFonts w:ascii="Times New Roman" w:eastAsia="Times New Roman" w:hAnsi="Times New Roman" w:cs="Times New Roman"/>
          <w:szCs w:val="24"/>
          <w:lang w:eastAsia="en-GB"/>
        </w:rPr>
        <w:t xml:space="preserve">(k=3) </w:t>
      </w:r>
      <w:r w:rsidR="002717C3" w:rsidRPr="000C37DB">
        <w:rPr>
          <w:rFonts w:ascii="Times New Roman" w:eastAsia="Times New Roman" w:hAnsi="Times New Roman" w:cs="Times New Roman"/>
          <w:szCs w:val="24"/>
          <w:lang w:eastAsia="en-GB"/>
        </w:rPr>
        <w:t xml:space="preserve">found </w:t>
      </w:r>
      <w:r w:rsidR="00764112" w:rsidRPr="000C37DB">
        <w:rPr>
          <w:rFonts w:ascii="Times New Roman" w:eastAsia="Times New Roman" w:hAnsi="Times New Roman" w:cs="Times New Roman"/>
          <w:szCs w:val="24"/>
          <w:lang w:eastAsia="en-GB"/>
        </w:rPr>
        <w:t xml:space="preserve">people with bipolar disorder </w:t>
      </w:r>
      <w:r w:rsidR="00FC4578" w:rsidRPr="000C37DB">
        <w:rPr>
          <w:rFonts w:ascii="Times New Roman" w:eastAsia="Times New Roman" w:hAnsi="Times New Roman" w:cs="Times New Roman"/>
          <w:szCs w:val="24"/>
          <w:lang w:eastAsia="en-GB"/>
        </w:rPr>
        <w:t xml:space="preserve">may </w:t>
      </w:r>
      <w:r w:rsidR="00941FCF" w:rsidRPr="000C37DB">
        <w:rPr>
          <w:rFonts w:ascii="Times New Roman" w:eastAsia="Times New Roman" w:hAnsi="Times New Roman" w:cs="Times New Roman"/>
          <w:szCs w:val="24"/>
          <w:lang w:eastAsia="en-GB"/>
        </w:rPr>
        <w:t>perform better</w:t>
      </w:r>
      <w:r w:rsidR="000109DF" w:rsidRPr="000C37DB">
        <w:rPr>
          <w:rFonts w:ascii="Times New Roman" w:hAnsi="Times New Roman" w:cs="Times New Roman"/>
        </w:rPr>
        <w:t>.</w:t>
      </w:r>
      <w:r w:rsidR="009867B7" w:rsidRPr="000C37DB">
        <w:rPr>
          <w:rFonts w:ascii="Times New Roman" w:hAnsi="Times New Roman" w:cs="Times New Roman"/>
        </w:rPr>
        <w:t xml:space="preserve"> </w:t>
      </w:r>
      <w:r w:rsidR="00C71937" w:rsidRPr="000C37DB">
        <w:rPr>
          <w:rFonts w:ascii="Times New Roman" w:hAnsi="Times New Roman" w:cs="Times New Roman"/>
        </w:rPr>
        <w:t>N</w:t>
      </w:r>
      <w:r w:rsidR="000A14C2" w:rsidRPr="000C37DB">
        <w:rPr>
          <w:rFonts w:ascii="Times New Roman" w:hAnsi="Times New Roman" w:cs="Times New Roman"/>
        </w:rPr>
        <w:t xml:space="preserve">egative symptoms </w:t>
      </w:r>
      <w:r w:rsidR="004535CE" w:rsidRPr="000C37DB">
        <w:rPr>
          <w:rFonts w:ascii="Times New Roman" w:hAnsi="Times New Roman" w:cs="Times New Roman"/>
        </w:rPr>
        <w:t>(k=1</w:t>
      </w:r>
      <w:r w:rsidR="004F6760" w:rsidRPr="000C37DB">
        <w:rPr>
          <w:rFonts w:ascii="Times New Roman" w:hAnsi="Times New Roman" w:cs="Times New Roman"/>
        </w:rPr>
        <w:t>3</w:t>
      </w:r>
      <w:r w:rsidR="004535CE" w:rsidRPr="000C37DB">
        <w:rPr>
          <w:rFonts w:ascii="Times New Roman" w:hAnsi="Times New Roman" w:cs="Times New Roman"/>
        </w:rPr>
        <w:t>, N=6</w:t>
      </w:r>
      <w:r w:rsidR="004F6760" w:rsidRPr="000C37DB">
        <w:rPr>
          <w:rFonts w:ascii="Times New Roman" w:hAnsi="Times New Roman" w:cs="Times New Roman"/>
        </w:rPr>
        <w:t>48</w:t>
      </w:r>
      <w:r w:rsidR="004535CE" w:rsidRPr="000C37DB">
        <w:rPr>
          <w:rFonts w:ascii="Times New Roman" w:hAnsi="Times New Roman" w:cs="Times New Roman"/>
        </w:rPr>
        <w:t>, r=-0.1</w:t>
      </w:r>
      <w:r w:rsidR="004F6760" w:rsidRPr="000C37DB">
        <w:rPr>
          <w:rFonts w:ascii="Times New Roman" w:hAnsi="Times New Roman" w:cs="Times New Roman"/>
        </w:rPr>
        <w:t>7</w:t>
      </w:r>
      <w:r w:rsidR="004535CE" w:rsidRPr="000C37DB">
        <w:rPr>
          <w:rFonts w:ascii="Times New Roman" w:hAnsi="Times New Roman" w:cs="Times New Roman"/>
        </w:rPr>
        <w:t>, 95% CI -0.2</w:t>
      </w:r>
      <w:r w:rsidR="004F6760" w:rsidRPr="000C37DB">
        <w:rPr>
          <w:rFonts w:ascii="Times New Roman" w:hAnsi="Times New Roman" w:cs="Times New Roman"/>
        </w:rPr>
        <w:t>6</w:t>
      </w:r>
      <w:r w:rsidR="004535CE" w:rsidRPr="000C37DB">
        <w:rPr>
          <w:rFonts w:ascii="Times New Roman" w:hAnsi="Times New Roman" w:cs="Times New Roman"/>
        </w:rPr>
        <w:t>, -0.0</w:t>
      </w:r>
      <w:r w:rsidR="004F6760" w:rsidRPr="000C37DB">
        <w:rPr>
          <w:rFonts w:ascii="Times New Roman" w:hAnsi="Times New Roman" w:cs="Times New Roman"/>
        </w:rPr>
        <w:t>7</w:t>
      </w:r>
      <w:r w:rsidR="004535CE" w:rsidRPr="000C37DB">
        <w:rPr>
          <w:rFonts w:ascii="Times New Roman" w:hAnsi="Times New Roman" w:cs="Times New Roman"/>
        </w:rPr>
        <w:t xml:space="preserve">) </w:t>
      </w:r>
      <w:r w:rsidR="000A14C2" w:rsidRPr="000C37DB">
        <w:rPr>
          <w:rFonts w:ascii="Times New Roman" w:hAnsi="Times New Roman" w:cs="Times New Roman"/>
        </w:rPr>
        <w:t xml:space="preserve">and </w:t>
      </w:r>
      <w:r w:rsidR="00FA13DC" w:rsidRPr="000C37DB">
        <w:rPr>
          <w:rFonts w:ascii="Times New Roman" w:hAnsi="Times New Roman" w:cs="Times New Roman"/>
        </w:rPr>
        <w:t xml:space="preserve">lower </w:t>
      </w:r>
      <w:r w:rsidR="000A14C2" w:rsidRPr="000C37DB">
        <w:rPr>
          <w:rFonts w:ascii="Times New Roman" w:hAnsi="Times New Roman" w:cs="Times New Roman"/>
        </w:rPr>
        <w:t>IQ</w:t>
      </w:r>
      <w:r w:rsidR="004535CE" w:rsidRPr="000C37DB">
        <w:rPr>
          <w:rFonts w:ascii="Times New Roman" w:hAnsi="Times New Roman" w:cs="Times New Roman"/>
        </w:rPr>
        <w:t xml:space="preserve"> (k=11, N=525, r= 0.20, 95% CI 0.29, 0.10)</w:t>
      </w:r>
      <w:r w:rsidR="000A14C2" w:rsidRPr="000C37DB">
        <w:rPr>
          <w:rFonts w:ascii="Times New Roman" w:hAnsi="Times New Roman" w:cs="Times New Roman"/>
        </w:rPr>
        <w:t>, but not positive symptoms</w:t>
      </w:r>
      <w:r w:rsidR="004535CE" w:rsidRPr="000C37DB">
        <w:rPr>
          <w:rFonts w:ascii="Times New Roman" w:hAnsi="Times New Roman" w:cs="Times New Roman"/>
        </w:rPr>
        <w:t xml:space="preserve"> (k=1</w:t>
      </w:r>
      <w:r w:rsidR="004F6760" w:rsidRPr="000C37DB">
        <w:rPr>
          <w:rFonts w:ascii="Times New Roman" w:hAnsi="Times New Roman" w:cs="Times New Roman"/>
        </w:rPr>
        <w:t>0</w:t>
      </w:r>
      <w:r w:rsidR="004535CE" w:rsidRPr="000C37DB">
        <w:rPr>
          <w:rFonts w:ascii="Times New Roman" w:hAnsi="Times New Roman" w:cs="Times New Roman"/>
        </w:rPr>
        <w:t>, N=5</w:t>
      </w:r>
      <w:r w:rsidR="004F6760" w:rsidRPr="000C37DB">
        <w:rPr>
          <w:rFonts w:ascii="Times New Roman" w:hAnsi="Times New Roman" w:cs="Times New Roman"/>
        </w:rPr>
        <w:t>12</w:t>
      </w:r>
      <w:r w:rsidR="004535CE" w:rsidRPr="000C37DB">
        <w:rPr>
          <w:rFonts w:ascii="Times New Roman" w:hAnsi="Times New Roman" w:cs="Times New Roman"/>
        </w:rPr>
        <w:t>, r=-0.0</w:t>
      </w:r>
      <w:r w:rsidR="004F6760" w:rsidRPr="000C37DB">
        <w:rPr>
          <w:rFonts w:ascii="Times New Roman" w:hAnsi="Times New Roman" w:cs="Times New Roman"/>
        </w:rPr>
        <w:t>1</w:t>
      </w:r>
      <w:r w:rsidR="004535CE" w:rsidRPr="000C37DB">
        <w:rPr>
          <w:rFonts w:ascii="Times New Roman" w:hAnsi="Times New Roman" w:cs="Times New Roman"/>
        </w:rPr>
        <w:t>, 9</w:t>
      </w:r>
      <w:r w:rsidR="008F39B7" w:rsidRPr="000C37DB">
        <w:rPr>
          <w:rFonts w:ascii="Times New Roman" w:hAnsi="Times New Roman" w:cs="Times New Roman"/>
        </w:rPr>
        <w:t>5</w:t>
      </w:r>
      <w:r w:rsidR="004535CE" w:rsidRPr="000C37DB">
        <w:rPr>
          <w:rFonts w:ascii="Times New Roman" w:hAnsi="Times New Roman" w:cs="Times New Roman"/>
        </w:rPr>
        <w:t>% CI -0.1</w:t>
      </w:r>
      <w:r w:rsidR="004F6760" w:rsidRPr="000C37DB">
        <w:rPr>
          <w:rFonts w:ascii="Times New Roman" w:hAnsi="Times New Roman" w:cs="Times New Roman"/>
        </w:rPr>
        <w:t>1</w:t>
      </w:r>
      <w:r w:rsidR="004535CE" w:rsidRPr="000C37DB">
        <w:rPr>
          <w:rFonts w:ascii="Times New Roman" w:hAnsi="Times New Roman" w:cs="Times New Roman"/>
        </w:rPr>
        <w:t>, 0.0</w:t>
      </w:r>
      <w:r w:rsidR="004F6760" w:rsidRPr="000C37DB">
        <w:rPr>
          <w:rFonts w:ascii="Times New Roman" w:hAnsi="Times New Roman" w:cs="Times New Roman"/>
        </w:rPr>
        <w:t>8</w:t>
      </w:r>
      <w:r w:rsidR="004535CE" w:rsidRPr="000C37DB">
        <w:rPr>
          <w:rFonts w:ascii="Times New Roman" w:hAnsi="Times New Roman" w:cs="Times New Roman"/>
        </w:rPr>
        <w:t>)</w:t>
      </w:r>
      <w:r w:rsidR="009934A7" w:rsidRPr="000C37DB">
        <w:rPr>
          <w:rFonts w:ascii="Times New Roman" w:hAnsi="Times New Roman" w:cs="Times New Roman"/>
        </w:rPr>
        <w:t>,</w:t>
      </w:r>
      <w:r w:rsidR="00FC4578" w:rsidRPr="000C37DB">
        <w:rPr>
          <w:rFonts w:ascii="Times New Roman" w:hAnsi="Times New Roman" w:cs="Times New Roman"/>
        </w:rPr>
        <w:t xml:space="preserve"> </w:t>
      </w:r>
      <w:r w:rsidR="005253B3" w:rsidRPr="000C37DB">
        <w:rPr>
          <w:rFonts w:ascii="Times New Roman" w:hAnsi="Times New Roman" w:cs="Times New Roman"/>
        </w:rPr>
        <w:t xml:space="preserve">each </w:t>
      </w:r>
      <w:r w:rsidR="00FC4578" w:rsidRPr="000C37DB">
        <w:rPr>
          <w:rFonts w:ascii="Times New Roman" w:hAnsi="Times New Roman" w:cs="Times New Roman"/>
        </w:rPr>
        <w:t>ha</w:t>
      </w:r>
      <w:r w:rsidR="00D572D5">
        <w:rPr>
          <w:rFonts w:ascii="Times New Roman" w:hAnsi="Times New Roman" w:cs="Times New Roman"/>
        </w:rPr>
        <w:t>d</w:t>
      </w:r>
      <w:r w:rsidR="00825953" w:rsidRPr="000C37DB">
        <w:rPr>
          <w:rFonts w:ascii="Times New Roman" w:hAnsi="Times New Roman" w:cs="Times New Roman"/>
        </w:rPr>
        <w:t xml:space="preserve"> small-moderate </w:t>
      </w:r>
      <w:r w:rsidR="008E628A" w:rsidRPr="000C37DB">
        <w:rPr>
          <w:rFonts w:ascii="Times New Roman" w:hAnsi="Times New Roman" w:cs="Times New Roman"/>
        </w:rPr>
        <w:t>associat</w:t>
      </w:r>
      <w:r w:rsidR="00825953" w:rsidRPr="000C37DB">
        <w:rPr>
          <w:rFonts w:ascii="Times New Roman" w:hAnsi="Times New Roman" w:cs="Times New Roman"/>
        </w:rPr>
        <w:t>ion</w:t>
      </w:r>
      <w:r w:rsidR="00C359A6" w:rsidRPr="000C37DB">
        <w:rPr>
          <w:rFonts w:ascii="Times New Roman" w:hAnsi="Times New Roman" w:cs="Times New Roman"/>
        </w:rPr>
        <w:t>s</w:t>
      </w:r>
      <w:r w:rsidR="008E628A" w:rsidRPr="000C37DB">
        <w:rPr>
          <w:rFonts w:ascii="Times New Roman" w:hAnsi="Times New Roman" w:cs="Times New Roman"/>
        </w:rPr>
        <w:t xml:space="preserve"> with</w:t>
      </w:r>
      <w:r w:rsidR="00FA13DC" w:rsidRPr="000C37DB">
        <w:rPr>
          <w:rFonts w:ascii="Times New Roman" w:hAnsi="Times New Roman" w:cs="Times New Roman"/>
        </w:rPr>
        <w:t xml:space="preserve"> poorer</w:t>
      </w:r>
      <w:r w:rsidR="008E628A" w:rsidRPr="000C37DB">
        <w:rPr>
          <w:rFonts w:ascii="Times New Roman" w:hAnsi="Times New Roman" w:cs="Times New Roman"/>
        </w:rPr>
        <w:t xml:space="preserve"> decision-making</w:t>
      </w:r>
      <w:r w:rsidR="00FA13DC" w:rsidRPr="000C37DB">
        <w:rPr>
          <w:rFonts w:ascii="Times New Roman" w:hAnsi="Times New Roman" w:cs="Times New Roman"/>
        </w:rPr>
        <w:t xml:space="preserve">. </w:t>
      </w:r>
      <w:r w:rsidR="00FB1EC7">
        <w:rPr>
          <w:rFonts w:ascii="Times New Roman" w:hAnsi="Times New Roman" w:cs="Times New Roman"/>
        </w:rPr>
        <w:t>Lower quality evidence suggested general symptoms, w</w:t>
      </w:r>
      <w:r w:rsidR="00E37C44" w:rsidRPr="000C37DB">
        <w:rPr>
          <w:rFonts w:ascii="Times New Roman" w:hAnsi="Times New Roman" w:cs="Times New Roman"/>
        </w:rPr>
        <w:t>orking memory,</w:t>
      </w:r>
      <w:r w:rsidR="00FA13DC" w:rsidRPr="000C37DB">
        <w:rPr>
          <w:rFonts w:ascii="Times New Roman" w:hAnsi="Times New Roman" w:cs="Times New Roman"/>
        </w:rPr>
        <w:t xml:space="preserve"> </w:t>
      </w:r>
      <w:r w:rsidR="00E37C44" w:rsidRPr="000C37DB">
        <w:rPr>
          <w:rFonts w:ascii="Times New Roman" w:hAnsi="Times New Roman" w:cs="Times New Roman"/>
        </w:rPr>
        <w:t>social functioning</w:t>
      </w:r>
      <w:r w:rsidR="00FB1EC7">
        <w:rPr>
          <w:rFonts w:ascii="Times New Roman" w:hAnsi="Times New Roman" w:cs="Times New Roman"/>
        </w:rPr>
        <w:t xml:space="preserve">, </w:t>
      </w:r>
      <w:r w:rsidR="000A14C2" w:rsidRPr="000C37DB">
        <w:rPr>
          <w:rFonts w:ascii="Times New Roman" w:hAnsi="Times New Roman" w:cs="Times New Roman"/>
        </w:rPr>
        <w:t xml:space="preserve">awareness of emotional </w:t>
      </w:r>
      <w:r w:rsidR="004D694D" w:rsidRPr="000C37DB">
        <w:rPr>
          <w:rFonts w:ascii="Times New Roman" w:hAnsi="Times New Roman" w:cs="Times New Roman"/>
        </w:rPr>
        <w:t>responses to information</w:t>
      </w:r>
      <w:r w:rsidR="00FB1EC7">
        <w:rPr>
          <w:rFonts w:ascii="Times New Roman" w:hAnsi="Times New Roman" w:cs="Times New Roman"/>
        </w:rPr>
        <w:t>,</w:t>
      </w:r>
      <w:r w:rsidR="005253B3" w:rsidRPr="000C37DB">
        <w:rPr>
          <w:rFonts w:ascii="Times New Roman" w:hAnsi="Times New Roman" w:cs="Times New Roman"/>
        </w:rPr>
        <w:t xml:space="preserve"> </w:t>
      </w:r>
      <w:r w:rsidR="00FB1EC7">
        <w:rPr>
          <w:rFonts w:ascii="Times New Roman" w:hAnsi="Times New Roman" w:cs="Times New Roman"/>
        </w:rPr>
        <w:t xml:space="preserve">and </w:t>
      </w:r>
      <w:r w:rsidR="005D2037">
        <w:rPr>
          <w:rFonts w:ascii="Times New Roman" w:hAnsi="Times New Roman" w:cs="Times New Roman"/>
        </w:rPr>
        <w:t xml:space="preserve">attentional bias towards gain </w:t>
      </w:r>
      <w:r w:rsidR="00731717">
        <w:rPr>
          <w:rFonts w:ascii="Times New Roman" w:hAnsi="Times New Roman" w:cs="Times New Roman"/>
        </w:rPr>
        <w:t>are associated with decision-making</w:t>
      </w:r>
      <w:r w:rsidR="000A14C2" w:rsidRPr="000C37DB">
        <w:rPr>
          <w:rFonts w:ascii="Times New Roman" w:hAnsi="Times New Roman" w:cs="Times New Roman"/>
        </w:rPr>
        <w:t>, but not education</w:t>
      </w:r>
      <w:r w:rsidR="006A75A1" w:rsidRPr="000C37DB">
        <w:rPr>
          <w:rFonts w:ascii="Times New Roman" w:hAnsi="Times New Roman" w:cs="Times New Roman"/>
        </w:rPr>
        <w:t xml:space="preserve">, </w:t>
      </w:r>
      <w:r w:rsidR="000A14C2" w:rsidRPr="000C37DB">
        <w:rPr>
          <w:rFonts w:ascii="Times New Roman" w:hAnsi="Times New Roman" w:cs="Times New Roman"/>
        </w:rPr>
        <w:t>executive functioning</w:t>
      </w:r>
      <w:r w:rsidR="006A75A1" w:rsidRPr="000C37DB">
        <w:rPr>
          <w:rFonts w:ascii="Times New Roman" w:hAnsi="Times New Roman" w:cs="Times New Roman"/>
        </w:rPr>
        <w:t xml:space="preserve"> or overall symptom</w:t>
      </w:r>
      <w:r w:rsidR="00C71937" w:rsidRPr="000C37DB">
        <w:rPr>
          <w:rFonts w:ascii="Times New Roman" w:hAnsi="Times New Roman" w:cs="Times New Roman"/>
        </w:rPr>
        <w:t>s</w:t>
      </w:r>
      <w:r w:rsidR="00133268" w:rsidRPr="000C37DB">
        <w:rPr>
          <w:rFonts w:ascii="Times New Roman" w:hAnsi="Times New Roman" w:cs="Times New Roman"/>
        </w:rPr>
        <w:t xml:space="preserve">. </w:t>
      </w:r>
      <w:r w:rsidR="000A23AA" w:rsidRPr="000C37DB">
        <w:rPr>
          <w:rFonts w:ascii="Times New Roman" w:hAnsi="Times New Roman" w:cs="Times New Roman"/>
        </w:rPr>
        <w:t>Meta-regression suggested an inverse association between dec</w:t>
      </w:r>
      <w:r w:rsidR="00CB3096" w:rsidRPr="000C37DB">
        <w:rPr>
          <w:rFonts w:ascii="Times New Roman" w:hAnsi="Times New Roman" w:cs="Times New Roman"/>
        </w:rPr>
        <w:t>i</w:t>
      </w:r>
      <w:r w:rsidR="000A23AA" w:rsidRPr="000C37DB">
        <w:rPr>
          <w:rFonts w:ascii="Times New Roman" w:hAnsi="Times New Roman" w:cs="Times New Roman"/>
        </w:rPr>
        <w:t>sion-making and depression severity</w:t>
      </w:r>
      <w:r w:rsidR="00CB3096" w:rsidRPr="000C37DB">
        <w:rPr>
          <w:rFonts w:ascii="Times New Roman" w:hAnsi="Times New Roman" w:cs="Times New Roman"/>
        </w:rPr>
        <w:t xml:space="preserve"> (k=6, Q=6.41, R2 100%, p=0.01)</w:t>
      </w:r>
      <w:r w:rsidR="000A23AA" w:rsidRPr="000C37DB">
        <w:rPr>
          <w:rFonts w:ascii="Times New Roman" w:hAnsi="Times New Roman" w:cs="Times New Roman"/>
        </w:rPr>
        <w:t xml:space="preserve">. </w:t>
      </w:r>
      <w:r w:rsidR="00C02994" w:rsidRPr="000C37DB">
        <w:rPr>
          <w:rFonts w:ascii="Times New Roman" w:hAnsi="Times New Roman" w:cs="Times New Roman"/>
        </w:rPr>
        <w:t>T</w:t>
      </w:r>
      <w:r w:rsidR="00A11FDB" w:rsidRPr="000C37DB">
        <w:rPr>
          <w:rFonts w:ascii="Times New Roman" w:hAnsi="Times New Roman" w:cs="Times New Roman"/>
        </w:rPr>
        <w:t xml:space="preserve">hose </w:t>
      </w:r>
      <w:r w:rsidR="00BB7680" w:rsidRPr="000C37DB">
        <w:rPr>
          <w:rFonts w:ascii="Times New Roman" w:hAnsi="Times New Roman" w:cs="Times New Roman"/>
        </w:rPr>
        <w:t>taking f</w:t>
      </w:r>
      <w:r w:rsidR="006A75A1" w:rsidRPr="000C37DB">
        <w:rPr>
          <w:rFonts w:ascii="Times New Roman" w:hAnsi="Times New Roman" w:cs="Times New Roman"/>
        </w:rPr>
        <w:t>irst-generatio</w:t>
      </w:r>
      <w:r w:rsidR="00FB1EC7">
        <w:rPr>
          <w:rFonts w:ascii="Times New Roman" w:hAnsi="Times New Roman" w:cs="Times New Roman"/>
        </w:rPr>
        <w:t>n</w:t>
      </w:r>
      <w:r w:rsidR="00BB7680" w:rsidRPr="000C37DB">
        <w:rPr>
          <w:rFonts w:ascii="Times New Roman" w:hAnsi="Times New Roman" w:cs="Times New Roman"/>
        </w:rPr>
        <w:t xml:space="preserve"> </w:t>
      </w:r>
      <w:r w:rsidR="006A75A1" w:rsidRPr="000C37DB">
        <w:rPr>
          <w:rFonts w:ascii="Times New Roman" w:hAnsi="Times New Roman" w:cs="Times New Roman"/>
        </w:rPr>
        <w:t xml:space="preserve">(k=6, </w:t>
      </w:r>
      <w:r w:rsidR="008E5E76" w:rsidRPr="000C37DB">
        <w:rPr>
          <w:rFonts w:ascii="Times New Roman" w:hAnsi="Times New Roman" w:cs="Times New Roman"/>
        </w:rPr>
        <w:t xml:space="preserve">N=305, </w:t>
      </w:r>
      <w:r w:rsidR="006A75A1" w:rsidRPr="000C37DB">
        <w:rPr>
          <w:rFonts w:ascii="Times New Roman" w:hAnsi="Times New Roman" w:cs="Times New Roman"/>
        </w:rPr>
        <w:t xml:space="preserve">g=-0.17, 95% CI -0.40, 0.06, p=0.147) or </w:t>
      </w:r>
      <w:r w:rsidR="00556C4E" w:rsidRPr="000C37DB">
        <w:rPr>
          <w:rFonts w:ascii="Times New Roman" w:hAnsi="Times New Roman" w:cs="Times New Roman"/>
        </w:rPr>
        <w:t>low</w:t>
      </w:r>
      <w:r w:rsidR="00731717">
        <w:rPr>
          <w:rFonts w:ascii="Times New Roman" w:hAnsi="Times New Roman" w:cs="Times New Roman"/>
        </w:rPr>
        <w:t>-</w:t>
      </w:r>
      <w:r w:rsidR="00556C4E" w:rsidRPr="000C37DB">
        <w:rPr>
          <w:rFonts w:ascii="Times New Roman" w:hAnsi="Times New Roman" w:cs="Times New Roman"/>
        </w:rPr>
        <w:t xml:space="preserve">dose </w:t>
      </w:r>
      <w:r w:rsidR="006A75A1" w:rsidRPr="000C37DB">
        <w:rPr>
          <w:rFonts w:ascii="Times New Roman" w:hAnsi="Times New Roman" w:cs="Times New Roman"/>
        </w:rPr>
        <w:t xml:space="preserve">antipsychotics </w:t>
      </w:r>
      <w:r w:rsidR="00556C4E" w:rsidRPr="000C37DB">
        <w:rPr>
          <w:rFonts w:ascii="Times New Roman" w:hAnsi="Times New Roman" w:cs="Times New Roman"/>
        </w:rPr>
        <w:t xml:space="preserve">(k=5, </w:t>
      </w:r>
      <w:r w:rsidR="008E5E76" w:rsidRPr="000C37DB">
        <w:rPr>
          <w:rFonts w:ascii="Times New Roman" w:hAnsi="Times New Roman" w:cs="Times New Roman"/>
        </w:rPr>
        <w:t xml:space="preserve">N=442, </w:t>
      </w:r>
      <w:r w:rsidR="00556C4E" w:rsidRPr="000C37DB">
        <w:rPr>
          <w:rFonts w:ascii="Times New Roman" w:hAnsi="Times New Roman" w:cs="Times New Roman"/>
        </w:rPr>
        <w:t>g=-0.19, 95% CI -0.44, 0.06, p=0.139)</w:t>
      </w:r>
      <w:r w:rsidR="00C02994" w:rsidRPr="000C37DB">
        <w:rPr>
          <w:rFonts w:ascii="Times New Roman" w:hAnsi="Times New Roman" w:cs="Times New Roman"/>
        </w:rPr>
        <w:t xml:space="preserve"> </w:t>
      </w:r>
      <w:r w:rsidR="00FB1EC7">
        <w:rPr>
          <w:rFonts w:ascii="Times New Roman" w:hAnsi="Times New Roman" w:cs="Times New Roman"/>
        </w:rPr>
        <w:t>had un</w:t>
      </w:r>
      <w:r w:rsidR="001A6697" w:rsidRPr="000C37DB">
        <w:rPr>
          <w:rFonts w:ascii="Times New Roman" w:hAnsi="Times New Roman" w:cs="Times New Roman"/>
        </w:rPr>
        <w:t>impaired</w:t>
      </w:r>
      <w:r w:rsidR="00F567D5" w:rsidRPr="000C37DB">
        <w:rPr>
          <w:rFonts w:ascii="Times New Roman" w:hAnsi="Times New Roman" w:cs="Times New Roman"/>
        </w:rPr>
        <w:t xml:space="preserve"> </w:t>
      </w:r>
      <w:r w:rsidR="00A11FDB" w:rsidRPr="000C37DB">
        <w:rPr>
          <w:rFonts w:ascii="Times New Roman" w:hAnsi="Times New Roman" w:cs="Times New Roman"/>
        </w:rPr>
        <w:t>decision-making</w:t>
      </w:r>
      <w:r w:rsidR="00FB1EC7">
        <w:rPr>
          <w:rFonts w:ascii="Times New Roman" w:hAnsi="Times New Roman" w:cs="Times New Roman"/>
        </w:rPr>
        <w:t>. Although m</w:t>
      </w:r>
      <w:r w:rsidR="00C71937" w:rsidRPr="000C37DB">
        <w:rPr>
          <w:rFonts w:ascii="Times New Roman" w:hAnsi="Times New Roman" w:cs="Times New Roman"/>
        </w:rPr>
        <w:t xml:space="preserve">eta-regression found </w:t>
      </w:r>
      <w:r w:rsidR="001A6697" w:rsidRPr="000C37DB">
        <w:rPr>
          <w:rFonts w:ascii="Times New Roman" w:hAnsi="Times New Roman" w:cs="Times New Roman"/>
        </w:rPr>
        <w:t>no</w:t>
      </w:r>
      <w:r w:rsidR="00C71937" w:rsidRPr="000C37DB">
        <w:rPr>
          <w:rFonts w:ascii="Times New Roman" w:hAnsi="Times New Roman" w:cs="Times New Roman"/>
        </w:rPr>
        <w:t xml:space="preserve"> linear </w:t>
      </w:r>
      <w:r w:rsidR="00FB1EC7">
        <w:rPr>
          <w:rFonts w:ascii="Times New Roman" w:hAnsi="Times New Roman" w:cs="Times New Roman"/>
        </w:rPr>
        <w:t xml:space="preserve">association </w:t>
      </w:r>
      <w:r w:rsidR="006B34B9" w:rsidRPr="000C37DB">
        <w:rPr>
          <w:rFonts w:ascii="Times New Roman" w:hAnsi="Times New Roman" w:cs="Times New Roman"/>
        </w:rPr>
        <w:t>between dose and performance</w:t>
      </w:r>
      <w:r w:rsidR="00FB1EC7">
        <w:rPr>
          <w:rFonts w:ascii="Times New Roman" w:hAnsi="Times New Roman" w:cs="Times New Roman"/>
        </w:rPr>
        <w:t>, n</w:t>
      </w:r>
      <w:r w:rsidR="00FC4578" w:rsidRPr="000C37DB">
        <w:rPr>
          <w:rFonts w:ascii="Times New Roman" w:hAnsi="Times New Roman" w:cs="Times New Roman"/>
        </w:rPr>
        <w:t xml:space="preserve">on-reporting </w:t>
      </w:r>
      <w:r w:rsidR="00FB1EC7">
        <w:rPr>
          <w:rFonts w:ascii="Times New Roman" w:hAnsi="Times New Roman" w:cs="Times New Roman"/>
        </w:rPr>
        <w:t xml:space="preserve">of dose </w:t>
      </w:r>
      <w:r w:rsidR="00FC4578" w:rsidRPr="000C37DB">
        <w:rPr>
          <w:rFonts w:ascii="Times New Roman" w:hAnsi="Times New Roman" w:cs="Times New Roman"/>
        </w:rPr>
        <w:t>was common</w:t>
      </w:r>
      <w:r w:rsidR="001A6697" w:rsidRPr="000C37DB">
        <w:rPr>
          <w:rFonts w:ascii="Times New Roman" w:hAnsi="Times New Roman" w:cs="Times New Roman"/>
        </w:rPr>
        <w:t xml:space="preserve"> and</w:t>
      </w:r>
      <w:r w:rsidR="00761026" w:rsidRPr="000C37DB">
        <w:rPr>
          <w:rFonts w:ascii="Times New Roman" w:hAnsi="Times New Roman" w:cs="Times New Roman"/>
        </w:rPr>
        <w:t xml:space="preserve"> associated with larger impairment</w:t>
      </w:r>
      <w:r w:rsidR="00C71937" w:rsidRPr="000C37DB">
        <w:rPr>
          <w:rFonts w:ascii="Times New Roman" w:hAnsi="Times New Roman" w:cs="Times New Roman"/>
        </w:rPr>
        <w:t>s</w:t>
      </w:r>
      <w:r w:rsidR="006E0B30" w:rsidRPr="000C37DB">
        <w:rPr>
          <w:rFonts w:ascii="Times New Roman" w:hAnsi="Times New Roman" w:cs="Times New Roman"/>
        </w:rPr>
        <w:t xml:space="preserve"> </w:t>
      </w:r>
      <w:r w:rsidR="00DB5BA8" w:rsidRPr="000C37DB">
        <w:rPr>
          <w:rFonts w:ascii="Times New Roman" w:hAnsi="Times New Roman" w:cs="Times New Roman"/>
        </w:rPr>
        <w:t>(</w:t>
      </w:r>
      <w:r w:rsidR="00D7258F" w:rsidRPr="000C37DB">
        <w:rPr>
          <w:rFonts w:ascii="Times New Roman" w:hAnsi="Times New Roman" w:cs="Times New Roman"/>
        </w:rPr>
        <w:t xml:space="preserve">k=46, </w:t>
      </w:r>
      <w:r w:rsidR="00DB5BA8" w:rsidRPr="000C37DB">
        <w:rPr>
          <w:rFonts w:ascii="Times New Roman" w:hAnsi="Times New Roman" w:cs="Times New Roman"/>
        </w:rPr>
        <w:t xml:space="preserve">Q=4.71, R2 14%, p=0.03). </w:t>
      </w:r>
      <w:r w:rsidR="00731717">
        <w:rPr>
          <w:rFonts w:ascii="Times New Roman" w:hAnsi="Times New Roman" w:cs="Times New Roman"/>
        </w:rPr>
        <w:t>Those</w:t>
      </w:r>
      <w:r w:rsidR="00471933" w:rsidRPr="000C37DB">
        <w:rPr>
          <w:rFonts w:ascii="Times New Roman" w:hAnsi="Times New Roman" w:cs="Times New Roman"/>
        </w:rPr>
        <w:t xml:space="preserve"> support</w:t>
      </w:r>
      <w:r w:rsidR="00731717">
        <w:rPr>
          <w:rFonts w:ascii="Times New Roman" w:hAnsi="Times New Roman" w:cs="Times New Roman"/>
        </w:rPr>
        <w:t>ing</w:t>
      </w:r>
      <w:r w:rsidR="00471933" w:rsidRPr="000C37DB">
        <w:rPr>
          <w:rFonts w:ascii="Times New Roman" w:hAnsi="Times New Roman" w:cs="Times New Roman"/>
        </w:rPr>
        <w:t xml:space="preserve"> people with psychosis to make decisions, including treatment decisions, should consider the potential</w:t>
      </w:r>
      <w:r w:rsidR="00005AEE">
        <w:rPr>
          <w:rFonts w:ascii="Times New Roman" w:hAnsi="Times New Roman" w:cs="Times New Roman"/>
        </w:rPr>
        <w:t xml:space="preserve"> effect of these factors. </w:t>
      </w:r>
      <w:r w:rsidR="00C33FF8">
        <w:rPr>
          <w:rFonts w:ascii="Times New Roman" w:hAnsi="Times New Roman" w:cs="Times New Roman"/>
        </w:rPr>
        <w:t>Interventionist-causal</w:t>
      </w:r>
      <w:r w:rsidR="000A23AA" w:rsidRPr="000C37DB">
        <w:rPr>
          <w:rFonts w:ascii="Times New Roman" w:hAnsi="Times New Roman" w:cs="Times New Roman"/>
        </w:rPr>
        <w:t xml:space="preserve"> </w:t>
      </w:r>
      <w:r w:rsidR="00C33FF8">
        <w:rPr>
          <w:rFonts w:ascii="Times New Roman" w:hAnsi="Times New Roman" w:cs="Times New Roman"/>
        </w:rPr>
        <w:t>trials</w:t>
      </w:r>
      <w:r w:rsidR="000A23AA" w:rsidRPr="000C37DB">
        <w:rPr>
          <w:rFonts w:ascii="Times New Roman" w:hAnsi="Times New Roman" w:cs="Times New Roman"/>
        </w:rPr>
        <w:t xml:space="preserve"> are </w:t>
      </w:r>
      <w:r w:rsidR="00005AEE">
        <w:rPr>
          <w:rFonts w:ascii="Times New Roman" w:hAnsi="Times New Roman" w:cs="Times New Roman"/>
        </w:rPr>
        <w:t xml:space="preserve">required </w:t>
      </w:r>
      <w:r w:rsidR="000A23AA" w:rsidRPr="000C37DB">
        <w:rPr>
          <w:rFonts w:ascii="Times New Roman" w:hAnsi="Times New Roman" w:cs="Times New Roman"/>
        </w:rPr>
        <w:t xml:space="preserve">to test </w:t>
      </w:r>
      <w:r w:rsidR="00005AEE">
        <w:rPr>
          <w:rFonts w:ascii="Times New Roman" w:hAnsi="Times New Roman" w:cs="Times New Roman"/>
        </w:rPr>
        <w:t>whether reducing antipsychotic dose and treating anxiety and depression can improve decision-making</w:t>
      </w:r>
      <w:r w:rsidR="00FB1EC7">
        <w:rPr>
          <w:rFonts w:ascii="Times New Roman" w:hAnsi="Times New Roman" w:cs="Times New Roman"/>
        </w:rPr>
        <w:t xml:space="preserve"> in this group</w:t>
      </w:r>
      <w:r w:rsidR="00005AEE">
        <w:rPr>
          <w:rFonts w:ascii="Times New Roman" w:hAnsi="Times New Roman" w:cs="Times New Roman"/>
        </w:rPr>
        <w:t>.</w:t>
      </w:r>
      <w:r w:rsidR="00471933" w:rsidRPr="000C37DB">
        <w:rPr>
          <w:rFonts w:ascii="Times New Roman" w:hAnsi="Times New Roman" w:cs="Times New Roman"/>
        </w:rPr>
        <w:t xml:space="preserve"> </w:t>
      </w:r>
    </w:p>
    <w:p w:rsidR="006B6D3F" w:rsidRPr="000C37DB" w:rsidRDefault="006B6D3F" w:rsidP="000C37DB">
      <w:pPr>
        <w:spacing w:after="0" w:line="240" w:lineRule="auto"/>
        <w:jc w:val="both"/>
        <w:rPr>
          <w:rFonts w:ascii="Times New Roman" w:eastAsia="Times New Roman" w:hAnsi="Times New Roman" w:cs="Times New Roman"/>
          <w:szCs w:val="24"/>
          <w:lang w:eastAsia="en-GB"/>
        </w:rPr>
      </w:pPr>
    </w:p>
    <w:p w:rsidR="00054407" w:rsidRPr="000C37DB" w:rsidRDefault="00054407" w:rsidP="000C37DB">
      <w:pPr>
        <w:spacing w:after="0" w:line="240" w:lineRule="auto"/>
        <w:rPr>
          <w:rFonts w:ascii="Times New Roman" w:hAnsi="Times New Roman" w:cs="Times New Roman"/>
        </w:rPr>
      </w:pPr>
    </w:p>
    <w:p w:rsidR="003911EE" w:rsidRPr="000C37DB" w:rsidRDefault="003911EE" w:rsidP="000C37DB">
      <w:pPr>
        <w:spacing w:after="0" w:line="240" w:lineRule="auto"/>
        <w:rPr>
          <w:rFonts w:ascii="Times New Roman" w:hAnsi="Times New Roman" w:cs="Times New Roman"/>
          <w:b/>
        </w:rPr>
      </w:pPr>
      <w:r w:rsidRPr="000C37DB">
        <w:rPr>
          <w:rFonts w:ascii="Times New Roman" w:hAnsi="Times New Roman" w:cs="Times New Roman"/>
          <w:b/>
        </w:rPr>
        <w:t>Keywords</w:t>
      </w:r>
    </w:p>
    <w:p w:rsidR="003911EE" w:rsidRPr="000C37DB" w:rsidRDefault="003911EE" w:rsidP="000C37DB">
      <w:pPr>
        <w:spacing w:after="0" w:line="240" w:lineRule="auto"/>
        <w:rPr>
          <w:rFonts w:ascii="Times New Roman" w:hAnsi="Times New Roman" w:cs="Times New Roman"/>
          <w:i/>
        </w:rPr>
      </w:pPr>
      <w:r w:rsidRPr="000C37DB">
        <w:rPr>
          <w:rFonts w:ascii="Times New Roman" w:hAnsi="Times New Roman" w:cs="Times New Roman"/>
          <w:i/>
        </w:rPr>
        <w:t xml:space="preserve">Psychosis, schizophrenia, decision making, </w:t>
      </w:r>
      <w:r w:rsidR="00F567D5" w:rsidRPr="000C37DB">
        <w:rPr>
          <w:rFonts w:ascii="Times New Roman" w:hAnsi="Times New Roman" w:cs="Times New Roman"/>
          <w:i/>
        </w:rPr>
        <w:t xml:space="preserve">Iowa </w:t>
      </w:r>
      <w:r w:rsidR="00FA4F09" w:rsidRPr="000C37DB">
        <w:rPr>
          <w:rFonts w:ascii="Times New Roman" w:hAnsi="Times New Roman" w:cs="Times New Roman"/>
          <w:i/>
        </w:rPr>
        <w:t>gambling task, meta-analysis</w:t>
      </w:r>
    </w:p>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AB5F42" w:rsidRPr="000C37DB" w:rsidRDefault="00AB5F42" w:rsidP="000C37DB">
      <w:pPr>
        <w:spacing w:after="0" w:line="240" w:lineRule="auto"/>
        <w:rPr>
          <w:rFonts w:ascii="Times New Roman" w:hAnsi="Times New Roman" w:cs="Times New Roman"/>
        </w:rPr>
      </w:pPr>
    </w:p>
    <w:p w:rsidR="00054407" w:rsidRPr="000C37DB" w:rsidRDefault="00054407" w:rsidP="000C37DB">
      <w:pPr>
        <w:rPr>
          <w:rFonts w:ascii="Times New Roman" w:hAnsi="Times New Roman" w:cs="Times New Roman"/>
          <w:b/>
        </w:rPr>
      </w:pPr>
      <w:r w:rsidRPr="000C37DB">
        <w:rPr>
          <w:rFonts w:ascii="Times New Roman" w:hAnsi="Times New Roman" w:cs="Times New Roman"/>
          <w:b/>
        </w:rPr>
        <w:br w:type="page"/>
      </w:r>
    </w:p>
    <w:p w:rsidR="00E779A3" w:rsidRPr="000C37DB" w:rsidRDefault="00054407" w:rsidP="000C37DB">
      <w:pPr>
        <w:spacing w:after="0" w:line="240" w:lineRule="auto"/>
        <w:rPr>
          <w:rFonts w:ascii="Times New Roman" w:hAnsi="Times New Roman" w:cs="Times New Roman"/>
          <w:b/>
        </w:rPr>
      </w:pPr>
      <w:r w:rsidRPr="000C37DB">
        <w:rPr>
          <w:rFonts w:ascii="Times New Roman" w:hAnsi="Times New Roman" w:cs="Times New Roman"/>
          <w:b/>
        </w:rPr>
        <w:lastRenderedPageBreak/>
        <w:t>Introduction</w:t>
      </w:r>
    </w:p>
    <w:p w:rsidR="00866B05" w:rsidRPr="000C37DB" w:rsidRDefault="00866B05" w:rsidP="000C37DB">
      <w:pPr>
        <w:spacing w:after="0" w:line="240" w:lineRule="auto"/>
        <w:jc w:val="both"/>
        <w:rPr>
          <w:rFonts w:ascii="Times New Roman" w:hAnsi="Times New Roman" w:cs="Times New Roman"/>
        </w:rPr>
      </w:pPr>
    </w:p>
    <w:p w:rsidR="003B668F" w:rsidRPr="000C37DB" w:rsidRDefault="005D32CB" w:rsidP="000C37DB">
      <w:pPr>
        <w:spacing w:after="0" w:line="240" w:lineRule="auto"/>
        <w:jc w:val="both"/>
        <w:rPr>
          <w:rFonts w:ascii="Times New Roman" w:hAnsi="Times New Roman" w:cs="Times New Roman"/>
        </w:rPr>
      </w:pPr>
      <w:r w:rsidRPr="000C37DB">
        <w:rPr>
          <w:rFonts w:ascii="Times New Roman" w:hAnsi="Times New Roman" w:cs="Times New Roman"/>
        </w:rPr>
        <w:t>F</w:t>
      </w:r>
      <w:r w:rsidR="00204B89" w:rsidRPr="000C37DB">
        <w:rPr>
          <w:rFonts w:ascii="Times New Roman" w:hAnsi="Times New Roman" w:cs="Times New Roman"/>
        </w:rPr>
        <w:t>ree and unimpaired decision-making is thought to be a necessary condition fo</w:t>
      </w:r>
      <w:r w:rsidRPr="000C37DB">
        <w:rPr>
          <w:rFonts w:ascii="Times New Roman" w:hAnsi="Times New Roman" w:cs="Times New Roman"/>
        </w:rPr>
        <w:t>r self-governance and autonomy,</w:t>
      </w:r>
      <w:r w:rsidR="00F567D5" w:rsidRPr="000C37DB">
        <w:rPr>
          <w:rFonts w:ascii="Times New Roman" w:hAnsi="Times New Roman" w:cs="Times New Roman"/>
        </w:rPr>
        <w:t xml:space="preserve"> c</w:t>
      </w:r>
      <w:r w:rsidR="00204B89" w:rsidRPr="000C37DB">
        <w:rPr>
          <w:rFonts w:ascii="Times New Roman" w:hAnsi="Times New Roman" w:cs="Times New Roman"/>
        </w:rPr>
        <w:t xml:space="preserve">oncepts </w:t>
      </w:r>
      <w:r w:rsidRPr="000C37DB">
        <w:rPr>
          <w:rFonts w:ascii="Times New Roman" w:hAnsi="Times New Roman" w:cs="Times New Roman"/>
        </w:rPr>
        <w:t xml:space="preserve">which </w:t>
      </w:r>
      <w:r w:rsidR="00204B89" w:rsidRPr="000C37DB">
        <w:rPr>
          <w:rFonts w:ascii="Times New Roman" w:hAnsi="Times New Roman" w:cs="Times New Roman"/>
        </w:rPr>
        <w:t xml:space="preserve">are particularly important to people </w:t>
      </w:r>
      <w:r w:rsidR="00D312D0" w:rsidRPr="000C37DB">
        <w:rPr>
          <w:rFonts w:ascii="Times New Roman" w:hAnsi="Times New Roman" w:cs="Times New Roman"/>
        </w:rPr>
        <w:t xml:space="preserve">diagnosed with </w:t>
      </w:r>
      <w:r w:rsidR="00204B89" w:rsidRPr="000C37DB">
        <w:rPr>
          <w:rFonts w:ascii="Times New Roman" w:hAnsi="Times New Roman" w:cs="Times New Roman"/>
        </w:rPr>
        <w:t>psycho</w:t>
      </w:r>
      <w:r w:rsidR="00D312D0" w:rsidRPr="000C37DB">
        <w:rPr>
          <w:rFonts w:ascii="Times New Roman" w:hAnsi="Times New Roman" w:cs="Times New Roman"/>
        </w:rPr>
        <w:t>tic disorders such as schizophrenia</w:t>
      </w:r>
      <w:r w:rsidR="00204B89" w:rsidRPr="000C37DB">
        <w:rPr>
          <w:rFonts w:ascii="Times New Roman" w:hAnsi="Times New Roman" w:cs="Times New Roman"/>
        </w:rPr>
        <w:t xml:space="preserve"> </w:t>
      </w:r>
      <w:r w:rsidR="00204B89"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{"citationItems":[{"id":"ITEM-1","itemData":{"DOI":"10.1080/17522439.2016.1145730","ISBN":"1752-2439","ISSN":"17522447","abstract":"Objectives: We aimed to explore the treatment decision-making experiences of individuals with psychosis, and their implications for increasing service users' autonomy through clinical practice and research. Design: A qualitative design was used to explore in depth service users' experiences of treatment decision-making. Method: People with non-affective psychosis took part in semi-structured interviews that sought to elicit rich descriptions of their subjective experiences of treatment decision-making encounters. These were analysed using Interpretative Phenomenological Analysis (IPA). Results: The interviews of seven service users with multiple experiences of treatment for psychosis were analysed. Four themes emerged around influences on treatment decision-making: (1) a need to feel listened to; (2) psychotic experiences, treatment and stigma; (3) communication and support; (4) differing conceptions of recovery. There was an over-arching theme of empowerment. Conclusions: Influences on participants' empowerment emerged at multiple levels, from their sense of self-worth to prevailing social constructions around psychosis. Service users' participation in decision-making about treatment for psychosis might be enhanced where clinicians are able to pay close attention to disempowering aspects of their experience. The development of more comprehensive models of decisional capacity may support this endeavour. (PsycINFO Database Record (c) 2016 APA, all rights reserved)","author":[{"dropping-particle":"","family":"Stovell","given":"Diana","non-dropping-particle":"","parse-names":false,"suffix":""},{"dropping-particle":"","family":"Wearden","given":"Alison","non-dropping-particle":"","parse-names":false,"suffix":""},{"dropping-particle":"","family":"Morrison","given":"Anthony P","non-dropping-particle":"","parse-names":false,"suffix":""},{"dropping-particle":"","family":"Hutton","given":"Paul","non-dropping-particle":"","parse-names":false,"suffix":""}],"container-title":"Psychosis: Psychological, Social and Integrative Approaches","id":"ITEM-1","issue":"4","issued":{"date-parts":[["2016"]]},"page":"311-323","title":"Service users' experiences of the treatment decision-making process in psychosis: A phenomenological analysis.","type":"article","volume":"8"},"uris":["http://www.mendeley.com/documents/?uuid=1506e5d9-1390-4894-a04d-cd5b0ad0706b"]}],"mendeley":{"formattedCitation":"(Stovell &lt;i&gt;et al.&lt;/i&gt;, 2016)","plainTextFormattedCitation":"(Stovell et al., 2016)","previouslyFormattedCitation":"(Stovell &lt;i&gt;et al.&lt;/i&gt;, 2016)"},"properties":{"noteIndex":0},"schema":"https://github.com/citation-style-language/schema/raw/master/csl-citation.json"}</w:instrText>
      </w:r>
      <w:r w:rsidR="00204B89" w:rsidRPr="000C37DB">
        <w:rPr>
          <w:rFonts w:ascii="Times New Roman" w:hAnsi="Times New Roman" w:cs="Times New Roman"/>
        </w:rPr>
        <w:fldChar w:fldCharType="separate"/>
      </w:r>
      <w:r w:rsidR="00D572D5" w:rsidRPr="00D572D5">
        <w:rPr>
          <w:rFonts w:ascii="Times New Roman" w:hAnsi="Times New Roman" w:cs="Times New Roman"/>
          <w:noProof/>
        </w:rPr>
        <w:t xml:space="preserve">(Stovell </w:t>
      </w:r>
      <w:r w:rsidR="00D572D5" w:rsidRPr="00D572D5">
        <w:rPr>
          <w:rFonts w:ascii="Times New Roman" w:hAnsi="Times New Roman" w:cs="Times New Roman"/>
          <w:i/>
          <w:noProof/>
        </w:rPr>
        <w:t>et al.</w:t>
      </w:r>
      <w:r w:rsidR="00D572D5" w:rsidRPr="00D572D5">
        <w:rPr>
          <w:rFonts w:ascii="Times New Roman" w:hAnsi="Times New Roman" w:cs="Times New Roman"/>
          <w:noProof/>
        </w:rPr>
        <w:t>, 2016)</w:t>
      </w:r>
      <w:r w:rsidR="00204B89" w:rsidRPr="000C37DB">
        <w:rPr>
          <w:rFonts w:ascii="Times New Roman" w:hAnsi="Times New Roman" w:cs="Times New Roman"/>
        </w:rPr>
        <w:fldChar w:fldCharType="end"/>
      </w:r>
      <w:r w:rsidR="00D312D0" w:rsidRPr="000C37DB">
        <w:rPr>
          <w:rFonts w:ascii="Times New Roman" w:hAnsi="Times New Roman" w:cs="Times New Roman"/>
        </w:rPr>
        <w:t>,</w:t>
      </w:r>
      <w:r w:rsidR="001B6B64" w:rsidRPr="000C37DB">
        <w:rPr>
          <w:rFonts w:ascii="Times New Roman" w:hAnsi="Times New Roman" w:cs="Times New Roman"/>
        </w:rPr>
        <w:t xml:space="preserve"> and </w:t>
      </w:r>
      <w:r w:rsidR="00D312D0" w:rsidRPr="000C37DB">
        <w:rPr>
          <w:rFonts w:ascii="Times New Roman" w:hAnsi="Times New Roman" w:cs="Times New Roman"/>
        </w:rPr>
        <w:t xml:space="preserve">are </w:t>
      </w:r>
      <w:r w:rsidR="00204B89" w:rsidRPr="000C37DB">
        <w:rPr>
          <w:rFonts w:ascii="Times New Roman" w:hAnsi="Times New Roman" w:cs="Times New Roman"/>
        </w:rPr>
        <w:t xml:space="preserve">regarded as integral to their definitions of recovery </w:t>
      </w:r>
      <w:r w:rsidR="00204B89"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{"citationItems":[{"id":"ITEM-1","itemData":{"DOI":"10.1093/schbul/sbu047","ISBN":"0586-7614","ISSN":"17451701","PMID":"24727194","abstract":"This study aimed to establish consensus about the meaning of recovery among individuals with experience of psychosis. A Delphi approach was utilized to allow a large sample of service users to be anonymously consulted about their views on recovery. Service users were invited to take part in a 3-stage consultation process. A total of 381 participants gave their views on recovery in the main stage of this study, with 100 of these taking part in the final review stage. The final list of statements about recovery included 94 items, which were rated as essential or important by &gt;80% of respondents. These statements covered items which define recovery, factors which help recovery, factors which hinder recovery, and factors which show that someone is recovering. As far as we are aware, it is the first study to identify areas of consensus in relation to definitions of recovery from a service user perspective, which are typically reported to be an idiosyncratic process. Implications and recommendations for clinical practice and future research are discussed.","author":[{"dropping-particle":"","family":"Law","given":"Heather","non-dropping-particle":"","parse-names":false,"suffix":""},{"dropping-particle":"","family":"Morrison","given":"Anthony P.","non-dropping-particle":"","parse-names":false,"suffix":""}],"container-title":"Schizophrenia Bulletin","id":"ITEM-1","issue":"6","issued":{"date-parts":[["2014"]]},"page":"1347-1355","title":"Recovery in psychosis: A delphi study with experts by experience","type":"article-journal","volume":"40"},"uris":["http://www.mendeley.com/documents/?uuid=2a8b7eff-06b6-4c96-93f8-10b07f62786f"]}],"mendeley":{"formattedCitation":"(Law and Morrison, 2014)","plainTextFormattedCitation":"(Law and Morrison, 2014)","previouslyFormattedCitation":"(Law and Morrison, 2014)"},"properties":{"noteIndex":0},"schema":"https://github.com/citation-style-language/schema/raw/master/csl-citation.json"}</w:instrText>
      </w:r>
      <w:r w:rsidR="00204B89" w:rsidRPr="000C37DB">
        <w:rPr>
          <w:rFonts w:ascii="Times New Roman" w:hAnsi="Times New Roman" w:cs="Times New Roman"/>
        </w:rPr>
        <w:fldChar w:fldCharType="separate"/>
      </w:r>
      <w:r w:rsidR="00D572D5" w:rsidRPr="00D572D5">
        <w:rPr>
          <w:rFonts w:ascii="Times New Roman" w:hAnsi="Times New Roman" w:cs="Times New Roman"/>
          <w:noProof/>
        </w:rPr>
        <w:t>(Law and Morrison, 2014)</w:t>
      </w:r>
      <w:r w:rsidR="00204B89" w:rsidRPr="000C37DB">
        <w:rPr>
          <w:rFonts w:ascii="Times New Roman" w:hAnsi="Times New Roman" w:cs="Times New Roman"/>
        </w:rPr>
        <w:fldChar w:fldCharType="end"/>
      </w:r>
      <w:r w:rsidRPr="000C37DB">
        <w:rPr>
          <w:rFonts w:ascii="Times New Roman" w:hAnsi="Times New Roman" w:cs="Times New Roman"/>
        </w:rPr>
        <w:t>. However recent meta-analyse</w:t>
      </w:r>
      <w:r w:rsidR="00204B89" w:rsidRPr="000C37DB">
        <w:rPr>
          <w:rFonts w:ascii="Times New Roman" w:hAnsi="Times New Roman" w:cs="Times New Roman"/>
        </w:rPr>
        <w:t xml:space="preserve">s </w:t>
      </w:r>
      <w:r w:rsidR="00507C50" w:rsidRPr="000C37DB">
        <w:rPr>
          <w:rFonts w:ascii="Times New Roman" w:hAnsi="Times New Roman" w:cs="Times New Roman"/>
        </w:rPr>
        <w:t xml:space="preserve">have </w:t>
      </w:r>
      <w:r w:rsidR="00204B89" w:rsidRPr="000C37DB">
        <w:rPr>
          <w:rFonts w:ascii="Times New Roman" w:hAnsi="Times New Roman" w:cs="Times New Roman"/>
        </w:rPr>
        <w:t>confirmed</w:t>
      </w:r>
      <w:r w:rsidR="00E02730" w:rsidRPr="000C37DB">
        <w:rPr>
          <w:rFonts w:ascii="Times New Roman" w:hAnsi="Times New Roman" w:cs="Times New Roman"/>
        </w:rPr>
        <w:t xml:space="preserve"> those receiving inpatient care</w:t>
      </w:r>
      <w:r w:rsidR="00204B89" w:rsidRPr="000C37DB">
        <w:rPr>
          <w:rFonts w:ascii="Times New Roman" w:hAnsi="Times New Roman" w:cs="Times New Roman"/>
        </w:rPr>
        <w:t xml:space="preserve"> are </w:t>
      </w:r>
      <w:r w:rsidR="003F7F07" w:rsidRPr="000C37DB">
        <w:rPr>
          <w:rFonts w:ascii="Times New Roman" w:hAnsi="Times New Roman" w:cs="Times New Roman"/>
        </w:rPr>
        <w:t xml:space="preserve">often </w:t>
      </w:r>
      <w:r w:rsidR="00204B89" w:rsidRPr="000C37DB">
        <w:rPr>
          <w:rFonts w:ascii="Times New Roman" w:hAnsi="Times New Roman" w:cs="Times New Roman"/>
        </w:rPr>
        <w:t xml:space="preserve">judged to </w:t>
      </w:r>
      <w:r w:rsidR="00F567D5" w:rsidRPr="000C37DB">
        <w:rPr>
          <w:rFonts w:ascii="Times New Roman" w:hAnsi="Times New Roman" w:cs="Times New Roman"/>
        </w:rPr>
        <w:t>lack capacity</w:t>
      </w:r>
      <w:r w:rsidR="003F7F07" w:rsidRPr="000C37DB">
        <w:rPr>
          <w:rFonts w:ascii="Times New Roman" w:hAnsi="Times New Roman" w:cs="Times New Roman"/>
        </w:rPr>
        <w:t xml:space="preserve"> </w:t>
      </w:r>
      <w:r w:rsidR="00204B89" w:rsidRPr="000C37DB">
        <w:rPr>
          <w:rFonts w:ascii="Times New Roman" w:hAnsi="Times New Roman" w:cs="Times New Roman"/>
        </w:rPr>
        <w:t>to make their own decisions about treatment</w:t>
      </w:r>
      <w:r w:rsidR="00FB73B1" w:rsidRPr="000C37DB">
        <w:rPr>
          <w:rFonts w:ascii="Times New Roman" w:hAnsi="Times New Roman" w:cs="Times New Roman"/>
        </w:rPr>
        <w:t xml:space="preserve"> </w:t>
      </w:r>
      <w:r w:rsidR="00FB73B1"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{"citationItems":[{"id":"ITEM-1","itemData":{"DOI":"10.1016/j.schres.2016.11.020","abstract":"© 2016 Elsevier B.V.Objective This meta-analysis aimed to examine the decisional capacity measured by the MacArthur Competence Assessment Tools (MacCAT) in schizophrenia. Method English (PubMed, PsycINFO, Embase, Cochrane Library databases and the Cochrane Controlled Trials Register) and Chinese (Wan Fang Database and Chinese National Knowledge Infrastructure) databases were systematically and independently searched from 1995 until August 1, 2016. Weighted and standardized mean differences were calculated. The random effects model was used in all cases. Results Altogether 10 studies were identified, with 7 studies using the MacArthur Competence Assessment Tool for Clinical Research (MacCAT-CR) and 3 studies using the MacArthur Competence Assessment Tool for Treatment (MacCAT-T). The meta-analysis showed that there was significant impairment in decision-making capacity in schizophrenia patients compared to the healthy control group in terms of Understanding (SMD = − 0.81, 95% CI: − 1.06 to − 0.56, P &lt; 0.001), Reasoning (SMD = − 0.57, 95% CI: − 0.80 to − 0.34, P &lt; 0.001), Appreciation (SMD = − 0.87, 95% CI: − 1.20 to − 0.53, P &lt; 0.001), and Expression a choice (SMD = − 0.24, 95% CI: − 0.43 to − 0.05, P = 0.01). Conclusion Compared to the control group, schizophrenia patients are more likely to have impaired decision-making capacity in clinical research and treatment as measured by the MacCAT instruments. Researchers and clinicians need to consider the impaired decisional capacity in schizophrenia patients providing informed consent.","author":[{"dropping-particle":"","family":"Wang","given":"S.-B.","non-dropping-particle":"","parse-names":false,"suffix":""},{"dropping-particle":"","family":"Wang","given":"Y.-Y.","non-dropping-particle":"","parse-names":false,"suffix":""},{"dropping-particle":"","family":"Ungvari","given":"G.S.","non-dropping-particle":"","parse-names":false,"suffix":""},{"dropping-particle":"","family":"Ng","given":"C.H.","non-dropping-particle":"","parse-names":false,"suffix":""},{"dropping-particle":"","family":"Wu","given":"R.-R.","non-dropping-particle":"","parse-names":false,"suffix":""},{"dropping-particle":"","family":"Wang","given":"J.","non-dropping-particle":"","parse-names":false,"suffix":""},{"dropping-particle":"","family":"Xiang","given":"Y.-T.","non-dropping-particle":"","parse-names":false,"suffix":""}],"container-title":"Schizophrenia Research","id":"ITEM-1","issued":{"date-parts":[["2017"]]},"title":"The MacArthur Competence Assessment Tools for assessing decision-making capacity in schizophrenia: A meta-analysis","type":"article-journal","volume":"183"},"uris":["http://www.mendeley.com/documents/?uuid=6180f8cb-b7bc-4dd3-ae55-51876ea26a28"]}],"mendeley":{"formattedCitation":"(Wang &lt;i&gt;et al.&lt;/i&gt;, 2017)","plainTextFormattedCitation":"(Wang et al., 2017)","previouslyFormattedCitation":"(Wang &lt;i&gt;et al.&lt;/i&gt;, 2017)"},"properties":{"noteIndex":0},"schema":"https://github.com/citation-style-language/schema/raw/master/csl-citation.json"}</w:instrText>
      </w:r>
      <w:r w:rsidR="00FB73B1" w:rsidRPr="000C37DB">
        <w:rPr>
          <w:rFonts w:ascii="Times New Roman" w:hAnsi="Times New Roman" w:cs="Times New Roman"/>
        </w:rPr>
        <w:fldChar w:fldCharType="separate"/>
      </w:r>
      <w:r w:rsidR="00D572D5" w:rsidRPr="00D572D5">
        <w:rPr>
          <w:rFonts w:ascii="Times New Roman" w:hAnsi="Times New Roman" w:cs="Times New Roman"/>
          <w:noProof/>
        </w:rPr>
        <w:t xml:space="preserve">(Wang </w:t>
      </w:r>
      <w:r w:rsidR="00D572D5" w:rsidRPr="00D572D5">
        <w:rPr>
          <w:rFonts w:ascii="Times New Roman" w:hAnsi="Times New Roman" w:cs="Times New Roman"/>
          <w:i/>
          <w:noProof/>
        </w:rPr>
        <w:t>et al.</w:t>
      </w:r>
      <w:r w:rsidR="00D572D5" w:rsidRPr="00D572D5">
        <w:rPr>
          <w:rFonts w:ascii="Times New Roman" w:hAnsi="Times New Roman" w:cs="Times New Roman"/>
          <w:noProof/>
        </w:rPr>
        <w:t>, 2017)</w:t>
      </w:r>
      <w:r w:rsidR="00FB73B1" w:rsidRPr="000C37DB">
        <w:rPr>
          <w:rFonts w:ascii="Times New Roman" w:hAnsi="Times New Roman" w:cs="Times New Roman"/>
        </w:rPr>
        <w:fldChar w:fldCharType="end"/>
      </w:r>
      <w:r w:rsidR="00204B89" w:rsidRPr="000C37DB">
        <w:rPr>
          <w:rFonts w:ascii="Times New Roman" w:hAnsi="Times New Roman" w:cs="Times New Roman"/>
        </w:rPr>
        <w:t xml:space="preserve">, </w:t>
      </w:r>
      <w:r w:rsidR="002F2F57" w:rsidRPr="000C37DB">
        <w:rPr>
          <w:rFonts w:ascii="Times New Roman" w:hAnsi="Times New Roman" w:cs="Times New Roman"/>
        </w:rPr>
        <w:t xml:space="preserve">and </w:t>
      </w:r>
      <w:r w:rsidRPr="000C37DB">
        <w:rPr>
          <w:rFonts w:ascii="Times New Roman" w:hAnsi="Times New Roman" w:cs="Times New Roman"/>
        </w:rPr>
        <w:t xml:space="preserve">that </w:t>
      </w:r>
      <w:r w:rsidR="00204B89" w:rsidRPr="000C37DB">
        <w:rPr>
          <w:rFonts w:ascii="Times New Roman" w:hAnsi="Times New Roman" w:cs="Times New Roman"/>
        </w:rPr>
        <w:t xml:space="preserve">they </w:t>
      </w:r>
      <w:r w:rsidR="00E02730" w:rsidRPr="000C37DB">
        <w:rPr>
          <w:rFonts w:ascii="Times New Roman" w:hAnsi="Times New Roman" w:cs="Times New Roman"/>
        </w:rPr>
        <w:t xml:space="preserve">generally </w:t>
      </w:r>
      <w:r w:rsidR="00204B89" w:rsidRPr="000C37DB">
        <w:rPr>
          <w:rFonts w:ascii="Times New Roman" w:hAnsi="Times New Roman" w:cs="Times New Roman"/>
        </w:rPr>
        <w:t xml:space="preserve">make decisions based on less evidence than non-clinical individuals or people with non-psychotic mental health problems </w:t>
      </w:r>
      <w:r w:rsidR="00204B89"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{"citationItems":[{"id":"ITEM-1","itemData":{"DOI":"10.1093/schbul/sbv150","ISBN":"0586-7614","ISSN":"17451701","PMID":"26519952","abstract":"We did a systematic review and meta-analysis to investigate the magnitude and specificity of the \"jumping to conclusions\" (JTC) bias in psychosis and delusions. We examined the extent to which people with psychosis, and people with delusions specifically, required less information before making decisions. We examined (1) the average amount of information required to make a decision and (2) numbers who demonstrated an extreme JTC bias, as assessed by the \"beads task.\" We compared people with psychosis to people with and without nonpsychotic mental health problems, and people with psychosis with and without delusions. We examined whether reduced data-gathering was associated with increased delusion severity. We identified 55 relevant studies, and acquired previously unpublished data from 16 authors. People with psychosis required significantly less information to make decisions than healthy individuals (k= 33,N= 1935,g= -0.53, 95% CI -0.69, -0.36) and those with nonpsychotic mental health problems (k= 13,N= 667,g= -0.58, 95% CI -0.80, -0.35). The odds of extreme responding in psychosis were between 4 and 6 times higher than the odds of extreme responding by healthy participants and participants with nonpsychotic mental health problems. The JTC bias was linked to a greater probability of delusion occurrence in psychosis (k= 14,N= 770, OR 1.52, 95% CI 1.12, 2.05). There was a trend-level inverse association between data-gathering and delusion severity (k= 18;N= 794;r= -.09, 95% CI -0.21, 0.03). Hence, nonaffective psychosis is characterized by a hasty decision-making style, which is linked to an increased probability of delusions.","author":[{"dropping-particle":"","family":"Dudley","given":"Robert","non-dropping-particle":"","parse-names":false,"suffix":""},{"dropping-particle":"","family":"Taylor","given":"Peter","non-dropping-particle":"","parse-names":false,"suffix":""},{"dropping-particle":"","family":"Wickham","given":"Sophie","non-dropping-particle":"","parse-names":false,"suffix":""},{"dropping-particle":"","family":"Hutton","given":"Paul","non-dropping-particle":"","parse-names":false,"suffix":""}],"container-title":"Schizophrenia Bulletin","id":"ITEM-1","issue":"3","issued":{"date-parts":[["2016"]]},"page":"652-665","title":"Psychosis, delusions and the \"Jumping to Conclusions\" reasoning bias: A systematic review and meta-analysis","type":"article-journal","volume":"42"},"uris":["http://www.mendeley.com/documents/?uuid=ffb51d31-42c6-4222-b0f6-b576c817485a"]}],"mendeley":{"formattedCitation":"(Dudley &lt;i&gt;et al.&lt;/i&gt;, 2016)","manualFormatting":"(Dudley et al. 2016)","plainTextFormattedCitation":"(Dudley et al., 2016)","previouslyFormattedCitation":"(Dudley &lt;i&gt;et al.&lt;/i&gt;, 2016)"},"properties":{"noteIndex":0},"schema":"https://github.com/citation-style-language/schema/raw/master/csl-citation.json"}</w:instrText>
      </w:r>
      <w:r w:rsidR="00204B89" w:rsidRPr="000C37DB">
        <w:rPr>
          <w:rFonts w:ascii="Times New Roman" w:hAnsi="Times New Roman" w:cs="Times New Roman"/>
        </w:rPr>
        <w:fldChar w:fldCharType="separate"/>
      </w:r>
      <w:r w:rsidR="00ED3AC0" w:rsidRPr="000C37DB">
        <w:rPr>
          <w:rFonts w:ascii="Times New Roman" w:hAnsi="Times New Roman" w:cs="Times New Roman"/>
          <w:noProof/>
        </w:rPr>
        <w:t>(Dudley et al. 2016)</w:t>
      </w:r>
      <w:r w:rsidR="00204B89" w:rsidRPr="000C37DB">
        <w:rPr>
          <w:rFonts w:ascii="Times New Roman" w:hAnsi="Times New Roman" w:cs="Times New Roman"/>
        </w:rPr>
        <w:fldChar w:fldCharType="end"/>
      </w:r>
      <w:r w:rsidR="00204B89" w:rsidRPr="000C37DB">
        <w:rPr>
          <w:rFonts w:ascii="Times New Roman" w:hAnsi="Times New Roman" w:cs="Times New Roman"/>
        </w:rPr>
        <w:t xml:space="preserve">. </w:t>
      </w:r>
      <w:r w:rsidR="00F974DC" w:rsidRPr="000C37DB">
        <w:rPr>
          <w:rFonts w:ascii="Times New Roman" w:hAnsi="Times New Roman" w:cs="Times New Roman"/>
        </w:rPr>
        <w:t>E</w:t>
      </w:r>
      <w:r w:rsidRPr="000C37DB">
        <w:rPr>
          <w:rFonts w:ascii="Times New Roman" w:hAnsi="Times New Roman" w:cs="Times New Roman"/>
        </w:rPr>
        <w:t>ffective interventions to support their</w:t>
      </w:r>
      <w:r w:rsidR="003F7F07" w:rsidRPr="000C37DB">
        <w:rPr>
          <w:rFonts w:ascii="Times New Roman" w:hAnsi="Times New Roman" w:cs="Times New Roman"/>
        </w:rPr>
        <w:t xml:space="preserve"> </w:t>
      </w:r>
      <w:r w:rsidR="00866B05" w:rsidRPr="000C37DB">
        <w:rPr>
          <w:rFonts w:ascii="Times New Roman" w:hAnsi="Times New Roman" w:cs="Times New Roman"/>
        </w:rPr>
        <w:t>decision-making</w:t>
      </w:r>
      <w:r w:rsidR="00F974DC" w:rsidRPr="000C37DB">
        <w:rPr>
          <w:rFonts w:ascii="Times New Roman" w:hAnsi="Times New Roman" w:cs="Times New Roman"/>
        </w:rPr>
        <w:t xml:space="preserve"> are required</w:t>
      </w:r>
      <w:r w:rsidRPr="000C37DB">
        <w:rPr>
          <w:rFonts w:ascii="Times New Roman" w:hAnsi="Times New Roman" w:cs="Times New Roman"/>
        </w:rPr>
        <w:t xml:space="preserve"> </w:t>
      </w:r>
      <w:r w:rsidR="00866B05"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Larkin","given":"A.","non-dropping-particle":"","parse-names":false,"suffix":""},{"dropping-particle":"","family":"Hutton","given":"P.","non-dropping-particle":"","parse-names":false,"suffix":""}],"container-title":"British Journal of Psychiatry","id":"ITEM-1","issued":{"date-parts":[["2017"]]},"title":"A systematic review and meta-analysis of factors that help or hinder treatment decision-making capacity in psychosis","type":"article-journal"},"uris":["http://www.mendeley.com/documents/?uuid=bb2b5316-d97c-42cd-926e-0ee55e2827c7"]},{"id":"ITEM-2","itemData":{"author":[{"dropping-particle":"","family":"National Institute for Health and Social Care Excellence [NICE]","given":"","non-dropping-particle":"","parse-names":false,"suffix":""}],"id":"ITEM-2","issued":{"date-parts":[["2018"]]},"title":"Decision making and mental capacity: GID-NG10009","type":"report"},"uris":["http://www.mendeley.com/documents/?uuid=18eeca86-59a4-4a0a-bbdc-6eda539bd53b"]}],"mendeley":{"formattedCitation":"(Larkin and Hutton, 2017; National Institute for Health and Social Care Excellence [NICE], 2018)","plainTextFormattedCitation":"(Larkin and Hutton, 2017; National Institute for Health and Social Care Excellence [NICE], 2018)","previouslyFormattedCitation":"(Larkin and Hutton, 2017; National Institute for Health and Social Care Excellence [NICE], 2018)"},"properties":{"noteIndex":0},"schema":"https://github.com/citation-style-language/schema/raw/master/csl-citation.json"}</w:instrText>
      </w:r>
      <w:r w:rsidR="00866B05" w:rsidRPr="000C37DB">
        <w:rPr>
          <w:rFonts w:ascii="Times New Roman" w:hAnsi="Times New Roman" w:cs="Times New Roman"/>
        </w:rPr>
        <w:fldChar w:fldCharType="separate"/>
      </w:r>
      <w:r w:rsidR="00D572D5" w:rsidRPr="00D572D5">
        <w:rPr>
          <w:rFonts w:ascii="Times New Roman" w:hAnsi="Times New Roman" w:cs="Times New Roman"/>
          <w:noProof/>
        </w:rPr>
        <w:t>(Larkin and Hutton, 2017; National Institute for Health and Social Care Excellence [NICE], 2018)</w:t>
      </w:r>
      <w:r w:rsidR="00866B05" w:rsidRPr="000C37DB">
        <w:rPr>
          <w:rFonts w:ascii="Times New Roman" w:hAnsi="Times New Roman" w:cs="Times New Roman"/>
        </w:rPr>
        <w:fldChar w:fldCharType="end"/>
      </w:r>
      <w:r w:rsidR="003F7F07" w:rsidRPr="000C37DB">
        <w:rPr>
          <w:rFonts w:ascii="Times New Roman" w:hAnsi="Times New Roman" w:cs="Times New Roman"/>
        </w:rPr>
        <w:t xml:space="preserve">, </w:t>
      </w:r>
      <w:r w:rsidR="00F974DC" w:rsidRPr="000C37DB">
        <w:rPr>
          <w:rFonts w:ascii="Times New Roman" w:hAnsi="Times New Roman" w:cs="Times New Roman"/>
        </w:rPr>
        <w:t xml:space="preserve">however to develop these </w:t>
      </w:r>
      <w:r w:rsidR="00866B05" w:rsidRPr="000C37DB">
        <w:rPr>
          <w:rFonts w:ascii="Times New Roman" w:hAnsi="Times New Roman" w:cs="Times New Roman"/>
        </w:rPr>
        <w:t xml:space="preserve">we </w:t>
      </w:r>
      <w:r w:rsidR="00B9354B" w:rsidRPr="000C37DB">
        <w:rPr>
          <w:rFonts w:ascii="Times New Roman" w:hAnsi="Times New Roman" w:cs="Times New Roman"/>
        </w:rPr>
        <w:t xml:space="preserve">first </w:t>
      </w:r>
      <w:r w:rsidR="00866B05" w:rsidRPr="000C37DB">
        <w:rPr>
          <w:rFonts w:ascii="Times New Roman" w:hAnsi="Times New Roman" w:cs="Times New Roman"/>
        </w:rPr>
        <w:t xml:space="preserve">need to </w:t>
      </w:r>
      <w:r w:rsidR="00B9354B" w:rsidRPr="000C37DB">
        <w:rPr>
          <w:rFonts w:ascii="Times New Roman" w:hAnsi="Times New Roman" w:cs="Times New Roman"/>
        </w:rPr>
        <w:t>understand what</w:t>
      </w:r>
      <w:r w:rsidRPr="000C37DB">
        <w:rPr>
          <w:rFonts w:ascii="Times New Roman" w:hAnsi="Times New Roman" w:cs="Times New Roman"/>
        </w:rPr>
        <w:t xml:space="preserve"> factors </w:t>
      </w:r>
      <w:r w:rsidR="00B9354B" w:rsidRPr="000C37DB">
        <w:rPr>
          <w:rFonts w:ascii="Times New Roman" w:hAnsi="Times New Roman" w:cs="Times New Roman"/>
        </w:rPr>
        <w:t>help or hinder it</w:t>
      </w:r>
      <w:r w:rsidRPr="000C37DB">
        <w:rPr>
          <w:rFonts w:ascii="Times New Roman" w:hAnsi="Times New Roman" w:cs="Times New Roman"/>
        </w:rPr>
        <w:t xml:space="preserve">. </w:t>
      </w:r>
    </w:p>
    <w:p w:rsidR="003B668F" w:rsidRPr="000C37DB" w:rsidRDefault="003B668F" w:rsidP="000C37DB">
      <w:pPr>
        <w:spacing w:after="0" w:line="240" w:lineRule="auto"/>
        <w:jc w:val="both"/>
        <w:rPr>
          <w:rFonts w:ascii="Times New Roman" w:hAnsi="Times New Roman" w:cs="Times New Roman"/>
        </w:rPr>
      </w:pPr>
    </w:p>
    <w:p w:rsidR="00B8239D" w:rsidRPr="000C37DB" w:rsidRDefault="00256F23" w:rsidP="000C37DB">
      <w:pPr>
        <w:spacing w:after="0" w:line="240" w:lineRule="auto"/>
        <w:jc w:val="both"/>
        <w:rPr>
          <w:rFonts w:ascii="Times New Roman" w:hAnsi="Times New Roman" w:cs="Times New Roman"/>
        </w:rPr>
      </w:pPr>
      <w:r w:rsidRPr="000C37DB">
        <w:rPr>
          <w:rFonts w:ascii="Times New Roman" w:hAnsi="Times New Roman" w:cs="Times New Roman"/>
        </w:rPr>
        <w:t xml:space="preserve">To aid this, Larkin and Hutton </w:t>
      </w:r>
      <w:r w:rsidR="000C37DB">
        <w:rPr>
          <w:rFonts w:ascii="Times New Roman" w:hAnsi="Times New Roman" w:cs="Times New Roman"/>
        </w:rPr>
        <w:t xml:space="preserve">recently </w:t>
      </w:r>
      <w:r w:rsidRPr="000C37DB">
        <w:rPr>
          <w:rFonts w:ascii="Times New Roman" w:hAnsi="Times New Roman" w:cs="Times New Roman"/>
        </w:rPr>
        <w:t>conducted a</w:t>
      </w:r>
      <w:r w:rsidR="00EC2674" w:rsidRPr="000C37DB">
        <w:rPr>
          <w:rFonts w:ascii="Times New Roman" w:hAnsi="Times New Roman" w:cs="Times New Roman"/>
        </w:rPr>
        <w:t xml:space="preserve"> </w:t>
      </w:r>
      <w:r w:rsidR="002A7E3B" w:rsidRPr="000C37DB">
        <w:rPr>
          <w:rFonts w:ascii="Times New Roman" w:hAnsi="Times New Roman" w:cs="Times New Roman"/>
        </w:rPr>
        <w:t xml:space="preserve">systematic review and </w:t>
      </w:r>
      <w:r w:rsidR="00EC2674" w:rsidRPr="000C37DB">
        <w:rPr>
          <w:rFonts w:ascii="Times New Roman" w:hAnsi="Times New Roman" w:cs="Times New Roman"/>
        </w:rPr>
        <w:t xml:space="preserve">meta-analysis </w:t>
      </w:r>
      <w:r w:rsidR="002A7E3B" w:rsidRPr="000C37DB">
        <w:rPr>
          <w:rFonts w:ascii="Times New Roman" w:hAnsi="Times New Roman" w:cs="Times New Roman"/>
        </w:rPr>
        <w:t>of 23 studies</w:t>
      </w:r>
      <w:r w:rsidRPr="000C37DB">
        <w:rPr>
          <w:rFonts w:ascii="Times New Roman" w:hAnsi="Times New Roman" w:cs="Times New Roman"/>
        </w:rPr>
        <w:t xml:space="preserve">, and </w:t>
      </w:r>
      <w:r w:rsidR="002A7E3B" w:rsidRPr="000C37DB">
        <w:rPr>
          <w:rFonts w:ascii="Times New Roman" w:hAnsi="Times New Roman" w:cs="Times New Roman"/>
        </w:rPr>
        <w:t xml:space="preserve"> </w:t>
      </w:r>
      <w:r w:rsidR="00EB4E2E" w:rsidRPr="000C37DB">
        <w:rPr>
          <w:rFonts w:ascii="Times New Roman" w:hAnsi="Times New Roman" w:cs="Times New Roman"/>
        </w:rPr>
        <w:t xml:space="preserve">found </w:t>
      </w:r>
      <w:r w:rsidR="00EC2674" w:rsidRPr="000C37DB">
        <w:rPr>
          <w:rFonts w:ascii="Times New Roman" w:hAnsi="Times New Roman" w:cs="Times New Roman"/>
        </w:rPr>
        <w:t xml:space="preserve">that </w:t>
      </w:r>
      <w:r w:rsidR="00EB4E2E" w:rsidRPr="000C37DB">
        <w:rPr>
          <w:rFonts w:ascii="Times New Roman" w:hAnsi="Times New Roman" w:cs="Times New Roman"/>
        </w:rPr>
        <w:t xml:space="preserve">lower </w:t>
      </w:r>
      <w:r w:rsidR="00271C78" w:rsidRPr="000C37DB">
        <w:rPr>
          <w:rFonts w:ascii="Times New Roman" w:hAnsi="Times New Roman" w:cs="Times New Roman"/>
        </w:rPr>
        <w:t xml:space="preserve">treatment decision-making capacity </w:t>
      </w:r>
      <w:r w:rsidR="00EB4E2E" w:rsidRPr="000C37DB">
        <w:rPr>
          <w:rFonts w:ascii="Times New Roman" w:hAnsi="Times New Roman" w:cs="Times New Roman"/>
        </w:rPr>
        <w:t xml:space="preserve">(‘capacity’) </w:t>
      </w:r>
      <w:r w:rsidR="00271C78" w:rsidRPr="000C37DB">
        <w:rPr>
          <w:rFonts w:ascii="Times New Roman" w:hAnsi="Times New Roman" w:cs="Times New Roman"/>
        </w:rPr>
        <w:t>in psychosis is</w:t>
      </w:r>
      <w:r w:rsidR="00EB4E2E" w:rsidRPr="000C37DB">
        <w:rPr>
          <w:rFonts w:ascii="Times New Roman" w:hAnsi="Times New Roman" w:cs="Times New Roman"/>
        </w:rPr>
        <w:t xml:space="preserve"> </w:t>
      </w:r>
      <w:r w:rsidR="00271C78" w:rsidRPr="000C37DB">
        <w:rPr>
          <w:rFonts w:ascii="Times New Roman" w:hAnsi="Times New Roman" w:cs="Times New Roman"/>
        </w:rPr>
        <w:t xml:space="preserve">associated with </w:t>
      </w:r>
      <w:r w:rsidR="00EB4E2E" w:rsidRPr="000C37DB">
        <w:rPr>
          <w:rFonts w:ascii="Times New Roman" w:hAnsi="Times New Roman" w:cs="Times New Roman"/>
        </w:rPr>
        <w:t xml:space="preserve">greater </w:t>
      </w:r>
      <w:r w:rsidR="00EC2674" w:rsidRPr="000C37DB">
        <w:rPr>
          <w:rFonts w:ascii="Times New Roman" w:hAnsi="Times New Roman" w:cs="Times New Roman"/>
        </w:rPr>
        <w:t>psychotic symptom</w:t>
      </w:r>
      <w:r w:rsidR="00271C78" w:rsidRPr="000C37DB">
        <w:rPr>
          <w:rFonts w:ascii="Times New Roman" w:hAnsi="Times New Roman" w:cs="Times New Roman"/>
        </w:rPr>
        <w:t xml:space="preserve"> severity, </w:t>
      </w:r>
      <w:r w:rsidR="00EB4E2E" w:rsidRPr="000C37DB">
        <w:rPr>
          <w:rFonts w:ascii="Times New Roman" w:hAnsi="Times New Roman" w:cs="Times New Roman"/>
        </w:rPr>
        <w:t xml:space="preserve">fewer years of education, and lower </w:t>
      </w:r>
      <w:r w:rsidR="00271C78" w:rsidRPr="000C37DB">
        <w:rPr>
          <w:rFonts w:ascii="Times New Roman" w:hAnsi="Times New Roman" w:cs="Times New Roman"/>
        </w:rPr>
        <w:t>verbal cognitive functioning</w:t>
      </w:r>
      <w:r w:rsidR="00EB4E2E" w:rsidRPr="000C37DB">
        <w:rPr>
          <w:rFonts w:ascii="Times New Roman" w:hAnsi="Times New Roman" w:cs="Times New Roman"/>
        </w:rPr>
        <w:t xml:space="preserve">, </w:t>
      </w:r>
      <w:r w:rsidR="000767FA" w:rsidRPr="000C37DB">
        <w:rPr>
          <w:rFonts w:ascii="Times New Roman" w:hAnsi="Times New Roman" w:cs="Times New Roman"/>
        </w:rPr>
        <w:t xml:space="preserve">as well as lower </w:t>
      </w:r>
      <w:r w:rsidR="00EC2674" w:rsidRPr="000C37DB">
        <w:rPr>
          <w:rFonts w:ascii="Times New Roman" w:hAnsi="Times New Roman" w:cs="Times New Roman"/>
        </w:rPr>
        <w:t>insight</w:t>
      </w:r>
      <w:r w:rsidR="00EB4E2E" w:rsidRPr="000C37DB">
        <w:rPr>
          <w:rFonts w:ascii="Times New Roman" w:hAnsi="Times New Roman" w:cs="Times New Roman"/>
        </w:rPr>
        <w:t xml:space="preserve">, </w:t>
      </w:r>
      <w:r w:rsidR="00EC2674" w:rsidRPr="000C37DB">
        <w:rPr>
          <w:rFonts w:ascii="Times New Roman" w:hAnsi="Times New Roman" w:cs="Times New Roman"/>
        </w:rPr>
        <w:t>metacognitive ability</w:t>
      </w:r>
      <w:r w:rsidR="00271C78" w:rsidRPr="000C37DB">
        <w:rPr>
          <w:rFonts w:ascii="Times New Roman" w:hAnsi="Times New Roman" w:cs="Times New Roman"/>
        </w:rPr>
        <w:t xml:space="preserve">, </w:t>
      </w:r>
      <w:r w:rsidR="00EB4E2E" w:rsidRPr="000C37DB">
        <w:rPr>
          <w:rFonts w:ascii="Times New Roman" w:hAnsi="Times New Roman" w:cs="Times New Roman"/>
        </w:rPr>
        <w:t>and anxiety</w:t>
      </w:r>
      <w:r w:rsidR="000C37DB">
        <w:rPr>
          <w:rFonts w:ascii="Times New Roman" w:hAnsi="Times New Roman" w:cs="Times New Roman"/>
        </w:rPr>
        <w:t xml:space="preserve"> </w:t>
      </w:r>
      <w:r w:rsid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Larkin","given":"A.","non-dropping-particle":"","parse-names":false,"suffix":""},{"dropping-particle":"","family":"Hutton","given":"P.","non-dropping-particle":"","parse-names":false,"suffix":""}],"container-title":"British Journal of Psychiatry","id":"ITEM-1","issued":{"date-parts":[["2017"]]},"title":"A systematic review and meta-analysis of factors that help or hinder treatment decision-making capacity in psychosis","type":"article-journal"},"uris":["http://www.mendeley.com/documents/?uuid=bb2b5316-d97c-42cd-926e-0ee55e2827c7"]}],"mendeley":{"formattedCitation":"(Larkin and Hutton, 2017)","plainTextFormattedCitation":"(Larkin and Hutton, 2017)","previouslyFormattedCitation":"(Larkin and Hutton, 2017)"},"properties":{"noteIndex":0},"schema":"https://github.com/citation-style-language/schema/raw/master/csl-citation.json"}</w:instrText>
      </w:r>
      <w:r w:rsidR="000C37DB">
        <w:rPr>
          <w:rFonts w:ascii="Times New Roman" w:hAnsi="Times New Roman" w:cs="Times New Roman"/>
        </w:rPr>
        <w:fldChar w:fldCharType="separate"/>
      </w:r>
      <w:r w:rsidR="00D572D5" w:rsidRPr="00D572D5">
        <w:rPr>
          <w:rFonts w:ascii="Times New Roman" w:hAnsi="Times New Roman" w:cs="Times New Roman"/>
          <w:noProof/>
        </w:rPr>
        <w:t>(Larkin and Hutton, 2017)</w:t>
      </w:r>
      <w:r w:rsidR="000C37DB">
        <w:rPr>
          <w:rFonts w:ascii="Times New Roman" w:hAnsi="Times New Roman" w:cs="Times New Roman"/>
        </w:rPr>
        <w:fldChar w:fldCharType="end"/>
      </w:r>
      <w:r w:rsidR="00EC2674" w:rsidRPr="000C37DB">
        <w:rPr>
          <w:rFonts w:ascii="Times New Roman" w:hAnsi="Times New Roman" w:cs="Times New Roman"/>
        </w:rPr>
        <w:t xml:space="preserve">. </w:t>
      </w:r>
      <w:r w:rsidR="00EB4E2E" w:rsidRPr="000C37DB">
        <w:rPr>
          <w:rFonts w:ascii="Times New Roman" w:hAnsi="Times New Roman" w:cs="Times New Roman"/>
        </w:rPr>
        <w:t>The</w:t>
      </w:r>
      <w:r w:rsidRPr="000C37DB">
        <w:rPr>
          <w:rFonts w:ascii="Times New Roman" w:hAnsi="Times New Roman" w:cs="Times New Roman"/>
        </w:rPr>
        <w:t>y</w:t>
      </w:r>
      <w:r w:rsidR="00EB4E2E" w:rsidRPr="000C37DB">
        <w:rPr>
          <w:rFonts w:ascii="Times New Roman" w:hAnsi="Times New Roman" w:cs="Times New Roman"/>
        </w:rPr>
        <w:t xml:space="preserve"> also </w:t>
      </w:r>
      <w:r w:rsidRPr="000C37DB">
        <w:rPr>
          <w:rFonts w:ascii="Times New Roman" w:hAnsi="Times New Roman" w:cs="Times New Roman"/>
        </w:rPr>
        <w:t xml:space="preserve">found </w:t>
      </w:r>
      <w:r w:rsidR="00EB4E2E" w:rsidRPr="000C37DB">
        <w:rPr>
          <w:rFonts w:ascii="Times New Roman" w:hAnsi="Times New Roman" w:cs="Times New Roman"/>
        </w:rPr>
        <w:t xml:space="preserve">preliminary evidence that provision of </w:t>
      </w:r>
      <w:r w:rsidR="00EC2674" w:rsidRPr="000C37DB">
        <w:rPr>
          <w:rFonts w:ascii="Times New Roman" w:hAnsi="Times New Roman" w:cs="Times New Roman"/>
        </w:rPr>
        <w:t>inpatient care (including antipsychotic treatment), information-simplification, shared decision-making and metacognitive training</w:t>
      </w:r>
      <w:r w:rsidR="00EB4E2E" w:rsidRPr="000C37DB">
        <w:rPr>
          <w:rFonts w:ascii="Times New Roman" w:hAnsi="Times New Roman" w:cs="Times New Roman"/>
        </w:rPr>
        <w:t xml:space="preserve"> were each associated with improvements in capacity over time</w:t>
      </w:r>
      <w:r w:rsidR="00EC2674" w:rsidRPr="000C37DB">
        <w:rPr>
          <w:rFonts w:ascii="Times New Roman" w:hAnsi="Times New Roman" w:cs="Times New Roman"/>
        </w:rPr>
        <w:t>.</w:t>
      </w:r>
      <w:r w:rsidR="00EB4E2E" w:rsidRPr="000C37DB">
        <w:rPr>
          <w:rFonts w:ascii="Times New Roman" w:hAnsi="Times New Roman" w:cs="Times New Roman"/>
        </w:rPr>
        <w:t xml:space="preserve"> </w:t>
      </w:r>
      <w:r w:rsidR="001978A2" w:rsidRPr="000C37DB">
        <w:rPr>
          <w:rFonts w:ascii="Times New Roman" w:hAnsi="Times New Roman" w:cs="Times New Roman"/>
        </w:rPr>
        <w:t xml:space="preserve">However </w:t>
      </w:r>
      <w:r w:rsidR="0049025C" w:rsidRPr="000C37DB">
        <w:rPr>
          <w:rFonts w:ascii="Times New Roman" w:hAnsi="Times New Roman" w:cs="Times New Roman"/>
        </w:rPr>
        <w:t>to develop a comprehensive theory of impaired capacity in psychosis, we need to establish wh</w:t>
      </w:r>
      <w:r w:rsidR="00C33FF8">
        <w:rPr>
          <w:rFonts w:ascii="Times New Roman" w:hAnsi="Times New Roman" w:cs="Times New Roman"/>
        </w:rPr>
        <w:t>at</w:t>
      </w:r>
      <w:r w:rsidR="0049025C" w:rsidRPr="000C37DB">
        <w:rPr>
          <w:rFonts w:ascii="Times New Roman" w:hAnsi="Times New Roman" w:cs="Times New Roman"/>
        </w:rPr>
        <w:t xml:space="preserve"> </w:t>
      </w:r>
      <w:r w:rsidR="000767FA" w:rsidRPr="000C37DB">
        <w:rPr>
          <w:rFonts w:ascii="Times New Roman" w:hAnsi="Times New Roman" w:cs="Times New Roman"/>
        </w:rPr>
        <w:t>factor</w:t>
      </w:r>
      <w:r w:rsidR="0049025C" w:rsidRPr="000C37DB">
        <w:rPr>
          <w:rFonts w:ascii="Times New Roman" w:hAnsi="Times New Roman" w:cs="Times New Roman"/>
        </w:rPr>
        <w:t>s</w:t>
      </w:r>
      <w:r w:rsidR="003D02C0" w:rsidRPr="000C37DB">
        <w:rPr>
          <w:rFonts w:ascii="Times New Roman" w:hAnsi="Times New Roman" w:cs="Times New Roman"/>
        </w:rPr>
        <w:t xml:space="preserve"> </w:t>
      </w:r>
      <w:r w:rsidR="0049025C" w:rsidRPr="000C37DB">
        <w:rPr>
          <w:rFonts w:ascii="Times New Roman" w:hAnsi="Times New Roman" w:cs="Times New Roman"/>
        </w:rPr>
        <w:t xml:space="preserve">are </w:t>
      </w:r>
      <w:r w:rsidR="003D02C0" w:rsidRPr="000C37DB">
        <w:rPr>
          <w:rFonts w:ascii="Times New Roman" w:hAnsi="Times New Roman" w:cs="Times New Roman"/>
          <w:i/>
        </w:rPr>
        <w:t>specifically</w:t>
      </w:r>
      <w:r w:rsidR="0049025C" w:rsidRPr="000C37DB">
        <w:rPr>
          <w:rFonts w:ascii="Times New Roman" w:hAnsi="Times New Roman" w:cs="Times New Roman"/>
        </w:rPr>
        <w:t xml:space="preserve"> related to</w:t>
      </w:r>
      <w:r w:rsidR="001978A2" w:rsidRPr="000C37DB">
        <w:rPr>
          <w:rFonts w:ascii="Times New Roman" w:hAnsi="Times New Roman" w:cs="Times New Roman"/>
        </w:rPr>
        <w:t xml:space="preserve"> treatment decision-making</w:t>
      </w:r>
      <w:r w:rsidR="00B8239D" w:rsidRPr="000C37DB">
        <w:rPr>
          <w:rFonts w:ascii="Times New Roman" w:hAnsi="Times New Roman" w:cs="Times New Roman"/>
        </w:rPr>
        <w:t xml:space="preserve"> in this group</w:t>
      </w:r>
      <w:r w:rsidR="003D02C0" w:rsidRPr="000C37DB">
        <w:rPr>
          <w:rFonts w:ascii="Times New Roman" w:hAnsi="Times New Roman" w:cs="Times New Roman"/>
        </w:rPr>
        <w:t xml:space="preserve">, </w:t>
      </w:r>
      <w:r w:rsidR="00C33FF8">
        <w:rPr>
          <w:rFonts w:ascii="Times New Roman" w:hAnsi="Times New Roman" w:cs="Times New Roman"/>
        </w:rPr>
        <w:t xml:space="preserve">and which </w:t>
      </w:r>
      <w:r w:rsidR="0049025C" w:rsidRPr="000C37DB">
        <w:rPr>
          <w:rFonts w:ascii="Times New Roman" w:hAnsi="Times New Roman" w:cs="Times New Roman"/>
        </w:rPr>
        <w:t xml:space="preserve">affect </w:t>
      </w:r>
      <w:r w:rsidR="003D02C0" w:rsidRPr="000C37DB">
        <w:rPr>
          <w:rFonts w:ascii="Times New Roman" w:hAnsi="Times New Roman" w:cs="Times New Roman"/>
        </w:rPr>
        <w:t xml:space="preserve">their </w:t>
      </w:r>
      <w:r w:rsidR="001978A2" w:rsidRPr="000C37DB">
        <w:rPr>
          <w:rFonts w:ascii="Times New Roman" w:hAnsi="Times New Roman" w:cs="Times New Roman"/>
        </w:rPr>
        <w:t>ability to make decisions</w:t>
      </w:r>
      <w:r w:rsidR="00656661" w:rsidRPr="000C37DB">
        <w:rPr>
          <w:rFonts w:ascii="Times New Roman" w:hAnsi="Times New Roman" w:cs="Times New Roman"/>
        </w:rPr>
        <w:t xml:space="preserve"> generally</w:t>
      </w:r>
      <w:r w:rsidR="0049025C" w:rsidRPr="000C37DB">
        <w:rPr>
          <w:rFonts w:ascii="Times New Roman" w:hAnsi="Times New Roman" w:cs="Times New Roman"/>
        </w:rPr>
        <w:t xml:space="preserve">. </w:t>
      </w:r>
      <w:r w:rsidR="00656661" w:rsidRPr="000C37DB">
        <w:rPr>
          <w:rFonts w:ascii="Times New Roman" w:hAnsi="Times New Roman" w:cs="Times New Roman"/>
        </w:rPr>
        <w:t>This, and the identification of other potential moderators of capacity, requires e</w:t>
      </w:r>
      <w:r w:rsidR="00B8239D" w:rsidRPr="000C37DB">
        <w:rPr>
          <w:rFonts w:ascii="Times New Roman" w:hAnsi="Times New Roman" w:cs="Times New Roman"/>
        </w:rPr>
        <w:t>xamination of the broader literature on decision-making in psychosis</w:t>
      </w:r>
      <w:r w:rsidR="00656661" w:rsidRPr="000C37DB">
        <w:rPr>
          <w:rFonts w:ascii="Times New Roman" w:hAnsi="Times New Roman" w:cs="Times New Roman"/>
        </w:rPr>
        <w:t xml:space="preserve">. </w:t>
      </w:r>
    </w:p>
    <w:p w:rsidR="00EC2674" w:rsidRPr="000C37DB" w:rsidRDefault="00EC2674" w:rsidP="000C37DB">
      <w:pPr>
        <w:spacing w:after="0" w:line="240" w:lineRule="auto"/>
        <w:jc w:val="both"/>
        <w:rPr>
          <w:rFonts w:ascii="Times New Roman" w:hAnsi="Times New Roman" w:cs="Times New Roman"/>
        </w:rPr>
      </w:pPr>
    </w:p>
    <w:p w:rsidR="00C6356F" w:rsidRPr="000C37DB" w:rsidRDefault="003B668F" w:rsidP="000C37DB">
      <w:pPr>
        <w:spacing w:after="0" w:line="240" w:lineRule="auto"/>
        <w:jc w:val="both"/>
        <w:rPr>
          <w:rFonts w:ascii="Times New Roman" w:hAnsi="Times New Roman" w:cs="Times New Roman"/>
        </w:rPr>
      </w:pPr>
      <w:r w:rsidRPr="000C37DB">
        <w:rPr>
          <w:rFonts w:ascii="Times New Roman" w:hAnsi="Times New Roman" w:cs="Times New Roman"/>
        </w:rPr>
        <w:t>D</w:t>
      </w:r>
      <w:r w:rsidR="00657F62" w:rsidRPr="000C37DB">
        <w:rPr>
          <w:rFonts w:ascii="Times New Roman" w:hAnsi="Times New Roman" w:cs="Times New Roman"/>
        </w:rPr>
        <w:t>ecis</w:t>
      </w:r>
      <w:r w:rsidR="003F7F07" w:rsidRPr="000C37DB">
        <w:rPr>
          <w:rFonts w:ascii="Times New Roman" w:hAnsi="Times New Roman" w:cs="Times New Roman"/>
        </w:rPr>
        <w:t>ion-making</w:t>
      </w:r>
      <w:r w:rsidR="00B9354B" w:rsidRPr="000C37DB">
        <w:rPr>
          <w:rFonts w:ascii="Times New Roman" w:hAnsi="Times New Roman" w:cs="Times New Roman"/>
        </w:rPr>
        <w:t xml:space="preserve"> </w:t>
      </w:r>
      <w:r w:rsidR="00C6356F" w:rsidRPr="000C37DB">
        <w:rPr>
          <w:rFonts w:ascii="Times New Roman" w:hAnsi="Times New Roman" w:cs="Times New Roman"/>
        </w:rPr>
        <w:t>is a complex process, and depends on the adequate operation of various cognitive, emotional and social factors. It is influenced by</w:t>
      </w:r>
      <w:r w:rsidR="00B9354B" w:rsidRPr="000C37DB">
        <w:rPr>
          <w:rFonts w:ascii="Times New Roman" w:hAnsi="Times New Roman" w:cs="Times New Roman"/>
        </w:rPr>
        <w:t xml:space="preserve"> </w:t>
      </w:r>
      <w:r w:rsidR="00307F4F" w:rsidRPr="000C37DB">
        <w:rPr>
          <w:rFonts w:ascii="Times New Roman" w:hAnsi="Times New Roman" w:cs="Times New Roman"/>
        </w:rPr>
        <w:t>working memory</w:t>
      </w:r>
      <w:r w:rsidR="00C6356F" w:rsidRPr="000C37DB">
        <w:rPr>
          <w:rFonts w:ascii="Times New Roman" w:hAnsi="Times New Roman" w:cs="Times New Roman"/>
        </w:rPr>
        <w:t xml:space="preserve"> capacity</w:t>
      </w:r>
      <w:r w:rsidR="00307F4F" w:rsidRPr="000C37DB">
        <w:rPr>
          <w:rFonts w:ascii="Times New Roman" w:hAnsi="Times New Roman" w:cs="Times New Roman"/>
        </w:rPr>
        <w:t>, intelligence</w:t>
      </w:r>
      <w:r w:rsidR="006A5852" w:rsidRPr="000C37DB">
        <w:rPr>
          <w:rFonts w:ascii="Times New Roman" w:hAnsi="Times New Roman" w:cs="Times New Roman"/>
        </w:rPr>
        <w:t>,</w:t>
      </w:r>
      <w:r w:rsidR="00073863" w:rsidRPr="000C37DB">
        <w:rPr>
          <w:rFonts w:ascii="Times New Roman" w:hAnsi="Times New Roman" w:cs="Times New Roman"/>
        </w:rPr>
        <w:t xml:space="preserve"> and</w:t>
      </w:r>
      <w:r w:rsidR="006A5852" w:rsidRPr="000C37DB">
        <w:rPr>
          <w:rFonts w:ascii="Times New Roman" w:hAnsi="Times New Roman" w:cs="Times New Roman"/>
        </w:rPr>
        <w:t xml:space="preserve"> information-processing </w:t>
      </w:r>
      <w:r w:rsidR="00B9354B" w:rsidRPr="000C37DB">
        <w:rPr>
          <w:rFonts w:ascii="Times New Roman" w:hAnsi="Times New Roman" w:cs="Times New Roman"/>
        </w:rPr>
        <w:t>heuristics</w:t>
      </w:r>
      <w:r w:rsidR="00073863" w:rsidRPr="000C37DB">
        <w:rPr>
          <w:rFonts w:ascii="Times New Roman" w:hAnsi="Times New Roman" w:cs="Times New Roman"/>
        </w:rPr>
        <w:t>,</w:t>
      </w:r>
      <w:r w:rsidR="00B9354B" w:rsidRPr="000C37DB">
        <w:rPr>
          <w:rFonts w:ascii="Times New Roman" w:hAnsi="Times New Roman" w:cs="Times New Roman"/>
        </w:rPr>
        <w:t xml:space="preserve"> as well as</w:t>
      </w:r>
      <w:r w:rsidR="00307F4F" w:rsidRPr="000C37DB">
        <w:rPr>
          <w:rFonts w:ascii="Times New Roman" w:hAnsi="Times New Roman" w:cs="Times New Roman"/>
        </w:rPr>
        <w:t xml:space="preserve"> extern</w:t>
      </w:r>
      <w:r w:rsidR="0034567A" w:rsidRPr="000C37DB">
        <w:rPr>
          <w:rFonts w:ascii="Times New Roman" w:hAnsi="Times New Roman" w:cs="Times New Roman"/>
        </w:rPr>
        <w:t>al</w:t>
      </w:r>
      <w:r w:rsidR="00CB7980" w:rsidRPr="000C37DB">
        <w:rPr>
          <w:rFonts w:ascii="Times New Roman" w:hAnsi="Times New Roman" w:cs="Times New Roman"/>
        </w:rPr>
        <w:t xml:space="preserve"> </w:t>
      </w:r>
      <w:r w:rsidR="0034567A" w:rsidRPr="000C37DB">
        <w:rPr>
          <w:rFonts w:ascii="Times New Roman" w:hAnsi="Times New Roman" w:cs="Times New Roman"/>
        </w:rPr>
        <w:t>factors</w:t>
      </w:r>
      <w:r w:rsidR="00073863" w:rsidRPr="000C37DB">
        <w:rPr>
          <w:rFonts w:ascii="Times New Roman" w:hAnsi="Times New Roman" w:cs="Times New Roman"/>
        </w:rPr>
        <w:t xml:space="preserve"> such as </w:t>
      </w:r>
      <w:r w:rsidR="0034567A" w:rsidRPr="000C37DB">
        <w:rPr>
          <w:rFonts w:ascii="Times New Roman" w:hAnsi="Times New Roman" w:cs="Times New Roman"/>
        </w:rPr>
        <w:t xml:space="preserve">the </w:t>
      </w:r>
      <w:r w:rsidR="00253B62" w:rsidRPr="000C37DB">
        <w:rPr>
          <w:rFonts w:ascii="Times New Roman" w:hAnsi="Times New Roman" w:cs="Times New Roman"/>
        </w:rPr>
        <w:t>quality</w:t>
      </w:r>
      <w:r w:rsidR="00307F4F" w:rsidRPr="000C37DB">
        <w:rPr>
          <w:rFonts w:ascii="Times New Roman" w:hAnsi="Times New Roman" w:cs="Times New Roman"/>
        </w:rPr>
        <w:t xml:space="preserve"> of </w:t>
      </w:r>
      <w:r w:rsidR="00253B62" w:rsidRPr="000C37DB">
        <w:rPr>
          <w:rFonts w:ascii="Times New Roman" w:hAnsi="Times New Roman" w:cs="Times New Roman"/>
        </w:rPr>
        <w:t xml:space="preserve">available </w:t>
      </w:r>
      <w:r w:rsidR="00307F4F" w:rsidRPr="000C37DB">
        <w:rPr>
          <w:rFonts w:ascii="Times New Roman" w:hAnsi="Times New Roman" w:cs="Times New Roman"/>
        </w:rPr>
        <w:t xml:space="preserve">decision-relevant </w:t>
      </w:r>
      <w:r w:rsidR="0034567A" w:rsidRPr="000C37DB">
        <w:rPr>
          <w:rFonts w:ascii="Times New Roman" w:hAnsi="Times New Roman" w:cs="Times New Roman"/>
        </w:rPr>
        <w:t>information</w:t>
      </w:r>
      <w:r w:rsidR="00657F62" w:rsidRPr="000C37DB">
        <w:rPr>
          <w:rFonts w:ascii="Times New Roman" w:hAnsi="Times New Roman" w:cs="Times New Roman"/>
        </w:rPr>
        <w:t xml:space="preserve">. </w:t>
      </w:r>
      <w:r w:rsidR="00745DBA" w:rsidRPr="000C37DB">
        <w:rPr>
          <w:rFonts w:ascii="Times New Roman" w:hAnsi="Times New Roman" w:cs="Times New Roman"/>
        </w:rPr>
        <w:t>According to</w:t>
      </w:r>
      <w:r w:rsidR="00060827" w:rsidRPr="000C37DB">
        <w:rPr>
          <w:rFonts w:ascii="Times New Roman" w:hAnsi="Times New Roman" w:cs="Times New Roman"/>
        </w:rPr>
        <w:t xml:space="preserve"> Damasio’s ‘somatic marker hypothesis</w:t>
      </w:r>
      <w:r w:rsidR="00BD0348" w:rsidRPr="000C37DB">
        <w:rPr>
          <w:rFonts w:ascii="Times New Roman" w:hAnsi="Times New Roman" w:cs="Times New Roman"/>
        </w:rPr>
        <w:t>’</w:t>
      </w:r>
      <w:r w:rsidR="00745DBA" w:rsidRPr="000C37DB">
        <w:rPr>
          <w:rFonts w:ascii="Times New Roman" w:hAnsi="Times New Roman" w:cs="Times New Roman"/>
        </w:rPr>
        <w:t xml:space="preserve">, </w:t>
      </w:r>
      <w:r w:rsidR="005D32CB" w:rsidRPr="000C37DB">
        <w:rPr>
          <w:rFonts w:ascii="Times New Roman" w:hAnsi="Times New Roman" w:cs="Times New Roman"/>
        </w:rPr>
        <w:t xml:space="preserve">it also depends on </w:t>
      </w:r>
      <w:r w:rsidR="00F974DC" w:rsidRPr="000C37DB">
        <w:rPr>
          <w:rFonts w:ascii="Times New Roman" w:hAnsi="Times New Roman" w:cs="Times New Roman"/>
        </w:rPr>
        <w:t xml:space="preserve">a </w:t>
      </w:r>
      <w:r w:rsidR="005D32CB" w:rsidRPr="000C37DB">
        <w:rPr>
          <w:rFonts w:ascii="Times New Roman" w:hAnsi="Times New Roman" w:cs="Times New Roman"/>
        </w:rPr>
        <w:t>preserved ability to encode, store</w:t>
      </w:r>
      <w:r w:rsidR="006A5852" w:rsidRPr="000C37DB">
        <w:rPr>
          <w:rFonts w:ascii="Times New Roman" w:hAnsi="Times New Roman" w:cs="Times New Roman"/>
        </w:rPr>
        <w:t xml:space="preserve"> </w:t>
      </w:r>
      <w:r w:rsidR="005D32CB" w:rsidRPr="000C37DB">
        <w:rPr>
          <w:rFonts w:ascii="Times New Roman" w:hAnsi="Times New Roman" w:cs="Times New Roman"/>
        </w:rPr>
        <w:t xml:space="preserve">and retrieve </w:t>
      </w:r>
      <w:r w:rsidR="006A5852" w:rsidRPr="000C37DB">
        <w:rPr>
          <w:rFonts w:ascii="Times New Roman" w:hAnsi="Times New Roman" w:cs="Times New Roman"/>
        </w:rPr>
        <w:t xml:space="preserve">emotion-stimuli </w:t>
      </w:r>
      <w:r w:rsidR="00060827" w:rsidRPr="000C37DB">
        <w:rPr>
          <w:rFonts w:ascii="Times New Roman" w:hAnsi="Times New Roman" w:cs="Times New Roman"/>
        </w:rPr>
        <w:t xml:space="preserve">associations </w:t>
      </w:r>
      <w:r w:rsidR="00F974DC" w:rsidRPr="000C37DB">
        <w:rPr>
          <w:rFonts w:ascii="Times New Roman" w:hAnsi="Times New Roman" w:cs="Times New Roman"/>
        </w:rPr>
        <w:t xml:space="preserve"> </w:t>
      </w:r>
      <w:r w:rsidR="00F974DC"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{"citationItems":[{"id":"ITEM-1","itemData":{"DOI":"10.1098/rstb.1996.0125","ISBN":"0962-8436","ISSN":"0962-8436","PMID":"8941953","abstract":"In this article I discuss a hypothesis, known as the somatic marker hypothesis, which I believe is relevant to the understanding of processes of human reasoning and decision making. The ventromedial sector of the prefrontal cortices is critical to the operations postulated here, but the hypothesis does not necessarily apply to prefrontal cortex as a whole and should not be seen as an attempt to unify frontal lobe functions under a single mechanism. The key idea in the hypothesis is that 'marker' signals influence the processes of response to stimuli, at multiple levels of operation, some of which occur overtly (consciously, 'in mind') and some of which occur covertly (non-consciously, in a non-minded manner). The marker signals arise in bioregulatory processes, including those which express themselves in emotions and feelings, but are not necessarily confined to those alone. This is the reason why the markers are termed somatic: they relate to body-state structure and regulation even when they do not arise in the body proper but rather in the brain's representation of the body. Examples of the covert action of 'marker' signals are the undeliberated inhibition of a response learned previously; the introduction of a bias in the selection of an aversive or appetitive mode of behaviour, or in the otherwise deliberate evaluation of varied option-outcome scenarios. Examples of overt action include the conscious 'qualifying' of certain option-outcome scenarios as dangerous or advantageous. The hypothesis rejects attempts to limit human reasoning and decision making to mechanisms relying, in an exclusive and unrelated manner, on either conditioning alone or cognition alone.","author":[{"dropping-particle":"","family":"Damasio","given":"A. R.","non-dropping-particle":"","parse-names":false,"suffix":""},{"dropping-particle":"","family":"Everitt","given":"B. J.","non-dropping-particle":"","parse-names":false,"suffix":""},{"dropping-particle":"","family":"Bishop","given":"D.","non-dropping-particle":"","parse-names":false,"suffix":""}],"container-title":"Philosophical Transactions of the Royal Society B: Biological Sciences","id":"ITEM-1","issue":"1346","issued":{"date-parts":[["1996"]]},"page":"1413-1420","title":"The Somatic Marker Hypothesis and the Possible Functions of the Prefrontal Cortex [and Discussion]","type":"article-journal","volume":"351"},"uris":["http://www.mendeley.com/documents/?uuid=7184f1b5-85a6-48c7-9fd3-fc1928497912"]}],"mendeley":{"formattedCitation":"(Damasio, Everitt and Bishop, 1996)","plainTextFormattedCitation":"(Damasio, Everitt and Bishop, 1996)","previouslyFormattedCitation":"(Damasio, Everitt and Bishop, 1996)"},"properties":{"noteIndex":0},"schema":"https://github.com/citation-style-language/schema/raw/master/csl-citation.json"}</w:instrText>
      </w:r>
      <w:r w:rsidR="00F974DC" w:rsidRPr="000C37DB">
        <w:rPr>
          <w:rFonts w:ascii="Times New Roman" w:hAnsi="Times New Roman" w:cs="Times New Roman"/>
        </w:rPr>
        <w:fldChar w:fldCharType="separate"/>
      </w:r>
      <w:r w:rsidR="00D572D5" w:rsidRPr="00D572D5">
        <w:rPr>
          <w:rFonts w:ascii="Times New Roman" w:hAnsi="Times New Roman" w:cs="Times New Roman"/>
          <w:noProof/>
        </w:rPr>
        <w:t>(Damasio, Everitt and Bishop, 1996)</w:t>
      </w:r>
      <w:r w:rsidR="00F974DC" w:rsidRPr="000C37DB">
        <w:rPr>
          <w:rFonts w:ascii="Times New Roman" w:hAnsi="Times New Roman" w:cs="Times New Roman"/>
        </w:rPr>
        <w:fldChar w:fldCharType="end"/>
      </w:r>
      <w:r w:rsidR="00F974DC" w:rsidRPr="000C37DB">
        <w:rPr>
          <w:rFonts w:ascii="Times New Roman" w:hAnsi="Times New Roman" w:cs="Times New Roman"/>
        </w:rPr>
        <w:t xml:space="preserve">. This is thought to </w:t>
      </w:r>
      <w:r w:rsidR="008A5B7B" w:rsidRPr="000C37DB">
        <w:rPr>
          <w:rFonts w:ascii="Times New Roman" w:hAnsi="Times New Roman" w:cs="Times New Roman"/>
        </w:rPr>
        <w:t xml:space="preserve">enable </w:t>
      </w:r>
      <w:r w:rsidR="00F974DC" w:rsidRPr="000C37DB">
        <w:rPr>
          <w:rFonts w:ascii="Times New Roman" w:hAnsi="Times New Roman" w:cs="Times New Roman"/>
        </w:rPr>
        <w:t>a person</w:t>
      </w:r>
      <w:r w:rsidR="008A5B7B" w:rsidRPr="000C37DB">
        <w:rPr>
          <w:rFonts w:ascii="Times New Roman" w:hAnsi="Times New Roman" w:cs="Times New Roman"/>
        </w:rPr>
        <w:t xml:space="preserve"> to quickly learn </w:t>
      </w:r>
      <w:r w:rsidR="00956E29" w:rsidRPr="000C37DB">
        <w:rPr>
          <w:rFonts w:ascii="Times New Roman" w:hAnsi="Times New Roman" w:cs="Times New Roman"/>
        </w:rPr>
        <w:t xml:space="preserve">whether </w:t>
      </w:r>
      <w:r w:rsidR="006A5852" w:rsidRPr="000C37DB">
        <w:rPr>
          <w:rFonts w:ascii="Times New Roman" w:hAnsi="Times New Roman" w:cs="Times New Roman"/>
        </w:rPr>
        <w:t xml:space="preserve">a particular stimuli </w:t>
      </w:r>
      <w:r w:rsidR="00956E29" w:rsidRPr="000C37DB">
        <w:rPr>
          <w:rFonts w:ascii="Times New Roman" w:hAnsi="Times New Roman" w:cs="Times New Roman"/>
        </w:rPr>
        <w:t>involve</w:t>
      </w:r>
      <w:r w:rsidR="00A43A3C" w:rsidRPr="000C37DB">
        <w:rPr>
          <w:rFonts w:ascii="Times New Roman" w:hAnsi="Times New Roman" w:cs="Times New Roman"/>
        </w:rPr>
        <w:t xml:space="preserve">s risk or </w:t>
      </w:r>
      <w:r w:rsidR="008A5B7B" w:rsidRPr="000C37DB">
        <w:rPr>
          <w:rFonts w:ascii="Times New Roman" w:hAnsi="Times New Roman" w:cs="Times New Roman"/>
        </w:rPr>
        <w:t>reward</w:t>
      </w:r>
      <w:r w:rsidR="008B76D4" w:rsidRPr="000C37DB">
        <w:rPr>
          <w:rFonts w:ascii="Times New Roman" w:hAnsi="Times New Roman" w:cs="Times New Roman"/>
        </w:rPr>
        <w:t>,</w:t>
      </w:r>
      <w:r w:rsidR="00307F4F" w:rsidRPr="000C37DB">
        <w:rPr>
          <w:rFonts w:ascii="Times New Roman" w:hAnsi="Times New Roman" w:cs="Times New Roman"/>
        </w:rPr>
        <w:t xml:space="preserve"> </w:t>
      </w:r>
      <w:r w:rsidR="006A5852" w:rsidRPr="000C37DB">
        <w:rPr>
          <w:rFonts w:ascii="Times New Roman" w:hAnsi="Times New Roman" w:cs="Times New Roman"/>
        </w:rPr>
        <w:t>and</w:t>
      </w:r>
      <w:r w:rsidR="008B76D4" w:rsidRPr="000C37DB">
        <w:rPr>
          <w:rFonts w:ascii="Times New Roman" w:hAnsi="Times New Roman" w:cs="Times New Roman"/>
        </w:rPr>
        <w:t xml:space="preserve"> </w:t>
      </w:r>
      <w:r w:rsidR="00956E29" w:rsidRPr="000C37DB">
        <w:rPr>
          <w:rFonts w:ascii="Times New Roman" w:hAnsi="Times New Roman" w:cs="Times New Roman"/>
        </w:rPr>
        <w:t xml:space="preserve">reactivation </w:t>
      </w:r>
      <w:r w:rsidR="006A5852" w:rsidRPr="000C37DB">
        <w:rPr>
          <w:rFonts w:ascii="Times New Roman" w:hAnsi="Times New Roman" w:cs="Times New Roman"/>
        </w:rPr>
        <w:t xml:space="preserve">of these associations </w:t>
      </w:r>
      <w:r w:rsidR="00956E29" w:rsidRPr="000C37DB">
        <w:rPr>
          <w:rFonts w:ascii="Times New Roman" w:hAnsi="Times New Roman" w:cs="Times New Roman"/>
        </w:rPr>
        <w:t xml:space="preserve">when faced with similar stimuli </w:t>
      </w:r>
      <w:r w:rsidR="008B76D4" w:rsidRPr="000C37DB">
        <w:rPr>
          <w:rFonts w:ascii="Times New Roman" w:hAnsi="Times New Roman" w:cs="Times New Roman"/>
        </w:rPr>
        <w:t xml:space="preserve">serves to </w:t>
      </w:r>
      <w:r w:rsidR="00816454" w:rsidRPr="000C37DB">
        <w:rPr>
          <w:rFonts w:ascii="Times New Roman" w:hAnsi="Times New Roman" w:cs="Times New Roman"/>
        </w:rPr>
        <w:t xml:space="preserve">implicitly </w:t>
      </w:r>
      <w:r w:rsidR="008A5B7B" w:rsidRPr="000C37DB">
        <w:rPr>
          <w:rFonts w:ascii="Times New Roman" w:hAnsi="Times New Roman" w:cs="Times New Roman"/>
        </w:rPr>
        <w:t>inf</w:t>
      </w:r>
      <w:r w:rsidR="00253B62" w:rsidRPr="000C37DB">
        <w:rPr>
          <w:rFonts w:ascii="Times New Roman" w:hAnsi="Times New Roman" w:cs="Times New Roman"/>
        </w:rPr>
        <w:t>luence</w:t>
      </w:r>
      <w:r w:rsidR="008A5B7B" w:rsidRPr="000C37DB">
        <w:rPr>
          <w:rFonts w:ascii="Times New Roman" w:hAnsi="Times New Roman" w:cs="Times New Roman"/>
        </w:rPr>
        <w:t xml:space="preserve"> conscious deliberation</w:t>
      </w:r>
      <w:r w:rsidR="004E5F06" w:rsidRPr="000C37DB">
        <w:rPr>
          <w:rFonts w:ascii="Times New Roman" w:hAnsi="Times New Roman" w:cs="Times New Roman"/>
        </w:rPr>
        <w:t xml:space="preserve"> and</w:t>
      </w:r>
      <w:r w:rsidR="006A5852" w:rsidRPr="000C37DB">
        <w:rPr>
          <w:rFonts w:ascii="Times New Roman" w:hAnsi="Times New Roman" w:cs="Times New Roman"/>
        </w:rPr>
        <w:t xml:space="preserve"> </w:t>
      </w:r>
      <w:r w:rsidR="00956E29" w:rsidRPr="000C37DB">
        <w:rPr>
          <w:rFonts w:ascii="Times New Roman" w:hAnsi="Times New Roman" w:cs="Times New Roman"/>
        </w:rPr>
        <w:t>choice</w:t>
      </w:r>
      <w:r w:rsidR="00A43A3C" w:rsidRPr="000C37DB">
        <w:rPr>
          <w:rFonts w:ascii="Times New Roman" w:hAnsi="Times New Roman" w:cs="Times New Roman"/>
        </w:rPr>
        <w:t xml:space="preserve">. </w:t>
      </w:r>
      <w:r w:rsidR="00816454" w:rsidRPr="000C37DB">
        <w:rPr>
          <w:rFonts w:ascii="Times New Roman" w:hAnsi="Times New Roman" w:cs="Times New Roman"/>
        </w:rPr>
        <w:t>D</w:t>
      </w:r>
      <w:r w:rsidR="006E1DB6" w:rsidRPr="000C37DB">
        <w:rPr>
          <w:rFonts w:ascii="Times New Roman" w:hAnsi="Times New Roman" w:cs="Times New Roman"/>
        </w:rPr>
        <w:t>isrupt</w:t>
      </w:r>
      <w:r w:rsidR="00816454" w:rsidRPr="000C37DB">
        <w:rPr>
          <w:rFonts w:ascii="Times New Roman" w:hAnsi="Times New Roman" w:cs="Times New Roman"/>
        </w:rPr>
        <w:t>ion to these</w:t>
      </w:r>
      <w:r w:rsidR="006E1DB6" w:rsidRPr="000C37DB">
        <w:rPr>
          <w:rFonts w:ascii="Times New Roman" w:hAnsi="Times New Roman" w:cs="Times New Roman"/>
        </w:rPr>
        <w:t xml:space="preserve"> cognitive-emotional </w:t>
      </w:r>
      <w:r w:rsidR="006352E1" w:rsidRPr="000C37DB">
        <w:rPr>
          <w:rFonts w:ascii="Times New Roman" w:hAnsi="Times New Roman" w:cs="Times New Roman"/>
        </w:rPr>
        <w:t>processes</w:t>
      </w:r>
      <w:r w:rsidR="00816454" w:rsidRPr="000C37DB">
        <w:rPr>
          <w:rFonts w:ascii="Times New Roman" w:hAnsi="Times New Roman" w:cs="Times New Roman"/>
        </w:rPr>
        <w:t xml:space="preserve"> </w:t>
      </w:r>
      <w:r w:rsidR="00D36188" w:rsidRPr="000C37DB">
        <w:rPr>
          <w:rFonts w:ascii="Times New Roman" w:hAnsi="Times New Roman" w:cs="Times New Roman"/>
        </w:rPr>
        <w:t xml:space="preserve">can be </w:t>
      </w:r>
      <w:r w:rsidR="00191E57" w:rsidRPr="000C37DB">
        <w:rPr>
          <w:rFonts w:ascii="Times New Roman" w:hAnsi="Times New Roman" w:cs="Times New Roman"/>
        </w:rPr>
        <w:t>measured</w:t>
      </w:r>
      <w:r w:rsidR="00816454" w:rsidRPr="000C37DB">
        <w:rPr>
          <w:rFonts w:ascii="Times New Roman" w:hAnsi="Times New Roman" w:cs="Times New Roman"/>
        </w:rPr>
        <w:t xml:space="preserve"> using</w:t>
      </w:r>
      <w:r w:rsidR="006E6E1D" w:rsidRPr="000C37DB">
        <w:rPr>
          <w:rFonts w:ascii="Times New Roman" w:hAnsi="Times New Roman" w:cs="Times New Roman"/>
        </w:rPr>
        <w:t xml:space="preserve"> the Iowa Gambling Task (IGT)</w:t>
      </w:r>
      <w:r w:rsidR="00816454" w:rsidRPr="000C37DB">
        <w:rPr>
          <w:rFonts w:ascii="Times New Roman" w:hAnsi="Times New Roman" w:cs="Times New Roman"/>
        </w:rPr>
        <w:t>, with poor performance being evident in those who perform normally on other tests of intellectual and cognitive functioning yet have poor ‘real-world’ decision-making</w:t>
      </w:r>
      <w:r w:rsidR="00E95854" w:rsidRPr="000C37DB">
        <w:rPr>
          <w:rFonts w:ascii="Times New Roman" w:hAnsi="Times New Roman" w:cs="Times New Roman"/>
        </w:rPr>
        <w:t xml:space="preserve"> </w:t>
      </w:r>
      <w:r w:rsidR="00E95854"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{"citationItems":[{"id":"ITEM-1","itemData":{"DOI":"10.1016/0010-0277(94)90018-3","ISBN":"0010-0277 (Print)\\n0010-0277 (Linking)","ISSN":"0010-0277","PMID":"8039375","abstract":"Following damage to the ventromedial prefrontal cortex, humans develop a defect in real-life decision-making, which contrasts with otherwise normal intellectual functions. Currently, there is no neuropsychological probe to detect in the laboratory, and the cognitive and neural mechanisms responsible for this defect have resisted explanation. Here, using a novel task which simulates real-life decision-making in the way it factors uncertainty of premises and outcomes, as well as reward and punishment, we find that prefrontal patients, unlike controls, are oblivious to the future consequences of their actions, and seem to be guided by immediate prospects only. This finding offers, for the first time, the possibility of detecting these patients' elusive impairment in the laboratory, measuring it, and investigating its possible causes.","author":[{"dropping-particle":"","family":"Bechara","given":"A","non-dropping-particle":"","parse-names":false,"suffix":""},{"dropping-particle":"","family":"Damasio","given":"A","non-dropping-particle":"","parse-names":false,"suffix":""},{"dropping-particle":"","family":"Damasio","given":"H","non-dropping-particle":"","parse-names":false,"suffix":""},{"dropping-particle":"","family":"Anderson","given":"SW","non-dropping-particle":"","parse-names":false,"suffix":""}],"container-title":"Cognition","id":"ITEM-1","issued":{"date-parts":[["1994"]]},"page":"7-15","title":"Insensitivity to future consequences following damange to human prefrontal cortex","type":"article-journal","volume":"50"},"uris":["http://www.mendeley.com/documents/?uuid=a159b2ef-c01d-4345-b26d-1eb98d540088"]}],"mendeley":{"formattedCitation":"(Bechara &lt;i&gt;et al.&lt;/i&gt;, 1994)","plainTextFormattedCitation":"(Bechara et al., 1994)","previouslyFormattedCitation":"(Bechara &lt;i&gt;et al.&lt;/i&gt;, 1994)"},"properties":{"noteIndex":0},"schema":"https://github.com/citation-style-language/schema/raw/master/csl-citation.json"}</w:instrText>
      </w:r>
      <w:r w:rsidR="00E95854" w:rsidRPr="000C37DB">
        <w:rPr>
          <w:rFonts w:ascii="Times New Roman" w:hAnsi="Times New Roman" w:cs="Times New Roman"/>
        </w:rPr>
        <w:fldChar w:fldCharType="separate"/>
      </w:r>
      <w:r w:rsidR="00D572D5" w:rsidRPr="00D572D5">
        <w:rPr>
          <w:rFonts w:ascii="Times New Roman" w:hAnsi="Times New Roman" w:cs="Times New Roman"/>
          <w:noProof/>
        </w:rPr>
        <w:t xml:space="preserve">(Bechara </w:t>
      </w:r>
      <w:r w:rsidR="00D572D5" w:rsidRPr="00D572D5">
        <w:rPr>
          <w:rFonts w:ascii="Times New Roman" w:hAnsi="Times New Roman" w:cs="Times New Roman"/>
          <w:i/>
          <w:noProof/>
        </w:rPr>
        <w:t>et al.</w:t>
      </w:r>
      <w:r w:rsidR="00D572D5" w:rsidRPr="00D572D5">
        <w:rPr>
          <w:rFonts w:ascii="Times New Roman" w:hAnsi="Times New Roman" w:cs="Times New Roman"/>
          <w:noProof/>
        </w:rPr>
        <w:t>, 1994)</w:t>
      </w:r>
      <w:r w:rsidR="00E95854" w:rsidRPr="000C37DB">
        <w:rPr>
          <w:rFonts w:ascii="Times New Roman" w:hAnsi="Times New Roman" w:cs="Times New Roman"/>
        </w:rPr>
        <w:fldChar w:fldCharType="end"/>
      </w:r>
      <w:r w:rsidR="007D68B6" w:rsidRPr="000C37DB">
        <w:rPr>
          <w:rFonts w:ascii="Times New Roman" w:hAnsi="Times New Roman" w:cs="Times New Roman"/>
        </w:rPr>
        <w:t>.</w:t>
      </w:r>
      <w:r w:rsidR="00816454" w:rsidRPr="000C37DB">
        <w:rPr>
          <w:rFonts w:ascii="Times New Roman" w:hAnsi="Times New Roman" w:cs="Times New Roman"/>
        </w:rPr>
        <w:t xml:space="preserve"> </w:t>
      </w:r>
      <w:r w:rsidRPr="000C37DB">
        <w:rPr>
          <w:rFonts w:ascii="Times New Roman" w:hAnsi="Times New Roman" w:cs="Times New Roman"/>
        </w:rPr>
        <w:t xml:space="preserve">For this reason, it is also regarded as a useful laboratory measure of practical decision-making ability </w:t>
      </w:r>
      <w:r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{"citationItems":[{"id":"ITEM-1","itemData":{"DOI":"10.1007/s11065-009-9083-4","ISBN":"1040-7308","ISSN":"10407308","PMID":"19194801","abstract":"The Iowa Gambling Task (IGT) was created to assess real-world decision making in a laboratory setting and has been applied to various clinical populations (i.e., substance abuse, schizophrenia, pathological gamblers) outside those with orbitofrontal cortex damage, for whom it was originally developed. The current review provides a critical examination of lesion, functional neuroimaging, developmental, and clinical studies in order to examine the construct validity of the IGT. The preponderance of evidence provides support for the use of the IGT to detect decision making deficits in clinical populations, in the context of a more comprehensive evaluation. The review includes a discussion of three critical issues affecting the validity of the IGT, as it has recently become available as a clinical instrument: the lack of a concise definition as to what aspect of decision making the IGT measures, the lack of data regarding reliability of the IGT, and the influence of personality and state mood on IGT performance.","author":[{"dropping-particle":"","family":"Buelow","given":"Melissa T.","non-dropping-particle":"","parse-names":false,"suffix":""},{"dropping-particle":"","family":"Suhr","given":"Julie A.","non-dropping-particle":"","parse-names":false,"suffix":""}],"container-title":"Neuropsychology Review","id":"ITEM-1","issue":"1","issued":{"date-parts":[["2009"]]},"page":"102-114","title":"Construct validity of the Iowa gambling task","type":"article","volume":"19"},"uris":["http://www.mendeley.com/documents/?uuid=58a51232-8b05-4183-a54d-8fe561559ad0"]},{"id":"ITEM-2","itemData":{"DOI":"10.3389/fpsyg.2013.00732","ISBN":"1664-1078","ISSN":"16641078","PMID":"24133474","abstract":"Our earlier study found patients with depression to show a preference for larger reward as measured by the Iowa Gambling Task (IGT). In this IGT version, larger rewards were associated with even larger consequent losses. In the light of the clinical markers defining depressive disorder, this finding might appear controversial at first. Performance of depressed patients on various decision-making (DM) tasks is typically found to be impaired. Evidence points toward reduced reward learning, as well as the difficulty to shift strategy and integrate environmental changes into DM contingencies. This results in an impaired ability to modulate behavior as a function of reward, or punishment, respectively. Clinical symptoms of the disorder, the genetic profile, as well as personality traits might also influence DM strategies. More severe depression increased sensitivity to immediate large punishment, thus predicting future decisions, and was also associated with higher harm avoidance. Anhedonic features diminished reward learning abilities to a greater extent, even predicting clinical outcome. Several questions about how these aspects relate remain to be clarified. Is there a genetic predisposition for the DM impairment preceding mood symptoms? Is it the consequence of clinical signs or even learned behavior serving as a coping strategy? Are patients prone to develop an aversion of loss or are they unable to sense or deal with reward or the preference of reward? Does the DM deficit normalize or is a persisting impairment predictor for clinical outcome or relapse risk? To what extent is it influenced by medication effects? How does a long-lasting DM deficit affect daily life and social interactions? Strikingly, research evidence indicates that depressed patients tend to behave less deceptive and more self-focused, resulting in impaired social DM. The difficulty in daily interpersonal interactions might contribute to social isolation, further intensifying depressive symptoms.","author":[{"dropping-particle":"","family":"Must","given":"Anita","non-dropping-particle":"","parse-names":false,"suffix":""},{"dropping-particle":"","family":"Horvath","given":"Szatmar","non-dropping-particle":"","parse-names":false,"suffix":""},{"dropping-particle":"","family":"Nemeth","given":"Viola L.","non-dropping-particle":"","parse-names":false,"suffix":""},{"dropping-particle":"","family":"Janka","given":"Zoltan","non-dropping-particle":"","parse-names":false,"suffix":""}],"container-title":"Frontiers in Psychology","id":"ITEM-2","issue":"OCT","issued":{"date-parts":[["2013"]]},"title":"The Iowa Gambling Task in depression - what have we learned about sub-optimal decision-making strategies?","type":"article","volume":"4"},"uris":["http://www.mendeley.com/documents/?uuid=b5cfc0ea-7820-48ed-9b55-e1c22caee16a"]}],"mendeley":{"formattedCitation":"(Buelow and Suhr, 2009; Must &lt;i&gt;et al.&lt;/i&gt;, 2013)","plainTextFormattedCitation":"(Buelow and Suhr, 2009; Must et al., 2013)","previouslyFormattedCitation":"(Buelow and Suhr, 2009; Must &lt;i&gt;et al.&lt;/i&gt;, 2013)"},"properties":{"noteIndex":0},"schema":"https://github.com/citation-style-language/schema/raw/master/csl-citation.json"}</w:instrText>
      </w:r>
      <w:r w:rsidRPr="000C37DB">
        <w:rPr>
          <w:rFonts w:ascii="Times New Roman" w:hAnsi="Times New Roman" w:cs="Times New Roman"/>
        </w:rPr>
        <w:fldChar w:fldCharType="separate"/>
      </w:r>
      <w:r w:rsidR="00D572D5" w:rsidRPr="00D572D5">
        <w:rPr>
          <w:rFonts w:ascii="Times New Roman" w:hAnsi="Times New Roman" w:cs="Times New Roman"/>
          <w:noProof/>
        </w:rPr>
        <w:t xml:space="preserve">(Buelow and Suhr, 2009; Must </w:t>
      </w:r>
      <w:r w:rsidR="00D572D5" w:rsidRPr="00D572D5">
        <w:rPr>
          <w:rFonts w:ascii="Times New Roman" w:hAnsi="Times New Roman" w:cs="Times New Roman"/>
          <w:i/>
          <w:noProof/>
        </w:rPr>
        <w:t>et al.</w:t>
      </w:r>
      <w:r w:rsidR="00D572D5" w:rsidRPr="00D572D5">
        <w:rPr>
          <w:rFonts w:ascii="Times New Roman" w:hAnsi="Times New Roman" w:cs="Times New Roman"/>
          <w:noProof/>
        </w:rPr>
        <w:t>, 2013)</w:t>
      </w:r>
      <w:r w:rsidRPr="000C37DB">
        <w:rPr>
          <w:rFonts w:ascii="Times New Roman" w:hAnsi="Times New Roman" w:cs="Times New Roman"/>
        </w:rPr>
        <w:fldChar w:fldCharType="end"/>
      </w:r>
      <w:r w:rsidRPr="000C37DB">
        <w:rPr>
          <w:rFonts w:ascii="Times New Roman" w:hAnsi="Times New Roman" w:cs="Times New Roman"/>
        </w:rPr>
        <w:t>, and the performance of people with psychosis on this task has now been studied extensively.</w:t>
      </w:r>
    </w:p>
    <w:p w:rsidR="00C6356F" w:rsidRPr="000C37DB" w:rsidRDefault="00C6356F" w:rsidP="000C37DB">
      <w:pPr>
        <w:spacing w:after="0" w:line="240" w:lineRule="auto"/>
        <w:jc w:val="both"/>
        <w:rPr>
          <w:rFonts w:ascii="Times New Roman" w:hAnsi="Times New Roman" w:cs="Times New Roman"/>
        </w:rPr>
      </w:pPr>
    </w:p>
    <w:p w:rsidR="003D02C0" w:rsidRPr="000C37DB" w:rsidRDefault="000C37DB" w:rsidP="000C37DB">
      <w:pPr>
        <w:spacing w:after="0" w:line="240" w:lineRule="auto"/>
        <w:jc w:val="both"/>
        <w:rPr>
          <w:rFonts w:ascii="Times New Roman" w:hAnsi="Times New Roman" w:cs="Times New Roman"/>
        </w:rPr>
      </w:pPr>
      <w:r>
        <w:rPr>
          <w:rFonts w:ascii="Times New Roman" w:hAnsi="Times New Roman" w:cs="Times New Roman"/>
        </w:rPr>
        <w:t>The IGT</w:t>
      </w:r>
      <w:r w:rsidR="001F5591" w:rsidRPr="000C37DB">
        <w:rPr>
          <w:rFonts w:ascii="Times New Roman" w:hAnsi="Times New Roman" w:cs="Times New Roman"/>
        </w:rPr>
        <w:t xml:space="preserve"> involves presenting </w:t>
      </w:r>
      <w:r w:rsidR="006E1DB6" w:rsidRPr="000C37DB">
        <w:rPr>
          <w:rFonts w:ascii="Times New Roman" w:hAnsi="Times New Roman" w:cs="Times New Roman"/>
        </w:rPr>
        <w:t>participants with four decks of cards,</w:t>
      </w:r>
      <w:r w:rsidR="001F5591" w:rsidRPr="000C37DB">
        <w:rPr>
          <w:rFonts w:ascii="Times New Roman" w:hAnsi="Times New Roman" w:cs="Times New Roman"/>
        </w:rPr>
        <w:t xml:space="preserve"> who are then</w:t>
      </w:r>
      <w:r w:rsidR="00073863" w:rsidRPr="000C37DB">
        <w:rPr>
          <w:rFonts w:ascii="Times New Roman" w:hAnsi="Times New Roman" w:cs="Times New Roman"/>
        </w:rPr>
        <w:t xml:space="preserve"> </w:t>
      </w:r>
      <w:r w:rsidR="001F5591" w:rsidRPr="000C37DB">
        <w:rPr>
          <w:rFonts w:ascii="Times New Roman" w:hAnsi="Times New Roman" w:cs="Times New Roman"/>
        </w:rPr>
        <w:t xml:space="preserve">informed </w:t>
      </w:r>
      <w:r w:rsidR="006E1DB6" w:rsidRPr="000C37DB">
        <w:rPr>
          <w:rFonts w:ascii="Times New Roman" w:hAnsi="Times New Roman" w:cs="Times New Roman"/>
        </w:rPr>
        <w:t>they will win or lose varying amounts of money with each card they choose</w:t>
      </w:r>
      <w:r w:rsidR="00557165" w:rsidRPr="000C37DB">
        <w:rPr>
          <w:rFonts w:ascii="Times New Roman" w:hAnsi="Times New Roman" w:cs="Times New Roman"/>
        </w:rPr>
        <w:t xml:space="preserve"> and </w:t>
      </w:r>
      <w:r w:rsidR="006E1DB6" w:rsidRPr="000C37DB">
        <w:rPr>
          <w:rFonts w:ascii="Times New Roman" w:hAnsi="Times New Roman" w:cs="Times New Roman"/>
        </w:rPr>
        <w:t>that their goal is to use their selections to win as much money as possible.</w:t>
      </w:r>
      <w:r w:rsidR="00360D27" w:rsidRPr="000C37DB">
        <w:rPr>
          <w:rFonts w:ascii="Times New Roman" w:hAnsi="Times New Roman" w:cs="Times New Roman"/>
        </w:rPr>
        <w:t xml:space="preserve"> Two</w:t>
      </w:r>
      <w:r w:rsidR="006E1DB6" w:rsidRPr="000C37DB">
        <w:rPr>
          <w:rFonts w:ascii="Times New Roman" w:hAnsi="Times New Roman" w:cs="Times New Roman"/>
        </w:rPr>
        <w:t xml:space="preserve"> decks </w:t>
      </w:r>
      <w:r w:rsidR="00360D27" w:rsidRPr="000C37DB">
        <w:rPr>
          <w:rFonts w:ascii="Times New Roman" w:hAnsi="Times New Roman" w:cs="Times New Roman"/>
        </w:rPr>
        <w:t xml:space="preserve">provide small rewards and small losses, but provide greater overall reward if selected frequently, whereas the remaining two involve higher reward and higher losses, and </w:t>
      </w:r>
      <w:r w:rsidR="00FF1E0B" w:rsidRPr="000C37DB">
        <w:rPr>
          <w:rFonts w:ascii="Times New Roman" w:hAnsi="Times New Roman" w:cs="Times New Roman"/>
        </w:rPr>
        <w:t>incur</w:t>
      </w:r>
      <w:r w:rsidR="00360D27" w:rsidRPr="000C37DB">
        <w:rPr>
          <w:rFonts w:ascii="Times New Roman" w:hAnsi="Times New Roman" w:cs="Times New Roman"/>
        </w:rPr>
        <w:t xml:space="preserve"> an overall loss</w:t>
      </w:r>
      <w:r w:rsidR="004E5F06" w:rsidRPr="000C37DB">
        <w:rPr>
          <w:rFonts w:ascii="Times New Roman" w:hAnsi="Times New Roman" w:cs="Times New Roman"/>
        </w:rPr>
        <w:t xml:space="preserve"> if favoured</w:t>
      </w:r>
      <w:r w:rsidR="00360D27" w:rsidRPr="000C37DB">
        <w:rPr>
          <w:rFonts w:ascii="Times New Roman" w:hAnsi="Times New Roman" w:cs="Times New Roman"/>
        </w:rPr>
        <w:t xml:space="preserve">. </w:t>
      </w:r>
      <w:r w:rsidR="009353AD" w:rsidRPr="000C37DB">
        <w:rPr>
          <w:rFonts w:ascii="Times New Roman" w:hAnsi="Times New Roman" w:cs="Times New Roman"/>
        </w:rPr>
        <w:t>T</w:t>
      </w:r>
      <w:r w:rsidR="006E1DB6" w:rsidRPr="000C37DB">
        <w:rPr>
          <w:rFonts w:ascii="Times New Roman" w:hAnsi="Times New Roman" w:cs="Times New Roman"/>
        </w:rPr>
        <w:t>hose</w:t>
      </w:r>
      <w:r w:rsidR="00FF1E0B" w:rsidRPr="000C37DB">
        <w:rPr>
          <w:rFonts w:ascii="Times New Roman" w:hAnsi="Times New Roman" w:cs="Times New Roman"/>
        </w:rPr>
        <w:t xml:space="preserve"> who</w:t>
      </w:r>
      <w:r w:rsidR="006E1DB6" w:rsidRPr="000C37DB">
        <w:rPr>
          <w:rFonts w:ascii="Times New Roman" w:hAnsi="Times New Roman" w:cs="Times New Roman"/>
        </w:rPr>
        <w:t xml:space="preserve"> lea</w:t>
      </w:r>
      <w:r w:rsidR="00253B62" w:rsidRPr="000C37DB">
        <w:rPr>
          <w:rFonts w:ascii="Times New Roman" w:hAnsi="Times New Roman" w:cs="Times New Roman"/>
        </w:rPr>
        <w:t xml:space="preserve">rn this and </w:t>
      </w:r>
      <w:r w:rsidR="006E1DB6" w:rsidRPr="000C37DB">
        <w:rPr>
          <w:rFonts w:ascii="Times New Roman" w:hAnsi="Times New Roman" w:cs="Times New Roman"/>
        </w:rPr>
        <w:t>adjust their decision-making appropriately are likely to win more money than those who do not.</w:t>
      </w:r>
      <w:r w:rsidR="00466377" w:rsidRPr="000C37DB">
        <w:rPr>
          <w:rFonts w:ascii="Times New Roman" w:hAnsi="Times New Roman" w:cs="Times New Roman"/>
        </w:rPr>
        <w:t xml:space="preserve"> Drawing on Buseyemer and Stout’s (2002) expectancy-valence</w:t>
      </w:r>
      <w:r w:rsidR="00B575F0" w:rsidRPr="000C37DB">
        <w:rPr>
          <w:rFonts w:ascii="Times New Roman" w:hAnsi="Times New Roman" w:cs="Times New Roman"/>
        </w:rPr>
        <w:t xml:space="preserve"> (EV)</w:t>
      </w:r>
      <w:r w:rsidR="00466377" w:rsidRPr="000C37DB">
        <w:rPr>
          <w:rFonts w:ascii="Times New Roman" w:hAnsi="Times New Roman" w:cs="Times New Roman"/>
        </w:rPr>
        <w:t xml:space="preserve"> model, Yechiam and colleagues </w:t>
      </w:r>
      <w:r w:rsidR="00E064D0" w:rsidRPr="000C37DB">
        <w:rPr>
          <w:rFonts w:ascii="Times New Roman" w:hAnsi="Times New Roman" w:cs="Times New Roman"/>
        </w:rPr>
        <w:t>found</w:t>
      </w:r>
      <w:r w:rsidR="00466377" w:rsidRPr="000C37DB">
        <w:rPr>
          <w:rFonts w:ascii="Times New Roman" w:hAnsi="Times New Roman" w:cs="Times New Roman"/>
        </w:rPr>
        <w:t xml:space="preserve"> that poor performance on the IGT may involve difficulties in </w:t>
      </w:r>
      <w:r w:rsidR="0003571C" w:rsidRPr="000C37DB">
        <w:rPr>
          <w:rFonts w:ascii="Times New Roman" w:hAnsi="Times New Roman" w:cs="Times New Roman"/>
        </w:rPr>
        <w:t>paying appropriate attention to either</w:t>
      </w:r>
      <w:r w:rsidR="004302C3" w:rsidRPr="000C37DB">
        <w:rPr>
          <w:rFonts w:ascii="Times New Roman" w:hAnsi="Times New Roman" w:cs="Times New Roman"/>
        </w:rPr>
        <w:t xml:space="preserve"> rewards </w:t>
      </w:r>
      <w:r w:rsidR="0003571C" w:rsidRPr="000C37DB">
        <w:rPr>
          <w:rFonts w:ascii="Times New Roman" w:hAnsi="Times New Roman" w:cs="Times New Roman"/>
        </w:rPr>
        <w:t xml:space="preserve">or </w:t>
      </w:r>
      <w:r w:rsidR="004302C3" w:rsidRPr="000C37DB">
        <w:rPr>
          <w:rFonts w:ascii="Times New Roman" w:hAnsi="Times New Roman" w:cs="Times New Roman"/>
        </w:rPr>
        <w:t>losses</w:t>
      </w:r>
      <w:r w:rsidR="00794A3B" w:rsidRPr="000C37DB">
        <w:rPr>
          <w:rFonts w:ascii="Times New Roman" w:hAnsi="Times New Roman" w:cs="Times New Roman"/>
        </w:rPr>
        <w:t xml:space="preserve">, </w:t>
      </w:r>
      <w:r w:rsidR="004302C3" w:rsidRPr="000C37DB">
        <w:rPr>
          <w:rFonts w:ascii="Times New Roman" w:hAnsi="Times New Roman" w:cs="Times New Roman"/>
        </w:rPr>
        <w:t xml:space="preserve">difficulty </w:t>
      </w:r>
      <w:r w:rsidR="0003571C" w:rsidRPr="000C37DB">
        <w:rPr>
          <w:rFonts w:ascii="Times New Roman" w:hAnsi="Times New Roman" w:cs="Times New Roman"/>
        </w:rPr>
        <w:t xml:space="preserve">learning or </w:t>
      </w:r>
      <w:r w:rsidR="004302C3" w:rsidRPr="000C37DB">
        <w:rPr>
          <w:rFonts w:ascii="Times New Roman" w:hAnsi="Times New Roman" w:cs="Times New Roman"/>
        </w:rPr>
        <w:t>remembering past decision</w:t>
      </w:r>
      <w:r w:rsidR="00253B62" w:rsidRPr="000C37DB">
        <w:rPr>
          <w:rFonts w:ascii="Times New Roman" w:hAnsi="Times New Roman" w:cs="Times New Roman"/>
        </w:rPr>
        <w:t xml:space="preserve"> outcomes, </w:t>
      </w:r>
      <w:r w:rsidR="00794A3B" w:rsidRPr="000C37DB">
        <w:rPr>
          <w:rFonts w:ascii="Times New Roman" w:hAnsi="Times New Roman" w:cs="Times New Roman"/>
        </w:rPr>
        <w:t xml:space="preserve">or </w:t>
      </w:r>
      <w:r w:rsidR="0003571C" w:rsidRPr="000C37DB">
        <w:rPr>
          <w:rFonts w:ascii="Times New Roman" w:hAnsi="Times New Roman" w:cs="Times New Roman"/>
        </w:rPr>
        <w:t xml:space="preserve">erratic </w:t>
      </w:r>
      <w:r w:rsidR="00794A3B" w:rsidRPr="000C37DB">
        <w:rPr>
          <w:rFonts w:ascii="Times New Roman" w:hAnsi="Times New Roman" w:cs="Times New Roman"/>
        </w:rPr>
        <w:t>responding (e.g., poor task engagement)</w:t>
      </w:r>
      <w:r w:rsidR="00FB73B1" w:rsidRPr="000C37DB">
        <w:rPr>
          <w:rFonts w:ascii="Times New Roman" w:hAnsi="Times New Roman" w:cs="Times New Roman"/>
        </w:rPr>
        <w:t xml:space="preserve">, depending on the underlying disorder </w:t>
      </w:r>
      <w:r w:rsidR="00FB73B1"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{"citationItems":[{"id":"ITEM-1","itemData":{"DOI":"10.1111/j.1467-9280.2005.01646.x","ISBN":"10.1111/j.1467-9280.2005.01646.x","ISSN":"09567976","PMID":"16313662","abstract":"Findings from a complex decision-making task (the Iowa gambling task) show that individuals with neu- ropsychological disorders are characterized by decision- making deficits that lead to maladaptive risk-taking be- havior. This article describes a cognitive model that distills performance in this task into three different underlying psychological components: the relative impact of rewards and punishments on evaluations of options, the rate that the contingent payoffs are learned, and the consistency between learning and responding. Findings from 10 stud- ies are organized by distilling the observed decision deficits into the three basic components and locating the neuropsy- chological disorders in this component space. The results reveal a cluster of populations characterized by making risky choices despite high attention to losses, perhaps because of difficulties in creating emotive representations. These findings demonstrate the potential contribution of cognitive models in building bridges between neuroscience and behavior","author":[{"dropping-particle":"","family":"Yechiam","given":"Eldad","non-dropping-particle":"","parse-names":false,"suffix":""},{"dropping-particle":"","family":"Busemeyer","given":"Jerome R.","non-dropping-particle":"","parse-names":false,"suffix":""},{"dropping-particle":"","family":"Stout","given":"Julie C.","non-dropping-particle":"","parse-names":false,"suffix":""},{"dropping-particle":"","family":"Bechara","given":"Antoine","non-dropping-particle":"","parse-names":false,"suffix":""}],"container-title":"Psychological Science","id":"ITEM-1","issue":"12","issued":{"date-parts":[["2005"]]},"page":"973-978","title":"Using cognitive models to map relations between neuropsychological disorders and human decision-making deficits","type":"article-journal","volume":"16"},"uris":["http://www.mendeley.com/documents/?uuid=b4ee246c-5273-443a-b503-e4fc236f4f58"]},{"id":"ITEM-2","itemData":{"DOI":"10.1037//1040-3590.14.3.253","ISBN":"1040-3590 (Print)\\n1040-3590 (Linking)","ISSN":"10403590","PMID":"12214432","abstract":"The Bechara simulated gambling task is a popular method of examining decision-making deficits exhibited by people with brain damage, psychopathology, antisocial personality, or drug abuse problems. However, performance on this task is confounded by complex interdependencies between cognitive, motivational, and response processes, making it difficult to sort out and identify the specific processes responsible for the observed behavioral deficits. The authors compare 3 competing cognitive decision models of the Bechara task in terms of their ability to explain the performance deficits observed in Huntington's disease patients as compared with healthy populations and people with Parkinson's disease. The parameters of the best fitting model are used to decompose the observed performance deficit of the Huntington patients into cognitive, motivational, and response sources.","author":[{"dropping-particle":"","family":"Busemeyer","given":"Jerome R.","non-dropping-particle":"","parse-names":false,"suffix":""},{"dropping-particle":"","family":"Stout","given":"Julie C.","non-dropping-particle":"","parse-names":false,"suffix":""}],"container-title":"Psychological Assessment","id":"ITEM-2","issue":"3","issued":{"date-parts":[["2002"]]},"page":"253-262","title":"A contribution of cognitive decision models to clinical assessment: Decomposing performance on the Bechara gambling task","type":"article","volume":"14"},"uris":["http://www.mendeley.com/documents/?uuid=406e8277-9f71-4a7f-bb12-549306ceafec"]}],"mendeley":{"formattedCitation":"(Busemeyer and Stout, 2002; Yechiam &lt;i&gt;et al.&lt;/i&gt;, 2005)","plainTextFormattedCitation":"(Busemeyer and Stout, 2002; Yechiam et al., 2005)","previouslyFormattedCitation":"(Busemeyer and Stout, 2002; Yechiam &lt;i&gt;et al.&lt;/i&gt;, 2005)"},"properties":{"noteIndex":0},"schema":"https://github.com/citation-style-language/schema/raw/master/csl-citation.json"}</w:instrText>
      </w:r>
      <w:r w:rsidR="00FB73B1" w:rsidRPr="000C37DB">
        <w:rPr>
          <w:rFonts w:ascii="Times New Roman" w:hAnsi="Times New Roman" w:cs="Times New Roman"/>
        </w:rPr>
        <w:fldChar w:fldCharType="separate"/>
      </w:r>
      <w:r w:rsidR="00D572D5" w:rsidRPr="00D572D5">
        <w:rPr>
          <w:rFonts w:ascii="Times New Roman" w:hAnsi="Times New Roman" w:cs="Times New Roman"/>
          <w:noProof/>
        </w:rPr>
        <w:t xml:space="preserve">(Busemeyer and Stout, 2002; Yechiam </w:t>
      </w:r>
      <w:r w:rsidR="00D572D5" w:rsidRPr="00D572D5">
        <w:rPr>
          <w:rFonts w:ascii="Times New Roman" w:hAnsi="Times New Roman" w:cs="Times New Roman"/>
          <w:i/>
          <w:noProof/>
        </w:rPr>
        <w:t>et al.</w:t>
      </w:r>
      <w:r w:rsidR="00D572D5" w:rsidRPr="00D572D5">
        <w:rPr>
          <w:rFonts w:ascii="Times New Roman" w:hAnsi="Times New Roman" w:cs="Times New Roman"/>
          <w:noProof/>
        </w:rPr>
        <w:t>, 2005)</w:t>
      </w:r>
      <w:r w:rsidR="00FB73B1" w:rsidRPr="000C37DB">
        <w:rPr>
          <w:rFonts w:ascii="Times New Roman" w:hAnsi="Times New Roman" w:cs="Times New Roman"/>
        </w:rPr>
        <w:fldChar w:fldCharType="end"/>
      </w:r>
      <w:r w:rsidR="00794A3B" w:rsidRPr="000C37DB">
        <w:rPr>
          <w:rFonts w:ascii="Times New Roman" w:hAnsi="Times New Roman" w:cs="Times New Roman"/>
        </w:rPr>
        <w:t xml:space="preserve">. </w:t>
      </w:r>
      <w:r w:rsidR="00162921" w:rsidRPr="000C37DB">
        <w:rPr>
          <w:rFonts w:ascii="Times New Roman" w:hAnsi="Times New Roman" w:cs="Times New Roman"/>
        </w:rPr>
        <w:t xml:space="preserve">Unlike </w:t>
      </w:r>
      <w:r w:rsidR="003D02C0" w:rsidRPr="000C37DB">
        <w:rPr>
          <w:rFonts w:ascii="Times New Roman" w:hAnsi="Times New Roman" w:cs="Times New Roman"/>
        </w:rPr>
        <w:t>assessments of capacity</w:t>
      </w:r>
      <w:r w:rsidR="00162921" w:rsidRPr="000C37DB">
        <w:rPr>
          <w:rFonts w:ascii="Times New Roman" w:hAnsi="Times New Roman" w:cs="Times New Roman"/>
        </w:rPr>
        <w:t>, IGT performance does not depend on structured or unstructured clinical judgement</w:t>
      </w:r>
      <w:r w:rsidR="00256F23" w:rsidRPr="000C37DB">
        <w:rPr>
          <w:rFonts w:ascii="Times New Roman" w:hAnsi="Times New Roman" w:cs="Times New Roman"/>
        </w:rPr>
        <w:t>, making it</w:t>
      </w:r>
      <w:r w:rsidR="00162921" w:rsidRPr="000C37DB">
        <w:rPr>
          <w:rFonts w:ascii="Times New Roman" w:hAnsi="Times New Roman" w:cs="Times New Roman"/>
        </w:rPr>
        <w:t xml:space="preserve"> less susceptible to variance in clinician beliefs about illness and treatment, or variance in the working alliance between patients and clinicians.</w:t>
      </w:r>
      <w:r w:rsidR="00256F23" w:rsidRPr="000C37DB">
        <w:rPr>
          <w:rFonts w:ascii="Times New Roman" w:hAnsi="Times New Roman" w:cs="Times New Roman"/>
        </w:rPr>
        <w:t xml:space="preserve"> On the other hand, both IGT performance and capacity judgements </w:t>
      </w:r>
      <w:r w:rsidR="003B668F" w:rsidRPr="000C37DB">
        <w:rPr>
          <w:rFonts w:ascii="Times New Roman" w:hAnsi="Times New Roman" w:cs="Times New Roman"/>
        </w:rPr>
        <w:t xml:space="preserve">depend on a person’s </w:t>
      </w:r>
      <w:r w:rsidR="003C6F2C" w:rsidRPr="000C37DB">
        <w:rPr>
          <w:rFonts w:ascii="Times New Roman" w:hAnsi="Times New Roman" w:cs="Times New Roman"/>
        </w:rPr>
        <w:t>general ability</w:t>
      </w:r>
      <w:r w:rsidR="007934F4" w:rsidRPr="000C37DB">
        <w:rPr>
          <w:rFonts w:ascii="Times New Roman" w:hAnsi="Times New Roman" w:cs="Times New Roman"/>
        </w:rPr>
        <w:t xml:space="preserve"> to </w:t>
      </w:r>
      <w:r w:rsidR="00256F23" w:rsidRPr="000C37DB">
        <w:rPr>
          <w:rFonts w:ascii="Times New Roman" w:hAnsi="Times New Roman" w:cs="Times New Roman"/>
        </w:rPr>
        <w:t xml:space="preserve">appreciate, </w:t>
      </w:r>
      <w:r w:rsidR="007934F4" w:rsidRPr="000C37DB">
        <w:rPr>
          <w:rFonts w:ascii="Times New Roman" w:hAnsi="Times New Roman" w:cs="Times New Roman"/>
        </w:rPr>
        <w:t xml:space="preserve">understand </w:t>
      </w:r>
      <w:r w:rsidR="00256F23" w:rsidRPr="000C37DB">
        <w:rPr>
          <w:rFonts w:ascii="Times New Roman" w:hAnsi="Times New Roman" w:cs="Times New Roman"/>
        </w:rPr>
        <w:t xml:space="preserve">and reason with </w:t>
      </w:r>
      <w:r w:rsidR="003C6F2C" w:rsidRPr="000C37DB">
        <w:rPr>
          <w:rFonts w:ascii="Times New Roman" w:hAnsi="Times New Roman" w:cs="Times New Roman"/>
        </w:rPr>
        <w:t>decision-relevant information</w:t>
      </w:r>
      <w:r w:rsidR="00A9524C" w:rsidRPr="000C37DB">
        <w:rPr>
          <w:rFonts w:ascii="Times New Roman" w:hAnsi="Times New Roman" w:cs="Times New Roman"/>
        </w:rPr>
        <w:t xml:space="preserve"> and </w:t>
      </w:r>
      <w:r w:rsidR="003B668F" w:rsidRPr="000C37DB">
        <w:rPr>
          <w:rFonts w:ascii="Times New Roman" w:hAnsi="Times New Roman" w:cs="Times New Roman"/>
        </w:rPr>
        <w:t xml:space="preserve">both require a person to form and recall memories of the cognitive and emotional consequences of past decisions. In </w:t>
      </w:r>
      <w:r w:rsidR="00A9524C" w:rsidRPr="000C37DB">
        <w:rPr>
          <w:rFonts w:ascii="Times New Roman" w:hAnsi="Times New Roman" w:cs="Times New Roman"/>
        </w:rPr>
        <w:t xml:space="preserve">psychosis, having </w:t>
      </w:r>
      <w:r w:rsidR="003B668F" w:rsidRPr="000C37DB">
        <w:rPr>
          <w:rFonts w:ascii="Times New Roman" w:hAnsi="Times New Roman" w:cs="Times New Roman"/>
        </w:rPr>
        <w:t xml:space="preserve">treatment decision-making </w:t>
      </w:r>
      <w:r w:rsidR="00A9524C" w:rsidRPr="000C37DB">
        <w:rPr>
          <w:rFonts w:ascii="Times New Roman" w:hAnsi="Times New Roman" w:cs="Times New Roman"/>
        </w:rPr>
        <w:t xml:space="preserve">capacity may often depend upon a preserved ability to </w:t>
      </w:r>
      <w:r w:rsidR="003B668F" w:rsidRPr="000C37DB">
        <w:rPr>
          <w:rFonts w:ascii="Times New Roman" w:hAnsi="Times New Roman" w:cs="Times New Roman"/>
        </w:rPr>
        <w:t xml:space="preserve">form and recall memories of </w:t>
      </w:r>
      <w:r w:rsidR="00A9524C" w:rsidRPr="000C37DB">
        <w:rPr>
          <w:rFonts w:ascii="Times New Roman" w:hAnsi="Times New Roman" w:cs="Times New Roman"/>
        </w:rPr>
        <w:t>the costs and benefits of antipsychotic medication or inpatient care.</w:t>
      </w:r>
      <w:r w:rsidR="003B668F" w:rsidRPr="000C37DB">
        <w:rPr>
          <w:rFonts w:ascii="Times New Roman" w:hAnsi="Times New Roman" w:cs="Times New Roman"/>
        </w:rPr>
        <w:t xml:space="preserve"> </w:t>
      </w:r>
      <w:r w:rsidR="00A951E7" w:rsidRPr="000C37DB">
        <w:rPr>
          <w:rFonts w:ascii="Times New Roman" w:hAnsi="Times New Roman" w:cs="Times New Roman"/>
        </w:rPr>
        <w:t xml:space="preserve"> </w:t>
      </w:r>
    </w:p>
    <w:p w:rsidR="003D02C0" w:rsidRPr="000C37DB" w:rsidRDefault="003D02C0" w:rsidP="000C37DB">
      <w:pPr>
        <w:spacing w:after="0" w:line="240" w:lineRule="auto"/>
        <w:jc w:val="both"/>
        <w:rPr>
          <w:rFonts w:ascii="Times New Roman" w:hAnsi="Times New Roman" w:cs="Times New Roman"/>
        </w:rPr>
      </w:pPr>
    </w:p>
    <w:p w:rsidR="006E1DB6" w:rsidRPr="000C37DB" w:rsidRDefault="00253B62" w:rsidP="000C37DB">
      <w:pPr>
        <w:spacing w:after="0" w:line="240" w:lineRule="auto"/>
        <w:jc w:val="both"/>
        <w:rPr>
          <w:rFonts w:ascii="Times New Roman" w:hAnsi="Times New Roman" w:cs="Times New Roman"/>
        </w:rPr>
      </w:pPr>
      <w:r w:rsidRPr="000C37DB">
        <w:rPr>
          <w:rFonts w:ascii="Times New Roman" w:hAnsi="Times New Roman" w:cs="Times New Roman"/>
        </w:rPr>
        <w:t>T</w:t>
      </w:r>
      <w:r w:rsidR="00FB73B1" w:rsidRPr="000C37DB">
        <w:rPr>
          <w:rFonts w:ascii="Times New Roman" w:hAnsi="Times New Roman" w:cs="Times New Roman"/>
        </w:rPr>
        <w:t xml:space="preserve">here are </w:t>
      </w:r>
      <w:r w:rsidRPr="000C37DB">
        <w:rPr>
          <w:rFonts w:ascii="Times New Roman" w:hAnsi="Times New Roman" w:cs="Times New Roman"/>
        </w:rPr>
        <w:t xml:space="preserve">now </w:t>
      </w:r>
      <w:r w:rsidR="00E02730" w:rsidRPr="000C37DB">
        <w:rPr>
          <w:rFonts w:ascii="Times New Roman" w:hAnsi="Times New Roman" w:cs="Times New Roman"/>
        </w:rPr>
        <w:t xml:space="preserve">dozens of </w:t>
      </w:r>
      <w:r w:rsidR="00FB73B1" w:rsidRPr="000C37DB">
        <w:rPr>
          <w:rFonts w:ascii="Times New Roman" w:hAnsi="Times New Roman" w:cs="Times New Roman"/>
        </w:rPr>
        <w:t xml:space="preserve">studies of IGT performance in </w:t>
      </w:r>
      <w:r w:rsidR="00D312D0" w:rsidRPr="000C37DB">
        <w:rPr>
          <w:rFonts w:ascii="Times New Roman" w:hAnsi="Times New Roman" w:cs="Times New Roman"/>
        </w:rPr>
        <w:t xml:space="preserve">non-affective </w:t>
      </w:r>
      <w:r w:rsidR="007D68B6" w:rsidRPr="000C37DB">
        <w:rPr>
          <w:rFonts w:ascii="Times New Roman" w:hAnsi="Times New Roman" w:cs="Times New Roman"/>
        </w:rPr>
        <w:t>psychosis</w:t>
      </w:r>
      <w:r w:rsidR="00D312D0" w:rsidRPr="000C37DB">
        <w:rPr>
          <w:rFonts w:ascii="Times New Roman" w:hAnsi="Times New Roman" w:cs="Times New Roman"/>
        </w:rPr>
        <w:t xml:space="preserve"> </w:t>
      </w:r>
      <w:r w:rsidR="00FF1E0B" w:rsidRPr="000C37DB">
        <w:rPr>
          <w:rFonts w:ascii="Times New Roman" w:hAnsi="Times New Roman" w:cs="Times New Roman"/>
        </w:rPr>
        <w:t>(</w:t>
      </w:r>
      <w:r w:rsidR="00D312D0" w:rsidRPr="000C37DB">
        <w:rPr>
          <w:rFonts w:ascii="Times New Roman" w:hAnsi="Times New Roman" w:cs="Times New Roman"/>
        </w:rPr>
        <w:t>‘psychosis</w:t>
      </w:r>
      <w:r w:rsidR="00142C0B" w:rsidRPr="000C37DB">
        <w:rPr>
          <w:rFonts w:ascii="Times New Roman" w:hAnsi="Times New Roman" w:cs="Times New Roman"/>
        </w:rPr>
        <w:t>’</w:t>
      </w:r>
      <w:r w:rsidR="00D312D0" w:rsidRPr="000C37DB">
        <w:rPr>
          <w:rFonts w:ascii="Times New Roman" w:hAnsi="Times New Roman" w:cs="Times New Roman"/>
        </w:rPr>
        <w:t>)</w:t>
      </w:r>
      <w:r w:rsidR="00FB73B1" w:rsidRPr="000C37DB">
        <w:rPr>
          <w:rFonts w:ascii="Times New Roman" w:hAnsi="Times New Roman" w:cs="Times New Roman"/>
        </w:rPr>
        <w:t xml:space="preserve">, </w:t>
      </w:r>
      <w:r w:rsidRPr="000C37DB">
        <w:rPr>
          <w:rFonts w:ascii="Times New Roman" w:hAnsi="Times New Roman" w:cs="Times New Roman"/>
        </w:rPr>
        <w:t xml:space="preserve">however </w:t>
      </w:r>
      <w:r w:rsidR="00267568" w:rsidRPr="000C37DB">
        <w:rPr>
          <w:rFonts w:ascii="Times New Roman" w:hAnsi="Times New Roman" w:cs="Times New Roman"/>
        </w:rPr>
        <w:t xml:space="preserve">many are relatively small and </w:t>
      </w:r>
      <w:r w:rsidR="00425498" w:rsidRPr="000C37DB">
        <w:rPr>
          <w:rFonts w:ascii="Times New Roman" w:hAnsi="Times New Roman" w:cs="Times New Roman"/>
        </w:rPr>
        <w:t xml:space="preserve">therefore </w:t>
      </w:r>
      <w:r w:rsidR="00267568" w:rsidRPr="000C37DB">
        <w:rPr>
          <w:rFonts w:ascii="Times New Roman" w:hAnsi="Times New Roman" w:cs="Times New Roman"/>
        </w:rPr>
        <w:t xml:space="preserve">lack </w:t>
      </w:r>
      <w:r w:rsidR="00425498" w:rsidRPr="000C37DB">
        <w:rPr>
          <w:rFonts w:ascii="Times New Roman" w:hAnsi="Times New Roman" w:cs="Times New Roman"/>
        </w:rPr>
        <w:t xml:space="preserve">statistical </w:t>
      </w:r>
      <w:r w:rsidR="00267568" w:rsidRPr="000C37DB">
        <w:rPr>
          <w:rFonts w:ascii="Times New Roman" w:hAnsi="Times New Roman" w:cs="Times New Roman"/>
        </w:rPr>
        <w:t>power to detect clinically or theoretically relevant relationships</w:t>
      </w:r>
      <w:r w:rsidR="00425498" w:rsidRPr="000C37DB">
        <w:rPr>
          <w:rFonts w:ascii="Times New Roman" w:hAnsi="Times New Roman" w:cs="Times New Roman"/>
        </w:rPr>
        <w:t xml:space="preserve">. </w:t>
      </w:r>
      <w:r w:rsidR="00263CA4" w:rsidRPr="000C37DB">
        <w:rPr>
          <w:rFonts w:ascii="Times New Roman" w:hAnsi="Times New Roman" w:cs="Times New Roman"/>
        </w:rPr>
        <w:t>Although the IGT does not measure all processes involved in decision-making, or all types of decision-making,</w:t>
      </w:r>
      <w:r w:rsidR="00B9354B" w:rsidRPr="000C37DB">
        <w:rPr>
          <w:rFonts w:ascii="Times New Roman" w:hAnsi="Times New Roman" w:cs="Times New Roman"/>
        </w:rPr>
        <w:t xml:space="preserve"> </w:t>
      </w:r>
      <w:r w:rsidR="004E2535" w:rsidRPr="000C37DB">
        <w:rPr>
          <w:rFonts w:ascii="Times New Roman" w:hAnsi="Times New Roman" w:cs="Times New Roman"/>
        </w:rPr>
        <w:t xml:space="preserve">using meta-analysis to </w:t>
      </w:r>
      <w:r w:rsidR="00B9354B" w:rsidRPr="000C37DB">
        <w:rPr>
          <w:rFonts w:ascii="Times New Roman" w:hAnsi="Times New Roman" w:cs="Times New Roman"/>
        </w:rPr>
        <w:t>quantify</w:t>
      </w:r>
      <w:r w:rsidR="00263CA4" w:rsidRPr="000C37DB">
        <w:rPr>
          <w:rFonts w:ascii="Times New Roman" w:hAnsi="Times New Roman" w:cs="Times New Roman"/>
        </w:rPr>
        <w:t xml:space="preserve"> the performance of people with psychosis on this task</w:t>
      </w:r>
      <w:r w:rsidR="00B9354B" w:rsidRPr="000C37DB">
        <w:rPr>
          <w:rFonts w:ascii="Times New Roman" w:hAnsi="Times New Roman" w:cs="Times New Roman"/>
        </w:rPr>
        <w:t xml:space="preserve">, and the factors which influence </w:t>
      </w:r>
      <w:r w:rsidR="0003571C" w:rsidRPr="000C37DB">
        <w:rPr>
          <w:rFonts w:ascii="Times New Roman" w:hAnsi="Times New Roman" w:cs="Times New Roman"/>
        </w:rPr>
        <w:t>it</w:t>
      </w:r>
      <w:r w:rsidR="00B9354B" w:rsidRPr="000C37DB">
        <w:rPr>
          <w:rFonts w:ascii="Times New Roman" w:hAnsi="Times New Roman" w:cs="Times New Roman"/>
        </w:rPr>
        <w:t>,</w:t>
      </w:r>
      <w:r w:rsidR="00263CA4" w:rsidRPr="000C37DB">
        <w:rPr>
          <w:rFonts w:ascii="Times New Roman" w:hAnsi="Times New Roman" w:cs="Times New Roman"/>
        </w:rPr>
        <w:t xml:space="preserve"> </w:t>
      </w:r>
      <w:r w:rsidR="00191E57" w:rsidRPr="000C37DB">
        <w:rPr>
          <w:rFonts w:ascii="Times New Roman" w:hAnsi="Times New Roman" w:cs="Times New Roman"/>
        </w:rPr>
        <w:t xml:space="preserve">could </w:t>
      </w:r>
      <w:r w:rsidR="00BA13A7" w:rsidRPr="000C37DB">
        <w:rPr>
          <w:rFonts w:ascii="Times New Roman" w:hAnsi="Times New Roman" w:cs="Times New Roman"/>
        </w:rPr>
        <w:t xml:space="preserve">overcome the power limitations of individual studies and </w:t>
      </w:r>
      <w:r w:rsidR="005E45C5" w:rsidRPr="000C37DB">
        <w:rPr>
          <w:rFonts w:ascii="Times New Roman" w:hAnsi="Times New Roman" w:cs="Times New Roman"/>
        </w:rPr>
        <w:t>dee</w:t>
      </w:r>
      <w:r w:rsidR="00A832DE" w:rsidRPr="000C37DB">
        <w:rPr>
          <w:rFonts w:ascii="Times New Roman" w:hAnsi="Times New Roman" w:cs="Times New Roman"/>
        </w:rPr>
        <w:t>pen our understanding of what could be done to</w:t>
      </w:r>
      <w:r w:rsidR="005E45C5" w:rsidRPr="000C37DB">
        <w:rPr>
          <w:rFonts w:ascii="Times New Roman" w:hAnsi="Times New Roman" w:cs="Times New Roman"/>
        </w:rPr>
        <w:t xml:space="preserve"> support </w:t>
      </w:r>
      <w:r w:rsidR="003D02C0" w:rsidRPr="000C37DB">
        <w:rPr>
          <w:rFonts w:ascii="Times New Roman" w:hAnsi="Times New Roman" w:cs="Times New Roman"/>
        </w:rPr>
        <w:t xml:space="preserve">their </w:t>
      </w:r>
      <w:r w:rsidR="007D68B6" w:rsidRPr="000C37DB">
        <w:rPr>
          <w:rFonts w:ascii="Times New Roman" w:hAnsi="Times New Roman" w:cs="Times New Roman"/>
        </w:rPr>
        <w:t>decision-making</w:t>
      </w:r>
      <w:r w:rsidR="005E45C5" w:rsidRPr="000C37DB">
        <w:rPr>
          <w:rFonts w:ascii="Times New Roman" w:hAnsi="Times New Roman" w:cs="Times New Roman"/>
        </w:rPr>
        <w:t xml:space="preserve">. </w:t>
      </w:r>
      <w:r w:rsidR="00150861" w:rsidRPr="000C37DB">
        <w:rPr>
          <w:rFonts w:ascii="Times New Roman" w:hAnsi="Times New Roman" w:cs="Times New Roman"/>
        </w:rPr>
        <w:t xml:space="preserve">Although </w:t>
      </w:r>
      <w:r w:rsidR="00DC620B" w:rsidRPr="000C37DB">
        <w:rPr>
          <w:rFonts w:ascii="Times New Roman" w:hAnsi="Times New Roman" w:cs="Times New Roman"/>
        </w:rPr>
        <w:t xml:space="preserve">Mukherjee </w:t>
      </w:r>
      <w:r w:rsidR="00C33FF8">
        <w:rPr>
          <w:rFonts w:ascii="Times New Roman" w:hAnsi="Times New Roman" w:cs="Times New Roman"/>
        </w:rPr>
        <w:t xml:space="preserve">and Kable </w:t>
      </w:r>
      <w:r w:rsidR="00DC620B" w:rsidRPr="000C37DB">
        <w:rPr>
          <w:rFonts w:ascii="Times New Roman" w:hAnsi="Times New Roman" w:cs="Times New Roman"/>
        </w:rPr>
        <w:t>(2014) performed a</w:t>
      </w:r>
      <w:r w:rsidR="00150861" w:rsidRPr="000C37DB">
        <w:rPr>
          <w:rFonts w:ascii="Times New Roman" w:hAnsi="Times New Roman" w:cs="Times New Roman"/>
        </w:rPr>
        <w:t xml:space="preserve"> wide-ranging</w:t>
      </w:r>
      <w:r w:rsidR="00DC620B" w:rsidRPr="000C37DB">
        <w:rPr>
          <w:rFonts w:ascii="Times New Roman" w:hAnsi="Times New Roman" w:cs="Times New Roman"/>
        </w:rPr>
        <w:t xml:space="preserve"> </w:t>
      </w:r>
      <w:r w:rsidR="00267568" w:rsidRPr="000C37DB">
        <w:rPr>
          <w:rFonts w:ascii="Times New Roman" w:hAnsi="Times New Roman" w:cs="Times New Roman"/>
        </w:rPr>
        <w:t>meta-</w:t>
      </w:r>
      <w:r w:rsidR="00DC620B" w:rsidRPr="000C37DB">
        <w:rPr>
          <w:rFonts w:ascii="Times New Roman" w:hAnsi="Times New Roman" w:cs="Times New Roman"/>
        </w:rPr>
        <w:t xml:space="preserve">analysis of IGT performance across various </w:t>
      </w:r>
      <w:r w:rsidR="00150861" w:rsidRPr="000C37DB">
        <w:rPr>
          <w:rFonts w:ascii="Times New Roman" w:hAnsi="Times New Roman" w:cs="Times New Roman"/>
        </w:rPr>
        <w:t xml:space="preserve">mental health </w:t>
      </w:r>
      <w:r w:rsidR="00DC620B" w:rsidRPr="000C37DB">
        <w:rPr>
          <w:rFonts w:ascii="Times New Roman" w:hAnsi="Times New Roman" w:cs="Times New Roman"/>
        </w:rPr>
        <w:t xml:space="preserve">conditions, </w:t>
      </w:r>
      <w:r w:rsidRPr="000C37DB">
        <w:rPr>
          <w:rFonts w:ascii="Times New Roman" w:hAnsi="Times New Roman" w:cs="Times New Roman"/>
        </w:rPr>
        <w:t>only 1</w:t>
      </w:r>
      <w:r w:rsidR="00D9596A" w:rsidRPr="000C37DB">
        <w:rPr>
          <w:rFonts w:ascii="Times New Roman" w:hAnsi="Times New Roman" w:cs="Times New Roman"/>
        </w:rPr>
        <w:t>4</w:t>
      </w:r>
      <w:r w:rsidR="00DC620B" w:rsidRPr="000C37DB">
        <w:rPr>
          <w:rFonts w:ascii="Times New Roman" w:hAnsi="Times New Roman" w:cs="Times New Roman"/>
        </w:rPr>
        <w:t xml:space="preserve"> </w:t>
      </w:r>
      <w:r w:rsidRPr="000C37DB">
        <w:rPr>
          <w:rFonts w:ascii="Times New Roman" w:hAnsi="Times New Roman" w:cs="Times New Roman"/>
        </w:rPr>
        <w:t xml:space="preserve">psychosis samples </w:t>
      </w:r>
      <w:r w:rsidR="00DC620B" w:rsidRPr="000C37DB">
        <w:rPr>
          <w:rFonts w:ascii="Times New Roman" w:hAnsi="Times New Roman" w:cs="Times New Roman"/>
        </w:rPr>
        <w:t>were included</w:t>
      </w:r>
      <w:r w:rsidR="00150861" w:rsidRPr="000C37DB">
        <w:rPr>
          <w:rFonts w:ascii="Times New Roman" w:hAnsi="Times New Roman" w:cs="Times New Roman"/>
        </w:rPr>
        <w:t>,</w:t>
      </w:r>
      <w:r w:rsidR="00DC620B" w:rsidRPr="000C37DB">
        <w:rPr>
          <w:rFonts w:ascii="Times New Roman" w:hAnsi="Times New Roman" w:cs="Times New Roman"/>
        </w:rPr>
        <w:t xml:space="preserve"> and no analysis of </w:t>
      </w:r>
      <w:r w:rsidR="004566E1" w:rsidRPr="000C37DB">
        <w:rPr>
          <w:rFonts w:ascii="Times New Roman" w:hAnsi="Times New Roman" w:cs="Times New Roman"/>
        </w:rPr>
        <w:t xml:space="preserve">the correlates of </w:t>
      </w:r>
      <w:r w:rsidR="008A35CC" w:rsidRPr="000C37DB">
        <w:rPr>
          <w:rFonts w:ascii="Times New Roman" w:hAnsi="Times New Roman" w:cs="Times New Roman"/>
        </w:rPr>
        <w:t xml:space="preserve">their </w:t>
      </w:r>
      <w:r w:rsidR="00150861" w:rsidRPr="000C37DB">
        <w:rPr>
          <w:rFonts w:ascii="Times New Roman" w:hAnsi="Times New Roman" w:cs="Times New Roman"/>
        </w:rPr>
        <w:t>decision-making</w:t>
      </w:r>
      <w:r w:rsidR="004566E1" w:rsidRPr="000C37DB">
        <w:rPr>
          <w:rFonts w:ascii="Times New Roman" w:hAnsi="Times New Roman" w:cs="Times New Roman"/>
        </w:rPr>
        <w:t xml:space="preserve"> </w:t>
      </w:r>
      <w:r w:rsidR="00150861" w:rsidRPr="000C37DB">
        <w:rPr>
          <w:rFonts w:ascii="Times New Roman" w:hAnsi="Times New Roman" w:cs="Times New Roman"/>
        </w:rPr>
        <w:t>was performed</w:t>
      </w:r>
      <w:r w:rsidR="00CD4D06" w:rsidRPr="000C37DB">
        <w:rPr>
          <w:rFonts w:ascii="Times New Roman" w:hAnsi="Times New Roman" w:cs="Times New Roman"/>
        </w:rPr>
        <w:t xml:space="preserve"> </w:t>
      </w:r>
      <w:r w:rsidR="00CD4D06"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{"citationItems":[{"id":"ITEM-1","itemData":{"DOI":"10.1177/2167702614531580","ISBN":"2167-7026\\r2167-7034","ISSN":"21677034","abstract":"Abstract In this study, we assessed value - based decision making in individuals diagnosed with mental illness . Two meta - analyses were conducted of studies that used the Iowa Gambling Task (IGT) to assess value - based decision making . In the first meta - analysis (63 ... \\n","author":[{"dropping-particle":"","family":"Mukherjee","given":"Dahlia","non-dropping-particle":"","parse-names":false,"suffix":""},{"dropping-particle":"","family":"Kable","given":"Joseph W.","non-dropping-particle":"","parse-names":false,"suffix":""}],"container-title":"Clinical Psychological Science","id":"ITEM-1","issue":"6","issued":{"date-parts":[["2014"]]},"page":"767-782","title":"Value-based decision making in mental illness: A meta-analysis","type":"article-journal","volume":"2"},"uris":["http://www.mendeley.com/documents/?uuid=cd4a749e-7fe7-4317-a4ee-3c580030c5d9"]}],"mendeley":{"formattedCitation":"(Mukherjee and Kable, 2014)","plainTextFormattedCitation":"(Mukherjee and Kable, 2014)","previouslyFormattedCitation":"(Mukherjee and Kable, 2014)"},"properties":{"noteIndex":0},"schema":"https://github.com/citation-style-language/schema/raw/master/csl-citation.json"}</w:instrText>
      </w:r>
      <w:r w:rsidR="00CD4D06" w:rsidRPr="000C37DB">
        <w:rPr>
          <w:rFonts w:ascii="Times New Roman" w:hAnsi="Times New Roman" w:cs="Times New Roman"/>
        </w:rPr>
        <w:fldChar w:fldCharType="separate"/>
      </w:r>
      <w:r w:rsidR="00D572D5" w:rsidRPr="00D572D5">
        <w:rPr>
          <w:rFonts w:ascii="Times New Roman" w:hAnsi="Times New Roman" w:cs="Times New Roman"/>
          <w:noProof/>
        </w:rPr>
        <w:t>(Mukherjee and Kable, 2014)</w:t>
      </w:r>
      <w:r w:rsidR="00CD4D06" w:rsidRPr="000C37DB">
        <w:rPr>
          <w:rFonts w:ascii="Times New Roman" w:hAnsi="Times New Roman" w:cs="Times New Roman"/>
        </w:rPr>
        <w:fldChar w:fldCharType="end"/>
      </w:r>
      <w:r w:rsidR="00150861" w:rsidRPr="000C37DB">
        <w:rPr>
          <w:rFonts w:ascii="Times New Roman" w:hAnsi="Times New Roman" w:cs="Times New Roman"/>
        </w:rPr>
        <w:t xml:space="preserve">. </w:t>
      </w:r>
      <w:r w:rsidR="003F7F07" w:rsidRPr="000C37DB">
        <w:rPr>
          <w:rFonts w:ascii="Times New Roman" w:hAnsi="Times New Roman" w:cs="Times New Roman"/>
        </w:rPr>
        <w:t xml:space="preserve">The aim of the current review and meta-analysis is </w:t>
      </w:r>
      <w:r w:rsidR="00611A1D" w:rsidRPr="000C37DB">
        <w:rPr>
          <w:rFonts w:ascii="Times New Roman" w:hAnsi="Times New Roman" w:cs="Times New Roman"/>
        </w:rPr>
        <w:t xml:space="preserve">therefore </w:t>
      </w:r>
      <w:r w:rsidR="003F7F07" w:rsidRPr="000C37DB">
        <w:rPr>
          <w:rFonts w:ascii="Times New Roman" w:hAnsi="Times New Roman" w:cs="Times New Roman"/>
        </w:rPr>
        <w:t xml:space="preserve">to </w:t>
      </w:r>
      <w:r w:rsidR="007D68B6" w:rsidRPr="000C37DB">
        <w:rPr>
          <w:rFonts w:ascii="Times New Roman" w:hAnsi="Times New Roman" w:cs="Times New Roman"/>
        </w:rPr>
        <w:t xml:space="preserve">provide a definitive assessment of IGT decision-making performance in psychosis and </w:t>
      </w:r>
      <w:r w:rsidR="00611A1D" w:rsidRPr="000C37DB">
        <w:rPr>
          <w:rFonts w:ascii="Times New Roman" w:hAnsi="Times New Roman" w:cs="Times New Roman"/>
        </w:rPr>
        <w:t>the factors that may influence it</w:t>
      </w:r>
      <w:r w:rsidR="006E1DB6" w:rsidRPr="000C37DB">
        <w:rPr>
          <w:rFonts w:ascii="Times New Roman" w:hAnsi="Times New Roman" w:cs="Times New Roman"/>
        </w:rPr>
        <w:t xml:space="preserve">, taking into account study </w:t>
      </w:r>
      <w:r w:rsidR="001C7800" w:rsidRPr="000C37DB">
        <w:rPr>
          <w:rFonts w:ascii="Times New Roman" w:hAnsi="Times New Roman" w:cs="Times New Roman"/>
        </w:rPr>
        <w:t xml:space="preserve">and outcome </w:t>
      </w:r>
      <w:r w:rsidR="006E1DB6" w:rsidRPr="000C37DB">
        <w:rPr>
          <w:rFonts w:ascii="Times New Roman" w:hAnsi="Times New Roman" w:cs="Times New Roman"/>
        </w:rPr>
        <w:t xml:space="preserve">quality. </w:t>
      </w:r>
    </w:p>
    <w:p w:rsidR="00E779A3" w:rsidRPr="000C37DB" w:rsidRDefault="00E779A3" w:rsidP="000C37DB">
      <w:pPr>
        <w:spacing w:after="0" w:line="240" w:lineRule="auto"/>
      </w:pPr>
    </w:p>
    <w:p w:rsidR="00E779A3" w:rsidRPr="000C37DB" w:rsidRDefault="00E779A3" w:rsidP="000C37DB">
      <w:pPr>
        <w:spacing w:after="0" w:line="240" w:lineRule="auto"/>
        <w:rPr>
          <w:rFonts w:ascii="Times New Roman" w:hAnsi="Times New Roman" w:cs="Times New Roman"/>
          <w:b/>
        </w:rPr>
      </w:pPr>
      <w:r w:rsidRPr="000C37DB">
        <w:rPr>
          <w:rFonts w:ascii="Times New Roman" w:hAnsi="Times New Roman" w:cs="Times New Roman"/>
          <w:b/>
        </w:rPr>
        <w:t>Methods</w:t>
      </w:r>
    </w:p>
    <w:p w:rsidR="00104B99" w:rsidRPr="000C37DB" w:rsidRDefault="00104B99" w:rsidP="000C37DB">
      <w:pPr>
        <w:spacing w:after="0" w:line="240" w:lineRule="auto"/>
        <w:jc w:val="both"/>
        <w:rPr>
          <w:rFonts w:ascii="Times New Roman" w:hAnsi="Times New Roman" w:cs="Times New Roman"/>
          <w:i/>
        </w:rPr>
      </w:pPr>
    </w:p>
    <w:p w:rsidR="00E779A3" w:rsidRPr="000C37DB" w:rsidRDefault="00E779A3" w:rsidP="000C37DB">
      <w:pPr>
        <w:spacing w:after="0" w:line="240" w:lineRule="auto"/>
        <w:jc w:val="both"/>
        <w:rPr>
          <w:rFonts w:ascii="Times New Roman" w:hAnsi="Times New Roman" w:cs="Times New Roman"/>
          <w:i/>
        </w:rPr>
      </w:pPr>
      <w:r w:rsidRPr="000C37DB">
        <w:rPr>
          <w:rFonts w:ascii="Times New Roman" w:hAnsi="Times New Roman" w:cs="Times New Roman"/>
          <w:i/>
        </w:rPr>
        <w:t>Protocol Registration</w:t>
      </w:r>
    </w:p>
    <w:p w:rsidR="00E779A3" w:rsidRPr="000C37DB" w:rsidRDefault="00F07D98" w:rsidP="000C37DB">
      <w:pPr>
        <w:spacing w:after="0" w:line="240" w:lineRule="auto"/>
        <w:jc w:val="both"/>
        <w:rPr>
          <w:rFonts w:ascii="Times New Roman" w:hAnsi="Times New Roman" w:cs="Times New Roman"/>
        </w:rPr>
      </w:pPr>
      <w:r w:rsidRPr="000C37DB">
        <w:rPr>
          <w:rFonts w:ascii="Times New Roman" w:hAnsi="Times New Roman" w:cs="Times New Roman"/>
        </w:rPr>
        <w:t>The review</w:t>
      </w:r>
      <w:r w:rsidR="00E779A3" w:rsidRPr="000C37DB">
        <w:rPr>
          <w:rFonts w:ascii="Times New Roman" w:hAnsi="Times New Roman" w:cs="Times New Roman"/>
        </w:rPr>
        <w:t xml:space="preserve"> protocol was registered in advance with the International Prospective Register of Systematic Reviews (PROSPERO), registration number CRD42016041241.</w:t>
      </w:r>
      <w:r w:rsidR="002C7055" w:rsidRPr="000C37DB">
        <w:rPr>
          <w:rFonts w:ascii="Times New Roman" w:hAnsi="Times New Roman" w:cs="Times New Roman"/>
        </w:rPr>
        <w:t xml:space="preserve"> Subsequent modifications</w:t>
      </w:r>
      <w:r w:rsidR="008A13D3" w:rsidRPr="000C37DB">
        <w:rPr>
          <w:rFonts w:ascii="Times New Roman" w:hAnsi="Times New Roman" w:cs="Times New Roman"/>
        </w:rPr>
        <w:t xml:space="preserve"> </w:t>
      </w:r>
      <w:r w:rsidR="002C7055" w:rsidRPr="000C37DB">
        <w:rPr>
          <w:rFonts w:ascii="Times New Roman" w:hAnsi="Times New Roman" w:cs="Times New Roman"/>
        </w:rPr>
        <w:t>are detailed in the supplement.</w:t>
      </w:r>
    </w:p>
    <w:p w:rsidR="00F92A78" w:rsidRPr="000C37DB" w:rsidRDefault="00F92A78" w:rsidP="000C37DB">
      <w:pPr>
        <w:spacing w:after="0" w:line="240" w:lineRule="auto"/>
        <w:rPr>
          <w:rFonts w:ascii="Times New Roman" w:hAnsi="Times New Roman" w:cs="Times New Roman"/>
          <w:i/>
        </w:rPr>
      </w:pPr>
    </w:p>
    <w:p w:rsidR="00E779A3" w:rsidRPr="000C37DB" w:rsidRDefault="00E779A3" w:rsidP="000C37DB">
      <w:pPr>
        <w:spacing w:after="0" w:line="240" w:lineRule="auto"/>
        <w:rPr>
          <w:rFonts w:ascii="Times New Roman" w:hAnsi="Times New Roman" w:cs="Times New Roman"/>
          <w:i/>
        </w:rPr>
      </w:pPr>
      <w:r w:rsidRPr="000C37DB">
        <w:rPr>
          <w:rFonts w:ascii="Times New Roman" w:hAnsi="Times New Roman" w:cs="Times New Roman"/>
          <w:i/>
        </w:rPr>
        <w:t>Search strategy</w:t>
      </w:r>
    </w:p>
    <w:p w:rsidR="00E779A3" w:rsidRPr="000C37DB" w:rsidRDefault="00196DCA" w:rsidP="000C37DB">
      <w:pPr>
        <w:spacing w:after="0" w:line="240" w:lineRule="auto"/>
        <w:jc w:val="both"/>
        <w:rPr>
          <w:rFonts w:ascii="Times New Roman" w:hAnsi="Times New Roman" w:cs="Times New Roman"/>
        </w:rPr>
      </w:pPr>
      <w:r w:rsidRPr="000C37DB">
        <w:rPr>
          <w:rFonts w:ascii="Times New Roman" w:hAnsi="Times New Roman" w:cs="Times New Roman"/>
        </w:rPr>
        <w:t>E</w:t>
      </w:r>
      <w:r w:rsidR="00E779A3" w:rsidRPr="000C37DB">
        <w:rPr>
          <w:rFonts w:ascii="Times New Roman" w:hAnsi="Times New Roman" w:cs="Times New Roman"/>
        </w:rPr>
        <w:t xml:space="preserve">lectronic databases (PsychINFO, MEDLINE, EMBASE and Web of Science) were searched </w:t>
      </w:r>
      <w:r w:rsidR="00303E77" w:rsidRPr="000C37DB">
        <w:rPr>
          <w:rFonts w:ascii="Times New Roman" w:hAnsi="Times New Roman" w:cs="Times New Roman"/>
        </w:rPr>
        <w:t xml:space="preserve">in </w:t>
      </w:r>
      <w:r w:rsidR="004C5761" w:rsidRPr="000C37DB">
        <w:rPr>
          <w:rFonts w:ascii="Times New Roman" w:hAnsi="Times New Roman" w:cs="Times New Roman"/>
        </w:rPr>
        <w:t>June</w:t>
      </w:r>
      <w:r w:rsidR="00303E77" w:rsidRPr="000C37DB">
        <w:rPr>
          <w:rFonts w:ascii="Times New Roman" w:hAnsi="Times New Roman" w:cs="Times New Roman"/>
        </w:rPr>
        <w:t xml:space="preserve"> 2016 </w:t>
      </w:r>
      <w:r w:rsidR="00977529" w:rsidRPr="000C37DB">
        <w:rPr>
          <w:rFonts w:ascii="Times New Roman" w:hAnsi="Times New Roman" w:cs="Times New Roman"/>
        </w:rPr>
        <w:t xml:space="preserve">and March 2018 </w:t>
      </w:r>
      <w:r w:rsidR="00E779A3" w:rsidRPr="000C37DB">
        <w:rPr>
          <w:rFonts w:ascii="Times New Roman" w:hAnsi="Times New Roman" w:cs="Times New Roman"/>
        </w:rPr>
        <w:t xml:space="preserve">using </w:t>
      </w:r>
      <w:r w:rsidR="00475CAF" w:rsidRPr="000C37DB">
        <w:rPr>
          <w:rFonts w:ascii="Times New Roman" w:hAnsi="Times New Roman" w:cs="Times New Roman"/>
        </w:rPr>
        <w:t xml:space="preserve">the search terms </w:t>
      </w:r>
      <w:r w:rsidR="00E779A3" w:rsidRPr="000C37DB">
        <w:rPr>
          <w:rFonts w:ascii="Times New Roman" w:hAnsi="Times New Roman" w:cs="Times New Roman"/>
        </w:rPr>
        <w:t>(psychosis OR schizo*) AND (decision making) AND (gambling ta</w:t>
      </w:r>
      <w:r w:rsidR="00475CAF" w:rsidRPr="000C37DB">
        <w:rPr>
          <w:rFonts w:ascii="Times New Roman" w:hAnsi="Times New Roman" w:cs="Times New Roman"/>
        </w:rPr>
        <w:t>sk OR risk* task OR gains task</w:t>
      </w:r>
      <w:r w:rsidR="00BA13A7" w:rsidRPr="000C37DB">
        <w:rPr>
          <w:rFonts w:ascii="Times New Roman" w:hAnsi="Times New Roman" w:cs="Times New Roman"/>
        </w:rPr>
        <w:t>)</w:t>
      </w:r>
      <w:r w:rsidR="00E779A3" w:rsidRPr="000C37DB">
        <w:rPr>
          <w:rFonts w:ascii="Times New Roman" w:hAnsi="Times New Roman" w:cs="Times New Roman"/>
        </w:rPr>
        <w:t xml:space="preserve">. </w:t>
      </w:r>
      <w:r w:rsidR="004F0E92" w:rsidRPr="000C37DB">
        <w:rPr>
          <w:rFonts w:ascii="Times New Roman" w:hAnsi="Times New Roman" w:cs="Times New Roman"/>
        </w:rPr>
        <w:t xml:space="preserve">Title lists from both searches were </w:t>
      </w:r>
      <w:r w:rsidR="00BA13A7" w:rsidRPr="000C37DB">
        <w:rPr>
          <w:rFonts w:ascii="Times New Roman" w:hAnsi="Times New Roman" w:cs="Times New Roman"/>
        </w:rPr>
        <w:t>screened</w:t>
      </w:r>
      <w:r w:rsidR="00611A1D" w:rsidRPr="000C37DB">
        <w:rPr>
          <w:rFonts w:ascii="Times New Roman" w:hAnsi="Times New Roman" w:cs="Times New Roman"/>
        </w:rPr>
        <w:t>, and t</w:t>
      </w:r>
      <w:r w:rsidR="004F0E92" w:rsidRPr="000C37DB">
        <w:rPr>
          <w:rFonts w:ascii="Times New Roman" w:hAnsi="Times New Roman" w:cs="Times New Roman"/>
        </w:rPr>
        <w:t>he full text reports of remaining articles</w:t>
      </w:r>
      <w:r w:rsidR="00BA13A7" w:rsidRPr="000C37DB">
        <w:rPr>
          <w:rFonts w:ascii="Times New Roman" w:hAnsi="Times New Roman" w:cs="Times New Roman"/>
        </w:rPr>
        <w:t xml:space="preserve"> were reviewed. </w:t>
      </w:r>
      <w:r w:rsidR="004F0E92" w:rsidRPr="000C37DB">
        <w:rPr>
          <w:rFonts w:ascii="Times New Roman" w:hAnsi="Times New Roman" w:cs="Times New Roman"/>
        </w:rPr>
        <w:t>The reference lists of relevant review articles were hand</w:t>
      </w:r>
      <w:r w:rsidR="00F07D98" w:rsidRPr="000C37DB">
        <w:rPr>
          <w:rFonts w:ascii="Times New Roman" w:hAnsi="Times New Roman" w:cs="Times New Roman"/>
        </w:rPr>
        <w:t>-</w:t>
      </w:r>
      <w:r w:rsidR="004F0E92" w:rsidRPr="000C37DB">
        <w:rPr>
          <w:rFonts w:ascii="Times New Roman" w:hAnsi="Times New Roman" w:cs="Times New Roman"/>
        </w:rPr>
        <w:t xml:space="preserve">searched. </w:t>
      </w:r>
      <w:r w:rsidR="00F07D98" w:rsidRPr="000C37DB">
        <w:rPr>
          <w:rFonts w:ascii="Times New Roman" w:hAnsi="Times New Roman" w:cs="Times New Roman"/>
        </w:rPr>
        <w:t>T</w:t>
      </w:r>
      <w:r w:rsidR="00BA13A7" w:rsidRPr="000C37DB">
        <w:rPr>
          <w:rFonts w:ascii="Times New Roman" w:hAnsi="Times New Roman" w:cs="Times New Roman"/>
        </w:rPr>
        <w:t>wo independent reviewers</w:t>
      </w:r>
      <w:r w:rsidR="00F07D98" w:rsidRPr="000C37DB">
        <w:rPr>
          <w:rFonts w:ascii="Times New Roman" w:hAnsi="Times New Roman" w:cs="Times New Roman"/>
        </w:rPr>
        <w:t>, overseen by a third, conducted the searches in parallel</w:t>
      </w:r>
      <w:r w:rsidR="00BA13A7" w:rsidRPr="000C37DB">
        <w:rPr>
          <w:rFonts w:ascii="Times New Roman" w:hAnsi="Times New Roman" w:cs="Times New Roman"/>
        </w:rPr>
        <w:t>.</w:t>
      </w:r>
    </w:p>
    <w:p w:rsidR="00F92A78" w:rsidRPr="000C37DB" w:rsidRDefault="00F92A78" w:rsidP="000C37DB">
      <w:pPr>
        <w:spacing w:after="0" w:line="240" w:lineRule="auto"/>
        <w:rPr>
          <w:rFonts w:ascii="Times New Roman" w:hAnsi="Times New Roman" w:cs="Times New Roman"/>
          <w:i/>
        </w:rPr>
      </w:pPr>
    </w:p>
    <w:p w:rsidR="00E779A3" w:rsidRPr="000C37DB" w:rsidRDefault="00E779A3" w:rsidP="000C37DB">
      <w:pPr>
        <w:spacing w:after="0" w:line="240" w:lineRule="auto"/>
        <w:rPr>
          <w:rFonts w:ascii="Times New Roman" w:hAnsi="Times New Roman" w:cs="Times New Roman"/>
          <w:i/>
        </w:rPr>
      </w:pPr>
      <w:r w:rsidRPr="000C37DB">
        <w:rPr>
          <w:rFonts w:ascii="Times New Roman" w:hAnsi="Times New Roman" w:cs="Times New Roman"/>
          <w:i/>
        </w:rPr>
        <w:t>Study selection and inclusion</w:t>
      </w:r>
    </w:p>
    <w:p w:rsidR="00303E77" w:rsidRPr="000C37DB" w:rsidRDefault="00303E77" w:rsidP="000C37DB">
      <w:pPr>
        <w:spacing w:after="0" w:line="240" w:lineRule="auto"/>
        <w:jc w:val="both"/>
        <w:rPr>
          <w:rFonts w:ascii="Times New Roman" w:hAnsi="Times New Roman" w:cs="Times New Roman"/>
        </w:rPr>
      </w:pPr>
      <w:r w:rsidRPr="000C37DB">
        <w:rPr>
          <w:rFonts w:ascii="Times New Roman" w:hAnsi="Times New Roman" w:cs="Times New Roman"/>
        </w:rPr>
        <w:t xml:space="preserve">Published and unpublished </w:t>
      </w:r>
      <w:r w:rsidR="00F07D98" w:rsidRPr="000C37DB">
        <w:rPr>
          <w:rFonts w:ascii="Times New Roman" w:hAnsi="Times New Roman" w:cs="Times New Roman"/>
        </w:rPr>
        <w:t xml:space="preserve">English-language </w:t>
      </w:r>
      <w:r w:rsidRPr="000C37DB">
        <w:rPr>
          <w:rFonts w:ascii="Times New Roman" w:hAnsi="Times New Roman" w:cs="Times New Roman"/>
        </w:rPr>
        <w:t>s</w:t>
      </w:r>
      <w:r w:rsidR="00E779A3" w:rsidRPr="000C37DB">
        <w:rPr>
          <w:rFonts w:ascii="Times New Roman" w:hAnsi="Times New Roman" w:cs="Times New Roman"/>
        </w:rPr>
        <w:t xml:space="preserve">tudies were eligible for inclusion </w:t>
      </w:r>
      <w:r w:rsidRPr="000C37DB">
        <w:rPr>
          <w:rFonts w:ascii="Times New Roman" w:hAnsi="Times New Roman" w:cs="Times New Roman"/>
        </w:rPr>
        <w:t xml:space="preserve">if they reported </w:t>
      </w:r>
      <w:r w:rsidR="00557FAA" w:rsidRPr="000C37DB">
        <w:rPr>
          <w:rFonts w:ascii="Times New Roman" w:hAnsi="Times New Roman" w:cs="Times New Roman"/>
        </w:rPr>
        <w:t xml:space="preserve">usable cross-sectional or longitudinal </w:t>
      </w:r>
      <w:r w:rsidRPr="000C37DB">
        <w:rPr>
          <w:rFonts w:ascii="Times New Roman" w:hAnsi="Times New Roman" w:cs="Times New Roman"/>
        </w:rPr>
        <w:t xml:space="preserve">data on </w:t>
      </w:r>
      <w:r w:rsidR="00E779A3" w:rsidRPr="000C37DB">
        <w:rPr>
          <w:rFonts w:ascii="Times New Roman" w:hAnsi="Times New Roman" w:cs="Times New Roman"/>
        </w:rPr>
        <w:t xml:space="preserve">the relationship between psychosis and decision-making </w:t>
      </w:r>
      <w:r w:rsidRPr="000C37DB">
        <w:rPr>
          <w:rFonts w:ascii="Times New Roman" w:hAnsi="Times New Roman" w:cs="Times New Roman"/>
        </w:rPr>
        <w:t xml:space="preserve">as measured by </w:t>
      </w:r>
      <w:r w:rsidR="004F0E92" w:rsidRPr="000C37DB">
        <w:rPr>
          <w:rFonts w:ascii="Times New Roman" w:hAnsi="Times New Roman" w:cs="Times New Roman"/>
        </w:rPr>
        <w:t>the Iowa</w:t>
      </w:r>
      <w:r w:rsidR="002D0950" w:rsidRPr="000C37DB">
        <w:rPr>
          <w:rFonts w:ascii="Times New Roman" w:hAnsi="Times New Roman" w:cs="Times New Roman"/>
        </w:rPr>
        <w:t xml:space="preserve"> or</w:t>
      </w:r>
      <w:r w:rsidR="004F0E92" w:rsidRPr="000C37DB">
        <w:rPr>
          <w:rFonts w:ascii="Times New Roman" w:hAnsi="Times New Roman" w:cs="Times New Roman"/>
        </w:rPr>
        <w:t xml:space="preserve"> Cambridge Gambling Task</w:t>
      </w:r>
      <w:r w:rsidR="002D0950" w:rsidRPr="000C37DB">
        <w:rPr>
          <w:rFonts w:ascii="Times New Roman" w:hAnsi="Times New Roman" w:cs="Times New Roman"/>
        </w:rPr>
        <w:t>s</w:t>
      </w:r>
      <w:r w:rsidR="00E02730" w:rsidRPr="000C37DB">
        <w:rPr>
          <w:rFonts w:ascii="Times New Roman" w:hAnsi="Times New Roman" w:cs="Times New Roman"/>
        </w:rPr>
        <w:t xml:space="preserve"> (CGT) </w:t>
      </w:r>
      <w:r w:rsidR="00E02730"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{"citationItems":[{"id":"ITEM-1","itemData":{"DOI":"10.1016/0010-0277(94)90018-3","ISBN":"0010-0277 (Print)\\n0010-0277 (Linking)","ISSN":"0010-0277","PMID":"8039375","abstract":"Following damage to the ventromedial prefrontal cortex, humans develop a defect in real-life decision-making, which contrasts with otherwise normal intellectual functions. Currently, there is no neuropsychological probe to detect in the laboratory, and the cognitive and neural mechanisms responsible for this defect have resisted explanation. Here, using a novel task which simulates real-life decision-making in the way it factors uncertainty of premises and outcomes, as well as reward and punishment, we find that prefrontal patients, unlike controls, are oblivious to the future consequences of their actions, and seem to be guided by immediate prospects only. This finding offers, for the first time, the possibility of detecting these patients' elusive impairment in the laboratory, measuring it, and investigating its possible causes.","author":[{"dropping-particle":"","family":"Bechara","given":"A","non-dropping-particle":"","parse-names":false,"suffix":""},{"dropping-particle":"","family":"Damasio","given":"A","non-dropping-particle":"","parse-names":false,"suffix":""},{"dropping-particle":"","family":"Damasio","given":"H","non-dropping-particle":"","parse-names":false,"suffix":""},{"dropping-particle":"","family":"Anderson","given":"SW","non-dropping-particle":"","parse-names":false,"suffix":""}],"container-title":"Cognition","id":"ITEM-1","issued":{"date-parts":[["1994"]]},"page":"7-15","title":"Insensitivity to future consequences following damange to human prefrontal cortex","type":"article-journal","volume":"50"},"uris":["http://www.mendeley.com/documents/?uuid=a159b2ef-c01d-4345-b26d-1eb98d540088"]},{"id":"ITEM-2","itemData":{"DOI":"10.1016/S0893-133X(98)00091-8","ISBN":"0893-133X (Print)","ISSN":"0893133X","PMID":"10088133","abstract":"We used a novel computerized decision-making task to compare the decision-making behavior of chronic amphetamine abusers, chronic opiate abusers, and patients with focal lesions of orbital prefrontal cortex (PFC) or dorsolateral/medial PFC. We also assessed the effects of reducing central 5-hydroxytryptamine (5-HT) activity using a tryptophan-depleting amino acid drink in normal volunteers. Chronic amphetamine abusers showed sub-optimal decisions (correlated with years of abuse), and deliberated for significantly longer before making their choices. The opiate abusers exhibited only the second of these behavioral changes. Importantly, both sub-optimal choices and increased deliberation times were evident in the patients with damage to orbitofrontal PFC but not other sectors of PFC. Qualitatively, the performance of the subjects with lowered plasma tryptophan was similar to that associated with amphetamine abuse, consistent with recent reports of depleted 5-HT in the orbital regions of PFC of methamphetamine abusers. Overall, these data suggest that chronic amphetamine abusers show similar decision-making deficits to those seen after focal damage to orbitofrontal PFC. These deficits may reflect altered neuromodulation of the orbitofrontal PFC and interconnected limbic-striatal systems by both the ascending 5-HT and mesocortical dopamine (DA) projections. Copyright (C) 1999 American College of Neuropsychopharmacology.","author":[{"dropping-particle":"","family":"Rogers","given":"R. D.","non-dropping-particle":"","parse-names":false,"suffix":""},{"dropping-particle":"","family":"Everitt","given":"B. J.","non-dropping-particle":"","parse-names":false,"suffix":""},{"dropping-particle":"","family":"Baldacchino","given":"A.","non-dropping-particle":"","parse-names":false,"suffix":""},{"dropping-particle":"","family":"Blackshaw","given":"A. J.","non-dropping-particle":"","parse-names":false,"suffix":""},{"dropping-particle":"","family":"Swainson","given":"R.","non-dropping-particle":"","parse-names":false,"suffix":""},{"dropping-particle":"","family":"Wynne","given":"K.","non-dropping-particle":"","parse-names":false,"suffix":""},{"dropping-particle":"","family":"Baker","given":"N. B.","non-dropping-particle":"","parse-names":false,"suffix":""},{"dropping-particle":"","family":"Hunter","given":"J.","non-dropping-particle":"","parse-names":false,"suffix":""},{"dropping-particle":"","family":"Carthy","given":"T.","non-dropping-particle":"","parse-names":false,"suffix":""},{"dropping-particle":"","family":"Booker","given":"E.","non-dropping-particle":"","parse-names":false,"suffix":""},{"dropping-particle":"","family":"London","given":"M.","non-dropping-particle":"","parse-names":false,"suffix":""},{"dropping-particle":"","family":"Deakin","given":"J. F.W.","non-dropping-particle":"","parse-names":false,"suffix":""},{"dropping-particle":"","family":"Sahakian","given":"B. J.","non-dropping-particle":"","parse-names":false,"suffix":""},{"dropping-particle":"","family":"Robbins","given":"T. W.","non-dropping-particle":"","parse-names":false,"suffix":""}],"container-title":"Neuropsychopharmacology","id":"ITEM-2","issue":"4","issued":{"date-parts":[["1999"]]},"page":"322-339","title":"Dissociable deficits in the decision-making cognition of chronic amphetamine abusers, opiate abusers, patients with focal damage to prefrontal cortex, and tryptophan-depleted normal volunteersEvidence for monoaminergic mechanisms","type":"article-journal","volume":"20"},"uris":["http://www.mendeley.com/documents/?uuid=34f81525-0c03-40e5-8e21-0dc947f3355c"]}],"mendeley":{"formattedCitation":"(Bechara &lt;i&gt;et al.&lt;/i&gt;, 1994; Rogers &lt;i&gt;et al.&lt;/i&gt;, 1999)","plainTextFormattedCitation":"(Bechara et al., 1994; Rogers et al., 1999)","previouslyFormattedCitation":"(Bechara &lt;i&gt;et al.&lt;/i&gt;, 1994; Rogers &lt;i&gt;et al.&lt;/i&gt;, 1999)"},"properties":{"noteIndex":0},"schema":"https://github.com/citation-style-language/schema/raw/master/csl-citation.json"}</w:instrText>
      </w:r>
      <w:r w:rsidR="00E02730" w:rsidRPr="000C37DB">
        <w:rPr>
          <w:rFonts w:ascii="Times New Roman" w:hAnsi="Times New Roman" w:cs="Times New Roman"/>
        </w:rPr>
        <w:fldChar w:fldCharType="separate"/>
      </w:r>
      <w:r w:rsidR="00D572D5" w:rsidRPr="00D572D5">
        <w:rPr>
          <w:rFonts w:ascii="Times New Roman" w:hAnsi="Times New Roman" w:cs="Times New Roman"/>
          <w:noProof/>
        </w:rPr>
        <w:t xml:space="preserve">(Bechara </w:t>
      </w:r>
      <w:r w:rsidR="00D572D5" w:rsidRPr="00D572D5">
        <w:rPr>
          <w:rFonts w:ascii="Times New Roman" w:hAnsi="Times New Roman" w:cs="Times New Roman"/>
          <w:i/>
          <w:noProof/>
        </w:rPr>
        <w:t>et al.</w:t>
      </w:r>
      <w:r w:rsidR="00D572D5" w:rsidRPr="00D572D5">
        <w:rPr>
          <w:rFonts w:ascii="Times New Roman" w:hAnsi="Times New Roman" w:cs="Times New Roman"/>
          <w:noProof/>
        </w:rPr>
        <w:t xml:space="preserve">, 1994; Rogers </w:t>
      </w:r>
      <w:r w:rsidR="00D572D5" w:rsidRPr="00D572D5">
        <w:rPr>
          <w:rFonts w:ascii="Times New Roman" w:hAnsi="Times New Roman" w:cs="Times New Roman"/>
          <w:i/>
          <w:noProof/>
        </w:rPr>
        <w:t>et al.</w:t>
      </w:r>
      <w:r w:rsidR="00D572D5" w:rsidRPr="00D572D5">
        <w:rPr>
          <w:rFonts w:ascii="Times New Roman" w:hAnsi="Times New Roman" w:cs="Times New Roman"/>
          <w:noProof/>
        </w:rPr>
        <w:t>, 1999)</w:t>
      </w:r>
      <w:r w:rsidR="00E02730" w:rsidRPr="000C37DB">
        <w:rPr>
          <w:rFonts w:ascii="Times New Roman" w:hAnsi="Times New Roman" w:cs="Times New Roman"/>
        </w:rPr>
        <w:fldChar w:fldCharType="end"/>
      </w:r>
      <w:r w:rsidRPr="000C37DB">
        <w:rPr>
          <w:rFonts w:ascii="Times New Roman" w:hAnsi="Times New Roman" w:cs="Times New Roman"/>
        </w:rPr>
        <w:t xml:space="preserve">, </w:t>
      </w:r>
      <w:r w:rsidR="00F07D98" w:rsidRPr="000C37DB">
        <w:rPr>
          <w:rFonts w:ascii="Times New Roman" w:hAnsi="Times New Roman" w:cs="Times New Roman"/>
        </w:rPr>
        <w:t xml:space="preserve">and </w:t>
      </w:r>
      <w:r w:rsidRPr="000C37DB">
        <w:rPr>
          <w:rFonts w:ascii="Times New Roman" w:hAnsi="Times New Roman" w:cs="Times New Roman"/>
        </w:rPr>
        <w:t xml:space="preserve">if at least 50% participants </w:t>
      </w:r>
      <w:r w:rsidR="00FA4F09" w:rsidRPr="000C37DB">
        <w:rPr>
          <w:rFonts w:ascii="Times New Roman" w:hAnsi="Times New Roman" w:cs="Times New Roman"/>
        </w:rPr>
        <w:t>in at least one group in the study had</w:t>
      </w:r>
      <w:r w:rsidRPr="000C37DB">
        <w:rPr>
          <w:rFonts w:ascii="Times New Roman" w:hAnsi="Times New Roman" w:cs="Times New Roman"/>
        </w:rPr>
        <w:t xml:space="preserve"> a diagnosis of non-affective psychosis (i.e. schizophrenia or schizophrenia-spectrum disorder, but not bipolar disorder)</w:t>
      </w:r>
      <w:r w:rsidR="00557FAA" w:rsidRPr="000C37DB">
        <w:rPr>
          <w:rFonts w:ascii="Times New Roman" w:hAnsi="Times New Roman" w:cs="Times New Roman"/>
        </w:rPr>
        <w:t xml:space="preserve">. </w:t>
      </w:r>
    </w:p>
    <w:p w:rsidR="00303E77" w:rsidRPr="000C37DB" w:rsidRDefault="00303E77" w:rsidP="000C37DB">
      <w:pPr>
        <w:spacing w:after="0" w:line="240" w:lineRule="auto"/>
        <w:jc w:val="both"/>
        <w:rPr>
          <w:rFonts w:ascii="Times New Roman" w:hAnsi="Times New Roman" w:cs="Times New Roman"/>
        </w:rPr>
      </w:pPr>
    </w:p>
    <w:p w:rsidR="00E779A3" w:rsidRPr="000C37DB" w:rsidRDefault="000B0D3A" w:rsidP="000C37DB">
      <w:pPr>
        <w:spacing w:after="0" w:line="240" w:lineRule="auto"/>
        <w:rPr>
          <w:rFonts w:ascii="Times New Roman" w:hAnsi="Times New Roman" w:cs="Times New Roman"/>
          <w:i/>
        </w:rPr>
      </w:pPr>
      <w:r w:rsidRPr="000C37DB">
        <w:rPr>
          <w:rFonts w:ascii="Times New Roman" w:hAnsi="Times New Roman" w:cs="Times New Roman"/>
          <w:i/>
        </w:rPr>
        <w:t>O</w:t>
      </w:r>
      <w:r w:rsidR="00E779A3" w:rsidRPr="000C37DB">
        <w:rPr>
          <w:rFonts w:ascii="Times New Roman" w:hAnsi="Times New Roman" w:cs="Times New Roman"/>
          <w:i/>
        </w:rPr>
        <w:t>utcomes</w:t>
      </w:r>
    </w:p>
    <w:p w:rsidR="001B6B64" w:rsidRPr="000C37DB" w:rsidRDefault="000B0D3A" w:rsidP="000C37DB">
      <w:pPr>
        <w:spacing w:after="0" w:line="240" w:lineRule="auto"/>
        <w:jc w:val="both"/>
        <w:rPr>
          <w:rFonts w:ascii="Times New Roman" w:hAnsi="Times New Roman" w:cs="Times New Roman"/>
        </w:rPr>
      </w:pPr>
      <w:r w:rsidRPr="000C37DB">
        <w:rPr>
          <w:rFonts w:ascii="Times New Roman" w:hAnsi="Times New Roman" w:cs="Times New Roman"/>
        </w:rPr>
        <w:t>We</w:t>
      </w:r>
      <w:r w:rsidR="00A46F63" w:rsidRPr="000C37DB">
        <w:rPr>
          <w:rFonts w:ascii="Times New Roman" w:hAnsi="Times New Roman" w:cs="Times New Roman"/>
        </w:rPr>
        <w:t xml:space="preserve"> used IGT</w:t>
      </w:r>
      <w:r w:rsidR="00BA13A7" w:rsidRPr="000C37DB">
        <w:rPr>
          <w:rFonts w:ascii="Times New Roman" w:hAnsi="Times New Roman" w:cs="Times New Roman"/>
        </w:rPr>
        <w:t xml:space="preserve"> or CGT </w:t>
      </w:r>
      <w:r w:rsidR="00A46F63" w:rsidRPr="000C37DB">
        <w:rPr>
          <w:rFonts w:ascii="Times New Roman" w:hAnsi="Times New Roman" w:cs="Times New Roman"/>
        </w:rPr>
        <w:t xml:space="preserve">performance data </w:t>
      </w:r>
      <w:r w:rsidRPr="000C37DB">
        <w:rPr>
          <w:rFonts w:ascii="Times New Roman" w:hAnsi="Times New Roman" w:cs="Times New Roman"/>
        </w:rPr>
        <w:t>to measure decision-making ability</w:t>
      </w:r>
      <w:r w:rsidR="00A46F63" w:rsidRPr="000C37DB">
        <w:rPr>
          <w:rFonts w:ascii="Times New Roman" w:hAnsi="Times New Roman" w:cs="Times New Roman"/>
        </w:rPr>
        <w:t xml:space="preserve">. </w:t>
      </w:r>
      <w:r w:rsidR="00FF1E0B" w:rsidRPr="000C37DB">
        <w:rPr>
          <w:rFonts w:ascii="Times New Roman" w:hAnsi="Times New Roman" w:cs="Times New Roman"/>
        </w:rPr>
        <w:t>T</w:t>
      </w:r>
      <w:r w:rsidR="00BA13A7" w:rsidRPr="000C37DB">
        <w:rPr>
          <w:rFonts w:ascii="Times New Roman" w:hAnsi="Times New Roman" w:cs="Times New Roman"/>
        </w:rPr>
        <w:t xml:space="preserve">he IGT, </w:t>
      </w:r>
      <w:r w:rsidR="008A35CC" w:rsidRPr="000C37DB">
        <w:rPr>
          <w:rFonts w:ascii="Times New Roman" w:hAnsi="Times New Roman" w:cs="Times New Roman"/>
        </w:rPr>
        <w:t xml:space="preserve">as </w:t>
      </w:r>
      <w:r w:rsidR="00BA13A7" w:rsidRPr="000C37DB">
        <w:rPr>
          <w:rFonts w:ascii="Times New Roman" w:hAnsi="Times New Roman" w:cs="Times New Roman"/>
        </w:rPr>
        <w:t xml:space="preserve">described </w:t>
      </w:r>
      <w:r w:rsidR="00611A1D" w:rsidRPr="000C37DB">
        <w:rPr>
          <w:rFonts w:ascii="Times New Roman" w:hAnsi="Times New Roman" w:cs="Times New Roman"/>
        </w:rPr>
        <w:t>above</w:t>
      </w:r>
      <w:r w:rsidR="00BA13A7" w:rsidRPr="000C37DB">
        <w:rPr>
          <w:rFonts w:ascii="Times New Roman" w:hAnsi="Times New Roman" w:cs="Times New Roman"/>
        </w:rPr>
        <w:t xml:space="preserve">, </w:t>
      </w:r>
      <w:r w:rsidR="00FF1E0B" w:rsidRPr="000C37DB">
        <w:rPr>
          <w:rFonts w:ascii="Times New Roman" w:hAnsi="Times New Roman" w:cs="Times New Roman"/>
        </w:rPr>
        <w:t xml:space="preserve">requires </w:t>
      </w:r>
      <w:r w:rsidR="00BA13A7" w:rsidRPr="000C37DB">
        <w:rPr>
          <w:rFonts w:ascii="Times New Roman" w:hAnsi="Times New Roman" w:cs="Times New Roman"/>
        </w:rPr>
        <w:t>p</w:t>
      </w:r>
      <w:r w:rsidR="00A46F63" w:rsidRPr="000C37DB">
        <w:rPr>
          <w:rFonts w:ascii="Times New Roman" w:hAnsi="Times New Roman" w:cs="Times New Roman"/>
        </w:rPr>
        <w:t>artici</w:t>
      </w:r>
      <w:r w:rsidR="00FA4F09" w:rsidRPr="000C37DB">
        <w:rPr>
          <w:rFonts w:ascii="Times New Roman" w:hAnsi="Times New Roman" w:cs="Times New Roman"/>
        </w:rPr>
        <w:t xml:space="preserve">pants </w:t>
      </w:r>
      <w:r w:rsidR="00FF1E0B" w:rsidRPr="000C37DB">
        <w:rPr>
          <w:rFonts w:ascii="Times New Roman" w:hAnsi="Times New Roman" w:cs="Times New Roman"/>
        </w:rPr>
        <w:t xml:space="preserve">to </w:t>
      </w:r>
      <w:r w:rsidR="00F07D98" w:rsidRPr="000C37DB">
        <w:rPr>
          <w:rFonts w:ascii="Times New Roman" w:hAnsi="Times New Roman" w:cs="Times New Roman"/>
        </w:rPr>
        <w:t>complete</w:t>
      </w:r>
      <w:r w:rsidR="00FA4F09" w:rsidRPr="000C37DB">
        <w:rPr>
          <w:rFonts w:ascii="Times New Roman" w:hAnsi="Times New Roman" w:cs="Times New Roman"/>
        </w:rPr>
        <w:t xml:space="preserve"> </w:t>
      </w:r>
      <w:r w:rsidR="00A46F63" w:rsidRPr="000C37DB">
        <w:rPr>
          <w:rFonts w:ascii="Times New Roman" w:hAnsi="Times New Roman" w:cs="Times New Roman"/>
        </w:rPr>
        <w:t>5 bloc</w:t>
      </w:r>
      <w:r w:rsidR="00FA4F09" w:rsidRPr="000C37DB">
        <w:rPr>
          <w:rFonts w:ascii="Times New Roman" w:hAnsi="Times New Roman" w:cs="Times New Roman"/>
        </w:rPr>
        <w:t>ks of 20</w:t>
      </w:r>
      <w:r w:rsidR="00F07D98" w:rsidRPr="000C37DB">
        <w:rPr>
          <w:rFonts w:ascii="Times New Roman" w:hAnsi="Times New Roman" w:cs="Times New Roman"/>
        </w:rPr>
        <w:t xml:space="preserve"> trials</w:t>
      </w:r>
      <w:r w:rsidR="00FA4F09" w:rsidRPr="000C37DB">
        <w:rPr>
          <w:rFonts w:ascii="Times New Roman" w:hAnsi="Times New Roman" w:cs="Times New Roman"/>
        </w:rPr>
        <w:t>,</w:t>
      </w:r>
      <w:r w:rsidR="00A46F63" w:rsidRPr="000C37DB">
        <w:rPr>
          <w:rFonts w:ascii="Times New Roman" w:hAnsi="Times New Roman" w:cs="Times New Roman"/>
        </w:rPr>
        <w:t xml:space="preserve"> during which they are asked to maximise their financial gain. </w:t>
      </w:r>
      <w:r w:rsidR="00CE5C19" w:rsidRPr="000C37DB">
        <w:rPr>
          <w:rFonts w:ascii="Times New Roman" w:hAnsi="Times New Roman" w:cs="Times New Roman"/>
        </w:rPr>
        <w:t xml:space="preserve">Both </w:t>
      </w:r>
      <w:r w:rsidR="00BA13A7" w:rsidRPr="000C37DB">
        <w:rPr>
          <w:rFonts w:ascii="Times New Roman" w:hAnsi="Times New Roman" w:cs="Times New Roman"/>
        </w:rPr>
        <w:t xml:space="preserve">the IGT and CGT </w:t>
      </w:r>
      <w:r w:rsidR="00A46F63" w:rsidRPr="000C37DB">
        <w:rPr>
          <w:rFonts w:ascii="Times New Roman" w:hAnsi="Times New Roman" w:cs="Times New Roman"/>
        </w:rPr>
        <w:t>incorporate similar points-based or financial rewards</w:t>
      </w:r>
      <w:r w:rsidR="00246E67" w:rsidRPr="000C37DB">
        <w:rPr>
          <w:rFonts w:ascii="Times New Roman" w:hAnsi="Times New Roman" w:cs="Times New Roman"/>
        </w:rPr>
        <w:t xml:space="preserve"> and</w:t>
      </w:r>
      <w:r w:rsidR="00A46F63" w:rsidRPr="000C37DB">
        <w:rPr>
          <w:rFonts w:ascii="Times New Roman" w:hAnsi="Times New Roman" w:cs="Times New Roman"/>
        </w:rPr>
        <w:t xml:space="preserve"> similar probabilistic learning parameters, and </w:t>
      </w:r>
      <w:r w:rsidR="00246E67" w:rsidRPr="000C37DB">
        <w:rPr>
          <w:rFonts w:ascii="Times New Roman" w:hAnsi="Times New Roman" w:cs="Times New Roman"/>
        </w:rPr>
        <w:t xml:space="preserve">both </w:t>
      </w:r>
      <w:r w:rsidR="00A46F63" w:rsidRPr="000C37DB">
        <w:rPr>
          <w:rFonts w:ascii="Times New Roman" w:hAnsi="Times New Roman" w:cs="Times New Roman"/>
        </w:rPr>
        <w:t xml:space="preserve">require participants to </w:t>
      </w:r>
      <w:r w:rsidR="00CE5C19" w:rsidRPr="000C37DB">
        <w:rPr>
          <w:rFonts w:ascii="Times New Roman" w:hAnsi="Times New Roman" w:cs="Times New Roman"/>
        </w:rPr>
        <w:t>consider</w:t>
      </w:r>
      <w:r w:rsidR="00A46F63" w:rsidRPr="000C37DB">
        <w:rPr>
          <w:rFonts w:ascii="Times New Roman" w:hAnsi="Times New Roman" w:cs="Times New Roman"/>
        </w:rPr>
        <w:t xml:space="preserve"> the likelihood and magnitude of reward versus punishment. </w:t>
      </w:r>
      <w:r w:rsidR="001B6B64" w:rsidRPr="000C37DB">
        <w:rPr>
          <w:rFonts w:ascii="Times New Roman" w:hAnsi="Times New Roman" w:cs="Times New Roman"/>
        </w:rPr>
        <w:t>We compared the decision-making performance of participants with psychosis to healthy individuals and individuals with non-psychotic mental health problems</w:t>
      </w:r>
      <w:r w:rsidR="001C1880" w:rsidRPr="000C37DB">
        <w:rPr>
          <w:rFonts w:ascii="Times New Roman" w:hAnsi="Times New Roman" w:cs="Times New Roman"/>
        </w:rPr>
        <w:t>.</w:t>
      </w:r>
      <w:r w:rsidR="003B1403" w:rsidRPr="000C37DB">
        <w:rPr>
          <w:rFonts w:ascii="Times New Roman" w:hAnsi="Times New Roman" w:cs="Times New Roman"/>
        </w:rPr>
        <w:t xml:space="preserve"> W</w:t>
      </w:r>
      <w:r w:rsidR="00B575F0" w:rsidRPr="000C37DB">
        <w:rPr>
          <w:rFonts w:ascii="Times New Roman" w:hAnsi="Times New Roman" w:cs="Times New Roman"/>
        </w:rPr>
        <w:t xml:space="preserve">e examined group differences </w:t>
      </w:r>
      <w:r w:rsidR="00BA13A7" w:rsidRPr="000C37DB">
        <w:rPr>
          <w:rFonts w:ascii="Times New Roman" w:hAnsi="Times New Roman" w:cs="Times New Roman"/>
        </w:rPr>
        <w:t xml:space="preserve">in performance </w:t>
      </w:r>
      <w:r w:rsidR="003B1403" w:rsidRPr="000C37DB">
        <w:rPr>
          <w:rFonts w:ascii="Times New Roman" w:hAnsi="Times New Roman" w:cs="Times New Roman"/>
        </w:rPr>
        <w:t>according to antipsychotic type (second vs first generation), and group differences in</w:t>
      </w:r>
      <w:r w:rsidR="00B575F0" w:rsidRPr="000C37DB">
        <w:rPr>
          <w:rFonts w:ascii="Times New Roman" w:hAnsi="Times New Roman" w:cs="Times New Roman"/>
        </w:rPr>
        <w:t xml:space="preserve"> the 3 parameters of the EV model </w:t>
      </w:r>
      <w:r w:rsidR="003B1403" w:rsidRPr="000C37DB">
        <w:rPr>
          <w:rFonts w:ascii="Times New Roman" w:hAnsi="Times New Roman" w:cs="Times New Roman"/>
        </w:rPr>
        <w:t xml:space="preserve">of IGT performance </w:t>
      </w:r>
      <w:r w:rsidR="00B575F0" w:rsidRPr="000C37DB">
        <w:rPr>
          <w:rFonts w:ascii="Times New Roman" w:hAnsi="Times New Roman" w:cs="Times New Roman"/>
        </w:rPr>
        <w:t xml:space="preserve">(attention to gains, memory for recent outcomes, choice-consistency). </w:t>
      </w:r>
      <w:r w:rsidR="001C1880" w:rsidRPr="000C37DB">
        <w:rPr>
          <w:rFonts w:ascii="Times New Roman" w:hAnsi="Times New Roman" w:cs="Times New Roman"/>
        </w:rPr>
        <w:t xml:space="preserve">We also examined the integrity of sample matching on IQ, gender and years of education, and within-group </w:t>
      </w:r>
      <w:r w:rsidRPr="000C37DB">
        <w:rPr>
          <w:rFonts w:ascii="Times New Roman" w:hAnsi="Times New Roman" w:cs="Times New Roman"/>
        </w:rPr>
        <w:t>association</w:t>
      </w:r>
      <w:r w:rsidR="001C1880" w:rsidRPr="000C37DB">
        <w:rPr>
          <w:rFonts w:ascii="Times New Roman" w:hAnsi="Times New Roman" w:cs="Times New Roman"/>
        </w:rPr>
        <w:t>s</w:t>
      </w:r>
      <w:r w:rsidRPr="000C37DB">
        <w:rPr>
          <w:rFonts w:ascii="Times New Roman" w:hAnsi="Times New Roman" w:cs="Times New Roman"/>
        </w:rPr>
        <w:t xml:space="preserve"> between</w:t>
      </w:r>
      <w:r w:rsidR="001B6B64" w:rsidRPr="000C37DB">
        <w:rPr>
          <w:rFonts w:ascii="Times New Roman" w:hAnsi="Times New Roman" w:cs="Times New Roman"/>
        </w:rPr>
        <w:t xml:space="preserve"> decision-making</w:t>
      </w:r>
      <w:r w:rsidRPr="000C37DB">
        <w:rPr>
          <w:rFonts w:ascii="Times New Roman" w:hAnsi="Times New Roman" w:cs="Times New Roman"/>
        </w:rPr>
        <w:t xml:space="preserve"> and positive symptoms, negative symptoms, </w:t>
      </w:r>
      <w:r w:rsidR="00CE5C19" w:rsidRPr="000C37DB">
        <w:rPr>
          <w:rFonts w:ascii="Times New Roman" w:hAnsi="Times New Roman" w:cs="Times New Roman"/>
        </w:rPr>
        <w:t xml:space="preserve">general symptoms, overall symptoms, </w:t>
      </w:r>
      <w:r w:rsidR="00B9354B" w:rsidRPr="000C37DB">
        <w:rPr>
          <w:rFonts w:ascii="Times New Roman" w:hAnsi="Times New Roman" w:cs="Times New Roman"/>
        </w:rPr>
        <w:t xml:space="preserve">working memory, </w:t>
      </w:r>
      <w:r w:rsidR="00CE5C19" w:rsidRPr="000C37DB">
        <w:rPr>
          <w:rFonts w:ascii="Times New Roman" w:hAnsi="Times New Roman" w:cs="Times New Roman"/>
        </w:rPr>
        <w:t xml:space="preserve">executive </w:t>
      </w:r>
      <w:r w:rsidR="00104B99" w:rsidRPr="000C37DB">
        <w:rPr>
          <w:rFonts w:ascii="Times New Roman" w:hAnsi="Times New Roman" w:cs="Times New Roman"/>
        </w:rPr>
        <w:t>functioning,</w:t>
      </w:r>
      <w:r w:rsidRPr="000C37DB">
        <w:rPr>
          <w:rFonts w:ascii="Times New Roman" w:hAnsi="Times New Roman" w:cs="Times New Roman"/>
        </w:rPr>
        <w:t xml:space="preserve"> </w:t>
      </w:r>
      <w:r w:rsidR="00CE5C19" w:rsidRPr="000C37DB">
        <w:rPr>
          <w:rFonts w:ascii="Times New Roman" w:hAnsi="Times New Roman" w:cs="Times New Roman"/>
        </w:rPr>
        <w:t>IQ, years of education, antipsychotic do</w:t>
      </w:r>
      <w:r w:rsidR="00B9354B" w:rsidRPr="000C37DB">
        <w:rPr>
          <w:rFonts w:ascii="Times New Roman" w:hAnsi="Times New Roman" w:cs="Times New Roman"/>
        </w:rPr>
        <w:t xml:space="preserve">se (chlorpromazine equivalents), </w:t>
      </w:r>
      <w:r w:rsidRPr="000C37DB">
        <w:rPr>
          <w:rFonts w:ascii="Times New Roman" w:hAnsi="Times New Roman" w:cs="Times New Roman"/>
        </w:rPr>
        <w:t>emotion (anxiety and depression)</w:t>
      </w:r>
      <w:r w:rsidR="003B1403" w:rsidRPr="000C37DB">
        <w:rPr>
          <w:rFonts w:ascii="Times New Roman" w:hAnsi="Times New Roman" w:cs="Times New Roman"/>
        </w:rPr>
        <w:t xml:space="preserve">, </w:t>
      </w:r>
      <w:r w:rsidR="00B9354B" w:rsidRPr="000C37DB">
        <w:rPr>
          <w:rFonts w:ascii="Times New Roman" w:hAnsi="Times New Roman" w:cs="Times New Roman"/>
        </w:rPr>
        <w:t>social outcomes</w:t>
      </w:r>
      <w:r w:rsidR="003B1403" w:rsidRPr="000C37DB">
        <w:rPr>
          <w:rFonts w:ascii="Times New Roman" w:hAnsi="Times New Roman" w:cs="Times New Roman"/>
        </w:rPr>
        <w:t xml:space="preserve"> and awareness of decision-making.</w:t>
      </w:r>
      <w:r w:rsidR="00B575F0" w:rsidRPr="000C37DB">
        <w:rPr>
          <w:rFonts w:ascii="Times New Roman" w:hAnsi="Times New Roman" w:cs="Times New Roman"/>
        </w:rPr>
        <w:t xml:space="preserve"> </w:t>
      </w:r>
    </w:p>
    <w:p w:rsidR="00454F44" w:rsidRPr="000C37DB" w:rsidRDefault="00454F44" w:rsidP="000C37DB">
      <w:pPr>
        <w:spacing w:after="0" w:line="240" w:lineRule="auto"/>
        <w:jc w:val="both"/>
        <w:rPr>
          <w:rFonts w:ascii="Times New Roman" w:hAnsi="Times New Roman" w:cs="Times New Roman"/>
        </w:rPr>
      </w:pPr>
    </w:p>
    <w:p w:rsidR="00454F44" w:rsidRPr="000C37DB" w:rsidRDefault="00454F44" w:rsidP="000C37DB">
      <w:pPr>
        <w:spacing w:after="0" w:line="240" w:lineRule="auto"/>
        <w:jc w:val="both"/>
        <w:rPr>
          <w:rFonts w:ascii="Times New Roman" w:hAnsi="Times New Roman" w:cs="Times New Roman"/>
          <w:i/>
        </w:rPr>
      </w:pPr>
      <w:r w:rsidRPr="000C37DB">
        <w:rPr>
          <w:rFonts w:ascii="Times New Roman" w:hAnsi="Times New Roman" w:cs="Times New Roman"/>
          <w:i/>
        </w:rPr>
        <w:t>Meta-regression</w:t>
      </w:r>
    </w:p>
    <w:p w:rsidR="00246E67" w:rsidRPr="000C37DB" w:rsidRDefault="001C7800" w:rsidP="000C37DB">
      <w:pPr>
        <w:spacing w:after="0" w:line="240" w:lineRule="auto"/>
        <w:jc w:val="both"/>
        <w:rPr>
          <w:rFonts w:ascii="Times New Roman" w:hAnsi="Times New Roman" w:cs="Times New Roman"/>
        </w:rPr>
      </w:pPr>
      <w:r w:rsidRPr="000C37DB">
        <w:rPr>
          <w:rFonts w:ascii="Times New Roman" w:hAnsi="Times New Roman" w:cs="Times New Roman"/>
        </w:rPr>
        <w:t>M</w:t>
      </w:r>
      <w:r w:rsidR="00F97075" w:rsidRPr="000C37DB">
        <w:rPr>
          <w:rFonts w:ascii="Times New Roman" w:hAnsi="Times New Roman" w:cs="Times New Roman"/>
        </w:rPr>
        <w:t xml:space="preserve">eta-regression </w:t>
      </w:r>
      <w:r w:rsidRPr="000C37DB">
        <w:rPr>
          <w:rFonts w:ascii="Times New Roman" w:hAnsi="Times New Roman" w:cs="Times New Roman"/>
        </w:rPr>
        <w:t xml:space="preserve">was used </w:t>
      </w:r>
      <w:r w:rsidR="00F97075" w:rsidRPr="000C37DB">
        <w:rPr>
          <w:rFonts w:ascii="Times New Roman" w:hAnsi="Times New Roman" w:cs="Times New Roman"/>
        </w:rPr>
        <w:t xml:space="preserve">to </w:t>
      </w:r>
      <w:r w:rsidR="00611A1D" w:rsidRPr="000C37DB">
        <w:rPr>
          <w:rFonts w:ascii="Times New Roman" w:hAnsi="Times New Roman" w:cs="Times New Roman"/>
        </w:rPr>
        <w:t xml:space="preserve">investigate </w:t>
      </w:r>
      <w:r w:rsidRPr="000C37DB">
        <w:rPr>
          <w:rFonts w:ascii="Times New Roman" w:hAnsi="Times New Roman" w:cs="Times New Roman"/>
        </w:rPr>
        <w:t xml:space="preserve">whether </w:t>
      </w:r>
      <w:r w:rsidR="00F97075" w:rsidRPr="000C37DB">
        <w:rPr>
          <w:rFonts w:ascii="Times New Roman" w:hAnsi="Times New Roman" w:cs="Times New Roman"/>
        </w:rPr>
        <w:t>group differences in decision-making performance</w:t>
      </w:r>
      <w:r w:rsidRPr="000C37DB">
        <w:rPr>
          <w:rFonts w:ascii="Times New Roman" w:hAnsi="Times New Roman" w:cs="Times New Roman"/>
        </w:rPr>
        <w:t xml:space="preserve"> were moderated by </w:t>
      </w:r>
      <w:r w:rsidR="004E2535" w:rsidRPr="000C37DB">
        <w:rPr>
          <w:rFonts w:ascii="Times New Roman" w:hAnsi="Times New Roman" w:cs="Times New Roman"/>
        </w:rPr>
        <w:t>type</w:t>
      </w:r>
      <w:r w:rsidR="00246E67" w:rsidRPr="000C37DB">
        <w:rPr>
          <w:rFonts w:ascii="Times New Roman" w:hAnsi="Times New Roman" w:cs="Times New Roman"/>
        </w:rPr>
        <w:t xml:space="preserve"> </w:t>
      </w:r>
      <w:r w:rsidR="004E2535" w:rsidRPr="000C37DB">
        <w:rPr>
          <w:rFonts w:ascii="Times New Roman" w:hAnsi="Times New Roman" w:cs="Times New Roman"/>
        </w:rPr>
        <w:t>of outcome extracted</w:t>
      </w:r>
      <w:r w:rsidR="00246E67" w:rsidRPr="000C37DB">
        <w:rPr>
          <w:rFonts w:ascii="Times New Roman" w:hAnsi="Times New Roman" w:cs="Times New Roman"/>
        </w:rPr>
        <w:t xml:space="preserve"> (IGT vs CGT; </w:t>
      </w:r>
      <w:r w:rsidR="00F07D98" w:rsidRPr="000C37DB">
        <w:rPr>
          <w:rFonts w:ascii="Times New Roman" w:hAnsi="Times New Roman" w:cs="Times New Roman"/>
        </w:rPr>
        <w:t>position in</w:t>
      </w:r>
      <w:r w:rsidR="00246E67" w:rsidRPr="000C37DB">
        <w:rPr>
          <w:rFonts w:ascii="Times New Roman" w:hAnsi="Times New Roman" w:cs="Times New Roman"/>
        </w:rPr>
        <w:t xml:space="preserve"> data extraction hierarchy</w:t>
      </w:r>
      <w:r w:rsidR="00E73935" w:rsidRPr="000C37DB">
        <w:rPr>
          <w:rFonts w:ascii="Times New Roman" w:hAnsi="Times New Roman" w:cs="Times New Roman"/>
        </w:rPr>
        <w:t xml:space="preserve">), </w:t>
      </w:r>
      <w:r w:rsidR="00246E67" w:rsidRPr="000C37DB">
        <w:rPr>
          <w:rFonts w:ascii="Times New Roman" w:hAnsi="Times New Roman" w:cs="Times New Roman"/>
        </w:rPr>
        <w:t>stage of illness (early psychosis vs chronic)</w:t>
      </w:r>
      <w:r w:rsidR="00E73935" w:rsidRPr="000C37DB">
        <w:rPr>
          <w:rFonts w:ascii="Times New Roman" w:hAnsi="Times New Roman" w:cs="Times New Roman"/>
        </w:rPr>
        <w:t xml:space="preserve">, </w:t>
      </w:r>
      <w:r w:rsidR="00246E67" w:rsidRPr="000C37DB">
        <w:rPr>
          <w:rFonts w:ascii="Times New Roman" w:hAnsi="Times New Roman" w:cs="Times New Roman"/>
        </w:rPr>
        <w:t>proportion with schizophrenia</w:t>
      </w:r>
      <w:r w:rsidR="00E73935" w:rsidRPr="000C37DB">
        <w:rPr>
          <w:rFonts w:ascii="Times New Roman" w:hAnsi="Times New Roman" w:cs="Times New Roman"/>
        </w:rPr>
        <w:t xml:space="preserve">, </w:t>
      </w:r>
      <w:r w:rsidR="00246E67" w:rsidRPr="000C37DB">
        <w:rPr>
          <w:rFonts w:ascii="Times New Roman" w:hAnsi="Times New Roman" w:cs="Times New Roman"/>
        </w:rPr>
        <w:t>overall psychotic symptom severity</w:t>
      </w:r>
      <w:r w:rsidR="00E73935" w:rsidRPr="000C37DB">
        <w:rPr>
          <w:rFonts w:ascii="Times New Roman" w:hAnsi="Times New Roman" w:cs="Times New Roman"/>
        </w:rPr>
        <w:t xml:space="preserve">, </w:t>
      </w:r>
      <w:r w:rsidR="00F07D98" w:rsidRPr="000C37DB">
        <w:rPr>
          <w:rFonts w:ascii="Times New Roman" w:hAnsi="Times New Roman" w:cs="Times New Roman"/>
        </w:rPr>
        <w:t xml:space="preserve">dose and type of antipsychotic, and group differences in </w:t>
      </w:r>
      <w:r w:rsidR="00246E67" w:rsidRPr="000C37DB">
        <w:rPr>
          <w:rFonts w:ascii="Times New Roman" w:hAnsi="Times New Roman" w:cs="Times New Roman"/>
        </w:rPr>
        <w:t>depression</w:t>
      </w:r>
      <w:r w:rsidR="00F07D98" w:rsidRPr="000C37DB">
        <w:rPr>
          <w:rFonts w:ascii="Times New Roman" w:hAnsi="Times New Roman" w:cs="Times New Roman"/>
        </w:rPr>
        <w:t xml:space="preserve">, </w:t>
      </w:r>
      <w:r w:rsidR="001B6B64" w:rsidRPr="000C37DB">
        <w:rPr>
          <w:rFonts w:ascii="Times New Roman" w:hAnsi="Times New Roman" w:cs="Times New Roman"/>
        </w:rPr>
        <w:t xml:space="preserve">years of education, </w:t>
      </w:r>
      <w:r w:rsidR="00CE5C19" w:rsidRPr="000C37DB">
        <w:rPr>
          <w:rFonts w:ascii="Times New Roman" w:hAnsi="Times New Roman" w:cs="Times New Roman"/>
        </w:rPr>
        <w:t xml:space="preserve">IQ </w:t>
      </w:r>
      <w:r w:rsidR="001B6B64" w:rsidRPr="000C37DB">
        <w:rPr>
          <w:rFonts w:ascii="Times New Roman" w:hAnsi="Times New Roman" w:cs="Times New Roman"/>
        </w:rPr>
        <w:t>and gender</w:t>
      </w:r>
      <w:r w:rsidR="00E73935" w:rsidRPr="000C37DB">
        <w:rPr>
          <w:rFonts w:ascii="Times New Roman" w:hAnsi="Times New Roman" w:cs="Times New Roman"/>
        </w:rPr>
        <w:t>.</w:t>
      </w:r>
    </w:p>
    <w:p w:rsidR="001B6B64" w:rsidRPr="000C37DB" w:rsidRDefault="001B6B64" w:rsidP="000C37DB">
      <w:pPr>
        <w:spacing w:after="0" w:line="240" w:lineRule="auto"/>
        <w:jc w:val="both"/>
        <w:rPr>
          <w:rFonts w:ascii="Times New Roman" w:hAnsi="Times New Roman" w:cs="Times New Roman"/>
          <w:i/>
        </w:rPr>
      </w:pPr>
    </w:p>
    <w:p w:rsidR="000B0D3A" w:rsidRPr="000C37DB" w:rsidRDefault="000B0D3A" w:rsidP="000C37DB">
      <w:pPr>
        <w:spacing w:after="0" w:line="240" w:lineRule="auto"/>
        <w:jc w:val="both"/>
        <w:rPr>
          <w:rFonts w:ascii="Times New Roman" w:hAnsi="Times New Roman" w:cs="Times New Roman"/>
          <w:i/>
        </w:rPr>
      </w:pPr>
      <w:r w:rsidRPr="000C37DB">
        <w:rPr>
          <w:rFonts w:ascii="Times New Roman" w:hAnsi="Times New Roman" w:cs="Times New Roman"/>
          <w:i/>
        </w:rPr>
        <w:t>Data extraction</w:t>
      </w:r>
    </w:p>
    <w:p w:rsidR="00A46F63" w:rsidRPr="000C37DB" w:rsidRDefault="00A46F63" w:rsidP="000C37DB">
      <w:pPr>
        <w:spacing w:after="0" w:line="240" w:lineRule="auto"/>
        <w:jc w:val="both"/>
        <w:rPr>
          <w:rFonts w:ascii="Times New Roman" w:hAnsi="Times New Roman" w:cs="Times New Roman"/>
        </w:rPr>
      </w:pPr>
      <w:r w:rsidRPr="000C37DB">
        <w:rPr>
          <w:rFonts w:ascii="Times New Roman" w:hAnsi="Times New Roman" w:cs="Times New Roman"/>
        </w:rPr>
        <w:t xml:space="preserve">We </w:t>
      </w:r>
      <w:r w:rsidR="00E33F02" w:rsidRPr="000C37DB">
        <w:rPr>
          <w:rFonts w:ascii="Times New Roman" w:hAnsi="Times New Roman" w:cs="Times New Roman"/>
        </w:rPr>
        <w:t xml:space="preserve">decided in advance </w:t>
      </w:r>
      <w:r w:rsidRPr="000C37DB">
        <w:rPr>
          <w:rFonts w:ascii="Times New Roman" w:hAnsi="Times New Roman" w:cs="Times New Roman"/>
        </w:rPr>
        <w:t xml:space="preserve">that the most representative measure of ‘good’ decision making </w:t>
      </w:r>
      <w:r w:rsidR="004E2535" w:rsidRPr="000C37DB">
        <w:rPr>
          <w:rFonts w:ascii="Times New Roman" w:hAnsi="Times New Roman" w:cs="Times New Roman"/>
        </w:rPr>
        <w:t xml:space="preserve">on the IGT </w:t>
      </w:r>
      <w:r w:rsidRPr="000C37DB">
        <w:rPr>
          <w:rFonts w:ascii="Times New Roman" w:hAnsi="Times New Roman" w:cs="Times New Roman"/>
        </w:rPr>
        <w:t>was the number of selections from advantageous decks</w:t>
      </w:r>
      <w:r w:rsidR="009231AB" w:rsidRPr="000C37DB">
        <w:rPr>
          <w:rFonts w:ascii="Times New Roman" w:hAnsi="Times New Roman" w:cs="Times New Roman"/>
        </w:rPr>
        <w:t>.</w:t>
      </w:r>
      <w:r w:rsidRPr="000C37DB">
        <w:rPr>
          <w:rFonts w:ascii="Times New Roman" w:hAnsi="Times New Roman" w:cs="Times New Roman"/>
        </w:rPr>
        <w:t xml:space="preserve"> </w:t>
      </w:r>
      <w:r w:rsidR="00E33F02" w:rsidRPr="000C37DB">
        <w:rPr>
          <w:rFonts w:ascii="Times New Roman" w:hAnsi="Times New Roman" w:cs="Times New Roman"/>
        </w:rPr>
        <w:t>D</w:t>
      </w:r>
      <w:r w:rsidRPr="000C37DB">
        <w:rPr>
          <w:rFonts w:ascii="Times New Roman" w:hAnsi="Times New Roman" w:cs="Times New Roman"/>
        </w:rPr>
        <w:t>ata from the final 3 blocks (trials 41-100)</w:t>
      </w:r>
      <w:r w:rsidR="00E33F02" w:rsidRPr="000C37DB">
        <w:rPr>
          <w:rFonts w:ascii="Times New Roman" w:hAnsi="Times New Roman" w:cs="Times New Roman"/>
        </w:rPr>
        <w:t xml:space="preserve"> were preferred</w:t>
      </w:r>
      <w:r w:rsidRPr="000C37DB">
        <w:rPr>
          <w:rFonts w:ascii="Times New Roman" w:hAnsi="Times New Roman" w:cs="Times New Roman"/>
        </w:rPr>
        <w:t xml:space="preserve">, </w:t>
      </w:r>
      <w:r w:rsidR="004E2535" w:rsidRPr="000C37DB">
        <w:rPr>
          <w:rFonts w:ascii="Times New Roman" w:hAnsi="Times New Roman" w:cs="Times New Roman"/>
        </w:rPr>
        <w:t xml:space="preserve">given evidence </w:t>
      </w:r>
      <w:r w:rsidRPr="000C37DB">
        <w:rPr>
          <w:rFonts w:ascii="Times New Roman" w:hAnsi="Times New Roman" w:cs="Times New Roman"/>
        </w:rPr>
        <w:t>that blocks 1 and 2 should be regarded as a practice phase</w:t>
      </w:r>
      <w:r w:rsidR="00537C6B" w:rsidRPr="000C37DB">
        <w:rPr>
          <w:rFonts w:ascii="Times New Roman" w:hAnsi="Times New Roman" w:cs="Times New Roman"/>
        </w:rPr>
        <w:t xml:space="preserve"> </w:t>
      </w:r>
      <w:r w:rsidR="00537C6B"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{"citationItems":[{"id":"ITEM-1","itemData":{"DOI":"10.1016/j.pnpbp.2014.10.007","ISBN":"0278-5846","ISSN":"18784216","PMID":"25455588","abstract":"Background: Defective decision-making is a symptom of impaired cognitive function observed in patients with schizophrenia. Impairment on the Iowa Gambling Task (IGT) has been reported in patients with schizophrenia, but these results are inconsistent among studies. Methods: We differentiated subjects based on whether they expressed certainty at having deciphered an advantageous strategy in the course of the task. We investigated this impairment using the IGT in patients with schizophrenia and performed analysis different to standard advantageous decks minus disadvantageous decks in all 100 card choices, [C+D]-[A+B](1-100). We examined the effects on behavior after receiving a big penalty. Results: Results were dependent on participants utilizing with or without certainty, the best strategy for positive gain. Schizophrenic patients without certainty failed to show card choice shift, from disadvantageous to advantageous decks. Differences in card choices on the IGT were clearly shown between patients with schizophrenia and normal controls by the use of improvement from block 1 to blocks 3-5, [C+D]-[A+B]([41-100]-[1-20]) (P. &lt;. 0.001), rather than by the composite value of blocks 3-5, [C+D]-[A+B](41-100) (P. = 0.011). The deficit of emotion-based learning in schizophrenia without uncertainty were related to scores on the SANS and S5 attention. In addition, S1 affective flattering and S4 anhedonia-asociality were also related to these deficits. For a while, normal controls showed a smooth shift from disadvantageous to advantageous decks after big penalties, with or without a certainty for strategy. However, patients with schizophrenia failed to show switching from disadvantageous to advantageous decks, even after big penalties, under the same conditions. Conclusions: Our results highlight certainty of strategy and behavior after a big penalty, as two points of difference between patients with schizophrenia and normal controls in the accumulation of net scores.","author":[{"dropping-particle":"","family":"Matsuzawa","given":"Daisuke","non-dropping-particle":"","parse-names":false,"suffix":""},{"dropping-particle":"","family":"Shirayama","given":"Yukihiko","non-dropping-particle":"","parse-names":false,"suffix":""},{"dropping-particle":"","family":"Niitsu","given":"Tomihisa","non-dropping-particle":"","parse-names":false,"suffix":""},{"dropping-particle":"","family":"Hashimoto","given":"Kenji","non-dropping-particle":"","parse-names":false,"suffix":""},{"dropping-particle":"","family":"Iyo","given":"Masaomi","non-dropping-particle":"","parse-names":false,"suffix":""}],"container-title":"Progress in Neuro-Psychopharmacology and Biological Psychiatry","id":"ITEM-1","issued":{"date-parts":[["2015"]]},"page":"52-59","title":"Deficits in emotion based decision-making in schizophrenia; a new insight based on the Iowa Gambling Task","type":"article-journal","volume":"57"},"uris":["http://www.mendeley.com/documents/?uuid=ff52b4c8-7ca3-417c-8e2b-ab88ae52e46b"]}],"mendeley":{"formattedCitation":"(Matsuzawa &lt;i&gt;et al.&lt;/i&gt;, 2015)","plainTextFormattedCitation":"(Matsuzawa et al., 2015)","previouslyFormattedCitation":"(Matsuzawa &lt;i&gt;et al.&lt;/i&gt;, 2015)"},"properties":{"noteIndex":0},"schema":"https://github.com/citation-style-language/schema/raw/master/csl-citation.json"}</w:instrText>
      </w:r>
      <w:r w:rsidR="00537C6B" w:rsidRPr="000C37DB">
        <w:rPr>
          <w:rFonts w:ascii="Times New Roman" w:hAnsi="Times New Roman" w:cs="Times New Roman"/>
        </w:rPr>
        <w:fldChar w:fldCharType="separate"/>
      </w:r>
      <w:r w:rsidR="00D572D5" w:rsidRPr="00D572D5">
        <w:rPr>
          <w:rFonts w:ascii="Times New Roman" w:hAnsi="Times New Roman" w:cs="Times New Roman"/>
          <w:noProof/>
        </w:rPr>
        <w:t xml:space="preserve">(Matsuzawa </w:t>
      </w:r>
      <w:r w:rsidR="00D572D5" w:rsidRPr="00D572D5">
        <w:rPr>
          <w:rFonts w:ascii="Times New Roman" w:hAnsi="Times New Roman" w:cs="Times New Roman"/>
          <w:i/>
          <w:noProof/>
        </w:rPr>
        <w:t>et al.</w:t>
      </w:r>
      <w:r w:rsidR="00D572D5" w:rsidRPr="00D572D5">
        <w:rPr>
          <w:rFonts w:ascii="Times New Roman" w:hAnsi="Times New Roman" w:cs="Times New Roman"/>
          <w:noProof/>
        </w:rPr>
        <w:t>, 2015)</w:t>
      </w:r>
      <w:r w:rsidR="00537C6B" w:rsidRPr="000C37DB">
        <w:rPr>
          <w:rFonts w:ascii="Times New Roman" w:hAnsi="Times New Roman" w:cs="Times New Roman"/>
        </w:rPr>
        <w:fldChar w:fldCharType="end"/>
      </w:r>
      <w:r w:rsidR="00CE79B8" w:rsidRPr="000C37DB">
        <w:rPr>
          <w:rFonts w:ascii="Times New Roman" w:hAnsi="Times New Roman" w:cs="Times New Roman"/>
        </w:rPr>
        <w:t xml:space="preserve">, however if only </w:t>
      </w:r>
      <w:r w:rsidRPr="000C37DB">
        <w:rPr>
          <w:rFonts w:ascii="Times New Roman" w:hAnsi="Times New Roman" w:cs="Times New Roman"/>
        </w:rPr>
        <w:t>overall</w:t>
      </w:r>
      <w:r w:rsidR="00CE79B8" w:rsidRPr="000C37DB">
        <w:rPr>
          <w:rFonts w:ascii="Times New Roman" w:hAnsi="Times New Roman" w:cs="Times New Roman"/>
        </w:rPr>
        <w:t xml:space="preserve"> data on</w:t>
      </w:r>
      <w:r w:rsidRPr="000C37DB">
        <w:rPr>
          <w:rFonts w:ascii="Times New Roman" w:hAnsi="Times New Roman" w:cs="Times New Roman"/>
        </w:rPr>
        <w:t xml:space="preserve"> blocks 1-5 </w:t>
      </w:r>
      <w:r w:rsidR="00FC50B6" w:rsidRPr="000C37DB">
        <w:rPr>
          <w:rFonts w:ascii="Times New Roman" w:hAnsi="Times New Roman" w:cs="Times New Roman"/>
        </w:rPr>
        <w:t>were</w:t>
      </w:r>
      <w:r w:rsidR="00CE79B8" w:rsidRPr="000C37DB">
        <w:rPr>
          <w:rFonts w:ascii="Times New Roman" w:hAnsi="Times New Roman" w:cs="Times New Roman"/>
        </w:rPr>
        <w:t xml:space="preserve"> reported</w:t>
      </w:r>
      <w:r w:rsidRPr="000C37DB">
        <w:rPr>
          <w:rFonts w:ascii="Times New Roman" w:hAnsi="Times New Roman" w:cs="Times New Roman"/>
        </w:rPr>
        <w:t xml:space="preserve">, then we used this. </w:t>
      </w:r>
      <w:r w:rsidR="00FC50B6" w:rsidRPr="000C37DB">
        <w:rPr>
          <w:rFonts w:ascii="Times New Roman" w:hAnsi="Times New Roman" w:cs="Times New Roman"/>
        </w:rPr>
        <w:t xml:space="preserve">When only mean scores for </w:t>
      </w:r>
      <w:r w:rsidR="00190E29" w:rsidRPr="000C37DB">
        <w:rPr>
          <w:rFonts w:ascii="Times New Roman" w:hAnsi="Times New Roman" w:cs="Times New Roman"/>
        </w:rPr>
        <w:t xml:space="preserve">the </w:t>
      </w:r>
      <w:r w:rsidR="00FC50B6" w:rsidRPr="000C37DB">
        <w:rPr>
          <w:rFonts w:ascii="Times New Roman" w:hAnsi="Times New Roman" w:cs="Times New Roman"/>
        </w:rPr>
        <w:t>individual advantageous decks were reported, we calculated the mean of means.</w:t>
      </w:r>
      <w:r w:rsidR="00190E29" w:rsidRPr="000C37DB">
        <w:rPr>
          <w:rFonts w:ascii="Times New Roman" w:hAnsi="Times New Roman" w:cs="Times New Roman"/>
        </w:rPr>
        <w:t xml:space="preserve"> If this data were not reported,</w:t>
      </w:r>
      <w:r w:rsidR="00CE79B8" w:rsidRPr="000C37DB">
        <w:rPr>
          <w:rFonts w:ascii="Times New Roman" w:hAnsi="Times New Roman" w:cs="Times New Roman"/>
        </w:rPr>
        <w:t xml:space="preserve"> </w:t>
      </w:r>
      <w:r w:rsidR="000750C2" w:rsidRPr="000C37DB">
        <w:rPr>
          <w:rFonts w:ascii="Times New Roman" w:hAnsi="Times New Roman" w:cs="Times New Roman"/>
        </w:rPr>
        <w:t xml:space="preserve">we used the </w:t>
      </w:r>
      <w:r w:rsidR="00CE79B8" w:rsidRPr="000C37DB">
        <w:rPr>
          <w:rFonts w:ascii="Times New Roman" w:hAnsi="Times New Roman" w:cs="Times New Roman"/>
        </w:rPr>
        <w:t>‘</w:t>
      </w:r>
      <w:r w:rsidR="00190E29" w:rsidRPr="000C37DB">
        <w:rPr>
          <w:rFonts w:ascii="Times New Roman" w:hAnsi="Times New Roman" w:cs="Times New Roman"/>
        </w:rPr>
        <w:t>net score</w:t>
      </w:r>
      <w:r w:rsidR="00CE79B8" w:rsidRPr="000C37DB">
        <w:rPr>
          <w:rFonts w:ascii="Times New Roman" w:hAnsi="Times New Roman" w:cs="Times New Roman"/>
        </w:rPr>
        <w:t>’</w:t>
      </w:r>
      <w:r w:rsidR="000E422F" w:rsidRPr="000C37DB">
        <w:rPr>
          <w:rFonts w:ascii="Times New Roman" w:hAnsi="Times New Roman" w:cs="Times New Roman"/>
        </w:rPr>
        <w:t>, which is t</w:t>
      </w:r>
      <w:r w:rsidR="00CE79B8" w:rsidRPr="000C37DB">
        <w:rPr>
          <w:rFonts w:ascii="Times New Roman" w:hAnsi="Times New Roman" w:cs="Times New Roman"/>
        </w:rPr>
        <w:t>he number of selections from disadvantageous blocks subtracted from the number of selections from advantageous blocks</w:t>
      </w:r>
      <w:r w:rsidR="009231AB" w:rsidRPr="000C37DB">
        <w:rPr>
          <w:rFonts w:ascii="Times New Roman" w:hAnsi="Times New Roman" w:cs="Times New Roman"/>
        </w:rPr>
        <w:t>.</w:t>
      </w:r>
      <w:r w:rsidR="006854E4" w:rsidRPr="000C37DB">
        <w:rPr>
          <w:rFonts w:ascii="Times New Roman" w:hAnsi="Times New Roman" w:cs="Times New Roman"/>
        </w:rPr>
        <w:t xml:space="preserve"> </w:t>
      </w:r>
      <w:r w:rsidR="00EB6B25" w:rsidRPr="000C37DB">
        <w:rPr>
          <w:rFonts w:ascii="Times New Roman" w:hAnsi="Times New Roman" w:cs="Times New Roman"/>
        </w:rPr>
        <w:t>I</w:t>
      </w:r>
      <w:r w:rsidRPr="000C37DB">
        <w:rPr>
          <w:rFonts w:ascii="Times New Roman" w:hAnsi="Times New Roman" w:cs="Times New Roman"/>
        </w:rPr>
        <w:t xml:space="preserve">f no card choice information was provided, overall monetary gain or points accumulated throughout the task were </w:t>
      </w:r>
      <w:r w:rsidR="000E422F" w:rsidRPr="000C37DB">
        <w:rPr>
          <w:rFonts w:ascii="Times New Roman" w:hAnsi="Times New Roman" w:cs="Times New Roman"/>
        </w:rPr>
        <w:t>used</w:t>
      </w:r>
      <w:r w:rsidR="009231AB" w:rsidRPr="000C37DB">
        <w:rPr>
          <w:rFonts w:ascii="Times New Roman" w:hAnsi="Times New Roman" w:cs="Times New Roman"/>
        </w:rPr>
        <w:t>.</w:t>
      </w:r>
    </w:p>
    <w:p w:rsidR="00BA2B78" w:rsidRPr="000C37DB" w:rsidRDefault="00BA2B78" w:rsidP="000C37DB">
      <w:pPr>
        <w:spacing w:after="0" w:line="240" w:lineRule="auto"/>
        <w:rPr>
          <w:rFonts w:ascii="Times New Roman" w:hAnsi="Times New Roman" w:cs="Times New Roman"/>
          <w:i/>
        </w:rPr>
      </w:pPr>
    </w:p>
    <w:p w:rsidR="00E779A3" w:rsidRPr="000C37DB" w:rsidRDefault="000B0D3A" w:rsidP="000C37DB">
      <w:pPr>
        <w:spacing w:after="0" w:line="240" w:lineRule="auto"/>
        <w:jc w:val="both"/>
        <w:rPr>
          <w:rFonts w:ascii="Times New Roman" w:hAnsi="Times New Roman" w:cs="Times New Roman"/>
        </w:rPr>
      </w:pPr>
      <w:r w:rsidRPr="000C37DB">
        <w:rPr>
          <w:rFonts w:ascii="Times New Roman" w:hAnsi="Times New Roman" w:cs="Times New Roman"/>
        </w:rPr>
        <w:t xml:space="preserve">For </w:t>
      </w:r>
      <w:r w:rsidR="00E33F02" w:rsidRPr="000C37DB">
        <w:rPr>
          <w:rFonts w:ascii="Times New Roman" w:hAnsi="Times New Roman" w:cs="Times New Roman"/>
        </w:rPr>
        <w:t>meta-</w:t>
      </w:r>
      <w:r w:rsidRPr="000C37DB">
        <w:rPr>
          <w:rFonts w:ascii="Times New Roman" w:hAnsi="Times New Roman" w:cs="Times New Roman"/>
        </w:rPr>
        <w:t>analys</w:t>
      </w:r>
      <w:r w:rsidR="00E33F02" w:rsidRPr="000C37DB">
        <w:rPr>
          <w:rFonts w:ascii="Times New Roman" w:hAnsi="Times New Roman" w:cs="Times New Roman"/>
        </w:rPr>
        <w:t>e</w:t>
      </w:r>
      <w:r w:rsidRPr="000C37DB">
        <w:rPr>
          <w:rFonts w:ascii="Times New Roman" w:hAnsi="Times New Roman" w:cs="Times New Roman"/>
        </w:rPr>
        <w:t>s of group differences, m</w:t>
      </w:r>
      <w:r w:rsidR="00E779A3" w:rsidRPr="000C37DB">
        <w:rPr>
          <w:rFonts w:ascii="Times New Roman" w:hAnsi="Times New Roman" w:cs="Times New Roman"/>
        </w:rPr>
        <w:t xml:space="preserve">ean scores and standard deviations (SD) </w:t>
      </w:r>
      <w:r w:rsidR="00E33F02" w:rsidRPr="000C37DB">
        <w:rPr>
          <w:rFonts w:ascii="Times New Roman" w:hAnsi="Times New Roman" w:cs="Times New Roman"/>
        </w:rPr>
        <w:t xml:space="preserve">per group </w:t>
      </w:r>
      <w:r w:rsidR="00E779A3" w:rsidRPr="000C37DB">
        <w:rPr>
          <w:rFonts w:ascii="Times New Roman" w:hAnsi="Times New Roman" w:cs="Times New Roman"/>
        </w:rPr>
        <w:t xml:space="preserve">were </w:t>
      </w:r>
      <w:r w:rsidRPr="000C37DB">
        <w:rPr>
          <w:rFonts w:ascii="Times New Roman" w:hAnsi="Times New Roman" w:cs="Times New Roman"/>
        </w:rPr>
        <w:t>extracted</w:t>
      </w:r>
      <w:r w:rsidR="00E779A3" w:rsidRPr="000C37DB">
        <w:rPr>
          <w:rFonts w:ascii="Times New Roman" w:hAnsi="Times New Roman" w:cs="Times New Roman"/>
        </w:rPr>
        <w:t xml:space="preserve">. Where </w:t>
      </w:r>
      <w:r w:rsidRPr="000C37DB">
        <w:rPr>
          <w:rFonts w:ascii="Times New Roman" w:hAnsi="Times New Roman" w:cs="Times New Roman"/>
        </w:rPr>
        <w:t xml:space="preserve">there were two or more similar </w:t>
      </w:r>
      <w:r w:rsidR="00E779A3" w:rsidRPr="000C37DB">
        <w:rPr>
          <w:rFonts w:ascii="Times New Roman" w:hAnsi="Times New Roman" w:cs="Times New Roman"/>
        </w:rPr>
        <w:t>groups (e.g. psychosis non-smokers and psychosis smokers),</w:t>
      </w:r>
      <w:r w:rsidR="00E33F02" w:rsidRPr="000C37DB">
        <w:rPr>
          <w:rFonts w:ascii="Times New Roman" w:hAnsi="Times New Roman" w:cs="Times New Roman"/>
        </w:rPr>
        <w:t xml:space="preserve"> these were combined</w:t>
      </w:r>
      <w:r w:rsidRPr="000C37DB">
        <w:rPr>
          <w:rFonts w:ascii="Times New Roman" w:hAnsi="Times New Roman" w:cs="Times New Roman"/>
        </w:rPr>
        <w:t xml:space="preserve"> </w:t>
      </w:r>
      <w:r w:rsidR="00F547D0" w:rsidRPr="000C37DB">
        <w:rPr>
          <w:rFonts w:ascii="Times New Roman" w:hAnsi="Times New Roman" w:cs="Times New Roman"/>
        </w:rPr>
        <w:t>using</w:t>
      </w:r>
      <w:r w:rsidRPr="000C37DB">
        <w:rPr>
          <w:rFonts w:ascii="Times New Roman" w:hAnsi="Times New Roman" w:cs="Times New Roman"/>
        </w:rPr>
        <w:t xml:space="preserve"> Cochrane Handbook</w:t>
      </w:r>
      <w:r w:rsidR="00F547D0" w:rsidRPr="000C37DB">
        <w:rPr>
          <w:rFonts w:ascii="Times New Roman" w:hAnsi="Times New Roman" w:cs="Times New Roman"/>
        </w:rPr>
        <w:t xml:space="preserve"> recommended procedures</w:t>
      </w:r>
      <w:r w:rsidR="00537C6B" w:rsidRPr="000C37DB">
        <w:rPr>
          <w:rFonts w:ascii="Times New Roman" w:hAnsi="Times New Roman" w:cs="Times New Roman"/>
        </w:rPr>
        <w:t xml:space="preserve"> </w:t>
      </w:r>
      <w:r w:rsidR="00537C6B"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{"citationItems":[{"id":"ITEM-1","itemData":{"ISBN":"9780470057964","abstract":"Higgins JPT, Green S (editors). Cochrane Handbook for Systematic Reviews of Interventions Version 5.1.0 updated March 2011. The Cochrane Collaboration, 2011. Available from www.cochrane-handbook.org.","author":[{"dropping-particle":"","family":"Higgins","given":"J P T","non-dropping-particle":"","parse-names":false,"suffix":""},{"dropping-particle":"","family":"Green","given":"S","non-dropping-particle":"","parse-names":false,"suffix":""}],"container-title":"The Cochrane Collaboration","id":"ITEM-1","issued":{"date-parts":[["2011"]]},"page":"Table 7.7.a: Formulae for combining groups","title":"Cochrane Handbook for Systematic Reviews of Interventions Version 5.1.0 [updated March 2011]","type":"chapter"},"uris":["http://www.mendeley.com/documents/?uuid=106a6bfc-bcb7-470f-ae41-ffa8398b2ed0"]}],"mendeley":{"formattedCitation":"(Higgins and Green, 2011)","plainTextFormattedCitation":"(Higgins and Green, 2011)","previouslyFormattedCitation":"(Higgins and Green, 2011)"},"properties":{"noteIndex":0},"schema":"https://github.com/citation-style-language/schema/raw/master/csl-citation.json"}</w:instrText>
      </w:r>
      <w:r w:rsidR="00537C6B" w:rsidRPr="000C37DB">
        <w:rPr>
          <w:rFonts w:ascii="Times New Roman" w:hAnsi="Times New Roman" w:cs="Times New Roman"/>
        </w:rPr>
        <w:fldChar w:fldCharType="separate"/>
      </w:r>
      <w:r w:rsidR="00D572D5" w:rsidRPr="00D572D5">
        <w:rPr>
          <w:rFonts w:ascii="Times New Roman" w:hAnsi="Times New Roman" w:cs="Times New Roman"/>
          <w:noProof/>
        </w:rPr>
        <w:t>(Higgins and Green, 2011)</w:t>
      </w:r>
      <w:r w:rsidR="00537C6B" w:rsidRPr="000C37DB">
        <w:rPr>
          <w:rFonts w:ascii="Times New Roman" w:hAnsi="Times New Roman" w:cs="Times New Roman"/>
        </w:rPr>
        <w:fldChar w:fldCharType="end"/>
      </w:r>
      <w:r w:rsidR="00E779A3" w:rsidRPr="000C37DB">
        <w:rPr>
          <w:rFonts w:ascii="Times New Roman" w:hAnsi="Times New Roman" w:cs="Times New Roman"/>
        </w:rPr>
        <w:t xml:space="preserve">. Where multiple mean scores were reported </w:t>
      </w:r>
      <w:r w:rsidRPr="000C37DB">
        <w:rPr>
          <w:rFonts w:ascii="Times New Roman" w:hAnsi="Times New Roman" w:cs="Times New Roman"/>
        </w:rPr>
        <w:t xml:space="preserve">for one group </w:t>
      </w:r>
      <w:r w:rsidR="00E779A3" w:rsidRPr="000C37DB">
        <w:rPr>
          <w:rFonts w:ascii="Times New Roman" w:hAnsi="Times New Roman" w:cs="Times New Roman"/>
        </w:rPr>
        <w:t xml:space="preserve">(i.e. mean scores per block in the IGT) </w:t>
      </w:r>
      <w:r w:rsidRPr="000C37DB">
        <w:rPr>
          <w:rFonts w:ascii="Times New Roman" w:hAnsi="Times New Roman" w:cs="Times New Roman"/>
        </w:rPr>
        <w:t>a simple average was computed</w:t>
      </w:r>
      <w:r w:rsidR="00E779A3" w:rsidRPr="000C37DB">
        <w:rPr>
          <w:rFonts w:ascii="Times New Roman" w:hAnsi="Times New Roman" w:cs="Times New Roman"/>
        </w:rPr>
        <w:t xml:space="preserve">. </w:t>
      </w:r>
      <w:r w:rsidR="00766258" w:rsidRPr="000C37DB">
        <w:rPr>
          <w:rFonts w:ascii="Times New Roman" w:hAnsi="Times New Roman" w:cs="Times New Roman"/>
        </w:rPr>
        <w:t>When only g</w:t>
      </w:r>
      <w:r w:rsidR="00E779A3" w:rsidRPr="000C37DB">
        <w:rPr>
          <w:rFonts w:ascii="Times New Roman" w:hAnsi="Times New Roman" w:cs="Times New Roman"/>
        </w:rPr>
        <w:t xml:space="preserve">raphical representations of </w:t>
      </w:r>
      <w:r w:rsidR="00766258" w:rsidRPr="000C37DB">
        <w:rPr>
          <w:rFonts w:ascii="Times New Roman" w:hAnsi="Times New Roman" w:cs="Times New Roman"/>
        </w:rPr>
        <w:t xml:space="preserve">mean </w:t>
      </w:r>
      <w:r w:rsidR="00E779A3" w:rsidRPr="000C37DB">
        <w:rPr>
          <w:rFonts w:ascii="Times New Roman" w:hAnsi="Times New Roman" w:cs="Times New Roman"/>
        </w:rPr>
        <w:t xml:space="preserve">scores </w:t>
      </w:r>
      <w:r w:rsidR="00766258" w:rsidRPr="000C37DB">
        <w:rPr>
          <w:rFonts w:ascii="Times New Roman" w:hAnsi="Times New Roman" w:cs="Times New Roman"/>
        </w:rPr>
        <w:t>were provided, t</w:t>
      </w:r>
      <w:r w:rsidR="00E779A3" w:rsidRPr="000C37DB">
        <w:rPr>
          <w:rFonts w:ascii="Times New Roman" w:hAnsi="Times New Roman" w:cs="Times New Roman"/>
        </w:rPr>
        <w:t xml:space="preserve">hese were measured </w:t>
      </w:r>
      <w:r w:rsidR="00B53A89" w:rsidRPr="000C37DB">
        <w:rPr>
          <w:rFonts w:ascii="Times New Roman" w:hAnsi="Times New Roman" w:cs="Times New Roman"/>
        </w:rPr>
        <w:t>using</w:t>
      </w:r>
      <w:r w:rsidR="00E33F02" w:rsidRPr="000C37DB">
        <w:rPr>
          <w:rFonts w:ascii="Times New Roman" w:hAnsi="Times New Roman" w:cs="Times New Roman"/>
        </w:rPr>
        <w:t xml:space="preserve"> Digitizeit </w:t>
      </w:r>
      <w:r w:rsidR="00B53A89" w:rsidRPr="000C37DB">
        <w:rPr>
          <w:rFonts w:ascii="Times New Roman" w:hAnsi="Times New Roman" w:cs="Times New Roman"/>
        </w:rPr>
        <w:t>software (</w:t>
      </w:r>
      <w:hyperlink r:id="rId8" w:history="1">
        <w:r w:rsidR="00CE37A3" w:rsidRPr="000C37DB">
          <w:rPr>
            <w:rStyle w:val="Hyperlink"/>
            <w:rFonts w:ascii="Times New Roman" w:hAnsi="Times New Roman" w:cs="Times New Roman"/>
          </w:rPr>
          <w:t>www.digitizeit.de</w:t>
        </w:r>
      </w:hyperlink>
      <w:r w:rsidR="00B53A89" w:rsidRPr="000C37DB">
        <w:rPr>
          <w:rFonts w:ascii="Times New Roman" w:hAnsi="Times New Roman" w:cs="Times New Roman"/>
        </w:rPr>
        <w:t>)</w:t>
      </w:r>
      <w:r w:rsidR="00E33F02" w:rsidRPr="000C37DB">
        <w:rPr>
          <w:rFonts w:ascii="Times New Roman" w:hAnsi="Times New Roman" w:cs="Times New Roman"/>
        </w:rPr>
        <w:t>.</w:t>
      </w:r>
      <w:r w:rsidR="00F547D0" w:rsidRPr="000C37DB">
        <w:rPr>
          <w:rFonts w:ascii="Times New Roman" w:hAnsi="Times New Roman" w:cs="Times New Roman"/>
        </w:rPr>
        <w:t xml:space="preserve"> S</w:t>
      </w:r>
      <w:r w:rsidR="00766258" w:rsidRPr="000C37DB">
        <w:rPr>
          <w:rFonts w:ascii="Times New Roman" w:hAnsi="Times New Roman" w:cs="Times New Roman"/>
        </w:rPr>
        <w:t>tandard errors</w:t>
      </w:r>
      <w:r w:rsidR="00400194" w:rsidRPr="000C37DB">
        <w:rPr>
          <w:rFonts w:ascii="Times New Roman" w:hAnsi="Times New Roman" w:cs="Times New Roman"/>
        </w:rPr>
        <w:t xml:space="preserve">, </w:t>
      </w:r>
      <w:r w:rsidR="00FA4F09" w:rsidRPr="000C37DB">
        <w:rPr>
          <w:rFonts w:ascii="Times New Roman" w:hAnsi="Times New Roman" w:cs="Times New Roman"/>
        </w:rPr>
        <w:t>confidence intervals</w:t>
      </w:r>
      <w:r w:rsidR="00400194" w:rsidRPr="000C37DB">
        <w:rPr>
          <w:rFonts w:ascii="Times New Roman" w:hAnsi="Times New Roman" w:cs="Times New Roman"/>
        </w:rPr>
        <w:t xml:space="preserve"> or p-values</w:t>
      </w:r>
      <w:r w:rsidR="00766258" w:rsidRPr="000C37DB">
        <w:rPr>
          <w:rFonts w:ascii="Times New Roman" w:hAnsi="Times New Roman" w:cs="Times New Roman"/>
        </w:rPr>
        <w:t xml:space="preserve"> were</w:t>
      </w:r>
      <w:r w:rsidR="00E779A3" w:rsidRPr="000C37DB">
        <w:rPr>
          <w:rFonts w:ascii="Times New Roman" w:hAnsi="Times New Roman" w:cs="Times New Roman"/>
        </w:rPr>
        <w:t xml:space="preserve"> converted to SD</w:t>
      </w:r>
      <w:r w:rsidR="00B25226" w:rsidRPr="000C37DB">
        <w:rPr>
          <w:rFonts w:ascii="Times New Roman" w:hAnsi="Times New Roman" w:cs="Times New Roman"/>
        </w:rPr>
        <w:t>s</w:t>
      </w:r>
      <w:r w:rsidR="00400194" w:rsidRPr="000C37DB">
        <w:rPr>
          <w:rFonts w:ascii="Times New Roman" w:hAnsi="Times New Roman" w:cs="Times New Roman"/>
        </w:rPr>
        <w:t xml:space="preserve"> or effect sizes</w:t>
      </w:r>
      <w:r w:rsidR="00F547D0" w:rsidRPr="000C37DB">
        <w:rPr>
          <w:rFonts w:ascii="Times New Roman" w:hAnsi="Times New Roman" w:cs="Times New Roman"/>
        </w:rPr>
        <w:t xml:space="preserve"> where required</w:t>
      </w:r>
      <w:r w:rsidR="00FA4F09" w:rsidRPr="000C37DB">
        <w:rPr>
          <w:rFonts w:ascii="Times New Roman" w:hAnsi="Times New Roman" w:cs="Times New Roman"/>
        </w:rPr>
        <w:t>, again</w:t>
      </w:r>
      <w:r w:rsidR="00E779A3" w:rsidRPr="000C37DB">
        <w:rPr>
          <w:rFonts w:ascii="Times New Roman" w:hAnsi="Times New Roman" w:cs="Times New Roman"/>
        </w:rPr>
        <w:t xml:space="preserve"> using </w:t>
      </w:r>
      <w:r w:rsidR="00766258" w:rsidRPr="000C37DB">
        <w:rPr>
          <w:rFonts w:ascii="Times New Roman" w:hAnsi="Times New Roman" w:cs="Times New Roman"/>
        </w:rPr>
        <w:t>Cochrane Handbook equations</w:t>
      </w:r>
      <w:r w:rsidR="00E779A3" w:rsidRPr="000C37DB">
        <w:rPr>
          <w:rFonts w:ascii="Times New Roman" w:hAnsi="Times New Roman" w:cs="Times New Roman"/>
        </w:rPr>
        <w:t xml:space="preserve">. </w:t>
      </w:r>
      <w:r w:rsidR="00D424FD" w:rsidRPr="000C37DB">
        <w:rPr>
          <w:rFonts w:ascii="Times New Roman" w:hAnsi="Times New Roman" w:cs="Times New Roman"/>
        </w:rPr>
        <w:t>Overall symptom ratings were converted to PANSS total scores where</w:t>
      </w:r>
      <w:r w:rsidR="00FF1E0B" w:rsidRPr="000C37DB">
        <w:rPr>
          <w:rFonts w:ascii="Times New Roman" w:hAnsi="Times New Roman" w:cs="Times New Roman"/>
        </w:rPr>
        <w:t xml:space="preserve"> appropriate</w:t>
      </w:r>
      <w:r w:rsidR="00D424FD" w:rsidRPr="000C37DB">
        <w:rPr>
          <w:rFonts w:ascii="Times New Roman" w:hAnsi="Times New Roman" w:cs="Times New Roman"/>
        </w:rPr>
        <w:t xml:space="preserve">, using conversion charts </w:t>
      </w:r>
      <w:r w:rsidR="003B62CB"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{"citationItems":[{"id":"ITEM-1","itemData":{"DOI":"10.1016/j.euroneuro.2012.11.004","ISSN":"0924977X","PMID":"23433639","abstract":"The Positive and Negative Syndrome Scale (PANSS) and the Brief Psychiatric Rating Scale (BPRS) are the most frequently used scales to rate the symptoms of schizophrenia. There are many situations in which it is important to know what a given total score or a percent reduction from baseline score of one scale means in terms of the other scale. We used the equipercentile linking method to identify corresponding scores of simultaneous BPRS and PANSS ratings in 3767 patients from antipsychotic drug trials. Data were collected at baseline and at weeks 1, 2, 4 and 6. BPRS total scores of 18, 30, 40 and 50 roughly corresponded to PANSS total scores of 31, 55, 73 and 90, respectively. An absolute BPRS improvement of 10, 20, 30, 40 points corresponded to a PANSS improvement of 15, 32, 50, and 67. A percentage improvement of the BPRS total score from baseline of 19%, 30%, 40% and 50% roughly corresponded to percentage PANSS improvement of 16%, 25%, 35%, and 44%. Thus a given PANSS percent improvement was always lower than the corresponding BPRS percent improvement, on the average by 4-5%. A reason may be the higher number of items used in the PANSS. These results are important for the comparison of trials that used these rating scales. We present a detailed conversion table in an online supplement. © 2012 Elsevier B.V. and ECNP.","author":[{"dropping-particle":"","family":"Leucht","given":"S.","non-dropping-particle":"","parse-names":false,"suffix":""},{"dropping-particle":"","family":"Rothe","given":"P.","non-dropping-particle":"","parse-names":false,"suffix":""},{"dropping-particle":"","family":"Davis","given":"J. M.","non-dropping-particle":"","parse-names":false,"suffix":""},{"dropping-particle":"","family":"Engel","given":"R. R.","non-dropping-particle":"","parse-names":false,"suffix":""}],"container-title":"European Neuropsychopharmacology","id":"ITEM-1","issue":"8","issued":{"date-parts":[["2013"]]},"page":"956-959","title":"Equipercentile linking of the BPRS and the PANSS","type":"article-journal","volume":"23"},"uris":["http://www.mendeley.com/documents/?uuid=86d00705-aca4-42b3-a14c-5891a2c14136"]},{"id":"ITEM-2","itemData":{"DOI":"10.1016/j.euroneuro.2014.08.009","ISBN":"0924-977x","ISSN":"18737862","PMID":"25219937","abstract":"The Global Assessment of Functioning (GAF) and the Social and Occupational Functioning Assessment Scale (SOFAS) are rating scales commonly used to assess the level of functioning in patients with schizophrenia. To understand the correspondence of scores between GAF and SOFAS, and what they mean from a clinical point of view, we examined the linkage of (a) GAF with SOFAS total scores, (b) GAF with Clinical Global Impressions Scale (CGI) and Positive and Negative Syndrome Scale (PANSS), and (c) SOFAS with CGI and PANSS. We used the equipercentile linking method to identify corresponding scores of simultaneous GAF, SOFAS, PANSS and CGI ratings in 1208 patients from a naturalistic European cohort study. Data were collected at baseline and at months 6, 12, 18 and 24. GAF and SOFAS total scores were found to be practically exchangeable. Both scales had strong negative correlations with CGI and PANSS; the linkage also suggested the presence of slight impairment in functioning even when patients are free from symptoms. These findings are important for the comparison of scores when different rating scales are used. We present a detailed conversion table in an online supplement.","author":[{"dropping-particle":"","family":"Samara","given":"Myrto T.","non-dropping-particle":"","parse-names":false,"suffix":""},{"dropping-particle":"","family":"Engel","given":"Rolf R.","non-dropping-particle":"","parse-names":false,"suffix":""},{"dropping-particle":"","family":"Millier","given":"Aurelie","non-dropping-particle":"","parse-names":false,"suffix":""},{"dropping-particle":"","family":"Kandenwein","given":"Julia","non-dropping-particle":"","parse-names":false,"suffix":""},{"dropping-particle":"","family":"Toumi","given":"Mondher","non-dropping-particle":"","parse-names":false,"suffix":""},{"dropping-particle":"","family":"Leucht","given":"Stefan","non-dropping-particle":"","parse-names":false,"suffix":""}],"container-title":"European Neuropsychopharmacology","id":"ITEM-2","issue":"11","issued":{"date-parts":[["2014"]]},"page":"1767-1772","title":"Equipercentile linking of scales measuring functioning and symptoms: Examining the GAF, SOFAS, CGI-S, and PANSS","type":"article-journal","volume":"24"},"uris":["http://www.mendeley.com/documents/?uuid=62e6fae7-af70-4c68-8ba9-51e48cb3a3ab"]}],"mendeley":{"formattedCitation":"(Leucht &lt;i&gt;et al.&lt;/i&gt;, 2013; Samara &lt;i&gt;et al.&lt;/i&gt;, 2014)","plainTextFormattedCitation":"(Leucht et al., 2013; Samara et al., 2014)","previouslyFormattedCitation":"(Leucht &lt;i&gt;et al.&lt;/i&gt;, 2013; Samara &lt;i&gt;et al.&lt;/i&gt;, 2014)"},"properties":{"noteIndex":0},"schema":"https://github.com/citation-style-language/schema/raw/master/csl-citation.json"}</w:instrText>
      </w:r>
      <w:r w:rsidR="003B62CB" w:rsidRPr="000C37DB">
        <w:rPr>
          <w:rFonts w:ascii="Times New Roman" w:hAnsi="Times New Roman" w:cs="Times New Roman"/>
        </w:rPr>
        <w:fldChar w:fldCharType="separate"/>
      </w:r>
      <w:r w:rsidR="00D572D5" w:rsidRPr="00D572D5">
        <w:rPr>
          <w:rFonts w:ascii="Times New Roman" w:hAnsi="Times New Roman" w:cs="Times New Roman"/>
          <w:noProof/>
        </w:rPr>
        <w:t xml:space="preserve">(Leucht </w:t>
      </w:r>
      <w:r w:rsidR="00D572D5" w:rsidRPr="00D572D5">
        <w:rPr>
          <w:rFonts w:ascii="Times New Roman" w:hAnsi="Times New Roman" w:cs="Times New Roman"/>
          <w:i/>
          <w:noProof/>
        </w:rPr>
        <w:t>et al.</w:t>
      </w:r>
      <w:r w:rsidR="00D572D5" w:rsidRPr="00D572D5">
        <w:rPr>
          <w:rFonts w:ascii="Times New Roman" w:hAnsi="Times New Roman" w:cs="Times New Roman"/>
          <w:noProof/>
        </w:rPr>
        <w:t xml:space="preserve">, 2013; Samara </w:t>
      </w:r>
      <w:r w:rsidR="00D572D5" w:rsidRPr="00D572D5">
        <w:rPr>
          <w:rFonts w:ascii="Times New Roman" w:hAnsi="Times New Roman" w:cs="Times New Roman"/>
          <w:i/>
          <w:noProof/>
        </w:rPr>
        <w:t>et al.</w:t>
      </w:r>
      <w:r w:rsidR="00D572D5" w:rsidRPr="00D572D5">
        <w:rPr>
          <w:rFonts w:ascii="Times New Roman" w:hAnsi="Times New Roman" w:cs="Times New Roman"/>
          <w:noProof/>
        </w:rPr>
        <w:t>, 2014)</w:t>
      </w:r>
      <w:r w:rsidR="003B62CB" w:rsidRPr="000C37DB">
        <w:rPr>
          <w:rFonts w:ascii="Times New Roman" w:hAnsi="Times New Roman" w:cs="Times New Roman"/>
        </w:rPr>
        <w:fldChar w:fldCharType="end"/>
      </w:r>
      <w:r w:rsidR="00D424FD" w:rsidRPr="000C37DB">
        <w:rPr>
          <w:rFonts w:ascii="Times New Roman" w:hAnsi="Times New Roman" w:cs="Times New Roman"/>
        </w:rPr>
        <w:t>.</w:t>
      </w:r>
      <w:r w:rsidR="00E33F02" w:rsidRPr="000C37DB">
        <w:rPr>
          <w:rFonts w:ascii="Times New Roman" w:hAnsi="Times New Roman" w:cs="Times New Roman"/>
        </w:rPr>
        <w:t xml:space="preserve"> Correlation coefficients were extracted or computed from available data. </w:t>
      </w:r>
    </w:p>
    <w:p w:rsidR="00F92A78" w:rsidRPr="000C37DB" w:rsidRDefault="00F92A78" w:rsidP="000C37DB">
      <w:pPr>
        <w:spacing w:after="0" w:line="240" w:lineRule="auto"/>
        <w:rPr>
          <w:rFonts w:ascii="Times New Roman" w:hAnsi="Times New Roman" w:cs="Times New Roman"/>
          <w:i/>
        </w:rPr>
      </w:pPr>
    </w:p>
    <w:p w:rsidR="00E779A3" w:rsidRPr="000C37DB" w:rsidRDefault="00E779A3" w:rsidP="000C37DB">
      <w:pPr>
        <w:spacing w:after="0" w:line="240" w:lineRule="auto"/>
        <w:rPr>
          <w:rFonts w:ascii="Times New Roman" w:hAnsi="Times New Roman" w:cs="Times New Roman"/>
          <w:i/>
        </w:rPr>
      </w:pPr>
      <w:r w:rsidRPr="000C37DB">
        <w:rPr>
          <w:rFonts w:ascii="Times New Roman" w:hAnsi="Times New Roman" w:cs="Times New Roman"/>
          <w:i/>
        </w:rPr>
        <w:t>Assessment of study and outcome quality</w:t>
      </w:r>
    </w:p>
    <w:p w:rsidR="00AD508E" w:rsidRPr="000C37DB" w:rsidRDefault="00B25226" w:rsidP="000C37DB">
      <w:pPr>
        <w:spacing w:after="0" w:line="240" w:lineRule="auto"/>
        <w:jc w:val="both"/>
        <w:rPr>
          <w:rFonts w:ascii="Times New Roman" w:hAnsi="Times New Roman" w:cs="Times New Roman"/>
        </w:rPr>
      </w:pPr>
      <w:r w:rsidRPr="000C37DB">
        <w:rPr>
          <w:rFonts w:ascii="Times New Roman" w:hAnsi="Times New Roman" w:cs="Times New Roman"/>
        </w:rPr>
        <w:t xml:space="preserve">In line with </w:t>
      </w:r>
      <w:r w:rsidR="00F547D0" w:rsidRPr="000C37DB">
        <w:rPr>
          <w:rFonts w:ascii="Times New Roman" w:hAnsi="Times New Roman" w:cs="Times New Roman"/>
        </w:rPr>
        <w:t>previous</w:t>
      </w:r>
      <w:r w:rsidRPr="000C37DB">
        <w:rPr>
          <w:rFonts w:ascii="Times New Roman" w:hAnsi="Times New Roman" w:cs="Times New Roman"/>
        </w:rPr>
        <w:t xml:space="preserve"> meta-analyses </w:t>
      </w:r>
      <w:r w:rsidR="00A22FF9" w:rsidRPr="000C37DB">
        <w:rPr>
          <w:rFonts w:ascii="Times New Roman" w:hAnsi="Times New Roman" w:cs="Times New Roman"/>
        </w:rPr>
        <w:t xml:space="preserve">of observational studies </w:t>
      </w:r>
      <w:r w:rsidR="00B711DD"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{"citationItems":[{"id":"ITEM-1","itemData":{"DOI":"10.1017/S0033291714002074","ISBN":"1469-8978","ISSN":"0033-2917","PMID":"25298008","abstract":"BACKGROUND: Suicide and self-harm are prevalent in individuals diagnosed with psychotic disorders. However, less is known about the level of self-injurious thinking and behaviour in those individuals deemed to be at ultra-high risk (UHR) of developing psychosis, despite growing clinical interest in this population. This review provides a synthesis of the extant literature concerning the prevalence of self-harm and suicidality in the UHR population, and the predictors and correlates associated with these events. METHOD: A search of electronic databases was undertaken by two independent reviewers. A meta-analysis of prevalence was undertaken for self-harm, suicidal ideation and behaviour. A narrative review was also undertaken of analyses examining predictors and correlates of self-harm and suicidality. RESULTS: Twenty-one eligible studies were identified. The meta-analyses suggested a high prevalence of recent suicidal ideation (66%), lifetime self-harm (49%) and lifetime suicide attempts (18%). Co-morbid psychiatric problems, mood variability and a family history of psychiatric problems were among the factors associated with self-harm and suicide risk. CONCLUSIONS: Results suggest that self-harm and suicidality are highly prevalent in the UHR population, with rates similar to those observed in samples with diagnosed psychotic disorders. Appropriate monitoring and managing of suicide risk will be important for services working with the UHR population. Further research in this area is urgently needed considering the high rates identified. Language: en","author":[{"dropping-particle":"","family":"Taylor","given":"P. J.","non-dropping-particle":"","parse-names":false,"suffix":""},{"dropping-particle":"","family":"Hutton","given":"P.","non-dropping-particle":"","parse-names":false,"suffix":""},{"dropping-particle":"","family":"Wood","given":"L.","non-dropping-particle":"","parse-names":false,"suffix":""}],"container-title":"Psychological Medicine","id":"ITEM-1","issue":"5","issued":{"date-parts":[["2015"]]},"page":"911-926","title":"Are people at risk of psychosis also at risk of suicide and self-harm? A systematic review and meta-analysis","type":"article-journal","volume":"45"},"uris":["http://www.mendeley.com/documents/?uuid=95083eea-ba5c-4f98-803c-7ee1a092dd0f"]},{"id":"ITEM-2","itemData":{"DOI":"10.1093/schbul/sbv150","ISBN":"0586-7614","ISSN":"17451701","PMID":"26519952","abstract":"We did a systematic review and meta-analysis to investigate the magnitude and specificity of the \"jumping to conclusions\" (JTC) bias in psychosis and delusions. We examined the extent to which people with psychosis, and people with delusions specifically, required less information before making decisions. We examined (1) the average amount of information required to make a decision and (2) numbers who demonstrated an extreme JTC bias, as assessed by the \"beads task.\" We compared people with psychosis to people with and without nonpsychotic mental health problems, and people with psychosis with and without delusions. We examined whether reduced data-gathering was associated with increased delusion severity. We identified 55 relevant studies, and acquired previously unpublished data from 16 authors. People with psychosis required significantly less information to make decisions than healthy individuals (k= 33,N= 1935,g= -0.53, 95% CI -0.69, -0.36) and those with nonpsychotic mental health problems (k= 13,N= 667,g= -0.58, 95% CI -0.80, -0.35). The odds of extreme responding in psychosis were between 4 and 6 times higher than the odds of extreme responding by healthy participants and participants with nonpsychotic mental health problems. The JTC bias was linked to a greater probability of delusion occurrence in psychosis (k= 14,N= 770, OR 1.52, 95% CI 1.12, 2.05). There was a trend-level inverse association between data-gathering and delusion severity (k= 18;N= 794;r= -.09, 95% CI -0.21, 0.03). Hence, nonaffective psychosis is characterized by a hasty decision-making style, which is linked to an increased probability of delusions.","author":[{"dropping-particle":"","family":"Dudley","given":"Robert","non-dropping-particle":"","parse-names":false,"suffix":""},{"dropping-particle":"","family":"Taylor","given":"Peter","non-dropping-particle":"","parse-names":false,"suffix":""},{"dropping-particle":"","family":"Wickham","given":"Sophie","non-dropping-particle":"","parse-names":false,"suffix":""},{"dropping-particle":"","family":"Hutton","given":"Paul","non-dropping-particle":"","parse-names":false,"suffix":""}],"container-title":"Schizophrenia Bulletin","id":"ITEM-2","issue":"3","issued":{"date-parts":[["2016"]]},"page":"652-665","title":"Psychosis, delusions and the \"Jumping to Conclusions\" reasoning bias: A systematic review and meta-analysis","type":"article-journal","volume":"42"},"uris":["http://www.mendeley.com/documents/?uuid=ffb51d31-42c6-4222-b0f6-b576c817485a"]},{"id":"ITEM-3","itemData":{"author":[{"dropping-particle":"","family":"Larkin","given":"A.","non-dropping-particle":"","parse-names":false,"suffix":""},{"dropping-particle":"","family":"Hutton","given":"P.","non-dropping-particle":"","parse-names":false,"suffix":""}],"container-title":"British Journal of Psychiatry","id":"ITEM-3","issued":{"date-parts":[["2017"]]},"title":"A systematic review and meta-analysis of factors that help or hinder treatment decision-making capacity in psychosis","type":"article-journal"},"uris":["http://www.mendeley.com/documents/?uuid=bb2b5316-d97c-42cd-926e-0ee55e2827c7"]}],"mendeley":{"formattedCitation":"(Taylor, Hutton and Wood, 2015; Dudley &lt;i&gt;et al.&lt;/i&gt;, 2016; Larkin and Hutton, 2017)","manualFormatting":"(Taylor et al. 2015; Dudley et al. 2016; Larkin &amp; Hutton 2017)","plainTextFormattedCitation":"(Taylor, Hutton and Wood, 2015; Dudley et al., 2016; Larkin and Hutton, 2017)","previouslyFormattedCitation":"(Taylor, Hutton and Wood, 2015; Dudley &lt;i&gt;et al.&lt;/i&gt;, 2016; Larkin and Hutton, 2017)"},"properties":{"noteIndex":0},"schema":"https://github.com/citation-style-language/schema/raw/master/csl-citation.json"}</w:instrText>
      </w:r>
      <w:r w:rsidR="00B711DD" w:rsidRPr="000C37DB">
        <w:rPr>
          <w:rFonts w:ascii="Times New Roman" w:hAnsi="Times New Roman" w:cs="Times New Roman"/>
        </w:rPr>
        <w:fldChar w:fldCharType="separate"/>
      </w:r>
      <w:r w:rsidR="00ED3AC0" w:rsidRPr="000C37DB">
        <w:rPr>
          <w:rFonts w:ascii="Times New Roman" w:hAnsi="Times New Roman" w:cs="Times New Roman"/>
          <w:noProof/>
        </w:rPr>
        <w:t>(Taylor et al. 2015; Dudley et al. 2016; Larkin &amp; Hutton 2017)</w:t>
      </w:r>
      <w:r w:rsidR="00B711DD" w:rsidRPr="000C37DB">
        <w:rPr>
          <w:rFonts w:ascii="Times New Roman" w:hAnsi="Times New Roman" w:cs="Times New Roman"/>
        </w:rPr>
        <w:fldChar w:fldCharType="end"/>
      </w:r>
      <w:r w:rsidRPr="000C37DB">
        <w:rPr>
          <w:rFonts w:ascii="Times New Roman" w:hAnsi="Times New Roman" w:cs="Times New Roman"/>
        </w:rPr>
        <w:t>, a</w:t>
      </w:r>
      <w:r w:rsidR="00E779A3" w:rsidRPr="000C37DB">
        <w:rPr>
          <w:rFonts w:ascii="Times New Roman" w:hAnsi="Times New Roman" w:cs="Times New Roman"/>
        </w:rPr>
        <w:t xml:space="preserve">n adapted version of the Agency for Healthcare Research and Quality (AHRQ) tool was used to assess study quality. This </w:t>
      </w:r>
      <w:r w:rsidRPr="000C37DB">
        <w:rPr>
          <w:rFonts w:ascii="Times New Roman" w:hAnsi="Times New Roman" w:cs="Times New Roman"/>
        </w:rPr>
        <w:t xml:space="preserve">measures a number of quality domains, including participant </w:t>
      </w:r>
      <w:r w:rsidR="00507C50" w:rsidRPr="000C37DB">
        <w:rPr>
          <w:rFonts w:ascii="Times New Roman" w:hAnsi="Times New Roman" w:cs="Times New Roman"/>
        </w:rPr>
        <w:t xml:space="preserve">selection, </w:t>
      </w:r>
      <w:r w:rsidRPr="000C37DB">
        <w:rPr>
          <w:rFonts w:ascii="Times New Roman" w:hAnsi="Times New Roman" w:cs="Times New Roman"/>
        </w:rPr>
        <w:t>matching</w:t>
      </w:r>
      <w:r w:rsidR="00507C50" w:rsidRPr="000C37DB">
        <w:rPr>
          <w:rFonts w:ascii="Times New Roman" w:hAnsi="Times New Roman" w:cs="Times New Roman"/>
        </w:rPr>
        <w:t xml:space="preserve"> of groups </w:t>
      </w:r>
      <w:r w:rsidRPr="000C37DB">
        <w:rPr>
          <w:rFonts w:ascii="Times New Roman" w:hAnsi="Times New Roman" w:cs="Times New Roman"/>
        </w:rPr>
        <w:t>and use of a priori power calculations</w:t>
      </w:r>
      <w:r w:rsidR="00E779A3" w:rsidRPr="000C37DB">
        <w:rPr>
          <w:rFonts w:ascii="Times New Roman" w:hAnsi="Times New Roman" w:cs="Times New Roman"/>
        </w:rPr>
        <w:t>. Two researchers completed the a</w:t>
      </w:r>
      <w:r w:rsidR="00785508" w:rsidRPr="000C37DB">
        <w:rPr>
          <w:rFonts w:ascii="Times New Roman" w:hAnsi="Times New Roman" w:cs="Times New Roman"/>
        </w:rPr>
        <w:t>ssessment</w:t>
      </w:r>
      <w:r w:rsidR="00CE37A3" w:rsidRPr="000C37DB">
        <w:rPr>
          <w:rFonts w:ascii="Times New Roman" w:hAnsi="Times New Roman" w:cs="Times New Roman"/>
        </w:rPr>
        <w:t xml:space="preserve"> </w:t>
      </w:r>
      <w:r w:rsidR="00FF1E0B" w:rsidRPr="000C37DB">
        <w:rPr>
          <w:rFonts w:ascii="Times New Roman" w:hAnsi="Times New Roman" w:cs="Times New Roman"/>
        </w:rPr>
        <w:t>blind to overall results</w:t>
      </w:r>
      <w:r w:rsidR="00785508" w:rsidRPr="000C37DB">
        <w:rPr>
          <w:rFonts w:ascii="Times New Roman" w:hAnsi="Times New Roman" w:cs="Times New Roman"/>
        </w:rPr>
        <w:t>,</w:t>
      </w:r>
      <w:r w:rsidR="00196DCA" w:rsidRPr="000C37DB">
        <w:rPr>
          <w:rFonts w:ascii="Times New Roman" w:hAnsi="Times New Roman" w:cs="Times New Roman"/>
        </w:rPr>
        <w:t xml:space="preserve"> and</w:t>
      </w:r>
      <w:r w:rsidR="00785508" w:rsidRPr="000C37DB">
        <w:rPr>
          <w:rFonts w:ascii="Times New Roman" w:hAnsi="Times New Roman" w:cs="Times New Roman"/>
        </w:rPr>
        <w:t xml:space="preserve"> </w:t>
      </w:r>
      <w:r w:rsidR="00196DCA" w:rsidRPr="000C37DB">
        <w:rPr>
          <w:rFonts w:ascii="Times New Roman" w:hAnsi="Times New Roman" w:cs="Times New Roman"/>
        </w:rPr>
        <w:t>discrepancies were</w:t>
      </w:r>
      <w:r w:rsidR="00E779A3" w:rsidRPr="000C37DB">
        <w:rPr>
          <w:rFonts w:ascii="Times New Roman" w:hAnsi="Times New Roman" w:cs="Times New Roman"/>
        </w:rPr>
        <w:t xml:space="preserve"> arbitrated by a third. The </w:t>
      </w:r>
      <w:r w:rsidR="00766258" w:rsidRPr="000C37DB">
        <w:rPr>
          <w:rFonts w:ascii="Times New Roman" w:hAnsi="Times New Roman" w:cs="Times New Roman"/>
        </w:rPr>
        <w:t xml:space="preserve">overall quality of each outcome, whether high, moderate, low or very low, </w:t>
      </w:r>
      <w:r w:rsidR="00E779A3" w:rsidRPr="000C37DB">
        <w:rPr>
          <w:rFonts w:ascii="Times New Roman" w:hAnsi="Times New Roman" w:cs="Times New Roman"/>
        </w:rPr>
        <w:t>was assessed using an adapted version of the Grading of Recommendations Assessment, Development and Evaluation (GRADE) approach</w:t>
      </w:r>
      <w:r w:rsidR="004C5761" w:rsidRPr="000C37DB">
        <w:rPr>
          <w:rFonts w:ascii="Times New Roman" w:hAnsi="Times New Roman" w:cs="Times New Roman"/>
        </w:rPr>
        <w:t xml:space="preserve"> </w:t>
      </w:r>
      <w:r w:rsidR="00087AFA"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{"citationItems":[{"id":"ITEM-1","itemData":{"author":[{"dropping-particle":"","family":"Guyatt","given":"Gordon H.","non-dropping-particle":"","parse-names":false,"suffix":""},{"dropping-particle":"","family":"Oxman","given":"Andrew D.","non-dropping-particle":"","parse-names":false,"suffix":""},{"dropping-particle":"","family":"Vist","given":"Gunn E.","non-dropping-particle":"","parse-names":false,"suffix":""},{"dropping-particle":"","family":"Kunz","given":"Regina","non-dropping-particle":"","parse-names":false,"suffix":""},{"dropping-particle":"","family":"Falck-Ytter","given":"Yngve","non-dropping-particle":"","parse-names":false,"suffix":""},{"dropping-particle":"","family":"Alonso-Coello","given":"Pablo","non-dropping-particle":"","parse-names":false,"suffix":""},{"dropping-particle":"","family":"Schünemann","given":"Holger J","non-dropping-particle":"","parse-names":false,"suffix":""}],"container-title":"BMJ","id":"ITEM-1","issued":{"date-parts":[["2008"]]},"page":"924","title":"GRADE: an emerging consensus on rating quality of evidence and strength of recommendations","type":"article-journal","volume":"336"},"uris":["http://www.mendeley.com/documents/?uuid=31b95a3f-737a-482a-95a0-585578275ba1"]}],"mendeley":{"formattedCitation":"(Guyatt &lt;i&gt;et al.&lt;/i&gt;, 2008)","plainTextFormattedCitation":"(Guyatt et al., 2008)","previouslyFormattedCitation":"(Guyatt &lt;i&gt;et al.&lt;/i&gt;, 2008)"},"properties":{"noteIndex":0},"schema":"https://github.com/citation-style-language/schema/raw/master/csl-citation.json"}</w:instrText>
      </w:r>
      <w:r w:rsidR="00087AFA" w:rsidRPr="000C37DB">
        <w:rPr>
          <w:rFonts w:ascii="Times New Roman" w:hAnsi="Times New Roman" w:cs="Times New Roman"/>
        </w:rPr>
        <w:fldChar w:fldCharType="separate"/>
      </w:r>
      <w:r w:rsidR="00D572D5" w:rsidRPr="00D572D5">
        <w:rPr>
          <w:rFonts w:ascii="Times New Roman" w:hAnsi="Times New Roman" w:cs="Times New Roman"/>
          <w:noProof/>
        </w:rPr>
        <w:t xml:space="preserve">(Guyatt </w:t>
      </w:r>
      <w:r w:rsidR="00D572D5" w:rsidRPr="00D572D5">
        <w:rPr>
          <w:rFonts w:ascii="Times New Roman" w:hAnsi="Times New Roman" w:cs="Times New Roman"/>
          <w:i/>
          <w:noProof/>
        </w:rPr>
        <w:t>et al.</w:t>
      </w:r>
      <w:r w:rsidR="00D572D5" w:rsidRPr="00D572D5">
        <w:rPr>
          <w:rFonts w:ascii="Times New Roman" w:hAnsi="Times New Roman" w:cs="Times New Roman"/>
          <w:noProof/>
        </w:rPr>
        <w:t>, 2008)</w:t>
      </w:r>
      <w:r w:rsidR="00087AFA" w:rsidRPr="000C37DB">
        <w:rPr>
          <w:rFonts w:ascii="Times New Roman" w:hAnsi="Times New Roman" w:cs="Times New Roman"/>
        </w:rPr>
        <w:fldChar w:fldCharType="end"/>
      </w:r>
      <w:r w:rsidR="00766258" w:rsidRPr="000C37DB">
        <w:rPr>
          <w:rFonts w:ascii="Times New Roman" w:hAnsi="Times New Roman" w:cs="Times New Roman"/>
        </w:rPr>
        <w:t xml:space="preserve">. </w:t>
      </w:r>
      <w:r w:rsidR="00454F44" w:rsidRPr="000C37DB">
        <w:rPr>
          <w:rFonts w:ascii="Times New Roman" w:hAnsi="Times New Roman" w:cs="Times New Roman"/>
        </w:rPr>
        <w:t xml:space="preserve">For </w:t>
      </w:r>
      <w:r w:rsidR="00373BC0" w:rsidRPr="000C37DB">
        <w:rPr>
          <w:rFonts w:ascii="Times New Roman" w:hAnsi="Times New Roman" w:cs="Times New Roman"/>
        </w:rPr>
        <w:t xml:space="preserve">univariate </w:t>
      </w:r>
      <w:r w:rsidR="00454F44" w:rsidRPr="000C37DB">
        <w:rPr>
          <w:rFonts w:ascii="Times New Roman" w:hAnsi="Times New Roman" w:cs="Times New Roman"/>
        </w:rPr>
        <w:t xml:space="preserve">moderator analyses, we </w:t>
      </w:r>
      <w:r w:rsidR="00507C50" w:rsidRPr="000C37DB">
        <w:rPr>
          <w:rFonts w:ascii="Times New Roman" w:hAnsi="Times New Roman" w:cs="Times New Roman"/>
        </w:rPr>
        <w:t xml:space="preserve">based </w:t>
      </w:r>
      <w:r w:rsidR="00D424FD" w:rsidRPr="000C37DB">
        <w:rPr>
          <w:rFonts w:ascii="Times New Roman" w:hAnsi="Times New Roman" w:cs="Times New Roman"/>
        </w:rPr>
        <w:t xml:space="preserve">our </w:t>
      </w:r>
      <w:r w:rsidR="00507C50" w:rsidRPr="000C37DB">
        <w:rPr>
          <w:rFonts w:ascii="Times New Roman" w:hAnsi="Times New Roman" w:cs="Times New Roman"/>
        </w:rPr>
        <w:t xml:space="preserve">quality assessments on </w:t>
      </w:r>
      <w:r w:rsidR="001B6B64" w:rsidRPr="000C37DB">
        <w:rPr>
          <w:rFonts w:ascii="Times New Roman" w:hAnsi="Times New Roman" w:cs="Times New Roman"/>
        </w:rPr>
        <w:t>precision</w:t>
      </w:r>
      <w:r w:rsidR="00373BC0" w:rsidRPr="000C37DB">
        <w:rPr>
          <w:rFonts w:ascii="Times New Roman" w:hAnsi="Times New Roman" w:cs="Times New Roman"/>
        </w:rPr>
        <w:t xml:space="preserve"> and </w:t>
      </w:r>
      <w:r w:rsidR="00507C50" w:rsidRPr="000C37DB">
        <w:rPr>
          <w:rFonts w:ascii="Times New Roman" w:hAnsi="Times New Roman" w:cs="Times New Roman"/>
        </w:rPr>
        <w:t>risk of ecological</w:t>
      </w:r>
      <w:r w:rsidR="00373BC0" w:rsidRPr="000C37DB">
        <w:rPr>
          <w:rFonts w:ascii="Times New Roman" w:hAnsi="Times New Roman" w:cs="Times New Roman"/>
        </w:rPr>
        <w:t xml:space="preserve"> bias, and for multivariate analyses we </w:t>
      </w:r>
      <w:r w:rsidR="00A22FF9" w:rsidRPr="000C37DB">
        <w:rPr>
          <w:rFonts w:ascii="Times New Roman" w:hAnsi="Times New Roman" w:cs="Times New Roman"/>
        </w:rPr>
        <w:t xml:space="preserve">also </w:t>
      </w:r>
      <w:r w:rsidR="00373BC0" w:rsidRPr="000C37DB">
        <w:rPr>
          <w:rFonts w:ascii="Times New Roman" w:hAnsi="Times New Roman" w:cs="Times New Roman"/>
        </w:rPr>
        <w:t xml:space="preserve">assessed whether the conditional effect </w:t>
      </w:r>
      <w:r w:rsidR="007A3B26" w:rsidRPr="000C37DB">
        <w:rPr>
          <w:rFonts w:ascii="Times New Roman" w:hAnsi="Times New Roman" w:cs="Times New Roman"/>
        </w:rPr>
        <w:t xml:space="preserve">(or non-effect) of </w:t>
      </w:r>
      <w:r w:rsidR="00400194" w:rsidRPr="000C37DB">
        <w:rPr>
          <w:rFonts w:ascii="Times New Roman" w:hAnsi="Times New Roman" w:cs="Times New Roman"/>
        </w:rPr>
        <w:t xml:space="preserve">a </w:t>
      </w:r>
      <w:r w:rsidR="00373BC0" w:rsidRPr="000C37DB">
        <w:rPr>
          <w:rFonts w:ascii="Times New Roman" w:hAnsi="Times New Roman" w:cs="Times New Roman"/>
        </w:rPr>
        <w:t xml:space="preserve">moderator </w:t>
      </w:r>
      <w:r w:rsidR="004E2535" w:rsidRPr="000C37DB">
        <w:rPr>
          <w:rFonts w:ascii="Times New Roman" w:hAnsi="Times New Roman" w:cs="Times New Roman"/>
        </w:rPr>
        <w:t>wa</w:t>
      </w:r>
      <w:r w:rsidR="00373BC0" w:rsidRPr="000C37DB">
        <w:rPr>
          <w:rFonts w:ascii="Times New Roman" w:hAnsi="Times New Roman" w:cs="Times New Roman"/>
        </w:rPr>
        <w:t>s</w:t>
      </w:r>
      <w:r w:rsidR="00F547D0" w:rsidRPr="000C37DB">
        <w:rPr>
          <w:rFonts w:ascii="Times New Roman" w:hAnsi="Times New Roman" w:cs="Times New Roman"/>
        </w:rPr>
        <w:t xml:space="preserve"> </w:t>
      </w:r>
      <w:r w:rsidR="00373BC0" w:rsidRPr="000C37DB">
        <w:rPr>
          <w:rFonts w:ascii="Times New Roman" w:hAnsi="Times New Roman" w:cs="Times New Roman"/>
        </w:rPr>
        <w:t>likely to be an artefact of</w:t>
      </w:r>
      <w:r w:rsidR="007A3B26" w:rsidRPr="000C37DB">
        <w:rPr>
          <w:rFonts w:ascii="Times New Roman" w:hAnsi="Times New Roman" w:cs="Times New Roman"/>
        </w:rPr>
        <w:t xml:space="preserve"> selective reporting of another</w:t>
      </w:r>
      <w:r w:rsidR="001C1880" w:rsidRPr="000C37DB">
        <w:rPr>
          <w:rFonts w:ascii="Times New Roman" w:hAnsi="Times New Roman" w:cs="Times New Roman"/>
        </w:rPr>
        <w:t xml:space="preserve"> variable</w:t>
      </w:r>
      <w:r w:rsidR="007A3B26" w:rsidRPr="000C37DB">
        <w:rPr>
          <w:rFonts w:ascii="Times New Roman" w:hAnsi="Times New Roman" w:cs="Times New Roman"/>
        </w:rPr>
        <w:t>.</w:t>
      </w:r>
      <w:r w:rsidR="00373BC0" w:rsidRPr="000C37DB">
        <w:rPr>
          <w:rFonts w:ascii="Times New Roman" w:hAnsi="Times New Roman" w:cs="Times New Roman"/>
        </w:rPr>
        <w:t xml:space="preserve"> </w:t>
      </w:r>
    </w:p>
    <w:p w:rsidR="00766258" w:rsidRPr="000C37DB" w:rsidRDefault="00766258" w:rsidP="000C37DB">
      <w:pPr>
        <w:spacing w:after="0" w:line="240" w:lineRule="auto"/>
        <w:rPr>
          <w:rFonts w:ascii="Times New Roman" w:hAnsi="Times New Roman" w:cs="Times New Roman"/>
          <w:i/>
        </w:rPr>
      </w:pPr>
    </w:p>
    <w:p w:rsidR="00E779A3" w:rsidRPr="000C37DB" w:rsidRDefault="00E779A3" w:rsidP="000C37DB">
      <w:pPr>
        <w:spacing w:after="0" w:line="240" w:lineRule="auto"/>
        <w:rPr>
          <w:rFonts w:ascii="Times New Roman" w:hAnsi="Times New Roman" w:cs="Times New Roman"/>
          <w:i/>
        </w:rPr>
      </w:pPr>
      <w:r w:rsidRPr="000C37DB">
        <w:rPr>
          <w:rFonts w:ascii="Times New Roman" w:hAnsi="Times New Roman" w:cs="Times New Roman"/>
          <w:i/>
        </w:rPr>
        <w:t>Analysis</w:t>
      </w:r>
    </w:p>
    <w:p w:rsidR="00E779A3" w:rsidRPr="000C37DB" w:rsidRDefault="00F07D98" w:rsidP="000C37DB">
      <w:pPr>
        <w:spacing w:after="0" w:line="240" w:lineRule="auto"/>
        <w:jc w:val="both"/>
        <w:rPr>
          <w:rFonts w:ascii="Times New Roman" w:hAnsi="Times New Roman" w:cs="Times New Roman"/>
        </w:rPr>
      </w:pPr>
      <w:r w:rsidRPr="000C37DB">
        <w:rPr>
          <w:rFonts w:ascii="Times New Roman" w:hAnsi="Times New Roman" w:cs="Times New Roman"/>
        </w:rPr>
        <w:t>All analyses</w:t>
      </w:r>
      <w:r w:rsidR="00400194" w:rsidRPr="000C37DB">
        <w:rPr>
          <w:rFonts w:ascii="Times New Roman" w:hAnsi="Times New Roman" w:cs="Times New Roman"/>
        </w:rPr>
        <w:t xml:space="preserve"> </w:t>
      </w:r>
      <w:r w:rsidR="00342312" w:rsidRPr="000C37DB">
        <w:rPr>
          <w:rFonts w:ascii="Times New Roman" w:hAnsi="Times New Roman" w:cs="Times New Roman"/>
        </w:rPr>
        <w:t>were</w:t>
      </w:r>
      <w:r w:rsidR="004B41A0" w:rsidRPr="000C37DB">
        <w:rPr>
          <w:rFonts w:ascii="Times New Roman" w:hAnsi="Times New Roman" w:cs="Times New Roman"/>
        </w:rPr>
        <w:t xml:space="preserve"> conducted using</w:t>
      </w:r>
      <w:r w:rsidR="00B53A89" w:rsidRPr="000C37DB">
        <w:rPr>
          <w:rFonts w:ascii="Times New Roman" w:hAnsi="Times New Roman" w:cs="Times New Roman"/>
        </w:rPr>
        <w:t xml:space="preserve"> Comprehensive Meta Analysis Version</w:t>
      </w:r>
      <w:r w:rsidR="00082E15" w:rsidRPr="000C37DB">
        <w:rPr>
          <w:rFonts w:ascii="Times New Roman" w:hAnsi="Times New Roman" w:cs="Times New Roman"/>
        </w:rPr>
        <w:t xml:space="preserve"> 3.3.07</w:t>
      </w:r>
      <w:r w:rsidR="00400194" w:rsidRPr="000C37DB">
        <w:rPr>
          <w:rFonts w:ascii="Times New Roman" w:hAnsi="Times New Roman" w:cs="Times New Roman"/>
        </w:rPr>
        <w:t>, when at least 3 studies reported usable data</w:t>
      </w:r>
      <w:r w:rsidR="004B41A0" w:rsidRPr="000C37DB">
        <w:rPr>
          <w:rFonts w:ascii="Times New Roman" w:hAnsi="Times New Roman" w:cs="Times New Roman"/>
        </w:rPr>
        <w:t xml:space="preserve">. </w:t>
      </w:r>
      <w:r w:rsidR="00E779A3" w:rsidRPr="000C37DB">
        <w:rPr>
          <w:rFonts w:ascii="Times New Roman" w:hAnsi="Times New Roman" w:cs="Times New Roman"/>
        </w:rPr>
        <w:t>A DerSimonian and Laird (1986) random-effects meta-analysis model was used</w:t>
      </w:r>
      <w:r w:rsidR="00087AFA" w:rsidRPr="000C37DB">
        <w:rPr>
          <w:rFonts w:ascii="Times New Roman" w:hAnsi="Times New Roman" w:cs="Times New Roman"/>
        </w:rPr>
        <w:t xml:space="preserve"> </w:t>
      </w:r>
      <w:r w:rsidR="00087AFA"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{"citationItems":[{"id":"ITEM-1","itemData":{"DOI":"10.1016/0197-2456(86)90046-2","ISBN":"0197-2456 (Print)\\r0197-2456 (Linking)","ISSN":"0197-2456","PMID":"3802833","abstract":"This paper examines eight published reviews each reporting results from several related trials. Each review pools the results from the relevant trials in order to evaluate the efficacy of a certain treatment for a specified medical condition. These reviews lack consistent assessment of homogeneity of treatment effect before pooling. We discuss a random effects approach to combining evidence from a series of experiments comparing two treatments. This approach incorporates the heterogeneity of effects in the analysis of the overall treatment efficacy. The model can be extended to include relevant covariates which would reduce the heterogeneity and allow for more specific therapeutic recommendations. We suggest a simple noniterative procedure for characterizing the distribution of treatment effects in a series of studies.","author":[{"dropping-particle":"","family":"DerSimonian","given":"R","non-dropping-particle":"","parse-names":false,"suffix":""},{"dropping-particle":"","family":"Laird","given":"N","non-dropping-particle":"","parse-names":false,"suffix":""}],"container-title":"Controlled clinical trials","id":"ITEM-1","issue":"3","issued":{"date-parts":[["1986"]]},"page":"177-88","title":"Meta-analysis in clinical trials.","type":"article-journal","volume":"7"},"uris":["http://www.mendeley.com/documents/?uuid=e24ba6ed-fa67-4dd9-b195-fa6f61d31659"]}],"mendeley":{"formattedCitation":"(DerSimonian and Laird, 1986)","plainTextFormattedCitation":"(DerSimonian and Laird, 1986)","previouslyFormattedCitation":"(DerSimonian and Laird, 1986)"},"properties":{"noteIndex":0},"schema":"https://github.com/citation-style-language/schema/raw/master/csl-citation.json"}</w:instrText>
      </w:r>
      <w:r w:rsidR="00087AFA" w:rsidRPr="000C37DB">
        <w:rPr>
          <w:rFonts w:ascii="Times New Roman" w:hAnsi="Times New Roman" w:cs="Times New Roman"/>
        </w:rPr>
        <w:fldChar w:fldCharType="separate"/>
      </w:r>
      <w:r w:rsidR="00D572D5" w:rsidRPr="00D572D5">
        <w:rPr>
          <w:rFonts w:ascii="Times New Roman" w:hAnsi="Times New Roman" w:cs="Times New Roman"/>
          <w:noProof/>
        </w:rPr>
        <w:t>(DerSimonian and Laird, 1986)</w:t>
      </w:r>
      <w:r w:rsidR="00087AFA" w:rsidRPr="000C37DB">
        <w:rPr>
          <w:rFonts w:ascii="Times New Roman" w:hAnsi="Times New Roman" w:cs="Times New Roman"/>
        </w:rPr>
        <w:fldChar w:fldCharType="end"/>
      </w:r>
      <w:r w:rsidR="004B41A0" w:rsidRPr="000C37DB">
        <w:rPr>
          <w:rFonts w:ascii="Times New Roman" w:hAnsi="Times New Roman" w:cs="Times New Roman"/>
        </w:rPr>
        <w:t xml:space="preserve">, since </w:t>
      </w:r>
      <w:r w:rsidR="007A5A3B" w:rsidRPr="000C37DB">
        <w:rPr>
          <w:rFonts w:ascii="Times New Roman" w:hAnsi="Times New Roman" w:cs="Times New Roman"/>
        </w:rPr>
        <w:t>fixed</w:t>
      </w:r>
      <w:r w:rsidR="00FF1E0B" w:rsidRPr="000C37DB">
        <w:rPr>
          <w:rFonts w:ascii="Times New Roman" w:hAnsi="Times New Roman" w:cs="Times New Roman"/>
        </w:rPr>
        <w:t>-</w:t>
      </w:r>
      <w:r w:rsidR="007A5A3B" w:rsidRPr="000C37DB">
        <w:rPr>
          <w:rFonts w:ascii="Times New Roman" w:hAnsi="Times New Roman" w:cs="Times New Roman"/>
        </w:rPr>
        <w:t>effect</w:t>
      </w:r>
      <w:r w:rsidR="00FF1E0B" w:rsidRPr="000C37DB">
        <w:rPr>
          <w:rFonts w:ascii="Times New Roman" w:hAnsi="Times New Roman" w:cs="Times New Roman"/>
        </w:rPr>
        <w:t>s assumptions</w:t>
      </w:r>
      <w:r w:rsidR="007A5A3B" w:rsidRPr="000C37DB">
        <w:rPr>
          <w:rFonts w:ascii="Times New Roman" w:hAnsi="Times New Roman" w:cs="Times New Roman"/>
        </w:rPr>
        <w:t xml:space="preserve"> were unlikely to hold</w:t>
      </w:r>
      <w:r w:rsidR="00E779A3" w:rsidRPr="000C37DB">
        <w:rPr>
          <w:rFonts w:ascii="Times New Roman" w:hAnsi="Times New Roman" w:cs="Times New Roman"/>
        </w:rPr>
        <w:t xml:space="preserve"> </w:t>
      </w:r>
      <w:r w:rsidR="00EC102A"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{"citationItems":[{"id":"ITEM-1","itemData":{"author":[{"dropping-particle":"","family":"Borenstein","given":"M","non-dropping-particle":"","parse-names":false,"suffix":""}],"edition":"1st","id":"ITEM-1","issued":{"date-parts":[["2009"]]},"publisher":"John Wiley &amp; Sons","publisher-place":"Chichester, UK","title":"Introduction to meta-analysis","type":"book"},"uris":["http://www.mendeley.com/documents/?uuid=3b143030-25d7-42d3-8b86-2c052da4e2c1"]},{"id":"ITEM-2","itemData":{"DOI":"10.1136/bmj.d549","ISBN":"1468-5833 (Electronic)\\n0959-535X (Linking)","ISSN":"0959-8138","PMID":"21310794","abstract":"Summary estimates of treatment effect from random effects meta-analysis give only the average effect across all studies. Inclusion of prediction intervals, which estimate the likely effect in an individual setting, could make it easier to apply the results to clinical practice.","author":[{"dropping-particle":"","family":"Riley","given":"Richard D","non-dropping-particle":"","parse-names":false,"suffix":""},{"dropping-particle":"","family":"Higgins","given":"Julian P T","non-dropping-particle":"","parse-names":false,"suffix":""},{"dropping-particle":"","family":"Deeks","given":"Jonathan J","non-dropping-particle":"","parse-names":false,"suffix":""}],"container-title":"BMJ","id":"ITEM-2","issue":"feb10 2","issued":{"date-parts":[["2011"]]},"page":"d549-d549","title":"Interpretation of random effects meta-analyses","type":"article-journal","volume":"342"},"uris":["http://www.mendeley.com/documents/?uuid=c38bbb4d-a8a9-4a8a-8ac4-d2f577a0e0a1"]}],"mendeley":{"formattedCitation":"(Borenstein, 2009; Riley, Higgins and Deeks, 2011)","plainTextFormattedCitation":"(Borenstein, 2009; Riley, Higgins and Deeks, 2011)","previouslyFormattedCitation":"(Borenstein, Hedges and Rothstein, 2007; Riley, Higgins and Deeks, 2011)"},"properties":{"noteIndex":0},"schema":"https://github.com/citation-style-language/schema/raw/master/csl-citation.json"}</w:instrText>
      </w:r>
      <w:r w:rsidR="00EC102A" w:rsidRPr="000C37DB">
        <w:rPr>
          <w:rFonts w:ascii="Times New Roman" w:hAnsi="Times New Roman" w:cs="Times New Roman"/>
        </w:rPr>
        <w:fldChar w:fldCharType="separate"/>
      </w:r>
      <w:r w:rsidR="00573631" w:rsidRPr="00573631">
        <w:rPr>
          <w:rFonts w:ascii="Times New Roman" w:hAnsi="Times New Roman" w:cs="Times New Roman"/>
          <w:noProof/>
        </w:rPr>
        <w:t>(Borenstein, 2009; Riley, Higgins and Deeks, 2011)</w:t>
      </w:r>
      <w:r w:rsidR="00EC102A" w:rsidRPr="000C37DB">
        <w:rPr>
          <w:rFonts w:ascii="Times New Roman" w:hAnsi="Times New Roman" w:cs="Times New Roman"/>
        </w:rPr>
        <w:fldChar w:fldCharType="end"/>
      </w:r>
      <w:r w:rsidR="00E779A3" w:rsidRPr="000C37DB">
        <w:rPr>
          <w:rFonts w:ascii="Times New Roman" w:hAnsi="Times New Roman" w:cs="Times New Roman"/>
        </w:rPr>
        <w:t xml:space="preserve">. </w:t>
      </w:r>
      <w:r w:rsidR="00196DCA" w:rsidRPr="000C37DB">
        <w:rPr>
          <w:rFonts w:ascii="Times New Roman" w:hAnsi="Times New Roman" w:cs="Times New Roman"/>
        </w:rPr>
        <w:t xml:space="preserve">For </w:t>
      </w:r>
      <w:r w:rsidR="00E779A3" w:rsidRPr="000C37DB">
        <w:rPr>
          <w:rFonts w:ascii="Times New Roman" w:hAnsi="Times New Roman" w:cs="Times New Roman"/>
        </w:rPr>
        <w:t>group differences</w:t>
      </w:r>
      <w:r w:rsidR="00196DCA" w:rsidRPr="000C37DB">
        <w:rPr>
          <w:rFonts w:ascii="Times New Roman" w:hAnsi="Times New Roman" w:cs="Times New Roman"/>
        </w:rPr>
        <w:t xml:space="preserve"> and within-group correlations</w:t>
      </w:r>
      <w:r w:rsidR="00E779A3" w:rsidRPr="000C37DB">
        <w:rPr>
          <w:rFonts w:ascii="Times New Roman" w:hAnsi="Times New Roman" w:cs="Times New Roman"/>
        </w:rPr>
        <w:t xml:space="preserve">, pooled </w:t>
      </w:r>
      <w:r w:rsidR="00082E15" w:rsidRPr="000C37DB">
        <w:rPr>
          <w:rFonts w:ascii="Times New Roman" w:hAnsi="Times New Roman" w:cs="Times New Roman"/>
        </w:rPr>
        <w:t>Hedges’</w:t>
      </w:r>
      <w:r w:rsidR="00CE37A3" w:rsidRPr="000C37DB">
        <w:rPr>
          <w:rFonts w:ascii="Times New Roman" w:hAnsi="Times New Roman" w:cs="Times New Roman"/>
        </w:rPr>
        <w:t>s</w:t>
      </w:r>
      <w:r w:rsidR="00082E15" w:rsidRPr="000C37DB">
        <w:rPr>
          <w:rFonts w:ascii="Times New Roman" w:hAnsi="Times New Roman" w:cs="Times New Roman"/>
        </w:rPr>
        <w:t xml:space="preserve"> g</w:t>
      </w:r>
      <w:r w:rsidR="00E779A3" w:rsidRPr="000C37DB">
        <w:rPr>
          <w:rFonts w:ascii="Times New Roman" w:hAnsi="Times New Roman" w:cs="Times New Roman"/>
        </w:rPr>
        <w:t xml:space="preserve"> </w:t>
      </w:r>
      <w:r w:rsidR="00196DCA" w:rsidRPr="000C37DB">
        <w:rPr>
          <w:rFonts w:ascii="Times New Roman" w:hAnsi="Times New Roman" w:cs="Times New Roman"/>
        </w:rPr>
        <w:t>and Pearson’s r were</w:t>
      </w:r>
      <w:r w:rsidR="00E779A3" w:rsidRPr="000C37DB">
        <w:rPr>
          <w:rFonts w:ascii="Times New Roman" w:hAnsi="Times New Roman" w:cs="Times New Roman"/>
        </w:rPr>
        <w:t xml:space="preserve"> computed, </w:t>
      </w:r>
      <w:r w:rsidR="00196DCA" w:rsidRPr="000C37DB">
        <w:rPr>
          <w:rFonts w:ascii="Times New Roman" w:hAnsi="Times New Roman" w:cs="Times New Roman"/>
        </w:rPr>
        <w:t xml:space="preserve">respectively, </w:t>
      </w:r>
      <w:r w:rsidR="00E779A3" w:rsidRPr="000C37DB">
        <w:rPr>
          <w:rFonts w:ascii="Times New Roman" w:hAnsi="Times New Roman" w:cs="Times New Roman"/>
        </w:rPr>
        <w:t>along with 95% confidence intervals</w:t>
      </w:r>
      <w:r w:rsidR="00E148AB" w:rsidRPr="000C37DB">
        <w:rPr>
          <w:rFonts w:ascii="Times New Roman" w:hAnsi="Times New Roman" w:cs="Times New Roman"/>
        </w:rPr>
        <w:t xml:space="preserve"> and p-values</w:t>
      </w:r>
      <w:r w:rsidR="00196DCA" w:rsidRPr="000C37DB">
        <w:rPr>
          <w:rFonts w:ascii="Times New Roman" w:hAnsi="Times New Roman" w:cs="Times New Roman"/>
        </w:rPr>
        <w:t xml:space="preserve">. </w:t>
      </w:r>
      <w:r w:rsidR="004B41A0" w:rsidRPr="000C37DB">
        <w:rPr>
          <w:rFonts w:ascii="Times New Roman" w:hAnsi="Times New Roman" w:cs="Times New Roman"/>
        </w:rPr>
        <w:t xml:space="preserve">Both </w:t>
      </w:r>
      <w:r w:rsidR="00E779A3" w:rsidRPr="000C37DB">
        <w:rPr>
          <w:rFonts w:ascii="Times New Roman" w:hAnsi="Times New Roman" w:cs="Times New Roman"/>
        </w:rPr>
        <w:t xml:space="preserve">were interpreted in line with Cohen’s </w:t>
      </w:r>
      <w:r w:rsidR="004B41A0" w:rsidRPr="000C37DB">
        <w:rPr>
          <w:rFonts w:ascii="Times New Roman" w:hAnsi="Times New Roman" w:cs="Times New Roman"/>
        </w:rPr>
        <w:t>(1988) established conventions (</w:t>
      </w:r>
      <w:r w:rsidR="00F6692E" w:rsidRPr="000C37DB">
        <w:rPr>
          <w:rFonts w:ascii="Times New Roman" w:hAnsi="Times New Roman" w:cs="Times New Roman"/>
        </w:rPr>
        <w:t>Hedges’</w:t>
      </w:r>
      <w:r w:rsidR="00CE37A3" w:rsidRPr="000C37DB">
        <w:rPr>
          <w:rFonts w:ascii="Times New Roman" w:hAnsi="Times New Roman" w:cs="Times New Roman"/>
        </w:rPr>
        <w:t>s</w:t>
      </w:r>
      <w:r w:rsidR="006F0E87" w:rsidRPr="000C37DB">
        <w:rPr>
          <w:rFonts w:ascii="Times New Roman" w:hAnsi="Times New Roman" w:cs="Times New Roman"/>
        </w:rPr>
        <w:t xml:space="preserve"> g</w:t>
      </w:r>
      <w:r w:rsidR="004B41A0" w:rsidRPr="000C37DB">
        <w:rPr>
          <w:rFonts w:ascii="Times New Roman" w:hAnsi="Times New Roman" w:cs="Times New Roman"/>
        </w:rPr>
        <w:t xml:space="preserve">; small = 0.2, moderate = 0.5, large = 0.8; Pearson’s r; </w:t>
      </w:r>
      <w:r w:rsidR="00E779A3" w:rsidRPr="000C37DB">
        <w:rPr>
          <w:rFonts w:ascii="Times New Roman" w:hAnsi="Times New Roman" w:cs="Times New Roman"/>
        </w:rPr>
        <w:t>small = 0.10, moderate = 0.30, large = 0.50</w:t>
      </w:r>
      <w:r w:rsidR="004B41A0" w:rsidRPr="000C37DB">
        <w:rPr>
          <w:rFonts w:ascii="Times New Roman" w:hAnsi="Times New Roman" w:cs="Times New Roman"/>
        </w:rPr>
        <w:t>)</w:t>
      </w:r>
      <w:r w:rsidR="00EC102A" w:rsidRPr="000C37DB">
        <w:rPr>
          <w:rFonts w:ascii="Times New Roman" w:hAnsi="Times New Roman" w:cs="Times New Roman"/>
        </w:rPr>
        <w:t xml:space="preserve"> </w:t>
      </w:r>
      <w:r w:rsidR="00EC102A"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{"citationItems":[{"id":"ITEM-1","itemData":{"DOI":"10.1234/12345678","ISBN":"0805802835","ISSN":"01621459","PMID":"17877467","abstract":"Statistical Power Analysisis a nontechnical guide to power analysis in research planning that provides users of applied statistics with the tools they need for more effective analysis. The Second Edition includes: a chapter covering power analysis in set correlation and multivariate methods; a chapter considering effect size, psychometric reliability, and the efficacy of \"qualifying\" dependent variables and; expanded power and sample size tables for multiple regression/correlation.","author":[{"dropping-particle":"","family":"Cohen","given":"J","non-dropping-particle":"","parse-names":false,"suffix":""}],"container-title":"Statistical Power Analysis for the Behavioral Sciences","id":"ITEM-1","issued":{"date-parts":[["1988"]]},"page":"567","title":"Statistical power analysis for the behavioral sciences","type":"article","volume":"2nd"},"uris":["http://www.mendeley.com/documents/?uuid=8d592cd5-d27a-4557-a122-cf18ceb55b8c"]}],"mendeley":{"formattedCitation":"(Cohen, 1988)","plainTextFormattedCitation":"(Cohen, 1988)","previouslyFormattedCitation":"(Cohen, 1988)"},"properties":{"noteIndex":0},"schema":"https://github.com/citation-style-language/schema/raw/master/csl-citation.json"}</w:instrText>
      </w:r>
      <w:r w:rsidR="00EC102A" w:rsidRPr="000C37DB">
        <w:rPr>
          <w:rFonts w:ascii="Times New Roman" w:hAnsi="Times New Roman" w:cs="Times New Roman"/>
        </w:rPr>
        <w:fldChar w:fldCharType="separate"/>
      </w:r>
      <w:r w:rsidR="00D572D5" w:rsidRPr="00D572D5">
        <w:rPr>
          <w:rFonts w:ascii="Times New Roman" w:hAnsi="Times New Roman" w:cs="Times New Roman"/>
          <w:noProof/>
        </w:rPr>
        <w:t>(Cohen, 1988)</w:t>
      </w:r>
      <w:r w:rsidR="00EC102A" w:rsidRPr="000C37DB">
        <w:rPr>
          <w:rFonts w:ascii="Times New Roman" w:hAnsi="Times New Roman" w:cs="Times New Roman"/>
        </w:rPr>
        <w:fldChar w:fldCharType="end"/>
      </w:r>
      <w:r w:rsidR="00E779A3" w:rsidRPr="000C37DB">
        <w:rPr>
          <w:rFonts w:ascii="Times New Roman" w:hAnsi="Times New Roman" w:cs="Times New Roman"/>
        </w:rPr>
        <w:t xml:space="preserve">. </w:t>
      </w:r>
      <w:r w:rsidR="004E2535" w:rsidRPr="000C37DB">
        <w:rPr>
          <w:rFonts w:ascii="Times New Roman" w:hAnsi="Times New Roman" w:cs="Times New Roman"/>
        </w:rPr>
        <w:t>P</w:t>
      </w:r>
      <w:r w:rsidR="00E779A3" w:rsidRPr="000C37DB">
        <w:rPr>
          <w:rFonts w:ascii="Times New Roman" w:hAnsi="Times New Roman" w:cs="Times New Roman"/>
        </w:rPr>
        <w:t>-</w:t>
      </w:r>
      <w:r w:rsidR="00E148AB" w:rsidRPr="000C37DB">
        <w:rPr>
          <w:rFonts w:ascii="Times New Roman" w:hAnsi="Times New Roman" w:cs="Times New Roman"/>
        </w:rPr>
        <w:t>values less than 0.05 were interpreted as significant</w:t>
      </w:r>
      <w:r w:rsidR="00400194" w:rsidRPr="000C37DB">
        <w:rPr>
          <w:rFonts w:ascii="Times New Roman" w:hAnsi="Times New Roman" w:cs="Times New Roman"/>
        </w:rPr>
        <w:t xml:space="preserve">, </w:t>
      </w:r>
      <w:r w:rsidR="00FF1E0B" w:rsidRPr="000C37DB">
        <w:rPr>
          <w:rFonts w:ascii="Times New Roman" w:hAnsi="Times New Roman" w:cs="Times New Roman"/>
        </w:rPr>
        <w:t xml:space="preserve">but </w:t>
      </w:r>
      <w:r w:rsidR="00400194" w:rsidRPr="000C37DB">
        <w:rPr>
          <w:rFonts w:ascii="Times New Roman" w:hAnsi="Times New Roman" w:cs="Times New Roman"/>
        </w:rPr>
        <w:t>estimates</w:t>
      </w:r>
      <w:r w:rsidR="00D424FD" w:rsidRPr="000C37DB">
        <w:rPr>
          <w:rFonts w:ascii="Times New Roman" w:hAnsi="Times New Roman" w:cs="Times New Roman"/>
        </w:rPr>
        <w:t xml:space="preserve"> close to this </w:t>
      </w:r>
      <w:r w:rsidR="00400194" w:rsidRPr="000C37DB">
        <w:rPr>
          <w:rFonts w:ascii="Times New Roman" w:hAnsi="Times New Roman" w:cs="Times New Roman"/>
        </w:rPr>
        <w:t xml:space="preserve">were downgraded for </w:t>
      </w:r>
      <w:r w:rsidR="00D424FD" w:rsidRPr="000C37DB">
        <w:rPr>
          <w:rFonts w:ascii="Times New Roman" w:hAnsi="Times New Roman" w:cs="Times New Roman"/>
        </w:rPr>
        <w:t>imprecision</w:t>
      </w:r>
      <w:r w:rsidR="00E148AB" w:rsidRPr="000C37DB">
        <w:rPr>
          <w:rFonts w:ascii="Times New Roman" w:hAnsi="Times New Roman" w:cs="Times New Roman"/>
        </w:rPr>
        <w:t>. Heterogen</w:t>
      </w:r>
      <w:r w:rsidR="00E779A3" w:rsidRPr="000C37DB">
        <w:rPr>
          <w:rFonts w:ascii="Times New Roman" w:hAnsi="Times New Roman" w:cs="Times New Roman"/>
        </w:rPr>
        <w:t>e</w:t>
      </w:r>
      <w:r w:rsidR="00E148AB" w:rsidRPr="000C37DB">
        <w:rPr>
          <w:rFonts w:ascii="Times New Roman" w:hAnsi="Times New Roman" w:cs="Times New Roman"/>
        </w:rPr>
        <w:t>i</w:t>
      </w:r>
      <w:r w:rsidR="00E779A3" w:rsidRPr="000C37DB">
        <w:rPr>
          <w:rFonts w:ascii="Times New Roman" w:hAnsi="Times New Roman" w:cs="Times New Roman"/>
        </w:rPr>
        <w:t xml:space="preserve">ty was </w:t>
      </w:r>
      <w:r w:rsidR="00E148AB" w:rsidRPr="000C37DB">
        <w:rPr>
          <w:rFonts w:ascii="Times New Roman" w:hAnsi="Times New Roman" w:cs="Times New Roman"/>
        </w:rPr>
        <w:t>assessed using t</w:t>
      </w:r>
      <w:r w:rsidR="00E779A3" w:rsidRPr="000C37DB">
        <w:rPr>
          <w:rFonts w:ascii="Times New Roman" w:hAnsi="Times New Roman" w:cs="Times New Roman"/>
        </w:rPr>
        <w:t>he I</w:t>
      </w:r>
      <w:r w:rsidR="00E779A3" w:rsidRPr="000C37DB">
        <w:rPr>
          <w:rFonts w:ascii="Times New Roman" w:hAnsi="Times New Roman" w:cs="Times New Roman"/>
          <w:vertAlign w:val="superscript"/>
        </w:rPr>
        <w:t>2</w:t>
      </w:r>
      <w:r w:rsidR="00E779A3" w:rsidRPr="000C37DB">
        <w:rPr>
          <w:rFonts w:ascii="Times New Roman" w:hAnsi="Times New Roman" w:cs="Times New Roman"/>
        </w:rPr>
        <w:t xml:space="preserve"> statistic</w:t>
      </w:r>
      <w:r w:rsidR="00E148AB" w:rsidRPr="000C37DB">
        <w:rPr>
          <w:rFonts w:ascii="Times New Roman" w:hAnsi="Times New Roman" w:cs="Times New Roman"/>
        </w:rPr>
        <w:t xml:space="preserve">, </w:t>
      </w:r>
      <w:r w:rsidR="00E779A3" w:rsidRPr="000C37DB">
        <w:rPr>
          <w:rFonts w:ascii="Times New Roman" w:hAnsi="Times New Roman" w:cs="Times New Roman"/>
        </w:rPr>
        <w:t>and compared with thresh</w:t>
      </w:r>
      <w:r w:rsidR="007364D4" w:rsidRPr="000C37DB">
        <w:rPr>
          <w:rFonts w:ascii="Times New Roman" w:hAnsi="Times New Roman" w:cs="Times New Roman"/>
        </w:rPr>
        <w:t>olds specified in the Cochrane H</w:t>
      </w:r>
      <w:r w:rsidR="00E779A3" w:rsidRPr="000C37DB">
        <w:rPr>
          <w:rFonts w:ascii="Times New Roman" w:hAnsi="Times New Roman" w:cs="Times New Roman"/>
        </w:rPr>
        <w:t xml:space="preserve">andbook (&lt;40% </w:t>
      </w:r>
      <w:r w:rsidR="000C29B9" w:rsidRPr="000C37DB">
        <w:rPr>
          <w:rFonts w:ascii="Times New Roman" w:hAnsi="Times New Roman" w:cs="Times New Roman"/>
        </w:rPr>
        <w:t>lo</w:t>
      </w:r>
      <w:r w:rsidR="00F547D0" w:rsidRPr="000C37DB">
        <w:rPr>
          <w:rFonts w:ascii="Times New Roman" w:hAnsi="Times New Roman" w:cs="Times New Roman"/>
        </w:rPr>
        <w:t xml:space="preserve">w; </w:t>
      </w:r>
      <w:r w:rsidR="00E779A3" w:rsidRPr="000C37DB">
        <w:rPr>
          <w:rFonts w:ascii="Times New Roman" w:hAnsi="Times New Roman" w:cs="Times New Roman"/>
        </w:rPr>
        <w:t>75-100% considerable)</w:t>
      </w:r>
      <w:r w:rsidR="00EC102A" w:rsidRPr="000C37DB">
        <w:rPr>
          <w:rFonts w:ascii="Times New Roman" w:hAnsi="Times New Roman" w:cs="Times New Roman"/>
        </w:rPr>
        <w:t xml:space="preserve"> </w:t>
      </w:r>
      <w:r w:rsidR="00EC102A"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{"citationItems":[{"id":"ITEM-1","itemData":{"ISBN":"9780470057964","abstract":"Higgins JPT, Green S (editors). Cochrane Handbook for Systematic Reviews of Interventions Version 5.1.0 updated March 2011. The Cochrane Collaboration, 2011. Available from www.cochrane-handbook.org.","author":[{"dropping-particle":"","family":"Higgins","given":"J P T","non-dropping-particle":"","parse-names":false,"suffix":""},{"dropping-particle":"","family":"Green","given":"S","non-dropping-particle":"","parse-names":false,"suffix":""}],"container-title":"The Cochrane Collaboration","id":"ITEM-1","issued":{"date-parts":[["2011"]]},"page":"Table 7.7.a: Formulae for combining groups","title":"Cochrane Handbook for Systematic Reviews of Interventions Version 5.1.0 [updated March 2011]","type":"chapter"},"uris":["http://www.mendeley.com/documents/?uuid=106a6bfc-bcb7-470f-ae41-ffa8398b2ed0"]}],"mendeley":{"formattedCitation":"(Higgins and Green, 2011)","plainTextFormattedCitation":"(Higgins and Green, 2011)","previouslyFormattedCitation":"(Higgins and Green, 2011)"},"properties":{"noteIndex":0},"schema":"https://github.com/citation-style-language/schema/raw/master/csl-citation.json"}</w:instrText>
      </w:r>
      <w:r w:rsidR="00EC102A" w:rsidRPr="000C37DB">
        <w:rPr>
          <w:rFonts w:ascii="Times New Roman" w:hAnsi="Times New Roman" w:cs="Times New Roman"/>
        </w:rPr>
        <w:fldChar w:fldCharType="separate"/>
      </w:r>
      <w:r w:rsidR="00D572D5" w:rsidRPr="00D572D5">
        <w:rPr>
          <w:rFonts w:ascii="Times New Roman" w:hAnsi="Times New Roman" w:cs="Times New Roman"/>
          <w:noProof/>
        </w:rPr>
        <w:t>(Higgins and Green, 2011)</w:t>
      </w:r>
      <w:r w:rsidR="00EC102A" w:rsidRPr="000C37DB">
        <w:rPr>
          <w:rFonts w:ascii="Times New Roman" w:hAnsi="Times New Roman" w:cs="Times New Roman"/>
        </w:rPr>
        <w:fldChar w:fldCharType="end"/>
      </w:r>
      <w:r w:rsidR="00404C45" w:rsidRPr="000C37DB">
        <w:rPr>
          <w:rFonts w:ascii="Times New Roman" w:hAnsi="Times New Roman" w:cs="Times New Roman"/>
        </w:rPr>
        <w:t xml:space="preserve">. </w:t>
      </w:r>
      <w:r w:rsidR="00F547D0" w:rsidRPr="000C37DB">
        <w:rPr>
          <w:rFonts w:ascii="Times New Roman" w:hAnsi="Times New Roman" w:cs="Times New Roman"/>
        </w:rPr>
        <w:t>For analyses with at least 10 studies, t</w:t>
      </w:r>
      <w:r w:rsidR="00404C45" w:rsidRPr="000C37DB">
        <w:rPr>
          <w:rFonts w:ascii="Times New Roman" w:hAnsi="Times New Roman" w:cs="Times New Roman"/>
        </w:rPr>
        <w:t xml:space="preserve">he </w:t>
      </w:r>
      <w:r w:rsidR="004E2535" w:rsidRPr="000C37DB">
        <w:rPr>
          <w:rFonts w:ascii="Times New Roman" w:hAnsi="Times New Roman" w:cs="Times New Roman"/>
        </w:rPr>
        <w:t xml:space="preserve">risk </w:t>
      </w:r>
      <w:r w:rsidR="00404C45" w:rsidRPr="000C37DB">
        <w:rPr>
          <w:rFonts w:ascii="Times New Roman" w:hAnsi="Times New Roman" w:cs="Times New Roman"/>
        </w:rPr>
        <w:t>of p</w:t>
      </w:r>
      <w:r w:rsidR="00E779A3" w:rsidRPr="000C37DB">
        <w:rPr>
          <w:rFonts w:ascii="Times New Roman" w:hAnsi="Times New Roman" w:cs="Times New Roman"/>
        </w:rPr>
        <w:t>ublication bias was</w:t>
      </w:r>
      <w:r w:rsidR="00E148AB" w:rsidRPr="000C37DB">
        <w:rPr>
          <w:rFonts w:ascii="Times New Roman" w:hAnsi="Times New Roman" w:cs="Times New Roman"/>
        </w:rPr>
        <w:t xml:space="preserve"> assessed</w:t>
      </w:r>
      <w:r w:rsidR="00E779A3" w:rsidRPr="000C37DB">
        <w:rPr>
          <w:rFonts w:ascii="Times New Roman" w:hAnsi="Times New Roman" w:cs="Times New Roman"/>
        </w:rPr>
        <w:t xml:space="preserve"> using funnel plot</w:t>
      </w:r>
      <w:r w:rsidR="00082E15" w:rsidRPr="000C37DB">
        <w:rPr>
          <w:rFonts w:ascii="Times New Roman" w:hAnsi="Times New Roman" w:cs="Times New Roman"/>
        </w:rPr>
        <w:t>s</w:t>
      </w:r>
      <w:r w:rsidR="00404C45" w:rsidRPr="000C37DB">
        <w:rPr>
          <w:rFonts w:ascii="Times New Roman" w:hAnsi="Times New Roman" w:cs="Times New Roman"/>
        </w:rPr>
        <w:t xml:space="preserve">, </w:t>
      </w:r>
      <w:r w:rsidR="00507C50" w:rsidRPr="000C37DB">
        <w:rPr>
          <w:rFonts w:ascii="Times New Roman" w:hAnsi="Times New Roman" w:cs="Times New Roman"/>
        </w:rPr>
        <w:t>Egger’s test</w:t>
      </w:r>
      <w:r w:rsidR="00404C45" w:rsidRPr="000C37DB">
        <w:rPr>
          <w:rFonts w:ascii="Times New Roman" w:hAnsi="Times New Roman" w:cs="Times New Roman"/>
        </w:rPr>
        <w:t xml:space="preserve"> </w:t>
      </w:r>
      <w:r w:rsidR="00C8381D"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{"citationItems":[{"id":"ITEM-1","itemData":{"DOI":"10.1136/bmj.315.7109.629","ISBN":"0959-8138 (Print)\\n0959-535X (Linking)","ISSN":"0959-8138","PMID":"9310563","abstract":"OBJECTIVE Funnel plots (plots of effect estimates against sample size) may be useful to detect bias in meta-analyses that were later contradicted by large trials. We examined whether a simple test of asymmetry of funnel plots predicts discordance of results when meta-analyses are compared to large trials, and we assessed the prevalence of bias in published meta-analyses. DESIGN Medline search to identify pairs consisting of a meta-analysis and a single large trial (concordance of results was assumed if effects were in the same direction and the meta-analytic estimate was within 30% of the trial); analysis of funnel plots from 37 meta-analyses identified from a hand search of four leading general medicine journals 1993-6 and 38 meta-analyses from the second 1996 issue of the Cochrane Database of Systematic Reviews. MAIN OUTCOME MEASURE Degree of funnel plot asymmetry as measured by the intercept from regression of standard normal deviates against precision. RESULTS In the eight pairs of meta-analysis and large trial that were identified (five from cardiovascular medicine, one from diabetic medicine, one from geriatric medicine, one from perinatal medicine) there were four concordant and four discordant pairs. In all cases discordance was due to meta-analyses showing larger effects. Funnel plot asymmetry was present in three out of four discordant pairs but in none of concordant pairs. In 14 (38%) journal meta-analyses and 5 (13%) Cochrane reviews, funnel plot asymmetry indicated that there was bias. CONCLUSIONS A simple analysis of funnel plots provides a useful test for the likely presence of bias in meta-analyses, but as the capacity to detect bias will be limited when meta-analyses are based on a limited number of small trials the results from such analyses should be treated with considerable caution.","author":[{"dropping-particle":"","family":"Egger","given":"M.","non-dropping-particle":"","parse-names":false,"suffix":""},{"dropping-particle":"","family":"Davey Smith","given":"G","non-dropping-particle":"","parse-names":false,"suffix":""},{"dropping-particle":"","family":"Schneider","given":"M.","non-dropping-particle":"","parse-names":false,"suffix":""},{"dropping-particle":"","family":"Minder","given":"C.","non-dropping-particle":"","parse-names":false,"suffix":""},{"dropping-particle":"","family":"Mulrow","given":"CD.","non-dropping-particle":"","parse-names":false,"suffix":""},{"dropping-particle":"","family":"Egger","given":"M.","non-dropping-particle":"","parse-names":false,"suffix":""},{"dropping-particle":"","family":"Smith","given":"G. Davey","non-dropping-particle":"","parse-names":false,"suffix":""},{"dropping-particle":"","family":"Eysenck","given":"HJ.","non-dropping-particle":"","parse-names":false,"suffix":""},{"dropping-particle":"","family":"Egger","given":"M.","non-dropping-particle":"","parse-names":false,"suffix":""},{"dropping-particle":"","family":"Zellweger-Zähner","given":"T.","non-dropping-particle":"","parse-names":false,"suffix":""},{"dropping-particle":"","family":"Schneider","given":"M.","non-dropping-particle":"","parse-names":false,"suffix":""},{"dropping-particle":"","family":"Junker","given":"C.","non-dropping-particle":"","parse-names":false,"suffix":""},{"dropping-particle":"","family":"Lengeler","given":"C.","non-dropping-particle":"","parse-names":false,"suffix":""},{"dropping-particle":"","family":"Antes","given":"G.","non-dropping-particle":"","parse-names":false,"suffix":""},{"dropping-particle":"","family":"Egger","given":"M.","non-dropping-particle":"","parse-names":false,"suffix":""},{"dropping-particle":"","family":"Smith","given":"G. Davey","non-dropping-particle":"","parse-names":false,"suffix":""},{"dropping-particle":"","family":"Light","given":"RJ.","non-dropping-particle":"","parse-names":false,"suffix":""},{"dropping-particle":"","family":"Pillemer","given":"DB.","non-dropping-particle":"","parse-names":false,"suffix":""},{"dropping-particle":"","family":"Villar","given":"J.","non-dropping-particle":"","parse-names":false,"suffix":""},{"dropping-particle":"","family":"Piaggio","given":"G.","non-dropping-particle":"","parse-names":false,"suffix":""},{"dropping-particle":"","family":"Carroli","given":"G.","non-dropping-particle":"","parse-names":false,"suffix":""},{"dropping-particle":"","family":"Donner","given":"A.","non-dropping-particle":"","parse-names":false,"suffix":""},{"dropping-particle":"","family":"Stuck","given":"AE.","non-dropping-particle":"","parse-names":false,"suffix":""},{"dropping-particle":"","family":"Siu","given":"AL.","non-dropping-particle":"","parse-names":false,"suffix":""},{"dropping-particle":"","family":"Wieland","given":"GD.","non-dropping-particle":"","parse-names":false,"suffix":""},{"dropping-particle":"","family":"Adams","given":"J.","non-dropping-particle":"","parse-names":false,"suffix":""},{"dropping-particle":"","family":"Rubenstein","given":"LZ.","non-dropping-particle":"","parse-names":false,"suffix":""},{"dropping-particle":"","family":"Yusuf","given":"S.","non-dropping-particle":"","parse-names":false,"suffix":""},{"dropping-particle":"","family":"Peto","given":"R.","non-dropping-particle":"","parse-names":false,"suffix":""},{"dropping-particle":"","family":"Lewis","given":"J.","non-dropping-particle":"","parse-names":false,"suffix":""},{"dropping-particle":"","family":"Collins","given":"R.","non-dropping-particle":"","parse-names":false,"suffix":""},{"dropping-particle":"","family":"Sleight","given":"P.","non-dropping-particle":"","parse-names":false,"suffix":""},{"dropping-particle":"","family":"Wang","given":"PH.","non-dropping-particle":"","parse-names":false,"suffix":""},{"dropping-particle":"","family":"Lau","given":"J.","non-dropping-particle":"","parse-names":false,"suffix":""},{"dropping-particle":"","family":"Chalmers","given":"TC.","non-dropping-particle":"","parse-names":false,"suffix":""},{"dropping-particle":"","family":"Mulrow","given":"CD.","non-dropping-particle":"","parse-names":false,"suffix":""},{"dropping-particle":"","family":"Mulrow","given":"JP.","non-dropping-particle":"","parse-names":false,"suffix":""},{"dropping-particle":"","family":"Linn","given":"WD.","non-dropping-particle":"","parse-names":false,"suffix":""},{"dropping-particle":"","family":"Aguilar","given":"C.","non-dropping-particle":"","parse-names":false,"suffix":""},{"dropping-particle":"","family":"Ramirez","given":"G.","non-dropping-particle":"","parse-names":false,"suffix":""},{"dropping-particle":"","family":"Teo","given":"KK.","non-dropping-particle":"","parse-names":false,"suffix":""},{"dropping-particle":"","family":"Yusuf","given":"S.","non-dropping-particle":"","parse-names":false,"suffix":""},{"dropping-particle":"","family":"Collins","given":"R.","non-dropping-particle":"","parse-names":false,"suffix":""},{"dropping-particle":"","family":"Chalmers","given":"I.","non-dropping-particle":"","parse-names":false,"suffix":""},{"dropping-particle":"","family":"Savulescu","given":"J.","non-dropping-particle":"","parse-names":false,"suffix":""},{"dropping-particle":"","family":"Chalmers","given":"I.","non-dropping-particle":"","parse-names":false,"suffix":""},{"dropping-particle":"","family":"Blunt","given":"J.","non-dropping-particle":"","parse-names":false,"suffix":""},{"dropping-particle":"","family":"Altman","given":"DG.","non-dropping-particle":"","parse-names":false,"suffix":""},{"dropping-particle":"","family":"Egger","given":"M.","non-dropping-particle":"","parse-names":false,"suffix":""},{"dropping-particle":"","family":"Smith","given":"G. Davey","non-dropping-particle":"","parse-names":false,"suffix":""},{"dropping-particle":"","family":"Phillips","given":"AN.","non-dropping-particle":"","parse-names":false,"suffix":""},{"dropping-particle":"","family":"Smith","given":"G. Davey","non-dropping-particle":"","parse-names":false,"suffix":""},{"dropping-particle":"","family":"Egger","given":"M.","non-dropping-particle":"","parse-names":false,"suffix":""},{"dropping-particle":"","family":"Baxter","given":"GF.","non-dropping-particle":"","parse-names":false,"suffix":""},{"dropping-particle":"","family":"Sumeray","given":"MS.","non-dropping-particle":"","parse-names":false,"suffix":""},{"dropping-particle":"","family":"Walker","given":"JM.","non-dropping-particle":"","parse-names":false,"suffix":""},{"dropping-particle":"","family":"Collins","given":"R.","non-dropping-particle":"","parse-names":false,"suffix":""},{"dropping-particle":"","family":"Peto","given":"R.","non-dropping-particle":"","parse-names":false,"suffix":""},{"dropping-particle":"","family":"Flournoy","given":"N.","non-dropping-particle":"","parse-names":false,"suffix":""},{"dropping-particle":"","family":"Olkin","given":"I.","non-dropping-particle":"","parse-names":false,"suffix":""}],"container-title":"British Medical Journal (Clinical research ed.)","id":"ITEM-1","issue":"7109","issued":{"date-parts":[["1997"]]},"page":"629-34","title":"Bias in meta-analysis detected by a simple, graphical test.","type":"article-journal","volume":"315"},"uris":["http://www.mendeley.com/documents/?uuid=4a313a99-352b-45b9-b658-08c45136ceb7"]}],"mendeley":{"formattedCitation":"(Egger &lt;i&gt;et al.&lt;/i&gt;, 1997)","plainTextFormattedCitation":"(Egger et al., 1997)","previouslyFormattedCitation":"(Egger &lt;i&gt;et al.&lt;/i&gt;, 1997)"},"properties":{"noteIndex":0},"schema":"https://github.com/citation-style-language/schema/raw/master/csl-citation.json"}</w:instrText>
      </w:r>
      <w:r w:rsidR="00C8381D" w:rsidRPr="000C37DB">
        <w:rPr>
          <w:rFonts w:ascii="Times New Roman" w:hAnsi="Times New Roman" w:cs="Times New Roman"/>
        </w:rPr>
        <w:fldChar w:fldCharType="separate"/>
      </w:r>
      <w:r w:rsidR="00D572D5" w:rsidRPr="00D572D5">
        <w:rPr>
          <w:rFonts w:ascii="Times New Roman" w:hAnsi="Times New Roman" w:cs="Times New Roman"/>
          <w:noProof/>
        </w:rPr>
        <w:t xml:space="preserve">(Egger </w:t>
      </w:r>
      <w:r w:rsidR="00D572D5" w:rsidRPr="00D572D5">
        <w:rPr>
          <w:rFonts w:ascii="Times New Roman" w:hAnsi="Times New Roman" w:cs="Times New Roman"/>
          <w:i/>
          <w:noProof/>
        </w:rPr>
        <w:t>et al.</w:t>
      </w:r>
      <w:r w:rsidR="00D572D5" w:rsidRPr="00D572D5">
        <w:rPr>
          <w:rFonts w:ascii="Times New Roman" w:hAnsi="Times New Roman" w:cs="Times New Roman"/>
          <w:noProof/>
        </w:rPr>
        <w:t>, 1997)</w:t>
      </w:r>
      <w:r w:rsidR="00C8381D" w:rsidRPr="000C37DB">
        <w:rPr>
          <w:rFonts w:ascii="Times New Roman" w:hAnsi="Times New Roman" w:cs="Times New Roman"/>
        </w:rPr>
        <w:fldChar w:fldCharType="end"/>
      </w:r>
      <w:r w:rsidR="00C8381D" w:rsidRPr="000C37DB">
        <w:rPr>
          <w:rFonts w:ascii="Times New Roman" w:hAnsi="Times New Roman" w:cs="Times New Roman"/>
        </w:rPr>
        <w:t xml:space="preserve"> </w:t>
      </w:r>
      <w:r w:rsidR="00404C45" w:rsidRPr="000C37DB">
        <w:rPr>
          <w:rFonts w:ascii="Times New Roman" w:hAnsi="Times New Roman" w:cs="Times New Roman"/>
        </w:rPr>
        <w:t xml:space="preserve">and </w:t>
      </w:r>
      <w:r w:rsidR="00FF1E0B" w:rsidRPr="000C37DB">
        <w:rPr>
          <w:rFonts w:ascii="Times New Roman" w:hAnsi="Times New Roman" w:cs="Times New Roman"/>
        </w:rPr>
        <w:t xml:space="preserve">the random-effects </w:t>
      </w:r>
      <w:r w:rsidR="00C401F1" w:rsidRPr="000C37DB">
        <w:rPr>
          <w:rFonts w:ascii="Times New Roman" w:hAnsi="Times New Roman" w:cs="Times New Roman"/>
        </w:rPr>
        <w:t>t</w:t>
      </w:r>
      <w:r w:rsidR="00404C45" w:rsidRPr="000C37DB">
        <w:rPr>
          <w:rFonts w:ascii="Times New Roman" w:hAnsi="Times New Roman" w:cs="Times New Roman"/>
        </w:rPr>
        <w:t>rim-and-</w:t>
      </w:r>
      <w:r w:rsidR="00C401F1" w:rsidRPr="000C37DB">
        <w:rPr>
          <w:rFonts w:ascii="Times New Roman" w:hAnsi="Times New Roman" w:cs="Times New Roman"/>
        </w:rPr>
        <w:t>f</w:t>
      </w:r>
      <w:r w:rsidR="00404C45" w:rsidRPr="000C37DB">
        <w:rPr>
          <w:rFonts w:ascii="Times New Roman" w:hAnsi="Times New Roman" w:cs="Times New Roman"/>
        </w:rPr>
        <w:t>ill procedure</w:t>
      </w:r>
      <w:r w:rsidR="00C8381D" w:rsidRPr="000C37DB">
        <w:rPr>
          <w:rFonts w:ascii="Times New Roman" w:hAnsi="Times New Roman" w:cs="Times New Roman"/>
        </w:rPr>
        <w:t xml:space="preserve"> </w:t>
      </w:r>
      <w:r w:rsidR="00C8381D"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{"citationItems":[{"id":"ITEM-1","itemData":{"DOI":"10.1111/j.0006-341x.2000.00455.x","ISBN":"0006-341X (Print)\\r0006-341X (Linking)","ISSN":"0006-341X","PMID":"10877304","abstract":"Duval, S., &amp; Tweedie, R. (2000). Trim and fill: a simple funnel‐plot–based method of testing and adjusting for publication bias in meta‐analysis. Biometrics, 56(2), 455-463.","author":[{"dropping-particle":"","family":"Duval","given":"Sue","non-dropping-particle":"","parse-names":false,"suffix":""},{"dropping-particle":"","family":"Tweedie","given":"Richard","non-dropping-particle":"","parse-names":false,"suffix":""},{"dropping-particle":"","family":"Taylor","given":"Sue","non-dropping-particle":"","parse-names":false,"suffix":""},{"dropping-particle":"","family":"Tweedie","given":"Richard","non-dropping-particle":"","parse-names":false,"suffix":""}],"container-title":"Biometrics","id":"ITEM-1","issue":"2","issued":{"date-parts":[["2000"]]},"page":"455-463","title":"Trim and fill: A Simple Funnel Plot Based Method of Testing and Adjusting for Publication Bias in Meta-analysis","type":"article-journal","volume":"56"},"uris":["http://www.mendeley.com/documents/?uuid=6ae022a0-51ba-421f-9136-04fffd2af3fe"]}],"mendeley":{"formattedCitation":"(Duval &lt;i&gt;et al.&lt;/i&gt;, 2000)","plainTextFormattedCitation":"(Duval et al., 2000)","previouslyFormattedCitation":"(Duval &lt;i&gt;et al.&lt;/i&gt;, 2000)"},"properties":{"noteIndex":0},"schema":"https://github.com/citation-style-language/schema/raw/master/csl-citation.json"}</w:instrText>
      </w:r>
      <w:r w:rsidR="00C8381D" w:rsidRPr="000C37DB">
        <w:rPr>
          <w:rFonts w:ascii="Times New Roman" w:hAnsi="Times New Roman" w:cs="Times New Roman"/>
        </w:rPr>
        <w:fldChar w:fldCharType="separate"/>
      </w:r>
      <w:r w:rsidR="00D572D5" w:rsidRPr="00D572D5">
        <w:rPr>
          <w:rFonts w:ascii="Times New Roman" w:hAnsi="Times New Roman" w:cs="Times New Roman"/>
          <w:noProof/>
        </w:rPr>
        <w:t xml:space="preserve">(Duval </w:t>
      </w:r>
      <w:r w:rsidR="00D572D5" w:rsidRPr="00D572D5">
        <w:rPr>
          <w:rFonts w:ascii="Times New Roman" w:hAnsi="Times New Roman" w:cs="Times New Roman"/>
          <w:i/>
          <w:noProof/>
        </w:rPr>
        <w:t>et al.</w:t>
      </w:r>
      <w:r w:rsidR="00D572D5" w:rsidRPr="00D572D5">
        <w:rPr>
          <w:rFonts w:ascii="Times New Roman" w:hAnsi="Times New Roman" w:cs="Times New Roman"/>
          <w:noProof/>
        </w:rPr>
        <w:t>, 2000)</w:t>
      </w:r>
      <w:r w:rsidR="00C8381D" w:rsidRPr="000C37DB">
        <w:rPr>
          <w:rFonts w:ascii="Times New Roman" w:hAnsi="Times New Roman" w:cs="Times New Roman"/>
        </w:rPr>
        <w:fldChar w:fldCharType="end"/>
      </w:r>
      <w:r w:rsidR="00F547D0" w:rsidRPr="000C37DB">
        <w:rPr>
          <w:rFonts w:ascii="Times New Roman" w:hAnsi="Times New Roman" w:cs="Times New Roman"/>
        </w:rPr>
        <w:t>.</w:t>
      </w:r>
    </w:p>
    <w:p w:rsidR="00082E15" w:rsidRPr="000C37DB" w:rsidRDefault="00082E15" w:rsidP="000C37DB">
      <w:pPr>
        <w:spacing w:after="0" w:line="240" w:lineRule="auto"/>
        <w:jc w:val="both"/>
        <w:rPr>
          <w:rFonts w:ascii="Times New Roman" w:hAnsi="Times New Roman" w:cs="Times New Roman"/>
        </w:rPr>
      </w:pPr>
    </w:p>
    <w:p w:rsidR="00E779A3" w:rsidRPr="000C37DB" w:rsidRDefault="00E779A3" w:rsidP="000C37DB">
      <w:pPr>
        <w:spacing w:after="0" w:line="240" w:lineRule="auto"/>
        <w:rPr>
          <w:rFonts w:ascii="Times New Roman" w:hAnsi="Times New Roman" w:cs="Times New Roman"/>
          <w:b/>
        </w:rPr>
      </w:pPr>
      <w:r w:rsidRPr="000C37DB">
        <w:rPr>
          <w:rFonts w:ascii="Times New Roman" w:hAnsi="Times New Roman" w:cs="Times New Roman"/>
          <w:b/>
        </w:rPr>
        <w:t>Results</w:t>
      </w:r>
    </w:p>
    <w:p w:rsidR="00F92A78" w:rsidRPr="000C37DB" w:rsidRDefault="00F92A78" w:rsidP="000C37DB">
      <w:pPr>
        <w:spacing w:after="0" w:line="240" w:lineRule="auto"/>
        <w:rPr>
          <w:rFonts w:ascii="Times New Roman" w:hAnsi="Times New Roman" w:cs="Times New Roman"/>
          <w:i/>
        </w:rPr>
      </w:pPr>
    </w:p>
    <w:p w:rsidR="00E779A3" w:rsidRPr="000C37DB" w:rsidRDefault="00E779A3" w:rsidP="000C37DB">
      <w:pPr>
        <w:spacing w:after="0" w:line="240" w:lineRule="auto"/>
        <w:rPr>
          <w:rFonts w:ascii="Times New Roman" w:hAnsi="Times New Roman" w:cs="Times New Roman"/>
          <w:i/>
        </w:rPr>
      </w:pPr>
      <w:r w:rsidRPr="000C37DB">
        <w:rPr>
          <w:rFonts w:ascii="Times New Roman" w:hAnsi="Times New Roman" w:cs="Times New Roman"/>
          <w:i/>
        </w:rPr>
        <w:t>Study selection</w:t>
      </w:r>
    </w:p>
    <w:p w:rsidR="00DE47D4" w:rsidRPr="000C37DB" w:rsidRDefault="00DE47D4" w:rsidP="000C37DB">
      <w:pPr>
        <w:spacing w:after="0" w:line="240" w:lineRule="auto"/>
        <w:jc w:val="both"/>
        <w:rPr>
          <w:rFonts w:ascii="Times New Roman" w:hAnsi="Times New Roman" w:cs="Times New Roman"/>
        </w:rPr>
      </w:pPr>
      <w:r w:rsidRPr="000C37DB">
        <w:rPr>
          <w:rFonts w:ascii="Times New Roman" w:hAnsi="Times New Roman" w:cs="Times New Roman"/>
        </w:rPr>
        <w:t>As shown in the PRISMA diagram (Figure 1), the search returned 7072 results of which 6970 were excluded on the basis of title or abstract. The full text papers of 102 articles were examined, and a further 52 studies were excluded, mainly because an eligible decision-making task was not used. The remaining 50 studies provided data for 51 samples. Of these, 47 samples from 46 studies were included in the meta-analysis of differences in decision making performance between people with psychosis and healthy individuals. The rest were included in at least one other meta-analysis or reported individually. A table of included study characteristics and a list of excluded studies are provided in the supplement.</w:t>
      </w:r>
    </w:p>
    <w:p w:rsidR="00DE47D4" w:rsidRPr="000C37DB" w:rsidRDefault="00DE47D4" w:rsidP="000C37DB">
      <w:pPr>
        <w:spacing w:after="0" w:line="240" w:lineRule="auto"/>
        <w:rPr>
          <w:rFonts w:ascii="Times New Roman" w:hAnsi="Times New Roman" w:cs="Times New Roman"/>
          <w:i/>
        </w:rPr>
      </w:pPr>
    </w:p>
    <w:p w:rsidR="00E779A3" w:rsidRPr="000C37DB" w:rsidRDefault="00E779A3" w:rsidP="000C37DB">
      <w:pPr>
        <w:spacing w:after="0" w:line="240" w:lineRule="auto"/>
        <w:rPr>
          <w:rFonts w:ascii="Times New Roman" w:hAnsi="Times New Roman" w:cs="Times New Roman"/>
          <w:i/>
        </w:rPr>
      </w:pPr>
      <w:r w:rsidRPr="000C37DB">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6D1F3CD4" wp14:editId="626D9231">
                <wp:simplePos x="0" y="0"/>
                <wp:positionH relativeFrom="column">
                  <wp:posOffset>-527222</wp:posOffset>
                </wp:positionH>
                <wp:positionV relativeFrom="paragraph">
                  <wp:posOffset>2339546</wp:posOffset>
                </wp:positionV>
                <wp:extent cx="0" cy="0"/>
                <wp:effectExtent l="0" t="0" r="0" b="0"/>
                <wp:wrapNone/>
                <wp:docPr id="12" name="Straight Arrow Connector 1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ABC2E4" id="_x0000_t32" coordsize="21600,21600" o:spt="32" o:oned="t" path="m,l21600,21600e" filled="f">
                <v:path arrowok="t" fillok="f" o:connecttype="none"/>
                <o:lock v:ext="edit" shapetype="t"/>
              </v:shapetype>
              <v:shape id="Straight Arrow Connector 12" o:spid="_x0000_s1026" type="#_x0000_t32" style="position:absolute;margin-left:-41.5pt;margin-top:184.2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" strokecolor="#5b9bd5 [3204]" strokeweight=".5pt">
                <v:stroke endarrow="block" joinstyle="miter"/>
              </v:shape>
            </w:pict>
          </mc:Fallback>
        </mc:AlternateContent>
      </w:r>
      <w:r w:rsidRPr="000C37DB">
        <w:rPr>
          <w:rFonts w:ascii="Times New Roman" w:hAnsi="Times New Roman" w:cs="Times New Roman"/>
          <w:i/>
        </w:rPr>
        <w:t>Quality assessment</w:t>
      </w:r>
    </w:p>
    <w:p w:rsidR="00E318CF" w:rsidRPr="000C37DB" w:rsidRDefault="00FF1E0B" w:rsidP="000C37DB">
      <w:pPr>
        <w:spacing w:after="0" w:line="240" w:lineRule="auto"/>
        <w:jc w:val="both"/>
        <w:rPr>
          <w:rFonts w:ascii="Times New Roman" w:hAnsi="Times New Roman" w:cs="Times New Roman"/>
        </w:rPr>
      </w:pPr>
      <w:bookmarkStart w:id="2" w:name="_Hlk515315304"/>
      <w:bookmarkStart w:id="3" w:name="_Hlk516967746"/>
      <w:r w:rsidRPr="000C37DB">
        <w:rPr>
          <w:rFonts w:ascii="Times New Roman" w:hAnsi="Times New Roman" w:cs="Times New Roman"/>
        </w:rPr>
        <w:t>In most studie</w:t>
      </w:r>
      <w:r w:rsidR="00336526" w:rsidRPr="000C37DB">
        <w:rPr>
          <w:rFonts w:ascii="Times New Roman" w:hAnsi="Times New Roman" w:cs="Times New Roman"/>
        </w:rPr>
        <w:t>s</w:t>
      </w:r>
      <w:r w:rsidRPr="000C37DB">
        <w:rPr>
          <w:rFonts w:ascii="Times New Roman" w:hAnsi="Times New Roman" w:cs="Times New Roman"/>
        </w:rPr>
        <w:t>, d</w:t>
      </w:r>
      <w:r w:rsidR="00E779A3" w:rsidRPr="000C37DB">
        <w:rPr>
          <w:rFonts w:ascii="Times New Roman" w:hAnsi="Times New Roman" w:cs="Times New Roman"/>
        </w:rPr>
        <w:t xml:space="preserve">iagnoses were confirmed using DSM-IV </w:t>
      </w:r>
      <w:r w:rsidR="00404F1D" w:rsidRPr="000C37DB">
        <w:rPr>
          <w:rFonts w:ascii="Times New Roman" w:hAnsi="Times New Roman" w:cs="Times New Roman"/>
        </w:rPr>
        <w:t>(k=4</w:t>
      </w:r>
      <w:r w:rsidR="00336526" w:rsidRPr="000C37DB">
        <w:rPr>
          <w:rFonts w:ascii="Times New Roman" w:hAnsi="Times New Roman" w:cs="Times New Roman"/>
        </w:rPr>
        <w:t>4</w:t>
      </w:r>
      <w:r w:rsidR="00404F1D" w:rsidRPr="000C37DB">
        <w:rPr>
          <w:rFonts w:ascii="Times New Roman" w:hAnsi="Times New Roman" w:cs="Times New Roman"/>
        </w:rPr>
        <w:t xml:space="preserve">) </w:t>
      </w:r>
      <w:r w:rsidR="00E779A3" w:rsidRPr="000C37DB">
        <w:rPr>
          <w:rFonts w:ascii="Times New Roman" w:hAnsi="Times New Roman" w:cs="Times New Roman"/>
        </w:rPr>
        <w:t xml:space="preserve">or </w:t>
      </w:r>
      <w:r w:rsidR="00404F1D" w:rsidRPr="000C37DB">
        <w:rPr>
          <w:rFonts w:ascii="Times New Roman" w:hAnsi="Times New Roman" w:cs="Times New Roman"/>
        </w:rPr>
        <w:t xml:space="preserve">ICD-10 criteria (k=3), with only 3 </w:t>
      </w:r>
      <w:r w:rsidR="00C86C7E" w:rsidRPr="000C37DB">
        <w:rPr>
          <w:rFonts w:ascii="Times New Roman" w:hAnsi="Times New Roman" w:cs="Times New Roman"/>
        </w:rPr>
        <w:t xml:space="preserve">unclear or </w:t>
      </w:r>
      <w:r w:rsidR="00404F1D" w:rsidRPr="000C37DB">
        <w:rPr>
          <w:rFonts w:ascii="Times New Roman" w:hAnsi="Times New Roman" w:cs="Times New Roman"/>
        </w:rPr>
        <w:t>relying on chart diagnoses</w:t>
      </w:r>
      <w:r w:rsidR="009F2C2B" w:rsidRPr="000C37DB">
        <w:rPr>
          <w:rFonts w:ascii="Times New Roman" w:hAnsi="Times New Roman" w:cs="Times New Roman"/>
        </w:rPr>
        <w:t xml:space="preserve"> alone</w:t>
      </w:r>
      <w:bookmarkEnd w:id="2"/>
      <w:r w:rsidRPr="000C37DB">
        <w:rPr>
          <w:rFonts w:ascii="Times New Roman" w:hAnsi="Times New Roman" w:cs="Times New Roman"/>
        </w:rPr>
        <w:t xml:space="preserve">. </w:t>
      </w:r>
      <w:bookmarkEnd w:id="3"/>
      <w:r w:rsidRPr="000C37DB">
        <w:rPr>
          <w:rFonts w:ascii="Times New Roman" w:hAnsi="Times New Roman" w:cs="Times New Roman"/>
        </w:rPr>
        <w:t>T</w:t>
      </w:r>
      <w:r w:rsidR="00E779A3" w:rsidRPr="000C37DB">
        <w:rPr>
          <w:rFonts w:ascii="Times New Roman" w:hAnsi="Times New Roman" w:cs="Times New Roman"/>
        </w:rPr>
        <w:t xml:space="preserve">here were </w:t>
      </w:r>
      <w:r w:rsidR="00336526" w:rsidRPr="000C37DB">
        <w:rPr>
          <w:rFonts w:ascii="Times New Roman" w:hAnsi="Times New Roman" w:cs="Times New Roman"/>
        </w:rPr>
        <w:t xml:space="preserve">relatively </w:t>
      </w:r>
      <w:r w:rsidR="00E779A3" w:rsidRPr="000C37DB">
        <w:rPr>
          <w:rFonts w:ascii="Times New Roman" w:hAnsi="Times New Roman" w:cs="Times New Roman"/>
        </w:rPr>
        <w:t xml:space="preserve">few instances of missing data. </w:t>
      </w:r>
      <w:r w:rsidR="007E6EDE" w:rsidRPr="000C37DB">
        <w:rPr>
          <w:rFonts w:ascii="Times New Roman" w:hAnsi="Times New Roman" w:cs="Times New Roman"/>
        </w:rPr>
        <w:t xml:space="preserve">Although studies </w:t>
      </w:r>
      <w:r w:rsidR="000830C5" w:rsidRPr="000C37DB">
        <w:rPr>
          <w:rFonts w:ascii="Times New Roman" w:hAnsi="Times New Roman" w:cs="Times New Roman"/>
        </w:rPr>
        <w:t xml:space="preserve">often </w:t>
      </w:r>
      <w:r w:rsidR="007E6EDE" w:rsidRPr="000C37DB">
        <w:rPr>
          <w:rFonts w:ascii="Times New Roman" w:hAnsi="Times New Roman" w:cs="Times New Roman"/>
        </w:rPr>
        <w:t>rep</w:t>
      </w:r>
      <w:r w:rsidR="00B34C53" w:rsidRPr="000C37DB">
        <w:rPr>
          <w:rFonts w:ascii="Times New Roman" w:hAnsi="Times New Roman" w:cs="Times New Roman"/>
        </w:rPr>
        <w:t xml:space="preserve">orted attempting to match </w:t>
      </w:r>
      <w:r w:rsidR="0008037E" w:rsidRPr="000C37DB">
        <w:rPr>
          <w:rFonts w:ascii="Times New Roman" w:hAnsi="Times New Roman" w:cs="Times New Roman"/>
        </w:rPr>
        <w:t>groups on demographic variables</w:t>
      </w:r>
      <w:r w:rsidR="007E6EDE" w:rsidRPr="000C37DB">
        <w:rPr>
          <w:rFonts w:ascii="Times New Roman" w:hAnsi="Times New Roman" w:cs="Times New Roman"/>
        </w:rPr>
        <w:t xml:space="preserve">, </w:t>
      </w:r>
      <w:r w:rsidR="0008037E" w:rsidRPr="000C37DB">
        <w:rPr>
          <w:rFonts w:ascii="Times New Roman" w:hAnsi="Times New Roman" w:cs="Times New Roman"/>
        </w:rPr>
        <w:t xml:space="preserve">participants with </w:t>
      </w:r>
      <w:r w:rsidR="007E6EDE" w:rsidRPr="000C37DB">
        <w:rPr>
          <w:rFonts w:ascii="Times New Roman" w:hAnsi="Times New Roman" w:cs="Times New Roman"/>
        </w:rPr>
        <w:t>psychosis</w:t>
      </w:r>
      <w:r w:rsidR="00B34C53" w:rsidRPr="000C37DB">
        <w:rPr>
          <w:rFonts w:ascii="Times New Roman" w:hAnsi="Times New Roman" w:cs="Times New Roman"/>
        </w:rPr>
        <w:t xml:space="preserve"> </w:t>
      </w:r>
      <w:r w:rsidR="007E6EDE" w:rsidRPr="000C37DB">
        <w:rPr>
          <w:rFonts w:ascii="Times New Roman" w:hAnsi="Times New Roman" w:cs="Times New Roman"/>
        </w:rPr>
        <w:t xml:space="preserve">had </w:t>
      </w:r>
      <w:r w:rsidR="00383BD8" w:rsidRPr="000C37DB">
        <w:rPr>
          <w:rFonts w:ascii="Times New Roman" w:hAnsi="Times New Roman" w:cs="Times New Roman"/>
        </w:rPr>
        <w:t>sig</w:t>
      </w:r>
      <w:r w:rsidR="0008037E" w:rsidRPr="000C37DB">
        <w:rPr>
          <w:rFonts w:ascii="Times New Roman" w:hAnsi="Times New Roman" w:cs="Times New Roman"/>
        </w:rPr>
        <w:t>n</w:t>
      </w:r>
      <w:r w:rsidR="00383BD8" w:rsidRPr="000C37DB">
        <w:rPr>
          <w:rFonts w:ascii="Times New Roman" w:hAnsi="Times New Roman" w:cs="Times New Roman"/>
        </w:rPr>
        <w:t xml:space="preserve">ificantly </w:t>
      </w:r>
      <w:r w:rsidR="00D611EA" w:rsidRPr="000C37DB">
        <w:rPr>
          <w:rFonts w:ascii="Times New Roman" w:hAnsi="Times New Roman" w:cs="Times New Roman"/>
        </w:rPr>
        <w:t xml:space="preserve">lower </w:t>
      </w:r>
      <w:r w:rsidR="007E6EDE" w:rsidRPr="000C37DB">
        <w:rPr>
          <w:rFonts w:ascii="Times New Roman" w:hAnsi="Times New Roman" w:cs="Times New Roman"/>
        </w:rPr>
        <w:t>IQ</w:t>
      </w:r>
      <w:r w:rsidR="000E225A" w:rsidRPr="000C37DB">
        <w:rPr>
          <w:rFonts w:ascii="Times New Roman" w:hAnsi="Times New Roman" w:cs="Times New Roman"/>
        </w:rPr>
        <w:t xml:space="preserve"> </w:t>
      </w:r>
      <w:r w:rsidR="0008037E" w:rsidRPr="000C37DB">
        <w:rPr>
          <w:rFonts w:ascii="Times New Roman" w:hAnsi="Times New Roman" w:cs="Times New Roman"/>
        </w:rPr>
        <w:t xml:space="preserve">than healthy individuals </w:t>
      </w:r>
      <w:r w:rsidR="000E225A" w:rsidRPr="000C37DB">
        <w:rPr>
          <w:rFonts w:ascii="Times New Roman" w:hAnsi="Times New Roman" w:cs="Times New Roman"/>
        </w:rPr>
        <w:t>(</w:t>
      </w:r>
      <w:r w:rsidR="00383BD8" w:rsidRPr="000C37DB">
        <w:rPr>
          <w:rFonts w:ascii="Times New Roman" w:hAnsi="Times New Roman" w:cs="Times New Roman"/>
        </w:rPr>
        <w:t>k=3</w:t>
      </w:r>
      <w:r w:rsidR="004271A1" w:rsidRPr="000C37DB">
        <w:rPr>
          <w:rFonts w:ascii="Times New Roman" w:hAnsi="Times New Roman" w:cs="Times New Roman"/>
        </w:rPr>
        <w:t>1</w:t>
      </w:r>
      <w:r w:rsidR="00383BD8" w:rsidRPr="000C37DB">
        <w:rPr>
          <w:rFonts w:ascii="Times New Roman" w:hAnsi="Times New Roman" w:cs="Times New Roman"/>
        </w:rPr>
        <w:t>, -7.</w:t>
      </w:r>
      <w:r w:rsidR="004271A1" w:rsidRPr="000C37DB">
        <w:rPr>
          <w:rFonts w:ascii="Times New Roman" w:hAnsi="Times New Roman" w:cs="Times New Roman"/>
        </w:rPr>
        <w:t>39</w:t>
      </w:r>
      <w:r w:rsidR="00383BD8" w:rsidRPr="000C37DB">
        <w:rPr>
          <w:rFonts w:ascii="Times New Roman" w:hAnsi="Times New Roman" w:cs="Times New Roman"/>
        </w:rPr>
        <w:t xml:space="preserve"> IQ points, 95% CI -9.</w:t>
      </w:r>
      <w:r w:rsidR="004271A1" w:rsidRPr="000C37DB">
        <w:rPr>
          <w:rFonts w:ascii="Times New Roman" w:hAnsi="Times New Roman" w:cs="Times New Roman"/>
        </w:rPr>
        <w:t>23</w:t>
      </w:r>
      <w:r w:rsidR="00383BD8" w:rsidRPr="000C37DB">
        <w:rPr>
          <w:rFonts w:ascii="Times New Roman" w:hAnsi="Times New Roman" w:cs="Times New Roman"/>
        </w:rPr>
        <w:t>, -5.</w:t>
      </w:r>
      <w:r w:rsidR="004271A1" w:rsidRPr="000C37DB">
        <w:rPr>
          <w:rFonts w:ascii="Times New Roman" w:hAnsi="Times New Roman" w:cs="Times New Roman"/>
        </w:rPr>
        <w:t>55</w:t>
      </w:r>
      <w:r w:rsidR="0008037E" w:rsidRPr="000C37DB">
        <w:rPr>
          <w:rFonts w:ascii="Times New Roman" w:hAnsi="Times New Roman" w:cs="Times New Roman"/>
        </w:rPr>
        <w:t>)</w:t>
      </w:r>
      <w:r w:rsidR="007E6EDE" w:rsidRPr="000C37DB">
        <w:rPr>
          <w:rFonts w:ascii="Times New Roman" w:hAnsi="Times New Roman" w:cs="Times New Roman"/>
        </w:rPr>
        <w:t xml:space="preserve">, </w:t>
      </w:r>
      <w:r w:rsidR="0008037E" w:rsidRPr="000C37DB">
        <w:rPr>
          <w:rFonts w:ascii="Times New Roman" w:hAnsi="Times New Roman" w:cs="Times New Roman"/>
        </w:rPr>
        <w:t>had spent less time in</w:t>
      </w:r>
      <w:r w:rsidR="007E6EDE" w:rsidRPr="000C37DB">
        <w:rPr>
          <w:rFonts w:ascii="Times New Roman" w:hAnsi="Times New Roman" w:cs="Times New Roman"/>
        </w:rPr>
        <w:t xml:space="preserve"> education </w:t>
      </w:r>
      <w:r w:rsidR="00C43F9E" w:rsidRPr="000C37DB">
        <w:rPr>
          <w:rFonts w:ascii="Times New Roman" w:hAnsi="Times New Roman" w:cs="Times New Roman"/>
        </w:rPr>
        <w:t xml:space="preserve">(k=38,-1.6 years, 95% CI -1.98, -1.25) </w:t>
      </w:r>
      <w:r w:rsidR="007E6EDE" w:rsidRPr="000C37DB">
        <w:rPr>
          <w:rFonts w:ascii="Times New Roman" w:hAnsi="Times New Roman" w:cs="Times New Roman"/>
        </w:rPr>
        <w:t>a</w:t>
      </w:r>
      <w:r w:rsidR="00400194" w:rsidRPr="000C37DB">
        <w:rPr>
          <w:rFonts w:ascii="Times New Roman" w:hAnsi="Times New Roman" w:cs="Times New Roman"/>
        </w:rPr>
        <w:t xml:space="preserve">nd were </w:t>
      </w:r>
      <w:r w:rsidR="00663565" w:rsidRPr="000C37DB">
        <w:rPr>
          <w:rFonts w:ascii="Times New Roman" w:hAnsi="Times New Roman" w:cs="Times New Roman"/>
        </w:rPr>
        <w:t>1</w:t>
      </w:r>
      <w:r w:rsidR="00960DF2" w:rsidRPr="000C37DB">
        <w:rPr>
          <w:rFonts w:ascii="Times New Roman" w:hAnsi="Times New Roman" w:cs="Times New Roman"/>
        </w:rPr>
        <w:t>3</w:t>
      </w:r>
      <w:r w:rsidR="004566E1" w:rsidRPr="000C37DB">
        <w:rPr>
          <w:rFonts w:ascii="Times New Roman" w:hAnsi="Times New Roman" w:cs="Times New Roman"/>
        </w:rPr>
        <w:t xml:space="preserve">% </w:t>
      </w:r>
      <w:r w:rsidR="00400194" w:rsidRPr="000C37DB">
        <w:rPr>
          <w:rFonts w:ascii="Times New Roman" w:hAnsi="Times New Roman" w:cs="Times New Roman"/>
        </w:rPr>
        <w:t>more likely</w:t>
      </w:r>
      <w:r w:rsidR="0008037E" w:rsidRPr="000C37DB">
        <w:rPr>
          <w:rFonts w:ascii="Times New Roman" w:hAnsi="Times New Roman" w:cs="Times New Roman"/>
        </w:rPr>
        <w:t xml:space="preserve"> </w:t>
      </w:r>
      <w:r w:rsidR="00400194" w:rsidRPr="000C37DB">
        <w:rPr>
          <w:rFonts w:ascii="Times New Roman" w:hAnsi="Times New Roman" w:cs="Times New Roman"/>
        </w:rPr>
        <w:t>to be</w:t>
      </w:r>
      <w:r w:rsidR="007E6EDE" w:rsidRPr="000C37DB">
        <w:rPr>
          <w:rFonts w:ascii="Times New Roman" w:hAnsi="Times New Roman" w:cs="Times New Roman"/>
        </w:rPr>
        <w:t xml:space="preserve"> male</w:t>
      </w:r>
      <w:r w:rsidR="0008037E" w:rsidRPr="000C37DB">
        <w:rPr>
          <w:rFonts w:ascii="Times New Roman" w:hAnsi="Times New Roman" w:cs="Times New Roman"/>
        </w:rPr>
        <w:t xml:space="preserve"> </w:t>
      </w:r>
      <w:r w:rsidR="004566E1" w:rsidRPr="000C37DB">
        <w:rPr>
          <w:rFonts w:ascii="Times New Roman" w:hAnsi="Times New Roman" w:cs="Times New Roman"/>
        </w:rPr>
        <w:t>(k=</w:t>
      </w:r>
      <w:r w:rsidR="00960DF2" w:rsidRPr="000C37DB">
        <w:rPr>
          <w:rFonts w:ascii="Times New Roman" w:hAnsi="Times New Roman" w:cs="Times New Roman"/>
        </w:rPr>
        <w:t>39</w:t>
      </w:r>
      <w:r w:rsidR="004566E1" w:rsidRPr="000C37DB">
        <w:rPr>
          <w:rFonts w:ascii="Times New Roman" w:hAnsi="Times New Roman" w:cs="Times New Roman"/>
        </w:rPr>
        <w:t xml:space="preserve">, </w:t>
      </w:r>
      <w:r w:rsidR="000830C5" w:rsidRPr="000C37DB">
        <w:rPr>
          <w:rFonts w:ascii="Times New Roman" w:hAnsi="Times New Roman" w:cs="Times New Roman"/>
        </w:rPr>
        <w:t>relative risk of being male</w:t>
      </w:r>
      <w:r w:rsidR="004F3B87" w:rsidRPr="000C37DB">
        <w:rPr>
          <w:rFonts w:ascii="Times New Roman" w:hAnsi="Times New Roman" w:cs="Times New Roman"/>
        </w:rPr>
        <w:t>=</w:t>
      </w:r>
      <w:r w:rsidR="00663565" w:rsidRPr="000C37DB">
        <w:rPr>
          <w:rFonts w:ascii="Times New Roman" w:hAnsi="Times New Roman" w:cs="Times New Roman"/>
        </w:rPr>
        <w:t>1.1</w:t>
      </w:r>
      <w:r w:rsidR="00960DF2" w:rsidRPr="000C37DB">
        <w:rPr>
          <w:rFonts w:ascii="Times New Roman" w:hAnsi="Times New Roman" w:cs="Times New Roman"/>
        </w:rPr>
        <w:t>3</w:t>
      </w:r>
      <w:r w:rsidR="004566E1" w:rsidRPr="000C37DB">
        <w:rPr>
          <w:rFonts w:ascii="Times New Roman" w:hAnsi="Times New Roman" w:cs="Times New Roman"/>
        </w:rPr>
        <w:t xml:space="preserve">, 95% CI </w:t>
      </w:r>
      <w:r w:rsidR="00663565" w:rsidRPr="000C37DB">
        <w:rPr>
          <w:rFonts w:ascii="Times New Roman" w:hAnsi="Times New Roman" w:cs="Times New Roman"/>
        </w:rPr>
        <w:t>1.05</w:t>
      </w:r>
      <w:r w:rsidR="004566E1" w:rsidRPr="000C37DB">
        <w:rPr>
          <w:rFonts w:ascii="Times New Roman" w:hAnsi="Times New Roman" w:cs="Times New Roman"/>
        </w:rPr>
        <w:t xml:space="preserve">, </w:t>
      </w:r>
      <w:r w:rsidR="00663565" w:rsidRPr="000C37DB">
        <w:rPr>
          <w:rFonts w:ascii="Times New Roman" w:hAnsi="Times New Roman" w:cs="Times New Roman"/>
        </w:rPr>
        <w:t>1.2</w:t>
      </w:r>
      <w:r w:rsidR="00960DF2" w:rsidRPr="000C37DB">
        <w:rPr>
          <w:rFonts w:ascii="Times New Roman" w:hAnsi="Times New Roman" w:cs="Times New Roman"/>
        </w:rPr>
        <w:t>1</w:t>
      </w:r>
      <w:r w:rsidR="004F3B87" w:rsidRPr="000C37DB">
        <w:rPr>
          <w:rFonts w:ascii="Times New Roman" w:hAnsi="Times New Roman" w:cs="Times New Roman"/>
        </w:rPr>
        <w:t>)</w:t>
      </w:r>
      <w:r w:rsidR="00663565" w:rsidRPr="000C37DB">
        <w:rPr>
          <w:rFonts w:ascii="Times New Roman" w:hAnsi="Times New Roman" w:cs="Times New Roman"/>
        </w:rPr>
        <w:t>.</w:t>
      </w:r>
      <w:r w:rsidR="00D36188" w:rsidRPr="000C37DB">
        <w:rPr>
          <w:rFonts w:ascii="Times New Roman" w:hAnsi="Times New Roman" w:cs="Times New Roman"/>
        </w:rPr>
        <w:t xml:space="preserve"> </w:t>
      </w:r>
      <w:r w:rsidR="00611A1D" w:rsidRPr="000C37DB">
        <w:rPr>
          <w:rFonts w:ascii="Times New Roman" w:hAnsi="Times New Roman" w:cs="Times New Roman"/>
        </w:rPr>
        <w:t>F</w:t>
      </w:r>
      <w:r w:rsidR="00E779A3" w:rsidRPr="000C37DB">
        <w:rPr>
          <w:rFonts w:ascii="Times New Roman" w:hAnsi="Times New Roman" w:cs="Times New Roman"/>
        </w:rPr>
        <w:t>ew studies</w:t>
      </w:r>
      <w:r w:rsidR="007364D4" w:rsidRPr="000C37DB">
        <w:rPr>
          <w:rFonts w:ascii="Times New Roman" w:hAnsi="Times New Roman" w:cs="Times New Roman"/>
        </w:rPr>
        <w:t xml:space="preserve"> </w:t>
      </w:r>
      <w:r w:rsidR="00E779A3" w:rsidRPr="000C37DB">
        <w:rPr>
          <w:rFonts w:ascii="Times New Roman" w:hAnsi="Times New Roman" w:cs="Times New Roman"/>
        </w:rPr>
        <w:t xml:space="preserve">provided </w:t>
      </w:r>
      <w:r w:rsidR="00CE7D67" w:rsidRPr="000C37DB">
        <w:rPr>
          <w:rFonts w:ascii="Times New Roman" w:hAnsi="Times New Roman" w:cs="Times New Roman"/>
        </w:rPr>
        <w:t xml:space="preserve">pre-specified </w:t>
      </w:r>
      <w:r w:rsidR="00E779A3" w:rsidRPr="000C37DB">
        <w:rPr>
          <w:rFonts w:ascii="Times New Roman" w:hAnsi="Times New Roman" w:cs="Times New Roman"/>
        </w:rPr>
        <w:t>power calc</w:t>
      </w:r>
      <w:r w:rsidR="00CE7D67" w:rsidRPr="000C37DB">
        <w:rPr>
          <w:rFonts w:ascii="Times New Roman" w:hAnsi="Times New Roman" w:cs="Times New Roman"/>
        </w:rPr>
        <w:t xml:space="preserve">ulations to justify </w:t>
      </w:r>
      <w:r w:rsidR="00131D0B" w:rsidRPr="000C37DB">
        <w:rPr>
          <w:rFonts w:ascii="Times New Roman" w:hAnsi="Times New Roman" w:cs="Times New Roman"/>
        </w:rPr>
        <w:t xml:space="preserve">their </w:t>
      </w:r>
      <w:r w:rsidR="00CE7D67" w:rsidRPr="000C37DB">
        <w:rPr>
          <w:rFonts w:ascii="Times New Roman" w:hAnsi="Times New Roman" w:cs="Times New Roman"/>
        </w:rPr>
        <w:t xml:space="preserve">sample size, meaning there was a </w:t>
      </w:r>
      <w:r w:rsidR="009A2DE9" w:rsidRPr="000C37DB">
        <w:rPr>
          <w:rFonts w:ascii="Times New Roman" w:hAnsi="Times New Roman" w:cs="Times New Roman"/>
        </w:rPr>
        <w:t>risk of results influencing decisions about recruitment discontinuation</w:t>
      </w:r>
      <w:r w:rsidR="00131D0B" w:rsidRPr="000C37DB">
        <w:rPr>
          <w:rFonts w:ascii="Times New Roman" w:hAnsi="Times New Roman" w:cs="Times New Roman"/>
        </w:rPr>
        <w:t>.</w:t>
      </w:r>
      <w:r w:rsidR="00E779A3" w:rsidRPr="000C37DB">
        <w:rPr>
          <w:rFonts w:ascii="Times New Roman" w:hAnsi="Times New Roman" w:cs="Times New Roman"/>
        </w:rPr>
        <w:t xml:space="preserve"> Many </w:t>
      </w:r>
      <w:r w:rsidR="00611A1D" w:rsidRPr="000C37DB">
        <w:rPr>
          <w:rFonts w:ascii="Times New Roman" w:hAnsi="Times New Roman" w:cs="Times New Roman"/>
        </w:rPr>
        <w:t>used</w:t>
      </w:r>
      <w:r w:rsidR="00E779A3" w:rsidRPr="000C37DB">
        <w:rPr>
          <w:rFonts w:ascii="Times New Roman" w:hAnsi="Times New Roman" w:cs="Times New Roman"/>
        </w:rPr>
        <w:t xml:space="preserve"> convenience samples</w:t>
      </w:r>
      <w:r w:rsidR="00C401F1" w:rsidRPr="000C37DB">
        <w:rPr>
          <w:rFonts w:ascii="Times New Roman" w:hAnsi="Times New Roman" w:cs="Times New Roman"/>
        </w:rPr>
        <w:t>,</w:t>
      </w:r>
      <w:r w:rsidR="00E779A3" w:rsidRPr="000C37DB">
        <w:rPr>
          <w:rFonts w:ascii="Times New Roman" w:hAnsi="Times New Roman" w:cs="Times New Roman"/>
        </w:rPr>
        <w:t xml:space="preserve"> </w:t>
      </w:r>
      <w:r w:rsidR="00C401F1" w:rsidRPr="000C37DB">
        <w:rPr>
          <w:rFonts w:ascii="Times New Roman" w:hAnsi="Times New Roman" w:cs="Times New Roman"/>
        </w:rPr>
        <w:t>but few (k=2)</w:t>
      </w:r>
      <w:r w:rsidR="00404C45" w:rsidRPr="000C37DB">
        <w:rPr>
          <w:rFonts w:ascii="Times New Roman" w:hAnsi="Times New Roman" w:cs="Times New Roman"/>
        </w:rPr>
        <w:t xml:space="preserve"> used </w:t>
      </w:r>
      <w:r w:rsidR="00EB6B25" w:rsidRPr="000C37DB">
        <w:rPr>
          <w:rFonts w:ascii="Times New Roman" w:hAnsi="Times New Roman" w:cs="Times New Roman"/>
        </w:rPr>
        <w:t xml:space="preserve">masked </w:t>
      </w:r>
      <w:r w:rsidR="00287C61" w:rsidRPr="000C37DB">
        <w:rPr>
          <w:rFonts w:ascii="Times New Roman" w:hAnsi="Times New Roman" w:cs="Times New Roman"/>
        </w:rPr>
        <w:t>r</w:t>
      </w:r>
      <w:r w:rsidR="00EE25EB" w:rsidRPr="000C37DB">
        <w:rPr>
          <w:rFonts w:ascii="Times New Roman" w:hAnsi="Times New Roman" w:cs="Times New Roman"/>
        </w:rPr>
        <w:t xml:space="preserve">aters </w:t>
      </w:r>
      <w:r w:rsidR="00E72A90"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{"citationItems":[{"id":"ITEM-1","itemData":{"DOI":"10.1016/j.schres.2003.08.013","ISBN":"0920-9964","ISSN":"09209964","PMID":"15145473","abstract":"Executive function deficits are seen in both schizophrenia and obsessive-compulsive disorder (OCD), but research suggests that dorsolateral prefrontal (DLPF) dysfunction is associated with schizophrenia and orbitofrontal (OBF) dysfunction is associated with OCD. As part of a comprehensive europsychological assessment, the Bechara Gambling Task (BGT) was used to assess OBF function and the Wisconsin Card Sorting Test (WCST) was used to assess DLPF function among three groups: 26 individuals with schizophrenia/schizoaffective disorder with obsessive-compulsive symptoms (SCZ+), 28 individuals with schizophrenia/schizoaffective disorder without obsessive-compulsive symptoms (SCZ-), and, 11 individuals with OCD. It was predicted that the SCZ+ group and the OCD group would show impairments in OBF function, as compared to the SCZ- group, and that the SCZ+ and SCZ- groups would show impairments in DLPF function, as compared to the OCD group. It was also predicted that the SCZ+ group would perform more poorly than the SCZ- and OCD groups in a number of other cognitive domains. Contrary to expectation, no divergence between groups was seen on tests of executive function. Instead, there was a statistical trend for the SCZ+ and SCZ- groups, when combined, to perform worse than individuals with OCD on the measure of OBF. Although not significant at the designated alpha level, the profile results showed that the SCZ+ group performed slightly below the OCD and SCZ- groups across nearly all neuropsychological domains. ?? 2003 Elsevier B.V. All rights reserved.","author":[{"dropping-particle":"","family":"Whitney","given":"Kriscinda A.","non-dropping-particle":"","parse-names":false,"suffix":""},{"dropping-particle":"","family":"Fastenau","given":"Philip S.","non-dropping-particle":"","parse-names":false,"suffix":""},{"dropping-particle":"","family":"Evans","given":"Jovier D.","non-dropping-particle":"","parse-names":false,"suffix":""},{"dropping-particle":"","family":"Lysaker","given":"Paul H.","non-dropping-particle":"","parse-names":false,"suffix":""}],"container-title":"Schizophrenia Research","id":"ITEM-1","issue":"1","issued":{"date-parts":[["2004"]]},"page":"75-83","title":"Comparative neuropsychological function in obsessive-compulsive disorder and schizophrenia with and without obsessive-compulsive symptoms","type":"article-journal","volume":"69"},"uris":["http://www.mendeley.com/documents/?uuid=426510c8-1ec5-4d1e-9ae4-11312085a852"]},{"id":"ITEM-2","itemData":{"DOI":"10.4088/JCP.08m04634","ISBN":"0160-6689","ISSN":"01606689","PMID":"19389335","abstract":"OBJECTIVE: To investigate the neurocognitive effectiveness of haloperidol, risperidone, and olanzapine in first-episode schizophrenia-spectrum disorders.\\n\\nMETHOD: This prospective, randomized, open-label study was conducted from February 2001 to February 2005. Data for the present investigation were obtained from a large epidemiologic and 3-year longitudinal intervention program of first-episode psychosis (DSM-IV criteria) conducted at the outpatient clinic and the inpatient unit at the University Hospital Marques de Valdecilla, Santander, Spain. One hundred four patients randomly assigned to haloperidol (N = 35), olanzapine (N = 30), or risperidone (N = 39) who completed clinical and cognitive evaluations at baseline, 6 months, and 1 year were included in the final analysis. Thirty-seven healthy individuals were also longitudinally assessed. A neuropsychological battery that comprised 9 cognitive domains was used. The contribution of clinical changes, concomitant medications, and the severity of motor side effects to cognitive changes was controlled. The main outcome measure was cognitive changes at 1-year follow-up.\\n\\nRESULTS: The 3 treatment groups showed a significant improvement in cognitive scores after 1 year. The differential cognitive effectiveness between antipsychotics was insignificant. The magnitude of cognitive changes was similar in the 3 treatment groups and controls, although a greater improvement on the Finger Tapping Test, Trail Making Test B, and Rey Complex Figure Test was found in the treatment groups. Clinical changes, use of concomitant medications, and the emergence of motor side effects did not significantly account for cognitive changes over time.\\n\\nCONCLUSION: Haloperidol, olanzapine, and risperidone were equally effective in treating cognitive deficits of psychosis. The effect of practice clearly contributes to cognitive score improvements after treatment with antipsychotics. Our results provide important information regarding the practical utility of antipsychotic treatments to improve cognition and could have implications for developing novel approaches for cognitive pharmacotherapy in schizophrenia.","author":[{"dropping-particle":"","family":"Crespo-Facorro","given":"Benedicto","non-dropping-particle":"","parse-names":false,"suffix":""},{"dropping-particle":"","family":"Rodríguez-Sánchez","given":"José M.","non-dropping-particle":"","parse-names":false,"suffix":""},{"dropping-particle":"","family":"Pérez-Iglesias","given":"Rocío","non-dropping-particle":"","parse-names":false,"suffix":""},{"dropping-particle":"","family":"Mata","given":"Ignacio","non-dropping-particle":"","parse-names":false,"suffix":""},{"dropping-particle":"","family":"Ayesa","given":"Rosa","non-dropping-particle":"","parse-names":false,"suffix":""},{"dropping-particle":"","family":"Ramirez-Bonilla","given":"MariLuz","non-dropping-particle":"","parse-names":false,"suffix":""},{"dropping-particle":"","family":"Martínez-Garcia","given":"Obdulia","non-dropping-particle":"","parse-names":false,"suffix":""},{"dropping-particle":"","family":"Vázquez-Barquero","given":"José L.","non-dropping-particle":"","parse-names":false,"suffix":""}],"container-title":"Journal of Clinical Psychiatry","id":"ITEM-2","issue":"5","issued":{"date-parts":[["2009"]]},"page":"717-729","title":"Neurocognitive effectiveness of haloperidol, risperidone, and olanzapine in first-episode psychosis: A randomized, controlled 1-year follow-up comparison","type":"article-journal","volume":"70"},"uris":["http://www.mendeley.com/documents/?uuid=d9dc4ccf-ca03-40ef-9263-00b83f502cec"]}],"mendeley":{"formattedCitation":"(Whitney &lt;i&gt;et al.&lt;/i&gt;, 2004; Crespo-Facorro &lt;i&gt;et al.&lt;/i&gt;, 2009)","plainTextFormattedCitation":"(Whitney et al., 2004; Crespo-Facorro et al., 2009)","previouslyFormattedCitation":"(Whitney &lt;i&gt;et al.&lt;/i&gt;, 2004; Crespo-Facorro &lt;i&gt;et al.&lt;/i&gt;, 2009)"},"properties":{"noteIndex":0},"schema":"https://github.com/citation-style-language/schema/raw/master/csl-citation.json"}</w:instrText>
      </w:r>
      <w:r w:rsidR="00E72A90" w:rsidRPr="000C37DB">
        <w:rPr>
          <w:rFonts w:ascii="Times New Roman" w:hAnsi="Times New Roman" w:cs="Times New Roman"/>
        </w:rPr>
        <w:fldChar w:fldCharType="separate"/>
      </w:r>
      <w:r w:rsidR="00D572D5" w:rsidRPr="00D572D5">
        <w:rPr>
          <w:rFonts w:ascii="Times New Roman" w:hAnsi="Times New Roman" w:cs="Times New Roman"/>
          <w:noProof/>
        </w:rPr>
        <w:t xml:space="preserve">(Whitney </w:t>
      </w:r>
      <w:r w:rsidR="00D572D5" w:rsidRPr="00D572D5">
        <w:rPr>
          <w:rFonts w:ascii="Times New Roman" w:hAnsi="Times New Roman" w:cs="Times New Roman"/>
          <w:i/>
          <w:noProof/>
        </w:rPr>
        <w:t>et al.</w:t>
      </w:r>
      <w:r w:rsidR="00D572D5" w:rsidRPr="00D572D5">
        <w:rPr>
          <w:rFonts w:ascii="Times New Roman" w:hAnsi="Times New Roman" w:cs="Times New Roman"/>
          <w:noProof/>
        </w:rPr>
        <w:t xml:space="preserve">, 2004; Crespo-Facorro </w:t>
      </w:r>
      <w:r w:rsidR="00D572D5" w:rsidRPr="00D572D5">
        <w:rPr>
          <w:rFonts w:ascii="Times New Roman" w:hAnsi="Times New Roman" w:cs="Times New Roman"/>
          <w:i/>
          <w:noProof/>
        </w:rPr>
        <w:t>et al.</w:t>
      </w:r>
      <w:r w:rsidR="00D572D5" w:rsidRPr="00D572D5">
        <w:rPr>
          <w:rFonts w:ascii="Times New Roman" w:hAnsi="Times New Roman" w:cs="Times New Roman"/>
          <w:noProof/>
        </w:rPr>
        <w:t>, 2009)</w:t>
      </w:r>
      <w:r w:rsidR="00E72A90" w:rsidRPr="000C37DB">
        <w:rPr>
          <w:rFonts w:ascii="Times New Roman" w:hAnsi="Times New Roman" w:cs="Times New Roman"/>
        </w:rPr>
        <w:fldChar w:fldCharType="end"/>
      </w:r>
      <w:r w:rsidR="00287C61" w:rsidRPr="000C37DB">
        <w:rPr>
          <w:rFonts w:ascii="Times New Roman" w:hAnsi="Times New Roman" w:cs="Times New Roman"/>
        </w:rPr>
        <w:t xml:space="preserve">. </w:t>
      </w:r>
      <w:r w:rsidR="00CE7D67" w:rsidRPr="000C37DB">
        <w:rPr>
          <w:rFonts w:ascii="Times New Roman" w:hAnsi="Times New Roman" w:cs="Times New Roman"/>
        </w:rPr>
        <w:t>For these reasons,</w:t>
      </w:r>
      <w:r w:rsidR="00E779A3" w:rsidRPr="000C37DB">
        <w:rPr>
          <w:rFonts w:ascii="Times New Roman" w:hAnsi="Times New Roman" w:cs="Times New Roman"/>
        </w:rPr>
        <w:t xml:space="preserve"> all </w:t>
      </w:r>
      <w:r w:rsidR="00315093" w:rsidRPr="000C37DB">
        <w:rPr>
          <w:rFonts w:ascii="Times New Roman" w:hAnsi="Times New Roman" w:cs="Times New Roman"/>
        </w:rPr>
        <w:t xml:space="preserve">meta-analytical estimates </w:t>
      </w:r>
      <w:r w:rsidR="00E779A3" w:rsidRPr="000C37DB">
        <w:rPr>
          <w:rFonts w:ascii="Times New Roman" w:hAnsi="Times New Roman" w:cs="Times New Roman"/>
        </w:rPr>
        <w:t>we</w:t>
      </w:r>
      <w:r w:rsidR="00D424FD" w:rsidRPr="000C37DB">
        <w:rPr>
          <w:rFonts w:ascii="Times New Roman" w:hAnsi="Times New Roman" w:cs="Times New Roman"/>
        </w:rPr>
        <w:t>re downgraded for quality</w:t>
      </w:r>
      <w:r w:rsidR="00F547D0" w:rsidRPr="000C37DB">
        <w:rPr>
          <w:rFonts w:ascii="Times New Roman" w:hAnsi="Times New Roman" w:cs="Times New Roman"/>
        </w:rPr>
        <w:t xml:space="preserve"> (see supplement for </w:t>
      </w:r>
      <w:r w:rsidR="00E33F02" w:rsidRPr="000C37DB">
        <w:rPr>
          <w:rFonts w:ascii="Times New Roman" w:hAnsi="Times New Roman" w:cs="Times New Roman"/>
        </w:rPr>
        <w:t>AHRQ assessment</w:t>
      </w:r>
      <w:r w:rsidR="00F547D0" w:rsidRPr="000C37DB">
        <w:rPr>
          <w:rFonts w:ascii="Times New Roman" w:hAnsi="Times New Roman" w:cs="Times New Roman"/>
        </w:rPr>
        <w:t>s and Table 1 for GRADE ratings)</w:t>
      </w:r>
      <w:r w:rsidR="00E33F02" w:rsidRPr="000C37DB">
        <w:rPr>
          <w:rFonts w:ascii="Times New Roman" w:hAnsi="Times New Roman" w:cs="Times New Roman"/>
        </w:rPr>
        <w:t xml:space="preserve">. </w:t>
      </w:r>
    </w:p>
    <w:p w:rsidR="00D36188" w:rsidRPr="000C37DB" w:rsidRDefault="00D36188" w:rsidP="000C37DB">
      <w:pPr>
        <w:spacing w:after="0" w:line="240" w:lineRule="auto"/>
        <w:jc w:val="both"/>
        <w:rPr>
          <w:rFonts w:ascii="Times New Roman" w:hAnsi="Times New Roman" w:cs="Times New Roman"/>
          <w:i/>
        </w:rPr>
      </w:pPr>
    </w:p>
    <w:p w:rsidR="00E779A3" w:rsidRPr="000C37DB" w:rsidRDefault="007364D4" w:rsidP="000C37DB">
      <w:pPr>
        <w:tabs>
          <w:tab w:val="left" w:pos="7268"/>
        </w:tabs>
        <w:spacing w:after="0" w:line="240" w:lineRule="auto"/>
        <w:rPr>
          <w:rFonts w:ascii="Times New Roman" w:hAnsi="Times New Roman" w:cs="Times New Roman"/>
          <w:i/>
        </w:rPr>
      </w:pPr>
      <w:r w:rsidRPr="000C37DB">
        <w:rPr>
          <w:rFonts w:ascii="Times New Roman" w:hAnsi="Times New Roman" w:cs="Times New Roman"/>
          <w:i/>
        </w:rPr>
        <w:t>Meta-analytical</w:t>
      </w:r>
      <w:r w:rsidR="00E779A3" w:rsidRPr="000C37DB">
        <w:rPr>
          <w:rFonts w:ascii="Times New Roman" w:hAnsi="Times New Roman" w:cs="Times New Roman"/>
          <w:i/>
        </w:rPr>
        <w:t xml:space="preserve"> outcomes</w:t>
      </w:r>
      <w:r w:rsidR="008C1623" w:rsidRPr="000C37DB">
        <w:rPr>
          <w:rFonts w:ascii="Times New Roman" w:hAnsi="Times New Roman" w:cs="Times New Roman"/>
          <w:i/>
        </w:rPr>
        <w:tab/>
      </w:r>
    </w:p>
    <w:p w:rsidR="00E318CF" w:rsidRPr="000C37DB" w:rsidRDefault="00E318CF" w:rsidP="000C37DB">
      <w:pPr>
        <w:spacing w:after="0" w:line="240" w:lineRule="auto"/>
        <w:rPr>
          <w:rFonts w:ascii="Times New Roman" w:hAnsi="Times New Roman" w:cs="Times New Roman"/>
          <w:i/>
        </w:rPr>
      </w:pPr>
    </w:p>
    <w:p w:rsidR="00E779A3" w:rsidRPr="000C37DB" w:rsidRDefault="00E779A3" w:rsidP="000C37DB">
      <w:pPr>
        <w:spacing w:after="0" w:line="240" w:lineRule="auto"/>
        <w:rPr>
          <w:rFonts w:ascii="Times New Roman" w:hAnsi="Times New Roman" w:cs="Times New Roman"/>
          <w:i/>
        </w:rPr>
      </w:pPr>
      <w:r w:rsidRPr="000C37DB">
        <w:rPr>
          <w:rFonts w:ascii="Times New Roman" w:hAnsi="Times New Roman" w:cs="Times New Roman"/>
          <w:i/>
        </w:rPr>
        <w:t>Decision making performance</w:t>
      </w:r>
      <w:r w:rsidR="00A901F3" w:rsidRPr="000C37DB">
        <w:rPr>
          <w:rFonts w:ascii="Times New Roman" w:hAnsi="Times New Roman" w:cs="Times New Roman"/>
          <w:i/>
        </w:rPr>
        <w:t>: psychosis vs healthy individuals</w:t>
      </w:r>
    </w:p>
    <w:p w:rsidR="00E779A3" w:rsidRPr="000C37DB" w:rsidRDefault="00F547D0" w:rsidP="000C37DB">
      <w:pPr>
        <w:spacing w:after="0" w:line="240" w:lineRule="auto"/>
        <w:jc w:val="both"/>
        <w:rPr>
          <w:rFonts w:ascii="Times New Roman" w:hAnsi="Times New Roman" w:cs="Times New Roman"/>
        </w:rPr>
      </w:pPr>
      <w:r w:rsidRPr="000C37DB">
        <w:rPr>
          <w:rFonts w:ascii="Times New Roman" w:hAnsi="Times New Roman" w:cs="Times New Roman"/>
        </w:rPr>
        <w:t xml:space="preserve">A </w:t>
      </w:r>
      <w:r w:rsidR="00183A5A" w:rsidRPr="000C37DB">
        <w:rPr>
          <w:rFonts w:ascii="Times New Roman" w:hAnsi="Times New Roman" w:cs="Times New Roman"/>
        </w:rPr>
        <w:t xml:space="preserve">meta-analysis of </w:t>
      </w:r>
      <w:r w:rsidR="001C4F88" w:rsidRPr="000C37DB">
        <w:rPr>
          <w:rFonts w:ascii="Times New Roman" w:hAnsi="Times New Roman" w:cs="Times New Roman"/>
        </w:rPr>
        <w:t>47 comparisons from 46</w:t>
      </w:r>
      <w:r w:rsidR="00183A5A" w:rsidRPr="000C37DB">
        <w:rPr>
          <w:rFonts w:ascii="Times New Roman" w:hAnsi="Times New Roman" w:cs="Times New Roman"/>
        </w:rPr>
        <w:t xml:space="preserve"> studies </w:t>
      </w:r>
      <w:r w:rsidR="00E538CC" w:rsidRPr="000C37DB">
        <w:rPr>
          <w:rFonts w:ascii="Times New Roman" w:hAnsi="Times New Roman" w:cs="Times New Roman"/>
        </w:rPr>
        <w:t>(N psy</w:t>
      </w:r>
      <w:r w:rsidR="001C4F88" w:rsidRPr="000C37DB">
        <w:rPr>
          <w:rFonts w:ascii="Times New Roman" w:hAnsi="Times New Roman" w:cs="Times New Roman"/>
        </w:rPr>
        <w:t>chosis=2276, N non-clinical=198</w:t>
      </w:r>
      <w:r w:rsidR="006D4614" w:rsidRPr="000C37DB">
        <w:rPr>
          <w:rFonts w:ascii="Times New Roman" w:hAnsi="Times New Roman" w:cs="Times New Roman"/>
        </w:rPr>
        <w:t>8</w:t>
      </w:r>
      <w:r w:rsidR="001C4F88" w:rsidRPr="000C37DB">
        <w:rPr>
          <w:rFonts w:ascii="Times New Roman" w:hAnsi="Times New Roman" w:cs="Times New Roman"/>
        </w:rPr>
        <w:t>; Total N=42</w:t>
      </w:r>
      <w:r w:rsidR="006D4614" w:rsidRPr="000C37DB">
        <w:rPr>
          <w:rFonts w:ascii="Times New Roman" w:hAnsi="Times New Roman" w:cs="Times New Roman"/>
        </w:rPr>
        <w:t>64</w:t>
      </w:r>
      <w:r w:rsidR="00E779A3" w:rsidRPr="000C37DB">
        <w:rPr>
          <w:rFonts w:ascii="Times New Roman" w:hAnsi="Times New Roman" w:cs="Times New Roman"/>
        </w:rPr>
        <w:t>) found that people with psychosis</w:t>
      </w:r>
      <w:r w:rsidR="009A2DE9" w:rsidRPr="000C37DB">
        <w:rPr>
          <w:rFonts w:ascii="Times New Roman" w:hAnsi="Times New Roman" w:cs="Times New Roman"/>
        </w:rPr>
        <w:t xml:space="preserve"> had</w:t>
      </w:r>
      <w:r w:rsidR="00E779A3" w:rsidRPr="000C37DB">
        <w:rPr>
          <w:rFonts w:ascii="Times New Roman" w:hAnsi="Times New Roman" w:cs="Times New Roman"/>
        </w:rPr>
        <w:t xml:space="preserve"> </w:t>
      </w:r>
      <w:r w:rsidR="00567FD6" w:rsidRPr="000C37DB">
        <w:rPr>
          <w:rFonts w:ascii="Times New Roman" w:hAnsi="Times New Roman" w:cs="Times New Roman"/>
        </w:rPr>
        <w:t>moderately</w:t>
      </w:r>
      <w:r w:rsidR="00E779A3" w:rsidRPr="000C37DB">
        <w:rPr>
          <w:rFonts w:ascii="Times New Roman" w:hAnsi="Times New Roman" w:cs="Times New Roman"/>
        </w:rPr>
        <w:t xml:space="preserve"> </w:t>
      </w:r>
      <w:r w:rsidR="009A2DE9" w:rsidRPr="000C37DB">
        <w:rPr>
          <w:rFonts w:ascii="Times New Roman" w:hAnsi="Times New Roman" w:cs="Times New Roman"/>
        </w:rPr>
        <w:t xml:space="preserve">impaired </w:t>
      </w:r>
      <w:r w:rsidR="00E779A3" w:rsidRPr="000C37DB">
        <w:rPr>
          <w:rFonts w:ascii="Times New Roman" w:hAnsi="Times New Roman" w:cs="Times New Roman"/>
        </w:rPr>
        <w:t xml:space="preserve">decision-making </w:t>
      </w:r>
      <w:r w:rsidR="00567FD6" w:rsidRPr="000C37DB">
        <w:rPr>
          <w:rFonts w:ascii="Times New Roman" w:hAnsi="Times New Roman" w:cs="Times New Roman"/>
        </w:rPr>
        <w:t xml:space="preserve">ability compared to </w:t>
      </w:r>
      <w:r w:rsidR="007364D4" w:rsidRPr="000C37DB">
        <w:rPr>
          <w:rFonts w:ascii="Times New Roman" w:hAnsi="Times New Roman" w:cs="Times New Roman"/>
        </w:rPr>
        <w:t>non-clinical</w:t>
      </w:r>
      <w:r w:rsidR="00E779A3" w:rsidRPr="000C37DB">
        <w:rPr>
          <w:rFonts w:ascii="Times New Roman" w:hAnsi="Times New Roman" w:cs="Times New Roman"/>
        </w:rPr>
        <w:t xml:space="preserve"> individuals (</w:t>
      </w:r>
      <w:r w:rsidR="004B55A1" w:rsidRPr="000C37DB">
        <w:rPr>
          <w:rFonts w:ascii="Times New Roman" w:hAnsi="Times New Roman" w:cs="Times New Roman"/>
        </w:rPr>
        <w:t>g</w:t>
      </w:r>
      <w:r w:rsidR="00E779A3" w:rsidRPr="000C37DB">
        <w:rPr>
          <w:rFonts w:ascii="Times New Roman" w:hAnsi="Times New Roman" w:cs="Times New Roman"/>
        </w:rPr>
        <w:t xml:space="preserve">= </w:t>
      </w:r>
      <w:r w:rsidR="00E538CC" w:rsidRPr="000C37DB">
        <w:rPr>
          <w:rFonts w:ascii="Times New Roman" w:hAnsi="Times New Roman" w:cs="Times New Roman"/>
        </w:rPr>
        <w:t>-0.57</w:t>
      </w:r>
      <w:r w:rsidR="00E779A3" w:rsidRPr="000C37DB">
        <w:rPr>
          <w:rFonts w:ascii="Times New Roman" w:hAnsi="Times New Roman" w:cs="Times New Roman"/>
        </w:rPr>
        <w:t>, 95% CI -0.6</w:t>
      </w:r>
      <w:r w:rsidR="004B55A1" w:rsidRPr="000C37DB">
        <w:rPr>
          <w:rFonts w:ascii="Times New Roman" w:hAnsi="Times New Roman" w:cs="Times New Roman"/>
        </w:rPr>
        <w:t>6</w:t>
      </w:r>
      <w:r w:rsidR="00E779A3" w:rsidRPr="000C37DB">
        <w:rPr>
          <w:rFonts w:ascii="Times New Roman" w:hAnsi="Times New Roman" w:cs="Times New Roman"/>
        </w:rPr>
        <w:t>, -0.4</w:t>
      </w:r>
      <w:r w:rsidR="00E538CC" w:rsidRPr="000C37DB">
        <w:rPr>
          <w:rFonts w:ascii="Times New Roman" w:hAnsi="Times New Roman" w:cs="Times New Roman"/>
        </w:rPr>
        <w:t>8</w:t>
      </w:r>
      <w:r w:rsidR="00E779A3" w:rsidRPr="000C37DB">
        <w:rPr>
          <w:rFonts w:ascii="Times New Roman" w:hAnsi="Times New Roman" w:cs="Times New Roman"/>
        </w:rPr>
        <w:t>; I</w:t>
      </w:r>
      <w:r w:rsidR="00E779A3" w:rsidRPr="000C37DB">
        <w:rPr>
          <w:rFonts w:ascii="Times New Roman" w:hAnsi="Times New Roman" w:cs="Times New Roman"/>
          <w:vertAlign w:val="superscript"/>
        </w:rPr>
        <w:t>2</w:t>
      </w:r>
      <w:r w:rsidR="00183A5A" w:rsidRPr="000C37DB">
        <w:rPr>
          <w:rFonts w:ascii="Times New Roman" w:hAnsi="Times New Roman" w:cs="Times New Roman"/>
        </w:rPr>
        <w:t xml:space="preserve"> </w:t>
      </w:r>
      <w:r w:rsidR="00B440B3" w:rsidRPr="000C37DB">
        <w:rPr>
          <w:rFonts w:ascii="Times New Roman" w:hAnsi="Times New Roman" w:cs="Times New Roman"/>
        </w:rPr>
        <w:t>45</w:t>
      </w:r>
      <w:r w:rsidR="00E779A3" w:rsidRPr="000C37DB">
        <w:rPr>
          <w:rFonts w:ascii="Times New Roman" w:hAnsi="Times New Roman" w:cs="Times New Roman"/>
        </w:rPr>
        <w:t>%</w:t>
      </w:r>
      <w:r w:rsidR="00567FD6" w:rsidRPr="000C37DB">
        <w:rPr>
          <w:rFonts w:ascii="Times New Roman" w:hAnsi="Times New Roman" w:cs="Times New Roman"/>
        </w:rPr>
        <w:t>; moderate quality</w:t>
      </w:r>
      <w:r w:rsidRPr="000C37DB">
        <w:rPr>
          <w:rFonts w:ascii="Times New Roman" w:hAnsi="Times New Roman" w:cs="Times New Roman"/>
        </w:rPr>
        <w:t>; Table 1; Figure 1</w:t>
      </w:r>
      <w:r w:rsidR="00567FD6" w:rsidRPr="000C37DB">
        <w:rPr>
          <w:rFonts w:ascii="Times New Roman" w:hAnsi="Times New Roman" w:cs="Times New Roman"/>
        </w:rPr>
        <w:t xml:space="preserve">). </w:t>
      </w:r>
      <w:r w:rsidR="00AB54DB" w:rsidRPr="000C37DB">
        <w:rPr>
          <w:rFonts w:ascii="Times New Roman" w:hAnsi="Times New Roman" w:cs="Times New Roman"/>
        </w:rPr>
        <w:t xml:space="preserve">Funnel plots suggested </w:t>
      </w:r>
      <w:r w:rsidR="00D460EC" w:rsidRPr="000C37DB">
        <w:rPr>
          <w:rFonts w:ascii="Times New Roman" w:hAnsi="Times New Roman" w:cs="Times New Roman"/>
        </w:rPr>
        <w:t xml:space="preserve">a </w:t>
      </w:r>
      <w:r w:rsidR="000D3981" w:rsidRPr="000C37DB">
        <w:rPr>
          <w:rFonts w:ascii="Times New Roman" w:hAnsi="Times New Roman" w:cs="Times New Roman"/>
        </w:rPr>
        <w:t xml:space="preserve">minor </w:t>
      </w:r>
      <w:r w:rsidR="00D460EC" w:rsidRPr="000C37DB">
        <w:rPr>
          <w:rFonts w:ascii="Times New Roman" w:hAnsi="Times New Roman" w:cs="Times New Roman"/>
        </w:rPr>
        <w:t xml:space="preserve">risk of </w:t>
      </w:r>
      <w:r w:rsidR="000D3981" w:rsidRPr="000C37DB">
        <w:rPr>
          <w:rFonts w:ascii="Times New Roman" w:hAnsi="Times New Roman" w:cs="Times New Roman"/>
        </w:rPr>
        <w:t>publication bias, but</w:t>
      </w:r>
      <w:r w:rsidR="00AB54DB" w:rsidRPr="000C37DB">
        <w:rPr>
          <w:rFonts w:ascii="Times New Roman" w:hAnsi="Times New Roman" w:cs="Times New Roman"/>
        </w:rPr>
        <w:t xml:space="preserve"> </w:t>
      </w:r>
      <w:r w:rsidR="008C1623" w:rsidRPr="000C37DB">
        <w:rPr>
          <w:rFonts w:ascii="Times New Roman" w:hAnsi="Times New Roman" w:cs="Times New Roman"/>
        </w:rPr>
        <w:t>Egger’s test was not sig</w:t>
      </w:r>
      <w:r w:rsidR="00B440B3" w:rsidRPr="000C37DB">
        <w:rPr>
          <w:rFonts w:ascii="Times New Roman" w:hAnsi="Times New Roman" w:cs="Times New Roman"/>
        </w:rPr>
        <w:t>nificant (B = 0.10</w:t>
      </w:r>
      <w:r w:rsidR="000164BC" w:rsidRPr="000C37DB">
        <w:rPr>
          <w:rFonts w:ascii="Times New Roman" w:hAnsi="Times New Roman" w:cs="Times New Roman"/>
        </w:rPr>
        <w:t>, SE =</w:t>
      </w:r>
      <w:r w:rsidR="00B440B3" w:rsidRPr="000C37DB">
        <w:rPr>
          <w:rFonts w:ascii="Times New Roman" w:hAnsi="Times New Roman" w:cs="Times New Roman"/>
        </w:rPr>
        <w:t xml:space="preserve"> 0.57</w:t>
      </w:r>
      <w:r w:rsidR="008C1623" w:rsidRPr="000C37DB">
        <w:rPr>
          <w:rFonts w:ascii="Times New Roman" w:hAnsi="Times New Roman" w:cs="Times New Roman"/>
        </w:rPr>
        <w:t xml:space="preserve">, p = </w:t>
      </w:r>
      <w:r w:rsidR="00B440B3" w:rsidRPr="000C37DB">
        <w:rPr>
          <w:rFonts w:ascii="Times New Roman" w:hAnsi="Times New Roman" w:cs="Times New Roman"/>
        </w:rPr>
        <w:t>0.867</w:t>
      </w:r>
      <w:r w:rsidR="008C1623" w:rsidRPr="000C37DB">
        <w:rPr>
          <w:rFonts w:ascii="Times New Roman" w:hAnsi="Times New Roman" w:cs="Times New Roman"/>
        </w:rPr>
        <w:t>) and</w:t>
      </w:r>
      <w:r w:rsidR="00403341" w:rsidRPr="000C37DB">
        <w:rPr>
          <w:rFonts w:ascii="Times New Roman" w:hAnsi="Times New Roman" w:cs="Times New Roman"/>
        </w:rPr>
        <w:t xml:space="preserve"> </w:t>
      </w:r>
      <w:r w:rsidR="00AB54DB" w:rsidRPr="000C37DB">
        <w:rPr>
          <w:rFonts w:ascii="Times New Roman" w:hAnsi="Times New Roman" w:cs="Times New Roman"/>
        </w:rPr>
        <w:t>trim-and-fill analysis</w:t>
      </w:r>
      <w:r w:rsidR="00567FD6" w:rsidRPr="000C37DB">
        <w:rPr>
          <w:rFonts w:ascii="Times New Roman" w:hAnsi="Times New Roman" w:cs="Times New Roman"/>
        </w:rPr>
        <w:t xml:space="preserve"> </w:t>
      </w:r>
      <w:r w:rsidR="00C401F1" w:rsidRPr="000C37DB">
        <w:rPr>
          <w:rFonts w:ascii="Times New Roman" w:hAnsi="Times New Roman" w:cs="Times New Roman"/>
        </w:rPr>
        <w:t xml:space="preserve">did not change the estimate </w:t>
      </w:r>
      <w:r w:rsidR="008C1623" w:rsidRPr="000C37DB">
        <w:rPr>
          <w:rFonts w:ascii="Times New Roman" w:hAnsi="Times New Roman" w:cs="Times New Roman"/>
        </w:rPr>
        <w:t>(</w:t>
      </w:r>
      <w:r w:rsidR="00567FD6" w:rsidRPr="000C37DB">
        <w:rPr>
          <w:rFonts w:ascii="Times New Roman" w:hAnsi="Times New Roman" w:cs="Times New Roman"/>
        </w:rPr>
        <w:t xml:space="preserve">adjusted </w:t>
      </w:r>
      <w:r w:rsidR="008C1623" w:rsidRPr="000C37DB">
        <w:rPr>
          <w:rFonts w:ascii="Times New Roman" w:hAnsi="Times New Roman" w:cs="Times New Roman"/>
        </w:rPr>
        <w:t>g=-0.53</w:t>
      </w:r>
      <w:r w:rsidR="00B440B3" w:rsidRPr="000C37DB">
        <w:rPr>
          <w:rFonts w:ascii="Times New Roman" w:hAnsi="Times New Roman" w:cs="Times New Roman"/>
        </w:rPr>
        <w:t>, 95% CI -0.62</w:t>
      </w:r>
      <w:r w:rsidR="00E538CC" w:rsidRPr="000C37DB">
        <w:rPr>
          <w:rFonts w:ascii="Times New Roman" w:hAnsi="Times New Roman" w:cs="Times New Roman"/>
        </w:rPr>
        <w:t>, -0.44</w:t>
      </w:r>
      <w:r w:rsidR="00AB54DB" w:rsidRPr="000C37DB">
        <w:rPr>
          <w:rFonts w:ascii="Times New Roman" w:hAnsi="Times New Roman" w:cs="Times New Roman"/>
        </w:rPr>
        <w:t>)</w:t>
      </w:r>
      <w:r w:rsidR="00E779A3" w:rsidRPr="000C37DB">
        <w:rPr>
          <w:rFonts w:ascii="Times New Roman" w:hAnsi="Times New Roman" w:cs="Times New Roman"/>
        </w:rPr>
        <w:t xml:space="preserve">. </w:t>
      </w:r>
    </w:p>
    <w:p w:rsidR="00A901F3" w:rsidRPr="000C37DB" w:rsidRDefault="00A901F3" w:rsidP="000C37DB">
      <w:pPr>
        <w:spacing w:after="0" w:line="240" w:lineRule="auto"/>
        <w:rPr>
          <w:rFonts w:ascii="Times New Roman" w:hAnsi="Times New Roman" w:cs="Times New Roman"/>
          <w:i/>
        </w:rPr>
      </w:pPr>
    </w:p>
    <w:p w:rsidR="00B038D8" w:rsidRPr="000C37DB" w:rsidRDefault="00B038D8" w:rsidP="000C37DB">
      <w:pPr>
        <w:spacing w:after="0" w:line="240" w:lineRule="auto"/>
        <w:rPr>
          <w:rFonts w:ascii="Times New Roman" w:hAnsi="Times New Roman" w:cs="Times New Roman"/>
          <w:i/>
        </w:rPr>
      </w:pPr>
      <w:r w:rsidRPr="000C37DB">
        <w:rPr>
          <w:rFonts w:ascii="Times New Roman" w:hAnsi="Times New Roman" w:cs="Times New Roman"/>
          <w:i/>
        </w:rPr>
        <w:t xml:space="preserve">Decision making performance: </w:t>
      </w:r>
      <w:r w:rsidR="00627FFA" w:rsidRPr="000C37DB">
        <w:rPr>
          <w:rFonts w:ascii="Times New Roman" w:hAnsi="Times New Roman" w:cs="Times New Roman"/>
          <w:i/>
        </w:rPr>
        <w:t xml:space="preserve">psychosis vs </w:t>
      </w:r>
      <w:r w:rsidRPr="000C37DB">
        <w:rPr>
          <w:rFonts w:ascii="Times New Roman" w:hAnsi="Times New Roman" w:cs="Times New Roman"/>
          <w:i/>
        </w:rPr>
        <w:t xml:space="preserve">other </w:t>
      </w:r>
      <w:r w:rsidR="00627FFA" w:rsidRPr="000C37DB">
        <w:rPr>
          <w:rFonts w:ascii="Times New Roman" w:hAnsi="Times New Roman" w:cs="Times New Roman"/>
          <w:i/>
        </w:rPr>
        <w:t>clinical groups</w:t>
      </w:r>
    </w:p>
    <w:p w:rsidR="00B038D8" w:rsidRPr="000C37DB" w:rsidRDefault="000164BC" w:rsidP="000C37DB">
      <w:pPr>
        <w:spacing w:after="0" w:line="240" w:lineRule="auto"/>
        <w:jc w:val="both"/>
        <w:rPr>
          <w:rFonts w:ascii="Times New Roman" w:hAnsi="Times New Roman" w:cs="Times New Roman"/>
        </w:rPr>
      </w:pPr>
      <w:r w:rsidRPr="000C37DB">
        <w:rPr>
          <w:rFonts w:ascii="Times New Roman" w:hAnsi="Times New Roman" w:cs="Times New Roman"/>
        </w:rPr>
        <w:t>Eight studies compared people with psychosis to other clinical groups</w:t>
      </w:r>
      <w:r w:rsidR="00681304" w:rsidRPr="000C37DB">
        <w:rPr>
          <w:rFonts w:ascii="Times New Roman" w:hAnsi="Times New Roman" w:cs="Times New Roman"/>
        </w:rPr>
        <w:t xml:space="preserve"> (Table 2)</w:t>
      </w:r>
      <w:r w:rsidRPr="000C37DB">
        <w:rPr>
          <w:rFonts w:ascii="Times New Roman" w:hAnsi="Times New Roman" w:cs="Times New Roman"/>
        </w:rPr>
        <w:t xml:space="preserve">. </w:t>
      </w:r>
      <w:r w:rsidR="00C86C7E" w:rsidRPr="000C37DB">
        <w:rPr>
          <w:rFonts w:ascii="Times New Roman" w:hAnsi="Times New Roman" w:cs="Times New Roman"/>
        </w:rPr>
        <w:t>Very l</w:t>
      </w:r>
      <w:r w:rsidRPr="000C37DB">
        <w:rPr>
          <w:rFonts w:ascii="Times New Roman" w:hAnsi="Times New Roman" w:cs="Times New Roman"/>
        </w:rPr>
        <w:t>ow quality evidence suggested</w:t>
      </w:r>
      <w:r w:rsidR="00433BFB" w:rsidRPr="000C37DB">
        <w:rPr>
          <w:rFonts w:ascii="Times New Roman" w:hAnsi="Times New Roman" w:cs="Times New Roman"/>
        </w:rPr>
        <w:t xml:space="preserve"> they</w:t>
      </w:r>
      <w:r w:rsidRPr="000C37DB">
        <w:rPr>
          <w:rFonts w:ascii="Times New Roman" w:hAnsi="Times New Roman" w:cs="Times New Roman"/>
        </w:rPr>
        <w:t xml:space="preserve"> had lower decision-making performance than people with bipolar disorder (k=3, N=258, g=-0.35, 95% CI -0.60, -0.11, I</w:t>
      </w:r>
      <w:r w:rsidRPr="000C37DB">
        <w:rPr>
          <w:rFonts w:ascii="Times New Roman" w:hAnsi="Times New Roman" w:cs="Times New Roman"/>
          <w:vertAlign w:val="superscript"/>
        </w:rPr>
        <w:t>2</w:t>
      </w:r>
      <w:r w:rsidRPr="000C37DB">
        <w:rPr>
          <w:rFonts w:ascii="Times New Roman" w:hAnsi="Times New Roman" w:cs="Times New Roman"/>
        </w:rPr>
        <w:t xml:space="preserve"> 0%). </w:t>
      </w:r>
      <w:r w:rsidR="00117585" w:rsidRPr="000C37DB">
        <w:rPr>
          <w:rFonts w:ascii="Times New Roman" w:hAnsi="Times New Roman" w:cs="Times New Roman"/>
        </w:rPr>
        <w:t>Very low quality evidence</w:t>
      </w:r>
      <w:r w:rsidR="00627FFA" w:rsidRPr="000C37DB">
        <w:rPr>
          <w:rFonts w:ascii="Times New Roman" w:hAnsi="Times New Roman" w:cs="Times New Roman"/>
        </w:rPr>
        <w:t xml:space="preserve"> </w:t>
      </w:r>
      <w:r w:rsidR="00403341" w:rsidRPr="000C37DB">
        <w:rPr>
          <w:rFonts w:ascii="Times New Roman" w:hAnsi="Times New Roman" w:cs="Times New Roman"/>
        </w:rPr>
        <w:t xml:space="preserve">from single studies </w:t>
      </w:r>
      <w:r w:rsidR="0011161C" w:rsidRPr="000C37DB">
        <w:rPr>
          <w:rFonts w:ascii="Times New Roman" w:hAnsi="Times New Roman" w:cs="Times New Roman"/>
        </w:rPr>
        <w:t>suggest</w:t>
      </w:r>
      <w:r w:rsidR="00403341" w:rsidRPr="000C37DB">
        <w:rPr>
          <w:rFonts w:ascii="Times New Roman" w:hAnsi="Times New Roman" w:cs="Times New Roman"/>
        </w:rPr>
        <w:t>ed</w:t>
      </w:r>
      <w:r w:rsidRPr="000C37DB">
        <w:rPr>
          <w:rFonts w:ascii="Times New Roman" w:hAnsi="Times New Roman" w:cs="Times New Roman"/>
        </w:rPr>
        <w:t xml:space="preserve"> </w:t>
      </w:r>
      <w:r w:rsidR="00F32476" w:rsidRPr="000C37DB">
        <w:rPr>
          <w:rFonts w:ascii="Times New Roman" w:hAnsi="Times New Roman" w:cs="Times New Roman"/>
        </w:rPr>
        <w:t>t</w:t>
      </w:r>
      <w:r w:rsidRPr="000C37DB">
        <w:rPr>
          <w:rFonts w:ascii="Times New Roman" w:hAnsi="Times New Roman" w:cs="Times New Roman"/>
        </w:rPr>
        <w:t xml:space="preserve">heir decision-making performance was significantly lower than people with depression </w:t>
      </w:r>
      <w:r w:rsidR="00074697"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{"citationItems":[{"id":"ITEM-1","itemData":{"author":[{"dropping-particle":"","family":"Silva","given":"S.","non-dropping-particle":"Da","parse-names":false,"suffix":""}],"id":"ITEM-1","issued":{"date-parts":[["2017"]]},"publisher":"University of Toronto","title":"Deconstructing Motivation Deficits in Schizophrenia and Beyond","type":"thesis"},"uris":["http://www.mendeley.com/documents/?uuid=66bc9235-82f1-4543-b2e8-57cfcf08ff11"]}],"mendeley":{"formattedCitation":"(Da Silva, 2017)","plainTextFormattedCitation":"(Da Silva, 2017)","previouslyFormattedCitation":"(Da Silva, 2017)"},"properties":{"noteIndex":0},"schema":"https://github.com/citation-style-language/schema/raw/master/csl-citation.json"}</w:instrText>
      </w:r>
      <w:r w:rsidR="00074697" w:rsidRPr="000C37DB">
        <w:rPr>
          <w:rFonts w:ascii="Times New Roman" w:hAnsi="Times New Roman" w:cs="Times New Roman"/>
        </w:rPr>
        <w:fldChar w:fldCharType="separate"/>
      </w:r>
      <w:r w:rsidR="00D572D5" w:rsidRPr="00D572D5">
        <w:rPr>
          <w:rFonts w:ascii="Times New Roman" w:hAnsi="Times New Roman" w:cs="Times New Roman"/>
          <w:noProof/>
        </w:rPr>
        <w:t>(Da Silva, 2017)</w:t>
      </w:r>
      <w:r w:rsidR="00074697" w:rsidRPr="000C37DB">
        <w:rPr>
          <w:rFonts w:ascii="Times New Roman" w:hAnsi="Times New Roman" w:cs="Times New Roman"/>
        </w:rPr>
        <w:fldChar w:fldCharType="end"/>
      </w:r>
      <w:r w:rsidR="00F32476" w:rsidRPr="000C37DB">
        <w:rPr>
          <w:rFonts w:ascii="Times New Roman" w:hAnsi="Times New Roman" w:cs="Times New Roman"/>
        </w:rPr>
        <w:t>, and similar to people</w:t>
      </w:r>
      <w:r w:rsidR="00627FFA" w:rsidRPr="000C37DB">
        <w:rPr>
          <w:rFonts w:ascii="Times New Roman" w:hAnsi="Times New Roman" w:cs="Times New Roman"/>
        </w:rPr>
        <w:t xml:space="preserve"> </w:t>
      </w:r>
      <w:r w:rsidR="00F32476" w:rsidRPr="000C37DB">
        <w:rPr>
          <w:rFonts w:ascii="Times New Roman" w:hAnsi="Times New Roman" w:cs="Times New Roman"/>
        </w:rPr>
        <w:t xml:space="preserve">diagnosed </w:t>
      </w:r>
      <w:r w:rsidR="00AE1F4C" w:rsidRPr="000C37DB">
        <w:rPr>
          <w:rFonts w:ascii="Times New Roman" w:hAnsi="Times New Roman" w:cs="Times New Roman"/>
        </w:rPr>
        <w:t xml:space="preserve">with </w:t>
      </w:r>
      <w:r w:rsidR="00F32476" w:rsidRPr="000C37DB">
        <w:rPr>
          <w:rFonts w:ascii="Times New Roman" w:hAnsi="Times New Roman" w:cs="Times New Roman"/>
        </w:rPr>
        <w:t xml:space="preserve">either </w:t>
      </w:r>
      <w:r w:rsidR="00AE1F4C" w:rsidRPr="000C37DB">
        <w:rPr>
          <w:rFonts w:ascii="Times New Roman" w:hAnsi="Times New Roman" w:cs="Times New Roman"/>
        </w:rPr>
        <w:t>high-functioning autism</w:t>
      </w:r>
      <w:r w:rsidR="0011161C" w:rsidRPr="000C37DB">
        <w:rPr>
          <w:rFonts w:ascii="Times New Roman" w:hAnsi="Times New Roman" w:cs="Times New Roman"/>
        </w:rPr>
        <w:t xml:space="preserve"> </w:t>
      </w:r>
      <w:r w:rsidR="00074697"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{"citationItems":[{"id":"ITEM-1","itemData":{"DOI":"10.3389/fnbeh.2015.00259","ISBN":"1662-5153 (Electronic)\r1662-5153 (Linking)","ISSN":"1662-5153","PMID":"26441583","abstract":"Although individuals with autism spectrum disorders (ASD) and schizophrenia (SCH) share overlapping characteristics and may perform similarly on many cognitive tasks, cognitive dysfunctions common to both disorders do not necessarily share the same underlying mechanisms. Decision-making is currently a major research interest for both ASD and SCH. The aim of the present study was to make direct comparisons of decision-making and disorder-specific underlying neuropsychological mechanisms between the two disorders. Thirty-seven participants with ASD, 46 patients with SCH, and 80 healthy controls (HC) were assessed with the Iowa Gambling Task (IGT), which measures decision-making under ambiguity, and the Game of Dice Task (GDT), which measures decision-making under risk. The results revealed that both the ASD and SCH groups had deficits for both the IGT and the GDT compared with the HC. More importantly, in the IGT, participants with ASD displayed a preference for deck A, indicating that they had more sensitivity to the magnitude of loss than to the frequency of loss, whereas patients with SCH displayed a preference for deck B, indicating that they showed more sensitivity to the frequency of loss than to the magnitude of loss. In the GDT, the impaired performance might be due to the deficits in executive functions in patients with SCH, whereas the impaired performance might be due to the deficits in feedback processing in participants with ASD. These findings demonstrate that there are similar impairments in decision-making tasks between ASD and SCH; however, these two disorders may have different impairment mechanisms.","author":[{"dropping-particle":"","family":"Zhang","given":"Long","non-dropping-particle":"","parse-names":false,"suffix":""},{"dropping-particle":"","family":"Tang","given":"Jiulai","non-dropping-particle":"","parse-names":false,"suffix":""},{"dropping-particle":"","family":"Dong","given":"Yi","non-dropping-particle":"","parse-names":false,"suffix":""},{"dropping-particle":"","family":"Ji","given":"Yifu","non-dropping-particle":"","parse-names":false,"suffix":""},{"dropping-particle":"","family":"Tao","given":"Rui","non-dropping-particle":"","parse-names":false,"suffix":""},{"dropping-particle":"","family":"Liang","given":"Zhitu","non-dropping-particle":"","parse-names":false,"suffix":""},{"dropping-particle":"","family":"Chen","given":"Jingsong","non-dropping-particle":"","parse-names":false,"suffix":""},{"dropping-particle":"","family":"Wu","given":"Yun","non-dropping-particle":"","parse-names":false,"suffix":""},{"dropping-particle":"","family":"Wang","given":"Kai","non-dropping-particle":"","parse-names":false,"suffix":""}],"container-title":"Frontiers in Behavioral Neuroscience","id":"ITEM-1","issued":{"date-parts":[["2015"]]},"title":"Similarities and Differences in Decision-Making Impairments between Autism Spectrum Disorder and Schizophrenia","type":"article-journal","volume":"9"},"uris":["http://www.mendeley.com/documents/?uuid=4d7db021-86b5-49b5-adcb-68b6d992ae7d"]}],"mendeley":{"formattedCitation":"(Zhang &lt;i&gt;et al.&lt;/i&gt;, 2015)","plainTextFormattedCitation":"(Zhang et al., 2015)","previouslyFormattedCitation":"(Zhang &lt;i&gt;et al.&lt;/i&gt;, 2015)"},"properties":{"noteIndex":0},"schema":"https://github.com/citation-style-language/schema/raw/master/csl-citation.json"}</w:instrText>
      </w:r>
      <w:r w:rsidR="00074697" w:rsidRPr="000C37DB">
        <w:rPr>
          <w:rFonts w:ascii="Times New Roman" w:hAnsi="Times New Roman" w:cs="Times New Roman"/>
        </w:rPr>
        <w:fldChar w:fldCharType="separate"/>
      </w:r>
      <w:r w:rsidR="00D572D5" w:rsidRPr="00D572D5">
        <w:rPr>
          <w:rFonts w:ascii="Times New Roman" w:hAnsi="Times New Roman" w:cs="Times New Roman"/>
          <w:noProof/>
        </w:rPr>
        <w:t xml:space="preserve">(Zhang </w:t>
      </w:r>
      <w:r w:rsidR="00D572D5" w:rsidRPr="00D572D5">
        <w:rPr>
          <w:rFonts w:ascii="Times New Roman" w:hAnsi="Times New Roman" w:cs="Times New Roman"/>
          <w:i/>
          <w:noProof/>
        </w:rPr>
        <w:t>et al.</w:t>
      </w:r>
      <w:r w:rsidR="00D572D5" w:rsidRPr="00D572D5">
        <w:rPr>
          <w:rFonts w:ascii="Times New Roman" w:hAnsi="Times New Roman" w:cs="Times New Roman"/>
          <w:noProof/>
        </w:rPr>
        <w:t>, 2015)</w:t>
      </w:r>
      <w:r w:rsidR="00074697" w:rsidRPr="000C37DB">
        <w:rPr>
          <w:rFonts w:ascii="Times New Roman" w:hAnsi="Times New Roman" w:cs="Times New Roman"/>
        </w:rPr>
        <w:fldChar w:fldCharType="end"/>
      </w:r>
      <w:r w:rsidR="00074697" w:rsidRPr="000C37DB">
        <w:rPr>
          <w:rFonts w:ascii="Times New Roman" w:hAnsi="Times New Roman" w:cs="Times New Roman"/>
        </w:rPr>
        <w:t xml:space="preserve"> </w:t>
      </w:r>
      <w:r w:rsidR="00F32476" w:rsidRPr="000C37DB">
        <w:rPr>
          <w:rFonts w:ascii="Times New Roman" w:hAnsi="Times New Roman" w:cs="Times New Roman"/>
        </w:rPr>
        <w:t xml:space="preserve">or </w:t>
      </w:r>
      <w:r w:rsidR="0011161C" w:rsidRPr="000C37DB">
        <w:rPr>
          <w:rFonts w:ascii="Times New Roman" w:hAnsi="Times New Roman" w:cs="Times New Roman"/>
        </w:rPr>
        <w:t>dissocial personality disorder</w:t>
      </w:r>
      <w:r w:rsidR="00627FFA" w:rsidRPr="000C37DB">
        <w:rPr>
          <w:rFonts w:ascii="Times New Roman" w:hAnsi="Times New Roman" w:cs="Times New Roman"/>
        </w:rPr>
        <w:t xml:space="preserve"> </w:t>
      </w:r>
      <w:r w:rsidR="00074697"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{"citationItems":[{"id":"ITEM-1","itemData":{"author":[{"dropping-particle":"","family":"Sedgwick","given":"O. L.","non-dropping-particle":"","parse-names":false,"suffix":""}],"id":"ITEM-1","issued":{"date-parts":[["2016"]]},"publisher":"King's College London","title":"The Contribution of Dissocial Personality Disorder to Cognition, Emotion Processing and Clinical Outcome in Violent Men with Psychosis.","type":"thesis"},"uris":["http://www.mendeley.com/documents/?uuid=7a25aa19-12b4-480e-87e7-180388f838c3"]}],"mendeley":{"formattedCitation":"(Sedgwick, 2016)","plainTextFormattedCitation":"(Sedgwick, 2016)","previouslyFormattedCitation":"(Sedgwick, 2016)"},"properties":{"noteIndex":0},"schema":"https://github.com/citation-style-language/schema/raw/master/csl-citation.json"}</w:instrText>
      </w:r>
      <w:r w:rsidR="00074697" w:rsidRPr="000C37DB">
        <w:rPr>
          <w:rFonts w:ascii="Times New Roman" w:hAnsi="Times New Roman" w:cs="Times New Roman"/>
        </w:rPr>
        <w:fldChar w:fldCharType="separate"/>
      </w:r>
      <w:r w:rsidR="00D572D5" w:rsidRPr="00D572D5">
        <w:rPr>
          <w:rFonts w:ascii="Times New Roman" w:hAnsi="Times New Roman" w:cs="Times New Roman"/>
          <w:noProof/>
        </w:rPr>
        <w:t>(Sedgwick, 2016)</w:t>
      </w:r>
      <w:r w:rsidR="00074697" w:rsidRPr="000C37DB">
        <w:rPr>
          <w:rFonts w:ascii="Times New Roman" w:hAnsi="Times New Roman" w:cs="Times New Roman"/>
        </w:rPr>
        <w:fldChar w:fldCharType="end"/>
      </w:r>
      <w:r w:rsidR="0011161C" w:rsidRPr="000C37DB">
        <w:rPr>
          <w:rFonts w:ascii="Times New Roman" w:hAnsi="Times New Roman" w:cs="Times New Roman"/>
        </w:rPr>
        <w:t xml:space="preserve">. </w:t>
      </w:r>
      <w:r w:rsidR="00F32476" w:rsidRPr="000C37DB">
        <w:rPr>
          <w:rFonts w:ascii="Times New Roman" w:hAnsi="Times New Roman" w:cs="Times New Roman"/>
        </w:rPr>
        <w:t xml:space="preserve">Their performance compared to people with </w:t>
      </w:r>
      <w:r w:rsidR="00E73935" w:rsidRPr="000C37DB">
        <w:rPr>
          <w:rFonts w:ascii="Times New Roman" w:hAnsi="Times New Roman" w:cs="Times New Roman"/>
        </w:rPr>
        <w:t>obsessive-compulsive disorder (</w:t>
      </w:r>
      <w:r w:rsidR="00F32476" w:rsidRPr="000C37DB">
        <w:rPr>
          <w:rFonts w:ascii="Times New Roman" w:hAnsi="Times New Roman" w:cs="Times New Roman"/>
        </w:rPr>
        <w:t>OCD</w:t>
      </w:r>
      <w:r w:rsidR="00E73935" w:rsidRPr="000C37DB">
        <w:rPr>
          <w:rFonts w:ascii="Times New Roman" w:hAnsi="Times New Roman" w:cs="Times New Roman"/>
        </w:rPr>
        <w:t>)</w:t>
      </w:r>
      <w:r w:rsidR="00F32476" w:rsidRPr="000C37DB">
        <w:rPr>
          <w:rFonts w:ascii="Times New Roman" w:hAnsi="Times New Roman" w:cs="Times New Roman"/>
        </w:rPr>
        <w:t xml:space="preserve"> was </w:t>
      </w:r>
      <w:r w:rsidR="00024CD8" w:rsidRPr="000C37DB">
        <w:rPr>
          <w:rFonts w:ascii="Times New Roman" w:hAnsi="Times New Roman" w:cs="Times New Roman"/>
        </w:rPr>
        <w:t xml:space="preserve">non-significantly </w:t>
      </w:r>
      <w:r w:rsidR="005F00E4" w:rsidRPr="000C37DB">
        <w:rPr>
          <w:rFonts w:ascii="Times New Roman" w:hAnsi="Times New Roman" w:cs="Times New Roman"/>
        </w:rPr>
        <w:t>lower</w:t>
      </w:r>
      <w:r w:rsidR="00627FFA" w:rsidRPr="000C37DB">
        <w:rPr>
          <w:rFonts w:ascii="Times New Roman" w:hAnsi="Times New Roman" w:cs="Times New Roman"/>
        </w:rPr>
        <w:t xml:space="preserve"> </w:t>
      </w:r>
      <w:r w:rsidR="00F32476" w:rsidRPr="000C37DB">
        <w:rPr>
          <w:rFonts w:ascii="Times New Roman" w:hAnsi="Times New Roman" w:cs="Times New Roman"/>
        </w:rPr>
        <w:t>in</w:t>
      </w:r>
      <w:r w:rsidRPr="000C37DB">
        <w:rPr>
          <w:rFonts w:ascii="Times New Roman" w:hAnsi="Times New Roman" w:cs="Times New Roman"/>
        </w:rPr>
        <w:t xml:space="preserve"> </w:t>
      </w:r>
      <w:r w:rsidR="00F32476" w:rsidRPr="000C37DB">
        <w:rPr>
          <w:rFonts w:ascii="Times New Roman" w:hAnsi="Times New Roman" w:cs="Times New Roman"/>
        </w:rPr>
        <w:t>one study</w:t>
      </w:r>
      <w:r w:rsidR="00627FFA" w:rsidRPr="000C37DB">
        <w:rPr>
          <w:rFonts w:ascii="Times New Roman" w:hAnsi="Times New Roman" w:cs="Times New Roman"/>
        </w:rPr>
        <w:t xml:space="preserve"> </w:t>
      </w:r>
      <w:r w:rsidR="00074697"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{"citationItems":[{"id":"ITEM-1","itemData":{"DOI":"10.1016/j.schres.2003.08.013","ISBN":"0920-9964","ISSN":"09209964","PMID":"15145473","abstract":"Executive function deficits are seen in both schizophrenia and obsessive-compulsive disorder (OCD), but research suggests that dorsolateral prefrontal (DLPF) dysfunction is associated with schizophrenia and orbitofrontal (OBF) dysfunction is associated with OCD. As part of a comprehensive europsychological assessment, the Bechara Gambling Task (BGT) was used to assess OBF function and the Wisconsin Card Sorting Test (WCST) was used to assess DLPF function among three groups: 26 individuals with schizophrenia/schizoaffective disorder with obsessive-compulsive symptoms (SCZ+), 28 individuals with schizophrenia/schizoaffective disorder without obsessive-compulsive symptoms (SCZ-), and, 11 individuals with OCD. It was predicted that the SCZ+ group and the OCD group would show impairments in OBF function, as compared to the SCZ- group, and that the SCZ+ and SCZ- groups would show impairments in DLPF function, as compared to the OCD group. It was also predicted that the SCZ+ group would perform more poorly than the SCZ- and OCD groups in a number of other cognitive domains. Contrary to expectation, no divergence between groups was seen on tests of executive function. Instead, there was a statistical trend for the SCZ+ and SCZ- groups, when combined, to perform worse than individuals with OCD on the measure of OBF. Although not significant at the designated alpha level, the profile results showed that the SCZ+ group performed slightly below the OCD and SCZ- groups across nearly all neuropsychological domains. ?? 2003 Elsevier B.V. All rights reserved.","author":[{"dropping-particle":"","family":"Whitney","given":"Kriscinda A.","non-dropping-particle":"","parse-names":false,"suffix":""},{"dropping-particle":"","family":"Fastenau","given":"Philip S.","non-dropping-particle":"","parse-names":false,"suffix":""},{"dropping-particle":"","family":"Evans","given":"Jovier D.","non-dropping-particle":"","parse-names":false,"suffix":""},{"dropping-particle":"","family":"Lysaker","given":"Paul H.","non-dropping-particle":"","parse-names":false,"suffix":""}],"container-title":"Schizophrenia Research","id":"ITEM-1","issue":"1","issued":{"date-parts":[["2004"]]},"page":"75-83","title":"Comparative neuropsychological function in obsessive-compulsive disorder and schizophrenia with and without obsessive-compulsive symptoms","type":"article-journal","volume":"69"},"uris":["http://www.mendeley.com/documents/?uuid=426510c8-1ec5-4d1e-9ae4-11312085a852"]}],"mendeley":{"formattedCitation":"(Whitney &lt;i&gt;et al.&lt;/i&gt;, 2004)","plainTextFormattedCitation":"(Whitney et al., 2004)","previouslyFormattedCitation":"(Whitney &lt;i&gt;et al.&lt;/i&gt;, 2004)"},"properties":{"noteIndex":0},"schema":"https://github.com/citation-style-language/schema/raw/master/csl-citation.json"}</w:instrText>
      </w:r>
      <w:r w:rsidR="00074697" w:rsidRPr="000C37DB">
        <w:rPr>
          <w:rFonts w:ascii="Times New Roman" w:hAnsi="Times New Roman" w:cs="Times New Roman"/>
        </w:rPr>
        <w:fldChar w:fldCharType="separate"/>
      </w:r>
      <w:r w:rsidR="00D572D5" w:rsidRPr="00D572D5">
        <w:rPr>
          <w:rFonts w:ascii="Times New Roman" w:hAnsi="Times New Roman" w:cs="Times New Roman"/>
          <w:noProof/>
        </w:rPr>
        <w:t xml:space="preserve">(Whitney </w:t>
      </w:r>
      <w:r w:rsidR="00D572D5" w:rsidRPr="00D572D5">
        <w:rPr>
          <w:rFonts w:ascii="Times New Roman" w:hAnsi="Times New Roman" w:cs="Times New Roman"/>
          <w:i/>
          <w:noProof/>
        </w:rPr>
        <w:t>et al.</w:t>
      </w:r>
      <w:r w:rsidR="00D572D5" w:rsidRPr="00D572D5">
        <w:rPr>
          <w:rFonts w:ascii="Times New Roman" w:hAnsi="Times New Roman" w:cs="Times New Roman"/>
          <w:noProof/>
        </w:rPr>
        <w:t>, 2004)</w:t>
      </w:r>
      <w:r w:rsidR="00074697" w:rsidRPr="000C37DB">
        <w:rPr>
          <w:rFonts w:ascii="Times New Roman" w:hAnsi="Times New Roman" w:cs="Times New Roman"/>
        </w:rPr>
        <w:fldChar w:fldCharType="end"/>
      </w:r>
      <w:r w:rsidR="00627FFA" w:rsidRPr="000C37DB">
        <w:rPr>
          <w:rFonts w:ascii="Times New Roman" w:hAnsi="Times New Roman" w:cs="Times New Roman"/>
        </w:rPr>
        <w:t>,</w:t>
      </w:r>
      <w:r w:rsidR="005F00E4" w:rsidRPr="000C37DB">
        <w:rPr>
          <w:rFonts w:ascii="Times New Roman" w:hAnsi="Times New Roman" w:cs="Times New Roman"/>
        </w:rPr>
        <w:t xml:space="preserve"> </w:t>
      </w:r>
      <w:r w:rsidR="00433BFB" w:rsidRPr="000C37DB">
        <w:rPr>
          <w:rFonts w:ascii="Times New Roman" w:hAnsi="Times New Roman" w:cs="Times New Roman"/>
        </w:rPr>
        <w:t>but</w:t>
      </w:r>
      <w:r w:rsidR="005F00E4" w:rsidRPr="000C37DB">
        <w:rPr>
          <w:rFonts w:ascii="Times New Roman" w:hAnsi="Times New Roman" w:cs="Times New Roman"/>
        </w:rPr>
        <w:t xml:space="preserve"> </w:t>
      </w:r>
      <w:r w:rsidR="00024CD8" w:rsidRPr="000C37DB">
        <w:rPr>
          <w:rFonts w:ascii="Times New Roman" w:hAnsi="Times New Roman" w:cs="Times New Roman"/>
        </w:rPr>
        <w:t xml:space="preserve">significantly </w:t>
      </w:r>
      <w:r w:rsidRPr="000C37DB">
        <w:rPr>
          <w:rFonts w:ascii="Times New Roman" w:hAnsi="Times New Roman" w:cs="Times New Roman"/>
        </w:rPr>
        <w:t>better in</w:t>
      </w:r>
      <w:r w:rsidR="005F00E4" w:rsidRPr="000C37DB">
        <w:rPr>
          <w:rFonts w:ascii="Times New Roman" w:hAnsi="Times New Roman" w:cs="Times New Roman"/>
        </w:rPr>
        <w:t xml:space="preserve"> another</w:t>
      </w:r>
      <w:r w:rsidR="00627FFA" w:rsidRPr="000C37DB">
        <w:rPr>
          <w:rFonts w:ascii="Times New Roman" w:hAnsi="Times New Roman" w:cs="Times New Roman"/>
        </w:rPr>
        <w:t xml:space="preserve"> </w:t>
      </w:r>
      <w:r w:rsidR="00074697"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{"citationItems":[{"id":"ITEM-1","itemData":{"DOI":"10.1016/S0006-3223(02)01814-0","ISBN":"0006-3223 (Print)\\n0006-3223 (Linking)","ISSN":"00063223","PMID":"12915288","abstract":"Background: Several lines of research suggest that prefrontal cortex dysfunctions observed in obsessive compulsive disorder (OCD) and schizophrenia (SKZ) are linked to two partially independent neuroanatomic systems: the ventromedial prefrontal cortex and the dorsolateral prefrontal cortex, with different neuroanatomic connections, including the striatum. The primary aim of this study was to test this hypothesis using a double dissociation study of neuropsychological tasks performance of the dorsolateral prefrontal cortex and ventromedial prefrontal cortex. Methods: We administered the Wisconsin Card Sorting Test, the Gambling Task, and the four-disk version of the Tower of Hanoi to 110 SKZ and 67 OCD patients and 56 control subjects. Results: A clear double dissociation of Wisconsin Card Sorting Test and Gambling Task performances was found, with SKZ patients performing the Wisconsin Card Sorting test significantly worse than OCD patients and control subjects and OCD patients performing the Gambling Task significantly worse than SKZ and control subjects. Both SKZ and OCD patients performed the Tower of Hanoi significantly worse than control subjects. Conclusions: Results from our double dissociation study confirm the hypothesis of involvement of different frontal lobe subsystems within basal-corticofrontal circuits function in SKZ and OCD. © 2003 Society of Biological Psychiatry.","author":[{"dropping-particle":"","family":"Cavallaro","given":"Roberto","non-dropping-particle":"","parse-names":false,"suffix":""},{"dropping-particle":"","family":"Cavedini","given":"Paolo","non-dropping-particle":"","parse-names":false,"suffix":""},{"dropping-particle":"","family":"Mistretta","given":"Pietro","non-dropping-particle":"","parse-names":false,"suffix":""},{"dropping-particle":"","family":"Bassi","given":"Tommaso","non-dropping-particle":"","parse-names":false,"suffix":""},{"dropping-particle":"","family":"Angelone","given":"Sara Monica","non-dropping-particle":"","parse-names":false,"suffix":""},{"dropping-particle":"","family":"Ubbiali","given":"Alessandro","non-dropping-particle":"","parse-names":false,"suffix":""},{"dropping-particle":"","family":"Bellodi","given":"Laura","non-dropping-particle":"","parse-names":false,"suffix":""}],"container-title":"Biological Psychiatry","id":"ITEM-1","issue":"4","issued":{"date-parts":[["2003"]]},"page":"437-443","title":"Basal-corticofrontal circuits in schizophrenia and obsessive-compulsive disorder: A controlled, double dissociation study","type":"article-journal","volume":"54"},"uris":["http://www.mendeley.com/documents/?uuid=2468f701-23e8-4097-a686-b27e661db98c"]}],"mendeley":{"formattedCitation":"(Cavallaro &lt;i&gt;et al.&lt;/i&gt;, 2003)","plainTextFormattedCitation":"(Cavallaro et al., 2003)","previouslyFormattedCitation":"(Cavallaro &lt;i&gt;et al.&lt;/i&gt;, 2003)"},"properties":{"noteIndex":0},"schema":"https://github.com/citation-style-language/schema/raw/master/csl-citation.json"}</w:instrText>
      </w:r>
      <w:r w:rsidR="00074697" w:rsidRPr="000C37DB">
        <w:rPr>
          <w:rFonts w:ascii="Times New Roman" w:hAnsi="Times New Roman" w:cs="Times New Roman"/>
        </w:rPr>
        <w:fldChar w:fldCharType="separate"/>
      </w:r>
      <w:r w:rsidR="00D572D5" w:rsidRPr="00D572D5">
        <w:rPr>
          <w:rFonts w:ascii="Times New Roman" w:hAnsi="Times New Roman" w:cs="Times New Roman"/>
          <w:noProof/>
        </w:rPr>
        <w:t xml:space="preserve">(Cavallaro </w:t>
      </w:r>
      <w:r w:rsidR="00D572D5" w:rsidRPr="00D572D5">
        <w:rPr>
          <w:rFonts w:ascii="Times New Roman" w:hAnsi="Times New Roman" w:cs="Times New Roman"/>
          <w:i/>
          <w:noProof/>
        </w:rPr>
        <w:t>et al.</w:t>
      </w:r>
      <w:r w:rsidR="00D572D5" w:rsidRPr="00D572D5">
        <w:rPr>
          <w:rFonts w:ascii="Times New Roman" w:hAnsi="Times New Roman" w:cs="Times New Roman"/>
          <w:noProof/>
        </w:rPr>
        <w:t>, 2003)</w:t>
      </w:r>
      <w:r w:rsidR="00074697" w:rsidRPr="000C37DB">
        <w:rPr>
          <w:rFonts w:ascii="Times New Roman" w:hAnsi="Times New Roman" w:cs="Times New Roman"/>
        </w:rPr>
        <w:fldChar w:fldCharType="end"/>
      </w:r>
      <w:r w:rsidR="00627FFA" w:rsidRPr="000C37DB">
        <w:rPr>
          <w:rFonts w:ascii="Times New Roman" w:hAnsi="Times New Roman" w:cs="Times New Roman"/>
        </w:rPr>
        <w:t xml:space="preserve">. </w:t>
      </w:r>
    </w:p>
    <w:p w:rsidR="003B1403" w:rsidRPr="000C37DB" w:rsidRDefault="003B1403" w:rsidP="000C37DB">
      <w:pPr>
        <w:spacing w:after="0" w:line="240" w:lineRule="auto"/>
        <w:jc w:val="both"/>
        <w:rPr>
          <w:rFonts w:ascii="Times New Roman" w:hAnsi="Times New Roman" w:cs="Times New Roman"/>
          <w:i/>
          <w:szCs w:val="20"/>
        </w:rPr>
      </w:pPr>
    </w:p>
    <w:p w:rsidR="003B1403" w:rsidRPr="000C37DB" w:rsidRDefault="003B1403" w:rsidP="000C37DB">
      <w:pPr>
        <w:spacing w:after="0" w:line="240" w:lineRule="auto"/>
        <w:jc w:val="both"/>
        <w:rPr>
          <w:rFonts w:ascii="Times New Roman" w:hAnsi="Times New Roman" w:cs="Times New Roman"/>
          <w:i/>
          <w:szCs w:val="20"/>
        </w:rPr>
      </w:pPr>
      <w:r w:rsidRPr="000C37DB">
        <w:rPr>
          <w:rFonts w:ascii="Times New Roman" w:hAnsi="Times New Roman" w:cs="Times New Roman"/>
          <w:i/>
          <w:szCs w:val="20"/>
        </w:rPr>
        <w:t>Expectancy-valence model parameters</w:t>
      </w:r>
    </w:p>
    <w:p w:rsidR="003B1403" w:rsidRPr="000C37DB" w:rsidRDefault="003B1403" w:rsidP="000C37DB">
      <w:pPr>
        <w:spacing w:after="0" w:line="240" w:lineRule="auto"/>
        <w:jc w:val="both"/>
        <w:rPr>
          <w:rFonts w:ascii="Times New Roman" w:hAnsi="Times New Roman" w:cs="Times New Roman"/>
        </w:rPr>
      </w:pPr>
      <w:r w:rsidRPr="000C37DB">
        <w:rPr>
          <w:rFonts w:ascii="Times New Roman" w:hAnsi="Times New Roman" w:cs="Times New Roman"/>
        </w:rPr>
        <w:t>Six studies reported EV parameter</w:t>
      </w:r>
      <w:r w:rsidR="009A2DE9" w:rsidRPr="000C37DB">
        <w:rPr>
          <w:rFonts w:ascii="Times New Roman" w:hAnsi="Times New Roman" w:cs="Times New Roman"/>
        </w:rPr>
        <w:t xml:space="preserve"> data</w:t>
      </w:r>
      <w:r w:rsidRPr="000C37DB">
        <w:rPr>
          <w:rFonts w:ascii="Times New Roman" w:hAnsi="Times New Roman" w:cs="Times New Roman"/>
        </w:rPr>
        <w:t xml:space="preserve">. Participants with psychosis were significantly more likely </w:t>
      </w:r>
      <w:r w:rsidR="009A2DE9" w:rsidRPr="000C37DB">
        <w:rPr>
          <w:rFonts w:ascii="Times New Roman" w:hAnsi="Times New Roman" w:cs="Times New Roman"/>
        </w:rPr>
        <w:t xml:space="preserve">than healthy individuals </w:t>
      </w:r>
      <w:r w:rsidRPr="000C37DB">
        <w:rPr>
          <w:rFonts w:ascii="Times New Roman" w:hAnsi="Times New Roman" w:cs="Times New Roman"/>
        </w:rPr>
        <w:t xml:space="preserve">to value rewards </w:t>
      </w:r>
      <w:r w:rsidR="00D460EC" w:rsidRPr="000C37DB">
        <w:rPr>
          <w:rFonts w:ascii="Times New Roman" w:hAnsi="Times New Roman" w:cs="Times New Roman"/>
        </w:rPr>
        <w:t>over losses</w:t>
      </w:r>
      <w:r w:rsidRPr="000C37DB">
        <w:rPr>
          <w:rFonts w:ascii="Times New Roman" w:hAnsi="Times New Roman" w:cs="Times New Roman"/>
        </w:rPr>
        <w:t xml:space="preserve"> (k=6, N=516, g=0.38, 95% CI 0.05, 0.70, I</w:t>
      </w:r>
      <w:r w:rsidRPr="000C37DB">
        <w:rPr>
          <w:rFonts w:ascii="Times New Roman" w:hAnsi="Times New Roman" w:cs="Times New Roman"/>
          <w:vertAlign w:val="superscript"/>
        </w:rPr>
        <w:t>2</w:t>
      </w:r>
      <w:r w:rsidRPr="000C37DB">
        <w:rPr>
          <w:rFonts w:ascii="Times New Roman" w:hAnsi="Times New Roman" w:cs="Times New Roman"/>
        </w:rPr>
        <w:t xml:space="preserve"> 64%). There was trend-level evidence that they </w:t>
      </w:r>
      <w:r w:rsidR="00ED5198" w:rsidRPr="000C37DB">
        <w:rPr>
          <w:rFonts w:ascii="Times New Roman" w:hAnsi="Times New Roman" w:cs="Times New Roman"/>
        </w:rPr>
        <w:t xml:space="preserve">were more likely to </w:t>
      </w:r>
      <w:r w:rsidRPr="000C37DB">
        <w:rPr>
          <w:rFonts w:ascii="Times New Roman" w:hAnsi="Times New Roman" w:cs="Times New Roman"/>
        </w:rPr>
        <w:t>bas</w:t>
      </w:r>
      <w:r w:rsidR="00C149BC" w:rsidRPr="000C37DB">
        <w:rPr>
          <w:rFonts w:ascii="Times New Roman" w:hAnsi="Times New Roman" w:cs="Times New Roman"/>
        </w:rPr>
        <w:t>e</w:t>
      </w:r>
      <w:r w:rsidRPr="000C37DB">
        <w:rPr>
          <w:rFonts w:ascii="Times New Roman" w:hAnsi="Times New Roman" w:cs="Times New Roman"/>
        </w:rPr>
        <w:t xml:space="preserve"> decisions on recent </w:t>
      </w:r>
      <w:r w:rsidR="00ED5198" w:rsidRPr="000C37DB">
        <w:rPr>
          <w:rFonts w:ascii="Times New Roman" w:hAnsi="Times New Roman" w:cs="Times New Roman"/>
        </w:rPr>
        <w:t xml:space="preserve">rather than past </w:t>
      </w:r>
      <w:r w:rsidRPr="000C37DB">
        <w:rPr>
          <w:rFonts w:ascii="Times New Roman" w:hAnsi="Times New Roman" w:cs="Times New Roman"/>
        </w:rPr>
        <w:t>outcomes</w:t>
      </w:r>
      <w:r w:rsidR="00C149BC" w:rsidRPr="000C37DB">
        <w:rPr>
          <w:rFonts w:ascii="Times New Roman" w:hAnsi="Times New Roman" w:cs="Times New Roman"/>
        </w:rPr>
        <w:t xml:space="preserve"> (k=6, N=516, g=0.30, 95% CI -0.04, 0.65, I</w:t>
      </w:r>
      <w:r w:rsidR="00C149BC" w:rsidRPr="000C37DB">
        <w:rPr>
          <w:rFonts w:ascii="Times New Roman" w:hAnsi="Times New Roman" w:cs="Times New Roman"/>
          <w:vertAlign w:val="superscript"/>
        </w:rPr>
        <w:t>2</w:t>
      </w:r>
      <w:r w:rsidR="00C149BC" w:rsidRPr="000C37DB">
        <w:rPr>
          <w:rFonts w:ascii="Times New Roman" w:hAnsi="Times New Roman" w:cs="Times New Roman"/>
        </w:rPr>
        <w:t xml:space="preserve"> 68%) </w:t>
      </w:r>
      <w:r w:rsidR="00D460EC" w:rsidRPr="000C37DB">
        <w:rPr>
          <w:rFonts w:ascii="Times New Roman" w:hAnsi="Times New Roman" w:cs="Times New Roman"/>
        </w:rPr>
        <w:t>but</w:t>
      </w:r>
      <w:r w:rsidR="00C149BC" w:rsidRPr="000C37DB">
        <w:rPr>
          <w:rFonts w:ascii="Times New Roman" w:hAnsi="Times New Roman" w:cs="Times New Roman"/>
        </w:rPr>
        <w:t xml:space="preserve"> no evidence that they responded more erratically (k=6, N=516, g=-0.19, 95% CI -0.57, 0.19, I</w:t>
      </w:r>
      <w:r w:rsidR="00C149BC" w:rsidRPr="000C37DB">
        <w:rPr>
          <w:rFonts w:ascii="Times New Roman" w:hAnsi="Times New Roman" w:cs="Times New Roman"/>
          <w:vertAlign w:val="superscript"/>
        </w:rPr>
        <w:t>2</w:t>
      </w:r>
      <w:r w:rsidR="00C149BC" w:rsidRPr="000C37DB">
        <w:rPr>
          <w:rFonts w:ascii="Times New Roman" w:hAnsi="Times New Roman" w:cs="Times New Roman"/>
        </w:rPr>
        <w:t xml:space="preserve"> 74%).</w:t>
      </w:r>
      <w:r w:rsidRPr="000C37DB">
        <w:rPr>
          <w:rFonts w:ascii="Times New Roman" w:hAnsi="Times New Roman" w:cs="Times New Roman"/>
        </w:rPr>
        <w:t xml:space="preserve"> </w:t>
      </w:r>
      <w:r w:rsidR="00C86C7E" w:rsidRPr="000C37DB">
        <w:rPr>
          <w:rFonts w:ascii="Times New Roman" w:hAnsi="Times New Roman" w:cs="Times New Roman"/>
        </w:rPr>
        <w:t>All estimates were very low quality.</w:t>
      </w:r>
    </w:p>
    <w:p w:rsidR="00627FFA" w:rsidRPr="000C37DB" w:rsidRDefault="00627FFA" w:rsidP="000C37DB">
      <w:pPr>
        <w:spacing w:after="0" w:line="240" w:lineRule="auto"/>
        <w:rPr>
          <w:rFonts w:ascii="Times New Roman" w:hAnsi="Times New Roman" w:cs="Times New Roman"/>
          <w:i/>
        </w:rPr>
      </w:pPr>
    </w:p>
    <w:p w:rsidR="00B06D13" w:rsidRPr="000C37DB" w:rsidRDefault="00B06D13" w:rsidP="000C37DB">
      <w:pPr>
        <w:spacing w:after="0" w:line="240" w:lineRule="auto"/>
        <w:jc w:val="both"/>
        <w:rPr>
          <w:rFonts w:ascii="Times New Roman" w:hAnsi="Times New Roman" w:cs="Times New Roman"/>
          <w:i/>
          <w:szCs w:val="20"/>
        </w:rPr>
      </w:pPr>
      <w:r w:rsidRPr="000C37DB">
        <w:rPr>
          <w:rFonts w:ascii="Times New Roman" w:hAnsi="Times New Roman" w:cs="Times New Roman"/>
          <w:i/>
          <w:szCs w:val="20"/>
        </w:rPr>
        <w:t>Task type &amp; outcome</w:t>
      </w:r>
    </w:p>
    <w:p w:rsidR="00B06D13" w:rsidRPr="000C37DB" w:rsidRDefault="00B06D13" w:rsidP="000C37DB">
      <w:pPr>
        <w:spacing w:after="0" w:line="240" w:lineRule="auto"/>
        <w:jc w:val="both"/>
        <w:rPr>
          <w:rFonts w:ascii="Times New Roman" w:hAnsi="Times New Roman" w:cs="Times New Roman"/>
          <w:szCs w:val="20"/>
        </w:rPr>
      </w:pPr>
      <w:r w:rsidRPr="000C37DB">
        <w:rPr>
          <w:rFonts w:ascii="Times New Roman" w:hAnsi="Times New Roman" w:cs="Times New Roman"/>
          <w:szCs w:val="20"/>
        </w:rPr>
        <w:t>Decision-making performance did not differ according to wheth</w:t>
      </w:r>
      <w:r w:rsidR="00F32476" w:rsidRPr="000C37DB">
        <w:rPr>
          <w:rFonts w:ascii="Times New Roman" w:hAnsi="Times New Roman" w:cs="Times New Roman"/>
          <w:szCs w:val="20"/>
        </w:rPr>
        <w:t>er the IGT or CGT was us</w:t>
      </w:r>
      <w:r w:rsidR="00B440B3" w:rsidRPr="000C37DB">
        <w:rPr>
          <w:rFonts w:ascii="Times New Roman" w:hAnsi="Times New Roman" w:cs="Times New Roman"/>
          <w:szCs w:val="20"/>
        </w:rPr>
        <w:t>ed (k=47, Q=0.00, p=0.999</w:t>
      </w:r>
      <w:r w:rsidRPr="000C37DB">
        <w:rPr>
          <w:rFonts w:ascii="Times New Roman" w:hAnsi="Times New Roman" w:cs="Times New Roman"/>
          <w:szCs w:val="20"/>
        </w:rPr>
        <w:t>, R2=0</w:t>
      </w:r>
      <w:r w:rsidR="008F058B" w:rsidRPr="000C37DB">
        <w:rPr>
          <w:rFonts w:ascii="Times New Roman" w:hAnsi="Times New Roman" w:cs="Times New Roman"/>
          <w:szCs w:val="20"/>
        </w:rPr>
        <w:t>%</w:t>
      </w:r>
      <w:r w:rsidR="00AC2648" w:rsidRPr="000C37DB">
        <w:rPr>
          <w:rFonts w:ascii="Times New Roman" w:hAnsi="Times New Roman" w:cs="Times New Roman"/>
          <w:szCs w:val="20"/>
        </w:rPr>
        <w:t>; moderate</w:t>
      </w:r>
      <w:r w:rsidR="00403341" w:rsidRPr="000C37DB">
        <w:rPr>
          <w:rFonts w:ascii="Times New Roman" w:hAnsi="Times New Roman" w:cs="Times New Roman"/>
          <w:szCs w:val="20"/>
        </w:rPr>
        <w:t>), however</w:t>
      </w:r>
      <w:r w:rsidR="00400194" w:rsidRPr="000C37DB">
        <w:rPr>
          <w:rFonts w:ascii="Times New Roman" w:hAnsi="Times New Roman" w:cs="Times New Roman"/>
          <w:szCs w:val="20"/>
        </w:rPr>
        <w:t xml:space="preserve"> it</w:t>
      </w:r>
      <w:r w:rsidR="00403341" w:rsidRPr="000C37DB">
        <w:rPr>
          <w:rFonts w:ascii="Times New Roman" w:hAnsi="Times New Roman" w:cs="Times New Roman"/>
          <w:szCs w:val="20"/>
        </w:rPr>
        <w:t xml:space="preserve"> </w:t>
      </w:r>
      <w:r w:rsidR="00D460EC" w:rsidRPr="000C37DB">
        <w:rPr>
          <w:rFonts w:ascii="Times New Roman" w:hAnsi="Times New Roman" w:cs="Times New Roman"/>
          <w:szCs w:val="20"/>
        </w:rPr>
        <w:t>did vary according to</w:t>
      </w:r>
      <w:r w:rsidR="00403341" w:rsidRPr="000C37DB">
        <w:rPr>
          <w:rFonts w:ascii="Times New Roman" w:hAnsi="Times New Roman" w:cs="Times New Roman"/>
          <w:szCs w:val="20"/>
        </w:rPr>
        <w:t xml:space="preserve"> </w:t>
      </w:r>
      <w:r w:rsidR="00286154" w:rsidRPr="000C37DB">
        <w:rPr>
          <w:rFonts w:ascii="Times New Roman" w:hAnsi="Times New Roman" w:cs="Times New Roman"/>
          <w:szCs w:val="20"/>
        </w:rPr>
        <w:t xml:space="preserve">the </w:t>
      </w:r>
      <w:r w:rsidR="00403341" w:rsidRPr="000C37DB">
        <w:rPr>
          <w:rFonts w:ascii="Times New Roman" w:hAnsi="Times New Roman" w:cs="Times New Roman"/>
          <w:szCs w:val="20"/>
        </w:rPr>
        <w:t xml:space="preserve">type of data </w:t>
      </w:r>
      <w:r w:rsidR="008F3639" w:rsidRPr="000C37DB">
        <w:rPr>
          <w:rFonts w:ascii="Times New Roman" w:hAnsi="Times New Roman" w:cs="Times New Roman"/>
          <w:szCs w:val="20"/>
        </w:rPr>
        <w:t>selected</w:t>
      </w:r>
      <w:r w:rsidRPr="000C37DB">
        <w:rPr>
          <w:rFonts w:ascii="Times New Roman" w:hAnsi="Times New Roman" w:cs="Times New Roman"/>
          <w:szCs w:val="20"/>
        </w:rPr>
        <w:t xml:space="preserve"> (</w:t>
      </w:r>
      <w:r w:rsidR="00B440B3" w:rsidRPr="000C37DB">
        <w:rPr>
          <w:rFonts w:ascii="Times New Roman" w:hAnsi="Times New Roman" w:cs="Times New Roman"/>
          <w:szCs w:val="20"/>
        </w:rPr>
        <w:t>k=47</w:t>
      </w:r>
      <w:r w:rsidR="00D75997" w:rsidRPr="000C37DB">
        <w:rPr>
          <w:rFonts w:ascii="Times New Roman" w:hAnsi="Times New Roman" w:cs="Times New Roman"/>
          <w:szCs w:val="20"/>
        </w:rPr>
        <w:t xml:space="preserve">, </w:t>
      </w:r>
      <w:r w:rsidR="00B440B3" w:rsidRPr="000C37DB">
        <w:rPr>
          <w:rFonts w:ascii="Times New Roman" w:hAnsi="Times New Roman" w:cs="Times New Roman"/>
          <w:szCs w:val="20"/>
        </w:rPr>
        <w:t>Q=20.8</w:t>
      </w:r>
      <w:r w:rsidR="00F32476" w:rsidRPr="000C37DB">
        <w:rPr>
          <w:rFonts w:ascii="Times New Roman" w:hAnsi="Times New Roman" w:cs="Times New Roman"/>
          <w:szCs w:val="20"/>
        </w:rPr>
        <w:t>6, p&lt;0</w:t>
      </w:r>
      <w:r w:rsidR="00B440B3" w:rsidRPr="000C37DB">
        <w:rPr>
          <w:rFonts w:ascii="Times New Roman" w:hAnsi="Times New Roman" w:cs="Times New Roman"/>
          <w:szCs w:val="20"/>
        </w:rPr>
        <w:t>.001, R2=77</w:t>
      </w:r>
      <w:r w:rsidRPr="000C37DB">
        <w:rPr>
          <w:rFonts w:ascii="Times New Roman" w:hAnsi="Times New Roman" w:cs="Times New Roman"/>
          <w:szCs w:val="20"/>
        </w:rPr>
        <w:t>%</w:t>
      </w:r>
      <w:r w:rsidR="00AC2648" w:rsidRPr="000C37DB">
        <w:rPr>
          <w:rFonts w:ascii="Times New Roman" w:hAnsi="Times New Roman" w:cs="Times New Roman"/>
          <w:szCs w:val="20"/>
        </w:rPr>
        <w:t xml:space="preserve">; </w:t>
      </w:r>
      <w:r w:rsidR="001B0C5F" w:rsidRPr="000C37DB">
        <w:rPr>
          <w:rFonts w:ascii="Times New Roman" w:hAnsi="Times New Roman" w:cs="Times New Roman"/>
          <w:szCs w:val="20"/>
        </w:rPr>
        <w:t>high</w:t>
      </w:r>
      <w:r w:rsidRPr="000C37DB">
        <w:rPr>
          <w:rFonts w:ascii="Times New Roman" w:hAnsi="Times New Roman" w:cs="Times New Roman"/>
          <w:szCs w:val="20"/>
        </w:rPr>
        <w:t>)</w:t>
      </w:r>
      <w:r w:rsidR="00CD431F" w:rsidRPr="000C37DB">
        <w:rPr>
          <w:rFonts w:ascii="Times New Roman" w:hAnsi="Times New Roman" w:cs="Times New Roman"/>
          <w:szCs w:val="20"/>
        </w:rPr>
        <w:t xml:space="preserve">. </w:t>
      </w:r>
      <w:r w:rsidR="003C38AC" w:rsidRPr="000C37DB">
        <w:rPr>
          <w:rFonts w:ascii="Times New Roman" w:hAnsi="Times New Roman" w:cs="Times New Roman"/>
          <w:szCs w:val="20"/>
        </w:rPr>
        <w:t>U</w:t>
      </w:r>
      <w:r w:rsidR="00400194" w:rsidRPr="000C37DB">
        <w:rPr>
          <w:rFonts w:ascii="Times New Roman" w:hAnsi="Times New Roman" w:cs="Times New Roman"/>
          <w:szCs w:val="20"/>
        </w:rPr>
        <w:t>se</w:t>
      </w:r>
      <w:r w:rsidR="003C38AC" w:rsidRPr="000C37DB">
        <w:rPr>
          <w:rFonts w:ascii="Times New Roman" w:hAnsi="Times New Roman" w:cs="Times New Roman"/>
          <w:szCs w:val="20"/>
        </w:rPr>
        <w:t xml:space="preserve"> of</w:t>
      </w:r>
      <w:r w:rsidR="00400194" w:rsidRPr="000C37DB">
        <w:rPr>
          <w:rFonts w:ascii="Times New Roman" w:hAnsi="Times New Roman" w:cs="Times New Roman"/>
          <w:szCs w:val="20"/>
        </w:rPr>
        <w:t xml:space="preserve"> </w:t>
      </w:r>
      <w:r w:rsidR="00CD431F" w:rsidRPr="000C37DB">
        <w:rPr>
          <w:rFonts w:ascii="Times New Roman" w:hAnsi="Times New Roman" w:cs="Times New Roman"/>
          <w:szCs w:val="20"/>
        </w:rPr>
        <w:t>block 3-</w:t>
      </w:r>
      <w:r w:rsidR="00400194" w:rsidRPr="000C37DB">
        <w:rPr>
          <w:rFonts w:ascii="Times New Roman" w:hAnsi="Times New Roman" w:cs="Times New Roman"/>
          <w:szCs w:val="20"/>
        </w:rPr>
        <w:t>5 or block 1-5 data</w:t>
      </w:r>
      <w:r w:rsidR="00D424FD" w:rsidRPr="000C37DB">
        <w:rPr>
          <w:rFonts w:ascii="Times New Roman" w:hAnsi="Times New Roman" w:cs="Times New Roman"/>
          <w:szCs w:val="20"/>
        </w:rPr>
        <w:t xml:space="preserve"> did not affect estimates</w:t>
      </w:r>
      <w:r w:rsidR="00CD431F" w:rsidRPr="000C37DB">
        <w:rPr>
          <w:rFonts w:ascii="Times New Roman" w:hAnsi="Times New Roman" w:cs="Times New Roman"/>
          <w:szCs w:val="20"/>
        </w:rPr>
        <w:t>, but net</w:t>
      </w:r>
      <w:r w:rsidR="00412921" w:rsidRPr="000C37DB">
        <w:rPr>
          <w:rFonts w:ascii="Times New Roman" w:hAnsi="Times New Roman" w:cs="Times New Roman"/>
          <w:szCs w:val="20"/>
        </w:rPr>
        <w:t>-derived</w:t>
      </w:r>
      <w:r w:rsidR="00CD431F" w:rsidRPr="000C37DB">
        <w:rPr>
          <w:rFonts w:ascii="Times New Roman" w:hAnsi="Times New Roman" w:cs="Times New Roman"/>
          <w:szCs w:val="20"/>
        </w:rPr>
        <w:t xml:space="preserve"> </w:t>
      </w:r>
      <w:r w:rsidR="00D424FD" w:rsidRPr="000C37DB">
        <w:rPr>
          <w:rFonts w:ascii="Times New Roman" w:hAnsi="Times New Roman" w:cs="Times New Roman"/>
          <w:szCs w:val="20"/>
        </w:rPr>
        <w:t>estimates</w:t>
      </w:r>
      <w:r w:rsidR="00F32476" w:rsidRPr="000C37DB">
        <w:rPr>
          <w:rFonts w:ascii="Times New Roman" w:hAnsi="Times New Roman" w:cs="Times New Roman"/>
          <w:szCs w:val="20"/>
        </w:rPr>
        <w:t xml:space="preserve"> appeared to be</w:t>
      </w:r>
      <w:r w:rsidR="00412921" w:rsidRPr="000C37DB">
        <w:rPr>
          <w:rFonts w:ascii="Times New Roman" w:hAnsi="Times New Roman" w:cs="Times New Roman"/>
          <w:szCs w:val="20"/>
        </w:rPr>
        <w:t xml:space="preserve"> </w:t>
      </w:r>
      <w:r w:rsidR="00404C45" w:rsidRPr="000C37DB">
        <w:rPr>
          <w:rFonts w:ascii="Times New Roman" w:hAnsi="Times New Roman" w:cs="Times New Roman"/>
          <w:szCs w:val="20"/>
        </w:rPr>
        <w:t xml:space="preserve">significantly </w:t>
      </w:r>
      <w:r w:rsidR="00412921" w:rsidRPr="000C37DB">
        <w:rPr>
          <w:rFonts w:ascii="Times New Roman" w:hAnsi="Times New Roman" w:cs="Times New Roman"/>
          <w:szCs w:val="20"/>
        </w:rPr>
        <w:t xml:space="preserve">larger </w:t>
      </w:r>
      <w:r w:rsidR="00CD431F" w:rsidRPr="000C37DB">
        <w:rPr>
          <w:rFonts w:ascii="Times New Roman" w:hAnsi="Times New Roman" w:cs="Times New Roman"/>
          <w:szCs w:val="20"/>
        </w:rPr>
        <w:t>than non-net</w:t>
      </w:r>
      <w:r w:rsidRPr="000C37DB">
        <w:rPr>
          <w:rFonts w:ascii="Times New Roman" w:hAnsi="Times New Roman" w:cs="Times New Roman"/>
          <w:szCs w:val="20"/>
        </w:rPr>
        <w:t xml:space="preserve">. </w:t>
      </w:r>
      <w:r w:rsidR="008F3639" w:rsidRPr="000C37DB">
        <w:rPr>
          <w:rFonts w:ascii="Times New Roman" w:hAnsi="Times New Roman" w:cs="Times New Roman"/>
          <w:szCs w:val="20"/>
        </w:rPr>
        <w:t>However</w:t>
      </w:r>
      <w:r w:rsidR="00D424FD" w:rsidRPr="000C37DB">
        <w:rPr>
          <w:rFonts w:ascii="Times New Roman" w:hAnsi="Times New Roman" w:cs="Times New Roman"/>
          <w:szCs w:val="20"/>
        </w:rPr>
        <w:t xml:space="preserve"> because the</w:t>
      </w:r>
      <w:r w:rsidR="008F3639" w:rsidRPr="000C37DB">
        <w:rPr>
          <w:rFonts w:ascii="Times New Roman" w:hAnsi="Times New Roman" w:cs="Times New Roman"/>
          <w:szCs w:val="20"/>
        </w:rPr>
        <w:t xml:space="preserve"> </w:t>
      </w:r>
      <w:r w:rsidR="00403341" w:rsidRPr="000C37DB">
        <w:rPr>
          <w:rFonts w:ascii="Times New Roman" w:hAnsi="Times New Roman" w:cs="Times New Roman"/>
          <w:szCs w:val="20"/>
        </w:rPr>
        <w:t>moderator analysis</w:t>
      </w:r>
      <w:r w:rsidRPr="000C37DB">
        <w:rPr>
          <w:rFonts w:ascii="Times New Roman" w:hAnsi="Times New Roman" w:cs="Times New Roman"/>
          <w:szCs w:val="20"/>
        </w:rPr>
        <w:t xml:space="preserve"> </w:t>
      </w:r>
      <w:r w:rsidR="00433BFB" w:rsidRPr="000C37DB">
        <w:rPr>
          <w:rFonts w:ascii="Times New Roman" w:hAnsi="Times New Roman" w:cs="Times New Roman"/>
          <w:szCs w:val="20"/>
        </w:rPr>
        <w:t>was unaffected by replacing</w:t>
      </w:r>
      <w:r w:rsidR="008F3639" w:rsidRPr="000C37DB">
        <w:rPr>
          <w:rFonts w:ascii="Times New Roman" w:hAnsi="Times New Roman" w:cs="Times New Roman"/>
          <w:szCs w:val="20"/>
        </w:rPr>
        <w:t xml:space="preserve"> all non-net </w:t>
      </w:r>
      <w:r w:rsidR="006C053D" w:rsidRPr="000C37DB">
        <w:rPr>
          <w:rFonts w:ascii="Times New Roman" w:hAnsi="Times New Roman" w:cs="Times New Roman"/>
          <w:szCs w:val="20"/>
        </w:rPr>
        <w:t>estimates</w:t>
      </w:r>
      <w:r w:rsidR="008F3639" w:rsidRPr="000C37DB">
        <w:rPr>
          <w:rFonts w:ascii="Times New Roman" w:hAnsi="Times New Roman" w:cs="Times New Roman"/>
          <w:szCs w:val="20"/>
        </w:rPr>
        <w:t xml:space="preserve"> with net </w:t>
      </w:r>
      <w:r w:rsidR="006C053D" w:rsidRPr="000C37DB">
        <w:rPr>
          <w:rFonts w:ascii="Times New Roman" w:hAnsi="Times New Roman" w:cs="Times New Roman"/>
          <w:szCs w:val="20"/>
        </w:rPr>
        <w:t xml:space="preserve">estimates </w:t>
      </w:r>
      <w:r w:rsidR="00433BFB" w:rsidRPr="000C37DB">
        <w:rPr>
          <w:rFonts w:ascii="Times New Roman" w:hAnsi="Times New Roman" w:cs="Times New Roman"/>
          <w:szCs w:val="20"/>
        </w:rPr>
        <w:t>but retaining</w:t>
      </w:r>
      <w:r w:rsidR="008F3639" w:rsidRPr="000C37DB">
        <w:rPr>
          <w:rFonts w:ascii="Times New Roman" w:hAnsi="Times New Roman" w:cs="Times New Roman"/>
          <w:szCs w:val="20"/>
        </w:rPr>
        <w:t xml:space="preserve"> their original categorisation (i.e.,</w:t>
      </w:r>
      <w:r w:rsidR="006C053D" w:rsidRPr="000C37DB">
        <w:rPr>
          <w:rFonts w:ascii="Times New Roman" w:hAnsi="Times New Roman" w:cs="Times New Roman"/>
          <w:szCs w:val="20"/>
        </w:rPr>
        <w:t xml:space="preserve"> new net estimates </w:t>
      </w:r>
      <w:r w:rsidR="00433BFB" w:rsidRPr="000C37DB">
        <w:rPr>
          <w:rFonts w:ascii="Times New Roman" w:hAnsi="Times New Roman" w:cs="Times New Roman"/>
          <w:szCs w:val="20"/>
        </w:rPr>
        <w:t>stayed in their original</w:t>
      </w:r>
      <w:r w:rsidR="006C053D" w:rsidRPr="000C37DB">
        <w:rPr>
          <w:rFonts w:ascii="Times New Roman" w:hAnsi="Times New Roman" w:cs="Times New Roman"/>
          <w:szCs w:val="20"/>
        </w:rPr>
        <w:t xml:space="preserve"> non-net</w:t>
      </w:r>
      <w:r w:rsidR="00433BFB" w:rsidRPr="000C37DB">
        <w:rPr>
          <w:rFonts w:ascii="Times New Roman" w:hAnsi="Times New Roman" w:cs="Times New Roman"/>
          <w:szCs w:val="20"/>
        </w:rPr>
        <w:t xml:space="preserve"> grouping</w:t>
      </w:r>
      <w:r w:rsidR="006C053D" w:rsidRPr="000C37DB">
        <w:rPr>
          <w:rFonts w:ascii="Times New Roman" w:hAnsi="Times New Roman" w:cs="Times New Roman"/>
          <w:szCs w:val="20"/>
        </w:rPr>
        <w:t>)</w:t>
      </w:r>
      <w:r w:rsidR="00433BFB" w:rsidRPr="000C37DB">
        <w:rPr>
          <w:rFonts w:ascii="Times New Roman" w:hAnsi="Times New Roman" w:cs="Times New Roman"/>
          <w:szCs w:val="20"/>
        </w:rPr>
        <w:t xml:space="preserve"> (</w:t>
      </w:r>
      <w:r w:rsidR="00B440B3" w:rsidRPr="000C37DB">
        <w:rPr>
          <w:rFonts w:ascii="Times New Roman" w:hAnsi="Times New Roman" w:cs="Times New Roman"/>
          <w:szCs w:val="20"/>
        </w:rPr>
        <w:t>k=46, Q=21.55, p&lt;0.001, R2=78</w:t>
      </w:r>
      <w:r w:rsidR="00D424FD" w:rsidRPr="000C37DB">
        <w:rPr>
          <w:rFonts w:ascii="Times New Roman" w:hAnsi="Times New Roman" w:cs="Times New Roman"/>
          <w:szCs w:val="20"/>
        </w:rPr>
        <w:t>%), this was unlikely to explain these results.</w:t>
      </w:r>
      <w:r w:rsidR="008F3639" w:rsidRPr="000C37DB">
        <w:rPr>
          <w:rFonts w:ascii="Times New Roman" w:hAnsi="Times New Roman" w:cs="Times New Roman"/>
          <w:szCs w:val="20"/>
        </w:rPr>
        <w:t xml:space="preserve"> </w:t>
      </w:r>
      <w:r w:rsidR="00026234" w:rsidRPr="000C37DB">
        <w:rPr>
          <w:rFonts w:ascii="Times New Roman" w:hAnsi="Times New Roman" w:cs="Times New Roman"/>
          <w:szCs w:val="20"/>
        </w:rPr>
        <w:t>The moderator analysis also remained significant after removing studies reporting the least or second-least preferred data (k=41, Q=10.78, p=0.013, R2=58%).</w:t>
      </w:r>
    </w:p>
    <w:p w:rsidR="00D36188" w:rsidRPr="000C37DB" w:rsidRDefault="00D36188" w:rsidP="000C37DB">
      <w:pPr>
        <w:spacing w:after="0" w:line="240" w:lineRule="auto"/>
        <w:jc w:val="both"/>
        <w:rPr>
          <w:rFonts w:ascii="Times New Roman" w:hAnsi="Times New Roman" w:cs="Times New Roman"/>
          <w:i/>
        </w:rPr>
      </w:pPr>
    </w:p>
    <w:p w:rsidR="00D36188" w:rsidRPr="000C37DB" w:rsidRDefault="00D36188" w:rsidP="000C37DB">
      <w:pPr>
        <w:spacing w:after="0" w:line="240" w:lineRule="auto"/>
        <w:jc w:val="both"/>
        <w:rPr>
          <w:rFonts w:ascii="Times New Roman" w:hAnsi="Times New Roman" w:cs="Times New Roman"/>
          <w:i/>
          <w:szCs w:val="20"/>
        </w:rPr>
      </w:pPr>
      <w:r w:rsidRPr="000C37DB">
        <w:rPr>
          <w:rFonts w:ascii="Times New Roman" w:hAnsi="Times New Roman" w:cs="Times New Roman"/>
          <w:i/>
          <w:szCs w:val="20"/>
        </w:rPr>
        <w:t>Stage of psychosis &amp; proportion diagnosed with schizophrenia</w:t>
      </w:r>
    </w:p>
    <w:p w:rsidR="00D36188" w:rsidRPr="000C37DB" w:rsidRDefault="00D36188" w:rsidP="000C37DB">
      <w:pPr>
        <w:spacing w:after="0" w:line="240" w:lineRule="auto"/>
        <w:jc w:val="both"/>
        <w:rPr>
          <w:rFonts w:ascii="Times New Roman" w:hAnsi="Times New Roman" w:cs="Times New Roman"/>
          <w:szCs w:val="20"/>
        </w:rPr>
      </w:pPr>
      <w:r w:rsidRPr="000C37DB">
        <w:rPr>
          <w:rFonts w:ascii="Times New Roman" w:hAnsi="Times New Roman" w:cs="Times New Roman"/>
          <w:szCs w:val="20"/>
        </w:rPr>
        <w:t>No association was found between</w:t>
      </w:r>
      <w:r w:rsidR="00D460EC" w:rsidRPr="000C37DB">
        <w:rPr>
          <w:rFonts w:ascii="Times New Roman" w:hAnsi="Times New Roman" w:cs="Times New Roman"/>
          <w:szCs w:val="20"/>
        </w:rPr>
        <w:t xml:space="preserve"> </w:t>
      </w:r>
      <w:r w:rsidRPr="000C37DB">
        <w:rPr>
          <w:rFonts w:ascii="Times New Roman" w:hAnsi="Times New Roman" w:cs="Times New Roman"/>
          <w:szCs w:val="20"/>
        </w:rPr>
        <w:t xml:space="preserve">decision-making </w:t>
      </w:r>
      <w:r w:rsidR="003C38AC" w:rsidRPr="000C37DB">
        <w:rPr>
          <w:rFonts w:ascii="Times New Roman" w:hAnsi="Times New Roman" w:cs="Times New Roman"/>
          <w:szCs w:val="20"/>
        </w:rPr>
        <w:t xml:space="preserve">performance </w:t>
      </w:r>
      <w:r w:rsidRPr="000C37DB">
        <w:rPr>
          <w:rFonts w:ascii="Times New Roman" w:hAnsi="Times New Roman" w:cs="Times New Roman"/>
          <w:szCs w:val="20"/>
        </w:rPr>
        <w:t>and either the proportion of participants di</w:t>
      </w:r>
      <w:r w:rsidR="00B440B3" w:rsidRPr="000C37DB">
        <w:rPr>
          <w:rFonts w:ascii="Times New Roman" w:hAnsi="Times New Roman" w:cs="Times New Roman"/>
          <w:szCs w:val="20"/>
        </w:rPr>
        <w:t>agnosed with schizophrenia (k=43, Q=1.64, p=0.200</w:t>
      </w:r>
      <w:r w:rsidR="00FF5C08" w:rsidRPr="000C37DB">
        <w:rPr>
          <w:rFonts w:ascii="Times New Roman" w:hAnsi="Times New Roman" w:cs="Times New Roman"/>
          <w:szCs w:val="20"/>
        </w:rPr>
        <w:t>, R2=18</w:t>
      </w:r>
      <w:r w:rsidRPr="000C37DB">
        <w:rPr>
          <w:rFonts w:ascii="Times New Roman" w:hAnsi="Times New Roman" w:cs="Times New Roman"/>
          <w:szCs w:val="20"/>
        </w:rPr>
        <w:t>%</w:t>
      </w:r>
      <w:r w:rsidR="00AC2648" w:rsidRPr="000C37DB">
        <w:rPr>
          <w:rFonts w:ascii="Times New Roman" w:hAnsi="Times New Roman" w:cs="Times New Roman"/>
          <w:szCs w:val="20"/>
        </w:rPr>
        <w:t>; low</w:t>
      </w:r>
      <w:r w:rsidRPr="000C37DB">
        <w:rPr>
          <w:rFonts w:ascii="Times New Roman" w:hAnsi="Times New Roman" w:cs="Times New Roman"/>
          <w:szCs w:val="20"/>
        </w:rPr>
        <w:t>) or stage of illness (e</w:t>
      </w:r>
      <w:r w:rsidR="00B440B3" w:rsidRPr="000C37DB">
        <w:rPr>
          <w:rFonts w:ascii="Times New Roman" w:hAnsi="Times New Roman" w:cs="Times New Roman"/>
          <w:szCs w:val="20"/>
        </w:rPr>
        <w:t>arly psychosis vs chronic) (k=47, Q=0.56, p=0.459</w:t>
      </w:r>
      <w:r w:rsidR="00FF5C08" w:rsidRPr="000C37DB">
        <w:rPr>
          <w:rFonts w:ascii="Times New Roman" w:hAnsi="Times New Roman" w:cs="Times New Roman"/>
          <w:szCs w:val="20"/>
        </w:rPr>
        <w:t>, R2=5</w:t>
      </w:r>
      <w:r w:rsidRPr="000C37DB">
        <w:rPr>
          <w:rFonts w:ascii="Times New Roman" w:hAnsi="Times New Roman" w:cs="Times New Roman"/>
          <w:szCs w:val="20"/>
        </w:rPr>
        <w:t>%</w:t>
      </w:r>
      <w:r w:rsidR="00AC2648" w:rsidRPr="000C37DB">
        <w:rPr>
          <w:rFonts w:ascii="Times New Roman" w:hAnsi="Times New Roman" w:cs="Times New Roman"/>
          <w:szCs w:val="20"/>
        </w:rPr>
        <w:t>; moderate</w:t>
      </w:r>
      <w:r w:rsidRPr="000C37DB">
        <w:rPr>
          <w:rFonts w:ascii="Times New Roman" w:hAnsi="Times New Roman" w:cs="Times New Roman"/>
          <w:szCs w:val="20"/>
        </w:rPr>
        <w:t xml:space="preserve">), although only 4 </w:t>
      </w:r>
      <w:r w:rsidR="008F058B" w:rsidRPr="000C37DB">
        <w:rPr>
          <w:rFonts w:ascii="Times New Roman" w:hAnsi="Times New Roman" w:cs="Times New Roman"/>
          <w:szCs w:val="20"/>
        </w:rPr>
        <w:t xml:space="preserve">early-psychosis </w:t>
      </w:r>
      <w:r w:rsidRPr="000C37DB">
        <w:rPr>
          <w:rFonts w:ascii="Times New Roman" w:hAnsi="Times New Roman" w:cs="Times New Roman"/>
          <w:szCs w:val="20"/>
        </w:rPr>
        <w:t>sample</w:t>
      </w:r>
      <w:r w:rsidR="008F058B" w:rsidRPr="000C37DB">
        <w:rPr>
          <w:rFonts w:ascii="Times New Roman" w:hAnsi="Times New Roman" w:cs="Times New Roman"/>
          <w:szCs w:val="20"/>
        </w:rPr>
        <w:t>s were found</w:t>
      </w:r>
      <w:r w:rsidRPr="000C37DB">
        <w:rPr>
          <w:rFonts w:ascii="Times New Roman" w:hAnsi="Times New Roman" w:cs="Times New Roman"/>
          <w:szCs w:val="20"/>
        </w:rPr>
        <w:t xml:space="preserve">.  </w:t>
      </w:r>
    </w:p>
    <w:p w:rsidR="003B1403" w:rsidRPr="000C37DB" w:rsidRDefault="003B1403" w:rsidP="000C37DB">
      <w:pPr>
        <w:spacing w:after="0" w:line="240" w:lineRule="auto"/>
        <w:jc w:val="both"/>
        <w:rPr>
          <w:rFonts w:ascii="Times New Roman" w:hAnsi="Times New Roman" w:cs="Times New Roman"/>
          <w:i/>
        </w:rPr>
      </w:pPr>
    </w:p>
    <w:p w:rsidR="00A049C0" w:rsidRPr="000C37DB" w:rsidRDefault="008F058B" w:rsidP="000C37DB">
      <w:pPr>
        <w:spacing w:after="0" w:line="240" w:lineRule="auto"/>
        <w:rPr>
          <w:rFonts w:ascii="Times New Roman" w:hAnsi="Times New Roman" w:cs="Times New Roman"/>
          <w:i/>
        </w:rPr>
      </w:pPr>
      <w:r w:rsidRPr="000C37DB">
        <w:rPr>
          <w:rFonts w:ascii="Times New Roman" w:hAnsi="Times New Roman" w:cs="Times New Roman"/>
          <w:i/>
        </w:rPr>
        <w:t>P</w:t>
      </w:r>
      <w:r w:rsidR="00A049C0" w:rsidRPr="000C37DB">
        <w:rPr>
          <w:rFonts w:ascii="Times New Roman" w:hAnsi="Times New Roman" w:cs="Times New Roman"/>
          <w:i/>
        </w:rPr>
        <w:t>sychotic symptoms</w:t>
      </w:r>
    </w:p>
    <w:p w:rsidR="00A049C0" w:rsidRPr="000C37DB" w:rsidRDefault="005A65D0" w:rsidP="000C37DB">
      <w:pPr>
        <w:spacing w:after="0" w:line="240" w:lineRule="auto"/>
        <w:jc w:val="both"/>
        <w:rPr>
          <w:rFonts w:ascii="Times New Roman" w:hAnsi="Times New Roman" w:cs="Times New Roman"/>
        </w:rPr>
      </w:pPr>
      <w:r w:rsidRPr="000C37DB">
        <w:rPr>
          <w:rFonts w:ascii="Times New Roman" w:hAnsi="Times New Roman" w:cs="Times New Roman"/>
        </w:rPr>
        <w:t>No association between overall psychotic symptoms and decision-making was observed</w:t>
      </w:r>
      <w:r w:rsidR="00FF5C08" w:rsidRPr="000C37DB">
        <w:rPr>
          <w:rFonts w:ascii="Times New Roman" w:hAnsi="Times New Roman" w:cs="Times New Roman"/>
        </w:rPr>
        <w:t xml:space="preserve"> (k=6</w:t>
      </w:r>
      <w:r w:rsidR="008A048C" w:rsidRPr="000C37DB">
        <w:rPr>
          <w:rFonts w:ascii="Times New Roman" w:hAnsi="Times New Roman" w:cs="Times New Roman"/>
        </w:rPr>
        <w:t>, r=-0.10, 95% CI -0.21, 0.02, I</w:t>
      </w:r>
      <w:r w:rsidR="008A048C" w:rsidRPr="000C37DB">
        <w:rPr>
          <w:rFonts w:ascii="Times New Roman" w:hAnsi="Times New Roman" w:cs="Times New Roman"/>
          <w:vertAlign w:val="superscript"/>
        </w:rPr>
        <w:t>2</w:t>
      </w:r>
      <w:r w:rsidR="008A048C" w:rsidRPr="000C37DB">
        <w:rPr>
          <w:rFonts w:ascii="Times New Roman" w:hAnsi="Times New Roman" w:cs="Times New Roman"/>
        </w:rPr>
        <w:t xml:space="preserve">=0%; </w:t>
      </w:r>
      <w:r w:rsidR="00C86C7E" w:rsidRPr="000C37DB">
        <w:rPr>
          <w:rFonts w:ascii="Times New Roman" w:hAnsi="Times New Roman" w:cs="Times New Roman"/>
        </w:rPr>
        <w:t xml:space="preserve">very </w:t>
      </w:r>
      <w:r w:rsidR="00AB33CB" w:rsidRPr="000C37DB">
        <w:rPr>
          <w:rFonts w:ascii="Times New Roman" w:hAnsi="Times New Roman" w:cs="Times New Roman"/>
        </w:rPr>
        <w:t>l</w:t>
      </w:r>
      <w:r w:rsidR="008A048C" w:rsidRPr="000C37DB">
        <w:rPr>
          <w:rFonts w:ascii="Times New Roman" w:hAnsi="Times New Roman" w:cs="Times New Roman"/>
        </w:rPr>
        <w:t>ow quality)</w:t>
      </w:r>
      <w:r w:rsidR="008F058B" w:rsidRPr="000C37DB">
        <w:rPr>
          <w:rFonts w:ascii="Times New Roman" w:hAnsi="Times New Roman" w:cs="Times New Roman"/>
        </w:rPr>
        <w:t xml:space="preserve">, and </w:t>
      </w:r>
      <w:r w:rsidR="0017781E" w:rsidRPr="000C37DB">
        <w:rPr>
          <w:rFonts w:ascii="Times New Roman" w:hAnsi="Times New Roman" w:cs="Times New Roman"/>
        </w:rPr>
        <w:t xml:space="preserve">PANSS total scores </w:t>
      </w:r>
      <w:r w:rsidR="003A5FCC" w:rsidRPr="000C37DB">
        <w:rPr>
          <w:rFonts w:ascii="Times New Roman" w:hAnsi="Times New Roman" w:cs="Times New Roman"/>
        </w:rPr>
        <w:t>did not moderate group diff</w:t>
      </w:r>
      <w:r w:rsidR="00B34C53" w:rsidRPr="000C37DB">
        <w:rPr>
          <w:rFonts w:ascii="Times New Roman" w:hAnsi="Times New Roman" w:cs="Times New Roman"/>
        </w:rPr>
        <w:t>erences in decision-making, whether</w:t>
      </w:r>
      <w:r w:rsidR="003A5FCC" w:rsidRPr="000C37DB">
        <w:rPr>
          <w:rFonts w:ascii="Times New Roman" w:hAnsi="Times New Roman" w:cs="Times New Roman"/>
        </w:rPr>
        <w:t xml:space="preserve"> entered as </w:t>
      </w:r>
      <w:r w:rsidR="00B440B3" w:rsidRPr="000C37DB">
        <w:rPr>
          <w:rFonts w:ascii="Times New Roman" w:hAnsi="Times New Roman" w:cs="Times New Roman"/>
        </w:rPr>
        <w:t>a continuous (k=29, Q=0.01, p=0.925</w:t>
      </w:r>
      <w:r w:rsidR="00FF5C08" w:rsidRPr="000C37DB">
        <w:rPr>
          <w:rFonts w:ascii="Times New Roman" w:hAnsi="Times New Roman" w:cs="Times New Roman"/>
        </w:rPr>
        <w:t>,</w:t>
      </w:r>
      <w:r w:rsidR="00B440B3" w:rsidRPr="000C37DB">
        <w:rPr>
          <w:rFonts w:ascii="Times New Roman" w:hAnsi="Times New Roman" w:cs="Times New Roman"/>
        </w:rPr>
        <w:t xml:space="preserve"> R2=3</w:t>
      </w:r>
      <w:r w:rsidR="003A5FCC" w:rsidRPr="000C37DB">
        <w:rPr>
          <w:rFonts w:ascii="Times New Roman" w:hAnsi="Times New Roman" w:cs="Times New Roman"/>
        </w:rPr>
        <w:t>%</w:t>
      </w:r>
      <w:r w:rsidR="00AC2648" w:rsidRPr="000C37DB">
        <w:rPr>
          <w:rFonts w:ascii="Times New Roman" w:hAnsi="Times New Roman" w:cs="Times New Roman"/>
        </w:rPr>
        <w:t>; moderate</w:t>
      </w:r>
      <w:r w:rsidR="003A5FCC" w:rsidRPr="000C37DB">
        <w:rPr>
          <w:rFonts w:ascii="Times New Roman" w:hAnsi="Times New Roman" w:cs="Times New Roman"/>
        </w:rPr>
        <w:t xml:space="preserve">) or categorical variable, using </w:t>
      </w:r>
      <w:r w:rsidR="00E549C6" w:rsidRPr="000C37DB">
        <w:rPr>
          <w:rFonts w:ascii="Times New Roman" w:hAnsi="Times New Roman" w:cs="Times New Roman"/>
        </w:rPr>
        <w:t>empirically</w:t>
      </w:r>
      <w:r w:rsidR="00D460EC" w:rsidRPr="000C37DB">
        <w:rPr>
          <w:rFonts w:ascii="Times New Roman" w:hAnsi="Times New Roman" w:cs="Times New Roman"/>
        </w:rPr>
        <w:t>-</w:t>
      </w:r>
      <w:r w:rsidR="00E549C6" w:rsidRPr="000C37DB">
        <w:rPr>
          <w:rFonts w:ascii="Times New Roman" w:hAnsi="Times New Roman" w:cs="Times New Roman"/>
        </w:rPr>
        <w:t xml:space="preserve">derived </w:t>
      </w:r>
      <w:r w:rsidR="003A5FCC" w:rsidRPr="000C37DB">
        <w:rPr>
          <w:rFonts w:ascii="Times New Roman" w:hAnsi="Times New Roman" w:cs="Times New Roman"/>
        </w:rPr>
        <w:t xml:space="preserve">thresholds </w:t>
      </w:r>
      <w:r w:rsidR="00B40644" w:rsidRPr="000C37DB">
        <w:rPr>
          <w:rFonts w:ascii="Times New Roman" w:hAnsi="Times New Roman" w:cs="Times New Roman"/>
        </w:rPr>
        <w:t>for symptom severity</w:t>
      </w:r>
      <w:r w:rsidR="003A5FCC" w:rsidRPr="000C37DB">
        <w:rPr>
          <w:rFonts w:ascii="Times New Roman" w:hAnsi="Times New Roman" w:cs="Times New Roman"/>
        </w:rPr>
        <w:t xml:space="preserve"> </w:t>
      </w:r>
      <w:r w:rsidR="00074697"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{"citationItems":[{"id":"ITEM-1","itemData":{"DOI":"10.1016/j.schres.2005.04.008","ISBN":"0920-9964 (Print)","ISSN":"09209964","PMID":"15982856","abstract":"Objective: Despite the frequent use of the Positive and Negative Syndrome Scale (PANSS) for rating the symptoms of schizophrenia, the clinical meaning of its total score and of the cut-offs that are used to define treatment response (e.g. at least 20% or 50% reduction of the baseline score) are as yet unclear. We therefore compared the PANSS with simultaneous ratings of Clinical Global Impressions (CGI). Method: PANSS and CGI ratings at baseline (n = 4091), and after one, two, four and six weeks of treatment taken from a pooled database of seven pivotal, multi-center antipsychotic drug trials on olanzapine or amisulpride in patients with exacerbations of schizophrenia were compared using equipercentile linking. Results: Being considered \"mildly ill\" according to the CGI approximately corresponded to a PANSS total score of 58, \"moderately ill\" to a PANSS of 75, \"markedly ill\" to a PANSS of 95 and severely ill to a PANSS of 116. To be \"minimally improved\" according to the CGI score was associated with a mean percentage PANSS reduction of 19%, 23%, 26% and 28% at weeks 1, 2, 4 and 6, respectively. The corresponding figures for a CGI rating \"much improved\" were 40%, 45%, 51% and 53%. Conclusions: The results provide a better framework for understanding the clinical meaning of the PANSS total score in drug trials of schizophrenia patients with acute exacerbations. Such studies may ideally use at least a 50% reduction from baseline cut-off to define response rather than lower thresholds. In treatment resistant populations, however, even a small improvement can be important, so that a 25% cut-off might be appropriate. © 2005 Elsevier B.V. All rights reserved.","author":[{"dropping-particle":"","family":"Leucht","given":"Stefan","non-dropping-particle":"","parse-names":false,"suffix":""},{"dropping-particle":"","family":"Kane","given":"John M.","non-dropping-particle":"","parse-names":false,"suffix":""},{"dropping-particle":"","family":"Kissling","given":"Werner","non-dropping-particle":"","parse-names":false,"suffix":""},{"dropping-particle":"","family":"Hamann","given":"Johannes","non-dropping-particle":"","parse-names":false,"suffix":""},{"dropping-particle":"","family":"Etschel","given":"Eva","non-dropping-particle":"","parse-names":false,"suffix":""},{"dropping-particle":"","family":"Engel","given":"Rolf R.","non-dropping-particle":"","parse-names":false,"suffix":""}],"container-title":"Schizophrenia Research","id":"ITEM-1","issue":"2-3","issued":{"date-parts":[["2005"]]},"page":"231-238","title":"What does the PANSS mean?","type":"article-journal","volume":"79"},"uris":["http://www.mendeley.com/documents/?uuid=a89a4b32-4cab-43a8-96a2-06c2151800c7"]}],"mendeley":{"formattedCitation":"(Leucht &lt;i&gt;et al.&lt;/i&gt;, 2005)","plainTextFormattedCitation":"(Leucht et al., 2005)","previouslyFormattedCitation":"(Leucht &lt;i&gt;et al.&lt;/i&gt;, 2005)"},"properties":{"noteIndex":0},"schema":"https://github.com/citation-style-language/schema/raw/master/csl-citation.json"}</w:instrText>
      </w:r>
      <w:r w:rsidR="00074697" w:rsidRPr="000C37DB">
        <w:rPr>
          <w:rFonts w:ascii="Times New Roman" w:hAnsi="Times New Roman" w:cs="Times New Roman"/>
        </w:rPr>
        <w:fldChar w:fldCharType="separate"/>
      </w:r>
      <w:r w:rsidR="00D572D5" w:rsidRPr="00D572D5">
        <w:rPr>
          <w:rFonts w:ascii="Times New Roman" w:hAnsi="Times New Roman" w:cs="Times New Roman"/>
          <w:noProof/>
        </w:rPr>
        <w:t xml:space="preserve">(Leucht </w:t>
      </w:r>
      <w:r w:rsidR="00D572D5" w:rsidRPr="00D572D5">
        <w:rPr>
          <w:rFonts w:ascii="Times New Roman" w:hAnsi="Times New Roman" w:cs="Times New Roman"/>
          <w:i/>
          <w:noProof/>
        </w:rPr>
        <w:t>et al.</w:t>
      </w:r>
      <w:r w:rsidR="00D572D5" w:rsidRPr="00D572D5">
        <w:rPr>
          <w:rFonts w:ascii="Times New Roman" w:hAnsi="Times New Roman" w:cs="Times New Roman"/>
          <w:noProof/>
        </w:rPr>
        <w:t>, 2005)</w:t>
      </w:r>
      <w:r w:rsidR="00074697" w:rsidRPr="000C37DB">
        <w:rPr>
          <w:rFonts w:ascii="Times New Roman" w:hAnsi="Times New Roman" w:cs="Times New Roman"/>
        </w:rPr>
        <w:fldChar w:fldCharType="end"/>
      </w:r>
      <w:r w:rsidR="00B40644" w:rsidRPr="000C37DB">
        <w:rPr>
          <w:rFonts w:ascii="Times New Roman" w:hAnsi="Times New Roman" w:cs="Times New Roman"/>
        </w:rPr>
        <w:t xml:space="preserve"> </w:t>
      </w:r>
      <w:r w:rsidR="006F0E87" w:rsidRPr="000C37DB">
        <w:rPr>
          <w:rFonts w:ascii="Times New Roman" w:hAnsi="Times New Roman" w:cs="Times New Roman"/>
        </w:rPr>
        <w:t>(</w:t>
      </w:r>
      <w:r w:rsidR="00B440B3" w:rsidRPr="000C37DB">
        <w:rPr>
          <w:rFonts w:ascii="Times New Roman" w:hAnsi="Times New Roman" w:cs="Times New Roman"/>
        </w:rPr>
        <w:t>k=30, Q=0.14, p=0.932</w:t>
      </w:r>
      <w:r w:rsidR="003A5FCC" w:rsidRPr="000C37DB">
        <w:rPr>
          <w:rFonts w:ascii="Times New Roman" w:hAnsi="Times New Roman" w:cs="Times New Roman"/>
        </w:rPr>
        <w:t>, R2=0%</w:t>
      </w:r>
      <w:r w:rsidR="00AC2648" w:rsidRPr="000C37DB">
        <w:rPr>
          <w:rFonts w:ascii="Times New Roman" w:hAnsi="Times New Roman" w:cs="Times New Roman"/>
        </w:rPr>
        <w:t>; moderate</w:t>
      </w:r>
      <w:r w:rsidR="003A5FCC" w:rsidRPr="000C37DB">
        <w:rPr>
          <w:rFonts w:ascii="Times New Roman" w:hAnsi="Times New Roman" w:cs="Times New Roman"/>
        </w:rPr>
        <w:t xml:space="preserve">). </w:t>
      </w:r>
      <w:r w:rsidR="00975F08" w:rsidRPr="000C37DB">
        <w:rPr>
          <w:rFonts w:ascii="Times New Roman" w:hAnsi="Times New Roman" w:cs="Times New Roman"/>
        </w:rPr>
        <w:t xml:space="preserve">Studies not reporting </w:t>
      </w:r>
      <w:r w:rsidR="008F058B" w:rsidRPr="000C37DB">
        <w:rPr>
          <w:rFonts w:ascii="Times New Roman" w:hAnsi="Times New Roman" w:cs="Times New Roman"/>
        </w:rPr>
        <w:t xml:space="preserve">overall symptom data </w:t>
      </w:r>
      <w:r w:rsidR="00975F08" w:rsidRPr="000C37DB">
        <w:rPr>
          <w:rFonts w:ascii="Times New Roman" w:hAnsi="Times New Roman" w:cs="Times New Roman"/>
        </w:rPr>
        <w:t xml:space="preserve">reported </w:t>
      </w:r>
      <w:r w:rsidR="00B40644" w:rsidRPr="000C37DB">
        <w:rPr>
          <w:rFonts w:ascii="Times New Roman" w:hAnsi="Times New Roman" w:cs="Times New Roman"/>
        </w:rPr>
        <w:t>significantly</w:t>
      </w:r>
      <w:r w:rsidR="00975F08" w:rsidRPr="000C37DB">
        <w:rPr>
          <w:rFonts w:ascii="Times New Roman" w:hAnsi="Times New Roman" w:cs="Times New Roman"/>
        </w:rPr>
        <w:t xml:space="preserve"> smaller decision-making impairments</w:t>
      </w:r>
      <w:r w:rsidR="00B440B3" w:rsidRPr="000C37DB">
        <w:rPr>
          <w:rFonts w:ascii="Times New Roman" w:hAnsi="Times New Roman" w:cs="Times New Roman"/>
        </w:rPr>
        <w:t xml:space="preserve"> (k=47, Q=5.81, p=0.016</w:t>
      </w:r>
      <w:r w:rsidR="00FF5C08" w:rsidRPr="000C37DB">
        <w:rPr>
          <w:rFonts w:ascii="Times New Roman" w:hAnsi="Times New Roman" w:cs="Times New Roman"/>
        </w:rPr>
        <w:t>, R2=43</w:t>
      </w:r>
      <w:r w:rsidR="00351B4F" w:rsidRPr="000C37DB">
        <w:rPr>
          <w:rFonts w:ascii="Times New Roman" w:hAnsi="Times New Roman" w:cs="Times New Roman"/>
        </w:rPr>
        <w:t>%</w:t>
      </w:r>
      <w:r w:rsidR="00AC2648" w:rsidRPr="000C37DB">
        <w:rPr>
          <w:rFonts w:ascii="Times New Roman" w:hAnsi="Times New Roman" w:cs="Times New Roman"/>
        </w:rPr>
        <w:t>; high</w:t>
      </w:r>
      <w:r w:rsidR="00EE4CEB" w:rsidRPr="000C37DB">
        <w:rPr>
          <w:rFonts w:ascii="Times New Roman" w:hAnsi="Times New Roman" w:cs="Times New Roman"/>
        </w:rPr>
        <w:t>; Figure 3</w:t>
      </w:r>
      <w:r w:rsidR="00351B4F" w:rsidRPr="000C37DB">
        <w:rPr>
          <w:rFonts w:ascii="Times New Roman" w:hAnsi="Times New Roman" w:cs="Times New Roman"/>
        </w:rPr>
        <w:t xml:space="preserve">). </w:t>
      </w:r>
      <w:r w:rsidR="008F058B" w:rsidRPr="000C37DB">
        <w:rPr>
          <w:rFonts w:ascii="Times New Roman" w:hAnsi="Times New Roman" w:cs="Times New Roman"/>
        </w:rPr>
        <w:t>The estimate</w:t>
      </w:r>
      <w:r w:rsidR="00975F08" w:rsidRPr="000C37DB">
        <w:rPr>
          <w:rFonts w:ascii="Times New Roman" w:hAnsi="Times New Roman" w:cs="Times New Roman"/>
        </w:rPr>
        <w:t>s</w:t>
      </w:r>
      <w:r w:rsidR="008F058B" w:rsidRPr="000C37DB">
        <w:rPr>
          <w:rFonts w:ascii="Times New Roman" w:hAnsi="Times New Roman" w:cs="Times New Roman"/>
        </w:rPr>
        <w:t xml:space="preserve"> </w:t>
      </w:r>
      <w:r w:rsidR="00FF5C08" w:rsidRPr="000C37DB">
        <w:rPr>
          <w:rFonts w:ascii="Times New Roman" w:hAnsi="Times New Roman" w:cs="Times New Roman"/>
        </w:rPr>
        <w:t xml:space="preserve">for </w:t>
      </w:r>
      <w:r w:rsidR="0011290E" w:rsidRPr="000C37DB">
        <w:rPr>
          <w:rFonts w:ascii="Times New Roman" w:hAnsi="Times New Roman" w:cs="Times New Roman"/>
        </w:rPr>
        <w:t xml:space="preserve">studies </w:t>
      </w:r>
      <w:r w:rsidR="001D1B7C" w:rsidRPr="000C37DB">
        <w:rPr>
          <w:rFonts w:ascii="Times New Roman" w:hAnsi="Times New Roman" w:cs="Times New Roman"/>
        </w:rPr>
        <w:t xml:space="preserve">providing </w:t>
      </w:r>
      <w:r w:rsidR="00F30BD6" w:rsidRPr="000C37DB">
        <w:rPr>
          <w:rFonts w:ascii="Times New Roman" w:hAnsi="Times New Roman" w:cs="Times New Roman"/>
        </w:rPr>
        <w:t xml:space="preserve">and not providing </w:t>
      </w:r>
      <w:r w:rsidR="001D1B7C" w:rsidRPr="000C37DB">
        <w:rPr>
          <w:rFonts w:ascii="Times New Roman" w:hAnsi="Times New Roman" w:cs="Times New Roman"/>
        </w:rPr>
        <w:t xml:space="preserve">this </w:t>
      </w:r>
      <w:r w:rsidR="0011290E" w:rsidRPr="000C37DB">
        <w:rPr>
          <w:rFonts w:ascii="Times New Roman" w:hAnsi="Times New Roman" w:cs="Times New Roman"/>
        </w:rPr>
        <w:t>da</w:t>
      </w:r>
      <w:r w:rsidR="00B440B3" w:rsidRPr="000C37DB">
        <w:rPr>
          <w:rFonts w:ascii="Times New Roman" w:hAnsi="Times New Roman" w:cs="Times New Roman"/>
        </w:rPr>
        <w:t>ta w</w:t>
      </w:r>
      <w:r w:rsidR="00975F08" w:rsidRPr="000C37DB">
        <w:rPr>
          <w:rFonts w:ascii="Times New Roman" w:hAnsi="Times New Roman" w:cs="Times New Roman"/>
        </w:rPr>
        <w:t>ere</w:t>
      </w:r>
      <w:r w:rsidR="00B440B3" w:rsidRPr="000C37DB">
        <w:rPr>
          <w:rFonts w:ascii="Times New Roman" w:hAnsi="Times New Roman" w:cs="Times New Roman"/>
        </w:rPr>
        <w:t xml:space="preserve"> -0.65</w:t>
      </w:r>
      <w:r w:rsidR="00FF5C08" w:rsidRPr="000C37DB">
        <w:rPr>
          <w:rFonts w:ascii="Times New Roman" w:hAnsi="Times New Roman" w:cs="Times New Roman"/>
        </w:rPr>
        <w:t xml:space="preserve"> (</w:t>
      </w:r>
      <w:r w:rsidR="00B440B3" w:rsidRPr="000C37DB">
        <w:rPr>
          <w:rFonts w:ascii="Times New Roman" w:hAnsi="Times New Roman" w:cs="Times New Roman"/>
        </w:rPr>
        <w:t>k=30</w:t>
      </w:r>
      <w:r w:rsidR="00F30BD6" w:rsidRPr="000C37DB">
        <w:rPr>
          <w:rFonts w:ascii="Times New Roman" w:hAnsi="Times New Roman" w:cs="Times New Roman"/>
        </w:rPr>
        <w:t xml:space="preserve">, </w:t>
      </w:r>
      <w:r w:rsidR="002722BD" w:rsidRPr="000C37DB">
        <w:rPr>
          <w:rFonts w:ascii="Times New Roman" w:hAnsi="Times New Roman" w:cs="Times New Roman"/>
        </w:rPr>
        <w:t>95% -0.72, -0.58), and -0.41</w:t>
      </w:r>
      <w:r w:rsidR="00FF5C08" w:rsidRPr="000C37DB">
        <w:rPr>
          <w:rFonts w:ascii="Times New Roman" w:hAnsi="Times New Roman" w:cs="Times New Roman"/>
        </w:rPr>
        <w:t xml:space="preserve"> (</w:t>
      </w:r>
      <w:r w:rsidR="00F30BD6" w:rsidRPr="000C37DB">
        <w:rPr>
          <w:rFonts w:ascii="Times New Roman" w:hAnsi="Times New Roman" w:cs="Times New Roman"/>
        </w:rPr>
        <w:t xml:space="preserve">k=17, </w:t>
      </w:r>
      <w:r w:rsidR="002D0434" w:rsidRPr="000C37DB">
        <w:rPr>
          <w:rFonts w:ascii="Times New Roman" w:hAnsi="Times New Roman" w:cs="Times New Roman"/>
        </w:rPr>
        <w:t>95% CI -0.52</w:t>
      </w:r>
      <w:r w:rsidR="008F058B" w:rsidRPr="000C37DB">
        <w:rPr>
          <w:rFonts w:ascii="Times New Roman" w:hAnsi="Times New Roman" w:cs="Times New Roman"/>
        </w:rPr>
        <w:t>, -0.29)</w:t>
      </w:r>
      <w:r w:rsidR="00F30BD6" w:rsidRPr="000C37DB">
        <w:rPr>
          <w:rFonts w:ascii="Times New Roman" w:hAnsi="Times New Roman" w:cs="Times New Roman"/>
        </w:rPr>
        <w:t>, respectively.</w:t>
      </w:r>
      <w:r w:rsidR="00D3639D" w:rsidRPr="000C37DB">
        <w:rPr>
          <w:rFonts w:ascii="Times New Roman" w:hAnsi="Times New Roman" w:cs="Times New Roman"/>
        </w:rPr>
        <w:t xml:space="preserve"> </w:t>
      </w:r>
    </w:p>
    <w:p w:rsidR="00A049C0" w:rsidRPr="000C37DB" w:rsidRDefault="00A049C0" w:rsidP="000C37DB">
      <w:pPr>
        <w:spacing w:after="0" w:line="240" w:lineRule="auto"/>
        <w:rPr>
          <w:rFonts w:ascii="Times New Roman" w:hAnsi="Times New Roman" w:cs="Times New Roman"/>
          <w:i/>
        </w:rPr>
      </w:pPr>
    </w:p>
    <w:p w:rsidR="008F058B" w:rsidRPr="000C37DB" w:rsidRDefault="00CA71FC" w:rsidP="000C37DB">
      <w:pPr>
        <w:spacing w:after="0" w:line="240" w:lineRule="auto"/>
        <w:jc w:val="both"/>
        <w:rPr>
          <w:rFonts w:ascii="Times New Roman" w:hAnsi="Times New Roman" w:cs="Times New Roman"/>
        </w:rPr>
      </w:pPr>
      <w:r w:rsidRPr="000C37DB">
        <w:rPr>
          <w:rFonts w:ascii="Times New Roman" w:hAnsi="Times New Roman" w:cs="Times New Roman"/>
        </w:rPr>
        <w:t>Within the psychosis groups, d</w:t>
      </w:r>
      <w:r w:rsidR="001D1B7C" w:rsidRPr="000C37DB">
        <w:rPr>
          <w:rFonts w:ascii="Times New Roman" w:hAnsi="Times New Roman" w:cs="Times New Roman"/>
        </w:rPr>
        <w:t>ecision-making performance</w:t>
      </w:r>
      <w:r w:rsidR="00DC3784" w:rsidRPr="000C37DB">
        <w:rPr>
          <w:rFonts w:ascii="Times New Roman" w:hAnsi="Times New Roman" w:cs="Times New Roman"/>
        </w:rPr>
        <w:t xml:space="preserve"> had </w:t>
      </w:r>
      <w:r w:rsidRPr="000C37DB">
        <w:rPr>
          <w:rFonts w:ascii="Times New Roman" w:hAnsi="Times New Roman" w:cs="Times New Roman"/>
        </w:rPr>
        <w:t xml:space="preserve">a </w:t>
      </w:r>
      <w:r w:rsidR="00DC3784" w:rsidRPr="000C37DB">
        <w:rPr>
          <w:rFonts w:ascii="Times New Roman" w:hAnsi="Times New Roman" w:cs="Times New Roman"/>
        </w:rPr>
        <w:t xml:space="preserve">small-moderate </w:t>
      </w:r>
      <w:r w:rsidRPr="000C37DB">
        <w:rPr>
          <w:rFonts w:ascii="Times New Roman" w:hAnsi="Times New Roman" w:cs="Times New Roman"/>
        </w:rPr>
        <w:t xml:space="preserve">inverse </w:t>
      </w:r>
      <w:r w:rsidR="00263A20" w:rsidRPr="000C37DB">
        <w:rPr>
          <w:rFonts w:ascii="Times New Roman" w:hAnsi="Times New Roman" w:cs="Times New Roman"/>
        </w:rPr>
        <w:t>association</w:t>
      </w:r>
      <w:r w:rsidR="00720DCB" w:rsidRPr="000C37DB">
        <w:rPr>
          <w:rFonts w:ascii="Times New Roman" w:hAnsi="Times New Roman" w:cs="Times New Roman"/>
        </w:rPr>
        <w:t xml:space="preserve"> with negative symptoms (k=1</w:t>
      </w:r>
      <w:r w:rsidR="004F6760" w:rsidRPr="000C37DB">
        <w:rPr>
          <w:rFonts w:ascii="Times New Roman" w:hAnsi="Times New Roman" w:cs="Times New Roman"/>
        </w:rPr>
        <w:t>3</w:t>
      </w:r>
      <w:r w:rsidR="00720DCB" w:rsidRPr="000C37DB">
        <w:rPr>
          <w:rFonts w:ascii="Times New Roman" w:hAnsi="Times New Roman" w:cs="Times New Roman"/>
        </w:rPr>
        <w:t>, N=6</w:t>
      </w:r>
      <w:r w:rsidR="004F6760" w:rsidRPr="000C37DB">
        <w:rPr>
          <w:rFonts w:ascii="Times New Roman" w:hAnsi="Times New Roman" w:cs="Times New Roman"/>
        </w:rPr>
        <w:t>48</w:t>
      </w:r>
      <w:r w:rsidR="00720DCB" w:rsidRPr="000C37DB">
        <w:rPr>
          <w:rFonts w:ascii="Times New Roman" w:hAnsi="Times New Roman" w:cs="Times New Roman"/>
        </w:rPr>
        <w:t>, r=-0.1</w:t>
      </w:r>
      <w:r w:rsidR="004F6760" w:rsidRPr="000C37DB">
        <w:rPr>
          <w:rFonts w:ascii="Times New Roman" w:hAnsi="Times New Roman" w:cs="Times New Roman"/>
        </w:rPr>
        <w:t>7</w:t>
      </w:r>
      <w:r w:rsidR="00720DCB" w:rsidRPr="000C37DB">
        <w:rPr>
          <w:rFonts w:ascii="Times New Roman" w:hAnsi="Times New Roman" w:cs="Times New Roman"/>
        </w:rPr>
        <w:t>, 95% CI -0.2</w:t>
      </w:r>
      <w:r w:rsidR="004F6760" w:rsidRPr="000C37DB">
        <w:rPr>
          <w:rFonts w:ascii="Times New Roman" w:hAnsi="Times New Roman" w:cs="Times New Roman"/>
        </w:rPr>
        <w:t>6</w:t>
      </w:r>
      <w:r w:rsidR="00720DCB" w:rsidRPr="000C37DB">
        <w:rPr>
          <w:rFonts w:ascii="Times New Roman" w:hAnsi="Times New Roman" w:cs="Times New Roman"/>
        </w:rPr>
        <w:t>, -0.0</w:t>
      </w:r>
      <w:r w:rsidR="004F6760" w:rsidRPr="000C37DB">
        <w:rPr>
          <w:rFonts w:ascii="Times New Roman" w:hAnsi="Times New Roman" w:cs="Times New Roman"/>
        </w:rPr>
        <w:t>7</w:t>
      </w:r>
      <w:r w:rsidR="001D1B7C" w:rsidRPr="000C37DB">
        <w:rPr>
          <w:rFonts w:ascii="Times New Roman" w:hAnsi="Times New Roman" w:cs="Times New Roman"/>
        </w:rPr>
        <w:t>, I</w:t>
      </w:r>
      <w:r w:rsidR="001D1B7C" w:rsidRPr="000C37DB">
        <w:rPr>
          <w:rFonts w:ascii="Times New Roman" w:hAnsi="Times New Roman" w:cs="Times New Roman"/>
          <w:vertAlign w:val="superscript"/>
        </w:rPr>
        <w:t>2</w:t>
      </w:r>
      <w:r w:rsidR="00720DCB" w:rsidRPr="000C37DB">
        <w:rPr>
          <w:rFonts w:ascii="Times New Roman" w:hAnsi="Times New Roman" w:cs="Times New Roman"/>
        </w:rPr>
        <w:t xml:space="preserve"> 32</w:t>
      </w:r>
      <w:r w:rsidR="001D1B7C" w:rsidRPr="000C37DB">
        <w:rPr>
          <w:rFonts w:ascii="Times New Roman" w:hAnsi="Times New Roman" w:cs="Times New Roman"/>
        </w:rPr>
        <w:t>%; moderate</w:t>
      </w:r>
      <w:r w:rsidR="00681304" w:rsidRPr="000C37DB">
        <w:rPr>
          <w:rFonts w:ascii="Times New Roman" w:hAnsi="Times New Roman" w:cs="Times New Roman"/>
        </w:rPr>
        <w:t xml:space="preserve">; Figure </w:t>
      </w:r>
      <w:r w:rsidR="00920300" w:rsidRPr="000C37DB">
        <w:rPr>
          <w:rFonts w:ascii="Times New Roman" w:hAnsi="Times New Roman" w:cs="Times New Roman"/>
        </w:rPr>
        <w:t>4</w:t>
      </w:r>
      <w:r w:rsidR="001D1B7C" w:rsidRPr="000C37DB">
        <w:rPr>
          <w:rFonts w:ascii="Times New Roman" w:hAnsi="Times New Roman" w:cs="Times New Roman"/>
        </w:rPr>
        <w:t xml:space="preserve">), </w:t>
      </w:r>
      <w:r w:rsidR="00A1511E" w:rsidRPr="000C37DB">
        <w:rPr>
          <w:rFonts w:ascii="Times New Roman" w:hAnsi="Times New Roman" w:cs="Times New Roman"/>
        </w:rPr>
        <w:t>a</w:t>
      </w:r>
      <w:r w:rsidR="00263A20" w:rsidRPr="000C37DB">
        <w:rPr>
          <w:rFonts w:ascii="Times New Roman" w:hAnsi="Times New Roman" w:cs="Times New Roman"/>
        </w:rPr>
        <w:t xml:space="preserve"> </w:t>
      </w:r>
      <w:r w:rsidR="00611A1D" w:rsidRPr="000C37DB">
        <w:rPr>
          <w:rFonts w:ascii="Times New Roman" w:hAnsi="Times New Roman" w:cs="Times New Roman"/>
        </w:rPr>
        <w:t>small</w:t>
      </w:r>
      <w:r w:rsidR="001D1B7C" w:rsidRPr="000C37DB">
        <w:rPr>
          <w:rFonts w:ascii="Times New Roman" w:hAnsi="Times New Roman" w:cs="Times New Roman"/>
        </w:rPr>
        <w:t xml:space="preserve"> asso</w:t>
      </w:r>
      <w:r w:rsidR="007B04C9" w:rsidRPr="000C37DB">
        <w:rPr>
          <w:rFonts w:ascii="Times New Roman" w:hAnsi="Times New Roman" w:cs="Times New Roman"/>
        </w:rPr>
        <w:t>ciat</w:t>
      </w:r>
      <w:r w:rsidR="00681304" w:rsidRPr="000C37DB">
        <w:rPr>
          <w:rFonts w:ascii="Times New Roman" w:hAnsi="Times New Roman" w:cs="Times New Roman"/>
        </w:rPr>
        <w:t>ion</w:t>
      </w:r>
      <w:r w:rsidR="007B04C9" w:rsidRPr="000C37DB">
        <w:rPr>
          <w:rFonts w:ascii="Times New Roman" w:hAnsi="Times New Roman" w:cs="Times New Roman"/>
        </w:rPr>
        <w:t xml:space="preserve"> with general symptoms (k=</w:t>
      </w:r>
      <w:r w:rsidR="001D1B7C" w:rsidRPr="000C37DB">
        <w:rPr>
          <w:rFonts w:ascii="Times New Roman" w:hAnsi="Times New Roman" w:cs="Times New Roman"/>
        </w:rPr>
        <w:t>5, N=169, r=-0.13, 95% -0.25, -0.0</w:t>
      </w:r>
      <w:r w:rsidR="004F6760" w:rsidRPr="000C37DB">
        <w:rPr>
          <w:rFonts w:ascii="Times New Roman" w:hAnsi="Times New Roman" w:cs="Times New Roman"/>
        </w:rPr>
        <w:t>0</w:t>
      </w:r>
      <w:r w:rsidR="001D1B7C" w:rsidRPr="000C37DB">
        <w:rPr>
          <w:rFonts w:ascii="Times New Roman" w:hAnsi="Times New Roman" w:cs="Times New Roman"/>
        </w:rPr>
        <w:t>, I</w:t>
      </w:r>
      <w:r w:rsidR="001D1B7C" w:rsidRPr="000C37DB">
        <w:rPr>
          <w:rFonts w:ascii="Times New Roman" w:hAnsi="Times New Roman" w:cs="Times New Roman"/>
          <w:vertAlign w:val="superscript"/>
        </w:rPr>
        <w:t>2</w:t>
      </w:r>
      <w:r w:rsidR="001D1B7C" w:rsidRPr="000C37DB">
        <w:rPr>
          <w:rFonts w:ascii="Times New Roman" w:hAnsi="Times New Roman" w:cs="Times New Roman"/>
        </w:rPr>
        <w:t xml:space="preserve">=0%; low) and </w:t>
      </w:r>
      <w:r w:rsidR="00D22955" w:rsidRPr="000C37DB">
        <w:rPr>
          <w:rFonts w:ascii="Times New Roman" w:hAnsi="Times New Roman" w:cs="Times New Roman"/>
        </w:rPr>
        <w:t>no association with</w:t>
      </w:r>
      <w:r w:rsidR="007B04C9" w:rsidRPr="000C37DB">
        <w:rPr>
          <w:rFonts w:ascii="Times New Roman" w:hAnsi="Times New Roman" w:cs="Times New Roman"/>
        </w:rPr>
        <w:t xml:space="preserve"> positive symptoms (k=</w:t>
      </w:r>
      <w:r w:rsidR="001D1B7C" w:rsidRPr="000C37DB">
        <w:rPr>
          <w:rFonts w:ascii="Times New Roman" w:hAnsi="Times New Roman" w:cs="Times New Roman"/>
        </w:rPr>
        <w:t>1</w:t>
      </w:r>
      <w:r w:rsidR="004F6760" w:rsidRPr="000C37DB">
        <w:rPr>
          <w:rFonts w:ascii="Times New Roman" w:hAnsi="Times New Roman" w:cs="Times New Roman"/>
        </w:rPr>
        <w:t>0</w:t>
      </w:r>
      <w:r w:rsidR="001D1B7C" w:rsidRPr="000C37DB">
        <w:rPr>
          <w:rFonts w:ascii="Times New Roman" w:hAnsi="Times New Roman" w:cs="Times New Roman"/>
        </w:rPr>
        <w:t>, N=5</w:t>
      </w:r>
      <w:r w:rsidR="004F6760" w:rsidRPr="000C37DB">
        <w:rPr>
          <w:rFonts w:ascii="Times New Roman" w:hAnsi="Times New Roman" w:cs="Times New Roman"/>
        </w:rPr>
        <w:t>12</w:t>
      </w:r>
      <w:r w:rsidR="001D1B7C" w:rsidRPr="000C37DB">
        <w:rPr>
          <w:rFonts w:ascii="Times New Roman" w:hAnsi="Times New Roman" w:cs="Times New Roman"/>
        </w:rPr>
        <w:t>, r=-0.0</w:t>
      </w:r>
      <w:r w:rsidR="004F6760" w:rsidRPr="000C37DB">
        <w:rPr>
          <w:rFonts w:ascii="Times New Roman" w:hAnsi="Times New Roman" w:cs="Times New Roman"/>
        </w:rPr>
        <w:t>1</w:t>
      </w:r>
      <w:r w:rsidR="001D1B7C" w:rsidRPr="000C37DB">
        <w:rPr>
          <w:rFonts w:ascii="Times New Roman" w:hAnsi="Times New Roman" w:cs="Times New Roman"/>
        </w:rPr>
        <w:t>, 95% CI -0.1</w:t>
      </w:r>
      <w:r w:rsidR="004F6760" w:rsidRPr="000C37DB">
        <w:rPr>
          <w:rFonts w:ascii="Times New Roman" w:hAnsi="Times New Roman" w:cs="Times New Roman"/>
        </w:rPr>
        <w:t>1</w:t>
      </w:r>
      <w:r w:rsidR="001D1B7C" w:rsidRPr="000C37DB">
        <w:rPr>
          <w:rFonts w:ascii="Times New Roman" w:hAnsi="Times New Roman" w:cs="Times New Roman"/>
        </w:rPr>
        <w:t>, 0.0</w:t>
      </w:r>
      <w:r w:rsidR="004F6760" w:rsidRPr="000C37DB">
        <w:rPr>
          <w:rFonts w:ascii="Times New Roman" w:hAnsi="Times New Roman" w:cs="Times New Roman"/>
        </w:rPr>
        <w:t>8</w:t>
      </w:r>
      <w:r w:rsidR="00DF6D19" w:rsidRPr="000C37DB">
        <w:rPr>
          <w:rFonts w:ascii="Times New Roman" w:hAnsi="Times New Roman" w:cs="Times New Roman"/>
        </w:rPr>
        <w:t>; moderate</w:t>
      </w:r>
      <w:r w:rsidR="00681304" w:rsidRPr="000C37DB">
        <w:rPr>
          <w:rFonts w:ascii="Times New Roman" w:hAnsi="Times New Roman" w:cs="Times New Roman"/>
        </w:rPr>
        <w:t xml:space="preserve">; Figure </w:t>
      </w:r>
      <w:r w:rsidR="00920300" w:rsidRPr="000C37DB">
        <w:rPr>
          <w:rFonts w:ascii="Times New Roman" w:hAnsi="Times New Roman" w:cs="Times New Roman"/>
        </w:rPr>
        <w:t>5</w:t>
      </w:r>
      <w:r w:rsidR="001D1B7C" w:rsidRPr="000C37DB">
        <w:rPr>
          <w:rFonts w:ascii="Times New Roman" w:hAnsi="Times New Roman" w:cs="Times New Roman"/>
        </w:rPr>
        <w:t xml:space="preserve">). </w:t>
      </w:r>
      <w:r w:rsidR="004C0755" w:rsidRPr="000C37DB">
        <w:rPr>
          <w:rFonts w:ascii="Times New Roman" w:hAnsi="Times New Roman" w:cs="Times New Roman"/>
        </w:rPr>
        <w:t>One small longitudinal study did not find that</w:t>
      </w:r>
      <w:r w:rsidR="00657A0D" w:rsidRPr="000C37DB">
        <w:rPr>
          <w:rFonts w:ascii="Times New Roman" w:hAnsi="Times New Roman" w:cs="Times New Roman"/>
        </w:rPr>
        <w:t xml:space="preserve"> </w:t>
      </w:r>
      <w:r w:rsidR="00657A0D" w:rsidRPr="000C37DB">
        <w:rPr>
          <w:rFonts w:ascii="Times New Roman" w:hAnsi="Times New Roman" w:cs="Times New Roman"/>
          <w:szCs w:val="20"/>
        </w:rPr>
        <w:t>improvements in overall (N=25; r=0.17, 95% CI -0.24, 0.53)</w:t>
      </w:r>
      <w:r w:rsidR="004C0755" w:rsidRPr="000C37DB">
        <w:rPr>
          <w:rFonts w:ascii="Times New Roman" w:hAnsi="Times New Roman" w:cs="Times New Roman"/>
          <w:szCs w:val="20"/>
        </w:rPr>
        <w:t xml:space="preserve">, </w:t>
      </w:r>
      <w:r w:rsidR="00657A0D" w:rsidRPr="000C37DB">
        <w:rPr>
          <w:rFonts w:ascii="Times New Roman" w:hAnsi="Times New Roman" w:cs="Times New Roman"/>
        </w:rPr>
        <w:t>negative (r=0.19, 95% -0.23, 0.54), positive (r=0.18, 95% -0.23, 0.54) or general symptoms (r=0.15, 95% -0.26, 0.52)</w:t>
      </w:r>
      <w:r w:rsidR="004C0755" w:rsidRPr="000C37DB">
        <w:rPr>
          <w:rFonts w:ascii="Times New Roman" w:hAnsi="Times New Roman" w:cs="Times New Roman"/>
        </w:rPr>
        <w:t xml:space="preserve"> were signif</w:t>
      </w:r>
      <w:r w:rsidRPr="000C37DB">
        <w:rPr>
          <w:rFonts w:ascii="Times New Roman" w:hAnsi="Times New Roman" w:cs="Times New Roman"/>
        </w:rPr>
        <w:t>icantly associated with improvements in</w:t>
      </w:r>
      <w:r w:rsidR="004C0755" w:rsidRPr="000C37DB">
        <w:rPr>
          <w:rFonts w:ascii="Times New Roman" w:hAnsi="Times New Roman" w:cs="Times New Roman"/>
        </w:rPr>
        <w:t xml:space="preserve"> decision-making performance</w:t>
      </w:r>
      <w:r w:rsidR="00B40644" w:rsidRPr="000C37DB">
        <w:rPr>
          <w:rFonts w:ascii="Times New Roman" w:hAnsi="Times New Roman" w:cs="Times New Roman"/>
        </w:rPr>
        <w:t xml:space="preserve"> </w:t>
      </w:r>
      <w:r w:rsidR="00E549C6" w:rsidRPr="000C37DB">
        <w:rPr>
          <w:rFonts w:ascii="Times New Roman" w:hAnsi="Times New Roman" w:cs="Times New Roman"/>
        </w:rPr>
        <w:t xml:space="preserve"> </w:t>
      </w:r>
      <w:r w:rsidR="00B40644" w:rsidRPr="000C37DB">
        <w:rPr>
          <w:rFonts w:ascii="Times New Roman" w:hAnsi="Times New Roman" w:cs="Times New Roman"/>
          <w:szCs w:val="20"/>
        </w:rPr>
        <w:fldChar w:fldCharType="begin" w:fldLock="1"/>
      </w:r>
      <w:r w:rsidR="00573631">
        <w:rPr>
          <w:rFonts w:ascii="Times New Roman" w:hAnsi="Times New Roman" w:cs="Times New Roman"/>
          <w:szCs w:val="20"/>
        </w:rPr>
        <w:instrText>ADDIN CSL_CITATION {"citationItems":[{"id":"ITEM-1","itemData":{"DOI":"10.1016/j.psychres.2010.12.029","ISBN":"0165-1781 (Print)\\r0165-1781 (Linking)","ISSN":"01651781","PMID":"21262541","abstract":"The study aimed to determine the clinical and neuropsychological predictors of responsiveness to cognitive behavioural therapy for psychosis (CBTp). Sixty patients with schizophrenia or schizoaffective disorder and 25 healthy individuals took part in the study. Thirty patients (25 protocol completers) received CBTp in addition to standard care (SC); 30 patients (18 protocol completers) received SC only. All patients were assessed on symptoms using the Positive and Negative Syndrome Scale (PANSS) and clinical and neuropsychological function before and after CBTp. Symptoms and self-esteem improved to a greater extent in the CBTp. +. SC than SC control group. Greater pre-therapy coping ability and the self-reflectiveness dimension of cognitive insight at baseline predicted improvement in symptoms in the CBTp. +. SC group, but not the SC control group, explaining up to 21% of the variance in symptom improvement. Pre-therapy neuropsychological function, duration of illness, clinical insight and gender did not predict CBTp responsiveness. Being able to have a range of coping strategies and reflect on one's experiences while refraining from overconfidence in one's interpretations before therapy is conducive to better CBTp responsiveness. © 2010 Elsevier Ltd.","author":[{"dropping-particle":"","family":"Premkumar","given":"Preethi","non-dropping-particle":"","parse-names":false,"suffix":""},{"dropping-particle":"","family":"Peters","given":"Emmanuelle R.","non-dropping-particle":"","parse-names":false,"suffix":""},{"dropping-particle":"","family":"Fannon","given":"Dominic","non-dropping-particle":"","parse-names":false,"suffix":""},{"dropping-particle":"","family":"Anilkumar","given":"Anantha P.","non-dropping-particle":"","parse-names":false,"suffix":""},{"dropping-particle":"","family":"Kuipers","given":"Elizabeth","non-dropping-particle":"","parse-names":false,"suffix":""},{"dropping-particle":"","family":"Kumari","given":"Veena","non-dropping-particle":"","parse-names":false,"suffix":""}],"container-title":"Psychiatry Research","id":"ITEM-1","issue":"3","issued":{"date-parts":[["2011"]]},"page":"354-362","title":"Coping styles predict responsiveness to cognitive behaviour therapy in psychosis","type":"article-journal","volume":"187"},"uris":["http://www.mendeley.com/documents/?uuid=30f4e885-e419-486f-ac63-8f609546c879"]}],"mendeley":{"formattedCitation":"(Premkumar &lt;i&gt;et al.&lt;/i&gt;, 2011)","plainTextFormattedCitation":"(Premkumar et al., 2011)","previouslyFormattedCitation":"(Premkumar &lt;i&gt;et al.&lt;/i&gt;, 2011)"},"properties":{"noteIndex":0},"schema":"https://github.com/citation-style-language/schema/raw/master/csl-citation.json"}</w:instrText>
      </w:r>
      <w:r w:rsidR="00B40644" w:rsidRPr="000C37DB">
        <w:rPr>
          <w:rFonts w:ascii="Times New Roman" w:hAnsi="Times New Roman" w:cs="Times New Roman"/>
          <w:szCs w:val="20"/>
        </w:rPr>
        <w:fldChar w:fldCharType="separate"/>
      </w:r>
      <w:r w:rsidR="00D572D5" w:rsidRPr="00D572D5">
        <w:rPr>
          <w:rFonts w:ascii="Times New Roman" w:hAnsi="Times New Roman" w:cs="Times New Roman"/>
          <w:noProof/>
          <w:szCs w:val="20"/>
        </w:rPr>
        <w:t xml:space="preserve">(Premkumar </w:t>
      </w:r>
      <w:r w:rsidR="00D572D5" w:rsidRPr="00D572D5">
        <w:rPr>
          <w:rFonts w:ascii="Times New Roman" w:hAnsi="Times New Roman" w:cs="Times New Roman"/>
          <w:i/>
          <w:noProof/>
          <w:szCs w:val="20"/>
        </w:rPr>
        <w:t>et al.</w:t>
      </w:r>
      <w:r w:rsidR="00D572D5" w:rsidRPr="00D572D5">
        <w:rPr>
          <w:rFonts w:ascii="Times New Roman" w:hAnsi="Times New Roman" w:cs="Times New Roman"/>
          <w:noProof/>
          <w:szCs w:val="20"/>
        </w:rPr>
        <w:t>, 2011)</w:t>
      </w:r>
      <w:r w:rsidR="00B40644" w:rsidRPr="000C37DB">
        <w:rPr>
          <w:rFonts w:ascii="Times New Roman" w:hAnsi="Times New Roman" w:cs="Times New Roman"/>
          <w:szCs w:val="20"/>
        </w:rPr>
        <w:fldChar w:fldCharType="end"/>
      </w:r>
      <w:r w:rsidR="00B40644" w:rsidRPr="000C37DB">
        <w:rPr>
          <w:rFonts w:ascii="Times New Roman" w:hAnsi="Times New Roman" w:cs="Times New Roman"/>
          <w:szCs w:val="20"/>
        </w:rPr>
        <w:t>.</w:t>
      </w:r>
    </w:p>
    <w:p w:rsidR="00B06D13" w:rsidRPr="000C37DB" w:rsidRDefault="00B06D13" w:rsidP="000C37DB">
      <w:pPr>
        <w:spacing w:after="0" w:line="240" w:lineRule="auto"/>
        <w:rPr>
          <w:rFonts w:ascii="Times New Roman" w:hAnsi="Times New Roman" w:cs="Times New Roman"/>
          <w:i/>
        </w:rPr>
      </w:pPr>
    </w:p>
    <w:p w:rsidR="00B06D13" w:rsidRPr="000C37DB" w:rsidRDefault="00B06D13" w:rsidP="000C37DB">
      <w:pPr>
        <w:spacing w:after="0" w:line="240" w:lineRule="auto"/>
        <w:rPr>
          <w:rFonts w:ascii="Times New Roman" w:hAnsi="Times New Roman" w:cs="Times New Roman"/>
          <w:i/>
        </w:rPr>
      </w:pPr>
      <w:r w:rsidRPr="000C37DB">
        <w:rPr>
          <w:rFonts w:ascii="Times New Roman" w:hAnsi="Times New Roman" w:cs="Times New Roman"/>
          <w:i/>
        </w:rPr>
        <w:t>Anxiety &amp; Depression</w:t>
      </w:r>
    </w:p>
    <w:p w:rsidR="00B06D13" w:rsidRPr="000C37DB" w:rsidRDefault="00CA71FC" w:rsidP="000C37DB">
      <w:pPr>
        <w:spacing w:after="0" w:line="240" w:lineRule="auto"/>
        <w:jc w:val="both"/>
        <w:rPr>
          <w:rFonts w:ascii="Times New Roman" w:hAnsi="Times New Roman" w:cs="Times New Roman"/>
        </w:rPr>
      </w:pPr>
      <w:r w:rsidRPr="000C37DB">
        <w:rPr>
          <w:rFonts w:ascii="Times New Roman" w:hAnsi="Times New Roman" w:cs="Times New Roman"/>
        </w:rPr>
        <w:t>D</w:t>
      </w:r>
      <w:r w:rsidR="00F67C27" w:rsidRPr="000C37DB">
        <w:rPr>
          <w:rFonts w:ascii="Times New Roman" w:hAnsi="Times New Roman" w:cs="Times New Roman"/>
        </w:rPr>
        <w:t>ifferences in</w:t>
      </w:r>
      <w:r w:rsidR="00B06D13" w:rsidRPr="000C37DB">
        <w:rPr>
          <w:rFonts w:ascii="Times New Roman" w:hAnsi="Times New Roman" w:cs="Times New Roman"/>
        </w:rPr>
        <w:t xml:space="preserve"> depression between </w:t>
      </w:r>
      <w:r w:rsidR="00B34C53" w:rsidRPr="000C37DB">
        <w:rPr>
          <w:rFonts w:ascii="Times New Roman" w:hAnsi="Times New Roman" w:cs="Times New Roman"/>
        </w:rPr>
        <w:t>healthy and psychosis groups were</w:t>
      </w:r>
      <w:r w:rsidR="00B06D13" w:rsidRPr="000C37DB">
        <w:rPr>
          <w:rFonts w:ascii="Times New Roman" w:hAnsi="Times New Roman" w:cs="Times New Roman"/>
        </w:rPr>
        <w:t xml:space="preserve"> a significant moderator of decision-making performance </w:t>
      </w:r>
      <w:r w:rsidR="00400194" w:rsidRPr="000C37DB">
        <w:rPr>
          <w:rFonts w:ascii="Times New Roman" w:hAnsi="Times New Roman" w:cs="Times New Roman"/>
        </w:rPr>
        <w:t>in 6</w:t>
      </w:r>
      <w:r w:rsidR="00F67C27" w:rsidRPr="000C37DB">
        <w:rPr>
          <w:rFonts w:ascii="Times New Roman" w:hAnsi="Times New Roman" w:cs="Times New Roman"/>
        </w:rPr>
        <w:t xml:space="preserve"> studies </w:t>
      </w:r>
      <w:r w:rsidR="00400194" w:rsidRPr="000C37DB">
        <w:rPr>
          <w:rFonts w:ascii="Times New Roman" w:hAnsi="Times New Roman" w:cs="Times New Roman"/>
        </w:rPr>
        <w:t>(k=6, Q=6.41, p=0.01</w:t>
      </w:r>
      <w:r w:rsidR="00B06D13" w:rsidRPr="000C37DB">
        <w:rPr>
          <w:rFonts w:ascii="Times New Roman" w:hAnsi="Times New Roman" w:cs="Times New Roman"/>
        </w:rPr>
        <w:t>, R2=100%</w:t>
      </w:r>
      <w:r w:rsidR="00AC2648" w:rsidRPr="000C37DB">
        <w:rPr>
          <w:rFonts w:ascii="Times New Roman" w:hAnsi="Times New Roman" w:cs="Times New Roman"/>
        </w:rPr>
        <w:t xml:space="preserve">; </w:t>
      </w:r>
      <w:r w:rsidR="001B0C5F" w:rsidRPr="000C37DB">
        <w:rPr>
          <w:rFonts w:ascii="Times New Roman" w:hAnsi="Times New Roman" w:cs="Times New Roman"/>
        </w:rPr>
        <w:t>l</w:t>
      </w:r>
      <w:r w:rsidR="00AC2648" w:rsidRPr="000C37DB">
        <w:rPr>
          <w:rFonts w:ascii="Times New Roman" w:hAnsi="Times New Roman" w:cs="Times New Roman"/>
        </w:rPr>
        <w:t>ow</w:t>
      </w:r>
      <w:r w:rsidR="00B06D13" w:rsidRPr="000C37DB">
        <w:rPr>
          <w:rFonts w:ascii="Times New Roman" w:hAnsi="Times New Roman" w:cs="Times New Roman"/>
        </w:rPr>
        <w:t>)</w:t>
      </w:r>
      <w:r w:rsidR="001F5CBE" w:rsidRPr="000C37DB">
        <w:rPr>
          <w:rFonts w:ascii="Times New Roman" w:hAnsi="Times New Roman" w:cs="Times New Roman"/>
        </w:rPr>
        <w:t xml:space="preserve">, and </w:t>
      </w:r>
      <w:r w:rsidR="00BE5E35" w:rsidRPr="000C37DB">
        <w:rPr>
          <w:rFonts w:ascii="Times New Roman" w:hAnsi="Times New Roman" w:cs="Times New Roman"/>
        </w:rPr>
        <w:t xml:space="preserve">one study reported </w:t>
      </w:r>
      <w:r w:rsidR="001F5CBE" w:rsidRPr="000C37DB">
        <w:rPr>
          <w:rFonts w:ascii="Times New Roman" w:hAnsi="Times New Roman" w:cs="Times New Roman"/>
        </w:rPr>
        <w:t xml:space="preserve">a significant </w:t>
      </w:r>
      <w:r w:rsidR="00BE5E35" w:rsidRPr="000C37DB">
        <w:rPr>
          <w:rFonts w:ascii="Times New Roman" w:hAnsi="Times New Roman" w:cs="Times New Roman"/>
        </w:rPr>
        <w:t>association</w:t>
      </w:r>
      <w:r w:rsidR="001F5CBE" w:rsidRPr="000C37DB">
        <w:rPr>
          <w:rFonts w:ascii="Times New Roman" w:hAnsi="Times New Roman" w:cs="Times New Roman"/>
        </w:rPr>
        <w:t xml:space="preserve"> between </w:t>
      </w:r>
      <w:r w:rsidR="00BE5E35" w:rsidRPr="000C37DB">
        <w:rPr>
          <w:rFonts w:ascii="Times New Roman" w:hAnsi="Times New Roman" w:cs="Times New Roman"/>
        </w:rPr>
        <w:t xml:space="preserve">poorer </w:t>
      </w:r>
      <w:r w:rsidR="001F5CBE" w:rsidRPr="000C37DB">
        <w:rPr>
          <w:rFonts w:ascii="Times New Roman" w:hAnsi="Times New Roman" w:cs="Times New Roman"/>
        </w:rPr>
        <w:t>IGT performance and</w:t>
      </w:r>
      <w:r w:rsidR="00BE5E35" w:rsidRPr="000C37DB">
        <w:rPr>
          <w:rFonts w:ascii="Times New Roman" w:hAnsi="Times New Roman" w:cs="Times New Roman"/>
        </w:rPr>
        <w:t xml:space="preserve"> previous suicide attempts (N=50, r=0.36, 95% CI 0.10, 0.59</w:t>
      </w:r>
      <w:r w:rsidR="00E73935" w:rsidRPr="000C37DB">
        <w:rPr>
          <w:rFonts w:ascii="Times New Roman" w:hAnsi="Times New Roman" w:cs="Times New Roman"/>
        </w:rPr>
        <w:t xml:space="preserve">) </w:t>
      </w:r>
      <w:r w:rsidR="00E73935"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{"citationItems":[{"id":"ITEM-1","itemData":{"DOI":"10.1371/journal.pone.0169943","ISBN":"1932-6203","ISSN":"19326203","PMID":"28099526","abstract":"Background Lifetime suicide attempts in patients with comorbidity between psychotic disorders and Substance Use Disorder (SUD), known as dual diagnosis, was associated with a worse clinical and cognitive state, poor prognosis and premature death. However, to date no previous study has examined the cognitive performance of these patients considering as independent the presence or absence of lifetime suicide attempts. Methods We explore executive functioning differences between suicide attempters and non-attempters in dual schizophrenia (DS) patients and the possible related factors for both executive performance and current suicide risk. Fifty DS male patients in remission of SUD and clinically stables, 24 with and 26 without lifetime suicide attempts, were evaluated. We considered Z scores for all neuropsychological tests and a composite summary score for both premorbid IQ and executive functioning. Results DS patients showed low performance in set-shifting, planning and problem solving tasks. Those with suicide attempts presented lower composite summary scores, together with worse problem solving skills and decision-making, compared with non-attempters. However, after controlling for alcohol dependence, only differences in decision-making remained. Executive functioning was related to the premorbid intelligence quotient, and several clinical variables (duration, severity, months of abstinence and relapses of SUD, global functioning and negative symptoms). A relationship between current suicide risk, and first-degree relatives with SUD, insight and positive symptoms was also found. Conclusions Our results suggest that problem solving and, especially, decision-making tasks might be sensitive to cognitive impairment of DS patients related to presence of lifetime suicide attempts. The assessment of these executive functions and cognitive remediation therapy when necessary could be beneficial for the effectiveness of treatment in patients with DS. However, further research is needed to expand our findings and overcome some limitations of this study., Copyright © 2017 Adan et al. This is an open access article distributed under the terms of the Creative Commons Attribution License, which permits unrestricted use, distribution, and reproduction in any medium, provided the original author and source are credited.","author":[{"dropping-particle":"","family":"Adan","given":"Ana","non-dropping-particle":"","parse-names":false,"suffix":""},{"dropping-particle":"","family":"Capella","given":"Maria Del Mar","non-dropping-particle":"","parse-names":false,"suffix":""},{"dropping-particle":"","family":"Prat","given":"Gemma","non-dropping-particle":"","parse-names":false,"suffix":""},{"dropping-particle":"","family":"Forero","given":"Diego A.","non-dropping-particle":"","parse-names":false,"suffix":""},{"dropping-particle":"","family":"Lopez-Vera","given":"Silvia","non-dropping-particle":"","parse-names":false,"suffix":""},{"dropping-particle":"","family":"Navarro","given":"Jose Francisco","non-dropping-particle":"","parse-names":false,"suffix":""}],"container-title":"PLoS ONE","id":"ITEM-1","issue":"1","issued":{"date-parts":[["2017"]]},"title":"Executive functioning in men with schizophrenia and substance use disorders. Influence of lifetime suicide attempts","type":"article-journal","volume":"12"},"uris":["http://www.mendeley.com/documents/?uuid=6a1e813b-a83b-4809-9627-d03fb333ed6e"]}],"mendeley":{"formattedCitation":"(Adan &lt;i&gt;et al.&lt;/i&gt;, 2017)","plainTextFormattedCitation":"(Adan et al., 2017)","previouslyFormattedCitation":"(Adan &lt;i&gt;et al.&lt;/i&gt;, 2017)"},"properties":{"noteIndex":0},"schema":"https://github.com/citation-style-language/schema/raw/master/csl-citation.json"}</w:instrText>
      </w:r>
      <w:r w:rsidR="00E73935" w:rsidRPr="000C37DB">
        <w:rPr>
          <w:rFonts w:ascii="Times New Roman" w:hAnsi="Times New Roman" w:cs="Times New Roman"/>
        </w:rPr>
        <w:fldChar w:fldCharType="separate"/>
      </w:r>
      <w:r w:rsidR="00D572D5" w:rsidRPr="00D572D5">
        <w:rPr>
          <w:rFonts w:ascii="Times New Roman" w:hAnsi="Times New Roman" w:cs="Times New Roman"/>
          <w:noProof/>
        </w:rPr>
        <w:t xml:space="preserve">(Adan </w:t>
      </w:r>
      <w:r w:rsidR="00D572D5" w:rsidRPr="00D572D5">
        <w:rPr>
          <w:rFonts w:ascii="Times New Roman" w:hAnsi="Times New Roman" w:cs="Times New Roman"/>
          <w:i/>
          <w:noProof/>
        </w:rPr>
        <w:t>et al.</w:t>
      </w:r>
      <w:r w:rsidR="00D572D5" w:rsidRPr="00D572D5">
        <w:rPr>
          <w:rFonts w:ascii="Times New Roman" w:hAnsi="Times New Roman" w:cs="Times New Roman"/>
          <w:noProof/>
        </w:rPr>
        <w:t>, 2017)</w:t>
      </w:r>
      <w:r w:rsidR="00E73935" w:rsidRPr="000C37DB">
        <w:rPr>
          <w:rFonts w:ascii="Times New Roman" w:hAnsi="Times New Roman" w:cs="Times New Roman"/>
        </w:rPr>
        <w:fldChar w:fldCharType="end"/>
      </w:r>
      <w:r w:rsidR="00BE5E35" w:rsidRPr="000C37DB">
        <w:rPr>
          <w:rFonts w:ascii="Times New Roman" w:hAnsi="Times New Roman" w:cs="Times New Roman"/>
        </w:rPr>
        <w:t>.</w:t>
      </w:r>
      <w:r w:rsidR="00B661F5" w:rsidRPr="000C37DB">
        <w:rPr>
          <w:rFonts w:ascii="Times New Roman" w:hAnsi="Times New Roman" w:cs="Times New Roman"/>
        </w:rPr>
        <w:t xml:space="preserve"> However no significa</w:t>
      </w:r>
      <w:r w:rsidR="006D3989" w:rsidRPr="000C37DB">
        <w:rPr>
          <w:rFonts w:ascii="Times New Roman" w:hAnsi="Times New Roman" w:cs="Times New Roman"/>
        </w:rPr>
        <w:t>n</w:t>
      </w:r>
      <w:r w:rsidR="00B661F5" w:rsidRPr="000C37DB">
        <w:rPr>
          <w:rFonts w:ascii="Times New Roman" w:hAnsi="Times New Roman" w:cs="Times New Roman"/>
        </w:rPr>
        <w:t xml:space="preserve">t relationship between depression severity and performance was found by Hori </w:t>
      </w:r>
      <w:r w:rsidR="002A662C" w:rsidRPr="000C37DB">
        <w:rPr>
          <w:rFonts w:ascii="Times New Roman" w:hAnsi="Times New Roman" w:cs="Times New Roman"/>
        </w:rPr>
        <w:t xml:space="preserve">et al </w:t>
      </w:r>
      <w:r w:rsidR="00B661F5" w:rsidRPr="000C37DB">
        <w:rPr>
          <w:rFonts w:ascii="Times New Roman" w:hAnsi="Times New Roman" w:cs="Times New Roman"/>
        </w:rPr>
        <w:t>(2014) (last 3 blocks</w:t>
      </w:r>
      <w:r w:rsidR="006D3989" w:rsidRPr="000C37DB">
        <w:rPr>
          <w:rFonts w:ascii="Times New Roman" w:hAnsi="Times New Roman" w:cs="Times New Roman"/>
        </w:rPr>
        <w:t xml:space="preserve"> combined</w:t>
      </w:r>
      <w:r w:rsidR="00B661F5" w:rsidRPr="000C37DB">
        <w:rPr>
          <w:rFonts w:ascii="Times New Roman" w:hAnsi="Times New Roman" w:cs="Times New Roman"/>
        </w:rPr>
        <w:t xml:space="preserve">; N=86, r=-0.16, 95% -0.36, 0.05) or Yip </w:t>
      </w:r>
      <w:r w:rsidR="002A662C" w:rsidRPr="000C37DB">
        <w:rPr>
          <w:rFonts w:ascii="Times New Roman" w:hAnsi="Times New Roman" w:cs="Times New Roman"/>
        </w:rPr>
        <w:t xml:space="preserve">et al </w:t>
      </w:r>
      <w:r w:rsidR="00B661F5" w:rsidRPr="000C37DB">
        <w:rPr>
          <w:rFonts w:ascii="Times New Roman" w:hAnsi="Times New Roman" w:cs="Times New Roman"/>
        </w:rPr>
        <w:t>(2009) (N=42, r=0.05, 95% CI -0.26, 0.35)</w:t>
      </w:r>
      <w:r w:rsidR="00B40644" w:rsidRPr="000C37DB">
        <w:rPr>
          <w:rFonts w:ascii="Times New Roman" w:hAnsi="Times New Roman" w:cs="Times New Roman"/>
        </w:rPr>
        <w:t xml:space="preserve"> </w:t>
      </w:r>
      <w:r w:rsidR="007E4E99"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{"citationItems":[{"id":"ITEM-1","itemData":{"DOI":"10.3389/fnbeh.2014.00417","ISBN":"1662-5153","ISSN":"1662-5153","PMID":"25538582","abstract":"The levels of brain-derived neurotrophic factor (BDNF) are significantly decreased in patients with schizophrenia and correlate with impairments in cognitive function. However, no study has investigated the relationship between the serum BDNF levels and decision-making. We compared patients with schizophrenia to healthy controls with respect to their decision-making ability and serum BDNF levels. Eighty-six chronic schizophrenia patients and 51 healthy controls participated in this study. We controlled for gender, age, and estimated intelligence quotient (IQ), and we investigated the differences in decision-making performance on the Iowa Gambling Task (IGT) between the schizophrenia patient and control groups. We also compared the IGT scores, the serum BDNF levels, and the clinical symptoms between the groups. The IGT scores of the schizophrenia patients were lower than those of the controls. A negative correlation was detected between the mean net scores on the trials in the final two blocks and the serum BDNF levels (p &lt; 0.05). Multiple regression analysis revealed that depressive symptoms and the serum BDNF levels were significantly associated with the mean net scores on the trials in the final two blocks. Based on these results, impaired sensitivity to both reward and punishment is associated with depressive symptoms and reduced serum BDNF levels in chronic schizophrenia patients and may be related to their poor performance on the IGT.","author":[{"dropping-particle":"","family":"Hori","given":"Hikaru","non-dropping-particle":"","parse-names":false,"suffix":""},{"dropping-particle":"","family":"Yoshimura","given":"Reiji","non-dropping-particle":"","parse-names":false,"suffix":""},{"dropping-particle":"","family":"Katsuki","given":"Asuka","non-dropping-particle":"","parse-names":false,"suffix":""},{"dropping-particle":"","family":"Atake","given":"Kiyokazu","non-dropping-particle":"","parse-names":false,"suffix":""},{"dropping-particle":"","family":"Nakamura","given":"Jun","non-dropping-particle":"","parse-names":false,"suffix":""}],"container-title":"Frontiers in behavioral neuroscience","id":"ITEM-1","issue":"DEC","issued":{"date-parts":[["2014"]]},"page":"417","title":"Relationships between brain-derived neurotrophic factor, clinical symptoms, and decision-making in chronic schizophrenia: data from the Iowa Gambling Task.","type":"article-journal","volume":"8"},"uris":["http://www.mendeley.com/documents/?uuid=ab013ab8-84b2-4c9c-8508-8fe4a4fcb78a"]},{"id":"ITEM-2","itemData":{"DOI":"10.1016/j.schres.2009.01.012","ISBN":"0920-9964 (Print)","ISSN":"09209964","PMID":"19269138","abstract":"Background: Individuals with schizophrenia show deficits in cognitive functioning, as evidenced by deficits on neurocognitive tasks such as the Wisconsin Card Sorting Task (WCST). Studies of risk/reward decision-making in individuals with schizophrenia have yielded mixed results, and few studies have examined systematically the relationship between these domains and their relationship with clinical factors. Method: Thirty-two smokers with schizophrenia, ten non-smokers with schizophrenia, nine non-psychiatric non-smokers and ten non-psychiatric smokers were administered computerized versions of the Iowa Gambling Task (IGT) and the WCST. Smokers were allowed to smoke ad libitum during designated breaks in order to prevent deprivation. Results: Subjects with schizophrenia performed significantly worse than non-psychiatric controls on both the IGT and the WCST, and performance on these tasks was significantly correlated across subject groups. Among women with schizophrenia, smokers performed significantly better than non-smokers on the IGT. Conclusions: Individuals with schizophrenia perform worse than controls on the IGT, suggesting impairments in risk/reward decision-making. Correlations between IGT and WCST performance suggest a shared element underlying task performance, such as a deficit in set-shifting or perseverance. Further research is needed to establish the relationship between cigarette smoking and IGT performance in schizophrenia. © 2009 Elsevier B.V. All rights reserved.","author":[{"dropping-particle":"","family":"Yip","given":"Sarah W.","non-dropping-particle":"","parse-names":false,"suffix":""},{"dropping-particle":"","family":"Sacco","given":"Kristi A.","non-dropping-particle":"","parse-names":false,"suffix":""},{"dropping-particle":"","family":"George","given":"Tony P.","non-dropping-particle":"","parse-names":false,"suffix":""},{"dropping-particle":"","family":"Potenza","given":"Marc N.","non-dropping-particle":"","parse-names":false,"suffix":""}],"container-title":"Schizophrenia Research","id":"ITEM-2","issue":"1-3","issued":{"date-parts":[["2009"]]},"page":"156-164","title":"Risk/reward decision-making in schizophrenia: A preliminary examination of the influence of tobacco smoking and relationship to Wisconsin Card Sorting Task performance","type":"article-journal","volume":"110"},"uris":["http://www.mendeley.com/documents/?uuid=2f4803d9-0841-4957-a4c4-30f01a0114bf"]}],"mendeley":{"formattedCitation":"(Yip &lt;i&gt;et al.&lt;/i&gt;, 2009; Hori &lt;i&gt;et al.&lt;/i&gt;, 2014)","plainTextFormattedCitation":"(Yip et al., 2009; Hori et al., 2014)","previouslyFormattedCitation":"(Yip &lt;i&gt;et al.&lt;/i&gt;, 2009; Hori &lt;i&gt;et al.&lt;/i&gt;, 2014)"},"properties":{"noteIndex":0},"schema":"https://github.com/citation-style-language/schema/raw/master/csl-citation.json"}</w:instrText>
      </w:r>
      <w:r w:rsidR="007E4E99" w:rsidRPr="000C37DB">
        <w:rPr>
          <w:rFonts w:ascii="Times New Roman" w:hAnsi="Times New Roman" w:cs="Times New Roman"/>
        </w:rPr>
        <w:fldChar w:fldCharType="separate"/>
      </w:r>
      <w:r w:rsidR="00D572D5" w:rsidRPr="00D572D5">
        <w:rPr>
          <w:rFonts w:ascii="Times New Roman" w:hAnsi="Times New Roman" w:cs="Times New Roman"/>
          <w:noProof/>
        </w:rPr>
        <w:t xml:space="preserve">(Yip </w:t>
      </w:r>
      <w:r w:rsidR="00D572D5" w:rsidRPr="00D572D5">
        <w:rPr>
          <w:rFonts w:ascii="Times New Roman" w:hAnsi="Times New Roman" w:cs="Times New Roman"/>
          <w:i/>
          <w:noProof/>
        </w:rPr>
        <w:t>et al.</w:t>
      </w:r>
      <w:r w:rsidR="00D572D5" w:rsidRPr="00D572D5">
        <w:rPr>
          <w:rFonts w:ascii="Times New Roman" w:hAnsi="Times New Roman" w:cs="Times New Roman"/>
          <w:noProof/>
        </w:rPr>
        <w:t xml:space="preserve">, 2009; Hori </w:t>
      </w:r>
      <w:r w:rsidR="00D572D5" w:rsidRPr="00D572D5">
        <w:rPr>
          <w:rFonts w:ascii="Times New Roman" w:hAnsi="Times New Roman" w:cs="Times New Roman"/>
          <w:i/>
          <w:noProof/>
        </w:rPr>
        <w:t>et al.</w:t>
      </w:r>
      <w:r w:rsidR="00D572D5" w:rsidRPr="00D572D5">
        <w:rPr>
          <w:rFonts w:ascii="Times New Roman" w:hAnsi="Times New Roman" w:cs="Times New Roman"/>
          <w:noProof/>
        </w:rPr>
        <w:t>, 2014)</w:t>
      </w:r>
      <w:r w:rsidR="007E4E99" w:rsidRPr="000C37DB">
        <w:rPr>
          <w:rFonts w:ascii="Times New Roman" w:hAnsi="Times New Roman" w:cs="Times New Roman"/>
        </w:rPr>
        <w:fldChar w:fldCharType="end"/>
      </w:r>
      <w:r w:rsidR="00B661F5" w:rsidRPr="000C37DB">
        <w:rPr>
          <w:rFonts w:ascii="Times New Roman" w:hAnsi="Times New Roman" w:cs="Times New Roman"/>
        </w:rPr>
        <w:t xml:space="preserve">. In addition, </w:t>
      </w:r>
      <w:r w:rsidR="00F67C27" w:rsidRPr="000C37DB">
        <w:rPr>
          <w:rFonts w:ascii="Times New Roman" w:hAnsi="Times New Roman" w:cs="Times New Roman"/>
        </w:rPr>
        <w:t xml:space="preserve">Da Silva (2017) found that </w:t>
      </w:r>
      <w:r w:rsidR="00B06D13" w:rsidRPr="000C37DB">
        <w:rPr>
          <w:rFonts w:ascii="Times New Roman" w:hAnsi="Times New Roman" w:cs="Times New Roman"/>
        </w:rPr>
        <w:t xml:space="preserve">participants with psychosis and moderate depression had significantly lower IGT scores than </w:t>
      </w:r>
      <w:r w:rsidR="006D3989" w:rsidRPr="000C37DB">
        <w:rPr>
          <w:rFonts w:ascii="Times New Roman" w:hAnsi="Times New Roman" w:cs="Times New Roman"/>
        </w:rPr>
        <w:t xml:space="preserve">non-psychotic </w:t>
      </w:r>
      <w:r w:rsidR="00B06D13" w:rsidRPr="000C37DB">
        <w:rPr>
          <w:rFonts w:ascii="Times New Roman" w:hAnsi="Times New Roman" w:cs="Times New Roman"/>
        </w:rPr>
        <w:t>partic</w:t>
      </w:r>
      <w:r w:rsidR="006D3989" w:rsidRPr="000C37DB">
        <w:rPr>
          <w:rFonts w:ascii="Times New Roman" w:hAnsi="Times New Roman" w:cs="Times New Roman"/>
        </w:rPr>
        <w:t>ipants with moderate depression</w:t>
      </w:r>
      <w:r w:rsidR="004C0755" w:rsidRPr="000C37DB">
        <w:rPr>
          <w:rFonts w:ascii="Times New Roman" w:hAnsi="Times New Roman" w:cs="Times New Roman"/>
        </w:rPr>
        <w:t xml:space="preserve"> </w:t>
      </w:r>
      <w:r w:rsidR="00B661F5" w:rsidRPr="000C37DB">
        <w:rPr>
          <w:rFonts w:ascii="Times New Roman" w:hAnsi="Times New Roman" w:cs="Times New Roman"/>
        </w:rPr>
        <w:t>(N=77, g=-0.62, 95% CI -1.07, -0.17)</w:t>
      </w:r>
      <w:r w:rsidR="007106C4" w:rsidRPr="000C37DB">
        <w:rPr>
          <w:rFonts w:ascii="Times New Roman" w:hAnsi="Times New Roman" w:cs="Times New Roman"/>
        </w:rPr>
        <w:t xml:space="preserve"> </w:t>
      </w:r>
      <w:r w:rsidR="00F67C27" w:rsidRPr="000C37DB">
        <w:rPr>
          <w:rFonts w:ascii="Times New Roman" w:hAnsi="Times New Roman" w:cs="Times New Roman"/>
        </w:rPr>
        <w:t>and Premk</w:t>
      </w:r>
      <w:r w:rsidR="00B40644" w:rsidRPr="000C37DB">
        <w:rPr>
          <w:rFonts w:ascii="Times New Roman" w:hAnsi="Times New Roman" w:cs="Times New Roman"/>
        </w:rPr>
        <w:t>u</w:t>
      </w:r>
      <w:r w:rsidR="00F67C27" w:rsidRPr="000C37DB">
        <w:rPr>
          <w:rFonts w:ascii="Times New Roman" w:hAnsi="Times New Roman" w:cs="Times New Roman"/>
        </w:rPr>
        <w:t>m</w:t>
      </w:r>
      <w:r w:rsidR="00B40644" w:rsidRPr="000C37DB">
        <w:rPr>
          <w:rFonts w:ascii="Times New Roman" w:hAnsi="Times New Roman" w:cs="Times New Roman"/>
        </w:rPr>
        <w:t>a</w:t>
      </w:r>
      <w:r w:rsidR="00F67C27" w:rsidRPr="000C37DB">
        <w:rPr>
          <w:rFonts w:ascii="Times New Roman" w:hAnsi="Times New Roman" w:cs="Times New Roman"/>
        </w:rPr>
        <w:t xml:space="preserve">r </w:t>
      </w:r>
      <w:r w:rsidR="002A662C" w:rsidRPr="000C37DB">
        <w:rPr>
          <w:rFonts w:ascii="Times New Roman" w:hAnsi="Times New Roman" w:cs="Times New Roman"/>
        </w:rPr>
        <w:t xml:space="preserve">et al </w:t>
      </w:r>
      <w:r w:rsidR="00F67C27" w:rsidRPr="000C37DB">
        <w:rPr>
          <w:rFonts w:ascii="Times New Roman" w:hAnsi="Times New Roman" w:cs="Times New Roman"/>
        </w:rPr>
        <w:t xml:space="preserve">(2011) reported </w:t>
      </w:r>
      <w:r w:rsidR="004C0755" w:rsidRPr="000C37DB">
        <w:rPr>
          <w:rFonts w:ascii="Times New Roman" w:hAnsi="Times New Roman" w:cs="Times New Roman"/>
        </w:rPr>
        <w:t xml:space="preserve">no improvement in decision-making </w:t>
      </w:r>
      <w:r w:rsidR="00F67C27" w:rsidRPr="000C37DB">
        <w:rPr>
          <w:rFonts w:ascii="Times New Roman" w:hAnsi="Times New Roman" w:cs="Times New Roman"/>
        </w:rPr>
        <w:t xml:space="preserve">performance (N=40, g=-0.15, 95% CI -0.76, 0.47, p=0.644) </w:t>
      </w:r>
      <w:r w:rsidR="00D22955" w:rsidRPr="000C37DB">
        <w:rPr>
          <w:rFonts w:ascii="Times New Roman" w:hAnsi="Times New Roman" w:cs="Times New Roman"/>
        </w:rPr>
        <w:t>despite</w:t>
      </w:r>
      <w:r w:rsidR="00F67C27" w:rsidRPr="000C37DB">
        <w:rPr>
          <w:rFonts w:ascii="Times New Roman" w:hAnsi="Times New Roman" w:cs="Times New Roman"/>
        </w:rPr>
        <w:t xml:space="preserve"> significant improvements in depression (N=40, g=-0.68, 95% -1.3, -.05, p=0.035)</w:t>
      </w:r>
      <w:r w:rsidR="007E4E99" w:rsidRPr="000C37DB">
        <w:rPr>
          <w:rFonts w:ascii="Times New Roman" w:hAnsi="Times New Roman" w:cs="Times New Roman"/>
        </w:rPr>
        <w:t xml:space="preserve"> </w:t>
      </w:r>
      <w:r w:rsidR="007E4E99"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{"citationItems":[{"id":"ITEM-1","itemData":{"author":[{"dropping-particle":"","family":"Silva","given":"S.","non-dropping-particle":"Da","parse-names":false,"suffix":""}],"id":"ITEM-1","issued":{"date-parts":[["2017"]]},"publisher":"University of Toronto","title":"Deconstructing Motivation Deficits in Schizophrenia and Beyond","type":"thesis"},"uris":["http://www.mendeley.com/documents/?uuid=66bc9235-82f1-4543-b2e8-57cfcf08ff11"]},{"id":"ITEM-2","itemData":{"DOI":"10.1016/j.psychres.2010.12.029","ISBN":"0165-1781 (Print)\\r0165-1781 (Linking)","ISSN":"01651781","PMID":"21262541","abstract":"The study aimed to determine the clinical and neuropsychological predictors of responsiveness to cognitive behavioural therapy for psychosis (CBTp). Sixty patients with schizophrenia or schizoaffective disorder and 25 healthy individuals took part in the study. Thirty patients (25 protocol completers) received CBTp in addition to standard care (SC); 30 patients (18 protocol completers) received SC only. All patients were assessed on symptoms using the Positive and Negative Syndrome Scale (PANSS) and clinical and neuropsychological function before and after CBTp. Symptoms and self-esteem improved to a greater extent in the CBTp. +. SC than SC control group. Greater pre-therapy coping ability and the self-reflectiveness dimension of cognitive insight at baseline predicted improvement in symptoms in the CBTp. +. SC group, but not the SC control group, explaining up to 21% of the variance in symptom improvement. Pre-therapy neuropsychological function, duration of illness, clinical insight and gender did not predict CBTp responsiveness. Being able to have a range of coping strategies and reflect on one's experiences while refraining from overconfidence in one's interpretations before therapy is conducive to better CBTp responsiveness. © 2010 Elsevier Ltd.","author":[{"dropping-particle":"","family":"Premkumar","given":"Preethi","non-dropping-particle":"","parse-names":false,"suffix":""},{"dropping-particle":"","family":"Peters","given":"Emmanuelle R.","non-dropping-particle":"","parse-names":false,"suffix":""},{"dropping-particle":"","family":"Fannon","given":"Dominic","non-dropping-particle":"","parse-names":false,"suffix":""},{"dropping-particle":"","family":"Anilkumar","given":"Anantha P.","non-dropping-particle":"","parse-names":false,"suffix":""},{"dropping-particle":"","family":"Kuipers","given":"Elizabeth","non-dropping-particle":"","parse-names":false,"suffix":""},{"dropping-particle":"","family":"Kumari","given":"Veena","non-dropping-particle":"","parse-names":false,"suffix":""}],"container-title":"Psychiatry Research","id":"ITEM-2","issue":"3","issued":{"date-parts":[["2011"]]},"page":"354-362","title":"Coping styles predict responsiveness to cognitive behaviour therapy in psychosis","type":"article-journal","volume":"187"},"uris":["http://www.mendeley.com/documents/?uuid=30f4e885-e419-486f-ac63-8f609546c879"]}],"mendeley":{"formattedCitation":"(Premkumar &lt;i&gt;et al.&lt;/i&gt;, 2011; Da Silva, 2017)","plainTextFormattedCitation":"(Premkumar et al., 2011; Da Silva, 2017)","previouslyFormattedCitation":"(Premkumar &lt;i&gt;et al.&lt;/i&gt;, 2011; Da Silva, 2017)"},"properties":{"noteIndex":0},"schema":"https://github.com/citation-style-language/schema/raw/master/csl-citation.json"}</w:instrText>
      </w:r>
      <w:r w:rsidR="007E4E99" w:rsidRPr="000C37DB">
        <w:rPr>
          <w:rFonts w:ascii="Times New Roman" w:hAnsi="Times New Roman" w:cs="Times New Roman"/>
        </w:rPr>
        <w:fldChar w:fldCharType="separate"/>
      </w:r>
      <w:r w:rsidR="00D572D5" w:rsidRPr="00D572D5">
        <w:rPr>
          <w:rFonts w:ascii="Times New Roman" w:hAnsi="Times New Roman" w:cs="Times New Roman"/>
          <w:noProof/>
        </w:rPr>
        <w:t xml:space="preserve">(Premkumar </w:t>
      </w:r>
      <w:r w:rsidR="00D572D5" w:rsidRPr="00D572D5">
        <w:rPr>
          <w:rFonts w:ascii="Times New Roman" w:hAnsi="Times New Roman" w:cs="Times New Roman"/>
          <w:i/>
          <w:noProof/>
        </w:rPr>
        <w:t>et al.</w:t>
      </w:r>
      <w:r w:rsidR="00D572D5" w:rsidRPr="00D572D5">
        <w:rPr>
          <w:rFonts w:ascii="Times New Roman" w:hAnsi="Times New Roman" w:cs="Times New Roman"/>
          <w:noProof/>
        </w:rPr>
        <w:t>, 2011; Da Silva, 2017)</w:t>
      </w:r>
      <w:r w:rsidR="007E4E99" w:rsidRPr="000C37DB">
        <w:rPr>
          <w:rFonts w:ascii="Times New Roman" w:hAnsi="Times New Roman" w:cs="Times New Roman"/>
        </w:rPr>
        <w:fldChar w:fldCharType="end"/>
      </w:r>
      <w:r w:rsidR="00F67C27" w:rsidRPr="000C37DB">
        <w:rPr>
          <w:rFonts w:ascii="Times New Roman" w:hAnsi="Times New Roman" w:cs="Times New Roman"/>
        </w:rPr>
        <w:t>.</w:t>
      </w:r>
      <w:r w:rsidR="00243F09" w:rsidRPr="000C37DB">
        <w:rPr>
          <w:rFonts w:ascii="Times New Roman" w:hAnsi="Times New Roman" w:cs="Times New Roman"/>
        </w:rPr>
        <w:t xml:space="preserve"> Brown</w:t>
      </w:r>
      <w:r w:rsidR="002A662C" w:rsidRPr="000C37DB">
        <w:rPr>
          <w:rFonts w:ascii="Times New Roman" w:hAnsi="Times New Roman" w:cs="Times New Roman"/>
        </w:rPr>
        <w:t xml:space="preserve"> et al</w:t>
      </w:r>
      <w:r w:rsidR="00243F09" w:rsidRPr="000C37DB">
        <w:rPr>
          <w:rFonts w:ascii="Times New Roman" w:hAnsi="Times New Roman" w:cs="Times New Roman"/>
        </w:rPr>
        <w:t xml:space="preserve"> 2015 reported a</w:t>
      </w:r>
      <w:r w:rsidR="00B06D13" w:rsidRPr="000C37DB">
        <w:rPr>
          <w:rFonts w:ascii="Times New Roman" w:hAnsi="Times New Roman" w:cs="Times New Roman"/>
        </w:rPr>
        <w:t xml:space="preserve"> non-significant small negative correlation between anxiety and overall money earned on the IGT (</w:t>
      </w:r>
      <w:r w:rsidR="00B661F5" w:rsidRPr="000C37DB">
        <w:rPr>
          <w:rFonts w:ascii="Times New Roman" w:hAnsi="Times New Roman" w:cs="Times New Roman"/>
        </w:rPr>
        <w:t>N=59, r=-0.25, 95% CI -0.48, 0.00)</w:t>
      </w:r>
      <w:r w:rsidR="00B06D13" w:rsidRPr="000C37DB">
        <w:rPr>
          <w:rFonts w:ascii="Times New Roman" w:hAnsi="Times New Roman" w:cs="Times New Roman"/>
        </w:rPr>
        <w:t xml:space="preserve">, whereas </w:t>
      </w:r>
      <w:r w:rsidR="00243F09" w:rsidRPr="000C37DB">
        <w:rPr>
          <w:rFonts w:ascii="Times New Roman" w:hAnsi="Times New Roman" w:cs="Times New Roman"/>
        </w:rPr>
        <w:t>Newman (200</w:t>
      </w:r>
      <w:r w:rsidR="007E4E99" w:rsidRPr="000C37DB">
        <w:rPr>
          <w:rFonts w:ascii="Times New Roman" w:hAnsi="Times New Roman" w:cs="Times New Roman"/>
        </w:rPr>
        <w:t>8</w:t>
      </w:r>
      <w:r w:rsidR="00243F09" w:rsidRPr="000C37DB">
        <w:rPr>
          <w:rFonts w:ascii="Times New Roman" w:hAnsi="Times New Roman" w:cs="Times New Roman"/>
        </w:rPr>
        <w:t>)</w:t>
      </w:r>
      <w:r w:rsidR="004F6760" w:rsidRPr="000C37DB">
        <w:rPr>
          <w:rFonts w:ascii="Times New Roman" w:hAnsi="Times New Roman" w:cs="Times New Roman"/>
        </w:rPr>
        <w:t xml:space="preserve"> </w:t>
      </w:r>
      <w:r w:rsidR="000720C8" w:rsidRPr="000C37DB">
        <w:rPr>
          <w:rFonts w:ascii="Times New Roman" w:hAnsi="Times New Roman" w:cs="Times New Roman"/>
        </w:rPr>
        <w:t xml:space="preserve">reported </w:t>
      </w:r>
      <w:r w:rsidR="00B06D13" w:rsidRPr="000C37DB">
        <w:rPr>
          <w:rFonts w:ascii="Times New Roman" w:hAnsi="Times New Roman" w:cs="Times New Roman"/>
        </w:rPr>
        <w:t xml:space="preserve">a moderate and significant positive correlation between worry and </w:t>
      </w:r>
      <w:r w:rsidR="00243F09" w:rsidRPr="000C37DB">
        <w:rPr>
          <w:rFonts w:ascii="Times New Roman" w:hAnsi="Times New Roman" w:cs="Times New Roman"/>
        </w:rPr>
        <w:t>IGT performance (</w:t>
      </w:r>
      <w:r w:rsidR="00B661F5" w:rsidRPr="000C37DB">
        <w:rPr>
          <w:rFonts w:ascii="Times New Roman" w:hAnsi="Times New Roman" w:cs="Times New Roman"/>
        </w:rPr>
        <w:t>N=70, r=0.29, 95% CI 0.06, 0.49</w:t>
      </w:r>
      <w:r w:rsidR="00243F09" w:rsidRPr="000C37DB">
        <w:rPr>
          <w:rFonts w:ascii="Times New Roman" w:hAnsi="Times New Roman" w:cs="Times New Roman"/>
        </w:rPr>
        <w:t>)</w:t>
      </w:r>
      <w:r w:rsidR="007E4E99" w:rsidRPr="000C37DB">
        <w:rPr>
          <w:rFonts w:ascii="Times New Roman" w:hAnsi="Times New Roman" w:cs="Times New Roman"/>
        </w:rPr>
        <w:t xml:space="preserve"> </w:t>
      </w:r>
      <w:r w:rsidR="007E4E99"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{"citationItems":[{"id":"ITEM-1","itemData":{"DOI":"10.1016/j.jpsychires.2015.04.007","ISBN":"0022-3956","ISSN":"18791379","PMID":"25959618","abstract":"Background: The Iowa Gambling Task (IGT; Bechara etal., 1994) has frequently been used to assess risky decision making in clinical populations, including patients with schizophrenia (SZ). Poor performance on the IGT is often attributed to reduced sensitivity to punishment, which contrasts with recent findings from reinforcement learning studies in schizophrenia. Methods: In order to investigate possible sources of IGT performance deficits in SZ patients, we combined data from the IGT from 59 SZ patients and 43 demographically-matched controls with data from the Balloon Analog Risk Task (BART) in the same participants. Our analyses sought to specifically uncover the role of punishment sensitivity and delineate the capacity to integrate frequency and magnitude information in decision-making under risk. Results: Although SZ patients, on average, made more choices from disadvantageous decks than controls did on the IGT, they avoided decks with frequent punishments at a rate similar to controls. Patients also exhibited excessive loss-avoidance behavior on the BART. Conclusions: We argue that, rather than stemming from reduced sensitivity to negative consequences, performance deficits on the IGT in SZ patients are more likely the result of a reinforcement learning deficit, specifically involving the integration of frequencies and magnitudes of rewards and punishments in the trial-by-trial estimation of expected value.","author":[{"dropping-particle":"","family":"Brown","given":"Elliot C.","non-dropping-particle":"","parse-names":false,"suffix":""},{"dropping-particle":"","family":"Hack","given":"Samantha M.","non-dropping-particle":"","parse-names":false,"suffix":""},{"dropping-particle":"","family":"Gold","given":"James M.","non-dropping-particle":"","parse-names":false,"suffix":""},{"dropping-particle":"","family":"Carpenter","given":"William T.","non-dropping-particle":"","parse-names":false,"suffix":""},{"dropping-particle":"","family":"Fischer","given":"Bernard A.","non-dropping-particle":"","parse-names":false,"suffix":""},{"dropping-particle":"","family":"Prentice","given":"Kristen P.","non-dropping-particle":"","parse-names":false,"suffix":""},{"dropping-particle":"","family":"Waltz","given":"James A.","non-dropping-particle":"","parse-names":false,"suffix":""}],"container-title":"Journal of Psychiatric Research","id":"ITEM-1","issued":{"date-parts":[["2015"]]},"page":"16-23","title":"Integrating frequency and magnitude information in decision-making in schizophrenia: An account of patient performance on the Iowa Gambling Task","type":"article-journal","volume":"66-67"},"uris":["http://www.mendeley.com/documents/?uuid=0bcbf3e3-68c3-4f1a-a120-568d9dfba5c2"]},{"id":"ITEM-2","itemData":{"ISBN":"0419-4217","abstract":"Individuals with schizophrenia have been found to have high rates of victimization and are vulnerable to repeated exposure to traumas. Despite statistical evidence of vulnerability, the underlying mechanisms of action have not been clearly identified. Researchers have hypothesized many factors that may explain this increased rate of traumatic exposure in schizophrenia. These include: vulnerability to stress, living conditions (foster care, homelessness, repeated hospitalizations), and/or cognitive impairments that may impede decision making abilities. It is likely that a number of factors influence an individual's vulnerability to repeated trauma exposure. This study evaluated risk assessment ability in individuals with schizophrenia. Risk assessment is the ability to estimate the probability of future outcomes. Assessing risk usually involves weighing cost with benefits, and avoiding unwanted events. Risk assessment measures used in the current study included the Endler Multidimensional Anxiety Scale (EMAS), the International Affective Picture System (LAPS), and the Iowa Gambling Task (IGT). Clinical interviews included the Positive and Negative Syndrome Scale (PANSS), the Stressful Life Events Screening Questionnaire (SLESQ), and the Structured Clinical Interview for the DSM-IV Axis I Disorders PTSD Module (SCID-I, PTSD Module). It was hypothesized that individuals with a history of repeated victimizations would have deficits in their ability to perceive risk, would be more likely to report childhood abuse, would have more severe clinical symptoms, and those with the lowest risk assessment ability and highest number of victimizations would have the most functional impairment and highest symptom severity. It was found that risk assessment was not related to victimizations, however, childhood abuse and clinical mood symptoms were related to victimization histories. Implications, limitations and suggestions for future research are provided. (PsycINFO Database Record (c) 2012 APA, all rights reserved).","author":[{"dropping-particle":"","family":"Newman","given":"Jennifer M","non-dropping-particle":"","parse-names":false,"suffix":""}],"container-title":"Dissertation Abstracts International: Section B: The Sciences and Engineering","id":"ITEM-2","issue":"1-B","issued":{"date-parts":[["2008"]]},"page":"690","title":"The relationship between risk assessment and victimization in individuals with schizophrenia","type":"article-journal","volume":"69"},"uris":["http://www.mendeley.com/documents/?uuid=f87573d1-62ea-4008-b1d9-44a750186b12"]}],"mendeley":{"formattedCitation":"(Newman, 2008; Brown &lt;i&gt;et al.&lt;/i&gt;, 2015)","plainTextFormattedCitation":"(Newman, 2008; Brown et al., 2015)","previouslyFormattedCitation":"(Newman, 2008; Brown &lt;i&gt;et al.&lt;/i&gt;, 2015)"},"properties":{"noteIndex":0},"schema":"https://github.com/citation-style-language/schema/raw/master/csl-citation.json"}</w:instrText>
      </w:r>
      <w:r w:rsidR="007E4E99" w:rsidRPr="000C37DB">
        <w:rPr>
          <w:rFonts w:ascii="Times New Roman" w:hAnsi="Times New Roman" w:cs="Times New Roman"/>
        </w:rPr>
        <w:fldChar w:fldCharType="separate"/>
      </w:r>
      <w:r w:rsidR="00D572D5" w:rsidRPr="00D572D5">
        <w:rPr>
          <w:rFonts w:ascii="Times New Roman" w:hAnsi="Times New Roman" w:cs="Times New Roman"/>
          <w:noProof/>
        </w:rPr>
        <w:t xml:space="preserve">(Newman, 2008; Brown </w:t>
      </w:r>
      <w:r w:rsidR="00D572D5" w:rsidRPr="00D572D5">
        <w:rPr>
          <w:rFonts w:ascii="Times New Roman" w:hAnsi="Times New Roman" w:cs="Times New Roman"/>
          <w:i/>
          <w:noProof/>
        </w:rPr>
        <w:t>et al.</w:t>
      </w:r>
      <w:r w:rsidR="00D572D5" w:rsidRPr="00D572D5">
        <w:rPr>
          <w:rFonts w:ascii="Times New Roman" w:hAnsi="Times New Roman" w:cs="Times New Roman"/>
          <w:noProof/>
        </w:rPr>
        <w:t>, 2015)</w:t>
      </w:r>
      <w:r w:rsidR="007E4E99" w:rsidRPr="000C37DB">
        <w:rPr>
          <w:rFonts w:ascii="Times New Roman" w:hAnsi="Times New Roman" w:cs="Times New Roman"/>
        </w:rPr>
        <w:fldChar w:fldCharType="end"/>
      </w:r>
      <w:r w:rsidRPr="000C37DB">
        <w:rPr>
          <w:rFonts w:ascii="Times New Roman" w:hAnsi="Times New Roman" w:cs="Times New Roman"/>
        </w:rPr>
        <w:t>. P</w:t>
      </w:r>
      <w:r w:rsidR="00B661F5" w:rsidRPr="000C37DB">
        <w:rPr>
          <w:rFonts w:ascii="Times New Roman" w:hAnsi="Times New Roman" w:cs="Times New Roman"/>
        </w:rPr>
        <w:t xml:space="preserve">articipants in </w:t>
      </w:r>
      <w:r w:rsidR="00400194" w:rsidRPr="000C37DB">
        <w:rPr>
          <w:rFonts w:ascii="Times New Roman" w:hAnsi="Times New Roman" w:cs="Times New Roman"/>
        </w:rPr>
        <w:t xml:space="preserve">Highet (2014) </w:t>
      </w:r>
      <w:r w:rsidR="00243F09" w:rsidRPr="000C37DB">
        <w:rPr>
          <w:rFonts w:ascii="Times New Roman" w:hAnsi="Times New Roman" w:cs="Times New Roman"/>
        </w:rPr>
        <w:t>did not have impaired decision-maki</w:t>
      </w:r>
      <w:r w:rsidR="00B661F5" w:rsidRPr="000C37DB">
        <w:rPr>
          <w:rFonts w:ascii="Times New Roman" w:hAnsi="Times New Roman" w:cs="Times New Roman"/>
        </w:rPr>
        <w:t xml:space="preserve">ng </w:t>
      </w:r>
      <w:r w:rsidR="006D3989" w:rsidRPr="000C37DB">
        <w:rPr>
          <w:rFonts w:ascii="Times New Roman" w:hAnsi="Times New Roman" w:cs="Times New Roman"/>
        </w:rPr>
        <w:t xml:space="preserve">compared to healthy individuals </w:t>
      </w:r>
      <w:r w:rsidR="00B661F5" w:rsidRPr="000C37DB">
        <w:rPr>
          <w:rFonts w:ascii="Times New Roman" w:hAnsi="Times New Roman" w:cs="Times New Roman"/>
        </w:rPr>
        <w:t>(N=</w:t>
      </w:r>
      <w:r w:rsidR="006D3989" w:rsidRPr="000C37DB">
        <w:rPr>
          <w:rFonts w:ascii="Times New Roman" w:hAnsi="Times New Roman" w:cs="Times New Roman"/>
        </w:rPr>
        <w:t>56, g=-0.07, 95% -0.58, 0.45)</w:t>
      </w:r>
      <w:r w:rsidR="00243F09" w:rsidRPr="000C37DB">
        <w:rPr>
          <w:rFonts w:ascii="Times New Roman" w:hAnsi="Times New Roman" w:cs="Times New Roman"/>
        </w:rPr>
        <w:t>, despite being mod</w:t>
      </w:r>
      <w:r w:rsidR="00400194" w:rsidRPr="000C37DB">
        <w:rPr>
          <w:rFonts w:ascii="Times New Roman" w:hAnsi="Times New Roman" w:cs="Times New Roman"/>
        </w:rPr>
        <w:t>erately anxious</w:t>
      </w:r>
      <w:r w:rsidR="00B40644" w:rsidRPr="000C37DB">
        <w:rPr>
          <w:rFonts w:ascii="Times New Roman" w:hAnsi="Times New Roman" w:cs="Times New Roman"/>
        </w:rPr>
        <w:t xml:space="preserve"> </w:t>
      </w:r>
      <w:r w:rsidR="007E4E99"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{"citationItems":[{"id":"ITEM-1","itemData":{"author":[{"dropping-particle":"","family":"Highet","given":"K.","non-dropping-particle":"","parse-names":false,"suffix":""}],"id":"ITEM-1","issued":{"date-parts":[["2014"]]},"publisher":"Murdoch University","title":"Thinking Matters: The Profile of Executive Functioning Associated with Cannabis Use in Schizophrenia and its Functional Outcome Correlates","type":"thesis"},"uris":["http://www.mendeley.com/documents/?uuid=efe003b5-c288-43ac-85dc-bbbe43fefa87"]}],"mendeley":{"formattedCitation":"(Highet, 2014)","plainTextFormattedCitation":"(Highet, 2014)","previouslyFormattedCitation":"(Highet, 2014)"},"properties":{"noteIndex":0},"schema":"https://github.com/citation-style-language/schema/raw/master/csl-citation.json"}</w:instrText>
      </w:r>
      <w:r w:rsidR="007E4E99" w:rsidRPr="000C37DB">
        <w:rPr>
          <w:rFonts w:ascii="Times New Roman" w:hAnsi="Times New Roman" w:cs="Times New Roman"/>
        </w:rPr>
        <w:fldChar w:fldCharType="separate"/>
      </w:r>
      <w:r w:rsidR="00D572D5" w:rsidRPr="00D572D5">
        <w:rPr>
          <w:rFonts w:ascii="Times New Roman" w:hAnsi="Times New Roman" w:cs="Times New Roman"/>
          <w:noProof/>
        </w:rPr>
        <w:t>(Highet, 2014)</w:t>
      </w:r>
      <w:r w:rsidR="007E4E99" w:rsidRPr="000C37DB">
        <w:rPr>
          <w:rFonts w:ascii="Times New Roman" w:hAnsi="Times New Roman" w:cs="Times New Roman"/>
        </w:rPr>
        <w:fldChar w:fldCharType="end"/>
      </w:r>
      <w:r w:rsidR="00243F09" w:rsidRPr="000C37DB">
        <w:rPr>
          <w:rFonts w:ascii="Times New Roman" w:hAnsi="Times New Roman" w:cs="Times New Roman"/>
        </w:rPr>
        <w:t>.</w:t>
      </w:r>
    </w:p>
    <w:p w:rsidR="00A049C0" w:rsidRPr="000C37DB" w:rsidRDefault="00A049C0" w:rsidP="000C37DB">
      <w:pPr>
        <w:spacing w:after="0" w:line="240" w:lineRule="auto"/>
        <w:rPr>
          <w:rFonts w:ascii="Times New Roman" w:hAnsi="Times New Roman" w:cs="Times New Roman"/>
          <w:i/>
        </w:rPr>
      </w:pPr>
    </w:p>
    <w:p w:rsidR="00B06D13" w:rsidRPr="000C37DB" w:rsidRDefault="00D36188" w:rsidP="000C37DB">
      <w:pPr>
        <w:spacing w:after="0" w:line="240" w:lineRule="auto"/>
        <w:rPr>
          <w:rFonts w:ascii="Times New Roman" w:hAnsi="Times New Roman" w:cs="Times New Roman"/>
          <w:i/>
        </w:rPr>
      </w:pPr>
      <w:r w:rsidRPr="000C37DB">
        <w:rPr>
          <w:rFonts w:ascii="Times New Roman" w:hAnsi="Times New Roman" w:cs="Times New Roman"/>
          <w:i/>
        </w:rPr>
        <w:t>Intelligence</w:t>
      </w:r>
      <w:r w:rsidR="007A3B26" w:rsidRPr="000C37DB">
        <w:rPr>
          <w:rFonts w:ascii="Times New Roman" w:hAnsi="Times New Roman" w:cs="Times New Roman"/>
          <w:i/>
        </w:rPr>
        <w:t xml:space="preserve">, </w:t>
      </w:r>
      <w:r w:rsidR="00243F09" w:rsidRPr="000C37DB">
        <w:rPr>
          <w:rFonts w:ascii="Times New Roman" w:hAnsi="Times New Roman" w:cs="Times New Roman"/>
          <w:i/>
        </w:rPr>
        <w:t>education</w:t>
      </w:r>
      <w:r w:rsidR="007A3B26" w:rsidRPr="000C37DB">
        <w:rPr>
          <w:rFonts w:ascii="Times New Roman" w:hAnsi="Times New Roman" w:cs="Times New Roman"/>
          <w:i/>
        </w:rPr>
        <w:t xml:space="preserve"> and gender</w:t>
      </w:r>
    </w:p>
    <w:p w:rsidR="00D5569A" w:rsidRPr="000C37DB" w:rsidRDefault="003C6876" w:rsidP="000C37DB">
      <w:pPr>
        <w:spacing w:after="0" w:line="240" w:lineRule="auto"/>
        <w:jc w:val="both"/>
        <w:rPr>
          <w:rFonts w:ascii="Times New Roman" w:hAnsi="Times New Roman" w:cs="Times New Roman"/>
        </w:rPr>
      </w:pPr>
      <w:r w:rsidRPr="000C37DB">
        <w:rPr>
          <w:rFonts w:ascii="Times New Roman" w:hAnsi="Times New Roman" w:cs="Times New Roman"/>
        </w:rPr>
        <w:t xml:space="preserve">Decision-making performance was significantly associated with IQ </w:t>
      </w:r>
      <w:r w:rsidR="00400194" w:rsidRPr="000C37DB">
        <w:rPr>
          <w:rFonts w:ascii="Times New Roman" w:hAnsi="Times New Roman" w:cs="Times New Roman"/>
        </w:rPr>
        <w:t xml:space="preserve">within the psychosis groups </w:t>
      </w:r>
      <w:r w:rsidRPr="000C37DB">
        <w:rPr>
          <w:rFonts w:ascii="Times New Roman" w:hAnsi="Times New Roman" w:cs="Times New Roman"/>
        </w:rPr>
        <w:t>(k=11, N=525, r=0.20, 95% CI 0.29, 0.10, I</w:t>
      </w:r>
      <w:r w:rsidRPr="000C37DB">
        <w:rPr>
          <w:rFonts w:ascii="Times New Roman" w:hAnsi="Times New Roman" w:cs="Times New Roman"/>
          <w:vertAlign w:val="superscript"/>
        </w:rPr>
        <w:t>2</w:t>
      </w:r>
      <w:r w:rsidRPr="000C37DB">
        <w:rPr>
          <w:rFonts w:ascii="Times New Roman" w:hAnsi="Times New Roman" w:cs="Times New Roman"/>
        </w:rPr>
        <w:t>=8%; moderate</w:t>
      </w:r>
      <w:r w:rsidR="00681304" w:rsidRPr="000C37DB">
        <w:rPr>
          <w:rFonts w:ascii="Times New Roman" w:hAnsi="Times New Roman" w:cs="Times New Roman"/>
        </w:rPr>
        <w:t xml:space="preserve">; Figure </w:t>
      </w:r>
      <w:r w:rsidR="00920300" w:rsidRPr="000C37DB">
        <w:rPr>
          <w:rFonts w:ascii="Times New Roman" w:hAnsi="Times New Roman" w:cs="Times New Roman"/>
        </w:rPr>
        <w:t>6</w:t>
      </w:r>
      <w:r w:rsidRPr="000C37DB">
        <w:rPr>
          <w:rFonts w:ascii="Times New Roman" w:hAnsi="Times New Roman" w:cs="Times New Roman"/>
        </w:rPr>
        <w:t>) but not education (k=3, N=134, r=0.38, 95% CI -0.04, 0.69, I</w:t>
      </w:r>
      <w:r w:rsidRPr="000C37DB">
        <w:rPr>
          <w:rFonts w:ascii="Times New Roman" w:hAnsi="Times New Roman" w:cs="Times New Roman"/>
          <w:vertAlign w:val="superscript"/>
        </w:rPr>
        <w:t>2</w:t>
      </w:r>
      <w:r w:rsidRPr="000C37DB">
        <w:rPr>
          <w:rFonts w:ascii="Times New Roman" w:hAnsi="Times New Roman" w:cs="Times New Roman"/>
        </w:rPr>
        <w:t xml:space="preserve">=80%; very low quality), although the </w:t>
      </w:r>
      <w:r w:rsidR="00B34C53" w:rsidRPr="000C37DB">
        <w:rPr>
          <w:rFonts w:ascii="Times New Roman" w:hAnsi="Times New Roman" w:cs="Times New Roman"/>
        </w:rPr>
        <w:t xml:space="preserve">latter </w:t>
      </w:r>
      <w:r w:rsidRPr="000C37DB">
        <w:rPr>
          <w:rFonts w:ascii="Times New Roman" w:hAnsi="Times New Roman" w:cs="Times New Roman"/>
        </w:rPr>
        <w:t xml:space="preserve">was based on heterogenous data from 3 small studies. </w:t>
      </w:r>
      <w:r w:rsidR="003C38AC" w:rsidRPr="000C37DB">
        <w:rPr>
          <w:rFonts w:ascii="Times New Roman" w:hAnsi="Times New Roman" w:cs="Times New Roman"/>
        </w:rPr>
        <w:t>G</w:t>
      </w:r>
      <w:r w:rsidRPr="000C37DB">
        <w:rPr>
          <w:rFonts w:ascii="Times New Roman" w:hAnsi="Times New Roman" w:cs="Times New Roman"/>
        </w:rPr>
        <w:t>roup differences in decision-making were not moderated by</w:t>
      </w:r>
      <w:r w:rsidR="003C38AC" w:rsidRPr="000C37DB">
        <w:rPr>
          <w:rFonts w:ascii="Times New Roman" w:hAnsi="Times New Roman" w:cs="Times New Roman"/>
        </w:rPr>
        <w:t xml:space="preserve"> </w:t>
      </w:r>
      <w:r w:rsidR="002D0434" w:rsidRPr="000C37DB">
        <w:rPr>
          <w:rFonts w:ascii="Times New Roman" w:hAnsi="Times New Roman" w:cs="Times New Roman"/>
        </w:rPr>
        <w:t>difference</w:t>
      </w:r>
      <w:r w:rsidR="003C38AC" w:rsidRPr="000C37DB">
        <w:rPr>
          <w:rFonts w:ascii="Times New Roman" w:hAnsi="Times New Roman" w:cs="Times New Roman"/>
        </w:rPr>
        <w:t>s</w:t>
      </w:r>
      <w:r w:rsidR="002D0434" w:rsidRPr="000C37DB">
        <w:rPr>
          <w:rFonts w:ascii="Times New Roman" w:hAnsi="Times New Roman" w:cs="Times New Roman"/>
        </w:rPr>
        <w:t xml:space="preserve"> in either IQ (k=</w:t>
      </w:r>
      <w:r w:rsidR="001A3061" w:rsidRPr="000C37DB">
        <w:rPr>
          <w:rFonts w:ascii="Times New Roman" w:hAnsi="Times New Roman" w:cs="Times New Roman"/>
        </w:rPr>
        <w:t>3</w:t>
      </w:r>
      <w:r w:rsidR="000A10CD" w:rsidRPr="000C37DB">
        <w:rPr>
          <w:rFonts w:ascii="Times New Roman" w:hAnsi="Times New Roman" w:cs="Times New Roman"/>
        </w:rPr>
        <w:t>4</w:t>
      </w:r>
      <w:r w:rsidRPr="000C37DB">
        <w:rPr>
          <w:rFonts w:ascii="Times New Roman" w:hAnsi="Times New Roman" w:cs="Times New Roman"/>
        </w:rPr>
        <w:t>, Q</w:t>
      </w:r>
      <w:r w:rsidR="002D0434" w:rsidRPr="000C37DB">
        <w:rPr>
          <w:rFonts w:ascii="Times New Roman" w:hAnsi="Times New Roman" w:cs="Times New Roman"/>
        </w:rPr>
        <w:t>=0.</w:t>
      </w:r>
      <w:r w:rsidR="000A10CD" w:rsidRPr="000C37DB">
        <w:rPr>
          <w:rFonts w:ascii="Times New Roman" w:hAnsi="Times New Roman" w:cs="Times New Roman"/>
        </w:rPr>
        <w:t>89</w:t>
      </w:r>
      <w:r w:rsidR="002D0434" w:rsidRPr="000C37DB">
        <w:rPr>
          <w:rFonts w:ascii="Times New Roman" w:hAnsi="Times New Roman" w:cs="Times New Roman"/>
        </w:rPr>
        <w:t>, p=0.</w:t>
      </w:r>
      <w:r w:rsidR="000A10CD" w:rsidRPr="000C37DB">
        <w:rPr>
          <w:rFonts w:ascii="Times New Roman" w:hAnsi="Times New Roman" w:cs="Times New Roman"/>
        </w:rPr>
        <w:t>346</w:t>
      </w:r>
      <w:r w:rsidR="002D0434" w:rsidRPr="000C37DB">
        <w:rPr>
          <w:rFonts w:ascii="Times New Roman" w:hAnsi="Times New Roman" w:cs="Times New Roman"/>
        </w:rPr>
        <w:t>, R2=</w:t>
      </w:r>
      <w:r w:rsidR="000A10CD" w:rsidRPr="000C37DB">
        <w:rPr>
          <w:rFonts w:ascii="Times New Roman" w:hAnsi="Times New Roman" w:cs="Times New Roman"/>
        </w:rPr>
        <w:t>9</w:t>
      </w:r>
      <w:r w:rsidR="003F234E" w:rsidRPr="000C37DB">
        <w:rPr>
          <w:rFonts w:ascii="Times New Roman" w:hAnsi="Times New Roman" w:cs="Times New Roman"/>
        </w:rPr>
        <w:t>%; moderate)</w:t>
      </w:r>
      <w:r w:rsidR="003317BF" w:rsidRPr="000C37DB">
        <w:rPr>
          <w:rFonts w:ascii="Times New Roman" w:hAnsi="Times New Roman" w:cs="Times New Roman"/>
        </w:rPr>
        <w:t xml:space="preserve">, </w:t>
      </w:r>
      <w:r w:rsidR="002D0434" w:rsidRPr="000C37DB">
        <w:rPr>
          <w:rFonts w:ascii="Times New Roman" w:hAnsi="Times New Roman" w:cs="Times New Roman"/>
        </w:rPr>
        <w:t>education (k=38</w:t>
      </w:r>
      <w:r w:rsidRPr="000C37DB">
        <w:rPr>
          <w:rFonts w:ascii="Times New Roman" w:hAnsi="Times New Roman" w:cs="Times New Roman"/>
        </w:rPr>
        <w:t>, Q=</w:t>
      </w:r>
      <w:r w:rsidR="003F234E" w:rsidRPr="000C37DB">
        <w:rPr>
          <w:rFonts w:ascii="Times New Roman" w:hAnsi="Times New Roman" w:cs="Times New Roman"/>
        </w:rPr>
        <w:t>1.</w:t>
      </w:r>
      <w:r w:rsidR="003317BF" w:rsidRPr="000C37DB">
        <w:rPr>
          <w:rFonts w:ascii="Times New Roman" w:hAnsi="Times New Roman" w:cs="Times New Roman"/>
        </w:rPr>
        <w:t>78</w:t>
      </w:r>
      <w:r w:rsidR="003F234E" w:rsidRPr="000C37DB">
        <w:rPr>
          <w:rFonts w:ascii="Times New Roman" w:hAnsi="Times New Roman" w:cs="Times New Roman"/>
        </w:rPr>
        <w:t>, p=0.</w:t>
      </w:r>
      <w:r w:rsidR="0056650E" w:rsidRPr="000C37DB">
        <w:rPr>
          <w:rFonts w:ascii="Times New Roman" w:hAnsi="Times New Roman" w:cs="Times New Roman"/>
        </w:rPr>
        <w:t>18</w:t>
      </w:r>
      <w:r w:rsidR="003317BF" w:rsidRPr="000C37DB">
        <w:rPr>
          <w:rFonts w:ascii="Times New Roman" w:hAnsi="Times New Roman" w:cs="Times New Roman"/>
        </w:rPr>
        <w:t>2</w:t>
      </w:r>
      <w:r w:rsidR="002D0434" w:rsidRPr="000C37DB">
        <w:rPr>
          <w:rFonts w:ascii="Times New Roman" w:hAnsi="Times New Roman" w:cs="Times New Roman"/>
        </w:rPr>
        <w:t>, R2=</w:t>
      </w:r>
      <w:r w:rsidR="0056650E" w:rsidRPr="000C37DB">
        <w:rPr>
          <w:rFonts w:ascii="Times New Roman" w:hAnsi="Times New Roman" w:cs="Times New Roman"/>
        </w:rPr>
        <w:t>5</w:t>
      </w:r>
      <w:r w:rsidR="003F234E" w:rsidRPr="000C37DB">
        <w:rPr>
          <w:rFonts w:ascii="Times New Roman" w:hAnsi="Times New Roman" w:cs="Times New Roman"/>
        </w:rPr>
        <w:t>%; moderate)</w:t>
      </w:r>
      <w:r w:rsidR="00F94482" w:rsidRPr="000C37DB">
        <w:rPr>
          <w:rFonts w:ascii="Times New Roman" w:hAnsi="Times New Roman" w:cs="Times New Roman"/>
        </w:rPr>
        <w:t>,</w:t>
      </w:r>
      <w:r w:rsidR="009A2DE9" w:rsidRPr="000C37DB">
        <w:rPr>
          <w:rFonts w:ascii="Times New Roman" w:hAnsi="Times New Roman" w:cs="Times New Roman"/>
        </w:rPr>
        <w:t xml:space="preserve"> </w:t>
      </w:r>
      <w:r w:rsidR="003317BF" w:rsidRPr="000C37DB">
        <w:rPr>
          <w:rFonts w:ascii="Times New Roman" w:hAnsi="Times New Roman" w:cs="Times New Roman"/>
        </w:rPr>
        <w:t xml:space="preserve">gender </w:t>
      </w:r>
      <w:r w:rsidR="00D5569A" w:rsidRPr="000C37DB">
        <w:rPr>
          <w:rFonts w:ascii="Times New Roman" w:hAnsi="Times New Roman" w:cs="Times New Roman"/>
        </w:rPr>
        <w:t>(</w:t>
      </w:r>
      <w:r w:rsidR="007F072A" w:rsidRPr="000C37DB">
        <w:rPr>
          <w:rFonts w:ascii="Times New Roman" w:hAnsi="Times New Roman" w:cs="Times New Roman"/>
        </w:rPr>
        <w:t>k=42, Q=2.02, p=0.156, R2 15%; moderate)</w:t>
      </w:r>
      <w:r w:rsidR="009A2DE9" w:rsidRPr="000C37DB">
        <w:rPr>
          <w:rFonts w:ascii="Times New Roman" w:hAnsi="Times New Roman" w:cs="Times New Roman"/>
        </w:rPr>
        <w:t xml:space="preserve"> or</w:t>
      </w:r>
      <w:r w:rsidR="007F072A" w:rsidRPr="000C37DB">
        <w:rPr>
          <w:rFonts w:ascii="Times New Roman" w:hAnsi="Times New Roman" w:cs="Times New Roman"/>
        </w:rPr>
        <w:t xml:space="preserve"> matching of these variables (see Table </w:t>
      </w:r>
      <w:r w:rsidR="00681304" w:rsidRPr="000C37DB">
        <w:rPr>
          <w:rFonts w:ascii="Times New Roman" w:hAnsi="Times New Roman" w:cs="Times New Roman"/>
        </w:rPr>
        <w:t>3</w:t>
      </w:r>
      <w:r w:rsidR="007F072A" w:rsidRPr="000C37DB">
        <w:rPr>
          <w:rFonts w:ascii="Times New Roman" w:hAnsi="Times New Roman" w:cs="Times New Roman"/>
        </w:rPr>
        <w:t>).</w:t>
      </w:r>
    </w:p>
    <w:p w:rsidR="00F94482" w:rsidRPr="000C37DB" w:rsidRDefault="00F94482" w:rsidP="000C37DB">
      <w:pPr>
        <w:spacing w:after="0" w:line="240" w:lineRule="auto"/>
        <w:rPr>
          <w:rFonts w:ascii="Times New Roman" w:hAnsi="Times New Roman" w:cs="Times New Roman"/>
          <w:i/>
        </w:rPr>
      </w:pPr>
    </w:p>
    <w:p w:rsidR="005D2A46" w:rsidRPr="000C37DB" w:rsidRDefault="005D2A46" w:rsidP="000C37DB">
      <w:pPr>
        <w:spacing w:after="0" w:line="240" w:lineRule="auto"/>
        <w:rPr>
          <w:rFonts w:ascii="Times New Roman" w:hAnsi="Times New Roman" w:cs="Times New Roman"/>
          <w:i/>
        </w:rPr>
      </w:pPr>
      <w:r w:rsidRPr="000C37DB">
        <w:rPr>
          <w:rFonts w:ascii="Times New Roman" w:hAnsi="Times New Roman" w:cs="Times New Roman"/>
          <w:i/>
        </w:rPr>
        <w:t>Working memory</w:t>
      </w:r>
      <w:r w:rsidR="003C6876" w:rsidRPr="000C37DB">
        <w:rPr>
          <w:rFonts w:ascii="Times New Roman" w:hAnsi="Times New Roman" w:cs="Times New Roman"/>
          <w:i/>
        </w:rPr>
        <w:t xml:space="preserve"> &amp; executive functioning</w:t>
      </w:r>
    </w:p>
    <w:p w:rsidR="00D06411" w:rsidRPr="000C37DB" w:rsidRDefault="003C6876" w:rsidP="000C37DB">
      <w:pPr>
        <w:spacing w:after="0" w:line="240" w:lineRule="auto"/>
        <w:jc w:val="both"/>
        <w:rPr>
          <w:rFonts w:ascii="Times New Roman" w:hAnsi="Times New Roman" w:cs="Times New Roman"/>
        </w:rPr>
      </w:pPr>
      <w:r w:rsidRPr="000C37DB">
        <w:rPr>
          <w:rFonts w:ascii="Times New Roman" w:hAnsi="Times New Roman" w:cs="Times New Roman"/>
        </w:rPr>
        <w:t>Decision-making was significantly associated with working memory (k=5, N=259, r=0.22, 95% CI 0.02, 0.41, I</w:t>
      </w:r>
      <w:r w:rsidRPr="000C37DB">
        <w:rPr>
          <w:rFonts w:ascii="Times New Roman" w:hAnsi="Times New Roman" w:cs="Times New Roman"/>
          <w:vertAlign w:val="superscript"/>
        </w:rPr>
        <w:t>2</w:t>
      </w:r>
      <w:r w:rsidRPr="000C37DB">
        <w:rPr>
          <w:rFonts w:ascii="Times New Roman" w:hAnsi="Times New Roman" w:cs="Times New Roman"/>
        </w:rPr>
        <w:t xml:space="preserve"> 61%; very low quality), but not executive functioning </w:t>
      </w:r>
      <w:r w:rsidR="007E3157" w:rsidRPr="000C37DB">
        <w:rPr>
          <w:rFonts w:ascii="Times New Roman" w:hAnsi="Times New Roman" w:cs="Times New Roman"/>
        </w:rPr>
        <w:t xml:space="preserve">ability </w:t>
      </w:r>
      <w:r w:rsidRPr="000C37DB">
        <w:rPr>
          <w:rFonts w:ascii="Times New Roman" w:hAnsi="Times New Roman" w:cs="Times New Roman"/>
        </w:rPr>
        <w:t>(k=6, N=242, r=0.06, 95% CI -0.13, 0.26, I2=51%; very low quality) or perseveration (k=11, N=532, r=-0.07, 95% CI -0.23, 0.08, I2=64%; very low quality). However all estimates were inconsistent and imprecise, and the</w:t>
      </w:r>
      <w:r w:rsidR="00403341" w:rsidRPr="000C37DB">
        <w:rPr>
          <w:rFonts w:ascii="Times New Roman" w:hAnsi="Times New Roman" w:cs="Times New Roman"/>
        </w:rPr>
        <w:t>re was some evidence of publication bias affecting the</w:t>
      </w:r>
      <w:r w:rsidRPr="000C37DB">
        <w:rPr>
          <w:rFonts w:ascii="Times New Roman" w:hAnsi="Times New Roman" w:cs="Times New Roman"/>
        </w:rPr>
        <w:t xml:space="preserve"> </w:t>
      </w:r>
      <w:r w:rsidR="00E549C6" w:rsidRPr="000C37DB">
        <w:rPr>
          <w:rFonts w:ascii="Times New Roman" w:hAnsi="Times New Roman" w:cs="Times New Roman"/>
        </w:rPr>
        <w:t>latter</w:t>
      </w:r>
      <w:r w:rsidR="00403341" w:rsidRPr="000C37DB">
        <w:rPr>
          <w:rFonts w:ascii="Times New Roman" w:hAnsi="Times New Roman" w:cs="Times New Roman"/>
        </w:rPr>
        <w:t xml:space="preserve">. </w:t>
      </w:r>
      <w:r w:rsidR="00213FE8" w:rsidRPr="000C37DB">
        <w:rPr>
          <w:rFonts w:ascii="Times New Roman" w:hAnsi="Times New Roman" w:cs="Times New Roman"/>
        </w:rPr>
        <w:t>T</w:t>
      </w:r>
      <w:r w:rsidR="00A209E4" w:rsidRPr="000C37DB">
        <w:rPr>
          <w:rFonts w:ascii="Times New Roman" w:hAnsi="Times New Roman" w:cs="Times New Roman"/>
        </w:rPr>
        <w:t xml:space="preserve">rim-and-fill analyses led to the imputation of </w:t>
      </w:r>
      <w:r w:rsidR="007114C0" w:rsidRPr="000C37DB">
        <w:rPr>
          <w:rFonts w:ascii="Times New Roman" w:hAnsi="Times New Roman" w:cs="Times New Roman"/>
        </w:rPr>
        <w:t>3</w:t>
      </w:r>
      <w:r w:rsidR="00A209E4" w:rsidRPr="000C37DB">
        <w:rPr>
          <w:rFonts w:ascii="Times New Roman" w:hAnsi="Times New Roman" w:cs="Times New Roman"/>
        </w:rPr>
        <w:t xml:space="preserve"> small studies, </w:t>
      </w:r>
      <w:r w:rsidR="002A662C" w:rsidRPr="000C37DB">
        <w:rPr>
          <w:rFonts w:ascii="Times New Roman" w:hAnsi="Times New Roman" w:cs="Times New Roman"/>
        </w:rPr>
        <w:t xml:space="preserve">and </w:t>
      </w:r>
      <w:r w:rsidR="00F73DA8" w:rsidRPr="000C37DB">
        <w:rPr>
          <w:rFonts w:ascii="Times New Roman" w:hAnsi="Times New Roman" w:cs="Times New Roman"/>
        </w:rPr>
        <w:t>the revised estimate</w:t>
      </w:r>
      <w:r w:rsidR="00A209E4" w:rsidRPr="000C37DB">
        <w:rPr>
          <w:rFonts w:ascii="Times New Roman" w:hAnsi="Times New Roman" w:cs="Times New Roman"/>
        </w:rPr>
        <w:t xml:space="preserve"> </w:t>
      </w:r>
      <w:r w:rsidR="00403341" w:rsidRPr="000C37DB">
        <w:rPr>
          <w:rFonts w:ascii="Times New Roman" w:hAnsi="Times New Roman" w:cs="Times New Roman"/>
        </w:rPr>
        <w:t>suggest</w:t>
      </w:r>
      <w:r w:rsidR="002A662C" w:rsidRPr="000C37DB">
        <w:rPr>
          <w:rFonts w:ascii="Times New Roman" w:hAnsi="Times New Roman" w:cs="Times New Roman"/>
        </w:rPr>
        <w:t>ed the possibility of a significant</w:t>
      </w:r>
      <w:r w:rsidR="00403341" w:rsidRPr="000C37DB">
        <w:rPr>
          <w:rFonts w:ascii="Times New Roman" w:hAnsi="Times New Roman" w:cs="Times New Roman"/>
        </w:rPr>
        <w:t xml:space="preserve"> inverse relationship </w:t>
      </w:r>
      <w:r w:rsidR="002A662C" w:rsidRPr="000C37DB">
        <w:rPr>
          <w:rFonts w:ascii="Times New Roman" w:hAnsi="Times New Roman" w:cs="Times New Roman"/>
        </w:rPr>
        <w:t>(</w:t>
      </w:r>
      <w:r w:rsidR="007114C0" w:rsidRPr="000C37DB">
        <w:rPr>
          <w:rFonts w:ascii="Times New Roman" w:hAnsi="Times New Roman" w:cs="Times New Roman"/>
        </w:rPr>
        <w:t>r=-0.1</w:t>
      </w:r>
      <w:r w:rsidR="00223733" w:rsidRPr="000C37DB">
        <w:rPr>
          <w:rFonts w:ascii="Times New Roman" w:hAnsi="Times New Roman" w:cs="Times New Roman"/>
        </w:rPr>
        <w:t>9</w:t>
      </w:r>
      <w:r w:rsidR="007114C0" w:rsidRPr="000C37DB">
        <w:rPr>
          <w:rFonts w:ascii="Times New Roman" w:hAnsi="Times New Roman" w:cs="Times New Roman"/>
        </w:rPr>
        <w:t>, 95% CI -0.3</w:t>
      </w:r>
      <w:r w:rsidR="00223733" w:rsidRPr="000C37DB">
        <w:rPr>
          <w:rFonts w:ascii="Times New Roman" w:hAnsi="Times New Roman" w:cs="Times New Roman"/>
        </w:rPr>
        <w:t>3</w:t>
      </w:r>
      <w:r w:rsidR="007114C0" w:rsidRPr="000C37DB">
        <w:rPr>
          <w:rFonts w:ascii="Times New Roman" w:hAnsi="Times New Roman" w:cs="Times New Roman"/>
        </w:rPr>
        <w:t>, -0.0</w:t>
      </w:r>
      <w:r w:rsidR="00223733" w:rsidRPr="000C37DB">
        <w:rPr>
          <w:rFonts w:ascii="Times New Roman" w:hAnsi="Times New Roman" w:cs="Times New Roman"/>
        </w:rPr>
        <w:t>3</w:t>
      </w:r>
      <w:r w:rsidR="007114C0" w:rsidRPr="000C37DB">
        <w:rPr>
          <w:rFonts w:ascii="Times New Roman" w:hAnsi="Times New Roman" w:cs="Times New Roman"/>
        </w:rPr>
        <w:t>).</w:t>
      </w:r>
      <w:r w:rsidR="00592CB2" w:rsidRPr="000C37DB">
        <w:rPr>
          <w:rFonts w:ascii="Times New Roman" w:hAnsi="Times New Roman" w:cs="Times New Roman"/>
        </w:rPr>
        <w:t xml:space="preserve"> </w:t>
      </w:r>
    </w:p>
    <w:p w:rsidR="008A048C" w:rsidRPr="000C37DB" w:rsidRDefault="008A048C" w:rsidP="000C37DB">
      <w:pPr>
        <w:spacing w:after="0" w:line="240" w:lineRule="auto"/>
        <w:rPr>
          <w:rFonts w:ascii="Times New Roman" w:hAnsi="Times New Roman" w:cs="Times New Roman"/>
          <w:i/>
          <w:szCs w:val="20"/>
        </w:rPr>
      </w:pPr>
    </w:p>
    <w:p w:rsidR="00930096" w:rsidRPr="000C37DB" w:rsidRDefault="00930096" w:rsidP="000C37DB">
      <w:pPr>
        <w:spacing w:after="0" w:line="240" w:lineRule="auto"/>
        <w:rPr>
          <w:rFonts w:ascii="Times New Roman" w:hAnsi="Times New Roman" w:cs="Times New Roman"/>
          <w:i/>
          <w:szCs w:val="20"/>
        </w:rPr>
      </w:pPr>
      <w:r w:rsidRPr="000C37DB">
        <w:rPr>
          <w:rFonts w:ascii="Times New Roman" w:hAnsi="Times New Roman" w:cs="Times New Roman"/>
          <w:i/>
          <w:szCs w:val="20"/>
        </w:rPr>
        <w:t>Antipsychotic medication</w:t>
      </w:r>
      <w:r w:rsidR="00846AF7" w:rsidRPr="000C37DB">
        <w:rPr>
          <w:rFonts w:ascii="Times New Roman" w:hAnsi="Times New Roman" w:cs="Times New Roman"/>
          <w:i/>
          <w:szCs w:val="20"/>
        </w:rPr>
        <w:t xml:space="preserve"> dose</w:t>
      </w:r>
    </w:p>
    <w:p w:rsidR="00CD124C" w:rsidRPr="000C37DB" w:rsidRDefault="003B1A25" w:rsidP="000C37DB">
      <w:pPr>
        <w:spacing w:after="0" w:line="240" w:lineRule="auto"/>
        <w:jc w:val="both"/>
        <w:rPr>
          <w:rFonts w:ascii="Times New Roman" w:hAnsi="Times New Roman" w:cs="Times New Roman"/>
          <w:szCs w:val="20"/>
        </w:rPr>
      </w:pPr>
      <w:r w:rsidRPr="000C37DB">
        <w:rPr>
          <w:rFonts w:ascii="Times New Roman" w:hAnsi="Times New Roman" w:cs="Times New Roman"/>
          <w:szCs w:val="20"/>
        </w:rPr>
        <w:t xml:space="preserve">Limited </w:t>
      </w:r>
      <w:r w:rsidR="00D02C2F" w:rsidRPr="000C37DB">
        <w:rPr>
          <w:rFonts w:ascii="Times New Roman" w:hAnsi="Times New Roman" w:cs="Times New Roman"/>
          <w:szCs w:val="20"/>
        </w:rPr>
        <w:t xml:space="preserve">but consistent </w:t>
      </w:r>
      <w:r w:rsidRPr="000C37DB">
        <w:rPr>
          <w:rFonts w:ascii="Times New Roman" w:hAnsi="Times New Roman" w:cs="Times New Roman"/>
          <w:szCs w:val="20"/>
        </w:rPr>
        <w:t>evidence from 3</w:t>
      </w:r>
      <w:r w:rsidR="00AB32D3" w:rsidRPr="000C37DB">
        <w:rPr>
          <w:rFonts w:ascii="Times New Roman" w:hAnsi="Times New Roman" w:cs="Times New Roman"/>
          <w:szCs w:val="20"/>
        </w:rPr>
        <w:t xml:space="preserve"> studies did not</w:t>
      </w:r>
      <w:r w:rsidR="003815DA" w:rsidRPr="000C37DB">
        <w:rPr>
          <w:rFonts w:ascii="Times New Roman" w:hAnsi="Times New Roman" w:cs="Times New Roman"/>
          <w:szCs w:val="20"/>
        </w:rPr>
        <w:t xml:space="preserve"> find</w:t>
      </w:r>
      <w:r w:rsidR="00AB32D3" w:rsidRPr="000C37DB">
        <w:rPr>
          <w:rFonts w:ascii="Times New Roman" w:hAnsi="Times New Roman" w:cs="Times New Roman"/>
          <w:szCs w:val="20"/>
        </w:rPr>
        <w:t xml:space="preserve"> an association between current antipsychotic dose and de</w:t>
      </w:r>
      <w:r w:rsidRPr="000C37DB">
        <w:rPr>
          <w:rFonts w:ascii="Times New Roman" w:hAnsi="Times New Roman" w:cs="Times New Roman"/>
          <w:szCs w:val="20"/>
        </w:rPr>
        <w:t>cision-making (N=171, r=-0.02, 95% CI -0.17, 0.13</w:t>
      </w:r>
      <w:r w:rsidR="00AB32D3" w:rsidRPr="000C37DB">
        <w:rPr>
          <w:rFonts w:ascii="Times New Roman" w:hAnsi="Times New Roman" w:cs="Times New Roman"/>
          <w:szCs w:val="20"/>
        </w:rPr>
        <w:t>, I</w:t>
      </w:r>
      <w:r w:rsidR="00AB32D3" w:rsidRPr="000C37DB">
        <w:rPr>
          <w:rFonts w:ascii="Times New Roman" w:hAnsi="Times New Roman" w:cs="Times New Roman"/>
          <w:szCs w:val="20"/>
          <w:vertAlign w:val="superscript"/>
        </w:rPr>
        <w:t>2</w:t>
      </w:r>
      <w:r w:rsidR="00AB32D3" w:rsidRPr="000C37DB">
        <w:rPr>
          <w:rFonts w:ascii="Times New Roman" w:hAnsi="Times New Roman" w:cs="Times New Roman"/>
          <w:szCs w:val="20"/>
        </w:rPr>
        <w:t>=0%; low quality)</w:t>
      </w:r>
      <w:r w:rsidR="00BA70D3" w:rsidRPr="000C37DB">
        <w:rPr>
          <w:rFonts w:ascii="Times New Roman" w:hAnsi="Times New Roman" w:cs="Times New Roman"/>
          <w:szCs w:val="20"/>
        </w:rPr>
        <w:t xml:space="preserve"> and </w:t>
      </w:r>
      <w:r w:rsidR="00644617" w:rsidRPr="000C37DB">
        <w:rPr>
          <w:rFonts w:ascii="Times New Roman" w:hAnsi="Times New Roman" w:cs="Times New Roman"/>
          <w:szCs w:val="20"/>
        </w:rPr>
        <w:t xml:space="preserve">mean </w:t>
      </w:r>
      <w:r w:rsidR="004820CE" w:rsidRPr="000C37DB">
        <w:rPr>
          <w:rFonts w:ascii="Times New Roman" w:hAnsi="Times New Roman" w:cs="Times New Roman"/>
          <w:szCs w:val="20"/>
        </w:rPr>
        <w:t xml:space="preserve">antipsychotic dose </w:t>
      </w:r>
      <w:r w:rsidR="00E165B9" w:rsidRPr="000C37DB">
        <w:rPr>
          <w:rFonts w:ascii="Times New Roman" w:hAnsi="Times New Roman" w:cs="Times New Roman"/>
          <w:szCs w:val="20"/>
        </w:rPr>
        <w:t xml:space="preserve">(chlorpromazine equivalents) </w:t>
      </w:r>
      <w:r w:rsidR="004820CE" w:rsidRPr="000C37DB">
        <w:rPr>
          <w:rFonts w:ascii="Times New Roman" w:hAnsi="Times New Roman" w:cs="Times New Roman"/>
          <w:szCs w:val="20"/>
        </w:rPr>
        <w:t>did not moderate group differences in d</w:t>
      </w:r>
      <w:r w:rsidR="00E165B9" w:rsidRPr="000C37DB">
        <w:rPr>
          <w:rFonts w:ascii="Times New Roman" w:hAnsi="Times New Roman" w:cs="Times New Roman"/>
          <w:szCs w:val="20"/>
        </w:rPr>
        <w:t>ecision-making performance (k=19, Q=0.11, p=0.74</w:t>
      </w:r>
      <w:r w:rsidR="004820CE" w:rsidRPr="000C37DB">
        <w:rPr>
          <w:rFonts w:ascii="Times New Roman" w:hAnsi="Times New Roman" w:cs="Times New Roman"/>
          <w:szCs w:val="20"/>
        </w:rPr>
        <w:t>, R</w:t>
      </w:r>
      <w:r w:rsidR="004820CE" w:rsidRPr="000C37DB">
        <w:rPr>
          <w:rFonts w:ascii="Times New Roman" w:hAnsi="Times New Roman" w:cs="Times New Roman"/>
          <w:szCs w:val="20"/>
          <w:vertAlign w:val="superscript"/>
        </w:rPr>
        <w:t>2</w:t>
      </w:r>
      <w:r w:rsidR="004820CE" w:rsidRPr="000C37DB">
        <w:rPr>
          <w:rFonts w:ascii="Times New Roman" w:hAnsi="Times New Roman" w:cs="Times New Roman"/>
          <w:szCs w:val="20"/>
        </w:rPr>
        <w:t>=3%</w:t>
      </w:r>
      <w:r w:rsidR="00AC2648" w:rsidRPr="000C37DB">
        <w:rPr>
          <w:rFonts w:ascii="Times New Roman" w:hAnsi="Times New Roman" w:cs="Times New Roman"/>
          <w:szCs w:val="20"/>
        </w:rPr>
        <w:t>; moderate</w:t>
      </w:r>
      <w:r w:rsidR="004820CE" w:rsidRPr="000C37DB">
        <w:rPr>
          <w:rFonts w:ascii="Times New Roman" w:hAnsi="Times New Roman" w:cs="Times New Roman"/>
          <w:szCs w:val="20"/>
        </w:rPr>
        <w:t xml:space="preserve">). </w:t>
      </w:r>
      <w:r w:rsidR="00BA70D3" w:rsidRPr="000C37DB">
        <w:rPr>
          <w:rFonts w:ascii="Times New Roman" w:hAnsi="Times New Roman" w:cs="Times New Roman"/>
          <w:szCs w:val="20"/>
        </w:rPr>
        <w:t>Howe</w:t>
      </w:r>
      <w:r w:rsidR="00644617" w:rsidRPr="000C37DB">
        <w:rPr>
          <w:rFonts w:ascii="Times New Roman" w:hAnsi="Times New Roman" w:cs="Times New Roman"/>
          <w:szCs w:val="20"/>
        </w:rPr>
        <w:t xml:space="preserve">ver </w:t>
      </w:r>
      <w:r w:rsidR="00213FE8" w:rsidRPr="000C37DB">
        <w:rPr>
          <w:rFonts w:ascii="Times New Roman" w:hAnsi="Times New Roman" w:cs="Times New Roman"/>
          <w:szCs w:val="20"/>
        </w:rPr>
        <w:t xml:space="preserve">dose </w:t>
      </w:r>
      <w:r w:rsidR="004820CE" w:rsidRPr="000C37DB">
        <w:rPr>
          <w:rFonts w:ascii="Times New Roman" w:hAnsi="Times New Roman" w:cs="Times New Roman"/>
          <w:szCs w:val="20"/>
        </w:rPr>
        <w:t>as a categorical variable (n</w:t>
      </w:r>
      <w:r w:rsidR="00644617" w:rsidRPr="000C37DB">
        <w:rPr>
          <w:rFonts w:ascii="Times New Roman" w:hAnsi="Times New Roman" w:cs="Times New Roman"/>
          <w:szCs w:val="20"/>
        </w:rPr>
        <w:t>one, low, medium, medium-high) did moderate estimates</w:t>
      </w:r>
      <w:r w:rsidR="004820CE" w:rsidRPr="000C37DB">
        <w:rPr>
          <w:rFonts w:ascii="Times New Roman" w:hAnsi="Times New Roman" w:cs="Times New Roman"/>
          <w:szCs w:val="20"/>
        </w:rPr>
        <w:t xml:space="preserve"> (k=1</w:t>
      </w:r>
      <w:r w:rsidR="00D22955" w:rsidRPr="000C37DB">
        <w:rPr>
          <w:rFonts w:ascii="Times New Roman" w:hAnsi="Times New Roman" w:cs="Times New Roman"/>
          <w:szCs w:val="20"/>
        </w:rPr>
        <w:t>9</w:t>
      </w:r>
      <w:r w:rsidR="004820CE" w:rsidRPr="000C37DB">
        <w:rPr>
          <w:rFonts w:ascii="Times New Roman" w:hAnsi="Times New Roman" w:cs="Times New Roman"/>
          <w:szCs w:val="20"/>
        </w:rPr>
        <w:t>, Q=</w:t>
      </w:r>
      <w:r w:rsidR="00D22955" w:rsidRPr="000C37DB">
        <w:rPr>
          <w:rFonts w:ascii="Times New Roman" w:hAnsi="Times New Roman" w:cs="Times New Roman"/>
          <w:szCs w:val="20"/>
        </w:rPr>
        <w:t>9.57</w:t>
      </w:r>
      <w:r w:rsidR="004820CE" w:rsidRPr="000C37DB">
        <w:rPr>
          <w:rFonts w:ascii="Times New Roman" w:hAnsi="Times New Roman" w:cs="Times New Roman"/>
          <w:szCs w:val="20"/>
        </w:rPr>
        <w:t>, p=0.0</w:t>
      </w:r>
      <w:r w:rsidR="00D22955" w:rsidRPr="000C37DB">
        <w:rPr>
          <w:rFonts w:ascii="Times New Roman" w:hAnsi="Times New Roman" w:cs="Times New Roman"/>
          <w:szCs w:val="20"/>
        </w:rPr>
        <w:t>23</w:t>
      </w:r>
      <w:r w:rsidR="004820CE" w:rsidRPr="000C37DB">
        <w:rPr>
          <w:rFonts w:ascii="Times New Roman" w:hAnsi="Times New Roman" w:cs="Times New Roman"/>
          <w:szCs w:val="20"/>
        </w:rPr>
        <w:t>, R</w:t>
      </w:r>
      <w:r w:rsidR="004820CE" w:rsidRPr="000C37DB">
        <w:rPr>
          <w:rFonts w:ascii="Times New Roman" w:hAnsi="Times New Roman" w:cs="Times New Roman"/>
          <w:szCs w:val="20"/>
          <w:vertAlign w:val="superscript"/>
        </w:rPr>
        <w:t>2</w:t>
      </w:r>
      <w:r w:rsidR="004820CE" w:rsidRPr="000C37DB">
        <w:rPr>
          <w:rFonts w:ascii="Times New Roman" w:hAnsi="Times New Roman" w:cs="Times New Roman"/>
          <w:szCs w:val="20"/>
        </w:rPr>
        <w:t>=6</w:t>
      </w:r>
      <w:r w:rsidR="00D22955" w:rsidRPr="000C37DB">
        <w:rPr>
          <w:rFonts w:ascii="Times New Roman" w:hAnsi="Times New Roman" w:cs="Times New Roman"/>
          <w:szCs w:val="20"/>
        </w:rPr>
        <w:t>2</w:t>
      </w:r>
      <w:r w:rsidR="004820CE" w:rsidRPr="000C37DB">
        <w:rPr>
          <w:rFonts w:ascii="Times New Roman" w:hAnsi="Times New Roman" w:cs="Times New Roman"/>
          <w:szCs w:val="20"/>
        </w:rPr>
        <w:t>%</w:t>
      </w:r>
      <w:r w:rsidR="00AC2648" w:rsidRPr="000C37DB">
        <w:rPr>
          <w:rFonts w:ascii="Times New Roman" w:hAnsi="Times New Roman" w:cs="Times New Roman"/>
          <w:szCs w:val="20"/>
        </w:rPr>
        <w:t xml:space="preserve">; </w:t>
      </w:r>
      <w:r w:rsidR="008D0470" w:rsidRPr="000C37DB">
        <w:rPr>
          <w:rFonts w:ascii="Times New Roman" w:hAnsi="Times New Roman" w:cs="Times New Roman"/>
          <w:szCs w:val="20"/>
        </w:rPr>
        <w:t>low</w:t>
      </w:r>
      <w:r w:rsidR="004820CE" w:rsidRPr="000C37DB">
        <w:rPr>
          <w:rFonts w:ascii="Times New Roman" w:hAnsi="Times New Roman" w:cs="Times New Roman"/>
          <w:szCs w:val="20"/>
        </w:rPr>
        <w:t xml:space="preserve">). Participants in low dose studies </w:t>
      </w:r>
      <w:r w:rsidR="00E165B9" w:rsidRPr="000C37DB">
        <w:rPr>
          <w:rFonts w:ascii="Times New Roman" w:hAnsi="Times New Roman" w:cs="Times New Roman"/>
          <w:szCs w:val="20"/>
        </w:rPr>
        <w:t>had a non-significant and small</w:t>
      </w:r>
      <w:r w:rsidR="004820CE" w:rsidRPr="000C37DB">
        <w:rPr>
          <w:rFonts w:ascii="Times New Roman" w:hAnsi="Times New Roman" w:cs="Times New Roman"/>
          <w:szCs w:val="20"/>
        </w:rPr>
        <w:t xml:space="preserve"> </w:t>
      </w:r>
      <w:r w:rsidR="00E165B9" w:rsidRPr="000C37DB">
        <w:rPr>
          <w:rFonts w:ascii="Times New Roman" w:hAnsi="Times New Roman" w:cs="Times New Roman"/>
          <w:szCs w:val="20"/>
        </w:rPr>
        <w:t>impairment in decision-making performance (k=5, g=-0.19, 95% CI -0.44</w:t>
      </w:r>
      <w:r w:rsidR="004820CE" w:rsidRPr="000C37DB">
        <w:rPr>
          <w:rFonts w:ascii="Times New Roman" w:hAnsi="Times New Roman" w:cs="Times New Roman"/>
          <w:szCs w:val="20"/>
        </w:rPr>
        <w:t>, 0</w:t>
      </w:r>
      <w:r w:rsidR="00E165B9" w:rsidRPr="000C37DB">
        <w:rPr>
          <w:rFonts w:ascii="Times New Roman" w:hAnsi="Times New Roman" w:cs="Times New Roman"/>
          <w:szCs w:val="20"/>
        </w:rPr>
        <w:t>.06</w:t>
      </w:r>
      <w:r w:rsidR="004820CE" w:rsidRPr="000C37DB">
        <w:rPr>
          <w:rFonts w:ascii="Times New Roman" w:hAnsi="Times New Roman" w:cs="Times New Roman"/>
          <w:szCs w:val="20"/>
        </w:rPr>
        <w:t>), whereas significant impairments were observed in me</w:t>
      </w:r>
      <w:r w:rsidR="00166D05" w:rsidRPr="000C37DB">
        <w:rPr>
          <w:rFonts w:ascii="Times New Roman" w:hAnsi="Times New Roman" w:cs="Times New Roman"/>
          <w:szCs w:val="20"/>
        </w:rPr>
        <w:t>dium-dose studies (k=11, g=-0.52, 95% CI -0.67, -0.37</w:t>
      </w:r>
      <w:r w:rsidR="004820CE" w:rsidRPr="000C37DB">
        <w:rPr>
          <w:rFonts w:ascii="Times New Roman" w:hAnsi="Times New Roman" w:cs="Times New Roman"/>
          <w:szCs w:val="20"/>
        </w:rPr>
        <w:t>), medium-high dose stu</w:t>
      </w:r>
      <w:r w:rsidR="00166D05" w:rsidRPr="000C37DB">
        <w:rPr>
          <w:rFonts w:ascii="Times New Roman" w:hAnsi="Times New Roman" w:cs="Times New Roman"/>
          <w:szCs w:val="20"/>
        </w:rPr>
        <w:t>dies (k=2, g=-0.58, 95% CI -0.92, -</w:t>
      </w:r>
      <w:r w:rsidR="004820CE" w:rsidRPr="000C37DB">
        <w:rPr>
          <w:rFonts w:ascii="Times New Roman" w:hAnsi="Times New Roman" w:cs="Times New Roman"/>
          <w:szCs w:val="20"/>
        </w:rPr>
        <w:t>0.</w:t>
      </w:r>
      <w:r w:rsidR="00166D05" w:rsidRPr="000C37DB">
        <w:rPr>
          <w:rFonts w:ascii="Times New Roman" w:hAnsi="Times New Roman" w:cs="Times New Roman"/>
          <w:szCs w:val="20"/>
        </w:rPr>
        <w:t>24</w:t>
      </w:r>
      <w:r w:rsidR="004820CE" w:rsidRPr="000C37DB">
        <w:rPr>
          <w:rFonts w:ascii="Times New Roman" w:hAnsi="Times New Roman" w:cs="Times New Roman"/>
          <w:szCs w:val="20"/>
        </w:rPr>
        <w:t>) and an antipsychotic-free study (k=1,</w:t>
      </w:r>
      <w:r w:rsidR="00166D05" w:rsidRPr="000C37DB">
        <w:rPr>
          <w:rFonts w:ascii="Times New Roman" w:hAnsi="Times New Roman" w:cs="Times New Roman"/>
          <w:szCs w:val="20"/>
        </w:rPr>
        <w:t xml:space="preserve"> g=</w:t>
      </w:r>
      <w:r w:rsidR="00411895" w:rsidRPr="000C37DB">
        <w:rPr>
          <w:rFonts w:ascii="Times New Roman" w:hAnsi="Times New Roman" w:cs="Times New Roman"/>
          <w:szCs w:val="20"/>
        </w:rPr>
        <w:t>-</w:t>
      </w:r>
      <w:r w:rsidR="00166D05" w:rsidRPr="000C37DB">
        <w:rPr>
          <w:rFonts w:ascii="Times New Roman" w:hAnsi="Times New Roman" w:cs="Times New Roman"/>
          <w:szCs w:val="20"/>
        </w:rPr>
        <w:t>0.77, 95% CI -1.2</w:t>
      </w:r>
      <w:r w:rsidR="00411895" w:rsidRPr="000C37DB">
        <w:rPr>
          <w:rFonts w:ascii="Times New Roman" w:hAnsi="Times New Roman" w:cs="Times New Roman"/>
          <w:szCs w:val="20"/>
        </w:rPr>
        <w:t>7</w:t>
      </w:r>
      <w:r w:rsidR="00166D05" w:rsidRPr="000C37DB">
        <w:rPr>
          <w:rFonts w:ascii="Times New Roman" w:hAnsi="Times New Roman" w:cs="Times New Roman"/>
          <w:szCs w:val="20"/>
        </w:rPr>
        <w:t xml:space="preserve">, </w:t>
      </w:r>
      <w:r w:rsidR="00565C0C" w:rsidRPr="000C37DB">
        <w:rPr>
          <w:rFonts w:ascii="Times New Roman" w:hAnsi="Times New Roman" w:cs="Times New Roman"/>
          <w:szCs w:val="20"/>
        </w:rPr>
        <w:t>-</w:t>
      </w:r>
      <w:r w:rsidR="00166D05" w:rsidRPr="000C37DB">
        <w:rPr>
          <w:rFonts w:ascii="Times New Roman" w:hAnsi="Times New Roman" w:cs="Times New Roman"/>
          <w:szCs w:val="20"/>
        </w:rPr>
        <w:t>0.28</w:t>
      </w:r>
      <w:r w:rsidR="004820CE" w:rsidRPr="000C37DB">
        <w:rPr>
          <w:rFonts w:ascii="Times New Roman" w:hAnsi="Times New Roman" w:cs="Times New Roman"/>
          <w:szCs w:val="20"/>
        </w:rPr>
        <w:t xml:space="preserve">). </w:t>
      </w:r>
      <w:r w:rsidR="002A598C" w:rsidRPr="000C37DB">
        <w:rPr>
          <w:rFonts w:ascii="Times New Roman" w:hAnsi="Times New Roman" w:cs="Times New Roman"/>
          <w:szCs w:val="20"/>
        </w:rPr>
        <w:t>O</w:t>
      </w:r>
      <w:r w:rsidR="00CD124C" w:rsidRPr="000C37DB">
        <w:rPr>
          <w:rFonts w:ascii="Times New Roman" w:hAnsi="Times New Roman" w:cs="Times New Roman"/>
          <w:szCs w:val="20"/>
        </w:rPr>
        <w:t xml:space="preserve">nly 11 studies reported </w:t>
      </w:r>
      <w:r w:rsidR="00644617" w:rsidRPr="000C37DB">
        <w:rPr>
          <w:rFonts w:ascii="Times New Roman" w:hAnsi="Times New Roman" w:cs="Times New Roman"/>
          <w:szCs w:val="20"/>
        </w:rPr>
        <w:t>both dose and symptom data</w:t>
      </w:r>
      <w:r w:rsidR="00B34C53" w:rsidRPr="000C37DB">
        <w:rPr>
          <w:rFonts w:ascii="Times New Roman" w:hAnsi="Times New Roman" w:cs="Times New Roman"/>
          <w:szCs w:val="20"/>
        </w:rPr>
        <w:t xml:space="preserve"> and </w:t>
      </w:r>
      <w:r w:rsidR="003C38AC" w:rsidRPr="000C37DB">
        <w:rPr>
          <w:rFonts w:ascii="Times New Roman" w:hAnsi="Times New Roman" w:cs="Times New Roman"/>
          <w:szCs w:val="20"/>
        </w:rPr>
        <w:t xml:space="preserve">multicollinearity </w:t>
      </w:r>
      <w:r w:rsidR="002A598C" w:rsidRPr="000C37DB">
        <w:rPr>
          <w:rFonts w:ascii="Times New Roman" w:hAnsi="Times New Roman" w:cs="Times New Roman"/>
          <w:szCs w:val="20"/>
        </w:rPr>
        <w:t>meant we could not examine their combined effects</w:t>
      </w:r>
      <w:r w:rsidR="008D0470" w:rsidRPr="000C37DB">
        <w:rPr>
          <w:rFonts w:ascii="Times New Roman" w:hAnsi="Times New Roman" w:cs="Times New Roman"/>
          <w:szCs w:val="20"/>
        </w:rPr>
        <w:t xml:space="preserve"> in multivariate analysis</w:t>
      </w:r>
      <w:r w:rsidR="002A598C" w:rsidRPr="000C37DB">
        <w:rPr>
          <w:rFonts w:ascii="Times New Roman" w:hAnsi="Times New Roman" w:cs="Times New Roman"/>
          <w:szCs w:val="20"/>
        </w:rPr>
        <w:t>.</w:t>
      </w:r>
    </w:p>
    <w:p w:rsidR="00CD124C" w:rsidRPr="000C37DB" w:rsidRDefault="00CD124C" w:rsidP="000C37DB">
      <w:pPr>
        <w:spacing w:after="0" w:line="240" w:lineRule="auto"/>
        <w:jc w:val="both"/>
        <w:rPr>
          <w:rFonts w:ascii="Times New Roman" w:hAnsi="Times New Roman" w:cs="Times New Roman"/>
          <w:szCs w:val="20"/>
        </w:rPr>
      </w:pPr>
    </w:p>
    <w:p w:rsidR="00CC72F7" w:rsidRPr="000C37DB" w:rsidRDefault="006D3989" w:rsidP="000C37DB">
      <w:pPr>
        <w:spacing w:after="0" w:line="240" w:lineRule="auto"/>
        <w:jc w:val="both"/>
        <w:rPr>
          <w:rFonts w:ascii="Times New Roman" w:hAnsi="Times New Roman" w:cs="Times New Roman"/>
          <w:szCs w:val="20"/>
        </w:rPr>
      </w:pPr>
      <w:r w:rsidRPr="000C37DB">
        <w:rPr>
          <w:rFonts w:ascii="Times New Roman" w:hAnsi="Times New Roman" w:cs="Times New Roman"/>
          <w:szCs w:val="20"/>
        </w:rPr>
        <w:t>Reporting of dose</w:t>
      </w:r>
      <w:r w:rsidR="00644617" w:rsidRPr="000C37DB">
        <w:rPr>
          <w:rFonts w:ascii="Times New Roman" w:hAnsi="Times New Roman" w:cs="Times New Roman"/>
          <w:szCs w:val="20"/>
        </w:rPr>
        <w:t xml:space="preserve"> </w:t>
      </w:r>
      <w:r w:rsidR="00CA71FC" w:rsidRPr="000C37DB">
        <w:rPr>
          <w:rFonts w:ascii="Times New Roman" w:hAnsi="Times New Roman" w:cs="Times New Roman"/>
          <w:szCs w:val="20"/>
        </w:rPr>
        <w:t xml:space="preserve">was </w:t>
      </w:r>
      <w:r w:rsidR="00644617" w:rsidRPr="000C37DB">
        <w:rPr>
          <w:rFonts w:ascii="Times New Roman" w:hAnsi="Times New Roman" w:cs="Times New Roman"/>
          <w:szCs w:val="20"/>
        </w:rPr>
        <w:t>a significant moderator</w:t>
      </w:r>
      <w:r w:rsidR="007C263C" w:rsidRPr="000C37DB">
        <w:rPr>
          <w:rFonts w:ascii="Times New Roman" w:hAnsi="Times New Roman" w:cs="Times New Roman"/>
          <w:szCs w:val="20"/>
        </w:rPr>
        <w:t xml:space="preserve"> </w:t>
      </w:r>
      <w:r w:rsidR="00166D05" w:rsidRPr="000C37DB">
        <w:rPr>
          <w:rFonts w:ascii="Times New Roman" w:hAnsi="Times New Roman" w:cs="Times New Roman"/>
          <w:szCs w:val="20"/>
        </w:rPr>
        <w:t>(k=46, Q=4.71, p=0.030</w:t>
      </w:r>
      <w:r w:rsidR="00574056" w:rsidRPr="000C37DB">
        <w:rPr>
          <w:rFonts w:ascii="Times New Roman" w:hAnsi="Times New Roman" w:cs="Times New Roman"/>
          <w:szCs w:val="20"/>
        </w:rPr>
        <w:t>, R2=13</w:t>
      </w:r>
      <w:r w:rsidR="00255EC5" w:rsidRPr="000C37DB">
        <w:rPr>
          <w:rFonts w:ascii="Times New Roman" w:hAnsi="Times New Roman" w:cs="Times New Roman"/>
          <w:szCs w:val="20"/>
        </w:rPr>
        <w:t>%</w:t>
      </w:r>
      <w:r w:rsidR="00AC2648" w:rsidRPr="000C37DB">
        <w:rPr>
          <w:rFonts w:ascii="Times New Roman" w:hAnsi="Times New Roman" w:cs="Times New Roman"/>
          <w:szCs w:val="20"/>
        </w:rPr>
        <w:t xml:space="preserve">; </w:t>
      </w:r>
      <w:r w:rsidR="008D0470" w:rsidRPr="000C37DB">
        <w:rPr>
          <w:rFonts w:ascii="Times New Roman" w:hAnsi="Times New Roman" w:cs="Times New Roman"/>
          <w:szCs w:val="20"/>
        </w:rPr>
        <w:t>moderate</w:t>
      </w:r>
      <w:r w:rsidR="009973A9" w:rsidRPr="000C37DB">
        <w:rPr>
          <w:rFonts w:ascii="Times New Roman" w:hAnsi="Times New Roman" w:cs="Times New Roman"/>
          <w:szCs w:val="20"/>
        </w:rPr>
        <w:t xml:space="preserve">; Figure </w:t>
      </w:r>
      <w:r w:rsidR="00920300" w:rsidRPr="000C37DB">
        <w:rPr>
          <w:rFonts w:ascii="Times New Roman" w:hAnsi="Times New Roman" w:cs="Times New Roman"/>
          <w:szCs w:val="20"/>
        </w:rPr>
        <w:t>7</w:t>
      </w:r>
      <w:r w:rsidR="00255EC5" w:rsidRPr="000C37DB">
        <w:rPr>
          <w:rFonts w:ascii="Times New Roman" w:hAnsi="Times New Roman" w:cs="Times New Roman"/>
          <w:szCs w:val="20"/>
        </w:rPr>
        <w:t xml:space="preserve">). </w:t>
      </w:r>
      <w:r w:rsidR="00A854DA" w:rsidRPr="000C37DB">
        <w:rPr>
          <w:rFonts w:ascii="Times New Roman" w:hAnsi="Times New Roman" w:cs="Times New Roman"/>
          <w:szCs w:val="20"/>
        </w:rPr>
        <w:t xml:space="preserve">The estimates for </w:t>
      </w:r>
      <w:r w:rsidR="00166D05" w:rsidRPr="000C37DB">
        <w:rPr>
          <w:rFonts w:ascii="Times New Roman" w:hAnsi="Times New Roman" w:cs="Times New Roman"/>
          <w:szCs w:val="20"/>
        </w:rPr>
        <w:t>studies</w:t>
      </w:r>
      <w:r w:rsidR="00A854DA" w:rsidRPr="000C37DB">
        <w:rPr>
          <w:rFonts w:ascii="Times New Roman" w:hAnsi="Times New Roman" w:cs="Times New Roman"/>
          <w:szCs w:val="20"/>
        </w:rPr>
        <w:t xml:space="preserve"> reporting and not</w:t>
      </w:r>
      <w:r w:rsidR="00166D05" w:rsidRPr="000C37DB">
        <w:rPr>
          <w:rFonts w:ascii="Times New Roman" w:hAnsi="Times New Roman" w:cs="Times New Roman"/>
          <w:szCs w:val="20"/>
        </w:rPr>
        <w:t xml:space="preserve"> reporting dose were -0.47 (k=19</w:t>
      </w:r>
      <w:r w:rsidR="00A854DA" w:rsidRPr="000C37DB">
        <w:rPr>
          <w:rFonts w:ascii="Times New Roman" w:hAnsi="Times New Roman" w:cs="Times New Roman"/>
          <w:szCs w:val="20"/>
        </w:rPr>
        <w:t>, 95% CI -0</w:t>
      </w:r>
      <w:r w:rsidR="00166D05" w:rsidRPr="000C37DB">
        <w:rPr>
          <w:rFonts w:ascii="Times New Roman" w:hAnsi="Times New Roman" w:cs="Times New Roman"/>
          <w:szCs w:val="20"/>
        </w:rPr>
        <w:t>.59</w:t>
      </w:r>
      <w:r w:rsidR="00720DCB" w:rsidRPr="000C37DB">
        <w:rPr>
          <w:rFonts w:ascii="Times New Roman" w:hAnsi="Times New Roman" w:cs="Times New Roman"/>
          <w:szCs w:val="20"/>
        </w:rPr>
        <w:t>, -0.34</w:t>
      </w:r>
      <w:r w:rsidR="00574056" w:rsidRPr="000C37DB">
        <w:rPr>
          <w:rFonts w:ascii="Times New Roman" w:hAnsi="Times New Roman" w:cs="Times New Roman"/>
          <w:szCs w:val="20"/>
        </w:rPr>
        <w:t>) and -0.66 (k=27, 95% CI -0.78, -0.53</w:t>
      </w:r>
      <w:r w:rsidR="00A854DA" w:rsidRPr="000C37DB">
        <w:rPr>
          <w:rFonts w:ascii="Times New Roman" w:hAnsi="Times New Roman" w:cs="Times New Roman"/>
          <w:szCs w:val="20"/>
        </w:rPr>
        <w:t>), respectively.</w:t>
      </w:r>
      <w:r w:rsidR="00F52521" w:rsidRPr="000C37DB">
        <w:rPr>
          <w:rFonts w:ascii="Times New Roman" w:hAnsi="Times New Roman" w:cs="Times New Roman"/>
          <w:szCs w:val="20"/>
        </w:rPr>
        <w:t xml:space="preserve"> </w:t>
      </w:r>
      <w:r w:rsidR="00045762" w:rsidRPr="000C37DB">
        <w:rPr>
          <w:rFonts w:ascii="Times New Roman" w:hAnsi="Times New Roman" w:cs="Times New Roman"/>
          <w:szCs w:val="20"/>
        </w:rPr>
        <w:t>The proportion of participants who were antipsychotic-free</w:t>
      </w:r>
      <w:r w:rsidR="00644617" w:rsidRPr="000C37DB">
        <w:rPr>
          <w:rFonts w:ascii="Times New Roman" w:hAnsi="Times New Roman" w:cs="Times New Roman"/>
          <w:szCs w:val="20"/>
        </w:rPr>
        <w:t xml:space="preserve"> did not moderate estimates</w:t>
      </w:r>
      <w:r w:rsidR="00F73DA8" w:rsidRPr="000C37DB">
        <w:rPr>
          <w:rFonts w:ascii="Times New Roman" w:hAnsi="Times New Roman" w:cs="Times New Roman"/>
          <w:szCs w:val="20"/>
        </w:rPr>
        <w:t xml:space="preserve"> </w:t>
      </w:r>
      <w:r w:rsidR="00F52521" w:rsidRPr="000C37DB">
        <w:rPr>
          <w:rFonts w:ascii="Times New Roman" w:hAnsi="Times New Roman" w:cs="Times New Roman"/>
          <w:szCs w:val="20"/>
        </w:rPr>
        <w:t>(k=</w:t>
      </w:r>
      <w:r w:rsidR="005A4A12" w:rsidRPr="000C37DB">
        <w:rPr>
          <w:rFonts w:ascii="Times New Roman" w:hAnsi="Times New Roman" w:cs="Times New Roman"/>
          <w:szCs w:val="20"/>
        </w:rPr>
        <w:t>47, Q=1.04</w:t>
      </w:r>
      <w:r w:rsidR="00F52521" w:rsidRPr="000C37DB">
        <w:rPr>
          <w:rFonts w:ascii="Times New Roman" w:hAnsi="Times New Roman" w:cs="Times New Roman"/>
          <w:szCs w:val="20"/>
        </w:rPr>
        <w:t>, p=0.3</w:t>
      </w:r>
      <w:r w:rsidR="005A4A12" w:rsidRPr="000C37DB">
        <w:rPr>
          <w:rFonts w:ascii="Times New Roman" w:hAnsi="Times New Roman" w:cs="Times New Roman"/>
          <w:szCs w:val="20"/>
        </w:rPr>
        <w:t>09</w:t>
      </w:r>
      <w:r w:rsidR="00F52521" w:rsidRPr="000C37DB">
        <w:rPr>
          <w:rFonts w:ascii="Times New Roman" w:hAnsi="Times New Roman" w:cs="Times New Roman"/>
          <w:szCs w:val="20"/>
        </w:rPr>
        <w:t>, R2=6%</w:t>
      </w:r>
      <w:r w:rsidR="00AC2648" w:rsidRPr="000C37DB">
        <w:rPr>
          <w:rFonts w:ascii="Times New Roman" w:hAnsi="Times New Roman" w:cs="Times New Roman"/>
          <w:szCs w:val="20"/>
        </w:rPr>
        <w:t>; low</w:t>
      </w:r>
      <w:r w:rsidR="00F52521" w:rsidRPr="000C37DB">
        <w:rPr>
          <w:rFonts w:ascii="Times New Roman" w:hAnsi="Times New Roman" w:cs="Times New Roman"/>
          <w:szCs w:val="20"/>
        </w:rPr>
        <w:t>)</w:t>
      </w:r>
      <w:r w:rsidR="00045762" w:rsidRPr="000C37DB">
        <w:rPr>
          <w:rFonts w:ascii="Times New Roman" w:hAnsi="Times New Roman" w:cs="Times New Roman"/>
          <w:szCs w:val="20"/>
        </w:rPr>
        <w:t xml:space="preserve">, however this was </w:t>
      </w:r>
      <w:r w:rsidR="00D75997" w:rsidRPr="000C37DB">
        <w:rPr>
          <w:rFonts w:ascii="Times New Roman" w:hAnsi="Times New Roman" w:cs="Times New Roman"/>
          <w:szCs w:val="20"/>
        </w:rPr>
        <w:t>below</w:t>
      </w:r>
      <w:r w:rsidR="00045762" w:rsidRPr="000C37DB">
        <w:rPr>
          <w:rFonts w:ascii="Times New Roman" w:hAnsi="Times New Roman" w:cs="Times New Roman"/>
          <w:szCs w:val="20"/>
        </w:rPr>
        <w:t xml:space="preserve"> 100% in only 4 studies.</w:t>
      </w:r>
      <w:r w:rsidR="00D7768E" w:rsidRPr="000C37DB">
        <w:rPr>
          <w:rFonts w:ascii="Times New Roman" w:hAnsi="Times New Roman" w:cs="Times New Roman"/>
          <w:szCs w:val="20"/>
        </w:rPr>
        <w:t xml:space="preserve"> </w:t>
      </w:r>
    </w:p>
    <w:p w:rsidR="00CC72F7" w:rsidRPr="000C37DB" w:rsidRDefault="00CC72F7" w:rsidP="000C37DB">
      <w:pPr>
        <w:spacing w:after="0" w:line="240" w:lineRule="auto"/>
        <w:jc w:val="both"/>
        <w:rPr>
          <w:rFonts w:ascii="Times New Roman" w:hAnsi="Times New Roman" w:cs="Times New Roman"/>
          <w:szCs w:val="20"/>
        </w:rPr>
      </w:pPr>
    </w:p>
    <w:p w:rsidR="00AB32D3" w:rsidRPr="000C37DB" w:rsidRDefault="00AB32D3" w:rsidP="000C37DB">
      <w:pPr>
        <w:spacing w:after="0" w:line="240" w:lineRule="auto"/>
        <w:jc w:val="both"/>
        <w:rPr>
          <w:rFonts w:ascii="Times New Roman" w:hAnsi="Times New Roman" w:cs="Times New Roman"/>
          <w:i/>
          <w:szCs w:val="20"/>
        </w:rPr>
      </w:pPr>
      <w:r w:rsidRPr="000C37DB">
        <w:rPr>
          <w:rFonts w:ascii="Times New Roman" w:hAnsi="Times New Roman" w:cs="Times New Roman"/>
          <w:i/>
          <w:szCs w:val="20"/>
        </w:rPr>
        <w:t>Antipsychotic medi</w:t>
      </w:r>
      <w:r w:rsidR="00177EFD" w:rsidRPr="000C37DB">
        <w:rPr>
          <w:rFonts w:ascii="Times New Roman" w:hAnsi="Times New Roman" w:cs="Times New Roman"/>
          <w:i/>
          <w:szCs w:val="20"/>
        </w:rPr>
        <w:t>c</w:t>
      </w:r>
      <w:r w:rsidRPr="000C37DB">
        <w:rPr>
          <w:rFonts w:ascii="Times New Roman" w:hAnsi="Times New Roman" w:cs="Times New Roman"/>
          <w:i/>
          <w:szCs w:val="20"/>
        </w:rPr>
        <w:t>ation type</w:t>
      </w:r>
    </w:p>
    <w:p w:rsidR="003F6EB7" w:rsidRPr="000C37DB" w:rsidRDefault="00F40165" w:rsidP="000C37DB">
      <w:pPr>
        <w:spacing w:after="0" w:line="240" w:lineRule="auto"/>
        <w:jc w:val="both"/>
        <w:rPr>
          <w:rFonts w:ascii="Times New Roman" w:hAnsi="Times New Roman" w:cs="Times New Roman"/>
          <w:szCs w:val="20"/>
        </w:rPr>
      </w:pPr>
      <w:r w:rsidRPr="000C37DB">
        <w:rPr>
          <w:rFonts w:ascii="Times New Roman" w:hAnsi="Times New Roman" w:cs="Times New Roman"/>
          <w:szCs w:val="20"/>
        </w:rPr>
        <w:t>Participants taking SGAs did not have significantly reduced decision-making performance compare</w:t>
      </w:r>
      <w:r w:rsidR="00AE2D7A" w:rsidRPr="000C37DB">
        <w:rPr>
          <w:rFonts w:ascii="Times New Roman" w:hAnsi="Times New Roman" w:cs="Times New Roman"/>
          <w:szCs w:val="20"/>
        </w:rPr>
        <w:t xml:space="preserve">d to those taking FGAs (FGAs vs SGAs; k=6, g=0.26, 95% CI </w:t>
      </w:r>
      <w:r w:rsidRPr="000C37DB">
        <w:rPr>
          <w:rFonts w:ascii="Times New Roman" w:hAnsi="Times New Roman" w:cs="Times New Roman"/>
          <w:szCs w:val="20"/>
        </w:rPr>
        <w:t xml:space="preserve">-0.06, </w:t>
      </w:r>
      <w:r w:rsidR="00AE2D7A" w:rsidRPr="000C37DB">
        <w:rPr>
          <w:rFonts w:ascii="Times New Roman" w:hAnsi="Times New Roman" w:cs="Times New Roman"/>
          <w:szCs w:val="20"/>
        </w:rPr>
        <w:t>0.58</w:t>
      </w:r>
      <w:r w:rsidRPr="000C37DB">
        <w:rPr>
          <w:rFonts w:ascii="Times New Roman" w:hAnsi="Times New Roman" w:cs="Times New Roman"/>
          <w:szCs w:val="20"/>
        </w:rPr>
        <w:t>, I</w:t>
      </w:r>
      <w:r w:rsidRPr="000C37DB">
        <w:rPr>
          <w:rFonts w:ascii="Times New Roman" w:hAnsi="Times New Roman" w:cs="Times New Roman"/>
          <w:szCs w:val="20"/>
          <w:vertAlign w:val="superscript"/>
        </w:rPr>
        <w:t>2</w:t>
      </w:r>
      <w:r w:rsidRPr="000C37DB">
        <w:rPr>
          <w:rFonts w:ascii="Times New Roman" w:hAnsi="Times New Roman" w:cs="Times New Roman"/>
          <w:szCs w:val="20"/>
        </w:rPr>
        <w:t>=47%</w:t>
      </w:r>
      <w:r w:rsidR="00AB33CB" w:rsidRPr="000C37DB">
        <w:rPr>
          <w:rFonts w:ascii="Times New Roman" w:hAnsi="Times New Roman" w:cs="Times New Roman"/>
          <w:szCs w:val="20"/>
        </w:rPr>
        <w:t>; very low quality</w:t>
      </w:r>
      <w:r w:rsidR="00644617" w:rsidRPr="000C37DB">
        <w:rPr>
          <w:rFonts w:ascii="Times New Roman" w:hAnsi="Times New Roman" w:cs="Times New Roman"/>
          <w:szCs w:val="20"/>
        </w:rPr>
        <w:t xml:space="preserve">), unless the single RCT was excluded </w:t>
      </w:r>
      <w:r w:rsidR="00AE2D7A" w:rsidRPr="000C37DB">
        <w:rPr>
          <w:rFonts w:ascii="Times New Roman" w:hAnsi="Times New Roman" w:cs="Times New Roman"/>
          <w:szCs w:val="20"/>
        </w:rPr>
        <w:t>(FGAs vs SGAs; k=5, g=</w:t>
      </w:r>
      <w:r w:rsidRPr="000C37DB">
        <w:rPr>
          <w:rFonts w:ascii="Times New Roman" w:hAnsi="Times New Roman" w:cs="Times New Roman"/>
          <w:szCs w:val="20"/>
        </w:rPr>
        <w:t xml:space="preserve">0.36, 95% CI </w:t>
      </w:r>
      <w:r w:rsidR="00AE2D7A" w:rsidRPr="000C37DB">
        <w:rPr>
          <w:rFonts w:ascii="Times New Roman" w:hAnsi="Times New Roman" w:cs="Times New Roman"/>
          <w:szCs w:val="20"/>
        </w:rPr>
        <w:t xml:space="preserve">0.68, </w:t>
      </w:r>
      <w:r w:rsidR="003F6EB7" w:rsidRPr="000C37DB">
        <w:rPr>
          <w:rFonts w:ascii="Times New Roman" w:hAnsi="Times New Roman" w:cs="Times New Roman"/>
          <w:szCs w:val="20"/>
        </w:rPr>
        <w:t>0.04, I</w:t>
      </w:r>
      <w:r w:rsidR="003F6EB7" w:rsidRPr="000C37DB">
        <w:rPr>
          <w:rFonts w:ascii="Times New Roman" w:hAnsi="Times New Roman" w:cs="Times New Roman"/>
          <w:szCs w:val="20"/>
          <w:vertAlign w:val="superscript"/>
        </w:rPr>
        <w:t>2</w:t>
      </w:r>
      <w:r w:rsidR="003F6EB7" w:rsidRPr="000C37DB">
        <w:rPr>
          <w:rFonts w:ascii="Times New Roman" w:hAnsi="Times New Roman" w:cs="Times New Roman"/>
          <w:szCs w:val="20"/>
        </w:rPr>
        <w:t>=32%).</w:t>
      </w:r>
      <w:r w:rsidR="00644617" w:rsidRPr="000C37DB">
        <w:rPr>
          <w:rFonts w:ascii="Times New Roman" w:hAnsi="Times New Roman" w:cs="Times New Roman"/>
          <w:szCs w:val="20"/>
        </w:rPr>
        <w:t xml:space="preserve"> Compared to healthy individuals, those</w:t>
      </w:r>
      <w:r w:rsidR="003F6EB7" w:rsidRPr="000C37DB">
        <w:rPr>
          <w:rFonts w:ascii="Times New Roman" w:hAnsi="Times New Roman" w:cs="Times New Roman"/>
          <w:szCs w:val="20"/>
        </w:rPr>
        <w:t xml:space="preserve"> </w:t>
      </w:r>
      <w:r w:rsidRPr="000C37DB">
        <w:rPr>
          <w:rFonts w:ascii="Times New Roman" w:hAnsi="Times New Roman" w:cs="Times New Roman"/>
          <w:szCs w:val="20"/>
        </w:rPr>
        <w:t xml:space="preserve">taking SGAs </w:t>
      </w:r>
      <w:r w:rsidR="00A41D95" w:rsidRPr="000C37DB">
        <w:rPr>
          <w:rFonts w:ascii="Times New Roman" w:hAnsi="Times New Roman" w:cs="Times New Roman"/>
          <w:szCs w:val="20"/>
        </w:rPr>
        <w:t xml:space="preserve">alone </w:t>
      </w:r>
      <w:r w:rsidRPr="000C37DB">
        <w:rPr>
          <w:rFonts w:ascii="Times New Roman" w:hAnsi="Times New Roman" w:cs="Times New Roman"/>
          <w:szCs w:val="20"/>
        </w:rPr>
        <w:t>had a moderate impairment in decision-making</w:t>
      </w:r>
      <w:r w:rsidR="003F6EB7" w:rsidRPr="000C37DB">
        <w:rPr>
          <w:rFonts w:ascii="Times New Roman" w:hAnsi="Times New Roman" w:cs="Times New Roman"/>
          <w:szCs w:val="20"/>
        </w:rPr>
        <w:t xml:space="preserve"> (k=</w:t>
      </w:r>
      <w:r w:rsidR="00D90193" w:rsidRPr="000C37DB">
        <w:rPr>
          <w:rFonts w:ascii="Times New Roman" w:hAnsi="Times New Roman" w:cs="Times New Roman"/>
          <w:szCs w:val="20"/>
        </w:rPr>
        <w:t>14</w:t>
      </w:r>
      <w:r w:rsidR="003F6EB7" w:rsidRPr="000C37DB">
        <w:rPr>
          <w:rFonts w:ascii="Times New Roman" w:hAnsi="Times New Roman" w:cs="Times New Roman"/>
          <w:szCs w:val="20"/>
        </w:rPr>
        <w:t>, g=-0.5</w:t>
      </w:r>
      <w:r w:rsidR="00D90193" w:rsidRPr="000C37DB">
        <w:rPr>
          <w:rFonts w:ascii="Times New Roman" w:hAnsi="Times New Roman" w:cs="Times New Roman"/>
          <w:szCs w:val="20"/>
        </w:rPr>
        <w:t>6</w:t>
      </w:r>
      <w:r w:rsidR="003F6EB7" w:rsidRPr="000C37DB">
        <w:rPr>
          <w:rFonts w:ascii="Times New Roman" w:hAnsi="Times New Roman" w:cs="Times New Roman"/>
          <w:szCs w:val="20"/>
        </w:rPr>
        <w:t>, 95% CI -</w:t>
      </w:r>
      <w:r w:rsidR="00D90193" w:rsidRPr="000C37DB">
        <w:rPr>
          <w:rFonts w:ascii="Times New Roman" w:hAnsi="Times New Roman" w:cs="Times New Roman"/>
          <w:szCs w:val="20"/>
        </w:rPr>
        <w:t>0.78</w:t>
      </w:r>
      <w:r w:rsidR="003F6EB7" w:rsidRPr="000C37DB">
        <w:rPr>
          <w:rFonts w:ascii="Times New Roman" w:hAnsi="Times New Roman" w:cs="Times New Roman"/>
          <w:szCs w:val="20"/>
        </w:rPr>
        <w:t>, -0.</w:t>
      </w:r>
      <w:r w:rsidR="00D90193" w:rsidRPr="000C37DB">
        <w:rPr>
          <w:rFonts w:ascii="Times New Roman" w:hAnsi="Times New Roman" w:cs="Times New Roman"/>
          <w:szCs w:val="20"/>
        </w:rPr>
        <w:t>35</w:t>
      </w:r>
      <w:r w:rsidR="003F6EB7" w:rsidRPr="000C37DB">
        <w:rPr>
          <w:rFonts w:ascii="Times New Roman" w:hAnsi="Times New Roman" w:cs="Times New Roman"/>
          <w:szCs w:val="20"/>
        </w:rPr>
        <w:t>, I</w:t>
      </w:r>
      <w:r w:rsidR="003F6EB7" w:rsidRPr="000C37DB">
        <w:rPr>
          <w:rFonts w:ascii="Times New Roman" w:hAnsi="Times New Roman" w:cs="Times New Roman"/>
          <w:szCs w:val="20"/>
          <w:vertAlign w:val="superscript"/>
        </w:rPr>
        <w:t>2</w:t>
      </w:r>
      <w:r w:rsidR="003F6EB7" w:rsidRPr="000C37DB">
        <w:rPr>
          <w:rFonts w:ascii="Times New Roman" w:hAnsi="Times New Roman" w:cs="Times New Roman"/>
          <w:szCs w:val="20"/>
        </w:rPr>
        <w:t>=</w:t>
      </w:r>
      <w:r w:rsidR="00D90193" w:rsidRPr="000C37DB">
        <w:rPr>
          <w:rFonts w:ascii="Times New Roman" w:hAnsi="Times New Roman" w:cs="Times New Roman"/>
          <w:szCs w:val="20"/>
        </w:rPr>
        <w:t>7</w:t>
      </w:r>
      <w:r w:rsidR="003F6EB7" w:rsidRPr="000C37DB">
        <w:rPr>
          <w:rFonts w:ascii="Times New Roman" w:hAnsi="Times New Roman" w:cs="Times New Roman"/>
          <w:szCs w:val="20"/>
        </w:rPr>
        <w:t>1%</w:t>
      </w:r>
      <w:r w:rsidR="00AB33CB" w:rsidRPr="000C37DB">
        <w:rPr>
          <w:rFonts w:ascii="Times New Roman" w:hAnsi="Times New Roman" w:cs="Times New Roman"/>
          <w:szCs w:val="20"/>
        </w:rPr>
        <w:t xml:space="preserve">; </w:t>
      </w:r>
      <w:r w:rsidR="00EF27AB" w:rsidRPr="000C37DB">
        <w:rPr>
          <w:rFonts w:ascii="Times New Roman" w:hAnsi="Times New Roman" w:cs="Times New Roman"/>
          <w:szCs w:val="20"/>
        </w:rPr>
        <w:t>moderate</w:t>
      </w:r>
      <w:r w:rsidR="00AB33CB" w:rsidRPr="000C37DB">
        <w:rPr>
          <w:rFonts w:ascii="Times New Roman" w:hAnsi="Times New Roman" w:cs="Times New Roman"/>
          <w:szCs w:val="20"/>
        </w:rPr>
        <w:t xml:space="preserve"> quality</w:t>
      </w:r>
      <w:r w:rsidR="00644617" w:rsidRPr="000C37DB">
        <w:rPr>
          <w:rFonts w:ascii="Times New Roman" w:hAnsi="Times New Roman" w:cs="Times New Roman"/>
          <w:szCs w:val="20"/>
        </w:rPr>
        <w:t xml:space="preserve">), which </w:t>
      </w:r>
      <w:r w:rsidR="00D90193" w:rsidRPr="000C37DB">
        <w:rPr>
          <w:rFonts w:ascii="Times New Roman" w:hAnsi="Times New Roman" w:cs="Times New Roman"/>
          <w:szCs w:val="20"/>
        </w:rPr>
        <w:t>was unaffected by excluding the single RCT</w:t>
      </w:r>
      <w:r w:rsidR="003F6EB7" w:rsidRPr="000C37DB">
        <w:rPr>
          <w:rFonts w:ascii="Times New Roman" w:hAnsi="Times New Roman" w:cs="Times New Roman"/>
          <w:szCs w:val="20"/>
        </w:rPr>
        <w:t xml:space="preserve"> (k=</w:t>
      </w:r>
      <w:r w:rsidR="00D90193" w:rsidRPr="000C37DB">
        <w:rPr>
          <w:rFonts w:ascii="Times New Roman" w:hAnsi="Times New Roman" w:cs="Times New Roman"/>
          <w:szCs w:val="20"/>
        </w:rPr>
        <w:t>13</w:t>
      </w:r>
      <w:r w:rsidR="003F6EB7" w:rsidRPr="000C37DB">
        <w:rPr>
          <w:rFonts w:ascii="Times New Roman" w:hAnsi="Times New Roman" w:cs="Times New Roman"/>
          <w:szCs w:val="20"/>
        </w:rPr>
        <w:t>, g=-0.</w:t>
      </w:r>
      <w:r w:rsidR="00D90193" w:rsidRPr="000C37DB">
        <w:rPr>
          <w:rFonts w:ascii="Times New Roman" w:hAnsi="Times New Roman" w:cs="Times New Roman"/>
          <w:szCs w:val="20"/>
        </w:rPr>
        <w:t>61</w:t>
      </w:r>
      <w:r w:rsidR="003F6EB7" w:rsidRPr="000C37DB">
        <w:rPr>
          <w:rFonts w:ascii="Times New Roman" w:hAnsi="Times New Roman" w:cs="Times New Roman"/>
          <w:szCs w:val="20"/>
        </w:rPr>
        <w:t>, 95% CI -</w:t>
      </w:r>
      <w:r w:rsidR="00D90193" w:rsidRPr="000C37DB">
        <w:rPr>
          <w:rFonts w:ascii="Times New Roman" w:hAnsi="Times New Roman" w:cs="Times New Roman"/>
          <w:szCs w:val="20"/>
        </w:rPr>
        <w:t>0.82</w:t>
      </w:r>
      <w:r w:rsidR="003F6EB7" w:rsidRPr="000C37DB">
        <w:rPr>
          <w:rFonts w:ascii="Times New Roman" w:hAnsi="Times New Roman" w:cs="Times New Roman"/>
          <w:szCs w:val="20"/>
        </w:rPr>
        <w:t>, -0.</w:t>
      </w:r>
      <w:r w:rsidR="00D90193" w:rsidRPr="000C37DB">
        <w:rPr>
          <w:rFonts w:ascii="Times New Roman" w:hAnsi="Times New Roman" w:cs="Times New Roman"/>
          <w:szCs w:val="20"/>
        </w:rPr>
        <w:t>41</w:t>
      </w:r>
      <w:r w:rsidR="003F6EB7" w:rsidRPr="000C37DB">
        <w:rPr>
          <w:rFonts w:ascii="Times New Roman" w:hAnsi="Times New Roman" w:cs="Times New Roman"/>
          <w:szCs w:val="20"/>
        </w:rPr>
        <w:t>, I</w:t>
      </w:r>
      <w:r w:rsidR="003F6EB7" w:rsidRPr="000C37DB">
        <w:rPr>
          <w:rFonts w:ascii="Times New Roman" w:hAnsi="Times New Roman" w:cs="Times New Roman"/>
          <w:szCs w:val="20"/>
          <w:vertAlign w:val="superscript"/>
        </w:rPr>
        <w:t>2</w:t>
      </w:r>
      <w:r w:rsidR="003F6EB7" w:rsidRPr="000C37DB">
        <w:rPr>
          <w:rFonts w:ascii="Times New Roman" w:hAnsi="Times New Roman" w:cs="Times New Roman"/>
          <w:szCs w:val="20"/>
        </w:rPr>
        <w:t>=</w:t>
      </w:r>
      <w:r w:rsidR="00D90193" w:rsidRPr="000C37DB">
        <w:rPr>
          <w:rFonts w:ascii="Times New Roman" w:hAnsi="Times New Roman" w:cs="Times New Roman"/>
          <w:szCs w:val="20"/>
        </w:rPr>
        <w:t>66</w:t>
      </w:r>
      <w:r w:rsidR="003F6EB7" w:rsidRPr="000C37DB">
        <w:rPr>
          <w:rFonts w:ascii="Times New Roman" w:hAnsi="Times New Roman" w:cs="Times New Roman"/>
          <w:szCs w:val="20"/>
        </w:rPr>
        <w:t>%).</w:t>
      </w:r>
      <w:r w:rsidR="00846AF7" w:rsidRPr="000C37DB">
        <w:rPr>
          <w:rFonts w:ascii="Times New Roman" w:hAnsi="Times New Roman" w:cs="Times New Roman"/>
          <w:szCs w:val="20"/>
        </w:rPr>
        <w:t xml:space="preserve"> </w:t>
      </w:r>
      <w:r w:rsidR="00644617" w:rsidRPr="000C37DB">
        <w:rPr>
          <w:rFonts w:ascii="Times New Roman" w:hAnsi="Times New Roman" w:cs="Times New Roman"/>
          <w:szCs w:val="20"/>
        </w:rPr>
        <w:t>Those</w:t>
      </w:r>
      <w:r w:rsidR="003F6EB7" w:rsidRPr="000C37DB">
        <w:rPr>
          <w:rFonts w:ascii="Times New Roman" w:hAnsi="Times New Roman" w:cs="Times New Roman"/>
          <w:szCs w:val="20"/>
        </w:rPr>
        <w:t xml:space="preserve"> taking FGAs </w:t>
      </w:r>
      <w:r w:rsidR="008D0C63" w:rsidRPr="000C37DB">
        <w:rPr>
          <w:rFonts w:ascii="Times New Roman" w:hAnsi="Times New Roman" w:cs="Times New Roman"/>
          <w:szCs w:val="20"/>
        </w:rPr>
        <w:t xml:space="preserve">alone </w:t>
      </w:r>
      <w:r w:rsidR="00846AF7" w:rsidRPr="000C37DB">
        <w:rPr>
          <w:rFonts w:ascii="Times New Roman" w:hAnsi="Times New Roman" w:cs="Times New Roman"/>
          <w:szCs w:val="20"/>
        </w:rPr>
        <w:t xml:space="preserve">did not differ </w:t>
      </w:r>
      <w:r w:rsidR="00AB0064" w:rsidRPr="000C37DB">
        <w:rPr>
          <w:rFonts w:ascii="Times New Roman" w:hAnsi="Times New Roman" w:cs="Times New Roman"/>
          <w:szCs w:val="20"/>
        </w:rPr>
        <w:t xml:space="preserve">from healthy individuals </w:t>
      </w:r>
      <w:r w:rsidR="00846AF7" w:rsidRPr="000C37DB">
        <w:rPr>
          <w:rFonts w:ascii="Times New Roman" w:hAnsi="Times New Roman" w:cs="Times New Roman"/>
          <w:szCs w:val="20"/>
        </w:rPr>
        <w:t>in their decision-making performance</w:t>
      </w:r>
      <w:r w:rsidR="003F6EB7" w:rsidRPr="000C37DB">
        <w:rPr>
          <w:rFonts w:ascii="Times New Roman" w:hAnsi="Times New Roman" w:cs="Times New Roman"/>
          <w:szCs w:val="20"/>
        </w:rPr>
        <w:t xml:space="preserve"> (k=6, g=-0.17, 95%</w:t>
      </w:r>
      <w:r w:rsidR="00846AF7" w:rsidRPr="000C37DB">
        <w:rPr>
          <w:rFonts w:ascii="Times New Roman" w:hAnsi="Times New Roman" w:cs="Times New Roman"/>
          <w:szCs w:val="20"/>
        </w:rPr>
        <w:t xml:space="preserve"> CI -0.40, 0.06, I</w:t>
      </w:r>
      <w:r w:rsidR="00846AF7" w:rsidRPr="000C37DB">
        <w:rPr>
          <w:rFonts w:ascii="Times New Roman" w:hAnsi="Times New Roman" w:cs="Times New Roman"/>
          <w:szCs w:val="20"/>
          <w:vertAlign w:val="superscript"/>
        </w:rPr>
        <w:t>2</w:t>
      </w:r>
      <w:r w:rsidR="00846AF7" w:rsidRPr="000C37DB">
        <w:rPr>
          <w:rFonts w:ascii="Times New Roman" w:hAnsi="Times New Roman" w:cs="Times New Roman"/>
          <w:szCs w:val="20"/>
        </w:rPr>
        <w:t>=0%</w:t>
      </w:r>
      <w:r w:rsidR="00AB33CB" w:rsidRPr="000C37DB">
        <w:rPr>
          <w:rFonts w:ascii="Times New Roman" w:hAnsi="Times New Roman" w:cs="Times New Roman"/>
          <w:szCs w:val="20"/>
        </w:rPr>
        <w:t>; low quality</w:t>
      </w:r>
      <w:r w:rsidR="00846AF7" w:rsidRPr="000C37DB">
        <w:rPr>
          <w:rFonts w:ascii="Times New Roman" w:hAnsi="Times New Roman" w:cs="Times New Roman"/>
          <w:szCs w:val="20"/>
        </w:rPr>
        <w:t xml:space="preserve">) and excluding the single </w:t>
      </w:r>
      <w:r w:rsidR="00ED4A32" w:rsidRPr="000C37DB">
        <w:rPr>
          <w:rFonts w:ascii="Times New Roman" w:hAnsi="Times New Roman" w:cs="Times New Roman"/>
          <w:szCs w:val="20"/>
        </w:rPr>
        <w:t>RCT</w:t>
      </w:r>
      <w:r w:rsidR="00CE77D7" w:rsidRPr="000C37DB">
        <w:rPr>
          <w:rFonts w:ascii="Times New Roman" w:hAnsi="Times New Roman" w:cs="Times New Roman"/>
          <w:szCs w:val="20"/>
        </w:rPr>
        <w:t xml:space="preserve"> </w:t>
      </w:r>
      <w:r w:rsidR="00BE5E35" w:rsidRPr="000C37DB">
        <w:rPr>
          <w:rFonts w:ascii="Times New Roman" w:hAnsi="Times New Roman" w:cs="Times New Roman"/>
          <w:szCs w:val="20"/>
        </w:rPr>
        <w:t xml:space="preserve">also </w:t>
      </w:r>
      <w:r w:rsidR="00CE77D7" w:rsidRPr="000C37DB">
        <w:rPr>
          <w:rFonts w:ascii="Times New Roman" w:hAnsi="Times New Roman" w:cs="Times New Roman"/>
          <w:szCs w:val="20"/>
        </w:rPr>
        <w:t>did not affect this</w:t>
      </w:r>
      <w:r w:rsidR="00846AF7" w:rsidRPr="000C37DB">
        <w:rPr>
          <w:rFonts w:ascii="Times New Roman" w:hAnsi="Times New Roman" w:cs="Times New Roman"/>
          <w:szCs w:val="20"/>
        </w:rPr>
        <w:t xml:space="preserve"> (k=5, g=-0.19, -0.45, 0.08, I</w:t>
      </w:r>
      <w:r w:rsidR="00846AF7" w:rsidRPr="000C37DB">
        <w:rPr>
          <w:rFonts w:ascii="Times New Roman" w:hAnsi="Times New Roman" w:cs="Times New Roman"/>
          <w:szCs w:val="20"/>
          <w:vertAlign w:val="superscript"/>
        </w:rPr>
        <w:t>2</w:t>
      </w:r>
      <w:r w:rsidR="00846AF7" w:rsidRPr="000C37DB">
        <w:rPr>
          <w:rFonts w:ascii="Times New Roman" w:hAnsi="Times New Roman" w:cs="Times New Roman"/>
          <w:szCs w:val="20"/>
        </w:rPr>
        <w:t>=0%).</w:t>
      </w:r>
    </w:p>
    <w:p w:rsidR="00CE77D7" w:rsidRPr="000C37DB" w:rsidRDefault="00CE77D7" w:rsidP="000C37DB">
      <w:pPr>
        <w:spacing w:after="0" w:line="240" w:lineRule="auto"/>
        <w:jc w:val="both"/>
        <w:rPr>
          <w:rFonts w:ascii="Times New Roman" w:hAnsi="Times New Roman" w:cs="Times New Roman"/>
          <w:szCs w:val="20"/>
        </w:rPr>
      </w:pPr>
    </w:p>
    <w:p w:rsidR="00CE77D7" w:rsidRPr="000C37DB" w:rsidRDefault="00C97A2C" w:rsidP="000C37DB">
      <w:pPr>
        <w:spacing w:after="0" w:line="240" w:lineRule="auto"/>
        <w:jc w:val="both"/>
        <w:rPr>
          <w:rFonts w:ascii="Times New Roman" w:hAnsi="Times New Roman" w:cs="Times New Roman"/>
          <w:szCs w:val="20"/>
        </w:rPr>
      </w:pPr>
      <w:r w:rsidRPr="000C37DB">
        <w:rPr>
          <w:rFonts w:ascii="Times New Roman" w:hAnsi="Times New Roman" w:cs="Times New Roman"/>
          <w:szCs w:val="20"/>
        </w:rPr>
        <w:t>The antipsychotic-f</w:t>
      </w:r>
      <w:r w:rsidR="00B34C53" w:rsidRPr="000C37DB">
        <w:rPr>
          <w:rFonts w:ascii="Times New Roman" w:hAnsi="Times New Roman" w:cs="Times New Roman"/>
          <w:szCs w:val="20"/>
        </w:rPr>
        <w:t xml:space="preserve">ree study </w:t>
      </w:r>
      <w:r w:rsidR="007E4E99" w:rsidRPr="000C37DB">
        <w:rPr>
          <w:rFonts w:ascii="Times New Roman" w:hAnsi="Times New Roman" w:cs="Times New Roman"/>
          <w:szCs w:val="20"/>
        </w:rPr>
        <w:fldChar w:fldCharType="begin" w:fldLock="1"/>
      </w:r>
      <w:r w:rsidR="00573631">
        <w:rPr>
          <w:rFonts w:ascii="Times New Roman" w:hAnsi="Times New Roman" w:cs="Times New Roman"/>
          <w:szCs w:val="20"/>
        </w:rPr>
        <w:instrText>ADDIN CSL_CITATION {"citationItems":[{"id":"ITEM-1","itemData":{"DOI":"10.3389/fnbeh.2015.00259","ISBN":"1662-5153 (Electronic)\r1662-5153 (Linking)","ISSN":"1662-5153","PMID":"26441583","abstract":"Although individuals with autism spectrum disorders (ASD) and schizophrenia (SCH) share overlapping characteristics and may perform similarly on many cognitive tasks, cognitive dysfunctions common to both disorders do not necessarily share the same underlying mechanisms. Decision-making is currently a major research interest for both ASD and SCH. The aim of the present study was to make direct comparisons of decision-making and disorder-specific underlying neuropsychological mechanisms between the two disorders. Thirty-seven participants with ASD, 46 patients with SCH, and 80 healthy controls (HC) were assessed with the Iowa Gambling Task (IGT), which measures decision-making under ambiguity, and the Game of Dice Task (GDT), which measures decision-making under risk. The results revealed that both the ASD and SCH groups had deficits for both the IGT and the GDT compared with the HC. More importantly, in the IGT, participants with ASD displayed a preference for deck A, indicating that they had more sensitivity to the magnitude of loss than to the frequency of loss, whereas patients with SCH displayed a preference for deck B, indicating that they showed more sensitivity to the frequency of loss than to the magnitude of loss. In the GDT, the impaired performance might be due to the deficits in executive functions in patients with SCH, whereas the impaired performance might be due to the deficits in feedback processing in participants with ASD. These findings demonstrate that there are similar impairments in decision-making tasks between ASD and SCH; however, these two disorders may have different impairment mechanisms.","author":[{"dropping-particle":"","family":"Zhang","given":"Long","non-dropping-particle":"","parse-names":false,"suffix":""},{"dropping-particle":"","family":"Tang","given":"Jiulai","non-dropping-particle":"","parse-names":false,"suffix":""},{"dropping-particle":"","family":"Dong","given":"Yi","non-dropping-particle":"","parse-names":false,"suffix":""},{"dropping-particle":"","family":"Ji","given":"Yifu","non-dropping-particle":"","parse-names":false,"suffix":""},{"dropping-particle":"","family":"Tao","given":"Rui","non-dropping-particle":"","parse-names":false,"suffix":""},{"dropping-particle":"","family":"Liang","given":"Zhitu","non-dropping-particle":"","parse-names":false,"suffix":""},{"dropping-particle":"","family":"Chen","given":"Jingsong","non-dropping-particle":"","parse-names":false,"suffix":""},{"dropping-particle":"","family":"Wu","given":"Yun","non-dropping-particle":"","parse-names":false,"suffix":""},{"dropping-particle":"","family":"Wang","given":"Kai","non-dropping-particle":"","parse-names":false,"suffix":""}],"container-title":"Frontiers in Behavioral Neuroscience","id":"ITEM-1","issued":{"date-parts":[["2015"]]},"title":"Similarities and Differences in Decision-Making Impairments between Autism Spectrum Disorder and Schizophrenia","type":"article-journal","volume":"9"},"uris":["http://www.mendeley.com/documents/?uuid=4d7db021-86b5-49b5-adcb-68b6d992ae7d"]}],"mendeley":{"formattedCitation":"(Zhang &lt;i&gt;et al.&lt;/i&gt;, 2015)","plainTextFormattedCitation":"(Zhang et al., 2015)","previouslyFormattedCitation":"(Zhang &lt;i&gt;et al.&lt;/i&gt;, 2015)"},"properties":{"noteIndex":0},"schema":"https://github.com/citation-style-language/schema/raw/master/csl-citation.json"}</w:instrText>
      </w:r>
      <w:r w:rsidR="007E4E99" w:rsidRPr="000C37DB">
        <w:rPr>
          <w:rFonts w:ascii="Times New Roman" w:hAnsi="Times New Roman" w:cs="Times New Roman"/>
          <w:szCs w:val="20"/>
        </w:rPr>
        <w:fldChar w:fldCharType="separate"/>
      </w:r>
      <w:r w:rsidR="00D572D5" w:rsidRPr="00D572D5">
        <w:rPr>
          <w:rFonts w:ascii="Times New Roman" w:hAnsi="Times New Roman" w:cs="Times New Roman"/>
          <w:noProof/>
          <w:szCs w:val="20"/>
        </w:rPr>
        <w:t xml:space="preserve">(Zhang </w:t>
      </w:r>
      <w:r w:rsidR="00D572D5" w:rsidRPr="00D572D5">
        <w:rPr>
          <w:rFonts w:ascii="Times New Roman" w:hAnsi="Times New Roman" w:cs="Times New Roman"/>
          <w:i/>
          <w:noProof/>
          <w:szCs w:val="20"/>
        </w:rPr>
        <w:t>et al.</w:t>
      </w:r>
      <w:r w:rsidR="00D572D5" w:rsidRPr="00D572D5">
        <w:rPr>
          <w:rFonts w:ascii="Times New Roman" w:hAnsi="Times New Roman" w:cs="Times New Roman"/>
          <w:noProof/>
          <w:szCs w:val="20"/>
        </w:rPr>
        <w:t>, 2015)</w:t>
      </w:r>
      <w:r w:rsidR="007E4E99" w:rsidRPr="000C37DB">
        <w:rPr>
          <w:rFonts w:ascii="Times New Roman" w:hAnsi="Times New Roman" w:cs="Times New Roman"/>
          <w:szCs w:val="20"/>
        </w:rPr>
        <w:fldChar w:fldCharType="end"/>
      </w:r>
      <w:r w:rsidR="007E4E99" w:rsidRPr="000C37DB">
        <w:rPr>
          <w:rFonts w:ascii="Times New Roman" w:hAnsi="Times New Roman" w:cs="Times New Roman"/>
          <w:szCs w:val="20"/>
        </w:rPr>
        <w:t xml:space="preserve"> </w:t>
      </w:r>
      <w:r w:rsidR="00B34C53" w:rsidRPr="000C37DB">
        <w:rPr>
          <w:rFonts w:ascii="Times New Roman" w:hAnsi="Times New Roman" w:cs="Times New Roman"/>
          <w:szCs w:val="20"/>
        </w:rPr>
        <w:t xml:space="preserve">was excluded from </w:t>
      </w:r>
      <w:r w:rsidRPr="000C37DB">
        <w:rPr>
          <w:rFonts w:ascii="Times New Roman" w:hAnsi="Times New Roman" w:cs="Times New Roman"/>
          <w:szCs w:val="20"/>
        </w:rPr>
        <w:t xml:space="preserve">all moderator analyses </w:t>
      </w:r>
      <w:r w:rsidR="00B34C53" w:rsidRPr="000C37DB">
        <w:rPr>
          <w:rFonts w:ascii="Times New Roman" w:hAnsi="Times New Roman" w:cs="Times New Roman"/>
          <w:szCs w:val="20"/>
        </w:rPr>
        <w:t xml:space="preserve">of </w:t>
      </w:r>
      <w:r w:rsidRPr="000C37DB">
        <w:rPr>
          <w:rFonts w:ascii="Times New Roman" w:hAnsi="Times New Roman" w:cs="Times New Roman"/>
          <w:szCs w:val="20"/>
        </w:rPr>
        <w:t>FGA and SGA use, and we divided studies into separate comparisons when decision-making performance according to antipsychotic type was provided (</w:t>
      </w:r>
      <w:r w:rsidR="007E4E99" w:rsidRPr="000C37DB">
        <w:rPr>
          <w:rFonts w:ascii="Times New Roman" w:hAnsi="Times New Roman" w:cs="Times New Roman"/>
          <w:szCs w:val="20"/>
        </w:rPr>
        <w:t xml:space="preserve">i.e., </w:t>
      </w:r>
      <w:r w:rsidRPr="000C37DB">
        <w:rPr>
          <w:rFonts w:ascii="Times New Roman" w:hAnsi="Times New Roman" w:cs="Times New Roman"/>
          <w:szCs w:val="20"/>
        </w:rPr>
        <w:t xml:space="preserve">the control sample was divided equally between these new comparisons, as recommended by the Cochrane Handbook). </w:t>
      </w:r>
      <w:r w:rsidR="00CA71FC" w:rsidRPr="000C37DB">
        <w:rPr>
          <w:rFonts w:ascii="Times New Roman" w:hAnsi="Times New Roman" w:cs="Times New Roman"/>
          <w:szCs w:val="20"/>
        </w:rPr>
        <w:t xml:space="preserve">The proportion of participants taking FGAs was a significant </w:t>
      </w:r>
      <w:r w:rsidR="00B34C53" w:rsidRPr="000C37DB">
        <w:rPr>
          <w:rFonts w:ascii="Times New Roman" w:hAnsi="Times New Roman" w:cs="Times New Roman"/>
          <w:szCs w:val="20"/>
        </w:rPr>
        <w:t xml:space="preserve">yet imprecise </w:t>
      </w:r>
      <w:r w:rsidR="00CA71FC" w:rsidRPr="000C37DB">
        <w:rPr>
          <w:rFonts w:ascii="Times New Roman" w:hAnsi="Times New Roman" w:cs="Times New Roman"/>
          <w:szCs w:val="20"/>
        </w:rPr>
        <w:t>moderator of decision-making performance across the studies, with greater use associated with lower mean impairment (k</w:t>
      </w:r>
      <w:r w:rsidR="005A4A12" w:rsidRPr="000C37DB">
        <w:rPr>
          <w:rFonts w:ascii="Times New Roman" w:hAnsi="Times New Roman" w:cs="Times New Roman"/>
          <w:szCs w:val="20"/>
        </w:rPr>
        <w:t>=45</w:t>
      </w:r>
      <w:r w:rsidR="00CA71FC" w:rsidRPr="000C37DB">
        <w:rPr>
          <w:rFonts w:ascii="Times New Roman" w:hAnsi="Times New Roman" w:cs="Times New Roman"/>
          <w:szCs w:val="20"/>
        </w:rPr>
        <w:t xml:space="preserve">, </w:t>
      </w:r>
      <w:r w:rsidR="005A4A12" w:rsidRPr="000C37DB">
        <w:rPr>
          <w:rFonts w:ascii="Times New Roman" w:hAnsi="Times New Roman" w:cs="Times New Roman"/>
          <w:szCs w:val="20"/>
        </w:rPr>
        <w:t>Q=3.86</w:t>
      </w:r>
      <w:r w:rsidR="00CA71FC" w:rsidRPr="000C37DB">
        <w:rPr>
          <w:rFonts w:ascii="Times New Roman" w:hAnsi="Times New Roman" w:cs="Times New Roman"/>
          <w:szCs w:val="20"/>
        </w:rPr>
        <w:t>, p=0.0</w:t>
      </w:r>
      <w:r w:rsidR="005A4A12" w:rsidRPr="000C37DB">
        <w:rPr>
          <w:rFonts w:ascii="Times New Roman" w:hAnsi="Times New Roman" w:cs="Times New Roman"/>
          <w:szCs w:val="20"/>
        </w:rPr>
        <w:t>49</w:t>
      </w:r>
      <w:r w:rsidR="00CA71FC" w:rsidRPr="000C37DB">
        <w:rPr>
          <w:rFonts w:ascii="Times New Roman" w:hAnsi="Times New Roman" w:cs="Times New Roman"/>
          <w:szCs w:val="20"/>
        </w:rPr>
        <w:t>, R2=</w:t>
      </w:r>
      <w:r w:rsidR="00AA4321" w:rsidRPr="000C37DB">
        <w:rPr>
          <w:rFonts w:ascii="Times New Roman" w:hAnsi="Times New Roman" w:cs="Times New Roman"/>
          <w:szCs w:val="20"/>
        </w:rPr>
        <w:t>12</w:t>
      </w:r>
      <w:r w:rsidR="00CA71FC" w:rsidRPr="000C37DB">
        <w:rPr>
          <w:rFonts w:ascii="Times New Roman" w:hAnsi="Times New Roman" w:cs="Times New Roman"/>
          <w:szCs w:val="20"/>
        </w:rPr>
        <w:t xml:space="preserve">%; </w:t>
      </w:r>
      <w:r w:rsidR="008D0470" w:rsidRPr="000C37DB">
        <w:rPr>
          <w:rFonts w:ascii="Times New Roman" w:hAnsi="Times New Roman" w:cs="Times New Roman"/>
          <w:szCs w:val="20"/>
        </w:rPr>
        <w:t>low</w:t>
      </w:r>
      <w:r w:rsidR="00CA71FC" w:rsidRPr="000C37DB">
        <w:rPr>
          <w:rFonts w:ascii="Times New Roman" w:hAnsi="Times New Roman" w:cs="Times New Roman"/>
          <w:szCs w:val="20"/>
        </w:rPr>
        <w:t xml:space="preserve">), </w:t>
      </w:r>
      <w:r w:rsidRPr="000C37DB">
        <w:rPr>
          <w:rFonts w:ascii="Times New Roman" w:hAnsi="Times New Roman" w:cs="Times New Roman"/>
          <w:szCs w:val="20"/>
        </w:rPr>
        <w:t xml:space="preserve">and </w:t>
      </w:r>
      <w:r w:rsidR="00CA71FC" w:rsidRPr="000C37DB">
        <w:rPr>
          <w:rFonts w:ascii="Times New Roman" w:hAnsi="Times New Roman" w:cs="Times New Roman"/>
          <w:szCs w:val="20"/>
        </w:rPr>
        <w:t xml:space="preserve">the proportion of participants taking SGAs </w:t>
      </w:r>
      <w:r w:rsidRPr="000C37DB">
        <w:rPr>
          <w:rFonts w:ascii="Times New Roman" w:hAnsi="Times New Roman" w:cs="Times New Roman"/>
          <w:szCs w:val="20"/>
        </w:rPr>
        <w:t>had a</w:t>
      </w:r>
      <w:r w:rsidR="00B34C53" w:rsidRPr="000C37DB">
        <w:rPr>
          <w:rFonts w:ascii="Times New Roman" w:hAnsi="Times New Roman" w:cs="Times New Roman"/>
          <w:szCs w:val="20"/>
        </w:rPr>
        <w:t xml:space="preserve"> non-</w:t>
      </w:r>
      <w:r w:rsidR="007E4E99" w:rsidRPr="000C37DB">
        <w:rPr>
          <w:rFonts w:ascii="Times New Roman" w:hAnsi="Times New Roman" w:cs="Times New Roman"/>
          <w:szCs w:val="20"/>
        </w:rPr>
        <w:t>significant</w:t>
      </w:r>
      <w:r w:rsidR="00B34C53" w:rsidRPr="000C37DB">
        <w:rPr>
          <w:rFonts w:ascii="Times New Roman" w:hAnsi="Times New Roman" w:cs="Times New Roman"/>
          <w:szCs w:val="20"/>
        </w:rPr>
        <w:t xml:space="preserve"> but equally imprecise</w:t>
      </w:r>
      <w:r w:rsidRPr="000C37DB">
        <w:rPr>
          <w:rFonts w:ascii="Times New Roman" w:hAnsi="Times New Roman" w:cs="Times New Roman"/>
          <w:szCs w:val="20"/>
        </w:rPr>
        <w:t xml:space="preserve"> effect, with greater use non-significantly associated with greater impairment </w:t>
      </w:r>
      <w:r w:rsidR="00B301FB" w:rsidRPr="000C37DB">
        <w:rPr>
          <w:rFonts w:ascii="Times New Roman" w:hAnsi="Times New Roman" w:cs="Times New Roman"/>
          <w:szCs w:val="20"/>
        </w:rPr>
        <w:t>(</w:t>
      </w:r>
      <w:r w:rsidR="005A4A12" w:rsidRPr="000C37DB">
        <w:rPr>
          <w:rFonts w:ascii="Times New Roman" w:hAnsi="Times New Roman" w:cs="Times New Roman"/>
          <w:szCs w:val="20"/>
        </w:rPr>
        <w:t>k=45</w:t>
      </w:r>
      <w:r w:rsidR="001C3B07" w:rsidRPr="000C37DB">
        <w:rPr>
          <w:rFonts w:ascii="Times New Roman" w:hAnsi="Times New Roman" w:cs="Times New Roman"/>
          <w:szCs w:val="20"/>
        </w:rPr>
        <w:t xml:space="preserve">, </w:t>
      </w:r>
      <w:r w:rsidR="005A4A12" w:rsidRPr="000C37DB">
        <w:rPr>
          <w:rFonts w:ascii="Times New Roman" w:hAnsi="Times New Roman" w:cs="Times New Roman"/>
          <w:szCs w:val="20"/>
        </w:rPr>
        <w:t>Q=3.36, p=0.067</w:t>
      </w:r>
      <w:r w:rsidR="00AA4321" w:rsidRPr="000C37DB">
        <w:rPr>
          <w:rFonts w:ascii="Times New Roman" w:hAnsi="Times New Roman" w:cs="Times New Roman"/>
          <w:szCs w:val="20"/>
        </w:rPr>
        <w:t>, R2=11</w:t>
      </w:r>
      <w:r w:rsidR="00B301FB" w:rsidRPr="000C37DB">
        <w:rPr>
          <w:rFonts w:ascii="Times New Roman" w:hAnsi="Times New Roman" w:cs="Times New Roman"/>
          <w:szCs w:val="20"/>
        </w:rPr>
        <w:t>%</w:t>
      </w:r>
      <w:r w:rsidR="00AC2648" w:rsidRPr="000C37DB">
        <w:rPr>
          <w:rFonts w:ascii="Times New Roman" w:hAnsi="Times New Roman" w:cs="Times New Roman"/>
          <w:szCs w:val="20"/>
        </w:rPr>
        <w:t xml:space="preserve">; </w:t>
      </w:r>
      <w:r w:rsidR="008D0470" w:rsidRPr="000C37DB">
        <w:rPr>
          <w:rFonts w:ascii="Times New Roman" w:hAnsi="Times New Roman" w:cs="Times New Roman"/>
          <w:szCs w:val="20"/>
        </w:rPr>
        <w:t>low</w:t>
      </w:r>
      <w:r w:rsidR="00B301FB" w:rsidRPr="000C37DB">
        <w:rPr>
          <w:rFonts w:ascii="Times New Roman" w:hAnsi="Times New Roman" w:cs="Times New Roman"/>
          <w:szCs w:val="20"/>
        </w:rPr>
        <w:t>).</w:t>
      </w:r>
      <w:r w:rsidRPr="000C37DB">
        <w:rPr>
          <w:rFonts w:ascii="Times New Roman" w:hAnsi="Times New Roman" w:cs="Times New Roman"/>
          <w:szCs w:val="20"/>
        </w:rPr>
        <w:t xml:space="preserve"> </w:t>
      </w:r>
      <w:r w:rsidR="00805BCF" w:rsidRPr="000C37DB">
        <w:rPr>
          <w:rFonts w:ascii="Times New Roman" w:hAnsi="Times New Roman" w:cs="Times New Roman"/>
          <w:szCs w:val="20"/>
        </w:rPr>
        <w:t xml:space="preserve">To test </w:t>
      </w:r>
      <w:r w:rsidR="007E3157" w:rsidRPr="000C37DB">
        <w:rPr>
          <w:rFonts w:ascii="Times New Roman" w:hAnsi="Times New Roman" w:cs="Times New Roman"/>
          <w:szCs w:val="20"/>
        </w:rPr>
        <w:t xml:space="preserve">whether </w:t>
      </w:r>
      <w:r w:rsidR="00213FE8" w:rsidRPr="000C37DB">
        <w:rPr>
          <w:rFonts w:ascii="Times New Roman" w:hAnsi="Times New Roman" w:cs="Times New Roman"/>
          <w:szCs w:val="20"/>
        </w:rPr>
        <w:t xml:space="preserve">these findings reflect </w:t>
      </w:r>
      <w:r w:rsidR="00DF3209" w:rsidRPr="000C37DB">
        <w:rPr>
          <w:rFonts w:ascii="Times New Roman" w:hAnsi="Times New Roman" w:cs="Times New Roman"/>
          <w:szCs w:val="20"/>
        </w:rPr>
        <w:t xml:space="preserve">people with </w:t>
      </w:r>
      <w:r w:rsidR="00AB0064" w:rsidRPr="000C37DB">
        <w:rPr>
          <w:rFonts w:ascii="Times New Roman" w:hAnsi="Times New Roman" w:cs="Times New Roman"/>
          <w:szCs w:val="20"/>
        </w:rPr>
        <w:t xml:space="preserve">greater </w:t>
      </w:r>
      <w:r w:rsidR="00DF3209" w:rsidRPr="000C37DB">
        <w:rPr>
          <w:rFonts w:ascii="Times New Roman" w:hAnsi="Times New Roman" w:cs="Times New Roman"/>
          <w:szCs w:val="20"/>
        </w:rPr>
        <w:t>decision-making impairment</w:t>
      </w:r>
      <w:r w:rsidR="00213FE8" w:rsidRPr="000C37DB">
        <w:rPr>
          <w:rFonts w:ascii="Times New Roman" w:hAnsi="Times New Roman" w:cs="Times New Roman"/>
          <w:szCs w:val="20"/>
        </w:rPr>
        <w:t xml:space="preserve"> being</w:t>
      </w:r>
      <w:r w:rsidR="00DF3209" w:rsidRPr="000C37DB">
        <w:rPr>
          <w:rFonts w:ascii="Times New Roman" w:hAnsi="Times New Roman" w:cs="Times New Roman"/>
          <w:szCs w:val="20"/>
        </w:rPr>
        <w:t xml:space="preserve"> </w:t>
      </w:r>
      <w:r w:rsidR="00A41D95" w:rsidRPr="000C37DB">
        <w:rPr>
          <w:rFonts w:ascii="Times New Roman" w:hAnsi="Times New Roman" w:cs="Times New Roman"/>
          <w:szCs w:val="20"/>
        </w:rPr>
        <w:t>more</w:t>
      </w:r>
      <w:r w:rsidR="001C3B07" w:rsidRPr="000C37DB">
        <w:rPr>
          <w:rFonts w:ascii="Times New Roman" w:hAnsi="Times New Roman" w:cs="Times New Roman"/>
          <w:szCs w:val="20"/>
        </w:rPr>
        <w:t xml:space="preserve"> likely to be </w:t>
      </w:r>
      <w:r w:rsidR="00A41D95" w:rsidRPr="000C37DB">
        <w:rPr>
          <w:rFonts w:ascii="Times New Roman" w:hAnsi="Times New Roman" w:cs="Times New Roman"/>
          <w:szCs w:val="20"/>
        </w:rPr>
        <w:t xml:space="preserve">prescribed </w:t>
      </w:r>
      <w:r w:rsidR="00DF3209" w:rsidRPr="000C37DB">
        <w:rPr>
          <w:rFonts w:ascii="Times New Roman" w:hAnsi="Times New Roman" w:cs="Times New Roman"/>
          <w:szCs w:val="20"/>
        </w:rPr>
        <w:t xml:space="preserve">SGAs </w:t>
      </w:r>
      <w:r w:rsidR="00A41D95" w:rsidRPr="000C37DB">
        <w:rPr>
          <w:rFonts w:ascii="Times New Roman" w:hAnsi="Times New Roman" w:cs="Times New Roman"/>
          <w:szCs w:val="20"/>
        </w:rPr>
        <w:t xml:space="preserve">when they </w:t>
      </w:r>
      <w:r w:rsidR="00DF3209" w:rsidRPr="000C37DB">
        <w:rPr>
          <w:rFonts w:ascii="Times New Roman" w:hAnsi="Times New Roman" w:cs="Times New Roman"/>
          <w:szCs w:val="20"/>
        </w:rPr>
        <w:t>were first introduced, we controlled for year of publication</w:t>
      </w:r>
      <w:r w:rsidR="002A598C" w:rsidRPr="000C37DB">
        <w:rPr>
          <w:rFonts w:ascii="Times New Roman" w:hAnsi="Times New Roman" w:cs="Times New Roman"/>
          <w:szCs w:val="20"/>
        </w:rPr>
        <w:t xml:space="preserve">, but this had no </w:t>
      </w:r>
      <w:r w:rsidR="00F30BD6" w:rsidRPr="000C37DB">
        <w:rPr>
          <w:rFonts w:ascii="Times New Roman" w:hAnsi="Times New Roman" w:cs="Times New Roman"/>
          <w:szCs w:val="20"/>
        </w:rPr>
        <w:t>effect</w:t>
      </w:r>
      <w:r w:rsidR="007D6DAA" w:rsidRPr="000C37DB">
        <w:rPr>
          <w:rFonts w:ascii="Times New Roman" w:hAnsi="Times New Roman" w:cs="Times New Roman"/>
          <w:szCs w:val="20"/>
        </w:rPr>
        <w:t xml:space="preserve">. </w:t>
      </w:r>
      <w:r w:rsidR="00DF6D19" w:rsidRPr="000C37DB">
        <w:rPr>
          <w:rFonts w:ascii="Times New Roman" w:hAnsi="Times New Roman" w:cs="Times New Roman"/>
          <w:szCs w:val="20"/>
        </w:rPr>
        <w:t>N</w:t>
      </w:r>
      <w:r w:rsidR="00DF3209" w:rsidRPr="000C37DB">
        <w:rPr>
          <w:rFonts w:ascii="Times New Roman" w:hAnsi="Times New Roman" w:cs="Times New Roman"/>
          <w:szCs w:val="20"/>
        </w:rPr>
        <w:t xml:space="preserve">either </w:t>
      </w:r>
      <w:r w:rsidR="00045762" w:rsidRPr="000C37DB">
        <w:rPr>
          <w:rFonts w:ascii="Times New Roman" w:hAnsi="Times New Roman" w:cs="Times New Roman"/>
          <w:szCs w:val="20"/>
        </w:rPr>
        <w:t>association</w:t>
      </w:r>
      <w:r w:rsidR="007A3B26" w:rsidRPr="000C37DB">
        <w:rPr>
          <w:rFonts w:ascii="Times New Roman" w:hAnsi="Times New Roman" w:cs="Times New Roman"/>
          <w:szCs w:val="20"/>
        </w:rPr>
        <w:t xml:space="preserve"> </w:t>
      </w:r>
      <w:r w:rsidR="002A598C" w:rsidRPr="000C37DB">
        <w:rPr>
          <w:rFonts w:ascii="Times New Roman" w:hAnsi="Times New Roman" w:cs="Times New Roman"/>
          <w:szCs w:val="20"/>
        </w:rPr>
        <w:t>remained</w:t>
      </w:r>
      <w:r w:rsidR="00943763" w:rsidRPr="000C37DB">
        <w:rPr>
          <w:rFonts w:ascii="Times New Roman" w:hAnsi="Times New Roman" w:cs="Times New Roman"/>
          <w:szCs w:val="20"/>
        </w:rPr>
        <w:t xml:space="preserve"> </w:t>
      </w:r>
      <w:r w:rsidR="002A598C" w:rsidRPr="000C37DB">
        <w:rPr>
          <w:rFonts w:ascii="Times New Roman" w:hAnsi="Times New Roman" w:cs="Times New Roman"/>
          <w:szCs w:val="20"/>
        </w:rPr>
        <w:t xml:space="preserve">after </w:t>
      </w:r>
      <w:r w:rsidR="00DF3209" w:rsidRPr="000C37DB">
        <w:rPr>
          <w:rFonts w:ascii="Times New Roman" w:hAnsi="Times New Roman" w:cs="Times New Roman"/>
          <w:szCs w:val="20"/>
        </w:rPr>
        <w:t xml:space="preserve">controlling for PANSS total scores, </w:t>
      </w:r>
      <w:r w:rsidR="00DF6D19" w:rsidRPr="000C37DB">
        <w:rPr>
          <w:rFonts w:ascii="Times New Roman" w:hAnsi="Times New Roman" w:cs="Times New Roman"/>
          <w:szCs w:val="20"/>
        </w:rPr>
        <w:t xml:space="preserve">but </w:t>
      </w:r>
      <w:r w:rsidR="007A3B26" w:rsidRPr="000C37DB">
        <w:rPr>
          <w:rFonts w:ascii="Times New Roman" w:hAnsi="Times New Roman" w:cs="Times New Roman"/>
          <w:szCs w:val="20"/>
        </w:rPr>
        <w:t>th</w:t>
      </w:r>
      <w:r w:rsidR="007E4E99" w:rsidRPr="000C37DB">
        <w:rPr>
          <w:rFonts w:ascii="Times New Roman" w:hAnsi="Times New Roman" w:cs="Times New Roman"/>
          <w:szCs w:val="20"/>
        </w:rPr>
        <w:t>is was also the case</w:t>
      </w:r>
      <w:r w:rsidR="002A598C" w:rsidRPr="000C37DB">
        <w:rPr>
          <w:rFonts w:ascii="Times New Roman" w:hAnsi="Times New Roman" w:cs="Times New Roman"/>
          <w:szCs w:val="20"/>
        </w:rPr>
        <w:t xml:space="preserve"> when</w:t>
      </w:r>
      <w:r w:rsidR="00943763" w:rsidRPr="000C37DB">
        <w:rPr>
          <w:rFonts w:ascii="Times New Roman" w:hAnsi="Times New Roman" w:cs="Times New Roman"/>
          <w:szCs w:val="20"/>
        </w:rPr>
        <w:t xml:space="preserve"> we didn’t control for PANSS total scores but did limit</w:t>
      </w:r>
      <w:r w:rsidR="007A3B26" w:rsidRPr="000C37DB">
        <w:rPr>
          <w:rFonts w:ascii="Times New Roman" w:hAnsi="Times New Roman" w:cs="Times New Roman"/>
          <w:szCs w:val="20"/>
        </w:rPr>
        <w:t xml:space="preserve"> the </w:t>
      </w:r>
      <w:r w:rsidR="00943763" w:rsidRPr="000C37DB">
        <w:rPr>
          <w:rFonts w:ascii="Times New Roman" w:hAnsi="Times New Roman" w:cs="Times New Roman"/>
          <w:szCs w:val="20"/>
        </w:rPr>
        <w:t xml:space="preserve">univariate </w:t>
      </w:r>
      <w:r w:rsidR="007A3B26" w:rsidRPr="000C37DB">
        <w:rPr>
          <w:rFonts w:ascii="Times New Roman" w:hAnsi="Times New Roman" w:cs="Times New Roman"/>
          <w:szCs w:val="20"/>
        </w:rPr>
        <w:t>analysis</w:t>
      </w:r>
      <w:r w:rsidR="00DF3209" w:rsidRPr="000C37DB">
        <w:rPr>
          <w:rFonts w:ascii="Times New Roman" w:hAnsi="Times New Roman" w:cs="Times New Roman"/>
          <w:szCs w:val="20"/>
        </w:rPr>
        <w:t xml:space="preserve"> </w:t>
      </w:r>
      <w:r w:rsidR="007A3B26" w:rsidRPr="000C37DB">
        <w:rPr>
          <w:rFonts w:ascii="Times New Roman" w:hAnsi="Times New Roman" w:cs="Times New Roman"/>
          <w:szCs w:val="20"/>
        </w:rPr>
        <w:t xml:space="preserve">to studies which reported </w:t>
      </w:r>
      <w:r w:rsidR="00DF6D19" w:rsidRPr="000C37DB">
        <w:rPr>
          <w:rFonts w:ascii="Times New Roman" w:hAnsi="Times New Roman" w:cs="Times New Roman"/>
          <w:szCs w:val="20"/>
        </w:rPr>
        <w:t>both variables</w:t>
      </w:r>
      <w:r w:rsidR="00943763" w:rsidRPr="000C37DB">
        <w:rPr>
          <w:rFonts w:ascii="Times New Roman" w:hAnsi="Times New Roman" w:cs="Times New Roman"/>
          <w:szCs w:val="20"/>
        </w:rPr>
        <w:t>.</w:t>
      </w:r>
      <w:r w:rsidR="00F8782D" w:rsidRPr="000C37DB">
        <w:rPr>
          <w:rFonts w:ascii="Times New Roman" w:hAnsi="Times New Roman" w:cs="Times New Roman"/>
          <w:szCs w:val="20"/>
        </w:rPr>
        <w:t xml:space="preserve"> Thus, </w:t>
      </w:r>
      <w:r w:rsidR="000A09AB" w:rsidRPr="000C37DB">
        <w:rPr>
          <w:rFonts w:ascii="Times New Roman" w:hAnsi="Times New Roman" w:cs="Times New Roman"/>
          <w:szCs w:val="20"/>
        </w:rPr>
        <w:t xml:space="preserve">it was not </w:t>
      </w:r>
      <w:r w:rsidR="00F8782D" w:rsidRPr="000C37DB">
        <w:rPr>
          <w:rFonts w:ascii="Times New Roman" w:hAnsi="Times New Roman" w:cs="Times New Roman"/>
          <w:szCs w:val="20"/>
        </w:rPr>
        <w:t>controlling for symptoms</w:t>
      </w:r>
      <w:r w:rsidR="00943763" w:rsidRPr="000C37DB">
        <w:rPr>
          <w:rFonts w:ascii="Times New Roman" w:hAnsi="Times New Roman" w:cs="Times New Roman"/>
          <w:szCs w:val="20"/>
        </w:rPr>
        <w:t xml:space="preserve"> </w:t>
      </w:r>
      <w:r w:rsidR="000A09AB" w:rsidRPr="000C37DB">
        <w:rPr>
          <w:rFonts w:ascii="Times New Roman" w:hAnsi="Times New Roman" w:cs="Times New Roman"/>
          <w:szCs w:val="20"/>
        </w:rPr>
        <w:t xml:space="preserve">that </w:t>
      </w:r>
      <w:r w:rsidR="00F8782D" w:rsidRPr="000C37DB">
        <w:rPr>
          <w:rFonts w:ascii="Times New Roman" w:hAnsi="Times New Roman" w:cs="Times New Roman"/>
          <w:szCs w:val="20"/>
        </w:rPr>
        <w:t>remove</w:t>
      </w:r>
      <w:r w:rsidR="000A09AB" w:rsidRPr="000C37DB">
        <w:rPr>
          <w:rFonts w:ascii="Times New Roman" w:hAnsi="Times New Roman" w:cs="Times New Roman"/>
          <w:szCs w:val="20"/>
        </w:rPr>
        <w:t>d</w:t>
      </w:r>
      <w:r w:rsidR="002A598C" w:rsidRPr="000C37DB">
        <w:rPr>
          <w:rFonts w:ascii="Times New Roman" w:hAnsi="Times New Roman" w:cs="Times New Roman"/>
          <w:szCs w:val="20"/>
        </w:rPr>
        <w:t xml:space="preserve"> the association</w:t>
      </w:r>
      <w:r w:rsidR="00F8782D" w:rsidRPr="000C37DB">
        <w:rPr>
          <w:rFonts w:ascii="Times New Roman" w:hAnsi="Times New Roman" w:cs="Times New Roman"/>
          <w:szCs w:val="20"/>
        </w:rPr>
        <w:t>s</w:t>
      </w:r>
      <w:r w:rsidR="002A598C" w:rsidRPr="000C37DB">
        <w:rPr>
          <w:rFonts w:ascii="Times New Roman" w:hAnsi="Times New Roman" w:cs="Times New Roman"/>
          <w:szCs w:val="20"/>
        </w:rPr>
        <w:t>, but some other</w:t>
      </w:r>
      <w:r w:rsidR="00F8782D" w:rsidRPr="000C37DB">
        <w:rPr>
          <w:rFonts w:ascii="Times New Roman" w:hAnsi="Times New Roman" w:cs="Times New Roman"/>
          <w:szCs w:val="20"/>
        </w:rPr>
        <w:t xml:space="preserve"> </w:t>
      </w:r>
      <w:r w:rsidR="00F30BD6" w:rsidRPr="000C37DB">
        <w:rPr>
          <w:rFonts w:ascii="Times New Roman" w:hAnsi="Times New Roman" w:cs="Times New Roman"/>
          <w:szCs w:val="20"/>
        </w:rPr>
        <w:t>feature of the</w:t>
      </w:r>
      <w:r w:rsidR="00F8782D" w:rsidRPr="000C37DB">
        <w:rPr>
          <w:rFonts w:ascii="Times New Roman" w:hAnsi="Times New Roman" w:cs="Times New Roman"/>
          <w:szCs w:val="20"/>
        </w:rPr>
        <w:t xml:space="preserve"> </w:t>
      </w:r>
      <w:r w:rsidR="005A4A12" w:rsidRPr="000C37DB">
        <w:rPr>
          <w:rFonts w:ascii="Times New Roman" w:hAnsi="Times New Roman" w:cs="Times New Roman"/>
          <w:szCs w:val="20"/>
        </w:rPr>
        <w:t>28</w:t>
      </w:r>
      <w:r w:rsidR="002A598C" w:rsidRPr="000C37DB">
        <w:rPr>
          <w:rFonts w:ascii="Times New Roman" w:hAnsi="Times New Roman" w:cs="Times New Roman"/>
          <w:szCs w:val="20"/>
        </w:rPr>
        <w:t xml:space="preserve"> </w:t>
      </w:r>
      <w:r w:rsidR="00624E47" w:rsidRPr="000C37DB">
        <w:rPr>
          <w:rFonts w:ascii="Times New Roman" w:hAnsi="Times New Roman" w:cs="Times New Roman"/>
          <w:szCs w:val="20"/>
        </w:rPr>
        <w:t>samples for which</w:t>
      </w:r>
      <w:r w:rsidR="002A598C" w:rsidRPr="000C37DB">
        <w:rPr>
          <w:rFonts w:ascii="Times New Roman" w:hAnsi="Times New Roman" w:cs="Times New Roman"/>
          <w:szCs w:val="20"/>
        </w:rPr>
        <w:t xml:space="preserve"> both predictors</w:t>
      </w:r>
      <w:r w:rsidR="00624E47" w:rsidRPr="000C37DB">
        <w:rPr>
          <w:rFonts w:ascii="Times New Roman" w:hAnsi="Times New Roman" w:cs="Times New Roman"/>
          <w:szCs w:val="20"/>
        </w:rPr>
        <w:t xml:space="preserve"> were available</w:t>
      </w:r>
      <w:r w:rsidR="002A598C" w:rsidRPr="000C37DB">
        <w:rPr>
          <w:rFonts w:ascii="Times New Roman" w:hAnsi="Times New Roman" w:cs="Times New Roman"/>
          <w:szCs w:val="20"/>
        </w:rPr>
        <w:t>.</w:t>
      </w:r>
    </w:p>
    <w:p w:rsidR="00AF7241" w:rsidRPr="000C37DB" w:rsidRDefault="00AF7241" w:rsidP="000C37DB">
      <w:pPr>
        <w:spacing w:after="0" w:line="240" w:lineRule="auto"/>
        <w:jc w:val="both"/>
        <w:rPr>
          <w:rFonts w:ascii="Times New Roman" w:hAnsi="Times New Roman" w:cs="Times New Roman"/>
          <w:szCs w:val="20"/>
        </w:rPr>
      </w:pPr>
    </w:p>
    <w:p w:rsidR="00592CB2" w:rsidRPr="000C37DB" w:rsidRDefault="00476EB8" w:rsidP="000C37DB">
      <w:pPr>
        <w:spacing w:after="0" w:line="240" w:lineRule="auto"/>
        <w:jc w:val="both"/>
        <w:rPr>
          <w:rFonts w:ascii="Times New Roman" w:hAnsi="Times New Roman" w:cs="Times New Roman"/>
          <w:i/>
          <w:szCs w:val="20"/>
        </w:rPr>
      </w:pPr>
      <w:r w:rsidRPr="000C37DB">
        <w:rPr>
          <w:rFonts w:ascii="Times New Roman" w:hAnsi="Times New Roman" w:cs="Times New Roman"/>
          <w:i/>
          <w:szCs w:val="20"/>
        </w:rPr>
        <w:t>Social outcomes</w:t>
      </w:r>
    </w:p>
    <w:p w:rsidR="00FF3EB9" w:rsidRPr="000C37DB" w:rsidRDefault="007106C4" w:rsidP="000C37DB">
      <w:pPr>
        <w:spacing w:after="0" w:line="240" w:lineRule="auto"/>
        <w:jc w:val="both"/>
        <w:rPr>
          <w:rFonts w:ascii="Times New Roman" w:hAnsi="Times New Roman" w:cs="Times New Roman"/>
          <w:szCs w:val="20"/>
        </w:rPr>
      </w:pPr>
      <w:r w:rsidRPr="000C37DB">
        <w:rPr>
          <w:rFonts w:ascii="Times New Roman" w:hAnsi="Times New Roman" w:cs="Times New Roman"/>
          <w:szCs w:val="20"/>
        </w:rPr>
        <w:t>L</w:t>
      </w:r>
      <w:r w:rsidR="00726A6F" w:rsidRPr="000C37DB">
        <w:rPr>
          <w:rFonts w:ascii="Times New Roman" w:hAnsi="Times New Roman" w:cs="Times New Roman"/>
          <w:szCs w:val="20"/>
        </w:rPr>
        <w:t xml:space="preserve">imited </w:t>
      </w:r>
      <w:r w:rsidR="00222068" w:rsidRPr="000C37DB">
        <w:rPr>
          <w:rFonts w:ascii="Times New Roman" w:hAnsi="Times New Roman" w:cs="Times New Roman"/>
          <w:szCs w:val="20"/>
        </w:rPr>
        <w:t>evidence from 4</w:t>
      </w:r>
      <w:r w:rsidR="00726A6F" w:rsidRPr="000C37DB">
        <w:rPr>
          <w:rFonts w:ascii="Times New Roman" w:hAnsi="Times New Roman" w:cs="Times New Roman"/>
          <w:szCs w:val="20"/>
        </w:rPr>
        <w:t xml:space="preserve"> studies </w:t>
      </w:r>
      <w:r w:rsidRPr="000C37DB">
        <w:rPr>
          <w:rFonts w:ascii="Times New Roman" w:hAnsi="Times New Roman" w:cs="Times New Roman"/>
          <w:szCs w:val="20"/>
        </w:rPr>
        <w:t xml:space="preserve">suggested there was </w:t>
      </w:r>
      <w:r w:rsidR="00726A6F" w:rsidRPr="000C37DB">
        <w:rPr>
          <w:rFonts w:ascii="Times New Roman" w:hAnsi="Times New Roman" w:cs="Times New Roman"/>
          <w:szCs w:val="20"/>
        </w:rPr>
        <w:t>a moderate association between IGT performance and social functioning (N</w:t>
      </w:r>
      <w:r w:rsidR="00AA4321" w:rsidRPr="000C37DB">
        <w:rPr>
          <w:rFonts w:ascii="Times New Roman" w:hAnsi="Times New Roman" w:cs="Times New Roman"/>
          <w:szCs w:val="20"/>
        </w:rPr>
        <w:t>=150; r=0.37, 95% CI 0.07, 0.51</w:t>
      </w:r>
      <w:r w:rsidR="00726A6F" w:rsidRPr="000C37DB">
        <w:rPr>
          <w:rFonts w:ascii="Times New Roman" w:hAnsi="Times New Roman" w:cs="Times New Roman"/>
          <w:szCs w:val="20"/>
        </w:rPr>
        <w:t>, I</w:t>
      </w:r>
      <w:r w:rsidR="00726A6F" w:rsidRPr="000C37DB">
        <w:rPr>
          <w:rFonts w:ascii="Times New Roman" w:hAnsi="Times New Roman" w:cs="Times New Roman"/>
          <w:szCs w:val="20"/>
          <w:vertAlign w:val="superscript"/>
        </w:rPr>
        <w:t>2</w:t>
      </w:r>
      <w:r w:rsidR="00AA4321" w:rsidRPr="000C37DB">
        <w:rPr>
          <w:rFonts w:ascii="Times New Roman" w:hAnsi="Times New Roman" w:cs="Times New Roman"/>
          <w:szCs w:val="20"/>
        </w:rPr>
        <w:t xml:space="preserve"> 45</w:t>
      </w:r>
      <w:r w:rsidR="00726A6F" w:rsidRPr="000C37DB">
        <w:rPr>
          <w:rFonts w:ascii="Times New Roman" w:hAnsi="Times New Roman" w:cs="Times New Roman"/>
          <w:szCs w:val="20"/>
        </w:rPr>
        <w:t xml:space="preserve">%; </w:t>
      </w:r>
      <w:r w:rsidR="00EF27AB" w:rsidRPr="000C37DB">
        <w:rPr>
          <w:rFonts w:ascii="Times New Roman" w:hAnsi="Times New Roman" w:cs="Times New Roman"/>
          <w:szCs w:val="20"/>
        </w:rPr>
        <w:t xml:space="preserve">very </w:t>
      </w:r>
      <w:r w:rsidR="00726A6F" w:rsidRPr="000C37DB">
        <w:rPr>
          <w:rFonts w:ascii="Times New Roman" w:hAnsi="Times New Roman" w:cs="Times New Roman"/>
          <w:szCs w:val="20"/>
        </w:rPr>
        <w:t xml:space="preserve">low quality). </w:t>
      </w:r>
      <w:r w:rsidR="002F2F57" w:rsidRPr="000C37DB">
        <w:rPr>
          <w:rFonts w:ascii="Times New Roman" w:hAnsi="Times New Roman" w:cs="Times New Roman"/>
          <w:szCs w:val="20"/>
        </w:rPr>
        <w:t xml:space="preserve">One </w:t>
      </w:r>
      <w:r w:rsidR="00726A6F" w:rsidRPr="000C37DB">
        <w:rPr>
          <w:rFonts w:ascii="Times New Roman" w:hAnsi="Times New Roman" w:cs="Times New Roman"/>
          <w:szCs w:val="20"/>
        </w:rPr>
        <w:t xml:space="preserve">study reported a small-moderate </w:t>
      </w:r>
      <w:r w:rsidR="00C97A2C" w:rsidRPr="000C37DB">
        <w:rPr>
          <w:rFonts w:ascii="Times New Roman" w:hAnsi="Times New Roman" w:cs="Times New Roman"/>
          <w:szCs w:val="20"/>
        </w:rPr>
        <w:t>positive</w:t>
      </w:r>
      <w:r w:rsidR="00726A6F" w:rsidRPr="000C37DB">
        <w:rPr>
          <w:rFonts w:ascii="Times New Roman" w:hAnsi="Times New Roman" w:cs="Times New Roman"/>
          <w:szCs w:val="20"/>
        </w:rPr>
        <w:t xml:space="preserve"> correlation between IGT performance and self-reported childhood abuse (N=70; r=0.24, 95% CI </w:t>
      </w:r>
      <w:r w:rsidR="00C97A2C" w:rsidRPr="000C37DB">
        <w:rPr>
          <w:rFonts w:ascii="Times New Roman" w:hAnsi="Times New Roman" w:cs="Times New Roman"/>
          <w:szCs w:val="20"/>
        </w:rPr>
        <w:t>0.01, 0.48</w:t>
      </w:r>
      <w:r w:rsidR="00726A6F" w:rsidRPr="000C37DB">
        <w:rPr>
          <w:rFonts w:ascii="Times New Roman" w:hAnsi="Times New Roman" w:cs="Times New Roman"/>
          <w:szCs w:val="20"/>
        </w:rPr>
        <w:t>), but not interpersonal victimisation (N=70; r=0.07, 95% CI -0.17, 0.30)</w:t>
      </w:r>
      <w:r w:rsidR="007E4E99" w:rsidRPr="000C37DB">
        <w:rPr>
          <w:rFonts w:ascii="Times New Roman" w:hAnsi="Times New Roman" w:cs="Times New Roman"/>
          <w:szCs w:val="20"/>
        </w:rPr>
        <w:t xml:space="preserve"> </w:t>
      </w:r>
      <w:r w:rsidR="007E4E99" w:rsidRPr="000C37DB">
        <w:rPr>
          <w:rFonts w:ascii="Times New Roman" w:hAnsi="Times New Roman" w:cs="Times New Roman"/>
          <w:szCs w:val="20"/>
        </w:rPr>
        <w:fldChar w:fldCharType="begin" w:fldLock="1"/>
      </w:r>
      <w:r w:rsidR="00573631">
        <w:rPr>
          <w:rFonts w:ascii="Times New Roman" w:hAnsi="Times New Roman" w:cs="Times New Roman"/>
          <w:szCs w:val="20"/>
        </w:rPr>
        <w:instrText>ADDIN CSL_CITATION {"citationItems":[{"id":"ITEM-1","itemData":{"ISBN":"0419-4217","abstract":"Individuals with schizophrenia have been found to have high rates of victimization and are vulnerable to repeated exposure to traumas. Despite statistical evidence of vulnerability, the underlying mechanisms of action have not been clearly identified. Researchers have hypothesized many factors that may explain this increased rate of traumatic exposure in schizophrenia. These include: vulnerability to stress, living conditions (foster care, homelessness, repeated hospitalizations), and/or cognitive impairments that may impede decision making abilities. It is likely that a number of factors influence an individual's vulnerability to repeated trauma exposure. This study evaluated risk assessment ability in individuals with schizophrenia. Risk assessment is the ability to estimate the probability of future outcomes. Assessing risk usually involves weighing cost with benefits, and avoiding unwanted events. Risk assessment measures used in the current study included the Endler Multidimensional Anxiety Scale (EMAS), the International Affective Picture System (LAPS), and the Iowa Gambling Task (IGT). Clinical interviews included the Positive and Negative Syndrome Scale (PANSS), the Stressful Life Events Screening Questionnaire (SLESQ), and the Structured Clinical Interview for the DSM-IV Axis I Disorders PTSD Module (SCID-I, PTSD Module). It was hypothesized that individuals with a history of repeated victimizations would have deficits in their ability to perceive risk, would be more likely to report childhood abuse, would have more severe clinical symptoms, and those with the lowest risk assessment ability and highest number of victimizations would have the most functional impairment and highest symptom severity. It was found that risk assessment was not related to victimizations, however, childhood abuse and clinical mood symptoms were related to victimization histories. Implications, limitations and suggestions for future research are provided. (PsycINFO Database Record (c) 2012 APA, all rights reserved).","author":[{"dropping-particle":"","family":"Newman","given":"Jennifer M","non-dropping-particle":"","parse-names":false,"suffix":""}],"container-title":"Dissertation Abstracts International: Section B: The Sciences and Engineering","id":"ITEM-1","issue":"1-B","issued":{"date-parts":[["2008"]]},"page":"690","title":"The relationship between risk assessment and victimization in individuals with schizophrenia","type":"article-journal","volume":"69"},"uris":["http://www.mendeley.com/documents/?uuid=f87573d1-62ea-4008-b1d9-44a750186b12"]}],"mendeley":{"formattedCitation":"(Newman, 2008)","plainTextFormattedCitation":"(Newman, 2008)","previouslyFormattedCitation":"(Newman, 2008)"},"properties":{"noteIndex":0},"schema":"https://github.com/citation-style-language/schema/raw/master/csl-citation.json"}</w:instrText>
      </w:r>
      <w:r w:rsidR="007E4E99" w:rsidRPr="000C37DB">
        <w:rPr>
          <w:rFonts w:ascii="Times New Roman" w:hAnsi="Times New Roman" w:cs="Times New Roman"/>
          <w:szCs w:val="20"/>
        </w:rPr>
        <w:fldChar w:fldCharType="separate"/>
      </w:r>
      <w:r w:rsidR="00D572D5" w:rsidRPr="00D572D5">
        <w:rPr>
          <w:rFonts w:ascii="Times New Roman" w:hAnsi="Times New Roman" w:cs="Times New Roman"/>
          <w:noProof/>
          <w:szCs w:val="20"/>
        </w:rPr>
        <w:t>(Newman, 2008)</w:t>
      </w:r>
      <w:r w:rsidR="007E4E99" w:rsidRPr="000C37DB">
        <w:rPr>
          <w:rFonts w:ascii="Times New Roman" w:hAnsi="Times New Roman" w:cs="Times New Roman"/>
          <w:szCs w:val="20"/>
        </w:rPr>
        <w:fldChar w:fldCharType="end"/>
      </w:r>
      <w:r w:rsidR="00726A6F" w:rsidRPr="000C37DB">
        <w:rPr>
          <w:rFonts w:ascii="Times New Roman" w:hAnsi="Times New Roman" w:cs="Times New Roman"/>
          <w:szCs w:val="20"/>
        </w:rPr>
        <w:t xml:space="preserve">. No association between decision-making and the social cognition domain of </w:t>
      </w:r>
      <w:r w:rsidR="002C1092" w:rsidRPr="000C37DB">
        <w:rPr>
          <w:rFonts w:ascii="Times New Roman" w:hAnsi="Times New Roman" w:cs="Times New Roman"/>
          <w:szCs w:val="20"/>
        </w:rPr>
        <w:t>facial affect recognition</w:t>
      </w:r>
      <w:r w:rsidR="0033474A" w:rsidRPr="000C37DB">
        <w:rPr>
          <w:rFonts w:ascii="Times New Roman" w:hAnsi="Times New Roman" w:cs="Times New Roman"/>
          <w:szCs w:val="20"/>
        </w:rPr>
        <w:t xml:space="preserve"> </w:t>
      </w:r>
      <w:r w:rsidR="00726A6F" w:rsidRPr="000C37DB">
        <w:rPr>
          <w:rFonts w:ascii="Times New Roman" w:hAnsi="Times New Roman" w:cs="Times New Roman"/>
          <w:szCs w:val="20"/>
        </w:rPr>
        <w:t xml:space="preserve">was observed </w:t>
      </w:r>
      <w:r w:rsidR="002F2F57" w:rsidRPr="000C37DB">
        <w:rPr>
          <w:rFonts w:ascii="Times New Roman" w:hAnsi="Times New Roman" w:cs="Times New Roman"/>
          <w:szCs w:val="20"/>
        </w:rPr>
        <w:t xml:space="preserve">in another </w:t>
      </w:r>
      <w:r w:rsidR="00FF3EB9" w:rsidRPr="000C37DB">
        <w:rPr>
          <w:rFonts w:ascii="Times New Roman" w:hAnsi="Times New Roman" w:cs="Times New Roman"/>
          <w:szCs w:val="20"/>
        </w:rPr>
        <w:t>(N=39</w:t>
      </w:r>
      <w:r w:rsidR="00476EB8" w:rsidRPr="000C37DB">
        <w:rPr>
          <w:rFonts w:ascii="Times New Roman" w:hAnsi="Times New Roman" w:cs="Times New Roman"/>
          <w:szCs w:val="20"/>
        </w:rPr>
        <w:t>;</w:t>
      </w:r>
      <w:r w:rsidR="00FF3EB9" w:rsidRPr="000C37DB">
        <w:rPr>
          <w:rFonts w:ascii="Times New Roman" w:hAnsi="Times New Roman" w:cs="Times New Roman"/>
          <w:szCs w:val="20"/>
        </w:rPr>
        <w:t xml:space="preserve"> -0.12, 95% CI -0.42, 0.20)</w:t>
      </w:r>
      <w:r w:rsidR="007E4E99" w:rsidRPr="000C37DB">
        <w:rPr>
          <w:rFonts w:ascii="Times New Roman" w:hAnsi="Times New Roman" w:cs="Times New Roman"/>
          <w:szCs w:val="20"/>
        </w:rPr>
        <w:t xml:space="preserve"> </w:t>
      </w:r>
      <w:r w:rsidR="007E4E99" w:rsidRPr="000C37DB">
        <w:rPr>
          <w:rFonts w:ascii="Times New Roman" w:hAnsi="Times New Roman" w:cs="Times New Roman"/>
          <w:szCs w:val="20"/>
        </w:rPr>
        <w:fldChar w:fldCharType="begin" w:fldLock="1"/>
      </w:r>
      <w:r w:rsidR="00573631">
        <w:rPr>
          <w:rFonts w:ascii="Times New Roman" w:hAnsi="Times New Roman" w:cs="Times New Roman"/>
          <w:szCs w:val="20"/>
        </w:rPr>
        <w:instrText>ADDIN CSL_CITATION {"citationItems":[{"id":"ITEM-1","itemData":{"DOI":"10.4306/pi.2009.6.3.156","ISSN":"1738-3684","PMID":"20046390","abstract":"OBJECTIVE: This study investigated the impact of executive function on the performance of two different affective tasks, the Facial Affect Identification Task (FAIT) and the Iowa Gambling Task (IGT), in patients with schizophrenia.\\n\\nMETHODS: Thirty-nine patients with schizophrenia and 33 healthy controls completed the FAIT and the IGT, followed by the Wisconsin Card Sorting Test (WCST) and the intelligence quotient (IQ) test. In addition to correlation analysis, regression analysis was used to determine the extent to which the performance of the WCST, in particular, perseverative error (PE), accounted for the variation in both the FAIT and the IGT.\\n\\nRESULTS: Relative to normal controls, patients with schizophrenia showed significant impairments in the IGT, the FAIT and the WCST even after controlling for IQ. While normal controls did not show any relationships between the WCST and two affective tasks, patients with schizophrenia showed that variables in the WCST correlated not only with the FAIT total correct score (r=-0.503, p=0.001 for PE) but also with the IGT net score (r=0.385, p=0.016 for PE). The PE score was a better predictor of the performance on the FAIT (R(2)=0.25) than that of the performance on the IGT (R(2)=0.15).\\n\\nCONCLUSION: Our findings imply that deficits in executive function in schizophrenia can affect performance on facial emotion recognition task more than performance on task based on emotion experience, that is, the feedback from the body. Therefore, more consideration is needed of the impact of executive function when interpreting the result of \"conventional\" facial affect recognition tests as opposed to interpreting the IGT.","author":[{"dropping-particle":"","family":"Lee","given":"Seung Jae","non-dropping-particle":"","parse-names":false,"suffix":""},{"dropping-particle":"","family":"Lee","given":"Hae-Kook","non-dropping-particle":"","parse-names":false,"suffix":""},{"dropping-particle":"","family":"Kweon","given":"Yong-Sil","non-dropping-particle":"","parse-names":false,"suffix":""},{"dropping-particle":"","family":"Lee","given":"Chung Tai","non-dropping-particle":"","parse-names":false,"suffix":""},{"dropping-particle":"","family":"Lee","given":"Kyoung-Uk","non-dropping-particle":"","parse-names":false,"suffix":""}],"container-title":"Psychiatry Investigation","id":"ITEM-1","issue":"3","issued":{"date-parts":[["2009"]]},"page":"156","title":"The Impact of Executive Function on Emotion Recognition and Emotion Experience in Patients with Schizophrenia","type":"article-journal","volume":"6"},"uris":["http://www.mendeley.com/documents/?uuid=9df181ba-d61f-4acd-bc21-2e262a5cc856"]}],"mendeley":{"formattedCitation":"(Lee &lt;i&gt;et al.&lt;/i&gt;, 2009)","plainTextFormattedCitation":"(Lee et al., 2009)","previouslyFormattedCitation":"(Lee &lt;i&gt;et al.&lt;/i&gt;, 2009)"},"properties":{"noteIndex":0},"schema":"https://github.com/citation-style-language/schema/raw/master/csl-citation.json"}</w:instrText>
      </w:r>
      <w:r w:rsidR="007E4E99" w:rsidRPr="000C37DB">
        <w:rPr>
          <w:rFonts w:ascii="Times New Roman" w:hAnsi="Times New Roman" w:cs="Times New Roman"/>
          <w:szCs w:val="20"/>
        </w:rPr>
        <w:fldChar w:fldCharType="separate"/>
      </w:r>
      <w:r w:rsidR="00D572D5" w:rsidRPr="00D572D5">
        <w:rPr>
          <w:rFonts w:ascii="Times New Roman" w:hAnsi="Times New Roman" w:cs="Times New Roman"/>
          <w:noProof/>
          <w:szCs w:val="20"/>
        </w:rPr>
        <w:t xml:space="preserve">(Lee </w:t>
      </w:r>
      <w:r w:rsidR="00D572D5" w:rsidRPr="00D572D5">
        <w:rPr>
          <w:rFonts w:ascii="Times New Roman" w:hAnsi="Times New Roman" w:cs="Times New Roman"/>
          <w:i/>
          <w:noProof/>
          <w:szCs w:val="20"/>
        </w:rPr>
        <w:t>et al.</w:t>
      </w:r>
      <w:r w:rsidR="00D572D5" w:rsidRPr="00D572D5">
        <w:rPr>
          <w:rFonts w:ascii="Times New Roman" w:hAnsi="Times New Roman" w:cs="Times New Roman"/>
          <w:noProof/>
          <w:szCs w:val="20"/>
        </w:rPr>
        <w:t>, 2009)</w:t>
      </w:r>
      <w:r w:rsidR="007E4E99" w:rsidRPr="000C37DB">
        <w:rPr>
          <w:rFonts w:ascii="Times New Roman" w:hAnsi="Times New Roman" w:cs="Times New Roman"/>
          <w:szCs w:val="20"/>
        </w:rPr>
        <w:fldChar w:fldCharType="end"/>
      </w:r>
      <w:r w:rsidR="00FF3EB9" w:rsidRPr="000C37DB">
        <w:rPr>
          <w:rFonts w:ascii="Times New Roman" w:hAnsi="Times New Roman" w:cs="Times New Roman"/>
          <w:szCs w:val="20"/>
        </w:rPr>
        <w:t>.</w:t>
      </w:r>
      <w:r w:rsidR="00726A6F" w:rsidRPr="000C37DB">
        <w:rPr>
          <w:rFonts w:ascii="Times New Roman" w:hAnsi="Times New Roman" w:cs="Times New Roman"/>
          <w:szCs w:val="20"/>
        </w:rPr>
        <w:t xml:space="preserve"> </w:t>
      </w:r>
    </w:p>
    <w:p w:rsidR="001A2957" w:rsidRPr="000C37DB" w:rsidRDefault="001A2957" w:rsidP="000C37DB">
      <w:pPr>
        <w:spacing w:after="0" w:line="240" w:lineRule="auto"/>
        <w:jc w:val="both"/>
        <w:rPr>
          <w:rFonts w:ascii="Times New Roman" w:hAnsi="Times New Roman" w:cs="Times New Roman"/>
          <w:szCs w:val="20"/>
        </w:rPr>
      </w:pPr>
    </w:p>
    <w:p w:rsidR="002C1092" w:rsidRPr="000C37DB" w:rsidRDefault="002C1092" w:rsidP="000C37DB">
      <w:pPr>
        <w:spacing w:after="0" w:line="240" w:lineRule="auto"/>
        <w:jc w:val="both"/>
        <w:rPr>
          <w:rFonts w:ascii="Times New Roman" w:hAnsi="Times New Roman" w:cs="Times New Roman"/>
          <w:i/>
          <w:szCs w:val="20"/>
        </w:rPr>
      </w:pPr>
      <w:r w:rsidRPr="000C37DB">
        <w:rPr>
          <w:rFonts w:ascii="Times New Roman" w:hAnsi="Times New Roman" w:cs="Times New Roman"/>
          <w:i/>
          <w:szCs w:val="20"/>
        </w:rPr>
        <w:t>Awareness and insight</w:t>
      </w:r>
    </w:p>
    <w:p w:rsidR="00A40EDA" w:rsidRPr="000C37DB" w:rsidRDefault="007E3F29" w:rsidP="000C37DB">
      <w:pPr>
        <w:spacing w:after="0" w:line="240" w:lineRule="auto"/>
        <w:jc w:val="both"/>
        <w:rPr>
          <w:rFonts w:ascii="Times New Roman" w:hAnsi="Times New Roman" w:cs="Times New Roman"/>
          <w:szCs w:val="20"/>
        </w:rPr>
      </w:pPr>
      <w:r w:rsidRPr="000C37DB">
        <w:rPr>
          <w:rFonts w:ascii="Times New Roman" w:hAnsi="Times New Roman" w:cs="Times New Roman"/>
          <w:szCs w:val="20"/>
        </w:rPr>
        <w:t>L</w:t>
      </w:r>
      <w:r w:rsidR="00FF3EB9" w:rsidRPr="000C37DB">
        <w:rPr>
          <w:rFonts w:ascii="Times New Roman" w:hAnsi="Times New Roman" w:cs="Times New Roman"/>
          <w:szCs w:val="20"/>
        </w:rPr>
        <w:t xml:space="preserve">arge </w:t>
      </w:r>
      <w:r w:rsidR="00C97A2C" w:rsidRPr="000C37DB">
        <w:rPr>
          <w:rFonts w:ascii="Times New Roman" w:hAnsi="Times New Roman" w:cs="Times New Roman"/>
          <w:szCs w:val="20"/>
        </w:rPr>
        <w:t xml:space="preserve">positive </w:t>
      </w:r>
      <w:r w:rsidR="00FF3EB9" w:rsidRPr="000C37DB">
        <w:rPr>
          <w:rFonts w:ascii="Times New Roman" w:hAnsi="Times New Roman" w:cs="Times New Roman"/>
          <w:szCs w:val="20"/>
        </w:rPr>
        <w:t xml:space="preserve">correlations between </w:t>
      </w:r>
      <w:r w:rsidR="002C1092" w:rsidRPr="000C37DB">
        <w:rPr>
          <w:rFonts w:ascii="Times New Roman" w:hAnsi="Times New Roman" w:cs="Times New Roman"/>
          <w:szCs w:val="20"/>
        </w:rPr>
        <w:t>performance</w:t>
      </w:r>
      <w:r w:rsidR="00FF3EB9" w:rsidRPr="000C37DB">
        <w:rPr>
          <w:rFonts w:ascii="Times New Roman" w:hAnsi="Times New Roman" w:cs="Times New Roman"/>
          <w:szCs w:val="20"/>
        </w:rPr>
        <w:t xml:space="preserve"> and</w:t>
      </w:r>
      <w:r w:rsidR="003C38AC" w:rsidRPr="000C37DB">
        <w:rPr>
          <w:rFonts w:ascii="Times New Roman" w:hAnsi="Times New Roman" w:cs="Times New Roman"/>
          <w:szCs w:val="20"/>
        </w:rPr>
        <w:t xml:space="preserve"> participants’ </w:t>
      </w:r>
      <w:r w:rsidR="00FF3EB9" w:rsidRPr="000C37DB">
        <w:rPr>
          <w:rFonts w:ascii="Times New Roman" w:hAnsi="Times New Roman" w:cs="Times New Roman"/>
          <w:szCs w:val="20"/>
        </w:rPr>
        <w:t xml:space="preserve">subjective </w:t>
      </w:r>
      <w:r w:rsidR="002C1092" w:rsidRPr="000C37DB">
        <w:rPr>
          <w:rFonts w:ascii="Times New Roman" w:hAnsi="Times New Roman" w:cs="Times New Roman"/>
          <w:szCs w:val="20"/>
        </w:rPr>
        <w:t xml:space="preserve">awareness of </w:t>
      </w:r>
      <w:r w:rsidR="00476EB8" w:rsidRPr="000C37DB">
        <w:rPr>
          <w:rFonts w:ascii="Times New Roman" w:hAnsi="Times New Roman" w:cs="Times New Roman"/>
          <w:szCs w:val="20"/>
        </w:rPr>
        <w:t xml:space="preserve">which </w:t>
      </w:r>
      <w:r w:rsidR="002C1092" w:rsidRPr="000C37DB">
        <w:rPr>
          <w:rFonts w:ascii="Times New Roman" w:hAnsi="Times New Roman" w:cs="Times New Roman"/>
          <w:szCs w:val="20"/>
        </w:rPr>
        <w:t>decks</w:t>
      </w:r>
      <w:r w:rsidR="00FF3EB9" w:rsidRPr="000C37DB">
        <w:rPr>
          <w:rFonts w:ascii="Times New Roman" w:hAnsi="Times New Roman" w:cs="Times New Roman"/>
          <w:szCs w:val="20"/>
        </w:rPr>
        <w:t xml:space="preserve"> were </w:t>
      </w:r>
      <w:r w:rsidR="00476EB8" w:rsidRPr="000C37DB">
        <w:rPr>
          <w:rFonts w:ascii="Times New Roman" w:hAnsi="Times New Roman" w:cs="Times New Roman"/>
          <w:szCs w:val="20"/>
        </w:rPr>
        <w:t xml:space="preserve">good and bad were </w:t>
      </w:r>
      <w:r w:rsidR="00FF3EB9" w:rsidRPr="000C37DB">
        <w:rPr>
          <w:rFonts w:ascii="Times New Roman" w:hAnsi="Times New Roman" w:cs="Times New Roman"/>
          <w:szCs w:val="20"/>
        </w:rPr>
        <w:t>reported by</w:t>
      </w:r>
      <w:r w:rsidR="002C1092" w:rsidRPr="000C37DB">
        <w:rPr>
          <w:rFonts w:ascii="Times New Roman" w:hAnsi="Times New Roman" w:cs="Times New Roman"/>
          <w:szCs w:val="20"/>
        </w:rPr>
        <w:t xml:space="preserve"> two studies</w:t>
      </w:r>
      <w:r w:rsidR="00FF3EB9" w:rsidRPr="000C37DB">
        <w:rPr>
          <w:rFonts w:ascii="Times New Roman" w:hAnsi="Times New Roman" w:cs="Times New Roman"/>
          <w:szCs w:val="20"/>
        </w:rPr>
        <w:t xml:space="preserve"> </w:t>
      </w:r>
      <w:r w:rsidR="00E00277" w:rsidRPr="000C37DB">
        <w:rPr>
          <w:rFonts w:ascii="Times New Roman" w:hAnsi="Times New Roman" w:cs="Times New Roman"/>
          <w:szCs w:val="20"/>
        </w:rPr>
        <w:t>[</w:t>
      </w:r>
      <w:r w:rsidR="00FF3EB9" w:rsidRPr="000C37DB">
        <w:rPr>
          <w:rFonts w:ascii="Times New Roman" w:hAnsi="Times New Roman" w:cs="Times New Roman"/>
          <w:szCs w:val="20"/>
        </w:rPr>
        <w:t>N=25; r=0.74, 95% CI 0.49, 0.88</w:t>
      </w:r>
      <w:r w:rsidR="00325931" w:rsidRPr="000C37DB">
        <w:rPr>
          <w:rFonts w:ascii="Times New Roman" w:hAnsi="Times New Roman" w:cs="Times New Roman"/>
          <w:szCs w:val="20"/>
        </w:rPr>
        <w:t xml:space="preserve"> </w:t>
      </w:r>
      <w:r w:rsidR="00325931" w:rsidRPr="000C37DB">
        <w:rPr>
          <w:rFonts w:ascii="Times New Roman" w:hAnsi="Times New Roman" w:cs="Times New Roman"/>
          <w:szCs w:val="20"/>
        </w:rPr>
        <w:fldChar w:fldCharType="begin" w:fldLock="1"/>
      </w:r>
      <w:r w:rsidR="00573631">
        <w:rPr>
          <w:rFonts w:ascii="Times New Roman" w:hAnsi="Times New Roman" w:cs="Times New Roman"/>
          <w:szCs w:val="20"/>
        </w:rPr>
        <w:instrText>ADDIN CSL_CITATION {"citationItems":[{"id":"ITEM-1","itemData":{"DOI":"10.1016/j.psychres.2011.08.015","ISBN":"0165-1781 (Print)\\r0165-1781 (Linking)","ISSN":"01651781","PMID":"22349649","abstract":"Individuals with schizophrenia often lack insight or awareness. Resulting impairment has been observed in various cognitive domains and, recently, linked to problems in emotion-based learning. The Iowa Gambling Task (IGT) has been used to assess emotion-based decision-making in patients with schizophrenia, but results have been inconclusive. The current study further investigates emotion-based decision-making in schizophrenia by elucidating the unique contribution of awareness. Twenty-five patients with schizophrenia and 24 healthy controls were assessed with a modified version of the IGT recording awareness at regular intervals. Symptom assessment, medication and medical history were recorded for the clinical group. Patients with schizophrenia underperformed on the IGT compared to controls. Subjective awareness levels were significantly lower in the schizophrenia group and were associated with hallucination severity. Cognitive decision modelling further indicated that patients with schizophrenia had impaired attention to losses, compared to controls. This parameter was positively correlated with awareness. We also found that positive symptoms altered awareness levels and suggest that this disruption may contribute to sub-optimal decision-making. Overall, a lack of awareness may be an important aspect in understanding impaired social cognitive functioning and emotion-based learning observed in schizophrenia. © 2011 Elsevier Ltd.","author":[{"dropping-particle":"","family":"Cella","given":"Matteo","non-dropping-particle":"","parse-names":false,"suffix":""},{"dropping-particle":"","family":"Dymond","given":"Simon","non-dropping-particle":"","parse-names":false,"suffix":""},{"dropping-particle":"","family":"Cooper","given":"Andrew","non-dropping-particle":"","parse-names":false,"suffix":""},{"dropping-particle":"","family":"Turnbull","given":"Oliver H.","non-dropping-particle":"","parse-names":false,"suffix":""}],"container-title":"Psychiatry Research","id":"ITEM-1","issue":"1","issued":{"date-parts":[["2012"]]},"page":"15-19","title":"Cognitive decision modelling of emotion-based learning impairment in schizophrenia: The role of awareness","type":"article-journal","volume":"196"},"uris":["http://www.mendeley.com/documents/?uuid=bfbc2a11-c737-4a9c-8dda-336d8141c545"]}],"mendeley":{"formattedCitation":"(Cella &lt;i&gt;et al.&lt;/i&gt;, 2012)","plainTextFormattedCitation":"(Cella et al., 2012)","previouslyFormattedCitation":"(Cella &lt;i&gt;et al.&lt;/i&gt;, 2012)"},"properties":{"noteIndex":0},"schema":"https://github.com/citation-style-language/schema/raw/master/csl-citation.json"}</w:instrText>
      </w:r>
      <w:r w:rsidR="00325931" w:rsidRPr="000C37DB">
        <w:rPr>
          <w:rFonts w:ascii="Times New Roman" w:hAnsi="Times New Roman" w:cs="Times New Roman"/>
          <w:szCs w:val="20"/>
        </w:rPr>
        <w:fldChar w:fldCharType="separate"/>
      </w:r>
      <w:r w:rsidR="00D572D5" w:rsidRPr="00D572D5">
        <w:rPr>
          <w:rFonts w:ascii="Times New Roman" w:hAnsi="Times New Roman" w:cs="Times New Roman"/>
          <w:noProof/>
          <w:szCs w:val="20"/>
        </w:rPr>
        <w:t xml:space="preserve">(Cella </w:t>
      </w:r>
      <w:r w:rsidR="00D572D5" w:rsidRPr="00D572D5">
        <w:rPr>
          <w:rFonts w:ascii="Times New Roman" w:hAnsi="Times New Roman" w:cs="Times New Roman"/>
          <w:i/>
          <w:noProof/>
          <w:szCs w:val="20"/>
        </w:rPr>
        <w:t>et al.</w:t>
      </w:r>
      <w:r w:rsidR="00D572D5" w:rsidRPr="00D572D5">
        <w:rPr>
          <w:rFonts w:ascii="Times New Roman" w:hAnsi="Times New Roman" w:cs="Times New Roman"/>
          <w:noProof/>
          <w:szCs w:val="20"/>
        </w:rPr>
        <w:t>, 2012)</w:t>
      </w:r>
      <w:r w:rsidR="00325931" w:rsidRPr="000C37DB">
        <w:rPr>
          <w:rFonts w:ascii="Times New Roman" w:hAnsi="Times New Roman" w:cs="Times New Roman"/>
          <w:szCs w:val="20"/>
        </w:rPr>
        <w:fldChar w:fldCharType="end"/>
      </w:r>
      <w:r w:rsidR="00325931" w:rsidRPr="000C37DB">
        <w:rPr>
          <w:rFonts w:ascii="Times New Roman" w:hAnsi="Times New Roman" w:cs="Times New Roman"/>
          <w:szCs w:val="20"/>
        </w:rPr>
        <w:t>;</w:t>
      </w:r>
      <w:r w:rsidR="00FF3EB9" w:rsidRPr="000C37DB">
        <w:rPr>
          <w:rFonts w:ascii="Times New Roman" w:hAnsi="Times New Roman" w:cs="Times New Roman"/>
          <w:szCs w:val="20"/>
        </w:rPr>
        <w:t xml:space="preserve"> </w:t>
      </w:r>
      <w:r w:rsidR="00325931" w:rsidRPr="000C37DB">
        <w:rPr>
          <w:rFonts w:ascii="Times New Roman" w:hAnsi="Times New Roman" w:cs="Times New Roman"/>
          <w:szCs w:val="20"/>
        </w:rPr>
        <w:t xml:space="preserve">N=19; r=0.66, 95% CI 0.29, 0.86 </w:t>
      </w:r>
      <w:r w:rsidR="00325931" w:rsidRPr="000C37DB">
        <w:rPr>
          <w:rFonts w:ascii="Times New Roman" w:hAnsi="Times New Roman" w:cs="Times New Roman"/>
          <w:szCs w:val="20"/>
        </w:rPr>
        <w:fldChar w:fldCharType="begin" w:fldLock="1"/>
      </w:r>
      <w:r w:rsidR="00573631">
        <w:rPr>
          <w:rFonts w:ascii="Times New Roman" w:hAnsi="Times New Roman" w:cs="Times New Roman"/>
          <w:szCs w:val="20"/>
        </w:rPr>
        <w:instrText>ADDIN CSL_CITATION {"citationItems":[{"id":"ITEM-1","itemData":{"DOI":"10.1037/0894-4105.20.3.290","ISBN":"0894-4105","ISSN":"1931-1559","PMID":"16719622","abstract":"Although it might seem that people with schizophrenia would perform poorly on measures of emotion-based learning, several studies have shown normal levels of performance on the Iowa Gambling Task (IGT; C. E. Y. Evans, C. H. Bowman, &amp; O. H. Turnbull, 2005; L. M. Ritter, J. H. Meador-Woodruff, &amp; G. W. Dalack, 2004; B. Shurman, W. P. Horan, &amp; K. H. Nuechterlein, 2005; K. E. Wilder, D. R. Weinberger, &amp; T. E. Goldberg, 1998). The present article describes a newly developed modification of the IGT involving initial familiarization with the basic contingency pattern then 3 periods of contingency shift. Control participants showed substantial gains during the later trials of each shift period. Analyzed in terms of positive symptoms, those with schizophrenia were little different from control participants. Those high in negative symptoms could perform the basic task but showed remarkably poor performances (no better than chance) in the shift phases, retaining a preference for decks that had previously been \"good,\" even when they experienced substantial losses.","author":[{"dropping-particle":"","family":"Turnbull","given":"Oliver H","non-dropping-particle":"","parse-names":false,"suffix":""},{"dropping-particle":"","family":"Evans","given":"Cathryn E Y","non-dropping-particle":"","parse-names":false,"suffix":""},{"dropping-particle":"","family":"Kemish","given":"Karen","non-dropping-particle":"","parse-names":false,"suffix":""},{"dropping-particle":"","family":"Park","given":"Sohee","non-dropping-particle":"","parse-names":false,"suffix":""},{"dropping-particle":"","family":"Bowman","given":"Caroline H","non-dropping-particle":"","parse-names":false,"suffix":""}],"container-title":"Neuropsychology","id":"ITEM-1","issue":"3","issued":{"date-parts":[["2006"]]},"page":"290-298","title":"A novel set-shifting modification of the iowa gambling task: Flexible emotion-based learning in schizophrenia.","type":"article-journal","volume":"20"},"uris":["http://www.mendeley.com/documents/?uuid=13e3cd74-0c1d-4db8-b1f3-5ed1340a869a"]},{"id":"ITEM-2","itemData":{"DOI":"10.1080/13803390490918354","ISBN":"1380339049","ISSN":"1380-3395","PMID":"16019642","abstract":"The key role of emotion in complex decision-making is commonly assessed using the Iowa Gambling Task, and has recently been a substantial research topic in neuropsy- chology. However, the question of subjective experience on such emotion-based learn- ing measures has yet to be fully investigated, largely because previous studies have focussed primarily on behavioral performance measures. The present study investi- gated subjective experience on the Gambling Task, using a more systematic and quan- titative method than that previously employed: evaluating the ability of participants to ‘interrogate’ emotion-based learning systems. The study also investigated subjective experience in a population (people with schizophrenia) in whom the question of emo- tional awareness is of especial interest. People with schizophrenia showed learning on the Gambling Task at levels entirely comparable with that of controls. Both groups of participants also showed substantial, and rapidly developing, awareness of which decks were 'good' and 'bad'. Importantly, greater awareness was a significant corre- late of good performance on the Gambling Task, for both groups, suggesting that there may be greater conscious awareness of emotion-related information in complex decision-making than had previously been appreciated.","author":[{"dropping-particle":"","family":"Evans","given":"Cathryn E. Y.","non-dropping-particle":"","parse-names":false,"suffix":""},{"dropping-particle":"","family":"Bowman","given":"Caroline H.","non-dropping-particle":"","parse-names":false,"suffix":""},{"dropping-particle":"","family":"Turnbull","given":"Oliver H.","non-dropping-particle":"","parse-names":false,"suffix":""}],"container-title":"Journal of Clinical and Experimental Neuropsychology","id":"ITEM-2","issue":"6","issued":{"date-parts":[["2005"]]},"page":"656-664","title":"Subjective awareness on the Iowa Gambling Task : The key role of emotional experience in schizophrenia","type":"article-journal","volume":"27"},"uris":["http://www.mendeley.com/documents/?uuid=dc2db9f3-b6a2-4fd2-9a1d-b853c7e1baae"]}],"mendeley":{"formattedCitation":"(Evans, Bowman and Turnbull, 2005; Turnbull &lt;i&gt;et al.&lt;/i&gt;, 2006)","plainTextFormattedCitation":"(Evans, Bowman and Turnbull, 2005; Turnbull et al., 2006)","previouslyFormattedCitation":"(Evans, Bowman and Turnbull, 2005; Turnbull &lt;i&gt;et al.&lt;/i&gt;, 2006)"},"properties":{"noteIndex":0},"schema":"https://github.com/citation-style-language/schema/raw/master/csl-citation.json"}</w:instrText>
      </w:r>
      <w:r w:rsidR="00325931" w:rsidRPr="000C37DB">
        <w:rPr>
          <w:rFonts w:ascii="Times New Roman" w:hAnsi="Times New Roman" w:cs="Times New Roman"/>
          <w:szCs w:val="20"/>
        </w:rPr>
        <w:fldChar w:fldCharType="separate"/>
      </w:r>
      <w:r w:rsidR="00D572D5" w:rsidRPr="00D572D5">
        <w:rPr>
          <w:rFonts w:ascii="Times New Roman" w:hAnsi="Times New Roman" w:cs="Times New Roman"/>
          <w:noProof/>
          <w:szCs w:val="20"/>
        </w:rPr>
        <w:t xml:space="preserve">(Evans, Bowman and Turnbull, 2005; Turnbull </w:t>
      </w:r>
      <w:r w:rsidR="00D572D5" w:rsidRPr="00D572D5">
        <w:rPr>
          <w:rFonts w:ascii="Times New Roman" w:hAnsi="Times New Roman" w:cs="Times New Roman"/>
          <w:i/>
          <w:noProof/>
          <w:szCs w:val="20"/>
        </w:rPr>
        <w:t>et al.</w:t>
      </w:r>
      <w:r w:rsidR="00D572D5" w:rsidRPr="00D572D5">
        <w:rPr>
          <w:rFonts w:ascii="Times New Roman" w:hAnsi="Times New Roman" w:cs="Times New Roman"/>
          <w:noProof/>
          <w:szCs w:val="20"/>
        </w:rPr>
        <w:t>, 2006)</w:t>
      </w:r>
      <w:r w:rsidR="00325931" w:rsidRPr="000C37DB">
        <w:rPr>
          <w:rFonts w:ascii="Times New Roman" w:hAnsi="Times New Roman" w:cs="Times New Roman"/>
          <w:szCs w:val="20"/>
        </w:rPr>
        <w:fldChar w:fldCharType="end"/>
      </w:r>
      <w:r w:rsidR="00325931" w:rsidRPr="000C37DB">
        <w:rPr>
          <w:rFonts w:ascii="Times New Roman" w:hAnsi="Times New Roman" w:cs="Times New Roman"/>
          <w:szCs w:val="20"/>
        </w:rPr>
        <w:t>].</w:t>
      </w:r>
      <w:r w:rsidR="00FF3EB9" w:rsidRPr="000C37DB">
        <w:rPr>
          <w:rFonts w:ascii="Times New Roman" w:hAnsi="Times New Roman" w:cs="Times New Roman"/>
          <w:szCs w:val="20"/>
        </w:rPr>
        <w:t xml:space="preserve"> </w:t>
      </w:r>
      <w:r w:rsidR="002F2F57" w:rsidRPr="000C37DB">
        <w:rPr>
          <w:rFonts w:ascii="Times New Roman" w:hAnsi="Times New Roman" w:cs="Times New Roman"/>
          <w:szCs w:val="20"/>
        </w:rPr>
        <w:t>O</w:t>
      </w:r>
      <w:r w:rsidR="00B85719" w:rsidRPr="000C37DB">
        <w:rPr>
          <w:rFonts w:ascii="Times New Roman" w:hAnsi="Times New Roman" w:cs="Times New Roman"/>
          <w:szCs w:val="20"/>
        </w:rPr>
        <w:t xml:space="preserve">ne study </w:t>
      </w:r>
      <w:r w:rsidR="00CE77D7" w:rsidRPr="000C37DB">
        <w:rPr>
          <w:rFonts w:ascii="Times New Roman" w:hAnsi="Times New Roman" w:cs="Times New Roman"/>
          <w:szCs w:val="20"/>
        </w:rPr>
        <w:t xml:space="preserve">did </w:t>
      </w:r>
      <w:r w:rsidR="003413F3" w:rsidRPr="000C37DB">
        <w:rPr>
          <w:rFonts w:ascii="Times New Roman" w:hAnsi="Times New Roman" w:cs="Times New Roman"/>
          <w:szCs w:val="20"/>
        </w:rPr>
        <w:t xml:space="preserve">not a relationship </w:t>
      </w:r>
      <w:r w:rsidR="00476EB8" w:rsidRPr="000C37DB">
        <w:rPr>
          <w:rFonts w:ascii="Times New Roman" w:hAnsi="Times New Roman" w:cs="Times New Roman"/>
          <w:szCs w:val="20"/>
        </w:rPr>
        <w:t xml:space="preserve">with lower insight into illness </w:t>
      </w:r>
      <w:r w:rsidR="00FF3EB9" w:rsidRPr="000C37DB">
        <w:rPr>
          <w:rFonts w:ascii="Times New Roman" w:hAnsi="Times New Roman" w:cs="Times New Roman"/>
          <w:szCs w:val="20"/>
        </w:rPr>
        <w:t>(N</w:t>
      </w:r>
      <w:r w:rsidRPr="000C37DB">
        <w:rPr>
          <w:rFonts w:ascii="Times New Roman" w:hAnsi="Times New Roman" w:cs="Times New Roman"/>
          <w:szCs w:val="20"/>
        </w:rPr>
        <w:t>=64</w:t>
      </w:r>
      <w:r w:rsidR="00476EB8" w:rsidRPr="000C37DB">
        <w:rPr>
          <w:rFonts w:ascii="Times New Roman" w:hAnsi="Times New Roman" w:cs="Times New Roman"/>
          <w:szCs w:val="20"/>
        </w:rPr>
        <w:t>; r=-0.18, 95% CI -0.41, 0.06</w:t>
      </w:r>
      <w:r w:rsidRPr="000C37DB">
        <w:rPr>
          <w:rFonts w:ascii="Times New Roman" w:hAnsi="Times New Roman" w:cs="Times New Roman"/>
          <w:szCs w:val="20"/>
        </w:rPr>
        <w:t>)</w:t>
      </w:r>
      <w:r w:rsidR="007E4E99" w:rsidRPr="000C37DB">
        <w:rPr>
          <w:rFonts w:ascii="Times New Roman" w:hAnsi="Times New Roman" w:cs="Times New Roman"/>
          <w:szCs w:val="20"/>
        </w:rPr>
        <w:t xml:space="preserve"> </w:t>
      </w:r>
      <w:r w:rsidR="007E4E99" w:rsidRPr="000C37DB">
        <w:rPr>
          <w:rFonts w:ascii="Times New Roman" w:hAnsi="Times New Roman" w:cs="Times New Roman"/>
          <w:szCs w:val="20"/>
        </w:rPr>
        <w:fldChar w:fldCharType="begin" w:fldLock="1"/>
      </w:r>
      <w:r w:rsidR="00573631">
        <w:rPr>
          <w:rFonts w:ascii="Times New Roman" w:hAnsi="Times New Roman" w:cs="Times New Roman"/>
          <w:szCs w:val="20"/>
        </w:rPr>
        <w:instrText>ADDIN CSL_CITATION {"citationItems":[{"id":"ITEM-1","itemData":{"DOI":"10.1016/j.psychres.2010.11.020","ISSN":"01651781","PMID":"21167608","abstract":"In this study, we examined the association between insight and decision-making capacity in schizophrenia using the Iowa Gambling Task (IGT). No association was found between insight and IGT scores. Our results suggest that impaired decision-making ability in schizophrenia patients cannot be solely predicted by lack of insight. © 2010 Elsevier Ireland Ltd.","author":[{"dropping-particle":"","family":"Raffard","given":"Stéphane","non-dropping-particle":"","parse-names":false,"suffix":""},{"dropping-particle":"","family":"Capdevielle","given":"Delphine","non-dropping-particle":"","parse-names":false,"suffix":""},{"dropping-particle":"","family":"Gely-Nargeot","given":"Marie Christine","non-dropping-particle":"","parse-names":false,"suffix":""},{"dropping-particle":"","family":"Attal","given":"Jérôme","non-dropping-particle":"","parse-names":false,"suffix":""},{"dropping-particle":"","family":"Baillard","given":"Alexandra","non-dropping-particle":"","parse-names":false,"suffix":""},{"dropping-particle":"","family":"Del-Monte","given":"Jonathan","non-dropping-particle":"","parse-names":false,"suffix":""},{"dropping-particle":"","family":"Mimoun","given":"Nawel","non-dropping-particle":"","parse-names":false,"suffix":""},{"dropping-particle":"","family":"Boulenger","given":"Jean Philippe","non-dropping-particle":"","parse-names":false,"suffix":""},{"dropping-particle":"","family":"Bayard","given":"Sophie","non-dropping-particle":"","parse-names":false,"suffix":""}],"container-title":"Psychiatry Research","id":"ITEM-1","issue":"1-2","issued":{"date-parts":[["2011"]]},"page":"307-309","title":"Insight is not associated with insensitivity to future consequences in schizophrenia","type":"article-journal","volume":"187"},"uris":["http://www.mendeley.com/documents/?uuid=ad0cd6ad-2fbb-46aa-a23a-d0062f452569"]}],"mendeley":{"formattedCitation":"(Raffard &lt;i&gt;et al.&lt;/i&gt;, 2011)","plainTextFormattedCitation":"(Raffard et al., 2011)","previouslyFormattedCitation":"(Raffard &lt;i&gt;et al.&lt;/i&gt;, 2011)"},"properties":{"noteIndex":0},"schema":"https://github.com/citation-style-language/schema/raw/master/csl-citation.json"}</w:instrText>
      </w:r>
      <w:r w:rsidR="007E4E99" w:rsidRPr="000C37DB">
        <w:rPr>
          <w:rFonts w:ascii="Times New Roman" w:hAnsi="Times New Roman" w:cs="Times New Roman"/>
          <w:szCs w:val="20"/>
        </w:rPr>
        <w:fldChar w:fldCharType="separate"/>
      </w:r>
      <w:r w:rsidR="00D572D5" w:rsidRPr="00D572D5">
        <w:rPr>
          <w:rFonts w:ascii="Times New Roman" w:hAnsi="Times New Roman" w:cs="Times New Roman"/>
          <w:noProof/>
          <w:szCs w:val="20"/>
        </w:rPr>
        <w:t xml:space="preserve">(Raffard </w:t>
      </w:r>
      <w:r w:rsidR="00D572D5" w:rsidRPr="00D572D5">
        <w:rPr>
          <w:rFonts w:ascii="Times New Roman" w:hAnsi="Times New Roman" w:cs="Times New Roman"/>
          <w:i/>
          <w:noProof/>
          <w:szCs w:val="20"/>
        </w:rPr>
        <w:t>et al.</w:t>
      </w:r>
      <w:r w:rsidR="00D572D5" w:rsidRPr="00D572D5">
        <w:rPr>
          <w:rFonts w:ascii="Times New Roman" w:hAnsi="Times New Roman" w:cs="Times New Roman"/>
          <w:noProof/>
          <w:szCs w:val="20"/>
        </w:rPr>
        <w:t>, 2011)</w:t>
      </w:r>
      <w:r w:rsidR="007E4E99" w:rsidRPr="000C37DB">
        <w:rPr>
          <w:rFonts w:ascii="Times New Roman" w:hAnsi="Times New Roman" w:cs="Times New Roman"/>
          <w:szCs w:val="20"/>
        </w:rPr>
        <w:fldChar w:fldCharType="end"/>
      </w:r>
      <w:r w:rsidR="00476EB8" w:rsidRPr="000C37DB">
        <w:rPr>
          <w:rFonts w:ascii="Times New Roman" w:hAnsi="Times New Roman" w:cs="Times New Roman"/>
          <w:szCs w:val="20"/>
        </w:rPr>
        <w:t>.</w:t>
      </w:r>
      <w:r w:rsidR="001A2957" w:rsidRPr="000C37DB">
        <w:rPr>
          <w:rFonts w:ascii="Times New Roman" w:hAnsi="Times New Roman" w:cs="Times New Roman"/>
          <w:szCs w:val="20"/>
        </w:rPr>
        <w:t xml:space="preserve"> </w:t>
      </w:r>
    </w:p>
    <w:p w:rsidR="002C1092" w:rsidRPr="000C37DB" w:rsidRDefault="002C1092" w:rsidP="000C37DB">
      <w:pPr>
        <w:spacing w:after="0" w:line="240" w:lineRule="auto"/>
        <w:jc w:val="both"/>
        <w:rPr>
          <w:rFonts w:ascii="Times New Roman" w:hAnsi="Times New Roman" w:cs="Times New Roman"/>
          <w:szCs w:val="20"/>
        </w:rPr>
      </w:pPr>
    </w:p>
    <w:p w:rsidR="00AB5F42" w:rsidRPr="000C37DB" w:rsidRDefault="00AB5F42" w:rsidP="000C37DB">
      <w:pPr>
        <w:spacing w:after="0" w:line="240" w:lineRule="auto"/>
        <w:rPr>
          <w:rFonts w:ascii="Times New Roman" w:hAnsi="Times New Roman" w:cs="Times New Roman"/>
          <w:b/>
        </w:rPr>
      </w:pPr>
      <w:r w:rsidRPr="000C37DB">
        <w:rPr>
          <w:rFonts w:ascii="Times New Roman" w:hAnsi="Times New Roman" w:cs="Times New Roman"/>
          <w:b/>
        </w:rPr>
        <w:t>Discussion</w:t>
      </w:r>
    </w:p>
    <w:p w:rsidR="007F1647" w:rsidRPr="000C37DB" w:rsidRDefault="007F1647" w:rsidP="000C37DB">
      <w:pPr>
        <w:spacing w:after="0" w:line="240" w:lineRule="auto"/>
        <w:rPr>
          <w:rFonts w:ascii="Times New Roman" w:hAnsi="Times New Roman" w:cs="Times New Roman"/>
          <w:i/>
        </w:rPr>
      </w:pPr>
    </w:p>
    <w:p w:rsidR="00020ED6" w:rsidRPr="000C37DB" w:rsidRDefault="00020ED6" w:rsidP="000C37DB">
      <w:pPr>
        <w:spacing w:after="0" w:line="240" w:lineRule="auto"/>
        <w:jc w:val="both"/>
        <w:rPr>
          <w:rFonts w:ascii="Times New Roman" w:hAnsi="Times New Roman" w:cs="Times New Roman"/>
          <w:i/>
        </w:rPr>
      </w:pPr>
      <w:r w:rsidRPr="000C37DB">
        <w:rPr>
          <w:rFonts w:ascii="Times New Roman" w:hAnsi="Times New Roman" w:cs="Times New Roman"/>
          <w:i/>
        </w:rPr>
        <w:t>Does psychosis involve impaired decision-making, and is this specific to psychosis?</w:t>
      </w:r>
    </w:p>
    <w:p w:rsidR="00D007D3" w:rsidRPr="000C37DB" w:rsidRDefault="00C97A2C" w:rsidP="000C37DB">
      <w:pPr>
        <w:spacing w:after="0" w:line="240" w:lineRule="auto"/>
        <w:jc w:val="both"/>
        <w:rPr>
          <w:rFonts w:ascii="Times New Roman" w:hAnsi="Times New Roman" w:cs="Times New Roman"/>
        </w:rPr>
      </w:pPr>
      <w:r w:rsidRPr="000C37DB">
        <w:rPr>
          <w:rFonts w:ascii="Times New Roman" w:hAnsi="Times New Roman" w:cs="Times New Roman"/>
        </w:rPr>
        <w:t>Our primary aim</w:t>
      </w:r>
      <w:r w:rsidR="003815DA" w:rsidRPr="000C37DB">
        <w:rPr>
          <w:rFonts w:ascii="Times New Roman" w:hAnsi="Times New Roman" w:cs="Times New Roman"/>
        </w:rPr>
        <w:t>s</w:t>
      </w:r>
      <w:r w:rsidR="00BA2877" w:rsidRPr="000C37DB">
        <w:rPr>
          <w:rFonts w:ascii="Times New Roman" w:hAnsi="Times New Roman" w:cs="Times New Roman"/>
        </w:rPr>
        <w:t xml:space="preserve"> w</w:t>
      </w:r>
      <w:r w:rsidR="003815DA" w:rsidRPr="000C37DB">
        <w:rPr>
          <w:rFonts w:ascii="Times New Roman" w:hAnsi="Times New Roman" w:cs="Times New Roman"/>
        </w:rPr>
        <w:t>ere</w:t>
      </w:r>
      <w:r w:rsidRPr="000C37DB">
        <w:rPr>
          <w:rFonts w:ascii="Times New Roman" w:hAnsi="Times New Roman" w:cs="Times New Roman"/>
        </w:rPr>
        <w:t xml:space="preserve"> to </w:t>
      </w:r>
      <w:r w:rsidR="00BA2877" w:rsidRPr="000C37DB">
        <w:rPr>
          <w:rFonts w:ascii="Times New Roman" w:hAnsi="Times New Roman" w:cs="Times New Roman"/>
        </w:rPr>
        <w:t>establish whether pe</w:t>
      </w:r>
      <w:r w:rsidR="00914E72" w:rsidRPr="000C37DB">
        <w:rPr>
          <w:rFonts w:ascii="Times New Roman" w:hAnsi="Times New Roman" w:cs="Times New Roman"/>
        </w:rPr>
        <w:t>ople with psychosis demonstrate</w:t>
      </w:r>
      <w:r w:rsidR="00BA2877" w:rsidRPr="000C37DB">
        <w:rPr>
          <w:rFonts w:ascii="Times New Roman" w:hAnsi="Times New Roman" w:cs="Times New Roman"/>
        </w:rPr>
        <w:t xml:space="preserve"> reduced decision-making performance</w:t>
      </w:r>
      <w:r w:rsidRPr="000C37DB">
        <w:rPr>
          <w:rFonts w:ascii="Times New Roman" w:hAnsi="Times New Roman" w:cs="Times New Roman"/>
        </w:rPr>
        <w:t xml:space="preserve"> </w:t>
      </w:r>
      <w:r w:rsidR="00BA2877" w:rsidRPr="000C37DB">
        <w:rPr>
          <w:rFonts w:ascii="Times New Roman" w:hAnsi="Times New Roman" w:cs="Times New Roman"/>
        </w:rPr>
        <w:t>on the Iowa and Cambridge Gambling Tasks</w:t>
      </w:r>
      <w:r w:rsidR="003413F3" w:rsidRPr="000C37DB">
        <w:rPr>
          <w:rFonts w:ascii="Times New Roman" w:hAnsi="Times New Roman" w:cs="Times New Roman"/>
        </w:rPr>
        <w:t xml:space="preserve">, each </w:t>
      </w:r>
      <w:r w:rsidR="00914E72" w:rsidRPr="000C37DB">
        <w:rPr>
          <w:rFonts w:ascii="Times New Roman" w:hAnsi="Times New Roman" w:cs="Times New Roman"/>
        </w:rPr>
        <w:t xml:space="preserve">of which are thought to measure the degree to which a person can use emotional information to successfully guide their decision-making during </w:t>
      </w:r>
      <w:r w:rsidR="002344AF" w:rsidRPr="000C37DB">
        <w:rPr>
          <w:rFonts w:ascii="Times New Roman" w:hAnsi="Times New Roman" w:cs="Times New Roman"/>
        </w:rPr>
        <w:t>uncertainty</w:t>
      </w:r>
      <w:r w:rsidR="003815DA" w:rsidRPr="000C37DB">
        <w:rPr>
          <w:rFonts w:ascii="Times New Roman" w:hAnsi="Times New Roman" w:cs="Times New Roman"/>
        </w:rPr>
        <w:t xml:space="preserve">, and </w:t>
      </w:r>
      <w:r w:rsidR="00BA2877" w:rsidRPr="000C37DB">
        <w:rPr>
          <w:rFonts w:ascii="Times New Roman" w:hAnsi="Times New Roman" w:cs="Times New Roman"/>
        </w:rPr>
        <w:t>to determine the magnitude</w:t>
      </w:r>
      <w:r w:rsidR="008D0C63" w:rsidRPr="000C37DB">
        <w:rPr>
          <w:rFonts w:ascii="Times New Roman" w:hAnsi="Times New Roman" w:cs="Times New Roman"/>
        </w:rPr>
        <w:t xml:space="preserve">, </w:t>
      </w:r>
      <w:r w:rsidR="00BA2877" w:rsidRPr="000C37DB">
        <w:rPr>
          <w:rFonts w:ascii="Times New Roman" w:hAnsi="Times New Roman" w:cs="Times New Roman"/>
        </w:rPr>
        <w:t xml:space="preserve">specificity </w:t>
      </w:r>
      <w:r w:rsidR="008D0C63" w:rsidRPr="000C37DB">
        <w:rPr>
          <w:rFonts w:ascii="Times New Roman" w:hAnsi="Times New Roman" w:cs="Times New Roman"/>
        </w:rPr>
        <w:t xml:space="preserve">and correlates </w:t>
      </w:r>
      <w:r w:rsidR="00BA2877" w:rsidRPr="000C37DB">
        <w:rPr>
          <w:rFonts w:ascii="Times New Roman" w:hAnsi="Times New Roman" w:cs="Times New Roman"/>
        </w:rPr>
        <w:t>of any observed impairment</w:t>
      </w:r>
      <w:r w:rsidR="000D6BD9" w:rsidRPr="000C37DB">
        <w:rPr>
          <w:rFonts w:ascii="Times New Roman" w:hAnsi="Times New Roman" w:cs="Times New Roman"/>
        </w:rPr>
        <w:t xml:space="preserve">. </w:t>
      </w:r>
      <w:r w:rsidR="003C38AC" w:rsidRPr="000C37DB">
        <w:rPr>
          <w:rFonts w:ascii="Times New Roman" w:hAnsi="Times New Roman" w:cs="Times New Roman"/>
        </w:rPr>
        <w:t>The</w:t>
      </w:r>
      <w:r w:rsidR="008D0C63" w:rsidRPr="000C37DB">
        <w:rPr>
          <w:rFonts w:ascii="Times New Roman" w:hAnsi="Times New Roman" w:cs="Times New Roman"/>
        </w:rPr>
        <w:t xml:space="preserve"> m</w:t>
      </w:r>
      <w:r w:rsidR="00714E3E" w:rsidRPr="000C37DB">
        <w:rPr>
          <w:rFonts w:ascii="Times New Roman" w:hAnsi="Times New Roman" w:cs="Times New Roman"/>
        </w:rPr>
        <w:t>eta-analy</w:t>
      </w:r>
      <w:r w:rsidR="008D0C63" w:rsidRPr="000C37DB">
        <w:rPr>
          <w:rFonts w:ascii="Times New Roman" w:hAnsi="Times New Roman" w:cs="Times New Roman"/>
        </w:rPr>
        <w:t>sis</w:t>
      </w:r>
      <w:r w:rsidR="00714E3E" w:rsidRPr="000C37DB">
        <w:rPr>
          <w:rFonts w:ascii="Times New Roman" w:hAnsi="Times New Roman" w:cs="Times New Roman"/>
        </w:rPr>
        <w:t xml:space="preserve"> of data </w:t>
      </w:r>
      <w:r w:rsidR="00A41D95" w:rsidRPr="000C37DB">
        <w:rPr>
          <w:rFonts w:ascii="Times New Roman" w:hAnsi="Times New Roman" w:cs="Times New Roman"/>
        </w:rPr>
        <w:t>from over 4</w:t>
      </w:r>
      <w:r w:rsidR="00EB6B25" w:rsidRPr="000C37DB">
        <w:rPr>
          <w:rFonts w:ascii="Times New Roman" w:hAnsi="Times New Roman" w:cs="Times New Roman"/>
        </w:rPr>
        <w:t>2</w:t>
      </w:r>
      <w:r w:rsidR="00A41D95" w:rsidRPr="000C37DB">
        <w:rPr>
          <w:rFonts w:ascii="Times New Roman" w:hAnsi="Times New Roman" w:cs="Times New Roman"/>
        </w:rPr>
        <w:t xml:space="preserve">00 participants </w:t>
      </w:r>
      <w:r w:rsidR="003815DA" w:rsidRPr="000C37DB">
        <w:rPr>
          <w:rFonts w:ascii="Times New Roman" w:hAnsi="Times New Roman" w:cs="Times New Roman"/>
        </w:rPr>
        <w:t>confirmed</w:t>
      </w:r>
      <w:r w:rsidR="00691D29" w:rsidRPr="000C37DB">
        <w:rPr>
          <w:rFonts w:ascii="Times New Roman" w:hAnsi="Times New Roman" w:cs="Times New Roman"/>
        </w:rPr>
        <w:t xml:space="preserve"> that </w:t>
      </w:r>
      <w:r w:rsidR="00AA4321" w:rsidRPr="000C37DB">
        <w:rPr>
          <w:rFonts w:ascii="Times New Roman" w:hAnsi="Times New Roman" w:cs="Times New Roman"/>
        </w:rPr>
        <w:t xml:space="preserve">people with </w:t>
      </w:r>
      <w:r w:rsidR="00691D29" w:rsidRPr="000C37DB">
        <w:rPr>
          <w:rFonts w:ascii="Times New Roman" w:hAnsi="Times New Roman" w:cs="Times New Roman"/>
        </w:rPr>
        <w:t>psychosis</w:t>
      </w:r>
      <w:r w:rsidR="00AA4321" w:rsidRPr="000C37DB">
        <w:rPr>
          <w:rFonts w:ascii="Times New Roman" w:hAnsi="Times New Roman" w:cs="Times New Roman"/>
        </w:rPr>
        <w:t xml:space="preserve"> </w:t>
      </w:r>
      <w:r w:rsidR="00914E72" w:rsidRPr="000C37DB">
        <w:rPr>
          <w:rFonts w:ascii="Times New Roman" w:hAnsi="Times New Roman" w:cs="Times New Roman"/>
        </w:rPr>
        <w:t xml:space="preserve">do </w:t>
      </w:r>
      <w:r w:rsidR="00AA4321" w:rsidRPr="000C37DB">
        <w:rPr>
          <w:rFonts w:ascii="Times New Roman" w:hAnsi="Times New Roman" w:cs="Times New Roman"/>
        </w:rPr>
        <w:t>have moderately lower</w:t>
      </w:r>
      <w:r w:rsidR="00DD056F" w:rsidRPr="000C37DB">
        <w:rPr>
          <w:rFonts w:ascii="Times New Roman" w:hAnsi="Times New Roman" w:cs="Times New Roman"/>
        </w:rPr>
        <w:t xml:space="preserve"> </w:t>
      </w:r>
      <w:r w:rsidR="008A345A" w:rsidRPr="000C37DB">
        <w:rPr>
          <w:rFonts w:ascii="Times New Roman" w:hAnsi="Times New Roman" w:cs="Times New Roman"/>
        </w:rPr>
        <w:t>decision-making</w:t>
      </w:r>
      <w:r w:rsidR="00045E6C" w:rsidRPr="000C37DB">
        <w:rPr>
          <w:rFonts w:ascii="Times New Roman" w:hAnsi="Times New Roman" w:cs="Times New Roman"/>
        </w:rPr>
        <w:t xml:space="preserve"> </w:t>
      </w:r>
      <w:r w:rsidR="00AA4321" w:rsidRPr="000C37DB">
        <w:rPr>
          <w:rFonts w:ascii="Times New Roman" w:hAnsi="Times New Roman" w:cs="Times New Roman"/>
        </w:rPr>
        <w:t>ab</w:t>
      </w:r>
      <w:r w:rsidR="00914E72" w:rsidRPr="000C37DB">
        <w:rPr>
          <w:rFonts w:ascii="Times New Roman" w:hAnsi="Times New Roman" w:cs="Times New Roman"/>
        </w:rPr>
        <w:t>ility than healthy individuals,</w:t>
      </w:r>
      <w:r w:rsidR="007A5C15" w:rsidRPr="000C37DB">
        <w:rPr>
          <w:rFonts w:ascii="Times New Roman" w:hAnsi="Times New Roman" w:cs="Times New Roman"/>
        </w:rPr>
        <w:t xml:space="preserve"> </w:t>
      </w:r>
      <w:r w:rsidR="003413F3" w:rsidRPr="000C37DB">
        <w:rPr>
          <w:rFonts w:ascii="Times New Roman" w:hAnsi="Times New Roman" w:cs="Times New Roman"/>
        </w:rPr>
        <w:t xml:space="preserve">with </w:t>
      </w:r>
      <w:r w:rsidR="00914E72" w:rsidRPr="000C37DB">
        <w:rPr>
          <w:rFonts w:ascii="Times New Roman" w:hAnsi="Times New Roman" w:cs="Times New Roman"/>
        </w:rPr>
        <w:t>t</w:t>
      </w:r>
      <w:r w:rsidR="00204925" w:rsidRPr="000C37DB">
        <w:rPr>
          <w:rFonts w:ascii="Times New Roman" w:hAnsi="Times New Roman" w:cs="Times New Roman"/>
        </w:rPr>
        <w:t xml:space="preserve">he </w:t>
      </w:r>
      <w:r w:rsidR="00C578CF" w:rsidRPr="000C37DB">
        <w:rPr>
          <w:rFonts w:ascii="Times New Roman" w:hAnsi="Times New Roman" w:cs="Times New Roman"/>
        </w:rPr>
        <w:t>heterogeneity</w:t>
      </w:r>
      <w:r w:rsidR="00204925" w:rsidRPr="000C37DB">
        <w:rPr>
          <w:rFonts w:ascii="Times New Roman" w:hAnsi="Times New Roman" w:cs="Times New Roman"/>
        </w:rPr>
        <w:t xml:space="preserve"> in this estimate </w:t>
      </w:r>
      <w:r w:rsidR="007A5C15" w:rsidRPr="000C37DB">
        <w:rPr>
          <w:rFonts w:ascii="Times New Roman" w:hAnsi="Times New Roman" w:cs="Times New Roman"/>
        </w:rPr>
        <w:t>relating</w:t>
      </w:r>
      <w:r w:rsidR="00204925" w:rsidRPr="000C37DB">
        <w:rPr>
          <w:rFonts w:ascii="Times New Roman" w:hAnsi="Times New Roman" w:cs="Times New Roman"/>
        </w:rPr>
        <w:t xml:space="preserve"> to the size </w:t>
      </w:r>
      <w:r w:rsidR="00233DB8" w:rsidRPr="000C37DB">
        <w:rPr>
          <w:rFonts w:ascii="Times New Roman" w:hAnsi="Times New Roman" w:cs="Times New Roman"/>
        </w:rPr>
        <w:t xml:space="preserve">of the effect </w:t>
      </w:r>
      <w:r w:rsidR="00204925" w:rsidRPr="000C37DB">
        <w:rPr>
          <w:rFonts w:ascii="Times New Roman" w:hAnsi="Times New Roman" w:cs="Times New Roman"/>
        </w:rPr>
        <w:t>rather than</w:t>
      </w:r>
      <w:r w:rsidR="00233DB8" w:rsidRPr="000C37DB">
        <w:rPr>
          <w:rFonts w:ascii="Times New Roman" w:hAnsi="Times New Roman" w:cs="Times New Roman"/>
        </w:rPr>
        <w:t xml:space="preserve"> its presence</w:t>
      </w:r>
      <w:r w:rsidR="00963323" w:rsidRPr="000C37DB">
        <w:rPr>
          <w:rFonts w:ascii="Times New Roman" w:hAnsi="Times New Roman" w:cs="Times New Roman"/>
        </w:rPr>
        <w:t>.</w:t>
      </w:r>
      <w:r w:rsidR="00714E3E" w:rsidRPr="000C37DB">
        <w:rPr>
          <w:rFonts w:ascii="Times New Roman" w:hAnsi="Times New Roman" w:cs="Times New Roman"/>
        </w:rPr>
        <w:t xml:space="preserve"> </w:t>
      </w:r>
      <w:bookmarkStart w:id="4" w:name="_Hlk521362236"/>
      <w:r w:rsidR="00D007D3" w:rsidRPr="000C37DB">
        <w:rPr>
          <w:rFonts w:ascii="Times New Roman" w:hAnsi="Times New Roman" w:cs="Times New Roman"/>
        </w:rPr>
        <w:t>However the Hedges’s g estimate of -0.57 corresponds to a Cohen’s U</w:t>
      </w:r>
      <w:r w:rsidR="00D007D3" w:rsidRPr="000C37DB">
        <w:rPr>
          <w:rFonts w:ascii="Times New Roman" w:hAnsi="Times New Roman" w:cs="Times New Roman"/>
          <w:vertAlign w:val="subscript"/>
        </w:rPr>
        <w:t>3</w:t>
      </w:r>
      <w:r w:rsidR="00D007D3" w:rsidRPr="000C37DB">
        <w:rPr>
          <w:rFonts w:ascii="Times New Roman" w:hAnsi="Times New Roman" w:cs="Times New Roman"/>
        </w:rPr>
        <w:t xml:space="preserve"> of 72%, which implies that 28% of people with psychosis</w:t>
      </w:r>
      <w:r w:rsidR="0088084F" w:rsidRPr="000C37DB">
        <w:rPr>
          <w:rFonts w:ascii="Times New Roman" w:hAnsi="Times New Roman" w:cs="Times New Roman"/>
        </w:rPr>
        <w:t xml:space="preserve"> are likely to have average or above-average performance on this task.</w:t>
      </w:r>
      <w:r w:rsidR="00D007D3" w:rsidRPr="000C37DB">
        <w:rPr>
          <w:rFonts w:ascii="Times New Roman" w:hAnsi="Times New Roman" w:cs="Times New Roman"/>
        </w:rPr>
        <w:t xml:space="preserve"> </w:t>
      </w:r>
      <w:bookmarkEnd w:id="4"/>
    </w:p>
    <w:p w:rsidR="00D007D3" w:rsidRPr="000C37DB" w:rsidRDefault="00D007D3" w:rsidP="000C37DB">
      <w:pPr>
        <w:spacing w:after="0" w:line="240" w:lineRule="auto"/>
        <w:jc w:val="both"/>
        <w:rPr>
          <w:rFonts w:ascii="Times New Roman" w:hAnsi="Times New Roman" w:cs="Times New Roman"/>
        </w:rPr>
      </w:pPr>
    </w:p>
    <w:p w:rsidR="00A832DE" w:rsidRPr="000C37DB" w:rsidRDefault="00A41D95" w:rsidP="000C37DB">
      <w:pPr>
        <w:spacing w:after="0" w:line="240" w:lineRule="auto"/>
        <w:jc w:val="both"/>
        <w:rPr>
          <w:rFonts w:ascii="Times New Roman" w:hAnsi="Times New Roman" w:cs="Times New Roman"/>
        </w:rPr>
      </w:pPr>
      <w:r w:rsidRPr="000C37DB">
        <w:rPr>
          <w:rFonts w:ascii="Times New Roman" w:hAnsi="Times New Roman" w:cs="Times New Roman"/>
        </w:rPr>
        <w:t>Althoug</w:t>
      </w:r>
      <w:r w:rsidR="003C38AC" w:rsidRPr="000C37DB">
        <w:rPr>
          <w:rFonts w:ascii="Times New Roman" w:hAnsi="Times New Roman" w:cs="Times New Roman"/>
        </w:rPr>
        <w:t xml:space="preserve">h </w:t>
      </w:r>
      <w:r w:rsidR="00237FA8" w:rsidRPr="000C37DB">
        <w:rPr>
          <w:rFonts w:ascii="Times New Roman" w:hAnsi="Times New Roman" w:cs="Times New Roman"/>
        </w:rPr>
        <w:t xml:space="preserve">very </w:t>
      </w:r>
      <w:r w:rsidR="00F1464E" w:rsidRPr="000C37DB">
        <w:rPr>
          <w:rFonts w:ascii="Times New Roman" w:hAnsi="Times New Roman" w:cs="Times New Roman"/>
        </w:rPr>
        <w:t xml:space="preserve">low quality evidence from 3 studies </w:t>
      </w:r>
      <w:r w:rsidR="003C38AC" w:rsidRPr="000C37DB">
        <w:rPr>
          <w:rFonts w:ascii="Times New Roman" w:hAnsi="Times New Roman" w:cs="Times New Roman"/>
        </w:rPr>
        <w:t>su</w:t>
      </w:r>
      <w:r w:rsidR="007C263C" w:rsidRPr="000C37DB">
        <w:rPr>
          <w:rFonts w:ascii="Times New Roman" w:hAnsi="Times New Roman" w:cs="Times New Roman"/>
        </w:rPr>
        <w:t>g</w:t>
      </w:r>
      <w:r w:rsidR="003C38AC" w:rsidRPr="000C37DB">
        <w:rPr>
          <w:rFonts w:ascii="Times New Roman" w:hAnsi="Times New Roman" w:cs="Times New Roman"/>
        </w:rPr>
        <w:t xml:space="preserve">gested </w:t>
      </w:r>
      <w:r w:rsidR="0041043B" w:rsidRPr="000C37DB">
        <w:rPr>
          <w:rFonts w:ascii="Times New Roman" w:hAnsi="Times New Roman" w:cs="Times New Roman"/>
        </w:rPr>
        <w:t xml:space="preserve">decision-making was </w:t>
      </w:r>
      <w:r w:rsidR="001C7E4B" w:rsidRPr="000C37DB">
        <w:rPr>
          <w:rFonts w:ascii="Times New Roman" w:hAnsi="Times New Roman" w:cs="Times New Roman"/>
        </w:rPr>
        <w:t xml:space="preserve">somewhat </w:t>
      </w:r>
      <w:r w:rsidR="0041043B" w:rsidRPr="000C37DB">
        <w:rPr>
          <w:rFonts w:ascii="Times New Roman" w:hAnsi="Times New Roman" w:cs="Times New Roman"/>
        </w:rPr>
        <w:t xml:space="preserve">poorer in </w:t>
      </w:r>
      <w:r w:rsidR="001C7E4B" w:rsidRPr="000C37DB">
        <w:rPr>
          <w:rFonts w:ascii="Times New Roman" w:hAnsi="Times New Roman" w:cs="Times New Roman"/>
        </w:rPr>
        <w:t>non-affective</w:t>
      </w:r>
      <w:r w:rsidR="0041043B" w:rsidRPr="000C37DB">
        <w:rPr>
          <w:rFonts w:ascii="Times New Roman" w:hAnsi="Times New Roman" w:cs="Times New Roman"/>
        </w:rPr>
        <w:t xml:space="preserve"> psychosis than </w:t>
      </w:r>
      <w:r w:rsidR="006F4288" w:rsidRPr="000C37DB">
        <w:rPr>
          <w:rFonts w:ascii="Times New Roman" w:hAnsi="Times New Roman" w:cs="Times New Roman"/>
        </w:rPr>
        <w:t xml:space="preserve">in </w:t>
      </w:r>
      <w:r w:rsidR="00714E3E" w:rsidRPr="000C37DB">
        <w:rPr>
          <w:rFonts w:ascii="Times New Roman" w:hAnsi="Times New Roman" w:cs="Times New Roman"/>
        </w:rPr>
        <w:t>bipolar disorder</w:t>
      </w:r>
      <w:r w:rsidRPr="000C37DB">
        <w:rPr>
          <w:rFonts w:ascii="Times New Roman" w:hAnsi="Times New Roman" w:cs="Times New Roman"/>
        </w:rPr>
        <w:t>, f</w:t>
      </w:r>
      <w:r w:rsidR="007A5C15" w:rsidRPr="000C37DB">
        <w:rPr>
          <w:rFonts w:ascii="Times New Roman" w:hAnsi="Times New Roman" w:cs="Times New Roman"/>
        </w:rPr>
        <w:t>ew studies</w:t>
      </w:r>
      <w:r w:rsidRPr="000C37DB">
        <w:rPr>
          <w:rFonts w:ascii="Times New Roman" w:hAnsi="Times New Roman" w:cs="Times New Roman"/>
        </w:rPr>
        <w:t xml:space="preserve"> included</w:t>
      </w:r>
      <w:r w:rsidR="008C5E40" w:rsidRPr="000C37DB">
        <w:rPr>
          <w:rFonts w:ascii="Times New Roman" w:hAnsi="Times New Roman" w:cs="Times New Roman"/>
        </w:rPr>
        <w:t xml:space="preserve"> non-psychotic </w:t>
      </w:r>
      <w:r w:rsidRPr="000C37DB">
        <w:rPr>
          <w:rFonts w:ascii="Times New Roman" w:hAnsi="Times New Roman" w:cs="Times New Roman"/>
        </w:rPr>
        <w:t xml:space="preserve">clinical control </w:t>
      </w:r>
      <w:r w:rsidR="008C5E40" w:rsidRPr="000C37DB">
        <w:rPr>
          <w:rFonts w:ascii="Times New Roman" w:hAnsi="Times New Roman" w:cs="Times New Roman"/>
        </w:rPr>
        <w:t xml:space="preserve">groups. </w:t>
      </w:r>
      <w:r w:rsidR="00325931" w:rsidRPr="000C37DB">
        <w:rPr>
          <w:rFonts w:ascii="Times New Roman" w:hAnsi="Times New Roman" w:cs="Times New Roman"/>
        </w:rPr>
        <w:t>However, m</w:t>
      </w:r>
      <w:r w:rsidR="00557428" w:rsidRPr="000C37DB">
        <w:rPr>
          <w:rFonts w:ascii="Times New Roman" w:hAnsi="Times New Roman" w:cs="Times New Roman"/>
        </w:rPr>
        <w:t xml:space="preserve">eta-analyses of </w:t>
      </w:r>
      <w:r w:rsidR="0041043B" w:rsidRPr="000C37DB">
        <w:rPr>
          <w:rFonts w:ascii="Times New Roman" w:hAnsi="Times New Roman" w:cs="Times New Roman"/>
        </w:rPr>
        <w:t>various</w:t>
      </w:r>
      <w:r w:rsidR="00557428" w:rsidRPr="000C37DB">
        <w:rPr>
          <w:rFonts w:ascii="Times New Roman" w:hAnsi="Times New Roman" w:cs="Times New Roman"/>
        </w:rPr>
        <w:t xml:space="preserve"> non-psychotic </w:t>
      </w:r>
      <w:r w:rsidR="0078207E" w:rsidRPr="000C37DB">
        <w:rPr>
          <w:rFonts w:ascii="Times New Roman" w:hAnsi="Times New Roman" w:cs="Times New Roman"/>
        </w:rPr>
        <w:t xml:space="preserve">populations have reported </w:t>
      </w:r>
      <w:r w:rsidR="00714E3E" w:rsidRPr="000C37DB">
        <w:rPr>
          <w:rFonts w:ascii="Times New Roman" w:hAnsi="Times New Roman" w:cs="Times New Roman"/>
        </w:rPr>
        <w:t xml:space="preserve">impairments </w:t>
      </w:r>
      <w:r w:rsidR="003413F3" w:rsidRPr="000C37DB">
        <w:rPr>
          <w:rFonts w:ascii="Times New Roman" w:hAnsi="Times New Roman" w:cs="Times New Roman"/>
        </w:rPr>
        <w:t>of comparable or greater magnitude</w:t>
      </w:r>
      <w:r w:rsidR="00920300" w:rsidRPr="000C37DB">
        <w:rPr>
          <w:rFonts w:ascii="Times New Roman" w:hAnsi="Times New Roman" w:cs="Times New Roman"/>
        </w:rPr>
        <w:t xml:space="preserve"> to those we observed here</w:t>
      </w:r>
      <w:r w:rsidR="003413F3" w:rsidRPr="000C37DB">
        <w:rPr>
          <w:rFonts w:ascii="Times New Roman" w:hAnsi="Times New Roman" w:cs="Times New Roman"/>
        </w:rPr>
        <w:t xml:space="preserve">. These range from moderate impairments </w:t>
      </w:r>
      <w:r w:rsidR="007A5C15" w:rsidRPr="000C37DB">
        <w:rPr>
          <w:rFonts w:ascii="Times New Roman" w:hAnsi="Times New Roman" w:cs="Times New Roman"/>
        </w:rPr>
        <w:t>in people with mood disorders who have attempted suicide (k=10, g=−0.65, 95% CI −1.03, −0.27</w:t>
      </w:r>
      <w:r w:rsidR="004C2423" w:rsidRPr="000C37DB">
        <w:rPr>
          <w:rFonts w:ascii="Times New Roman" w:hAnsi="Times New Roman" w:cs="Times New Roman"/>
        </w:rPr>
        <w:t xml:space="preserve">) </w:t>
      </w:r>
      <w:r w:rsidR="004C2423"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{"citationItems":[{"id":"ITEM-1","itemData":{"DOI":"10.1017/S0033291713002304","ISBN":"0033291713","ISSN":"14698978","PMID":"24016405","abstract":"BACKGROUND: Suicidal behavior results from a complex interplay between stressful events and vulnerability factors, including cognitive deficits. However, it is not clear which cognitive tests may best reveal this vulnerability. The objective was to identify neuropsychological tests of vulnerability to suicidal acts in patients with mood disorders.\\n\\nMETHOD: A search was made of Medline, EMBASE and PsycINFO databases, and article references. A total of 25 studies (2323 participants) met the selection criteria. A total of seven neuropsychological tests [Iowa gambling task (IGT), Stroop test, trail making test part B, Wisconsin card sorting test, category and semantic verbal fluencies, and continuous performance test] were used in at least three studies to be analysed.\\n\\nRESULTS: IGT and category verbal fluency performances were lower in suicide attempters than in patient controls [respectively, g = -0.47, 95% confidence interval (CI) -0.65 to -0.29 and g = -0.32, 95% CI -0.60 to -0.04] and healthy controls, with no difference between the last two groups. Stroop performance was lower in suicide attempters than in patient controls (g = 0.37, 95% CI 0.10-0.63) and healthy controls, with patient controls scoring lower than healthy controls. The four other tests were altered in both patient groups versus healthy controls but did not differ between patient groups.\\n\\nCONCLUSIONS: Deficits in decision-making, category verbal fluency and the Stroop interference test were associated with histories of suicidal behavior in patients with mood disorders. Altered value-based and cognitive control processes may be important factors of suicidal vulnerability. These tests may also have the potential of guiding therapeutic interventions and becoming part of future systematic assessment of suicide risk.","author":[{"dropping-particle":"","family":"Richard-Devantoy","given":"S.","non-dropping-particle":"","parse-names":false,"suffix":""},{"dropping-particle":"","family":"Berlim","given":"M. T.","non-dropping-particle":"","parse-names":false,"suffix":""},{"dropping-particle":"","family":"Jollant","given":"F.","non-dropping-particle":"","parse-names":false,"suffix":""}],"container-title":"Psychological Medicine","id":"ITEM-1","issue":"8","issued":{"date-parts":[["2014"]]},"page":"1663-1673","title":"A meta-analysis of neuropsychological markers of vulnerability to suicidal behavior in mood disorders","type":"article-journal","volume":"44"},"uris":["http://www.mendeley.com/documents/?uuid=80e9ce19-39b3-4a28-bd19-4f9ec3192608"]}],"mendeley":{"formattedCitation":"(Richard-Devantoy, Berlim and Jollant, 2014)","plainTextFormattedCitation":"(Richard-Devantoy, Berlim and Jollant, 2014)","previouslyFormattedCitation":"(Richard-Devantoy, Berlim and Jollant, 2014)"},"properties":{"noteIndex":0},"schema":"https://github.com/citation-style-language/schema/raw/master/csl-citation.json"}</w:instrText>
      </w:r>
      <w:r w:rsidR="004C2423" w:rsidRPr="000C37DB">
        <w:rPr>
          <w:rFonts w:ascii="Times New Roman" w:hAnsi="Times New Roman" w:cs="Times New Roman"/>
        </w:rPr>
        <w:fldChar w:fldCharType="separate"/>
      </w:r>
      <w:r w:rsidR="00D572D5" w:rsidRPr="00D572D5">
        <w:rPr>
          <w:rFonts w:ascii="Times New Roman" w:hAnsi="Times New Roman" w:cs="Times New Roman"/>
          <w:noProof/>
        </w:rPr>
        <w:t>(Richard-Devantoy, Berlim and Jollant, 2014)</w:t>
      </w:r>
      <w:r w:rsidR="004C2423" w:rsidRPr="000C37DB">
        <w:rPr>
          <w:rFonts w:ascii="Times New Roman" w:hAnsi="Times New Roman" w:cs="Times New Roman"/>
        </w:rPr>
        <w:fldChar w:fldCharType="end"/>
      </w:r>
      <w:r w:rsidR="00B037A6" w:rsidRPr="000C37DB">
        <w:rPr>
          <w:rFonts w:ascii="Times New Roman" w:hAnsi="Times New Roman" w:cs="Times New Roman"/>
        </w:rPr>
        <w:t xml:space="preserve"> </w:t>
      </w:r>
      <w:r w:rsidR="003413F3" w:rsidRPr="000C37DB">
        <w:rPr>
          <w:rFonts w:ascii="Times New Roman" w:hAnsi="Times New Roman" w:cs="Times New Roman"/>
        </w:rPr>
        <w:t>and</w:t>
      </w:r>
      <w:r w:rsidR="00B037A6" w:rsidRPr="000C37DB">
        <w:rPr>
          <w:rFonts w:ascii="Times New Roman" w:hAnsi="Times New Roman" w:cs="Times New Roman"/>
        </w:rPr>
        <w:t xml:space="preserve"> </w:t>
      </w:r>
      <w:r w:rsidR="003413F3" w:rsidRPr="000C37DB">
        <w:rPr>
          <w:rFonts w:ascii="Times New Roman" w:hAnsi="Times New Roman" w:cs="Times New Roman"/>
        </w:rPr>
        <w:t>people with</w:t>
      </w:r>
      <w:r w:rsidR="001456FF" w:rsidRPr="000C37DB">
        <w:rPr>
          <w:rFonts w:ascii="Times New Roman" w:hAnsi="Times New Roman" w:cs="Times New Roman"/>
        </w:rPr>
        <w:t xml:space="preserve"> </w:t>
      </w:r>
      <w:r w:rsidR="00B037A6" w:rsidRPr="000C37DB">
        <w:rPr>
          <w:rFonts w:ascii="Times New Roman" w:hAnsi="Times New Roman" w:cs="Times New Roman"/>
        </w:rPr>
        <w:t>alcohol dependence (k=16, d=-0.58, 95% CI -0.90, -.27</w:t>
      </w:r>
      <w:r w:rsidR="004C2423" w:rsidRPr="000C37DB">
        <w:rPr>
          <w:rFonts w:ascii="Times New Roman" w:hAnsi="Times New Roman" w:cs="Times New Roman"/>
        </w:rPr>
        <w:t xml:space="preserve">) </w:t>
      </w:r>
      <w:r w:rsidR="004C2423"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{"citationItems":[{"id":"ITEM-1","itemData":{"DOI":"10.1016/j.drugalcdep.2017.09.023","ISSN":"18790046","PMID":"29055269","abstract":"Background and aims Gambling disorder (GD) and alcohol use disorder (AD) have similar features, such as elevated impulsivity and decision-making deficits, which are directly linked to relapse and poor therapeutic outcomes. Our aim was to assess decision-making characteristics in GD and AD patients compared to healthy controls (HC) based on one of the most frequently used measures of decision-making: the Iowa Gambling Task (IGT). Methods In our systematic literature search of three databases, we identified 1198 empirical articles that mentioned decision-making deficits with the use of the IGT in patients diagnosed with either AD or GD. Possible effects were calculated using meta-analysis. In the end, 17 studies (including 1360 participants) were suitable for inclusion in the meta-analysis reporting data for 23 group contrasts. Results The random effects estimate indicated impaired IGT performance in both AD patients (N = 500; d = −0.581, CI:-89.5 &lt; δ &lt; −26.6%) and an even greater deficit in GD patients (N = 292; d = −1.034, CI:-156.1 &lt; δ &lt; 50.7%) compared to HCs. Sampling variances were calculated for both AD (v1= 0.0056) and GD groups (v2= 0.0061), from which the z-score was calculated (z = −21.0785; p &lt; 0.05), which indicates a statistically significant difference between AD and GD groups. No significant moderating effects of age, gender or education were found. Conclusions There is enough evidence to support that decision-making deficit associated with addictive disorders, and that the deficit is more expressed in gambling disorder than in alcohol use disorder. Impaired decision-making plays an important part in poor therapeutic outcomes, thus provides a promising opportunity for cognitive intervention.","author":[{"dropping-particle":"","family":"Kovács","given":"Ildikó","non-dropping-particle":"","parse-names":false,"suffix":""},{"dropping-particle":"","family":"Richman","given":"Mara J.","non-dropping-particle":"","parse-names":false,"suffix":""},{"dropping-particle":"","family":"Janka","given":"Zoltán","non-dropping-particle":"","parse-names":false,"suffix":""},{"dropping-particle":"","family":"Maraz","given":"Aniko","non-dropping-particle":"","parse-names":false,"suffix":""},{"dropping-particle":"","family":"Andó","given":"Bálint","non-dropping-particle":"","parse-names":false,"suffix":""}],"container-title":"Drug and Alcohol Dependence","id":"ITEM-1","issued":{"date-parts":[["2017"]]},"page":"152-161","title":"Decision making measured by the Iowa Gambling Task in alcohol use disorder and gambling disorder: a systematic review and meta-analysis","type":"article","volume":"181"},"uris":["http://www.mendeley.com/documents/?uuid=de57a541-b9ef-4dfd-a842-015b7b0dbae8"]}],"mendeley":{"formattedCitation":"(Kovács &lt;i&gt;et al.&lt;/i&gt;, 2017)","plainTextFormattedCitation":"(Kovács et al., 2017)","previouslyFormattedCitation":"(Kovács &lt;i&gt;et al.&lt;/i&gt;, 2017)"},"properties":{"noteIndex":0},"schema":"https://github.com/citation-style-language/schema/raw/master/csl-citation.json"}</w:instrText>
      </w:r>
      <w:r w:rsidR="004C2423" w:rsidRPr="000C37DB">
        <w:rPr>
          <w:rFonts w:ascii="Times New Roman" w:hAnsi="Times New Roman" w:cs="Times New Roman"/>
        </w:rPr>
        <w:fldChar w:fldCharType="separate"/>
      </w:r>
      <w:r w:rsidR="00D572D5" w:rsidRPr="00D572D5">
        <w:rPr>
          <w:rFonts w:ascii="Times New Roman" w:hAnsi="Times New Roman" w:cs="Times New Roman"/>
          <w:noProof/>
        </w:rPr>
        <w:t xml:space="preserve">(Kovács </w:t>
      </w:r>
      <w:r w:rsidR="00D572D5" w:rsidRPr="00D572D5">
        <w:rPr>
          <w:rFonts w:ascii="Times New Roman" w:hAnsi="Times New Roman" w:cs="Times New Roman"/>
          <w:i/>
          <w:noProof/>
        </w:rPr>
        <w:t>et al.</w:t>
      </w:r>
      <w:r w:rsidR="00D572D5" w:rsidRPr="00D572D5">
        <w:rPr>
          <w:rFonts w:ascii="Times New Roman" w:hAnsi="Times New Roman" w:cs="Times New Roman"/>
          <w:noProof/>
        </w:rPr>
        <w:t>, 2017)</w:t>
      </w:r>
      <w:r w:rsidR="004C2423" w:rsidRPr="000C37DB">
        <w:rPr>
          <w:rFonts w:ascii="Times New Roman" w:hAnsi="Times New Roman" w:cs="Times New Roman"/>
        </w:rPr>
        <w:fldChar w:fldCharType="end"/>
      </w:r>
      <w:r w:rsidR="00B037A6" w:rsidRPr="000C37DB">
        <w:rPr>
          <w:rFonts w:ascii="Times New Roman" w:hAnsi="Times New Roman" w:cs="Times New Roman"/>
        </w:rPr>
        <w:t xml:space="preserve"> </w:t>
      </w:r>
      <w:r w:rsidR="007A5C15" w:rsidRPr="000C37DB">
        <w:rPr>
          <w:rFonts w:ascii="Times New Roman" w:hAnsi="Times New Roman" w:cs="Times New Roman"/>
        </w:rPr>
        <w:t>to moderate-large in eating disorders (</w:t>
      </w:r>
      <w:r w:rsidR="0078207E" w:rsidRPr="000C37DB">
        <w:rPr>
          <w:rFonts w:ascii="Times New Roman" w:hAnsi="Times New Roman" w:cs="Times New Roman"/>
        </w:rPr>
        <w:t xml:space="preserve">anorexia </w:t>
      </w:r>
      <w:r w:rsidR="00E21491" w:rsidRPr="000C37DB">
        <w:rPr>
          <w:rFonts w:ascii="Times New Roman" w:hAnsi="Times New Roman" w:cs="Times New Roman"/>
        </w:rPr>
        <w:t>k=16, g=-0.72, 95% CI -0.53, -0.92; bulimia k=9, g=-0.62, 95% CI -0.31, -0.93</w:t>
      </w:r>
      <w:r w:rsidR="003731A1" w:rsidRPr="000C37DB">
        <w:rPr>
          <w:rFonts w:ascii="Times New Roman" w:hAnsi="Times New Roman" w:cs="Times New Roman"/>
        </w:rPr>
        <w:t xml:space="preserve">) </w:t>
      </w:r>
      <w:r w:rsidR="003731A1"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{"citationItems":[{"id":"ITEM-1","itemData":{"DOI":"10.1017/S003329171500152X","ISBN":"0033291715001","ISSN":"14698978","PMID":"26497047","abstract":"BACKGROUND: Impaired decision-making is a potential neurocognitive phenotype of eating disorders. It is therefore important to disentangle the decision-making deficits associated with the eating disorder subtypes and determine whether this putative impairment is a state or trait marker of the disease or more related to starvation. We systematically reviewed the literature on decision-making in eating disorders and conducted a meta-analysis to explore its role in anorexia nervosa (AN), bulimia nervosa (BN) and binge-eating disorder (BED).\\n\\nMETHOD: A search of the Medline and EMBASE databases and article references was performed. A total of 23 studies (2044 participants) met the selection criteria. When the Iowa gambling task (IGT) was used in at least three of the studies, a meta-analysis was run.\\n\\nRESULTS: IGT performance was significantly worse in patients with an eating disorder diagnosis (AN, BN or BED) compared with healthy controls, indicating that eating disorders have a negative effect on decision-making. Hedges' g effect sizes were moderate to large (-0.72 in AN, -0.62 in BN, and -1.26 in BED). Recovered AN patients had IGT scores similar to those of healthy controls. Restrictive AN patients had significantly lower IGT net scores than purging AN patients, and both AN subtypes had worse performances than healthy controls. Age and body mass index did not explain results.\\n\\nCONCLUSIONS: Decision-making was significantly altered in patients with eating disorders. Poor decision-making was more pronounced during the acute phase than in the recovered state of AN. Nutritional status during the acute phase of the disease did not seem to influence decision-making skills.","author":[{"dropping-particle":"","family":"Guillaume","given":"S.","non-dropping-particle":"","parse-names":false,"suffix":""},{"dropping-particle":"","family":"Gorwood","given":"P.","non-dropping-particle":"","parse-names":false,"suffix":""},{"dropping-particle":"","family":"Jollant","given":"F.","non-dropping-particle":"","parse-names":false,"suffix":""},{"dropping-particle":"","family":"Eynde","given":"F.","non-dropping-particle":"Van Den","parse-names":false,"suffix":""},{"dropping-particle":"","family":"Courtet","given":"P.","non-dropping-particle":"","parse-names":false,"suffix":""},{"dropping-particle":"","family":"Richard-Devantoy","given":"S.","non-dropping-particle":"","parse-names":false,"suffix":""}],"container-title":"Psychological Medicine","id":"ITEM-1","issue":"16","issued":{"date-parts":[["2015"]]},"page":"3377-3391","title":"Impaired decision-making in symptomatic anorexia and bulimia nervosa patients: A meta-analysis","type":"article","volume":"45"},"uris":["http://www.mendeley.com/documents/?uuid=39a28fdc-b632-4ac7-901b-3276ec41bb88"]}],"mendeley":{"formattedCitation":"(Guillaume &lt;i&gt;et al.&lt;/i&gt;, 2015)","plainTextFormattedCitation":"(Guillaume et al., 2015)","previouslyFormattedCitation":"(Guillaume &lt;i&gt;et al.&lt;/i&gt;, 2015)"},"properties":{"noteIndex":0},"schema":"https://github.com/citation-style-language/schema/raw/master/csl-citation.json"}</w:instrText>
      </w:r>
      <w:r w:rsidR="003731A1" w:rsidRPr="000C37DB">
        <w:rPr>
          <w:rFonts w:ascii="Times New Roman" w:hAnsi="Times New Roman" w:cs="Times New Roman"/>
        </w:rPr>
        <w:fldChar w:fldCharType="separate"/>
      </w:r>
      <w:r w:rsidR="00D572D5" w:rsidRPr="00D572D5">
        <w:rPr>
          <w:rFonts w:ascii="Times New Roman" w:hAnsi="Times New Roman" w:cs="Times New Roman"/>
          <w:noProof/>
        </w:rPr>
        <w:t xml:space="preserve">(Guillaume </w:t>
      </w:r>
      <w:r w:rsidR="00D572D5" w:rsidRPr="00D572D5">
        <w:rPr>
          <w:rFonts w:ascii="Times New Roman" w:hAnsi="Times New Roman" w:cs="Times New Roman"/>
          <w:i/>
          <w:noProof/>
        </w:rPr>
        <w:t>et al.</w:t>
      </w:r>
      <w:r w:rsidR="00D572D5" w:rsidRPr="00D572D5">
        <w:rPr>
          <w:rFonts w:ascii="Times New Roman" w:hAnsi="Times New Roman" w:cs="Times New Roman"/>
          <w:noProof/>
        </w:rPr>
        <w:t>, 2015)</w:t>
      </w:r>
      <w:r w:rsidR="003731A1" w:rsidRPr="000C37DB">
        <w:rPr>
          <w:rFonts w:ascii="Times New Roman" w:hAnsi="Times New Roman" w:cs="Times New Roman"/>
        </w:rPr>
        <w:fldChar w:fldCharType="end"/>
      </w:r>
      <w:r w:rsidR="00B037A6" w:rsidRPr="000C37DB">
        <w:rPr>
          <w:rFonts w:ascii="Times New Roman" w:hAnsi="Times New Roman" w:cs="Times New Roman"/>
        </w:rPr>
        <w:t xml:space="preserve"> to large in</w:t>
      </w:r>
      <w:r w:rsidR="00E21491" w:rsidRPr="000C37DB">
        <w:rPr>
          <w:rFonts w:ascii="Times New Roman" w:hAnsi="Times New Roman" w:cs="Times New Roman"/>
        </w:rPr>
        <w:t xml:space="preserve"> </w:t>
      </w:r>
      <w:r w:rsidR="00B037A6" w:rsidRPr="000C37DB">
        <w:rPr>
          <w:rFonts w:ascii="Times New Roman" w:hAnsi="Times New Roman" w:cs="Times New Roman"/>
        </w:rPr>
        <w:t xml:space="preserve">non-clinical </w:t>
      </w:r>
      <w:r w:rsidR="00E21491" w:rsidRPr="000C37DB">
        <w:rPr>
          <w:rFonts w:ascii="Times New Roman" w:hAnsi="Times New Roman" w:cs="Times New Roman"/>
        </w:rPr>
        <w:t xml:space="preserve">obesity </w:t>
      </w:r>
      <w:r w:rsidR="00B037A6" w:rsidRPr="000C37DB">
        <w:rPr>
          <w:rFonts w:ascii="Times New Roman" w:hAnsi="Times New Roman" w:cs="Times New Roman"/>
        </w:rPr>
        <w:t>(</w:t>
      </w:r>
      <w:r w:rsidR="00E21491" w:rsidRPr="000C37DB">
        <w:rPr>
          <w:rFonts w:ascii="Times New Roman" w:hAnsi="Times New Roman" w:cs="Times New Roman"/>
        </w:rPr>
        <w:t>k=6, d=-0.83,  95%  CI 1.34, -0.33</w:t>
      </w:r>
      <w:r w:rsidR="003731A1" w:rsidRPr="000C37DB">
        <w:rPr>
          <w:rFonts w:ascii="Times New Roman" w:hAnsi="Times New Roman" w:cs="Times New Roman"/>
        </w:rPr>
        <w:t>)</w:t>
      </w:r>
      <w:r w:rsidR="00557428" w:rsidRPr="000C37DB">
        <w:rPr>
          <w:rFonts w:ascii="Times New Roman" w:hAnsi="Times New Roman" w:cs="Times New Roman"/>
        </w:rPr>
        <w:t xml:space="preserve"> </w:t>
      </w:r>
      <w:r w:rsidR="003731A1"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{"citationItems":[{"id":"ITEM-1","itemData":{"DOI":"10.1111/obr.12549","ISSN":"14677881","PMID":"28429468","abstract":"Background  There is evidence that obesity is associated with impairments in executive functions, such as deficits in decision-making, planning or problem solving, which might interfere with weight loss in obese individuals. We performed a systematic review and meta-analysis of decision-making abilities, as measured with the Iowa gambling task (IGT), in obesity without eating disorders.   Methods  A systematic search was conducted to identify studies comparing IGT performances between groups of obese patients without eating disorders and groups of healthy control groups. The standardized mean differences were calculated for the total IGT scores and for the course of IGT scores. Meta-regression analyses were performed to explore the influence of clinical variables on standardized mean differences.   Results  Total IGT scores were significantly lower in obese patients compared with normal-weight healthy controls. IGT performances did not differ between groups for the first trials of the task. Significant effect sizes for the last trials of the task were subjected to a high degree of heterogeneity.   Conclusion  Risky decision-making is impaired in obesity. The clinical importance of non-food-related decision-making impairments remains to be assessed especially in terms of consequences in daily life or the achievement of weight loss. This meta-analysis has been registered in the Prospero database (CRD42016037533).","author":[{"dropping-particle":"","family":"Rotge","given":"J.-Y.","non-dropping-particle":"","parse-names":false,"suffix":""},{"dropping-particle":"","family":"Poitou","given":"C.","non-dropping-particle":"","parse-names":false,"suffix":""},{"dropping-particle":"","family":"Fossati","given":"P.","non-dropping-particle":"","parse-names":false,"suffix":""},{"dropping-particle":"","family":"Aron-Wisnewsky","given":"J.","non-dropping-particle":"","parse-names":false,"suffix":""},{"dropping-particle":"","family":"Oppert","given":"J.-M.","non-dropping-particle":"","parse-names":false,"suffix":""}],"container-title":"Obesity Reviews","id":"ITEM-1","issue":"8","issued":{"date-parts":[["2017"]]},"page":"936-942","title":"Decision-making in obesity without eating disorders: a systematic review and meta-analysis of Iowa gambling task performances","type":"article-journal","volume":"18"},"uris":["http://www.mendeley.com/documents/?uuid=05a0c36c-6ce9-4375-b9ce-d40798fbe5ca"]}],"mendeley":{"formattedCitation":"(Rotge &lt;i&gt;et al.&lt;/i&gt;, 2017)","plainTextFormattedCitation":"(Rotge et al., 2017)","previouslyFormattedCitation":"(Rotge &lt;i&gt;et al.&lt;/i&gt;, 2017)"},"properties":{"noteIndex":0},"schema":"https://github.com/citation-style-language/schema/raw/master/csl-citation.json"}</w:instrText>
      </w:r>
      <w:r w:rsidR="003731A1" w:rsidRPr="000C37DB">
        <w:rPr>
          <w:rFonts w:ascii="Times New Roman" w:hAnsi="Times New Roman" w:cs="Times New Roman"/>
        </w:rPr>
        <w:fldChar w:fldCharType="separate"/>
      </w:r>
      <w:r w:rsidR="00D572D5" w:rsidRPr="00D572D5">
        <w:rPr>
          <w:rFonts w:ascii="Times New Roman" w:hAnsi="Times New Roman" w:cs="Times New Roman"/>
          <w:noProof/>
        </w:rPr>
        <w:t xml:space="preserve">(Rotge </w:t>
      </w:r>
      <w:r w:rsidR="00D572D5" w:rsidRPr="00D572D5">
        <w:rPr>
          <w:rFonts w:ascii="Times New Roman" w:hAnsi="Times New Roman" w:cs="Times New Roman"/>
          <w:i/>
          <w:noProof/>
        </w:rPr>
        <w:t>et al.</w:t>
      </w:r>
      <w:r w:rsidR="00D572D5" w:rsidRPr="00D572D5">
        <w:rPr>
          <w:rFonts w:ascii="Times New Roman" w:hAnsi="Times New Roman" w:cs="Times New Roman"/>
          <w:noProof/>
        </w:rPr>
        <w:t>, 2017)</w:t>
      </w:r>
      <w:r w:rsidR="003731A1" w:rsidRPr="000C37DB">
        <w:rPr>
          <w:rFonts w:ascii="Times New Roman" w:hAnsi="Times New Roman" w:cs="Times New Roman"/>
        </w:rPr>
        <w:fldChar w:fldCharType="end"/>
      </w:r>
      <w:r w:rsidR="00B037A6" w:rsidRPr="000C37DB">
        <w:rPr>
          <w:rFonts w:ascii="Times New Roman" w:hAnsi="Times New Roman" w:cs="Times New Roman"/>
        </w:rPr>
        <w:t xml:space="preserve"> and gambling disorder (k=7, d=-1.03, 95% CI -1.56, -0.51</w:t>
      </w:r>
      <w:r w:rsidR="003731A1" w:rsidRPr="000C37DB">
        <w:rPr>
          <w:rFonts w:ascii="Times New Roman" w:hAnsi="Times New Roman" w:cs="Times New Roman"/>
        </w:rPr>
        <w:t xml:space="preserve">) </w:t>
      </w:r>
      <w:r w:rsidR="003731A1"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{"citationItems":[{"id":"ITEM-1","itemData":{"DOI":"10.1016/j.drugalcdep.2017.09.023","ISSN":"18790046","PMID":"29055269","abstract":"Background and aims Gambling disorder (GD) and alcohol use disorder (AD) have similar features, such as elevated impulsivity and decision-making deficits, which are directly linked to relapse and poor therapeutic outcomes. Our aim was to assess decision-making characteristics in GD and AD patients compared to healthy controls (HC) based on one of the most frequently used measures of decision-making: the Iowa Gambling Task (IGT). Methods In our systematic literature search of three databases, we identified 1198 empirical articles that mentioned decision-making deficits with the use of the IGT in patients diagnosed with either AD or GD. Possible effects were calculated using meta-analysis. In the end, 17 studies (including 1360 participants) were suitable for inclusion in the meta-analysis reporting data for 23 group contrasts. Results The random effects estimate indicated impaired IGT performance in both AD patients (N = 500; d = −0.581, CI:-89.5 &lt; δ &lt; −26.6%) and an even greater deficit in GD patients (N = 292; d = −1.034, CI:-156.1 &lt; δ &lt; 50.7%) compared to HCs. Sampling variances were calculated for both AD (v1= 0.0056) and GD groups (v2= 0.0061), from which the z-score was calculated (z = −21.0785; p &lt; 0.05), which indicates a statistically significant difference between AD and GD groups. No significant moderating effects of age, gender or education were found. Conclusions There is enough evidence to support that decision-making deficit associated with addictive disorders, and that the deficit is more expressed in gambling disorder than in alcohol use disorder. Impaired decision-making plays an important part in poor therapeutic outcomes, thus provides a promising opportunity for cognitive intervention.","author":[{"dropping-particle":"","family":"Kovács","given":"Ildikó","non-dropping-particle":"","parse-names":false,"suffix":""},{"dropping-particle":"","family":"Richman","given":"Mara J.","non-dropping-particle":"","parse-names":false,"suffix":""},{"dropping-particle":"","family":"Janka","given":"Zoltán","non-dropping-particle":"","parse-names":false,"suffix":""},{"dropping-particle":"","family":"Maraz","given":"Aniko","non-dropping-particle":"","parse-names":false,"suffix":""},{"dropping-particle":"","family":"Andó","given":"Bálint","non-dropping-particle":"","parse-names":false,"suffix":""}],"container-title":"Drug and Alcohol Dependence","id":"ITEM-1","issued":{"date-parts":[["2017"]]},"page":"152-161","title":"Decision making measured by the Iowa Gambling Task in alcohol use disorder and gambling disorder: a systematic review and meta-analysis","type":"article","volume":"181"},"uris":["http://www.mendeley.com/documents/?uuid=de57a541-b9ef-4dfd-a842-015b7b0dbae8"]}],"mendeley":{"formattedCitation":"(Kovács &lt;i&gt;et al.&lt;/i&gt;, 2017)","plainTextFormattedCitation":"(Kovács et al., 2017)","previouslyFormattedCitation":"(Kovács &lt;i&gt;et al.&lt;/i&gt;, 2017)"},"properties":{"noteIndex":0},"schema":"https://github.com/citation-style-language/schema/raw/master/csl-citation.json"}</w:instrText>
      </w:r>
      <w:r w:rsidR="003731A1" w:rsidRPr="000C37DB">
        <w:rPr>
          <w:rFonts w:ascii="Times New Roman" w:hAnsi="Times New Roman" w:cs="Times New Roman"/>
        </w:rPr>
        <w:fldChar w:fldCharType="separate"/>
      </w:r>
      <w:r w:rsidR="00D572D5" w:rsidRPr="00D572D5">
        <w:rPr>
          <w:rFonts w:ascii="Times New Roman" w:hAnsi="Times New Roman" w:cs="Times New Roman"/>
          <w:noProof/>
        </w:rPr>
        <w:t xml:space="preserve">(Kovács </w:t>
      </w:r>
      <w:r w:rsidR="00D572D5" w:rsidRPr="00D572D5">
        <w:rPr>
          <w:rFonts w:ascii="Times New Roman" w:hAnsi="Times New Roman" w:cs="Times New Roman"/>
          <w:i/>
          <w:noProof/>
        </w:rPr>
        <w:t>et al.</w:t>
      </w:r>
      <w:r w:rsidR="00D572D5" w:rsidRPr="00D572D5">
        <w:rPr>
          <w:rFonts w:ascii="Times New Roman" w:hAnsi="Times New Roman" w:cs="Times New Roman"/>
          <w:noProof/>
        </w:rPr>
        <w:t>, 2017)</w:t>
      </w:r>
      <w:r w:rsidR="003731A1" w:rsidRPr="000C37DB">
        <w:rPr>
          <w:rFonts w:ascii="Times New Roman" w:hAnsi="Times New Roman" w:cs="Times New Roman"/>
        </w:rPr>
        <w:fldChar w:fldCharType="end"/>
      </w:r>
      <w:r w:rsidR="007A5C15" w:rsidRPr="000C37DB">
        <w:rPr>
          <w:rFonts w:ascii="Times New Roman" w:hAnsi="Times New Roman" w:cs="Times New Roman"/>
        </w:rPr>
        <w:t>.</w:t>
      </w:r>
      <w:r w:rsidR="0041043B" w:rsidRPr="000C37DB">
        <w:rPr>
          <w:rFonts w:ascii="Times New Roman" w:hAnsi="Times New Roman" w:cs="Times New Roman"/>
        </w:rPr>
        <w:t xml:space="preserve"> </w:t>
      </w:r>
      <w:r w:rsidR="00FD0084" w:rsidRPr="000C37DB">
        <w:rPr>
          <w:rFonts w:ascii="Times New Roman" w:hAnsi="Times New Roman" w:cs="Times New Roman"/>
        </w:rPr>
        <w:t xml:space="preserve">However </w:t>
      </w:r>
      <w:r w:rsidR="00A832DE" w:rsidRPr="000C37DB">
        <w:rPr>
          <w:rFonts w:ascii="Times New Roman" w:hAnsi="Times New Roman" w:cs="Times New Roman"/>
        </w:rPr>
        <w:t xml:space="preserve">non-suicidal patients with mood disorders appear to have at best a small </w:t>
      </w:r>
      <w:r w:rsidR="00B9226A" w:rsidRPr="000C37DB">
        <w:rPr>
          <w:rFonts w:ascii="Times New Roman" w:hAnsi="Times New Roman" w:cs="Times New Roman"/>
        </w:rPr>
        <w:t>decrement</w:t>
      </w:r>
      <w:r w:rsidR="00A832DE" w:rsidRPr="000C37DB">
        <w:rPr>
          <w:rFonts w:ascii="Times New Roman" w:hAnsi="Times New Roman" w:cs="Times New Roman"/>
        </w:rPr>
        <w:t xml:space="preserve"> in their performance (</w:t>
      </w:r>
      <w:r w:rsidR="00FC45DB" w:rsidRPr="000C37DB">
        <w:rPr>
          <w:rFonts w:ascii="Times New Roman" w:hAnsi="Times New Roman" w:cs="Times New Roman"/>
        </w:rPr>
        <w:t xml:space="preserve">k=10, </w:t>
      </w:r>
      <w:r w:rsidR="00A832DE" w:rsidRPr="000C37DB">
        <w:rPr>
          <w:rFonts w:ascii="Times New Roman" w:hAnsi="Times New Roman" w:cs="Times New Roman"/>
        </w:rPr>
        <w:t>g=–0.24, 95% CI −0.53, 0.05)</w:t>
      </w:r>
      <w:r w:rsidR="003731A1" w:rsidRPr="000C37DB">
        <w:rPr>
          <w:rFonts w:ascii="Times New Roman" w:hAnsi="Times New Roman" w:cs="Times New Roman"/>
        </w:rPr>
        <w:t xml:space="preserve"> </w:t>
      </w:r>
      <w:r w:rsidR="003731A1"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{"citationItems":[{"id":"ITEM-1","itemData":{"DOI":"10.1017/S0033291713002304","ISBN":"0033291713","ISSN":"14698978","PMID":"24016405","abstract":"BACKGROUND: Suicidal behavior results from a complex interplay between stressful events and vulnerability factors, including cognitive deficits. However, it is not clear which cognitive tests may best reveal this vulnerability. The objective was to identify neuropsychological tests of vulnerability to suicidal acts in patients with mood disorders.\\n\\nMETHOD: A search was made of Medline, EMBASE and PsycINFO databases, and article references. A total of 25 studies (2323 participants) met the selection criteria. A total of seven neuropsychological tests [Iowa gambling task (IGT), Stroop test, trail making test part B, Wisconsin card sorting test, category and semantic verbal fluencies, and continuous performance test] were used in at least three studies to be analysed.\\n\\nRESULTS: IGT and category verbal fluency performances were lower in suicide attempters than in patient controls [respectively, g = -0.47, 95% confidence interval (CI) -0.65 to -0.29 and g = -0.32, 95% CI -0.60 to -0.04] and healthy controls, with no difference between the last two groups. Stroop performance was lower in suicide attempters than in patient controls (g = 0.37, 95% CI 0.10-0.63) and healthy controls, with patient controls scoring lower than healthy controls. The four other tests were altered in both patient groups versus healthy controls but did not differ between patient groups.\\n\\nCONCLUSIONS: Deficits in decision-making, category verbal fluency and the Stroop interference test were associated with histories of suicidal behavior in patients with mood disorders. Altered value-based and cognitive control processes may be important factors of suicidal vulnerability. These tests may also have the potential of guiding therapeutic interventions and becoming part of future systematic assessment of suicide risk.","author":[{"dropping-particle":"","family":"Richard-Devantoy","given":"S.","non-dropping-particle":"","parse-names":false,"suffix":""},{"dropping-particle":"","family":"Berlim","given":"M. T.","non-dropping-particle":"","parse-names":false,"suffix":""},{"dropping-particle":"","family":"Jollant","given":"F.","non-dropping-particle":"","parse-names":false,"suffix":""}],"container-title":"Psychological Medicine","id":"ITEM-1","issue":"8","issued":{"date-parts":[["2014"]]},"page":"1663-1673","title":"A meta-analysis of neuropsychological markers of vulnerability to suicidal behavior in mood disorders","type":"article-journal","volume":"44"},"uris":["http://www.mendeley.com/documents/?uuid=80e9ce19-39b3-4a28-bd19-4f9ec3192608"]}],"mendeley":{"formattedCitation":"(Richard-Devantoy, Berlim and Jollant, 2014)","plainTextFormattedCitation":"(Richard-Devantoy, Berlim and Jollant, 2014)","previouslyFormattedCitation":"(Richard-Devantoy, Berlim and Jollant, 2014)"},"properties":{"noteIndex":0},"schema":"https://github.com/citation-style-language/schema/raw/master/csl-citation.json"}</w:instrText>
      </w:r>
      <w:r w:rsidR="003731A1" w:rsidRPr="000C37DB">
        <w:rPr>
          <w:rFonts w:ascii="Times New Roman" w:hAnsi="Times New Roman" w:cs="Times New Roman"/>
        </w:rPr>
        <w:fldChar w:fldCharType="separate"/>
      </w:r>
      <w:r w:rsidR="00D572D5" w:rsidRPr="00D572D5">
        <w:rPr>
          <w:rFonts w:ascii="Times New Roman" w:hAnsi="Times New Roman" w:cs="Times New Roman"/>
          <w:noProof/>
        </w:rPr>
        <w:t>(Richard-Devantoy, Berlim and Jollant, 2014)</w:t>
      </w:r>
      <w:r w:rsidR="003731A1" w:rsidRPr="000C37DB">
        <w:rPr>
          <w:rFonts w:ascii="Times New Roman" w:hAnsi="Times New Roman" w:cs="Times New Roman"/>
        </w:rPr>
        <w:fldChar w:fldCharType="end"/>
      </w:r>
      <w:r w:rsidR="008C5E40" w:rsidRPr="000C37DB">
        <w:rPr>
          <w:rFonts w:ascii="Times New Roman" w:hAnsi="Times New Roman" w:cs="Times New Roman"/>
        </w:rPr>
        <w:t>.</w:t>
      </w:r>
      <w:r w:rsidR="006F4288" w:rsidRPr="000C37DB">
        <w:rPr>
          <w:rFonts w:ascii="Times New Roman" w:hAnsi="Times New Roman" w:cs="Times New Roman"/>
        </w:rPr>
        <w:t xml:space="preserve"> </w:t>
      </w:r>
      <w:r w:rsidR="00FD0084" w:rsidRPr="000C37DB">
        <w:rPr>
          <w:rFonts w:ascii="Times New Roman" w:hAnsi="Times New Roman" w:cs="Times New Roman"/>
        </w:rPr>
        <w:t>Thus</w:t>
      </w:r>
      <w:r w:rsidR="00FC45DB" w:rsidRPr="000C37DB">
        <w:rPr>
          <w:rFonts w:ascii="Times New Roman" w:hAnsi="Times New Roman" w:cs="Times New Roman"/>
        </w:rPr>
        <w:t xml:space="preserve">, impaired IGT performance </w:t>
      </w:r>
      <w:r w:rsidR="00F63E78" w:rsidRPr="000C37DB">
        <w:rPr>
          <w:rFonts w:ascii="Times New Roman" w:hAnsi="Times New Roman" w:cs="Times New Roman"/>
        </w:rPr>
        <w:t>is unlikely</w:t>
      </w:r>
      <w:r w:rsidR="00FC45DB" w:rsidRPr="000C37DB">
        <w:rPr>
          <w:rFonts w:ascii="Times New Roman" w:hAnsi="Times New Roman" w:cs="Times New Roman"/>
        </w:rPr>
        <w:t xml:space="preserve"> to be a specific characteristic of psychosis, but may </w:t>
      </w:r>
      <w:r w:rsidR="00F63E78" w:rsidRPr="000C37DB">
        <w:rPr>
          <w:rFonts w:ascii="Times New Roman" w:hAnsi="Times New Roman" w:cs="Times New Roman"/>
        </w:rPr>
        <w:t xml:space="preserve">instead </w:t>
      </w:r>
      <w:r w:rsidR="00DB3182" w:rsidRPr="000C37DB">
        <w:rPr>
          <w:rFonts w:ascii="Times New Roman" w:hAnsi="Times New Roman" w:cs="Times New Roman"/>
        </w:rPr>
        <w:t>affect</w:t>
      </w:r>
      <w:r w:rsidR="00FC45DB" w:rsidRPr="000C37DB">
        <w:rPr>
          <w:rFonts w:ascii="Times New Roman" w:hAnsi="Times New Roman" w:cs="Times New Roman"/>
        </w:rPr>
        <w:t xml:space="preserve"> a range of </w:t>
      </w:r>
      <w:r w:rsidR="00F63E78" w:rsidRPr="000C37DB">
        <w:rPr>
          <w:rFonts w:ascii="Times New Roman" w:hAnsi="Times New Roman" w:cs="Times New Roman"/>
        </w:rPr>
        <w:t xml:space="preserve">clinical </w:t>
      </w:r>
      <w:r w:rsidR="00FC45DB" w:rsidRPr="000C37DB">
        <w:rPr>
          <w:rFonts w:ascii="Times New Roman" w:hAnsi="Times New Roman" w:cs="Times New Roman"/>
        </w:rPr>
        <w:t>groups</w:t>
      </w:r>
      <w:r w:rsidR="008D0C63" w:rsidRPr="000C37DB">
        <w:rPr>
          <w:rFonts w:ascii="Times New Roman" w:hAnsi="Times New Roman" w:cs="Times New Roman"/>
        </w:rPr>
        <w:t>.</w:t>
      </w:r>
    </w:p>
    <w:p w:rsidR="007B04C9" w:rsidRPr="000C37DB" w:rsidRDefault="007B04C9" w:rsidP="000C37DB">
      <w:pPr>
        <w:spacing w:after="0" w:line="240" w:lineRule="auto"/>
        <w:jc w:val="both"/>
        <w:rPr>
          <w:rFonts w:ascii="Times New Roman" w:hAnsi="Times New Roman" w:cs="Times New Roman"/>
        </w:rPr>
      </w:pPr>
    </w:p>
    <w:p w:rsidR="00020ED6" w:rsidRPr="000C37DB" w:rsidRDefault="00020ED6" w:rsidP="000C37DB">
      <w:pPr>
        <w:spacing w:after="0" w:line="240" w:lineRule="auto"/>
        <w:jc w:val="both"/>
        <w:rPr>
          <w:rFonts w:ascii="Times New Roman" w:hAnsi="Times New Roman" w:cs="Times New Roman"/>
          <w:i/>
        </w:rPr>
      </w:pPr>
      <w:r w:rsidRPr="000C37DB">
        <w:rPr>
          <w:rFonts w:ascii="Times New Roman" w:hAnsi="Times New Roman" w:cs="Times New Roman"/>
          <w:i/>
        </w:rPr>
        <w:t>What factors help or hinder decision-making impairments in psychosis?</w:t>
      </w:r>
    </w:p>
    <w:p w:rsidR="008D2A90" w:rsidRPr="000C37DB" w:rsidRDefault="00691D29" w:rsidP="000C37DB">
      <w:pPr>
        <w:spacing w:after="0" w:line="240" w:lineRule="auto"/>
        <w:jc w:val="both"/>
        <w:rPr>
          <w:rFonts w:ascii="Times New Roman" w:hAnsi="Times New Roman" w:cs="Times New Roman"/>
        </w:rPr>
      </w:pPr>
      <w:r w:rsidRPr="000C37DB">
        <w:rPr>
          <w:rFonts w:ascii="Times New Roman" w:hAnsi="Times New Roman" w:cs="Times New Roman"/>
        </w:rPr>
        <w:t xml:space="preserve">The most </w:t>
      </w:r>
      <w:r w:rsidR="00647E2B" w:rsidRPr="000C37DB">
        <w:rPr>
          <w:rFonts w:ascii="Times New Roman" w:hAnsi="Times New Roman" w:cs="Times New Roman"/>
        </w:rPr>
        <w:t xml:space="preserve">reliable </w:t>
      </w:r>
      <w:r w:rsidR="008D2A90" w:rsidRPr="000C37DB">
        <w:rPr>
          <w:rFonts w:ascii="Times New Roman" w:hAnsi="Times New Roman" w:cs="Times New Roman"/>
        </w:rPr>
        <w:t>correlates of decision-making performance in psychosis</w:t>
      </w:r>
      <w:r w:rsidRPr="000C37DB">
        <w:rPr>
          <w:rFonts w:ascii="Times New Roman" w:hAnsi="Times New Roman" w:cs="Times New Roman"/>
        </w:rPr>
        <w:t xml:space="preserve"> </w:t>
      </w:r>
      <w:r w:rsidR="00647E2B" w:rsidRPr="000C37DB">
        <w:rPr>
          <w:rFonts w:ascii="Times New Roman" w:hAnsi="Times New Roman" w:cs="Times New Roman"/>
        </w:rPr>
        <w:t xml:space="preserve">(negative symptoms, IQ) </w:t>
      </w:r>
      <w:r w:rsidRPr="000C37DB">
        <w:rPr>
          <w:rFonts w:ascii="Times New Roman" w:hAnsi="Times New Roman" w:cs="Times New Roman"/>
        </w:rPr>
        <w:t>were small</w:t>
      </w:r>
      <w:r w:rsidR="00714E3E" w:rsidRPr="000C37DB">
        <w:rPr>
          <w:rFonts w:ascii="Times New Roman" w:hAnsi="Times New Roman" w:cs="Times New Roman"/>
        </w:rPr>
        <w:t>-moderate</w:t>
      </w:r>
      <w:r w:rsidRPr="000C37DB">
        <w:rPr>
          <w:rFonts w:ascii="Times New Roman" w:hAnsi="Times New Roman" w:cs="Times New Roman"/>
        </w:rPr>
        <w:t xml:space="preserve"> in magni</w:t>
      </w:r>
      <w:r w:rsidR="00647E2B" w:rsidRPr="000C37DB">
        <w:rPr>
          <w:rFonts w:ascii="Times New Roman" w:hAnsi="Times New Roman" w:cs="Times New Roman"/>
        </w:rPr>
        <w:t>tude</w:t>
      </w:r>
      <w:r w:rsidRPr="000C37DB">
        <w:rPr>
          <w:rFonts w:ascii="Times New Roman" w:hAnsi="Times New Roman" w:cs="Times New Roman"/>
        </w:rPr>
        <w:t xml:space="preserve">, </w:t>
      </w:r>
      <w:r w:rsidR="00647E2B" w:rsidRPr="000C37DB">
        <w:rPr>
          <w:rFonts w:ascii="Times New Roman" w:hAnsi="Times New Roman" w:cs="Times New Roman"/>
        </w:rPr>
        <w:t xml:space="preserve">whereas less reliable estimates </w:t>
      </w:r>
      <w:r w:rsidR="00DB3182" w:rsidRPr="000C37DB">
        <w:rPr>
          <w:rFonts w:ascii="Times New Roman" w:hAnsi="Times New Roman" w:cs="Times New Roman"/>
        </w:rPr>
        <w:t>ranged from</w:t>
      </w:r>
      <w:r w:rsidR="00647E2B" w:rsidRPr="000C37DB">
        <w:rPr>
          <w:rFonts w:ascii="Times New Roman" w:hAnsi="Times New Roman" w:cs="Times New Roman"/>
        </w:rPr>
        <w:t xml:space="preserve"> small (general symptoms), </w:t>
      </w:r>
      <w:r w:rsidR="00DB3182" w:rsidRPr="000C37DB">
        <w:rPr>
          <w:rFonts w:ascii="Times New Roman" w:hAnsi="Times New Roman" w:cs="Times New Roman"/>
        </w:rPr>
        <w:t xml:space="preserve">to </w:t>
      </w:r>
      <w:r w:rsidR="00647E2B" w:rsidRPr="000C37DB">
        <w:rPr>
          <w:rFonts w:ascii="Times New Roman" w:hAnsi="Times New Roman" w:cs="Times New Roman"/>
        </w:rPr>
        <w:t>moderate (social functioning)</w:t>
      </w:r>
      <w:r w:rsidR="00DB3182" w:rsidRPr="000C37DB">
        <w:rPr>
          <w:rFonts w:ascii="Times New Roman" w:hAnsi="Times New Roman" w:cs="Times New Roman"/>
        </w:rPr>
        <w:t xml:space="preserve"> to</w:t>
      </w:r>
      <w:r w:rsidR="00647E2B" w:rsidRPr="000C37DB">
        <w:rPr>
          <w:rFonts w:ascii="Times New Roman" w:hAnsi="Times New Roman" w:cs="Times New Roman"/>
        </w:rPr>
        <w:t xml:space="preserve"> </w:t>
      </w:r>
      <w:r w:rsidRPr="000C37DB">
        <w:rPr>
          <w:rFonts w:ascii="Times New Roman" w:hAnsi="Times New Roman" w:cs="Times New Roman"/>
        </w:rPr>
        <w:t>large (awareness</w:t>
      </w:r>
      <w:r w:rsidR="006F4288" w:rsidRPr="000C37DB">
        <w:rPr>
          <w:rFonts w:ascii="Times New Roman" w:hAnsi="Times New Roman" w:cs="Times New Roman"/>
        </w:rPr>
        <w:t xml:space="preserve"> of emotional responses</w:t>
      </w:r>
      <w:r w:rsidRPr="000C37DB">
        <w:rPr>
          <w:rFonts w:ascii="Times New Roman" w:hAnsi="Times New Roman" w:cs="Times New Roman"/>
        </w:rPr>
        <w:t>)</w:t>
      </w:r>
      <w:r w:rsidR="00647E2B" w:rsidRPr="000C37DB">
        <w:rPr>
          <w:rFonts w:ascii="Times New Roman" w:hAnsi="Times New Roman" w:cs="Times New Roman"/>
        </w:rPr>
        <w:t xml:space="preserve">. </w:t>
      </w:r>
      <w:r w:rsidR="00F63E78" w:rsidRPr="000C37DB">
        <w:rPr>
          <w:rFonts w:ascii="Times New Roman" w:hAnsi="Times New Roman" w:cs="Times New Roman"/>
        </w:rPr>
        <w:t>I</w:t>
      </w:r>
      <w:r w:rsidR="00A42C00" w:rsidRPr="000C37DB">
        <w:rPr>
          <w:rFonts w:ascii="Times New Roman" w:hAnsi="Times New Roman" w:cs="Times New Roman"/>
        </w:rPr>
        <w:t>f shown to be causal,</w:t>
      </w:r>
      <w:r w:rsidR="007E7E18" w:rsidRPr="000C37DB">
        <w:rPr>
          <w:rFonts w:ascii="Times New Roman" w:hAnsi="Times New Roman" w:cs="Times New Roman"/>
        </w:rPr>
        <w:t xml:space="preserve"> </w:t>
      </w:r>
      <w:r w:rsidR="001E2305" w:rsidRPr="000C37DB">
        <w:rPr>
          <w:rFonts w:ascii="Times New Roman" w:hAnsi="Times New Roman" w:cs="Times New Roman"/>
        </w:rPr>
        <w:t xml:space="preserve">these </w:t>
      </w:r>
      <w:r w:rsidR="000234D6" w:rsidRPr="000C37DB">
        <w:rPr>
          <w:rFonts w:ascii="Times New Roman" w:hAnsi="Times New Roman" w:cs="Times New Roman"/>
        </w:rPr>
        <w:t>f</w:t>
      </w:r>
      <w:r w:rsidR="001E2305" w:rsidRPr="000C37DB">
        <w:rPr>
          <w:rFonts w:ascii="Times New Roman" w:hAnsi="Times New Roman" w:cs="Times New Roman"/>
        </w:rPr>
        <w:t>actors</w:t>
      </w:r>
      <w:r w:rsidR="008D2A90" w:rsidRPr="000C37DB">
        <w:rPr>
          <w:rFonts w:ascii="Times New Roman" w:hAnsi="Times New Roman" w:cs="Times New Roman"/>
        </w:rPr>
        <w:t xml:space="preserve"> </w:t>
      </w:r>
      <w:r w:rsidR="002A662C" w:rsidRPr="000C37DB">
        <w:rPr>
          <w:rFonts w:ascii="Times New Roman" w:hAnsi="Times New Roman" w:cs="Times New Roman"/>
        </w:rPr>
        <w:t>should</w:t>
      </w:r>
      <w:r w:rsidR="007E7E18" w:rsidRPr="000C37DB">
        <w:rPr>
          <w:rFonts w:ascii="Times New Roman" w:hAnsi="Times New Roman" w:cs="Times New Roman"/>
        </w:rPr>
        <w:t xml:space="preserve"> be </w:t>
      </w:r>
      <w:r w:rsidR="00EC4176" w:rsidRPr="000C37DB">
        <w:rPr>
          <w:rFonts w:ascii="Times New Roman" w:hAnsi="Times New Roman" w:cs="Times New Roman"/>
        </w:rPr>
        <w:t xml:space="preserve">taken into account when </w:t>
      </w:r>
      <w:r w:rsidR="007E7E18" w:rsidRPr="000C37DB">
        <w:rPr>
          <w:rFonts w:ascii="Times New Roman" w:hAnsi="Times New Roman" w:cs="Times New Roman"/>
        </w:rPr>
        <w:t xml:space="preserve">designing </w:t>
      </w:r>
      <w:r w:rsidR="00EC4176" w:rsidRPr="000C37DB">
        <w:rPr>
          <w:rFonts w:ascii="Times New Roman" w:hAnsi="Times New Roman" w:cs="Times New Roman"/>
        </w:rPr>
        <w:t>or adapting</w:t>
      </w:r>
      <w:r w:rsidR="007E7E18" w:rsidRPr="000C37DB">
        <w:rPr>
          <w:rFonts w:ascii="Times New Roman" w:hAnsi="Times New Roman" w:cs="Times New Roman"/>
        </w:rPr>
        <w:t xml:space="preserve"> </w:t>
      </w:r>
      <w:r w:rsidR="00EC4176" w:rsidRPr="000C37DB">
        <w:rPr>
          <w:rFonts w:ascii="Times New Roman" w:hAnsi="Times New Roman" w:cs="Times New Roman"/>
        </w:rPr>
        <w:t>decision-support</w:t>
      </w:r>
      <w:r w:rsidR="00555B21" w:rsidRPr="000C37DB">
        <w:rPr>
          <w:rFonts w:ascii="Times New Roman" w:hAnsi="Times New Roman" w:cs="Times New Roman"/>
        </w:rPr>
        <w:t xml:space="preserve"> </w:t>
      </w:r>
      <w:r w:rsidR="007E7E18" w:rsidRPr="000C37DB">
        <w:rPr>
          <w:rFonts w:ascii="Times New Roman" w:hAnsi="Times New Roman" w:cs="Times New Roman"/>
        </w:rPr>
        <w:t>interventions</w:t>
      </w:r>
      <w:r w:rsidR="00EC4176" w:rsidRPr="000C37DB">
        <w:rPr>
          <w:rFonts w:ascii="Times New Roman" w:hAnsi="Times New Roman" w:cs="Times New Roman"/>
        </w:rPr>
        <w:t xml:space="preserve"> with this group</w:t>
      </w:r>
      <w:r w:rsidR="0026061A" w:rsidRPr="000C37DB">
        <w:rPr>
          <w:rFonts w:ascii="Times New Roman" w:hAnsi="Times New Roman" w:cs="Times New Roman"/>
        </w:rPr>
        <w:t>.</w:t>
      </w:r>
      <w:r w:rsidR="00EC4176" w:rsidRPr="000C37DB">
        <w:rPr>
          <w:rFonts w:ascii="Times New Roman" w:hAnsi="Times New Roman" w:cs="Times New Roman"/>
        </w:rPr>
        <w:t xml:space="preserve"> </w:t>
      </w:r>
      <w:r w:rsidR="0001549C" w:rsidRPr="000C37DB">
        <w:rPr>
          <w:rFonts w:ascii="Times New Roman" w:hAnsi="Times New Roman" w:cs="Times New Roman"/>
        </w:rPr>
        <w:t xml:space="preserve">For example, </w:t>
      </w:r>
      <w:r w:rsidR="00EC4176" w:rsidRPr="000C37DB">
        <w:rPr>
          <w:rFonts w:ascii="Times New Roman" w:hAnsi="Times New Roman" w:cs="Times New Roman"/>
        </w:rPr>
        <w:t>cognitive remediation therapy,</w:t>
      </w:r>
      <w:r w:rsidR="0001549C" w:rsidRPr="000C37DB">
        <w:rPr>
          <w:rFonts w:ascii="Times New Roman" w:hAnsi="Times New Roman" w:cs="Times New Roman"/>
        </w:rPr>
        <w:t xml:space="preserve"> which is</w:t>
      </w:r>
      <w:r w:rsidR="00EC4176" w:rsidRPr="000C37DB">
        <w:rPr>
          <w:rFonts w:ascii="Times New Roman" w:hAnsi="Times New Roman" w:cs="Times New Roman"/>
        </w:rPr>
        <w:t xml:space="preserve"> already known to</w:t>
      </w:r>
      <w:r w:rsidR="002F2F57" w:rsidRPr="000C37DB">
        <w:rPr>
          <w:rFonts w:ascii="Times New Roman" w:hAnsi="Times New Roman" w:cs="Times New Roman"/>
        </w:rPr>
        <w:t xml:space="preserve"> </w:t>
      </w:r>
      <w:r w:rsidR="007E7E18" w:rsidRPr="000C37DB">
        <w:rPr>
          <w:rFonts w:ascii="Times New Roman" w:hAnsi="Times New Roman" w:cs="Times New Roman"/>
        </w:rPr>
        <w:t>improve working memory</w:t>
      </w:r>
      <w:r w:rsidR="00555B21" w:rsidRPr="000C37DB">
        <w:rPr>
          <w:rFonts w:ascii="Times New Roman" w:hAnsi="Times New Roman" w:cs="Times New Roman"/>
        </w:rPr>
        <w:t xml:space="preserve">, negative symptoms and </w:t>
      </w:r>
      <w:r w:rsidR="007E7E18" w:rsidRPr="000C37DB">
        <w:rPr>
          <w:rFonts w:ascii="Times New Roman" w:hAnsi="Times New Roman" w:cs="Times New Roman"/>
        </w:rPr>
        <w:t>social functioning</w:t>
      </w:r>
      <w:r w:rsidR="002F2F57" w:rsidRPr="000C37DB">
        <w:rPr>
          <w:rFonts w:ascii="Times New Roman" w:hAnsi="Times New Roman" w:cs="Times New Roman"/>
        </w:rPr>
        <w:t xml:space="preserve"> in psychosis</w:t>
      </w:r>
      <w:r w:rsidR="0001549C" w:rsidRPr="000C37DB">
        <w:rPr>
          <w:rFonts w:ascii="Times New Roman" w:hAnsi="Times New Roman" w:cs="Times New Roman"/>
        </w:rPr>
        <w:t>, could be adapted to include</w:t>
      </w:r>
      <w:r w:rsidR="007E7E18" w:rsidRPr="000C37DB">
        <w:rPr>
          <w:rFonts w:ascii="Times New Roman" w:hAnsi="Times New Roman" w:cs="Times New Roman"/>
        </w:rPr>
        <w:t xml:space="preserve"> strategies to improve metacognitive awareness </w:t>
      </w:r>
      <w:r w:rsidR="00555B21" w:rsidRPr="000C37DB">
        <w:rPr>
          <w:rFonts w:ascii="Times New Roman" w:hAnsi="Times New Roman" w:cs="Times New Roman"/>
        </w:rPr>
        <w:t xml:space="preserve">of decision-relevant information and </w:t>
      </w:r>
      <w:r w:rsidR="009135CF" w:rsidRPr="000C37DB">
        <w:rPr>
          <w:rFonts w:ascii="Times New Roman" w:hAnsi="Times New Roman" w:cs="Times New Roman"/>
        </w:rPr>
        <w:t xml:space="preserve">aspects of </w:t>
      </w:r>
      <w:r w:rsidR="00555B21" w:rsidRPr="000C37DB">
        <w:rPr>
          <w:rFonts w:ascii="Times New Roman" w:hAnsi="Times New Roman" w:cs="Times New Roman"/>
        </w:rPr>
        <w:t xml:space="preserve">cognitive processing </w:t>
      </w:r>
      <w:r w:rsidR="0001549C" w:rsidRPr="000C37DB">
        <w:rPr>
          <w:rFonts w:ascii="Times New Roman" w:hAnsi="Times New Roman" w:cs="Times New Roman"/>
        </w:rPr>
        <w:t xml:space="preserve">which might affect this </w:t>
      </w:r>
      <w:r w:rsidR="003731A1"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{"citationItems":[{"id":"ITEM-1","itemData":{"DOI":"10.3389/fpsyg.2015.01259","ISBN":"1664-1078","ISSN":"1664-1078","PMID":"26388797","abstract":"The cognitive problems experienced by people with schizophrenia not only\\nimpede recovery but also interfere with treatments designed to improve\\noverall functioning. Hence there has been a proliferation of new\\ntherapies to treat cognitive problems with the hope that improvements\\nwill benefit future intervention and recovery outcomes. Cognitive\\nremediation therapy (CR) that relies on intensive task practice can\\nsupport basic cognitive functioning but there is little evidence on how\\nthese therapies lead to transfer to real life skills. However, there is\\nincreasing evidence that CR including elements of transfer training\\n(e.g., strategy use and problem solving schemas) produce higher\\nfunctional outcomes. It is hypothesized that these therapies achieve\\nhigher transfer by improving metacognition. People with schizophrenia\\nhave metacognitive problems; these include poor self-awareness and\\ndifficulties in planning for complex tasks. This paper reviews this\\nevidence as well as research on why metacognition needs to be explicitly\\ntaught as part of cognitive treatments. The evidence is based on\\nresearch on learning spanning from neuroscience to the field of\\neducation. Learning programmes, and CRT, may be able to achieve better\\noutcomes if they explicitly teach metacognition including metacognitive\\nknowledge (i.e., awareness of the cognitive requirements and approaches\\nto tasks) and metacognitive regulation (i.e., cognitive control over the\\ndifferent task relevant cognitive requirements). These types of\\nmetacognition are essential for successful task performance, in\\nparticular, for controlling effort, accuracy and efficient strategy use.\\nWe consider metacognition vital for the transfer of therapeutic gains to\\neveryday life tasks making it a therapy target that may yield greater\\ngains compared to cognition alone for recovery interventions.","author":[{"dropping-particle":"","family":"Cella","given":"Matteo","non-dropping-particle":"","parse-names":false,"suffix":""},{"dropping-particle":"","family":"Reeder","given":"Clare","non-dropping-particle":"","parse-names":false,"suffix":""},{"dropping-particle":"","family":"Wykes","given":"Til","non-dropping-particle":"","parse-names":false,"suffix":""}],"container-title":"Frontiers in Psychology","id":"ITEM-1","issued":{"date-parts":[["2015"]]},"title":"Lessons learnt? The importance of metacognition and its implications for Cognitive Remediation in schizophrenia","type":"article-journal","volume":"6"},"uris":["http://www.mendeley.com/documents/?uuid=046d1923-f73f-47bc-b6ac-f8a8f0fc7b3c"]}],"mendeley":{"formattedCitation":"(Cella, Reeder and Wykes, 2015)","plainTextFormattedCitation":"(Cella, Reeder and Wykes, 2015)","previouslyFormattedCitation":"(Cella, Reeder and Wykes, 2015)"},"properties":{"noteIndex":0},"schema":"https://github.com/citation-style-language/schema/raw/master/csl-citation.json"}</w:instrText>
      </w:r>
      <w:r w:rsidR="003731A1" w:rsidRPr="000C37DB">
        <w:rPr>
          <w:rFonts w:ascii="Times New Roman" w:hAnsi="Times New Roman" w:cs="Times New Roman"/>
        </w:rPr>
        <w:fldChar w:fldCharType="separate"/>
      </w:r>
      <w:r w:rsidR="00D572D5" w:rsidRPr="00D572D5">
        <w:rPr>
          <w:rFonts w:ascii="Times New Roman" w:hAnsi="Times New Roman" w:cs="Times New Roman"/>
          <w:noProof/>
        </w:rPr>
        <w:t>(Cella, Reeder and Wykes, 2015)</w:t>
      </w:r>
      <w:r w:rsidR="003731A1" w:rsidRPr="000C37DB">
        <w:rPr>
          <w:rFonts w:ascii="Times New Roman" w:hAnsi="Times New Roman" w:cs="Times New Roman"/>
        </w:rPr>
        <w:fldChar w:fldCharType="end"/>
      </w:r>
      <w:r w:rsidR="0078207E" w:rsidRPr="000C37DB">
        <w:rPr>
          <w:rFonts w:ascii="Times New Roman" w:hAnsi="Times New Roman" w:cs="Times New Roman"/>
        </w:rPr>
        <w:t>.</w:t>
      </w:r>
      <w:r w:rsidR="00555B21" w:rsidRPr="000C37DB">
        <w:rPr>
          <w:rFonts w:ascii="Times New Roman" w:hAnsi="Times New Roman" w:cs="Times New Roman"/>
        </w:rPr>
        <w:t xml:space="preserve"> </w:t>
      </w:r>
    </w:p>
    <w:p w:rsidR="00A41D95" w:rsidRPr="000C37DB" w:rsidRDefault="00A41D95" w:rsidP="000C37DB">
      <w:pPr>
        <w:spacing w:after="0" w:line="240" w:lineRule="auto"/>
        <w:jc w:val="both"/>
        <w:rPr>
          <w:rFonts w:ascii="Times New Roman" w:hAnsi="Times New Roman" w:cs="Times New Roman"/>
        </w:rPr>
      </w:pPr>
    </w:p>
    <w:p w:rsidR="007E7E18" w:rsidRPr="000C37DB" w:rsidRDefault="008D0C63" w:rsidP="000C37DB">
      <w:pPr>
        <w:spacing w:after="0" w:line="240" w:lineRule="auto"/>
        <w:jc w:val="both"/>
        <w:rPr>
          <w:rFonts w:ascii="Times New Roman" w:hAnsi="Times New Roman" w:cs="Times New Roman"/>
        </w:rPr>
      </w:pPr>
      <w:r w:rsidRPr="000C37DB">
        <w:rPr>
          <w:rFonts w:ascii="Times New Roman" w:hAnsi="Times New Roman" w:cs="Times New Roman"/>
        </w:rPr>
        <w:t>F</w:t>
      </w:r>
      <w:r w:rsidR="008D2A90" w:rsidRPr="000C37DB">
        <w:rPr>
          <w:rFonts w:ascii="Times New Roman" w:hAnsi="Times New Roman" w:cs="Times New Roman"/>
        </w:rPr>
        <w:t>ew studies have examined or reported data</w:t>
      </w:r>
      <w:r w:rsidRPr="000C37DB">
        <w:rPr>
          <w:rFonts w:ascii="Times New Roman" w:hAnsi="Times New Roman" w:cs="Times New Roman"/>
        </w:rPr>
        <w:t xml:space="preserve"> on the role of emotional distress</w:t>
      </w:r>
      <w:r w:rsidR="008D2A90" w:rsidRPr="000C37DB">
        <w:rPr>
          <w:rFonts w:ascii="Times New Roman" w:hAnsi="Times New Roman" w:cs="Times New Roman"/>
        </w:rPr>
        <w:t>. However Newman</w:t>
      </w:r>
      <w:r w:rsidR="007C263C" w:rsidRPr="000C37DB">
        <w:rPr>
          <w:rFonts w:ascii="Times New Roman" w:hAnsi="Times New Roman" w:cs="Times New Roman"/>
        </w:rPr>
        <w:t>’s</w:t>
      </w:r>
      <w:r w:rsidR="008D2A90" w:rsidRPr="000C37DB">
        <w:rPr>
          <w:rFonts w:ascii="Times New Roman" w:hAnsi="Times New Roman" w:cs="Times New Roman"/>
        </w:rPr>
        <w:t xml:space="preserve"> (200</w:t>
      </w:r>
      <w:r w:rsidR="000A1E23" w:rsidRPr="000C37DB">
        <w:rPr>
          <w:rFonts w:ascii="Times New Roman" w:hAnsi="Times New Roman" w:cs="Times New Roman"/>
        </w:rPr>
        <w:t>8</w:t>
      </w:r>
      <w:r w:rsidR="008D2A90" w:rsidRPr="000C37DB">
        <w:rPr>
          <w:rFonts w:ascii="Times New Roman" w:hAnsi="Times New Roman" w:cs="Times New Roman"/>
        </w:rPr>
        <w:t>) f</w:t>
      </w:r>
      <w:r w:rsidR="007C263C" w:rsidRPr="000C37DB">
        <w:rPr>
          <w:rFonts w:ascii="Times New Roman" w:hAnsi="Times New Roman" w:cs="Times New Roman"/>
        </w:rPr>
        <w:t>inding of</w:t>
      </w:r>
      <w:r w:rsidR="008D2A90" w:rsidRPr="000C37DB">
        <w:rPr>
          <w:rFonts w:ascii="Times New Roman" w:hAnsi="Times New Roman" w:cs="Times New Roman"/>
        </w:rPr>
        <w:t xml:space="preserve"> a positive correlation between worry and decision-making is consistent with</w:t>
      </w:r>
      <w:r w:rsidR="00237FA8" w:rsidRPr="000C37DB">
        <w:rPr>
          <w:rFonts w:ascii="Times New Roman" w:hAnsi="Times New Roman" w:cs="Times New Roman"/>
        </w:rPr>
        <w:t xml:space="preserve"> emerging</w:t>
      </w:r>
      <w:r w:rsidR="008D2A90" w:rsidRPr="000C37DB">
        <w:rPr>
          <w:rFonts w:ascii="Times New Roman" w:hAnsi="Times New Roman" w:cs="Times New Roman"/>
        </w:rPr>
        <w:t xml:space="preserve"> evidence elsewhere that </w:t>
      </w:r>
      <w:r w:rsidR="00920300" w:rsidRPr="000C37DB">
        <w:rPr>
          <w:rFonts w:ascii="Times New Roman" w:hAnsi="Times New Roman" w:cs="Times New Roman"/>
        </w:rPr>
        <w:t xml:space="preserve">greater </w:t>
      </w:r>
      <w:r w:rsidR="008D2A90" w:rsidRPr="000C37DB">
        <w:rPr>
          <w:rFonts w:ascii="Times New Roman" w:hAnsi="Times New Roman" w:cs="Times New Roman"/>
        </w:rPr>
        <w:t xml:space="preserve">anxiety in psychosis may be associated with better capacity to make decisions about treatment </w:t>
      </w:r>
      <w:r w:rsidR="000A1E23" w:rsidRPr="000C37DB">
        <w:rPr>
          <w:rFonts w:ascii="Times New Roman" w:hAnsi="Times New Roman" w:cs="Times New Roman"/>
        </w:rPr>
        <w:t xml:space="preserve"> </w:t>
      </w:r>
      <w:r w:rsidR="000A1E23"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{"citationItems":[{"id":"ITEM-1","itemData":{"DOI":"10.1016/j.schres.2008.12.014","ISBN":"0920-9964","ISSN":"09209964","PMID":"19162443","abstract":"Objective: The capacity to consent to treatment or research of patients with severe mental disorders is the focus of important ethical and clinical debate. Many studies evaluate the links between clinical symptoms and the capacity to consent. The aim of this study was to explore the correlations existing between the competence to consent to treatment and the level of awareness of the disease (insight) in patients suffering from schizophrenia in a cross-sectional study. Method: Participants included 60 outpatients meeting the criteria for a DSM-IV diagnosis of schizophrenia. Measures included the MacArthur Competence Assessment tool for Treatment (MacCAT-T), the Scale to Assess Unawareness of Mental Disorder (SUMD) and psychopathology rating scales including the Positive and Negative Syndrome Scale (PANSS). Results: The MacCAT-T dimension \"Understanding\" was found to be negatively correlated with negative and total PANSS scores but was not found to be correlated with any of the SUMD dimensions. However a systematic negative correlation was observed between the MacCAT-T \"Appreciation\" and \"Reasoning\" dimensions and the five SUMD dimensions. Finally, the MacCAT-T \"Expressing a choice\" dimension was found to be negatively correlated with two SUMD dimensions: \"Having a mental disorder\" and \"consequences of the mental disorder\". Conclusions: These findings suggest an important correlation between the competence to consent to treatment and insight, a clinical variable currently assessed by clinicians. We hypothesized that this link could be mediated by cognitive impairments in schizophrenia. Emphasis should be placed on developing prospective studies comparing the courses of insight, cognitive disorders and capacity to consent in schizophrenia. © 2008 Elsevier B.V. All rights reserved.","author":[{"dropping-particle":"","family":"Capdevielle","given":"Delphine","non-dropping-particle":"","parse-names":false,"suffix":""},{"dropping-particle":"","family":"Raffard","given":"Stéphane","non-dropping-particle":"","parse-names":false,"suffix":""},{"dropping-particle":"","family":"Bayard","given":"Sophie","non-dropping-particle":"","parse-names":false,"suffix":""},{"dropping-particle":"","family":"Garcia","given":"Florian","non-dropping-particle":"","parse-names":false,"suffix":""},{"dropping-particle":"","family":"Baciu","given":"Oana","non-dropping-particle":"","parse-names":false,"suffix":""},{"dropping-particle":"","family":"Bouzigues","given":"Isabelle","non-dropping-particle":"","parse-names":false,"suffix":""},{"dropping-particle":"","family":"Boulenger","given":"Jean Philippe","non-dropping-particle":"","parse-names":false,"suffix":""}],"container-title":"Schizophrenia Research","id":"ITEM-1","issue":"1-3","issued":{"date-parts":[["2009"]]},"page":"272-279","publisher":"Elsevier B.V.","title":"Competence to consent and insight in schizophrenia: Is there an association? A pilot study","type":"article-journal","volume":"108"},"uris":["http://www.mendeley.com/documents/?uuid=abe4e97b-89e2-49a8-a8ca-230b32ff6989"]},{"id":"ITEM-2","itemData":{"DOI":"10.1016/j.schres.2012.12.011","ISBN":"0920-9964; EN :1573-2509","ISSN":"09209964","PMID":"23313358","abstract":"The processes underlying the ability to make decisions about recommended treatments remain poorly understood in schizophrenia. The aim of this study was to explore the relationships between capacity to consent to medication and cognitive biases in 60 schizophrenia patients. Main measures included the MacArthur Competence Assessment tool for Treatment (MacCAT-T) and the Beck Cognitive Insight Scale (BCIS). After Bonferroni's correction for multiple correlations, the Self-Reflectiveness dimension of the BCIS was significantly associated with the dimension \"Reasoning\" of the MacCAT-T. Cognitive therapy, by enhancing patients' Self-Reflectiveness and considering alternative explanations, could lead to better capacity to consent to treatment in schizophrenia. © 2012 Elsevier B.V.","author":[{"dropping-particle":"","family":"Raffard","given":"Stéphane","non-dropping-particle":"","parse-names":false,"suffix":""},{"dropping-particle":"","family":"Fond","given":"Guillaume","non-dropping-particle":"","parse-names":false,"suffix":""},{"dropping-particle":"","family":"Brittner","given":"Marie","non-dropping-particle":"","parse-names":false,"suffix":""},{"dropping-particle":"","family":"Bortolon","given":"Catherine","non-dropping-particle":"","parse-names":false,"suffix":""},{"dropping-particle":"","family":"Macgregor","given":"Alexandra","non-dropping-particle":"","parse-names":false,"suffix":""},{"dropping-particle":"","family":"Boulenger","given":"Jean Phillipe","non-dropping-particle":"","parse-names":false,"suffix":""},{"dropping-particle":"","family":"Gely-Nargeot","given":"Marie Christine","non-dropping-particle":"","parse-names":false,"suffix":""},{"dropping-particle":"","family":"Capdevielle","given":"Delphine","non-dropping-particle":"","parse-names":false,"suffix":""}],"container-title":"Schizophrenia Research","id":"ITEM-2","issue":"1-3","issued":{"date-parts":[["2013"]]},"page":"118-121","title":"Cognitive insight as an indicator of competence to consent to treatment in schizophrenia","type":"article-journal","volume":"144"},"uris":["http://www.mendeley.com/documents/?uuid=6be03ef5-ae93-4a9e-92f0-4738ddddb5cc"]},{"id":"ITEM-3","itemData":{"author":[{"dropping-particle":"","family":"Larkin","given":"A.","non-dropping-particle":"","parse-names":false,"suffix":""},{"dropping-particle":"","family":"Hutton","given":"P.","non-dropping-particle":"","parse-names":false,"suffix":""}],"container-title":"British Journal of Psychiatry","id":"ITEM-3","issued":{"date-parts":[["2017"]]},"title":"A systematic review and meta-analysis of factors that help or hinder treatment decision-making capacity in psychosis","type":"article-journal"},"uris":["http://www.mendeley.com/documents/?uuid=bb2b5316-d97c-42cd-926e-0ee55e2827c7"]}],"mendeley":{"formattedCitation":"(Capdevielle &lt;i&gt;et al.&lt;/i&gt;, 2009; Raffard &lt;i&gt;et al.&lt;/i&gt;, 2013; Larkin and Hutton, 2017)","plainTextFormattedCitation":"(Capdevielle et al., 2009; Raffard et al., 2013; Larkin and Hutton, 2017)","previouslyFormattedCitation":"(Capdevielle &lt;i&gt;et al.&lt;/i&gt;, 2009; Raffard &lt;i&gt;et al.&lt;/i&gt;, 2013; Larkin and Hutton, 2017)"},"properties":{"noteIndex":0},"schema":"https://github.com/citation-style-language/schema/raw/master/csl-citation.json"}</w:instrText>
      </w:r>
      <w:r w:rsidR="000A1E23" w:rsidRPr="000C37DB">
        <w:rPr>
          <w:rFonts w:ascii="Times New Roman" w:hAnsi="Times New Roman" w:cs="Times New Roman"/>
        </w:rPr>
        <w:fldChar w:fldCharType="separate"/>
      </w:r>
      <w:r w:rsidR="00D572D5" w:rsidRPr="00D572D5">
        <w:rPr>
          <w:rFonts w:ascii="Times New Roman" w:hAnsi="Times New Roman" w:cs="Times New Roman"/>
          <w:noProof/>
        </w:rPr>
        <w:t xml:space="preserve">(Capdevielle </w:t>
      </w:r>
      <w:r w:rsidR="00D572D5" w:rsidRPr="00D572D5">
        <w:rPr>
          <w:rFonts w:ascii="Times New Roman" w:hAnsi="Times New Roman" w:cs="Times New Roman"/>
          <w:i/>
          <w:noProof/>
        </w:rPr>
        <w:t>et al.</w:t>
      </w:r>
      <w:r w:rsidR="00D572D5" w:rsidRPr="00D572D5">
        <w:rPr>
          <w:rFonts w:ascii="Times New Roman" w:hAnsi="Times New Roman" w:cs="Times New Roman"/>
          <w:noProof/>
        </w:rPr>
        <w:t xml:space="preserve">, 2009; Raffard </w:t>
      </w:r>
      <w:r w:rsidR="00D572D5" w:rsidRPr="00D572D5">
        <w:rPr>
          <w:rFonts w:ascii="Times New Roman" w:hAnsi="Times New Roman" w:cs="Times New Roman"/>
          <w:i/>
          <w:noProof/>
        </w:rPr>
        <w:t>et al.</w:t>
      </w:r>
      <w:r w:rsidR="00D572D5" w:rsidRPr="00D572D5">
        <w:rPr>
          <w:rFonts w:ascii="Times New Roman" w:hAnsi="Times New Roman" w:cs="Times New Roman"/>
          <w:noProof/>
        </w:rPr>
        <w:t>, 2013; Larkin and Hutton, 2017)</w:t>
      </w:r>
      <w:r w:rsidR="000A1E23" w:rsidRPr="000C37DB">
        <w:rPr>
          <w:rFonts w:ascii="Times New Roman" w:hAnsi="Times New Roman" w:cs="Times New Roman"/>
        </w:rPr>
        <w:fldChar w:fldCharType="end"/>
      </w:r>
      <w:r w:rsidR="008D2A90" w:rsidRPr="000C37DB">
        <w:rPr>
          <w:rFonts w:ascii="Times New Roman" w:hAnsi="Times New Roman" w:cs="Times New Roman"/>
        </w:rPr>
        <w:t xml:space="preserve">. </w:t>
      </w:r>
      <w:r w:rsidR="00A41D95" w:rsidRPr="000C37DB">
        <w:rPr>
          <w:rFonts w:ascii="Times New Roman" w:hAnsi="Times New Roman" w:cs="Times New Roman"/>
        </w:rPr>
        <w:t>However t</w:t>
      </w:r>
      <w:r w:rsidR="008D2A90" w:rsidRPr="000C37DB">
        <w:rPr>
          <w:rFonts w:ascii="Times New Roman" w:hAnsi="Times New Roman" w:cs="Times New Roman"/>
        </w:rPr>
        <w:t>he decision-making performance of participants with psychosis was lower in studies where they were more depressed than healthy individuals, and other evidence suggests experimentally induced acute stress has a small</w:t>
      </w:r>
      <w:r w:rsidR="00DB3182" w:rsidRPr="000C37DB">
        <w:rPr>
          <w:rFonts w:ascii="Times New Roman" w:hAnsi="Times New Roman" w:cs="Times New Roman"/>
        </w:rPr>
        <w:t xml:space="preserve">-moderate </w:t>
      </w:r>
      <w:r w:rsidR="008D2A90" w:rsidRPr="000C37DB">
        <w:rPr>
          <w:rFonts w:ascii="Times New Roman" w:hAnsi="Times New Roman" w:cs="Times New Roman"/>
        </w:rPr>
        <w:t xml:space="preserve">negative effect on </w:t>
      </w:r>
      <w:r w:rsidR="00DB3182" w:rsidRPr="000C37DB">
        <w:rPr>
          <w:rFonts w:ascii="Times New Roman" w:hAnsi="Times New Roman" w:cs="Times New Roman"/>
        </w:rPr>
        <w:t xml:space="preserve">IGT </w:t>
      </w:r>
      <w:r w:rsidR="008D2A90" w:rsidRPr="000C37DB">
        <w:rPr>
          <w:rFonts w:ascii="Times New Roman" w:hAnsi="Times New Roman" w:cs="Times New Roman"/>
        </w:rPr>
        <w:t xml:space="preserve">decision-making in healthy individuals </w:t>
      </w:r>
      <w:r w:rsidR="000A1E23"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{"citationItems":[{"id":"ITEM-1","itemData":{"DOI":"10.1037/bul0000060","ISBN":"9788578110796","ISSN":"00332909","PMID":"27213236","abstract":"The purpose of the present meta-analysis was to quantify the effects that stress has on decisions made under uncertainty. We hypothesized that stress increases reward seeking and risk taking through alterations of dopamine firing rates and reduces executive control by hindering optimal prefrontal cortex functioning. In certain decision situations, increased reward seeking and risk taking is dysfunctional, whereas in others, this is not the case. We also assumed that the type of stressor plays a role. In addition, moderating variables are analyzed, such as the hormonal stress response, the time between stress onset and decisions, and the participants' age and gender. We included studies in the meta-analysis that investigated decision making after a laboratory stress-induction versus a control condition (k = 32 datasets, N = 1829 participants). A random-effects model revealed that overall, stress conditions lead to decisions that can be described as more disadvantageous, more reward seeking, and more risk taking than nonstress conditions (d = .17). In those situations in which increased reward seeking and risk taking is disadvantageous, stress had significant effects (d = .26), whereas in other situations, no effects were observed (d = .01). Effects were observed under processive stressors (d = .19), but not under systemic ones (d = .09). Moderation analyses did not reveal any significant results. We concluded that stress deteriorates overall decision-making performance through the mechanisms proposed. The effects differ, depending on the decision situation and the type of stressor, but not on the characteristics of the individuals. (PsycINFO Database Record","author":[{"dropping-particle":"","family":"Starcke","given":"Katrin","non-dropping-particle":"","parse-names":false,"suffix":""},{"dropping-particle":"","family":"Brand","given":"Matthias","non-dropping-particle":"","parse-names":false,"suffix":""}],"container-title":"Psychological Bulletin","id":"ITEM-1","issue":"9","issued":{"date-parts":[["2016"]]},"page":"909-933","title":"Effects of stress on decisions under uncertainty: A meta-analysis","type":"article-journal","volume":"142"},"uris":["http://www.mendeley.com/documents/?uuid=242cc144-acc6-46a1-9fd1-a35bae5a4102"]}],"mendeley":{"formattedCitation":"(Starcke and Brand, 2016)","plainTextFormattedCitation":"(Starcke and Brand, 2016)","previouslyFormattedCitation":"(Starcke and Brand, 2016)"},"properties":{"noteIndex":0},"schema":"https://github.com/citation-style-language/schema/raw/master/csl-citation.json"}</w:instrText>
      </w:r>
      <w:r w:rsidR="000A1E23" w:rsidRPr="000C37DB">
        <w:rPr>
          <w:rFonts w:ascii="Times New Roman" w:hAnsi="Times New Roman" w:cs="Times New Roman"/>
        </w:rPr>
        <w:fldChar w:fldCharType="separate"/>
      </w:r>
      <w:r w:rsidR="00D572D5" w:rsidRPr="00D572D5">
        <w:rPr>
          <w:rFonts w:ascii="Times New Roman" w:hAnsi="Times New Roman" w:cs="Times New Roman"/>
          <w:noProof/>
        </w:rPr>
        <w:t>(Starcke and Brand, 2016)</w:t>
      </w:r>
      <w:r w:rsidR="000A1E23" w:rsidRPr="000C37DB">
        <w:rPr>
          <w:rFonts w:ascii="Times New Roman" w:hAnsi="Times New Roman" w:cs="Times New Roman"/>
        </w:rPr>
        <w:fldChar w:fldCharType="end"/>
      </w:r>
      <w:r w:rsidR="008D2A90" w:rsidRPr="000C37DB">
        <w:rPr>
          <w:rFonts w:ascii="Times New Roman" w:hAnsi="Times New Roman" w:cs="Times New Roman"/>
        </w:rPr>
        <w:t>.</w:t>
      </w:r>
    </w:p>
    <w:p w:rsidR="007E7E18" w:rsidRPr="000C37DB" w:rsidRDefault="007E7E18" w:rsidP="000C37DB">
      <w:pPr>
        <w:spacing w:after="0" w:line="240" w:lineRule="auto"/>
        <w:jc w:val="both"/>
        <w:rPr>
          <w:rFonts w:ascii="Times New Roman" w:hAnsi="Times New Roman" w:cs="Times New Roman"/>
        </w:rPr>
      </w:pPr>
    </w:p>
    <w:p w:rsidR="0069232F" w:rsidRPr="000C37DB" w:rsidRDefault="00633772" w:rsidP="000C37DB">
      <w:pPr>
        <w:spacing w:after="0" w:line="240" w:lineRule="auto"/>
        <w:jc w:val="both"/>
        <w:rPr>
          <w:rFonts w:ascii="Times New Roman" w:hAnsi="Times New Roman" w:cs="Times New Roman"/>
        </w:rPr>
      </w:pPr>
      <w:r w:rsidRPr="000C37DB">
        <w:rPr>
          <w:rFonts w:ascii="Times New Roman" w:hAnsi="Times New Roman" w:cs="Times New Roman"/>
        </w:rPr>
        <w:t xml:space="preserve">We found no evidence that </w:t>
      </w:r>
      <w:r w:rsidR="008A13D3" w:rsidRPr="000C37DB">
        <w:rPr>
          <w:rFonts w:ascii="Times New Roman" w:hAnsi="Times New Roman" w:cs="Times New Roman"/>
        </w:rPr>
        <w:t xml:space="preserve">stage of illness, </w:t>
      </w:r>
      <w:r w:rsidRPr="000C37DB">
        <w:rPr>
          <w:rFonts w:ascii="Times New Roman" w:hAnsi="Times New Roman" w:cs="Times New Roman"/>
        </w:rPr>
        <w:t>the proportion of people diagnosed with schizophrenia</w:t>
      </w:r>
      <w:r w:rsidR="008A13D3" w:rsidRPr="000C37DB">
        <w:rPr>
          <w:rFonts w:ascii="Times New Roman" w:hAnsi="Times New Roman" w:cs="Times New Roman"/>
        </w:rPr>
        <w:t>, positive symptoms,</w:t>
      </w:r>
      <w:r w:rsidRPr="000C37DB">
        <w:rPr>
          <w:rFonts w:ascii="Times New Roman" w:hAnsi="Times New Roman" w:cs="Times New Roman"/>
        </w:rPr>
        <w:t xml:space="preserve"> </w:t>
      </w:r>
      <w:r w:rsidR="008A13D3" w:rsidRPr="000C37DB">
        <w:rPr>
          <w:rFonts w:ascii="Times New Roman" w:hAnsi="Times New Roman" w:cs="Times New Roman"/>
        </w:rPr>
        <w:t xml:space="preserve">or overall symptom severity </w:t>
      </w:r>
      <w:r w:rsidRPr="000C37DB">
        <w:rPr>
          <w:rFonts w:ascii="Times New Roman" w:hAnsi="Times New Roman" w:cs="Times New Roman"/>
        </w:rPr>
        <w:t xml:space="preserve">accounted for variance in decision-making performance. However some 38% of studies did not report </w:t>
      </w:r>
      <w:r w:rsidR="008C6BA0" w:rsidRPr="000C37DB">
        <w:rPr>
          <w:rFonts w:ascii="Times New Roman" w:hAnsi="Times New Roman" w:cs="Times New Roman"/>
        </w:rPr>
        <w:t>overall symptom data</w:t>
      </w:r>
      <w:r w:rsidRPr="000C37DB">
        <w:rPr>
          <w:rFonts w:ascii="Times New Roman" w:hAnsi="Times New Roman" w:cs="Times New Roman"/>
        </w:rPr>
        <w:t xml:space="preserve"> and</w:t>
      </w:r>
      <w:r w:rsidR="008C6BA0" w:rsidRPr="000C37DB">
        <w:rPr>
          <w:rFonts w:ascii="Times New Roman" w:hAnsi="Times New Roman" w:cs="Times New Roman"/>
        </w:rPr>
        <w:t xml:space="preserve">, compared to </w:t>
      </w:r>
      <w:r w:rsidR="00F63E78" w:rsidRPr="000C37DB">
        <w:rPr>
          <w:rFonts w:ascii="Times New Roman" w:hAnsi="Times New Roman" w:cs="Times New Roman"/>
        </w:rPr>
        <w:t>those that did</w:t>
      </w:r>
      <w:r w:rsidR="008C6BA0" w:rsidRPr="000C37DB">
        <w:rPr>
          <w:rFonts w:ascii="Times New Roman" w:hAnsi="Times New Roman" w:cs="Times New Roman"/>
        </w:rPr>
        <w:t xml:space="preserve">, they </w:t>
      </w:r>
      <w:r w:rsidRPr="000C37DB">
        <w:rPr>
          <w:rFonts w:ascii="Times New Roman" w:hAnsi="Times New Roman" w:cs="Times New Roman"/>
        </w:rPr>
        <w:t>reported signif</w:t>
      </w:r>
      <w:r w:rsidR="006736AE" w:rsidRPr="000C37DB">
        <w:rPr>
          <w:rFonts w:ascii="Times New Roman" w:hAnsi="Times New Roman" w:cs="Times New Roman"/>
        </w:rPr>
        <w:t>icantly greater impairment</w:t>
      </w:r>
      <w:r w:rsidR="008C6BA0" w:rsidRPr="000C37DB">
        <w:rPr>
          <w:rFonts w:ascii="Times New Roman" w:hAnsi="Times New Roman" w:cs="Times New Roman"/>
        </w:rPr>
        <w:t>s</w:t>
      </w:r>
      <w:r w:rsidR="006736AE" w:rsidRPr="000C37DB">
        <w:rPr>
          <w:rFonts w:ascii="Times New Roman" w:hAnsi="Times New Roman" w:cs="Times New Roman"/>
        </w:rPr>
        <w:t xml:space="preserve"> </w:t>
      </w:r>
      <w:r w:rsidR="008C6BA0" w:rsidRPr="000C37DB">
        <w:rPr>
          <w:rFonts w:ascii="Times New Roman" w:hAnsi="Times New Roman" w:cs="Times New Roman"/>
        </w:rPr>
        <w:t>in decision-making</w:t>
      </w:r>
      <w:r w:rsidR="006736AE" w:rsidRPr="000C37DB">
        <w:rPr>
          <w:rFonts w:ascii="Times New Roman" w:hAnsi="Times New Roman" w:cs="Times New Roman"/>
        </w:rPr>
        <w:t xml:space="preserve">. </w:t>
      </w:r>
      <w:r w:rsidR="00C22835" w:rsidRPr="000C37DB">
        <w:rPr>
          <w:rFonts w:ascii="Times New Roman" w:hAnsi="Times New Roman" w:cs="Times New Roman"/>
        </w:rPr>
        <w:t xml:space="preserve">The </w:t>
      </w:r>
      <w:r w:rsidR="002344AF" w:rsidRPr="000C37DB">
        <w:rPr>
          <w:rFonts w:ascii="Times New Roman" w:hAnsi="Times New Roman" w:cs="Times New Roman"/>
        </w:rPr>
        <w:t>absence of a</w:t>
      </w:r>
      <w:r w:rsidR="00C22835" w:rsidRPr="000C37DB">
        <w:rPr>
          <w:rFonts w:ascii="Times New Roman" w:hAnsi="Times New Roman" w:cs="Times New Roman"/>
        </w:rPr>
        <w:t xml:space="preserve"> correlation between IGT performance and positive symptoms was</w:t>
      </w:r>
      <w:r w:rsidR="00AE69F9" w:rsidRPr="000C37DB">
        <w:rPr>
          <w:rFonts w:ascii="Times New Roman" w:hAnsi="Times New Roman" w:cs="Times New Roman"/>
        </w:rPr>
        <w:t xml:space="preserve"> consistent and the 95% confidence intervals excluded any significant associations</w:t>
      </w:r>
      <w:r w:rsidR="00C22835" w:rsidRPr="000C37DB">
        <w:rPr>
          <w:rFonts w:ascii="Times New Roman" w:hAnsi="Times New Roman" w:cs="Times New Roman"/>
        </w:rPr>
        <w:t xml:space="preserve">. </w:t>
      </w:r>
      <w:r w:rsidR="00ED3AC0" w:rsidRPr="000C37DB">
        <w:rPr>
          <w:rFonts w:ascii="Times New Roman" w:hAnsi="Times New Roman" w:cs="Times New Roman"/>
        </w:rPr>
        <w:t>This</w:t>
      </w:r>
      <w:r w:rsidR="002344AF" w:rsidRPr="000C37DB">
        <w:rPr>
          <w:rFonts w:ascii="Times New Roman" w:hAnsi="Times New Roman" w:cs="Times New Roman"/>
        </w:rPr>
        <w:t xml:space="preserve"> was unexpected</w:t>
      </w:r>
      <w:r w:rsidR="00ED3AC0" w:rsidRPr="000C37DB">
        <w:rPr>
          <w:rFonts w:ascii="Times New Roman" w:hAnsi="Times New Roman" w:cs="Times New Roman"/>
        </w:rPr>
        <w:t>, given previous</w:t>
      </w:r>
      <w:r w:rsidR="0069232F" w:rsidRPr="000C37DB">
        <w:rPr>
          <w:rFonts w:ascii="Times New Roman" w:hAnsi="Times New Roman" w:cs="Times New Roman"/>
        </w:rPr>
        <w:t xml:space="preserve"> meta-analytical work </w:t>
      </w:r>
      <w:r w:rsidR="00ED3AC0" w:rsidRPr="000C37DB">
        <w:rPr>
          <w:rFonts w:ascii="Times New Roman" w:hAnsi="Times New Roman" w:cs="Times New Roman"/>
        </w:rPr>
        <w:t>ha</w:t>
      </w:r>
      <w:r w:rsidR="0069232F" w:rsidRPr="000C37DB">
        <w:rPr>
          <w:rFonts w:ascii="Times New Roman" w:hAnsi="Times New Roman" w:cs="Times New Roman"/>
        </w:rPr>
        <w:t>s</w:t>
      </w:r>
      <w:r w:rsidR="00ED3AC0" w:rsidRPr="000C37DB">
        <w:rPr>
          <w:rFonts w:ascii="Times New Roman" w:hAnsi="Times New Roman" w:cs="Times New Roman"/>
        </w:rPr>
        <w:t xml:space="preserve"> found th</w:t>
      </w:r>
      <w:r w:rsidR="0069232F" w:rsidRPr="000C37DB">
        <w:rPr>
          <w:rFonts w:ascii="Times New Roman" w:hAnsi="Times New Roman" w:cs="Times New Roman"/>
        </w:rPr>
        <w:t xml:space="preserve">at the presence of </w:t>
      </w:r>
      <w:r w:rsidR="00ED3AC0" w:rsidRPr="000C37DB">
        <w:rPr>
          <w:rFonts w:ascii="Times New Roman" w:hAnsi="Times New Roman" w:cs="Times New Roman"/>
        </w:rPr>
        <w:t>delusion</w:t>
      </w:r>
      <w:r w:rsidR="0069232F" w:rsidRPr="000C37DB">
        <w:rPr>
          <w:rFonts w:ascii="Times New Roman" w:hAnsi="Times New Roman" w:cs="Times New Roman"/>
        </w:rPr>
        <w:t>s in psychosis</w:t>
      </w:r>
      <w:r w:rsidR="00ED3AC0" w:rsidRPr="000C37DB">
        <w:rPr>
          <w:rFonts w:ascii="Times New Roman" w:hAnsi="Times New Roman" w:cs="Times New Roman"/>
        </w:rPr>
        <w:t xml:space="preserve"> </w:t>
      </w:r>
      <w:r w:rsidR="0069232F" w:rsidRPr="000C37DB">
        <w:rPr>
          <w:rFonts w:ascii="Times New Roman" w:hAnsi="Times New Roman" w:cs="Times New Roman"/>
        </w:rPr>
        <w:t xml:space="preserve">is associated with </w:t>
      </w:r>
      <w:r w:rsidR="00ED3AC0" w:rsidRPr="000C37DB">
        <w:rPr>
          <w:rFonts w:ascii="Times New Roman" w:hAnsi="Times New Roman" w:cs="Times New Roman"/>
        </w:rPr>
        <w:t xml:space="preserve">a small-moderate </w:t>
      </w:r>
      <w:r w:rsidR="0069232F" w:rsidRPr="000C37DB">
        <w:rPr>
          <w:rFonts w:ascii="Times New Roman" w:hAnsi="Times New Roman" w:cs="Times New Roman"/>
        </w:rPr>
        <w:t>increase in</w:t>
      </w:r>
      <w:r w:rsidR="00ED3AC0" w:rsidRPr="000C37DB">
        <w:rPr>
          <w:rFonts w:ascii="Times New Roman" w:hAnsi="Times New Roman" w:cs="Times New Roman"/>
        </w:rPr>
        <w:t xml:space="preserve"> the ‘jumping to conclusions’ </w:t>
      </w:r>
      <w:r w:rsidR="00E84C8E" w:rsidRPr="000C37DB">
        <w:rPr>
          <w:rFonts w:ascii="Times New Roman" w:hAnsi="Times New Roman" w:cs="Times New Roman"/>
        </w:rPr>
        <w:t xml:space="preserve">(JTC) </w:t>
      </w:r>
      <w:r w:rsidR="00ED3AC0" w:rsidRPr="000C37DB">
        <w:rPr>
          <w:rFonts w:ascii="Times New Roman" w:hAnsi="Times New Roman" w:cs="Times New Roman"/>
        </w:rPr>
        <w:t>data-gathering bias</w:t>
      </w:r>
      <w:r w:rsidR="00237FA8" w:rsidRPr="000C37DB">
        <w:rPr>
          <w:rFonts w:ascii="Times New Roman" w:hAnsi="Times New Roman" w:cs="Times New Roman"/>
        </w:rPr>
        <w:t xml:space="preserve"> </w:t>
      </w:r>
      <w:r w:rsidR="00237FA8"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{"citationItems":[{"id":"ITEM-1","itemData":{"DOI":"10.1093/schbul/sbv150","ISBN":"0586-7614","ISSN":"17451701","PMID":"26519952","abstract":"We did a systematic review and meta-analysis to investigate the magnitude and specificity of the \"jumping to conclusions\" (JTC) bias in psychosis and delusions. We examined the extent to which people with psychosis, and people with delusions specifically, required less information before making decisions. We examined (1) the average amount of information required to make a decision and (2) numbers who demonstrated an extreme JTC bias, as assessed by the \"beads task.\" We compared people with psychosis to people with and without nonpsychotic mental health problems, and people with psychosis with and without delusions. We examined whether reduced data-gathering was associated with increased delusion severity. We identified 55 relevant studies, and acquired previously unpublished data from 16 authors. People with psychosis required significantly less information to make decisions than healthy individuals (k= 33,N= 1935,g= -0.53, 95% CI -0.69, -0.36) and those with nonpsychotic mental health problems (k= 13,N= 667,g= -0.58, 95% CI -0.80, -0.35). The odds of extreme responding in psychosis were between 4 and 6 times higher than the odds of extreme responding by healthy participants and participants with nonpsychotic mental health problems. The JTC bias was linked to a greater probability of delusion occurrence in psychosis (k= 14,N= 770, OR 1.52, 95% CI 1.12, 2.05). There was a trend-level inverse association between data-gathering and delusion severity (k= 18;N= 794;r= -.09, 95% CI -0.21, 0.03). Hence, nonaffective psychosis is characterized by a hasty decision-making style, which is linked to an increased probability of delusions.","author":[{"dropping-particle":"","family":"Dudley","given":"Robert","non-dropping-particle":"","parse-names":false,"suffix":""},{"dropping-particle":"","family":"Taylor","given":"Peter","non-dropping-particle":"","parse-names":false,"suffix":""},{"dropping-particle":"","family":"Wickham","given":"Sophie","non-dropping-particle":"","parse-names":false,"suffix":""},{"dropping-particle":"","family":"Hutton","given":"Paul","non-dropping-particle":"","parse-names":false,"suffix":""}],"container-title":"Schizophrenia Bulletin","id":"ITEM-1","issue":"3","issued":{"date-parts":[["2016"]]},"page":"652-665","title":"Psychosis, delusions and the \"Jumping to Conclusions\" reasoning bias: A systematic review and meta-analysis","type":"article-journal","volume":"42"},"uris":["http://www.mendeley.com/documents/?uuid=b7cd2f1b-56a7-4865-ad96-464e16bd386a"]}],"mendeley":{"formattedCitation":"(Dudley &lt;i&gt;et al.&lt;/i&gt;, 2016)","plainTextFormattedCitation":"(Dudley et al., 2016)","previouslyFormattedCitation":"(Dudley &lt;i&gt;et al.&lt;/i&gt;, 2016)"},"properties":{"noteIndex":0},"schema":"https://github.com/citation-style-language/schema/raw/master/csl-citation.json"}</w:instrText>
      </w:r>
      <w:r w:rsidR="00237FA8" w:rsidRPr="000C37DB">
        <w:rPr>
          <w:rFonts w:ascii="Times New Roman" w:hAnsi="Times New Roman" w:cs="Times New Roman"/>
        </w:rPr>
        <w:fldChar w:fldCharType="separate"/>
      </w:r>
      <w:r w:rsidR="00D572D5" w:rsidRPr="00D572D5">
        <w:rPr>
          <w:rFonts w:ascii="Times New Roman" w:hAnsi="Times New Roman" w:cs="Times New Roman"/>
          <w:noProof/>
        </w:rPr>
        <w:t xml:space="preserve">(Dudley </w:t>
      </w:r>
      <w:r w:rsidR="00D572D5" w:rsidRPr="00D572D5">
        <w:rPr>
          <w:rFonts w:ascii="Times New Roman" w:hAnsi="Times New Roman" w:cs="Times New Roman"/>
          <w:i/>
          <w:noProof/>
        </w:rPr>
        <w:t>et al.</w:t>
      </w:r>
      <w:r w:rsidR="00D572D5" w:rsidRPr="00D572D5">
        <w:rPr>
          <w:rFonts w:ascii="Times New Roman" w:hAnsi="Times New Roman" w:cs="Times New Roman"/>
          <w:noProof/>
        </w:rPr>
        <w:t>, 2016)</w:t>
      </w:r>
      <w:r w:rsidR="00237FA8" w:rsidRPr="000C37DB">
        <w:rPr>
          <w:rFonts w:ascii="Times New Roman" w:hAnsi="Times New Roman" w:cs="Times New Roman"/>
        </w:rPr>
        <w:fldChar w:fldCharType="end"/>
      </w:r>
      <w:r w:rsidR="00ED3AC0" w:rsidRPr="000C37DB">
        <w:rPr>
          <w:rFonts w:ascii="Times New Roman" w:hAnsi="Times New Roman" w:cs="Times New Roman"/>
        </w:rPr>
        <w:t xml:space="preserve">, and that greater overall symptom severity is significantly associated with reduced treatment decision-making capacity </w:t>
      </w:r>
      <w:r w:rsidR="00ED3AC0"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Larkin","given":"A.","non-dropping-particle":"","parse-names":false,"suffix":""},{"dropping-particle":"","family":"Hutton","given":"P.","non-dropping-particle":"","parse-names":false,"suffix":""}],"container-title":"British Journal of Psychiatry","id":"ITEM-1","issued":{"date-parts":[["2017"]]},"title":"A systematic review and meta-analysis of factors that help or hinder treatment decision-making capacity in psychosis","type":"article-journal"},"uris":["http://www.mendeley.com/documents/?uuid=bb2b5316-d97c-42cd-926e-0ee55e2827c7"]}],"mendeley":{"formattedCitation":"(Larkin and Hutton, 2017)","plainTextFormattedCitation":"(Larkin and Hutton, 2017)","previouslyFormattedCitation":"(Larkin and Hutton, 2017)"},"properties":{"noteIndex":0},"schema":"https://github.com/citation-style-language/schema/raw/master/csl-citation.json"}</w:instrText>
      </w:r>
      <w:r w:rsidR="00ED3AC0" w:rsidRPr="000C37DB">
        <w:rPr>
          <w:rFonts w:ascii="Times New Roman" w:hAnsi="Times New Roman" w:cs="Times New Roman"/>
        </w:rPr>
        <w:fldChar w:fldCharType="separate"/>
      </w:r>
      <w:r w:rsidR="00D572D5" w:rsidRPr="00D572D5">
        <w:rPr>
          <w:rFonts w:ascii="Times New Roman" w:hAnsi="Times New Roman" w:cs="Times New Roman"/>
          <w:noProof/>
        </w:rPr>
        <w:t>(Larkin and Hutton, 2017)</w:t>
      </w:r>
      <w:r w:rsidR="00ED3AC0" w:rsidRPr="000C37DB">
        <w:rPr>
          <w:rFonts w:ascii="Times New Roman" w:hAnsi="Times New Roman" w:cs="Times New Roman"/>
        </w:rPr>
        <w:fldChar w:fldCharType="end"/>
      </w:r>
      <w:r w:rsidR="00ED3AC0" w:rsidRPr="000C37DB">
        <w:rPr>
          <w:rFonts w:ascii="Times New Roman" w:hAnsi="Times New Roman" w:cs="Times New Roman"/>
        </w:rPr>
        <w:t xml:space="preserve">. Theoretically, if positive symptoms are </w:t>
      </w:r>
      <w:r w:rsidR="00237FA8" w:rsidRPr="000C37DB">
        <w:rPr>
          <w:rFonts w:ascii="Times New Roman" w:hAnsi="Times New Roman" w:cs="Times New Roman"/>
        </w:rPr>
        <w:t xml:space="preserve">partly </w:t>
      </w:r>
      <w:r w:rsidR="00ED3AC0" w:rsidRPr="000C37DB">
        <w:rPr>
          <w:rFonts w:ascii="Times New Roman" w:hAnsi="Times New Roman" w:cs="Times New Roman"/>
        </w:rPr>
        <w:t xml:space="preserve">caused by aberrant salience, we might also expect this to disrupt decision-making performance in some way </w:t>
      </w:r>
      <w:r w:rsidR="00ED3AC0"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{"citationItems":[{"id":"ITEM-1","itemData":{"DOI":"10.1016/S0140-6736(13)62036-X","ISBN":"0140-6736","ISSN":"1474547X","PMID":"24315522","abstract":"Schizophrenia remains a major burden on patients and society. The dopamine hypothesis attempts to explain the pathogenic mechanisms of the disorder, and the neurodevelopmental hypothesis the origins. In the past 10 years an alternative, the cognitive model, has gained popularity. However, the first two theories have not been satisfactorily integrated, and the most influential iteration of the cognitive model makes no mention of dopamine, neurodevelopment, or indeed the brain. In this Review we show that developmental alterations secondary to variant genes, early hazards to the brain, and childhood adversity sensitise the dopamine system, and result in excessive presynaptic dopamine synthesis and release. Social adversity biases the cognitive schema that the individual uses to interpret experiences towards paranoid interpretations. Subsequent stress results in dysregulated dopamine release, causing the misattribution of salience to stimuli, which are then misinterpreted by the biased cognitive processes. The resulting paranoia and hallucinations in turn cause further stress, and eventually repeated dopamine dysregulation hardwires the psychotic beliefs. Finally, we consider the implications of this model for understanding and treatment of schizophrenia.","author":[{"dropping-particle":"","family":"Howes","given":"Oliver D.","non-dropping-particle":"","parse-names":false,"suffix":""},{"dropping-particle":"","family":"Murray","given":"Robin M.","non-dropping-particle":"","parse-names":false,"suffix":""}],"container-title":"The Lancet","id":"ITEM-1","issue":"9929","issued":{"date-parts":[["2014"]]},"page":"1677-1687","title":"Schizophrenia: An integrated sociodevelopmental-cognitive model","type":"article","volume":"383"},"uris":["http://www.mendeley.com/documents/?uuid=2da846cd-cad6-4263-aa79-7c85314b6e66"]}],"mendeley":{"formattedCitation":"(Howes and Murray, 2014)","plainTextFormattedCitation":"(Howes and Murray, 2014)","previouslyFormattedCitation":"(Howes and Murray, 2014)"},"properties":{"noteIndex":0},"schema":"https://github.com/citation-style-language/schema/raw/master/csl-citation.json"}</w:instrText>
      </w:r>
      <w:r w:rsidR="00ED3AC0" w:rsidRPr="000C37DB">
        <w:rPr>
          <w:rFonts w:ascii="Times New Roman" w:hAnsi="Times New Roman" w:cs="Times New Roman"/>
        </w:rPr>
        <w:fldChar w:fldCharType="separate"/>
      </w:r>
      <w:r w:rsidR="00D572D5" w:rsidRPr="00D572D5">
        <w:rPr>
          <w:rFonts w:ascii="Times New Roman" w:hAnsi="Times New Roman" w:cs="Times New Roman"/>
          <w:noProof/>
        </w:rPr>
        <w:t>(Howes and Murray, 2014)</w:t>
      </w:r>
      <w:r w:rsidR="00ED3AC0" w:rsidRPr="000C37DB">
        <w:rPr>
          <w:rFonts w:ascii="Times New Roman" w:hAnsi="Times New Roman" w:cs="Times New Roman"/>
        </w:rPr>
        <w:fldChar w:fldCharType="end"/>
      </w:r>
      <w:r w:rsidR="00ED3AC0" w:rsidRPr="000C37DB">
        <w:rPr>
          <w:rFonts w:ascii="Times New Roman" w:hAnsi="Times New Roman" w:cs="Times New Roman"/>
        </w:rPr>
        <w:t>.</w:t>
      </w:r>
      <w:r w:rsidR="00E84C8E" w:rsidRPr="000C37DB">
        <w:rPr>
          <w:rFonts w:ascii="Times New Roman" w:hAnsi="Times New Roman" w:cs="Times New Roman"/>
        </w:rPr>
        <w:t xml:space="preserve"> </w:t>
      </w:r>
      <w:bookmarkStart w:id="5" w:name="_Hlk521366193"/>
      <w:r w:rsidR="00AE69F9" w:rsidRPr="000C37DB">
        <w:rPr>
          <w:rFonts w:ascii="Times New Roman" w:hAnsi="Times New Roman" w:cs="Times New Roman"/>
        </w:rPr>
        <w:t xml:space="preserve">Although many of the participants </w:t>
      </w:r>
      <w:r w:rsidR="0069232F" w:rsidRPr="000C37DB">
        <w:rPr>
          <w:rFonts w:ascii="Times New Roman" w:hAnsi="Times New Roman" w:cs="Times New Roman"/>
        </w:rPr>
        <w:t xml:space="preserve">in the IGT studies </w:t>
      </w:r>
      <w:r w:rsidR="00AE69F9" w:rsidRPr="000C37DB">
        <w:rPr>
          <w:rFonts w:ascii="Times New Roman" w:hAnsi="Times New Roman" w:cs="Times New Roman"/>
        </w:rPr>
        <w:t xml:space="preserve">fell within the </w:t>
      </w:r>
      <w:r w:rsidR="0069232F" w:rsidRPr="000C37DB">
        <w:rPr>
          <w:rFonts w:ascii="Times New Roman" w:hAnsi="Times New Roman" w:cs="Times New Roman"/>
        </w:rPr>
        <w:t>‘</w:t>
      </w:r>
      <w:r w:rsidR="00AE69F9" w:rsidRPr="000C37DB">
        <w:rPr>
          <w:rFonts w:ascii="Times New Roman" w:hAnsi="Times New Roman" w:cs="Times New Roman"/>
        </w:rPr>
        <w:t>very mild</w:t>
      </w:r>
      <w:r w:rsidR="0069232F" w:rsidRPr="000C37DB">
        <w:rPr>
          <w:rFonts w:ascii="Times New Roman" w:hAnsi="Times New Roman" w:cs="Times New Roman"/>
        </w:rPr>
        <w:t>’</w:t>
      </w:r>
      <w:r w:rsidR="00AE69F9" w:rsidRPr="000C37DB">
        <w:rPr>
          <w:rFonts w:ascii="Times New Roman" w:hAnsi="Times New Roman" w:cs="Times New Roman"/>
        </w:rPr>
        <w:t xml:space="preserve"> to </w:t>
      </w:r>
      <w:r w:rsidR="0069232F" w:rsidRPr="000C37DB">
        <w:rPr>
          <w:rFonts w:ascii="Times New Roman" w:hAnsi="Times New Roman" w:cs="Times New Roman"/>
        </w:rPr>
        <w:t>‘</w:t>
      </w:r>
      <w:r w:rsidR="00AE69F9" w:rsidRPr="000C37DB">
        <w:rPr>
          <w:rFonts w:ascii="Times New Roman" w:hAnsi="Times New Roman" w:cs="Times New Roman"/>
        </w:rPr>
        <w:t>mild</w:t>
      </w:r>
      <w:r w:rsidR="0069232F" w:rsidRPr="000C37DB">
        <w:rPr>
          <w:rFonts w:ascii="Times New Roman" w:hAnsi="Times New Roman" w:cs="Times New Roman"/>
        </w:rPr>
        <w:t>’</w:t>
      </w:r>
      <w:r w:rsidR="00AE69F9" w:rsidRPr="000C37DB">
        <w:rPr>
          <w:rFonts w:ascii="Times New Roman" w:hAnsi="Times New Roman" w:cs="Times New Roman"/>
        </w:rPr>
        <w:t xml:space="preserve"> categories of overall symptom severity</w:t>
      </w:r>
      <w:r w:rsidR="00ED3AC0" w:rsidRPr="000C37DB">
        <w:rPr>
          <w:rFonts w:ascii="Times New Roman" w:hAnsi="Times New Roman" w:cs="Times New Roman"/>
        </w:rPr>
        <w:t xml:space="preserve">, these findings </w:t>
      </w:r>
      <w:r w:rsidR="00AE69F9" w:rsidRPr="000C37DB">
        <w:rPr>
          <w:rFonts w:ascii="Times New Roman" w:hAnsi="Times New Roman" w:cs="Times New Roman"/>
        </w:rPr>
        <w:t xml:space="preserve">do </w:t>
      </w:r>
      <w:r w:rsidR="00ED3AC0" w:rsidRPr="000C37DB">
        <w:rPr>
          <w:rFonts w:ascii="Times New Roman" w:hAnsi="Times New Roman" w:cs="Times New Roman"/>
        </w:rPr>
        <w:t xml:space="preserve">suggest that clinicians should </w:t>
      </w:r>
      <w:r w:rsidR="007C263C" w:rsidRPr="000C37DB">
        <w:rPr>
          <w:rFonts w:ascii="Times New Roman" w:hAnsi="Times New Roman" w:cs="Times New Roman"/>
        </w:rPr>
        <w:t xml:space="preserve">not </w:t>
      </w:r>
      <w:r w:rsidR="00ED3AC0" w:rsidRPr="000C37DB">
        <w:rPr>
          <w:rFonts w:ascii="Times New Roman" w:hAnsi="Times New Roman" w:cs="Times New Roman"/>
        </w:rPr>
        <w:t>assume that positive symptom severity</w:t>
      </w:r>
      <w:r w:rsidR="00E84C8E" w:rsidRPr="000C37DB">
        <w:rPr>
          <w:rFonts w:ascii="Times New Roman" w:hAnsi="Times New Roman" w:cs="Times New Roman"/>
        </w:rPr>
        <w:t xml:space="preserve"> are</w:t>
      </w:r>
      <w:r w:rsidR="0069232F" w:rsidRPr="000C37DB">
        <w:rPr>
          <w:rFonts w:ascii="Times New Roman" w:hAnsi="Times New Roman" w:cs="Times New Roman"/>
        </w:rPr>
        <w:t xml:space="preserve"> a cause or consequence of impaired </w:t>
      </w:r>
      <w:r w:rsidR="00AE69F9" w:rsidRPr="000C37DB">
        <w:rPr>
          <w:rFonts w:ascii="Times New Roman" w:hAnsi="Times New Roman" w:cs="Times New Roman"/>
        </w:rPr>
        <w:t>decision-making ability</w:t>
      </w:r>
      <w:r w:rsidR="00E84C8E" w:rsidRPr="000C37DB">
        <w:rPr>
          <w:rFonts w:ascii="Times New Roman" w:hAnsi="Times New Roman" w:cs="Times New Roman"/>
        </w:rPr>
        <w:t xml:space="preserve">, and further research is required to </w:t>
      </w:r>
      <w:r w:rsidR="006D7FBF" w:rsidRPr="000C37DB">
        <w:rPr>
          <w:rFonts w:ascii="Times New Roman" w:hAnsi="Times New Roman" w:cs="Times New Roman"/>
        </w:rPr>
        <w:t xml:space="preserve">investigate the relationship between relevant </w:t>
      </w:r>
      <w:r w:rsidR="00E84C8E" w:rsidRPr="000C37DB">
        <w:rPr>
          <w:rFonts w:ascii="Times New Roman" w:hAnsi="Times New Roman" w:cs="Times New Roman"/>
        </w:rPr>
        <w:t xml:space="preserve">correlates of positive symptoms (i.e., impaired capacity, JTC bias, aberrant salience) </w:t>
      </w:r>
      <w:r w:rsidR="006D7FBF" w:rsidRPr="000C37DB">
        <w:rPr>
          <w:rFonts w:ascii="Times New Roman" w:hAnsi="Times New Roman" w:cs="Times New Roman"/>
        </w:rPr>
        <w:t>and decision-making ability.</w:t>
      </w:r>
      <w:r w:rsidR="00AE69F9" w:rsidRPr="000C37DB">
        <w:rPr>
          <w:rFonts w:ascii="Times New Roman" w:hAnsi="Times New Roman" w:cs="Times New Roman"/>
        </w:rPr>
        <w:t xml:space="preserve"> </w:t>
      </w:r>
      <w:bookmarkEnd w:id="5"/>
    </w:p>
    <w:p w:rsidR="0069232F" w:rsidRPr="000C37DB" w:rsidRDefault="0069232F" w:rsidP="000C37DB">
      <w:pPr>
        <w:spacing w:after="0" w:line="240" w:lineRule="auto"/>
        <w:jc w:val="both"/>
        <w:rPr>
          <w:rFonts w:ascii="Times New Roman" w:hAnsi="Times New Roman" w:cs="Times New Roman"/>
        </w:rPr>
      </w:pPr>
    </w:p>
    <w:p w:rsidR="0069232F" w:rsidRPr="000C37DB" w:rsidRDefault="00AE69F9" w:rsidP="000C37DB">
      <w:pPr>
        <w:spacing w:after="0" w:line="240" w:lineRule="auto"/>
        <w:jc w:val="both"/>
        <w:rPr>
          <w:rFonts w:ascii="Times New Roman" w:hAnsi="Times New Roman" w:cs="Times New Roman"/>
        </w:rPr>
      </w:pPr>
      <w:r w:rsidRPr="000C37DB">
        <w:rPr>
          <w:rFonts w:ascii="Times New Roman" w:hAnsi="Times New Roman" w:cs="Times New Roman"/>
        </w:rPr>
        <w:t>Working memory was correlated with decision-making performance, but executive functioning was not</w:t>
      </w:r>
      <w:r w:rsidR="007C263C" w:rsidRPr="000C37DB">
        <w:rPr>
          <w:rFonts w:ascii="Times New Roman" w:hAnsi="Times New Roman" w:cs="Times New Roman"/>
        </w:rPr>
        <w:t>. Notwithstanding the risk of publication bias,</w:t>
      </w:r>
      <w:r w:rsidRPr="000C37DB">
        <w:rPr>
          <w:rFonts w:ascii="Times New Roman" w:hAnsi="Times New Roman" w:cs="Times New Roman"/>
        </w:rPr>
        <w:t xml:space="preserve"> these findings are consistent with the view that the IGT measures processes which are distinct from those assessed by traditional measures of executive functioning, such as the Wis</w:t>
      </w:r>
      <w:r w:rsidR="000961E0" w:rsidRPr="000C37DB">
        <w:rPr>
          <w:rFonts w:ascii="Times New Roman" w:hAnsi="Times New Roman" w:cs="Times New Roman"/>
        </w:rPr>
        <w:t>c</w:t>
      </w:r>
      <w:r w:rsidRPr="000C37DB">
        <w:rPr>
          <w:rFonts w:ascii="Times New Roman" w:hAnsi="Times New Roman" w:cs="Times New Roman"/>
        </w:rPr>
        <w:t>onsin Card Sorting Task, as proposed by Bechara and colleagues in 1994</w:t>
      </w:r>
      <w:r w:rsidR="0069232F" w:rsidRPr="000C37DB">
        <w:rPr>
          <w:rFonts w:ascii="Times New Roman" w:hAnsi="Times New Roman" w:cs="Times New Roman"/>
        </w:rPr>
        <w:t xml:space="preserve"> </w:t>
      </w:r>
      <w:r w:rsidR="0069232F"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{"citationItems":[{"id":"ITEM-1","itemData":{"DOI":"10.1016/0010-0277(94)90018-3","ISBN":"0010-0277 (Print)\\n0010-0277 (Linking)","ISSN":"0010-0277","PMID":"8039375","abstract":"Following damage to the ventromedial prefrontal cortex, humans develop a defect in real-life decision-making, which contrasts with otherwise normal intellectual functions. Currently, there is no neuropsychological probe to detect in the laboratory, and the cognitive and neural mechanisms responsible for this defect have resisted explanation. Here, using a novel task which simulates real-life decision-making in the way it factors uncertainty of premises and outcomes, as well as reward and punishment, we find that prefrontal patients, unlike controls, are oblivious to the future consequences of their actions, and seem to be guided by immediate prospects only. This finding offers, for the first time, the possibility of detecting these patients' elusive impairment in the laboratory, measuring it, and investigating its possible causes.","author":[{"dropping-particle":"","family":"Bechara","given":"A","non-dropping-particle":"","parse-names":false,"suffix":""},{"dropping-particle":"","family":"Damasio","given":"A","non-dropping-particle":"","parse-names":false,"suffix":""},{"dropping-particle":"","family":"Damasio","given":"H","non-dropping-particle":"","parse-names":false,"suffix":""},{"dropping-particle":"","family":"Anderson","given":"SW","non-dropping-particle":"","parse-names":false,"suffix":""}],"container-title":"Cognition","id":"ITEM-1","issued":{"date-parts":[["1994"]]},"page":"7-15","title":"Insensitivity to future consequences following damange to human prefrontal cortex","type":"article-journal","volume":"50"},"uris":["http://www.mendeley.com/documents/?uuid=a159b2ef-c01d-4345-b26d-1eb98d540088"]}],"mendeley":{"formattedCitation":"(Bechara &lt;i&gt;et al.&lt;/i&gt;, 1994)","plainTextFormattedCitation":"(Bechara et al., 1994)","previouslyFormattedCitation":"(Bechara &lt;i&gt;et al.&lt;/i&gt;, 1994)"},"properties":{"noteIndex":0},"schema":"https://github.com/citation-style-language/schema/raw/master/csl-citation.json"}</w:instrText>
      </w:r>
      <w:r w:rsidR="0069232F" w:rsidRPr="000C37DB">
        <w:rPr>
          <w:rFonts w:ascii="Times New Roman" w:hAnsi="Times New Roman" w:cs="Times New Roman"/>
        </w:rPr>
        <w:fldChar w:fldCharType="separate"/>
      </w:r>
      <w:r w:rsidR="00D572D5" w:rsidRPr="00D572D5">
        <w:rPr>
          <w:rFonts w:ascii="Times New Roman" w:hAnsi="Times New Roman" w:cs="Times New Roman"/>
          <w:noProof/>
        </w:rPr>
        <w:t xml:space="preserve">(Bechara </w:t>
      </w:r>
      <w:r w:rsidR="00D572D5" w:rsidRPr="00D572D5">
        <w:rPr>
          <w:rFonts w:ascii="Times New Roman" w:hAnsi="Times New Roman" w:cs="Times New Roman"/>
          <w:i/>
          <w:noProof/>
        </w:rPr>
        <w:t>et al.</w:t>
      </w:r>
      <w:r w:rsidR="00D572D5" w:rsidRPr="00D572D5">
        <w:rPr>
          <w:rFonts w:ascii="Times New Roman" w:hAnsi="Times New Roman" w:cs="Times New Roman"/>
          <w:noProof/>
        </w:rPr>
        <w:t>, 1994)</w:t>
      </w:r>
      <w:r w:rsidR="0069232F" w:rsidRPr="000C37DB">
        <w:rPr>
          <w:rFonts w:ascii="Times New Roman" w:hAnsi="Times New Roman" w:cs="Times New Roman"/>
        </w:rPr>
        <w:fldChar w:fldCharType="end"/>
      </w:r>
      <w:r w:rsidRPr="000C37DB">
        <w:rPr>
          <w:rFonts w:ascii="Times New Roman" w:hAnsi="Times New Roman" w:cs="Times New Roman"/>
        </w:rPr>
        <w:t xml:space="preserve">. </w:t>
      </w:r>
      <w:r w:rsidR="007C263C" w:rsidRPr="000C37DB">
        <w:rPr>
          <w:rFonts w:ascii="Times New Roman" w:hAnsi="Times New Roman" w:cs="Times New Roman"/>
        </w:rPr>
        <w:t xml:space="preserve">However </w:t>
      </w:r>
      <w:r w:rsidR="0069232F" w:rsidRPr="000C37DB">
        <w:rPr>
          <w:rFonts w:ascii="Times New Roman" w:hAnsi="Times New Roman" w:cs="Times New Roman"/>
        </w:rPr>
        <w:t xml:space="preserve">Yechiam and colleagues later proposed that reduced performance on the IGT may be caused by greater attention to rewards or losses (a ‘motivation’ parameter), problems in learning or remembering the consequences of past decisions (a ‘learning-rate’ parameter) or erratic and inconsistent decision-making, perhaps due to boredom or disinterest (a ‘choice-sensitivity’ parameter), with different disorders evidencing distinct patterns of impairment </w:t>
      </w:r>
      <w:r w:rsidR="0069232F"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{"citationItems":[{"id":"ITEM-1","itemData":{"DOI":"10.1111/j.1467-9280.2005.01646.x","ISBN":"10.1111/j.1467-9280.2005.01646.x","ISSN":"09567976","PMID":"16313662","abstract":"Findings from a complex decision-making task (the Iowa gambling task) show that individuals with neu- ropsychological disorders are characterized by decision- making deficits that lead to maladaptive risk-taking be- havior. This article describes a cognitive model that distills performance in this task into three different underlying psychological components: the relative impact of rewards and punishments on evaluations of options, the rate that the contingent payoffs are learned, and the consistency between learning and responding. Findings from 10 stud- ies are organized by distilling the observed decision deficits into the three basic components and locating the neuropsy- chological disorders in this component space. The results reveal a cluster of populations characterized by making risky choices despite high attention to losses, perhaps because of difficulties in creating emotive representations. These findings demonstrate the potential contribution of cognitive models in building bridges between neuroscience and behavior","author":[{"dropping-particle":"","family":"Yechiam","given":"Eldad","non-dropping-particle":"","parse-names":false,"suffix":""},{"dropping-particle":"","family":"Busemeyer","given":"Jerome R.","non-dropping-particle":"","parse-names":false,"suffix":""},{"dropping-particle":"","family":"Stout","given":"Julie C.","non-dropping-particle":"","parse-names":false,"suffix":""},{"dropping-particle":"","family":"Bechara","given":"Antoine","non-dropping-particle":"","parse-names":false,"suffix":""}],"container-title":"Psychological Science","id":"ITEM-1","issue":"12","issued":{"date-parts":[["2005"]]},"page":"973-978","title":"Using cognitive models to map relations between neuropsychological disorders and human decision-making deficits","type":"article-journal","volume":"16"},"uris":["http://www.mendeley.com/documents/?uuid=b4ee246c-5273-443a-b503-e4fc236f4f58"]}],"mendeley":{"formattedCitation":"(Yechiam &lt;i&gt;et al.&lt;/i&gt;, 2005)","plainTextFormattedCitation":"(Yechiam et al., 2005)","previouslyFormattedCitation":"(Yechiam &lt;i&gt;et al.&lt;/i&gt;, 2005)"},"properties":{"noteIndex":0},"schema":"https://github.com/citation-style-language/schema/raw/master/csl-citation.json"}</w:instrText>
      </w:r>
      <w:r w:rsidR="0069232F" w:rsidRPr="000C37DB">
        <w:rPr>
          <w:rFonts w:ascii="Times New Roman" w:hAnsi="Times New Roman" w:cs="Times New Roman"/>
        </w:rPr>
        <w:fldChar w:fldCharType="separate"/>
      </w:r>
      <w:r w:rsidR="00D572D5" w:rsidRPr="00D572D5">
        <w:rPr>
          <w:rFonts w:ascii="Times New Roman" w:hAnsi="Times New Roman" w:cs="Times New Roman"/>
          <w:noProof/>
        </w:rPr>
        <w:t xml:space="preserve">(Yechiam </w:t>
      </w:r>
      <w:r w:rsidR="00D572D5" w:rsidRPr="00D572D5">
        <w:rPr>
          <w:rFonts w:ascii="Times New Roman" w:hAnsi="Times New Roman" w:cs="Times New Roman"/>
          <w:i/>
          <w:noProof/>
        </w:rPr>
        <w:t>et al.</w:t>
      </w:r>
      <w:r w:rsidR="00D572D5" w:rsidRPr="00D572D5">
        <w:rPr>
          <w:rFonts w:ascii="Times New Roman" w:hAnsi="Times New Roman" w:cs="Times New Roman"/>
          <w:noProof/>
        </w:rPr>
        <w:t>, 2005)</w:t>
      </w:r>
      <w:r w:rsidR="0069232F" w:rsidRPr="000C37DB">
        <w:rPr>
          <w:rFonts w:ascii="Times New Roman" w:hAnsi="Times New Roman" w:cs="Times New Roman"/>
        </w:rPr>
        <w:fldChar w:fldCharType="end"/>
      </w:r>
      <w:r w:rsidR="0069232F" w:rsidRPr="000C37DB">
        <w:rPr>
          <w:rFonts w:ascii="Times New Roman" w:hAnsi="Times New Roman" w:cs="Times New Roman"/>
        </w:rPr>
        <w:t xml:space="preserve">. We found </w:t>
      </w:r>
      <w:r w:rsidR="00237FA8" w:rsidRPr="000C37DB">
        <w:rPr>
          <w:rFonts w:ascii="Times New Roman" w:hAnsi="Times New Roman" w:cs="Times New Roman"/>
        </w:rPr>
        <w:t xml:space="preserve">some </w:t>
      </w:r>
      <w:r w:rsidR="0069232F" w:rsidRPr="000C37DB">
        <w:rPr>
          <w:rFonts w:ascii="Times New Roman" w:hAnsi="Times New Roman" w:cs="Times New Roman"/>
        </w:rPr>
        <w:t xml:space="preserve">evidence that people with psychosis </w:t>
      </w:r>
      <w:r w:rsidR="007C263C" w:rsidRPr="000C37DB">
        <w:rPr>
          <w:rFonts w:ascii="Times New Roman" w:hAnsi="Times New Roman" w:cs="Times New Roman"/>
        </w:rPr>
        <w:t xml:space="preserve">do </w:t>
      </w:r>
      <w:r w:rsidR="0069232F" w:rsidRPr="000C37DB">
        <w:rPr>
          <w:rFonts w:ascii="Times New Roman" w:hAnsi="Times New Roman" w:cs="Times New Roman"/>
        </w:rPr>
        <w:t>pa</w:t>
      </w:r>
      <w:r w:rsidR="007C263C" w:rsidRPr="000C37DB">
        <w:rPr>
          <w:rFonts w:ascii="Times New Roman" w:hAnsi="Times New Roman" w:cs="Times New Roman"/>
        </w:rPr>
        <w:t>y</w:t>
      </w:r>
      <w:r w:rsidR="0069232F" w:rsidRPr="000C37DB">
        <w:rPr>
          <w:rFonts w:ascii="Times New Roman" w:hAnsi="Times New Roman" w:cs="Times New Roman"/>
        </w:rPr>
        <w:t xml:space="preserve"> more attention to rewards than losses, relative to healthy individuals. Although it remains unclear whether they also have a greater preference for recent rather than past outcomes, there was no </w:t>
      </w:r>
      <w:r w:rsidR="00237FA8" w:rsidRPr="000C37DB">
        <w:rPr>
          <w:rFonts w:ascii="Times New Roman" w:hAnsi="Times New Roman" w:cs="Times New Roman"/>
        </w:rPr>
        <w:t xml:space="preserve">clear </w:t>
      </w:r>
      <w:r w:rsidR="0069232F" w:rsidRPr="000C37DB">
        <w:rPr>
          <w:rFonts w:ascii="Times New Roman" w:hAnsi="Times New Roman" w:cs="Times New Roman"/>
        </w:rPr>
        <w:t xml:space="preserve">evidence that they engage in erratic or random responding. </w:t>
      </w:r>
    </w:p>
    <w:p w:rsidR="0069232F" w:rsidRPr="000C37DB" w:rsidRDefault="0069232F" w:rsidP="000C37DB">
      <w:pPr>
        <w:spacing w:after="0" w:line="240" w:lineRule="auto"/>
        <w:jc w:val="both"/>
        <w:rPr>
          <w:rFonts w:ascii="Times New Roman" w:hAnsi="Times New Roman" w:cs="Times New Roman"/>
        </w:rPr>
      </w:pPr>
    </w:p>
    <w:p w:rsidR="00602CF9" w:rsidRPr="000C37DB" w:rsidRDefault="0069232F" w:rsidP="000C37DB">
      <w:pPr>
        <w:spacing w:after="0" w:line="240" w:lineRule="auto"/>
        <w:jc w:val="both"/>
        <w:rPr>
          <w:rFonts w:ascii="Times New Roman" w:hAnsi="Times New Roman" w:cs="Times New Roman"/>
        </w:rPr>
      </w:pPr>
      <w:bookmarkStart w:id="6" w:name="_Hlk521362636"/>
      <w:r w:rsidRPr="000C37DB">
        <w:rPr>
          <w:rFonts w:ascii="Times New Roman" w:hAnsi="Times New Roman" w:cs="Times New Roman"/>
        </w:rPr>
        <w:t xml:space="preserve">Taken together, one possible explanation for our findings is that negative symptoms, </w:t>
      </w:r>
      <w:r w:rsidR="00237FA8" w:rsidRPr="000C37DB">
        <w:rPr>
          <w:rFonts w:ascii="Times New Roman" w:hAnsi="Times New Roman" w:cs="Times New Roman"/>
        </w:rPr>
        <w:t>which include</w:t>
      </w:r>
      <w:r w:rsidRPr="000C37DB">
        <w:rPr>
          <w:rFonts w:ascii="Times New Roman" w:hAnsi="Times New Roman" w:cs="Times New Roman"/>
        </w:rPr>
        <w:t xml:space="preserve"> anhedonia and affective blunting, reduce sensitivity to loss whereas working memory problems contribute to a diminished ability to remember </w:t>
      </w:r>
      <w:r w:rsidR="00237FA8" w:rsidRPr="000C37DB">
        <w:rPr>
          <w:rFonts w:ascii="Times New Roman" w:hAnsi="Times New Roman" w:cs="Times New Roman"/>
        </w:rPr>
        <w:t>decision-relevant</w:t>
      </w:r>
      <w:r w:rsidRPr="000C37DB">
        <w:rPr>
          <w:rFonts w:ascii="Times New Roman" w:hAnsi="Times New Roman" w:cs="Times New Roman"/>
        </w:rPr>
        <w:t xml:space="preserve"> information </w:t>
      </w:r>
      <w:r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{"citationItems":[{"id":"ITEM-1","itemData":{"DOI":"10.1016/j.neuropsychologia.2008.01.022","ISBN":"0028-3932","ISSN":"00283932","PMID":"18329673","abstract":"Cognitive decision-making is known to be deficient, but relatively less is known about emotional decision-making in schizophrenia. The Iowa gambling task (IGT) is considered a reliable probe of emotional decision-making and believed to reflect orbitofrontal cortex (OFC) function. The expectancy-valence model of IGT performance implicates three dissociable components, namely, attention to reward, memory for past, relative to recent, outcomes and impulsivity in emotional decision-making. We examined IGT performance, its three components, and their grey matter volume (GMV) correlates in 75 stable patients with schizophrenia, relative to 25 healthy individuals. Patients, relative to controls, showed impaired IGT performance and poor memory for past, relative to recent, outcomes. IGT performance correlated with GMV in the OFC in controls, but not patients. There were associations between (a) attention to reward and GMV in the frontal, temporal, parietal and striatal regions in controls, and in the temporal and thalamic regions in patients, (b) memory for past outcomes and GMV in the temporal region in controls, and the frontal and temporal regions in patients, and (c) low impulsivity and greater GMV in the frontal, temporal, posterior cingulate and occipital regions in controls, and in the frontal, temporal and posterior cingulate regions in patients. Most IGT-GMV associations were stronger in controls. It is concluded that (i) poor memory, rather than less attention to reward or impulsivity, contributes to IGT performance deficit, and (ii) the relationship of IGT performance and its components with GMVs especially in the frontal and temporal lobes is lost or attenuated in schizophrenia. © 2008 Elsevier Ltd. All rights reserved.","author":[{"dropping-particle":"","family":"Premkumar","given":"Preethi","non-dropping-particle":"","parse-names":false,"suffix":""},{"dropping-particle":"","family":"Fannon","given":"Dominic","non-dropping-particle":"","parse-names":false,"suffix":""},{"dropping-particle":"","family":"Kuipers","given":"Elizabeth","non-dropping-particle":"","parse-names":false,"suffix":""},{"dropping-particle":"","family":"Simmons","given":"Andrew","non-dropping-particle":"","parse-names":false,"suffix":""},{"dropping-particle":"","family":"Frangou","given":"Sophia","non-dropping-particle":"","parse-names":false,"suffix":""},{"dropping-particle":"","family":"Kumari","given":"Veena","non-dropping-particle":"","parse-names":false,"suffix":""}],"container-title":"Neuropsychologia","id":"ITEM-1","issue":"7","issued":{"date-parts":[["2008"]]},"page":"2002-2012","title":"Emotional decision-making and its dissociable components in schizophrenia and schizoaffective disorder: A behavioural and MRI investigation","type":"article-journal","volume":"46"},"uris":["http://www.mendeley.com/documents/?uuid=32b8cb31-e595-4671-a435-723c89314a14"]}],"mendeley":{"formattedCitation":"(Premkumar &lt;i&gt;et al.&lt;/i&gt;, 2008)","plainTextFormattedCitation":"(Premkumar et al., 2008)","previouslyFormattedCitation":"(Premkumar &lt;i&gt;et al.&lt;/i&gt;, 2008)"},"properties":{"noteIndex":0},"schema":"https://github.com/citation-style-language/schema/raw/master/csl-citation.json"}</w:instrText>
      </w:r>
      <w:r w:rsidRPr="000C37DB">
        <w:rPr>
          <w:rFonts w:ascii="Times New Roman" w:hAnsi="Times New Roman" w:cs="Times New Roman"/>
        </w:rPr>
        <w:fldChar w:fldCharType="separate"/>
      </w:r>
      <w:r w:rsidR="00D572D5" w:rsidRPr="00D572D5">
        <w:rPr>
          <w:rFonts w:ascii="Times New Roman" w:hAnsi="Times New Roman" w:cs="Times New Roman"/>
          <w:noProof/>
        </w:rPr>
        <w:t xml:space="preserve">(Premkumar </w:t>
      </w:r>
      <w:r w:rsidR="00D572D5" w:rsidRPr="00D572D5">
        <w:rPr>
          <w:rFonts w:ascii="Times New Roman" w:hAnsi="Times New Roman" w:cs="Times New Roman"/>
          <w:i/>
          <w:noProof/>
        </w:rPr>
        <w:t>et al.</w:t>
      </w:r>
      <w:r w:rsidR="00D572D5" w:rsidRPr="00D572D5">
        <w:rPr>
          <w:rFonts w:ascii="Times New Roman" w:hAnsi="Times New Roman" w:cs="Times New Roman"/>
          <w:noProof/>
        </w:rPr>
        <w:t>, 2008)</w:t>
      </w:r>
      <w:r w:rsidRPr="000C37DB">
        <w:rPr>
          <w:rFonts w:ascii="Times New Roman" w:hAnsi="Times New Roman" w:cs="Times New Roman"/>
        </w:rPr>
        <w:fldChar w:fldCharType="end"/>
      </w:r>
      <w:r w:rsidRPr="000C37DB">
        <w:rPr>
          <w:rFonts w:ascii="Times New Roman" w:hAnsi="Times New Roman" w:cs="Times New Roman"/>
        </w:rPr>
        <w:t xml:space="preserve">, something which may be exacerbated by lower intellectual capacity. This would be consistent with the findings that both working memory and IQ are associated with poorer decision-making, as well as Cella and colleagues’ (2012) finding that reduced emotional </w:t>
      </w:r>
      <w:r w:rsidRPr="000C37DB">
        <w:t>responding</w:t>
      </w:r>
      <w:r w:rsidRPr="000C37DB">
        <w:rPr>
          <w:rFonts w:ascii="Times New Roman" w:hAnsi="Times New Roman" w:cs="Times New Roman"/>
        </w:rPr>
        <w:t xml:space="preserve"> to decks is associated with greater inattention to loss, which in turn is associated with poorer IGT performance </w:t>
      </w:r>
      <w:r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{"citationItems":[{"id":"ITEM-1","itemData":{"DOI":"10.1016/j.psychres.2011.08.015","ISBN":"0165-1781 (Print)\\r0165-1781 (Linking)","ISSN":"01651781","PMID":"22349649","abstract":"Individuals with schizophrenia often lack insight or awareness. Resulting impairment has been observed in various cognitive domains and, recently, linked to problems in emotion-based learning. The Iowa Gambling Task (IGT) has been used to assess emotion-based decision-making in patients with schizophrenia, but results have been inconclusive. The current study further investigates emotion-based decision-making in schizophrenia by elucidating the unique contribution of awareness. Twenty-five patients with schizophrenia and 24 healthy controls were assessed with a modified version of the IGT recording awareness at regular intervals. Symptom assessment, medication and medical history were recorded for the clinical group. Patients with schizophrenia underperformed on the IGT compared to controls. Subjective awareness levels were significantly lower in the schizophrenia group and were associated with hallucination severity. Cognitive decision modelling further indicated that patients with schizophrenia had impaired attention to losses, compared to controls. This parameter was positively correlated with awareness. We also found that positive symptoms altered awareness levels and suggest that this disruption may contribute to sub-optimal decision-making. Overall, a lack of awareness may be an important aspect in understanding impaired social cognitive functioning and emotion-based learning observed in schizophrenia. © 2011 Elsevier Ltd.","author":[{"dropping-particle":"","family":"Cella","given":"Matteo","non-dropping-particle":"","parse-names":false,"suffix":""},{"dropping-particle":"","family":"Dymond","given":"Simon","non-dropping-particle":"","parse-names":false,"suffix":""},{"dropping-particle":"","family":"Cooper","given":"Andrew","non-dropping-particle":"","parse-names":false,"suffix":""},{"dropping-particle":"","family":"Turnbull","given":"Oliver H.","non-dropping-particle":"","parse-names":false,"suffix":""}],"container-title":"Psychiatry Research","id":"ITEM-1","issue":"1","issued":{"date-parts":[["2012"]]},"page":"15-19","title":"Cognitive decision modelling of emotion-based learning impairment in schizophrenia: The role of awareness","type":"article-journal","volume":"196"},"uris":["http://www.mendeley.com/documents/?uuid=bfbc2a11-c737-4a9c-8dda-336d8141c545"]}],"mendeley":{"formattedCitation":"(Cella &lt;i&gt;et al.&lt;/i&gt;, 2012)","plainTextFormattedCitation":"(Cella et al., 2012)","previouslyFormattedCitation":"(Cella &lt;i&gt;et al.&lt;/i&gt;, 2012)"},"properties":{"noteIndex":0},"schema":"https://github.com/citation-style-language/schema/raw/master/csl-citation.json"}</w:instrText>
      </w:r>
      <w:r w:rsidRPr="000C37DB">
        <w:rPr>
          <w:rFonts w:ascii="Times New Roman" w:hAnsi="Times New Roman" w:cs="Times New Roman"/>
        </w:rPr>
        <w:fldChar w:fldCharType="separate"/>
      </w:r>
      <w:r w:rsidR="00D572D5" w:rsidRPr="00D572D5">
        <w:rPr>
          <w:rFonts w:ascii="Times New Roman" w:hAnsi="Times New Roman" w:cs="Times New Roman"/>
          <w:noProof/>
        </w:rPr>
        <w:t xml:space="preserve">(Cella </w:t>
      </w:r>
      <w:r w:rsidR="00D572D5" w:rsidRPr="00D572D5">
        <w:rPr>
          <w:rFonts w:ascii="Times New Roman" w:hAnsi="Times New Roman" w:cs="Times New Roman"/>
          <w:i/>
          <w:noProof/>
        </w:rPr>
        <w:t>et al.</w:t>
      </w:r>
      <w:r w:rsidR="00D572D5" w:rsidRPr="00D572D5">
        <w:rPr>
          <w:rFonts w:ascii="Times New Roman" w:hAnsi="Times New Roman" w:cs="Times New Roman"/>
          <w:noProof/>
        </w:rPr>
        <w:t>, 2012)</w:t>
      </w:r>
      <w:r w:rsidRPr="000C37DB">
        <w:rPr>
          <w:rFonts w:ascii="Times New Roman" w:hAnsi="Times New Roman" w:cs="Times New Roman"/>
        </w:rPr>
        <w:fldChar w:fldCharType="end"/>
      </w:r>
      <w:r w:rsidRPr="000C37DB">
        <w:rPr>
          <w:rFonts w:ascii="Times New Roman" w:hAnsi="Times New Roman" w:cs="Times New Roman"/>
        </w:rPr>
        <w:t xml:space="preserve">. It may also account for Newman’s finding that greater worry, which may involve heightened attention to loss, was associated with better IGT performance </w:t>
      </w:r>
      <w:r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{"citationItems":[{"id":"ITEM-1","itemData":{"ISBN":"0419-4217","abstract":"Individuals with schizophrenia have been found to have high rates of victimization and are vulnerable to repeated exposure to traumas. Despite statistical evidence of vulnerability, the underlying mechanisms of action have not been clearly identified. Researchers have hypothesized many factors that may explain this increased rate of traumatic exposure in schizophrenia. These include: vulnerability to stress, living conditions (foster care, homelessness, repeated hospitalizations), and/or cognitive impairments that may impede decision making abilities. It is likely that a number of factors influence an individual's vulnerability to repeated trauma exposure. This study evaluated risk assessment ability in individuals with schizophrenia. Risk assessment is the ability to estimate the probability of future outcomes. Assessing risk usually involves weighing cost with benefits, and avoiding unwanted events. Risk assessment measures used in the current study included the Endler Multidimensional Anxiety Scale (EMAS), the International Affective Picture System (LAPS), and the Iowa Gambling Task (IGT). Clinical interviews included the Positive and Negative Syndrome Scale (PANSS), the Stressful Life Events Screening Questionnaire (SLESQ), and the Structured Clinical Interview for the DSM-IV Axis I Disorders PTSD Module (SCID-I, PTSD Module). It was hypothesized that individuals with a history of repeated victimizations would have deficits in their ability to perceive risk, would be more likely to report childhood abuse, would have more severe clinical symptoms, and those with the lowest risk assessment ability and highest number of victimizations would have the most functional impairment and highest symptom severity. It was found that risk assessment was not related to victimizations, however, childhood abuse and clinical mood symptoms were related to victimization histories. Implications, limitations and suggestions for future research are provided. (PsycINFO Database Record (c) 2012 APA, all rights reserved).","author":[{"dropping-particle":"","family":"Newman","given":"Jennifer M","non-dropping-particle":"","parse-names":false,"suffix":""}],"container-title":"Dissertation Abstracts International: Section B: The Sciences and Engineering","id":"ITEM-1","issue":"1-B","issued":{"date-parts":[["2008"]]},"page":"690","title":"The relationship between risk assessment and victimization in individuals with schizophrenia","type":"article-journal","volume":"69"},"uris":["http://www.mendeley.com/documents/?uuid=f87573d1-62ea-4008-b1d9-44a750186b12"]}],"mendeley":{"formattedCitation":"(Newman, 2008)","plainTextFormattedCitation":"(Newman, 2008)","previouslyFormattedCitation":"(Newman, 2008)"},"properties":{"noteIndex":0},"schema":"https://github.com/citation-style-language/schema/raw/master/csl-citation.json"}</w:instrText>
      </w:r>
      <w:r w:rsidRPr="000C37DB">
        <w:rPr>
          <w:rFonts w:ascii="Times New Roman" w:hAnsi="Times New Roman" w:cs="Times New Roman"/>
        </w:rPr>
        <w:fldChar w:fldCharType="separate"/>
      </w:r>
      <w:r w:rsidR="00D572D5" w:rsidRPr="00D572D5">
        <w:rPr>
          <w:rFonts w:ascii="Times New Roman" w:hAnsi="Times New Roman" w:cs="Times New Roman"/>
          <w:noProof/>
        </w:rPr>
        <w:t>(Newman, 2008)</w:t>
      </w:r>
      <w:r w:rsidRPr="000C37DB">
        <w:rPr>
          <w:rFonts w:ascii="Times New Roman" w:hAnsi="Times New Roman" w:cs="Times New Roman"/>
        </w:rPr>
        <w:fldChar w:fldCharType="end"/>
      </w:r>
      <w:r w:rsidRPr="000C37DB">
        <w:rPr>
          <w:rFonts w:ascii="Times New Roman" w:hAnsi="Times New Roman" w:cs="Times New Roman"/>
        </w:rPr>
        <w:t>. It may be that negative symptoms</w:t>
      </w:r>
      <w:r w:rsidR="00020ED6" w:rsidRPr="000C37DB">
        <w:rPr>
          <w:rFonts w:ascii="Times New Roman" w:hAnsi="Times New Roman" w:cs="Times New Roman"/>
        </w:rPr>
        <w:t xml:space="preserve">, </w:t>
      </w:r>
      <w:r w:rsidRPr="000C37DB">
        <w:rPr>
          <w:rFonts w:ascii="Times New Roman" w:hAnsi="Times New Roman" w:cs="Times New Roman"/>
        </w:rPr>
        <w:t xml:space="preserve">poor </w:t>
      </w:r>
      <w:r w:rsidR="00020ED6" w:rsidRPr="000C37DB">
        <w:rPr>
          <w:rFonts w:ascii="Times New Roman" w:hAnsi="Times New Roman" w:cs="Times New Roman"/>
        </w:rPr>
        <w:t>‘</w:t>
      </w:r>
      <w:r w:rsidRPr="000C37DB">
        <w:rPr>
          <w:rFonts w:ascii="Times New Roman" w:hAnsi="Times New Roman" w:cs="Times New Roman"/>
        </w:rPr>
        <w:t>metacognitive</w:t>
      </w:r>
      <w:r w:rsidR="00020ED6" w:rsidRPr="000C37DB">
        <w:rPr>
          <w:rFonts w:ascii="Times New Roman" w:hAnsi="Times New Roman" w:cs="Times New Roman"/>
        </w:rPr>
        <w:t>’</w:t>
      </w:r>
      <w:r w:rsidRPr="000C37DB">
        <w:rPr>
          <w:rFonts w:ascii="Times New Roman" w:hAnsi="Times New Roman" w:cs="Times New Roman"/>
        </w:rPr>
        <w:t xml:space="preserve"> awareness of emotional responses </w:t>
      </w:r>
      <w:r w:rsidR="00020ED6" w:rsidRPr="000C37DB">
        <w:rPr>
          <w:rFonts w:ascii="Times New Roman" w:hAnsi="Times New Roman" w:cs="Times New Roman"/>
        </w:rPr>
        <w:t xml:space="preserve">and poor memory each serve to </w:t>
      </w:r>
      <w:r w:rsidRPr="000C37DB">
        <w:rPr>
          <w:rFonts w:ascii="Times New Roman" w:hAnsi="Times New Roman" w:cs="Times New Roman"/>
        </w:rPr>
        <w:t xml:space="preserve">disrupt </w:t>
      </w:r>
      <w:r w:rsidR="00020ED6" w:rsidRPr="000C37DB">
        <w:rPr>
          <w:rFonts w:ascii="Times New Roman" w:hAnsi="Times New Roman" w:cs="Times New Roman"/>
        </w:rPr>
        <w:t xml:space="preserve">access to the </w:t>
      </w:r>
      <w:r w:rsidRPr="000C37DB">
        <w:rPr>
          <w:rFonts w:ascii="Times New Roman" w:hAnsi="Times New Roman" w:cs="Times New Roman"/>
        </w:rPr>
        <w:t>somatic marker</w:t>
      </w:r>
      <w:r w:rsidR="00020ED6" w:rsidRPr="000C37DB">
        <w:rPr>
          <w:rFonts w:ascii="Times New Roman" w:hAnsi="Times New Roman" w:cs="Times New Roman"/>
        </w:rPr>
        <w:t xml:space="preserve"> system</w:t>
      </w:r>
      <w:r w:rsidRPr="000C37DB">
        <w:rPr>
          <w:rFonts w:ascii="Times New Roman" w:hAnsi="Times New Roman" w:cs="Times New Roman"/>
        </w:rPr>
        <w:t xml:space="preserve"> which Damasio </w:t>
      </w:r>
      <w:r w:rsidR="002344AF" w:rsidRPr="000C37DB">
        <w:rPr>
          <w:rFonts w:ascii="Times New Roman" w:hAnsi="Times New Roman" w:cs="Times New Roman"/>
        </w:rPr>
        <w:t xml:space="preserve">has </w:t>
      </w:r>
      <w:r w:rsidRPr="000C37DB">
        <w:rPr>
          <w:rFonts w:ascii="Times New Roman" w:hAnsi="Times New Roman" w:cs="Times New Roman"/>
        </w:rPr>
        <w:t>argue</w:t>
      </w:r>
      <w:r w:rsidR="002344AF" w:rsidRPr="000C37DB">
        <w:rPr>
          <w:rFonts w:ascii="Times New Roman" w:hAnsi="Times New Roman" w:cs="Times New Roman"/>
        </w:rPr>
        <w:t>d</w:t>
      </w:r>
      <w:r w:rsidRPr="000C37DB">
        <w:rPr>
          <w:rFonts w:ascii="Times New Roman" w:hAnsi="Times New Roman" w:cs="Times New Roman"/>
        </w:rPr>
        <w:t xml:space="preserve"> </w:t>
      </w:r>
      <w:r w:rsidR="00020ED6" w:rsidRPr="000C37DB">
        <w:rPr>
          <w:rFonts w:ascii="Times New Roman" w:hAnsi="Times New Roman" w:cs="Times New Roman"/>
        </w:rPr>
        <w:t xml:space="preserve">is </w:t>
      </w:r>
      <w:r w:rsidR="002344AF" w:rsidRPr="000C37DB">
        <w:rPr>
          <w:rFonts w:ascii="Times New Roman" w:hAnsi="Times New Roman" w:cs="Times New Roman"/>
        </w:rPr>
        <w:t>central to</w:t>
      </w:r>
      <w:r w:rsidRPr="000C37DB">
        <w:rPr>
          <w:rFonts w:ascii="Times New Roman" w:hAnsi="Times New Roman" w:cs="Times New Roman"/>
        </w:rPr>
        <w:t xml:space="preserve"> effective decision-making</w:t>
      </w:r>
      <w:r w:rsidR="00020ED6" w:rsidRPr="000C37DB">
        <w:rPr>
          <w:rFonts w:ascii="Times New Roman" w:hAnsi="Times New Roman" w:cs="Times New Roman"/>
        </w:rPr>
        <w:t xml:space="preserve"> </w:t>
      </w:r>
      <w:r w:rsidR="00020ED6"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{"citationItems":[{"id":"ITEM-1","itemData":{"DOI":"10.1098/rstb.1996.0125","ISBN":"0962-8436","ISSN":"0962-8436","PMID":"8941953","abstract":"In this article I discuss a hypothesis, known as the somatic marker hypothesis, which I believe is relevant to the understanding of processes of human reasoning and decision making. The ventromedial sector of the prefrontal cortices is critical to the operations postulated here, but the hypothesis does not necessarily apply to prefrontal cortex as a whole and should not be seen as an attempt to unify frontal lobe functions under a single mechanism. The key idea in the hypothesis is that 'marker' signals influence the processes of response to stimuli, at multiple levels of operation, some of which occur overtly (consciously, 'in mind') and some of which occur covertly (non-consciously, in a non-minded manner). The marker signals arise in bioregulatory processes, including those which express themselves in emotions and feelings, but are not necessarily confined to those alone. This is the reason why the markers are termed somatic: they relate to body-state structure and regulation even when they do not arise in the body proper but rather in the brain's representation of the body. Examples of the covert action of 'marker' signals are the undeliberated inhibition of a response learned previously; the introduction of a bias in the selection of an aversive or appetitive mode of behaviour, or in the otherwise deliberate evaluation of varied option-outcome scenarios. Examples of overt action include the conscious 'qualifying' of certain option-outcome scenarios as dangerous or advantageous. The hypothesis rejects attempts to limit human reasoning and decision making to mechanisms relying, in an exclusive and unrelated manner, on either conditioning alone or cognition alone.","author":[{"dropping-particle":"","family":"Damasio","given":"A. R.","non-dropping-particle":"","parse-names":false,"suffix":""},{"dropping-particle":"","family":"Everitt","given":"B. J.","non-dropping-particle":"","parse-names":false,"suffix":""},{"dropping-particle":"","family":"Bishop","given":"D.","non-dropping-particle":"","parse-names":false,"suffix":""}],"container-title":"Philosophical Transactions of the Royal Society B: Biological Sciences","id":"ITEM-1","issue":"1346","issued":{"date-parts":[["1996"]]},"page":"1413-1420","title":"The Somatic Marker Hypothesis and the Possible Functions of the Prefrontal Cortex [and Discussion]","type":"article-journal","volume":"351"},"uris":["http://www.mendeley.com/documents/?uuid=7184f1b5-85a6-48c7-9fd3-fc1928497912"]}],"mendeley":{"formattedCitation":"(Damasio, Everitt and Bishop, 1996)","plainTextFormattedCitation":"(Damasio, Everitt and Bishop, 1996)","previouslyFormattedCitation":"(Damasio, Everitt and Bishop, 1996)"},"properties":{"noteIndex":0},"schema":"https://github.com/citation-style-language/schema/raw/master/csl-citation.json"}</w:instrText>
      </w:r>
      <w:r w:rsidR="00020ED6" w:rsidRPr="000C37DB">
        <w:rPr>
          <w:rFonts w:ascii="Times New Roman" w:hAnsi="Times New Roman" w:cs="Times New Roman"/>
        </w:rPr>
        <w:fldChar w:fldCharType="separate"/>
      </w:r>
      <w:r w:rsidR="00D572D5" w:rsidRPr="00D572D5">
        <w:rPr>
          <w:rFonts w:ascii="Times New Roman" w:hAnsi="Times New Roman" w:cs="Times New Roman"/>
          <w:noProof/>
        </w:rPr>
        <w:t>(Damasio, Everitt and Bishop, 1996)</w:t>
      </w:r>
      <w:r w:rsidR="00020ED6" w:rsidRPr="000C37DB">
        <w:rPr>
          <w:rFonts w:ascii="Times New Roman" w:hAnsi="Times New Roman" w:cs="Times New Roman"/>
        </w:rPr>
        <w:fldChar w:fldCharType="end"/>
      </w:r>
      <w:bookmarkEnd w:id="6"/>
      <w:r w:rsidR="00020ED6" w:rsidRPr="000C37DB">
        <w:rPr>
          <w:rFonts w:ascii="Times New Roman" w:hAnsi="Times New Roman" w:cs="Times New Roman"/>
        </w:rPr>
        <w:t>.</w:t>
      </w:r>
      <w:r w:rsidR="00632245" w:rsidRPr="000C37DB">
        <w:rPr>
          <w:rFonts w:ascii="Times New Roman" w:hAnsi="Times New Roman" w:cs="Times New Roman"/>
        </w:rPr>
        <w:t xml:space="preserve"> </w:t>
      </w:r>
      <w:bookmarkStart w:id="7" w:name="_Hlk521365216"/>
      <w:r w:rsidR="006E63FF" w:rsidRPr="000C37DB">
        <w:rPr>
          <w:rFonts w:ascii="Times New Roman" w:hAnsi="Times New Roman" w:cs="Times New Roman"/>
        </w:rPr>
        <w:t xml:space="preserve">However we predict that </w:t>
      </w:r>
      <w:r w:rsidR="008031F6" w:rsidRPr="000C37DB">
        <w:rPr>
          <w:rFonts w:ascii="Times New Roman" w:hAnsi="Times New Roman" w:cs="Times New Roman"/>
        </w:rPr>
        <w:t xml:space="preserve">both </w:t>
      </w:r>
      <w:r w:rsidR="006E63FF" w:rsidRPr="000C37DB">
        <w:rPr>
          <w:rFonts w:ascii="Times New Roman" w:hAnsi="Times New Roman" w:cs="Times New Roman"/>
        </w:rPr>
        <w:t xml:space="preserve">very low (i.e., anhedonia, affective blunting) and very high levels of emotion (i.e., emotional disorder) are likely to disrupt this process, albeit in different ways depending on the emotion involved. </w:t>
      </w:r>
      <w:r w:rsidR="008031F6" w:rsidRPr="000C37DB">
        <w:rPr>
          <w:rFonts w:ascii="Times New Roman" w:hAnsi="Times New Roman" w:cs="Times New Roman"/>
        </w:rPr>
        <w:t>I</w:t>
      </w:r>
      <w:r w:rsidR="006E63FF" w:rsidRPr="000C37DB">
        <w:rPr>
          <w:rFonts w:ascii="Times New Roman" w:hAnsi="Times New Roman" w:cs="Times New Roman"/>
        </w:rPr>
        <w:t xml:space="preserve">t is possible that a degree of worry and anxiety may be useful for </w:t>
      </w:r>
      <w:r w:rsidR="008031F6" w:rsidRPr="000C37DB">
        <w:rPr>
          <w:rFonts w:ascii="Times New Roman" w:hAnsi="Times New Roman" w:cs="Times New Roman"/>
        </w:rPr>
        <w:t xml:space="preserve">increasing sensitivity </w:t>
      </w:r>
      <w:r w:rsidR="006E63FF" w:rsidRPr="000C37DB">
        <w:rPr>
          <w:rFonts w:ascii="Times New Roman" w:hAnsi="Times New Roman" w:cs="Times New Roman"/>
        </w:rPr>
        <w:t>to loss, but that acute levels of negative affect consume cognitive resources and motivation</w:t>
      </w:r>
      <w:r w:rsidR="008031F6" w:rsidRPr="000C37DB">
        <w:rPr>
          <w:rFonts w:ascii="Times New Roman" w:hAnsi="Times New Roman" w:cs="Times New Roman"/>
        </w:rPr>
        <w:t xml:space="preserve"> </w:t>
      </w:r>
      <w:r w:rsidR="008031F6"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{"citationItems":[{"id":"ITEM-1","itemData":{"DOI":"10.1016/S0005-7967(96)00050-2","ISBN":"0005-7967 (Print)\\r0005-7967 (Linking)","ISSN":"00057967","PMID":"8990539","abstract":"Cognitive therapy techniques are applied to an ever-increasing range of psychological disorders. However, both basic methods and general theory of therapy have evolved more slowly. Although cognitive therapy is based on experimentally testable concepts derived from cognitive psychology, an integration of these areas capable of explaining cognitive-attentional phenomena and offering treatment Implications remains to be achieved. In this paper, we outline the Self-Regulatory Executive Function (S-REF) model of emotional disorder, which integrates information processing research with Beck's schema theory. The model advances understanding of the roles of stimulus-driven and voluntary control of cognition, procedural knowledge (beliefs), and of the interactions between different levels of information-processing. It also accounts for cognitive bias effects demonstrated in the experimental psychopathology literature. The model presents implications concerning not only what should be done in cognitive therapy, but how cognitive change may be most effectively accomplished.","author":[{"dropping-particle":"","family":"Wells","given":"Adrian","non-dropping-particle":"","parse-names":false,"suffix":""},{"dropping-particle":"","family":"Matthews","given":"Gerald","non-dropping-particle":"","parse-names":false,"suffix":""}],"container-title":"Behaviour Research and Therapy","id":"ITEM-1","issue":"11-12","issued":{"date-parts":[["1996"]]},"page":"881-888","title":"Modelling cognition in emotional disorder: The S-REF model","type":"article-journal","volume":"34"},"uris":["http://www.mendeley.com/documents/?uuid=9812e052-eae0-41a4-bf7d-7ea1fe096943"]}],"mendeley":{"formattedCitation":"(Wells and Matthews, 1996)","plainTextFormattedCitation":"(Wells and Matthews, 1996)","previouslyFormattedCitation":"(Wells and Matthews, 1996)"},"properties":{"noteIndex":0},"schema":"https://github.com/citation-style-language/schema/raw/master/csl-citation.json"}</w:instrText>
      </w:r>
      <w:r w:rsidR="008031F6" w:rsidRPr="000C37DB">
        <w:rPr>
          <w:rFonts w:ascii="Times New Roman" w:hAnsi="Times New Roman" w:cs="Times New Roman"/>
        </w:rPr>
        <w:fldChar w:fldCharType="separate"/>
      </w:r>
      <w:r w:rsidR="00D572D5" w:rsidRPr="00D572D5">
        <w:rPr>
          <w:rFonts w:ascii="Times New Roman" w:hAnsi="Times New Roman" w:cs="Times New Roman"/>
          <w:noProof/>
        </w:rPr>
        <w:t>(Wells and Matthews, 1996)</w:t>
      </w:r>
      <w:r w:rsidR="008031F6" w:rsidRPr="000C37DB">
        <w:rPr>
          <w:rFonts w:ascii="Times New Roman" w:hAnsi="Times New Roman" w:cs="Times New Roman"/>
        </w:rPr>
        <w:fldChar w:fldCharType="end"/>
      </w:r>
      <w:r w:rsidR="006E63FF" w:rsidRPr="000C37DB">
        <w:rPr>
          <w:rFonts w:ascii="Times New Roman" w:hAnsi="Times New Roman" w:cs="Times New Roman"/>
        </w:rPr>
        <w:t xml:space="preserve">. </w:t>
      </w:r>
      <w:r w:rsidR="008031F6" w:rsidRPr="000C37DB">
        <w:rPr>
          <w:rFonts w:ascii="Times New Roman" w:hAnsi="Times New Roman" w:cs="Times New Roman"/>
        </w:rPr>
        <w:t>E</w:t>
      </w:r>
      <w:r w:rsidR="000D285E" w:rsidRPr="000C37DB">
        <w:rPr>
          <w:rFonts w:ascii="Times New Roman" w:hAnsi="Times New Roman" w:cs="Times New Roman"/>
        </w:rPr>
        <w:t>vidence on the effects of acute stress on decision-making in healthy individuals is consistent with this</w:t>
      </w:r>
      <w:r w:rsidR="008031F6" w:rsidRPr="000C37DB">
        <w:rPr>
          <w:rFonts w:ascii="Times New Roman" w:hAnsi="Times New Roman" w:cs="Times New Roman"/>
        </w:rPr>
        <w:t xml:space="preserve"> </w:t>
      </w:r>
      <w:r w:rsidR="008031F6"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{"citationItems":[{"id":"ITEM-1","itemData":{"DOI":"10.1037/bul0000060","ISBN":"9788578110796","ISSN":"00332909","PMID":"27213236","abstract":"The purpose of the present meta-analysis was to quantify the effects that stress has on decisions made under uncertainty. We hypothesized that stress increases reward seeking and risk taking through alterations of dopamine firing rates and reduces executive control by hindering optimal prefrontal cortex functioning. In certain decision situations, increased reward seeking and risk taking is dysfunctional, whereas in others, this is not the case. We also assumed that the type of stressor plays a role. In addition, moderating variables are analyzed, such as the hormonal stress response, the time between stress onset and decisions, and the participants' age and gender. We included studies in the meta-analysis that investigated decision making after a laboratory stress-induction versus a control condition (k = 32 datasets, N = 1829 participants). A random-effects model revealed that overall, stress conditions lead to decisions that can be described as more disadvantageous, more reward seeking, and more risk taking than nonstress conditions (d = .17). In those situations in which increased reward seeking and risk taking is disadvantageous, stress had significant effects (d = .26), whereas in other situations, no effects were observed (d = .01). Effects were observed under processive stressors (d = .19), but not under systemic ones (d = .09). Moderation analyses did not reveal any significant results. We concluded that stress deteriorates overall decision-making performance through the mechanisms proposed. The effects differ, depending on the decision situation and the type of stressor, but not on the characteristics of the individuals. (PsycINFO Database Record","author":[{"dropping-particle":"","family":"Starcke","given":"Katrin","non-dropping-particle":"","parse-names":false,"suffix":""},{"dropping-particle":"","family":"Brand","given":"Matthias","non-dropping-particle":"","parse-names":false,"suffix":""}],"container-title":"Psychological Bulletin","id":"ITEM-1","issue":"9","issued":{"date-parts":[["2016"]]},"page":"909-933","title":"Effects of stress on decisions under uncertainty: A meta-analysis","type":"article-journal","volume":"142"},"uris":["http://www.mendeley.com/documents/?uuid=242cc144-acc6-46a1-9fd1-a35bae5a4102"]}],"mendeley":{"formattedCitation":"(Starcke and Brand, 2016)","plainTextFormattedCitation":"(Starcke and Brand, 2016)","previouslyFormattedCitation":"(Starcke and Brand, 2016)"},"properties":{"noteIndex":0},"schema":"https://github.com/citation-style-language/schema/raw/master/csl-citation.json"}</w:instrText>
      </w:r>
      <w:r w:rsidR="008031F6" w:rsidRPr="000C37DB">
        <w:rPr>
          <w:rFonts w:ascii="Times New Roman" w:hAnsi="Times New Roman" w:cs="Times New Roman"/>
        </w:rPr>
        <w:fldChar w:fldCharType="separate"/>
      </w:r>
      <w:r w:rsidR="00D572D5" w:rsidRPr="00D572D5">
        <w:rPr>
          <w:rFonts w:ascii="Times New Roman" w:hAnsi="Times New Roman" w:cs="Times New Roman"/>
          <w:noProof/>
        </w:rPr>
        <w:t>(Starcke and Brand, 2016)</w:t>
      </w:r>
      <w:r w:rsidR="008031F6" w:rsidRPr="000C37DB">
        <w:rPr>
          <w:rFonts w:ascii="Times New Roman" w:hAnsi="Times New Roman" w:cs="Times New Roman"/>
        </w:rPr>
        <w:fldChar w:fldCharType="end"/>
      </w:r>
      <w:r w:rsidR="000D285E" w:rsidRPr="000C37DB">
        <w:rPr>
          <w:rFonts w:ascii="Times New Roman" w:hAnsi="Times New Roman" w:cs="Times New Roman"/>
        </w:rPr>
        <w:t>, as are the results of o</w:t>
      </w:r>
      <w:r w:rsidR="006E63FF" w:rsidRPr="000C37DB">
        <w:rPr>
          <w:rFonts w:ascii="Times New Roman" w:hAnsi="Times New Roman" w:cs="Times New Roman"/>
        </w:rPr>
        <w:t xml:space="preserve">ur meta-regression </w:t>
      </w:r>
      <w:r w:rsidR="000D285E" w:rsidRPr="000C37DB">
        <w:rPr>
          <w:rFonts w:ascii="Times New Roman" w:hAnsi="Times New Roman" w:cs="Times New Roman"/>
        </w:rPr>
        <w:t xml:space="preserve">suggesting that decision-making performance was </w:t>
      </w:r>
      <w:r w:rsidR="008031F6" w:rsidRPr="000C37DB">
        <w:rPr>
          <w:rFonts w:ascii="Times New Roman" w:hAnsi="Times New Roman" w:cs="Times New Roman"/>
        </w:rPr>
        <w:t>worse when the severity of depressed mood in the psychosis group was between 1 and 3 standard deviations greater than healthy individuals</w:t>
      </w:r>
      <w:r w:rsidR="000D285E" w:rsidRPr="000C37DB">
        <w:rPr>
          <w:rFonts w:ascii="Times New Roman" w:hAnsi="Times New Roman" w:cs="Times New Roman"/>
        </w:rPr>
        <w:t>.</w:t>
      </w:r>
    </w:p>
    <w:bookmarkEnd w:id="7"/>
    <w:p w:rsidR="0069232F" w:rsidRPr="000C37DB" w:rsidRDefault="0069232F" w:rsidP="000C37DB">
      <w:pPr>
        <w:spacing w:after="0" w:line="240" w:lineRule="auto"/>
        <w:jc w:val="both"/>
        <w:rPr>
          <w:rFonts w:ascii="Times New Roman" w:hAnsi="Times New Roman" w:cs="Times New Roman"/>
        </w:rPr>
      </w:pPr>
    </w:p>
    <w:p w:rsidR="00020ED6" w:rsidRPr="000C37DB" w:rsidRDefault="00020ED6" w:rsidP="000C37DB">
      <w:pPr>
        <w:spacing w:after="0" w:line="240" w:lineRule="auto"/>
        <w:jc w:val="both"/>
        <w:rPr>
          <w:rFonts w:ascii="Times New Roman" w:hAnsi="Times New Roman" w:cs="Times New Roman"/>
          <w:i/>
        </w:rPr>
      </w:pPr>
      <w:r w:rsidRPr="000C37DB">
        <w:rPr>
          <w:rFonts w:ascii="Times New Roman" w:hAnsi="Times New Roman" w:cs="Times New Roman"/>
          <w:i/>
        </w:rPr>
        <w:t>Does antipsychotic medication help or hinder decision-making in psychosis?</w:t>
      </w:r>
    </w:p>
    <w:p w:rsidR="0001549C" w:rsidRPr="000C37DB" w:rsidRDefault="00FF45B0" w:rsidP="000C37DB">
      <w:pPr>
        <w:spacing w:after="0" w:line="240" w:lineRule="auto"/>
        <w:jc w:val="both"/>
        <w:rPr>
          <w:rFonts w:ascii="Times New Roman" w:hAnsi="Times New Roman" w:cs="Times New Roman"/>
        </w:rPr>
      </w:pPr>
      <w:r w:rsidRPr="000C37DB">
        <w:rPr>
          <w:rFonts w:ascii="Times New Roman" w:hAnsi="Times New Roman" w:cs="Times New Roman"/>
        </w:rPr>
        <w:t>O</w:t>
      </w:r>
      <w:r w:rsidR="00633772" w:rsidRPr="000C37DB">
        <w:rPr>
          <w:rFonts w:ascii="Times New Roman" w:hAnsi="Times New Roman" w:cs="Times New Roman"/>
        </w:rPr>
        <w:t xml:space="preserve">ur </w:t>
      </w:r>
      <w:r w:rsidR="006736AE" w:rsidRPr="000C37DB">
        <w:rPr>
          <w:rFonts w:ascii="Times New Roman" w:hAnsi="Times New Roman" w:cs="Times New Roman"/>
        </w:rPr>
        <w:t>analy</w:t>
      </w:r>
      <w:r w:rsidR="00770FAD" w:rsidRPr="000C37DB">
        <w:rPr>
          <w:rFonts w:ascii="Times New Roman" w:hAnsi="Times New Roman" w:cs="Times New Roman"/>
        </w:rPr>
        <w:t>si</w:t>
      </w:r>
      <w:r w:rsidR="00633772" w:rsidRPr="000C37DB">
        <w:rPr>
          <w:rFonts w:ascii="Times New Roman" w:hAnsi="Times New Roman" w:cs="Times New Roman"/>
        </w:rPr>
        <w:t xml:space="preserve">s of </w:t>
      </w:r>
      <w:r w:rsidR="00EC2CE1" w:rsidRPr="000C37DB">
        <w:rPr>
          <w:rFonts w:ascii="Times New Roman" w:hAnsi="Times New Roman" w:cs="Times New Roman"/>
        </w:rPr>
        <w:t xml:space="preserve">both </w:t>
      </w:r>
      <w:r w:rsidR="00E94450" w:rsidRPr="000C37DB">
        <w:rPr>
          <w:rFonts w:ascii="Times New Roman" w:hAnsi="Times New Roman" w:cs="Times New Roman"/>
        </w:rPr>
        <w:t xml:space="preserve">antipsychotic </w:t>
      </w:r>
      <w:r w:rsidR="00EC2CE1" w:rsidRPr="000C37DB">
        <w:rPr>
          <w:rFonts w:ascii="Times New Roman" w:hAnsi="Times New Roman" w:cs="Times New Roman"/>
        </w:rPr>
        <w:t xml:space="preserve">dose and type </w:t>
      </w:r>
      <w:r w:rsidR="006736AE" w:rsidRPr="000C37DB">
        <w:rPr>
          <w:rFonts w:ascii="Times New Roman" w:hAnsi="Times New Roman" w:cs="Times New Roman"/>
        </w:rPr>
        <w:t xml:space="preserve">was complicated by poor reporting. </w:t>
      </w:r>
      <w:r w:rsidR="00770FAD" w:rsidRPr="000C37DB">
        <w:rPr>
          <w:rFonts w:ascii="Times New Roman" w:hAnsi="Times New Roman" w:cs="Times New Roman"/>
        </w:rPr>
        <w:t xml:space="preserve">On the one hand, </w:t>
      </w:r>
      <w:r w:rsidR="00DD056F" w:rsidRPr="000C37DB">
        <w:rPr>
          <w:rFonts w:ascii="Times New Roman" w:hAnsi="Times New Roman" w:cs="Times New Roman"/>
        </w:rPr>
        <w:t xml:space="preserve">within-group </w:t>
      </w:r>
      <w:r w:rsidR="00C53681" w:rsidRPr="000C37DB">
        <w:rPr>
          <w:rFonts w:ascii="Times New Roman" w:hAnsi="Times New Roman" w:cs="Times New Roman"/>
        </w:rPr>
        <w:t>data from 3 studies</w:t>
      </w:r>
      <w:r w:rsidR="0001549C" w:rsidRPr="000C37DB">
        <w:rPr>
          <w:rFonts w:ascii="Times New Roman" w:hAnsi="Times New Roman" w:cs="Times New Roman"/>
        </w:rPr>
        <w:t xml:space="preserve"> </w:t>
      </w:r>
      <w:r w:rsidR="00C53681" w:rsidRPr="000C37DB">
        <w:rPr>
          <w:rFonts w:ascii="Times New Roman" w:hAnsi="Times New Roman" w:cs="Times New Roman"/>
        </w:rPr>
        <w:t xml:space="preserve">did not </w:t>
      </w:r>
      <w:r w:rsidR="008D0C63" w:rsidRPr="000C37DB">
        <w:rPr>
          <w:rFonts w:ascii="Times New Roman" w:hAnsi="Times New Roman" w:cs="Times New Roman"/>
        </w:rPr>
        <w:t xml:space="preserve">reveal </w:t>
      </w:r>
      <w:r w:rsidR="00C53681" w:rsidRPr="000C37DB">
        <w:rPr>
          <w:rFonts w:ascii="Times New Roman" w:hAnsi="Times New Roman" w:cs="Times New Roman"/>
        </w:rPr>
        <w:t>a</w:t>
      </w:r>
      <w:r w:rsidR="00770FAD" w:rsidRPr="000C37DB">
        <w:rPr>
          <w:rFonts w:ascii="Times New Roman" w:hAnsi="Times New Roman" w:cs="Times New Roman"/>
        </w:rPr>
        <w:t xml:space="preserve"> correlation between dose </w:t>
      </w:r>
      <w:r w:rsidR="00724D75" w:rsidRPr="000C37DB">
        <w:rPr>
          <w:rFonts w:ascii="Times New Roman" w:hAnsi="Times New Roman" w:cs="Times New Roman"/>
        </w:rPr>
        <w:t>and decision-making</w:t>
      </w:r>
      <w:r w:rsidR="00770FAD" w:rsidRPr="000C37DB">
        <w:rPr>
          <w:rFonts w:ascii="Times New Roman" w:hAnsi="Times New Roman" w:cs="Times New Roman"/>
        </w:rPr>
        <w:t>,</w:t>
      </w:r>
      <w:r w:rsidR="00C53681" w:rsidRPr="000C37DB">
        <w:rPr>
          <w:rFonts w:ascii="Times New Roman" w:hAnsi="Times New Roman" w:cs="Times New Roman"/>
        </w:rPr>
        <w:t xml:space="preserve"> a</w:t>
      </w:r>
      <w:r w:rsidR="00724D75" w:rsidRPr="000C37DB">
        <w:rPr>
          <w:rFonts w:ascii="Times New Roman" w:hAnsi="Times New Roman" w:cs="Times New Roman"/>
        </w:rPr>
        <w:t xml:space="preserve">nd </w:t>
      </w:r>
      <w:r w:rsidR="00770FAD" w:rsidRPr="000C37DB">
        <w:rPr>
          <w:rFonts w:ascii="Times New Roman" w:hAnsi="Times New Roman" w:cs="Times New Roman"/>
        </w:rPr>
        <w:t xml:space="preserve">dose did not </w:t>
      </w:r>
      <w:r w:rsidR="001A1E24" w:rsidRPr="000C37DB">
        <w:rPr>
          <w:rFonts w:ascii="Times New Roman" w:hAnsi="Times New Roman" w:cs="Times New Roman"/>
        </w:rPr>
        <w:t xml:space="preserve">account for </w:t>
      </w:r>
      <w:r w:rsidR="00770FAD" w:rsidRPr="000C37DB">
        <w:rPr>
          <w:rFonts w:ascii="Times New Roman" w:hAnsi="Times New Roman" w:cs="Times New Roman"/>
        </w:rPr>
        <w:t>variance in decision-making performance</w:t>
      </w:r>
      <w:r w:rsidR="00EC2CE1" w:rsidRPr="000C37DB">
        <w:rPr>
          <w:rFonts w:ascii="Times New Roman" w:hAnsi="Times New Roman" w:cs="Times New Roman"/>
        </w:rPr>
        <w:t xml:space="preserve"> when analysed as a continuous variable</w:t>
      </w:r>
      <w:r w:rsidR="001A1E24" w:rsidRPr="000C37DB">
        <w:rPr>
          <w:rFonts w:ascii="Times New Roman" w:hAnsi="Times New Roman" w:cs="Times New Roman"/>
        </w:rPr>
        <w:t xml:space="preserve"> in meta-regression</w:t>
      </w:r>
      <w:r w:rsidR="00724D75" w:rsidRPr="000C37DB">
        <w:rPr>
          <w:rFonts w:ascii="Times New Roman" w:hAnsi="Times New Roman" w:cs="Times New Roman"/>
        </w:rPr>
        <w:t>.</w:t>
      </w:r>
      <w:r w:rsidR="006736AE" w:rsidRPr="000C37DB">
        <w:rPr>
          <w:rFonts w:ascii="Times New Roman" w:hAnsi="Times New Roman" w:cs="Times New Roman"/>
        </w:rPr>
        <w:t xml:space="preserve"> </w:t>
      </w:r>
      <w:r w:rsidR="00770FAD" w:rsidRPr="000C37DB">
        <w:rPr>
          <w:rFonts w:ascii="Times New Roman" w:hAnsi="Times New Roman" w:cs="Times New Roman"/>
        </w:rPr>
        <w:t xml:space="preserve">On the other hand, </w:t>
      </w:r>
      <w:r w:rsidR="00555B21" w:rsidRPr="000C37DB">
        <w:rPr>
          <w:rFonts w:ascii="Times New Roman" w:hAnsi="Times New Roman" w:cs="Times New Roman"/>
        </w:rPr>
        <w:t xml:space="preserve">decision-making impairments were </w:t>
      </w:r>
      <w:r w:rsidR="00DD056F" w:rsidRPr="000C37DB">
        <w:rPr>
          <w:rFonts w:ascii="Times New Roman" w:hAnsi="Times New Roman" w:cs="Times New Roman"/>
        </w:rPr>
        <w:t xml:space="preserve">absent </w:t>
      </w:r>
      <w:r w:rsidR="00555B21" w:rsidRPr="000C37DB">
        <w:rPr>
          <w:rFonts w:ascii="Times New Roman" w:hAnsi="Times New Roman" w:cs="Times New Roman"/>
        </w:rPr>
        <w:t>in low dose studies, whereas moderate impa</w:t>
      </w:r>
      <w:r w:rsidR="001A1E24" w:rsidRPr="000C37DB">
        <w:rPr>
          <w:rFonts w:ascii="Times New Roman" w:hAnsi="Times New Roman" w:cs="Times New Roman"/>
        </w:rPr>
        <w:t xml:space="preserve">irments were observed in medium, </w:t>
      </w:r>
      <w:r w:rsidR="00555B21" w:rsidRPr="000C37DB">
        <w:rPr>
          <w:rFonts w:ascii="Times New Roman" w:hAnsi="Times New Roman" w:cs="Times New Roman"/>
        </w:rPr>
        <w:t>medium-high dose studies</w:t>
      </w:r>
      <w:r w:rsidR="001E2305" w:rsidRPr="000C37DB">
        <w:rPr>
          <w:rFonts w:ascii="Times New Roman" w:hAnsi="Times New Roman" w:cs="Times New Roman"/>
        </w:rPr>
        <w:t xml:space="preserve"> </w:t>
      </w:r>
      <w:r w:rsidR="001A1E24" w:rsidRPr="000C37DB">
        <w:rPr>
          <w:rFonts w:ascii="Times New Roman" w:hAnsi="Times New Roman" w:cs="Times New Roman"/>
        </w:rPr>
        <w:t>and a single antips</w:t>
      </w:r>
      <w:r w:rsidR="00233DB8" w:rsidRPr="000C37DB">
        <w:rPr>
          <w:rFonts w:ascii="Times New Roman" w:hAnsi="Times New Roman" w:cs="Times New Roman"/>
        </w:rPr>
        <w:t>ychotic-free stu</w:t>
      </w:r>
      <w:r w:rsidR="008D2A90" w:rsidRPr="000C37DB">
        <w:rPr>
          <w:rFonts w:ascii="Times New Roman" w:hAnsi="Times New Roman" w:cs="Times New Roman"/>
        </w:rPr>
        <w:t xml:space="preserve">dy, suggesting </w:t>
      </w:r>
      <w:r w:rsidR="00233DB8" w:rsidRPr="000C37DB">
        <w:rPr>
          <w:rFonts w:ascii="Times New Roman" w:hAnsi="Times New Roman" w:cs="Times New Roman"/>
        </w:rPr>
        <w:t xml:space="preserve">a </w:t>
      </w:r>
      <w:r w:rsidR="008D2A90" w:rsidRPr="000C37DB">
        <w:rPr>
          <w:rFonts w:ascii="Times New Roman" w:hAnsi="Times New Roman" w:cs="Times New Roman"/>
        </w:rPr>
        <w:t xml:space="preserve">possible </w:t>
      </w:r>
      <w:r w:rsidR="00233DB8" w:rsidRPr="000C37DB">
        <w:rPr>
          <w:rFonts w:ascii="Times New Roman" w:hAnsi="Times New Roman" w:cs="Times New Roman"/>
        </w:rPr>
        <w:t>curvilinear relationship</w:t>
      </w:r>
      <w:r w:rsidR="001A1E24" w:rsidRPr="000C37DB">
        <w:rPr>
          <w:rFonts w:ascii="Times New Roman" w:hAnsi="Times New Roman" w:cs="Times New Roman"/>
        </w:rPr>
        <w:t>. However</w:t>
      </w:r>
      <w:r w:rsidR="00555B21" w:rsidRPr="000C37DB">
        <w:rPr>
          <w:rFonts w:ascii="Times New Roman" w:hAnsi="Times New Roman" w:cs="Times New Roman"/>
        </w:rPr>
        <w:t xml:space="preserve"> </w:t>
      </w:r>
      <w:r w:rsidR="00707DA0" w:rsidRPr="000C37DB">
        <w:rPr>
          <w:rFonts w:ascii="Times New Roman" w:hAnsi="Times New Roman" w:cs="Times New Roman"/>
        </w:rPr>
        <w:t xml:space="preserve">given </w:t>
      </w:r>
      <w:r w:rsidR="00724D75" w:rsidRPr="000C37DB">
        <w:rPr>
          <w:rFonts w:ascii="Times New Roman" w:hAnsi="Times New Roman" w:cs="Times New Roman"/>
        </w:rPr>
        <w:t xml:space="preserve">decision-making </w:t>
      </w:r>
      <w:r w:rsidR="001E2305" w:rsidRPr="000C37DB">
        <w:rPr>
          <w:rFonts w:ascii="Times New Roman" w:hAnsi="Times New Roman" w:cs="Times New Roman"/>
        </w:rPr>
        <w:t>performance was</w:t>
      </w:r>
      <w:r w:rsidR="00724D75" w:rsidRPr="000C37DB">
        <w:rPr>
          <w:rFonts w:ascii="Times New Roman" w:hAnsi="Times New Roman" w:cs="Times New Roman"/>
        </w:rPr>
        <w:t xml:space="preserve"> significantly</w:t>
      </w:r>
      <w:r w:rsidR="00555B21" w:rsidRPr="000C37DB">
        <w:rPr>
          <w:rFonts w:ascii="Times New Roman" w:hAnsi="Times New Roman" w:cs="Times New Roman"/>
        </w:rPr>
        <w:t xml:space="preserve"> worse</w:t>
      </w:r>
      <w:r w:rsidR="00724D75" w:rsidRPr="000C37DB">
        <w:rPr>
          <w:rFonts w:ascii="Times New Roman" w:hAnsi="Times New Roman" w:cs="Times New Roman"/>
        </w:rPr>
        <w:t xml:space="preserve"> in </w:t>
      </w:r>
      <w:r w:rsidR="00DD056F" w:rsidRPr="000C37DB">
        <w:rPr>
          <w:rFonts w:ascii="Times New Roman" w:hAnsi="Times New Roman" w:cs="Times New Roman"/>
        </w:rPr>
        <w:t xml:space="preserve">the 60% of </w:t>
      </w:r>
      <w:r w:rsidR="00724D75" w:rsidRPr="000C37DB">
        <w:rPr>
          <w:rFonts w:ascii="Times New Roman" w:hAnsi="Times New Roman" w:cs="Times New Roman"/>
        </w:rPr>
        <w:t>studies</w:t>
      </w:r>
      <w:r w:rsidR="00EC2CE1" w:rsidRPr="000C37DB">
        <w:rPr>
          <w:rFonts w:ascii="Times New Roman" w:hAnsi="Times New Roman" w:cs="Times New Roman"/>
        </w:rPr>
        <w:t xml:space="preserve"> which did not report dose</w:t>
      </w:r>
      <w:r w:rsidR="00555B21" w:rsidRPr="000C37DB">
        <w:rPr>
          <w:rFonts w:ascii="Times New Roman" w:hAnsi="Times New Roman" w:cs="Times New Roman"/>
        </w:rPr>
        <w:t xml:space="preserve">, </w:t>
      </w:r>
      <w:r w:rsidR="00707DA0" w:rsidRPr="000C37DB">
        <w:rPr>
          <w:rFonts w:ascii="Times New Roman" w:hAnsi="Times New Roman" w:cs="Times New Roman"/>
        </w:rPr>
        <w:t>there is</w:t>
      </w:r>
      <w:r w:rsidR="00555B21" w:rsidRPr="000C37DB">
        <w:rPr>
          <w:rFonts w:ascii="Times New Roman" w:hAnsi="Times New Roman" w:cs="Times New Roman"/>
        </w:rPr>
        <w:t xml:space="preserve"> </w:t>
      </w:r>
      <w:r w:rsidR="002A662C" w:rsidRPr="000C37DB">
        <w:rPr>
          <w:rFonts w:ascii="Times New Roman" w:hAnsi="Times New Roman" w:cs="Times New Roman"/>
        </w:rPr>
        <w:t xml:space="preserve">considerable </w:t>
      </w:r>
      <w:r w:rsidR="00555B21" w:rsidRPr="000C37DB">
        <w:rPr>
          <w:rFonts w:ascii="Times New Roman" w:hAnsi="Times New Roman" w:cs="Times New Roman"/>
        </w:rPr>
        <w:t>uncertai</w:t>
      </w:r>
      <w:r w:rsidR="001A1E24" w:rsidRPr="000C37DB">
        <w:rPr>
          <w:rFonts w:ascii="Times New Roman" w:hAnsi="Times New Roman" w:cs="Times New Roman"/>
        </w:rPr>
        <w:t>nty about the true relationship</w:t>
      </w:r>
      <w:r w:rsidR="008D0C63" w:rsidRPr="000C37DB">
        <w:rPr>
          <w:rFonts w:ascii="Times New Roman" w:hAnsi="Times New Roman" w:cs="Times New Roman"/>
        </w:rPr>
        <w:t>.</w:t>
      </w:r>
      <w:r w:rsidRPr="000C37DB">
        <w:rPr>
          <w:rFonts w:ascii="Times New Roman" w:hAnsi="Times New Roman" w:cs="Times New Roman"/>
        </w:rPr>
        <w:t xml:space="preserve"> </w:t>
      </w:r>
      <w:r w:rsidR="00E05946" w:rsidRPr="000C37DB">
        <w:rPr>
          <w:rFonts w:ascii="Times New Roman" w:hAnsi="Times New Roman" w:cs="Times New Roman"/>
        </w:rPr>
        <w:t xml:space="preserve">We also note that, although Zhang et al (2015) found a large impairment in IGT performance in </w:t>
      </w:r>
      <w:r w:rsidR="00237FA8" w:rsidRPr="000C37DB">
        <w:rPr>
          <w:rFonts w:ascii="Times New Roman" w:hAnsi="Times New Roman" w:cs="Times New Roman"/>
        </w:rPr>
        <w:t>antipsychotic-</w:t>
      </w:r>
      <w:r w:rsidR="00E05946" w:rsidRPr="000C37DB">
        <w:rPr>
          <w:rFonts w:ascii="Times New Roman" w:hAnsi="Times New Roman" w:cs="Times New Roman"/>
        </w:rPr>
        <w:t>free first ep</w:t>
      </w:r>
      <w:r w:rsidR="00233DB8" w:rsidRPr="000C37DB">
        <w:rPr>
          <w:rFonts w:ascii="Times New Roman" w:hAnsi="Times New Roman" w:cs="Times New Roman"/>
        </w:rPr>
        <w:t>iso</w:t>
      </w:r>
      <w:r w:rsidR="00E05946" w:rsidRPr="000C37DB">
        <w:rPr>
          <w:rFonts w:ascii="Times New Roman" w:hAnsi="Times New Roman" w:cs="Times New Roman"/>
        </w:rPr>
        <w:t>de patients</w:t>
      </w:r>
      <w:r w:rsidR="00363207" w:rsidRPr="000C37DB">
        <w:rPr>
          <w:rFonts w:ascii="Times New Roman" w:hAnsi="Times New Roman" w:cs="Times New Roman"/>
        </w:rPr>
        <w:t xml:space="preserve"> </w:t>
      </w:r>
      <w:r w:rsidR="00363207"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{"citationItems":[{"id":"ITEM-1","itemData":{"DOI":"10.3389/fnbeh.2015.00259","ISBN":"1662-5153 (Electronic)\r1662-5153 (Linking)","ISSN":"1662-5153","PMID":"26441583","abstract":"Although individuals with autism spectrum disorders (ASD) and schizophrenia (SCH) share overlapping characteristics and may perform similarly on many cognitive tasks, cognitive dysfunctions common to both disorders do not necessarily share the same underlying mechanisms. Decision-making is currently a major research interest for both ASD and SCH. The aim of the present study was to make direct comparisons of decision-making and disorder-specific underlying neuropsychological mechanisms between the two disorders. Thirty-seven participants with ASD, 46 patients with SCH, and 80 healthy controls (HC) were assessed with the Iowa Gambling Task (IGT), which measures decision-making under ambiguity, and the Game of Dice Task (GDT), which measures decision-making under risk. The results revealed that both the ASD and SCH groups had deficits for both the IGT and the GDT compared with the HC. More importantly, in the IGT, participants with ASD displayed a preference for deck A, indicating that they had more sensitivity to the magnitude of loss than to the frequency of loss, whereas patients with SCH displayed a preference for deck B, indicating that they showed more sensitivity to the frequency of loss than to the magnitude of loss. In the GDT, the impaired performance might be due to the deficits in executive functions in patients with SCH, whereas the impaired performance might be due to the deficits in feedback processing in participants with ASD. These findings demonstrate that there are similar impairments in decision-making tasks between ASD and SCH; however, these two disorders may have different impairment mechanisms.","author":[{"dropping-particle":"","family":"Zhang","given":"Long","non-dropping-particle":"","parse-names":false,"suffix":""},{"dropping-particle":"","family":"Tang","given":"Jiulai","non-dropping-particle":"","parse-names":false,"suffix":""},{"dropping-particle":"","family":"Dong","given":"Yi","non-dropping-particle":"","parse-names":false,"suffix":""},{"dropping-particle":"","family":"Ji","given":"Yifu","non-dropping-particle":"","parse-names":false,"suffix":""},{"dropping-particle":"","family":"Tao","given":"Rui","non-dropping-particle":"","parse-names":false,"suffix":""},{"dropping-particle":"","family":"Liang","given":"Zhitu","non-dropping-particle":"","parse-names":false,"suffix":""},{"dropping-particle":"","family":"Chen","given":"Jingsong","non-dropping-particle":"","parse-names":false,"suffix":""},{"dropping-particle":"","family":"Wu","given":"Yun","non-dropping-particle":"","parse-names":false,"suffix":""},{"dropping-particle":"","family":"Wang","given":"Kai","non-dropping-particle":"","parse-names":false,"suffix":""}],"container-title":"Frontiers in Behavioral Neuroscience","id":"ITEM-1","issued":{"date-parts":[["2015"]]},"title":"Similarities and Differences in Decision-Making Impairments between Autism Spectrum Disorder and Schizophrenia","type":"article-journal","volume":"9"},"uris":["http://www.mendeley.com/documents/?uuid=4d7db021-86b5-49b5-adcb-68b6d992ae7d"]}],"mendeley":{"formattedCitation":"(Zhang &lt;i&gt;et al.&lt;/i&gt;, 2015)","plainTextFormattedCitation":"(Zhang et al., 2015)","previouslyFormattedCitation":"(Zhang &lt;i&gt;et al.&lt;/i&gt;, 2015)"},"properties":{"noteIndex":0},"schema":"https://github.com/citation-style-language/schema/raw/master/csl-citation.json"}</w:instrText>
      </w:r>
      <w:r w:rsidR="00363207" w:rsidRPr="000C37DB">
        <w:rPr>
          <w:rFonts w:ascii="Times New Roman" w:hAnsi="Times New Roman" w:cs="Times New Roman"/>
        </w:rPr>
        <w:fldChar w:fldCharType="separate"/>
      </w:r>
      <w:r w:rsidR="00D572D5" w:rsidRPr="00D572D5">
        <w:rPr>
          <w:rFonts w:ascii="Times New Roman" w:hAnsi="Times New Roman" w:cs="Times New Roman"/>
          <w:noProof/>
        </w:rPr>
        <w:t xml:space="preserve">(Zhang </w:t>
      </w:r>
      <w:r w:rsidR="00D572D5" w:rsidRPr="00D572D5">
        <w:rPr>
          <w:rFonts w:ascii="Times New Roman" w:hAnsi="Times New Roman" w:cs="Times New Roman"/>
          <w:i/>
          <w:noProof/>
        </w:rPr>
        <w:t>et al.</w:t>
      </w:r>
      <w:r w:rsidR="00D572D5" w:rsidRPr="00D572D5">
        <w:rPr>
          <w:rFonts w:ascii="Times New Roman" w:hAnsi="Times New Roman" w:cs="Times New Roman"/>
          <w:noProof/>
        </w:rPr>
        <w:t>, 2015)</w:t>
      </w:r>
      <w:r w:rsidR="00363207" w:rsidRPr="000C37DB">
        <w:rPr>
          <w:rFonts w:ascii="Times New Roman" w:hAnsi="Times New Roman" w:cs="Times New Roman"/>
        </w:rPr>
        <w:fldChar w:fldCharType="end"/>
      </w:r>
      <w:r w:rsidR="00E05946" w:rsidRPr="000C37DB">
        <w:rPr>
          <w:rFonts w:ascii="Times New Roman" w:hAnsi="Times New Roman" w:cs="Times New Roman"/>
        </w:rPr>
        <w:t xml:space="preserve">, an </w:t>
      </w:r>
      <w:r w:rsidR="00D143B7" w:rsidRPr="000C37DB">
        <w:rPr>
          <w:rFonts w:ascii="Times New Roman" w:hAnsi="Times New Roman" w:cs="Times New Roman"/>
        </w:rPr>
        <w:t xml:space="preserve">as-yet </w:t>
      </w:r>
      <w:r w:rsidR="00E05946" w:rsidRPr="000C37DB">
        <w:rPr>
          <w:rFonts w:ascii="Times New Roman" w:hAnsi="Times New Roman" w:cs="Times New Roman"/>
        </w:rPr>
        <w:t>u</w:t>
      </w:r>
      <w:r w:rsidR="00363207" w:rsidRPr="000C37DB">
        <w:rPr>
          <w:rFonts w:ascii="Times New Roman" w:hAnsi="Times New Roman" w:cs="Times New Roman"/>
        </w:rPr>
        <w:t>navailable</w:t>
      </w:r>
      <w:r w:rsidR="00E05946" w:rsidRPr="000C37DB">
        <w:rPr>
          <w:rFonts w:ascii="Times New Roman" w:hAnsi="Times New Roman" w:cs="Times New Roman"/>
        </w:rPr>
        <w:t xml:space="preserve"> st</w:t>
      </w:r>
      <w:r w:rsidR="00D143B7" w:rsidRPr="000C37DB">
        <w:rPr>
          <w:rFonts w:ascii="Times New Roman" w:hAnsi="Times New Roman" w:cs="Times New Roman"/>
        </w:rPr>
        <w:t>udy</w:t>
      </w:r>
      <w:r w:rsidR="00E05946" w:rsidRPr="000C37DB">
        <w:rPr>
          <w:rFonts w:ascii="Times New Roman" w:hAnsi="Times New Roman" w:cs="Times New Roman"/>
        </w:rPr>
        <w:t xml:space="preserve"> reported that 26 </w:t>
      </w:r>
      <w:r w:rsidR="00237FA8" w:rsidRPr="000C37DB">
        <w:rPr>
          <w:rFonts w:ascii="Times New Roman" w:hAnsi="Times New Roman" w:cs="Times New Roman"/>
        </w:rPr>
        <w:t>antipsychotic-free</w:t>
      </w:r>
      <w:r w:rsidR="00E05946" w:rsidRPr="000C37DB">
        <w:rPr>
          <w:rFonts w:ascii="Times New Roman" w:hAnsi="Times New Roman" w:cs="Times New Roman"/>
        </w:rPr>
        <w:t xml:space="preserve"> first-episode patients performed normally in comparison to 19 healthy individuals before being prescribed </w:t>
      </w:r>
      <w:r w:rsidR="00DB3182" w:rsidRPr="000C37DB">
        <w:rPr>
          <w:rFonts w:ascii="Times New Roman" w:hAnsi="Times New Roman" w:cs="Times New Roman"/>
        </w:rPr>
        <w:t>antipsychotics</w:t>
      </w:r>
      <w:r w:rsidR="00E05946" w:rsidRPr="000C37DB">
        <w:rPr>
          <w:rFonts w:ascii="Times New Roman" w:hAnsi="Times New Roman" w:cs="Times New Roman"/>
        </w:rPr>
        <w:t xml:space="preserve">, but a month later their performance relative to the same individuals was impaired </w:t>
      </w:r>
      <w:r w:rsidR="000A1E23"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{"citationItems":[{"id":"ITEM-1","itemData":{"author":[{"dropping-particle":"","family":"Bradford","given":"L.","non-dropping-particle":"","parse-names":false,"suffix":""}],"id":"ITEM-1","issued":{"date-parts":[["2015"]]},"publisher":"Queen's University","title":"The Effects of Atypical Antipsychotics on Implicit Reward Learning in Schizophrenia","type":"thesis"},"uris":["http://www.mendeley.com/documents/?uuid=786ee423-7889-463f-ab08-001b78bd10e4"]}],"mendeley":{"formattedCitation":"(Bradford, 2015)","plainTextFormattedCitation":"(Bradford, 2015)","previouslyFormattedCitation":"(Bradford, 2015)"},"properties":{"noteIndex":0},"schema":"https://github.com/citation-style-language/schema/raw/master/csl-citation.json"}</w:instrText>
      </w:r>
      <w:r w:rsidR="000A1E23" w:rsidRPr="000C37DB">
        <w:rPr>
          <w:rFonts w:ascii="Times New Roman" w:hAnsi="Times New Roman" w:cs="Times New Roman"/>
        </w:rPr>
        <w:fldChar w:fldCharType="separate"/>
      </w:r>
      <w:r w:rsidR="00D572D5" w:rsidRPr="00D572D5">
        <w:rPr>
          <w:rFonts w:ascii="Times New Roman" w:hAnsi="Times New Roman" w:cs="Times New Roman"/>
          <w:noProof/>
        </w:rPr>
        <w:t>(Bradford, 2015)</w:t>
      </w:r>
      <w:r w:rsidR="000A1E23" w:rsidRPr="000C37DB">
        <w:rPr>
          <w:rFonts w:ascii="Times New Roman" w:hAnsi="Times New Roman" w:cs="Times New Roman"/>
        </w:rPr>
        <w:fldChar w:fldCharType="end"/>
      </w:r>
      <w:r w:rsidR="00E05946" w:rsidRPr="000C37DB">
        <w:rPr>
          <w:rFonts w:ascii="Times New Roman" w:hAnsi="Times New Roman" w:cs="Times New Roman"/>
        </w:rPr>
        <w:t xml:space="preserve">. </w:t>
      </w:r>
    </w:p>
    <w:p w:rsidR="0001549C" w:rsidRPr="000C37DB" w:rsidRDefault="0001549C" w:rsidP="000C37DB">
      <w:pPr>
        <w:spacing w:after="0" w:line="240" w:lineRule="auto"/>
        <w:jc w:val="both"/>
        <w:rPr>
          <w:rFonts w:ascii="Times New Roman" w:hAnsi="Times New Roman" w:cs="Times New Roman"/>
        </w:rPr>
      </w:pPr>
    </w:p>
    <w:p w:rsidR="00117C77" w:rsidRPr="000C37DB" w:rsidRDefault="00707DA0" w:rsidP="000C37DB">
      <w:pPr>
        <w:spacing w:after="0" w:line="240" w:lineRule="auto"/>
        <w:jc w:val="both"/>
        <w:rPr>
          <w:rFonts w:ascii="Times New Roman" w:hAnsi="Times New Roman" w:cs="Times New Roman"/>
        </w:rPr>
      </w:pPr>
      <w:r w:rsidRPr="000C37DB">
        <w:rPr>
          <w:rFonts w:ascii="Times New Roman" w:hAnsi="Times New Roman" w:cs="Times New Roman"/>
        </w:rPr>
        <w:t>D</w:t>
      </w:r>
      <w:r w:rsidR="00892B93" w:rsidRPr="000C37DB">
        <w:rPr>
          <w:rFonts w:ascii="Times New Roman" w:hAnsi="Times New Roman" w:cs="Times New Roman"/>
        </w:rPr>
        <w:t xml:space="preserve">ecision-making </w:t>
      </w:r>
      <w:r w:rsidR="00DD056F" w:rsidRPr="000C37DB">
        <w:rPr>
          <w:rFonts w:ascii="Times New Roman" w:hAnsi="Times New Roman" w:cs="Times New Roman"/>
        </w:rPr>
        <w:t xml:space="preserve">impairments were </w:t>
      </w:r>
      <w:r w:rsidR="003815DA" w:rsidRPr="000C37DB">
        <w:rPr>
          <w:rFonts w:ascii="Times New Roman" w:hAnsi="Times New Roman" w:cs="Times New Roman"/>
        </w:rPr>
        <w:t xml:space="preserve">also </w:t>
      </w:r>
      <w:r w:rsidR="00DD056F" w:rsidRPr="000C37DB">
        <w:rPr>
          <w:rFonts w:ascii="Times New Roman" w:hAnsi="Times New Roman" w:cs="Times New Roman"/>
        </w:rPr>
        <w:t xml:space="preserve">absent </w:t>
      </w:r>
      <w:r w:rsidR="0026061A" w:rsidRPr="000C37DB">
        <w:rPr>
          <w:rFonts w:ascii="Times New Roman" w:hAnsi="Times New Roman" w:cs="Times New Roman"/>
        </w:rPr>
        <w:t xml:space="preserve">when </w:t>
      </w:r>
      <w:r w:rsidR="00085307" w:rsidRPr="000C37DB">
        <w:rPr>
          <w:rFonts w:ascii="Times New Roman" w:hAnsi="Times New Roman" w:cs="Times New Roman"/>
        </w:rPr>
        <w:t>thos</w:t>
      </w:r>
      <w:r w:rsidR="008376BB" w:rsidRPr="000C37DB">
        <w:rPr>
          <w:rFonts w:ascii="Times New Roman" w:hAnsi="Times New Roman" w:cs="Times New Roman"/>
        </w:rPr>
        <w:t>e</w:t>
      </w:r>
      <w:r w:rsidR="00892B93" w:rsidRPr="000C37DB">
        <w:rPr>
          <w:rFonts w:ascii="Times New Roman" w:hAnsi="Times New Roman" w:cs="Times New Roman"/>
        </w:rPr>
        <w:t xml:space="preserve"> receiving FG</w:t>
      </w:r>
      <w:r w:rsidR="00020ED6" w:rsidRPr="000C37DB">
        <w:rPr>
          <w:rFonts w:ascii="Times New Roman" w:hAnsi="Times New Roman" w:cs="Times New Roman"/>
        </w:rPr>
        <w:t>As alone</w:t>
      </w:r>
      <w:r w:rsidR="00892B93" w:rsidRPr="000C37DB">
        <w:rPr>
          <w:rFonts w:ascii="Times New Roman" w:hAnsi="Times New Roman" w:cs="Times New Roman"/>
        </w:rPr>
        <w:t xml:space="preserve"> were</w:t>
      </w:r>
      <w:r w:rsidR="008376BB" w:rsidRPr="000C37DB">
        <w:rPr>
          <w:rFonts w:ascii="Times New Roman" w:hAnsi="Times New Roman" w:cs="Times New Roman"/>
        </w:rPr>
        <w:t xml:space="preserve"> compa</w:t>
      </w:r>
      <w:r w:rsidR="00085307" w:rsidRPr="000C37DB">
        <w:rPr>
          <w:rFonts w:ascii="Times New Roman" w:hAnsi="Times New Roman" w:cs="Times New Roman"/>
        </w:rPr>
        <w:t>red directly to healthy individuals</w:t>
      </w:r>
      <w:r w:rsidR="002E2819" w:rsidRPr="000C37DB">
        <w:rPr>
          <w:rFonts w:ascii="Times New Roman" w:hAnsi="Times New Roman" w:cs="Times New Roman"/>
        </w:rPr>
        <w:t xml:space="preserve">, and </w:t>
      </w:r>
      <w:r w:rsidR="00892B93" w:rsidRPr="000C37DB">
        <w:rPr>
          <w:rFonts w:ascii="Times New Roman" w:hAnsi="Times New Roman" w:cs="Times New Roman"/>
        </w:rPr>
        <w:t>a greater proportion of FGA monotherapy use was also associated with reduced decision-making impairment across the studies</w:t>
      </w:r>
      <w:r w:rsidR="00085307" w:rsidRPr="000C37DB">
        <w:rPr>
          <w:rFonts w:ascii="Times New Roman" w:hAnsi="Times New Roman" w:cs="Times New Roman"/>
        </w:rPr>
        <w:t>.</w:t>
      </w:r>
      <w:r w:rsidR="008D0C63" w:rsidRPr="000C37DB">
        <w:rPr>
          <w:rFonts w:ascii="Times New Roman" w:hAnsi="Times New Roman" w:cs="Times New Roman"/>
        </w:rPr>
        <w:t xml:space="preserve"> One</w:t>
      </w:r>
      <w:r w:rsidR="002E2819" w:rsidRPr="000C37DB">
        <w:rPr>
          <w:rFonts w:ascii="Times New Roman" w:hAnsi="Times New Roman" w:cs="Times New Roman"/>
        </w:rPr>
        <w:t xml:space="preserve"> </w:t>
      </w:r>
      <w:r w:rsidR="00085307" w:rsidRPr="000C37DB">
        <w:rPr>
          <w:rFonts w:ascii="Times New Roman" w:hAnsi="Times New Roman" w:cs="Times New Roman"/>
        </w:rPr>
        <w:t xml:space="preserve">explanation for these findings is that </w:t>
      </w:r>
      <w:r w:rsidR="00B754B7" w:rsidRPr="000C37DB">
        <w:rPr>
          <w:rFonts w:ascii="Times New Roman" w:hAnsi="Times New Roman" w:cs="Times New Roman"/>
        </w:rPr>
        <w:t xml:space="preserve">participants who </w:t>
      </w:r>
      <w:r w:rsidR="00892B93" w:rsidRPr="000C37DB">
        <w:rPr>
          <w:rFonts w:ascii="Times New Roman" w:hAnsi="Times New Roman" w:cs="Times New Roman"/>
        </w:rPr>
        <w:t>maintained</w:t>
      </w:r>
      <w:r w:rsidR="008376BB" w:rsidRPr="000C37DB">
        <w:rPr>
          <w:rFonts w:ascii="Times New Roman" w:hAnsi="Times New Roman" w:cs="Times New Roman"/>
        </w:rPr>
        <w:t xml:space="preserve"> their FGA monotherapy</w:t>
      </w:r>
      <w:r w:rsidR="00B754B7" w:rsidRPr="000C37DB">
        <w:rPr>
          <w:rFonts w:ascii="Times New Roman" w:hAnsi="Times New Roman" w:cs="Times New Roman"/>
        </w:rPr>
        <w:t xml:space="preserve"> </w:t>
      </w:r>
      <w:r w:rsidR="002344AF" w:rsidRPr="000C37DB">
        <w:rPr>
          <w:rFonts w:ascii="Times New Roman" w:hAnsi="Times New Roman" w:cs="Times New Roman"/>
        </w:rPr>
        <w:t xml:space="preserve">after SGAs were introduced </w:t>
      </w:r>
      <w:r w:rsidR="00B754B7" w:rsidRPr="000C37DB">
        <w:rPr>
          <w:rFonts w:ascii="Times New Roman" w:hAnsi="Times New Roman" w:cs="Times New Roman"/>
        </w:rPr>
        <w:t>already had relatively preserved decision-making performance</w:t>
      </w:r>
      <w:r w:rsidR="00892B93" w:rsidRPr="000C37DB">
        <w:rPr>
          <w:rFonts w:ascii="Times New Roman" w:hAnsi="Times New Roman" w:cs="Times New Roman"/>
        </w:rPr>
        <w:t xml:space="preserve">, </w:t>
      </w:r>
      <w:r w:rsidR="00B754B7" w:rsidRPr="000C37DB">
        <w:rPr>
          <w:rFonts w:ascii="Times New Roman" w:hAnsi="Times New Roman" w:cs="Times New Roman"/>
        </w:rPr>
        <w:t xml:space="preserve">and were therefore less likely to switch to </w:t>
      </w:r>
      <w:r w:rsidR="00892B93" w:rsidRPr="000C37DB">
        <w:rPr>
          <w:rFonts w:ascii="Times New Roman" w:hAnsi="Times New Roman" w:cs="Times New Roman"/>
        </w:rPr>
        <w:t>co</w:t>
      </w:r>
      <w:r w:rsidR="00B754B7" w:rsidRPr="000C37DB">
        <w:rPr>
          <w:rFonts w:ascii="Times New Roman" w:hAnsi="Times New Roman" w:cs="Times New Roman"/>
        </w:rPr>
        <w:t xml:space="preserve">mbination or SGA treatment </w:t>
      </w:r>
      <w:r w:rsidR="004C4178" w:rsidRPr="000C37DB">
        <w:rPr>
          <w:rFonts w:ascii="Times New Roman" w:hAnsi="Times New Roman" w:cs="Times New Roman"/>
        </w:rPr>
        <w:t>to seek</w:t>
      </w:r>
      <w:r w:rsidR="00B754B7" w:rsidRPr="000C37DB">
        <w:rPr>
          <w:rFonts w:ascii="Times New Roman" w:hAnsi="Times New Roman" w:cs="Times New Roman"/>
        </w:rPr>
        <w:t xml:space="preserve"> improvement</w:t>
      </w:r>
      <w:r w:rsidR="008376BB" w:rsidRPr="000C37DB">
        <w:rPr>
          <w:rFonts w:ascii="Times New Roman" w:hAnsi="Times New Roman" w:cs="Times New Roman"/>
        </w:rPr>
        <w:t>.</w:t>
      </w:r>
      <w:r w:rsidR="002E2819" w:rsidRPr="000C37DB">
        <w:rPr>
          <w:rFonts w:ascii="Times New Roman" w:hAnsi="Times New Roman" w:cs="Times New Roman"/>
        </w:rPr>
        <w:t xml:space="preserve"> Supporting this, </w:t>
      </w:r>
      <w:r w:rsidR="00B754B7" w:rsidRPr="000C37DB">
        <w:rPr>
          <w:rFonts w:ascii="Times New Roman" w:hAnsi="Times New Roman" w:cs="Times New Roman"/>
        </w:rPr>
        <w:t>Crespo-Facorro et al (2009)</w:t>
      </w:r>
      <w:r w:rsidR="006A2735" w:rsidRPr="000C37DB">
        <w:rPr>
          <w:rFonts w:ascii="Times New Roman" w:hAnsi="Times New Roman" w:cs="Times New Roman"/>
        </w:rPr>
        <w:t xml:space="preserve"> </w:t>
      </w:r>
      <w:r w:rsidR="002E2819" w:rsidRPr="000C37DB">
        <w:rPr>
          <w:rFonts w:ascii="Times New Roman" w:hAnsi="Times New Roman" w:cs="Times New Roman"/>
        </w:rPr>
        <w:t xml:space="preserve">randomised participants </w:t>
      </w:r>
      <w:r w:rsidR="0026061A" w:rsidRPr="000C37DB">
        <w:rPr>
          <w:rFonts w:ascii="Times New Roman" w:hAnsi="Times New Roman" w:cs="Times New Roman"/>
        </w:rPr>
        <w:t>with first-episo</w:t>
      </w:r>
      <w:r w:rsidR="00B754B7" w:rsidRPr="000C37DB">
        <w:rPr>
          <w:rFonts w:ascii="Times New Roman" w:hAnsi="Times New Roman" w:cs="Times New Roman"/>
        </w:rPr>
        <w:t xml:space="preserve">de psychosis </w:t>
      </w:r>
      <w:r w:rsidR="002E2819" w:rsidRPr="000C37DB">
        <w:rPr>
          <w:rFonts w:ascii="Times New Roman" w:hAnsi="Times New Roman" w:cs="Times New Roman"/>
        </w:rPr>
        <w:t xml:space="preserve">to </w:t>
      </w:r>
      <w:r w:rsidR="00B754B7" w:rsidRPr="000C37DB">
        <w:rPr>
          <w:rFonts w:ascii="Times New Roman" w:hAnsi="Times New Roman" w:cs="Times New Roman"/>
        </w:rPr>
        <w:t xml:space="preserve">either </w:t>
      </w:r>
      <w:r w:rsidR="002E2819" w:rsidRPr="000C37DB">
        <w:rPr>
          <w:rFonts w:ascii="Times New Roman" w:hAnsi="Times New Roman" w:cs="Times New Roman"/>
        </w:rPr>
        <w:t>FGA or SGA monotherapy and</w:t>
      </w:r>
      <w:r w:rsidR="003815DA" w:rsidRPr="000C37DB">
        <w:rPr>
          <w:rFonts w:ascii="Times New Roman" w:hAnsi="Times New Roman" w:cs="Times New Roman"/>
        </w:rPr>
        <w:t>, a</w:t>
      </w:r>
      <w:r w:rsidR="006A2735" w:rsidRPr="000C37DB">
        <w:rPr>
          <w:rFonts w:ascii="Times New Roman" w:hAnsi="Times New Roman" w:cs="Times New Roman"/>
        </w:rPr>
        <w:t>fter</w:t>
      </w:r>
      <w:r w:rsidR="002E2819" w:rsidRPr="000C37DB">
        <w:rPr>
          <w:rFonts w:ascii="Times New Roman" w:hAnsi="Times New Roman" w:cs="Times New Roman"/>
        </w:rPr>
        <w:t xml:space="preserve"> 2.5 months </w:t>
      </w:r>
      <w:r w:rsidR="00117C77" w:rsidRPr="000C37DB">
        <w:rPr>
          <w:rFonts w:ascii="Times New Roman" w:hAnsi="Times New Roman" w:cs="Times New Roman"/>
        </w:rPr>
        <w:t xml:space="preserve">of treatment, </w:t>
      </w:r>
      <w:r w:rsidR="0026061A" w:rsidRPr="000C37DB">
        <w:rPr>
          <w:rFonts w:ascii="Times New Roman" w:hAnsi="Times New Roman" w:cs="Times New Roman"/>
        </w:rPr>
        <w:t xml:space="preserve">neither </w:t>
      </w:r>
      <w:r w:rsidR="00117C77" w:rsidRPr="000C37DB">
        <w:rPr>
          <w:rFonts w:ascii="Times New Roman" w:hAnsi="Times New Roman" w:cs="Times New Roman"/>
        </w:rPr>
        <w:t>group</w:t>
      </w:r>
      <w:r w:rsidR="0026061A" w:rsidRPr="000C37DB">
        <w:rPr>
          <w:rFonts w:ascii="Times New Roman" w:hAnsi="Times New Roman" w:cs="Times New Roman"/>
        </w:rPr>
        <w:t xml:space="preserve"> </w:t>
      </w:r>
      <w:r w:rsidR="001E2305" w:rsidRPr="000C37DB">
        <w:rPr>
          <w:rFonts w:ascii="Times New Roman" w:hAnsi="Times New Roman" w:cs="Times New Roman"/>
        </w:rPr>
        <w:t>performed below</w:t>
      </w:r>
      <w:r w:rsidR="002E2819" w:rsidRPr="000C37DB">
        <w:rPr>
          <w:rFonts w:ascii="Times New Roman" w:hAnsi="Times New Roman" w:cs="Times New Roman"/>
        </w:rPr>
        <w:t xml:space="preserve"> healthy individuals</w:t>
      </w:r>
      <w:r w:rsidR="003815DA" w:rsidRPr="000C37DB">
        <w:rPr>
          <w:rFonts w:ascii="Times New Roman" w:hAnsi="Times New Roman" w:cs="Times New Roman"/>
        </w:rPr>
        <w:t xml:space="preserve"> </w:t>
      </w:r>
      <w:r w:rsidR="003815DA"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{"citationItems":[{"id":"ITEM-1","itemData":{"DOI":"10.4088/JCP.08m04634","ISBN":"0160-6689","ISSN":"01606689","PMID":"19389335","abstract":"OBJECTIVE: To investigate the neurocognitive effectiveness of haloperidol, risperidone, and olanzapine in first-episode schizophrenia-spectrum disorders.\\n\\nMETHOD: This prospective, randomized, open-label study was conducted from February 2001 to February 2005. Data for the present investigation were obtained from a large epidemiologic and 3-year longitudinal intervention program of first-episode psychosis (DSM-IV criteria) conducted at the outpatient clinic and the inpatient unit at the University Hospital Marques de Valdecilla, Santander, Spain. One hundred four patients randomly assigned to haloperidol (N = 35), olanzapine (N = 30), or risperidone (N = 39) who completed clinical and cognitive evaluations at baseline, 6 months, and 1 year were included in the final analysis. Thirty-seven healthy individuals were also longitudinally assessed. A neuropsychological battery that comprised 9 cognitive domains was used. The contribution of clinical changes, concomitant medications, and the severity of motor side effects to cognitive changes was controlled. The main outcome measure was cognitive changes at 1-year follow-up.\\n\\nRESULTS: The 3 treatment groups showed a significant improvement in cognitive scores after 1 year. The differential cognitive effectiveness between antipsychotics was insignificant. The magnitude of cognitive changes was similar in the 3 treatment groups and controls, although a greater improvement on the Finger Tapping Test, Trail Making Test B, and Rey Complex Figure Test was found in the treatment groups. Clinical changes, use of concomitant medications, and the emergence of motor side effects did not significantly account for cognitive changes over time.\\n\\nCONCLUSION: Haloperidol, olanzapine, and risperidone were equally effective in treating cognitive deficits of psychosis. The effect of practice clearly contributes to cognitive score improvements after treatment with antipsychotics. Our results provide important information regarding the practical utility of antipsychotic treatments to improve cognition and could have implications for developing novel approaches for cognitive pharmacotherapy in schizophrenia.","author":[{"dropping-particle":"","family":"Crespo-Facorro","given":"Benedicto","non-dropping-particle":"","parse-names":false,"suffix":""},{"dropping-particle":"","family":"Rodríguez-Sánchez","given":"José M.","non-dropping-particle":"","parse-names":false,"suffix":""},{"dropping-particle":"","family":"Pérez-Iglesias","given":"Rocío","non-dropping-particle":"","parse-names":false,"suffix":""},{"dropping-particle":"","family":"Mata","given":"Ignacio","non-dropping-particle":"","parse-names":false,"suffix":""},{"dropping-particle":"","family":"Ayesa","given":"Rosa","non-dropping-particle":"","parse-names":false,"suffix":""},{"dropping-particle":"","family":"Ramirez-Bonilla","given":"MariLuz","non-dropping-particle":"","parse-names":false,"suffix":""},{"dropping-particle":"","family":"Martínez-Garcia","given":"Obdulia","non-dropping-particle":"","parse-names":false,"suffix":""},{"dropping-particle":"","family":"Vázquez-Barquero","given":"José L.","non-dropping-particle":"","parse-names":false,"suffix":""}],"container-title":"Journal of Clinical Psychiatry","id":"ITEM-1","issue":"5","issued":{"date-parts":[["2009"]]},"page":"717-729","title":"Neurocognitive effectiveness of haloperidol, risperidone, and olanzapine in first-episode psychosis: A randomized, controlled 1-year follow-up comparison","type":"article-journal","volume":"70"},"uris":["http://www.mendeley.com/documents/?uuid=d9dc4ccf-ca03-40ef-9263-00b83f502cec"]}],"mendeley":{"formattedCitation":"(Crespo-Facorro &lt;i&gt;et al.&lt;/i&gt;, 2009)","plainTextFormattedCitation":"(Crespo-Facorro et al., 2009)","previouslyFormattedCitation":"(Crespo-Facorro &lt;i&gt;et al.&lt;/i&gt;, 2009)"},"properties":{"noteIndex":0},"schema":"https://github.com/citation-style-language/schema/raw/master/csl-citation.json"}</w:instrText>
      </w:r>
      <w:r w:rsidR="003815DA" w:rsidRPr="000C37DB">
        <w:rPr>
          <w:rFonts w:ascii="Times New Roman" w:hAnsi="Times New Roman" w:cs="Times New Roman"/>
        </w:rPr>
        <w:fldChar w:fldCharType="separate"/>
      </w:r>
      <w:r w:rsidR="00D572D5" w:rsidRPr="00D572D5">
        <w:rPr>
          <w:rFonts w:ascii="Times New Roman" w:hAnsi="Times New Roman" w:cs="Times New Roman"/>
          <w:noProof/>
        </w:rPr>
        <w:t xml:space="preserve">(Crespo-Facorro </w:t>
      </w:r>
      <w:r w:rsidR="00D572D5" w:rsidRPr="00D572D5">
        <w:rPr>
          <w:rFonts w:ascii="Times New Roman" w:hAnsi="Times New Roman" w:cs="Times New Roman"/>
          <w:i/>
          <w:noProof/>
        </w:rPr>
        <w:t>et al.</w:t>
      </w:r>
      <w:r w:rsidR="00D572D5" w:rsidRPr="00D572D5">
        <w:rPr>
          <w:rFonts w:ascii="Times New Roman" w:hAnsi="Times New Roman" w:cs="Times New Roman"/>
          <w:noProof/>
        </w:rPr>
        <w:t>, 2009)</w:t>
      </w:r>
      <w:r w:rsidR="003815DA" w:rsidRPr="000C37DB">
        <w:rPr>
          <w:rFonts w:ascii="Times New Roman" w:hAnsi="Times New Roman" w:cs="Times New Roman"/>
        </w:rPr>
        <w:fldChar w:fldCharType="end"/>
      </w:r>
      <w:r w:rsidR="003815DA" w:rsidRPr="000C37DB">
        <w:rPr>
          <w:rFonts w:ascii="Times New Roman" w:hAnsi="Times New Roman" w:cs="Times New Roman"/>
        </w:rPr>
        <w:t>.</w:t>
      </w:r>
      <w:r w:rsidR="00117C77" w:rsidRPr="000C37DB">
        <w:rPr>
          <w:rFonts w:ascii="Times New Roman" w:hAnsi="Times New Roman" w:cs="Times New Roman"/>
        </w:rPr>
        <w:t xml:space="preserve"> Although scores at 12-mont</w:t>
      </w:r>
      <w:r w:rsidR="001A1E24" w:rsidRPr="000C37DB">
        <w:rPr>
          <w:rFonts w:ascii="Times New Roman" w:hAnsi="Times New Roman" w:cs="Times New Roman"/>
        </w:rPr>
        <w:t>hs suggest</w:t>
      </w:r>
      <w:r w:rsidR="00117C77" w:rsidRPr="000C37DB">
        <w:rPr>
          <w:rFonts w:ascii="Times New Roman" w:hAnsi="Times New Roman" w:cs="Times New Roman"/>
        </w:rPr>
        <w:t xml:space="preserve"> the FGA group, </w:t>
      </w:r>
      <w:r w:rsidR="007D74DC" w:rsidRPr="000C37DB">
        <w:rPr>
          <w:rFonts w:ascii="Times New Roman" w:hAnsi="Times New Roman" w:cs="Times New Roman"/>
        </w:rPr>
        <w:t xml:space="preserve">contrary to </w:t>
      </w:r>
      <w:r w:rsidR="00117C77" w:rsidRPr="000C37DB">
        <w:rPr>
          <w:rFonts w:ascii="Times New Roman" w:hAnsi="Times New Roman" w:cs="Times New Roman"/>
        </w:rPr>
        <w:t xml:space="preserve">the </w:t>
      </w:r>
      <w:r w:rsidR="007D74DC" w:rsidRPr="000C37DB">
        <w:rPr>
          <w:rFonts w:ascii="Times New Roman" w:hAnsi="Times New Roman" w:cs="Times New Roman"/>
        </w:rPr>
        <w:t xml:space="preserve">SGA and </w:t>
      </w:r>
      <w:r w:rsidR="00117C77" w:rsidRPr="000C37DB">
        <w:rPr>
          <w:rFonts w:ascii="Times New Roman" w:hAnsi="Times New Roman" w:cs="Times New Roman"/>
        </w:rPr>
        <w:t xml:space="preserve">healthy </w:t>
      </w:r>
      <w:r w:rsidR="007D74DC" w:rsidRPr="000C37DB">
        <w:rPr>
          <w:rFonts w:ascii="Times New Roman" w:hAnsi="Times New Roman" w:cs="Times New Roman"/>
        </w:rPr>
        <w:t>control groups</w:t>
      </w:r>
      <w:r w:rsidR="00117C77" w:rsidRPr="000C37DB">
        <w:rPr>
          <w:rFonts w:ascii="Times New Roman" w:hAnsi="Times New Roman" w:cs="Times New Roman"/>
        </w:rPr>
        <w:t xml:space="preserve">, had failed to improve in </w:t>
      </w:r>
      <w:r w:rsidR="008A13D3" w:rsidRPr="000C37DB">
        <w:rPr>
          <w:rFonts w:ascii="Times New Roman" w:hAnsi="Times New Roman" w:cs="Times New Roman"/>
        </w:rPr>
        <w:t>their performance</w:t>
      </w:r>
      <w:r w:rsidR="001A1E24" w:rsidRPr="000C37DB">
        <w:rPr>
          <w:rFonts w:ascii="Times New Roman" w:hAnsi="Times New Roman" w:cs="Times New Roman"/>
        </w:rPr>
        <w:t>, these</w:t>
      </w:r>
      <w:r w:rsidR="00117C77" w:rsidRPr="000C37DB">
        <w:rPr>
          <w:rFonts w:ascii="Times New Roman" w:hAnsi="Times New Roman" w:cs="Times New Roman"/>
        </w:rPr>
        <w:t xml:space="preserve"> figures contained data from 40% of participants who had switched to receiving SGAs</w:t>
      </w:r>
      <w:r w:rsidR="00B754B7" w:rsidRPr="000C37DB">
        <w:rPr>
          <w:rFonts w:ascii="Times New Roman" w:hAnsi="Times New Roman" w:cs="Times New Roman"/>
        </w:rPr>
        <w:t xml:space="preserve">, and no difference between </w:t>
      </w:r>
      <w:r w:rsidR="004C4178" w:rsidRPr="000C37DB">
        <w:rPr>
          <w:rFonts w:ascii="Times New Roman" w:hAnsi="Times New Roman" w:cs="Times New Roman"/>
        </w:rPr>
        <w:t>the FGA and SGA groups was</w:t>
      </w:r>
      <w:r w:rsidR="00B754B7" w:rsidRPr="000C37DB">
        <w:rPr>
          <w:rFonts w:ascii="Times New Roman" w:hAnsi="Times New Roman" w:cs="Times New Roman"/>
        </w:rPr>
        <w:t xml:space="preserve"> apparent in a per-protocol analysis excluding </w:t>
      </w:r>
      <w:r w:rsidR="008D0C63" w:rsidRPr="000C37DB">
        <w:rPr>
          <w:rFonts w:ascii="Times New Roman" w:hAnsi="Times New Roman" w:cs="Times New Roman"/>
        </w:rPr>
        <w:t>these participants</w:t>
      </w:r>
      <w:r w:rsidR="001A1E24" w:rsidRPr="000C37DB">
        <w:rPr>
          <w:rFonts w:ascii="Times New Roman" w:hAnsi="Times New Roman" w:cs="Times New Roman"/>
        </w:rPr>
        <w:t>.</w:t>
      </w:r>
      <w:r w:rsidR="006217A2" w:rsidRPr="000C37DB">
        <w:rPr>
          <w:rFonts w:ascii="Times New Roman" w:hAnsi="Times New Roman" w:cs="Times New Roman"/>
        </w:rPr>
        <w:t xml:space="preserve"> </w:t>
      </w:r>
      <w:r w:rsidR="00D143B7" w:rsidRPr="000C37DB">
        <w:rPr>
          <w:rFonts w:ascii="Times New Roman" w:hAnsi="Times New Roman" w:cs="Times New Roman"/>
        </w:rPr>
        <w:t>In addition, a</w:t>
      </w:r>
      <w:r w:rsidR="006217A2" w:rsidRPr="000C37DB">
        <w:rPr>
          <w:rFonts w:ascii="Times New Roman" w:hAnsi="Times New Roman" w:cs="Times New Roman"/>
        </w:rPr>
        <w:t xml:space="preserve"> small study by Bark et al, </w:t>
      </w:r>
      <w:r w:rsidR="00237FA8" w:rsidRPr="000C37DB">
        <w:rPr>
          <w:rFonts w:ascii="Times New Roman" w:hAnsi="Times New Roman" w:cs="Times New Roman"/>
        </w:rPr>
        <w:t xml:space="preserve">which we could not include in </w:t>
      </w:r>
      <w:r w:rsidR="003563F5" w:rsidRPr="000C37DB">
        <w:rPr>
          <w:rFonts w:ascii="Times New Roman" w:hAnsi="Times New Roman" w:cs="Times New Roman"/>
        </w:rPr>
        <w:t>our</w:t>
      </w:r>
      <w:r w:rsidR="006217A2" w:rsidRPr="000C37DB">
        <w:rPr>
          <w:rFonts w:ascii="Times New Roman" w:hAnsi="Times New Roman" w:cs="Times New Roman"/>
        </w:rPr>
        <w:t xml:space="preserve"> meta-analyses because </w:t>
      </w:r>
      <w:r w:rsidR="00F63E78" w:rsidRPr="000C37DB">
        <w:rPr>
          <w:rFonts w:ascii="Times New Roman" w:hAnsi="Times New Roman" w:cs="Times New Roman"/>
        </w:rPr>
        <w:t xml:space="preserve">of unavailable </w:t>
      </w:r>
      <w:r w:rsidR="003563F5" w:rsidRPr="000C37DB">
        <w:rPr>
          <w:rFonts w:ascii="Times New Roman" w:hAnsi="Times New Roman" w:cs="Times New Roman"/>
        </w:rPr>
        <w:t>variance data</w:t>
      </w:r>
      <w:r w:rsidR="006217A2" w:rsidRPr="000C37DB">
        <w:rPr>
          <w:rFonts w:ascii="Times New Roman" w:hAnsi="Times New Roman" w:cs="Times New Roman"/>
        </w:rPr>
        <w:t xml:space="preserve">, compared </w:t>
      </w:r>
      <w:r w:rsidR="003563F5" w:rsidRPr="000C37DB">
        <w:rPr>
          <w:rFonts w:ascii="Times New Roman" w:hAnsi="Times New Roman" w:cs="Times New Roman"/>
        </w:rPr>
        <w:t xml:space="preserve">the </w:t>
      </w:r>
      <w:r w:rsidR="006217A2" w:rsidRPr="000C37DB">
        <w:rPr>
          <w:rFonts w:ascii="Times New Roman" w:hAnsi="Times New Roman" w:cs="Times New Roman"/>
        </w:rPr>
        <w:t>IGT performance of 8 patients diagnosed with catatonic schizophrenia, 19 diagnosed with paranoid schizophrenia and 26 healthy individuals</w:t>
      </w:r>
      <w:r w:rsidR="00363207" w:rsidRPr="000C37DB">
        <w:rPr>
          <w:rFonts w:ascii="Times New Roman" w:hAnsi="Times New Roman" w:cs="Times New Roman"/>
        </w:rPr>
        <w:t xml:space="preserve"> </w:t>
      </w:r>
      <w:r w:rsidR="00363207"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{"citationItems":[{"id":"ITEM-1","itemData":{"DOI":"10.1016/j.psychres.2004.04.013","ISBN":"0165-1781","ISSN":"01651781","PMID":"15840414","abstract":"Catatonic schizophrenia can be distinguished from paranoid schizophrenia by prominent behavioral and motor anomalies. As demonstrated in recent imaging studies, behavioral symptoms may be related to dysfunction in the ventral prefrontal cortex. However, the neuropsychological correlates of ventral prefrontal cortical dysfunction remain unclear. In an exploratory study, we investigated eight patients with catatonic schizophrenia and compared them with 19 patients with paranoid schizophrenia and 26 healthy subjects. The Iowa Gambling Task (IGT) and the Object Alternation Task (OAT) served as measures of ventral prefrontal cortical function. In addition, other prefrontal cortical tests such as a visual working memory task, a Go-NoGo task, and the Wisconsin Card Sorting Test, as well as attentional tasks, were included in the test battery. Catatonic patients showed significant deficits in the IGT characterized by an inability to shift from the initial preference for high-risk cards to a more advantageous strategy with low-risk cards. Moreover, catatonic patients showed significant deficits in the OAT. In conclusion, our preliminary results suggest a specific deficit in catatonic schizophrenia in those neuropsychological measures that are associated with ventral prefrontal cortical function. © 2005 Elsevier Ireland Ltd. All rights reserved.","author":[{"dropping-particle":"","family":"Bark","given":"Raiko","non-dropping-particle":"","parse-names":false,"suffix":""},{"dropping-particle":"","family":"Dieckmann","given":"Silvia","non-dropping-particle":"","parse-names":false,"suffix":""},{"dropping-particle":"","family":"Bogerts","given":"Bernhard","non-dropping-particle":"","parse-names":false,"suffix":""},{"dropping-particle":"","family":"Northoff","given":"Georg","non-dropping-particle":"","parse-names":false,"suffix":""}],"container-title":"Psychiatry Research","id":"ITEM-1","issue":"2","issued":{"date-parts":[["2005"]]},"page":"131-141","title":"Deficit in decision making in catatonic schizophrenia: An exploratory study","type":"article-journal","volume":"134"},"uris":["http://www.mendeley.com/documents/?uuid=10d7b7c1-e5e3-4e72-8091-de36b47d9ae4"]}],"mendeley":{"formattedCitation":"(Bark &lt;i&gt;et al.&lt;/i&gt;, 2005)","plainTextFormattedCitation":"(Bark et al., 2005)","previouslyFormattedCitation":"(Bark &lt;i&gt;et al.&lt;/i&gt;, 2005)"},"properties":{"noteIndex":0},"schema":"https://github.com/citation-style-language/schema/raw/master/csl-citation.json"}</w:instrText>
      </w:r>
      <w:r w:rsidR="00363207" w:rsidRPr="000C37DB">
        <w:rPr>
          <w:rFonts w:ascii="Times New Roman" w:hAnsi="Times New Roman" w:cs="Times New Roman"/>
        </w:rPr>
        <w:fldChar w:fldCharType="separate"/>
      </w:r>
      <w:r w:rsidR="00D572D5" w:rsidRPr="00D572D5">
        <w:rPr>
          <w:rFonts w:ascii="Times New Roman" w:hAnsi="Times New Roman" w:cs="Times New Roman"/>
          <w:noProof/>
        </w:rPr>
        <w:t xml:space="preserve">(Bark </w:t>
      </w:r>
      <w:r w:rsidR="00D572D5" w:rsidRPr="00D572D5">
        <w:rPr>
          <w:rFonts w:ascii="Times New Roman" w:hAnsi="Times New Roman" w:cs="Times New Roman"/>
          <w:i/>
          <w:noProof/>
        </w:rPr>
        <w:t>et al.</w:t>
      </w:r>
      <w:r w:rsidR="00D572D5" w:rsidRPr="00D572D5">
        <w:rPr>
          <w:rFonts w:ascii="Times New Roman" w:hAnsi="Times New Roman" w:cs="Times New Roman"/>
          <w:noProof/>
        </w:rPr>
        <w:t>, 2005)</w:t>
      </w:r>
      <w:r w:rsidR="00363207" w:rsidRPr="000C37DB">
        <w:rPr>
          <w:rFonts w:ascii="Times New Roman" w:hAnsi="Times New Roman" w:cs="Times New Roman"/>
        </w:rPr>
        <w:fldChar w:fldCharType="end"/>
      </w:r>
      <w:r w:rsidR="006217A2" w:rsidRPr="000C37DB">
        <w:rPr>
          <w:rFonts w:ascii="Times New Roman" w:hAnsi="Times New Roman" w:cs="Times New Roman"/>
        </w:rPr>
        <w:t xml:space="preserve">. </w:t>
      </w:r>
      <w:r w:rsidR="003563F5" w:rsidRPr="000C37DB">
        <w:rPr>
          <w:rFonts w:ascii="Times New Roman" w:hAnsi="Times New Roman" w:cs="Times New Roman"/>
        </w:rPr>
        <w:t>Only the catatonic group had</w:t>
      </w:r>
      <w:r w:rsidR="006217A2" w:rsidRPr="000C37DB">
        <w:rPr>
          <w:rFonts w:ascii="Times New Roman" w:hAnsi="Times New Roman" w:cs="Times New Roman"/>
        </w:rPr>
        <w:t xml:space="preserve"> i</w:t>
      </w:r>
      <w:r w:rsidR="003563F5" w:rsidRPr="000C37DB">
        <w:rPr>
          <w:rFonts w:ascii="Times New Roman" w:hAnsi="Times New Roman" w:cs="Times New Roman"/>
        </w:rPr>
        <w:t xml:space="preserve">mpaired IGT performance, however </w:t>
      </w:r>
      <w:r w:rsidR="006217A2" w:rsidRPr="000C37DB">
        <w:rPr>
          <w:rFonts w:ascii="Times New Roman" w:hAnsi="Times New Roman" w:cs="Times New Roman"/>
        </w:rPr>
        <w:t xml:space="preserve">both </w:t>
      </w:r>
      <w:r w:rsidR="008D0C63" w:rsidRPr="000C37DB">
        <w:rPr>
          <w:rFonts w:ascii="Times New Roman" w:hAnsi="Times New Roman" w:cs="Times New Roman"/>
        </w:rPr>
        <w:t xml:space="preserve">psychosis </w:t>
      </w:r>
      <w:r w:rsidR="006217A2" w:rsidRPr="000C37DB">
        <w:rPr>
          <w:rFonts w:ascii="Times New Roman" w:hAnsi="Times New Roman" w:cs="Times New Roman"/>
        </w:rPr>
        <w:t>groups were on low doses of typical antipsychotic medication</w:t>
      </w:r>
      <w:r w:rsidR="003563F5" w:rsidRPr="000C37DB">
        <w:rPr>
          <w:rFonts w:ascii="Times New Roman" w:hAnsi="Times New Roman" w:cs="Times New Roman"/>
        </w:rPr>
        <w:t>.</w:t>
      </w:r>
    </w:p>
    <w:p w:rsidR="006D7FBF" w:rsidRPr="000C37DB" w:rsidRDefault="006D7FBF" w:rsidP="000C37DB">
      <w:pPr>
        <w:spacing w:after="0" w:line="240" w:lineRule="auto"/>
        <w:jc w:val="both"/>
        <w:rPr>
          <w:rFonts w:ascii="Times New Roman" w:hAnsi="Times New Roman" w:cs="Times New Roman"/>
        </w:rPr>
      </w:pPr>
    </w:p>
    <w:p w:rsidR="006D7FBF" w:rsidRPr="000C37DB" w:rsidRDefault="00174778" w:rsidP="000C37DB">
      <w:pPr>
        <w:spacing w:after="0" w:line="240" w:lineRule="auto"/>
        <w:jc w:val="both"/>
        <w:rPr>
          <w:rFonts w:ascii="Times New Roman" w:hAnsi="Times New Roman" w:cs="Times New Roman"/>
        </w:rPr>
      </w:pPr>
      <w:bookmarkStart w:id="8" w:name="_Hlk521367090"/>
      <w:r w:rsidRPr="000C37DB">
        <w:rPr>
          <w:rFonts w:ascii="Times New Roman" w:hAnsi="Times New Roman" w:cs="Times New Roman"/>
        </w:rPr>
        <w:t>Taken together</w:t>
      </w:r>
      <w:r w:rsidR="006D7FBF" w:rsidRPr="000C37DB">
        <w:rPr>
          <w:rFonts w:ascii="Times New Roman" w:hAnsi="Times New Roman" w:cs="Times New Roman"/>
        </w:rPr>
        <w:t xml:space="preserve">, the above findings suggest it would be prudent to conduct </w:t>
      </w:r>
      <w:r w:rsidRPr="000C37DB">
        <w:rPr>
          <w:rFonts w:ascii="Times New Roman" w:hAnsi="Times New Roman" w:cs="Times New Roman"/>
        </w:rPr>
        <w:t xml:space="preserve">further </w:t>
      </w:r>
      <w:r w:rsidR="006D7FBF" w:rsidRPr="000C37DB">
        <w:rPr>
          <w:rFonts w:ascii="Times New Roman" w:hAnsi="Times New Roman" w:cs="Times New Roman"/>
        </w:rPr>
        <w:t xml:space="preserve">randomised controlled trials of the effect of high </w:t>
      </w:r>
      <w:r w:rsidRPr="000C37DB">
        <w:rPr>
          <w:rFonts w:ascii="Times New Roman" w:hAnsi="Times New Roman" w:cs="Times New Roman"/>
        </w:rPr>
        <w:t xml:space="preserve">vs low </w:t>
      </w:r>
      <w:r w:rsidR="006D7FBF" w:rsidRPr="000C37DB">
        <w:rPr>
          <w:rFonts w:ascii="Times New Roman" w:hAnsi="Times New Roman" w:cs="Times New Roman"/>
        </w:rPr>
        <w:t xml:space="preserve">antipsychotic medication dose and </w:t>
      </w:r>
      <w:r w:rsidRPr="000C37DB">
        <w:rPr>
          <w:rFonts w:ascii="Times New Roman" w:hAnsi="Times New Roman" w:cs="Times New Roman"/>
        </w:rPr>
        <w:t xml:space="preserve">FGAs vs </w:t>
      </w:r>
      <w:r w:rsidR="006D7FBF" w:rsidRPr="000C37DB">
        <w:rPr>
          <w:rFonts w:ascii="Times New Roman" w:hAnsi="Times New Roman" w:cs="Times New Roman"/>
        </w:rPr>
        <w:t xml:space="preserve">SGAs on </w:t>
      </w:r>
      <w:r w:rsidRPr="000C37DB">
        <w:rPr>
          <w:rFonts w:ascii="Times New Roman" w:hAnsi="Times New Roman" w:cs="Times New Roman"/>
        </w:rPr>
        <w:t>decision-making ability in psychosis, also examining the potential consequences for treatment decision-making capacity</w:t>
      </w:r>
      <w:r w:rsidR="006D7FBF" w:rsidRPr="000C37DB">
        <w:rPr>
          <w:rFonts w:ascii="Times New Roman" w:hAnsi="Times New Roman" w:cs="Times New Roman"/>
        </w:rPr>
        <w:t xml:space="preserve">. Further </w:t>
      </w:r>
      <w:r w:rsidRPr="000C37DB">
        <w:rPr>
          <w:rFonts w:ascii="Times New Roman" w:hAnsi="Times New Roman" w:cs="Times New Roman"/>
        </w:rPr>
        <w:t xml:space="preserve">observational </w:t>
      </w:r>
      <w:r w:rsidR="000C37DB">
        <w:rPr>
          <w:rFonts w:ascii="Times New Roman" w:hAnsi="Times New Roman" w:cs="Times New Roman"/>
        </w:rPr>
        <w:t xml:space="preserve">research </w:t>
      </w:r>
      <w:r w:rsidR="006D7FBF" w:rsidRPr="000C37DB">
        <w:rPr>
          <w:rFonts w:ascii="Times New Roman" w:hAnsi="Times New Roman" w:cs="Times New Roman"/>
        </w:rPr>
        <w:t xml:space="preserve">is unlikely to </w:t>
      </w:r>
      <w:r w:rsidR="000C37DB">
        <w:rPr>
          <w:rFonts w:ascii="Times New Roman" w:hAnsi="Times New Roman" w:cs="Times New Roman"/>
        </w:rPr>
        <w:t>resolve these issues</w:t>
      </w:r>
      <w:r w:rsidRPr="000C37DB">
        <w:rPr>
          <w:rFonts w:ascii="Times New Roman" w:hAnsi="Times New Roman" w:cs="Times New Roman"/>
        </w:rPr>
        <w:t xml:space="preserve">, and if antipsychotic dose and type does alter decision-making – whether positively or negatively - this would have important clinical and legal implications, particularly for those with psychosis who currently have little choice over their treatment. </w:t>
      </w:r>
    </w:p>
    <w:bookmarkEnd w:id="8"/>
    <w:p w:rsidR="003C4D05" w:rsidRPr="000C37DB" w:rsidRDefault="003C4D05" w:rsidP="000C37DB">
      <w:pPr>
        <w:spacing w:after="0" w:line="240" w:lineRule="auto"/>
        <w:jc w:val="both"/>
        <w:rPr>
          <w:rFonts w:ascii="Times New Roman" w:hAnsi="Times New Roman" w:cs="Times New Roman"/>
        </w:rPr>
      </w:pPr>
    </w:p>
    <w:p w:rsidR="008D6A23" w:rsidRPr="000C37DB" w:rsidRDefault="00FF45B0" w:rsidP="000C37DB">
      <w:pPr>
        <w:spacing w:after="0" w:line="240" w:lineRule="auto"/>
        <w:rPr>
          <w:rFonts w:ascii="Times New Roman" w:hAnsi="Times New Roman" w:cs="Times New Roman"/>
        </w:rPr>
      </w:pPr>
      <w:r w:rsidRPr="000C37DB">
        <w:rPr>
          <w:rFonts w:ascii="Times New Roman" w:hAnsi="Times New Roman" w:cs="Times New Roman"/>
          <w:i/>
        </w:rPr>
        <w:t>R</w:t>
      </w:r>
      <w:r w:rsidR="008D6A23" w:rsidRPr="000C37DB">
        <w:rPr>
          <w:rFonts w:ascii="Times New Roman" w:hAnsi="Times New Roman" w:cs="Times New Roman"/>
          <w:i/>
        </w:rPr>
        <w:t xml:space="preserve">ecommendations for future research </w:t>
      </w:r>
    </w:p>
    <w:p w:rsidR="00020ED6" w:rsidRPr="000C37DB" w:rsidRDefault="0078167D" w:rsidP="000C37DB">
      <w:pPr>
        <w:spacing w:after="0" w:line="240" w:lineRule="auto"/>
        <w:jc w:val="both"/>
        <w:rPr>
          <w:rFonts w:ascii="Times New Roman" w:hAnsi="Times New Roman" w:cs="Times New Roman"/>
        </w:rPr>
      </w:pPr>
      <w:r w:rsidRPr="000C37DB">
        <w:rPr>
          <w:rFonts w:ascii="Times New Roman" w:hAnsi="Times New Roman" w:cs="Times New Roman"/>
        </w:rPr>
        <w:t>We conducted this review primarily to help us develop our theoretical model of the factors that help or hinder treatment decision-making capacity (‘capacity’) in psychosis. There are obviously s</w:t>
      </w:r>
      <w:r w:rsidR="002344AF" w:rsidRPr="000C37DB">
        <w:rPr>
          <w:rFonts w:ascii="Times New Roman" w:hAnsi="Times New Roman" w:cs="Times New Roman"/>
        </w:rPr>
        <w:t>ignificant</w:t>
      </w:r>
      <w:r w:rsidRPr="000C37DB">
        <w:rPr>
          <w:rFonts w:ascii="Times New Roman" w:hAnsi="Times New Roman" w:cs="Times New Roman"/>
        </w:rPr>
        <w:t xml:space="preserve"> differences between decision-making performance on the IGT and capacity, however we note that clinical judgements of </w:t>
      </w:r>
      <w:r w:rsidR="00020ED6" w:rsidRPr="000C37DB">
        <w:rPr>
          <w:rFonts w:ascii="Times New Roman" w:hAnsi="Times New Roman" w:cs="Times New Roman"/>
        </w:rPr>
        <w:t xml:space="preserve">capacity </w:t>
      </w:r>
      <w:r w:rsidRPr="000C37DB">
        <w:rPr>
          <w:rFonts w:ascii="Times New Roman" w:hAnsi="Times New Roman" w:cs="Times New Roman"/>
        </w:rPr>
        <w:t xml:space="preserve">appear to be much more affected by overall psychotic symptom severity </w:t>
      </w:r>
      <w:r w:rsidR="00020ED6" w:rsidRPr="000C37DB">
        <w:rPr>
          <w:rFonts w:ascii="Times New Roman" w:hAnsi="Times New Roman" w:cs="Times New Roman"/>
        </w:rPr>
        <w:t>than objective ratings of decision-making performance</w:t>
      </w:r>
      <w:r w:rsidRPr="000C37DB">
        <w:rPr>
          <w:rFonts w:ascii="Times New Roman" w:hAnsi="Times New Roman" w:cs="Times New Roman"/>
        </w:rPr>
        <w:t xml:space="preserve"> </w:t>
      </w:r>
      <w:r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Larkin","given":"A.","non-dropping-particle":"","parse-names":false,"suffix":""},{"dropping-particle":"","family":"Hutton","given":"P.","non-dropping-particle":"","parse-names":false,"suffix":""}],"container-title":"British Journal of Psychiatry","id":"ITEM-1","issued":{"date-parts":[["2017"]]},"title":"A systematic review and meta-analysis of factors that help or hinder treatment decision-making capacity in psychosis","type":"article-journal"},"uris":["http://www.mendeley.com/documents/?uuid=bb2b5316-d97c-42cd-926e-0ee55e2827c7"]}],"mendeley":{"formattedCitation":"(Larkin and Hutton, 2017)","plainTextFormattedCitation":"(Larkin and Hutton, 2017)","previouslyFormattedCitation":"(Larkin and Hutton, 2017)"},"properties":{"noteIndex":0},"schema":"https://github.com/citation-style-language/schema/raw/master/csl-citation.json"}</w:instrText>
      </w:r>
      <w:r w:rsidRPr="000C37DB">
        <w:rPr>
          <w:rFonts w:ascii="Times New Roman" w:hAnsi="Times New Roman" w:cs="Times New Roman"/>
        </w:rPr>
        <w:fldChar w:fldCharType="separate"/>
      </w:r>
      <w:r w:rsidR="00D572D5" w:rsidRPr="00D572D5">
        <w:rPr>
          <w:rFonts w:ascii="Times New Roman" w:hAnsi="Times New Roman" w:cs="Times New Roman"/>
          <w:noProof/>
        </w:rPr>
        <w:t>(Larkin and Hutton, 2017)</w:t>
      </w:r>
      <w:r w:rsidRPr="000C37DB">
        <w:rPr>
          <w:rFonts w:ascii="Times New Roman" w:hAnsi="Times New Roman" w:cs="Times New Roman"/>
        </w:rPr>
        <w:fldChar w:fldCharType="end"/>
      </w:r>
      <w:r w:rsidRPr="000C37DB">
        <w:rPr>
          <w:rFonts w:ascii="Times New Roman" w:hAnsi="Times New Roman" w:cs="Times New Roman"/>
        </w:rPr>
        <w:t>. Although overall symptoms have a moderate</w:t>
      </w:r>
      <w:r w:rsidR="00707DA0" w:rsidRPr="000C37DB">
        <w:rPr>
          <w:rFonts w:ascii="Times New Roman" w:hAnsi="Times New Roman" w:cs="Times New Roman"/>
        </w:rPr>
        <w:t xml:space="preserve"> to </w:t>
      </w:r>
      <w:r w:rsidRPr="000C37DB">
        <w:rPr>
          <w:rFonts w:ascii="Times New Roman" w:hAnsi="Times New Roman" w:cs="Times New Roman"/>
        </w:rPr>
        <w:t xml:space="preserve">large correlation with capacity </w:t>
      </w:r>
      <w:r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author":[{"dropping-particle":"","family":"Larkin","given":"A.","non-dropping-particle":"","parse-names":false,"suffix":""},{"dropping-particle":"","family":"Hutton","given":"P.","non-dropping-particle":"","parse-names":false,"suffix":""}],"container-title":"British Journal of Psychiatry","id":"ITEM-1","issued":{"date-parts":[["2017"]]},"title":"A systematic review and meta-analysis of factors that help or hinder treatment decision-making capacity in psychosis","type":"article-journal"},"uris":["http://www.mendeley.com/documents/?uuid=bb2b5316-d97c-42cd-926e-0ee55e2827c7"]}],"mendeley":{"formattedCitation":"(Larkin and Hutton, 2017)","plainTextFormattedCitation":"(Larkin and Hutton, 2017)","previouslyFormattedCitation":"(Larkin and Hutton, 2017)"},"properties":{"noteIndex":0},"schema":"https://github.com/citation-style-language/schema/raw/master/csl-citation.json"}</w:instrText>
      </w:r>
      <w:r w:rsidRPr="000C37DB">
        <w:rPr>
          <w:rFonts w:ascii="Times New Roman" w:hAnsi="Times New Roman" w:cs="Times New Roman"/>
        </w:rPr>
        <w:fldChar w:fldCharType="separate"/>
      </w:r>
      <w:r w:rsidR="00D572D5" w:rsidRPr="00D572D5">
        <w:rPr>
          <w:rFonts w:ascii="Times New Roman" w:hAnsi="Times New Roman" w:cs="Times New Roman"/>
          <w:noProof/>
        </w:rPr>
        <w:t>(Larkin and Hutton, 2017)</w:t>
      </w:r>
      <w:r w:rsidRPr="000C37DB">
        <w:rPr>
          <w:rFonts w:ascii="Times New Roman" w:hAnsi="Times New Roman" w:cs="Times New Roman"/>
        </w:rPr>
        <w:fldChar w:fldCharType="end"/>
      </w:r>
      <w:r w:rsidRPr="000C37DB">
        <w:rPr>
          <w:rFonts w:ascii="Times New Roman" w:hAnsi="Times New Roman" w:cs="Times New Roman"/>
        </w:rPr>
        <w:t>, no clear relationship with IGT</w:t>
      </w:r>
      <w:r w:rsidR="00707DA0" w:rsidRPr="000C37DB">
        <w:rPr>
          <w:rFonts w:ascii="Times New Roman" w:hAnsi="Times New Roman" w:cs="Times New Roman"/>
        </w:rPr>
        <w:t xml:space="preserve"> performance</w:t>
      </w:r>
      <w:r w:rsidRPr="000C37DB">
        <w:rPr>
          <w:rFonts w:ascii="Times New Roman" w:hAnsi="Times New Roman" w:cs="Times New Roman"/>
        </w:rPr>
        <w:t xml:space="preserve"> was found. Whether patient and clinician beliefs about illness, treatment and insight, not measured by the IGT, drive these differences is unclear. Whether judgements of capacity can be enhanced by administration of measures such as the IGT is also a matter for further research, but one that could have significant implications. </w:t>
      </w:r>
    </w:p>
    <w:p w:rsidR="00020ED6" w:rsidRPr="000C37DB" w:rsidRDefault="00020ED6" w:rsidP="000C37DB">
      <w:pPr>
        <w:spacing w:after="0" w:line="240" w:lineRule="auto"/>
        <w:jc w:val="both"/>
        <w:rPr>
          <w:rFonts w:ascii="Times New Roman" w:hAnsi="Times New Roman" w:cs="Times New Roman"/>
        </w:rPr>
      </w:pPr>
    </w:p>
    <w:p w:rsidR="003C4D05" w:rsidRPr="000C37DB" w:rsidRDefault="00237FA8" w:rsidP="000C37DB">
      <w:pPr>
        <w:spacing w:after="0" w:line="240" w:lineRule="auto"/>
        <w:jc w:val="both"/>
        <w:rPr>
          <w:rFonts w:ascii="Times New Roman" w:hAnsi="Times New Roman" w:cs="Times New Roman"/>
        </w:rPr>
      </w:pPr>
      <w:r w:rsidRPr="000C37DB">
        <w:rPr>
          <w:rFonts w:ascii="Times New Roman" w:hAnsi="Times New Roman" w:cs="Times New Roman"/>
        </w:rPr>
        <w:t>To aid with the development of interventions to support</w:t>
      </w:r>
      <w:r w:rsidR="000C37DB">
        <w:rPr>
          <w:rFonts w:ascii="Times New Roman" w:hAnsi="Times New Roman" w:cs="Times New Roman"/>
        </w:rPr>
        <w:t xml:space="preserve"> people with</w:t>
      </w:r>
      <w:r w:rsidRPr="000C37DB">
        <w:rPr>
          <w:rFonts w:ascii="Times New Roman" w:hAnsi="Times New Roman" w:cs="Times New Roman"/>
        </w:rPr>
        <w:t xml:space="preserve"> psychosis</w:t>
      </w:r>
      <w:r w:rsidR="000C37DB">
        <w:rPr>
          <w:rFonts w:ascii="Times New Roman" w:hAnsi="Times New Roman" w:cs="Times New Roman"/>
        </w:rPr>
        <w:t xml:space="preserve"> to make their own decisions</w:t>
      </w:r>
      <w:r w:rsidRPr="000C37DB">
        <w:rPr>
          <w:rFonts w:ascii="Times New Roman" w:hAnsi="Times New Roman" w:cs="Times New Roman"/>
        </w:rPr>
        <w:t xml:space="preserve">, </w:t>
      </w:r>
      <w:r w:rsidR="000C37DB">
        <w:rPr>
          <w:rFonts w:ascii="Times New Roman" w:hAnsi="Times New Roman" w:cs="Times New Roman"/>
        </w:rPr>
        <w:t xml:space="preserve">including decisions about treatment, </w:t>
      </w:r>
      <w:r w:rsidRPr="000C37DB">
        <w:rPr>
          <w:rFonts w:ascii="Times New Roman" w:hAnsi="Times New Roman" w:cs="Times New Roman"/>
        </w:rPr>
        <w:t>w</w:t>
      </w:r>
      <w:r w:rsidR="007D68B6" w:rsidRPr="000C37DB">
        <w:rPr>
          <w:rFonts w:ascii="Times New Roman" w:hAnsi="Times New Roman" w:cs="Times New Roman"/>
        </w:rPr>
        <w:t xml:space="preserve">e encourage researchers to routinely examine and report data on </w:t>
      </w:r>
      <w:r w:rsidR="001D4198" w:rsidRPr="000C37DB">
        <w:rPr>
          <w:rFonts w:ascii="Times New Roman" w:hAnsi="Times New Roman" w:cs="Times New Roman"/>
        </w:rPr>
        <w:t xml:space="preserve">the effect of anxiety, </w:t>
      </w:r>
      <w:r w:rsidR="005D1F05" w:rsidRPr="000C37DB">
        <w:rPr>
          <w:rFonts w:ascii="Times New Roman" w:hAnsi="Times New Roman" w:cs="Times New Roman"/>
        </w:rPr>
        <w:t>depression</w:t>
      </w:r>
      <w:r w:rsidR="001D4198" w:rsidRPr="000C37DB">
        <w:rPr>
          <w:rFonts w:ascii="Times New Roman" w:hAnsi="Times New Roman" w:cs="Times New Roman"/>
        </w:rPr>
        <w:t xml:space="preserve"> and antipsychotic dose</w:t>
      </w:r>
      <w:r w:rsidR="00707DA0" w:rsidRPr="000C37DB">
        <w:rPr>
          <w:rFonts w:ascii="Times New Roman" w:hAnsi="Times New Roman" w:cs="Times New Roman"/>
        </w:rPr>
        <w:t xml:space="preserve">, and we </w:t>
      </w:r>
      <w:r w:rsidR="00342312" w:rsidRPr="000C37DB">
        <w:rPr>
          <w:rFonts w:ascii="Times New Roman" w:hAnsi="Times New Roman" w:cs="Times New Roman"/>
        </w:rPr>
        <w:t xml:space="preserve">recommend research on </w:t>
      </w:r>
      <w:r w:rsidR="003563F5" w:rsidRPr="000C37DB">
        <w:rPr>
          <w:rFonts w:ascii="Times New Roman" w:hAnsi="Times New Roman" w:cs="Times New Roman"/>
        </w:rPr>
        <w:t xml:space="preserve">the potential </w:t>
      </w:r>
      <w:r w:rsidR="007D68B6" w:rsidRPr="000C37DB">
        <w:rPr>
          <w:rFonts w:ascii="Times New Roman" w:hAnsi="Times New Roman" w:cs="Times New Roman"/>
        </w:rPr>
        <w:t>relationship between</w:t>
      </w:r>
      <w:r w:rsidR="003563F5" w:rsidRPr="000C37DB">
        <w:rPr>
          <w:rFonts w:ascii="Times New Roman" w:hAnsi="Times New Roman" w:cs="Times New Roman"/>
        </w:rPr>
        <w:t xml:space="preserve"> psychosis-specific cognitive biases</w:t>
      </w:r>
      <w:r w:rsidR="007D68B6" w:rsidRPr="000C37DB">
        <w:rPr>
          <w:rFonts w:ascii="Times New Roman" w:hAnsi="Times New Roman" w:cs="Times New Roman"/>
        </w:rPr>
        <w:t xml:space="preserve"> and decision-making</w:t>
      </w:r>
      <w:r w:rsidR="003563F5" w:rsidRPr="000C37DB">
        <w:rPr>
          <w:rFonts w:ascii="Times New Roman" w:hAnsi="Times New Roman" w:cs="Times New Roman"/>
        </w:rPr>
        <w:t>, a</w:t>
      </w:r>
      <w:r w:rsidR="00025A39" w:rsidRPr="000C37DB">
        <w:rPr>
          <w:rFonts w:ascii="Times New Roman" w:hAnsi="Times New Roman" w:cs="Times New Roman"/>
        </w:rPr>
        <w:t>s well as</w:t>
      </w:r>
      <w:r w:rsidR="003563F5" w:rsidRPr="000C37DB">
        <w:rPr>
          <w:rFonts w:ascii="Times New Roman" w:hAnsi="Times New Roman" w:cs="Times New Roman"/>
        </w:rPr>
        <w:t xml:space="preserve"> </w:t>
      </w:r>
      <w:r w:rsidR="001F51D1" w:rsidRPr="000C37DB">
        <w:rPr>
          <w:rFonts w:ascii="Times New Roman" w:hAnsi="Times New Roman" w:cs="Times New Roman"/>
        </w:rPr>
        <w:t>longitud</w:t>
      </w:r>
      <w:r w:rsidR="00887C2A" w:rsidRPr="000C37DB">
        <w:rPr>
          <w:rFonts w:ascii="Times New Roman" w:hAnsi="Times New Roman" w:cs="Times New Roman"/>
        </w:rPr>
        <w:t>inal studies</w:t>
      </w:r>
      <w:r w:rsidR="00342312" w:rsidRPr="000C37DB">
        <w:rPr>
          <w:rFonts w:ascii="Times New Roman" w:hAnsi="Times New Roman" w:cs="Times New Roman"/>
        </w:rPr>
        <w:t xml:space="preserve"> to</w:t>
      </w:r>
      <w:r w:rsidR="00887C2A" w:rsidRPr="000C37DB">
        <w:rPr>
          <w:rFonts w:ascii="Times New Roman" w:hAnsi="Times New Roman" w:cs="Times New Roman"/>
        </w:rPr>
        <w:t xml:space="preserve"> </w:t>
      </w:r>
      <w:r w:rsidR="001F51D1" w:rsidRPr="000C37DB">
        <w:rPr>
          <w:rFonts w:ascii="Times New Roman" w:hAnsi="Times New Roman" w:cs="Times New Roman"/>
        </w:rPr>
        <w:t>prospectively examine risk factors for impaired decision-making in this group</w:t>
      </w:r>
      <w:r w:rsidR="001D4198" w:rsidRPr="000C37DB">
        <w:rPr>
          <w:rFonts w:ascii="Times New Roman" w:hAnsi="Times New Roman" w:cs="Times New Roman"/>
        </w:rPr>
        <w:t>.</w:t>
      </w:r>
      <w:r w:rsidR="00D73E10" w:rsidRPr="000C37DB">
        <w:rPr>
          <w:rFonts w:ascii="Times New Roman" w:hAnsi="Times New Roman" w:cs="Times New Roman"/>
        </w:rPr>
        <w:t xml:space="preserve"> </w:t>
      </w:r>
      <w:r w:rsidR="003563F5" w:rsidRPr="000C37DB">
        <w:rPr>
          <w:rFonts w:ascii="Times New Roman" w:hAnsi="Times New Roman" w:cs="Times New Roman"/>
        </w:rPr>
        <w:t>However,</w:t>
      </w:r>
      <w:r w:rsidR="00887C2A" w:rsidRPr="000C37DB">
        <w:rPr>
          <w:rFonts w:ascii="Times New Roman" w:hAnsi="Times New Roman" w:cs="Times New Roman"/>
        </w:rPr>
        <w:t xml:space="preserve"> </w:t>
      </w:r>
      <w:r w:rsidR="003563F5" w:rsidRPr="000C37DB">
        <w:rPr>
          <w:rFonts w:ascii="Times New Roman" w:hAnsi="Times New Roman" w:cs="Times New Roman"/>
        </w:rPr>
        <w:t xml:space="preserve">to enable causal inference, </w:t>
      </w:r>
      <w:r w:rsidR="008D68EB" w:rsidRPr="000C37DB">
        <w:rPr>
          <w:rFonts w:ascii="Times New Roman" w:hAnsi="Times New Roman" w:cs="Times New Roman"/>
        </w:rPr>
        <w:t>r</w:t>
      </w:r>
      <w:r w:rsidR="0032623D" w:rsidRPr="000C37DB">
        <w:rPr>
          <w:rFonts w:ascii="Times New Roman" w:hAnsi="Times New Roman" w:cs="Times New Roman"/>
        </w:rPr>
        <w:t xml:space="preserve">esearchers </w:t>
      </w:r>
      <w:r w:rsidR="00114A00" w:rsidRPr="000C37DB">
        <w:rPr>
          <w:rFonts w:ascii="Times New Roman" w:hAnsi="Times New Roman" w:cs="Times New Roman"/>
        </w:rPr>
        <w:t>should</w:t>
      </w:r>
      <w:r w:rsidR="0032623D" w:rsidRPr="000C37DB">
        <w:rPr>
          <w:rFonts w:ascii="Times New Roman" w:hAnsi="Times New Roman" w:cs="Times New Roman"/>
        </w:rPr>
        <w:t xml:space="preserve"> </w:t>
      </w:r>
      <w:r w:rsidR="00F541E8" w:rsidRPr="000C37DB">
        <w:rPr>
          <w:rFonts w:ascii="Times New Roman" w:hAnsi="Times New Roman" w:cs="Times New Roman"/>
        </w:rPr>
        <w:t>consider conducting</w:t>
      </w:r>
      <w:r w:rsidR="0032623D" w:rsidRPr="000C37DB">
        <w:rPr>
          <w:rFonts w:ascii="Times New Roman" w:hAnsi="Times New Roman" w:cs="Times New Roman"/>
        </w:rPr>
        <w:t xml:space="preserve"> </w:t>
      </w:r>
      <w:r w:rsidR="008D68EB" w:rsidRPr="000C37DB">
        <w:rPr>
          <w:rFonts w:ascii="Times New Roman" w:hAnsi="Times New Roman" w:cs="Times New Roman"/>
        </w:rPr>
        <w:t xml:space="preserve">single-blind </w:t>
      </w:r>
      <w:r w:rsidR="000358BF" w:rsidRPr="000C37DB">
        <w:rPr>
          <w:rFonts w:ascii="Times New Roman" w:hAnsi="Times New Roman" w:cs="Times New Roman"/>
        </w:rPr>
        <w:t xml:space="preserve">randomised experimental ‘interventionist-causal’ </w:t>
      </w:r>
      <w:r w:rsidR="00F541E8" w:rsidRPr="000C37DB">
        <w:rPr>
          <w:rFonts w:ascii="Times New Roman" w:hAnsi="Times New Roman" w:cs="Times New Roman"/>
        </w:rPr>
        <w:t>studies</w:t>
      </w:r>
      <w:r w:rsidR="00A74BE7" w:rsidRPr="000C37DB">
        <w:rPr>
          <w:rFonts w:ascii="Times New Roman" w:hAnsi="Times New Roman" w:cs="Times New Roman"/>
        </w:rPr>
        <w:t xml:space="preserve"> </w:t>
      </w:r>
      <w:r w:rsidR="00F95F8E"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{"citationItems":[{"id":"ITEM-1","itemData":{"DOI":"10.1017/S0033291708004467","ISBN":"0033-2917 (Print)","ISSN":"0033-2917","PMID":"18845010","abstract":"The diversity of research methods applied to psychiatric disorders results in a confusing plethora of causal claims. To help make sense of these claims, the interventionist model (IM) of causality has several attractive features. First, it connects causation with the practical interests of psychiatry, defining causation in terms of ' what would happen under interventions ', a question of key interest to those of us whose interest is ultimately in intervening to prevent and treat illness. Second, it distinguishes between predictive-correlative and true causal relationships, an essential issue cutting across many areas in psychiatric research. Third, the IM is non-reductive and agnostic to issues of mind–body problem. Fourth, the IM model cleanly separates issues of causation from questions about the underlying mechanism. Clarifying causal influences can usefully structure the search for underlying mechanisms. Fifth, it provides a sorely needed conceptual rigor to multi-level modeling, thereby avoiding a return to uncritical holistic approaches that ' everything is relevant ' to psychiatric illness. Sixth, the IM provides a clear way to judge both the generality and depth of explanations. In conclusion, the IM can provide a single, clear empirical framework for the evaluation of all causal claims of relevance to psychiatry and presents psychiatry with a method of avoiding the sterile metaphysical arguments about mind and brain which have preoccupied our field but yielded little of practical benefit.","author":[{"dropping-particle":"","family":"Kendler","given":"K. S.","non-dropping-particle":"","parse-names":false,"suffix":""},{"dropping-particle":"","family":"Campbell","given":"J.","non-dropping-particle":"","parse-names":false,"suffix":""}],"container-title":"Psychological Medicine","id":"ITEM-1","issue":"06","issued":{"date-parts":[["2009"]]},"page":"881","title":"Interventionist causal models in psychiatry: repositioning the mind–body problem","type":"article-journal","volume":"39"},"uris":["http://www.mendeley.com/documents/?uuid=381abc5d-dbcd-4a70-b007-6bdbadf253da"]}],"mendeley":{"formattedCitation":"(Kendler and Campbell, 2009)","plainTextFormattedCitation":"(Kendler and Campbell, 2009)","previouslyFormattedCitation":"(Kendler and Campbell, 2009)"},"properties":{"noteIndex":0},"schema":"https://github.com/citation-style-language/schema/raw/master/csl-citation.json"}</w:instrText>
      </w:r>
      <w:r w:rsidR="00F95F8E" w:rsidRPr="000C37DB">
        <w:rPr>
          <w:rFonts w:ascii="Times New Roman" w:hAnsi="Times New Roman" w:cs="Times New Roman"/>
        </w:rPr>
        <w:fldChar w:fldCharType="separate"/>
      </w:r>
      <w:r w:rsidR="00D572D5" w:rsidRPr="00D572D5">
        <w:rPr>
          <w:rFonts w:ascii="Times New Roman" w:hAnsi="Times New Roman" w:cs="Times New Roman"/>
          <w:noProof/>
        </w:rPr>
        <w:t>(Kendler and Campbell, 2009)</w:t>
      </w:r>
      <w:r w:rsidR="00F95F8E" w:rsidRPr="000C37DB">
        <w:rPr>
          <w:rFonts w:ascii="Times New Roman" w:hAnsi="Times New Roman" w:cs="Times New Roman"/>
        </w:rPr>
        <w:fldChar w:fldCharType="end"/>
      </w:r>
      <w:r w:rsidR="000358BF" w:rsidRPr="000C37DB">
        <w:rPr>
          <w:rFonts w:ascii="Times New Roman" w:hAnsi="Times New Roman" w:cs="Times New Roman"/>
        </w:rPr>
        <w:t xml:space="preserve">, </w:t>
      </w:r>
      <w:r w:rsidR="001F51D1" w:rsidRPr="000C37DB">
        <w:rPr>
          <w:rFonts w:ascii="Times New Roman" w:hAnsi="Times New Roman" w:cs="Times New Roman"/>
        </w:rPr>
        <w:t>where the</w:t>
      </w:r>
      <w:r w:rsidR="0032623D" w:rsidRPr="000C37DB">
        <w:rPr>
          <w:rFonts w:ascii="Times New Roman" w:hAnsi="Times New Roman" w:cs="Times New Roman"/>
        </w:rPr>
        <w:t xml:space="preserve"> </w:t>
      </w:r>
      <w:r w:rsidR="000358BF" w:rsidRPr="000C37DB">
        <w:rPr>
          <w:rFonts w:ascii="Times New Roman" w:hAnsi="Times New Roman" w:cs="Times New Roman"/>
        </w:rPr>
        <w:t xml:space="preserve">effect of manipulating </w:t>
      </w:r>
      <w:r w:rsidR="00020ED6" w:rsidRPr="000C37DB">
        <w:rPr>
          <w:rFonts w:ascii="Times New Roman" w:hAnsi="Times New Roman" w:cs="Times New Roman"/>
        </w:rPr>
        <w:t>psychological, social or biological</w:t>
      </w:r>
      <w:r w:rsidR="000358BF" w:rsidRPr="000C37DB">
        <w:rPr>
          <w:rFonts w:ascii="Times New Roman" w:hAnsi="Times New Roman" w:cs="Times New Roman"/>
        </w:rPr>
        <w:t xml:space="preserve"> mechanisms on </w:t>
      </w:r>
      <w:r w:rsidR="0032623D" w:rsidRPr="000C37DB">
        <w:rPr>
          <w:rFonts w:ascii="Times New Roman" w:hAnsi="Times New Roman" w:cs="Times New Roman"/>
        </w:rPr>
        <w:t>decision making</w:t>
      </w:r>
      <w:r w:rsidR="001F51D1" w:rsidRPr="000C37DB">
        <w:rPr>
          <w:rFonts w:ascii="Times New Roman" w:hAnsi="Times New Roman" w:cs="Times New Roman"/>
        </w:rPr>
        <w:t xml:space="preserve"> is assessed</w:t>
      </w:r>
      <w:r w:rsidR="00025A39" w:rsidRPr="000C37DB">
        <w:rPr>
          <w:rFonts w:ascii="Times New Roman" w:hAnsi="Times New Roman" w:cs="Times New Roman"/>
        </w:rPr>
        <w:t xml:space="preserve"> directly</w:t>
      </w:r>
      <w:r w:rsidR="00887C2A" w:rsidRPr="000C37DB">
        <w:rPr>
          <w:rFonts w:ascii="Times New Roman" w:hAnsi="Times New Roman" w:cs="Times New Roman"/>
        </w:rPr>
        <w:t>.</w:t>
      </w:r>
      <w:r w:rsidR="003C4D05" w:rsidRPr="000C37DB">
        <w:rPr>
          <w:rFonts w:ascii="Times New Roman" w:hAnsi="Times New Roman" w:cs="Times New Roman"/>
        </w:rPr>
        <w:t xml:space="preserve"> </w:t>
      </w:r>
    </w:p>
    <w:p w:rsidR="003C4D05" w:rsidRPr="000C37DB" w:rsidRDefault="003C4D05" w:rsidP="000C37DB">
      <w:pPr>
        <w:spacing w:after="0" w:line="240" w:lineRule="auto"/>
        <w:jc w:val="both"/>
        <w:rPr>
          <w:rFonts w:ascii="Times New Roman" w:hAnsi="Times New Roman" w:cs="Times New Roman"/>
          <w:i/>
        </w:rPr>
      </w:pPr>
    </w:p>
    <w:p w:rsidR="008D68EB" w:rsidRPr="000C37DB" w:rsidRDefault="00DB3182" w:rsidP="000C37DB">
      <w:pPr>
        <w:spacing w:after="0" w:line="240" w:lineRule="auto"/>
        <w:jc w:val="both"/>
        <w:rPr>
          <w:rFonts w:ascii="Times New Roman" w:hAnsi="Times New Roman" w:cs="Times New Roman"/>
        </w:rPr>
      </w:pPr>
      <w:r w:rsidRPr="000C37DB">
        <w:rPr>
          <w:rFonts w:ascii="Times New Roman" w:hAnsi="Times New Roman" w:cs="Times New Roman"/>
          <w:i/>
        </w:rPr>
        <w:t>L</w:t>
      </w:r>
      <w:r w:rsidR="008D68EB" w:rsidRPr="000C37DB">
        <w:rPr>
          <w:rFonts w:ascii="Times New Roman" w:hAnsi="Times New Roman" w:cs="Times New Roman"/>
          <w:i/>
        </w:rPr>
        <w:t>imitations</w:t>
      </w:r>
    </w:p>
    <w:p w:rsidR="003563F5" w:rsidRPr="000C37DB" w:rsidRDefault="00F80650" w:rsidP="000C37DB">
      <w:pPr>
        <w:spacing w:after="0" w:line="240" w:lineRule="auto"/>
        <w:jc w:val="both"/>
        <w:rPr>
          <w:rFonts w:ascii="Times New Roman" w:hAnsi="Times New Roman" w:cs="Times New Roman"/>
        </w:rPr>
      </w:pPr>
      <w:r w:rsidRPr="000C37DB">
        <w:rPr>
          <w:rFonts w:ascii="Times New Roman" w:hAnsi="Times New Roman" w:cs="Times New Roman"/>
        </w:rPr>
        <w:t>We pre-registered our</w:t>
      </w:r>
      <w:r w:rsidR="00707DA0" w:rsidRPr="000C37DB">
        <w:rPr>
          <w:rFonts w:ascii="Times New Roman" w:hAnsi="Times New Roman" w:cs="Times New Roman"/>
        </w:rPr>
        <w:t xml:space="preserve"> review</w:t>
      </w:r>
      <w:r w:rsidRPr="000C37DB">
        <w:rPr>
          <w:rFonts w:ascii="Times New Roman" w:hAnsi="Times New Roman" w:cs="Times New Roman"/>
        </w:rPr>
        <w:t xml:space="preserve"> </w:t>
      </w:r>
      <w:r w:rsidR="00F95F8E"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{"citationItems":[{"id":"ITEM-1","itemData":{"DOI":"10.1186/2046-4053-1-7","ISBN":"2046-4053 (Electronic)\\n2046-4053 (Linking)","ISSN":"2046-4053","PMID":"22588008","abstract":"Prospective registration of systematic reviews promotes transparency, helps reduce potential for bias and serves to avoid unintended duplication of reviews. Registration offers advantages to many stakeholders in return for modest additional effort from the researchers registering their reviews.","author":[{"dropping-particle":"","family":"Stewart","given":"Lesley","non-dropping-particle":"","parse-names":false,"suffix":""},{"dropping-particle":"","family":"Moher","given":"David","non-dropping-particle":"","parse-names":false,"suffix":""},{"dropping-particle":"","family":"Shekelle","given":"Paul","non-dropping-particle":"","parse-names":false,"suffix":""}],"container-title":"Systematic reviews","id":"ITEM-1","issue":"1","issued":{"date-parts":[["2012"]]},"page":"7","title":"Why prospective registration of systematic reviews makes sense.","type":"article-journal","volume":"1"},"uris":["http://www.mendeley.com/documents/?uuid=86f9e824-befd-49f7-8ba4-7f6344d67ecb"]}],"mendeley":{"formattedCitation":"(Stewart, Moher and Shekelle, 2012)","plainTextFormattedCitation":"(Stewart, Moher and Shekelle, 2012)","previouslyFormattedCitation":"(Stewart, Moher and Shekelle, 2012)"},"properties":{"noteIndex":0},"schema":"https://github.com/citation-style-language/schema/raw/master/csl-citation.json"}</w:instrText>
      </w:r>
      <w:r w:rsidR="00F95F8E" w:rsidRPr="000C37DB">
        <w:rPr>
          <w:rFonts w:ascii="Times New Roman" w:hAnsi="Times New Roman" w:cs="Times New Roman"/>
        </w:rPr>
        <w:fldChar w:fldCharType="separate"/>
      </w:r>
      <w:r w:rsidR="00D572D5" w:rsidRPr="00D572D5">
        <w:rPr>
          <w:rFonts w:ascii="Times New Roman" w:hAnsi="Times New Roman" w:cs="Times New Roman"/>
          <w:noProof/>
        </w:rPr>
        <w:t>(Stewart, Moher and Shekelle, 2012)</w:t>
      </w:r>
      <w:r w:rsidR="00F95F8E" w:rsidRPr="000C37DB">
        <w:rPr>
          <w:rFonts w:ascii="Times New Roman" w:hAnsi="Times New Roman" w:cs="Times New Roman"/>
        </w:rPr>
        <w:fldChar w:fldCharType="end"/>
      </w:r>
      <w:r w:rsidR="00707DA0" w:rsidRPr="000C37DB">
        <w:rPr>
          <w:rFonts w:ascii="Times New Roman" w:hAnsi="Times New Roman" w:cs="Times New Roman"/>
        </w:rPr>
        <w:t xml:space="preserve"> but to increase its usefulness</w:t>
      </w:r>
      <w:r w:rsidR="00887C2A" w:rsidRPr="000C37DB">
        <w:rPr>
          <w:rFonts w:ascii="Times New Roman" w:hAnsi="Times New Roman" w:cs="Times New Roman"/>
        </w:rPr>
        <w:t xml:space="preserve"> we expanded its scope and assessed a</w:t>
      </w:r>
      <w:r w:rsidR="00D143B7" w:rsidRPr="000C37DB">
        <w:rPr>
          <w:rFonts w:ascii="Times New Roman" w:hAnsi="Times New Roman" w:cs="Times New Roman"/>
        </w:rPr>
        <w:t xml:space="preserve"> number of additional outcomes</w:t>
      </w:r>
      <w:r w:rsidR="001E2305" w:rsidRPr="000C37DB">
        <w:rPr>
          <w:rFonts w:ascii="Times New Roman" w:hAnsi="Times New Roman" w:cs="Times New Roman"/>
        </w:rPr>
        <w:t xml:space="preserve">. </w:t>
      </w:r>
      <w:r w:rsidR="00707DA0" w:rsidRPr="000C37DB">
        <w:rPr>
          <w:rFonts w:ascii="Times New Roman" w:hAnsi="Times New Roman" w:cs="Times New Roman"/>
        </w:rPr>
        <w:t>M</w:t>
      </w:r>
      <w:r w:rsidR="001E2305" w:rsidRPr="000C37DB">
        <w:rPr>
          <w:rFonts w:ascii="Times New Roman" w:hAnsi="Times New Roman" w:cs="Times New Roman"/>
        </w:rPr>
        <w:t>eta-analyse</w:t>
      </w:r>
      <w:r w:rsidR="008D68EB" w:rsidRPr="000C37DB">
        <w:rPr>
          <w:rFonts w:ascii="Times New Roman" w:hAnsi="Times New Roman" w:cs="Times New Roman"/>
        </w:rPr>
        <w:t>s of observational studies</w:t>
      </w:r>
      <w:r w:rsidR="00887C2A" w:rsidRPr="000C37DB">
        <w:rPr>
          <w:rFonts w:ascii="Times New Roman" w:hAnsi="Times New Roman" w:cs="Times New Roman"/>
        </w:rPr>
        <w:t xml:space="preserve"> </w:t>
      </w:r>
      <w:r w:rsidR="001E2305" w:rsidRPr="000C37DB">
        <w:rPr>
          <w:rFonts w:ascii="Times New Roman" w:hAnsi="Times New Roman" w:cs="Times New Roman"/>
        </w:rPr>
        <w:t>do</w:t>
      </w:r>
      <w:r w:rsidR="008D68EB" w:rsidRPr="000C37DB">
        <w:rPr>
          <w:rFonts w:ascii="Times New Roman" w:hAnsi="Times New Roman" w:cs="Times New Roman"/>
        </w:rPr>
        <w:t xml:space="preserve"> not allow det</w:t>
      </w:r>
      <w:r w:rsidR="00887C2A" w:rsidRPr="000C37DB">
        <w:rPr>
          <w:rFonts w:ascii="Times New Roman" w:hAnsi="Times New Roman" w:cs="Times New Roman"/>
        </w:rPr>
        <w:t>ermination of cause and effect,</w:t>
      </w:r>
      <w:r w:rsidR="00DB3182" w:rsidRPr="000C37DB">
        <w:rPr>
          <w:rFonts w:ascii="Times New Roman" w:hAnsi="Times New Roman" w:cs="Times New Roman"/>
        </w:rPr>
        <w:t xml:space="preserve"> </w:t>
      </w:r>
      <w:r w:rsidR="00707DA0" w:rsidRPr="000C37DB">
        <w:rPr>
          <w:rFonts w:ascii="Times New Roman" w:hAnsi="Times New Roman" w:cs="Times New Roman"/>
        </w:rPr>
        <w:t xml:space="preserve">but </w:t>
      </w:r>
      <w:r w:rsidR="001E2305" w:rsidRPr="000C37DB">
        <w:rPr>
          <w:rFonts w:ascii="Times New Roman" w:hAnsi="Times New Roman" w:cs="Times New Roman"/>
        </w:rPr>
        <w:t xml:space="preserve">they </w:t>
      </w:r>
      <w:r w:rsidR="00DB3182" w:rsidRPr="000C37DB">
        <w:rPr>
          <w:rFonts w:ascii="Times New Roman" w:hAnsi="Times New Roman" w:cs="Times New Roman"/>
        </w:rPr>
        <w:t>can</w:t>
      </w:r>
      <w:r w:rsidR="001F51D1" w:rsidRPr="000C37DB">
        <w:rPr>
          <w:rFonts w:ascii="Times New Roman" w:hAnsi="Times New Roman" w:cs="Times New Roman"/>
        </w:rPr>
        <w:t xml:space="preserve"> </w:t>
      </w:r>
      <w:r w:rsidR="00707DA0" w:rsidRPr="000C37DB">
        <w:rPr>
          <w:rFonts w:ascii="Times New Roman" w:hAnsi="Times New Roman" w:cs="Times New Roman"/>
        </w:rPr>
        <w:t xml:space="preserve">assess indicators of causality, such as the </w:t>
      </w:r>
      <w:r w:rsidR="00D143B7" w:rsidRPr="000C37DB">
        <w:rPr>
          <w:rFonts w:ascii="Times New Roman" w:hAnsi="Times New Roman" w:cs="Times New Roman"/>
        </w:rPr>
        <w:t xml:space="preserve">size, consistency and specificity </w:t>
      </w:r>
      <w:r w:rsidR="00707DA0" w:rsidRPr="000C37DB">
        <w:rPr>
          <w:rFonts w:ascii="Times New Roman" w:hAnsi="Times New Roman" w:cs="Times New Roman"/>
        </w:rPr>
        <w:t xml:space="preserve">of an association </w:t>
      </w:r>
      <w:r w:rsidR="00D143B7"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{"citationItems":[{"id":"ITEM-1","itemData":{"DOI":"DOI: 10.1016/j.tourman.2009.12.005","ISBN":"0035-9157 (Print)\\r0035-9157 (Linking)","ISSN":"0035-9157","PMID":"14283879","abstract":"Amongst the objects of this newly-founded Section of Occupational Medicine are firstly 'to provide a means, not readily afforded elsewhere, whereby physicians and surgeons with a special knowledge of the relationship between sickness and injury and conditions of work may discuss their prob-lems, not only with each other, but also with colleagues in other fields, by holding joint meet-ings with other Sections of the Society'; and, secondly, 'to make available information about the physical, chemical and psychological hazards of occupation, and in particular about those that are rare or not easily recognized'. At this first meeting of the Section and before, with however laudable intentions, we set about instructing our colleagues in other fields, it will be proper to consider a problem fundamental to our own. How in the first place do we detect these relationships between sickness, injury and conditions of work? How do we determine what are physical, chemical and psychological hazards of occupation, and in particular those that are rare and not easily recognized? There are, of course, instances in which we can reasonably answer these questions from the general body of medical knowledge. A particular, and perhaps extreme, physical environment can-not fail to be harmful; a particular chemical is known to be toxic to man and therefore suspect on the factory floor. Sometimes, alternatively, we may be able to consider what might a par--ticular environment do to man, and then see whether such consequences are indeed to be found. But more often than not we have no such guidance, no such means of proceeding; more often than not we are dependent upon our observation and enumeration of defined events for which we then seek antecedents. In other words we see that the event B is associated with the environmental feature A, that, to take a specific example, some form of respiratory illness is associated with a dust in the environment. In what circumstances can we pass from this","author":[{"dropping-particle":"","family":"Bradford-Hill","given":"Austin","non-dropping-particle":"","parse-names":false,"suffix":""}],"container-title":"Proceedings of the Royal Society of Medicine","id":"ITEM-1","issued":{"date-parts":[["1965"]]},"page":"295-300","title":"The Enviroment and Disease: Association or Causation?","type":"article-journal","volume":"58"},"uris":["http://www.mendeley.com/documents/?uuid=622475c3-009b-492c-ac37-37290fefa6a4"]}],"mendeley":{"formattedCitation":"(Bradford-Hill, 1965)","plainTextFormattedCitation":"(Bradford-Hill, 1965)","previouslyFormattedCitation":"(Bradford-Hill, 1965)"},"properties":{"noteIndex":0},"schema":"https://github.com/citation-style-language/schema/raw/master/csl-citation.json"}</w:instrText>
      </w:r>
      <w:r w:rsidR="00D143B7" w:rsidRPr="000C37DB">
        <w:rPr>
          <w:rFonts w:ascii="Times New Roman" w:hAnsi="Times New Roman" w:cs="Times New Roman"/>
        </w:rPr>
        <w:fldChar w:fldCharType="separate"/>
      </w:r>
      <w:r w:rsidR="00D572D5" w:rsidRPr="00D572D5">
        <w:rPr>
          <w:rFonts w:ascii="Times New Roman" w:hAnsi="Times New Roman" w:cs="Times New Roman"/>
          <w:noProof/>
        </w:rPr>
        <w:t>(Bradford-Hill, 1965)</w:t>
      </w:r>
      <w:r w:rsidR="00D143B7" w:rsidRPr="000C37DB">
        <w:rPr>
          <w:rFonts w:ascii="Times New Roman" w:hAnsi="Times New Roman" w:cs="Times New Roman"/>
        </w:rPr>
        <w:fldChar w:fldCharType="end"/>
      </w:r>
      <w:r w:rsidR="00D143B7" w:rsidRPr="000C37DB">
        <w:rPr>
          <w:rFonts w:ascii="Times New Roman" w:hAnsi="Times New Roman" w:cs="Times New Roman"/>
        </w:rPr>
        <w:t xml:space="preserve">, and </w:t>
      </w:r>
      <w:r w:rsidR="001E2305" w:rsidRPr="000C37DB">
        <w:rPr>
          <w:rFonts w:ascii="Times New Roman" w:hAnsi="Times New Roman" w:cs="Times New Roman"/>
        </w:rPr>
        <w:t>they</w:t>
      </w:r>
      <w:r w:rsidR="00707DA0" w:rsidRPr="000C37DB">
        <w:rPr>
          <w:rFonts w:ascii="Times New Roman" w:hAnsi="Times New Roman" w:cs="Times New Roman"/>
        </w:rPr>
        <w:t xml:space="preserve"> allow</w:t>
      </w:r>
      <w:r w:rsidR="008D68EB" w:rsidRPr="000C37DB">
        <w:rPr>
          <w:rFonts w:ascii="Times New Roman" w:hAnsi="Times New Roman" w:cs="Times New Roman"/>
        </w:rPr>
        <w:t xml:space="preserve"> important gaps in our knowledge</w:t>
      </w:r>
      <w:r w:rsidR="00707DA0" w:rsidRPr="000C37DB">
        <w:rPr>
          <w:rFonts w:ascii="Times New Roman" w:hAnsi="Times New Roman" w:cs="Times New Roman"/>
        </w:rPr>
        <w:t xml:space="preserve"> to be identified</w:t>
      </w:r>
      <w:r w:rsidR="008D68EB" w:rsidRPr="000C37DB">
        <w:rPr>
          <w:rFonts w:ascii="Times New Roman" w:hAnsi="Times New Roman" w:cs="Times New Roman"/>
        </w:rPr>
        <w:t xml:space="preserve">. </w:t>
      </w:r>
      <w:r w:rsidR="0090634A" w:rsidRPr="000C37DB">
        <w:rPr>
          <w:rFonts w:ascii="Times New Roman" w:hAnsi="Times New Roman" w:cs="Times New Roman"/>
        </w:rPr>
        <w:t>W</w:t>
      </w:r>
      <w:r w:rsidR="003563F5" w:rsidRPr="000C37DB">
        <w:rPr>
          <w:rFonts w:ascii="Times New Roman" w:hAnsi="Times New Roman" w:cs="Times New Roman"/>
        </w:rPr>
        <w:t xml:space="preserve">e urge caution in the interpretation of some of our meta-regression estimates, particularly those which had low power, were affected by selective reporting, or </w:t>
      </w:r>
      <w:r w:rsidR="00137346" w:rsidRPr="000C37DB">
        <w:rPr>
          <w:rFonts w:ascii="Times New Roman" w:hAnsi="Times New Roman" w:cs="Times New Roman"/>
        </w:rPr>
        <w:t xml:space="preserve">had an increased risk of </w:t>
      </w:r>
      <w:r w:rsidR="003563F5" w:rsidRPr="000C37DB">
        <w:rPr>
          <w:rFonts w:ascii="Times New Roman" w:hAnsi="Times New Roman" w:cs="Times New Roman"/>
        </w:rPr>
        <w:t>ecologica</w:t>
      </w:r>
      <w:r w:rsidR="00137346" w:rsidRPr="000C37DB">
        <w:rPr>
          <w:rFonts w:ascii="Times New Roman" w:hAnsi="Times New Roman" w:cs="Times New Roman"/>
        </w:rPr>
        <w:t>l bias, wh</w:t>
      </w:r>
      <w:r w:rsidR="00667912" w:rsidRPr="000C37DB">
        <w:rPr>
          <w:rFonts w:ascii="Times New Roman" w:hAnsi="Times New Roman" w:cs="Times New Roman"/>
        </w:rPr>
        <w:t xml:space="preserve">ere </w:t>
      </w:r>
      <w:r w:rsidR="00137346" w:rsidRPr="000C37DB">
        <w:rPr>
          <w:rFonts w:ascii="Times New Roman" w:hAnsi="Times New Roman" w:cs="Times New Roman"/>
        </w:rPr>
        <w:t>between</w:t>
      </w:r>
      <w:r w:rsidR="00667912" w:rsidRPr="000C37DB">
        <w:rPr>
          <w:rFonts w:ascii="Times New Roman" w:hAnsi="Times New Roman" w:cs="Times New Roman"/>
        </w:rPr>
        <w:t xml:space="preserve">-study associations </w:t>
      </w:r>
      <w:r w:rsidR="00482B23" w:rsidRPr="000C37DB">
        <w:rPr>
          <w:rFonts w:ascii="Times New Roman" w:hAnsi="Times New Roman" w:cs="Times New Roman"/>
        </w:rPr>
        <w:t xml:space="preserve">can </w:t>
      </w:r>
      <w:r w:rsidR="003C4D05" w:rsidRPr="000C37DB">
        <w:rPr>
          <w:rFonts w:ascii="Times New Roman" w:hAnsi="Times New Roman" w:cs="Times New Roman"/>
        </w:rPr>
        <w:t>diverge from</w:t>
      </w:r>
      <w:r w:rsidR="00667912" w:rsidRPr="000C37DB">
        <w:rPr>
          <w:rFonts w:ascii="Times New Roman" w:hAnsi="Times New Roman" w:cs="Times New Roman"/>
        </w:rPr>
        <w:t xml:space="preserve"> within-study associations</w:t>
      </w:r>
      <w:r w:rsidR="00137346" w:rsidRPr="000C37DB">
        <w:rPr>
          <w:rFonts w:ascii="Times New Roman" w:hAnsi="Times New Roman" w:cs="Times New Roman"/>
        </w:rPr>
        <w:t xml:space="preserve"> </w:t>
      </w:r>
      <w:r w:rsidR="00363207" w:rsidRPr="000C37DB">
        <w:rPr>
          <w:rFonts w:ascii="Times New Roman" w:hAnsi="Times New Roman" w:cs="Times New Roman"/>
        </w:rPr>
        <w:fldChar w:fldCharType="begin" w:fldLock="1"/>
      </w:r>
      <w:r w:rsidR="00573631">
        <w:rPr>
          <w:rFonts w:ascii="Times New Roman" w:hAnsi="Times New Roman" w:cs="Times New Roman"/>
        </w:rPr>
        <w:instrText>ADDIN CSL_CITATION {"citationItems":[{"id":"ITEM-1","itemData":{"DOI":"10.1002/sim.1187","ISBN":"0277-6715 (Print)\\r0277-6715 (Linking)","ISSN":"02776715","PMID":"12111920","abstract":"Appropriate methods for meta-regression applied to a set of clinical trials, and the limitations and pitfalls in interpretation, are insufficiently recognized. Here we summarize recent research focusing on these issues, and consider three published examples of meta-regression in the light of this work. One principal methodological issue is that meta-regression should be weighted to take account of both within-trial variances of treatment effects and the residual between-trial heterogeneity (that is, heterogeneity not explained by the covariates in the regression). This corresponds to random effects meta-regression. The associations derived from meta-regressions are observational, and have a weaker interpretation than the causal relationships derived from randomized comparisons. This applies particularly when averages of patient characteristics in each trial are used as covariates in the regression. Data dredging is the main pitfall in reaching reliable conclusions from meta-regression. It can only be avoided by prespecification of covariates that will be investigated as potential sources of heterogeneity. However, in practice this is not always easy to achieve. The examples considered in this paper show the tension between the scientific rationale for using meta-regression and the difficult interpretative problems to which such analyses are prone. Copyright © 2002 John Wiley &amp; Sons, Ltd.","author":[{"dropping-particle":"","family":"Thompson","given":"Simon G.","non-dropping-particle":"","parse-names":false,"suffix":""},{"dropping-particle":"","family":"Higgins","given":"Julian P.T.","non-dropping-particle":"","parse-names":false,"suffix":""}],"container-title":"Statistics in Medicine","id":"ITEM-1","issue":"11","issued":{"date-parts":[["2002"]]},"page":"1559-1573","title":"How should meta-regression analyses be undertaken and interpreted?","type":"article-journal","volume":"21"},"uris":["http://www.mendeley.com/documents/?uuid=c66df311-b251-4072-8420-0e7a6acdc1f8"]}],"mendeley":{"formattedCitation":"(Thompson and Higgins, 2002)","plainTextFormattedCitation":"(Thompson and Higgins, 2002)","previouslyFormattedCitation":"(Thompson and Higgins, 2002)"},"properties":{"noteIndex":0},"schema":"https://github.com/citation-style-language/schema/raw/master/csl-citation.json"}</w:instrText>
      </w:r>
      <w:r w:rsidR="00363207" w:rsidRPr="000C37DB">
        <w:rPr>
          <w:rFonts w:ascii="Times New Roman" w:hAnsi="Times New Roman" w:cs="Times New Roman"/>
        </w:rPr>
        <w:fldChar w:fldCharType="separate"/>
      </w:r>
      <w:r w:rsidR="00D572D5" w:rsidRPr="00D572D5">
        <w:rPr>
          <w:rFonts w:ascii="Times New Roman" w:hAnsi="Times New Roman" w:cs="Times New Roman"/>
          <w:noProof/>
        </w:rPr>
        <w:t>(Thompson and Higgins, 2002)</w:t>
      </w:r>
      <w:r w:rsidR="00363207" w:rsidRPr="000C37DB">
        <w:rPr>
          <w:rFonts w:ascii="Times New Roman" w:hAnsi="Times New Roman" w:cs="Times New Roman"/>
        </w:rPr>
        <w:fldChar w:fldCharType="end"/>
      </w:r>
      <w:r w:rsidR="00137346" w:rsidRPr="000C37DB">
        <w:rPr>
          <w:rFonts w:ascii="Times New Roman" w:hAnsi="Times New Roman" w:cs="Times New Roman"/>
        </w:rPr>
        <w:t>.</w:t>
      </w:r>
    </w:p>
    <w:p w:rsidR="00846424" w:rsidRPr="000C37DB" w:rsidRDefault="00846424" w:rsidP="000C37DB">
      <w:pPr>
        <w:spacing w:after="0" w:line="240" w:lineRule="auto"/>
        <w:jc w:val="both"/>
        <w:rPr>
          <w:rFonts w:ascii="Times New Roman" w:hAnsi="Times New Roman" w:cs="Times New Roman"/>
        </w:rPr>
      </w:pPr>
    </w:p>
    <w:p w:rsidR="0037618A" w:rsidRPr="000C37DB" w:rsidRDefault="007A438D" w:rsidP="000C37DB">
      <w:pPr>
        <w:spacing w:after="0" w:line="240" w:lineRule="auto"/>
        <w:jc w:val="both"/>
        <w:rPr>
          <w:rFonts w:ascii="Times New Roman" w:hAnsi="Times New Roman" w:cs="Times New Roman"/>
          <w:i/>
        </w:rPr>
      </w:pPr>
      <w:r w:rsidRPr="000C37DB">
        <w:rPr>
          <w:rFonts w:ascii="Times New Roman" w:hAnsi="Times New Roman" w:cs="Times New Roman"/>
          <w:i/>
        </w:rPr>
        <w:t>Conclusion</w:t>
      </w:r>
    </w:p>
    <w:p w:rsidR="00C348F9" w:rsidRPr="000C37DB" w:rsidRDefault="00775569" w:rsidP="000C37DB">
      <w:pPr>
        <w:spacing w:after="0" w:line="240" w:lineRule="auto"/>
        <w:jc w:val="both"/>
        <w:rPr>
          <w:rFonts w:ascii="Times New Roman" w:hAnsi="Times New Roman" w:cs="Times New Roman"/>
        </w:rPr>
      </w:pPr>
      <w:r w:rsidRPr="000C37DB">
        <w:rPr>
          <w:rFonts w:ascii="Times New Roman" w:hAnsi="Times New Roman" w:cs="Times New Roman"/>
        </w:rPr>
        <w:t>P</w:t>
      </w:r>
      <w:r w:rsidR="007A438D" w:rsidRPr="000C37DB">
        <w:rPr>
          <w:rFonts w:ascii="Times New Roman" w:hAnsi="Times New Roman" w:cs="Times New Roman"/>
        </w:rPr>
        <w:t xml:space="preserve">eople with </w:t>
      </w:r>
      <w:r w:rsidR="00AA020E" w:rsidRPr="000C37DB">
        <w:rPr>
          <w:rFonts w:ascii="Times New Roman" w:hAnsi="Times New Roman" w:cs="Times New Roman"/>
        </w:rPr>
        <w:t xml:space="preserve">non-affective </w:t>
      </w:r>
      <w:r w:rsidR="007A438D" w:rsidRPr="000C37DB">
        <w:rPr>
          <w:rFonts w:ascii="Times New Roman" w:hAnsi="Times New Roman" w:cs="Times New Roman"/>
        </w:rPr>
        <w:t xml:space="preserve">psychosis </w:t>
      </w:r>
      <w:r w:rsidR="00020ED6" w:rsidRPr="000C37DB">
        <w:rPr>
          <w:rFonts w:ascii="Times New Roman" w:hAnsi="Times New Roman" w:cs="Times New Roman"/>
        </w:rPr>
        <w:t xml:space="preserve">appear to </w:t>
      </w:r>
      <w:r w:rsidR="001C7800" w:rsidRPr="000C37DB">
        <w:rPr>
          <w:rFonts w:ascii="Times New Roman" w:hAnsi="Times New Roman" w:cs="Times New Roman"/>
        </w:rPr>
        <w:t>make less effective decisions than</w:t>
      </w:r>
      <w:r w:rsidRPr="000C37DB">
        <w:rPr>
          <w:rFonts w:ascii="Times New Roman" w:hAnsi="Times New Roman" w:cs="Times New Roman"/>
        </w:rPr>
        <w:t xml:space="preserve"> healthy individuals</w:t>
      </w:r>
      <w:r w:rsidR="003C4D05" w:rsidRPr="000C37DB">
        <w:rPr>
          <w:rFonts w:ascii="Times New Roman" w:hAnsi="Times New Roman" w:cs="Times New Roman"/>
        </w:rPr>
        <w:t>,</w:t>
      </w:r>
      <w:r w:rsidR="00707DA0" w:rsidRPr="000C37DB">
        <w:rPr>
          <w:rFonts w:ascii="Times New Roman" w:hAnsi="Times New Roman" w:cs="Times New Roman"/>
        </w:rPr>
        <w:t xml:space="preserve"> when this is assessed using</w:t>
      </w:r>
      <w:r w:rsidR="003C4D05" w:rsidRPr="000C37DB">
        <w:rPr>
          <w:rFonts w:ascii="Times New Roman" w:hAnsi="Times New Roman" w:cs="Times New Roman"/>
        </w:rPr>
        <w:t xml:space="preserve"> the IGT</w:t>
      </w:r>
      <w:r w:rsidR="00707DA0" w:rsidRPr="000C37DB">
        <w:rPr>
          <w:rFonts w:ascii="Times New Roman" w:hAnsi="Times New Roman" w:cs="Times New Roman"/>
        </w:rPr>
        <w:t xml:space="preserve"> or CGT</w:t>
      </w:r>
      <w:r w:rsidR="003C4D05" w:rsidRPr="000C37DB">
        <w:rPr>
          <w:rFonts w:ascii="Times New Roman" w:hAnsi="Times New Roman" w:cs="Times New Roman"/>
        </w:rPr>
        <w:t>.</w:t>
      </w:r>
      <w:r w:rsidR="00AA020E" w:rsidRPr="000C37DB">
        <w:rPr>
          <w:rFonts w:ascii="Times New Roman" w:hAnsi="Times New Roman" w:cs="Times New Roman"/>
        </w:rPr>
        <w:t xml:space="preserve"> </w:t>
      </w:r>
      <w:r w:rsidR="00294EE7" w:rsidRPr="000C37DB">
        <w:rPr>
          <w:rFonts w:ascii="Times New Roman" w:hAnsi="Times New Roman" w:cs="Times New Roman"/>
        </w:rPr>
        <w:t>However</w:t>
      </w:r>
      <w:r w:rsidR="00FC4578" w:rsidRPr="000C37DB">
        <w:rPr>
          <w:rFonts w:ascii="Times New Roman" w:hAnsi="Times New Roman" w:cs="Times New Roman"/>
        </w:rPr>
        <w:t xml:space="preserve">, the </w:t>
      </w:r>
      <w:r w:rsidR="005253B3" w:rsidRPr="000C37DB">
        <w:rPr>
          <w:rFonts w:ascii="Times New Roman" w:hAnsi="Times New Roman" w:cs="Times New Roman"/>
        </w:rPr>
        <w:t>moderate</w:t>
      </w:r>
      <w:r w:rsidR="008F4651" w:rsidRPr="000C37DB">
        <w:rPr>
          <w:rFonts w:ascii="Times New Roman" w:hAnsi="Times New Roman" w:cs="Times New Roman"/>
        </w:rPr>
        <w:t xml:space="preserve"> </w:t>
      </w:r>
      <w:r w:rsidR="00FC4578" w:rsidRPr="000C37DB">
        <w:rPr>
          <w:rFonts w:ascii="Times New Roman" w:hAnsi="Times New Roman" w:cs="Times New Roman"/>
        </w:rPr>
        <w:t xml:space="preserve">difficulties </w:t>
      </w:r>
      <w:r w:rsidR="0090634A" w:rsidRPr="000C37DB">
        <w:rPr>
          <w:rFonts w:ascii="Times New Roman" w:hAnsi="Times New Roman" w:cs="Times New Roman"/>
        </w:rPr>
        <w:t xml:space="preserve">they have </w:t>
      </w:r>
      <w:r w:rsidR="00FC4578" w:rsidRPr="000C37DB">
        <w:rPr>
          <w:rFonts w:ascii="Times New Roman" w:hAnsi="Times New Roman" w:cs="Times New Roman"/>
        </w:rPr>
        <w:t>are</w:t>
      </w:r>
      <w:r w:rsidR="00965A16" w:rsidRPr="000C37DB">
        <w:rPr>
          <w:rFonts w:ascii="Times New Roman" w:hAnsi="Times New Roman" w:cs="Times New Roman"/>
        </w:rPr>
        <w:t xml:space="preserve"> comparable</w:t>
      </w:r>
      <w:r w:rsidR="005253B3" w:rsidRPr="000C37DB">
        <w:rPr>
          <w:rFonts w:ascii="Times New Roman" w:hAnsi="Times New Roman" w:cs="Times New Roman"/>
        </w:rPr>
        <w:t xml:space="preserve"> </w:t>
      </w:r>
      <w:r w:rsidR="00965A16" w:rsidRPr="000C37DB">
        <w:rPr>
          <w:rFonts w:ascii="Times New Roman" w:hAnsi="Times New Roman" w:cs="Times New Roman"/>
        </w:rPr>
        <w:t xml:space="preserve">to those observed in other </w:t>
      </w:r>
      <w:r w:rsidR="007D68B6" w:rsidRPr="000C37DB">
        <w:rPr>
          <w:rFonts w:ascii="Times New Roman" w:hAnsi="Times New Roman" w:cs="Times New Roman"/>
        </w:rPr>
        <w:t>clinical groups</w:t>
      </w:r>
      <w:r w:rsidR="00FC4578" w:rsidRPr="000C37DB">
        <w:rPr>
          <w:rFonts w:ascii="Times New Roman" w:hAnsi="Times New Roman" w:cs="Times New Roman"/>
        </w:rPr>
        <w:t>, which</w:t>
      </w:r>
      <w:r w:rsidR="001D675F" w:rsidRPr="000C37DB">
        <w:rPr>
          <w:rFonts w:ascii="Times New Roman" w:hAnsi="Times New Roman" w:cs="Times New Roman"/>
        </w:rPr>
        <w:t xml:space="preserve"> </w:t>
      </w:r>
      <w:r w:rsidR="007D68B6" w:rsidRPr="000C37DB">
        <w:rPr>
          <w:rFonts w:ascii="Times New Roman" w:hAnsi="Times New Roman" w:cs="Times New Roman"/>
        </w:rPr>
        <w:t>casts doubt on their specificity</w:t>
      </w:r>
      <w:r w:rsidR="00294EE7" w:rsidRPr="000C37DB">
        <w:rPr>
          <w:rFonts w:ascii="Times New Roman" w:hAnsi="Times New Roman" w:cs="Times New Roman"/>
        </w:rPr>
        <w:t xml:space="preserve">. Nonetheless, </w:t>
      </w:r>
      <w:r w:rsidR="00AA020E" w:rsidRPr="000C37DB">
        <w:rPr>
          <w:rFonts w:ascii="Times New Roman" w:hAnsi="Times New Roman" w:cs="Times New Roman"/>
        </w:rPr>
        <w:t>c</w:t>
      </w:r>
      <w:r w:rsidR="00FF45B0" w:rsidRPr="000C37DB">
        <w:rPr>
          <w:rFonts w:ascii="Times New Roman" w:hAnsi="Times New Roman" w:cs="Times New Roman"/>
        </w:rPr>
        <w:t>linicians seeking to support</w:t>
      </w:r>
      <w:r w:rsidR="00294EE7" w:rsidRPr="000C37DB">
        <w:rPr>
          <w:rFonts w:ascii="Times New Roman" w:hAnsi="Times New Roman" w:cs="Times New Roman"/>
        </w:rPr>
        <w:t xml:space="preserve"> </w:t>
      </w:r>
      <w:r w:rsidR="00FF45B0" w:rsidRPr="000C37DB">
        <w:rPr>
          <w:rFonts w:ascii="Times New Roman" w:hAnsi="Times New Roman" w:cs="Times New Roman"/>
        </w:rPr>
        <w:t>decision-making</w:t>
      </w:r>
      <w:r w:rsidR="00DD056F" w:rsidRPr="000C37DB">
        <w:rPr>
          <w:rFonts w:ascii="Times New Roman" w:hAnsi="Times New Roman" w:cs="Times New Roman"/>
        </w:rPr>
        <w:t xml:space="preserve"> </w:t>
      </w:r>
      <w:r w:rsidR="001D675F" w:rsidRPr="000C37DB">
        <w:rPr>
          <w:rFonts w:ascii="Times New Roman" w:hAnsi="Times New Roman" w:cs="Times New Roman"/>
        </w:rPr>
        <w:t xml:space="preserve">in this group </w:t>
      </w:r>
      <w:r w:rsidR="00FF45B0" w:rsidRPr="000C37DB">
        <w:rPr>
          <w:rFonts w:ascii="Times New Roman" w:hAnsi="Times New Roman" w:cs="Times New Roman"/>
        </w:rPr>
        <w:t>should</w:t>
      </w:r>
      <w:r w:rsidR="007D68B6" w:rsidRPr="000C37DB">
        <w:rPr>
          <w:rFonts w:ascii="Times New Roman" w:hAnsi="Times New Roman" w:cs="Times New Roman"/>
        </w:rPr>
        <w:t xml:space="preserve"> consider</w:t>
      </w:r>
      <w:r w:rsidR="00294EE7" w:rsidRPr="000C37DB">
        <w:rPr>
          <w:rFonts w:ascii="Times New Roman" w:hAnsi="Times New Roman" w:cs="Times New Roman"/>
        </w:rPr>
        <w:t xml:space="preserve"> the potential</w:t>
      </w:r>
      <w:r w:rsidR="001D675F" w:rsidRPr="000C37DB">
        <w:rPr>
          <w:rFonts w:ascii="Times New Roman" w:hAnsi="Times New Roman" w:cs="Times New Roman"/>
        </w:rPr>
        <w:t xml:space="preserve"> role </w:t>
      </w:r>
      <w:r w:rsidR="00294EE7" w:rsidRPr="000C37DB">
        <w:rPr>
          <w:rFonts w:ascii="Times New Roman" w:hAnsi="Times New Roman" w:cs="Times New Roman"/>
        </w:rPr>
        <w:t xml:space="preserve">of </w:t>
      </w:r>
      <w:r w:rsidR="00FF45B0" w:rsidRPr="000C37DB">
        <w:rPr>
          <w:rFonts w:ascii="Times New Roman" w:hAnsi="Times New Roman" w:cs="Times New Roman"/>
        </w:rPr>
        <w:t xml:space="preserve">negative symptoms, general symptoms, </w:t>
      </w:r>
      <w:r w:rsidR="00294EE7" w:rsidRPr="000C37DB">
        <w:rPr>
          <w:rFonts w:ascii="Times New Roman" w:hAnsi="Times New Roman" w:cs="Times New Roman"/>
        </w:rPr>
        <w:t xml:space="preserve">lower </w:t>
      </w:r>
      <w:r w:rsidR="00FF45B0" w:rsidRPr="000C37DB">
        <w:rPr>
          <w:rFonts w:ascii="Times New Roman" w:hAnsi="Times New Roman" w:cs="Times New Roman"/>
        </w:rPr>
        <w:t xml:space="preserve">IQ, </w:t>
      </w:r>
      <w:r w:rsidR="00294EE7" w:rsidRPr="000C37DB">
        <w:rPr>
          <w:rFonts w:ascii="Times New Roman" w:hAnsi="Times New Roman" w:cs="Times New Roman"/>
        </w:rPr>
        <w:t xml:space="preserve">lower </w:t>
      </w:r>
      <w:r w:rsidR="00FF45B0" w:rsidRPr="000C37DB">
        <w:rPr>
          <w:rFonts w:ascii="Times New Roman" w:hAnsi="Times New Roman" w:cs="Times New Roman"/>
        </w:rPr>
        <w:t xml:space="preserve">working memory, </w:t>
      </w:r>
      <w:r w:rsidR="00294EE7" w:rsidRPr="000C37DB">
        <w:rPr>
          <w:rFonts w:ascii="Times New Roman" w:hAnsi="Times New Roman" w:cs="Times New Roman"/>
        </w:rPr>
        <w:t xml:space="preserve">poorer </w:t>
      </w:r>
      <w:r w:rsidR="00FF45B0" w:rsidRPr="000C37DB">
        <w:rPr>
          <w:rFonts w:ascii="Times New Roman" w:hAnsi="Times New Roman" w:cs="Times New Roman"/>
        </w:rPr>
        <w:t xml:space="preserve">social functioning and </w:t>
      </w:r>
      <w:r w:rsidR="00294EE7" w:rsidRPr="000C37DB">
        <w:rPr>
          <w:rFonts w:ascii="Times New Roman" w:hAnsi="Times New Roman" w:cs="Times New Roman"/>
        </w:rPr>
        <w:t xml:space="preserve">reduced </w:t>
      </w:r>
      <w:r w:rsidR="00FF45B0" w:rsidRPr="000C37DB">
        <w:rPr>
          <w:rFonts w:ascii="Times New Roman" w:hAnsi="Times New Roman" w:cs="Times New Roman"/>
        </w:rPr>
        <w:t xml:space="preserve">awareness of emotional responses to decision-relevant information. </w:t>
      </w:r>
      <w:r w:rsidR="00C348F9" w:rsidRPr="000C37DB">
        <w:rPr>
          <w:rFonts w:ascii="Times New Roman" w:hAnsi="Times New Roman" w:cs="Times New Roman"/>
        </w:rPr>
        <w:t xml:space="preserve">The effect of high-dose antipsychotic treatment on decision-making should also be </w:t>
      </w:r>
      <w:r w:rsidR="007D68B6" w:rsidRPr="000C37DB">
        <w:rPr>
          <w:rFonts w:ascii="Times New Roman" w:hAnsi="Times New Roman" w:cs="Times New Roman"/>
        </w:rPr>
        <w:t>assessed</w:t>
      </w:r>
      <w:r w:rsidR="00C348F9" w:rsidRPr="000C37DB">
        <w:rPr>
          <w:rFonts w:ascii="Times New Roman" w:hAnsi="Times New Roman" w:cs="Times New Roman"/>
        </w:rPr>
        <w:t>, however this and the contribution of emotional dis</w:t>
      </w:r>
      <w:r w:rsidR="00482B23" w:rsidRPr="000C37DB">
        <w:rPr>
          <w:rFonts w:ascii="Times New Roman" w:hAnsi="Times New Roman" w:cs="Times New Roman"/>
        </w:rPr>
        <w:t>orders</w:t>
      </w:r>
      <w:r w:rsidR="00707DA0" w:rsidRPr="000C37DB">
        <w:rPr>
          <w:rFonts w:ascii="Times New Roman" w:hAnsi="Times New Roman" w:cs="Times New Roman"/>
        </w:rPr>
        <w:t xml:space="preserve"> </w:t>
      </w:r>
      <w:r w:rsidR="00C348F9" w:rsidRPr="000C37DB">
        <w:rPr>
          <w:rFonts w:ascii="Times New Roman" w:hAnsi="Times New Roman" w:cs="Times New Roman"/>
        </w:rPr>
        <w:t xml:space="preserve">requires further research. </w:t>
      </w:r>
    </w:p>
    <w:p w:rsidR="0037618A" w:rsidRPr="000C37DB" w:rsidRDefault="0037618A" w:rsidP="000C37DB">
      <w:pPr>
        <w:spacing w:after="0" w:line="240" w:lineRule="auto"/>
        <w:rPr>
          <w:rFonts w:ascii="Times New Roman" w:hAnsi="Times New Roman" w:cs="Times New Roman"/>
        </w:rPr>
      </w:pPr>
    </w:p>
    <w:p w:rsidR="00A9015F" w:rsidRPr="000C37DB" w:rsidRDefault="00054DEC" w:rsidP="000C37DB">
      <w:pPr>
        <w:spacing w:after="0" w:line="240" w:lineRule="auto"/>
        <w:rPr>
          <w:rFonts w:ascii="Times New Roman" w:hAnsi="Times New Roman" w:cs="Times New Roman"/>
          <w:b/>
        </w:rPr>
      </w:pPr>
      <w:r w:rsidRPr="000C37DB">
        <w:rPr>
          <w:rFonts w:ascii="Times New Roman" w:hAnsi="Times New Roman" w:cs="Times New Roman"/>
          <w:b/>
        </w:rPr>
        <w:t>Financial Support</w:t>
      </w:r>
    </w:p>
    <w:p w:rsidR="00A9015F" w:rsidRPr="000C37DB" w:rsidRDefault="00A9015F" w:rsidP="000C37DB">
      <w:pPr>
        <w:spacing w:after="0" w:line="240" w:lineRule="auto"/>
        <w:rPr>
          <w:rFonts w:ascii="Times New Roman" w:hAnsi="Times New Roman" w:cs="Times New Roman"/>
          <w:b/>
        </w:rPr>
      </w:pPr>
    </w:p>
    <w:p w:rsidR="00E204E3" w:rsidRPr="000C37DB" w:rsidRDefault="00E204E3" w:rsidP="000C37DB">
      <w:pPr>
        <w:spacing w:after="0" w:line="240" w:lineRule="auto"/>
        <w:rPr>
          <w:rFonts w:ascii="Times New Roman" w:hAnsi="Times New Roman" w:cs="Times New Roman"/>
          <w:b/>
        </w:rPr>
      </w:pPr>
      <w:r w:rsidRPr="000C37DB">
        <w:rPr>
          <w:rFonts w:ascii="Times New Roman" w:hAnsi="Times New Roman" w:cs="Times New Roman"/>
        </w:rPr>
        <w:t>This research received no specific grant from any funding agenc</w:t>
      </w:r>
      <w:r w:rsidR="008D6A23" w:rsidRPr="000C37DB">
        <w:rPr>
          <w:rFonts w:ascii="Times New Roman" w:hAnsi="Times New Roman" w:cs="Times New Roman"/>
        </w:rPr>
        <w:t>y, commercial</w:t>
      </w:r>
      <w:r w:rsidR="00342312" w:rsidRPr="000C37DB">
        <w:rPr>
          <w:rFonts w:ascii="Times New Roman" w:hAnsi="Times New Roman" w:cs="Times New Roman"/>
        </w:rPr>
        <w:t xml:space="preserve"> or not-for-profit</w:t>
      </w:r>
      <w:r w:rsidR="00920300" w:rsidRPr="000C37DB">
        <w:rPr>
          <w:rFonts w:ascii="Times New Roman" w:hAnsi="Times New Roman" w:cs="Times New Roman"/>
        </w:rPr>
        <w:t xml:space="preserve"> </w:t>
      </w:r>
      <w:r w:rsidRPr="000C37DB">
        <w:rPr>
          <w:rFonts w:ascii="Times New Roman" w:hAnsi="Times New Roman" w:cs="Times New Roman"/>
        </w:rPr>
        <w:t>sectors</w:t>
      </w:r>
      <w:r w:rsidR="00DD056F" w:rsidRPr="000C37DB">
        <w:rPr>
          <w:rFonts w:ascii="Times New Roman" w:hAnsi="Times New Roman" w:cs="Times New Roman"/>
        </w:rPr>
        <w:t>.</w:t>
      </w:r>
    </w:p>
    <w:p w:rsidR="005070EE" w:rsidRPr="000C37DB" w:rsidRDefault="005070EE" w:rsidP="000C37DB">
      <w:pPr>
        <w:spacing w:after="0" w:line="240" w:lineRule="auto"/>
        <w:rPr>
          <w:rFonts w:ascii="Times New Roman" w:hAnsi="Times New Roman" w:cs="Times New Roman"/>
          <w:b/>
        </w:rPr>
      </w:pPr>
    </w:p>
    <w:p w:rsidR="005070EE" w:rsidRPr="000C37DB" w:rsidRDefault="005070EE" w:rsidP="000C37DB">
      <w:pPr>
        <w:spacing w:after="0" w:line="240" w:lineRule="auto"/>
        <w:rPr>
          <w:rFonts w:ascii="Times New Roman" w:hAnsi="Times New Roman" w:cs="Times New Roman"/>
          <w:b/>
        </w:rPr>
      </w:pPr>
      <w:r w:rsidRPr="000C37DB">
        <w:rPr>
          <w:rFonts w:ascii="Times New Roman" w:hAnsi="Times New Roman" w:cs="Times New Roman"/>
          <w:b/>
        </w:rPr>
        <w:t>Acknowledgements</w:t>
      </w:r>
    </w:p>
    <w:p w:rsidR="005070EE" w:rsidRPr="000C37DB" w:rsidRDefault="005070EE" w:rsidP="000C37DB">
      <w:pPr>
        <w:spacing w:after="0" w:line="240" w:lineRule="auto"/>
        <w:rPr>
          <w:rFonts w:ascii="Times New Roman" w:hAnsi="Times New Roman" w:cs="Times New Roman"/>
        </w:rPr>
      </w:pPr>
    </w:p>
    <w:p w:rsidR="00054DEC" w:rsidRPr="000C37DB" w:rsidRDefault="005070EE" w:rsidP="000C37DB">
      <w:pPr>
        <w:spacing w:after="0" w:line="240" w:lineRule="auto"/>
        <w:rPr>
          <w:rFonts w:ascii="Times New Roman" w:hAnsi="Times New Roman" w:cs="Times New Roman"/>
          <w:b/>
        </w:rPr>
      </w:pPr>
      <w:r w:rsidRPr="000C37DB">
        <w:rPr>
          <w:rFonts w:ascii="Times New Roman" w:hAnsi="Times New Roman" w:cs="Times New Roman"/>
        </w:rPr>
        <w:t>We would like to express our gratitude to anonymous reviewers for their important contributions to refining and improving this work.</w:t>
      </w:r>
      <w:r w:rsidR="00E204E3" w:rsidRPr="000C37DB">
        <w:rPr>
          <w:rFonts w:ascii="Times New Roman" w:hAnsi="Times New Roman" w:cs="Times New Roman"/>
          <w:b/>
        </w:rPr>
        <w:t xml:space="preserve"> </w:t>
      </w:r>
    </w:p>
    <w:p w:rsidR="005070EE" w:rsidRPr="000C37DB" w:rsidRDefault="005070EE" w:rsidP="000C37DB">
      <w:pPr>
        <w:spacing w:after="0" w:line="240" w:lineRule="auto"/>
        <w:rPr>
          <w:rFonts w:ascii="Times New Roman" w:hAnsi="Times New Roman" w:cs="Times New Roman"/>
          <w:b/>
        </w:rPr>
      </w:pPr>
    </w:p>
    <w:p w:rsidR="00E204E3" w:rsidRPr="000C37DB" w:rsidRDefault="00E204E3" w:rsidP="000C37DB">
      <w:pPr>
        <w:spacing w:after="0" w:line="240" w:lineRule="auto"/>
        <w:rPr>
          <w:rFonts w:ascii="Times New Roman" w:hAnsi="Times New Roman" w:cs="Times New Roman"/>
          <w:b/>
        </w:rPr>
      </w:pPr>
      <w:r w:rsidRPr="000C37DB">
        <w:rPr>
          <w:rFonts w:ascii="Times New Roman" w:hAnsi="Times New Roman" w:cs="Times New Roman"/>
          <w:b/>
        </w:rPr>
        <w:t>Conflict of interest</w:t>
      </w:r>
    </w:p>
    <w:p w:rsidR="005070EE" w:rsidRPr="000C37DB" w:rsidRDefault="005070EE" w:rsidP="000C37DB">
      <w:pPr>
        <w:spacing w:after="0" w:line="240" w:lineRule="auto"/>
        <w:jc w:val="both"/>
        <w:rPr>
          <w:rFonts w:ascii="Times New Roman" w:hAnsi="Times New Roman" w:cs="Times New Roman"/>
        </w:rPr>
      </w:pPr>
    </w:p>
    <w:p w:rsidR="00E204E3" w:rsidRPr="000C37DB" w:rsidRDefault="00E204E3" w:rsidP="000C37DB">
      <w:pPr>
        <w:spacing w:after="0" w:line="240" w:lineRule="auto"/>
        <w:jc w:val="both"/>
        <w:rPr>
          <w:rFonts w:ascii="Times New Roman" w:hAnsi="Times New Roman" w:cs="Times New Roman"/>
        </w:rPr>
      </w:pPr>
      <w:r w:rsidRPr="000C37DB">
        <w:rPr>
          <w:rFonts w:ascii="Times New Roman" w:hAnsi="Times New Roman" w:cs="Times New Roman"/>
        </w:rPr>
        <w:t>Authors SS, AM, VB</w:t>
      </w:r>
      <w:r w:rsidR="00381B13" w:rsidRPr="000C37DB">
        <w:rPr>
          <w:rFonts w:ascii="Times New Roman" w:hAnsi="Times New Roman" w:cs="Times New Roman"/>
        </w:rPr>
        <w:t>, CP</w:t>
      </w:r>
      <w:r w:rsidR="00342312" w:rsidRPr="000C37DB">
        <w:rPr>
          <w:rFonts w:ascii="Times New Roman" w:hAnsi="Times New Roman" w:cs="Times New Roman"/>
        </w:rPr>
        <w:t xml:space="preserve"> and P</w:t>
      </w:r>
      <w:r w:rsidR="00381B13" w:rsidRPr="000C37DB">
        <w:rPr>
          <w:rFonts w:ascii="Times New Roman" w:hAnsi="Times New Roman" w:cs="Times New Roman"/>
        </w:rPr>
        <w:t>M</w:t>
      </w:r>
      <w:r w:rsidRPr="000C37DB">
        <w:rPr>
          <w:rFonts w:ascii="Times New Roman" w:hAnsi="Times New Roman" w:cs="Times New Roman"/>
        </w:rPr>
        <w:t xml:space="preserve"> report no competing or conflictual interests. PH has been a co-investigator on research grants from the National Institute of Health Research to evaluate the efficacy of cognitive therapy for people with psychosis who are not taking antipsychotic medication and is a member of </w:t>
      </w:r>
      <w:r w:rsidR="007925C2" w:rsidRPr="000C37DB">
        <w:rPr>
          <w:rFonts w:ascii="Times New Roman" w:hAnsi="Times New Roman" w:cs="Times New Roman"/>
        </w:rPr>
        <w:t>the</w:t>
      </w:r>
      <w:r w:rsidRPr="000C37DB">
        <w:rPr>
          <w:rFonts w:ascii="Times New Roman" w:hAnsi="Times New Roman" w:cs="Times New Roman"/>
        </w:rPr>
        <w:t xml:space="preserve"> committee </w:t>
      </w:r>
      <w:r w:rsidR="007925C2" w:rsidRPr="000C37DB">
        <w:rPr>
          <w:rFonts w:ascii="Times New Roman" w:hAnsi="Times New Roman" w:cs="Times New Roman"/>
        </w:rPr>
        <w:t xml:space="preserve">which </w:t>
      </w:r>
      <w:r w:rsidRPr="000C37DB">
        <w:rPr>
          <w:rFonts w:ascii="Times New Roman" w:hAnsi="Times New Roman" w:cs="Times New Roman"/>
        </w:rPr>
        <w:t>develop</w:t>
      </w:r>
      <w:r w:rsidR="007925C2" w:rsidRPr="000C37DB">
        <w:rPr>
          <w:rFonts w:ascii="Times New Roman" w:hAnsi="Times New Roman" w:cs="Times New Roman"/>
        </w:rPr>
        <w:t>ed</w:t>
      </w:r>
      <w:r w:rsidRPr="000C37DB">
        <w:rPr>
          <w:rFonts w:ascii="Times New Roman" w:hAnsi="Times New Roman" w:cs="Times New Roman"/>
        </w:rPr>
        <w:t xml:space="preserve"> National Institute for Clinical and Social Care Excellen</w:t>
      </w:r>
      <w:r w:rsidR="00D4174D" w:rsidRPr="000C37DB">
        <w:rPr>
          <w:rFonts w:ascii="Times New Roman" w:hAnsi="Times New Roman" w:cs="Times New Roman"/>
        </w:rPr>
        <w:t>ce</w:t>
      </w:r>
      <w:r w:rsidRPr="000C37DB">
        <w:rPr>
          <w:rFonts w:ascii="Times New Roman" w:hAnsi="Times New Roman" w:cs="Times New Roman"/>
        </w:rPr>
        <w:t xml:space="preserve"> (NICE) guidelines on supporting decision-making for people who may lack mental capacity</w:t>
      </w:r>
      <w:r w:rsidR="00D4174D" w:rsidRPr="000C37DB">
        <w:rPr>
          <w:rFonts w:ascii="Times New Roman" w:hAnsi="Times New Roman" w:cs="Times New Roman"/>
        </w:rPr>
        <w:t xml:space="preserve"> (Decision-Making</w:t>
      </w:r>
      <w:r w:rsidR="007925C2" w:rsidRPr="000C37DB">
        <w:rPr>
          <w:rFonts w:ascii="Times New Roman" w:hAnsi="Times New Roman" w:cs="Times New Roman"/>
        </w:rPr>
        <w:t xml:space="preserve"> </w:t>
      </w:r>
      <w:r w:rsidR="00D4174D" w:rsidRPr="000C37DB">
        <w:rPr>
          <w:rFonts w:ascii="Times New Roman" w:hAnsi="Times New Roman" w:cs="Times New Roman"/>
        </w:rPr>
        <w:t>and Mental Capacity; GID-NG10009)</w:t>
      </w:r>
      <w:r w:rsidRPr="000C37DB">
        <w:rPr>
          <w:rFonts w:ascii="Times New Roman" w:hAnsi="Times New Roman" w:cs="Times New Roman"/>
        </w:rPr>
        <w:t>.</w:t>
      </w:r>
      <w:r w:rsidRPr="000C37DB">
        <w:rPr>
          <w:rFonts w:ascii="Times New Roman" w:hAnsi="Times New Roman" w:cs="Times New Roman"/>
        </w:rPr>
        <w:br w:type="page"/>
      </w:r>
    </w:p>
    <w:p w:rsidR="0037618A" w:rsidRPr="000C37DB" w:rsidRDefault="0037618A" w:rsidP="000C37DB">
      <w:pPr>
        <w:spacing w:after="0" w:line="240" w:lineRule="auto"/>
        <w:rPr>
          <w:rFonts w:ascii="Times New Roman" w:hAnsi="Times New Roman" w:cs="Times New Roman"/>
          <w:b/>
        </w:rPr>
      </w:pPr>
      <w:r w:rsidRPr="000C37DB">
        <w:rPr>
          <w:rFonts w:ascii="Times New Roman" w:hAnsi="Times New Roman" w:cs="Times New Roman"/>
          <w:b/>
        </w:rPr>
        <w:t>References</w:t>
      </w:r>
    </w:p>
    <w:p w:rsidR="00D47195" w:rsidRPr="000C37DB" w:rsidRDefault="00D47195" w:rsidP="000C37DB">
      <w:pPr>
        <w:spacing w:after="0" w:line="240" w:lineRule="auto"/>
        <w:rPr>
          <w:rFonts w:ascii="Times New Roman" w:hAnsi="Times New Roman" w:cs="Times New Roman"/>
          <w:color w:val="222222"/>
          <w:shd w:val="clear" w:color="auto" w:fill="FFFFFF"/>
        </w:rPr>
      </w:pPr>
    </w:p>
    <w:p w:rsidR="00AF7157" w:rsidRPr="008232A8" w:rsidRDefault="00AF7157" w:rsidP="00AF7157">
      <w:pPr>
        <w:spacing w:after="0" w:line="240" w:lineRule="auto"/>
        <w:ind w:left="720" w:hanging="720"/>
        <w:rPr>
          <w:rFonts w:ascii="Times New Roman" w:hAnsi="Times New Roman" w:cs="Times New Roman"/>
        </w:rPr>
      </w:pPr>
      <w:bookmarkStart w:id="9" w:name="_Hlk522568885"/>
      <w:r w:rsidRPr="008232A8">
        <w:rPr>
          <w:rFonts w:ascii="Times New Roman" w:hAnsi="Times New Roman" w:cs="Times New Roman"/>
        </w:rPr>
        <w:t>Adan A, Capella MDM, Prat G, Forero DA, Lopez-Vera S and Navarro JF (2017) Executive functioning in men with schizophrenia and substance use disorders</w:t>
      </w:r>
      <w:r w:rsidR="00110C18" w:rsidRPr="008232A8">
        <w:rPr>
          <w:rFonts w:ascii="Times New Roman" w:hAnsi="Times New Roman" w:cs="Times New Roman"/>
        </w:rPr>
        <w:t>.</w:t>
      </w:r>
      <w:r w:rsidRPr="008232A8">
        <w:rPr>
          <w:rFonts w:ascii="Times New Roman" w:hAnsi="Times New Roman" w:cs="Times New Roman"/>
        </w:rPr>
        <w:t xml:space="preserve"> Influence of lifetime suicide attempts</w:t>
      </w:r>
      <w:r w:rsidR="003D70E4"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PLoS O</w:t>
      </w:r>
      <w:r w:rsidR="00503038" w:rsidRPr="008232A8">
        <w:rPr>
          <w:rFonts w:ascii="Times New Roman" w:hAnsi="Times New Roman" w:cs="Times New Roman"/>
          <w:i/>
        </w:rPr>
        <w:t>ne</w:t>
      </w:r>
      <w:r w:rsidRPr="008232A8">
        <w:rPr>
          <w:rFonts w:ascii="Times New Roman" w:hAnsi="Times New Roman" w:cs="Times New Roman"/>
        </w:rPr>
        <w:t xml:space="preserve"> </w:t>
      </w:r>
      <w:r w:rsidRPr="008232A8">
        <w:rPr>
          <w:rFonts w:ascii="Times New Roman" w:hAnsi="Times New Roman" w:cs="Times New Roman"/>
          <w:b/>
        </w:rPr>
        <w:t>12</w:t>
      </w:r>
      <w:r w:rsidR="007F26D2" w:rsidRPr="008232A8">
        <w:rPr>
          <w:rFonts w:ascii="Times New Roman" w:hAnsi="Times New Roman" w:cs="Times New Roman"/>
        </w:rPr>
        <w:t xml:space="preserve">, </w:t>
      </w:r>
      <w:r w:rsidRPr="008232A8">
        <w:rPr>
          <w:rFonts w:ascii="Times New Roman" w:hAnsi="Times New Roman" w:cs="Times New Roman"/>
        </w:rPr>
        <w:t>1</w:t>
      </w:r>
      <w:r w:rsidR="003D70E4" w:rsidRPr="008232A8">
        <w:rPr>
          <w:rFonts w:ascii="Times New Roman" w:hAnsi="Times New Roman" w:cs="Times New Roman"/>
        </w:rPr>
        <w:t>.</w:t>
      </w:r>
    </w:p>
    <w:bookmarkEnd w:id="9"/>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Bark R</w:t>
      </w:r>
      <w:r w:rsidR="003D70E4" w:rsidRPr="008232A8">
        <w:rPr>
          <w:rFonts w:ascii="Times New Roman" w:hAnsi="Times New Roman" w:cs="Times New Roman"/>
        </w:rPr>
        <w:t>,</w:t>
      </w:r>
      <w:r w:rsidRPr="008232A8">
        <w:rPr>
          <w:rFonts w:ascii="Times New Roman" w:hAnsi="Times New Roman" w:cs="Times New Roman"/>
        </w:rPr>
        <w:t xml:space="preserve"> Dieckmann S</w:t>
      </w:r>
      <w:r w:rsidR="003D70E4" w:rsidRPr="008232A8">
        <w:rPr>
          <w:rFonts w:ascii="Times New Roman" w:hAnsi="Times New Roman" w:cs="Times New Roman"/>
        </w:rPr>
        <w:t>,</w:t>
      </w:r>
      <w:r w:rsidRPr="008232A8">
        <w:rPr>
          <w:rFonts w:ascii="Times New Roman" w:hAnsi="Times New Roman" w:cs="Times New Roman"/>
        </w:rPr>
        <w:t xml:space="preserve"> Bogerts B and Northoff G (2005) Deficit in decision making in catatonic schizophrenia: An exploratory study</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Psychiatry Research</w:t>
      </w:r>
      <w:r w:rsidRPr="008232A8">
        <w:rPr>
          <w:rFonts w:ascii="Times New Roman" w:hAnsi="Times New Roman" w:cs="Times New Roman"/>
        </w:rPr>
        <w:t xml:space="preserve"> </w:t>
      </w:r>
      <w:r w:rsidRPr="008232A8">
        <w:rPr>
          <w:rFonts w:ascii="Times New Roman" w:hAnsi="Times New Roman" w:cs="Times New Roman"/>
          <w:b/>
        </w:rPr>
        <w:t>134</w:t>
      </w:r>
      <w:r w:rsidR="007F26D2" w:rsidRPr="008232A8">
        <w:rPr>
          <w:rFonts w:ascii="Times New Roman" w:hAnsi="Times New Roman" w:cs="Times New Roman"/>
        </w:rPr>
        <w:t>,</w:t>
      </w:r>
      <w:r w:rsidRPr="008232A8">
        <w:rPr>
          <w:rFonts w:ascii="Times New Roman" w:hAnsi="Times New Roman" w:cs="Times New Roman"/>
        </w:rPr>
        <w:t xml:space="preserve"> 131–141</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Bechara A</w:t>
      </w:r>
      <w:r w:rsidR="003D70E4" w:rsidRPr="008232A8">
        <w:rPr>
          <w:rFonts w:ascii="Times New Roman" w:hAnsi="Times New Roman" w:cs="Times New Roman"/>
        </w:rPr>
        <w:t>,</w:t>
      </w:r>
      <w:r w:rsidRPr="008232A8">
        <w:rPr>
          <w:rFonts w:ascii="Times New Roman" w:hAnsi="Times New Roman" w:cs="Times New Roman"/>
        </w:rPr>
        <w:t xml:space="preserve"> Damasio A</w:t>
      </w:r>
      <w:r w:rsidR="003D70E4" w:rsidRPr="008232A8">
        <w:rPr>
          <w:rFonts w:ascii="Times New Roman" w:hAnsi="Times New Roman" w:cs="Times New Roman"/>
        </w:rPr>
        <w:t>,</w:t>
      </w:r>
      <w:r w:rsidRPr="008232A8">
        <w:rPr>
          <w:rFonts w:ascii="Times New Roman" w:hAnsi="Times New Roman" w:cs="Times New Roman"/>
        </w:rPr>
        <w:t xml:space="preserve"> Damasio H and Anderson S (1994) Insensitivity to future consequences following damange to human prefrontal cortex</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Cognition</w:t>
      </w:r>
      <w:r w:rsidRPr="008232A8">
        <w:rPr>
          <w:rFonts w:ascii="Times New Roman" w:hAnsi="Times New Roman" w:cs="Times New Roman"/>
        </w:rPr>
        <w:t xml:space="preserve"> </w:t>
      </w:r>
      <w:r w:rsidRPr="008232A8">
        <w:rPr>
          <w:rFonts w:ascii="Times New Roman" w:hAnsi="Times New Roman" w:cs="Times New Roman"/>
          <w:b/>
        </w:rPr>
        <w:t>50</w:t>
      </w:r>
      <w:r w:rsidR="007F26D2" w:rsidRPr="008232A8">
        <w:rPr>
          <w:rFonts w:ascii="Times New Roman" w:hAnsi="Times New Roman" w:cs="Times New Roman"/>
          <w:b/>
        </w:rPr>
        <w:t>,</w:t>
      </w:r>
      <w:r w:rsidR="007F26D2" w:rsidRPr="008232A8">
        <w:rPr>
          <w:rFonts w:ascii="Times New Roman" w:hAnsi="Times New Roman" w:cs="Times New Roman"/>
        </w:rPr>
        <w:t xml:space="preserve"> </w:t>
      </w:r>
      <w:r w:rsidRPr="008232A8">
        <w:rPr>
          <w:rFonts w:ascii="Times New Roman" w:hAnsi="Times New Roman" w:cs="Times New Roman"/>
        </w:rPr>
        <w:t>7–15</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Borenstein M</w:t>
      </w:r>
      <w:r w:rsidR="003D70E4" w:rsidRPr="008232A8">
        <w:rPr>
          <w:rFonts w:ascii="Times New Roman" w:hAnsi="Times New Roman" w:cs="Times New Roman"/>
        </w:rPr>
        <w:t>,</w:t>
      </w:r>
      <w:r w:rsidRPr="008232A8">
        <w:rPr>
          <w:rFonts w:ascii="Times New Roman" w:hAnsi="Times New Roman" w:cs="Times New Roman"/>
        </w:rPr>
        <w:t xml:space="preserve"> Hedges L</w:t>
      </w:r>
      <w:r w:rsidR="00197C69" w:rsidRPr="008232A8">
        <w:rPr>
          <w:rFonts w:ascii="Times New Roman" w:hAnsi="Times New Roman" w:cs="Times New Roman"/>
        </w:rPr>
        <w:t xml:space="preserve">, Higgins JPT and </w:t>
      </w:r>
      <w:r w:rsidRPr="008232A8">
        <w:rPr>
          <w:rFonts w:ascii="Times New Roman" w:hAnsi="Times New Roman" w:cs="Times New Roman"/>
        </w:rPr>
        <w:t>Rothstein H (200</w:t>
      </w:r>
      <w:r w:rsidR="00197C69" w:rsidRPr="008232A8">
        <w:rPr>
          <w:rFonts w:ascii="Times New Roman" w:hAnsi="Times New Roman" w:cs="Times New Roman"/>
        </w:rPr>
        <w:t>9</w:t>
      </w:r>
      <w:r w:rsidRPr="008232A8">
        <w:rPr>
          <w:rFonts w:ascii="Times New Roman" w:hAnsi="Times New Roman" w:cs="Times New Roman"/>
        </w:rPr>
        <w:t xml:space="preserve">) </w:t>
      </w:r>
      <w:r w:rsidR="00197C69" w:rsidRPr="008232A8">
        <w:rPr>
          <w:rFonts w:ascii="Times New Roman" w:hAnsi="Times New Roman" w:cs="Times New Roman"/>
          <w:i/>
        </w:rPr>
        <w:t>Introduction to Meta-Analysis</w:t>
      </w:r>
      <w:r w:rsidR="00197C69" w:rsidRPr="008232A8">
        <w:rPr>
          <w:rFonts w:ascii="Times New Roman" w:hAnsi="Times New Roman" w:cs="Times New Roman"/>
        </w:rPr>
        <w:t>. Wiley: Chichester.</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 xml:space="preserve">Bradford-Hill A (1965) The Enviroment and Disease: Association or Causation? </w:t>
      </w:r>
      <w:r w:rsidRPr="008232A8">
        <w:rPr>
          <w:rFonts w:ascii="Times New Roman" w:hAnsi="Times New Roman" w:cs="Times New Roman"/>
          <w:i/>
        </w:rPr>
        <w:t>Proceedings of the Royal Society of Medicine</w:t>
      </w:r>
      <w:r w:rsidRPr="008232A8">
        <w:rPr>
          <w:rFonts w:ascii="Times New Roman" w:hAnsi="Times New Roman" w:cs="Times New Roman"/>
        </w:rPr>
        <w:t xml:space="preserve"> </w:t>
      </w:r>
      <w:r w:rsidRPr="008232A8">
        <w:rPr>
          <w:rFonts w:ascii="Times New Roman" w:hAnsi="Times New Roman" w:cs="Times New Roman"/>
          <w:b/>
        </w:rPr>
        <w:t>58</w:t>
      </w:r>
      <w:r w:rsidR="007F26D2" w:rsidRPr="008232A8">
        <w:rPr>
          <w:rFonts w:ascii="Times New Roman" w:hAnsi="Times New Roman" w:cs="Times New Roman"/>
          <w:b/>
        </w:rPr>
        <w:t>,</w:t>
      </w:r>
      <w:r w:rsidR="007F26D2" w:rsidRPr="008232A8">
        <w:rPr>
          <w:rFonts w:ascii="Times New Roman" w:hAnsi="Times New Roman" w:cs="Times New Roman"/>
        </w:rPr>
        <w:t xml:space="preserve"> </w:t>
      </w:r>
      <w:r w:rsidRPr="008232A8">
        <w:rPr>
          <w:rFonts w:ascii="Times New Roman" w:hAnsi="Times New Roman" w:cs="Times New Roman"/>
        </w:rPr>
        <w:t>295–300</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 xml:space="preserve">Bradford L (2015) </w:t>
      </w:r>
      <w:r w:rsidRPr="008232A8">
        <w:rPr>
          <w:rFonts w:ascii="Times New Roman" w:hAnsi="Times New Roman" w:cs="Times New Roman"/>
          <w:i/>
        </w:rPr>
        <w:t>The Effects of Atypical Antipsychotics on Implicit Reward Learning in Schizophrenia</w:t>
      </w:r>
      <w:r w:rsidR="00197C69" w:rsidRPr="008232A8">
        <w:rPr>
          <w:rFonts w:ascii="Times New Roman" w:hAnsi="Times New Roman" w:cs="Times New Roman"/>
          <w:i/>
        </w:rPr>
        <w:t xml:space="preserve"> (Dissertation)</w:t>
      </w:r>
      <w:r w:rsidR="00110C18" w:rsidRPr="008232A8">
        <w:rPr>
          <w:rFonts w:ascii="Times New Roman" w:hAnsi="Times New Roman" w:cs="Times New Roman"/>
        </w:rPr>
        <w:t>.</w:t>
      </w:r>
      <w:r w:rsidRPr="008232A8">
        <w:rPr>
          <w:rFonts w:ascii="Times New Roman" w:hAnsi="Times New Roman" w:cs="Times New Roman"/>
        </w:rPr>
        <w:t xml:space="preserve"> Queens University</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bookmarkStart w:id="10" w:name="_Hlk522633963"/>
      <w:r w:rsidRPr="008232A8">
        <w:rPr>
          <w:rFonts w:ascii="Times New Roman" w:hAnsi="Times New Roman" w:cs="Times New Roman"/>
        </w:rPr>
        <w:t>Brown EC</w:t>
      </w:r>
      <w:r w:rsidR="003D70E4" w:rsidRPr="008232A8">
        <w:rPr>
          <w:rFonts w:ascii="Times New Roman" w:hAnsi="Times New Roman" w:cs="Times New Roman"/>
        </w:rPr>
        <w:t>,</w:t>
      </w:r>
      <w:r w:rsidRPr="008232A8">
        <w:rPr>
          <w:rFonts w:ascii="Times New Roman" w:hAnsi="Times New Roman" w:cs="Times New Roman"/>
        </w:rPr>
        <w:t xml:space="preserve"> Hack SM</w:t>
      </w:r>
      <w:r w:rsidR="003D70E4" w:rsidRPr="008232A8">
        <w:rPr>
          <w:rFonts w:ascii="Times New Roman" w:hAnsi="Times New Roman" w:cs="Times New Roman"/>
        </w:rPr>
        <w:t>,</w:t>
      </w:r>
      <w:r w:rsidRPr="008232A8">
        <w:rPr>
          <w:rFonts w:ascii="Times New Roman" w:hAnsi="Times New Roman" w:cs="Times New Roman"/>
        </w:rPr>
        <w:t xml:space="preserve"> Gold JM</w:t>
      </w:r>
      <w:r w:rsidR="003D70E4" w:rsidRPr="008232A8">
        <w:rPr>
          <w:rFonts w:ascii="Times New Roman" w:hAnsi="Times New Roman" w:cs="Times New Roman"/>
        </w:rPr>
        <w:t>,</w:t>
      </w:r>
      <w:r w:rsidRPr="008232A8">
        <w:rPr>
          <w:rFonts w:ascii="Times New Roman" w:hAnsi="Times New Roman" w:cs="Times New Roman"/>
        </w:rPr>
        <w:t xml:space="preserve"> Carpenter WT</w:t>
      </w:r>
      <w:r w:rsidR="003D70E4" w:rsidRPr="008232A8">
        <w:rPr>
          <w:rFonts w:ascii="Times New Roman" w:hAnsi="Times New Roman" w:cs="Times New Roman"/>
        </w:rPr>
        <w:t>,</w:t>
      </w:r>
      <w:r w:rsidRPr="008232A8">
        <w:rPr>
          <w:rFonts w:ascii="Times New Roman" w:hAnsi="Times New Roman" w:cs="Times New Roman"/>
        </w:rPr>
        <w:t xml:space="preserve"> Fischer BA</w:t>
      </w:r>
      <w:r w:rsidR="0023767B" w:rsidRPr="008232A8">
        <w:rPr>
          <w:rFonts w:ascii="Times New Roman" w:hAnsi="Times New Roman" w:cs="Times New Roman"/>
        </w:rPr>
        <w:t>, Prentice KP</w:t>
      </w:r>
      <w:r w:rsidR="007C050F" w:rsidRPr="008232A8">
        <w:rPr>
          <w:rFonts w:ascii="Times New Roman" w:hAnsi="Times New Roman" w:cs="Times New Roman"/>
        </w:rPr>
        <w:t xml:space="preserve"> and </w:t>
      </w:r>
      <w:r w:rsidR="0023767B" w:rsidRPr="008232A8">
        <w:rPr>
          <w:rFonts w:ascii="Times New Roman" w:hAnsi="Times New Roman" w:cs="Times New Roman"/>
        </w:rPr>
        <w:t xml:space="preserve">Waltz JA </w:t>
      </w:r>
      <w:r w:rsidRPr="008232A8">
        <w:rPr>
          <w:rFonts w:ascii="Times New Roman" w:hAnsi="Times New Roman" w:cs="Times New Roman"/>
        </w:rPr>
        <w:t xml:space="preserve">(2015) Integrating frequency and magnitude information in decision-making in schizophrenia: An account of patient performance on the </w:t>
      </w:r>
      <w:r w:rsidR="009A1221" w:rsidRPr="008232A8">
        <w:rPr>
          <w:rFonts w:ascii="Times New Roman" w:hAnsi="Times New Roman" w:cs="Times New Roman"/>
        </w:rPr>
        <w:t>Iowa Gambling Task</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Journal of Psychiatric Research</w:t>
      </w:r>
      <w:r w:rsidRPr="008232A8">
        <w:rPr>
          <w:rFonts w:ascii="Times New Roman" w:hAnsi="Times New Roman" w:cs="Times New Roman"/>
        </w:rPr>
        <w:t xml:space="preserve"> </w:t>
      </w:r>
      <w:r w:rsidRPr="008232A8">
        <w:rPr>
          <w:rFonts w:ascii="Times New Roman" w:hAnsi="Times New Roman" w:cs="Times New Roman"/>
          <w:b/>
        </w:rPr>
        <w:t>66</w:t>
      </w:r>
      <w:r w:rsidR="00197C69" w:rsidRPr="008232A8">
        <w:rPr>
          <w:rFonts w:ascii="Times New Roman" w:hAnsi="Times New Roman" w:cs="Times New Roman"/>
          <w:b/>
        </w:rPr>
        <w:t>-67</w:t>
      </w:r>
      <w:r w:rsidR="007F26D2" w:rsidRPr="008232A8">
        <w:rPr>
          <w:rFonts w:ascii="Times New Roman" w:hAnsi="Times New Roman" w:cs="Times New Roman"/>
        </w:rPr>
        <w:t>,</w:t>
      </w:r>
      <w:r w:rsidRPr="008232A8">
        <w:rPr>
          <w:rFonts w:ascii="Times New Roman" w:hAnsi="Times New Roman" w:cs="Times New Roman"/>
        </w:rPr>
        <w:t xml:space="preserve"> 16–23</w:t>
      </w:r>
      <w:r w:rsidR="003D70E4" w:rsidRPr="008232A8">
        <w:rPr>
          <w:rFonts w:ascii="Times New Roman" w:hAnsi="Times New Roman" w:cs="Times New Roman"/>
        </w:rPr>
        <w:t>.</w:t>
      </w:r>
    </w:p>
    <w:bookmarkEnd w:id="10"/>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 xml:space="preserve">Buelow MT and Suhr JA (2009) Construct validity of the </w:t>
      </w:r>
      <w:r w:rsidR="009A1221" w:rsidRPr="008232A8">
        <w:rPr>
          <w:rFonts w:ascii="Times New Roman" w:hAnsi="Times New Roman" w:cs="Times New Roman"/>
        </w:rPr>
        <w:t>Iowa Gambling Task</w:t>
      </w:r>
      <w:r w:rsidR="00197C69" w:rsidRPr="008232A8">
        <w:rPr>
          <w:rFonts w:ascii="Times New Roman" w:hAnsi="Times New Roman" w:cs="Times New Roman"/>
        </w:rPr>
        <w:t xml:space="preserve">. </w:t>
      </w:r>
      <w:r w:rsidRPr="008232A8">
        <w:rPr>
          <w:rFonts w:ascii="Times New Roman" w:hAnsi="Times New Roman" w:cs="Times New Roman"/>
          <w:i/>
        </w:rPr>
        <w:t>Neuropsychology Review</w:t>
      </w:r>
      <w:r w:rsidRPr="008232A8">
        <w:rPr>
          <w:rFonts w:ascii="Times New Roman" w:hAnsi="Times New Roman" w:cs="Times New Roman"/>
        </w:rPr>
        <w:t xml:space="preserve"> </w:t>
      </w:r>
      <w:r w:rsidR="009A1221" w:rsidRPr="008232A8">
        <w:rPr>
          <w:rFonts w:ascii="Times New Roman" w:hAnsi="Times New Roman" w:cs="Times New Roman"/>
          <w:b/>
        </w:rPr>
        <w:t>19</w:t>
      </w:r>
      <w:r w:rsidR="007F26D2" w:rsidRPr="008232A8">
        <w:rPr>
          <w:rFonts w:ascii="Times New Roman" w:hAnsi="Times New Roman" w:cs="Times New Roman"/>
        </w:rPr>
        <w:t>,</w:t>
      </w:r>
      <w:r w:rsidRPr="008232A8">
        <w:rPr>
          <w:rFonts w:ascii="Times New Roman" w:hAnsi="Times New Roman" w:cs="Times New Roman"/>
        </w:rPr>
        <w:t xml:space="preserve"> 102–114</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Busemeyer JR and Stout JC (2002) A contribution of cognitive decision models to clinical assessment: Decomposing performance on the Bechara gambling task</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Psychological Assessment</w:t>
      </w:r>
      <w:r w:rsidRPr="008232A8">
        <w:rPr>
          <w:rFonts w:ascii="Times New Roman" w:hAnsi="Times New Roman" w:cs="Times New Roman"/>
        </w:rPr>
        <w:t xml:space="preserve"> </w:t>
      </w:r>
      <w:r w:rsidR="009A1221" w:rsidRPr="008232A8">
        <w:rPr>
          <w:rFonts w:ascii="Times New Roman" w:hAnsi="Times New Roman" w:cs="Times New Roman"/>
          <w:b/>
        </w:rPr>
        <w:t>14</w:t>
      </w:r>
      <w:r w:rsidR="007F26D2" w:rsidRPr="008232A8">
        <w:rPr>
          <w:rFonts w:ascii="Times New Roman" w:hAnsi="Times New Roman" w:cs="Times New Roman"/>
        </w:rPr>
        <w:t>,</w:t>
      </w:r>
      <w:r w:rsidRPr="008232A8">
        <w:rPr>
          <w:rFonts w:ascii="Times New Roman" w:hAnsi="Times New Roman" w:cs="Times New Roman"/>
        </w:rPr>
        <w:t xml:space="preserve"> 253–262</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Capdevielle D</w:t>
      </w:r>
      <w:r w:rsidR="003D70E4" w:rsidRPr="008232A8">
        <w:rPr>
          <w:rFonts w:ascii="Times New Roman" w:hAnsi="Times New Roman" w:cs="Times New Roman"/>
        </w:rPr>
        <w:t>,</w:t>
      </w:r>
      <w:r w:rsidRPr="008232A8">
        <w:rPr>
          <w:rFonts w:ascii="Times New Roman" w:hAnsi="Times New Roman" w:cs="Times New Roman"/>
        </w:rPr>
        <w:t xml:space="preserve"> Raffard S</w:t>
      </w:r>
      <w:r w:rsidR="003D70E4" w:rsidRPr="008232A8">
        <w:rPr>
          <w:rFonts w:ascii="Times New Roman" w:hAnsi="Times New Roman" w:cs="Times New Roman"/>
        </w:rPr>
        <w:t>,</w:t>
      </w:r>
      <w:r w:rsidRPr="008232A8">
        <w:rPr>
          <w:rFonts w:ascii="Times New Roman" w:hAnsi="Times New Roman" w:cs="Times New Roman"/>
        </w:rPr>
        <w:t xml:space="preserve"> Bayard S</w:t>
      </w:r>
      <w:r w:rsidR="003D70E4" w:rsidRPr="008232A8">
        <w:rPr>
          <w:rFonts w:ascii="Times New Roman" w:hAnsi="Times New Roman" w:cs="Times New Roman"/>
        </w:rPr>
        <w:t>,</w:t>
      </w:r>
      <w:r w:rsidRPr="008232A8">
        <w:rPr>
          <w:rFonts w:ascii="Times New Roman" w:hAnsi="Times New Roman" w:cs="Times New Roman"/>
        </w:rPr>
        <w:t xml:space="preserve"> Garcia F</w:t>
      </w:r>
      <w:r w:rsidR="003D70E4" w:rsidRPr="008232A8">
        <w:rPr>
          <w:rFonts w:ascii="Times New Roman" w:hAnsi="Times New Roman" w:cs="Times New Roman"/>
        </w:rPr>
        <w:t>,</w:t>
      </w:r>
      <w:r w:rsidRPr="008232A8">
        <w:rPr>
          <w:rFonts w:ascii="Times New Roman" w:hAnsi="Times New Roman" w:cs="Times New Roman"/>
        </w:rPr>
        <w:t xml:space="preserve"> Baciu O</w:t>
      </w:r>
      <w:r w:rsidR="0023767B" w:rsidRPr="008232A8">
        <w:rPr>
          <w:rFonts w:ascii="Times New Roman" w:hAnsi="Times New Roman" w:cs="Times New Roman"/>
        </w:rPr>
        <w:t>,</w:t>
      </w:r>
      <w:r w:rsidRPr="008232A8">
        <w:rPr>
          <w:rFonts w:ascii="Times New Roman" w:hAnsi="Times New Roman" w:cs="Times New Roman"/>
        </w:rPr>
        <w:t xml:space="preserve"> Bouzigues I</w:t>
      </w:r>
      <w:r w:rsidR="007C050F" w:rsidRPr="008232A8">
        <w:rPr>
          <w:rFonts w:ascii="Times New Roman" w:hAnsi="Times New Roman" w:cs="Times New Roman"/>
        </w:rPr>
        <w:t xml:space="preserve"> and </w:t>
      </w:r>
      <w:r w:rsidR="0023767B" w:rsidRPr="008232A8">
        <w:rPr>
          <w:rFonts w:ascii="Times New Roman" w:hAnsi="Times New Roman" w:cs="Times New Roman"/>
        </w:rPr>
        <w:t>Boulenger JP</w:t>
      </w:r>
      <w:r w:rsidR="003D70E4" w:rsidRPr="008232A8">
        <w:rPr>
          <w:rFonts w:ascii="Times New Roman" w:hAnsi="Times New Roman" w:cs="Times New Roman"/>
          <w:i/>
        </w:rPr>
        <w:t xml:space="preserve"> </w:t>
      </w:r>
      <w:r w:rsidRPr="008232A8">
        <w:rPr>
          <w:rFonts w:ascii="Times New Roman" w:hAnsi="Times New Roman" w:cs="Times New Roman"/>
        </w:rPr>
        <w:t>(2009) Competence to consent and insight in schizophrenia: Is there an association? A pilot study</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Schizophrenia Research</w:t>
      </w:r>
      <w:r w:rsidRPr="008232A8">
        <w:rPr>
          <w:rFonts w:ascii="Times New Roman" w:hAnsi="Times New Roman" w:cs="Times New Roman"/>
        </w:rPr>
        <w:t xml:space="preserve"> </w:t>
      </w:r>
      <w:r w:rsidRPr="008232A8">
        <w:rPr>
          <w:rFonts w:ascii="Times New Roman" w:hAnsi="Times New Roman" w:cs="Times New Roman"/>
          <w:b/>
        </w:rPr>
        <w:t>108</w:t>
      </w:r>
      <w:r w:rsidR="007F26D2" w:rsidRPr="008232A8">
        <w:rPr>
          <w:rFonts w:ascii="Times New Roman" w:hAnsi="Times New Roman" w:cs="Times New Roman"/>
          <w:b/>
        </w:rPr>
        <w:t>,</w:t>
      </w:r>
      <w:r w:rsidRPr="008232A8">
        <w:rPr>
          <w:rFonts w:ascii="Times New Roman" w:hAnsi="Times New Roman" w:cs="Times New Roman"/>
        </w:rPr>
        <w:t xml:space="preserve"> 272–279</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bookmarkStart w:id="11" w:name="_Hlk522633995"/>
      <w:r w:rsidRPr="008232A8">
        <w:rPr>
          <w:rFonts w:ascii="Times New Roman" w:hAnsi="Times New Roman" w:cs="Times New Roman"/>
        </w:rPr>
        <w:t>Cavallaro R</w:t>
      </w:r>
      <w:r w:rsidR="00462835" w:rsidRPr="008232A8">
        <w:rPr>
          <w:rFonts w:ascii="Times New Roman" w:hAnsi="Times New Roman" w:cs="Times New Roman"/>
        </w:rPr>
        <w:t>,</w:t>
      </w:r>
      <w:r w:rsidRPr="008232A8">
        <w:rPr>
          <w:rFonts w:ascii="Times New Roman" w:hAnsi="Times New Roman" w:cs="Times New Roman"/>
        </w:rPr>
        <w:t xml:space="preserve"> Cavedini P</w:t>
      </w:r>
      <w:r w:rsidR="00462835" w:rsidRPr="008232A8">
        <w:rPr>
          <w:rFonts w:ascii="Times New Roman" w:hAnsi="Times New Roman" w:cs="Times New Roman"/>
        </w:rPr>
        <w:t>,</w:t>
      </w:r>
      <w:r w:rsidRPr="008232A8">
        <w:rPr>
          <w:rFonts w:ascii="Times New Roman" w:hAnsi="Times New Roman" w:cs="Times New Roman"/>
        </w:rPr>
        <w:t xml:space="preserve"> Mistretta P</w:t>
      </w:r>
      <w:r w:rsidR="00462835" w:rsidRPr="008232A8">
        <w:rPr>
          <w:rFonts w:ascii="Times New Roman" w:hAnsi="Times New Roman" w:cs="Times New Roman"/>
        </w:rPr>
        <w:t>,</w:t>
      </w:r>
      <w:r w:rsidRPr="008232A8">
        <w:rPr>
          <w:rFonts w:ascii="Times New Roman" w:hAnsi="Times New Roman" w:cs="Times New Roman"/>
        </w:rPr>
        <w:t xml:space="preserve"> Bassi T</w:t>
      </w:r>
      <w:r w:rsidR="00462835" w:rsidRPr="008232A8">
        <w:rPr>
          <w:rFonts w:ascii="Times New Roman" w:hAnsi="Times New Roman" w:cs="Times New Roman"/>
        </w:rPr>
        <w:t>,</w:t>
      </w:r>
      <w:r w:rsidRPr="008232A8">
        <w:rPr>
          <w:rFonts w:ascii="Times New Roman" w:hAnsi="Times New Roman" w:cs="Times New Roman"/>
        </w:rPr>
        <w:t xml:space="preserve"> Angelone SM</w:t>
      </w:r>
      <w:r w:rsidR="00462835" w:rsidRPr="008232A8">
        <w:rPr>
          <w:rFonts w:ascii="Times New Roman" w:hAnsi="Times New Roman" w:cs="Times New Roman"/>
        </w:rPr>
        <w:t>,</w:t>
      </w:r>
      <w:r w:rsidRPr="008232A8">
        <w:rPr>
          <w:rFonts w:ascii="Times New Roman" w:hAnsi="Times New Roman" w:cs="Times New Roman"/>
        </w:rPr>
        <w:t xml:space="preserve"> Ubbiali A </w:t>
      </w:r>
      <w:r w:rsidR="007C050F" w:rsidRPr="008232A8">
        <w:rPr>
          <w:rFonts w:ascii="Times New Roman" w:hAnsi="Times New Roman" w:cs="Times New Roman"/>
        </w:rPr>
        <w:t>and Bellodi L</w:t>
      </w:r>
      <w:r w:rsidRPr="008232A8">
        <w:rPr>
          <w:rFonts w:ascii="Times New Roman" w:hAnsi="Times New Roman" w:cs="Times New Roman"/>
        </w:rPr>
        <w:t xml:space="preserve"> (2003) Basal-corticofrontal circuits in schizophrenia and obsessive-compulsive disorder: A controlled double dissociation study</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Biological Psychiatry</w:t>
      </w:r>
      <w:r w:rsidRPr="008232A8">
        <w:rPr>
          <w:rFonts w:ascii="Times New Roman" w:hAnsi="Times New Roman" w:cs="Times New Roman"/>
        </w:rPr>
        <w:t xml:space="preserve"> </w:t>
      </w:r>
      <w:r w:rsidRPr="008232A8">
        <w:rPr>
          <w:rFonts w:ascii="Times New Roman" w:hAnsi="Times New Roman" w:cs="Times New Roman"/>
          <w:b/>
        </w:rPr>
        <w:t>54</w:t>
      </w:r>
      <w:r w:rsidR="007F26D2" w:rsidRPr="008232A8">
        <w:rPr>
          <w:rFonts w:ascii="Times New Roman" w:hAnsi="Times New Roman" w:cs="Times New Roman"/>
          <w:b/>
        </w:rPr>
        <w:t>,</w:t>
      </w:r>
      <w:r w:rsidRPr="008232A8">
        <w:rPr>
          <w:rFonts w:ascii="Times New Roman" w:hAnsi="Times New Roman" w:cs="Times New Roman"/>
        </w:rPr>
        <w:t xml:space="preserve"> 437–443</w:t>
      </w:r>
      <w:r w:rsidR="003D70E4" w:rsidRPr="008232A8">
        <w:rPr>
          <w:rFonts w:ascii="Times New Roman" w:hAnsi="Times New Roman" w:cs="Times New Roman"/>
        </w:rPr>
        <w:t>.</w:t>
      </w:r>
    </w:p>
    <w:bookmarkEnd w:id="11"/>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Cella M</w:t>
      </w:r>
      <w:r w:rsidR="007F26D2" w:rsidRPr="008232A8">
        <w:rPr>
          <w:rFonts w:ascii="Times New Roman" w:hAnsi="Times New Roman" w:cs="Times New Roman"/>
        </w:rPr>
        <w:t>,</w:t>
      </w:r>
      <w:r w:rsidRPr="008232A8">
        <w:rPr>
          <w:rFonts w:ascii="Times New Roman" w:hAnsi="Times New Roman" w:cs="Times New Roman"/>
        </w:rPr>
        <w:t xml:space="preserve"> Dymond S</w:t>
      </w:r>
      <w:r w:rsidR="007F26D2" w:rsidRPr="008232A8">
        <w:rPr>
          <w:rFonts w:ascii="Times New Roman" w:hAnsi="Times New Roman" w:cs="Times New Roman"/>
        </w:rPr>
        <w:t>,</w:t>
      </w:r>
      <w:r w:rsidRPr="008232A8">
        <w:rPr>
          <w:rFonts w:ascii="Times New Roman" w:hAnsi="Times New Roman" w:cs="Times New Roman"/>
        </w:rPr>
        <w:t xml:space="preserve"> Cooper A and Turnbull OH (2012) Cognitive decision modelling of emotion-based learning impairment in schizophrenia: The role of awareness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Psychiatry Research</w:t>
      </w:r>
      <w:r w:rsidRPr="008232A8">
        <w:rPr>
          <w:rFonts w:ascii="Times New Roman" w:hAnsi="Times New Roman" w:cs="Times New Roman"/>
        </w:rPr>
        <w:t xml:space="preserve"> </w:t>
      </w:r>
      <w:r w:rsidRPr="008232A8">
        <w:rPr>
          <w:rFonts w:ascii="Times New Roman" w:hAnsi="Times New Roman" w:cs="Times New Roman"/>
          <w:b/>
        </w:rPr>
        <w:t>196</w:t>
      </w:r>
      <w:r w:rsidR="007F26D2" w:rsidRPr="008232A8">
        <w:rPr>
          <w:rFonts w:ascii="Times New Roman" w:hAnsi="Times New Roman" w:cs="Times New Roman"/>
          <w:b/>
        </w:rPr>
        <w:t>,</w:t>
      </w:r>
      <w:r w:rsidRPr="008232A8">
        <w:rPr>
          <w:rFonts w:ascii="Times New Roman" w:hAnsi="Times New Roman" w:cs="Times New Roman"/>
        </w:rPr>
        <w:t xml:space="preserve"> 15–19</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Cella M</w:t>
      </w:r>
      <w:r w:rsidR="007F26D2" w:rsidRPr="008232A8">
        <w:rPr>
          <w:rFonts w:ascii="Times New Roman" w:hAnsi="Times New Roman" w:cs="Times New Roman"/>
        </w:rPr>
        <w:t>,</w:t>
      </w:r>
      <w:r w:rsidRPr="008232A8">
        <w:rPr>
          <w:rFonts w:ascii="Times New Roman" w:hAnsi="Times New Roman" w:cs="Times New Roman"/>
        </w:rPr>
        <w:t xml:space="preserve"> Reeder C</w:t>
      </w:r>
      <w:r w:rsidR="007F26D2" w:rsidRPr="008232A8">
        <w:rPr>
          <w:rFonts w:ascii="Times New Roman" w:hAnsi="Times New Roman" w:cs="Times New Roman"/>
        </w:rPr>
        <w:t>,</w:t>
      </w:r>
      <w:r w:rsidRPr="008232A8">
        <w:rPr>
          <w:rFonts w:ascii="Times New Roman" w:hAnsi="Times New Roman" w:cs="Times New Roman"/>
        </w:rPr>
        <w:t xml:space="preserve"> and Wykes T (2015) Lessons learnt? The importance of metacognition and its implications for Cognitive Remediation in schizophrenia</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Frontiers in Psychology</w:t>
      </w:r>
      <w:r w:rsidRPr="008232A8">
        <w:rPr>
          <w:rFonts w:ascii="Times New Roman" w:hAnsi="Times New Roman" w:cs="Times New Roman"/>
        </w:rPr>
        <w:t xml:space="preserve"> </w:t>
      </w:r>
      <w:r w:rsidRPr="008232A8">
        <w:rPr>
          <w:rFonts w:ascii="Times New Roman" w:hAnsi="Times New Roman" w:cs="Times New Roman"/>
          <w:b/>
        </w:rPr>
        <w:t>6</w:t>
      </w:r>
      <w:r w:rsidR="009A1221" w:rsidRPr="008232A8">
        <w:rPr>
          <w:rFonts w:ascii="Times New Roman" w:hAnsi="Times New Roman" w:cs="Times New Roman"/>
          <w:b/>
        </w:rPr>
        <w:t xml:space="preserve">, </w:t>
      </w:r>
      <w:r w:rsidR="009A1221" w:rsidRPr="008232A8">
        <w:rPr>
          <w:rFonts w:ascii="Times New Roman" w:hAnsi="Times New Roman" w:cs="Times New Roman"/>
        </w:rPr>
        <w:t>1259.</w:t>
      </w:r>
      <w:r w:rsidRPr="008232A8">
        <w:rPr>
          <w:rFonts w:ascii="Times New Roman" w:hAnsi="Times New Roman" w:cs="Times New Roman"/>
        </w:rPr>
        <w:t xml:space="preserve"> </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 xml:space="preserve">Cohen J (1988) </w:t>
      </w:r>
      <w:r w:rsidRPr="008232A8">
        <w:rPr>
          <w:rFonts w:ascii="Times New Roman" w:hAnsi="Times New Roman" w:cs="Times New Roman"/>
          <w:i/>
        </w:rPr>
        <w:t>Statistical Power Analysis for the Behavioral Sciences</w:t>
      </w:r>
      <w:r w:rsidR="003D70E4" w:rsidRPr="008232A8">
        <w:rPr>
          <w:rFonts w:ascii="Times New Roman" w:hAnsi="Times New Roman" w:cs="Times New Roman"/>
        </w:rPr>
        <w:t>.</w:t>
      </w:r>
      <w:r w:rsidR="009A1221" w:rsidRPr="008232A8">
        <w:rPr>
          <w:rFonts w:ascii="Times New Roman" w:hAnsi="Times New Roman" w:cs="Times New Roman"/>
        </w:rPr>
        <w:t xml:space="preserve"> Lawrence Erlbaum Associates.</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Crespo-Facorro B</w:t>
      </w:r>
      <w:r w:rsidR="007F26D2" w:rsidRPr="008232A8">
        <w:rPr>
          <w:rFonts w:ascii="Times New Roman" w:hAnsi="Times New Roman" w:cs="Times New Roman"/>
        </w:rPr>
        <w:t>,</w:t>
      </w:r>
      <w:r w:rsidRPr="008232A8">
        <w:rPr>
          <w:rFonts w:ascii="Times New Roman" w:hAnsi="Times New Roman" w:cs="Times New Roman"/>
        </w:rPr>
        <w:t xml:space="preserve"> Rodríguez-Sánchez JM</w:t>
      </w:r>
      <w:r w:rsidR="007F26D2" w:rsidRPr="008232A8">
        <w:rPr>
          <w:rFonts w:ascii="Times New Roman" w:hAnsi="Times New Roman" w:cs="Times New Roman"/>
        </w:rPr>
        <w:t>,</w:t>
      </w:r>
      <w:r w:rsidRPr="008232A8">
        <w:rPr>
          <w:rFonts w:ascii="Times New Roman" w:hAnsi="Times New Roman" w:cs="Times New Roman"/>
        </w:rPr>
        <w:t xml:space="preserve"> Pérez-Iglesias R</w:t>
      </w:r>
      <w:r w:rsidR="007F26D2" w:rsidRPr="008232A8">
        <w:rPr>
          <w:rFonts w:ascii="Times New Roman" w:hAnsi="Times New Roman" w:cs="Times New Roman"/>
        </w:rPr>
        <w:t>,</w:t>
      </w:r>
      <w:r w:rsidRPr="008232A8">
        <w:rPr>
          <w:rFonts w:ascii="Times New Roman" w:hAnsi="Times New Roman" w:cs="Times New Roman"/>
        </w:rPr>
        <w:t xml:space="preserve"> Mata I</w:t>
      </w:r>
      <w:r w:rsidR="007F26D2" w:rsidRPr="008232A8">
        <w:rPr>
          <w:rFonts w:ascii="Times New Roman" w:hAnsi="Times New Roman" w:cs="Times New Roman"/>
        </w:rPr>
        <w:t>,</w:t>
      </w:r>
      <w:r w:rsidRPr="008232A8">
        <w:rPr>
          <w:rFonts w:ascii="Times New Roman" w:hAnsi="Times New Roman" w:cs="Times New Roman"/>
        </w:rPr>
        <w:t xml:space="preserve"> Ayesa R</w:t>
      </w:r>
      <w:r w:rsidR="007F26D2" w:rsidRPr="008232A8">
        <w:rPr>
          <w:rFonts w:ascii="Times New Roman" w:hAnsi="Times New Roman" w:cs="Times New Roman"/>
        </w:rPr>
        <w:t>,</w:t>
      </w:r>
      <w:r w:rsidRPr="008232A8">
        <w:rPr>
          <w:rFonts w:ascii="Times New Roman" w:hAnsi="Times New Roman" w:cs="Times New Roman"/>
        </w:rPr>
        <w:t xml:space="preserve"> Ramirez-Bonilla M</w:t>
      </w:r>
      <w:r w:rsidR="007C050F" w:rsidRPr="008232A8">
        <w:rPr>
          <w:rFonts w:ascii="Times New Roman" w:hAnsi="Times New Roman" w:cs="Times New Roman"/>
        </w:rPr>
        <w:t>,</w:t>
      </w:r>
      <w:r w:rsidRPr="008232A8">
        <w:rPr>
          <w:rFonts w:ascii="Times New Roman" w:hAnsi="Times New Roman" w:cs="Times New Roman"/>
        </w:rPr>
        <w:t xml:space="preserve"> </w:t>
      </w:r>
      <w:r w:rsidR="007C050F" w:rsidRPr="008232A8">
        <w:rPr>
          <w:rFonts w:ascii="Times New Roman" w:hAnsi="Times New Roman" w:cs="Times New Roman"/>
        </w:rPr>
        <w:t xml:space="preserve">Martínez-Garcia O and Vázquez-Barquero JL </w:t>
      </w:r>
      <w:r w:rsidRPr="008232A8">
        <w:rPr>
          <w:rFonts w:ascii="Times New Roman" w:hAnsi="Times New Roman" w:cs="Times New Roman"/>
        </w:rPr>
        <w:t>(2009) Neurocognitive effectiveness of haloperidol</w:t>
      </w:r>
      <w:r w:rsidR="006B5CA3" w:rsidRPr="008232A8">
        <w:rPr>
          <w:rFonts w:ascii="Times New Roman" w:hAnsi="Times New Roman" w:cs="Times New Roman"/>
        </w:rPr>
        <w:t>,</w:t>
      </w:r>
      <w:r w:rsidRPr="008232A8">
        <w:rPr>
          <w:rFonts w:ascii="Times New Roman" w:hAnsi="Times New Roman" w:cs="Times New Roman"/>
        </w:rPr>
        <w:t xml:space="preserve"> risperidone and olanzapine in first-episode psychosis: A randomized controlled 1-year follow-up comparison</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Journal of Clinical Psychiatry</w:t>
      </w:r>
      <w:r w:rsidRPr="008232A8">
        <w:rPr>
          <w:rFonts w:ascii="Times New Roman" w:hAnsi="Times New Roman" w:cs="Times New Roman"/>
        </w:rPr>
        <w:t xml:space="preserve"> </w:t>
      </w:r>
      <w:r w:rsidRPr="008232A8">
        <w:rPr>
          <w:rFonts w:ascii="Times New Roman" w:hAnsi="Times New Roman" w:cs="Times New Roman"/>
          <w:b/>
        </w:rPr>
        <w:t>70</w:t>
      </w:r>
      <w:r w:rsidR="007F26D2" w:rsidRPr="008232A8">
        <w:rPr>
          <w:rFonts w:ascii="Times New Roman" w:hAnsi="Times New Roman" w:cs="Times New Roman"/>
          <w:b/>
        </w:rPr>
        <w:t>,</w:t>
      </w:r>
      <w:r w:rsidRPr="008232A8">
        <w:rPr>
          <w:rFonts w:ascii="Times New Roman" w:hAnsi="Times New Roman" w:cs="Times New Roman"/>
        </w:rPr>
        <w:t xml:space="preserve"> 717–729</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Damasio AR</w:t>
      </w:r>
      <w:r w:rsidR="007F26D2" w:rsidRPr="008232A8">
        <w:rPr>
          <w:rFonts w:ascii="Times New Roman" w:hAnsi="Times New Roman" w:cs="Times New Roman"/>
        </w:rPr>
        <w:t>,</w:t>
      </w:r>
      <w:r w:rsidRPr="008232A8">
        <w:rPr>
          <w:rFonts w:ascii="Times New Roman" w:hAnsi="Times New Roman" w:cs="Times New Roman"/>
        </w:rPr>
        <w:t xml:space="preserve"> Everitt BJ and Bishop D (1996) The Somatic Marker Hypothesis and the Possible Functions of the Prefrontal Cortex [and Discussion]</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Philosophical Transactions of the Royal Society B: Biological Sciences</w:t>
      </w:r>
      <w:r w:rsidRPr="008232A8">
        <w:rPr>
          <w:rFonts w:ascii="Times New Roman" w:hAnsi="Times New Roman" w:cs="Times New Roman"/>
        </w:rPr>
        <w:t xml:space="preserve"> </w:t>
      </w:r>
      <w:r w:rsidRPr="008232A8">
        <w:rPr>
          <w:rFonts w:ascii="Times New Roman" w:hAnsi="Times New Roman" w:cs="Times New Roman"/>
          <w:b/>
        </w:rPr>
        <w:t>351</w:t>
      </w:r>
      <w:r w:rsidR="007F26D2" w:rsidRPr="008232A8">
        <w:rPr>
          <w:rFonts w:ascii="Times New Roman" w:hAnsi="Times New Roman" w:cs="Times New Roman"/>
          <w:b/>
        </w:rPr>
        <w:t>,</w:t>
      </w:r>
      <w:r w:rsidRPr="008232A8">
        <w:rPr>
          <w:rFonts w:ascii="Times New Roman" w:hAnsi="Times New Roman" w:cs="Times New Roman"/>
        </w:rPr>
        <w:t xml:space="preserve"> 1413–1420</w:t>
      </w:r>
      <w:r w:rsidR="003D70E4" w:rsidRPr="008232A8">
        <w:rPr>
          <w:rFonts w:ascii="Times New Roman" w:hAnsi="Times New Roman" w:cs="Times New Roman"/>
        </w:rPr>
        <w:t>.</w:t>
      </w:r>
    </w:p>
    <w:p w:rsidR="00B607EA" w:rsidRPr="008232A8" w:rsidRDefault="00B607EA" w:rsidP="00B607EA">
      <w:pPr>
        <w:spacing w:after="0" w:line="240" w:lineRule="auto"/>
        <w:ind w:left="720" w:hanging="720"/>
        <w:rPr>
          <w:rFonts w:ascii="Times New Roman" w:hAnsi="Times New Roman" w:cs="Times New Roman"/>
        </w:rPr>
      </w:pPr>
      <w:bookmarkStart w:id="12" w:name="_Hlk522570230"/>
      <w:r w:rsidRPr="008232A8">
        <w:rPr>
          <w:rFonts w:ascii="Times New Roman" w:hAnsi="Times New Roman" w:cs="Times New Roman"/>
        </w:rPr>
        <w:t xml:space="preserve">Da Silva S (2017) </w:t>
      </w:r>
      <w:r w:rsidRPr="008232A8">
        <w:rPr>
          <w:rFonts w:ascii="Times New Roman" w:hAnsi="Times New Roman" w:cs="Times New Roman"/>
          <w:i/>
        </w:rPr>
        <w:t>Deconstructing Motivation Deficits in Schizophrenia and Beyond (Disseration).</w:t>
      </w:r>
      <w:r w:rsidRPr="008232A8">
        <w:rPr>
          <w:rFonts w:ascii="Times New Roman" w:hAnsi="Times New Roman" w:cs="Times New Roman"/>
        </w:rPr>
        <w:t xml:space="preserve"> University of Toronto.</w:t>
      </w:r>
      <w:bookmarkEnd w:id="12"/>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DerSimonian R and Laird N (1986) Meta-analysis in clinical trials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Controlled clinical trials</w:t>
      </w:r>
      <w:r w:rsidRPr="008232A8">
        <w:rPr>
          <w:rFonts w:ascii="Times New Roman" w:hAnsi="Times New Roman" w:cs="Times New Roman"/>
        </w:rPr>
        <w:t xml:space="preserve"> </w:t>
      </w:r>
      <w:r w:rsidRPr="008232A8">
        <w:rPr>
          <w:rFonts w:ascii="Times New Roman" w:hAnsi="Times New Roman" w:cs="Times New Roman"/>
          <w:b/>
        </w:rPr>
        <w:t>7</w:t>
      </w:r>
      <w:r w:rsidR="007F26D2" w:rsidRPr="008232A8">
        <w:rPr>
          <w:rFonts w:ascii="Times New Roman" w:hAnsi="Times New Roman" w:cs="Times New Roman"/>
          <w:b/>
        </w:rPr>
        <w:t>,</w:t>
      </w:r>
      <w:r w:rsidRPr="008232A8">
        <w:rPr>
          <w:rFonts w:ascii="Times New Roman" w:hAnsi="Times New Roman" w:cs="Times New Roman"/>
        </w:rPr>
        <w:t xml:space="preserve"> 177–88</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Dudley R</w:t>
      </w:r>
      <w:r w:rsidR="007F26D2" w:rsidRPr="008232A8">
        <w:rPr>
          <w:rFonts w:ascii="Times New Roman" w:hAnsi="Times New Roman" w:cs="Times New Roman"/>
        </w:rPr>
        <w:t>,</w:t>
      </w:r>
      <w:r w:rsidRPr="008232A8">
        <w:rPr>
          <w:rFonts w:ascii="Times New Roman" w:hAnsi="Times New Roman" w:cs="Times New Roman"/>
        </w:rPr>
        <w:t xml:space="preserve"> Taylor P</w:t>
      </w:r>
      <w:r w:rsidR="007F26D2" w:rsidRPr="008232A8">
        <w:rPr>
          <w:rFonts w:ascii="Times New Roman" w:hAnsi="Times New Roman" w:cs="Times New Roman"/>
        </w:rPr>
        <w:t>,</w:t>
      </w:r>
      <w:r w:rsidRPr="008232A8">
        <w:rPr>
          <w:rFonts w:ascii="Times New Roman" w:hAnsi="Times New Roman" w:cs="Times New Roman"/>
        </w:rPr>
        <w:t xml:space="preserve"> Wickham S and Hutton P (2016) Psychosis delusions and the “Jumping to Conclusions” reasoning bias: A systematic review and meta-analysis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Schizophrenia Bulletin</w:t>
      </w:r>
      <w:r w:rsidRPr="008232A8">
        <w:rPr>
          <w:rFonts w:ascii="Times New Roman" w:hAnsi="Times New Roman" w:cs="Times New Roman"/>
        </w:rPr>
        <w:t xml:space="preserve"> </w:t>
      </w:r>
      <w:r w:rsidRPr="008232A8">
        <w:rPr>
          <w:rFonts w:ascii="Times New Roman" w:hAnsi="Times New Roman" w:cs="Times New Roman"/>
          <w:b/>
        </w:rPr>
        <w:t>42</w:t>
      </w:r>
      <w:r w:rsidR="007F26D2" w:rsidRPr="008232A8">
        <w:rPr>
          <w:rFonts w:ascii="Times New Roman" w:hAnsi="Times New Roman" w:cs="Times New Roman"/>
          <w:b/>
        </w:rPr>
        <w:t>,</w:t>
      </w:r>
      <w:r w:rsidRPr="008232A8">
        <w:rPr>
          <w:rFonts w:ascii="Times New Roman" w:hAnsi="Times New Roman" w:cs="Times New Roman"/>
        </w:rPr>
        <w:t xml:space="preserve"> 652–665</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Duval S</w:t>
      </w:r>
      <w:r w:rsidR="007F26D2" w:rsidRPr="008232A8">
        <w:rPr>
          <w:rFonts w:ascii="Times New Roman" w:hAnsi="Times New Roman" w:cs="Times New Roman"/>
        </w:rPr>
        <w:t>,</w:t>
      </w:r>
      <w:r w:rsidRPr="008232A8">
        <w:rPr>
          <w:rFonts w:ascii="Times New Roman" w:hAnsi="Times New Roman" w:cs="Times New Roman"/>
        </w:rPr>
        <w:t xml:space="preserve"> Tweedie R</w:t>
      </w:r>
      <w:r w:rsidR="007F26D2" w:rsidRPr="008232A8">
        <w:rPr>
          <w:rFonts w:ascii="Times New Roman" w:hAnsi="Times New Roman" w:cs="Times New Roman"/>
        </w:rPr>
        <w:t>,</w:t>
      </w:r>
      <w:r w:rsidRPr="008232A8">
        <w:rPr>
          <w:rFonts w:ascii="Times New Roman" w:hAnsi="Times New Roman" w:cs="Times New Roman"/>
        </w:rPr>
        <w:t xml:space="preserve"> Taylor S and Tweedie R (2000) Trim and fill: A Simple Funnel Plot Based Method of Testing and Adjusting for Publication Bias in Meta-analysis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Biometrics</w:t>
      </w:r>
      <w:r w:rsidRPr="008232A8">
        <w:rPr>
          <w:rFonts w:ascii="Times New Roman" w:hAnsi="Times New Roman" w:cs="Times New Roman"/>
        </w:rPr>
        <w:t xml:space="preserve"> </w:t>
      </w:r>
      <w:r w:rsidRPr="008232A8">
        <w:rPr>
          <w:rFonts w:ascii="Times New Roman" w:hAnsi="Times New Roman" w:cs="Times New Roman"/>
          <w:b/>
        </w:rPr>
        <w:t>56</w:t>
      </w:r>
      <w:r w:rsidR="007F26D2" w:rsidRPr="008232A8">
        <w:rPr>
          <w:rFonts w:ascii="Times New Roman" w:hAnsi="Times New Roman" w:cs="Times New Roman"/>
          <w:b/>
        </w:rPr>
        <w:t>,</w:t>
      </w:r>
      <w:r w:rsidRPr="008232A8">
        <w:rPr>
          <w:rFonts w:ascii="Times New Roman" w:hAnsi="Times New Roman" w:cs="Times New Roman"/>
        </w:rPr>
        <w:t xml:space="preserve"> 455–463</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Egger M</w:t>
      </w:r>
      <w:r w:rsidR="007F26D2" w:rsidRPr="008232A8">
        <w:rPr>
          <w:rFonts w:ascii="Times New Roman" w:hAnsi="Times New Roman" w:cs="Times New Roman"/>
        </w:rPr>
        <w:t>,</w:t>
      </w:r>
      <w:r w:rsidRPr="008232A8">
        <w:rPr>
          <w:rFonts w:ascii="Times New Roman" w:hAnsi="Times New Roman" w:cs="Times New Roman"/>
        </w:rPr>
        <w:t xml:space="preserve"> Davey Smith G</w:t>
      </w:r>
      <w:r w:rsidR="007F26D2" w:rsidRPr="008232A8">
        <w:rPr>
          <w:rFonts w:ascii="Times New Roman" w:hAnsi="Times New Roman" w:cs="Times New Roman"/>
        </w:rPr>
        <w:t>,</w:t>
      </w:r>
      <w:r w:rsidRPr="008232A8">
        <w:rPr>
          <w:rFonts w:ascii="Times New Roman" w:hAnsi="Times New Roman" w:cs="Times New Roman"/>
        </w:rPr>
        <w:t xml:space="preserve"> Schneider M</w:t>
      </w:r>
      <w:r w:rsidR="009A1221" w:rsidRPr="008232A8">
        <w:rPr>
          <w:rFonts w:ascii="Times New Roman" w:hAnsi="Times New Roman" w:cs="Times New Roman"/>
        </w:rPr>
        <w:t xml:space="preserve"> and</w:t>
      </w:r>
      <w:r w:rsidRPr="008232A8">
        <w:rPr>
          <w:rFonts w:ascii="Times New Roman" w:hAnsi="Times New Roman" w:cs="Times New Roman"/>
        </w:rPr>
        <w:t xml:space="preserve"> Minder C (1997) Bias in meta-analysis detected by a simple graphical test</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British Medical Journal</w:t>
      </w:r>
      <w:r w:rsidRPr="008232A8">
        <w:rPr>
          <w:rFonts w:ascii="Times New Roman" w:hAnsi="Times New Roman" w:cs="Times New Roman"/>
        </w:rPr>
        <w:t xml:space="preserve"> </w:t>
      </w:r>
      <w:r w:rsidRPr="008232A8">
        <w:rPr>
          <w:rFonts w:ascii="Times New Roman" w:hAnsi="Times New Roman" w:cs="Times New Roman"/>
          <w:b/>
        </w:rPr>
        <w:t>315</w:t>
      </w:r>
      <w:r w:rsidR="007F26D2" w:rsidRPr="008232A8">
        <w:rPr>
          <w:rFonts w:ascii="Times New Roman" w:hAnsi="Times New Roman" w:cs="Times New Roman"/>
          <w:b/>
        </w:rPr>
        <w:t>,</w:t>
      </w:r>
      <w:r w:rsidRPr="008232A8">
        <w:rPr>
          <w:rFonts w:ascii="Times New Roman" w:hAnsi="Times New Roman" w:cs="Times New Roman"/>
        </w:rPr>
        <w:t xml:space="preserve"> 629–</w:t>
      </w:r>
      <w:r w:rsidR="009A1221" w:rsidRPr="008232A8">
        <w:rPr>
          <w:rFonts w:ascii="Times New Roman" w:hAnsi="Times New Roman" w:cs="Times New Roman"/>
        </w:rPr>
        <w:t>6</w:t>
      </w:r>
      <w:r w:rsidRPr="008232A8">
        <w:rPr>
          <w:rFonts w:ascii="Times New Roman" w:hAnsi="Times New Roman" w:cs="Times New Roman"/>
        </w:rPr>
        <w:t>34</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Evans CEY</w:t>
      </w:r>
      <w:r w:rsidR="007F26D2" w:rsidRPr="008232A8">
        <w:rPr>
          <w:rFonts w:ascii="Times New Roman" w:hAnsi="Times New Roman" w:cs="Times New Roman"/>
        </w:rPr>
        <w:t>,</w:t>
      </w:r>
      <w:r w:rsidRPr="008232A8">
        <w:rPr>
          <w:rFonts w:ascii="Times New Roman" w:hAnsi="Times New Roman" w:cs="Times New Roman"/>
        </w:rPr>
        <w:t xml:space="preserve"> Bowman CH and Turnbull OH (2005) Subjective awareness on the </w:t>
      </w:r>
      <w:r w:rsidR="009A1221" w:rsidRPr="008232A8">
        <w:rPr>
          <w:rFonts w:ascii="Times New Roman" w:hAnsi="Times New Roman" w:cs="Times New Roman"/>
        </w:rPr>
        <w:t>Iowa Gambling Task</w:t>
      </w:r>
      <w:r w:rsidRPr="008232A8">
        <w:rPr>
          <w:rFonts w:ascii="Times New Roman" w:hAnsi="Times New Roman" w:cs="Times New Roman"/>
        </w:rPr>
        <w:t> : The key role of emotional experience in schizophrenia</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Journal of Clinical and Experimental Neuropsychology</w:t>
      </w:r>
      <w:r w:rsidRPr="008232A8">
        <w:rPr>
          <w:rFonts w:ascii="Times New Roman" w:hAnsi="Times New Roman" w:cs="Times New Roman"/>
        </w:rPr>
        <w:t xml:space="preserve"> </w:t>
      </w:r>
      <w:r w:rsidRPr="008232A8">
        <w:rPr>
          <w:rFonts w:ascii="Times New Roman" w:hAnsi="Times New Roman" w:cs="Times New Roman"/>
          <w:b/>
        </w:rPr>
        <w:t>27</w:t>
      </w:r>
      <w:r w:rsidR="007F26D2" w:rsidRPr="008232A8">
        <w:rPr>
          <w:rFonts w:ascii="Times New Roman" w:hAnsi="Times New Roman" w:cs="Times New Roman"/>
          <w:b/>
        </w:rPr>
        <w:t>,</w:t>
      </w:r>
      <w:r w:rsidRPr="008232A8">
        <w:rPr>
          <w:rFonts w:ascii="Times New Roman" w:hAnsi="Times New Roman" w:cs="Times New Roman"/>
        </w:rPr>
        <w:t xml:space="preserve"> 656–664</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Guillaume S</w:t>
      </w:r>
      <w:r w:rsidR="007F26D2" w:rsidRPr="008232A8">
        <w:rPr>
          <w:rFonts w:ascii="Times New Roman" w:hAnsi="Times New Roman" w:cs="Times New Roman"/>
        </w:rPr>
        <w:t>,</w:t>
      </w:r>
      <w:r w:rsidRPr="008232A8">
        <w:rPr>
          <w:rFonts w:ascii="Times New Roman" w:hAnsi="Times New Roman" w:cs="Times New Roman"/>
        </w:rPr>
        <w:t xml:space="preserve"> Gorwood P</w:t>
      </w:r>
      <w:r w:rsidR="007F26D2" w:rsidRPr="008232A8">
        <w:rPr>
          <w:rFonts w:ascii="Times New Roman" w:hAnsi="Times New Roman" w:cs="Times New Roman"/>
        </w:rPr>
        <w:t>,</w:t>
      </w:r>
      <w:r w:rsidRPr="008232A8">
        <w:rPr>
          <w:rFonts w:ascii="Times New Roman" w:hAnsi="Times New Roman" w:cs="Times New Roman"/>
        </w:rPr>
        <w:t xml:space="preserve"> Jollant F</w:t>
      </w:r>
      <w:r w:rsidR="007F26D2" w:rsidRPr="008232A8">
        <w:rPr>
          <w:rFonts w:ascii="Times New Roman" w:hAnsi="Times New Roman" w:cs="Times New Roman"/>
        </w:rPr>
        <w:t>,</w:t>
      </w:r>
      <w:r w:rsidRPr="008232A8">
        <w:rPr>
          <w:rFonts w:ascii="Times New Roman" w:hAnsi="Times New Roman" w:cs="Times New Roman"/>
        </w:rPr>
        <w:t xml:space="preserve"> Van Den Eynde F</w:t>
      </w:r>
      <w:r w:rsidR="007F26D2" w:rsidRPr="008232A8">
        <w:rPr>
          <w:rFonts w:ascii="Times New Roman" w:hAnsi="Times New Roman" w:cs="Times New Roman"/>
        </w:rPr>
        <w:t>,</w:t>
      </w:r>
      <w:r w:rsidRPr="008232A8">
        <w:rPr>
          <w:rFonts w:ascii="Times New Roman" w:hAnsi="Times New Roman" w:cs="Times New Roman"/>
        </w:rPr>
        <w:t xml:space="preserve"> Courtet P and Richard-Devantoy S (2015) Impaired decision-making in symptomatic anorexia and bulimia nervosa patients: A meta-analysis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Psychological Medicine</w:t>
      </w:r>
      <w:r w:rsidRPr="008232A8">
        <w:rPr>
          <w:rFonts w:ascii="Times New Roman" w:hAnsi="Times New Roman" w:cs="Times New Roman"/>
        </w:rPr>
        <w:t xml:space="preserve"> </w:t>
      </w:r>
      <w:r w:rsidR="009A1221" w:rsidRPr="008232A8">
        <w:rPr>
          <w:rFonts w:ascii="Times New Roman" w:hAnsi="Times New Roman" w:cs="Times New Roman"/>
          <w:b/>
        </w:rPr>
        <w:t>45</w:t>
      </w:r>
      <w:r w:rsidR="007F26D2" w:rsidRPr="008232A8">
        <w:rPr>
          <w:rFonts w:ascii="Times New Roman" w:hAnsi="Times New Roman" w:cs="Times New Roman"/>
          <w:b/>
        </w:rPr>
        <w:t>,</w:t>
      </w:r>
      <w:r w:rsidRPr="008232A8">
        <w:rPr>
          <w:rFonts w:ascii="Times New Roman" w:hAnsi="Times New Roman" w:cs="Times New Roman"/>
        </w:rPr>
        <w:t xml:space="preserve"> 3377–3391</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Guyatt GH</w:t>
      </w:r>
      <w:r w:rsidR="007F26D2" w:rsidRPr="008232A8">
        <w:rPr>
          <w:rFonts w:ascii="Times New Roman" w:hAnsi="Times New Roman" w:cs="Times New Roman"/>
        </w:rPr>
        <w:t>,</w:t>
      </w:r>
      <w:r w:rsidRPr="008232A8">
        <w:rPr>
          <w:rFonts w:ascii="Times New Roman" w:hAnsi="Times New Roman" w:cs="Times New Roman"/>
        </w:rPr>
        <w:t xml:space="preserve"> Oxman AD</w:t>
      </w:r>
      <w:r w:rsidR="007F26D2" w:rsidRPr="008232A8">
        <w:rPr>
          <w:rFonts w:ascii="Times New Roman" w:hAnsi="Times New Roman" w:cs="Times New Roman"/>
        </w:rPr>
        <w:t>,</w:t>
      </w:r>
      <w:r w:rsidRPr="008232A8">
        <w:rPr>
          <w:rFonts w:ascii="Times New Roman" w:hAnsi="Times New Roman" w:cs="Times New Roman"/>
        </w:rPr>
        <w:t xml:space="preserve"> Vist GE</w:t>
      </w:r>
      <w:r w:rsidR="007F26D2" w:rsidRPr="008232A8">
        <w:rPr>
          <w:rFonts w:ascii="Times New Roman" w:hAnsi="Times New Roman" w:cs="Times New Roman"/>
        </w:rPr>
        <w:t>,</w:t>
      </w:r>
      <w:r w:rsidRPr="008232A8">
        <w:rPr>
          <w:rFonts w:ascii="Times New Roman" w:hAnsi="Times New Roman" w:cs="Times New Roman"/>
        </w:rPr>
        <w:t xml:space="preserve"> Kunz R</w:t>
      </w:r>
      <w:r w:rsidR="007F26D2" w:rsidRPr="008232A8">
        <w:rPr>
          <w:rFonts w:ascii="Times New Roman" w:hAnsi="Times New Roman" w:cs="Times New Roman"/>
        </w:rPr>
        <w:t>,</w:t>
      </w:r>
      <w:r w:rsidRPr="008232A8">
        <w:rPr>
          <w:rFonts w:ascii="Times New Roman" w:hAnsi="Times New Roman" w:cs="Times New Roman"/>
        </w:rPr>
        <w:t xml:space="preserve"> Falck-Ytter Y</w:t>
      </w:r>
      <w:r w:rsidR="007F26D2" w:rsidRPr="008232A8">
        <w:rPr>
          <w:rFonts w:ascii="Times New Roman" w:hAnsi="Times New Roman" w:cs="Times New Roman"/>
        </w:rPr>
        <w:t>,</w:t>
      </w:r>
      <w:r w:rsidRPr="008232A8">
        <w:rPr>
          <w:rFonts w:ascii="Times New Roman" w:hAnsi="Times New Roman" w:cs="Times New Roman"/>
        </w:rPr>
        <w:t xml:space="preserve"> Alonso-Coello P</w:t>
      </w:r>
      <w:r w:rsidR="007C050F" w:rsidRPr="008232A8">
        <w:rPr>
          <w:rFonts w:ascii="Times New Roman" w:hAnsi="Times New Roman" w:cs="Times New Roman"/>
        </w:rPr>
        <w:t>,</w:t>
      </w:r>
      <w:r w:rsidR="00462835" w:rsidRPr="008232A8">
        <w:rPr>
          <w:rFonts w:ascii="Times New Roman" w:hAnsi="Times New Roman" w:cs="Times New Roman"/>
        </w:rPr>
        <w:t xml:space="preserve"> </w:t>
      </w:r>
      <w:r w:rsidR="007C050F" w:rsidRPr="008232A8">
        <w:rPr>
          <w:rFonts w:ascii="Times New Roman" w:hAnsi="Times New Roman" w:cs="Times New Roman"/>
        </w:rPr>
        <w:t>Schünemann HJ and GRADE Working Group</w:t>
      </w:r>
      <w:r w:rsidRPr="008232A8">
        <w:rPr>
          <w:rFonts w:ascii="Times New Roman" w:hAnsi="Times New Roman" w:cs="Times New Roman"/>
        </w:rPr>
        <w:t xml:space="preserve"> (2008) GRADE: an emerging consensus on rating quality of evidence and strength of recommendations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B</w:t>
      </w:r>
      <w:r w:rsidR="007F26D2" w:rsidRPr="008232A8">
        <w:rPr>
          <w:rFonts w:ascii="Times New Roman" w:hAnsi="Times New Roman" w:cs="Times New Roman"/>
          <w:i/>
        </w:rPr>
        <w:t xml:space="preserve">ritish </w:t>
      </w:r>
      <w:r w:rsidRPr="008232A8">
        <w:rPr>
          <w:rFonts w:ascii="Times New Roman" w:hAnsi="Times New Roman" w:cs="Times New Roman"/>
          <w:i/>
        </w:rPr>
        <w:t>M</w:t>
      </w:r>
      <w:r w:rsidR="007F26D2" w:rsidRPr="008232A8">
        <w:rPr>
          <w:rFonts w:ascii="Times New Roman" w:hAnsi="Times New Roman" w:cs="Times New Roman"/>
          <w:i/>
        </w:rPr>
        <w:t xml:space="preserve">edical </w:t>
      </w:r>
      <w:r w:rsidRPr="008232A8">
        <w:rPr>
          <w:rFonts w:ascii="Times New Roman" w:hAnsi="Times New Roman" w:cs="Times New Roman"/>
          <w:i/>
        </w:rPr>
        <w:t>J</w:t>
      </w:r>
      <w:r w:rsidR="007F26D2" w:rsidRPr="008232A8">
        <w:rPr>
          <w:rFonts w:ascii="Times New Roman" w:hAnsi="Times New Roman" w:cs="Times New Roman"/>
          <w:i/>
        </w:rPr>
        <w:t>ournal</w:t>
      </w:r>
      <w:r w:rsidRPr="008232A8">
        <w:rPr>
          <w:rFonts w:ascii="Times New Roman" w:hAnsi="Times New Roman" w:cs="Times New Roman"/>
        </w:rPr>
        <w:t xml:space="preserve"> </w:t>
      </w:r>
      <w:r w:rsidRPr="008232A8">
        <w:rPr>
          <w:rFonts w:ascii="Times New Roman" w:hAnsi="Times New Roman" w:cs="Times New Roman"/>
          <w:b/>
        </w:rPr>
        <w:t>336</w:t>
      </w:r>
      <w:r w:rsidR="007F26D2" w:rsidRPr="008232A8">
        <w:rPr>
          <w:rFonts w:ascii="Times New Roman" w:hAnsi="Times New Roman" w:cs="Times New Roman"/>
          <w:b/>
        </w:rPr>
        <w:t>,</w:t>
      </w:r>
      <w:r w:rsidR="007F26D2" w:rsidRPr="008232A8">
        <w:rPr>
          <w:rFonts w:ascii="Times New Roman" w:hAnsi="Times New Roman" w:cs="Times New Roman"/>
        </w:rPr>
        <w:t xml:space="preserve"> </w:t>
      </w:r>
      <w:r w:rsidRPr="008232A8">
        <w:rPr>
          <w:rFonts w:ascii="Times New Roman" w:hAnsi="Times New Roman" w:cs="Times New Roman"/>
        </w:rPr>
        <w:t>924</w:t>
      </w:r>
      <w:r w:rsidR="007F26D2" w:rsidRPr="008232A8">
        <w:rPr>
          <w:rFonts w:ascii="Times New Roman" w:hAnsi="Times New Roman" w:cs="Times New Roman"/>
        </w:rPr>
        <w:t>-</w:t>
      </w:r>
      <w:r w:rsidR="009A1221" w:rsidRPr="008232A8">
        <w:rPr>
          <w:rFonts w:ascii="Times New Roman" w:hAnsi="Times New Roman" w:cs="Times New Roman"/>
        </w:rPr>
        <w:t>926</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 xml:space="preserve">Higgins JPT and Green S (2011) </w:t>
      </w:r>
      <w:r w:rsidRPr="008232A8">
        <w:rPr>
          <w:rFonts w:ascii="Times New Roman" w:hAnsi="Times New Roman" w:cs="Times New Roman"/>
          <w:i/>
        </w:rPr>
        <w:t xml:space="preserve">Cochrane Handbook for Systematic Reviews of Interventions </w:t>
      </w:r>
      <w:r w:rsidR="006B5CA3" w:rsidRPr="008232A8">
        <w:rPr>
          <w:rFonts w:ascii="Times New Roman" w:hAnsi="Times New Roman" w:cs="Times New Roman"/>
          <w:i/>
        </w:rPr>
        <w:t>(</w:t>
      </w:r>
      <w:r w:rsidRPr="008232A8">
        <w:rPr>
          <w:rFonts w:ascii="Times New Roman" w:hAnsi="Times New Roman" w:cs="Times New Roman"/>
          <w:i/>
        </w:rPr>
        <w:t>Version 5</w:t>
      </w:r>
      <w:r w:rsidR="009A1221" w:rsidRPr="008232A8">
        <w:rPr>
          <w:rFonts w:ascii="Times New Roman" w:hAnsi="Times New Roman" w:cs="Times New Roman"/>
          <w:i/>
        </w:rPr>
        <w:t>.</w:t>
      </w:r>
      <w:r w:rsidRPr="008232A8">
        <w:rPr>
          <w:rFonts w:ascii="Times New Roman" w:hAnsi="Times New Roman" w:cs="Times New Roman"/>
          <w:i/>
        </w:rPr>
        <w:t>10</w:t>
      </w:r>
      <w:r w:rsidR="006B5CA3" w:rsidRPr="008232A8">
        <w:rPr>
          <w:rFonts w:ascii="Times New Roman" w:hAnsi="Times New Roman" w:cs="Times New Roman"/>
          <w:i/>
        </w:rPr>
        <w:t>)</w:t>
      </w:r>
      <w:r w:rsidR="009A1221" w:rsidRPr="008232A8">
        <w:rPr>
          <w:rFonts w:ascii="Times New Roman" w:hAnsi="Times New Roman" w:cs="Times New Roman"/>
        </w:rPr>
        <w:t xml:space="preserve">. </w:t>
      </w:r>
      <w:r w:rsidRPr="008232A8">
        <w:rPr>
          <w:rFonts w:ascii="Times New Roman" w:hAnsi="Times New Roman" w:cs="Times New Roman"/>
        </w:rPr>
        <w:t>The Cochrane Collaboration</w:t>
      </w:r>
      <w:r w:rsidR="009A1221" w:rsidRPr="008232A8">
        <w:rPr>
          <w:rFonts w:ascii="Times New Roman" w:hAnsi="Times New Roman" w:cs="Times New Roman"/>
        </w:rPr>
        <w:t>.</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 xml:space="preserve">Highet K (2014) </w:t>
      </w:r>
      <w:r w:rsidRPr="008232A8">
        <w:rPr>
          <w:rFonts w:ascii="Times New Roman" w:hAnsi="Times New Roman" w:cs="Times New Roman"/>
          <w:i/>
        </w:rPr>
        <w:t>Thinking Matters: The Profile of Executive Functioning Associated with Cannabis Use in Schizophrenia and its Functional Outcome Correlates</w:t>
      </w:r>
      <w:r w:rsidR="009A1221" w:rsidRPr="008232A8">
        <w:rPr>
          <w:rFonts w:ascii="Times New Roman" w:hAnsi="Times New Roman" w:cs="Times New Roman"/>
          <w:i/>
        </w:rPr>
        <w:t xml:space="preserve"> (Dissertation)</w:t>
      </w:r>
      <w:r w:rsidR="00110C18" w:rsidRPr="008232A8">
        <w:rPr>
          <w:rFonts w:ascii="Times New Roman" w:hAnsi="Times New Roman" w:cs="Times New Roman"/>
        </w:rPr>
        <w:t>.</w:t>
      </w:r>
      <w:r w:rsidRPr="008232A8">
        <w:rPr>
          <w:rFonts w:ascii="Times New Roman" w:hAnsi="Times New Roman" w:cs="Times New Roman"/>
        </w:rPr>
        <w:t xml:space="preserve"> Murdoch University</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Hori H</w:t>
      </w:r>
      <w:r w:rsidR="007F26D2" w:rsidRPr="008232A8">
        <w:rPr>
          <w:rFonts w:ascii="Times New Roman" w:hAnsi="Times New Roman" w:cs="Times New Roman"/>
        </w:rPr>
        <w:t>,</w:t>
      </w:r>
      <w:r w:rsidRPr="008232A8">
        <w:rPr>
          <w:rFonts w:ascii="Times New Roman" w:hAnsi="Times New Roman" w:cs="Times New Roman"/>
        </w:rPr>
        <w:t xml:space="preserve"> Yoshimura R</w:t>
      </w:r>
      <w:r w:rsidR="007F26D2" w:rsidRPr="008232A8">
        <w:rPr>
          <w:rFonts w:ascii="Times New Roman" w:hAnsi="Times New Roman" w:cs="Times New Roman"/>
        </w:rPr>
        <w:t>,</w:t>
      </w:r>
      <w:r w:rsidRPr="008232A8">
        <w:rPr>
          <w:rFonts w:ascii="Times New Roman" w:hAnsi="Times New Roman" w:cs="Times New Roman"/>
        </w:rPr>
        <w:t xml:space="preserve"> Katsuki A</w:t>
      </w:r>
      <w:r w:rsidR="007F26D2" w:rsidRPr="008232A8">
        <w:rPr>
          <w:rFonts w:ascii="Times New Roman" w:hAnsi="Times New Roman" w:cs="Times New Roman"/>
        </w:rPr>
        <w:t>,</w:t>
      </w:r>
      <w:r w:rsidRPr="008232A8">
        <w:rPr>
          <w:rFonts w:ascii="Times New Roman" w:hAnsi="Times New Roman" w:cs="Times New Roman"/>
        </w:rPr>
        <w:t xml:space="preserve"> Atake K and Nakamura J (2014) Relationships between brain-derived neurotrophic factor clinical symptoms and decision-making in chronic schizophrenia: data from the </w:t>
      </w:r>
      <w:r w:rsidR="009A1221" w:rsidRPr="008232A8">
        <w:rPr>
          <w:rFonts w:ascii="Times New Roman" w:hAnsi="Times New Roman" w:cs="Times New Roman"/>
        </w:rPr>
        <w:t>Iowa Gambling Task</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 xml:space="preserve">Frontiers </w:t>
      </w:r>
      <w:r w:rsidR="007F26D2" w:rsidRPr="008232A8">
        <w:rPr>
          <w:rFonts w:ascii="Times New Roman" w:hAnsi="Times New Roman" w:cs="Times New Roman"/>
          <w:i/>
        </w:rPr>
        <w:t>In Behavioral Neuroscience</w:t>
      </w:r>
      <w:r w:rsidRPr="008232A8">
        <w:rPr>
          <w:rFonts w:ascii="Times New Roman" w:hAnsi="Times New Roman" w:cs="Times New Roman"/>
        </w:rPr>
        <w:t xml:space="preserve"> </w:t>
      </w:r>
      <w:r w:rsidRPr="008232A8">
        <w:rPr>
          <w:rFonts w:ascii="Times New Roman" w:hAnsi="Times New Roman" w:cs="Times New Roman"/>
          <w:b/>
        </w:rPr>
        <w:t>8</w:t>
      </w:r>
      <w:r w:rsidR="007F26D2" w:rsidRPr="008232A8">
        <w:rPr>
          <w:rFonts w:ascii="Times New Roman" w:hAnsi="Times New Roman" w:cs="Times New Roman"/>
          <w:b/>
        </w:rPr>
        <w:t>,</w:t>
      </w:r>
      <w:r w:rsidR="007F26D2" w:rsidRPr="008232A8">
        <w:rPr>
          <w:rFonts w:ascii="Times New Roman" w:hAnsi="Times New Roman" w:cs="Times New Roman"/>
        </w:rPr>
        <w:t xml:space="preserve"> </w:t>
      </w:r>
      <w:r w:rsidRPr="008232A8">
        <w:rPr>
          <w:rFonts w:ascii="Times New Roman" w:hAnsi="Times New Roman" w:cs="Times New Roman"/>
        </w:rPr>
        <w:t>417</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Howes OD and Murray RM (2014) Schizophrenia: An integrated sociodevelopmental-cognitive model</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The Lancet</w:t>
      </w:r>
      <w:r w:rsidRPr="008232A8">
        <w:rPr>
          <w:rFonts w:ascii="Times New Roman" w:hAnsi="Times New Roman" w:cs="Times New Roman"/>
        </w:rPr>
        <w:t xml:space="preserve"> </w:t>
      </w:r>
      <w:r w:rsidR="009A1221" w:rsidRPr="008232A8">
        <w:rPr>
          <w:rFonts w:ascii="Times New Roman" w:hAnsi="Times New Roman" w:cs="Times New Roman"/>
          <w:b/>
        </w:rPr>
        <w:t>10</w:t>
      </w:r>
      <w:r w:rsidR="007F26D2" w:rsidRPr="008232A8">
        <w:rPr>
          <w:rFonts w:ascii="Times New Roman" w:hAnsi="Times New Roman" w:cs="Times New Roman"/>
          <w:b/>
        </w:rPr>
        <w:t>,</w:t>
      </w:r>
      <w:r w:rsidRPr="008232A8">
        <w:rPr>
          <w:rFonts w:ascii="Times New Roman" w:hAnsi="Times New Roman" w:cs="Times New Roman"/>
        </w:rPr>
        <w:t xml:space="preserve"> 1677–1687</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Kendler KS and Campbell J (2009) Interventionist causal models in psychiatry: repositioning the mind–body problem</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Psychological Medicine</w:t>
      </w:r>
      <w:r w:rsidRPr="008232A8">
        <w:rPr>
          <w:rFonts w:ascii="Times New Roman" w:hAnsi="Times New Roman" w:cs="Times New Roman"/>
        </w:rPr>
        <w:t xml:space="preserve"> </w:t>
      </w:r>
      <w:r w:rsidRPr="008232A8">
        <w:rPr>
          <w:rFonts w:ascii="Times New Roman" w:hAnsi="Times New Roman" w:cs="Times New Roman"/>
          <w:b/>
        </w:rPr>
        <w:t>39</w:t>
      </w:r>
      <w:r w:rsidR="007F26D2" w:rsidRPr="008232A8">
        <w:rPr>
          <w:rFonts w:ascii="Times New Roman" w:hAnsi="Times New Roman" w:cs="Times New Roman"/>
          <w:b/>
        </w:rPr>
        <w:t>,</w:t>
      </w:r>
      <w:r w:rsidRPr="008232A8">
        <w:rPr>
          <w:rFonts w:ascii="Times New Roman" w:hAnsi="Times New Roman" w:cs="Times New Roman"/>
        </w:rPr>
        <w:t xml:space="preserve"> 881</w:t>
      </w:r>
      <w:r w:rsidR="007F26D2" w:rsidRPr="008232A8">
        <w:rPr>
          <w:rFonts w:ascii="Times New Roman" w:hAnsi="Times New Roman" w:cs="Times New Roman"/>
        </w:rPr>
        <w:t>-</w:t>
      </w:r>
      <w:r w:rsidR="009A1221" w:rsidRPr="008232A8">
        <w:rPr>
          <w:rFonts w:ascii="Times New Roman" w:hAnsi="Times New Roman" w:cs="Times New Roman"/>
        </w:rPr>
        <w:t>887</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Kovács I</w:t>
      </w:r>
      <w:r w:rsidR="007F26D2" w:rsidRPr="008232A8">
        <w:rPr>
          <w:rFonts w:ascii="Times New Roman" w:hAnsi="Times New Roman" w:cs="Times New Roman"/>
        </w:rPr>
        <w:t>,</w:t>
      </w:r>
      <w:r w:rsidRPr="008232A8">
        <w:rPr>
          <w:rFonts w:ascii="Times New Roman" w:hAnsi="Times New Roman" w:cs="Times New Roman"/>
        </w:rPr>
        <w:t xml:space="preserve"> Richman MJ</w:t>
      </w:r>
      <w:r w:rsidR="007F26D2" w:rsidRPr="008232A8">
        <w:rPr>
          <w:rFonts w:ascii="Times New Roman" w:hAnsi="Times New Roman" w:cs="Times New Roman"/>
        </w:rPr>
        <w:t>,</w:t>
      </w:r>
      <w:r w:rsidRPr="008232A8">
        <w:rPr>
          <w:rFonts w:ascii="Times New Roman" w:hAnsi="Times New Roman" w:cs="Times New Roman"/>
        </w:rPr>
        <w:t xml:space="preserve"> Janka Z</w:t>
      </w:r>
      <w:r w:rsidR="007F26D2" w:rsidRPr="008232A8">
        <w:rPr>
          <w:rFonts w:ascii="Times New Roman" w:hAnsi="Times New Roman" w:cs="Times New Roman"/>
        </w:rPr>
        <w:t>,</w:t>
      </w:r>
      <w:r w:rsidRPr="008232A8">
        <w:rPr>
          <w:rFonts w:ascii="Times New Roman" w:hAnsi="Times New Roman" w:cs="Times New Roman"/>
        </w:rPr>
        <w:t xml:space="preserve"> Maraz A and Andó B (2017) Decision making measured by the </w:t>
      </w:r>
      <w:r w:rsidR="009A1221" w:rsidRPr="008232A8">
        <w:rPr>
          <w:rFonts w:ascii="Times New Roman" w:hAnsi="Times New Roman" w:cs="Times New Roman"/>
        </w:rPr>
        <w:t>Iowa Gambling Task</w:t>
      </w:r>
      <w:r w:rsidRPr="008232A8">
        <w:rPr>
          <w:rFonts w:ascii="Times New Roman" w:hAnsi="Times New Roman" w:cs="Times New Roman"/>
        </w:rPr>
        <w:t xml:space="preserve"> in alcohol use disorder and gambling disorder: a systematic review and meta-analysis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Drug and Alcohol Dependence</w:t>
      </w:r>
      <w:r w:rsidRPr="008232A8">
        <w:rPr>
          <w:rFonts w:ascii="Times New Roman" w:hAnsi="Times New Roman" w:cs="Times New Roman"/>
        </w:rPr>
        <w:t xml:space="preserve"> </w:t>
      </w:r>
      <w:r w:rsidR="00573631" w:rsidRPr="008232A8">
        <w:rPr>
          <w:rFonts w:ascii="Times New Roman" w:hAnsi="Times New Roman" w:cs="Times New Roman"/>
          <w:b/>
        </w:rPr>
        <w:t>181</w:t>
      </w:r>
      <w:r w:rsidR="007F26D2" w:rsidRPr="008232A8">
        <w:rPr>
          <w:rFonts w:ascii="Times New Roman" w:hAnsi="Times New Roman" w:cs="Times New Roman"/>
          <w:b/>
        </w:rPr>
        <w:t>,</w:t>
      </w:r>
      <w:r w:rsidRPr="008232A8">
        <w:rPr>
          <w:rFonts w:ascii="Times New Roman" w:hAnsi="Times New Roman" w:cs="Times New Roman"/>
        </w:rPr>
        <w:t xml:space="preserve"> 152–161</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 xml:space="preserve">Larkin A and Hutton P (2017) </w:t>
      </w:r>
      <w:r w:rsidR="00573631" w:rsidRPr="008232A8">
        <w:rPr>
          <w:rFonts w:ascii="Times New Roman" w:hAnsi="Times New Roman" w:cs="Times New Roman"/>
        </w:rPr>
        <w:t>S</w:t>
      </w:r>
      <w:r w:rsidRPr="008232A8">
        <w:rPr>
          <w:rFonts w:ascii="Times New Roman" w:hAnsi="Times New Roman" w:cs="Times New Roman"/>
        </w:rPr>
        <w:t>ystematic review and meta-analysis of factors that help or hinder treatment decision-making capacity in psychosis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British Journal of Psychiatry</w:t>
      </w:r>
      <w:r w:rsidR="00573631" w:rsidRPr="008232A8">
        <w:rPr>
          <w:rFonts w:ascii="Times New Roman" w:hAnsi="Times New Roman" w:cs="Times New Roman"/>
          <w:i/>
        </w:rPr>
        <w:t>,</w:t>
      </w:r>
      <w:r w:rsidR="00573631" w:rsidRPr="008232A8">
        <w:rPr>
          <w:rFonts w:ascii="Times New Roman" w:hAnsi="Times New Roman" w:cs="Times New Roman"/>
        </w:rPr>
        <w:t xml:space="preserve"> </w:t>
      </w:r>
      <w:r w:rsidR="00573631" w:rsidRPr="008232A8">
        <w:rPr>
          <w:rFonts w:ascii="Times New Roman" w:hAnsi="Times New Roman" w:cs="Times New Roman"/>
          <w:b/>
        </w:rPr>
        <w:t>211,</w:t>
      </w:r>
      <w:r w:rsidR="00573631" w:rsidRPr="008232A8">
        <w:rPr>
          <w:rFonts w:ascii="Times New Roman" w:hAnsi="Times New Roman" w:cs="Times New Roman"/>
        </w:rPr>
        <w:t xml:space="preserve"> 205-215.</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Law H and Morrison AP (2014) Recovery in psychosis: A delphi study with experts by experience</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Schizophrenia Bulletin</w:t>
      </w:r>
      <w:r w:rsidRPr="008232A8">
        <w:rPr>
          <w:rFonts w:ascii="Times New Roman" w:hAnsi="Times New Roman" w:cs="Times New Roman"/>
        </w:rPr>
        <w:t xml:space="preserve"> </w:t>
      </w:r>
      <w:r w:rsidRPr="008232A8">
        <w:rPr>
          <w:rFonts w:ascii="Times New Roman" w:hAnsi="Times New Roman" w:cs="Times New Roman"/>
          <w:b/>
        </w:rPr>
        <w:t>40</w:t>
      </w:r>
      <w:r w:rsidR="007F26D2" w:rsidRPr="008232A8">
        <w:rPr>
          <w:rFonts w:ascii="Times New Roman" w:hAnsi="Times New Roman" w:cs="Times New Roman"/>
          <w:b/>
        </w:rPr>
        <w:t>,</w:t>
      </w:r>
      <w:r w:rsidRPr="008232A8">
        <w:rPr>
          <w:rFonts w:ascii="Times New Roman" w:hAnsi="Times New Roman" w:cs="Times New Roman"/>
        </w:rPr>
        <w:t xml:space="preserve"> 1347–1355</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Lee SJ</w:t>
      </w:r>
      <w:r w:rsidR="007F26D2" w:rsidRPr="008232A8">
        <w:rPr>
          <w:rFonts w:ascii="Times New Roman" w:hAnsi="Times New Roman" w:cs="Times New Roman"/>
        </w:rPr>
        <w:t>,</w:t>
      </w:r>
      <w:r w:rsidRPr="008232A8">
        <w:rPr>
          <w:rFonts w:ascii="Times New Roman" w:hAnsi="Times New Roman" w:cs="Times New Roman"/>
        </w:rPr>
        <w:t xml:space="preserve"> Lee HK</w:t>
      </w:r>
      <w:r w:rsidR="007F26D2" w:rsidRPr="008232A8">
        <w:rPr>
          <w:rFonts w:ascii="Times New Roman" w:hAnsi="Times New Roman" w:cs="Times New Roman"/>
        </w:rPr>
        <w:t>,</w:t>
      </w:r>
      <w:r w:rsidRPr="008232A8">
        <w:rPr>
          <w:rFonts w:ascii="Times New Roman" w:hAnsi="Times New Roman" w:cs="Times New Roman"/>
        </w:rPr>
        <w:t xml:space="preserve"> Kweon YS</w:t>
      </w:r>
      <w:r w:rsidR="007F26D2" w:rsidRPr="008232A8">
        <w:rPr>
          <w:rFonts w:ascii="Times New Roman" w:hAnsi="Times New Roman" w:cs="Times New Roman"/>
        </w:rPr>
        <w:t>,</w:t>
      </w:r>
      <w:r w:rsidRPr="008232A8">
        <w:rPr>
          <w:rFonts w:ascii="Times New Roman" w:hAnsi="Times New Roman" w:cs="Times New Roman"/>
        </w:rPr>
        <w:t xml:space="preserve"> Lee CT and Lee KU (2009) The Impact of Executive Function on Emotion Recognition and Emotion Experience in Patients with Schizophrenia</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Psychiatry Investigation</w:t>
      </w:r>
      <w:r w:rsidRPr="008232A8">
        <w:rPr>
          <w:rFonts w:ascii="Times New Roman" w:hAnsi="Times New Roman" w:cs="Times New Roman"/>
        </w:rPr>
        <w:t xml:space="preserve"> </w:t>
      </w:r>
      <w:r w:rsidRPr="008232A8">
        <w:rPr>
          <w:rFonts w:ascii="Times New Roman" w:hAnsi="Times New Roman" w:cs="Times New Roman"/>
          <w:b/>
        </w:rPr>
        <w:t>6</w:t>
      </w:r>
      <w:r w:rsidR="007F26D2" w:rsidRPr="008232A8">
        <w:rPr>
          <w:rFonts w:ascii="Times New Roman" w:hAnsi="Times New Roman" w:cs="Times New Roman"/>
          <w:b/>
        </w:rPr>
        <w:t>,</w:t>
      </w:r>
      <w:r w:rsidR="007F26D2" w:rsidRPr="008232A8">
        <w:rPr>
          <w:rFonts w:ascii="Times New Roman" w:hAnsi="Times New Roman" w:cs="Times New Roman"/>
        </w:rPr>
        <w:t xml:space="preserve"> </w:t>
      </w:r>
      <w:r w:rsidRPr="008232A8">
        <w:rPr>
          <w:rFonts w:ascii="Times New Roman" w:hAnsi="Times New Roman" w:cs="Times New Roman"/>
        </w:rPr>
        <w:t>156</w:t>
      </w:r>
      <w:r w:rsidR="007F26D2" w:rsidRPr="008232A8">
        <w:rPr>
          <w:rFonts w:ascii="Times New Roman" w:hAnsi="Times New Roman" w:cs="Times New Roman"/>
        </w:rPr>
        <w:t>-</w:t>
      </w:r>
      <w:r w:rsidR="00573631" w:rsidRPr="008232A8">
        <w:rPr>
          <w:rFonts w:ascii="Times New Roman" w:hAnsi="Times New Roman" w:cs="Times New Roman"/>
        </w:rPr>
        <w:t>162</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Leucht S</w:t>
      </w:r>
      <w:r w:rsidR="007F26D2" w:rsidRPr="008232A8">
        <w:rPr>
          <w:rFonts w:ascii="Times New Roman" w:hAnsi="Times New Roman" w:cs="Times New Roman"/>
        </w:rPr>
        <w:t>,</w:t>
      </w:r>
      <w:r w:rsidRPr="008232A8">
        <w:rPr>
          <w:rFonts w:ascii="Times New Roman" w:hAnsi="Times New Roman" w:cs="Times New Roman"/>
        </w:rPr>
        <w:t xml:space="preserve"> Kane JM</w:t>
      </w:r>
      <w:r w:rsidR="007F26D2" w:rsidRPr="008232A8">
        <w:rPr>
          <w:rFonts w:ascii="Times New Roman" w:hAnsi="Times New Roman" w:cs="Times New Roman"/>
        </w:rPr>
        <w:t>,</w:t>
      </w:r>
      <w:r w:rsidRPr="008232A8">
        <w:rPr>
          <w:rFonts w:ascii="Times New Roman" w:hAnsi="Times New Roman" w:cs="Times New Roman"/>
        </w:rPr>
        <w:t xml:space="preserve"> Kissling W</w:t>
      </w:r>
      <w:r w:rsidR="007F26D2" w:rsidRPr="008232A8">
        <w:rPr>
          <w:rFonts w:ascii="Times New Roman" w:hAnsi="Times New Roman" w:cs="Times New Roman"/>
        </w:rPr>
        <w:t>,</w:t>
      </w:r>
      <w:r w:rsidRPr="008232A8">
        <w:rPr>
          <w:rFonts w:ascii="Times New Roman" w:hAnsi="Times New Roman" w:cs="Times New Roman"/>
        </w:rPr>
        <w:t xml:space="preserve"> Hamann J</w:t>
      </w:r>
      <w:r w:rsidR="007F26D2" w:rsidRPr="008232A8">
        <w:rPr>
          <w:rFonts w:ascii="Times New Roman" w:hAnsi="Times New Roman" w:cs="Times New Roman"/>
        </w:rPr>
        <w:t>,</w:t>
      </w:r>
      <w:r w:rsidRPr="008232A8">
        <w:rPr>
          <w:rFonts w:ascii="Times New Roman" w:hAnsi="Times New Roman" w:cs="Times New Roman"/>
        </w:rPr>
        <w:t xml:space="preserve"> Etschel E and Engel RR (2005) What does the PANSS mean? </w:t>
      </w:r>
      <w:r w:rsidRPr="008232A8">
        <w:rPr>
          <w:rFonts w:ascii="Times New Roman" w:hAnsi="Times New Roman" w:cs="Times New Roman"/>
          <w:i/>
        </w:rPr>
        <w:t>Schizophrenia Research</w:t>
      </w:r>
      <w:r w:rsidRPr="008232A8">
        <w:rPr>
          <w:rFonts w:ascii="Times New Roman" w:hAnsi="Times New Roman" w:cs="Times New Roman"/>
        </w:rPr>
        <w:t xml:space="preserve"> </w:t>
      </w:r>
      <w:r w:rsidRPr="008232A8">
        <w:rPr>
          <w:rFonts w:ascii="Times New Roman" w:hAnsi="Times New Roman" w:cs="Times New Roman"/>
          <w:b/>
        </w:rPr>
        <w:t>79</w:t>
      </w:r>
      <w:r w:rsidR="007F26D2" w:rsidRPr="008232A8">
        <w:rPr>
          <w:rFonts w:ascii="Times New Roman" w:hAnsi="Times New Roman" w:cs="Times New Roman"/>
          <w:b/>
        </w:rPr>
        <w:t>,</w:t>
      </w:r>
      <w:r w:rsidRPr="008232A8">
        <w:rPr>
          <w:rFonts w:ascii="Times New Roman" w:hAnsi="Times New Roman" w:cs="Times New Roman"/>
        </w:rPr>
        <w:t xml:space="preserve"> 231–238</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Leucht S</w:t>
      </w:r>
      <w:r w:rsidR="007F26D2" w:rsidRPr="008232A8">
        <w:rPr>
          <w:rFonts w:ascii="Times New Roman" w:hAnsi="Times New Roman" w:cs="Times New Roman"/>
        </w:rPr>
        <w:t>,</w:t>
      </w:r>
      <w:r w:rsidRPr="008232A8">
        <w:rPr>
          <w:rFonts w:ascii="Times New Roman" w:hAnsi="Times New Roman" w:cs="Times New Roman"/>
        </w:rPr>
        <w:t xml:space="preserve"> Rothe P</w:t>
      </w:r>
      <w:r w:rsidR="007F26D2" w:rsidRPr="008232A8">
        <w:rPr>
          <w:rFonts w:ascii="Times New Roman" w:hAnsi="Times New Roman" w:cs="Times New Roman"/>
        </w:rPr>
        <w:t>,</w:t>
      </w:r>
      <w:r w:rsidRPr="008232A8">
        <w:rPr>
          <w:rFonts w:ascii="Times New Roman" w:hAnsi="Times New Roman" w:cs="Times New Roman"/>
        </w:rPr>
        <w:t xml:space="preserve"> Davis JM and Engel RR (2013) Equipercentile linking of the BPRS and the PANSS</w:t>
      </w:r>
      <w:r w:rsidR="00110C18" w:rsidRPr="008232A8">
        <w:rPr>
          <w:rFonts w:ascii="Times New Roman" w:hAnsi="Times New Roman" w:cs="Times New Roman"/>
        </w:rPr>
        <w:t xml:space="preserve">. </w:t>
      </w:r>
      <w:r w:rsidRPr="008232A8">
        <w:rPr>
          <w:rFonts w:ascii="Times New Roman" w:hAnsi="Times New Roman" w:cs="Times New Roman"/>
          <w:i/>
        </w:rPr>
        <w:t>European Neuropsychopharmacology</w:t>
      </w:r>
      <w:r w:rsidRPr="008232A8">
        <w:rPr>
          <w:rFonts w:ascii="Times New Roman" w:hAnsi="Times New Roman" w:cs="Times New Roman"/>
        </w:rPr>
        <w:t xml:space="preserve"> </w:t>
      </w:r>
      <w:r w:rsidRPr="008232A8">
        <w:rPr>
          <w:rFonts w:ascii="Times New Roman" w:hAnsi="Times New Roman" w:cs="Times New Roman"/>
          <w:b/>
        </w:rPr>
        <w:t>23</w:t>
      </w:r>
      <w:r w:rsidR="007F26D2" w:rsidRPr="008232A8">
        <w:rPr>
          <w:rFonts w:ascii="Times New Roman" w:hAnsi="Times New Roman" w:cs="Times New Roman"/>
          <w:b/>
        </w:rPr>
        <w:t>,</w:t>
      </w:r>
      <w:r w:rsidRPr="008232A8">
        <w:rPr>
          <w:rFonts w:ascii="Times New Roman" w:hAnsi="Times New Roman" w:cs="Times New Roman"/>
        </w:rPr>
        <w:t xml:space="preserve"> 956–959</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Matsuzawa D</w:t>
      </w:r>
      <w:r w:rsidR="007F26D2" w:rsidRPr="008232A8">
        <w:rPr>
          <w:rFonts w:ascii="Times New Roman" w:hAnsi="Times New Roman" w:cs="Times New Roman"/>
        </w:rPr>
        <w:t>,</w:t>
      </w:r>
      <w:r w:rsidRPr="008232A8">
        <w:rPr>
          <w:rFonts w:ascii="Times New Roman" w:hAnsi="Times New Roman" w:cs="Times New Roman"/>
        </w:rPr>
        <w:t xml:space="preserve"> Shirayama Y</w:t>
      </w:r>
      <w:r w:rsidR="007F26D2" w:rsidRPr="008232A8">
        <w:rPr>
          <w:rFonts w:ascii="Times New Roman" w:hAnsi="Times New Roman" w:cs="Times New Roman"/>
        </w:rPr>
        <w:t>,</w:t>
      </w:r>
      <w:r w:rsidRPr="008232A8">
        <w:rPr>
          <w:rFonts w:ascii="Times New Roman" w:hAnsi="Times New Roman" w:cs="Times New Roman"/>
        </w:rPr>
        <w:t xml:space="preserve"> Niitsu T</w:t>
      </w:r>
      <w:r w:rsidR="007F26D2" w:rsidRPr="008232A8">
        <w:rPr>
          <w:rFonts w:ascii="Times New Roman" w:hAnsi="Times New Roman" w:cs="Times New Roman"/>
        </w:rPr>
        <w:t>,</w:t>
      </w:r>
      <w:r w:rsidRPr="008232A8">
        <w:rPr>
          <w:rFonts w:ascii="Times New Roman" w:hAnsi="Times New Roman" w:cs="Times New Roman"/>
        </w:rPr>
        <w:t xml:space="preserve"> Hashimoto K and Iyo M (2015) Deficits in emotion based decision-making in schizophrenia; a new insight based on the </w:t>
      </w:r>
      <w:r w:rsidR="009A1221" w:rsidRPr="008232A8">
        <w:rPr>
          <w:rFonts w:ascii="Times New Roman" w:hAnsi="Times New Roman" w:cs="Times New Roman"/>
        </w:rPr>
        <w:t>Iowa Gambling Task</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Progress in Neuro-Psychopharmacology and Biological Psychiatry</w:t>
      </w:r>
      <w:r w:rsidRPr="008232A8">
        <w:rPr>
          <w:rFonts w:ascii="Times New Roman" w:hAnsi="Times New Roman" w:cs="Times New Roman"/>
        </w:rPr>
        <w:t xml:space="preserve"> </w:t>
      </w:r>
      <w:r w:rsidRPr="008232A8">
        <w:rPr>
          <w:rFonts w:ascii="Times New Roman" w:hAnsi="Times New Roman" w:cs="Times New Roman"/>
          <w:b/>
        </w:rPr>
        <w:t>57</w:t>
      </w:r>
      <w:r w:rsidR="007F26D2" w:rsidRPr="008232A8">
        <w:rPr>
          <w:rFonts w:ascii="Times New Roman" w:hAnsi="Times New Roman" w:cs="Times New Roman"/>
          <w:b/>
        </w:rPr>
        <w:t>,</w:t>
      </w:r>
      <w:r w:rsidRPr="008232A8">
        <w:rPr>
          <w:rFonts w:ascii="Times New Roman" w:hAnsi="Times New Roman" w:cs="Times New Roman"/>
        </w:rPr>
        <w:t xml:space="preserve"> 52–59</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Mukherjee D and Kable J W (2014) Value-based decision making in mental illness: A meta-analysis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Clinical Psychological Science</w:t>
      </w:r>
      <w:r w:rsidRPr="008232A8">
        <w:rPr>
          <w:rFonts w:ascii="Times New Roman" w:hAnsi="Times New Roman" w:cs="Times New Roman"/>
        </w:rPr>
        <w:t xml:space="preserve"> </w:t>
      </w:r>
      <w:r w:rsidRPr="008232A8">
        <w:rPr>
          <w:rFonts w:ascii="Times New Roman" w:hAnsi="Times New Roman" w:cs="Times New Roman"/>
          <w:b/>
        </w:rPr>
        <w:t>2</w:t>
      </w:r>
      <w:r w:rsidR="007F26D2" w:rsidRPr="008232A8">
        <w:rPr>
          <w:rFonts w:ascii="Times New Roman" w:hAnsi="Times New Roman" w:cs="Times New Roman"/>
          <w:b/>
        </w:rPr>
        <w:t>,</w:t>
      </w:r>
      <w:r w:rsidRPr="008232A8">
        <w:rPr>
          <w:rFonts w:ascii="Times New Roman" w:hAnsi="Times New Roman" w:cs="Times New Roman"/>
        </w:rPr>
        <w:t xml:space="preserve"> 767–782</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Must A</w:t>
      </w:r>
      <w:r w:rsidR="007F26D2" w:rsidRPr="008232A8">
        <w:rPr>
          <w:rFonts w:ascii="Times New Roman" w:hAnsi="Times New Roman" w:cs="Times New Roman"/>
        </w:rPr>
        <w:t>,</w:t>
      </w:r>
      <w:r w:rsidRPr="008232A8">
        <w:rPr>
          <w:rFonts w:ascii="Times New Roman" w:hAnsi="Times New Roman" w:cs="Times New Roman"/>
        </w:rPr>
        <w:t xml:space="preserve"> Horvath S</w:t>
      </w:r>
      <w:r w:rsidR="007F26D2" w:rsidRPr="008232A8">
        <w:rPr>
          <w:rFonts w:ascii="Times New Roman" w:hAnsi="Times New Roman" w:cs="Times New Roman"/>
        </w:rPr>
        <w:t>,</w:t>
      </w:r>
      <w:r w:rsidRPr="008232A8">
        <w:rPr>
          <w:rFonts w:ascii="Times New Roman" w:hAnsi="Times New Roman" w:cs="Times New Roman"/>
        </w:rPr>
        <w:t xml:space="preserve"> Nemeth VL and Janka Z (2013) The </w:t>
      </w:r>
      <w:r w:rsidR="009A1221" w:rsidRPr="008232A8">
        <w:rPr>
          <w:rFonts w:ascii="Times New Roman" w:hAnsi="Times New Roman" w:cs="Times New Roman"/>
        </w:rPr>
        <w:t>Iowa Gambling Task</w:t>
      </w:r>
      <w:r w:rsidRPr="008232A8">
        <w:rPr>
          <w:rFonts w:ascii="Times New Roman" w:hAnsi="Times New Roman" w:cs="Times New Roman"/>
        </w:rPr>
        <w:t xml:space="preserve"> in depression - what have we learned about sub-optimal decision-making strategies? </w:t>
      </w:r>
      <w:r w:rsidRPr="008232A8">
        <w:rPr>
          <w:rFonts w:ascii="Times New Roman" w:hAnsi="Times New Roman" w:cs="Times New Roman"/>
          <w:i/>
        </w:rPr>
        <w:t>Frontiers in Psychology</w:t>
      </w:r>
      <w:r w:rsidR="00573631" w:rsidRPr="008232A8">
        <w:rPr>
          <w:rFonts w:ascii="Times New Roman" w:hAnsi="Times New Roman" w:cs="Times New Roman"/>
        </w:rPr>
        <w:t xml:space="preserve">, </w:t>
      </w:r>
      <w:r w:rsidR="00573631" w:rsidRPr="008232A8">
        <w:rPr>
          <w:rFonts w:ascii="Times New Roman" w:hAnsi="Times New Roman" w:cs="Times New Roman"/>
          <w:b/>
        </w:rPr>
        <w:t>4,</w:t>
      </w:r>
      <w:r w:rsidR="00573631" w:rsidRPr="008232A8">
        <w:rPr>
          <w:rFonts w:ascii="Times New Roman" w:hAnsi="Times New Roman" w:cs="Times New Roman"/>
        </w:rPr>
        <w:t xml:space="preserve"> 732.</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 xml:space="preserve">National Institute for Health and Social Care Excellence </w:t>
      </w:r>
      <w:r w:rsidR="006B5CA3" w:rsidRPr="008232A8">
        <w:rPr>
          <w:rFonts w:ascii="Times New Roman" w:hAnsi="Times New Roman" w:cs="Times New Roman"/>
        </w:rPr>
        <w:t>(</w:t>
      </w:r>
      <w:r w:rsidRPr="008232A8">
        <w:rPr>
          <w:rFonts w:ascii="Times New Roman" w:hAnsi="Times New Roman" w:cs="Times New Roman"/>
        </w:rPr>
        <w:t>NICE</w:t>
      </w:r>
      <w:r w:rsidR="006B5CA3" w:rsidRPr="008232A8">
        <w:rPr>
          <w:rFonts w:ascii="Times New Roman" w:hAnsi="Times New Roman" w:cs="Times New Roman"/>
        </w:rPr>
        <w:t>)</w:t>
      </w:r>
      <w:r w:rsidRPr="008232A8">
        <w:rPr>
          <w:rFonts w:ascii="Times New Roman" w:hAnsi="Times New Roman" w:cs="Times New Roman"/>
        </w:rPr>
        <w:t xml:space="preserve"> (2018) </w:t>
      </w:r>
      <w:r w:rsidRPr="008232A8">
        <w:rPr>
          <w:rFonts w:ascii="Times New Roman" w:hAnsi="Times New Roman" w:cs="Times New Roman"/>
          <w:i/>
        </w:rPr>
        <w:t>Decision making and mental capacity</w:t>
      </w:r>
      <w:r w:rsidR="00573631" w:rsidRPr="008232A8">
        <w:rPr>
          <w:rFonts w:ascii="Times New Roman" w:hAnsi="Times New Roman" w:cs="Times New Roman"/>
          <w:i/>
        </w:rPr>
        <w:t xml:space="preserve"> (</w:t>
      </w:r>
      <w:r w:rsidRPr="008232A8">
        <w:rPr>
          <w:rFonts w:ascii="Times New Roman" w:hAnsi="Times New Roman" w:cs="Times New Roman"/>
          <w:i/>
        </w:rPr>
        <w:t>GID-NG10009</w:t>
      </w:r>
      <w:r w:rsidR="00573631" w:rsidRPr="008232A8">
        <w:rPr>
          <w:rFonts w:ascii="Times New Roman" w:hAnsi="Times New Roman" w:cs="Times New Roman"/>
          <w:i/>
        </w:rPr>
        <w:t>): Draft guidelines</w:t>
      </w:r>
      <w:r w:rsidR="003D70E4" w:rsidRPr="008232A8">
        <w:rPr>
          <w:rFonts w:ascii="Times New Roman" w:hAnsi="Times New Roman" w:cs="Times New Roman"/>
        </w:rPr>
        <w:t>.</w:t>
      </w:r>
      <w:r w:rsidR="00573631" w:rsidRPr="008232A8">
        <w:rPr>
          <w:rFonts w:ascii="Times New Roman" w:hAnsi="Times New Roman" w:cs="Times New Roman"/>
        </w:rPr>
        <w:t xml:space="preserve"> National Institute for Health and Social Care Excellence</w:t>
      </w:r>
      <w:r w:rsidR="006B5CA3"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bookmarkStart w:id="13" w:name="_Hlk522575087"/>
      <w:r w:rsidRPr="008232A8">
        <w:rPr>
          <w:rFonts w:ascii="Times New Roman" w:hAnsi="Times New Roman" w:cs="Times New Roman"/>
        </w:rPr>
        <w:t xml:space="preserve">Newman JM (2008) </w:t>
      </w:r>
      <w:r w:rsidRPr="008232A8">
        <w:rPr>
          <w:rFonts w:ascii="Times New Roman" w:hAnsi="Times New Roman" w:cs="Times New Roman"/>
          <w:i/>
        </w:rPr>
        <w:t>The relationship between risk assessment and victimization in individuals with schizophrenia</w:t>
      </w:r>
      <w:r w:rsidR="00573631" w:rsidRPr="008232A8">
        <w:rPr>
          <w:rFonts w:ascii="Times New Roman" w:hAnsi="Times New Roman" w:cs="Times New Roman"/>
          <w:i/>
        </w:rPr>
        <w:t xml:space="preserve"> (Dissertation)</w:t>
      </w:r>
      <w:r w:rsidR="00573631" w:rsidRPr="008232A8">
        <w:rPr>
          <w:rFonts w:ascii="Times New Roman" w:hAnsi="Times New Roman" w:cs="Times New Roman"/>
        </w:rPr>
        <w:t>. Hofstra University.</w:t>
      </w:r>
    </w:p>
    <w:bookmarkEnd w:id="13"/>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Premkumar P</w:t>
      </w:r>
      <w:r w:rsidR="007F26D2" w:rsidRPr="008232A8">
        <w:rPr>
          <w:rFonts w:ascii="Times New Roman" w:hAnsi="Times New Roman" w:cs="Times New Roman"/>
        </w:rPr>
        <w:t>,</w:t>
      </w:r>
      <w:r w:rsidRPr="008232A8">
        <w:rPr>
          <w:rFonts w:ascii="Times New Roman" w:hAnsi="Times New Roman" w:cs="Times New Roman"/>
        </w:rPr>
        <w:t xml:space="preserve"> Fannon D</w:t>
      </w:r>
      <w:r w:rsidR="007F26D2" w:rsidRPr="008232A8">
        <w:rPr>
          <w:rFonts w:ascii="Times New Roman" w:hAnsi="Times New Roman" w:cs="Times New Roman"/>
        </w:rPr>
        <w:t>,</w:t>
      </w:r>
      <w:r w:rsidRPr="008232A8">
        <w:rPr>
          <w:rFonts w:ascii="Times New Roman" w:hAnsi="Times New Roman" w:cs="Times New Roman"/>
        </w:rPr>
        <w:t xml:space="preserve"> Kuipers E</w:t>
      </w:r>
      <w:r w:rsidR="007F26D2" w:rsidRPr="008232A8">
        <w:rPr>
          <w:rFonts w:ascii="Times New Roman" w:hAnsi="Times New Roman" w:cs="Times New Roman"/>
        </w:rPr>
        <w:t>,</w:t>
      </w:r>
      <w:r w:rsidRPr="008232A8">
        <w:rPr>
          <w:rFonts w:ascii="Times New Roman" w:hAnsi="Times New Roman" w:cs="Times New Roman"/>
        </w:rPr>
        <w:t xml:space="preserve"> Simmons A</w:t>
      </w:r>
      <w:r w:rsidR="007F26D2" w:rsidRPr="008232A8">
        <w:rPr>
          <w:rFonts w:ascii="Times New Roman" w:hAnsi="Times New Roman" w:cs="Times New Roman"/>
        </w:rPr>
        <w:t>,</w:t>
      </w:r>
      <w:r w:rsidRPr="008232A8">
        <w:rPr>
          <w:rFonts w:ascii="Times New Roman" w:hAnsi="Times New Roman" w:cs="Times New Roman"/>
        </w:rPr>
        <w:t xml:space="preserve"> Frangou S and Kumari V (2008) Emotional decision-making and its dissociable components in schizophrenia and schizoaffective disorder: A behavioural and MRI investigation</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Neuropsychologia</w:t>
      </w:r>
      <w:r w:rsidRPr="008232A8">
        <w:rPr>
          <w:rFonts w:ascii="Times New Roman" w:hAnsi="Times New Roman" w:cs="Times New Roman"/>
        </w:rPr>
        <w:t xml:space="preserve"> </w:t>
      </w:r>
      <w:r w:rsidRPr="008232A8">
        <w:rPr>
          <w:rFonts w:ascii="Times New Roman" w:hAnsi="Times New Roman" w:cs="Times New Roman"/>
          <w:b/>
        </w:rPr>
        <w:t>46</w:t>
      </w:r>
      <w:r w:rsidR="007F26D2" w:rsidRPr="008232A8">
        <w:rPr>
          <w:rFonts w:ascii="Times New Roman" w:hAnsi="Times New Roman" w:cs="Times New Roman"/>
          <w:b/>
        </w:rPr>
        <w:t>,</w:t>
      </w:r>
      <w:r w:rsidRPr="008232A8">
        <w:rPr>
          <w:rFonts w:ascii="Times New Roman" w:hAnsi="Times New Roman" w:cs="Times New Roman"/>
        </w:rPr>
        <w:t xml:space="preserve"> 2002–2012</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Premkumar P</w:t>
      </w:r>
      <w:r w:rsidR="007F26D2" w:rsidRPr="008232A8">
        <w:rPr>
          <w:rFonts w:ascii="Times New Roman" w:hAnsi="Times New Roman" w:cs="Times New Roman"/>
        </w:rPr>
        <w:t>,</w:t>
      </w:r>
      <w:r w:rsidRPr="008232A8">
        <w:rPr>
          <w:rFonts w:ascii="Times New Roman" w:hAnsi="Times New Roman" w:cs="Times New Roman"/>
        </w:rPr>
        <w:t xml:space="preserve"> Peters ER</w:t>
      </w:r>
      <w:r w:rsidR="007F26D2" w:rsidRPr="008232A8">
        <w:rPr>
          <w:rFonts w:ascii="Times New Roman" w:hAnsi="Times New Roman" w:cs="Times New Roman"/>
        </w:rPr>
        <w:t>,</w:t>
      </w:r>
      <w:r w:rsidRPr="008232A8">
        <w:rPr>
          <w:rFonts w:ascii="Times New Roman" w:hAnsi="Times New Roman" w:cs="Times New Roman"/>
        </w:rPr>
        <w:t xml:space="preserve"> Fannon D</w:t>
      </w:r>
      <w:r w:rsidR="007F26D2" w:rsidRPr="008232A8">
        <w:rPr>
          <w:rFonts w:ascii="Times New Roman" w:hAnsi="Times New Roman" w:cs="Times New Roman"/>
        </w:rPr>
        <w:t>,</w:t>
      </w:r>
      <w:r w:rsidRPr="008232A8">
        <w:rPr>
          <w:rFonts w:ascii="Times New Roman" w:hAnsi="Times New Roman" w:cs="Times New Roman"/>
        </w:rPr>
        <w:t xml:space="preserve"> Anilkumar AP</w:t>
      </w:r>
      <w:r w:rsidR="007F26D2" w:rsidRPr="008232A8">
        <w:rPr>
          <w:rFonts w:ascii="Times New Roman" w:hAnsi="Times New Roman" w:cs="Times New Roman"/>
        </w:rPr>
        <w:t>,</w:t>
      </w:r>
      <w:r w:rsidRPr="008232A8">
        <w:rPr>
          <w:rFonts w:ascii="Times New Roman" w:hAnsi="Times New Roman" w:cs="Times New Roman"/>
        </w:rPr>
        <w:t xml:space="preserve"> Kuipers E and Kumari V (2011) Coping styles predict responsiveness to cognitive behaviour therapy in psychosis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Psychiatry Research</w:t>
      </w:r>
      <w:r w:rsidRPr="008232A8">
        <w:rPr>
          <w:rFonts w:ascii="Times New Roman" w:hAnsi="Times New Roman" w:cs="Times New Roman"/>
        </w:rPr>
        <w:t xml:space="preserve"> </w:t>
      </w:r>
      <w:r w:rsidRPr="008232A8">
        <w:rPr>
          <w:rFonts w:ascii="Times New Roman" w:hAnsi="Times New Roman" w:cs="Times New Roman"/>
          <w:b/>
        </w:rPr>
        <w:t>187</w:t>
      </w:r>
      <w:r w:rsidR="007F26D2" w:rsidRPr="008232A8">
        <w:rPr>
          <w:rFonts w:ascii="Times New Roman" w:hAnsi="Times New Roman" w:cs="Times New Roman"/>
          <w:b/>
        </w:rPr>
        <w:t>,</w:t>
      </w:r>
      <w:r w:rsidRPr="008232A8">
        <w:rPr>
          <w:rFonts w:ascii="Times New Roman" w:hAnsi="Times New Roman" w:cs="Times New Roman"/>
        </w:rPr>
        <w:t xml:space="preserve"> 354–362</w:t>
      </w:r>
      <w:r w:rsidR="003D70E4" w:rsidRPr="008232A8">
        <w:rPr>
          <w:rFonts w:ascii="Times New Roman" w:hAnsi="Times New Roman" w:cs="Times New Roman"/>
        </w:rPr>
        <w:t>.</w:t>
      </w:r>
    </w:p>
    <w:p w:rsidR="00110C18" w:rsidRPr="008232A8" w:rsidRDefault="00AF7157" w:rsidP="00AF7157">
      <w:pPr>
        <w:spacing w:after="0" w:line="240" w:lineRule="auto"/>
        <w:ind w:left="720" w:hanging="720"/>
        <w:rPr>
          <w:rFonts w:ascii="Times New Roman" w:hAnsi="Times New Roman" w:cs="Times New Roman"/>
        </w:rPr>
      </w:pPr>
      <w:bookmarkStart w:id="14" w:name="_Hlk522634041"/>
      <w:r w:rsidRPr="008232A8">
        <w:rPr>
          <w:rFonts w:ascii="Times New Roman" w:hAnsi="Times New Roman" w:cs="Times New Roman"/>
        </w:rPr>
        <w:t>Raffard S</w:t>
      </w:r>
      <w:r w:rsidR="007F26D2" w:rsidRPr="008232A8">
        <w:rPr>
          <w:rFonts w:ascii="Times New Roman" w:hAnsi="Times New Roman" w:cs="Times New Roman"/>
        </w:rPr>
        <w:t>,</w:t>
      </w:r>
      <w:r w:rsidRPr="008232A8">
        <w:rPr>
          <w:rFonts w:ascii="Times New Roman" w:hAnsi="Times New Roman" w:cs="Times New Roman"/>
        </w:rPr>
        <w:t xml:space="preserve"> Capdevielle D</w:t>
      </w:r>
      <w:r w:rsidR="007F26D2" w:rsidRPr="008232A8">
        <w:rPr>
          <w:rFonts w:ascii="Times New Roman" w:hAnsi="Times New Roman" w:cs="Times New Roman"/>
        </w:rPr>
        <w:t>,</w:t>
      </w:r>
      <w:r w:rsidRPr="008232A8">
        <w:rPr>
          <w:rFonts w:ascii="Times New Roman" w:hAnsi="Times New Roman" w:cs="Times New Roman"/>
        </w:rPr>
        <w:t xml:space="preserve"> Gely-Nargeot MC</w:t>
      </w:r>
      <w:r w:rsidR="007F26D2" w:rsidRPr="008232A8">
        <w:rPr>
          <w:rFonts w:ascii="Times New Roman" w:hAnsi="Times New Roman" w:cs="Times New Roman"/>
        </w:rPr>
        <w:t>,</w:t>
      </w:r>
      <w:r w:rsidRPr="008232A8">
        <w:rPr>
          <w:rFonts w:ascii="Times New Roman" w:hAnsi="Times New Roman" w:cs="Times New Roman"/>
        </w:rPr>
        <w:t xml:space="preserve"> Attal J</w:t>
      </w:r>
      <w:r w:rsidR="007F26D2" w:rsidRPr="008232A8">
        <w:rPr>
          <w:rFonts w:ascii="Times New Roman" w:hAnsi="Times New Roman" w:cs="Times New Roman"/>
        </w:rPr>
        <w:t>,</w:t>
      </w:r>
      <w:r w:rsidRPr="008232A8">
        <w:rPr>
          <w:rFonts w:ascii="Times New Roman" w:hAnsi="Times New Roman" w:cs="Times New Roman"/>
        </w:rPr>
        <w:t xml:space="preserve"> Baillard A</w:t>
      </w:r>
      <w:r w:rsidR="007F26D2" w:rsidRPr="008232A8">
        <w:rPr>
          <w:rFonts w:ascii="Times New Roman" w:hAnsi="Times New Roman" w:cs="Times New Roman"/>
        </w:rPr>
        <w:t>,</w:t>
      </w:r>
      <w:r w:rsidRPr="008232A8">
        <w:rPr>
          <w:rFonts w:ascii="Times New Roman" w:hAnsi="Times New Roman" w:cs="Times New Roman"/>
        </w:rPr>
        <w:t xml:space="preserve"> Del-Monte J</w:t>
      </w:r>
      <w:r w:rsidR="007C050F" w:rsidRPr="008232A8">
        <w:rPr>
          <w:rFonts w:ascii="Times New Roman" w:hAnsi="Times New Roman" w:cs="Times New Roman"/>
        </w:rPr>
        <w:t>,</w:t>
      </w:r>
      <w:r w:rsidR="00462835" w:rsidRPr="008232A8">
        <w:rPr>
          <w:rFonts w:ascii="Times New Roman" w:hAnsi="Times New Roman" w:cs="Times New Roman"/>
        </w:rPr>
        <w:t xml:space="preserve"> </w:t>
      </w:r>
      <w:r w:rsidR="007C050F" w:rsidRPr="008232A8">
        <w:rPr>
          <w:rFonts w:ascii="Times New Roman" w:hAnsi="Times New Roman" w:cs="Times New Roman"/>
        </w:rPr>
        <w:t>Mimoun N, Boulenger JP and Bayard S</w:t>
      </w:r>
      <w:r w:rsidRPr="008232A8">
        <w:rPr>
          <w:rFonts w:ascii="Times New Roman" w:hAnsi="Times New Roman" w:cs="Times New Roman"/>
        </w:rPr>
        <w:t xml:space="preserve"> (2011) Insight is not associated with insensitivity to future consequences in schizophrenia</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Psychiatry Research</w:t>
      </w:r>
      <w:r w:rsidRPr="008232A8">
        <w:rPr>
          <w:rFonts w:ascii="Times New Roman" w:hAnsi="Times New Roman" w:cs="Times New Roman"/>
        </w:rPr>
        <w:t xml:space="preserve"> </w:t>
      </w:r>
      <w:r w:rsidRPr="008232A8">
        <w:rPr>
          <w:rFonts w:ascii="Times New Roman" w:hAnsi="Times New Roman" w:cs="Times New Roman"/>
          <w:b/>
        </w:rPr>
        <w:t>187</w:t>
      </w:r>
      <w:r w:rsidR="007F26D2" w:rsidRPr="008232A8">
        <w:rPr>
          <w:rFonts w:ascii="Times New Roman" w:hAnsi="Times New Roman" w:cs="Times New Roman"/>
          <w:b/>
        </w:rPr>
        <w:t>,</w:t>
      </w:r>
      <w:r w:rsidRPr="008232A8">
        <w:rPr>
          <w:rFonts w:ascii="Times New Roman" w:hAnsi="Times New Roman" w:cs="Times New Roman"/>
        </w:rPr>
        <w:t xml:space="preserve"> 307–309</w:t>
      </w:r>
      <w:r w:rsidR="003D70E4" w:rsidRPr="008232A8">
        <w:rPr>
          <w:rFonts w:ascii="Times New Roman" w:hAnsi="Times New Roman" w:cs="Times New Roman"/>
        </w:rPr>
        <w:t>.</w:t>
      </w:r>
    </w:p>
    <w:bookmarkEnd w:id="14"/>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Raffard S</w:t>
      </w:r>
      <w:r w:rsidR="007F26D2" w:rsidRPr="008232A8">
        <w:rPr>
          <w:rFonts w:ascii="Times New Roman" w:hAnsi="Times New Roman" w:cs="Times New Roman"/>
        </w:rPr>
        <w:t>,</w:t>
      </w:r>
      <w:r w:rsidRPr="008232A8">
        <w:rPr>
          <w:rFonts w:ascii="Times New Roman" w:hAnsi="Times New Roman" w:cs="Times New Roman"/>
        </w:rPr>
        <w:t xml:space="preserve"> Fond G</w:t>
      </w:r>
      <w:r w:rsidR="007F26D2" w:rsidRPr="008232A8">
        <w:rPr>
          <w:rFonts w:ascii="Times New Roman" w:hAnsi="Times New Roman" w:cs="Times New Roman"/>
        </w:rPr>
        <w:t>,</w:t>
      </w:r>
      <w:r w:rsidRPr="008232A8">
        <w:rPr>
          <w:rFonts w:ascii="Times New Roman" w:hAnsi="Times New Roman" w:cs="Times New Roman"/>
        </w:rPr>
        <w:t xml:space="preserve"> Brittner M</w:t>
      </w:r>
      <w:r w:rsidR="007F26D2" w:rsidRPr="008232A8">
        <w:rPr>
          <w:rFonts w:ascii="Times New Roman" w:hAnsi="Times New Roman" w:cs="Times New Roman"/>
        </w:rPr>
        <w:t>,</w:t>
      </w:r>
      <w:r w:rsidRPr="008232A8">
        <w:rPr>
          <w:rFonts w:ascii="Times New Roman" w:hAnsi="Times New Roman" w:cs="Times New Roman"/>
        </w:rPr>
        <w:t xml:space="preserve"> Bortolon C</w:t>
      </w:r>
      <w:r w:rsidR="007F26D2" w:rsidRPr="008232A8">
        <w:rPr>
          <w:rFonts w:ascii="Times New Roman" w:hAnsi="Times New Roman" w:cs="Times New Roman"/>
        </w:rPr>
        <w:t>,</w:t>
      </w:r>
      <w:r w:rsidRPr="008232A8">
        <w:rPr>
          <w:rFonts w:ascii="Times New Roman" w:hAnsi="Times New Roman" w:cs="Times New Roman"/>
        </w:rPr>
        <w:t xml:space="preserve"> Macgregor A</w:t>
      </w:r>
      <w:r w:rsidR="007F26D2" w:rsidRPr="008232A8">
        <w:rPr>
          <w:rFonts w:ascii="Times New Roman" w:hAnsi="Times New Roman" w:cs="Times New Roman"/>
        </w:rPr>
        <w:t>,</w:t>
      </w:r>
      <w:r w:rsidRPr="008232A8">
        <w:rPr>
          <w:rFonts w:ascii="Times New Roman" w:hAnsi="Times New Roman" w:cs="Times New Roman"/>
        </w:rPr>
        <w:t xml:space="preserve"> Boulenger JP</w:t>
      </w:r>
      <w:r w:rsidR="007C050F" w:rsidRPr="008232A8">
        <w:rPr>
          <w:rFonts w:ascii="Times New Roman" w:hAnsi="Times New Roman" w:cs="Times New Roman"/>
        </w:rPr>
        <w:t>,</w:t>
      </w:r>
      <w:r w:rsidR="00462835" w:rsidRPr="008232A8">
        <w:rPr>
          <w:rFonts w:ascii="Times New Roman" w:hAnsi="Times New Roman" w:cs="Times New Roman"/>
        </w:rPr>
        <w:t xml:space="preserve"> </w:t>
      </w:r>
      <w:r w:rsidR="007C050F" w:rsidRPr="008232A8">
        <w:rPr>
          <w:rFonts w:ascii="Times New Roman" w:hAnsi="Times New Roman" w:cs="Times New Roman"/>
        </w:rPr>
        <w:t>Gely-Nargeot MC and Capdevielle D</w:t>
      </w:r>
      <w:r w:rsidRPr="008232A8">
        <w:rPr>
          <w:rFonts w:ascii="Times New Roman" w:hAnsi="Times New Roman" w:cs="Times New Roman"/>
        </w:rPr>
        <w:t xml:space="preserve"> (2013) Cognitive insight as an indicator of competence to consent to treatment in schizophrenia</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Schizophrenia Research</w:t>
      </w:r>
      <w:r w:rsidRPr="008232A8">
        <w:rPr>
          <w:rFonts w:ascii="Times New Roman" w:hAnsi="Times New Roman" w:cs="Times New Roman"/>
        </w:rPr>
        <w:t xml:space="preserve"> </w:t>
      </w:r>
      <w:r w:rsidRPr="008232A8">
        <w:rPr>
          <w:rFonts w:ascii="Times New Roman" w:hAnsi="Times New Roman" w:cs="Times New Roman"/>
          <w:b/>
        </w:rPr>
        <w:t>144</w:t>
      </w:r>
      <w:r w:rsidR="007F26D2" w:rsidRPr="008232A8">
        <w:rPr>
          <w:rFonts w:ascii="Times New Roman" w:hAnsi="Times New Roman" w:cs="Times New Roman"/>
          <w:b/>
        </w:rPr>
        <w:t>,</w:t>
      </w:r>
      <w:r w:rsidRPr="008232A8">
        <w:rPr>
          <w:rFonts w:ascii="Times New Roman" w:hAnsi="Times New Roman" w:cs="Times New Roman"/>
        </w:rPr>
        <w:t xml:space="preserve"> 118–121</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Richard-Devantoy S</w:t>
      </w:r>
      <w:r w:rsidR="007F26D2" w:rsidRPr="008232A8">
        <w:rPr>
          <w:rFonts w:ascii="Times New Roman" w:hAnsi="Times New Roman" w:cs="Times New Roman"/>
        </w:rPr>
        <w:t>,</w:t>
      </w:r>
      <w:r w:rsidRPr="008232A8">
        <w:rPr>
          <w:rFonts w:ascii="Times New Roman" w:hAnsi="Times New Roman" w:cs="Times New Roman"/>
        </w:rPr>
        <w:t xml:space="preserve"> Berlim M T and Jollant F (2014) A meta-analysis of neuropsychological markers of vulnerability to suicidal behavior in mood disorders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Psychological Medicine</w:t>
      </w:r>
      <w:r w:rsidRPr="008232A8">
        <w:rPr>
          <w:rFonts w:ascii="Times New Roman" w:hAnsi="Times New Roman" w:cs="Times New Roman"/>
        </w:rPr>
        <w:t xml:space="preserve"> </w:t>
      </w:r>
      <w:r w:rsidRPr="008232A8">
        <w:rPr>
          <w:rFonts w:ascii="Times New Roman" w:hAnsi="Times New Roman" w:cs="Times New Roman"/>
          <w:b/>
        </w:rPr>
        <w:t>44</w:t>
      </w:r>
      <w:r w:rsidR="007F26D2" w:rsidRPr="008232A8">
        <w:rPr>
          <w:rFonts w:ascii="Times New Roman" w:hAnsi="Times New Roman" w:cs="Times New Roman"/>
          <w:b/>
        </w:rPr>
        <w:t>,</w:t>
      </w:r>
      <w:r w:rsidRPr="008232A8">
        <w:rPr>
          <w:rFonts w:ascii="Times New Roman" w:hAnsi="Times New Roman" w:cs="Times New Roman"/>
        </w:rPr>
        <w:t xml:space="preserve"> 1663–1673</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Riley RD</w:t>
      </w:r>
      <w:r w:rsidR="007F26D2" w:rsidRPr="008232A8">
        <w:rPr>
          <w:rFonts w:ascii="Times New Roman" w:hAnsi="Times New Roman" w:cs="Times New Roman"/>
        </w:rPr>
        <w:t>,</w:t>
      </w:r>
      <w:r w:rsidRPr="008232A8">
        <w:rPr>
          <w:rFonts w:ascii="Times New Roman" w:hAnsi="Times New Roman" w:cs="Times New Roman"/>
        </w:rPr>
        <w:t xml:space="preserve"> Higgins JPT and Deeks JJ (2011) Interpretation of random effects meta-analyses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B</w:t>
      </w:r>
      <w:r w:rsidR="007F26D2" w:rsidRPr="008232A8">
        <w:rPr>
          <w:rFonts w:ascii="Times New Roman" w:hAnsi="Times New Roman" w:cs="Times New Roman"/>
          <w:i/>
        </w:rPr>
        <w:t xml:space="preserve">ritish </w:t>
      </w:r>
      <w:r w:rsidRPr="008232A8">
        <w:rPr>
          <w:rFonts w:ascii="Times New Roman" w:hAnsi="Times New Roman" w:cs="Times New Roman"/>
          <w:i/>
        </w:rPr>
        <w:t>M</w:t>
      </w:r>
      <w:r w:rsidR="007F26D2" w:rsidRPr="008232A8">
        <w:rPr>
          <w:rFonts w:ascii="Times New Roman" w:hAnsi="Times New Roman" w:cs="Times New Roman"/>
          <w:i/>
        </w:rPr>
        <w:t xml:space="preserve">edical </w:t>
      </w:r>
      <w:r w:rsidRPr="008232A8">
        <w:rPr>
          <w:rFonts w:ascii="Times New Roman" w:hAnsi="Times New Roman" w:cs="Times New Roman"/>
          <w:i/>
        </w:rPr>
        <w:t>J</w:t>
      </w:r>
      <w:r w:rsidR="007F26D2" w:rsidRPr="008232A8">
        <w:rPr>
          <w:rFonts w:ascii="Times New Roman" w:hAnsi="Times New Roman" w:cs="Times New Roman"/>
          <w:i/>
        </w:rPr>
        <w:t>ournal</w:t>
      </w:r>
      <w:r w:rsidRPr="008232A8">
        <w:rPr>
          <w:rFonts w:ascii="Times New Roman" w:hAnsi="Times New Roman" w:cs="Times New Roman"/>
        </w:rPr>
        <w:t xml:space="preserve"> </w:t>
      </w:r>
      <w:r w:rsidRPr="008232A8">
        <w:rPr>
          <w:rFonts w:ascii="Times New Roman" w:hAnsi="Times New Roman" w:cs="Times New Roman"/>
          <w:b/>
        </w:rPr>
        <w:t>342</w:t>
      </w:r>
      <w:r w:rsidR="007F26D2" w:rsidRPr="008232A8">
        <w:rPr>
          <w:rFonts w:ascii="Times New Roman" w:hAnsi="Times New Roman" w:cs="Times New Roman"/>
          <w:b/>
        </w:rPr>
        <w:t>,</w:t>
      </w:r>
      <w:r w:rsidRPr="008232A8">
        <w:rPr>
          <w:rFonts w:ascii="Times New Roman" w:hAnsi="Times New Roman" w:cs="Times New Roman"/>
        </w:rPr>
        <w:t xml:space="preserve"> 549–549</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Rogers RD</w:t>
      </w:r>
      <w:r w:rsidR="007F26D2" w:rsidRPr="008232A8">
        <w:rPr>
          <w:rFonts w:ascii="Times New Roman" w:hAnsi="Times New Roman" w:cs="Times New Roman"/>
        </w:rPr>
        <w:t>,</w:t>
      </w:r>
      <w:r w:rsidRPr="008232A8">
        <w:rPr>
          <w:rFonts w:ascii="Times New Roman" w:hAnsi="Times New Roman" w:cs="Times New Roman"/>
        </w:rPr>
        <w:t xml:space="preserve"> Everitt BJ</w:t>
      </w:r>
      <w:r w:rsidR="007F26D2" w:rsidRPr="008232A8">
        <w:rPr>
          <w:rFonts w:ascii="Times New Roman" w:hAnsi="Times New Roman" w:cs="Times New Roman"/>
        </w:rPr>
        <w:t>,</w:t>
      </w:r>
      <w:r w:rsidRPr="008232A8">
        <w:rPr>
          <w:rFonts w:ascii="Times New Roman" w:hAnsi="Times New Roman" w:cs="Times New Roman"/>
        </w:rPr>
        <w:t xml:space="preserve"> Baldacchino A</w:t>
      </w:r>
      <w:r w:rsidR="007F26D2" w:rsidRPr="008232A8">
        <w:rPr>
          <w:rFonts w:ascii="Times New Roman" w:hAnsi="Times New Roman" w:cs="Times New Roman"/>
        </w:rPr>
        <w:t>,</w:t>
      </w:r>
      <w:r w:rsidRPr="008232A8">
        <w:rPr>
          <w:rFonts w:ascii="Times New Roman" w:hAnsi="Times New Roman" w:cs="Times New Roman"/>
        </w:rPr>
        <w:t xml:space="preserve"> Blackshaw AJ</w:t>
      </w:r>
      <w:r w:rsidR="007F26D2" w:rsidRPr="008232A8">
        <w:rPr>
          <w:rFonts w:ascii="Times New Roman" w:hAnsi="Times New Roman" w:cs="Times New Roman"/>
        </w:rPr>
        <w:t>,</w:t>
      </w:r>
      <w:r w:rsidRPr="008232A8">
        <w:rPr>
          <w:rFonts w:ascii="Times New Roman" w:hAnsi="Times New Roman" w:cs="Times New Roman"/>
        </w:rPr>
        <w:t xml:space="preserve"> Swainson R</w:t>
      </w:r>
      <w:r w:rsidR="007F26D2" w:rsidRPr="008232A8">
        <w:rPr>
          <w:rFonts w:ascii="Times New Roman" w:hAnsi="Times New Roman" w:cs="Times New Roman"/>
        </w:rPr>
        <w:t>,</w:t>
      </w:r>
      <w:r w:rsidRPr="008232A8">
        <w:rPr>
          <w:rFonts w:ascii="Times New Roman" w:hAnsi="Times New Roman" w:cs="Times New Roman"/>
        </w:rPr>
        <w:t xml:space="preserve"> Wynne K</w:t>
      </w:r>
      <w:r w:rsidR="00AC2D5E" w:rsidRPr="008232A8">
        <w:rPr>
          <w:rFonts w:ascii="Times New Roman" w:hAnsi="Times New Roman" w:cs="Times New Roman"/>
        </w:rPr>
        <w:t xml:space="preserve">, Baker NB, Hunter J, Carthy T, Booker E, London M, Deakin JF, Sahakian BJ and Robbins TW </w:t>
      </w:r>
      <w:r w:rsidRPr="008232A8">
        <w:rPr>
          <w:rFonts w:ascii="Times New Roman" w:hAnsi="Times New Roman" w:cs="Times New Roman"/>
        </w:rPr>
        <w:t>(1999)</w:t>
      </w:r>
      <w:r w:rsidR="006B5CA3" w:rsidRPr="008232A8">
        <w:rPr>
          <w:rFonts w:ascii="Times New Roman" w:hAnsi="Times New Roman" w:cs="Times New Roman"/>
        </w:rPr>
        <w:t xml:space="preserve"> </w:t>
      </w:r>
      <w:r w:rsidRPr="008232A8">
        <w:rPr>
          <w:rFonts w:ascii="Times New Roman" w:hAnsi="Times New Roman" w:cs="Times New Roman"/>
        </w:rPr>
        <w:t>Dissociable deficits in the decision-making cognition of chronic amphetamine abusers opiate abusers patients with focal damage to prefrontal cortex and tryptophan-depleted normal volunteers</w:t>
      </w:r>
      <w:r w:rsidR="007F26D2" w:rsidRPr="008232A8">
        <w:rPr>
          <w:rFonts w:ascii="Times New Roman" w:hAnsi="Times New Roman" w:cs="Times New Roman"/>
        </w:rPr>
        <w:t xml:space="preserve">: </w:t>
      </w:r>
      <w:r w:rsidRPr="008232A8">
        <w:rPr>
          <w:rFonts w:ascii="Times New Roman" w:hAnsi="Times New Roman" w:cs="Times New Roman"/>
        </w:rPr>
        <w:t>Evidence for monoaminergic mechanisms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Neuropsychopharmacology</w:t>
      </w:r>
      <w:r w:rsidRPr="008232A8">
        <w:rPr>
          <w:rFonts w:ascii="Times New Roman" w:hAnsi="Times New Roman" w:cs="Times New Roman"/>
        </w:rPr>
        <w:t xml:space="preserve"> </w:t>
      </w:r>
      <w:r w:rsidRPr="008232A8">
        <w:rPr>
          <w:rFonts w:ascii="Times New Roman" w:hAnsi="Times New Roman" w:cs="Times New Roman"/>
          <w:b/>
        </w:rPr>
        <w:t>20</w:t>
      </w:r>
      <w:r w:rsidR="007F26D2" w:rsidRPr="008232A8">
        <w:rPr>
          <w:rFonts w:ascii="Times New Roman" w:hAnsi="Times New Roman" w:cs="Times New Roman"/>
          <w:b/>
        </w:rPr>
        <w:t>,</w:t>
      </w:r>
      <w:r w:rsidRPr="008232A8">
        <w:rPr>
          <w:rFonts w:ascii="Times New Roman" w:hAnsi="Times New Roman" w:cs="Times New Roman"/>
        </w:rPr>
        <w:t xml:space="preserve"> 322–339</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Rotge JY</w:t>
      </w:r>
      <w:r w:rsidR="007F26D2" w:rsidRPr="008232A8">
        <w:rPr>
          <w:rFonts w:ascii="Times New Roman" w:hAnsi="Times New Roman" w:cs="Times New Roman"/>
        </w:rPr>
        <w:t>,</w:t>
      </w:r>
      <w:r w:rsidRPr="008232A8">
        <w:rPr>
          <w:rFonts w:ascii="Times New Roman" w:hAnsi="Times New Roman" w:cs="Times New Roman"/>
        </w:rPr>
        <w:t xml:space="preserve"> Poitou C</w:t>
      </w:r>
      <w:r w:rsidR="007F26D2" w:rsidRPr="008232A8">
        <w:rPr>
          <w:rFonts w:ascii="Times New Roman" w:hAnsi="Times New Roman" w:cs="Times New Roman"/>
        </w:rPr>
        <w:t>,</w:t>
      </w:r>
      <w:r w:rsidRPr="008232A8">
        <w:rPr>
          <w:rFonts w:ascii="Times New Roman" w:hAnsi="Times New Roman" w:cs="Times New Roman"/>
        </w:rPr>
        <w:t xml:space="preserve"> Fossati P</w:t>
      </w:r>
      <w:r w:rsidR="007F26D2" w:rsidRPr="008232A8">
        <w:rPr>
          <w:rFonts w:ascii="Times New Roman" w:hAnsi="Times New Roman" w:cs="Times New Roman"/>
        </w:rPr>
        <w:t>,</w:t>
      </w:r>
      <w:r w:rsidRPr="008232A8">
        <w:rPr>
          <w:rFonts w:ascii="Times New Roman" w:hAnsi="Times New Roman" w:cs="Times New Roman"/>
        </w:rPr>
        <w:t xml:space="preserve"> Aron-Wisnewsky J and O</w:t>
      </w:r>
      <w:r w:rsidR="00573631" w:rsidRPr="008232A8">
        <w:rPr>
          <w:rFonts w:ascii="Times New Roman" w:hAnsi="Times New Roman" w:cs="Times New Roman"/>
        </w:rPr>
        <w:t>pp</w:t>
      </w:r>
      <w:r w:rsidRPr="008232A8">
        <w:rPr>
          <w:rFonts w:ascii="Times New Roman" w:hAnsi="Times New Roman" w:cs="Times New Roman"/>
        </w:rPr>
        <w:t xml:space="preserve">ert JM (2017) Decision-making in obesity without eating disorders: a systematic review and meta-analysis of </w:t>
      </w:r>
      <w:r w:rsidR="009A1221" w:rsidRPr="008232A8">
        <w:rPr>
          <w:rFonts w:ascii="Times New Roman" w:hAnsi="Times New Roman" w:cs="Times New Roman"/>
        </w:rPr>
        <w:t>Iowa Gambling Task</w:t>
      </w:r>
      <w:r w:rsidRPr="008232A8">
        <w:rPr>
          <w:rFonts w:ascii="Times New Roman" w:hAnsi="Times New Roman" w:cs="Times New Roman"/>
        </w:rPr>
        <w:t xml:space="preserve"> performances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Obesity Reviews</w:t>
      </w:r>
      <w:r w:rsidRPr="008232A8">
        <w:rPr>
          <w:rFonts w:ascii="Times New Roman" w:hAnsi="Times New Roman" w:cs="Times New Roman"/>
        </w:rPr>
        <w:t xml:space="preserve"> </w:t>
      </w:r>
      <w:r w:rsidRPr="008232A8">
        <w:rPr>
          <w:rFonts w:ascii="Times New Roman" w:hAnsi="Times New Roman" w:cs="Times New Roman"/>
          <w:b/>
        </w:rPr>
        <w:t>18</w:t>
      </w:r>
      <w:r w:rsidR="007F26D2" w:rsidRPr="008232A8">
        <w:rPr>
          <w:rFonts w:ascii="Times New Roman" w:hAnsi="Times New Roman" w:cs="Times New Roman"/>
          <w:b/>
        </w:rPr>
        <w:t>,</w:t>
      </w:r>
      <w:r w:rsidRPr="008232A8">
        <w:rPr>
          <w:rFonts w:ascii="Times New Roman" w:hAnsi="Times New Roman" w:cs="Times New Roman"/>
        </w:rPr>
        <w:t xml:space="preserve"> 936–942</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Samara MT</w:t>
      </w:r>
      <w:r w:rsidR="007F26D2" w:rsidRPr="008232A8">
        <w:rPr>
          <w:rFonts w:ascii="Times New Roman" w:hAnsi="Times New Roman" w:cs="Times New Roman"/>
        </w:rPr>
        <w:t>,</w:t>
      </w:r>
      <w:r w:rsidRPr="008232A8">
        <w:rPr>
          <w:rFonts w:ascii="Times New Roman" w:hAnsi="Times New Roman" w:cs="Times New Roman"/>
        </w:rPr>
        <w:t xml:space="preserve"> Engel RR</w:t>
      </w:r>
      <w:r w:rsidR="007F26D2" w:rsidRPr="008232A8">
        <w:rPr>
          <w:rFonts w:ascii="Times New Roman" w:hAnsi="Times New Roman" w:cs="Times New Roman"/>
        </w:rPr>
        <w:t>,</w:t>
      </w:r>
      <w:r w:rsidRPr="008232A8">
        <w:rPr>
          <w:rFonts w:ascii="Times New Roman" w:hAnsi="Times New Roman" w:cs="Times New Roman"/>
        </w:rPr>
        <w:t xml:space="preserve"> Millier A</w:t>
      </w:r>
      <w:r w:rsidR="007F26D2" w:rsidRPr="008232A8">
        <w:rPr>
          <w:rFonts w:ascii="Times New Roman" w:hAnsi="Times New Roman" w:cs="Times New Roman"/>
        </w:rPr>
        <w:t>,</w:t>
      </w:r>
      <w:r w:rsidRPr="008232A8">
        <w:rPr>
          <w:rFonts w:ascii="Times New Roman" w:hAnsi="Times New Roman" w:cs="Times New Roman"/>
        </w:rPr>
        <w:t xml:space="preserve"> Kandenwein J</w:t>
      </w:r>
      <w:r w:rsidR="007F26D2" w:rsidRPr="008232A8">
        <w:rPr>
          <w:rFonts w:ascii="Times New Roman" w:hAnsi="Times New Roman" w:cs="Times New Roman"/>
        </w:rPr>
        <w:t>,</w:t>
      </w:r>
      <w:r w:rsidRPr="008232A8">
        <w:rPr>
          <w:rFonts w:ascii="Times New Roman" w:hAnsi="Times New Roman" w:cs="Times New Roman"/>
        </w:rPr>
        <w:t xml:space="preserve"> Toumi M and Leucht S (2014) Equipercentile linking of scales measuring functioning and symptoms: Examining the GAF</w:t>
      </w:r>
      <w:r w:rsidR="006B5CA3" w:rsidRPr="008232A8">
        <w:rPr>
          <w:rFonts w:ascii="Times New Roman" w:hAnsi="Times New Roman" w:cs="Times New Roman"/>
        </w:rPr>
        <w:t>,</w:t>
      </w:r>
      <w:r w:rsidRPr="008232A8">
        <w:rPr>
          <w:rFonts w:ascii="Times New Roman" w:hAnsi="Times New Roman" w:cs="Times New Roman"/>
        </w:rPr>
        <w:t xml:space="preserve"> SOFAS</w:t>
      </w:r>
      <w:r w:rsidR="006B5CA3" w:rsidRPr="008232A8">
        <w:rPr>
          <w:rFonts w:ascii="Times New Roman" w:hAnsi="Times New Roman" w:cs="Times New Roman"/>
        </w:rPr>
        <w:t>,</w:t>
      </w:r>
      <w:r w:rsidRPr="008232A8">
        <w:rPr>
          <w:rFonts w:ascii="Times New Roman" w:hAnsi="Times New Roman" w:cs="Times New Roman"/>
        </w:rPr>
        <w:t xml:space="preserve"> CGI-S</w:t>
      </w:r>
      <w:r w:rsidR="006B5CA3" w:rsidRPr="008232A8">
        <w:rPr>
          <w:rFonts w:ascii="Times New Roman" w:hAnsi="Times New Roman" w:cs="Times New Roman"/>
        </w:rPr>
        <w:t>,</w:t>
      </w:r>
      <w:r w:rsidRPr="008232A8">
        <w:rPr>
          <w:rFonts w:ascii="Times New Roman" w:hAnsi="Times New Roman" w:cs="Times New Roman"/>
        </w:rPr>
        <w:t xml:space="preserve"> and PANSS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European Neuropsychopharmacology</w:t>
      </w:r>
      <w:r w:rsidRPr="008232A8">
        <w:rPr>
          <w:rFonts w:ascii="Times New Roman" w:hAnsi="Times New Roman" w:cs="Times New Roman"/>
        </w:rPr>
        <w:t xml:space="preserve"> </w:t>
      </w:r>
      <w:r w:rsidRPr="008232A8">
        <w:rPr>
          <w:rFonts w:ascii="Times New Roman" w:hAnsi="Times New Roman" w:cs="Times New Roman"/>
          <w:b/>
        </w:rPr>
        <w:t>24</w:t>
      </w:r>
      <w:r w:rsidR="007F26D2" w:rsidRPr="008232A8">
        <w:rPr>
          <w:rFonts w:ascii="Times New Roman" w:hAnsi="Times New Roman" w:cs="Times New Roman"/>
          <w:b/>
        </w:rPr>
        <w:t>,</w:t>
      </w:r>
      <w:r w:rsidRPr="008232A8">
        <w:rPr>
          <w:rFonts w:ascii="Times New Roman" w:hAnsi="Times New Roman" w:cs="Times New Roman"/>
        </w:rPr>
        <w:t xml:space="preserve"> 1767–1772</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 xml:space="preserve">Sedgwick OL (2016) </w:t>
      </w:r>
      <w:r w:rsidRPr="008232A8">
        <w:rPr>
          <w:rFonts w:ascii="Times New Roman" w:hAnsi="Times New Roman" w:cs="Times New Roman"/>
          <w:i/>
        </w:rPr>
        <w:t>The Contribution of Dissocial Personality Disorder to Cognition Emotion Processing and Clinical Outcome in Violent Men with Psychosis</w:t>
      </w:r>
      <w:r w:rsidR="006B5CA3" w:rsidRPr="008232A8">
        <w:rPr>
          <w:rFonts w:ascii="Times New Roman" w:hAnsi="Times New Roman" w:cs="Times New Roman"/>
          <w:i/>
        </w:rPr>
        <w:t xml:space="preserve"> (Dissertation)</w:t>
      </w:r>
      <w:r w:rsidR="00110C18" w:rsidRPr="008232A8">
        <w:rPr>
          <w:rFonts w:ascii="Times New Roman" w:hAnsi="Times New Roman" w:cs="Times New Roman"/>
        </w:rPr>
        <w:t>.</w:t>
      </w:r>
      <w:r w:rsidRPr="008232A8">
        <w:rPr>
          <w:rFonts w:ascii="Times New Roman" w:hAnsi="Times New Roman" w:cs="Times New Roman"/>
        </w:rPr>
        <w:t xml:space="preserve"> Kings College London</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Starcke K and Brand M (2016) Effects of stress on decisions under uncertainty: A meta-analysis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Psychological Bulletin</w:t>
      </w:r>
      <w:r w:rsidRPr="008232A8">
        <w:rPr>
          <w:rFonts w:ascii="Times New Roman" w:hAnsi="Times New Roman" w:cs="Times New Roman"/>
        </w:rPr>
        <w:t xml:space="preserve"> </w:t>
      </w:r>
      <w:r w:rsidRPr="008232A8">
        <w:rPr>
          <w:rFonts w:ascii="Times New Roman" w:hAnsi="Times New Roman" w:cs="Times New Roman"/>
          <w:b/>
        </w:rPr>
        <w:t>142</w:t>
      </w:r>
      <w:r w:rsidR="007F26D2" w:rsidRPr="008232A8">
        <w:rPr>
          <w:rFonts w:ascii="Times New Roman" w:hAnsi="Times New Roman" w:cs="Times New Roman"/>
          <w:b/>
        </w:rPr>
        <w:t>,</w:t>
      </w:r>
      <w:r w:rsidRPr="008232A8">
        <w:rPr>
          <w:rFonts w:ascii="Times New Roman" w:hAnsi="Times New Roman" w:cs="Times New Roman"/>
        </w:rPr>
        <w:t xml:space="preserve"> 909–933</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Stewart L</w:t>
      </w:r>
      <w:r w:rsidR="007F26D2" w:rsidRPr="008232A8">
        <w:rPr>
          <w:rFonts w:ascii="Times New Roman" w:hAnsi="Times New Roman" w:cs="Times New Roman"/>
        </w:rPr>
        <w:t>,</w:t>
      </w:r>
      <w:r w:rsidRPr="008232A8">
        <w:rPr>
          <w:rFonts w:ascii="Times New Roman" w:hAnsi="Times New Roman" w:cs="Times New Roman"/>
        </w:rPr>
        <w:t xml:space="preserve"> Moher D and Shekelle P (2012) Why prospective registration of systematic reviews makes sense</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 xml:space="preserve">Systematic </w:t>
      </w:r>
      <w:r w:rsidR="007F26D2" w:rsidRPr="008232A8">
        <w:rPr>
          <w:rFonts w:ascii="Times New Roman" w:hAnsi="Times New Roman" w:cs="Times New Roman"/>
          <w:i/>
        </w:rPr>
        <w:t>R</w:t>
      </w:r>
      <w:r w:rsidRPr="008232A8">
        <w:rPr>
          <w:rFonts w:ascii="Times New Roman" w:hAnsi="Times New Roman" w:cs="Times New Roman"/>
          <w:i/>
        </w:rPr>
        <w:t>eviews</w:t>
      </w:r>
      <w:r w:rsidRPr="008232A8">
        <w:rPr>
          <w:rFonts w:ascii="Times New Roman" w:hAnsi="Times New Roman" w:cs="Times New Roman"/>
        </w:rPr>
        <w:t xml:space="preserve"> </w:t>
      </w:r>
      <w:r w:rsidRPr="008232A8">
        <w:rPr>
          <w:rFonts w:ascii="Times New Roman" w:hAnsi="Times New Roman" w:cs="Times New Roman"/>
          <w:b/>
        </w:rPr>
        <w:t>1</w:t>
      </w:r>
      <w:r w:rsidR="007F26D2" w:rsidRPr="008232A8">
        <w:rPr>
          <w:rFonts w:ascii="Times New Roman" w:hAnsi="Times New Roman" w:cs="Times New Roman"/>
          <w:b/>
        </w:rPr>
        <w:t>,</w:t>
      </w:r>
      <w:r w:rsidR="007F26D2" w:rsidRPr="008232A8">
        <w:rPr>
          <w:rFonts w:ascii="Times New Roman" w:hAnsi="Times New Roman" w:cs="Times New Roman"/>
        </w:rPr>
        <w:t xml:space="preserve"> </w:t>
      </w:r>
      <w:r w:rsidRPr="008232A8">
        <w:rPr>
          <w:rFonts w:ascii="Times New Roman" w:hAnsi="Times New Roman" w:cs="Times New Roman"/>
        </w:rPr>
        <w:t>7</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Stovell D</w:t>
      </w:r>
      <w:r w:rsidR="007F26D2" w:rsidRPr="008232A8">
        <w:rPr>
          <w:rFonts w:ascii="Times New Roman" w:hAnsi="Times New Roman" w:cs="Times New Roman"/>
        </w:rPr>
        <w:t>,</w:t>
      </w:r>
      <w:r w:rsidRPr="008232A8">
        <w:rPr>
          <w:rFonts w:ascii="Times New Roman" w:hAnsi="Times New Roman" w:cs="Times New Roman"/>
        </w:rPr>
        <w:t xml:space="preserve"> Wearden A</w:t>
      </w:r>
      <w:r w:rsidR="007F26D2" w:rsidRPr="008232A8">
        <w:rPr>
          <w:rFonts w:ascii="Times New Roman" w:hAnsi="Times New Roman" w:cs="Times New Roman"/>
        </w:rPr>
        <w:t>,</w:t>
      </w:r>
      <w:r w:rsidRPr="008232A8">
        <w:rPr>
          <w:rFonts w:ascii="Times New Roman" w:hAnsi="Times New Roman" w:cs="Times New Roman"/>
        </w:rPr>
        <w:t xml:space="preserve"> Morrison AP and Hutton P (2016) Service users experiences of the treatment decision-making process in psychosis: A phenomenological analysis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Psychosis: Psychological Social and Integrative A</w:t>
      </w:r>
      <w:r w:rsidR="007F26D2" w:rsidRPr="008232A8">
        <w:rPr>
          <w:rFonts w:ascii="Times New Roman" w:hAnsi="Times New Roman" w:cs="Times New Roman"/>
          <w:i/>
        </w:rPr>
        <w:t>pp</w:t>
      </w:r>
      <w:r w:rsidRPr="008232A8">
        <w:rPr>
          <w:rFonts w:ascii="Times New Roman" w:hAnsi="Times New Roman" w:cs="Times New Roman"/>
          <w:i/>
        </w:rPr>
        <w:t>roaches</w:t>
      </w:r>
      <w:r w:rsidRPr="008232A8">
        <w:rPr>
          <w:rFonts w:ascii="Times New Roman" w:hAnsi="Times New Roman" w:cs="Times New Roman"/>
        </w:rPr>
        <w:t xml:space="preserve"> </w:t>
      </w:r>
      <w:r w:rsidR="00573631" w:rsidRPr="008232A8">
        <w:rPr>
          <w:rFonts w:ascii="Times New Roman" w:hAnsi="Times New Roman" w:cs="Times New Roman"/>
          <w:b/>
        </w:rPr>
        <w:t>8</w:t>
      </w:r>
      <w:r w:rsidR="007F26D2" w:rsidRPr="008232A8">
        <w:rPr>
          <w:rFonts w:ascii="Times New Roman" w:hAnsi="Times New Roman" w:cs="Times New Roman"/>
          <w:b/>
        </w:rPr>
        <w:t>,</w:t>
      </w:r>
      <w:r w:rsidRPr="008232A8">
        <w:rPr>
          <w:rFonts w:ascii="Times New Roman" w:hAnsi="Times New Roman" w:cs="Times New Roman"/>
        </w:rPr>
        <w:t xml:space="preserve"> 311–323</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Taylor PJ</w:t>
      </w:r>
      <w:r w:rsidR="007F26D2" w:rsidRPr="008232A8">
        <w:rPr>
          <w:rFonts w:ascii="Times New Roman" w:hAnsi="Times New Roman" w:cs="Times New Roman"/>
        </w:rPr>
        <w:t>,</w:t>
      </w:r>
      <w:r w:rsidRPr="008232A8">
        <w:rPr>
          <w:rFonts w:ascii="Times New Roman" w:hAnsi="Times New Roman" w:cs="Times New Roman"/>
        </w:rPr>
        <w:t xml:space="preserve"> Hutton P and Wood L (2015) Are people at risk of psychosis also at risk of suicide and self-harm? A systematic review and meta-analysis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Psychological Medicine</w:t>
      </w:r>
      <w:r w:rsidRPr="008232A8">
        <w:rPr>
          <w:rFonts w:ascii="Times New Roman" w:hAnsi="Times New Roman" w:cs="Times New Roman"/>
        </w:rPr>
        <w:t xml:space="preserve"> </w:t>
      </w:r>
      <w:r w:rsidRPr="008232A8">
        <w:rPr>
          <w:rFonts w:ascii="Times New Roman" w:hAnsi="Times New Roman" w:cs="Times New Roman"/>
          <w:b/>
        </w:rPr>
        <w:t>45</w:t>
      </w:r>
      <w:r w:rsidR="007F26D2" w:rsidRPr="008232A8">
        <w:rPr>
          <w:rFonts w:ascii="Times New Roman" w:hAnsi="Times New Roman" w:cs="Times New Roman"/>
          <w:b/>
        </w:rPr>
        <w:t>,</w:t>
      </w:r>
      <w:r w:rsidRPr="008232A8">
        <w:rPr>
          <w:rFonts w:ascii="Times New Roman" w:hAnsi="Times New Roman" w:cs="Times New Roman"/>
        </w:rPr>
        <w:t xml:space="preserve"> 911–926</w:t>
      </w:r>
      <w:r w:rsidR="003D70E4" w:rsidRPr="008232A8">
        <w:rPr>
          <w:rFonts w:ascii="Times New Roman" w:hAnsi="Times New Roman" w:cs="Times New Roman"/>
        </w:rPr>
        <w:t>.</w:t>
      </w:r>
      <w:r w:rsidRPr="008232A8">
        <w:rPr>
          <w:rFonts w:ascii="Times New Roman" w:hAnsi="Times New Roman" w:cs="Times New Roman"/>
        </w:rPr>
        <w:t xml:space="preserve"> </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 xml:space="preserve">Thompson SG and Higgins JPT (2002) How should meta-regression analyses be undertaken and interpreted? </w:t>
      </w:r>
      <w:r w:rsidRPr="008232A8">
        <w:rPr>
          <w:rFonts w:ascii="Times New Roman" w:hAnsi="Times New Roman" w:cs="Times New Roman"/>
          <w:i/>
        </w:rPr>
        <w:t>Statistics in Medicine</w:t>
      </w:r>
      <w:r w:rsidRPr="008232A8">
        <w:rPr>
          <w:rFonts w:ascii="Times New Roman" w:hAnsi="Times New Roman" w:cs="Times New Roman"/>
        </w:rPr>
        <w:t xml:space="preserve"> </w:t>
      </w:r>
      <w:r w:rsidRPr="008232A8">
        <w:rPr>
          <w:rFonts w:ascii="Times New Roman" w:hAnsi="Times New Roman" w:cs="Times New Roman"/>
          <w:b/>
        </w:rPr>
        <w:t>21</w:t>
      </w:r>
      <w:r w:rsidR="007F26D2" w:rsidRPr="008232A8">
        <w:rPr>
          <w:rFonts w:ascii="Times New Roman" w:hAnsi="Times New Roman" w:cs="Times New Roman"/>
          <w:b/>
        </w:rPr>
        <w:t>,</w:t>
      </w:r>
      <w:r w:rsidRPr="008232A8">
        <w:rPr>
          <w:rFonts w:ascii="Times New Roman" w:hAnsi="Times New Roman" w:cs="Times New Roman"/>
        </w:rPr>
        <w:t xml:space="preserve"> 1559–1573</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Turnbull OH</w:t>
      </w:r>
      <w:r w:rsidR="007F26D2" w:rsidRPr="008232A8">
        <w:rPr>
          <w:rFonts w:ascii="Times New Roman" w:hAnsi="Times New Roman" w:cs="Times New Roman"/>
        </w:rPr>
        <w:t>,</w:t>
      </w:r>
      <w:r w:rsidRPr="008232A8">
        <w:rPr>
          <w:rFonts w:ascii="Times New Roman" w:hAnsi="Times New Roman" w:cs="Times New Roman"/>
        </w:rPr>
        <w:t xml:space="preserve"> Evans CEY</w:t>
      </w:r>
      <w:r w:rsidR="007F26D2" w:rsidRPr="008232A8">
        <w:rPr>
          <w:rFonts w:ascii="Times New Roman" w:hAnsi="Times New Roman" w:cs="Times New Roman"/>
        </w:rPr>
        <w:t>,</w:t>
      </w:r>
      <w:r w:rsidRPr="008232A8">
        <w:rPr>
          <w:rFonts w:ascii="Times New Roman" w:hAnsi="Times New Roman" w:cs="Times New Roman"/>
        </w:rPr>
        <w:t xml:space="preserve"> Kemish K</w:t>
      </w:r>
      <w:r w:rsidR="007F26D2" w:rsidRPr="008232A8">
        <w:rPr>
          <w:rFonts w:ascii="Times New Roman" w:hAnsi="Times New Roman" w:cs="Times New Roman"/>
        </w:rPr>
        <w:t>,</w:t>
      </w:r>
      <w:r w:rsidRPr="008232A8">
        <w:rPr>
          <w:rFonts w:ascii="Times New Roman" w:hAnsi="Times New Roman" w:cs="Times New Roman"/>
        </w:rPr>
        <w:t xml:space="preserve"> Park S and Bowman CH (2006) A novel set-shifting modification of the </w:t>
      </w:r>
      <w:r w:rsidR="009A1221" w:rsidRPr="008232A8">
        <w:rPr>
          <w:rFonts w:ascii="Times New Roman" w:hAnsi="Times New Roman" w:cs="Times New Roman"/>
        </w:rPr>
        <w:t>Iowa Gambling Task</w:t>
      </w:r>
      <w:r w:rsidRPr="008232A8">
        <w:rPr>
          <w:rFonts w:ascii="Times New Roman" w:hAnsi="Times New Roman" w:cs="Times New Roman"/>
        </w:rPr>
        <w:t>: Flexible emotion-based learning in schizophrenia</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Neuropsychology</w:t>
      </w:r>
      <w:r w:rsidRPr="008232A8">
        <w:rPr>
          <w:rFonts w:ascii="Times New Roman" w:hAnsi="Times New Roman" w:cs="Times New Roman"/>
        </w:rPr>
        <w:t xml:space="preserve"> </w:t>
      </w:r>
      <w:r w:rsidRPr="008232A8">
        <w:rPr>
          <w:rFonts w:ascii="Times New Roman" w:hAnsi="Times New Roman" w:cs="Times New Roman"/>
          <w:b/>
        </w:rPr>
        <w:t>20</w:t>
      </w:r>
      <w:r w:rsidR="007F26D2" w:rsidRPr="008232A8">
        <w:rPr>
          <w:rFonts w:ascii="Times New Roman" w:hAnsi="Times New Roman" w:cs="Times New Roman"/>
          <w:b/>
        </w:rPr>
        <w:t>,</w:t>
      </w:r>
      <w:r w:rsidRPr="008232A8">
        <w:rPr>
          <w:rFonts w:ascii="Times New Roman" w:hAnsi="Times New Roman" w:cs="Times New Roman"/>
        </w:rPr>
        <w:t xml:space="preserve"> 290–298</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Wang SB</w:t>
      </w:r>
      <w:r w:rsidR="007F26D2" w:rsidRPr="008232A8">
        <w:rPr>
          <w:rFonts w:ascii="Times New Roman" w:hAnsi="Times New Roman" w:cs="Times New Roman"/>
        </w:rPr>
        <w:t>,</w:t>
      </w:r>
      <w:r w:rsidRPr="008232A8">
        <w:rPr>
          <w:rFonts w:ascii="Times New Roman" w:hAnsi="Times New Roman" w:cs="Times New Roman"/>
        </w:rPr>
        <w:t xml:space="preserve"> Wang YY</w:t>
      </w:r>
      <w:r w:rsidR="007F26D2" w:rsidRPr="008232A8">
        <w:rPr>
          <w:rFonts w:ascii="Times New Roman" w:hAnsi="Times New Roman" w:cs="Times New Roman"/>
        </w:rPr>
        <w:t>,</w:t>
      </w:r>
      <w:r w:rsidRPr="008232A8">
        <w:rPr>
          <w:rFonts w:ascii="Times New Roman" w:hAnsi="Times New Roman" w:cs="Times New Roman"/>
        </w:rPr>
        <w:t xml:space="preserve"> Ungvari GS</w:t>
      </w:r>
      <w:r w:rsidR="007F26D2" w:rsidRPr="008232A8">
        <w:rPr>
          <w:rFonts w:ascii="Times New Roman" w:hAnsi="Times New Roman" w:cs="Times New Roman"/>
        </w:rPr>
        <w:t>,</w:t>
      </w:r>
      <w:r w:rsidRPr="008232A8">
        <w:rPr>
          <w:rFonts w:ascii="Times New Roman" w:hAnsi="Times New Roman" w:cs="Times New Roman"/>
        </w:rPr>
        <w:t xml:space="preserve"> Ng CH</w:t>
      </w:r>
      <w:r w:rsidR="007F26D2" w:rsidRPr="008232A8">
        <w:rPr>
          <w:rFonts w:ascii="Times New Roman" w:hAnsi="Times New Roman" w:cs="Times New Roman"/>
        </w:rPr>
        <w:t>,</w:t>
      </w:r>
      <w:r w:rsidRPr="008232A8">
        <w:rPr>
          <w:rFonts w:ascii="Times New Roman" w:hAnsi="Times New Roman" w:cs="Times New Roman"/>
        </w:rPr>
        <w:t xml:space="preserve"> Wu RR</w:t>
      </w:r>
      <w:r w:rsidR="007F26D2" w:rsidRPr="008232A8">
        <w:rPr>
          <w:rFonts w:ascii="Times New Roman" w:hAnsi="Times New Roman" w:cs="Times New Roman"/>
        </w:rPr>
        <w:t>,</w:t>
      </w:r>
      <w:r w:rsidRPr="008232A8">
        <w:rPr>
          <w:rFonts w:ascii="Times New Roman" w:hAnsi="Times New Roman" w:cs="Times New Roman"/>
        </w:rPr>
        <w:t xml:space="preserve"> Wang J</w:t>
      </w:r>
      <w:r w:rsidR="00AC2D5E" w:rsidRPr="008232A8">
        <w:rPr>
          <w:rFonts w:ascii="Times New Roman" w:hAnsi="Times New Roman" w:cs="Times New Roman"/>
        </w:rPr>
        <w:t xml:space="preserve"> and Xiang YT </w:t>
      </w:r>
      <w:r w:rsidRPr="008232A8">
        <w:rPr>
          <w:rFonts w:ascii="Times New Roman" w:hAnsi="Times New Roman" w:cs="Times New Roman"/>
        </w:rPr>
        <w:t>(2017) The MacArthur Competence Assessment Tools for assessing decision-making capacity in schizophrenia: A meta-analysis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Schizophrenia Research</w:t>
      </w:r>
      <w:r w:rsidRPr="008232A8">
        <w:rPr>
          <w:rFonts w:ascii="Times New Roman" w:hAnsi="Times New Roman" w:cs="Times New Roman"/>
        </w:rPr>
        <w:t xml:space="preserve"> </w:t>
      </w:r>
      <w:r w:rsidRPr="008232A8">
        <w:rPr>
          <w:rFonts w:ascii="Times New Roman" w:hAnsi="Times New Roman" w:cs="Times New Roman"/>
          <w:b/>
        </w:rPr>
        <w:t>183</w:t>
      </w:r>
      <w:r w:rsidR="00573631" w:rsidRPr="008232A8">
        <w:rPr>
          <w:rFonts w:ascii="Times New Roman" w:hAnsi="Times New Roman" w:cs="Times New Roman"/>
          <w:b/>
        </w:rPr>
        <w:t>,</w:t>
      </w:r>
      <w:r w:rsidR="00573631" w:rsidRPr="008232A8">
        <w:rPr>
          <w:rFonts w:ascii="Times New Roman" w:hAnsi="Times New Roman" w:cs="Times New Roman"/>
        </w:rPr>
        <w:t xml:space="preserve"> 56-63.</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Wells A and Matthews G (1996) Modelling cognition in emotional disorder: The S-REF model</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Behaviour Research and Therapy</w:t>
      </w:r>
      <w:r w:rsidRPr="008232A8">
        <w:rPr>
          <w:rFonts w:ascii="Times New Roman" w:hAnsi="Times New Roman" w:cs="Times New Roman"/>
        </w:rPr>
        <w:t xml:space="preserve"> </w:t>
      </w:r>
      <w:r w:rsidRPr="008232A8">
        <w:rPr>
          <w:rFonts w:ascii="Times New Roman" w:hAnsi="Times New Roman" w:cs="Times New Roman"/>
          <w:b/>
        </w:rPr>
        <w:t>34</w:t>
      </w:r>
      <w:r w:rsidR="007F26D2" w:rsidRPr="008232A8">
        <w:rPr>
          <w:rFonts w:ascii="Times New Roman" w:hAnsi="Times New Roman" w:cs="Times New Roman"/>
          <w:b/>
        </w:rPr>
        <w:t>,</w:t>
      </w:r>
      <w:r w:rsidRPr="008232A8">
        <w:rPr>
          <w:rFonts w:ascii="Times New Roman" w:hAnsi="Times New Roman" w:cs="Times New Roman"/>
        </w:rPr>
        <w:t xml:space="preserve"> 881–888</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Whitney KA</w:t>
      </w:r>
      <w:r w:rsidR="007F26D2" w:rsidRPr="008232A8">
        <w:rPr>
          <w:rFonts w:ascii="Times New Roman" w:hAnsi="Times New Roman" w:cs="Times New Roman"/>
        </w:rPr>
        <w:t>,</w:t>
      </w:r>
      <w:r w:rsidRPr="008232A8">
        <w:rPr>
          <w:rFonts w:ascii="Times New Roman" w:hAnsi="Times New Roman" w:cs="Times New Roman"/>
        </w:rPr>
        <w:t xml:space="preserve"> Fastenau PS</w:t>
      </w:r>
      <w:r w:rsidR="007F26D2" w:rsidRPr="008232A8">
        <w:rPr>
          <w:rFonts w:ascii="Times New Roman" w:hAnsi="Times New Roman" w:cs="Times New Roman"/>
        </w:rPr>
        <w:t>,</w:t>
      </w:r>
      <w:r w:rsidRPr="008232A8">
        <w:rPr>
          <w:rFonts w:ascii="Times New Roman" w:hAnsi="Times New Roman" w:cs="Times New Roman"/>
        </w:rPr>
        <w:t xml:space="preserve"> Evans JD and Lysaker PH (2004) Comparative neuropsychological function in obsessive-compulsive disorder and schizophrenia with and without obsessive-compulsive symptoms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Schizophrenia Research</w:t>
      </w:r>
      <w:r w:rsidRPr="008232A8">
        <w:rPr>
          <w:rFonts w:ascii="Times New Roman" w:hAnsi="Times New Roman" w:cs="Times New Roman"/>
        </w:rPr>
        <w:t xml:space="preserve"> </w:t>
      </w:r>
      <w:r w:rsidRPr="008232A8">
        <w:rPr>
          <w:rFonts w:ascii="Times New Roman" w:hAnsi="Times New Roman" w:cs="Times New Roman"/>
          <w:b/>
        </w:rPr>
        <w:t>69</w:t>
      </w:r>
      <w:r w:rsidR="007F26D2" w:rsidRPr="008232A8">
        <w:rPr>
          <w:rFonts w:ascii="Times New Roman" w:hAnsi="Times New Roman" w:cs="Times New Roman"/>
          <w:b/>
        </w:rPr>
        <w:t>,</w:t>
      </w:r>
      <w:r w:rsidRPr="008232A8">
        <w:rPr>
          <w:rFonts w:ascii="Times New Roman" w:hAnsi="Times New Roman" w:cs="Times New Roman"/>
        </w:rPr>
        <w:t xml:space="preserve"> 75–83</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Yechiam E</w:t>
      </w:r>
      <w:r w:rsidR="007F26D2" w:rsidRPr="008232A8">
        <w:rPr>
          <w:rFonts w:ascii="Times New Roman" w:hAnsi="Times New Roman" w:cs="Times New Roman"/>
        </w:rPr>
        <w:t>,</w:t>
      </w:r>
      <w:r w:rsidRPr="008232A8">
        <w:rPr>
          <w:rFonts w:ascii="Times New Roman" w:hAnsi="Times New Roman" w:cs="Times New Roman"/>
        </w:rPr>
        <w:t xml:space="preserve"> Busemeyer JR</w:t>
      </w:r>
      <w:r w:rsidR="007F26D2" w:rsidRPr="008232A8">
        <w:rPr>
          <w:rFonts w:ascii="Times New Roman" w:hAnsi="Times New Roman" w:cs="Times New Roman"/>
        </w:rPr>
        <w:t>,</w:t>
      </w:r>
      <w:r w:rsidRPr="008232A8">
        <w:rPr>
          <w:rFonts w:ascii="Times New Roman" w:hAnsi="Times New Roman" w:cs="Times New Roman"/>
        </w:rPr>
        <w:t xml:space="preserve"> Stout JC and Bechara A (2005) Using cogni</w:t>
      </w:r>
      <w:r w:rsidR="003D70E4" w:rsidRPr="008232A8">
        <w:rPr>
          <w:rFonts w:ascii="Times New Roman" w:hAnsi="Times New Roman" w:cs="Times New Roman"/>
        </w:rPr>
        <w:t>t</w:t>
      </w:r>
      <w:r w:rsidRPr="008232A8">
        <w:rPr>
          <w:rFonts w:ascii="Times New Roman" w:hAnsi="Times New Roman" w:cs="Times New Roman"/>
        </w:rPr>
        <w:t>ive models to map relations between neuropsychological disorders and human decision-making deficits</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Psychological Science</w:t>
      </w:r>
      <w:r w:rsidRPr="008232A8">
        <w:rPr>
          <w:rFonts w:ascii="Times New Roman" w:hAnsi="Times New Roman" w:cs="Times New Roman"/>
        </w:rPr>
        <w:t xml:space="preserve"> </w:t>
      </w:r>
      <w:r w:rsidRPr="008232A8">
        <w:rPr>
          <w:rFonts w:ascii="Times New Roman" w:hAnsi="Times New Roman" w:cs="Times New Roman"/>
          <w:b/>
        </w:rPr>
        <w:t>16</w:t>
      </w:r>
      <w:r w:rsidR="007F26D2" w:rsidRPr="008232A8">
        <w:rPr>
          <w:rFonts w:ascii="Times New Roman" w:hAnsi="Times New Roman" w:cs="Times New Roman"/>
          <w:b/>
        </w:rPr>
        <w:t>,</w:t>
      </w:r>
      <w:r w:rsidRPr="008232A8">
        <w:rPr>
          <w:rFonts w:ascii="Times New Roman" w:hAnsi="Times New Roman" w:cs="Times New Roman"/>
        </w:rPr>
        <w:t xml:space="preserve"> 973–978</w:t>
      </w:r>
      <w:r w:rsidR="003D70E4" w:rsidRPr="008232A8">
        <w:rPr>
          <w:rFonts w:ascii="Times New Roman" w:hAnsi="Times New Roman" w:cs="Times New Roman"/>
        </w:rPr>
        <w:t>.</w:t>
      </w:r>
    </w:p>
    <w:p w:rsidR="00AF7157" w:rsidRPr="008232A8" w:rsidRDefault="00AF7157" w:rsidP="00AF7157">
      <w:pPr>
        <w:spacing w:after="0" w:line="240" w:lineRule="auto"/>
        <w:ind w:left="720" w:hanging="720"/>
        <w:rPr>
          <w:rFonts w:ascii="Times New Roman" w:hAnsi="Times New Roman" w:cs="Times New Roman"/>
        </w:rPr>
      </w:pPr>
      <w:r w:rsidRPr="008232A8">
        <w:rPr>
          <w:rFonts w:ascii="Times New Roman" w:hAnsi="Times New Roman" w:cs="Times New Roman"/>
        </w:rPr>
        <w:t>Yip SW</w:t>
      </w:r>
      <w:r w:rsidR="007F26D2" w:rsidRPr="008232A8">
        <w:rPr>
          <w:rFonts w:ascii="Times New Roman" w:hAnsi="Times New Roman" w:cs="Times New Roman"/>
        </w:rPr>
        <w:t>,</w:t>
      </w:r>
      <w:r w:rsidRPr="008232A8">
        <w:rPr>
          <w:rFonts w:ascii="Times New Roman" w:hAnsi="Times New Roman" w:cs="Times New Roman"/>
        </w:rPr>
        <w:t xml:space="preserve"> Sacco KA</w:t>
      </w:r>
      <w:r w:rsidR="007F26D2" w:rsidRPr="008232A8">
        <w:rPr>
          <w:rFonts w:ascii="Times New Roman" w:hAnsi="Times New Roman" w:cs="Times New Roman"/>
        </w:rPr>
        <w:t>,</w:t>
      </w:r>
      <w:r w:rsidRPr="008232A8">
        <w:rPr>
          <w:rFonts w:ascii="Times New Roman" w:hAnsi="Times New Roman" w:cs="Times New Roman"/>
        </w:rPr>
        <w:t xml:space="preserve"> George TP and Potenza MN (2009) Risk/reward decision-making in schizophrenia: A preliminary examination of the influence of tobacco smoking and relationship to Wisconsin Card Sorting Task performance</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Schizophrenia Research</w:t>
      </w:r>
      <w:r w:rsidRPr="008232A8">
        <w:rPr>
          <w:rFonts w:ascii="Times New Roman" w:hAnsi="Times New Roman" w:cs="Times New Roman"/>
        </w:rPr>
        <w:t xml:space="preserve"> </w:t>
      </w:r>
      <w:r w:rsidRPr="008232A8">
        <w:rPr>
          <w:rFonts w:ascii="Times New Roman" w:hAnsi="Times New Roman" w:cs="Times New Roman"/>
          <w:b/>
        </w:rPr>
        <w:t>110</w:t>
      </w:r>
      <w:r w:rsidR="007F26D2" w:rsidRPr="008232A8">
        <w:rPr>
          <w:rFonts w:ascii="Times New Roman" w:hAnsi="Times New Roman" w:cs="Times New Roman"/>
          <w:b/>
        </w:rPr>
        <w:t>,</w:t>
      </w:r>
      <w:r w:rsidRPr="008232A8">
        <w:rPr>
          <w:rFonts w:ascii="Times New Roman" w:hAnsi="Times New Roman" w:cs="Times New Roman"/>
        </w:rPr>
        <w:t xml:space="preserve"> 156–164</w:t>
      </w:r>
      <w:r w:rsidR="003D70E4" w:rsidRPr="008232A8">
        <w:rPr>
          <w:rFonts w:ascii="Times New Roman" w:hAnsi="Times New Roman" w:cs="Times New Roman"/>
        </w:rPr>
        <w:t>.</w:t>
      </w:r>
    </w:p>
    <w:p w:rsidR="00AF7157" w:rsidRPr="00AF7157" w:rsidRDefault="00AF7157" w:rsidP="00AF7157">
      <w:pPr>
        <w:spacing w:after="0" w:line="240" w:lineRule="auto"/>
        <w:ind w:left="720" w:hanging="720"/>
        <w:rPr>
          <w:rFonts w:ascii="Times New Roman" w:hAnsi="Times New Roman" w:cs="Times New Roman"/>
        </w:rPr>
      </w:pPr>
      <w:bookmarkStart w:id="15" w:name="_Hlk522634075"/>
      <w:r w:rsidRPr="008232A8">
        <w:rPr>
          <w:rFonts w:ascii="Times New Roman" w:hAnsi="Times New Roman" w:cs="Times New Roman"/>
        </w:rPr>
        <w:t>Zhang L</w:t>
      </w:r>
      <w:r w:rsidR="007F26D2" w:rsidRPr="008232A8">
        <w:rPr>
          <w:rFonts w:ascii="Times New Roman" w:hAnsi="Times New Roman" w:cs="Times New Roman"/>
        </w:rPr>
        <w:t>,</w:t>
      </w:r>
      <w:r w:rsidRPr="008232A8">
        <w:rPr>
          <w:rFonts w:ascii="Times New Roman" w:hAnsi="Times New Roman" w:cs="Times New Roman"/>
        </w:rPr>
        <w:t xml:space="preserve"> Tang J</w:t>
      </w:r>
      <w:r w:rsidR="007F26D2" w:rsidRPr="008232A8">
        <w:rPr>
          <w:rFonts w:ascii="Times New Roman" w:hAnsi="Times New Roman" w:cs="Times New Roman"/>
        </w:rPr>
        <w:t>,</w:t>
      </w:r>
      <w:r w:rsidRPr="008232A8">
        <w:rPr>
          <w:rFonts w:ascii="Times New Roman" w:hAnsi="Times New Roman" w:cs="Times New Roman"/>
        </w:rPr>
        <w:t xml:space="preserve"> Dong Y</w:t>
      </w:r>
      <w:r w:rsidR="007F26D2" w:rsidRPr="008232A8">
        <w:rPr>
          <w:rFonts w:ascii="Times New Roman" w:hAnsi="Times New Roman" w:cs="Times New Roman"/>
        </w:rPr>
        <w:t>,</w:t>
      </w:r>
      <w:r w:rsidRPr="008232A8">
        <w:rPr>
          <w:rFonts w:ascii="Times New Roman" w:hAnsi="Times New Roman" w:cs="Times New Roman"/>
        </w:rPr>
        <w:t xml:space="preserve"> Ji Y</w:t>
      </w:r>
      <w:r w:rsidR="007F26D2" w:rsidRPr="008232A8">
        <w:rPr>
          <w:rFonts w:ascii="Times New Roman" w:hAnsi="Times New Roman" w:cs="Times New Roman"/>
        </w:rPr>
        <w:t>,</w:t>
      </w:r>
      <w:r w:rsidRPr="008232A8">
        <w:rPr>
          <w:rFonts w:ascii="Times New Roman" w:hAnsi="Times New Roman" w:cs="Times New Roman"/>
        </w:rPr>
        <w:t xml:space="preserve"> Tao R</w:t>
      </w:r>
      <w:r w:rsidR="007F26D2" w:rsidRPr="008232A8">
        <w:rPr>
          <w:rFonts w:ascii="Times New Roman" w:hAnsi="Times New Roman" w:cs="Times New Roman"/>
        </w:rPr>
        <w:t>,</w:t>
      </w:r>
      <w:r w:rsidRPr="008232A8">
        <w:rPr>
          <w:rFonts w:ascii="Times New Roman" w:hAnsi="Times New Roman" w:cs="Times New Roman"/>
        </w:rPr>
        <w:t xml:space="preserve"> Liang Z</w:t>
      </w:r>
      <w:r w:rsidR="00C03F59" w:rsidRPr="008232A8">
        <w:rPr>
          <w:rFonts w:ascii="Times New Roman" w:hAnsi="Times New Roman" w:cs="Times New Roman"/>
        </w:rPr>
        <w:t xml:space="preserve">, Chen J, Wu Y and Wang K </w:t>
      </w:r>
      <w:r w:rsidRPr="008232A8">
        <w:rPr>
          <w:rFonts w:ascii="Times New Roman" w:hAnsi="Times New Roman" w:cs="Times New Roman"/>
        </w:rPr>
        <w:t>(2015) Similarities and Differences in Decision-Making Impairments between Autism Spectrum Disorder and Schizophrenia</w:t>
      </w:r>
      <w:r w:rsidR="00110C18" w:rsidRPr="008232A8">
        <w:rPr>
          <w:rFonts w:ascii="Times New Roman" w:hAnsi="Times New Roman" w:cs="Times New Roman"/>
        </w:rPr>
        <w:t>.</w:t>
      </w:r>
      <w:r w:rsidRPr="008232A8">
        <w:rPr>
          <w:rFonts w:ascii="Times New Roman" w:hAnsi="Times New Roman" w:cs="Times New Roman"/>
        </w:rPr>
        <w:t xml:space="preserve"> </w:t>
      </w:r>
      <w:r w:rsidRPr="008232A8">
        <w:rPr>
          <w:rFonts w:ascii="Times New Roman" w:hAnsi="Times New Roman" w:cs="Times New Roman"/>
          <w:i/>
        </w:rPr>
        <w:t>Frontiers in Behavioral Neuroscience</w:t>
      </w:r>
      <w:r w:rsidRPr="008232A8">
        <w:rPr>
          <w:rFonts w:ascii="Times New Roman" w:hAnsi="Times New Roman" w:cs="Times New Roman"/>
        </w:rPr>
        <w:t xml:space="preserve"> </w:t>
      </w:r>
      <w:r w:rsidRPr="008232A8">
        <w:rPr>
          <w:rFonts w:ascii="Times New Roman" w:hAnsi="Times New Roman" w:cs="Times New Roman"/>
          <w:b/>
        </w:rPr>
        <w:t>9</w:t>
      </w:r>
      <w:r w:rsidR="00573631" w:rsidRPr="008232A8">
        <w:rPr>
          <w:rFonts w:ascii="Times New Roman" w:hAnsi="Times New Roman" w:cs="Times New Roman"/>
        </w:rPr>
        <w:t>, 259.</w:t>
      </w:r>
    </w:p>
    <w:bookmarkEnd w:id="15"/>
    <w:p w:rsidR="00B544CA" w:rsidRPr="000C37DB" w:rsidRDefault="00B544CA" w:rsidP="000C37DB">
      <w:pPr>
        <w:spacing w:after="0" w:line="240" w:lineRule="auto"/>
        <w:rPr>
          <w:rFonts w:ascii="Times New Roman" w:hAnsi="Times New Roman" w:cs="Times New Roman"/>
        </w:rPr>
      </w:pPr>
    </w:p>
    <w:p w:rsidR="00B544CA" w:rsidRPr="000C37DB" w:rsidRDefault="00B544CA" w:rsidP="000C37DB">
      <w:pPr>
        <w:spacing w:after="0" w:line="240" w:lineRule="auto"/>
        <w:rPr>
          <w:rFonts w:ascii="Times New Roman" w:hAnsi="Times New Roman" w:cs="Times New Roman"/>
        </w:rPr>
      </w:pPr>
    </w:p>
    <w:p w:rsidR="001F53A6" w:rsidRPr="000C37DB" w:rsidRDefault="001F53A6" w:rsidP="000C37DB">
      <w:pPr>
        <w:rPr>
          <w:rFonts w:ascii="Times New Roman" w:hAnsi="Times New Roman" w:cs="Times New Roman"/>
        </w:rPr>
      </w:pPr>
      <w:r w:rsidRPr="000C37DB">
        <w:rPr>
          <w:rFonts w:ascii="Times New Roman" w:hAnsi="Times New Roman" w:cs="Times New Roman"/>
        </w:rPr>
        <w:br w:type="page"/>
      </w:r>
    </w:p>
    <w:p w:rsidR="00EE79B3" w:rsidRPr="000C37DB" w:rsidRDefault="00EE79B3" w:rsidP="000C37DB">
      <w:pPr>
        <w:rPr>
          <w:rFonts w:ascii="Times New Roman" w:hAnsi="Times New Roman" w:cs="Times New Roman"/>
        </w:rPr>
        <w:sectPr w:rsidR="00EE79B3" w:rsidRPr="000C37DB" w:rsidSect="00054407">
          <w:headerReference w:type="default" r:id="rId9"/>
          <w:footerReference w:type="even" r:id="rId10"/>
          <w:footerReference w:type="default" r:id="rId11"/>
          <w:pgSz w:w="11906" w:h="16838"/>
          <w:pgMar w:top="1440" w:right="1440" w:bottom="1440" w:left="1440" w:header="708" w:footer="708" w:gutter="0"/>
          <w:pgNumType w:start="1"/>
          <w:cols w:space="708"/>
          <w:docGrid w:linePitch="360"/>
        </w:sectPr>
      </w:pPr>
    </w:p>
    <w:p w:rsidR="00EE79B3" w:rsidRPr="000C37DB" w:rsidRDefault="00EE79B3" w:rsidP="000C37DB">
      <w:pPr>
        <w:pStyle w:val="Caption"/>
        <w:keepNext/>
        <w:rPr>
          <w:rFonts w:ascii="Times New Roman" w:hAnsi="Times New Roman"/>
        </w:rPr>
      </w:pPr>
      <w:r w:rsidRPr="000C37DB">
        <w:rPr>
          <w:rFonts w:ascii="Times New Roman" w:hAnsi="Times New Roman"/>
        </w:rPr>
        <w:t>Tab</w:t>
      </w:r>
      <w:r w:rsidR="00215C11" w:rsidRPr="000C37DB">
        <w:rPr>
          <w:rFonts w:ascii="Times New Roman" w:hAnsi="Times New Roman"/>
        </w:rPr>
        <w:t xml:space="preserve">le </w:t>
      </w:r>
      <w:r w:rsidR="001E5FBA" w:rsidRPr="000C37DB">
        <w:rPr>
          <w:rFonts w:ascii="Times New Roman" w:hAnsi="Times New Roman"/>
        </w:rPr>
        <w:t>1</w:t>
      </w:r>
      <w:r w:rsidR="00215C11" w:rsidRPr="000C37DB">
        <w:rPr>
          <w:rFonts w:ascii="Times New Roman" w:hAnsi="Times New Roman"/>
        </w:rPr>
        <w:t xml:space="preserve">. </w:t>
      </w:r>
      <w:r w:rsidR="004C0CBB" w:rsidRPr="000C37DB">
        <w:rPr>
          <w:rFonts w:ascii="Times New Roman" w:hAnsi="Times New Roman"/>
        </w:rPr>
        <w:t>Results of meta-analyses</w:t>
      </w:r>
    </w:p>
    <w:p w:rsidR="00EE79B3" w:rsidRPr="000C37DB" w:rsidRDefault="00EE79B3" w:rsidP="000C37DB">
      <w:pPr>
        <w:spacing w:after="0" w:line="240" w:lineRule="auto"/>
      </w:pPr>
    </w:p>
    <w:tbl>
      <w:tblPr>
        <w:tblW w:w="13892" w:type="dxa"/>
        <w:tblLayout w:type="fixed"/>
        <w:tblLook w:val="04A0" w:firstRow="1" w:lastRow="0" w:firstColumn="1" w:lastColumn="0" w:noHBand="0" w:noVBand="1"/>
      </w:tblPr>
      <w:tblGrid>
        <w:gridCol w:w="2000"/>
        <w:gridCol w:w="1261"/>
        <w:gridCol w:w="1275"/>
        <w:gridCol w:w="1276"/>
        <w:gridCol w:w="2835"/>
        <w:gridCol w:w="1559"/>
        <w:gridCol w:w="1701"/>
        <w:gridCol w:w="1985"/>
      </w:tblGrid>
      <w:tr w:rsidR="00EE79B3" w:rsidRPr="000C37DB" w:rsidTr="00D611EA">
        <w:trPr>
          <w:cantSplit/>
          <w:trHeight w:val="1184"/>
          <w:tblHeader/>
        </w:trPr>
        <w:tc>
          <w:tcPr>
            <w:tcW w:w="2000" w:type="dxa"/>
            <w:tcBorders>
              <w:top w:val="single" w:sz="12" w:space="0" w:color="auto"/>
              <w:bottom w:val="single" w:sz="8" w:space="0" w:color="auto"/>
            </w:tcBorders>
            <w:shd w:val="clear" w:color="auto" w:fill="auto"/>
            <w:vAlign w:val="center"/>
          </w:tcPr>
          <w:p w:rsidR="00EE79B3" w:rsidRPr="000C37DB" w:rsidRDefault="00EE79B3" w:rsidP="000C37DB">
            <w:pPr>
              <w:spacing w:after="0" w:line="240" w:lineRule="auto"/>
              <w:rPr>
                <w:rFonts w:ascii="Times New Roman" w:hAnsi="Times New Roman"/>
                <w:b/>
                <w:sz w:val="20"/>
                <w:szCs w:val="16"/>
              </w:rPr>
            </w:pPr>
            <w:r w:rsidRPr="000C37DB">
              <w:rPr>
                <w:rFonts w:ascii="Times New Roman" w:hAnsi="Times New Roman"/>
                <w:b/>
                <w:sz w:val="20"/>
                <w:szCs w:val="16"/>
              </w:rPr>
              <w:t>Outcome</w:t>
            </w:r>
          </w:p>
        </w:tc>
        <w:tc>
          <w:tcPr>
            <w:tcW w:w="1261" w:type="dxa"/>
            <w:tcBorders>
              <w:top w:val="single" w:sz="12" w:space="0" w:color="auto"/>
              <w:bottom w:val="single" w:sz="8" w:space="0" w:color="auto"/>
            </w:tcBorders>
            <w:shd w:val="clear" w:color="auto" w:fill="auto"/>
            <w:vAlign w:val="center"/>
          </w:tcPr>
          <w:p w:rsidR="00EE79B3" w:rsidRPr="000C37DB" w:rsidRDefault="00EE79B3" w:rsidP="000C37DB">
            <w:pPr>
              <w:spacing w:after="0" w:line="240" w:lineRule="auto"/>
              <w:rPr>
                <w:rFonts w:ascii="Times New Roman" w:hAnsi="Times New Roman"/>
                <w:b/>
                <w:sz w:val="20"/>
                <w:szCs w:val="16"/>
              </w:rPr>
            </w:pPr>
            <w:r w:rsidRPr="000C37DB">
              <w:rPr>
                <w:rFonts w:ascii="Times New Roman" w:hAnsi="Times New Roman"/>
                <w:b/>
                <w:sz w:val="20"/>
                <w:szCs w:val="16"/>
              </w:rPr>
              <w:t xml:space="preserve">Number of </w:t>
            </w:r>
            <w:r w:rsidR="000F367F" w:rsidRPr="000C37DB">
              <w:rPr>
                <w:rFonts w:ascii="Times New Roman" w:hAnsi="Times New Roman"/>
                <w:b/>
                <w:sz w:val="20"/>
                <w:szCs w:val="16"/>
              </w:rPr>
              <w:t xml:space="preserve">included </w:t>
            </w:r>
            <w:r w:rsidR="00AE2D7A" w:rsidRPr="000C37DB">
              <w:rPr>
                <w:rFonts w:ascii="Times New Roman" w:hAnsi="Times New Roman"/>
                <w:b/>
                <w:sz w:val="20"/>
                <w:szCs w:val="16"/>
              </w:rPr>
              <w:t>samples</w:t>
            </w:r>
          </w:p>
        </w:tc>
        <w:tc>
          <w:tcPr>
            <w:tcW w:w="1275" w:type="dxa"/>
            <w:tcBorders>
              <w:top w:val="single" w:sz="12" w:space="0" w:color="auto"/>
              <w:bottom w:val="single" w:sz="8" w:space="0" w:color="auto"/>
            </w:tcBorders>
            <w:shd w:val="clear" w:color="auto" w:fill="auto"/>
            <w:vAlign w:val="center"/>
          </w:tcPr>
          <w:p w:rsidR="00EE79B3" w:rsidRPr="000C37DB" w:rsidRDefault="00215C11" w:rsidP="000C37DB">
            <w:pPr>
              <w:spacing w:after="0" w:line="240" w:lineRule="auto"/>
              <w:rPr>
                <w:rFonts w:ascii="Times New Roman" w:hAnsi="Times New Roman"/>
                <w:b/>
                <w:sz w:val="20"/>
                <w:szCs w:val="16"/>
              </w:rPr>
            </w:pPr>
            <w:r w:rsidRPr="000C37DB">
              <w:rPr>
                <w:rFonts w:ascii="Times New Roman" w:hAnsi="Times New Roman"/>
                <w:b/>
                <w:sz w:val="20"/>
                <w:szCs w:val="16"/>
              </w:rPr>
              <w:t xml:space="preserve">Total </w:t>
            </w:r>
            <w:r w:rsidR="000F367F" w:rsidRPr="000C37DB">
              <w:rPr>
                <w:rFonts w:ascii="Times New Roman" w:hAnsi="Times New Roman"/>
                <w:b/>
                <w:sz w:val="20"/>
                <w:szCs w:val="16"/>
              </w:rPr>
              <w:t>N in p</w:t>
            </w:r>
            <w:r w:rsidR="00EE79B3" w:rsidRPr="000C37DB">
              <w:rPr>
                <w:rFonts w:ascii="Times New Roman" w:hAnsi="Times New Roman"/>
                <w:b/>
                <w:sz w:val="20"/>
                <w:szCs w:val="16"/>
              </w:rPr>
              <w:t>sychosis</w:t>
            </w:r>
            <w:r w:rsidR="000F367F" w:rsidRPr="000C37DB">
              <w:rPr>
                <w:rFonts w:ascii="Times New Roman" w:hAnsi="Times New Roman"/>
                <w:b/>
                <w:sz w:val="20"/>
                <w:szCs w:val="16"/>
              </w:rPr>
              <w:t xml:space="preserve"> group</w:t>
            </w:r>
          </w:p>
        </w:tc>
        <w:tc>
          <w:tcPr>
            <w:tcW w:w="1276" w:type="dxa"/>
            <w:tcBorders>
              <w:top w:val="single" w:sz="12" w:space="0" w:color="auto"/>
              <w:bottom w:val="single" w:sz="8" w:space="0" w:color="auto"/>
            </w:tcBorders>
            <w:shd w:val="clear" w:color="auto" w:fill="auto"/>
            <w:vAlign w:val="center"/>
          </w:tcPr>
          <w:p w:rsidR="00EE79B3" w:rsidRPr="000C37DB" w:rsidRDefault="00215C11" w:rsidP="000C37DB">
            <w:pPr>
              <w:spacing w:after="0" w:line="240" w:lineRule="auto"/>
              <w:rPr>
                <w:rFonts w:ascii="Times New Roman" w:hAnsi="Times New Roman"/>
                <w:b/>
                <w:sz w:val="20"/>
                <w:szCs w:val="16"/>
              </w:rPr>
            </w:pPr>
            <w:r w:rsidRPr="000C37DB">
              <w:rPr>
                <w:rFonts w:ascii="Times New Roman" w:hAnsi="Times New Roman"/>
                <w:b/>
                <w:sz w:val="20"/>
                <w:szCs w:val="16"/>
              </w:rPr>
              <w:t xml:space="preserve">Total </w:t>
            </w:r>
            <w:r w:rsidR="00EE79B3" w:rsidRPr="000C37DB">
              <w:rPr>
                <w:rFonts w:ascii="Times New Roman" w:hAnsi="Times New Roman"/>
                <w:b/>
                <w:sz w:val="20"/>
                <w:szCs w:val="16"/>
              </w:rPr>
              <w:t xml:space="preserve">N </w:t>
            </w:r>
            <w:r w:rsidR="000F367F" w:rsidRPr="000C37DB">
              <w:rPr>
                <w:rFonts w:ascii="Times New Roman" w:hAnsi="Times New Roman"/>
                <w:b/>
                <w:sz w:val="20"/>
                <w:szCs w:val="16"/>
              </w:rPr>
              <w:t>in c</w:t>
            </w:r>
            <w:r w:rsidR="00EE79B3" w:rsidRPr="000C37DB">
              <w:rPr>
                <w:rFonts w:ascii="Times New Roman" w:hAnsi="Times New Roman"/>
                <w:b/>
                <w:sz w:val="20"/>
                <w:szCs w:val="16"/>
              </w:rPr>
              <w:t>ontrol</w:t>
            </w:r>
            <w:r w:rsidR="000F367F" w:rsidRPr="000C37DB">
              <w:rPr>
                <w:rFonts w:ascii="Times New Roman" w:hAnsi="Times New Roman"/>
                <w:b/>
                <w:sz w:val="20"/>
                <w:szCs w:val="16"/>
              </w:rPr>
              <w:t xml:space="preserve"> group</w:t>
            </w:r>
          </w:p>
        </w:tc>
        <w:tc>
          <w:tcPr>
            <w:tcW w:w="2835" w:type="dxa"/>
            <w:tcBorders>
              <w:top w:val="single" w:sz="12" w:space="0" w:color="auto"/>
              <w:bottom w:val="single" w:sz="8" w:space="0" w:color="auto"/>
            </w:tcBorders>
            <w:shd w:val="clear" w:color="auto" w:fill="auto"/>
            <w:vAlign w:val="center"/>
          </w:tcPr>
          <w:p w:rsidR="00D611EA" w:rsidRPr="000C37DB" w:rsidRDefault="00154708" w:rsidP="000C37DB">
            <w:pPr>
              <w:spacing w:after="0" w:line="240" w:lineRule="auto"/>
              <w:rPr>
                <w:rFonts w:ascii="Times New Roman" w:hAnsi="Times New Roman"/>
                <w:b/>
                <w:sz w:val="20"/>
                <w:szCs w:val="16"/>
              </w:rPr>
            </w:pPr>
            <w:r w:rsidRPr="000C37DB">
              <w:rPr>
                <w:rFonts w:ascii="Times New Roman" w:hAnsi="Times New Roman"/>
                <w:b/>
                <w:sz w:val="20"/>
                <w:szCs w:val="16"/>
              </w:rPr>
              <w:t xml:space="preserve">Effect size </w:t>
            </w:r>
          </w:p>
          <w:p w:rsidR="00EE79B3" w:rsidRPr="000C37DB" w:rsidRDefault="00154708" w:rsidP="000C37DB">
            <w:pPr>
              <w:spacing w:after="0" w:line="240" w:lineRule="auto"/>
              <w:rPr>
                <w:rFonts w:ascii="Times New Roman" w:hAnsi="Times New Roman"/>
                <w:b/>
                <w:sz w:val="20"/>
                <w:szCs w:val="16"/>
              </w:rPr>
            </w:pPr>
            <w:r w:rsidRPr="000C37DB">
              <w:rPr>
                <w:rFonts w:ascii="Times New Roman" w:hAnsi="Times New Roman"/>
                <w:b/>
                <w:sz w:val="20"/>
                <w:szCs w:val="16"/>
              </w:rPr>
              <w:t>(g or r unless specified)</w:t>
            </w:r>
          </w:p>
          <w:p w:rsidR="00EE79B3" w:rsidRPr="000C37DB" w:rsidRDefault="00EE79B3" w:rsidP="000C37DB">
            <w:pPr>
              <w:spacing w:after="0" w:line="240" w:lineRule="auto"/>
              <w:rPr>
                <w:rFonts w:ascii="Times New Roman" w:hAnsi="Times New Roman"/>
                <w:b/>
                <w:sz w:val="20"/>
                <w:szCs w:val="16"/>
              </w:rPr>
            </w:pPr>
            <w:r w:rsidRPr="000C37DB">
              <w:rPr>
                <w:rFonts w:ascii="Times New Roman" w:hAnsi="Times New Roman"/>
                <w:b/>
                <w:sz w:val="20"/>
                <w:szCs w:val="16"/>
              </w:rPr>
              <w:t>(95% CI)</w:t>
            </w:r>
          </w:p>
        </w:tc>
        <w:tc>
          <w:tcPr>
            <w:tcW w:w="1559" w:type="dxa"/>
            <w:tcBorders>
              <w:top w:val="single" w:sz="12" w:space="0" w:color="auto"/>
              <w:bottom w:val="single" w:sz="8" w:space="0" w:color="auto"/>
            </w:tcBorders>
            <w:vAlign w:val="center"/>
          </w:tcPr>
          <w:p w:rsidR="00EE79B3" w:rsidRPr="000C37DB" w:rsidRDefault="00EE79B3" w:rsidP="000C37DB">
            <w:pPr>
              <w:spacing w:after="0" w:line="240" w:lineRule="auto"/>
              <w:rPr>
                <w:rFonts w:ascii="Times New Roman" w:hAnsi="Times New Roman"/>
                <w:b/>
                <w:sz w:val="20"/>
                <w:szCs w:val="16"/>
              </w:rPr>
            </w:pPr>
            <w:r w:rsidRPr="000C37DB">
              <w:rPr>
                <w:rFonts w:ascii="Times New Roman" w:hAnsi="Times New Roman"/>
                <w:b/>
                <w:sz w:val="20"/>
                <w:szCs w:val="16"/>
              </w:rPr>
              <w:t xml:space="preserve">p-value for </w:t>
            </w:r>
            <w:r w:rsidR="00154708" w:rsidRPr="000C37DB">
              <w:rPr>
                <w:rFonts w:ascii="Times New Roman" w:hAnsi="Times New Roman"/>
                <w:b/>
                <w:sz w:val="20"/>
                <w:szCs w:val="16"/>
              </w:rPr>
              <w:t>effect size</w:t>
            </w:r>
          </w:p>
        </w:tc>
        <w:tc>
          <w:tcPr>
            <w:tcW w:w="1701" w:type="dxa"/>
            <w:tcBorders>
              <w:top w:val="single" w:sz="12" w:space="0" w:color="auto"/>
              <w:bottom w:val="single" w:sz="8" w:space="0" w:color="auto"/>
            </w:tcBorders>
            <w:shd w:val="clear" w:color="auto" w:fill="auto"/>
            <w:vAlign w:val="center"/>
          </w:tcPr>
          <w:p w:rsidR="00EE79B3" w:rsidRPr="000C37DB" w:rsidRDefault="00EE79B3" w:rsidP="000C37DB">
            <w:pPr>
              <w:spacing w:after="0" w:line="240" w:lineRule="auto"/>
              <w:rPr>
                <w:rFonts w:ascii="Times New Roman" w:hAnsi="Times New Roman"/>
                <w:b/>
                <w:sz w:val="20"/>
                <w:szCs w:val="16"/>
              </w:rPr>
            </w:pPr>
            <w:r w:rsidRPr="000C37DB">
              <w:rPr>
                <w:rFonts w:ascii="Times New Roman" w:hAnsi="Times New Roman"/>
                <w:b/>
                <w:sz w:val="20"/>
                <w:szCs w:val="16"/>
              </w:rPr>
              <w:t>Heterogeneity</w:t>
            </w:r>
            <w:r w:rsidR="00E57120" w:rsidRPr="000C37DB">
              <w:rPr>
                <w:rFonts w:ascii="Times New Roman" w:hAnsi="Times New Roman"/>
                <w:b/>
                <w:sz w:val="20"/>
                <w:szCs w:val="16"/>
              </w:rPr>
              <w:t xml:space="preserve"> (I</w:t>
            </w:r>
            <w:r w:rsidR="00E57120" w:rsidRPr="000C37DB">
              <w:rPr>
                <w:rFonts w:ascii="Times New Roman" w:hAnsi="Times New Roman"/>
                <w:b/>
                <w:sz w:val="20"/>
                <w:szCs w:val="16"/>
                <w:vertAlign w:val="superscript"/>
              </w:rPr>
              <w:t>2</w:t>
            </w:r>
            <w:r w:rsidR="00E57120" w:rsidRPr="000C37DB">
              <w:rPr>
                <w:rFonts w:ascii="Times New Roman" w:hAnsi="Times New Roman"/>
                <w:b/>
                <w:sz w:val="20"/>
                <w:szCs w:val="16"/>
              </w:rPr>
              <w:t>)</w:t>
            </w:r>
            <w:r w:rsidRPr="000C37DB">
              <w:rPr>
                <w:rFonts w:ascii="Times New Roman" w:hAnsi="Times New Roman"/>
                <w:b/>
                <w:sz w:val="20"/>
                <w:szCs w:val="16"/>
              </w:rPr>
              <w:t xml:space="preserve"> for </w:t>
            </w:r>
            <w:r w:rsidR="00154708" w:rsidRPr="000C37DB">
              <w:rPr>
                <w:rFonts w:ascii="Times New Roman" w:hAnsi="Times New Roman"/>
                <w:b/>
                <w:sz w:val="20"/>
                <w:szCs w:val="16"/>
              </w:rPr>
              <w:t>effect size</w:t>
            </w:r>
          </w:p>
        </w:tc>
        <w:tc>
          <w:tcPr>
            <w:tcW w:w="1985" w:type="dxa"/>
            <w:tcBorders>
              <w:top w:val="single" w:sz="12" w:space="0" w:color="auto"/>
              <w:bottom w:val="single" w:sz="8" w:space="0" w:color="auto"/>
            </w:tcBorders>
            <w:shd w:val="clear" w:color="auto" w:fill="auto"/>
            <w:vAlign w:val="center"/>
          </w:tcPr>
          <w:p w:rsidR="00EE79B3" w:rsidRPr="000C37DB" w:rsidRDefault="00EE79B3" w:rsidP="000C37DB">
            <w:pPr>
              <w:spacing w:after="0" w:line="240" w:lineRule="auto"/>
              <w:rPr>
                <w:rFonts w:ascii="Times New Roman" w:hAnsi="Times New Roman"/>
                <w:b/>
                <w:sz w:val="20"/>
                <w:szCs w:val="16"/>
              </w:rPr>
            </w:pPr>
            <w:r w:rsidRPr="000C37DB">
              <w:rPr>
                <w:rFonts w:ascii="Times New Roman" w:hAnsi="Times New Roman"/>
                <w:b/>
                <w:sz w:val="20"/>
                <w:szCs w:val="16"/>
              </w:rPr>
              <w:t>Quality</w:t>
            </w:r>
          </w:p>
          <w:p w:rsidR="00EE79B3" w:rsidRPr="000C37DB" w:rsidRDefault="00EE79B3" w:rsidP="000C37DB">
            <w:pPr>
              <w:spacing w:after="0" w:line="240" w:lineRule="auto"/>
              <w:rPr>
                <w:rFonts w:ascii="Times New Roman" w:hAnsi="Times New Roman"/>
                <w:b/>
                <w:sz w:val="20"/>
                <w:szCs w:val="16"/>
              </w:rPr>
            </w:pPr>
            <w:r w:rsidRPr="000C37DB">
              <w:rPr>
                <w:rFonts w:ascii="Times New Roman" w:hAnsi="Times New Roman"/>
                <w:b/>
                <w:sz w:val="20"/>
                <w:szCs w:val="16"/>
              </w:rPr>
              <w:t>(GRADE)</w:t>
            </w:r>
          </w:p>
        </w:tc>
      </w:tr>
      <w:tr w:rsidR="00460ACE" w:rsidRPr="000C37DB" w:rsidTr="00460ACE">
        <w:trPr>
          <w:cantSplit/>
          <w:trHeight w:val="542"/>
        </w:trPr>
        <w:tc>
          <w:tcPr>
            <w:tcW w:w="13892" w:type="dxa"/>
            <w:gridSpan w:val="8"/>
            <w:tcBorders>
              <w:top w:val="single" w:sz="8" w:space="0" w:color="auto"/>
            </w:tcBorders>
            <w:shd w:val="clear" w:color="auto" w:fill="auto"/>
            <w:vAlign w:val="center"/>
          </w:tcPr>
          <w:p w:rsidR="00460ACE" w:rsidRPr="000C37DB" w:rsidRDefault="00460ACE" w:rsidP="000C37DB">
            <w:pPr>
              <w:spacing w:after="0" w:line="240" w:lineRule="auto"/>
              <w:jc w:val="center"/>
              <w:rPr>
                <w:rFonts w:ascii="Times New Roman" w:hAnsi="Times New Roman"/>
                <w:b/>
                <w:sz w:val="20"/>
                <w:szCs w:val="16"/>
              </w:rPr>
            </w:pPr>
            <w:r w:rsidRPr="000C37DB">
              <w:rPr>
                <w:rFonts w:ascii="Times New Roman" w:hAnsi="Times New Roman"/>
                <w:b/>
                <w:sz w:val="20"/>
                <w:szCs w:val="16"/>
              </w:rPr>
              <w:t>Between-group comparisons</w:t>
            </w:r>
          </w:p>
        </w:tc>
      </w:tr>
      <w:tr w:rsidR="00EE79B3" w:rsidRPr="000C37DB" w:rsidTr="00D611EA">
        <w:trPr>
          <w:cantSplit/>
          <w:trHeight w:val="854"/>
        </w:trPr>
        <w:tc>
          <w:tcPr>
            <w:tcW w:w="2000" w:type="dxa"/>
            <w:shd w:val="clear" w:color="auto" w:fill="auto"/>
            <w:vAlign w:val="center"/>
          </w:tcPr>
          <w:p w:rsidR="00EE79B3" w:rsidRPr="000C37DB" w:rsidRDefault="00460ACE" w:rsidP="000C37DB">
            <w:pPr>
              <w:spacing w:after="0" w:line="240" w:lineRule="auto"/>
              <w:rPr>
                <w:rFonts w:ascii="Times New Roman" w:hAnsi="Times New Roman"/>
                <w:sz w:val="20"/>
                <w:szCs w:val="16"/>
              </w:rPr>
            </w:pPr>
            <w:r w:rsidRPr="000C37DB">
              <w:rPr>
                <w:rFonts w:ascii="Times New Roman" w:hAnsi="Times New Roman"/>
                <w:sz w:val="20"/>
                <w:szCs w:val="16"/>
              </w:rPr>
              <w:t>Decision-making performance: P</w:t>
            </w:r>
            <w:r w:rsidR="00EE79B3" w:rsidRPr="000C37DB">
              <w:rPr>
                <w:rFonts w:ascii="Times New Roman" w:hAnsi="Times New Roman"/>
                <w:sz w:val="20"/>
                <w:szCs w:val="16"/>
              </w:rPr>
              <w:t xml:space="preserve">sychosis versus </w:t>
            </w:r>
            <w:r w:rsidR="00086C67" w:rsidRPr="000C37DB">
              <w:rPr>
                <w:rFonts w:ascii="Times New Roman" w:hAnsi="Times New Roman"/>
                <w:sz w:val="20"/>
                <w:szCs w:val="16"/>
              </w:rPr>
              <w:t xml:space="preserve">non-clinical </w:t>
            </w:r>
            <w:r w:rsidR="00EE79B3" w:rsidRPr="000C37DB">
              <w:rPr>
                <w:rFonts w:ascii="Times New Roman" w:hAnsi="Times New Roman"/>
                <w:sz w:val="20"/>
                <w:szCs w:val="16"/>
              </w:rPr>
              <w:t>controls</w:t>
            </w:r>
          </w:p>
        </w:tc>
        <w:tc>
          <w:tcPr>
            <w:tcW w:w="1261" w:type="dxa"/>
            <w:shd w:val="clear" w:color="auto" w:fill="auto"/>
            <w:vAlign w:val="center"/>
          </w:tcPr>
          <w:p w:rsidR="00EE79B3" w:rsidRPr="000C37DB" w:rsidRDefault="00422DCC" w:rsidP="000C37DB">
            <w:pPr>
              <w:spacing w:after="0" w:line="240" w:lineRule="auto"/>
              <w:rPr>
                <w:rFonts w:ascii="Times New Roman" w:hAnsi="Times New Roman"/>
                <w:sz w:val="20"/>
                <w:szCs w:val="16"/>
              </w:rPr>
            </w:pPr>
            <w:r w:rsidRPr="000C37DB">
              <w:rPr>
                <w:rFonts w:ascii="Times New Roman" w:hAnsi="Times New Roman"/>
                <w:sz w:val="20"/>
                <w:szCs w:val="16"/>
              </w:rPr>
              <w:t>47</w:t>
            </w:r>
          </w:p>
        </w:tc>
        <w:tc>
          <w:tcPr>
            <w:tcW w:w="1275" w:type="dxa"/>
            <w:shd w:val="clear" w:color="auto" w:fill="auto"/>
            <w:vAlign w:val="center"/>
          </w:tcPr>
          <w:p w:rsidR="00EE79B3" w:rsidRPr="000C37DB" w:rsidRDefault="00422DCC" w:rsidP="000C37DB">
            <w:pPr>
              <w:spacing w:after="0" w:line="240" w:lineRule="auto"/>
              <w:rPr>
                <w:rFonts w:ascii="Times New Roman" w:hAnsi="Times New Roman"/>
                <w:sz w:val="20"/>
                <w:szCs w:val="16"/>
              </w:rPr>
            </w:pPr>
            <w:r w:rsidRPr="000C37DB">
              <w:rPr>
                <w:rFonts w:ascii="Times New Roman" w:hAnsi="Times New Roman"/>
                <w:sz w:val="20"/>
                <w:szCs w:val="16"/>
              </w:rPr>
              <w:t>2276</w:t>
            </w:r>
          </w:p>
        </w:tc>
        <w:tc>
          <w:tcPr>
            <w:tcW w:w="1276" w:type="dxa"/>
            <w:shd w:val="clear" w:color="auto" w:fill="auto"/>
            <w:vAlign w:val="center"/>
          </w:tcPr>
          <w:p w:rsidR="00EE79B3" w:rsidRPr="000C37DB" w:rsidRDefault="00422DCC" w:rsidP="000C37DB">
            <w:pPr>
              <w:spacing w:after="0" w:line="240" w:lineRule="auto"/>
              <w:rPr>
                <w:rFonts w:ascii="Times New Roman" w:hAnsi="Times New Roman"/>
                <w:sz w:val="20"/>
                <w:szCs w:val="16"/>
              </w:rPr>
            </w:pPr>
            <w:r w:rsidRPr="000C37DB">
              <w:rPr>
                <w:rFonts w:ascii="Times New Roman" w:hAnsi="Times New Roman"/>
                <w:sz w:val="20"/>
                <w:szCs w:val="16"/>
              </w:rPr>
              <w:t>19</w:t>
            </w:r>
            <w:r w:rsidR="005C7B4C" w:rsidRPr="000C37DB">
              <w:rPr>
                <w:rFonts w:ascii="Times New Roman" w:hAnsi="Times New Roman"/>
                <w:sz w:val="20"/>
                <w:szCs w:val="16"/>
              </w:rPr>
              <w:t>88</w:t>
            </w:r>
          </w:p>
        </w:tc>
        <w:tc>
          <w:tcPr>
            <w:tcW w:w="2835" w:type="dxa"/>
            <w:shd w:val="clear" w:color="auto" w:fill="auto"/>
            <w:vAlign w:val="center"/>
          </w:tcPr>
          <w:p w:rsidR="00EE79B3" w:rsidRPr="000C37DB" w:rsidRDefault="0017383E" w:rsidP="000C37DB">
            <w:pPr>
              <w:spacing w:after="0" w:line="240" w:lineRule="auto"/>
              <w:rPr>
                <w:rFonts w:ascii="Times New Roman" w:hAnsi="Times New Roman"/>
                <w:sz w:val="20"/>
                <w:szCs w:val="16"/>
              </w:rPr>
            </w:pPr>
            <w:r w:rsidRPr="000C37DB">
              <w:rPr>
                <w:rFonts w:ascii="Times New Roman" w:hAnsi="Times New Roman"/>
                <w:sz w:val="20"/>
                <w:szCs w:val="16"/>
              </w:rPr>
              <w:t>-0.57</w:t>
            </w:r>
            <w:r w:rsidR="00D24E65" w:rsidRPr="000C37DB">
              <w:rPr>
                <w:rFonts w:ascii="Times New Roman" w:hAnsi="Times New Roman"/>
                <w:sz w:val="20"/>
                <w:szCs w:val="16"/>
              </w:rPr>
              <w:t xml:space="preserve"> (-0.66</w:t>
            </w:r>
            <w:r w:rsidRPr="000C37DB">
              <w:rPr>
                <w:rFonts w:ascii="Times New Roman" w:hAnsi="Times New Roman"/>
                <w:sz w:val="20"/>
                <w:szCs w:val="16"/>
              </w:rPr>
              <w:t>, -0.48</w:t>
            </w:r>
            <w:r w:rsidR="00EE79B3" w:rsidRPr="000C37DB">
              <w:rPr>
                <w:rFonts w:ascii="Times New Roman" w:hAnsi="Times New Roman"/>
                <w:sz w:val="20"/>
                <w:szCs w:val="16"/>
              </w:rPr>
              <w:t>)</w:t>
            </w:r>
          </w:p>
        </w:tc>
        <w:tc>
          <w:tcPr>
            <w:tcW w:w="1559" w:type="dxa"/>
            <w:shd w:val="clear" w:color="auto" w:fill="auto"/>
            <w:vAlign w:val="center"/>
          </w:tcPr>
          <w:p w:rsidR="00EE79B3" w:rsidRPr="000C37DB" w:rsidRDefault="000F367F" w:rsidP="000C37DB">
            <w:pPr>
              <w:spacing w:after="0" w:line="240" w:lineRule="auto"/>
              <w:rPr>
                <w:rFonts w:ascii="Times New Roman" w:hAnsi="Times New Roman"/>
                <w:b/>
                <w:sz w:val="20"/>
                <w:szCs w:val="16"/>
              </w:rPr>
            </w:pPr>
            <w:r w:rsidRPr="000C37DB">
              <w:rPr>
                <w:rFonts w:ascii="Times New Roman" w:hAnsi="Times New Roman"/>
                <w:b/>
                <w:sz w:val="20"/>
                <w:szCs w:val="16"/>
              </w:rPr>
              <w:t>&lt;0.00</w:t>
            </w:r>
            <w:r w:rsidR="009972E0" w:rsidRPr="000C37DB">
              <w:rPr>
                <w:rFonts w:ascii="Times New Roman" w:hAnsi="Times New Roman"/>
                <w:b/>
                <w:sz w:val="20"/>
                <w:szCs w:val="16"/>
              </w:rPr>
              <w:t>1</w:t>
            </w:r>
          </w:p>
        </w:tc>
        <w:tc>
          <w:tcPr>
            <w:tcW w:w="1701" w:type="dxa"/>
            <w:shd w:val="clear" w:color="auto" w:fill="auto"/>
            <w:vAlign w:val="center"/>
          </w:tcPr>
          <w:p w:rsidR="00EE79B3" w:rsidRPr="000C37DB" w:rsidRDefault="00422DCC" w:rsidP="000C37DB">
            <w:pPr>
              <w:spacing w:after="0" w:line="240" w:lineRule="auto"/>
              <w:rPr>
                <w:rFonts w:ascii="Times New Roman" w:hAnsi="Times New Roman"/>
                <w:sz w:val="20"/>
                <w:szCs w:val="16"/>
              </w:rPr>
            </w:pPr>
            <w:r w:rsidRPr="000C37DB">
              <w:rPr>
                <w:rFonts w:ascii="Times New Roman" w:hAnsi="Times New Roman"/>
                <w:sz w:val="20"/>
                <w:szCs w:val="16"/>
              </w:rPr>
              <w:t>45%</w:t>
            </w:r>
          </w:p>
        </w:tc>
        <w:tc>
          <w:tcPr>
            <w:tcW w:w="1985" w:type="dxa"/>
            <w:shd w:val="clear" w:color="auto" w:fill="auto"/>
            <w:vAlign w:val="center"/>
          </w:tcPr>
          <w:p w:rsidR="00EE79B3" w:rsidRPr="000C37DB" w:rsidRDefault="00EE79B3"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EE79B3" w:rsidRPr="000C37DB" w:rsidRDefault="00EE79B3" w:rsidP="000C37DB">
            <w:pPr>
              <w:spacing w:after="0" w:line="240" w:lineRule="auto"/>
              <w:rPr>
                <w:rFonts w:ascii="Times New Roman" w:hAnsi="Times New Roman"/>
                <w:sz w:val="20"/>
                <w:szCs w:val="16"/>
              </w:rPr>
            </w:pPr>
            <w:r w:rsidRPr="000C37DB">
              <w:rPr>
                <w:rFonts w:ascii="Times New Roman" w:hAnsi="Times New Roman"/>
                <w:sz w:val="20"/>
                <w:szCs w:val="16"/>
              </w:rPr>
              <w:t>-1 quality</w:t>
            </w:r>
          </w:p>
        </w:tc>
      </w:tr>
      <w:tr w:rsidR="0064279A" w:rsidRPr="000C37DB" w:rsidTr="00D611EA">
        <w:trPr>
          <w:cantSplit/>
          <w:trHeight w:val="1297"/>
        </w:trPr>
        <w:tc>
          <w:tcPr>
            <w:tcW w:w="2000" w:type="dxa"/>
            <w:shd w:val="clear" w:color="auto" w:fill="auto"/>
            <w:vAlign w:val="center"/>
          </w:tcPr>
          <w:p w:rsidR="0064279A" w:rsidRPr="000C37DB" w:rsidRDefault="0064279A" w:rsidP="000C37DB">
            <w:pPr>
              <w:spacing w:after="0" w:line="240" w:lineRule="auto"/>
              <w:rPr>
                <w:rFonts w:ascii="Times New Roman" w:hAnsi="Times New Roman"/>
                <w:sz w:val="20"/>
                <w:szCs w:val="16"/>
              </w:rPr>
            </w:pPr>
            <w:r w:rsidRPr="000C37DB">
              <w:rPr>
                <w:rFonts w:ascii="Times New Roman" w:hAnsi="Times New Roman"/>
                <w:sz w:val="20"/>
                <w:szCs w:val="16"/>
              </w:rPr>
              <w:t>IQ: Psychosis versus non-clinical controls</w:t>
            </w:r>
          </w:p>
        </w:tc>
        <w:tc>
          <w:tcPr>
            <w:tcW w:w="1261" w:type="dxa"/>
            <w:shd w:val="clear" w:color="auto" w:fill="auto"/>
            <w:vAlign w:val="center"/>
          </w:tcPr>
          <w:p w:rsidR="00D611EA" w:rsidRPr="000C37DB" w:rsidRDefault="00154708" w:rsidP="000C37DB">
            <w:pPr>
              <w:spacing w:after="0" w:line="240" w:lineRule="auto"/>
              <w:rPr>
                <w:rFonts w:ascii="Times New Roman" w:hAnsi="Times New Roman"/>
                <w:sz w:val="20"/>
                <w:szCs w:val="16"/>
              </w:rPr>
            </w:pPr>
            <w:r w:rsidRPr="000C37DB">
              <w:rPr>
                <w:rFonts w:ascii="Times New Roman" w:hAnsi="Times New Roman"/>
                <w:sz w:val="20"/>
                <w:szCs w:val="16"/>
              </w:rPr>
              <w:t>3</w:t>
            </w:r>
            <w:r w:rsidR="00404DC3" w:rsidRPr="000C37DB">
              <w:rPr>
                <w:rFonts w:ascii="Times New Roman" w:hAnsi="Times New Roman"/>
                <w:sz w:val="20"/>
                <w:szCs w:val="16"/>
              </w:rPr>
              <w:t>4</w:t>
            </w:r>
            <w:r w:rsidR="00D611EA" w:rsidRPr="000C37DB">
              <w:rPr>
                <w:rFonts w:ascii="Times New Roman" w:hAnsi="Times New Roman"/>
                <w:sz w:val="20"/>
                <w:szCs w:val="16"/>
              </w:rPr>
              <w:t xml:space="preserve"> (</w:t>
            </w:r>
            <w:r w:rsidR="00404DC3" w:rsidRPr="000C37DB">
              <w:rPr>
                <w:rFonts w:ascii="Times New Roman" w:hAnsi="Times New Roman"/>
                <w:sz w:val="20"/>
                <w:szCs w:val="16"/>
              </w:rPr>
              <w:t>g</w:t>
            </w:r>
            <w:r w:rsidR="00D611EA" w:rsidRPr="000C37DB">
              <w:rPr>
                <w:rFonts w:ascii="Times New Roman" w:hAnsi="Times New Roman"/>
                <w:sz w:val="20"/>
                <w:szCs w:val="16"/>
              </w:rPr>
              <w:t>)</w:t>
            </w:r>
          </w:p>
          <w:p w:rsidR="0064279A" w:rsidRPr="000C37DB" w:rsidRDefault="00154708" w:rsidP="000C37DB">
            <w:pPr>
              <w:spacing w:after="0" w:line="240" w:lineRule="auto"/>
              <w:rPr>
                <w:rFonts w:ascii="Times New Roman" w:hAnsi="Times New Roman"/>
                <w:sz w:val="20"/>
                <w:szCs w:val="16"/>
              </w:rPr>
            </w:pPr>
            <w:r w:rsidRPr="000C37DB">
              <w:rPr>
                <w:rFonts w:ascii="Times New Roman" w:hAnsi="Times New Roman"/>
                <w:sz w:val="20"/>
                <w:szCs w:val="16"/>
              </w:rPr>
              <w:t>3</w:t>
            </w:r>
            <w:r w:rsidR="00404DC3" w:rsidRPr="000C37DB">
              <w:rPr>
                <w:rFonts w:ascii="Times New Roman" w:hAnsi="Times New Roman"/>
                <w:sz w:val="20"/>
                <w:szCs w:val="16"/>
              </w:rPr>
              <w:t>1</w:t>
            </w:r>
            <w:r w:rsidR="00D611EA" w:rsidRPr="000C37DB">
              <w:rPr>
                <w:rFonts w:ascii="Times New Roman" w:hAnsi="Times New Roman"/>
                <w:sz w:val="20"/>
                <w:szCs w:val="16"/>
              </w:rPr>
              <w:t xml:space="preserve"> (WMD)</w:t>
            </w:r>
          </w:p>
        </w:tc>
        <w:tc>
          <w:tcPr>
            <w:tcW w:w="1275" w:type="dxa"/>
            <w:shd w:val="clear" w:color="auto" w:fill="auto"/>
            <w:vAlign w:val="center"/>
          </w:tcPr>
          <w:p w:rsidR="0064279A" w:rsidRPr="000C37DB" w:rsidRDefault="00D611EA" w:rsidP="000C37DB">
            <w:pPr>
              <w:spacing w:after="0" w:line="240" w:lineRule="auto"/>
              <w:rPr>
                <w:rFonts w:ascii="Times New Roman" w:hAnsi="Times New Roman"/>
                <w:sz w:val="20"/>
                <w:szCs w:val="16"/>
              </w:rPr>
            </w:pPr>
            <w:r w:rsidRPr="000C37DB">
              <w:rPr>
                <w:rFonts w:ascii="Times New Roman" w:hAnsi="Times New Roman"/>
                <w:sz w:val="20"/>
                <w:szCs w:val="16"/>
              </w:rPr>
              <w:t>1786</w:t>
            </w:r>
          </w:p>
        </w:tc>
        <w:tc>
          <w:tcPr>
            <w:tcW w:w="1276" w:type="dxa"/>
            <w:shd w:val="clear" w:color="auto" w:fill="auto"/>
            <w:vAlign w:val="center"/>
          </w:tcPr>
          <w:p w:rsidR="0064279A" w:rsidRPr="000C37DB" w:rsidRDefault="00D611EA" w:rsidP="000C37DB">
            <w:pPr>
              <w:spacing w:after="0" w:line="240" w:lineRule="auto"/>
              <w:rPr>
                <w:rFonts w:ascii="Times New Roman" w:hAnsi="Times New Roman"/>
                <w:sz w:val="20"/>
                <w:szCs w:val="16"/>
              </w:rPr>
            </w:pPr>
            <w:r w:rsidRPr="000C37DB">
              <w:rPr>
                <w:rFonts w:ascii="Times New Roman" w:hAnsi="Times New Roman"/>
                <w:sz w:val="20"/>
                <w:szCs w:val="16"/>
              </w:rPr>
              <w:t>1623</w:t>
            </w:r>
          </w:p>
        </w:tc>
        <w:tc>
          <w:tcPr>
            <w:tcW w:w="2835" w:type="dxa"/>
            <w:shd w:val="clear" w:color="auto" w:fill="auto"/>
            <w:vAlign w:val="center"/>
          </w:tcPr>
          <w:p w:rsidR="00154708" w:rsidRPr="000C37DB" w:rsidRDefault="00D611EA" w:rsidP="000C37DB">
            <w:pPr>
              <w:spacing w:after="0" w:line="240" w:lineRule="auto"/>
              <w:rPr>
                <w:rFonts w:ascii="Times New Roman" w:hAnsi="Times New Roman"/>
                <w:sz w:val="20"/>
                <w:szCs w:val="16"/>
              </w:rPr>
            </w:pPr>
            <w:r w:rsidRPr="000C37DB">
              <w:rPr>
                <w:rFonts w:ascii="Times New Roman" w:hAnsi="Times New Roman"/>
                <w:sz w:val="20"/>
                <w:szCs w:val="16"/>
              </w:rPr>
              <w:t>-0.59 (-0.73, -0.46) (g)</w:t>
            </w:r>
          </w:p>
          <w:p w:rsidR="0064279A" w:rsidRPr="000C37DB" w:rsidRDefault="00154708" w:rsidP="000C37DB">
            <w:pPr>
              <w:spacing w:after="0" w:line="240" w:lineRule="auto"/>
              <w:rPr>
                <w:rFonts w:ascii="Times New Roman" w:hAnsi="Times New Roman"/>
                <w:sz w:val="20"/>
                <w:szCs w:val="16"/>
              </w:rPr>
            </w:pPr>
            <w:r w:rsidRPr="000C37DB">
              <w:rPr>
                <w:rFonts w:ascii="Times New Roman" w:hAnsi="Times New Roman"/>
                <w:sz w:val="20"/>
                <w:szCs w:val="16"/>
              </w:rPr>
              <w:t>-7.39 (-9.23, -5.55) (WMD)</w:t>
            </w:r>
          </w:p>
        </w:tc>
        <w:tc>
          <w:tcPr>
            <w:tcW w:w="1559" w:type="dxa"/>
            <w:shd w:val="clear" w:color="auto" w:fill="auto"/>
            <w:vAlign w:val="center"/>
          </w:tcPr>
          <w:p w:rsidR="00D611EA" w:rsidRPr="000C37DB" w:rsidRDefault="00D611EA" w:rsidP="000C37DB">
            <w:pPr>
              <w:spacing w:after="0" w:line="240" w:lineRule="auto"/>
              <w:rPr>
                <w:rFonts w:ascii="Times New Roman" w:hAnsi="Times New Roman"/>
                <w:b/>
                <w:sz w:val="20"/>
                <w:szCs w:val="16"/>
              </w:rPr>
            </w:pPr>
            <w:r w:rsidRPr="000C37DB">
              <w:rPr>
                <w:rFonts w:ascii="Times New Roman" w:hAnsi="Times New Roman"/>
                <w:b/>
                <w:sz w:val="20"/>
                <w:szCs w:val="16"/>
              </w:rPr>
              <w:t>&lt;0.001 (g)</w:t>
            </w:r>
          </w:p>
          <w:p w:rsidR="0064279A" w:rsidRPr="000C37DB" w:rsidRDefault="00154708" w:rsidP="000C37DB">
            <w:pPr>
              <w:spacing w:after="0" w:line="240" w:lineRule="auto"/>
              <w:rPr>
                <w:rFonts w:ascii="Times New Roman" w:hAnsi="Times New Roman"/>
                <w:b/>
                <w:sz w:val="20"/>
                <w:szCs w:val="16"/>
              </w:rPr>
            </w:pPr>
            <w:r w:rsidRPr="000C37DB">
              <w:rPr>
                <w:rFonts w:ascii="Times New Roman" w:hAnsi="Times New Roman"/>
                <w:b/>
                <w:sz w:val="20"/>
                <w:szCs w:val="16"/>
              </w:rPr>
              <w:t>&lt;0.001 (WMD)</w:t>
            </w:r>
          </w:p>
        </w:tc>
        <w:tc>
          <w:tcPr>
            <w:tcW w:w="1701" w:type="dxa"/>
            <w:shd w:val="clear" w:color="auto" w:fill="auto"/>
            <w:vAlign w:val="center"/>
          </w:tcPr>
          <w:p w:rsidR="00D611EA" w:rsidRPr="000C37DB" w:rsidRDefault="00D611EA" w:rsidP="000C37DB">
            <w:pPr>
              <w:spacing w:after="0" w:line="240" w:lineRule="auto"/>
              <w:rPr>
                <w:rFonts w:ascii="Times New Roman" w:hAnsi="Times New Roman"/>
                <w:sz w:val="20"/>
                <w:szCs w:val="16"/>
              </w:rPr>
            </w:pPr>
            <w:r w:rsidRPr="000C37DB">
              <w:rPr>
                <w:rFonts w:ascii="Times New Roman" w:hAnsi="Times New Roman"/>
                <w:sz w:val="20"/>
                <w:szCs w:val="16"/>
              </w:rPr>
              <w:t>71% (g)</w:t>
            </w:r>
          </w:p>
          <w:p w:rsidR="0064279A" w:rsidRPr="000C37DB" w:rsidRDefault="00154708" w:rsidP="000C37DB">
            <w:pPr>
              <w:spacing w:after="0" w:line="240" w:lineRule="auto"/>
              <w:rPr>
                <w:rFonts w:ascii="Times New Roman" w:hAnsi="Times New Roman"/>
                <w:sz w:val="20"/>
                <w:szCs w:val="16"/>
              </w:rPr>
            </w:pPr>
            <w:r w:rsidRPr="000C37DB">
              <w:rPr>
                <w:rFonts w:ascii="Times New Roman" w:hAnsi="Times New Roman"/>
                <w:sz w:val="20"/>
                <w:szCs w:val="16"/>
              </w:rPr>
              <w:t>81% (WMD)</w:t>
            </w:r>
          </w:p>
        </w:tc>
        <w:tc>
          <w:tcPr>
            <w:tcW w:w="1985" w:type="dxa"/>
            <w:shd w:val="clear" w:color="auto" w:fill="auto"/>
            <w:vAlign w:val="center"/>
          </w:tcPr>
          <w:p w:rsidR="00D611EA" w:rsidRPr="000C37DB" w:rsidRDefault="00D611EA" w:rsidP="000C37DB">
            <w:pPr>
              <w:spacing w:after="0" w:line="240" w:lineRule="auto"/>
              <w:rPr>
                <w:rFonts w:ascii="Times New Roman" w:hAnsi="Times New Roman"/>
                <w:sz w:val="20"/>
                <w:szCs w:val="16"/>
              </w:rPr>
            </w:pPr>
            <w:r w:rsidRPr="000C37DB">
              <w:rPr>
                <w:rFonts w:ascii="Times New Roman" w:hAnsi="Times New Roman"/>
                <w:sz w:val="20"/>
                <w:szCs w:val="16"/>
              </w:rPr>
              <w:t>High</w:t>
            </w:r>
          </w:p>
        </w:tc>
      </w:tr>
      <w:tr w:rsidR="0064279A" w:rsidRPr="000C37DB" w:rsidTr="00D611EA">
        <w:trPr>
          <w:cantSplit/>
          <w:trHeight w:val="1297"/>
        </w:trPr>
        <w:tc>
          <w:tcPr>
            <w:tcW w:w="2000" w:type="dxa"/>
            <w:shd w:val="clear" w:color="auto" w:fill="auto"/>
            <w:vAlign w:val="center"/>
          </w:tcPr>
          <w:p w:rsidR="0064279A" w:rsidRPr="000C37DB" w:rsidRDefault="0064279A" w:rsidP="000C37DB">
            <w:pPr>
              <w:spacing w:after="0" w:line="240" w:lineRule="auto"/>
              <w:rPr>
                <w:rFonts w:ascii="Times New Roman" w:hAnsi="Times New Roman"/>
                <w:sz w:val="20"/>
                <w:szCs w:val="16"/>
              </w:rPr>
            </w:pPr>
            <w:r w:rsidRPr="000C37DB">
              <w:rPr>
                <w:rFonts w:ascii="Times New Roman" w:hAnsi="Times New Roman"/>
                <w:sz w:val="20"/>
                <w:szCs w:val="16"/>
              </w:rPr>
              <w:t>Years of education: Psychosis vs non-clinical controls</w:t>
            </w:r>
          </w:p>
        </w:tc>
        <w:tc>
          <w:tcPr>
            <w:tcW w:w="1261" w:type="dxa"/>
            <w:shd w:val="clear" w:color="auto" w:fill="auto"/>
            <w:vAlign w:val="center"/>
          </w:tcPr>
          <w:p w:rsidR="0064279A" w:rsidRPr="000C37DB" w:rsidRDefault="00DF4B5D" w:rsidP="000C37DB">
            <w:pPr>
              <w:spacing w:after="0" w:line="240" w:lineRule="auto"/>
              <w:rPr>
                <w:rFonts w:ascii="Times New Roman" w:hAnsi="Times New Roman"/>
                <w:sz w:val="20"/>
                <w:szCs w:val="16"/>
              </w:rPr>
            </w:pPr>
            <w:r w:rsidRPr="000C37DB">
              <w:rPr>
                <w:rFonts w:ascii="Times New Roman" w:hAnsi="Times New Roman"/>
                <w:sz w:val="20"/>
                <w:szCs w:val="16"/>
              </w:rPr>
              <w:t>38</w:t>
            </w:r>
          </w:p>
        </w:tc>
        <w:tc>
          <w:tcPr>
            <w:tcW w:w="1275" w:type="dxa"/>
            <w:shd w:val="clear" w:color="auto" w:fill="auto"/>
            <w:vAlign w:val="center"/>
          </w:tcPr>
          <w:p w:rsidR="0064279A" w:rsidRPr="000C37DB" w:rsidRDefault="00047221" w:rsidP="000C37DB">
            <w:pPr>
              <w:spacing w:after="0" w:line="240" w:lineRule="auto"/>
              <w:rPr>
                <w:rFonts w:ascii="Times New Roman" w:hAnsi="Times New Roman"/>
                <w:sz w:val="20"/>
                <w:szCs w:val="16"/>
              </w:rPr>
            </w:pPr>
            <w:r w:rsidRPr="000C37DB">
              <w:rPr>
                <w:rFonts w:ascii="Times New Roman" w:hAnsi="Times New Roman"/>
                <w:sz w:val="20"/>
                <w:szCs w:val="16"/>
              </w:rPr>
              <w:t>2002</w:t>
            </w:r>
          </w:p>
        </w:tc>
        <w:tc>
          <w:tcPr>
            <w:tcW w:w="1276" w:type="dxa"/>
            <w:shd w:val="clear" w:color="auto" w:fill="auto"/>
            <w:vAlign w:val="center"/>
          </w:tcPr>
          <w:p w:rsidR="0064279A" w:rsidRPr="000C37DB" w:rsidRDefault="00047221" w:rsidP="000C37DB">
            <w:pPr>
              <w:spacing w:after="0" w:line="240" w:lineRule="auto"/>
              <w:rPr>
                <w:rFonts w:ascii="Times New Roman" w:hAnsi="Times New Roman"/>
                <w:sz w:val="20"/>
                <w:szCs w:val="16"/>
              </w:rPr>
            </w:pPr>
            <w:r w:rsidRPr="000C37DB">
              <w:rPr>
                <w:rFonts w:ascii="Times New Roman" w:hAnsi="Times New Roman"/>
                <w:sz w:val="20"/>
                <w:szCs w:val="16"/>
              </w:rPr>
              <w:t>1639</w:t>
            </w:r>
          </w:p>
        </w:tc>
        <w:tc>
          <w:tcPr>
            <w:tcW w:w="2835" w:type="dxa"/>
            <w:shd w:val="clear" w:color="auto" w:fill="auto"/>
            <w:vAlign w:val="center"/>
          </w:tcPr>
          <w:p w:rsidR="00154708" w:rsidRPr="000C37DB" w:rsidRDefault="00047221" w:rsidP="000C37DB">
            <w:pPr>
              <w:spacing w:after="0" w:line="240" w:lineRule="auto"/>
              <w:rPr>
                <w:rFonts w:ascii="Times New Roman" w:hAnsi="Times New Roman"/>
                <w:sz w:val="20"/>
                <w:szCs w:val="16"/>
              </w:rPr>
            </w:pPr>
            <w:r w:rsidRPr="000C37DB">
              <w:rPr>
                <w:rFonts w:ascii="Times New Roman" w:hAnsi="Times New Roman"/>
                <w:sz w:val="20"/>
                <w:szCs w:val="16"/>
              </w:rPr>
              <w:t>-0.68 (-0.83, -0.53)</w:t>
            </w:r>
            <w:r w:rsidR="00154708" w:rsidRPr="000C37DB">
              <w:rPr>
                <w:rFonts w:ascii="Times New Roman" w:hAnsi="Times New Roman"/>
                <w:sz w:val="20"/>
                <w:szCs w:val="16"/>
              </w:rPr>
              <w:t xml:space="preserve"> (g)</w:t>
            </w:r>
          </w:p>
          <w:p w:rsidR="00154708" w:rsidRPr="000C37DB" w:rsidRDefault="00154708" w:rsidP="000C37DB">
            <w:pPr>
              <w:spacing w:after="0" w:line="240" w:lineRule="auto"/>
              <w:rPr>
                <w:rFonts w:ascii="Times New Roman" w:hAnsi="Times New Roman"/>
                <w:sz w:val="20"/>
                <w:szCs w:val="16"/>
              </w:rPr>
            </w:pPr>
            <w:r w:rsidRPr="000C37DB">
              <w:rPr>
                <w:rFonts w:ascii="Times New Roman" w:hAnsi="Times New Roman"/>
                <w:sz w:val="20"/>
                <w:szCs w:val="16"/>
              </w:rPr>
              <w:t>-1.61 (-1.98</w:t>
            </w:r>
            <w:r w:rsidR="00D611EA" w:rsidRPr="000C37DB">
              <w:rPr>
                <w:rFonts w:ascii="Times New Roman" w:hAnsi="Times New Roman"/>
                <w:sz w:val="20"/>
                <w:szCs w:val="16"/>
              </w:rPr>
              <w:t>, -1.25</w:t>
            </w:r>
            <w:r w:rsidRPr="000C37DB">
              <w:rPr>
                <w:rFonts w:ascii="Times New Roman" w:hAnsi="Times New Roman"/>
                <w:sz w:val="20"/>
                <w:szCs w:val="16"/>
              </w:rPr>
              <w:t>) (WMD)</w:t>
            </w:r>
          </w:p>
          <w:p w:rsidR="00047221" w:rsidRPr="000C37DB" w:rsidRDefault="00047221" w:rsidP="000C37DB">
            <w:pPr>
              <w:spacing w:after="0" w:line="240" w:lineRule="auto"/>
              <w:rPr>
                <w:rFonts w:ascii="Times New Roman" w:hAnsi="Times New Roman"/>
                <w:sz w:val="20"/>
                <w:szCs w:val="16"/>
              </w:rPr>
            </w:pPr>
            <w:r w:rsidRPr="000C37DB">
              <w:rPr>
                <w:rFonts w:ascii="Times New Roman" w:hAnsi="Times New Roman"/>
                <w:sz w:val="20"/>
                <w:szCs w:val="16"/>
              </w:rPr>
              <w:t xml:space="preserve"> </w:t>
            </w:r>
          </w:p>
        </w:tc>
        <w:tc>
          <w:tcPr>
            <w:tcW w:w="1559" w:type="dxa"/>
            <w:shd w:val="clear" w:color="auto" w:fill="auto"/>
            <w:vAlign w:val="center"/>
          </w:tcPr>
          <w:p w:rsidR="00154708" w:rsidRPr="000C37DB" w:rsidRDefault="00154708" w:rsidP="000C37DB">
            <w:pPr>
              <w:spacing w:after="0" w:line="240" w:lineRule="auto"/>
              <w:rPr>
                <w:rFonts w:ascii="Times New Roman" w:hAnsi="Times New Roman"/>
                <w:b/>
                <w:sz w:val="20"/>
                <w:szCs w:val="16"/>
              </w:rPr>
            </w:pPr>
            <w:r w:rsidRPr="000C37DB">
              <w:rPr>
                <w:rFonts w:ascii="Times New Roman" w:hAnsi="Times New Roman"/>
                <w:b/>
                <w:sz w:val="20"/>
                <w:szCs w:val="16"/>
              </w:rPr>
              <w:t>&lt;0.001 (g)</w:t>
            </w:r>
          </w:p>
          <w:p w:rsidR="0064279A" w:rsidRPr="000C37DB" w:rsidRDefault="00047221" w:rsidP="000C37DB">
            <w:pPr>
              <w:spacing w:after="0" w:line="240" w:lineRule="auto"/>
              <w:rPr>
                <w:rFonts w:ascii="Times New Roman" w:hAnsi="Times New Roman"/>
                <w:b/>
                <w:sz w:val="20"/>
                <w:szCs w:val="16"/>
              </w:rPr>
            </w:pPr>
            <w:r w:rsidRPr="000C37DB">
              <w:rPr>
                <w:rFonts w:ascii="Times New Roman" w:hAnsi="Times New Roman"/>
                <w:b/>
                <w:sz w:val="20"/>
                <w:szCs w:val="16"/>
              </w:rPr>
              <w:t>&lt;0.001 (WMD)</w:t>
            </w:r>
          </w:p>
          <w:p w:rsidR="00047221" w:rsidRPr="000C37DB" w:rsidRDefault="00047221" w:rsidP="000C37DB">
            <w:pPr>
              <w:spacing w:after="0" w:line="240" w:lineRule="auto"/>
              <w:rPr>
                <w:rFonts w:ascii="Times New Roman" w:hAnsi="Times New Roman"/>
                <w:b/>
                <w:sz w:val="20"/>
                <w:szCs w:val="16"/>
              </w:rPr>
            </w:pPr>
          </w:p>
        </w:tc>
        <w:tc>
          <w:tcPr>
            <w:tcW w:w="1701" w:type="dxa"/>
            <w:shd w:val="clear" w:color="auto" w:fill="auto"/>
            <w:vAlign w:val="center"/>
          </w:tcPr>
          <w:p w:rsidR="00154708" w:rsidRPr="000C37DB" w:rsidRDefault="00154708" w:rsidP="000C37DB">
            <w:pPr>
              <w:spacing w:after="0" w:line="240" w:lineRule="auto"/>
              <w:rPr>
                <w:rFonts w:ascii="Times New Roman" w:hAnsi="Times New Roman"/>
                <w:sz w:val="20"/>
                <w:szCs w:val="16"/>
              </w:rPr>
            </w:pPr>
            <w:r w:rsidRPr="000C37DB">
              <w:rPr>
                <w:rFonts w:ascii="Times New Roman" w:hAnsi="Times New Roman"/>
                <w:sz w:val="20"/>
                <w:szCs w:val="16"/>
              </w:rPr>
              <w:t>77% (g)</w:t>
            </w:r>
          </w:p>
          <w:p w:rsidR="0064279A" w:rsidRPr="000C37DB" w:rsidRDefault="00047221" w:rsidP="000C37DB">
            <w:pPr>
              <w:spacing w:after="0" w:line="240" w:lineRule="auto"/>
              <w:rPr>
                <w:rFonts w:ascii="Times New Roman" w:hAnsi="Times New Roman"/>
                <w:sz w:val="20"/>
                <w:szCs w:val="16"/>
              </w:rPr>
            </w:pPr>
            <w:r w:rsidRPr="000C37DB">
              <w:rPr>
                <w:rFonts w:ascii="Times New Roman" w:hAnsi="Times New Roman"/>
                <w:sz w:val="20"/>
                <w:szCs w:val="16"/>
              </w:rPr>
              <w:t>82% (WMD)</w:t>
            </w:r>
          </w:p>
          <w:p w:rsidR="00047221" w:rsidRPr="000C37DB" w:rsidRDefault="00047221" w:rsidP="000C37DB">
            <w:pPr>
              <w:spacing w:after="0" w:line="240" w:lineRule="auto"/>
              <w:rPr>
                <w:rFonts w:ascii="Times New Roman" w:hAnsi="Times New Roman"/>
                <w:sz w:val="20"/>
                <w:szCs w:val="16"/>
              </w:rPr>
            </w:pPr>
          </w:p>
        </w:tc>
        <w:tc>
          <w:tcPr>
            <w:tcW w:w="1985" w:type="dxa"/>
            <w:shd w:val="clear" w:color="auto" w:fill="auto"/>
            <w:vAlign w:val="center"/>
          </w:tcPr>
          <w:p w:rsidR="0064279A" w:rsidRPr="000C37DB" w:rsidRDefault="00D611EA" w:rsidP="000C37DB">
            <w:pPr>
              <w:spacing w:after="0" w:line="240" w:lineRule="auto"/>
              <w:rPr>
                <w:rFonts w:ascii="Times New Roman" w:hAnsi="Times New Roman"/>
                <w:sz w:val="20"/>
                <w:szCs w:val="16"/>
              </w:rPr>
            </w:pPr>
            <w:r w:rsidRPr="000C37DB">
              <w:rPr>
                <w:rFonts w:ascii="Times New Roman" w:hAnsi="Times New Roman"/>
                <w:sz w:val="20"/>
                <w:szCs w:val="16"/>
              </w:rPr>
              <w:t>High</w:t>
            </w:r>
          </w:p>
        </w:tc>
      </w:tr>
      <w:tr w:rsidR="0064279A" w:rsidRPr="000C37DB" w:rsidTr="00D611EA">
        <w:trPr>
          <w:cantSplit/>
          <w:trHeight w:val="1297"/>
        </w:trPr>
        <w:tc>
          <w:tcPr>
            <w:tcW w:w="2000" w:type="dxa"/>
            <w:shd w:val="clear" w:color="auto" w:fill="auto"/>
            <w:vAlign w:val="center"/>
          </w:tcPr>
          <w:p w:rsidR="0064279A" w:rsidRPr="000C37DB" w:rsidRDefault="0064279A" w:rsidP="000C37DB">
            <w:pPr>
              <w:spacing w:after="0" w:line="240" w:lineRule="auto"/>
              <w:rPr>
                <w:rFonts w:ascii="Times New Roman" w:hAnsi="Times New Roman"/>
                <w:sz w:val="20"/>
                <w:szCs w:val="16"/>
              </w:rPr>
            </w:pPr>
            <w:r w:rsidRPr="000C37DB">
              <w:rPr>
                <w:rFonts w:ascii="Times New Roman" w:hAnsi="Times New Roman"/>
                <w:sz w:val="20"/>
                <w:szCs w:val="16"/>
              </w:rPr>
              <w:t>Gender</w:t>
            </w:r>
            <w:r w:rsidR="00DF4B5D" w:rsidRPr="000C37DB">
              <w:rPr>
                <w:rFonts w:ascii="Times New Roman" w:hAnsi="Times New Roman"/>
                <w:sz w:val="20"/>
                <w:szCs w:val="16"/>
              </w:rPr>
              <w:t xml:space="preserve"> (proportion male): Psychosis versus non-clinical controls</w:t>
            </w:r>
          </w:p>
        </w:tc>
        <w:tc>
          <w:tcPr>
            <w:tcW w:w="1261" w:type="dxa"/>
            <w:shd w:val="clear" w:color="auto" w:fill="auto"/>
            <w:vAlign w:val="center"/>
          </w:tcPr>
          <w:p w:rsidR="00D611EA" w:rsidRPr="000C37DB" w:rsidRDefault="00047221" w:rsidP="000C37DB">
            <w:pPr>
              <w:spacing w:after="0" w:line="240" w:lineRule="auto"/>
              <w:rPr>
                <w:rFonts w:ascii="Times New Roman" w:hAnsi="Times New Roman"/>
                <w:sz w:val="20"/>
                <w:szCs w:val="16"/>
              </w:rPr>
            </w:pPr>
            <w:r w:rsidRPr="000C37DB">
              <w:rPr>
                <w:rFonts w:ascii="Times New Roman" w:hAnsi="Times New Roman"/>
                <w:sz w:val="20"/>
                <w:szCs w:val="16"/>
              </w:rPr>
              <w:t>39</w:t>
            </w:r>
            <w:r w:rsidR="00D611EA" w:rsidRPr="000C37DB">
              <w:rPr>
                <w:rFonts w:ascii="Times New Roman" w:hAnsi="Times New Roman"/>
                <w:sz w:val="20"/>
                <w:szCs w:val="16"/>
              </w:rPr>
              <w:t xml:space="preserve"> (RR)</w:t>
            </w:r>
          </w:p>
          <w:p w:rsidR="0064279A" w:rsidRPr="000C37DB" w:rsidRDefault="00DF4B5D" w:rsidP="000C37DB">
            <w:pPr>
              <w:spacing w:after="0" w:line="240" w:lineRule="auto"/>
              <w:rPr>
                <w:rFonts w:ascii="Times New Roman" w:hAnsi="Times New Roman"/>
                <w:sz w:val="20"/>
                <w:szCs w:val="16"/>
              </w:rPr>
            </w:pPr>
            <w:r w:rsidRPr="000C37DB">
              <w:rPr>
                <w:rFonts w:ascii="Times New Roman" w:hAnsi="Times New Roman"/>
                <w:sz w:val="20"/>
                <w:szCs w:val="16"/>
              </w:rPr>
              <w:t>42</w:t>
            </w:r>
            <w:r w:rsidR="00D611EA" w:rsidRPr="000C37DB">
              <w:rPr>
                <w:rFonts w:ascii="Times New Roman" w:hAnsi="Times New Roman"/>
                <w:sz w:val="20"/>
                <w:szCs w:val="16"/>
              </w:rPr>
              <w:t xml:space="preserve"> (RD)</w:t>
            </w:r>
          </w:p>
        </w:tc>
        <w:tc>
          <w:tcPr>
            <w:tcW w:w="1275" w:type="dxa"/>
            <w:shd w:val="clear" w:color="auto" w:fill="auto"/>
            <w:vAlign w:val="center"/>
          </w:tcPr>
          <w:p w:rsidR="00DF4B5D" w:rsidRPr="000C37DB" w:rsidRDefault="00DF4B5D" w:rsidP="000C37DB">
            <w:pPr>
              <w:spacing w:after="0" w:line="240" w:lineRule="auto"/>
              <w:rPr>
                <w:rFonts w:ascii="Times New Roman" w:hAnsi="Times New Roman"/>
                <w:sz w:val="20"/>
                <w:szCs w:val="16"/>
              </w:rPr>
            </w:pPr>
            <w:r w:rsidRPr="000C37DB">
              <w:rPr>
                <w:rFonts w:ascii="Times New Roman" w:hAnsi="Times New Roman"/>
                <w:sz w:val="20"/>
                <w:szCs w:val="16"/>
              </w:rPr>
              <w:t xml:space="preserve">2121 </w:t>
            </w:r>
          </w:p>
          <w:p w:rsidR="0064279A" w:rsidRPr="000C37DB" w:rsidRDefault="00DF4B5D" w:rsidP="000C37DB">
            <w:pPr>
              <w:spacing w:after="0" w:line="240" w:lineRule="auto"/>
              <w:rPr>
                <w:rFonts w:ascii="Times New Roman" w:hAnsi="Times New Roman"/>
                <w:sz w:val="20"/>
                <w:szCs w:val="16"/>
              </w:rPr>
            </w:pPr>
            <w:r w:rsidRPr="000C37DB">
              <w:rPr>
                <w:rFonts w:ascii="Times New Roman" w:hAnsi="Times New Roman"/>
                <w:sz w:val="20"/>
                <w:szCs w:val="16"/>
              </w:rPr>
              <w:t>(1431 male)</w:t>
            </w:r>
          </w:p>
        </w:tc>
        <w:tc>
          <w:tcPr>
            <w:tcW w:w="1276" w:type="dxa"/>
            <w:shd w:val="clear" w:color="auto" w:fill="auto"/>
            <w:vAlign w:val="center"/>
          </w:tcPr>
          <w:p w:rsidR="00DF4B5D" w:rsidRPr="000C37DB" w:rsidRDefault="00DF4B5D" w:rsidP="000C37DB">
            <w:pPr>
              <w:spacing w:after="0" w:line="240" w:lineRule="auto"/>
              <w:rPr>
                <w:rFonts w:ascii="Times New Roman" w:hAnsi="Times New Roman"/>
                <w:sz w:val="20"/>
                <w:szCs w:val="16"/>
              </w:rPr>
            </w:pPr>
            <w:r w:rsidRPr="000C37DB">
              <w:rPr>
                <w:rFonts w:ascii="Times New Roman" w:hAnsi="Times New Roman"/>
                <w:sz w:val="20"/>
                <w:szCs w:val="16"/>
              </w:rPr>
              <w:t xml:space="preserve">1813 </w:t>
            </w:r>
          </w:p>
          <w:p w:rsidR="0064279A" w:rsidRPr="000C37DB" w:rsidRDefault="00DF4B5D" w:rsidP="000C37DB">
            <w:pPr>
              <w:spacing w:after="0" w:line="240" w:lineRule="auto"/>
              <w:rPr>
                <w:rFonts w:ascii="Times New Roman" w:hAnsi="Times New Roman"/>
                <w:sz w:val="20"/>
                <w:szCs w:val="16"/>
              </w:rPr>
            </w:pPr>
            <w:r w:rsidRPr="000C37DB">
              <w:rPr>
                <w:rFonts w:ascii="Times New Roman" w:hAnsi="Times New Roman"/>
                <w:sz w:val="20"/>
                <w:szCs w:val="16"/>
              </w:rPr>
              <w:t>(1077 male)</w:t>
            </w:r>
          </w:p>
        </w:tc>
        <w:tc>
          <w:tcPr>
            <w:tcW w:w="2835" w:type="dxa"/>
            <w:shd w:val="clear" w:color="auto" w:fill="auto"/>
            <w:vAlign w:val="center"/>
          </w:tcPr>
          <w:p w:rsidR="00047221" w:rsidRPr="000C37DB" w:rsidRDefault="00047221" w:rsidP="000C37DB">
            <w:pPr>
              <w:spacing w:after="0" w:line="240" w:lineRule="auto"/>
              <w:rPr>
                <w:rFonts w:ascii="Times New Roman" w:hAnsi="Times New Roman"/>
                <w:sz w:val="20"/>
                <w:szCs w:val="16"/>
              </w:rPr>
            </w:pPr>
            <w:r w:rsidRPr="000C37DB">
              <w:rPr>
                <w:rFonts w:ascii="Times New Roman" w:hAnsi="Times New Roman"/>
                <w:sz w:val="20"/>
                <w:szCs w:val="16"/>
              </w:rPr>
              <w:t>1.13 (1.05, 1.21)</w:t>
            </w:r>
            <w:r w:rsidR="00154708" w:rsidRPr="000C37DB">
              <w:rPr>
                <w:rFonts w:ascii="Times New Roman" w:hAnsi="Times New Roman"/>
                <w:sz w:val="20"/>
                <w:szCs w:val="16"/>
              </w:rPr>
              <w:t xml:space="preserve"> (RR)</w:t>
            </w:r>
          </w:p>
          <w:p w:rsidR="00154708" w:rsidRPr="000C37DB" w:rsidRDefault="00154708" w:rsidP="000C37DB">
            <w:pPr>
              <w:spacing w:after="0" w:line="240" w:lineRule="auto"/>
              <w:rPr>
                <w:rFonts w:ascii="Times New Roman" w:hAnsi="Times New Roman"/>
                <w:sz w:val="20"/>
                <w:szCs w:val="16"/>
              </w:rPr>
            </w:pPr>
            <w:r w:rsidRPr="000C37DB">
              <w:rPr>
                <w:rFonts w:ascii="Times New Roman" w:hAnsi="Times New Roman"/>
                <w:sz w:val="20"/>
                <w:szCs w:val="16"/>
              </w:rPr>
              <w:t xml:space="preserve">0.07 (0.03, 0.12) (RD) </w:t>
            </w:r>
          </w:p>
        </w:tc>
        <w:tc>
          <w:tcPr>
            <w:tcW w:w="1559" w:type="dxa"/>
            <w:shd w:val="clear" w:color="auto" w:fill="auto"/>
            <w:vAlign w:val="center"/>
          </w:tcPr>
          <w:p w:rsidR="00047221" w:rsidRPr="000C37DB" w:rsidRDefault="00047221" w:rsidP="000C37DB">
            <w:pPr>
              <w:spacing w:after="0" w:line="240" w:lineRule="auto"/>
              <w:rPr>
                <w:rFonts w:ascii="Times New Roman" w:hAnsi="Times New Roman"/>
                <w:b/>
                <w:sz w:val="20"/>
                <w:szCs w:val="16"/>
              </w:rPr>
            </w:pPr>
            <w:r w:rsidRPr="000C37DB">
              <w:rPr>
                <w:rFonts w:ascii="Times New Roman" w:hAnsi="Times New Roman"/>
                <w:b/>
                <w:sz w:val="20"/>
                <w:szCs w:val="16"/>
              </w:rPr>
              <w:t>0.002 (RR)</w:t>
            </w:r>
          </w:p>
          <w:p w:rsidR="00154708" w:rsidRPr="000C37DB" w:rsidRDefault="00154708" w:rsidP="000C37DB">
            <w:pPr>
              <w:spacing w:after="0" w:line="240" w:lineRule="auto"/>
              <w:rPr>
                <w:rFonts w:ascii="Times New Roman" w:hAnsi="Times New Roman"/>
                <w:b/>
                <w:sz w:val="20"/>
                <w:szCs w:val="16"/>
              </w:rPr>
            </w:pPr>
            <w:r w:rsidRPr="000C37DB">
              <w:rPr>
                <w:rFonts w:ascii="Times New Roman" w:hAnsi="Times New Roman"/>
                <w:b/>
                <w:sz w:val="20"/>
                <w:szCs w:val="16"/>
              </w:rPr>
              <w:t>&lt;0.001 (RD)</w:t>
            </w:r>
          </w:p>
        </w:tc>
        <w:tc>
          <w:tcPr>
            <w:tcW w:w="1701" w:type="dxa"/>
            <w:shd w:val="clear" w:color="auto" w:fill="auto"/>
            <w:vAlign w:val="center"/>
          </w:tcPr>
          <w:p w:rsidR="00154708" w:rsidRPr="000C37DB" w:rsidRDefault="00154708" w:rsidP="000C37DB">
            <w:pPr>
              <w:spacing w:after="0" w:line="240" w:lineRule="auto"/>
              <w:rPr>
                <w:rFonts w:ascii="Times New Roman" w:hAnsi="Times New Roman"/>
                <w:sz w:val="20"/>
                <w:szCs w:val="16"/>
              </w:rPr>
            </w:pPr>
            <w:r w:rsidRPr="000C37DB">
              <w:rPr>
                <w:rFonts w:ascii="Times New Roman" w:hAnsi="Times New Roman"/>
                <w:sz w:val="20"/>
                <w:szCs w:val="16"/>
              </w:rPr>
              <w:t>56% (RR)</w:t>
            </w:r>
          </w:p>
          <w:p w:rsidR="0064279A" w:rsidRPr="000C37DB" w:rsidRDefault="00047221" w:rsidP="000C37DB">
            <w:pPr>
              <w:spacing w:after="0" w:line="240" w:lineRule="auto"/>
              <w:rPr>
                <w:rFonts w:ascii="Times New Roman" w:hAnsi="Times New Roman"/>
                <w:sz w:val="20"/>
                <w:szCs w:val="16"/>
              </w:rPr>
            </w:pPr>
            <w:r w:rsidRPr="000C37DB">
              <w:rPr>
                <w:rFonts w:ascii="Times New Roman" w:hAnsi="Times New Roman"/>
                <w:sz w:val="20"/>
                <w:szCs w:val="16"/>
              </w:rPr>
              <w:t>45% (RD)</w:t>
            </w:r>
          </w:p>
        </w:tc>
        <w:tc>
          <w:tcPr>
            <w:tcW w:w="1985" w:type="dxa"/>
            <w:shd w:val="clear" w:color="auto" w:fill="auto"/>
            <w:vAlign w:val="center"/>
          </w:tcPr>
          <w:p w:rsidR="0064279A" w:rsidRPr="000C37DB" w:rsidRDefault="00DF4B5D" w:rsidP="000C37DB">
            <w:pPr>
              <w:spacing w:after="0" w:line="240" w:lineRule="auto"/>
              <w:rPr>
                <w:rFonts w:ascii="Times New Roman" w:hAnsi="Times New Roman"/>
                <w:sz w:val="20"/>
                <w:szCs w:val="16"/>
              </w:rPr>
            </w:pPr>
            <w:r w:rsidRPr="000C37DB">
              <w:rPr>
                <w:rFonts w:ascii="Times New Roman" w:hAnsi="Times New Roman"/>
                <w:sz w:val="20"/>
                <w:szCs w:val="16"/>
              </w:rPr>
              <w:t>High</w:t>
            </w:r>
          </w:p>
        </w:tc>
      </w:tr>
      <w:tr w:rsidR="00DD30E8" w:rsidRPr="000C37DB" w:rsidTr="00D611EA">
        <w:trPr>
          <w:cantSplit/>
          <w:trHeight w:val="1297"/>
        </w:trPr>
        <w:tc>
          <w:tcPr>
            <w:tcW w:w="2000" w:type="dxa"/>
            <w:shd w:val="clear" w:color="auto" w:fill="auto"/>
            <w:vAlign w:val="center"/>
          </w:tcPr>
          <w:p w:rsidR="00DD30E8" w:rsidRPr="000C37DB" w:rsidRDefault="00DD30E8" w:rsidP="000C37DB">
            <w:pPr>
              <w:spacing w:after="0" w:line="240" w:lineRule="auto"/>
              <w:rPr>
                <w:rFonts w:ascii="Times New Roman" w:hAnsi="Times New Roman"/>
                <w:sz w:val="20"/>
                <w:szCs w:val="16"/>
              </w:rPr>
            </w:pPr>
            <w:r w:rsidRPr="000C37DB">
              <w:rPr>
                <w:rFonts w:ascii="Times New Roman" w:hAnsi="Times New Roman"/>
                <w:sz w:val="20"/>
                <w:szCs w:val="16"/>
              </w:rPr>
              <w:t>Decision-making performance: Psychosis versus Bipolar Disorder</w:t>
            </w:r>
          </w:p>
        </w:tc>
        <w:tc>
          <w:tcPr>
            <w:tcW w:w="1261" w:type="dxa"/>
            <w:shd w:val="clear" w:color="auto" w:fill="auto"/>
            <w:vAlign w:val="center"/>
          </w:tcPr>
          <w:p w:rsidR="00DD30E8" w:rsidRPr="000C37DB" w:rsidRDefault="00DD30E8" w:rsidP="000C37DB">
            <w:pPr>
              <w:spacing w:after="0" w:line="240" w:lineRule="auto"/>
              <w:rPr>
                <w:rFonts w:ascii="Times New Roman" w:hAnsi="Times New Roman"/>
                <w:sz w:val="20"/>
                <w:szCs w:val="16"/>
              </w:rPr>
            </w:pPr>
            <w:r w:rsidRPr="000C37DB">
              <w:rPr>
                <w:rFonts w:ascii="Times New Roman" w:hAnsi="Times New Roman"/>
                <w:sz w:val="20"/>
                <w:szCs w:val="16"/>
              </w:rPr>
              <w:t>3</w:t>
            </w:r>
          </w:p>
        </w:tc>
        <w:tc>
          <w:tcPr>
            <w:tcW w:w="1275" w:type="dxa"/>
            <w:shd w:val="clear" w:color="auto" w:fill="auto"/>
            <w:vAlign w:val="center"/>
          </w:tcPr>
          <w:p w:rsidR="00DD30E8" w:rsidRPr="000C37DB" w:rsidRDefault="00DD30E8" w:rsidP="000C37DB">
            <w:pPr>
              <w:spacing w:after="0" w:line="240" w:lineRule="auto"/>
              <w:rPr>
                <w:rFonts w:ascii="Times New Roman" w:hAnsi="Times New Roman"/>
                <w:sz w:val="20"/>
                <w:szCs w:val="16"/>
              </w:rPr>
            </w:pPr>
            <w:r w:rsidRPr="000C37DB">
              <w:rPr>
                <w:rFonts w:ascii="Times New Roman" w:hAnsi="Times New Roman"/>
                <w:sz w:val="20"/>
                <w:szCs w:val="16"/>
              </w:rPr>
              <w:t>125</w:t>
            </w:r>
          </w:p>
        </w:tc>
        <w:tc>
          <w:tcPr>
            <w:tcW w:w="1276" w:type="dxa"/>
            <w:shd w:val="clear" w:color="auto" w:fill="auto"/>
            <w:vAlign w:val="center"/>
          </w:tcPr>
          <w:p w:rsidR="00DD30E8" w:rsidRPr="000C37DB" w:rsidRDefault="00DD30E8" w:rsidP="000C37DB">
            <w:pPr>
              <w:spacing w:after="0" w:line="240" w:lineRule="auto"/>
              <w:rPr>
                <w:rFonts w:ascii="Times New Roman" w:hAnsi="Times New Roman"/>
                <w:sz w:val="20"/>
                <w:szCs w:val="16"/>
              </w:rPr>
            </w:pPr>
            <w:r w:rsidRPr="000C37DB">
              <w:rPr>
                <w:rFonts w:ascii="Times New Roman" w:hAnsi="Times New Roman"/>
                <w:sz w:val="20"/>
                <w:szCs w:val="16"/>
              </w:rPr>
              <w:t>133</w:t>
            </w:r>
          </w:p>
        </w:tc>
        <w:tc>
          <w:tcPr>
            <w:tcW w:w="2835" w:type="dxa"/>
            <w:shd w:val="clear" w:color="auto" w:fill="auto"/>
            <w:vAlign w:val="center"/>
          </w:tcPr>
          <w:p w:rsidR="00DD30E8" w:rsidRPr="000C37DB" w:rsidRDefault="00DD30E8" w:rsidP="000C37DB">
            <w:pPr>
              <w:spacing w:after="0" w:line="240" w:lineRule="auto"/>
              <w:rPr>
                <w:rFonts w:ascii="Times New Roman" w:hAnsi="Times New Roman"/>
                <w:sz w:val="20"/>
                <w:szCs w:val="16"/>
              </w:rPr>
            </w:pPr>
            <w:r w:rsidRPr="000C37DB">
              <w:rPr>
                <w:rFonts w:ascii="Times New Roman" w:hAnsi="Times New Roman"/>
                <w:sz w:val="20"/>
                <w:szCs w:val="16"/>
              </w:rPr>
              <w:t>-0.35 (-0.60, -0.11)</w:t>
            </w:r>
          </w:p>
        </w:tc>
        <w:tc>
          <w:tcPr>
            <w:tcW w:w="1559" w:type="dxa"/>
            <w:shd w:val="clear" w:color="auto" w:fill="auto"/>
            <w:vAlign w:val="center"/>
          </w:tcPr>
          <w:p w:rsidR="00DD30E8" w:rsidRPr="000C37DB" w:rsidRDefault="00DD30E8" w:rsidP="000C37DB">
            <w:pPr>
              <w:spacing w:after="0" w:line="240" w:lineRule="auto"/>
              <w:rPr>
                <w:rFonts w:ascii="Times New Roman" w:hAnsi="Times New Roman"/>
                <w:b/>
                <w:sz w:val="20"/>
                <w:szCs w:val="16"/>
              </w:rPr>
            </w:pPr>
            <w:r w:rsidRPr="000C37DB">
              <w:rPr>
                <w:rFonts w:ascii="Times New Roman" w:hAnsi="Times New Roman"/>
                <w:b/>
                <w:sz w:val="20"/>
                <w:szCs w:val="16"/>
              </w:rPr>
              <w:t>0.005</w:t>
            </w:r>
          </w:p>
        </w:tc>
        <w:tc>
          <w:tcPr>
            <w:tcW w:w="1701" w:type="dxa"/>
            <w:shd w:val="clear" w:color="auto" w:fill="auto"/>
            <w:vAlign w:val="center"/>
          </w:tcPr>
          <w:p w:rsidR="00DD30E8" w:rsidRPr="000C37DB" w:rsidRDefault="00DD30E8" w:rsidP="000C37DB">
            <w:pPr>
              <w:spacing w:after="0" w:line="240" w:lineRule="auto"/>
              <w:rPr>
                <w:rFonts w:ascii="Times New Roman" w:hAnsi="Times New Roman"/>
                <w:sz w:val="20"/>
                <w:szCs w:val="16"/>
              </w:rPr>
            </w:pPr>
            <w:r w:rsidRPr="000C37DB">
              <w:rPr>
                <w:rFonts w:ascii="Times New Roman" w:hAnsi="Times New Roman"/>
                <w:sz w:val="20"/>
                <w:szCs w:val="16"/>
              </w:rPr>
              <w:t>0%</w:t>
            </w:r>
          </w:p>
        </w:tc>
        <w:tc>
          <w:tcPr>
            <w:tcW w:w="1985" w:type="dxa"/>
            <w:shd w:val="clear" w:color="auto" w:fill="auto"/>
            <w:vAlign w:val="center"/>
          </w:tcPr>
          <w:p w:rsidR="00222068" w:rsidRPr="000C37DB" w:rsidRDefault="0030534F" w:rsidP="000C37DB">
            <w:pPr>
              <w:spacing w:after="0" w:line="240" w:lineRule="auto"/>
              <w:rPr>
                <w:rFonts w:ascii="Times New Roman" w:hAnsi="Times New Roman"/>
                <w:sz w:val="20"/>
                <w:szCs w:val="16"/>
              </w:rPr>
            </w:pPr>
            <w:r w:rsidRPr="000C37DB">
              <w:rPr>
                <w:rFonts w:ascii="Times New Roman" w:hAnsi="Times New Roman"/>
                <w:sz w:val="20"/>
                <w:szCs w:val="16"/>
              </w:rPr>
              <w:t>Very l</w:t>
            </w:r>
            <w:r w:rsidR="00222068" w:rsidRPr="000C37DB">
              <w:rPr>
                <w:rFonts w:ascii="Times New Roman" w:hAnsi="Times New Roman"/>
                <w:sz w:val="20"/>
                <w:szCs w:val="16"/>
              </w:rPr>
              <w:t>ow</w:t>
            </w:r>
          </w:p>
          <w:p w:rsidR="00222068" w:rsidRPr="000C37DB" w:rsidRDefault="00222068" w:rsidP="000C37DB">
            <w:pPr>
              <w:spacing w:after="0" w:line="240" w:lineRule="auto"/>
              <w:rPr>
                <w:rFonts w:ascii="Times New Roman" w:hAnsi="Times New Roman"/>
                <w:sz w:val="20"/>
                <w:szCs w:val="16"/>
              </w:rPr>
            </w:pPr>
            <w:r w:rsidRPr="000C37DB">
              <w:rPr>
                <w:rFonts w:ascii="Times New Roman" w:hAnsi="Times New Roman"/>
                <w:sz w:val="20"/>
                <w:szCs w:val="16"/>
              </w:rPr>
              <w:t>-</w:t>
            </w:r>
            <w:r w:rsidR="0030534F" w:rsidRPr="000C37DB">
              <w:rPr>
                <w:rFonts w:ascii="Times New Roman" w:hAnsi="Times New Roman"/>
                <w:sz w:val="20"/>
                <w:szCs w:val="16"/>
              </w:rPr>
              <w:t>2</w:t>
            </w:r>
            <w:r w:rsidRPr="000C37DB">
              <w:rPr>
                <w:rFonts w:ascii="Times New Roman" w:hAnsi="Times New Roman"/>
                <w:sz w:val="20"/>
                <w:szCs w:val="16"/>
              </w:rPr>
              <w:t xml:space="preserve"> quality</w:t>
            </w:r>
          </w:p>
          <w:p w:rsidR="00222068" w:rsidRPr="000C37DB" w:rsidRDefault="00222068"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imprecision </w:t>
            </w:r>
          </w:p>
          <w:p w:rsidR="00DD30E8" w:rsidRPr="000C37DB" w:rsidRDefault="00DD30E8" w:rsidP="000C37DB">
            <w:pPr>
              <w:spacing w:after="0" w:line="240" w:lineRule="auto"/>
              <w:rPr>
                <w:rFonts w:ascii="Times New Roman" w:hAnsi="Times New Roman"/>
                <w:sz w:val="20"/>
                <w:szCs w:val="16"/>
              </w:rPr>
            </w:pPr>
          </w:p>
        </w:tc>
      </w:tr>
      <w:tr w:rsidR="001B4876" w:rsidRPr="000C37DB" w:rsidTr="00D611EA">
        <w:trPr>
          <w:cantSplit/>
          <w:trHeight w:val="1297"/>
        </w:trPr>
        <w:tc>
          <w:tcPr>
            <w:tcW w:w="2000" w:type="dxa"/>
            <w:shd w:val="clear" w:color="auto" w:fill="auto"/>
            <w:vAlign w:val="center"/>
          </w:tcPr>
          <w:p w:rsidR="001B4876" w:rsidRPr="000C37DB" w:rsidRDefault="00460ACE" w:rsidP="000C37DB">
            <w:pPr>
              <w:spacing w:after="0" w:line="240" w:lineRule="auto"/>
              <w:rPr>
                <w:rFonts w:ascii="Times New Roman" w:hAnsi="Times New Roman"/>
                <w:sz w:val="20"/>
                <w:szCs w:val="16"/>
              </w:rPr>
            </w:pPr>
            <w:r w:rsidRPr="000C37DB">
              <w:rPr>
                <w:rFonts w:ascii="Times New Roman" w:hAnsi="Times New Roman"/>
                <w:sz w:val="20"/>
                <w:szCs w:val="16"/>
              </w:rPr>
              <w:t xml:space="preserve">Decision-making performance: </w:t>
            </w:r>
            <w:r w:rsidR="00525B0C" w:rsidRPr="000C37DB">
              <w:rPr>
                <w:rFonts w:ascii="Times New Roman" w:hAnsi="Times New Roman"/>
                <w:sz w:val="20"/>
                <w:szCs w:val="16"/>
              </w:rPr>
              <w:t>FGAs vs S</w:t>
            </w:r>
            <w:r w:rsidR="001B4876" w:rsidRPr="000C37DB">
              <w:rPr>
                <w:rFonts w:ascii="Times New Roman" w:hAnsi="Times New Roman"/>
                <w:sz w:val="20"/>
                <w:szCs w:val="16"/>
              </w:rPr>
              <w:t>GAs</w:t>
            </w:r>
          </w:p>
        </w:tc>
        <w:tc>
          <w:tcPr>
            <w:tcW w:w="1261" w:type="dxa"/>
            <w:shd w:val="clear" w:color="auto" w:fill="auto"/>
            <w:vAlign w:val="center"/>
          </w:tcPr>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6</w:t>
            </w:r>
          </w:p>
        </w:tc>
        <w:tc>
          <w:tcPr>
            <w:tcW w:w="1275" w:type="dxa"/>
            <w:shd w:val="clear" w:color="auto" w:fill="auto"/>
            <w:vAlign w:val="center"/>
          </w:tcPr>
          <w:p w:rsidR="001B4876" w:rsidRPr="000C37DB" w:rsidRDefault="00525B0C" w:rsidP="000C37DB">
            <w:pPr>
              <w:spacing w:after="0" w:line="240" w:lineRule="auto"/>
              <w:rPr>
                <w:rFonts w:ascii="Times New Roman" w:hAnsi="Times New Roman"/>
                <w:sz w:val="20"/>
                <w:szCs w:val="16"/>
              </w:rPr>
            </w:pPr>
            <w:r w:rsidRPr="000C37DB">
              <w:rPr>
                <w:rFonts w:ascii="Times New Roman" w:hAnsi="Times New Roman"/>
                <w:sz w:val="20"/>
                <w:szCs w:val="16"/>
              </w:rPr>
              <w:t>120 (FGAs)</w:t>
            </w:r>
          </w:p>
        </w:tc>
        <w:tc>
          <w:tcPr>
            <w:tcW w:w="1276" w:type="dxa"/>
            <w:shd w:val="clear" w:color="auto" w:fill="auto"/>
            <w:vAlign w:val="center"/>
          </w:tcPr>
          <w:p w:rsidR="001B4876" w:rsidRPr="000C37DB" w:rsidRDefault="00525B0C" w:rsidP="000C37DB">
            <w:pPr>
              <w:spacing w:after="0" w:line="240" w:lineRule="auto"/>
              <w:rPr>
                <w:rFonts w:ascii="Times New Roman" w:hAnsi="Times New Roman"/>
                <w:sz w:val="20"/>
                <w:szCs w:val="16"/>
              </w:rPr>
            </w:pPr>
            <w:r w:rsidRPr="000C37DB">
              <w:rPr>
                <w:rFonts w:ascii="Times New Roman" w:hAnsi="Times New Roman"/>
                <w:sz w:val="20"/>
                <w:szCs w:val="16"/>
              </w:rPr>
              <w:t>258 (SGAs)</w:t>
            </w:r>
          </w:p>
        </w:tc>
        <w:tc>
          <w:tcPr>
            <w:tcW w:w="2835" w:type="dxa"/>
            <w:shd w:val="clear" w:color="auto" w:fill="auto"/>
            <w:vAlign w:val="center"/>
          </w:tcPr>
          <w:p w:rsidR="001B4876" w:rsidRPr="000C37DB" w:rsidRDefault="00525B0C" w:rsidP="000C37DB">
            <w:pPr>
              <w:spacing w:after="0" w:line="240" w:lineRule="auto"/>
              <w:rPr>
                <w:rFonts w:ascii="Times New Roman" w:hAnsi="Times New Roman"/>
                <w:sz w:val="20"/>
                <w:szCs w:val="16"/>
              </w:rPr>
            </w:pPr>
            <w:r w:rsidRPr="000C37DB">
              <w:rPr>
                <w:rFonts w:ascii="Times New Roman" w:hAnsi="Times New Roman"/>
                <w:sz w:val="20"/>
                <w:szCs w:val="16"/>
              </w:rPr>
              <w:t>0.26 (</w:t>
            </w:r>
            <w:r w:rsidR="001B4876" w:rsidRPr="000C37DB">
              <w:rPr>
                <w:rFonts w:ascii="Times New Roman" w:hAnsi="Times New Roman"/>
                <w:sz w:val="20"/>
                <w:szCs w:val="16"/>
              </w:rPr>
              <w:t>-0.06</w:t>
            </w:r>
            <w:r w:rsidRPr="000C37DB">
              <w:rPr>
                <w:rFonts w:ascii="Times New Roman" w:hAnsi="Times New Roman"/>
                <w:sz w:val="20"/>
                <w:szCs w:val="16"/>
              </w:rPr>
              <w:t>, 0.58</w:t>
            </w:r>
            <w:r w:rsidR="001B4876" w:rsidRPr="000C37DB">
              <w:rPr>
                <w:rFonts w:ascii="Times New Roman" w:hAnsi="Times New Roman"/>
                <w:sz w:val="20"/>
                <w:szCs w:val="16"/>
              </w:rPr>
              <w:t>)</w:t>
            </w:r>
          </w:p>
        </w:tc>
        <w:tc>
          <w:tcPr>
            <w:tcW w:w="1559" w:type="dxa"/>
            <w:shd w:val="clear" w:color="auto" w:fill="auto"/>
            <w:vAlign w:val="center"/>
          </w:tcPr>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0.115</w:t>
            </w:r>
          </w:p>
        </w:tc>
        <w:tc>
          <w:tcPr>
            <w:tcW w:w="1701" w:type="dxa"/>
            <w:shd w:val="clear" w:color="auto" w:fill="auto"/>
            <w:vAlign w:val="center"/>
          </w:tcPr>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47%</w:t>
            </w:r>
          </w:p>
        </w:tc>
        <w:tc>
          <w:tcPr>
            <w:tcW w:w="1985" w:type="dxa"/>
            <w:shd w:val="clear" w:color="auto" w:fill="auto"/>
            <w:vAlign w:val="center"/>
          </w:tcPr>
          <w:p w:rsidR="001B4876" w:rsidRPr="000C37DB" w:rsidRDefault="00E429F2" w:rsidP="000C37DB">
            <w:pPr>
              <w:spacing w:after="0" w:line="240" w:lineRule="auto"/>
              <w:rPr>
                <w:rFonts w:ascii="Times New Roman" w:hAnsi="Times New Roman"/>
                <w:sz w:val="20"/>
                <w:szCs w:val="16"/>
              </w:rPr>
            </w:pPr>
            <w:r w:rsidRPr="000C37DB">
              <w:rPr>
                <w:rFonts w:ascii="Times New Roman" w:hAnsi="Times New Roman"/>
                <w:sz w:val="20"/>
                <w:szCs w:val="16"/>
              </w:rPr>
              <w:t>Very l</w:t>
            </w:r>
            <w:r w:rsidR="001B4876" w:rsidRPr="000C37DB">
              <w:rPr>
                <w:rFonts w:ascii="Times New Roman" w:hAnsi="Times New Roman"/>
                <w:sz w:val="20"/>
                <w:szCs w:val="16"/>
              </w:rPr>
              <w:t>ow</w:t>
            </w:r>
          </w:p>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E429F2" w:rsidRPr="000C37DB" w:rsidRDefault="00E429F2"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p w:rsidR="001B4876" w:rsidRPr="000C37DB" w:rsidRDefault="00E429F2"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inconsistency </w:t>
            </w:r>
          </w:p>
        </w:tc>
      </w:tr>
      <w:tr w:rsidR="001B4876" w:rsidRPr="000C37DB" w:rsidTr="00D611EA">
        <w:trPr>
          <w:cantSplit/>
          <w:trHeight w:val="1304"/>
        </w:trPr>
        <w:tc>
          <w:tcPr>
            <w:tcW w:w="2000" w:type="dxa"/>
            <w:shd w:val="clear" w:color="auto" w:fill="auto"/>
            <w:vAlign w:val="center"/>
          </w:tcPr>
          <w:p w:rsidR="001B4876" w:rsidRPr="000C37DB" w:rsidRDefault="00460ACE" w:rsidP="000C37DB">
            <w:pPr>
              <w:spacing w:after="0" w:line="240" w:lineRule="auto"/>
              <w:rPr>
                <w:rFonts w:ascii="Times New Roman" w:hAnsi="Times New Roman"/>
                <w:sz w:val="20"/>
                <w:szCs w:val="16"/>
              </w:rPr>
            </w:pPr>
            <w:r w:rsidRPr="000C37DB">
              <w:rPr>
                <w:rFonts w:ascii="Times New Roman" w:hAnsi="Times New Roman"/>
                <w:sz w:val="20"/>
                <w:szCs w:val="16"/>
              </w:rPr>
              <w:t xml:space="preserve">Decision-making performance: </w:t>
            </w:r>
            <w:r w:rsidR="001B4876" w:rsidRPr="000C37DB">
              <w:rPr>
                <w:rFonts w:ascii="Times New Roman" w:hAnsi="Times New Roman"/>
                <w:sz w:val="20"/>
                <w:szCs w:val="16"/>
              </w:rPr>
              <w:t>SGAs vs healthy</w:t>
            </w:r>
          </w:p>
        </w:tc>
        <w:tc>
          <w:tcPr>
            <w:tcW w:w="1261" w:type="dxa"/>
            <w:shd w:val="clear" w:color="auto" w:fill="auto"/>
            <w:vAlign w:val="center"/>
          </w:tcPr>
          <w:p w:rsidR="001B4876" w:rsidRPr="000C37DB" w:rsidRDefault="005D50C7" w:rsidP="000C37DB">
            <w:pPr>
              <w:spacing w:after="0" w:line="240" w:lineRule="auto"/>
              <w:rPr>
                <w:rFonts w:ascii="Times New Roman" w:hAnsi="Times New Roman"/>
                <w:sz w:val="20"/>
                <w:szCs w:val="16"/>
              </w:rPr>
            </w:pPr>
            <w:r w:rsidRPr="000C37DB">
              <w:rPr>
                <w:rFonts w:ascii="Times New Roman" w:hAnsi="Times New Roman"/>
                <w:sz w:val="20"/>
                <w:szCs w:val="16"/>
              </w:rPr>
              <w:t>14</w:t>
            </w:r>
          </w:p>
        </w:tc>
        <w:tc>
          <w:tcPr>
            <w:tcW w:w="1275" w:type="dxa"/>
            <w:shd w:val="clear" w:color="auto" w:fill="auto"/>
            <w:vAlign w:val="center"/>
          </w:tcPr>
          <w:p w:rsidR="001B4876" w:rsidRPr="000C37DB" w:rsidRDefault="00D90193" w:rsidP="000C37DB">
            <w:pPr>
              <w:spacing w:after="0" w:line="240" w:lineRule="auto"/>
              <w:rPr>
                <w:rFonts w:ascii="Times New Roman" w:hAnsi="Times New Roman"/>
                <w:sz w:val="20"/>
                <w:szCs w:val="16"/>
              </w:rPr>
            </w:pPr>
            <w:r w:rsidRPr="000C37DB">
              <w:rPr>
                <w:rFonts w:ascii="Times New Roman" w:hAnsi="Times New Roman"/>
                <w:sz w:val="20"/>
                <w:szCs w:val="16"/>
              </w:rPr>
              <w:t>886</w:t>
            </w:r>
          </w:p>
        </w:tc>
        <w:tc>
          <w:tcPr>
            <w:tcW w:w="1276" w:type="dxa"/>
            <w:shd w:val="clear" w:color="auto" w:fill="auto"/>
            <w:vAlign w:val="center"/>
          </w:tcPr>
          <w:p w:rsidR="001B4876" w:rsidRPr="000C37DB" w:rsidRDefault="00D90193" w:rsidP="000C37DB">
            <w:pPr>
              <w:spacing w:after="0" w:line="240" w:lineRule="auto"/>
              <w:rPr>
                <w:rFonts w:ascii="Times New Roman" w:hAnsi="Times New Roman"/>
                <w:sz w:val="20"/>
                <w:szCs w:val="16"/>
              </w:rPr>
            </w:pPr>
            <w:r w:rsidRPr="000C37DB">
              <w:rPr>
                <w:rFonts w:ascii="Times New Roman" w:hAnsi="Times New Roman"/>
                <w:sz w:val="20"/>
                <w:szCs w:val="16"/>
              </w:rPr>
              <w:t>766</w:t>
            </w:r>
          </w:p>
        </w:tc>
        <w:tc>
          <w:tcPr>
            <w:tcW w:w="2835" w:type="dxa"/>
            <w:shd w:val="clear" w:color="auto" w:fill="auto"/>
            <w:vAlign w:val="center"/>
          </w:tcPr>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-0.5</w:t>
            </w:r>
            <w:r w:rsidR="005D50C7" w:rsidRPr="000C37DB">
              <w:rPr>
                <w:rFonts w:ascii="Times New Roman" w:hAnsi="Times New Roman"/>
                <w:sz w:val="20"/>
                <w:szCs w:val="16"/>
              </w:rPr>
              <w:t>6</w:t>
            </w:r>
            <w:r w:rsidRPr="000C37DB">
              <w:rPr>
                <w:rFonts w:ascii="Times New Roman" w:hAnsi="Times New Roman"/>
                <w:sz w:val="20"/>
                <w:szCs w:val="16"/>
              </w:rPr>
              <w:t xml:space="preserve"> (-</w:t>
            </w:r>
            <w:r w:rsidR="00D90193" w:rsidRPr="000C37DB">
              <w:rPr>
                <w:rFonts w:ascii="Times New Roman" w:hAnsi="Times New Roman"/>
                <w:sz w:val="20"/>
                <w:szCs w:val="16"/>
              </w:rPr>
              <w:t>0.78</w:t>
            </w:r>
            <w:r w:rsidRPr="000C37DB">
              <w:rPr>
                <w:rFonts w:ascii="Times New Roman" w:hAnsi="Times New Roman"/>
                <w:sz w:val="20"/>
                <w:szCs w:val="16"/>
              </w:rPr>
              <w:t>, -0.</w:t>
            </w:r>
            <w:r w:rsidR="00D90193" w:rsidRPr="000C37DB">
              <w:rPr>
                <w:rFonts w:ascii="Times New Roman" w:hAnsi="Times New Roman"/>
                <w:sz w:val="20"/>
                <w:szCs w:val="16"/>
              </w:rPr>
              <w:t>35</w:t>
            </w:r>
            <w:r w:rsidRPr="000C37DB">
              <w:rPr>
                <w:rFonts w:ascii="Times New Roman" w:hAnsi="Times New Roman"/>
                <w:sz w:val="20"/>
                <w:szCs w:val="16"/>
              </w:rPr>
              <w:t>)</w:t>
            </w:r>
          </w:p>
        </w:tc>
        <w:tc>
          <w:tcPr>
            <w:tcW w:w="1559" w:type="dxa"/>
            <w:shd w:val="clear" w:color="auto" w:fill="auto"/>
            <w:vAlign w:val="center"/>
          </w:tcPr>
          <w:p w:rsidR="001B4876" w:rsidRPr="000C37DB" w:rsidRDefault="00D90193" w:rsidP="000C37DB">
            <w:pPr>
              <w:spacing w:after="0" w:line="240" w:lineRule="auto"/>
              <w:rPr>
                <w:rFonts w:ascii="Times New Roman" w:hAnsi="Times New Roman"/>
                <w:b/>
                <w:sz w:val="20"/>
                <w:szCs w:val="16"/>
              </w:rPr>
            </w:pPr>
            <w:r w:rsidRPr="000C37DB">
              <w:rPr>
                <w:rFonts w:ascii="Times New Roman" w:hAnsi="Times New Roman"/>
                <w:b/>
                <w:sz w:val="20"/>
                <w:szCs w:val="16"/>
              </w:rPr>
              <w:t>&lt;0.001</w:t>
            </w:r>
          </w:p>
        </w:tc>
        <w:tc>
          <w:tcPr>
            <w:tcW w:w="1701" w:type="dxa"/>
            <w:shd w:val="clear" w:color="auto" w:fill="auto"/>
            <w:vAlign w:val="center"/>
          </w:tcPr>
          <w:p w:rsidR="001B4876" w:rsidRPr="000C37DB" w:rsidRDefault="00D90193" w:rsidP="000C37DB">
            <w:pPr>
              <w:spacing w:after="0" w:line="240" w:lineRule="auto"/>
              <w:rPr>
                <w:rFonts w:ascii="Times New Roman" w:hAnsi="Times New Roman"/>
                <w:sz w:val="20"/>
                <w:szCs w:val="16"/>
              </w:rPr>
            </w:pPr>
            <w:r w:rsidRPr="000C37DB">
              <w:rPr>
                <w:rFonts w:ascii="Times New Roman" w:hAnsi="Times New Roman"/>
                <w:sz w:val="20"/>
                <w:szCs w:val="16"/>
              </w:rPr>
              <w:t>71</w:t>
            </w:r>
            <w:r w:rsidR="001B4876" w:rsidRPr="000C37DB">
              <w:rPr>
                <w:rFonts w:ascii="Times New Roman" w:hAnsi="Times New Roman"/>
                <w:sz w:val="20"/>
                <w:szCs w:val="16"/>
              </w:rPr>
              <w:t>%</w:t>
            </w:r>
          </w:p>
        </w:tc>
        <w:tc>
          <w:tcPr>
            <w:tcW w:w="1985" w:type="dxa"/>
            <w:shd w:val="clear" w:color="auto" w:fill="auto"/>
            <w:vAlign w:val="center"/>
          </w:tcPr>
          <w:p w:rsidR="001B4876" w:rsidRPr="000C37DB" w:rsidRDefault="007B28ED"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 xml:space="preserve">-1 quality </w:t>
            </w:r>
          </w:p>
        </w:tc>
      </w:tr>
      <w:tr w:rsidR="001B4876" w:rsidRPr="000C37DB" w:rsidTr="00D611EA">
        <w:trPr>
          <w:cantSplit/>
          <w:trHeight w:val="1025"/>
        </w:trPr>
        <w:tc>
          <w:tcPr>
            <w:tcW w:w="2000" w:type="dxa"/>
            <w:shd w:val="clear" w:color="auto" w:fill="auto"/>
            <w:vAlign w:val="center"/>
          </w:tcPr>
          <w:p w:rsidR="001B4876" w:rsidRPr="000C37DB" w:rsidRDefault="00460ACE" w:rsidP="000C37DB">
            <w:pPr>
              <w:spacing w:after="0" w:line="240" w:lineRule="auto"/>
              <w:rPr>
                <w:rFonts w:ascii="Times New Roman" w:hAnsi="Times New Roman"/>
                <w:sz w:val="20"/>
                <w:szCs w:val="16"/>
              </w:rPr>
            </w:pPr>
            <w:r w:rsidRPr="000C37DB">
              <w:rPr>
                <w:rFonts w:ascii="Times New Roman" w:hAnsi="Times New Roman"/>
                <w:sz w:val="20"/>
                <w:szCs w:val="16"/>
              </w:rPr>
              <w:t xml:space="preserve">Decision-making performance: </w:t>
            </w:r>
            <w:r w:rsidR="001B4876" w:rsidRPr="000C37DB">
              <w:rPr>
                <w:rFonts w:ascii="Times New Roman" w:hAnsi="Times New Roman"/>
                <w:sz w:val="20"/>
                <w:szCs w:val="16"/>
              </w:rPr>
              <w:t>FGAs vs healthy</w:t>
            </w:r>
          </w:p>
        </w:tc>
        <w:tc>
          <w:tcPr>
            <w:tcW w:w="1261" w:type="dxa"/>
            <w:shd w:val="clear" w:color="auto" w:fill="auto"/>
            <w:vAlign w:val="center"/>
          </w:tcPr>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6</w:t>
            </w:r>
          </w:p>
        </w:tc>
        <w:tc>
          <w:tcPr>
            <w:tcW w:w="1275" w:type="dxa"/>
            <w:shd w:val="clear" w:color="auto" w:fill="auto"/>
            <w:vAlign w:val="center"/>
          </w:tcPr>
          <w:p w:rsidR="001B4876" w:rsidRPr="000C37DB" w:rsidRDefault="00525B0C" w:rsidP="000C37DB">
            <w:pPr>
              <w:spacing w:after="0" w:line="240" w:lineRule="auto"/>
              <w:rPr>
                <w:rFonts w:ascii="Times New Roman" w:hAnsi="Times New Roman"/>
                <w:sz w:val="20"/>
                <w:szCs w:val="16"/>
              </w:rPr>
            </w:pPr>
            <w:r w:rsidRPr="000C37DB">
              <w:rPr>
                <w:rFonts w:ascii="Times New Roman" w:hAnsi="Times New Roman"/>
                <w:sz w:val="20"/>
                <w:szCs w:val="16"/>
              </w:rPr>
              <w:t>120</w:t>
            </w:r>
          </w:p>
        </w:tc>
        <w:tc>
          <w:tcPr>
            <w:tcW w:w="1276" w:type="dxa"/>
            <w:shd w:val="clear" w:color="auto" w:fill="auto"/>
            <w:vAlign w:val="center"/>
          </w:tcPr>
          <w:p w:rsidR="001B4876" w:rsidRPr="000C37DB" w:rsidRDefault="00525B0C" w:rsidP="000C37DB">
            <w:pPr>
              <w:spacing w:after="0" w:line="240" w:lineRule="auto"/>
              <w:rPr>
                <w:rFonts w:ascii="Times New Roman" w:hAnsi="Times New Roman"/>
                <w:sz w:val="20"/>
                <w:szCs w:val="16"/>
              </w:rPr>
            </w:pPr>
            <w:r w:rsidRPr="000C37DB">
              <w:rPr>
                <w:rFonts w:ascii="Times New Roman" w:hAnsi="Times New Roman"/>
                <w:sz w:val="20"/>
                <w:szCs w:val="16"/>
              </w:rPr>
              <w:t>185</w:t>
            </w:r>
          </w:p>
        </w:tc>
        <w:tc>
          <w:tcPr>
            <w:tcW w:w="2835" w:type="dxa"/>
            <w:shd w:val="clear" w:color="auto" w:fill="auto"/>
            <w:vAlign w:val="center"/>
          </w:tcPr>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-0.17 (-0.40, 0.06)</w:t>
            </w:r>
          </w:p>
        </w:tc>
        <w:tc>
          <w:tcPr>
            <w:tcW w:w="1559" w:type="dxa"/>
            <w:shd w:val="clear" w:color="auto" w:fill="auto"/>
            <w:vAlign w:val="center"/>
          </w:tcPr>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0.147</w:t>
            </w:r>
          </w:p>
        </w:tc>
        <w:tc>
          <w:tcPr>
            <w:tcW w:w="1701" w:type="dxa"/>
            <w:shd w:val="clear" w:color="auto" w:fill="auto"/>
            <w:vAlign w:val="center"/>
          </w:tcPr>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0%</w:t>
            </w:r>
          </w:p>
        </w:tc>
        <w:tc>
          <w:tcPr>
            <w:tcW w:w="1985" w:type="dxa"/>
            <w:shd w:val="clear" w:color="auto" w:fill="auto"/>
            <w:vAlign w:val="center"/>
          </w:tcPr>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1B4876" w:rsidRPr="000C37DB" w:rsidRDefault="001B4876"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imprecision </w:t>
            </w:r>
          </w:p>
        </w:tc>
      </w:tr>
      <w:tr w:rsidR="003B1403" w:rsidRPr="000C37DB" w:rsidTr="00D611EA">
        <w:trPr>
          <w:cantSplit/>
          <w:trHeight w:val="1025"/>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bookmarkStart w:id="16" w:name="_Hlk516954392"/>
            <w:r w:rsidRPr="000C37DB">
              <w:rPr>
                <w:rFonts w:ascii="Times New Roman" w:hAnsi="Times New Roman"/>
                <w:sz w:val="20"/>
                <w:szCs w:val="16"/>
              </w:rPr>
              <w:t>Attention to gain bias (</w:t>
            </w:r>
            <w:r w:rsidR="007A0646" w:rsidRPr="000C37DB">
              <w:rPr>
                <w:rFonts w:ascii="Times New Roman" w:hAnsi="Times New Roman"/>
                <w:sz w:val="20"/>
                <w:szCs w:val="16"/>
              </w:rPr>
              <w:t>insensitivity to loss</w:t>
            </w:r>
            <w:r w:rsidRPr="000C37DB">
              <w:rPr>
                <w:rFonts w:ascii="Times New Roman" w:hAnsi="Times New Roman"/>
                <w:sz w:val="20"/>
                <w:szCs w:val="16"/>
              </w:rPr>
              <w:t>)</w:t>
            </w:r>
            <w:bookmarkEnd w:id="16"/>
            <w:r w:rsidR="00174778" w:rsidRPr="000C37DB">
              <w:rPr>
                <w:rFonts w:ascii="Times New Roman" w:hAnsi="Times New Roman"/>
                <w:sz w:val="20"/>
                <w:szCs w:val="16"/>
              </w:rPr>
              <w:t>: Psychosis vs healthy</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6</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251</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265</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0.38 (0.05, 0.70)</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b/>
                <w:sz w:val="20"/>
                <w:szCs w:val="16"/>
              </w:rPr>
            </w:pPr>
            <w:r w:rsidRPr="000C37DB">
              <w:rPr>
                <w:rFonts w:ascii="Times New Roman" w:hAnsi="Times New Roman"/>
                <w:b/>
                <w:sz w:val="20"/>
                <w:szCs w:val="16"/>
              </w:rPr>
              <w:t>0.022</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64%</w:t>
            </w:r>
          </w:p>
        </w:tc>
        <w:tc>
          <w:tcPr>
            <w:tcW w:w="1985" w:type="dxa"/>
            <w:shd w:val="clear" w:color="auto" w:fill="auto"/>
            <w:vAlign w:val="center"/>
          </w:tcPr>
          <w:p w:rsidR="00EC73FA"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Very low</w:t>
            </w:r>
          </w:p>
          <w:p w:rsidR="00EC73FA"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3B1403"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-1 inconsistency</w:t>
            </w:r>
          </w:p>
          <w:p w:rsidR="00EC73FA"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3B1403" w:rsidRPr="000C37DB" w:rsidTr="00D611EA">
        <w:trPr>
          <w:cantSplit/>
          <w:trHeight w:val="1025"/>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bookmarkStart w:id="17" w:name="_Hlk516954652"/>
            <w:r w:rsidRPr="000C37DB">
              <w:rPr>
                <w:rFonts w:ascii="Times New Roman" w:hAnsi="Times New Roman"/>
                <w:sz w:val="20"/>
                <w:szCs w:val="16"/>
              </w:rPr>
              <w:t>Memory bias for recent outcomes (learning-rate)</w:t>
            </w:r>
            <w:bookmarkEnd w:id="17"/>
            <w:r w:rsidR="00174778" w:rsidRPr="000C37DB">
              <w:rPr>
                <w:rFonts w:ascii="Times New Roman" w:hAnsi="Times New Roman"/>
                <w:sz w:val="20"/>
                <w:szCs w:val="16"/>
              </w:rPr>
              <w:t>: Psychosis vs healthy</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6</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251</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265</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0.30 (-0.04, 0.65)</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0.085</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68%</w:t>
            </w:r>
          </w:p>
        </w:tc>
        <w:tc>
          <w:tcPr>
            <w:tcW w:w="1985" w:type="dxa"/>
            <w:shd w:val="clear" w:color="auto" w:fill="auto"/>
            <w:vAlign w:val="center"/>
          </w:tcPr>
          <w:p w:rsidR="00EC73FA"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Very low</w:t>
            </w:r>
          </w:p>
          <w:p w:rsidR="00EC73FA"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EC73FA"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-1 inconsistency</w:t>
            </w:r>
          </w:p>
          <w:p w:rsidR="003B1403"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3B1403" w:rsidRPr="000C37DB" w:rsidTr="00D611EA">
        <w:trPr>
          <w:cantSplit/>
          <w:trHeight w:val="1025"/>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Choice-consistency (impulsivity or erratic responding)</w:t>
            </w:r>
            <w:r w:rsidR="00174778" w:rsidRPr="000C37DB">
              <w:rPr>
                <w:rFonts w:ascii="Times New Roman" w:hAnsi="Times New Roman"/>
                <w:sz w:val="20"/>
                <w:szCs w:val="16"/>
              </w:rPr>
              <w:t>: Psychosis vs healthy</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6</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251</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265</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-0.19 (-0.57, 0.19)</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0.326</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74%</w:t>
            </w:r>
          </w:p>
        </w:tc>
        <w:tc>
          <w:tcPr>
            <w:tcW w:w="1985" w:type="dxa"/>
            <w:shd w:val="clear" w:color="auto" w:fill="auto"/>
            <w:vAlign w:val="center"/>
          </w:tcPr>
          <w:p w:rsidR="00EC73FA"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Very low</w:t>
            </w:r>
          </w:p>
          <w:p w:rsidR="00EC73FA"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EC73FA"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-1 inconsistency</w:t>
            </w:r>
          </w:p>
          <w:p w:rsidR="003B1403" w:rsidRPr="000C37DB" w:rsidRDefault="00EC73FA"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3B1403" w:rsidRPr="000C37DB" w:rsidTr="00460ACE">
        <w:trPr>
          <w:cantSplit/>
          <w:trHeight w:val="423"/>
        </w:trPr>
        <w:tc>
          <w:tcPr>
            <w:tcW w:w="13892" w:type="dxa"/>
            <w:gridSpan w:val="8"/>
            <w:shd w:val="clear" w:color="auto" w:fill="auto"/>
            <w:vAlign w:val="center"/>
          </w:tcPr>
          <w:p w:rsidR="003B1403" w:rsidRPr="000C37DB" w:rsidRDefault="003B1403" w:rsidP="000C37DB">
            <w:pPr>
              <w:spacing w:after="0" w:line="240" w:lineRule="auto"/>
              <w:jc w:val="center"/>
              <w:rPr>
                <w:rFonts w:ascii="Times New Roman" w:hAnsi="Times New Roman"/>
                <w:b/>
                <w:sz w:val="20"/>
                <w:szCs w:val="16"/>
              </w:rPr>
            </w:pPr>
            <w:r w:rsidRPr="000C37DB">
              <w:rPr>
                <w:rFonts w:ascii="Times New Roman" w:hAnsi="Times New Roman"/>
                <w:b/>
                <w:sz w:val="20"/>
                <w:szCs w:val="16"/>
              </w:rPr>
              <w:t>Within-group correlations</w:t>
            </w:r>
          </w:p>
        </w:tc>
      </w:tr>
      <w:tr w:rsidR="003B1403" w:rsidRPr="000C37DB" w:rsidTr="00D611EA">
        <w:trPr>
          <w:cantSplit/>
          <w:trHeight w:val="1409"/>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Overall symptoms</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6</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291</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-0.10 (-0.21, 0.02)</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0.105</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0% </w:t>
            </w:r>
          </w:p>
        </w:tc>
        <w:tc>
          <w:tcPr>
            <w:tcW w:w="1985" w:type="dxa"/>
            <w:shd w:val="clear" w:color="auto" w:fill="auto"/>
            <w:vAlign w:val="center"/>
          </w:tcPr>
          <w:p w:rsidR="003B1403" w:rsidRPr="000C37DB" w:rsidRDefault="00365756" w:rsidP="000C37DB">
            <w:pPr>
              <w:spacing w:after="0" w:line="240" w:lineRule="auto"/>
              <w:rPr>
                <w:rFonts w:ascii="Times New Roman" w:hAnsi="Times New Roman"/>
                <w:sz w:val="20"/>
                <w:szCs w:val="16"/>
              </w:rPr>
            </w:pPr>
            <w:r w:rsidRPr="000C37DB">
              <w:rPr>
                <w:rFonts w:ascii="Times New Roman" w:hAnsi="Times New Roman"/>
                <w:sz w:val="20"/>
                <w:szCs w:val="16"/>
              </w:rPr>
              <w:t>Very l</w:t>
            </w:r>
            <w:r w:rsidR="003B1403" w:rsidRPr="000C37DB">
              <w:rPr>
                <w:rFonts w:ascii="Times New Roman" w:hAnsi="Times New Roman"/>
                <w:sz w:val="20"/>
                <w:szCs w:val="16"/>
              </w:rPr>
              <w:t>ow</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r w:rsidR="00365756" w:rsidRPr="000C37DB">
              <w:rPr>
                <w:rFonts w:ascii="Times New Roman" w:hAnsi="Times New Roman"/>
                <w:sz w:val="20"/>
                <w:szCs w:val="16"/>
              </w:rPr>
              <w:t>2</w:t>
            </w:r>
            <w:r w:rsidRPr="000C37DB">
              <w:rPr>
                <w:rFonts w:ascii="Times New Roman" w:hAnsi="Times New Roman"/>
                <w:sz w:val="20"/>
                <w:szCs w:val="16"/>
              </w:rPr>
              <w:t xml:space="preserve"> quality</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3B1403" w:rsidRPr="000C37DB" w:rsidTr="00D611EA">
        <w:trPr>
          <w:cantSplit/>
          <w:trHeight w:val="769"/>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Negative symptoms</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13</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648</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-0.17 (-0.26, -0.07)</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b/>
                <w:sz w:val="20"/>
                <w:szCs w:val="16"/>
              </w:rPr>
            </w:pPr>
            <w:r w:rsidRPr="000C37DB">
              <w:rPr>
                <w:rFonts w:ascii="Times New Roman" w:hAnsi="Times New Roman"/>
                <w:b/>
                <w:sz w:val="20"/>
                <w:szCs w:val="16"/>
              </w:rPr>
              <w:t>0.001</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32% </w:t>
            </w:r>
          </w:p>
        </w:tc>
        <w:tc>
          <w:tcPr>
            <w:tcW w:w="198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840770" w:rsidRPr="000C37DB" w:rsidRDefault="00840770" w:rsidP="000C37DB">
            <w:pPr>
              <w:spacing w:after="0" w:line="240" w:lineRule="auto"/>
              <w:rPr>
                <w:rFonts w:ascii="Times New Roman" w:hAnsi="Times New Roman"/>
                <w:sz w:val="20"/>
                <w:szCs w:val="16"/>
              </w:rPr>
            </w:pPr>
          </w:p>
        </w:tc>
      </w:tr>
      <w:tr w:rsidR="003B1403" w:rsidRPr="000C37DB" w:rsidTr="00D611EA">
        <w:trPr>
          <w:cantSplit/>
          <w:trHeight w:val="852"/>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Positive symptoms</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10</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512</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-0.01 (-0.11,0.08)</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0.771</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11%</w:t>
            </w:r>
          </w:p>
          <w:p w:rsidR="003B1403" w:rsidRPr="000C37DB" w:rsidRDefault="003B1403" w:rsidP="000C37DB">
            <w:pPr>
              <w:spacing w:after="0" w:line="240" w:lineRule="auto"/>
              <w:rPr>
                <w:rFonts w:ascii="Times New Roman" w:hAnsi="Times New Roman"/>
                <w:sz w:val="20"/>
                <w:szCs w:val="16"/>
              </w:rPr>
            </w:pPr>
          </w:p>
        </w:tc>
        <w:tc>
          <w:tcPr>
            <w:tcW w:w="198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Moderate </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quality</w:t>
            </w:r>
          </w:p>
        </w:tc>
      </w:tr>
      <w:tr w:rsidR="003B1403" w:rsidRPr="000C37DB" w:rsidTr="00D611EA">
        <w:trPr>
          <w:cantSplit/>
          <w:trHeight w:val="253"/>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General symptoms</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5</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253</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-0.13 (-0.25, -0.00)</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b/>
                <w:sz w:val="20"/>
                <w:szCs w:val="16"/>
              </w:rPr>
            </w:pPr>
            <w:r w:rsidRPr="000C37DB">
              <w:rPr>
                <w:rFonts w:ascii="Times New Roman" w:hAnsi="Times New Roman"/>
                <w:b/>
                <w:sz w:val="20"/>
                <w:szCs w:val="16"/>
              </w:rPr>
              <w:t>0.048</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w:t>
            </w:r>
          </w:p>
          <w:p w:rsidR="003B1403" w:rsidRPr="000C37DB" w:rsidRDefault="003B1403" w:rsidP="000C37DB">
            <w:pPr>
              <w:spacing w:after="0" w:line="240" w:lineRule="auto"/>
              <w:rPr>
                <w:rFonts w:ascii="Times New Roman" w:hAnsi="Times New Roman"/>
                <w:sz w:val="20"/>
                <w:szCs w:val="16"/>
              </w:rPr>
            </w:pPr>
          </w:p>
        </w:tc>
        <w:tc>
          <w:tcPr>
            <w:tcW w:w="198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3B1403" w:rsidRPr="000C37DB" w:rsidTr="00D611EA">
        <w:trPr>
          <w:cantSplit/>
          <w:trHeight w:val="253"/>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Intelligence</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11</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525</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0.20 (0.10, 0.29)</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b/>
                <w:sz w:val="20"/>
                <w:szCs w:val="16"/>
              </w:rPr>
            </w:pPr>
            <w:r w:rsidRPr="000C37DB">
              <w:rPr>
                <w:rFonts w:ascii="Times New Roman" w:hAnsi="Times New Roman"/>
                <w:b/>
                <w:sz w:val="20"/>
                <w:szCs w:val="16"/>
              </w:rPr>
              <w:t>&lt;0.001</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8%</w:t>
            </w:r>
          </w:p>
          <w:p w:rsidR="003B1403" w:rsidRPr="000C37DB" w:rsidRDefault="003B1403" w:rsidP="000C37DB">
            <w:pPr>
              <w:spacing w:after="0" w:line="240" w:lineRule="auto"/>
              <w:rPr>
                <w:rFonts w:ascii="Times New Roman" w:hAnsi="Times New Roman"/>
                <w:sz w:val="20"/>
                <w:szCs w:val="16"/>
              </w:rPr>
            </w:pPr>
          </w:p>
        </w:tc>
        <w:tc>
          <w:tcPr>
            <w:tcW w:w="198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quality</w:t>
            </w:r>
          </w:p>
        </w:tc>
      </w:tr>
      <w:tr w:rsidR="003B1403" w:rsidRPr="000C37DB" w:rsidTr="00D611EA">
        <w:trPr>
          <w:cantSplit/>
          <w:trHeight w:val="253"/>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Education (years)</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3</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134</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0.38 (-0.04, 0.69)</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0.076</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80%</w:t>
            </w:r>
          </w:p>
          <w:p w:rsidR="003B1403" w:rsidRPr="000C37DB" w:rsidRDefault="003B1403" w:rsidP="000C37DB">
            <w:pPr>
              <w:spacing w:after="0" w:line="240" w:lineRule="auto"/>
              <w:rPr>
                <w:rFonts w:ascii="Times New Roman" w:hAnsi="Times New Roman"/>
                <w:sz w:val="20"/>
                <w:szCs w:val="16"/>
              </w:rPr>
            </w:pPr>
          </w:p>
        </w:tc>
        <w:tc>
          <w:tcPr>
            <w:tcW w:w="198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Very low</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imprecision </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inconsistency </w:t>
            </w:r>
          </w:p>
        </w:tc>
      </w:tr>
      <w:tr w:rsidR="003B1403" w:rsidRPr="000C37DB" w:rsidTr="00D611EA">
        <w:trPr>
          <w:cantSplit/>
          <w:trHeight w:val="253"/>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Working memory</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5</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259</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0.22 (0.02, 0.41)</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b/>
                <w:sz w:val="20"/>
                <w:szCs w:val="16"/>
              </w:rPr>
            </w:pPr>
            <w:r w:rsidRPr="000C37DB">
              <w:rPr>
                <w:rFonts w:ascii="Times New Roman" w:hAnsi="Times New Roman"/>
                <w:b/>
                <w:sz w:val="20"/>
                <w:szCs w:val="16"/>
              </w:rPr>
              <w:t>0.035</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61%</w:t>
            </w:r>
          </w:p>
          <w:p w:rsidR="003B1403" w:rsidRPr="000C37DB" w:rsidRDefault="003B1403" w:rsidP="000C37DB">
            <w:pPr>
              <w:spacing w:after="0" w:line="240" w:lineRule="auto"/>
              <w:rPr>
                <w:rFonts w:ascii="Times New Roman" w:hAnsi="Times New Roman"/>
                <w:sz w:val="20"/>
                <w:szCs w:val="16"/>
              </w:rPr>
            </w:pPr>
          </w:p>
        </w:tc>
        <w:tc>
          <w:tcPr>
            <w:tcW w:w="198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Very low</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inconsistency</w:t>
            </w:r>
          </w:p>
        </w:tc>
      </w:tr>
      <w:tr w:rsidR="003B1403" w:rsidRPr="000C37DB" w:rsidTr="00D611EA">
        <w:trPr>
          <w:cantSplit/>
          <w:trHeight w:val="253"/>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Executive functioning - perseveration </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11</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532</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-0.07 (-0.23, 0.08)</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0.352</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64%</w:t>
            </w:r>
          </w:p>
        </w:tc>
        <w:tc>
          <w:tcPr>
            <w:tcW w:w="198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Very low</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imprecision </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inconsistency </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publication bias</w:t>
            </w:r>
          </w:p>
        </w:tc>
      </w:tr>
      <w:tr w:rsidR="003B1403" w:rsidRPr="000C37DB" w:rsidTr="00D611EA">
        <w:trPr>
          <w:cantSplit/>
          <w:trHeight w:val="253"/>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Executive functioning – overall performance</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6</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242</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0.06 (-0.13, 0.26)</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0.533</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51%</w:t>
            </w:r>
          </w:p>
          <w:p w:rsidR="003B1403" w:rsidRPr="000C37DB" w:rsidRDefault="003B1403" w:rsidP="000C37DB">
            <w:pPr>
              <w:spacing w:after="0" w:line="240" w:lineRule="auto"/>
              <w:rPr>
                <w:rFonts w:ascii="Times New Roman" w:hAnsi="Times New Roman"/>
                <w:sz w:val="20"/>
                <w:szCs w:val="16"/>
              </w:rPr>
            </w:pPr>
          </w:p>
        </w:tc>
        <w:tc>
          <w:tcPr>
            <w:tcW w:w="198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Very low</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quality </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imprecision </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inconsistency </w:t>
            </w:r>
          </w:p>
        </w:tc>
      </w:tr>
      <w:tr w:rsidR="003B1403" w:rsidRPr="000C37DB" w:rsidTr="00D611EA">
        <w:trPr>
          <w:cantSplit/>
          <w:trHeight w:val="253"/>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Antipsychotic dose</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3</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171</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-0.02 (-0.17, 0.13)</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0.811</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w:t>
            </w:r>
          </w:p>
          <w:p w:rsidR="003B1403" w:rsidRPr="000C37DB" w:rsidRDefault="003B1403" w:rsidP="000C37DB">
            <w:pPr>
              <w:spacing w:after="0" w:line="240" w:lineRule="auto"/>
              <w:rPr>
                <w:rFonts w:ascii="Times New Roman" w:hAnsi="Times New Roman"/>
                <w:sz w:val="20"/>
                <w:szCs w:val="16"/>
              </w:rPr>
            </w:pPr>
          </w:p>
        </w:tc>
        <w:tc>
          <w:tcPr>
            <w:tcW w:w="198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 quality</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imprecision </w:t>
            </w:r>
          </w:p>
        </w:tc>
      </w:tr>
      <w:tr w:rsidR="003B1403" w:rsidRPr="000C37DB" w:rsidTr="006D13D2">
        <w:trPr>
          <w:cantSplit/>
          <w:trHeight w:val="253"/>
        </w:trPr>
        <w:tc>
          <w:tcPr>
            <w:tcW w:w="2000"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Social functioning</w:t>
            </w:r>
          </w:p>
        </w:tc>
        <w:tc>
          <w:tcPr>
            <w:tcW w:w="126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4</w:t>
            </w:r>
          </w:p>
        </w:tc>
        <w:tc>
          <w:tcPr>
            <w:tcW w:w="127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150</w:t>
            </w:r>
          </w:p>
        </w:tc>
        <w:tc>
          <w:tcPr>
            <w:tcW w:w="1276"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p>
        </w:tc>
        <w:tc>
          <w:tcPr>
            <w:tcW w:w="2835"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0.30 (0.07, 0.51)</w:t>
            </w:r>
          </w:p>
        </w:tc>
        <w:tc>
          <w:tcPr>
            <w:tcW w:w="1559" w:type="dxa"/>
            <w:shd w:val="clear" w:color="auto" w:fill="auto"/>
            <w:vAlign w:val="center"/>
          </w:tcPr>
          <w:p w:rsidR="003B1403" w:rsidRPr="000C37DB" w:rsidRDefault="003B1403" w:rsidP="000C37DB">
            <w:pPr>
              <w:spacing w:after="0" w:line="240" w:lineRule="auto"/>
              <w:rPr>
                <w:rFonts w:ascii="Times New Roman" w:hAnsi="Times New Roman"/>
                <w:b/>
                <w:sz w:val="20"/>
                <w:szCs w:val="16"/>
              </w:rPr>
            </w:pPr>
            <w:r w:rsidRPr="000C37DB">
              <w:rPr>
                <w:rFonts w:ascii="Times New Roman" w:hAnsi="Times New Roman"/>
                <w:b/>
                <w:sz w:val="20"/>
                <w:szCs w:val="16"/>
              </w:rPr>
              <w:t>0.011</w:t>
            </w:r>
          </w:p>
        </w:tc>
        <w:tc>
          <w:tcPr>
            <w:tcW w:w="1701" w:type="dxa"/>
            <w:shd w:val="clear" w:color="auto" w:fill="auto"/>
            <w:vAlign w:val="center"/>
          </w:tcPr>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45%</w:t>
            </w:r>
          </w:p>
        </w:tc>
        <w:tc>
          <w:tcPr>
            <w:tcW w:w="1985" w:type="dxa"/>
            <w:shd w:val="clear" w:color="auto" w:fill="auto"/>
            <w:vAlign w:val="center"/>
          </w:tcPr>
          <w:p w:rsidR="003B1403" w:rsidRPr="000C37DB" w:rsidRDefault="00365756" w:rsidP="000C37DB">
            <w:pPr>
              <w:spacing w:after="0" w:line="240" w:lineRule="auto"/>
              <w:rPr>
                <w:rFonts w:ascii="Times New Roman" w:hAnsi="Times New Roman"/>
                <w:sz w:val="20"/>
                <w:szCs w:val="16"/>
              </w:rPr>
            </w:pPr>
            <w:r w:rsidRPr="000C37DB">
              <w:rPr>
                <w:rFonts w:ascii="Times New Roman" w:hAnsi="Times New Roman"/>
                <w:sz w:val="20"/>
                <w:szCs w:val="16"/>
              </w:rPr>
              <w:t>Very l</w:t>
            </w:r>
            <w:r w:rsidR="003B1403" w:rsidRPr="000C37DB">
              <w:rPr>
                <w:rFonts w:ascii="Times New Roman" w:hAnsi="Times New Roman"/>
                <w:sz w:val="20"/>
                <w:szCs w:val="16"/>
              </w:rPr>
              <w:t>ow</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w:t>
            </w:r>
            <w:r w:rsidR="00365756" w:rsidRPr="000C37DB">
              <w:rPr>
                <w:rFonts w:ascii="Times New Roman" w:hAnsi="Times New Roman"/>
                <w:sz w:val="20"/>
                <w:szCs w:val="16"/>
              </w:rPr>
              <w:t>2</w:t>
            </w:r>
            <w:r w:rsidRPr="000C37DB">
              <w:rPr>
                <w:rFonts w:ascii="Times New Roman" w:hAnsi="Times New Roman"/>
                <w:sz w:val="20"/>
                <w:szCs w:val="16"/>
              </w:rPr>
              <w:t xml:space="preserve"> quality</w:t>
            </w:r>
          </w:p>
          <w:p w:rsidR="003B1403" w:rsidRPr="000C37DB" w:rsidRDefault="003B140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imprecision </w:t>
            </w:r>
          </w:p>
        </w:tc>
      </w:tr>
      <w:tr w:rsidR="006D13D2" w:rsidRPr="000C37DB" w:rsidTr="006D13D2">
        <w:trPr>
          <w:cantSplit/>
          <w:trHeight w:val="335"/>
        </w:trPr>
        <w:tc>
          <w:tcPr>
            <w:tcW w:w="2000" w:type="dxa"/>
            <w:tcBorders>
              <w:bottom w:val="single" w:sz="12" w:space="0" w:color="auto"/>
            </w:tcBorders>
            <w:shd w:val="clear" w:color="auto" w:fill="auto"/>
            <w:vAlign w:val="center"/>
          </w:tcPr>
          <w:p w:rsidR="006D13D2" w:rsidRPr="000C37DB" w:rsidRDefault="006D13D2" w:rsidP="000C37DB">
            <w:pPr>
              <w:spacing w:after="0" w:line="240" w:lineRule="auto"/>
              <w:rPr>
                <w:rFonts w:ascii="Times New Roman" w:hAnsi="Times New Roman"/>
                <w:sz w:val="20"/>
                <w:szCs w:val="16"/>
              </w:rPr>
            </w:pPr>
          </w:p>
        </w:tc>
        <w:tc>
          <w:tcPr>
            <w:tcW w:w="1261" w:type="dxa"/>
            <w:tcBorders>
              <w:bottom w:val="single" w:sz="12" w:space="0" w:color="auto"/>
            </w:tcBorders>
            <w:shd w:val="clear" w:color="auto" w:fill="auto"/>
            <w:vAlign w:val="center"/>
          </w:tcPr>
          <w:p w:rsidR="006D13D2" w:rsidRPr="000C37DB" w:rsidRDefault="006D13D2" w:rsidP="000C37DB">
            <w:pPr>
              <w:spacing w:after="0" w:line="240" w:lineRule="auto"/>
              <w:rPr>
                <w:rFonts w:ascii="Times New Roman" w:hAnsi="Times New Roman"/>
                <w:sz w:val="20"/>
                <w:szCs w:val="16"/>
              </w:rPr>
            </w:pPr>
          </w:p>
        </w:tc>
        <w:tc>
          <w:tcPr>
            <w:tcW w:w="1275" w:type="dxa"/>
            <w:tcBorders>
              <w:bottom w:val="single" w:sz="12" w:space="0" w:color="auto"/>
            </w:tcBorders>
            <w:shd w:val="clear" w:color="auto" w:fill="auto"/>
            <w:vAlign w:val="center"/>
          </w:tcPr>
          <w:p w:rsidR="006D13D2" w:rsidRPr="000C37DB" w:rsidRDefault="006D13D2" w:rsidP="000C37DB">
            <w:pPr>
              <w:spacing w:after="0" w:line="240" w:lineRule="auto"/>
              <w:rPr>
                <w:rFonts w:ascii="Times New Roman" w:hAnsi="Times New Roman"/>
                <w:sz w:val="20"/>
                <w:szCs w:val="16"/>
              </w:rPr>
            </w:pPr>
          </w:p>
        </w:tc>
        <w:tc>
          <w:tcPr>
            <w:tcW w:w="1276" w:type="dxa"/>
            <w:tcBorders>
              <w:bottom w:val="single" w:sz="12" w:space="0" w:color="auto"/>
            </w:tcBorders>
            <w:shd w:val="clear" w:color="auto" w:fill="auto"/>
            <w:vAlign w:val="center"/>
          </w:tcPr>
          <w:p w:rsidR="006D13D2" w:rsidRPr="000C37DB" w:rsidRDefault="006D13D2" w:rsidP="000C37DB">
            <w:pPr>
              <w:spacing w:after="0" w:line="240" w:lineRule="auto"/>
              <w:rPr>
                <w:rFonts w:ascii="Times New Roman" w:hAnsi="Times New Roman"/>
                <w:sz w:val="20"/>
                <w:szCs w:val="16"/>
              </w:rPr>
            </w:pPr>
          </w:p>
        </w:tc>
        <w:tc>
          <w:tcPr>
            <w:tcW w:w="2835" w:type="dxa"/>
            <w:tcBorders>
              <w:bottom w:val="single" w:sz="12" w:space="0" w:color="auto"/>
            </w:tcBorders>
            <w:shd w:val="clear" w:color="auto" w:fill="auto"/>
            <w:vAlign w:val="center"/>
          </w:tcPr>
          <w:p w:rsidR="006D13D2" w:rsidRPr="000C37DB" w:rsidRDefault="006D13D2" w:rsidP="000C37DB">
            <w:pPr>
              <w:spacing w:after="0" w:line="240" w:lineRule="auto"/>
              <w:rPr>
                <w:rFonts w:ascii="Times New Roman" w:hAnsi="Times New Roman"/>
                <w:sz w:val="20"/>
                <w:szCs w:val="16"/>
              </w:rPr>
            </w:pPr>
          </w:p>
        </w:tc>
        <w:tc>
          <w:tcPr>
            <w:tcW w:w="1559" w:type="dxa"/>
            <w:tcBorders>
              <w:bottom w:val="single" w:sz="12" w:space="0" w:color="auto"/>
            </w:tcBorders>
            <w:vAlign w:val="center"/>
          </w:tcPr>
          <w:p w:rsidR="006D13D2" w:rsidRPr="000C37DB" w:rsidRDefault="006D13D2" w:rsidP="000C37DB">
            <w:pPr>
              <w:spacing w:after="0" w:line="240" w:lineRule="auto"/>
              <w:rPr>
                <w:rFonts w:ascii="Times New Roman" w:hAnsi="Times New Roman"/>
                <w:sz w:val="20"/>
                <w:szCs w:val="16"/>
              </w:rPr>
            </w:pPr>
          </w:p>
        </w:tc>
        <w:tc>
          <w:tcPr>
            <w:tcW w:w="1701" w:type="dxa"/>
            <w:tcBorders>
              <w:bottom w:val="single" w:sz="12" w:space="0" w:color="auto"/>
            </w:tcBorders>
            <w:shd w:val="clear" w:color="auto" w:fill="auto"/>
            <w:vAlign w:val="center"/>
          </w:tcPr>
          <w:p w:rsidR="006D13D2" w:rsidRPr="000C37DB" w:rsidRDefault="006D13D2" w:rsidP="000C37DB">
            <w:pPr>
              <w:spacing w:after="0" w:line="240" w:lineRule="auto"/>
              <w:rPr>
                <w:rFonts w:ascii="Times New Roman" w:hAnsi="Times New Roman"/>
                <w:sz w:val="20"/>
                <w:szCs w:val="16"/>
              </w:rPr>
            </w:pPr>
          </w:p>
        </w:tc>
        <w:tc>
          <w:tcPr>
            <w:tcW w:w="1985" w:type="dxa"/>
            <w:tcBorders>
              <w:bottom w:val="single" w:sz="12" w:space="0" w:color="auto"/>
            </w:tcBorders>
            <w:shd w:val="clear" w:color="auto" w:fill="auto"/>
            <w:vAlign w:val="center"/>
          </w:tcPr>
          <w:p w:rsidR="006D13D2" w:rsidRPr="000C37DB" w:rsidRDefault="006D13D2" w:rsidP="000C37DB">
            <w:pPr>
              <w:spacing w:after="0" w:line="240" w:lineRule="auto"/>
              <w:rPr>
                <w:rFonts w:ascii="Times New Roman" w:hAnsi="Times New Roman"/>
                <w:sz w:val="20"/>
                <w:szCs w:val="16"/>
              </w:rPr>
            </w:pPr>
          </w:p>
        </w:tc>
      </w:tr>
      <w:tr w:rsidR="006D13D2" w:rsidRPr="000C37DB" w:rsidTr="006D13D2">
        <w:trPr>
          <w:cantSplit/>
          <w:trHeight w:val="335"/>
        </w:trPr>
        <w:tc>
          <w:tcPr>
            <w:tcW w:w="13892" w:type="dxa"/>
            <w:gridSpan w:val="8"/>
            <w:tcBorders>
              <w:top w:val="single" w:sz="12" w:space="0" w:color="auto"/>
            </w:tcBorders>
            <w:shd w:val="clear" w:color="auto" w:fill="auto"/>
            <w:vAlign w:val="center"/>
          </w:tcPr>
          <w:p w:rsidR="006D13D2" w:rsidRPr="000C37DB" w:rsidRDefault="006D13D2" w:rsidP="000C37DB">
            <w:pPr>
              <w:spacing w:after="0" w:line="240" w:lineRule="auto"/>
              <w:rPr>
                <w:rFonts w:ascii="Times New Roman" w:hAnsi="Times New Roman"/>
                <w:sz w:val="20"/>
                <w:szCs w:val="16"/>
              </w:rPr>
            </w:pPr>
          </w:p>
          <w:p w:rsidR="006D13D2" w:rsidRPr="000C37DB" w:rsidRDefault="006D13D2" w:rsidP="000C37DB">
            <w:pPr>
              <w:spacing w:after="0" w:line="240" w:lineRule="auto"/>
              <w:rPr>
                <w:rFonts w:ascii="Times New Roman" w:hAnsi="Times New Roman"/>
                <w:sz w:val="20"/>
                <w:szCs w:val="16"/>
              </w:rPr>
            </w:pPr>
            <w:r w:rsidRPr="000C37DB">
              <w:rPr>
                <w:rFonts w:ascii="Times New Roman" w:hAnsi="Times New Roman"/>
                <w:sz w:val="20"/>
                <w:szCs w:val="16"/>
              </w:rPr>
              <w:t xml:space="preserve">Note: Confidence interval (CI); Grading of Recommendations, Assessment, Development and Evaluations (GRADE); Hedges’s g (g); Weighted mean difference (WMD); Relative risk (RR); Risk difference (RD); First-generation antipsychotic (FGA); Second-generation antipsychotic (SGA); </w:t>
            </w:r>
          </w:p>
        </w:tc>
      </w:tr>
    </w:tbl>
    <w:p w:rsidR="00EE79B3" w:rsidRPr="000C37DB" w:rsidRDefault="00EE79B3" w:rsidP="000C37DB">
      <w:pPr>
        <w:tabs>
          <w:tab w:val="left" w:pos="475"/>
          <w:tab w:val="center" w:pos="4513"/>
        </w:tabs>
        <w:spacing w:after="0" w:line="240" w:lineRule="auto"/>
        <w:rPr>
          <w:rFonts w:ascii="Times New Roman" w:hAnsi="Times New Roman" w:cs="Times New Roman"/>
          <w:sz w:val="20"/>
        </w:rPr>
        <w:sectPr w:rsidR="00EE79B3" w:rsidRPr="000C37DB" w:rsidSect="00EE4CEB">
          <w:pgSz w:w="16838" w:h="11906" w:orient="landscape"/>
          <w:pgMar w:top="1440" w:right="1440" w:bottom="1440" w:left="1440" w:header="709" w:footer="709" w:gutter="0"/>
          <w:cols w:space="708"/>
          <w:docGrid w:linePitch="360"/>
        </w:sectPr>
      </w:pPr>
    </w:p>
    <w:p w:rsidR="004B64C4" w:rsidRPr="000C37DB" w:rsidRDefault="004B64C4" w:rsidP="000C37DB">
      <w:pPr>
        <w:pStyle w:val="Caption"/>
        <w:keepNext/>
        <w:rPr>
          <w:rFonts w:ascii="Times New Roman" w:hAnsi="Times New Roman"/>
        </w:rPr>
      </w:pPr>
      <w:r w:rsidRPr="000C37DB">
        <w:rPr>
          <w:rFonts w:ascii="Times New Roman" w:hAnsi="Times New Roman"/>
        </w:rPr>
        <w:t xml:space="preserve">Table </w:t>
      </w:r>
      <w:r w:rsidR="00AA2D92" w:rsidRPr="000C37DB">
        <w:rPr>
          <w:rFonts w:ascii="Times New Roman" w:hAnsi="Times New Roman"/>
        </w:rPr>
        <w:t>2</w:t>
      </w:r>
      <w:r w:rsidRPr="000C37DB">
        <w:rPr>
          <w:rFonts w:ascii="Times New Roman" w:hAnsi="Times New Roman"/>
        </w:rPr>
        <w:t xml:space="preserve">. </w:t>
      </w:r>
      <w:r w:rsidR="00460ACE" w:rsidRPr="000C37DB">
        <w:rPr>
          <w:rFonts w:ascii="Times New Roman" w:hAnsi="Times New Roman"/>
        </w:rPr>
        <w:t xml:space="preserve">Decision-making performance: </w:t>
      </w:r>
      <w:r w:rsidRPr="000C37DB">
        <w:rPr>
          <w:rFonts w:ascii="Times New Roman" w:hAnsi="Times New Roman"/>
        </w:rPr>
        <w:t>Psychosis vs non-psycho</w:t>
      </w:r>
      <w:r w:rsidR="00AA2D92" w:rsidRPr="000C37DB">
        <w:rPr>
          <w:rFonts w:ascii="Times New Roman" w:hAnsi="Times New Roman"/>
        </w:rPr>
        <w:t>sis</w:t>
      </w:r>
      <w:r w:rsidRPr="000C37DB">
        <w:rPr>
          <w:rFonts w:ascii="Times New Roman" w:hAnsi="Times New Roman"/>
        </w:rPr>
        <w:t xml:space="preserve"> mental health problems </w:t>
      </w:r>
      <w:r w:rsidR="00460ACE" w:rsidRPr="000C37DB">
        <w:rPr>
          <w:rFonts w:ascii="Times New Roman" w:hAnsi="Times New Roman"/>
        </w:rPr>
        <w:t>in individual studies</w:t>
      </w:r>
    </w:p>
    <w:p w:rsidR="004B64C4" w:rsidRPr="000C37DB" w:rsidRDefault="004B64C4" w:rsidP="000C37DB"/>
    <w:tbl>
      <w:tblPr>
        <w:tblW w:w="14222" w:type="dxa"/>
        <w:tblLayout w:type="fixed"/>
        <w:tblLook w:val="04A0" w:firstRow="1" w:lastRow="0" w:firstColumn="1" w:lastColumn="0" w:noHBand="0" w:noVBand="1"/>
      </w:tblPr>
      <w:tblGrid>
        <w:gridCol w:w="1985"/>
        <w:gridCol w:w="2835"/>
        <w:gridCol w:w="3118"/>
        <w:gridCol w:w="1276"/>
        <w:gridCol w:w="1345"/>
        <w:gridCol w:w="2255"/>
        <w:gridCol w:w="1408"/>
      </w:tblGrid>
      <w:tr w:rsidR="007242D7" w:rsidRPr="000C37DB" w:rsidTr="007242D7">
        <w:trPr>
          <w:trHeight w:val="1215"/>
          <w:tblHeader/>
        </w:trPr>
        <w:tc>
          <w:tcPr>
            <w:tcW w:w="1985" w:type="dxa"/>
            <w:tcBorders>
              <w:top w:val="single" w:sz="12" w:space="0" w:color="auto"/>
              <w:bottom w:val="single" w:sz="4" w:space="0" w:color="auto"/>
            </w:tcBorders>
            <w:shd w:val="clear" w:color="auto" w:fill="auto"/>
            <w:vAlign w:val="center"/>
          </w:tcPr>
          <w:p w:rsidR="007242D7" w:rsidRPr="000C37DB" w:rsidRDefault="007242D7" w:rsidP="000C37DB">
            <w:pPr>
              <w:spacing w:after="0" w:line="240" w:lineRule="auto"/>
              <w:rPr>
                <w:rFonts w:ascii="Times New Roman" w:hAnsi="Times New Roman"/>
                <w:b/>
                <w:sz w:val="20"/>
                <w:szCs w:val="16"/>
              </w:rPr>
            </w:pPr>
            <w:r w:rsidRPr="000C37DB">
              <w:rPr>
                <w:rFonts w:ascii="Times New Roman" w:hAnsi="Times New Roman"/>
                <w:b/>
                <w:sz w:val="20"/>
                <w:szCs w:val="16"/>
              </w:rPr>
              <w:t>Study</w:t>
            </w:r>
          </w:p>
        </w:tc>
        <w:tc>
          <w:tcPr>
            <w:tcW w:w="2835" w:type="dxa"/>
            <w:tcBorders>
              <w:top w:val="single" w:sz="12" w:space="0" w:color="auto"/>
              <w:bottom w:val="single" w:sz="4" w:space="0" w:color="auto"/>
            </w:tcBorders>
            <w:vAlign w:val="center"/>
          </w:tcPr>
          <w:p w:rsidR="007242D7" w:rsidRPr="000C37DB" w:rsidRDefault="007242D7" w:rsidP="000C37DB">
            <w:pPr>
              <w:spacing w:after="0" w:line="240" w:lineRule="auto"/>
              <w:rPr>
                <w:rFonts w:ascii="Times New Roman" w:hAnsi="Times New Roman"/>
                <w:b/>
                <w:sz w:val="20"/>
                <w:szCs w:val="16"/>
              </w:rPr>
            </w:pPr>
            <w:r w:rsidRPr="000C37DB">
              <w:rPr>
                <w:rFonts w:ascii="Times New Roman" w:hAnsi="Times New Roman"/>
                <w:b/>
                <w:sz w:val="20"/>
                <w:szCs w:val="16"/>
              </w:rPr>
              <w:t>Psychosis group</w:t>
            </w:r>
          </w:p>
        </w:tc>
        <w:tc>
          <w:tcPr>
            <w:tcW w:w="3118" w:type="dxa"/>
            <w:tcBorders>
              <w:top w:val="single" w:sz="12" w:space="0" w:color="auto"/>
              <w:bottom w:val="single" w:sz="4" w:space="0" w:color="auto"/>
            </w:tcBorders>
            <w:shd w:val="clear" w:color="auto" w:fill="auto"/>
            <w:vAlign w:val="center"/>
          </w:tcPr>
          <w:p w:rsidR="007242D7" w:rsidRPr="000C37DB" w:rsidRDefault="007242D7" w:rsidP="000C37DB">
            <w:pPr>
              <w:spacing w:after="0" w:line="240" w:lineRule="auto"/>
              <w:rPr>
                <w:rFonts w:ascii="Times New Roman" w:hAnsi="Times New Roman"/>
                <w:b/>
                <w:sz w:val="20"/>
                <w:szCs w:val="16"/>
              </w:rPr>
            </w:pPr>
            <w:r w:rsidRPr="000C37DB">
              <w:rPr>
                <w:rFonts w:ascii="Times New Roman" w:hAnsi="Times New Roman"/>
                <w:b/>
                <w:sz w:val="20"/>
                <w:szCs w:val="16"/>
              </w:rPr>
              <w:t>Comparator group</w:t>
            </w:r>
          </w:p>
        </w:tc>
        <w:tc>
          <w:tcPr>
            <w:tcW w:w="1276" w:type="dxa"/>
            <w:tcBorders>
              <w:top w:val="single" w:sz="12" w:space="0" w:color="auto"/>
              <w:bottom w:val="single" w:sz="4" w:space="0" w:color="auto"/>
            </w:tcBorders>
            <w:shd w:val="clear" w:color="auto" w:fill="auto"/>
            <w:vAlign w:val="center"/>
          </w:tcPr>
          <w:p w:rsidR="007242D7" w:rsidRPr="000C37DB" w:rsidRDefault="007242D7" w:rsidP="000C37DB">
            <w:pPr>
              <w:spacing w:after="0" w:line="240" w:lineRule="auto"/>
              <w:rPr>
                <w:rFonts w:ascii="Times New Roman" w:hAnsi="Times New Roman"/>
                <w:b/>
                <w:sz w:val="20"/>
                <w:szCs w:val="16"/>
              </w:rPr>
            </w:pPr>
            <w:r w:rsidRPr="000C37DB">
              <w:rPr>
                <w:rFonts w:ascii="Times New Roman" w:hAnsi="Times New Roman"/>
                <w:b/>
                <w:sz w:val="20"/>
                <w:szCs w:val="16"/>
              </w:rPr>
              <w:t>Total N in psychosis group</w:t>
            </w:r>
          </w:p>
        </w:tc>
        <w:tc>
          <w:tcPr>
            <w:tcW w:w="1345" w:type="dxa"/>
            <w:tcBorders>
              <w:top w:val="single" w:sz="12" w:space="0" w:color="auto"/>
              <w:bottom w:val="single" w:sz="4" w:space="0" w:color="auto"/>
            </w:tcBorders>
            <w:shd w:val="clear" w:color="auto" w:fill="auto"/>
            <w:vAlign w:val="center"/>
          </w:tcPr>
          <w:p w:rsidR="007242D7" w:rsidRPr="000C37DB" w:rsidRDefault="007242D7" w:rsidP="000C37DB">
            <w:pPr>
              <w:spacing w:after="0" w:line="240" w:lineRule="auto"/>
              <w:rPr>
                <w:rFonts w:ascii="Times New Roman" w:hAnsi="Times New Roman"/>
                <w:b/>
                <w:sz w:val="20"/>
                <w:szCs w:val="16"/>
              </w:rPr>
            </w:pPr>
            <w:r w:rsidRPr="000C37DB">
              <w:rPr>
                <w:rFonts w:ascii="Times New Roman" w:hAnsi="Times New Roman"/>
                <w:b/>
                <w:sz w:val="20"/>
                <w:szCs w:val="16"/>
              </w:rPr>
              <w:t>Total N in comparator group</w:t>
            </w:r>
          </w:p>
        </w:tc>
        <w:tc>
          <w:tcPr>
            <w:tcW w:w="2255" w:type="dxa"/>
            <w:tcBorders>
              <w:top w:val="single" w:sz="12" w:space="0" w:color="auto"/>
              <w:bottom w:val="single" w:sz="4" w:space="0" w:color="auto"/>
            </w:tcBorders>
            <w:shd w:val="clear" w:color="auto" w:fill="auto"/>
            <w:vAlign w:val="center"/>
          </w:tcPr>
          <w:p w:rsidR="007242D7" w:rsidRPr="000C37DB" w:rsidRDefault="007242D7" w:rsidP="000C37DB">
            <w:pPr>
              <w:spacing w:after="0" w:line="240" w:lineRule="auto"/>
              <w:rPr>
                <w:rFonts w:ascii="Times New Roman" w:hAnsi="Times New Roman"/>
                <w:b/>
                <w:sz w:val="20"/>
                <w:szCs w:val="16"/>
              </w:rPr>
            </w:pPr>
            <w:r w:rsidRPr="000C37DB">
              <w:rPr>
                <w:rFonts w:ascii="Times New Roman" w:hAnsi="Times New Roman"/>
                <w:b/>
                <w:sz w:val="20"/>
                <w:szCs w:val="16"/>
              </w:rPr>
              <w:t>Hedges’s</w:t>
            </w:r>
            <w:r w:rsidRPr="000C37DB">
              <w:rPr>
                <w:rFonts w:ascii="Times New Roman" w:hAnsi="Times New Roman"/>
                <w:b/>
                <w:i/>
                <w:sz w:val="20"/>
                <w:szCs w:val="16"/>
              </w:rPr>
              <w:t xml:space="preserve"> g </w:t>
            </w:r>
          </w:p>
          <w:p w:rsidR="007242D7" w:rsidRPr="000C37DB" w:rsidRDefault="007242D7" w:rsidP="000C37DB">
            <w:pPr>
              <w:spacing w:after="0" w:line="240" w:lineRule="auto"/>
              <w:rPr>
                <w:rFonts w:ascii="Times New Roman" w:hAnsi="Times New Roman"/>
                <w:b/>
                <w:sz w:val="20"/>
                <w:szCs w:val="16"/>
              </w:rPr>
            </w:pPr>
            <w:r w:rsidRPr="000C37DB">
              <w:rPr>
                <w:rFonts w:ascii="Times New Roman" w:hAnsi="Times New Roman"/>
                <w:b/>
                <w:sz w:val="20"/>
                <w:szCs w:val="16"/>
              </w:rPr>
              <w:t>(95% CI)</w:t>
            </w:r>
          </w:p>
        </w:tc>
        <w:tc>
          <w:tcPr>
            <w:tcW w:w="1408" w:type="dxa"/>
            <w:tcBorders>
              <w:top w:val="single" w:sz="12" w:space="0" w:color="auto"/>
              <w:bottom w:val="single" w:sz="4" w:space="0" w:color="auto"/>
            </w:tcBorders>
            <w:vAlign w:val="center"/>
          </w:tcPr>
          <w:p w:rsidR="007242D7" w:rsidRPr="000C37DB" w:rsidRDefault="007242D7" w:rsidP="000C37DB">
            <w:pPr>
              <w:spacing w:after="0" w:line="240" w:lineRule="auto"/>
              <w:rPr>
                <w:rFonts w:ascii="Times New Roman" w:hAnsi="Times New Roman"/>
                <w:b/>
                <w:sz w:val="20"/>
                <w:szCs w:val="16"/>
              </w:rPr>
            </w:pPr>
            <w:r w:rsidRPr="000C37DB">
              <w:rPr>
                <w:rFonts w:ascii="Times New Roman" w:hAnsi="Times New Roman"/>
                <w:b/>
                <w:sz w:val="20"/>
                <w:szCs w:val="16"/>
              </w:rPr>
              <w:t xml:space="preserve">p-value for </w:t>
            </w:r>
            <w:r w:rsidRPr="000C37DB">
              <w:rPr>
                <w:rFonts w:ascii="Times New Roman" w:hAnsi="Times New Roman"/>
                <w:b/>
                <w:i/>
                <w:sz w:val="20"/>
                <w:szCs w:val="16"/>
              </w:rPr>
              <w:t>g</w:t>
            </w:r>
          </w:p>
        </w:tc>
      </w:tr>
      <w:tr w:rsidR="005B7906" w:rsidRPr="000C37DB" w:rsidTr="005B7906">
        <w:trPr>
          <w:trHeight w:val="328"/>
        </w:trPr>
        <w:tc>
          <w:tcPr>
            <w:tcW w:w="1985"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2835"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3118"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1276"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1345"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2255"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1408"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r>
      <w:tr w:rsidR="007242D7" w:rsidRPr="000C37DB" w:rsidTr="009972E0">
        <w:trPr>
          <w:trHeight w:val="287"/>
        </w:trPr>
        <w:tc>
          <w:tcPr>
            <w:tcW w:w="198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Cavallero 2003</w:t>
            </w:r>
          </w:p>
        </w:tc>
        <w:tc>
          <w:tcPr>
            <w:tcW w:w="283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Schizophrenia</w:t>
            </w:r>
          </w:p>
        </w:tc>
        <w:tc>
          <w:tcPr>
            <w:tcW w:w="311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 xml:space="preserve">Obsessive-Compulsive Disorder </w:t>
            </w:r>
          </w:p>
        </w:tc>
        <w:tc>
          <w:tcPr>
            <w:tcW w:w="1276"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110</w:t>
            </w:r>
          </w:p>
        </w:tc>
        <w:tc>
          <w:tcPr>
            <w:tcW w:w="134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67</w:t>
            </w:r>
          </w:p>
        </w:tc>
        <w:tc>
          <w:tcPr>
            <w:tcW w:w="225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0.67 (0.36, 0.98)</w:t>
            </w:r>
          </w:p>
        </w:tc>
        <w:tc>
          <w:tcPr>
            <w:tcW w:w="1408" w:type="dxa"/>
            <w:shd w:val="clear" w:color="auto" w:fill="auto"/>
            <w:vAlign w:val="center"/>
          </w:tcPr>
          <w:p w:rsidR="007242D7" w:rsidRPr="000C37DB" w:rsidRDefault="007242D7" w:rsidP="000C37DB">
            <w:pPr>
              <w:spacing w:after="0" w:line="240" w:lineRule="auto"/>
              <w:rPr>
                <w:rFonts w:ascii="Times New Roman" w:hAnsi="Times New Roman"/>
                <w:b/>
                <w:sz w:val="20"/>
                <w:szCs w:val="16"/>
              </w:rPr>
            </w:pPr>
            <w:r w:rsidRPr="000C37DB">
              <w:rPr>
                <w:rFonts w:ascii="Times New Roman" w:hAnsi="Times New Roman"/>
                <w:b/>
                <w:sz w:val="20"/>
                <w:szCs w:val="16"/>
              </w:rPr>
              <w:t>&lt;0.001</w:t>
            </w:r>
          </w:p>
        </w:tc>
      </w:tr>
      <w:tr w:rsidR="007242D7" w:rsidRPr="000C37DB" w:rsidTr="009972E0">
        <w:trPr>
          <w:trHeight w:val="151"/>
        </w:trPr>
        <w:tc>
          <w:tcPr>
            <w:tcW w:w="198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Whitney 2004</w:t>
            </w:r>
          </w:p>
        </w:tc>
        <w:tc>
          <w:tcPr>
            <w:tcW w:w="283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Schizophrenia</w:t>
            </w:r>
          </w:p>
        </w:tc>
        <w:tc>
          <w:tcPr>
            <w:tcW w:w="311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 xml:space="preserve">Obsessive-Compulsive Disorder </w:t>
            </w:r>
          </w:p>
        </w:tc>
        <w:tc>
          <w:tcPr>
            <w:tcW w:w="1276"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54</w:t>
            </w:r>
          </w:p>
        </w:tc>
        <w:tc>
          <w:tcPr>
            <w:tcW w:w="134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11</w:t>
            </w:r>
          </w:p>
        </w:tc>
        <w:tc>
          <w:tcPr>
            <w:tcW w:w="225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-0.47 (-1.12, 0.17)</w:t>
            </w:r>
          </w:p>
        </w:tc>
        <w:tc>
          <w:tcPr>
            <w:tcW w:w="140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0.151</w:t>
            </w:r>
          </w:p>
        </w:tc>
      </w:tr>
      <w:tr w:rsidR="007242D7" w:rsidRPr="000C37DB" w:rsidTr="009972E0">
        <w:trPr>
          <w:trHeight w:val="259"/>
        </w:trPr>
        <w:tc>
          <w:tcPr>
            <w:tcW w:w="198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Brambilla 2015</w:t>
            </w:r>
          </w:p>
        </w:tc>
        <w:tc>
          <w:tcPr>
            <w:tcW w:w="283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Schizophrenia</w:t>
            </w:r>
          </w:p>
        </w:tc>
        <w:tc>
          <w:tcPr>
            <w:tcW w:w="311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Bipolar Disorder</w:t>
            </w:r>
          </w:p>
        </w:tc>
        <w:tc>
          <w:tcPr>
            <w:tcW w:w="1276"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70</w:t>
            </w:r>
          </w:p>
        </w:tc>
        <w:tc>
          <w:tcPr>
            <w:tcW w:w="134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70</w:t>
            </w:r>
          </w:p>
        </w:tc>
        <w:tc>
          <w:tcPr>
            <w:tcW w:w="225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-0.30 (-0.63, 0.03)</w:t>
            </w:r>
          </w:p>
        </w:tc>
        <w:tc>
          <w:tcPr>
            <w:tcW w:w="140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0.078</w:t>
            </w:r>
          </w:p>
        </w:tc>
      </w:tr>
      <w:tr w:rsidR="007242D7" w:rsidRPr="000C37DB" w:rsidTr="009972E0">
        <w:trPr>
          <w:trHeight w:val="259"/>
        </w:trPr>
        <w:tc>
          <w:tcPr>
            <w:tcW w:w="198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Martino 2014</w:t>
            </w:r>
          </w:p>
        </w:tc>
        <w:tc>
          <w:tcPr>
            <w:tcW w:w="283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Schizophrenia</w:t>
            </w:r>
          </w:p>
        </w:tc>
        <w:tc>
          <w:tcPr>
            <w:tcW w:w="311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Bipolar Disorder</w:t>
            </w:r>
          </w:p>
        </w:tc>
        <w:tc>
          <w:tcPr>
            <w:tcW w:w="1276"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25</w:t>
            </w:r>
          </w:p>
        </w:tc>
        <w:tc>
          <w:tcPr>
            <w:tcW w:w="134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45</w:t>
            </w:r>
          </w:p>
        </w:tc>
        <w:tc>
          <w:tcPr>
            <w:tcW w:w="225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-0.38 (-0.86, 0.11)</w:t>
            </w:r>
          </w:p>
        </w:tc>
        <w:tc>
          <w:tcPr>
            <w:tcW w:w="140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0.132</w:t>
            </w:r>
          </w:p>
        </w:tc>
      </w:tr>
      <w:tr w:rsidR="007242D7" w:rsidRPr="000C37DB" w:rsidTr="009972E0">
        <w:trPr>
          <w:trHeight w:val="259"/>
        </w:trPr>
        <w:tc>
          <w:tcPr>
            <w:tcW w:w="198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Caletti 2013</w:t>
            </w:r>
          </w:p>
        </w:tc>
        <w:tc>
          <w:tcPr>
            <w:tcW w:w="283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Schizophrenia</w:t>
            </w:r>
          </w:p>
        </w:tc>
        <w:tc>
          <w:tcPr>
            <w:tcW w:w="311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Bipolar Disorder</w:t>
            </w:r>
          </w:p>
        </w:tc>
        <w:tc>
          <w:tcPr>
            <w:tcW w:w="1276"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30</w:t>
            </w:r>
          </w:p>
        </w:tc>
        <w:tc>
          <w:tcPr>
            <w:tcW w:w="134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18</w:t>
            </w:r>
          </w:p>
        </w:tc>
        <w:tc>
          <w:tcPr>
            <w:tcW w:w="225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-0.50 (-1.08, 0.09)</w:t>
            </w:r>
          </w:p>
        </w:tc>
        <w:tc>
          <w:tcPr>
            <w:tcW w:w="140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0.096</w:t>
            </w:r>
          </w:p>
        </w:tc>
      </w:tr>
      <w:tr w:rsidR="007242D7" w:rsidRPr="000C37DB" w:rsidTr="009972E0">
        <w:trPr>
          <w:trHeight w:val="259"/>
        </w:trPr>
        <w:tc>
          <w:tcPr>
            <w:tcW w:w="198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Da Silva 2017</w:t>
            </w:r>
          </w:p>
        </w:tc>
        <w:tc>
          <w:tcPr>
            <w:tcW w:w="283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Schizophrenia</w:t>
            </w:r>
          </w:p>
        </w:tc>
        <w:tc>
          <w:tcPr>
            <w:tcW w:w="311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Depression</w:t>
            </w:r>
          </w:p>
        </w:tc>
        <w:tc>
          <w:tcPr>
            <w:tcW w:w="1276"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39</w:t>
            </w:r>
          </w:p>
        </w:tc>
        <w:tc>
          <w:tcPr>
            <w:tcW w:w="134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38</w:t>
            </w:r>
          </w:p>
        </w:tc>
        <w:tc>
          <w:tcPr>
            <w:tcW w:w="225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-0.62 (-1.07, -0.17)</w:t>
            </w:r>
          </w:p>
        </w:tc>
        <w:tc>
          <w:tcPr>
            <w:tcW w:w="1408" w:type="dxa"/>
            <w:shd w:val="clear" w:color="auto" w:fill="auto"/>
            <w:vAlign w:val="center"/>
          </w:tcPr>
          <w:p w:rsidR="007242D7" w:rsidRPr="000C37DB" w:rsidRDefault="007242D7" w:rsidP="000C37DB">
            <w:pPr>
              <w:spacing w:after="0" w:line="240" w:lineRule="auto"/>
              <w:rPr>
                <w:rFonts w:ascii="Times New Roman" w:hAnsi="Times New Roman"/>
                <w:b/>
                <w:sz w:val="20"/>
                <w:szCs w:val="16"/>
              </w:rPr>
            </w:pPr>
            <w:r w:rsidRPr="000C37DB">
              <w:rPr>
                <w:rFonts w:ascii="Times New Roman" w:hAnsi="Times New Roman"/>
                <w:b/>
                <w:sz w:val="20"/>
                <w:szCs w:val="16"/>
              </w:rPr>
              <w:t>0.007</w:t>
            </w:r>
          </w:p>
        </w:tc>
      </w:tr>
      <w:tr w:rsidR="007242D7" w:rsidRPr="000C37DB" w:rsidTr="009972E0">
        <w:trPr>
          <w:trHeight w:val="259"/>
        </w:trPr>
        <w:tc>
          <w:tcPr>
            <w:tcW w:w="198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Zhang 2015</w:t>
            </w:r>
          </w:p>
        </w:tc>
        <w:tc>
          <w:tcPr>
            <w:tcW w:w="283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Schizophrenia (first-episode &amp; antipsychotic-free)</w:t>
            </w:r>
          </w:p>
        </w:tc>
        <w:tc>
          <w:tcPr>
            <w:tcW w:w="311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High functioning autism (Asperger’s Syndrome)</w:t>
            </w:r>
          </w:p>
        </w:tc>
        <w:tc>
          <w:tcPr>
            <w:tcW w:w="1276"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46</w:t>
            </w:r>
          </w:p>
        </w:tc>
        <w:tc>
          <w:tcPr>
            <w:tcW w:w="134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37</w:t>
            </w:r>
          </w:p>
        </w:tc>
        <w:tc>
          <w:tcPr>
            <w:tcW w:w="225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0.16 (-0.27, 0.59)</w:t>
            </w:r>
          </w:p>
        </w:tc>
        <w:tc>
          <w:tcPr>
            <w:tcW w:w="140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0.458</w:t>
            </w:r>
          </w:p>
        </w:tc>
      </w:tr>
      <w:tr w:rsidR="007242D7" w:rsidRPr="000C37DB" w:rsidTr="007242D7">
        <w:trPr>
          <w:trHeight w:val="259"/>
        </w:trPr>
        <w:tc>
          <w:tcPr>
            <w:tcW w:w="198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Sedgwick 2016</w:t>
            </w:r>
          </w:p>
        </w:tc>
        <w:tc>
          <w:tcPr>
            <w:tcW w:w="2835" w:type="dxa"/>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Schizophrenia (forensic)</w:t>
            </w:r>
          </w:p>
        </w:tc>
        <w:tc>
          <w:tcPr>
            <w:tcW w:w="3118"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Dissocial Personality Disorder</w:t>
            </w:r>
          </w:p>
        </w:tc>
        <w:tc>
          <w:tcPr>
            <w:tcW w:w="1276"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41</w:t>
            </w:r>
          </w:p>
        </w:tc>
        <w:tc>
          <w:tcPr>
            <w:tcW w:w="134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17</w:t>
            </w:r>
          </w:p>
        </w:tc>
        <w:tc>
          <w:tcPr>
            <w:tcW w:w="2255" w:type="dxa"/>
            <w:shd w:val="clear" w:color="auto" w:fill="auto"/>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-0.15 (-0.70, 0.41)</w:t>
            </w:r>
          </w:p>
        </w:tc>
        <w:tc>
          <w:tcPr>
            <w:tcW w:w="1408" w:type="dxa"/>
            <w:vAlign w:val="center"/>
          </w:tcPr>
          <w:p w:rsidR="007242D7" w:rsidRPr="000C37DB" w:rsidRDefault="007242D7" w:rsidP="000C37DB">
            <w:pPr>
              <w:spacing w:after="0" w:line="240" w:lineRule="auto"/>
              <w:rPr>
                <w:rFonts w:ascii="Times New Roman" w:hAnsi="Times New Roman"/>
                <w:sz w:val="20"/>
                <w:szCs w:val="16"/>
              </w:rPr>
            </w:pPr>
            <w:r w:rsidRPr="000C37DB">
              <w:rPr>
                <w:rFonts w:ascii="Times New Roman" w:hAnsi="Times New Roman"/>
                <w:sz w:val="20"/>
                <w:szCs w:val="16"/>
              </w:rPr>
              <w:t>0.609</w:t>
            </w:r>
          </w:p>
        </w:tc>
      </w:tr>
      <w:tr w:rsidR="007242D7" w:rsidRPr="000C37DB" w:rsidTr="006D13D2">
        <w:trPr>
          <w:trHeight w:val="343"/>
        </w:trPr>
        <w:tc>
          <w:tcPr>
            <w:tcW w:w="1985" w:type="dxa"/>
            <w:tcBorders>
              <w:bottom w:val="single" w:sz="12" w:space="0" w:color="auto"/>
            </w:tcBorders>
            <w:shd w:val="clear" w:color="auto" w:fill="auto"/>
            <w:vAlign w:val="center"/>
          </w:tcPr>
          <w:p w:rsidR="007242D7" w:rsidRPr="000C37DB" w:rsidRDefault="007242D7" w:rsidP="000C37DB">
            <w:pPr>
              <w:spacing w:after="0" w:line="240" w:lineRule="auto"/>
              <w:rPr>
                <w:rFonts w:ascii="Times New Roman" w:hAnsi="Times New Roman"/>
                <w:sz w:val="20"/>
                <w:szCs w:val="16"/>
              </w:rPr>
            </w:pPr>
          </w:p>
        </w:tc>
        <w:tc>
          <w:tcPr>
            <w:tcW w:w="2835" w:type="dxa"/>
            <w:tcBorders>
              <w:bottom w:val="single" w:sz="12" w:space="0" w:color="auto"/>
            </w:tcBorders>
          </w:tcPr>
          <w:p w:rsidR="007242D7" w:rsidRPr="000C37DB" w:rsidRDefault="007242D7" w:rsidP="000C37DB">
            <w:pPr>
              <w:spacing w:after="0" w:line="240" w:lineRule="auto"/>
              <w:rPr>
                <w:rFonts w:ascii="Times New Roman" w:hAnsi="Times New Roman"/>
                <w:sz w:val="20"/>
                <w:szCs w:val="16"/>
              </w:rPr>
            </w:pPr>
          </w:p>
        </w:tc>
        <w:tc>
          <w:tcPr>
            <w:tcW w:w="3118" w:type="dxa"/>
            <w:tcBorders>
              <w:bottom w:val="single" w:sz="12" w:space="0" w:color="auto"/>
            </w:tcBorders>
            <w:shd w:val="clear" w:color="auto" w:fill="auto"/>
            <w:vAlign w:val="center"/>
          </w:tcPr>
          <w:p w:rsidR="007242D7" w:rsidRPr="000C37DB" w:rsidRDefault="007242D7" w:rsidP="000C37DB">
            <w:pPr>
              <w:spacing w:after="0" w:line="240" w:lineRule="auto"/>
              <w:rPr>
                <w:rFonts w:ascii="Times New Roman" w:hAnsi="Times New Roman"/>
                <w:sz w:val="20"/>
                <w:szCs w:val="16"/>
              </w:rPr>
            </w:pPr>
          </w:p>
        </w:tc>
        <w:tc>
          <w:tcPr>
            <w:tcW w:w="1276" w:type="dxa"/>
            <w:tcBorders>
              <w:bottom w:val="single" w:sz="12" w:space="0" w:color="auto"/>
            </w:tcBorders>
            <w:shd w:val="clear" w:color="auto" w:fill="auto"/>
            <w:vAlign w:val="center"/>
          </w:tcPr>
          <w:p w:rsidR="007242D7" w:rsidRPr="000C37DB" w:rsidRDefault="007242D7" w:rsidP="000C37DB">
            <w:pPr>
              <w:spacing w:after="0" w:line="240" w:lineRule="auto"/>
              <w:rPr>
                <w:rFonts w:ascii="Times New Roman" w:hAnsi="Times New Roman"/>
                <w:sz w:val="20"/>
                <w:szCs w:val="16"/>
              </w:rPr>
            </w:pPr>
          </w:p>
        </w:tc>
        <w:tc>
          <w:tcPr>
            <w:tcW w:w="1345" w:type="dxa"/>
            <w:tcBorders>
              <w:bottom w:val="single" w:sz="12" w:space="0" w:color="auto"/>
            </w:tcBorders>
            <w:shd w:val="clear" w:color="auto" w:fill="auto"/>
            <w:vAlign w:val="center"/>
          </w:tcPr>
          <w:p w:rsidR="007242D7" w:rsidRPr="000C37DB" w:rsidRDefault="007242D7" w:rsidP="000C37DB">
            <w:pPr>
              <w:spacing w:after="0" w:line="240" w:lineRule="auto"/>
              <w:rPr>
                <w:rFonts w:ascii="Times New Roman" w:hAnsi="Times New Roman"/>
                <w:sz w:val="20"/>
                <w:szCs w:val="16"/>
              </w:rPr>
            </w:pPr>
          </w:p>
        </w:tc>
        <w:tc>
          <w:tcPr>
            <w:tcW w:w="2255" w:type="dxa"/>
            <w:tcBorders>
              <w:bottom w:val="single" w:sz="12" w:space="0" w:color="auto"/>
            </w:tcBorders>
            <w:shd w:val="clear" w:color="auto" w:fill="auto"/>
            <w:vAlign w:val="center"/>
          </w:tcPr>
          <w:p w:rsidR="007242D7" w:rsidRPr="000C37DB" w:rsidRDefault="007242D7" w:rsidP="000C37DB">
            <w:pPr>
              <w:spacing w:after="0" w:line="240" w:lineRule="auto"/>
              <w:rPr>
                <w:rFonts w:ascii="Times New Roman" w:hAnsi="Times New Roman"/>
                <w:sz w:val="20"/>
                <w:szCs w:val="16"/>
              </w:rPr>
            </w:pPr>
          </w:p>
        </w:tc>
        <w:tc>
          <w:tcPr>
            <w:tcW w:w="1408" w:type="dxa"/>
            <w:tcBorders>
              <w:bottom w:val="single" w:sz="12" w:space="0" w:color="auto"/>
            </w:tcBorders>
            <w:vAlign w:val="center"/>
          </w:tcPr>
          <w:p w:rsidR="007242D7" w:rsidRPr="000C37DB" w:rsidRDefault="007242D7" w:rsidP="000C37DB">
            <w:pPr>
              <w:spacing w:after="0" w:line="240" w:lineRule="auto"/>
              <w:rPr>
                <w:rFonts w:ascii="Times New Roman" w:hAnsi="Times New Roman"/>
                <w:sz w:val="20"/>
                <w:szCs w:val="16"/>
              </w:rPr>
            </w:pPr>
          </w:p>
        </w:tc>
      </w:tr>
      <w:tr w:rsidR="006D13D2" w:rsidRPr="000C37DB" w:rsidTr="00D572D5">
        <w:trPr>
          <w:trHeight w:val="343"/>
        </w:trPr>
        <w:tc>
          <w:tcPr>
            <w:tcW w:w="14222" w:type="dxa"/>
            <w:gridSpan w:val="7"/>
            <w:tcBorders>
              <w:top w:val="single" w:sz="12" w:space="0" w:color="auto"/>
            </w:tcBorders>
            <w:shd w:val="clear" w:color="auto" w:fill="auto"/>
            <w:vAlign w:val="center"/>
          </w:tcPr>
          <w:p w:rsidR="006D13D2" w:rsidRPr="000C37DB" w:rsidRDefault="006D13D2" w:rsidP="000C37DB">
            <w:pPr>
              <w:spacing w:after="0" w:line="240" w:lineRule="auto"/>
              <w:rPr>
                <w:rFonts w:ascii="Times New Roman" w:hAnsi="Times New Roman"/>
                <w:sz w:val="20"/>
                <w:szCs w:val="16"/>
              </w:rPr>
            </w:pPr>
          </w:p>
          <w:p w:rsidR="006D13D2" w:rsidRPr="000C37DB" w:rsidRDefault="006D13D2" w:rsidP="000C37DB">
            <w:pPr>
              <w:spacing w:after="0" w:line="240" w:lineRule="auto"/>
              <w:rPr>
                <w:rFonts w:ascii="Times New Roman" w:hAnsi="Times New Roman"/>
                <w:sz w:val="20"/>
                <w:szCs w:val="16"/>
              </w:rPr>
            </w:pPr>
            <w:r w:rsidRPr="000C37DB">
              <w:rPr>
                <w:rFonts w:ascii="Times New Roman" w:hAnsi="Times New Roman"/>
                <w:sz w:val="20"/>
                <w:szCs w:val="16"/>
              </w:rPr>
              <w:t>Note: Confidence interval (CI); Hedges’s g (g)</w:t>
            </w:r>
          </w:p>
        </w:tc>
      </w:tr>
    </w:tbl>
    <w:p w:rsidR="004B64C4" w:rsidRPr="000C37DB" w:rsidRDefault="004B64C4" w:rsidP="000C37DB">
      <w:pPr>
        <w:rPr>
          <w:rFonts w:ascii="Times New Roman" w:hAnsi="Times New Roman" w:cs="Times New Roman"/>
          <w:b/>
        </w:rPr>
      </w:pPr>
    </w:p>
    <w:p w:rsidR="00E57120" w:rsidRPr="000C37DB" w:rsidRDefault="00E57120" w:rsidP="000C37DB">
      <w:pPr>
        <w:rPr>
          <w:rFonts w:ascii="Times New Roman" w:eastAsia="Times New Roman" w:hAnsi="Times New Roman" w:cs="Times New Roman"/>
          <w:b/>
          <w:bCs/>
          <w:sz w:val="20"/>
          <w:szCs w:val="20"/>
        </w:rPr>
      </w:pPr>
      <w:r w:rsidRPr="000C37DB">
        <w:rPr>
          <w:rFonts w:ascii="Times New Roman" w:hAnsi="Times New Roman"/>
        </w:rPr>
        <w:br w:type="page"/>
      </w:r>
    </w:p>
    <w:p w:rsidR="00BD485B" w:rsidRPr="000C37DB" w:rsidRDefault="00BD485B" w:rsidP="000C37DB">
      <w:pPr>
        <w:pStyle w:val="Caption"/>
        <w:keepNext/>
        <w:rPr>
          <w:rFonts w:ascii="Times New Roman" w:hAnsi="Times New Roman"/>
        </w:rPr>
      </w:pPr>
      <w:r w:rsidRPr="000C37DB">
        <w:rPr>
          <w:rFonts w:ascii="Times New Roman" w:hAnsi="Times New Roman"/>
        </w:rPr>
        <w:t xml:space="preserve">Table </w:t>
      </w:r>
      <w:r w:rsidR="00AA2D92" w:rsidRPr="000C37DB">
        <w:rPr>
          <w:rFonts w:ascii="Times New Roman" w:hAnsi="Times New Roman"/>
        </w:rPr>
        <w:t>3</w:t>
      </w:r>
      <w:r w:rsidRPr="000C37DB">
        <w:rPr>
          <w:rFonts w:ascii="Times New Roman" w:hAnsi="Times New Roman"/>
        </w:rPr>
        <w:t xml:space="preserve">. </w:t>
      </w:r>
      <w:r w:rsidR="00725797" w:rsidRPr="000C37DB">
        <w:rPr>
          <w:rFonts w:ascii="Times New Roman" w:hAnsi="Times New Roman"/>
        </w:rPr>
        <w:t>Meta-regression analyses of potential moderators of group differences in d</w:t>
      </w:r>
      <w:r w:rsidRPr="000C37DB">
        <w:rPr>
          <w:rFonts w:ascii="Times New Roman" w:hAnsi="Times New Roman"/>
        </w:rPr>
        <w:t>ecision-making performance</w:t>
      </w:r>
    </w:p>
    <w:p w:rsidR="00BD485B" w:rsidRPr="000C37DB" w:rsidRDefault="00BD485B" w:rsidP="000C37DB"/>
    <w:tbl>
      <w:tblPr>
        <w:tblW w:w="13773" w:type="dxa"/>
        <w:tblLayout w:type="fixed"/>
        <w:tblLook w:val="04A0" w:firstRow="1" w:lastRow="0" w:firstColumn="1" w:lastColumn="0" w:noHBand="0" w:noVBand="1"/>
      </w:tblPr>
      <w:tblGrid>
        <w:gridCol w:w="2835"/>
        <w:gridCol w:w="993"/>
        <w:gridCol w:w="3685"/>
        <w:gridCol w:w="1134"/>
        <w:gridCol w:w="1701"/>
        <w:gridCol w:w="1701"/>
        <w:gridCol w:w="1724"/>
      </w:tblGrid>
      <w:tr w:rsidR="00725797" w:rsidRPr="000C37DB" w:rsidTr="005B7906">
        <w:trPr>
          <w:cantSplit/>
          <w:trHeight w:val="1253"/>
          <w:tblHeader/>
        </w:trPr>
        <w:tc>
          <w:tcPr>
            <w:tcW w:w="2835" w:type="dxa"/>
            <w:tcBorders>
              <w:top w:val="single" w:sz="12" w:space="0" w:color="auto"/>
              <w:bottom w:val="single" w:sz="4" w:space="0" w:color="auto"/>
            </w:tcBorders>
            <w:shd w:val="clear" w:color="auto" w:fill="auto"/>
            <w:vAlign w:val="center"/>
          </w:tcPr>
          <w:p w:rsidR="00725797" w:rsidRPr="000C37DB" w:rsidRDefault="00725797" w:rsidP="000C37DB">
            <w:pPr>
              <w:spacing w:after="0" w:line="240" w:lineRule="auto"/>
              <w:rPr>
                <w:rFonts w:ascii="Times New Roman" w:hAnsi="Times New Roman"/>
                <w:b/>
                <w:sz w:val="20"/>
                <w:szCs w:val="16"/>
              </w:rPr>
            </w:pPr>
            <w:r w:rsidRPr="000C37DB">
              <w:rPr>
                <w:rFonts w:ascii="Times New Roman" w:hAnsi="Times New Roman"/>
                <w:b/>
                <w:sz w:val="20"/>
                <w:szCs w:val="16"/>
              </w:rPr>
              <w:t>Moderator</w:t>
            </w:r>
          </w:p>
        </w:tc>
        <w:tc>
          <w:tcPr>
            <w:tcW w:w="993" w:type="dxa"/>
            <w:tcBorders>
              <w:top w:val="single" w:sz="12" w:space="0" w:color="auto"/>
              <w:bottom w:val="single" w:sz="4" w:space="0" w:color="auto"/>
            </w:tcBorders>
            <w:vAlign w:val="center"/>
          </w:tcPr>
          <w:p w:rsidR="00725797" w:rsidRPr="000C37DB" w:rsidRDefault="00725797" w:rsidP="000C37DB">
            <w:pPr>
              <w:spacing w:after="0" w:line="240" w:lineRule="auto"/>
              <w:rPr>
                <w:rFonts w:ascii="Times New Roman" w:hAnsi="Times New Roman"/>
                <w:b/>
                <w:sz w:val="20"/>
                <w:szCs w:val="16"/>
              </w:rPr>
            </w:pPr>
            <w:r w:rsidRPr="000C37DB">
              <w:rPr>
                <w:rFonts w:ascii="Times New Roman" w:hAnsi="Times New Roman"/>
                <w:b/>
                <w:sz w:val="20"/>
                <w:szCs w:val="16"/>
              </w:rPr>
              <w:t>N samples</w:t>
            </w:r>
          </w:p>
        </w:tc>
        <w:tc>
          <w:tcPr>
            <w:tcW w:w="3685" w:type="dxa"/>
            <w:tcBorders>
              <w:top w:val="single" w:sz="12" w:space="0" w:color="auto"/>
              <w:bottom w:val="single" w:sz="4" w:space="0" w:color="auto"/>
            </w:tcBorders>
            <w:shd w:val="clear" w:color="auto" w:fill="auto"/>
            <w:vAlign w:val="center"/>
          </w:tcPr>
          <w:p w:rsidR="00725797" w:rsidRPr="000C37DB" w:rsidRDefault="00725797" w:rsidP="000C37DB">
            <w:pPr>
              <w:spacing w:after="0" w:line="240" w:lineRule="auto"/>
              <w:rPr>
                <w:rFonts w:ascii="Times New Roman" w:hAnsi="Times New Roman"/>
                <w:b/>
                <w:sz w:val="20"/>
                <w:szCs w:val="16"/>
              </w:rPr>
            </w:pPr>
            <w:r w:rsidRPr="000C37DB">
              <w:rPr>
                <w:rFonts w:ascii="Times New Roman" w:hAnsi="Times New Roman"/>
                <w:b/>
                <w:sz w:val="20"/>
                <w:szCs w:val="16"/>
              </w:rPr>
              <w:t>Groups (N samples)</w:t>
            </w:r>
          </w:p>
        </w:tc>
        <w:tc>
          <w:tcPr>
            <w:tcW w:w="1134" w:type="dxa"/>
            <w:tcBorders>
              <w:top w:val="single" w:sz="12" w:space="0" w:color="auto"/>
              <w:bottom w:val="single" w:sz="4" w:space="0" w:color="auto"/>
            </w:tcBorders>
            <w:shd w:val="clear" w:color="auto" w:fill="auto"/>
            <w:vAlign w:val="center"/>
          </w:tcPr>
          <w:p w:rsidR="00725797" w:rsidRPr="000C37DB" w:rsidRDefault="00725797" w:rsidP="000C37DB">
            <w:pPr>
              <w:spacing w:after="0" w:line="240" w:lineRule="auto"/>
              <w:rPr>
                <w:rFonts w:ascii="Times New Roman" w:hAnsi="Times New Roman"/>
                <w:b/>
                <w:sz w:val="20"/>
                <w:szCs w:val="16"/>
              </w:rPr>
            </w:pPr>
            <w:r w:rsidRPr="000C37DB">
              <w:rPr>
                <w:rFonts w:ascii="Times New Roman" w:hAnsi="Times New Roman"/>
                <w:b/>
                <w:sz w:val="20"/>
                <w:szCs w:val="16"/>
              </w:rPr>
              <w:t>Q-value</w:t>
            </w:r>
          </w:p>
        </w:tc>
        <w:tc>
          <w:tcPr>
            <w:tcW w:w="1701" w:type="dxa"/>
            <w:tcBorders>
              <w:top w:val="single" w:sz="12" w:space="0" w:color="auto"/>
              <w:bottom w:val="single" w:sz="4" w:space="0" w:color="auto"/>
            </w:tcBorders>
            <w:shd w:val="clear" w:color="auto" w:fill="auto"/>
            <w:vAlign w:val="center"/>
          </w:tcPr>
          <w:p w:rsidR="00725797" w:rsidRPr="000C37DB" w:rsidRDefault="00725797" w:rsidP="000C37DB">
            <w:pPr>
              <w:spacing w:after="0" w:line="240" w:lineRule="auto"/>
              <w:rPr>
                <w:rFonts w:ascii="Times New Roman" w:hAnsi="Times New Roman"/>
                <w:b/>
                <w:sz w:val="20"/>
                <w:szCs w:val="16"/>
              </w:rPr>
            </w:pPr>
            <w:r w:rsidRPr="000C37DB">
              <w:rPr>
                <w:rFonts w:ascii="Times New Roman" w:hAnsi="Times New Roman"/>
                <w:b/>
                <w:sz w:val="20"/>
                <w:szCs w:val="16"/>
              </w:rPr>
              <w:t>p-value</w:t>
            </w:r>
          </w:p>
        </w:tc>
        <w:tc>
          <w:tcPr>
            <w:tcW w:w="1701" w:type="dxa"/>
            <w:tcBorders>
              <w:top w:val="single" w:sz="12" w:space="0" w:color="auto"/>
              <w:bottom w:val="single" w:sz="4" w:space="0" w:color="auto"/>
            </w:tcBorders>
            <w:shd w:val="clear" w:color="auto" w:fill="auto"/>
            <w:vAlign w:val="center"/>
          </w:tcPr>
          <w:p w:rsidR="00725797" w:rsidRPr="000C37DB" w:rsidRDefault="00725797" w:rsidP="000C37DB">
            <w:pPr>
              <w:spacing w:after="0" w:line="240" w:lineRule="auto"/>
              <w:rPr>
                <w:rFonts w:ascii="Times New Roman" w:hAnsi="Times New Roman"/>
                <w:b/>
                <w:sz w:val="20"/>
                <w:szCs w:val="16"/>
              </w:rPr>
            </w:pPr>
            <w:r w:rsidRPr="000C37DB">
              <w:rPr>
                <w:rFonts w:ascii="Times New Roman" w:hAnsi="Times New Roman"/>
                <w:b/>
                <w:sz w:val="20"/>
                <w:szCs w:val="16"/>
              </w:rPr>
              <w:t>R</w:t>
            </w:r>
            <w:r w:rsidRPr="000C37DB">
              <w:rPr>
                <w:rFonts w:ascii="Times New Roman" w:hAnsi="Times New Roman"/>
                <w:b/>
                <w:sz w:val="20"/>
                <w:szCs w:val="16"/>
                <w:vertAlign w:val="superscript"/>
              </w:rPr>
              <w:t>2</w:t>
            </w:r>
          </w:p>
        </w:tc>
        <w:tc>
          <w:tcPr>
            <w:tcW w:w="1724" w:type="dxa"/>
            <w:tcBorders>
              <w:top w:val="single" w:sz="12" w:space="0" w:color="auto"/>
              <w:bottom w:val="single" w:sz="4" w:space="0" w:color="auto"/>
            </w:tcBorders>
            <w:vAlign w:val="center"/>
          </w:tcPr>
          <w:p w:rsidR="00725797" w:rsidRPr="000C37DB" w:rsidRDefault="00AB33CB" w:rsidP="000C37DB">
            <w:pPr>
              <w:spacing w:after="0" w:line="240" w:lineRule="auto"/>
              <w:rPr>
                <w:rFonts w:ascii="Times New Roman" w:hAnsi="Times New Roman"/>
                <w:b/>
                <w:sz w:val="20"/>
                <w:szCs w:val="16"/>
              </w:rPr>
            </w:pPr>
            <w:r w:rsidRPr="000C37DB">
              <w:rPr>
                <w:rFonts w:ascii="Times New Roman" w:hAnsi="Times New Roman"/>
                <w:b/>
                <w:sz w:val="20"/>
                <w:szCs w:val="16"/>
              </w:rPr>
              <w:t>Quality</w:t>
            </w:r>
          </w:p>
        </w:tc>
      </w:tr>
      <w:tr w:rsidR="005B7906" w:rsidRPr="000C37DB" w:rsidTr="005B7906">
        <w:trPr>
          <w:cantSplit/>
          <w:trHeight w:val="286"/>
          <w:tblHeader/>
        </w:trPr>
        <w:tc>
          <w:tcPr>
            <w:tcW w:w="2835"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993" w:type="dxa"/>
            <w:vAlign w:val="center"/>
          </w:tcPr>
          <w:p w:rsidR="005B7906" w:rsidRPr="000C37DB" w:rsidRDefault="005B7906" w:rsidP="000C37DB">
            <w:pPr>
              <w:spacing w:after="0" w:line="240" w:lineRule="auto"/>
              <w:rPr>
                <w:rFonts w:ascii="Times New Roman" w:hAnsi="Times New Roman"/>
                <w:sz w:val="20"/>
                <w:szCs w:val="16"/>
              </w:rPr>
            </w:pPr>
          </w:p>
        </w:tc>
        <w:tc>
          <w:tcPr>
            <w:tcW w:w="3685"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1134"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1701"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1701" w:type="dxa"/>
            <w:shd w:val="clear" w:color="auto" w:fill="auto"/>
            <w:vAlign w:val="center"/>
          </w:tcPr>
          <w:p w:rsidR="005B7906" w:rsidRPr="000C37DB" w:rsidRDefault="005B7906" w:rsidP="000C37DB">
            <w:pPr>
              <w:spacing w:after="0" w:line="240" w:lineRule="auto"/>
              <w:rPr>
                <w:rFonts w:ascii="Times New Roman" w:hAnsi="Times New Roman"/>
                <w:sz w:val="20"/>
                <w:szCs w:val="16"/>
              </w:rPr>
            </w:pPr>
          </w:p>
        </w:tc>
        <w:tc>
          <w:tcPr>
            <w:tcW w:w="1724" w:type="dxa"/>
            <w:vAlign w:val="center"/>
          </w:tcPr>
          <w:p w:rsidR="005B7906" w:rsidRPr="000C37DB" w:rsidRDefault="005B7906" w:rsidP="000C37DB">
            <w:pPr>
              <w:spacing w:after="0" w:line="240" w:lineRule="auto"/>
              <w:rPr>
                <w:rFonts w:ascii="Times New Roman" w:hAnsi="Times New Roman"/>
                <w:sz w:val="20"/>
                <w:szCs w:val="16"/>
              </w:rPr>
            </w:pPr>
          </w:p>
        </w:tc>
      </w:tr>
      <w:tr w:rsidR="00725797" w:rsidRPr="000C37DB" w:rsidTr="009972E0">
        <w:trPr>
          <w:cantSplit/>
          <w:trHeight w:val="286"/>
        </w:trPr>
        <w:tc>
          <w:tcPr>
            <w:tcW w:w="283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Task type</w:t>
            </w:r>
          </w:p>
        </w:tc>
        <w:tc>
          <w:tcPr>
            <w:tcW w:w="993" w:type="dxa"/>
            <w:shd w:val="clear" w:color="auto" w:fill="auto"/>
            <w:vAlign w:val="center"/>
          </w:tcPr>
          <w:p w:rsidR="00725797" w:rsidRPr="000C37DB" w:rsidRDefault="00422DCC" w:rsidP="000C37DB">
            <w:pPr>
              <w:spacing w:after="0" w:line="240" w:lineRule="auto"/>
              <w:rPr>
                <w:rFonts w:ascii="Times New Roman" w:hAnsi="Times New Roman"/>
                <w:sz w:val="20"/>
                <w:szCs w:val="16"/>
              </w:rPr>
            </w:pPr>
            <w:r w:rsidRPr="000C37DB">
              <w:rPr>
                <w:rFonts w:ascii="Times New Roman" w:hAnsi="Times New Roman"/>
                <w:sz w:val="20"/>
                <w:szCs w:val="16"/>
              </w:rPr>
              <w:t>47</w:t>
            </w:r>
          </w:p>
        </w:tc>
        <w:tc>
          <w:tcPr>
            <w:tcW w:w="3685" w:type="dxa"/>
            <w:shd w:val="clear" w:color="auto" w:fill="auto"/>
            <w:vAlign w:val="center"/>
          </w:tcPr>
          <w:p w:rsidR="00725797" w:rsidRPr="000C37DB" w:rsidRDefault="00422DCC" w:rsidP="000C37DB">
            <w:pPr>
              <w:spacing w:after="0" w:line="240" w:lineRule="auto"/>
              <w:rPr>
                <w:rFonts w:ascii="Times New Roman" w:hAnsi="Times New Roman"/>
                <w:sz w:val="20"/>
                <w:szCs w:val="16"/>
              </w:rPr>
            </w:pPr>
            <w:r w:rsidRPr="000C37DB">
              <w:rPr>
                <w:rFonts w:ascii="Times New Roman" w:hAnsi="Times New Roman"/>
                <w:sz w:val="20"/>
                <w:szCs w:val="16"/>
              </w:rPr>
              <w:t>IGT (43</w:t>
            </w:r>
            <w:r w:rsidR="00725797" w:rsidRPr="000C37DB">
              <w:rPr>
                <w:rFonts w:ascii="Times New Roman" w:hAnsi="Times New Roman"/>
                <w:sz w:val="20"/>
                <w:szCs w:val="16"/>
              </w:rPr>
              <w:t>)</w:t>
            </w:r>
            <w:r w:rsidR="00E57120" w:rsidRPr="000C37DB">
              <w:rPr>
                <w:rFonts w:ascii="Times New Roman" w:hAnsi="Times New Roman"/>
                <w:sz w:val="20"/>
                <w:szCs w:val="16"/>
              </w:rPr>
              <w:t xml:space="preserve">, </w:t>
            </w:r>
            <w:r w:rsidR="00725797" w:rsidRPr="000C37DB">
              <w:rPr>
                <w:rFonts w:ascii="Times New Roman" w:hAnsi="Times New Roman"/>
                <w:sz w:val="20"/>
                <w:szCs w:val="16"/>
              </w:rPr>
              <w:t>CGT (4)</w:t>
            </w:r>
          </w:p>
        </w:tc>
        <w:tc>
          <w:tcPr>
            <w:tcW w:w="1134"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0.00</w:t>
            </w:r>
          </w:p>
        </w:tc>
        <w:tc>
          <w:tcPr>
            <w:tcW w:w="1701" w:type="dxa"/>
            <w:shd w:val="clear" w:color="auto" w:fill="auto"/>
            <w:vAlign w:val="center"/>
          </w:tcPr>
          <w:p w:rsidR="00725797" w:rsidRPr="000C37DB" w:rsidRDefault="00422DCC" w:rsidP="000C37DB">
            <w:pPr>
              <w:spacing w:after="0" w:line="240" w:lineRule="auto"/>
              <w:rPr>
                <w:rFonts w:ascii="Times New Roman" w:hAnsi="Times New Roman"/>
                <w:sz w:val="20"/>
                <w:szCs w:val="16"/>
              </w:rPr>
            </w:pPr>
            <w:r w:rsidRPr="000C37DB">
              <w:rPr>
                <w:rFonts w:ascii="Times New Roman" w:hAnsi="Times New Roman"/>
                <w:sz w:val="20"/>
                <w:szCs w:val="16"/>
              </w:rPr>
              <w:t>0.999</w:t>
            </w:r>
          </w:p>
        </w:tc>
        <w:tc>
          <w:tcPr>
            <w:tcW w:w="1701"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0%</w:t>
            </w:r>
          </w:p>
        </w:tc>
        <w:tc>
          <w:tcPr>
            <w:tcW w:w="1724" w:type="dxa"/>
            <w:shd w:val="clear" w:color="auto" w:fill="auto"/>
            <w:vAlign w:val="center"/>
          </w:tcPr>
          <w:p w:rsidR="00725797" w:rsidRPr="000C37DB" w:rsidRDefault="00AB33CB"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AB33CB" w:rsidRPr="000C37DB" w:rsidRDefault="00642024" w:rsidP="000C37DB">
            <w:pPr>
              <w:spacing w:after="0" w:line="240" w:lineRule="auto"/>
              <w:rPr>
                <w:rFonts w:ascii="Times New Roman" w:hAnsi="Times New Roman"/>
                <w:sz w:val="20"/>
                <w:szCs w:val="16"/>
              </w:rPr>
            </w:pPr>
            <w:r w:rsidRPr="000C37DB">
              <w:rPr>
                <w:rFonts w:ascii="Times New Roman" w:hAnsi="Times New Roman"/>
                <w:sz w:val="20"/>
                <w:szCs w:val="16"/>
              </w:rPr>
              <w:t>- imprecision</w:t>
            </w:r>
          </w:p>
        </w:tc>
      </w:tr>
      <w:tr w:rsidR="00725797" w:rsidRPr="000C37DB" w:rsidTr="009972E0">
        <w:trPr>
          <w:cantSplit/>
          <w:trHeight w:val="566"/>
        </w:trPr>
        <w:tc>
          <w:tcPr>
            <w:tcW w:w="283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Data extraction hierarchy</w:t>
            </w:r>
          </w:p>
        </w:tc>
        <w:tc>
          <w:tcPr>
            <w:tcW w:w="993" w:type="dxa"/>
            <w:shd w:val="clear" w:color="auto" w:fill="auto"/>
            <w:vAlign w:val="center"/>
          </w:tcPr>
          <w:p w:rsidR="00725797"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47</w:t>
            </w:r>
          </w:p>
        </w:tc>
        <w:tc>
          <w:tcPr>
            <w:tcW w:w="368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1</w:t>
            </w:r>
            <w:r w:rsidRPr="000C37DB">
              <w:rPr>
                <w:rFonts w:ascii="Times New Roman" w:hAnsi="Times New Roman"/>
                <w:sz w:val="20"/>
                <w:szCs w:val="16"/>
                <w:vertAlign w:val="superscript"/>
              </w:rPr>
              <w:t>st</w:t>
            </w:r>
            <w:r w:rsidRPr="000C37DB">
              <w:rPr>
                <w:rFonts w:ascii="Times New Roman" w:hAnsi="Times New Roman"/>
                <w:sz w:val="20"/>
                <w:szCs w:val="16"/>
              </w:rPr>
              <w:t xml:space="preserve"> (3)</w:t>
            </w:r>
            <w:r w:rsidR="00E57120" w:rsidRPr="000C37DB">
              <w:rPr>
                <w:rFonts w:ascii="Times New Roman" w:hAnsi="Times New Roman"/>
                <w:sz w:val="20"/>
                <w:szCs w:val="16"/>
              </w:rPr>
              <w:t xml:space="preserve">, </w:t>
            </w:r>
            <w:r w:rsidRPr="000C37DB">
              <w:rPr>
                <w:rFonts w:ascii="Times New Roman" w:hAnsi="Times New Roman"/>
                <w:sz w:val="20"/>
                <w:szCs w:val="16"/>
              </w:rPr>
              <w:t>2</w:t>
            </w:r>
            <w:r w:rsidRPr="000C37DB">
              <w:rPr>
                <w:rFonts w:ascii="Times New Roman" w:hAnsi="Times New Roman"/>
                <w:sz w:val="20"/>
                <w:szCs w:val="16"/>
                <w:vertAlign w:val="superscript"/>
              </w:rPr>
              <w:t>nd</w:t>
            </w:r>
            <w:r w:rsidRPr="000C37DB">
              <w:rPr>
                <w:rFonts w:ascii="Times New Roman" w:hAnsi="Times New Roman"/>
                <w:sz w:val="20"/>
                <w:szCs w:val="16"/>
              </w:rPr>
              <w:t xml:space="preserve"> (24)</w:t>
            </w:r>
            <w:r w:rsidR="00E57120" w:rsidRPr="000C37DB">
              <w:rPr>
                <w:rFonts w:ascii="Times New Roman" w:hAnsi="Times New Roman"/>
                <w:sz w:val="20"/>
                <w:szCs w:val="16"/>
              </w:rPr>
              <w:t xml:space="preserve">, </w:t>
            </w:r>
            <w:r w:rsidRPr="000C37DB">
              <w:rPr>
                <w:rFonts w:ascii="Times New Roman" w:hAnsi="Times New Roman"/>
                <w:sz w:val="20"/>
                <w:szCs w:val="16"/>
              </w:rPr>
              <w:t>3</w:t>
            </w:r>
            <w:r w:rsidRPr="000C37DB">
              <w:rPr>
                <w:rFonts w:ascii="Times New Roman" w:hAnsi="Times New Roman"/>
                <w:sz w:val="20"/>
                <w:szCs w:val="16"/>
                <w:vertAlign w:val="superscript"/>
              </w:rPr>
              <w:t>rd</w:t>
            </w:r>
            <w:r w:rsidRPr="000C37DB">
              <w:rPr>
                <w:rFonts w:ascii="Times New Roman" w:hAnsi="Times New Roman"/>
                <w:sz w:val="20"/>
                <w:szCs w:val="16"/>
              </w:rPr>
              <w:t xml:space="preserve"> (3)</w:t>
            </w:r>
            <w:r w:rsidR="00E57120" w:rsidRPr="000C37DB">
              <w:rPr>
                <w:rFonts w:ascii="Times New Roman" w:hAnsi="Times New Roman"/>
                <w:sz w:val="20"/>
                <w:szCs w:val="16"/>
              </w:rPr>
              <w:t xml:space="preserve">, </w:t>
            </w:r>
            <w:r w:rsidRPr="000C37DB">
              <w:rPr>
                <w:rFonts w:ascii="Times New Roman" w:hAnsi="Times New Roman"/>
                <w:sz w:val="20"/>
                <w:szCs w:val="16"/>
              </w:rPr>
              <w:t>4</w:t>
            </w:r>
            <w:r w:rsidRPr="000C37DB">
              <w:rPr>
                <w:rFonts w:ascii="Times New Roman" w:hAnsi="Times New Roman"/>
                <w:sz w:val="20"/>
                <w:szCs w:val="16"/>
                <w:vertAlign w:val="superscript"/>
              </w:rPr>
              <w:t>th</w:t>
            </w:r>
            <w:r w:rsidR="00C61718" w:rsidRPr="000C37DB">
              <w:rPr>
                <w:rFonts w:ascii="Times New Roman" w:hAnsi="Times New Roman"/>
                <w:sz w:val="20"/>
                <w:szCs w:val="16"/>
              </w:rPr>
              <w:t xml:space="preserve"> (14</w:t>
            </w:r>
            <w:r w:rsidRPr="000C37DB">
              <w:rPr>
                <w:rFonts w:ascii="Times New Roman" w:hAnsi="Times New Roman"/>
                <w:sz w:val="20"/>
                <w:szCs w:val="16"/>
              </w:rPr>
              <w:t>)</w:t>
            </w:r>
            <w:r w:rsidR="00E57120" w:rsidRPr="000C37DB">
              <w:rPr>
                <w:rFonts w:ascii="Times New Roman" w:hAnsi="Times New Roman"/>
                <w:sz w:val="20"/>
                <w:szCs w:val="16"/>
              </w:rPr>
              <w:t xml:space="preserve">, </w:t>
            </w:r>
            <w:r w:rsidRPr="000C37DB">
              <w:rPr>
                <w:rFonts w:ascii="Times New Roman" w:hAnsi="Times New Roman"/>
                <w:sz w:val="20"/>
                <w:szCs w:val="16"/>
              </w:rPr>
              <w:t>5</w:t>
            </w:r>
            <w:r w:rsidRPr="000C37DB">
              <w:rPr>
                <w:rFonts w:ascii="Times New Roman" w:hAnsi="Times New Roman"/>
                <w:sz w:val="20"/>
                <w:szCs w:val="16"/>
                <w:vertAlign w:val="superscript"/>
              </w:rPr>
              <w:t>th</w:t>
            </w:r>
            <w:r w:rsidRPr="000C37DB">
              <w:rPr>
                <w:rFonts w:ascii="Times New Roman" w:hAnsi="Times New Roman"/>
                <w:sz w:val="20"/>
                <w:szCs w:val="16"/>
              </w:rPr>
              <w:t xml:space="preserve"> (0)</w:t>
            </w:r>
            <w:r w:rsidR="00E57120" w:rsidRPr="000C37DB">
              <w:rPr>
                <w:rFonts w:ascii="Times New Roman" w:hAnsi="Times New Roman"/>
                <w:sz w:val="20"/>
                <w:szCs w:val="16"/>
              </w:rPr>
              <w:t xml:space="preserve">, </w:t>
            </w:r>
            <w:r w:rsidRPr="000C37DB">
              <w:rPr>
                <w:rFonts w:ascii="Times New Roman" w:hAnsi="Times New Roman"/>
                <w:sz w:val="20"/>
                <w:szCs w:val="16"/>
              </w:rPr>
              <w:t>6</w:t>
            </w:r>
            <w:r w:rsidRPr="000C37DB">
              <w:rPr>
                <w:rFonts w:ascii="Times New Roman" w:hAnsi="Times New Roman"/>
                <w:sz w:val="20"/>
                <w:szCs w:val="16"/>
                <w:vertAlign w:val="superscript"/>
              </w:rPr>
              <w:t xml:space="preserve">th </w:t>
            </w:r>
            <w:r w:rsidRPr="000C37DB">
              <w:rPr>
                <w:rFonts w:ascii="Times New Roman" w:hAnsi="Times New Roman"/>
                <w:sz w:val="20"/>
                <w:szCs w:val="16"/>
              </w:rPr>
              <w:t>(0)</w:t>
            </w:r>
            <w:r w:rsidR="00E57120" w:rsidRPr="000C37DB">
              <w:rPr>
                <w:rFonts w:ascii="Times New Roman" w:hAnsi="Times New Roman"/>
                <w:sz w:val="20"/>
                <w:szCs w:val="16"/>
              </w:rPr>
              <w:t xml:space="preserve">, </w:t>
            </w:r>
            <w:r w:rsidRPr="000C37DB">
              <w:rPr>
                <w:rFonts w:ascii="Times New Roman" w:hAnsi="Times New Roman"/>
                <w:sz w:val="20"/>
                <w:szCs w:val="16"/>
              </w:rPr>
              <w:t>7</w:t>
            </w:r>
            <w:r w:rsidRPr="000C37DB">
              <w:rPr>
                <w:rFonts w:ascii="Times New Roman" w:hAnsi="Times New Roman"/>
                <w:sz w:val="20"/>
                <w:szCs w:val="16"/>
                <w:vertAlign w:val="superscript"/>
              </w:rPr>
              <w:t>th</w:t>
            </w:r>
            <w:r w:rsidRPr="000C37DB">
              <w:rPr>
                <w:rFonts w:ascii="Times New Roman" w:hAnsi="Times New Roman"/>
                <w:sz w:val="20"/>
                <w:szCs w:val="16"/>
              </w:rPr>
              <w:t xml:space="preserve"> (2)</w:t>
            </w:r>
            <w:r w:rsidR="00E57120" w:rsidRPr="000C37DB">
              <w:rPr>
                <w:rFonts w:ascii="Times New Roman" w:hAnsi="Times New Roman"/>
                <w:sz w:val="20"/>
                <w:szCs w:val="16"/>
              </w:rPr>
              <w:t xml:space="preserve">, </w:t>
            </w:r>
            <w:r w:rsidRPr="000C37DB">
              <w:rPr>
                <w:rFonts w:ascii="Times New Roman" w:hAnsi="Times New Roman"/>
                <w:sz w:val="20"/>
                <w:szCs w:val="16"/>
              </w:rPr>
              <w:t>8</w:t>
            </w:r>
            <w:r w:rsidRPr="000C37DB">
              <w:rPr>
                <w:rFonts w:ascii="Times New Roman" w:hAnsi="Times New Roman"/>
                <w:sz w:val="20"/>
                <w:szCs w:val="16"/>
                <w:vertAlign w:val="superscript"/>
              </w:rPr>
              <w:t>th</w:t>
            </w:r>
            <w:r w:rsidRPr="000C37DB">
              <w:rPr>
                <w:rFonts w:ascii="Times New Roman" w:hAnsi="Times New Roman"/>
                <w:sz w:val="20"/>
                <w:szCs w:val="16"/>
              </w:rPr>
              <w:t xml:space="preserve"> (4)</w:t>
            </w:r>
          </w:p>
        </w:tc>
        <w:tc>
          <w:tcPr>
            <w:tcW w:w="1134" w:type="dxa"/>
            <w:shd w:val="clear" w:color="auto" w:fill="auto"/>
            <w:vAlign w:val="center"/>
          </w:tcPr>
          <w:p w:rsidR="00725797"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20.8</w:t>
            </w:r>
            <w:r w:rsidR="00725797" w:rsidRPr="000C37DB">
              <w:rPr>
                <w:rFonts w:ascii="Times New Roman" w:hAnsi="Times New Roman"/>
                <w:sz w:val="20"/>
                <w:szCs w:val="16"/>
              </w:rPr>
              <w:t>6</w:t>
            </w:r>
          </w:p>
        </w:tc>
        <w:tc>
          <w:tcPr>
            <w:tcW w:w="1701" w:type="dxa"/>
            <w:shd w:val="clear" w:color="auto" w:fill="auto"/>
            <w:vAlign w:val="center"/>
          </w:tcPr>
          <w:p w:rsidR="00725797" w:rsidRPr="000C37DB" w:rsidRDefault="00C61718" w:rsidP="000C37DB">
            <w:pPr>
              <w:spacing w:after="0" w:line="240" w:lineRule="auto"/>
              <w:rPr>
                <w:rFonts w:ascii="Times New Roman" w:hAnsi="Times New Roman"/>
                <w:b/>
                <w:sz w:val="20"/>
                <w:szCs w:val="16"/>
              </w:rPr>
            </w:pPr>
            <w:r w:rsidRPr="000C37DB">
              <w:rPr>
                <w:rFonts w:ascii="Times New Roman" w:hAnsi="Times New Roman"/>
                <w:b/>
                <w:sz w:val="20"/>
                <w:szCs w:val="16"/>
              </w:rPr>
              <w:t>&lt;</w:t>
            </w:r>
            <w:r w:rsidR="0082740A" w:rsidRPr="000C37DB">
              <w:rPr>
                <w:rFonts w:ascii="Times New Roman" w:hAnsi="Times New Roman"/>
                <w:b/>
                <w:sz w:val="20"/>
                <w:szCs w:val="16"/>
              </w:rPr>
              <w:t>0.001</w:t>
            </w:r>
          </w:p>
        </w:tc>
        <w:tc>
          <w:tcPr>
            <w:tcW w:w="1701" w:type="dxa"/>
            <w:shd w:val="clear" w:color="auto" w:fill="auto"/>
            <w:vAlign w:val="center"/>
          </w:tcPr>
          <w:p w:rsidR="00725797"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77</w:t>
            </w:r>
            <w:r w:rsidR="00725797" w:rsidRPr="000C37DB">
              <w:rPr>
                <w:rFonts w:ascii="Times New Roman" w:hAnsi="Times New Roman"/>
                <w:sz w:val="20"/>
                <w:szCs w:val="16"/>
              </w:rPr>
              <w:t>%</w:t>
            </w:r>
          </w:p>
        </w:tc>
        <w:tc>
          <w:tcPr>
            <w:tcW w:w="1724" w:type="dxa"/>
            <w:shd w:val="clear" w:color="auto" w:fill="auto"/>
            <w:vAlign w:val="center"/>
          </w:tcPr>
          <w:p w:rsidR="00AB33CB" w:rsidRPr="000C37DB" w:rsidRDefault="00642024" w:rsidP="000C37DB">
            <w:pPr>
              <w:spacing w:after="0" w:line="240" w:lineRule="auto"/>
              <w:rPr>
                <w:rFonts w:ascii="Times New Roman" w:hAnsi="Times New Roman"/>
                <w:sz w:val="20"/>
                <w:szCs w:val="16"/>
              </w:rPr>
            </w:pPr>
            <w:r w:rsidRPr="000C37DB">
              <w:rPr>
                <w:rFonts w:ascii="Times New Roman" w:hAnsi="Times New Roman"/>
                <w:sz w:val="20"/>
                <w:szCs w:val="16"/>
              </w:rPr>
              <w:t>High</w:t>
            </w:r>
          </w:p>
        </w:tc>
      </w:tr>
      <w:tr w:rsidR="00E57120" w:rsidRPr="000C37DB" w:rsidTr="009972E0">
        <w:trPr>
          <w:cantSplit/>
          <w:trHeight w:val="566"/>
        </w:trPr>
        <w:tc>
          <w:tcPr>
            <w:tcW w:w="2835" w:type="dxa"/>
            <w:shd w:val="clear" w:color="auto" w:fill="auto"/>
            <w:vAlign w:val="center"/>
          </w:tcPr>
          <w:p w:rsidR="00E57120" w:rsidRPr="000C37DB" w:rsidRDefault="00E57120" w:rsidP="000C37DB">
            <w:pPr>
              <w:spacing w:after="0" w:line="240" w:lineRule="auto"/>
              <w:rPr>
                <w:rFonts w:ascii="Times New Roman" w:hAnsi="Times New Roman"/>
                <w:sz w:val="20"/>
                <w:szCs w:val="16"/>
              </w:rPr>
            </w:pPr>
            <w:r w:rsidRPr="000C37DB">
              <w:rPr>
                <w:rFonts w:ascii="Times New Roman" w:hAnsi="Times New Roman"/>
                <w:sz w:val="20"/>
                <w:szCs w:val="16"/>
              </w:rPr>
              <w:t>Data extraction hierarchy, using net scores where possible (k=5)</w:t>
            </w:r>
          </w:p>
        </w:tc>
        <w:tc>
          <w:tcPr>
            <w:tcW w:w="993" w:type="dxa"/>
            <w:shd w:val="clear" w:color="auto" w:fill="auto"/>
            <w:vAlign w:val="center"/>
          </w:tcPr>
          <w:p w:rsidR="00E57120"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47</w:t>
            </w:r>
          </w:p>
        </w:tc>
        <w:tc>
          <w:tcPr>
            <w:tcW w:w="3685" w:type="dxa"/>
            <w:shd w:val="clear" w:color="auto" w:fill="auto"/>
            <w:vAlign w:val="center"/>
          </w:tcPr>
          <w:p w:rsidR="00E57120" w:rsidRPr="000C37DB" w:rsidRDefault="00E57120" w:rsidP="000C37DB">
            <w:pPr>
              <w:spacing w:after="0" w:line="240" w:lineRule="auto"/>
              <w:rPr>
                <w:rFonts w:ascii="Times New Roman" w:hAnsi="Times New Roman"/>
                <w:sz w:val="20"/>
                <w:szCs w:val="16"/>
              </w:rPr>
            </w:pPr>
            <w:r w:rsidRPr="000C37DB">
              <w:rPr>
                <w:rFonts w:ascii="Times New Roman" w:hAnsi="Times New Roman"/>
                <w:sz w:val="20"/>
                <w:szCs w:val="16"/>
              </w:rPr>
              <w:t>1</w:t>
            </w:r>
            <w:r w:rsidRPr="000C37DB">
              <w:rPr>
                <w:rFonts w:ascii="Times New Roman" w:hAnsi="Times New Roman"/>
                <w:sz w:val="20"/>
                <w:szCs w:val="16"/>
                <w:vertAlign w:val="superscript"/>
              </w:rPr>
              <w:t>st</w:t>
            </w:r>
            <w:r w:rsidRPr="000C37DB">
              <w:rPr>
                <w:rFonts w:ascii="Times New Roman" w:hAnsi="Times New Roman"/>
                <w:sz w:val="20"/>
                <w:szCs w:val="16"/>
              </w:rPr>
              <w:t xml:space="preserve"> (3), 2</w:t>
            </w:r>
            <w:r w:rsidRPr="000C37DB">
              <w:rPr>
                <w:rFonts w:ascii="Times New Roman" w:hAnsi="Times New Roman"/>
                <w:sz w:val="20"/>
                <w:szCs w:val="16"/>
                <w:vertAlign w:val="superscript"/>
              </w:rPr>
              <w:t>nd</w:t>
            </w:r>
            <w:r w:rsidRPr="000C37DB">
              <w:rPr>
                <w:rFonts w:ascii="Times New Roman" w:hAnsi="Times New Roman"/>
                <w:sz w:val="20"/>
                <w:szCs w:val="16"/>
              </w:rPr>
              <w:t xml:space="preserve"> (24), 3</w:t>
            </w:r>
            <w:r w:rsidRPr="000C37DB">
              <w:rPr>
                <w:rFonts w:ascii="Times New Roman" w:hAnsi="Times New Roman"/>
                <w:sz w:val="20"/>
                <w:szCs w:val="16"/>
                <w:vertAlign w:val="superscript"/>
              </w:rPr>
              <w:t>rd</w:t>
            </w:r>
            <w:r w:rsidRPr="000C37DB">
              <w:rPr>
                <w:rFonts w:ascii="Times New Roman" w:hAnsi="Times New Roman"/>
                <w:sz w:val="20"/>
                <w:szCs w:val="16"/>
              </w:rPr>
              <w:t xml:space="preserve"> (3), 4</w:t>
            </w:r>
            <w:r w:rsidRPr="000C37DB">
              <w:rPr>
                <w:rFonts w:ascii="Times New Roman" w:hAnsi="Times New Roman"/>
                <w:sz w:val="20"/>
                <w:szCs w:val="16"/>
                <w:vertAlign w:val="superscript"/>
              </w:rPr>
              <w:t>th</w:t>
            </w:r>
            <w:r w:rsidR="00C61718" w:rsidRPr="000C37DB">
              <w:rPr>
                <w:rFonts w:ascii="Times New Roman" w:hAnsi="Times New Roman"/>
                <w:sz w:val="20"/>
                <w:szCs w:val="16"/>
              </w:rPr>
              <w:t xml:space="preserve"> (14</w:t>
            </w:r>
            <w:r w:rsidRPr="000C37DB">
              <w:rPr>
                <w:rFonts w:ascii="Times New Roman" w:hAnsi="Times New Roman"/>
                <w:sz w:val="20"/>
                <w:szCs w:val="16"/>
              </w:rPr>
              <w:t>), 5</w:t>
            </w:r>
            <w:r w:rsidRPr="000C37DB">
              <w:rPr>
                <w:rFonts w:ascii="Times New Roman" w:hAnsi="Times New Roman"/>
                <w:sz w:val="20"/>
                <w:szCs w:val="16"/>
                <w:vertAlign w:val="superscript"/>
              </w:rPr>
              <w:t>th</w:t>
            </w:r>
            <w:r w:rsidRPr="000C37DB">
              <w:rPr>
                <w:rFonts w:ascii="Times New Roman" w:hAnsi="Times New Roman"/>
                <w:sz w:val="20"/>
                <w:szCs w:val="16"/>
              </w:rPr>
              <w:t xml:space="preserve"> (0), 6</w:t>
            </w:r>
            <w:r w:rsidRPr="000C37DB">
              <w:rPr>
                <w:rFonts w:ascii="Times New Roman" w:hAnsi="Times New Roman"/>
                <w:sz w:val="20"/>
                <w:szCs w:val="16"/>
                <w:vertAlign w:val="superscript"/>
              </w:rPr>
              <w:t xml:space="preserve">th </w:t>
            </w:r>
            <w:r w:rsidRPr="000C37DB">
              <w:rPr>
                <w:rFonts w:ascii="Times New Roman" w:hAnsi="Times New Roman"/>
                <w:sz w:val="20"/>
                <w:szCs w:val="16"/>
              </w:rPr>
              <w:t>(0), 7</w:t>
            </w:r>
            <w:r w:rsidRPr="000C37DB">
              <w:rPr>
                <w:rFonts w:ascii="Times New Roman" w:hAnsi="Times New Roman"/>
                <w:sz w:val="20"/>
                <w:szCs w:val="16"/>
                <w:vertAlign w:val="superscript"/>
              </w:rPr>
              <w:t>th</w:t>
            </w:r>
            <w:r w:rsidRPr="000C37DB">
              <w:rPr>
                <w:rFonts w:ascii="Times New Roman" w:hAnsi="Times New Roman"/>
                <w:sz w:val="20"/>
                <w:szCs w:val="16"/>
              </w:rPr>
              <w:t xml:space="preserve"> (2), 8</w:t>
            </w:r>
            <w:r w:rsidRPr="000C37DB">
              <w:rPr>
                <w:rFonts w:ascii="Times New Roman" w:hAnsi="Times New Roman"/>
                <w:sz w:val="20"/>
                <w:szCs w:val="16"/>
                <w:vertAlign w:val="superscript"/>
              </w:rPr>
              <w:t>th</w:t>
            </w:r>
            <w:r w:rsidRPr="000C37DB">
              <w:rPr>
                <w:rFonts w:ascii="Times New Roman" w:hAnsi="Times New Roman"/>
                <w:sz w:val="20"/>
                <w:szCs w:val="16"/>
              </w:rPr>
              <w:t xml:space="preserve"> (4)</w:t>
            </w:r>
          </w:p>
        </w:tc>
        <w:tc>
          <w:tcPr>
            <w:tcW w:w="1134" w:type="dxa"/>
            <w:shd w:val="clear" w:color="auto" w:fill="auto"/>
            <w:vAlign w:val="center"/>
          </w:tcPr>
          <w:p w:rsidR="00E57120"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21.5</w:t>
            </w:r>
            <w:r w:rsidR="00737561" w:rsidRPr="000C37DB">
              <w:rPr>
                <w:rFonts w:ascii="Times New Roman" w:hAnsi="Times New Roman"/>
                <w:sz w:val="20"/>
                <w:szCs w:val="16"/>
              </w:rPr>
              <w:t>4</w:t>
            </w:r>
          </w:p>
        </w:tc>
        <w:tc>
          <w:tcPr>
            <w:tcW w:w="1701" w:type="dxa"/>
            <w:shd w:val="clear" w:color="auto" w:fill="auto"/>
            <w:vAlign w:val="center"/>
          </w:tcPr>
          <w:p w:rsidR="00E57120" w:rsidRPr="000C37DB" w:rsidRDefault="00C61718" w:rsidP="000C37DB">
            <w:pPr>
              <w:spacing w:after="0" w:line="240" w:lineRule="auto"/>
              <w:rPr>
                <w:rFonts w:ascii="Times New Roman" w:hAnsi="Times New Roman"/>
                <w:b/>
                <w:sz w:val="20"/>
                <w:szCs w:val="16"/>
              </w:rPr>
            </w:pPr>
            <w:r w:rsidRPr="000C37DB">
              <w:rPr>
                <w:rFonts w:ascii="Times New Roman" w:hAnsi="Times New Roman"/>
                <w:b/>
                <w:sz w:val="20"/>
                <w:szCs w:val="16"/>
              </w:rPr>
              <w:t>&lt;</w:t>
            </w:r>
            <w:r w:rsidR="0082740A" w:rsidRPr="000C37DB">
              <w:rPr>
                <w:rFonts w:ascii="Times New Roman" w:hAnsi="Times New Roman"/>
                <w:b/>
                <w:sz w:val="20"/>
                <w:szCs w:val="16"/>
              </w:rPr>
              <w:t>0.001</w:t>
            </w:r>
          </w:p>
        </w:tc>
        <w:tc>
          <w:tcPr>
            <w:tcW w:w="1701" w:type="dxa"/>
            <w:shd w:val="clear" w:color="auto" w:fill="auto"/>
            <w:vAlign w:val="center"/>
          </w:tcPr>
          <w:p w:rsidR="00E57120"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78</w:t>
            </w:r>
            <w:r w:rsidR="00E57120" w:rsidRPr="000C37DB">
              <w:rPr>
                <w:rFonts w:ascii="Times New Roman" w:hAnsi="Times New Roman"/>
                <w:sz w:val="20"/>
                <w:szCs w:val="16"/>
              </w:rPr>
              <w:t>%</w:t>
            </w:r>
          </w:p>
        </w:tc>
        <w:tc>
          <w:tcPr>
            <w:tcW w:w="1724" w:type="dxa"/>
            <w:shd w:val="clear" w:color="auto" w:fill="auto"/>
            <w:vAlign w:val="center"/>
          </w:tcPr>
          <w:p w:rsidR="00E57120" w:rsidRPr="000C37DB" w:rsidRDefault="00642024" w:rsidP="000C37DB">
            <w:pPr>
              <w:spacing w:after="0" w:line="240" w:lineRule="auto"/>
              <w:rPr>
                <w:rFonts w:ascii="Times New Roman" w:hAnsi="Times New Roman"/>
                <w:sz w:val="20"/>
                <w:szCs w:val="16"/>
              </w:rPr>
            </w:pPr>
            <w:r w:rsidRPr="000C37DB">
              <w:rPr>
                <w:rFonts w:ascii="Times New Roman" w:hAnsi="Times New Roman"/>
                <w:sz w:val="20"/>
                <w:szCs w:val="16"/>
              </w:rPr>
              <w:t>High</w:t>
            </w:r>
          </w:p>
        </w:tc>
      </w:tr>
      <w:tr w:rsidR="00357D73" w:rsidRPr="000C37DB" w:rsidTr="009972E0">
        <w:trPr>
          <w:cantSplit/>
          <w:trHeight w:val="267"/>
        </w:trPr>
        <w:tc>
          <w:tcPr>
            <w:tcW w:w="2835" w:type="dxa"/>
            <w:shd w:val="clear" w:color="auto" w:fill="auto"/>
            <w:vAlign w:val="center"/>
          </w:tcPr>
          <w:p w:rsidR="00357D73" w:rsidRPr="000C37DB" w:rsidRDefault="00357D73" w:rsidP="000C37DB">
            <w:pPr>
              <w:spacing w:after="0" w:line="240" w:lineRule="auto"/>
              <w:rPr>
                <w:rFonts w:ascii="Times New Roman" w:hAnsi="Times New Roman"/>
                <w:sz w:val="20"/>
                <w:szCs w:val="16"/>
              </w:rPr>
            </w:pPr>
            <w:r w:rsidRPr="000C37DB">
              <w:rPr>
                <w:rFonts w:ascii="Times New Roman" w:hAnsi="Times New Roman"/>
                <w:sz w:val="20"/>
                <w:szCs w:val="16"/>
              </w:rPr>
              <w:t>Year of publication</w:t>
            </w:r>
          </w:p>
        </w:tc>
        <w:tc>
          <w:tcPr>
            <w:tcW w:w="993" w:type="dxa"/>
            <w:shd w:val="clear" w:color="auto" w:fill="auto"/>
            <w:vAlign w:val="center"/>
          </w:tcPr>
          <w:p w:rsidR="00357D73"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47</w:t>
            </w:r>
          </w:p>
        </w:tc>
        <w:tc>
          <w:tcPr>
            <w:tcW w:w="3685" w:type="dxa"/>
            <w:shd w:val="clear" w:color="auto" w:fill="auto"/>
            <w:vAlign w:val="center"/>
          </w:tcPr>
          <w:p w:rsidR="00357D73"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Year of publication (47</w:t>
            </w:r>
            <w:r w:rsidR="00196A37" w:rsidRPr="000C37DB">
              <w:rPr>
                <w:rFonts w:ascii="Times New Roman" w:hAnsi="Times New Roman"/>
                <w:sz w:val="20"/>
                <w:szCs w:val="16"/>
              </w:rPr>
              <w:t>)</w:t>
            </w:r>
          </w:p>
        </w:tc>
        <w:tc>
          <w:tcPr>
            <w:tcW w:w="1134" w:type="dxa"/>
            <w:shd w:val="clear" w:color="auto" w:fill="auto"/>
            <w:vAlign w:val="center"/>
          </w:tcPr>
          <w:p w:rsidR="00357D73"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0.11</w:t>
            </w:r>
          </w:p>
        </w:tc>
        <w:tc>
          <w:tcPr>
            <w:tcW w:w="1701" w:type="dxa"/>
            <w:shd w:val="clear" w:color="auto" w:fill="auto"/>
            <w:vAlign w:val="center"/>
          </w:tcPr>
          <w:p w:rsidR="00357D73"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0.741</w:t>
            </w:r>
          </w:p>
        </w:tc>
        <w:tc>
          <w:tcPr>
            <w:tcW w:w="1701" w:type="dxa"/>
            <w:shd w:val="clear" w:color="auto" w:fill="auto"/>
            <w:vAlign w:val="center"/>
          </w:tcPr>
          <w:p w:rsidR="00357D73" w:rsidRPr="000C37DB" w:rsidRDefault="00196A37" w:rsidP="000C37DB">
            <w:pPr>
              <w:spacing w:after="0" w:line="240" w:lineRule="auto"/>
              <w:rPr>
                <w:rFonts w:ascii="Times New Roman" w:hAnsi="Times New Roman"/>
                <w:sz w:val="20"/>
                <w:szCs w:val="16"/>
              </w:rPr>
            </w:pPr>
            <w:r w:rsidRPr="000C37DB">
              <w:rPr>
                <w:rFonts w:ascii="Times New Roman" w:hAnsi="Times New Roman"/>
                <w:sz w:val="20"/>
                <w:szCs w:val="16"/>
              </w:rPr>
              <w:t>2%</w:t>
            </w:r>
          </w:p>
        </w:tc>
        <w:tc>
          <w:tcPr>
            <w:tcW w:w="1724" w:type="dxa"/>
            <w:shd w:val="clear" w:color="auto" w:fill="auto"/>
            <w:vAlign w:val="center"/>
          </w:tcPr>
          <w:p w:rsidR="00357D73" w:rsidRPr="000C37DB" w:rsidRDefault="00196A37" w:rsidP="000C37DB">
            <w:pPr>
              <w:spacing w:after="0" w:line="240" w:lineRule="auto"/>
              <w:rPr>
                <w:rFonts w:ascii="Times New Roman" w:hAnsi="Times New Roman"/>
                <w:sz w:val="20"/>
                <w:szCs w:val="16"/>
              </w:rPr>
            </w:pPr>
            <w:r w:rsidRPr="000C37DB">
              <w:rPr>
                <w:rFonts w:ascii="Times New Roman" w:hAnsi="Times New Roman"/>
                <w:sz w:val="20"/>
                <w:szCs w:val="16"/>
              </w:rPr>
              <w:t>High</w:t>
            </w:r>
          </w:p>
        </w:tc>
      </w:tr>
      <w:tr w:rsidR="00725797" w:rsidRPr="000C37DB" w:rsidTr="009972E0">
        <w:trPr>
          <w:cantSplit/>
          <w:trHeight w:val="267"/>
        </w:trPr>
        <w:tc>
          <w:tcPr>
            <w:tcW w:w="283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Diagnosis</w:t>
            </w:r>
          </w:p>
        </w:tc>
        <w:tc>
          <w:tcPr>
            <w:tcW w:w="993" w:type="dxa"/>
            <w:shd w:val="clear" w:color="auto" w:fill="auto"/>
            <w:vAlign w:val="center"/>
          </w:tcPr>
          <w:p w:rsidR="00725797"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43</w:t>
            </w:r>
          </w:p>
        </w:tc>
        <w:tc>
          <w:tcPr>
            <w:tcW w:w="368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P</w:t>
            </w:r>
            <w:r w:rsidR="00C61718" w:rsidRPr="000C37DB">
              <w:rPr>
                <w:rFonts w:ascii="Times New Roman" w:hAnsi="Times New Roman"/>
                <w:sz w:val="20"/>
                <w:szCs w:val="16"/>
              </w:rPr>
              <w:t>roportion with schizophrenia (43</w:t>
            </w:r>
            <w:r w:rsidRPr="000C37DB">
              <w:rPr>
                <w:rFonts w:ascii="Times New Roman" w:hAnsi="Times New Roman"/>
                <w:sz w:val="20"/>
                <w:szCs w:val="16"/>
              </w:rPr>
              <w:t>)</w:t>
            </w:r>
          </w:p>
        </w:tc>
        <w:tc>
          <w:tcPr>
            <w:tcW w:w="1134" w:type="dxa"/>
            <w:shd w:val="clear" w:color="auto" w:fill="auto"/>
            <w:vAlign w:val="center"/>
          </w:tcPr>
          <w:p w:rsidR="00725797"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1.64</w:t>
            </w:r>
          </w:p>
        </w:tc>
        <w:tc>
          <w:tcPr>
            <w:tcW w:w="1701" w:type="dxa"/>
            <w:shd w:val="clear" w:color="auto" w:fill="auto"/>
            <w:vAlign w:val="center"/>
          </w:tcPr>
          <w:p w:rsidR="00725797"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0.200</w:t>
            </w:r>
          </w:p>
        </w:tc>
        <w:tc>
          <w:tcPr>
            <w:tcW w:w="1701" w:type="dxa"/>
            <w:shd w:val="clear" w:color="auto" w:fill="auto"/>
            <w:vAlign w:val="center"/>
          </w:tcPr>
          <w:p w:rsidR="00725797" w:rsidRPr="000C37DB" w:rsidRDefault="001E6525" w:rsidP="000C37DB">
            <w:pPr>
              <w:spacing w:after="0" w:line="240" w:lineRule="auto"/>
              <w:rPr>
                <w:rFonts w:ascii="Times New Roman" w:hAnsi="Times New Roman"/>
                <w:sz w:val="20"/>
                <w:szCs w:val="16"/>
              </w:rPr>
            </w:pPr>
            <w:r w:rsidRPr="000C37DB">
              <w:rPr>
                <w:rFonts w:ascii="Times New Roman" w:hAnsi="Times New Roman"/>
                <w:sz w:val="20"/>
                <w:szCs w:val="16"/>
              </w:rPr>
              <w:t>18</w:t>
            </w:r>
            <w:r w:rsidR="00725797" w:rsidRPr="000C37DB">
              <w:rPr>
                <w:rFonts w:ascii="Times New Roman" w:hAnsi="Times New Roman"/>
                <w:sz w:val="20"/>
                <w:szCs w:val="16"/>
              </w:rPr>
              <w:t>%</w:t>
            </w:r>
          </w:p>
        </w:tc>
        <w:tc>
          <w:tcPr>
            <w:tcW w:w="1724" w:type="dxa"/>
            <w:shd w:val="clear" w:color="auto" w:fill="auto"/>
            <w:vAlign w:val="center"/>
          </w:tcPr>
          <w:p w:rsidR="00725797" w:rsidRPr="000C37DB" w:rsidRDefault="00AB33CB"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AB33CB" w:rsidRPr="000C37DB" w:rsidRDefault="00893251"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p w:rsidR="00A019A7" w:rsidRPr="000C37DB" w:rsidRDefault="00A019A7"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725797" w:rsidRPr="000C37DB" w:rsidTr="009972E0">
        <w:trPr>
          <w:cantSplit/>
          <w:trHeight w:val="267"/>
        </w:trPr>
        <w:tc>
          <w:tcPr>
            <w:tcW w:w="283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 xml:space="preserve">Stage of illness </w:t>
            </w:r>
          </w:p>
        </w:tc>
        <w:tc>
          <w:tcPr>
            <w:tcW w:w="993" w:type="dxa"/>
            <w:shd w:val="clear" w:color="auto" w:fill="auto"/>
            <w:vAlign w:val="center"/>
          </w:tcPr>
          <w:p w:rsidR="00725797"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47</w:t>
            </w:r>
          </w:p>
        </w:tc>
        <w:tc>
          <w:tcPr>
            <w:tcW w:w="368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Early-psychosis (4)</w:t>
            </w:r>
            <w:r w:rsidR="00E57120" w:rsidRPr="000C37DB">
              <w:rPr>
                <w:rFonts w:ascii="Times New Roman" w:hAnsi="Times New Roman"/>
                <w:sz w:val="20"/>
                <w:szCs w:val="16"/>
              </w:rPr>
              <w:t xml:space="preserve">, </w:t>
            </w:r>
            <w:r w:rsidR="00C61718" w:rsidRPr="000C37DB">
              <w:rPr>
                <w:rFonts w:ascii="Times New Roman" w:hAnsi="Times New Roman"/>
                <w:sz w:val="20"/>
                <w:szCs w:val="16"/>
              </w:rPr>
              <w:t>Established psychosis (43</w:t>
            </w:r>
            <w:r w:rsidRPr="000C37DB">
              <w:rPr>
                <w:rFonts w:ascii="Times New Roman" w:hAnsi="Times New Roman"/>
                <w:sz w:val="20"/>
                <w:szCs w:val="16"/>
              </w:rPr>
              <w:t>)</w:t>
            </w:r>
          </w:p>
        </w:tc>
        <w:tc>
          <w:tcPr>
            <w:tcW w:w="1134" w:type="dxa"/>
            <w:shd w:val="clear" w:color="auto" w:fill="auto"/>
            <w:vAlign w:val="center"/>
          </w:tcPr>
          <w:p w:rsidR="00725797" w:rsidRPr="000C37DB" w:rsidRDefault="001E6525" w:rsidP="000C37DB">
            <w:pPr>
              <w:spacing w:after="0" w:line="240" w:lineRule="auto"/>
              <w:rPr>
                <w:rFonts w:ascii="Times New Roman" w:hAnsi="Times New Roman"/>
                <w:sz w:val="20"/>
                <w:szCs w:val="16"/>
              </w:rPr>
            </w:pPr>
            <w:r w:rsidRPr="000C37DB">
              <w:rPr>
                <w:rFonts w:ascii="Times New Roman" w:hAnsi="Times New Roman"/>
                <w:sz w:val="20"/>
                <w:szCs w:val="16"/>
              </w:rPr>
              <w:t>0.56</w:t>
            </w:r>
          </w:p>
        </w:tc>
        <w:tc>
          <w:tcPr>
            <w:tcW w:w="1701" w:type="dxa"/>
            <w:shd w:val="clear" w:color="auto" w:fill="auto"/>
            <w:vAlign w:val="center"/>
          </w:tcPr>
          <w:p w:rsidR="00725797" w:rsidRPr="000C37DB" w:rsidRDefault="00C61718" w:rsidP="000C37DB">
            <w:pPr>
              <w:spacing w:after="0" w:line="240" w:lineRule="auto"/>
              <w:rPr>
                <w:rFonts w:ascii="Times New Roman" w:hAnsi="Times New Roman"/>
                <w:sz w:val="20"/>
                <w:szCs w:val="16"/>
              </w:rPr>
            </w:pPr>
            <w:r w:rsidRPr="000C37DB">
              <w:rPr>
                <w:rFonts w:ascii="Times New Roman" w:hAnsi="Times New Roman"/>
                <w:sz w:val="20"/>
                <w:szCs w:val="16"/>
              </w:rPr>
              <w:t>0.459</w:t>
            </w:r>
          </w:p>
        </w:tc>
        <w:tc>
          <w:tcPr>
            <w:tcW w:w="1701" w:type="dxa"/>
            <w:shd w:val="clear" w:color="auto" w:fill="auto"/>
            <w:vAlign w:val="center"/>
          </w:tcPr>
          <w:p w:rsidR="00725797" w:rsidRPr="000C37DB" w:rsidRDefault="001E6525" w:rsidP="000C37DB">
            <w:pPr>
              <w:spacing w:after="0" w:line="240" w:lineRule="auto"/>
              <w:rPr>
                <w:rFonts w:ascii="Times New Roman" w:hAnsi="Times New Roman"/>
                <w:sz w:val="20"/>
                <w:szCs w:val="16"/>
              </w:rPr>
            </w:pPr>
            <w:r w:rsidRPr="000C37DB">
              <w:rPr>
                <w:rFonts w:ascii="Times New Roman" w:hAnsi="Times New Roman"/>
                <w:sz w:val="20"/>
                <w:szCs w:val="16"/>
              </w:rPr>
              <w:t>5</w:t>
            </w:r>
            <w:r w:rsidR="00725797" w:rsidRPr="000C37DB">
              <w:rPr>
                <w:rFonts w:ascii="Times New Roman" w:hAnsi="Times New Roman"/>
                <w:sz w:val="20"/>
                <w:szCs w:val="16"/>
              </w:rPr>
              <w:t>%</w:t>
            </w:r>
          </w:p>
        </w:tc>
        <w:tc>
          <w:tcPr>
            <w:tcW w:w="1724" w:type="dxa"/>
            <w:shd w:val="clear" w:color="auto" w:fill="auto"/>
            <w:vAlign w:val="center"/>
          </w:tcPr>
          <w:p w:rsidR="00725797" w:rsidRPr="000C37DB" w:rsidRDefault="00AB33CB"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AB33CB" w:rsidRPr="000C37DB" w:rsidRDefault="00AB33CB" w:rsidP="000C37DB">
            <w:pPr>
              <w:spacing w:after="0" w:line="240" w:lineRule="auto"/>
              <w:rPr>
                <w:rFonts w:ascii="Times New Roman" w:hAnsi="Times New Roman"/>
                <w:sz w:val="20"/>
                <w:szCs w:val="16"/>
              </w:rPr>
            </w:pPr>
            <w:r w:rsidRPr="000C37DB">
              <w:rPr>
                <w:rFonts w:ascii="Times New Roman" w:hAnsi="Times New Roman"/>
                <w:sz w:val="20"/>
                <w:szCs w:val="16"/>
              </w:rPr>
              <w:t>-</w:t>
            </w:r>
            <w:r w:rsidR="00053EE3" w:rsidRPr="000C37DB">
              <w:rPr>
                <w:rFonts w:ascii="Times New Roman" w:hAnsi="Times New Roman"/>
                <w:sz w:val="20"/>
                <w:szCs w:val="16"/>
              </w:rPr>
              <w:t>1</w:t>
            </w:r>
            <w:r w:rsidR="00642024" w:rsidRPr="000C37DB">
              <w:rPr>
                <w:rFonts w:ascii="Times New Roman" w:hAnsi="Times New Roman"/>
                <w:sz w:val="20"/>
                <w:szCs w:val="16"/>
              </w:rPr>
              <w:t xml:space="preserve"> imprecision</w:t>
            </w:r>
          </w:p>
        </w:tc>
      </w:tr>
      <w:tr w:rsidR="00725797" w:rsidRPr="000C37DB" w:rsidTr="009972E0">
        <w:trPr>
          <w:cantSplit/>
          <w:trHeight w:val="267"/>
        </w:trPr>
        <w:tc>
          <w:tcPr>
            <w:tcW w:w="283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Overall symptoms</w:t>
            </w:r>
          </w:p>
        </w:tc>
        <w:tc>
          <w:tcPr>
            <w:tcW w:w="993"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30</w:t>
            </w:r>
          </w:p>
        </w:tc>
        <w:tc>
          <w:tcPr>
            <w:tcW w:w="368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PANSS mean total</w:t>
            </w:r>
            <w:r w:rsidR="008A094C" w:rsidRPr="000C37DB">
              <w:rPr>
                <w:rFonts w:ascii="Times New Roman" w:hAnsi="Times New Roman"/>
                <w:sz w:val="20"/>
                <w:szCs w:val="16"/>
              </w:rPr>
              <w:t xml:space="preserve"> (30</w:t>
            </w:r>
            <w:r w:rsidR="00642024" w:rsidRPr="000C37DB">
              <w:rPr>
                <w:rFonts w:ascii="Times New Roman" w:hAnsi="Times New Roman"/>
                <w:sz w:val="20"/>
                <w:szCs w:val="16"/>
              </w:rPr>
              <w:t>)</w:t>
            </w:r>
          </w:p>
        </w:tc>
        <w:tc>
          <w:tcPr>
            <w:tcW w:w="1134"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0.01</w:t>
            </w:r>
          </w:p>
        </w:tc>
        <w:tc>
          <w:tcPr>
            <w:tcW w:w="1701"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0.925</w:t>
            </w:r>
          </w:p>
        </w:tc>
        <w:tc>
          <w:tcPr>
            <w:tcW w:w="1701"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3%</w:t>
            </w:r>
          </w:p>
        </w:tc>
        <w:tc>
          <w:tcPr>
            <w:tcW w:w="1724" w:type="dxa"/>
            <w:shd w:val="clear" w:color="auto" w:fill="auto"/>
            <w:vAlign w:val="center"/>
          </w:tcPr>
          <w:p w:rsidR="00725797" w:rsidRPr="000C37DB" w:rsidRDefault="00AB33CB"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AB33CB" w:rsidRPr="000C37DB" w:rsidRDefault="00893251"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tc>
      </w:tr>
      <w:tr w:rsidR="00725797" w:rsidRPr="000C37DB" w:rsidTr="009972E0">
        <w:trPr>
          <w:cantSplit/>
          <w:trHeight w:val="267"/>
        </w:trPr>
        <w:tc>
          <w:tcPr>
            <w:tcW w:w="283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Sym</w:t>
            </w:r>
            <w:r w:rsidR="00737561" w:rsidRPr="000C37DB">
              <w:rPr>
                <w:rFonts w:ascii="Times New Roman" w:hAnsi="Times New Roman"/>
                <w:sz w:val="20"/>
                <w:szCs w:val="16"/>
              </w:rPr>
              <w:t>p</w:t>
            </w:r>
            <w:r w:rsidRPr="000C37DB">
              <w:rPr>
                <w:rFonts w:ascii="Times New Roman" w:hAnsi="Times New Roman"/>
                <w:sz w:val="20"/>
                <w:szCs w:val="16"/>
              </w:rPr>
              <w:t>tom severity classification</w:t>
            </w:r>
          </w:p>
        </w:tc>
        <w:tc>
          <w:tcPr>
            <w:tcW w:w="993"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30</w:t>
            </w:r>
          </w:p>
        </w:tc>
        <w:tc>
          <w:tcPr>
            <w:tcW w:w="3685"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Very mild (15</w:t>
            </w:r>
            <w:r w:rsidR="00725797" w:rsidRPr="000C37DB">
              <w:rPr>
                <w:rFonts w:ascii="Times New Roman" w:hAnsi="Times New Roman"/>
                <w:sz w:val="20"/>
                <w:szCs w:val="16"/>
              </w:rPr>
              <w:t>)</w:t>
            </w:r>
            <w:r w:rsidR="00E57120" w:rsidRPr="000C37DB">
              <w:rPr>
                <w:rFonts w:ascii="Times New Roman" w:hAnsi="Times New Roman"/>
                <w:sz w:val="20"/>
                <w:szCs w:val="16"/>
              </w:rPr>
              <w:t xml:space="preserve">, </w:t>
            </w:r>
            <w:r w:rsidR="00725797" w:rsidRPr="000C37DB">
              <w:rPr>
                <w:rFonts w:ascii="Times New Roman" w:hAnsi="Times New Roman"/>
                <w:sz w:val="20"/>
                <w:szCs w:val="16"/>
              </w:rPr>
              <w:t>Mild (10)</w:t>
            </w:r>
            <w:r w:rsidR="00E57120" w:rsidRPr="000C37DB">
              <w:rPr>
                <w:rFonts w:ascii="Times New Roman" w:hAnsi="Times New Roman"/>
                <w:sz w:val="20"/>
                <w:szCs w:val="16"/>
              </w:rPr>
              <w:t xml:space="preserve">, </w:t>
            </w:r>
            <w:r w:rsidR="00725797" w:rsidRPr="000C37DB">
              <w:rPr>
                <w:rFonts w:ascii="Times New Roman" w:hAnsi="Times New Roman"/>
                <w:sz w:val="20"/>
                <w:szCs w:val="16"/>
              </w:rPr>
              <w:t>Moderate (5)</w:t>
            </w:r>
          </w:p>
        </w:tc>
        <w:tc>
          <w:tcPr>
            <w:tcW w:w="1134"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0.14</w:t>
            </w:r>
          </w:p>
        </w:tc>
        <w:tc>
          <w:tcPr>
            <w:tcW w:w="1701"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0.932</w:t>
            </w:r>
          </w:p>
        </w:tc>
        <w:tc>
          <w:tcPr>
            <w:tcW w:w="1701"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-14</w:t>
            </w:r>
            <w:r w:rsidR="00725797" w:rsidRPr="000C37DB">
              <w:rPr>
                <w:rFonts w:ascii="Times New Roman" w:hAnsi="Times New Roman"/>
                <w:sz w:val="20"/>
                <w:szCs w:val="16"/>
              </w:rPr>
              <w:t>%</w:t>
            </w:r>
          </w:p>
        </w:tc>
        <w:tc>
          <w:tcPr>
            <w:tcW w:w="1724" w:type="dxa"/>
            <w:shd w:val="clear" w:color="auto" w:fill="auto"/>
            <w:vAlign w:val="center"/>
          </w:tcPr>
          <w:p w:rsidR="00725797" w:rsidRPr="000C37DB" w:rsidRDefault="00053EE3"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053EE3" w:rsidRPr="000C37DB" w:rsidRDefault="00053EE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ecological </w:t>
            </w:r>
            <w:r w:rsidR="00893251" w:rsidRPr="000C37DB">
              <w:rPr>
                <w:rFonts w:ascii="Times New Roman" w:hAnsi="Times New Roman"/>
                <w:sz w:val="20"/>
                <w:szCs w:val="16"/>
              </w:rPr>
              <w:t>bias</w:t>
            </w:r>
          </w:p>
        </w:tc>
      </w:tr>
      <w:tr w:rsidR="00725797" w:rsidRPr="000C37DB" w:rsidTr="009972E0">
        <w:trPr>
          <w:cantSplit/>
          <w:trHeight w:val="267"/>
        </w:trPr>
        <w:tc>
          <w:tcPr>
            <w:tcW w:w="2835" w:type="dxa"/>
            <w:shd w:val="clear" w:color="auto" w:fill="auto"/>
            <w:vAlign w:val="center"/>
          </w:tcPr>
          <w:p w:rsidR="00725797" w:rsidRPr="000C37DB" w:rsidRDefault="00EF116C" w:rsidP="000C37DB">
            <w:pPr>
              <w:spacing w:after="0" w:line="240" w:lineRule="auto"/>
              <w:rPr>
                <w:rFonts w:ascii="Times New Roman" w:hAnsi="Times New Roman"/>
                <w:sz w:val="20"/>
                <w:szCs w:val="16"/>
              </w:rPr>
            </w:pPr>
            <w:r w:rsidRPr="000C37DB">
              <w:rPr>
                <w:rFonts w:ascii="Times New Roman" w:hAnsi="Times New Roman"/>
                <w:sz w:val="20"/>
                <w:szCs w:val="16"/>
              </w:rPr>
              <w:t>Overall symptom reporting</w:t>
            </w:r>
          </w:p>
        </w:tc>
        <w:tc>
          <w:tcPr>
            <w:tcW w:w="993"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47</w:t>
            </w:r>
          </w:p>
        </w:tc>
        <w:tc>
          <w:tcPr>
            <w:tcW w:w="3685"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Reporting (30</w:t>
            </w:r>
            <w:r w:rsidR="00725797" w:rsidRPr="000C37DB">
              <w:rPr>
                <w:rFonts w:ascii="Times New Roman" w:hAnsi="Times New Roman"/>
                <w:sz w:val="20"/>
                <w:szCs w:val="16"/>
              </w:rPr>
              <w:t>)</w:t>
            </w:r>
            <w:r w:rsidR="00E57120" w:rsidRPr="000C37DB">
              <w:rPr>
                <w:rFonts w:ascii="Times New Roman" w:hAnsi="Times New Roman"/>
                <w:sz w:val="20"/>
                <w:szCs w:val="16"/>
              </w:rPr>
              <w:t xml:space="preserve">, </w:t>
            </w:r>
            <w:r w:rsidR="00725797" w:rsidRPr="000C37DB">
              <w:rPr>
                <w:rFonts w:ascii="Times New Roman" w:hAnsi="Times New Roman"/>
                <w:sz w:val="20"/>
                <w:szCs w:val="16"/>
              </w:rPr>
              <w:t>Not reporting (17)</w:t>
            </w:r>
          </w:p>
        </w:tc>
        <w:tc>
          <w:tcPr>
            <w:tcW w:w="1134" w:type="dxa"/>
            <w:shd w:val="clear" w:color="auto" w:fill="auto"/>
            <w:vAlign w:val="center"/>
          </w:tcPr>
          <w:p w:rsidR="00725797" w:rsidRPr="000C37DB" w:rsidRDefault="008A094C" w:rsidP="000C37DB">
            <w:pPr>
              <w:spacing w:after="0" w:line="240" w:lineRule="auto"/>
              <w:rPr>
                <w:rFonts w:ascii="Times New Roman" w:hAnsi="Times New Roman"/>
                <w:sz w:val="20"/>
                <w:szCs w:val="16"/>
              </w:rPr>
            </w:pPr>
            <w:r w:rsidRPr="000C37DB">
              <w:rPr>
                <w:rFonts w:ascii="Times New Roman" w:hAnsi="Times New Roman"/>
                <w:sz w:val="20"/>
                <w:szCs w:val="16"/>
              </w:rPr>
              <w:t>5.81</w:t>
            </w:r>
          </w:p>
        </w:tc>
        <w:tc>
          <w:tcPr>
            <w:tcW w:w="1701" w:type="dxa"/>
            <w:shd w:val="clear" w:color="auto" w:fill="auto"/>
            <w:vAlign w:val="center"/>
          </w:tcPr>
          <w:p w:rsidR="00725797" w:rsidRPr="000C37DB" w:rsidRDefault="008A094C" w:rsidP="000C37DB">
            <w:pPr>
              <w:spacing w:after="0" w:line="240" w:lineRule="auto"/>
              <w:rPr>
                <w:rFonts w:ascii="Times New Roman" w:hAnsi="Times New Roman"/>
                <w:b/>
                <w:sz w:val="20"/>
                <w:szCs w:val="16"/>
              </w:rPr>
            </w:pPr>
            <w:r w:rsidRPr="000C37DB">
              <w:rPr>
                <w:rFonts w:ascii="Times New Roman" w:hAnsi="Times New Roman"/>
                <w:b/>
                <w:sz w:val="20"/>
                <w:szCs w:val="16"/>
              </w:rPr>
              <w:t>0.016</w:t>
            </w:r>
          </w:p>
        </w:tc>
        <w:tc>
          <w:tcPr>
            <w:tcW w:w="1701" w:type="dxa"/>
            <w:shd w:val="clear" w:color="auto" w:fill="auto"/>
            <w:vAlign w:val="center"/>
          </w:tcPr>
          <w:p w:rsidR="00725797" w:rsidRPr="000C37DB" w:rsidRDefault="006A4B4E" w:rsidP="000C37DB">
            <w:pPr>
              <w:spacing w:after="0" w:line="240" w:lineRule="auto"/>
              <w:rPr>
                <w:rFonts w:ascii="Times New Roman" w:hAnsi="Times New Roman"/>
                <w:sz w:val="20"/>
                <w:szCs w:val="16"/>
              </w:rPr>
            </w:pPr>
            <w:r w:rsidRPr="000C37DB">
              <w:rPr>
                <w:rFonts w:ascii="Times New Roman" w:hAnsi="Times New Roman"/>
                <w:sz w:val="20"/>
                <w:szCs w:val="16"/>
              </w:rPr>
              <w:t>43</w:t>
            </w:r>
            <w:r w:rsidR="00725797" w:rsidRPr="000C37DB">
              <w:rPr>
                <w:rFonts w:ascii="Times New Roman" w:hAnsi="Times New Roman"/>
                <w:sz w:val="20"/>
                <w:szCs w:val="16"/>
              </w:rPr>
              <w:t>%</w:t>
            </w:r>
          </w:p>
        </w:tc>
        <w:tc>
          <w:tcPr>
            <w:tcW w:w="1724" w:type="dxa"/>
            <w:shd w:val="clear" w:color="auto" w:fill="auto"/>
            <w:vAlign w:val="center"/>
          </w:tcPr>
          <w:p w:rsidR="00725797" w:rsidRPr="000C37DB" w:rsidRDefault="00053EE3" w:rsidP="000C37DB">
            <w:pPr>
              <w:spacing w:after="0" w:line="240" w:lineRule="auto"/>
              <w:rPr>
                <w:rFonts w:ascii="Times New Roman" w:hAnsi="Times New Roman"/>
                <w:sz w:val="20"/>
                <w:szCs w:val="16"/>
              </w:rPr>
            </w:pPr>
            <w:r w:rsidRPr="000C37DB">
              <w:rPr>
                <w:rFonts w:ascii="Times New Roman" w:hAnsi="Times New Roman"/>
                <w:sz w:val="20"/>
                <w:szCs w:val="16"/>
              </w:rPr>
              <w:t>High</w:t>
            </w:r>
          </w:p>
        </w:tc>
      </w:tr>
      <w:tr w:rsidR="00725797" w:rsidRPr="000C37DB" w:rsidTr="009972E0">
        <w:trPr>
          <w:cantSplit/>
          <w:trHeight w:val="267"/>
        </w:trPr>
        <w:tc>
          <w:tcPr>
            <w:tcW w:w="283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 xml:space="preserve">Depression </w:t>
            </w:r>
            <w:r w:rsidR="00C653D9" w:rsidRPr="000C37DB">
              <w:rPr>
                <w:rFonts w:ascii="Times New Roman" w:hAnsi="Times New Roman"/>
                <w:sz w:val="20"/>
                <w:szCs w:val="16"/>
              </w:rPr>
              <w:t>differences</w:t>
            </w:r>
          </w:p>
        </w:tc>
        <w:tc>
          <w:tcPr>
            <w:tcW w:w="993" w:type="dxa"/>
            <w:shd w:val="clear" w:color="auto" w:fill="auto"/>
            <w:vAlign w:val="center"/>
          </w:tcPr>
          <w:p w:rsidR="00725797" w:rsidRPr="000C37DB" w:rsidRDefault="00902497" w:rsidP="000C37DB">
            <w:pPr>
              <w:spacing w:after="0" w:line="240" w:lineRule="auto"/>
              <w:rPr>
                <w:rFonts w:ascii="Times New Roman" w:hAnsi="Times New Roman"/>
                <w:sz w:val="20"/>
                <w:szCs w:val="16"/>
              </w:rPr>
            </w:pPr>
            <w:r w:rsidRPr="000C37DB">
              <w:rPr>
                <w:rFonts w:ascii="Times New Roman" w:hAnsi="Times New Roman"/>
                <w:sz w:val="20"/>
                <w:szCs w:val="16"/>
              </w:rPr>
              <w:t>6</w:t>
            </w:r>
          </w:p>
        </w:tc>
        <w:tc>
          <w:tcPr>
            <w:tcW w:w="3685" w:type="dxa"/>
            <w:shd w:val="clear" w:color="auto" w:fill="auto"/>
            <w:vAlign w:val="center"/>
          </w:tcPr>
          <w:p w:rsidR="00725797" w:rsidRPr="000C37DB" w:rsidRDefault="0056650E" w:rsidP="000C37DB">
            <w:pPr>
              <w:spacing w:after="0" w:line="240" w:lineRule="auto"/>
              <w:rPr>
                <w:rFonts w:ascii="Times New Roman" w:hAnsi="Times New Roman"/>
                <w:sz w:val="20"/>
                <w:szCs w:val="16"/>
              </w:rPr>
            </w:pPr>
            <w:r w:rsidRPr="000C37DB">
              <w:rPr>
                <w:rFonts w:ascii="Times New Roman" w:hAnsi="Times New Roman"/>
                <w:sz w:val="20"/>
                <w:szCs w:val="16"/>
              </w:rPr>
              <w:t>D</w:t>
            </w:r>
            <w:r w:rsidR="00902497" w:rsidRPr="000C37DB">
              <w:rPr>
                <w:rFonts w:ascii="Times New Roman" w:hAnsi="Times New Roman"/>
                <w:sz w:val="20"/>
                <w:szCs w:val="16"/>
              </w:rPr>
              <w:t>epression severity</w:t>
            </w:r>
            <w:r w:rsidRPr="000C37DB">
              <w:rPr>
                <w:rFonts w:ascii="Times New Roman" w:hAnsi="Times New Roman"/>
                <w:sz w:val="20"/>
                <w:szCs w:val="16"/>
              </w:rPr>
              <w:t>, Hedges’s g</w:t>
            </w:r>
            <w:r w:rsidR="00902497" w:rsidRPr="000C37DB">
              <w:rPr>
                <w:rFonts w:ascii="Times New Roman" w:hAnsi="Times New Roman"/>
                <w:sz w:val="20"/>
                <w:szCs w:val="16"/>
              </w:rPr>
              <w:t xml:space="preserve"> (6</w:t>
            </w:r>
            <w:r w:rsidR="00725797" w:rsidRPr="000C37DB">
              <w:rPr>
                <w:rFonts w:ascii="Times New Roman" w:hAnsi="Times New Roman"/>
                <w:sz w:val="20"/>
                <w:szCs w:val="16"/>
              </w:rPr>
              <w:t>)</w:t>
            </w:r>
          </w:p>
        </w:tc>
        <w:tc>
          <w:tcPr>
            <w:tcW w:w="1134" w:type="dxa"/>
            <w:shd w:val="clear" w:color="auto" w:fill="auto"/>
            <w:vAlign w:val="center"/>
          </w:tcPr>
          <w:p w:rsidR="00725797" w:rsidRPr="000C37DB" w:rsidRDefault="00902497" w:rsidP="000C37DB">
            <w:pPr>
              <w:spacing w:after="0" w:line="240" w:lineRule="auto"/>
              <w:rPr>
                <w:rFonts w:ascii="Times New Roman" w:hAnsi="Times New Roman"/>
                <w:sz w:val="20"/>
                <w:szCs w:val="16"/>
              </w:rPr>
            </w:pPr>
            <w:r w:rsidRPr="000C37DB">
              <w:rPr>
                <w:rFonts w:ascii="Times New Roman" w:hAnsi="Times New Roman"/>
                <w:sz w:val="20"/>
                <w:szCs w:val="16"/>
              </w:rPr>
              <w:t>6.41</w:t>
            </w:r>
          </w:p>
        </w:tc>
        <w:tc>
          <w:tcPr>
            <w:tcW w:w="1701" w:type="dxa"/>
            <w:shd w:val="clear" w:color="auto" w:fill="auto"/>
            <w:vAlign w:val="center"/>
          </w:tcPr>
          <w:p w:rsidR="00725797" w:rsidRPr="000C37DB" w:rsidRDefault="00725797" w:rsidP="000C37DB">
            <w:pPr>
              <w:spacing w:after="0" w:line="240" w:lineRule="auto"/>
              <w:rPr>
                <w:rFonts w:ascii="Times New Roman" w:hAnsi="Times New Roman"/>
                <w:b/>
                <w:sz w:val="20"/>
                <w:szCs w:val="16"/>
              </w:rPr>
            </w:pPr>
            <w:r w:rsidRPr="000C37DB">
              <w:rPr>
                <w:rFonts w:ascii="Times New Roman" w:hAnsi="Times New Roman"/>
                <w:b/>
                <w:sz w:val="20"/>
                <w:szCs w:val="16"/>
              </w:rPr>
              <w:t>0.01</w:t>
            </w:r>
            <w:r w:rsidR="000A0747" w:rsidRPr="000C37DB">
              <w:rPr>
                <w:rFonts w:ascii="Times New Roman" w:hAnsi="Times New Roman"/>
                <w:b/>
                <w:sz w:val="20"/>
                <w:szCs w:val="16"/>
              </w:rPr>
              <w:t>1</w:t>
            </w:r>
          </w:p>
        </w:tc>
        <w:tc>
          <w:tcPr>
            <w:tcW w:w="1701"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100%</w:t>
            </w:r>
          </w:p>
        </w:tc>
        <w:tc>
          <w:tcPr>
            <w:tcW w:w="1724" w:type="dxa"/>
            <w:shd w:val="clear" w:color="auto" w:fill="auto"/>
            <w:vAlign w:val="center"/>
          </w:tcPr>
          <w:p w:rsidR="00725797" w:rsidRPr="000C37DB" w:rsidRDefault="000A0747" w:rsidP="000C37DB">
            <w:pPr>
              <w:spacing w:after="0" w:line="240" w:lineRule="auto"/>
              <w:rPr>
                <w:rFonts w:ascii="Times New Roman" w:hAnsi="Times New Roman"/>
                <w:sz w:val="20"/>
                <w:szCs w:val="16"/>
              </w:rPr>
            </w:pPr>
            <w:r w:rsidRPr="000C37DB">
              <w:rPr>
                <w:rFonts w:ascii="Times New Roman" w:hAnsi="Times New Roman"/>
                <w:sz w:val="20"/>
                <w:szCs w:val="16"/>
              </w:rPr>
              <w:t>L</w:t>
            </w:r>
            <w:r w:rsidR="00053EE3" w:rsidRPr="000C37DB">
              <w:rPr>
                <w:rFonts w:ascii="Times New Roman" w:hAnsi="Times New Roman"/>
                <w:sz w:val="20"/>
                <w:szCs w:val="16"/>
              </w:rPr>
              <w:t>ow</w:t>
            </w:r>
          </w:p>
          <w:p w:rsidR="00053EE3" w:rsidRPr="000C37DB" w:rsidRDefault="00053EE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w:t>
            </w:r>
            <w:r w:rsidR="00893251" w:rsidRPr="000C37DB">
              <w:rPr>
                <w:rFonts w:ascii="Times New Roman" w:hAnsi="Times New Roman"/>
                <w:sz w:val="20"/>
                <w:szCs w:val="16"/>
              </w:rPr>
              <w:t>ecological bias</w:t>
            </w:r>
          </w:p>
          <w:p w:rsidR="00A019A7" w:rsidRPr="000C37DB" w:rsidRDefault="00A019A7"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725797" w:rsidRPr="000C37DB" w:rsidTr="009972E0">
        <w:trPr>
          <w:cantSplit/>
          <w:trHeight w:val="267"/>
        </w:trPr>
        <w:tc>
          <w:tcPr>
            <w:tcW w:w="283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 xml:space="preserve">Intelligence </w:t>
            </w:r>
            <w:r w:rsidR="00C653D9" w:rsidRPr="000C37DB">
              <w:rPr>
                <w:rFonts w:ascii="Times New Roman" w:hAnsi="Times New Roman"/>
                <w:sz w:val="20"/>
                <w:szCs w:val="16"/>
              </w:rPr>
              <w:t>differences</w:t>
            </w:r>
          </w:p>
        </w:tc>
        <w:tc>
          <w:tcPr>
            <w:tcW w:w="993" w:type="dxa"/>
            <w:shd w:val="clear" w:color="auto" w:fill="auto"/>
            <w:vAlign w:val="center"/>
          </w:tcPr>
          <w:p w:rsidR="00725797" w:rsidRPr="000C37DB" w:rsidRDefault="001A3061" w:rsidP="000C37DB">
            <w:pPr>
              <w:spacing w:after="0" w:line="240" w:lineRule="auto"/>
              <w:rPr>
                <w:rFonts w:ascii="Times New Roman" w:hAnsi="Times New Roman"/>
                <w:sz w:val="20"/>
                <w:szCs w:val="16"/>
              </w:rPr>
            </w:pPr>
            <w:r w:rsidRPr="000C37DB">
              <w:rPr>
                <w:rFonts w:ascii="Times New Roman" w:hAnsi="Times New Roman"/>
                <w:sz w:val="20"/>
                <w:szCs w:val="16"/>
              </w:rPr>
              <w:t>31-3</w:t>
            </w:r>
            <w:r w:rsidR="00824D0A" w:rsidRPr="000C37DB">
              <w:rPr>
                <w:rFonts w:ascii="Times New Roman" w:hAnsi="Times New Roman"/>
                <w:sz w:val="20"/>
                <w:szCs w:val="16"/>
              </w:rPr>
              <w:t>4</w:t>
            </w:r>
          </w:p>
        </w:tc>
        <w:tc>
          <w:tcPr>
            <w:tcW w:w="3685" w:type="dxa"/>
            <w:shd w:val="clear" w:color="auto" w:fill="auto"/>
            <w:vAlign w:val="center"/>
          </w:tcPr>
          <w:p w:rsidR="00725797" w:rsidRPr="000C37DB" w:rsidRDefault="00F529A8" w:rsidP="000C37DB">
            <w:pPr>
              <w:spacing w:after="0" w:line="240" w:lineRule="auto"/>
              <w:rPr>
                <w:rFonts w:ascii="Times New Roman" w:hAnsi="Times New Roman"/>
                <w:sz w:val="20"/>
                <w:szCs w:val="16"/>
              </w:rPr>
            </w:pPr>
            <w:r w:rsidRPr="000C37DB">
              <w:rPr>
                <w:rFonts w:ascii="Times New Roman" w:hAnsi="Times New Roman"/>
                <w:sz w:val="20"/>
                <w:szCs w:val="16"/>
              </w:rPr>
              <w:t>IQ</w:t>
            </w:r>
            <w:r w:rsidR="001A3061" w:rsidRPr="000C37DB">
              <w:rPr>
                <w:rFonts w:ascii="Times New Roman" w:hAnsi="Times New Roman"/>
                <w:sz w:val="20"/>
                <w:szCs w:val="16"/>
              </w:rPr>
              <w:t>, mean difference IQ points</w:t>
            </w:r>
            <w:r w:rsidRPr="000C37DB">
              <w:rPr>
                <w:rFonts w:ascii="Times New Roman" w:hAnsi="Times New Roman"/>
                <w:sz w:val="20"/>
                <w:szCs w:val="16"/>
              </w:rPr>
              <w:t xml:space="preserve"> (</w:t>
            </w:r>
            <w:r w:rsidR="001A3061" w:rsidRPr="000C37DB">
              <w:rPr>
                <w:rFonts w:ascii="Times New Roman" w:hAnsi="Times New Roman"/>
                <w:sz w:val="20"/>
                <w:szCs w:val="16"/>
              </w:rPr>
              <w:t>31</w:t>
            </w:r>
            <w:r w:rsidR="00725797" w:rsidRPr="000C37DB">
              <w:rPr>
                <w:rFonts w:ascii="Times New Roman" w:hAnsi="Times New Roman"/>
                <w:sz w:val="20"/>
                <w:szCs w:val="16"/>
              </w:rPr>
              <w:t>)</w:t>
            </w:r>
          </w:p>
          <w:p w:rsidR="001A3061" w:rsidRPr="000C37DB" w:rsidRDefault="001A3061" w:rsidP="000C37DB">
            <w:pPr>
              <w:spacing w:after="0" w:line="240" w:lineRule="auto"/>
              <w:rPr>
                <w:rFonts w:ascii="Times New Roman" w:hAnsi="Times New Roman"/>
                <w:sz w:val="20"/>
                <w:szCs w:val="16"/>
              </w:rPr>
            </w:pPr>
            <w:r w:rsidRPr="000C37DB">
              <w:rPr>
                <w:rFonts w:ascii="Times New Roman" w:hAnsi="Times New Roman"/>
                <w:sz w:val="20"/>
                <w:szCs w:val="16"/>
              </w:rPr>
              <w:t>IQ differences, Hed</w:t>
            </w:r>
            <w:r w:rsidR="0056650E" w:rsidRPr="000C37DB">
              <w:rPr>
                <w:rFonts w:ascii="Times New Roman" w:hAnsi="Times New Roman"/>
                <w:sz w:val="20"/>
                <w:szCs w:val="16"/>
              </w:rPr>
              <w:t>g</w:t>
            </w:r>
            <w:r w:rsidRPr="000C37DB">
              <w:rPr>
                <w:rFonts w:ascii="Times New Roman" w:hAnsi="Times New Roman"/>
                <w:sz w:val="20"/>
                <w:szCs w:val="16"/>
              </w:rPr>
              <w:t>es’s g (3</w:t>
            </w:r>
            <w:r w:rsidR="00D25B7D" w:rsidRPr="000C37DB">
              <w:rPr>
                <w:rFonts w:ascii="Times New Roman" w:hAnsi="Times New Roman"/>
                <w:sz w:val="20"/>
                <w:szCs w:val="16"/>
              </w:rPr>
              <w:t>4</w:t>
            </w:r>
            <w:r w:rsidRPr="000C37DB">
              <w:rPr>
                <w:rFonts w:ascii="Times New Roman" w:hAnsi="Times New Roman"/>
                <w:sz w:val="20"/>
                <w:szCs w:val="16"/>
              </w:rPr>
              <w:t>)</w:t>
            </w:r>
          </w:p>
        </w:tc>
        <w:tc>
          <w:tcPr>
            <w:tcW w:w="1134" w:type="dxa"/>
            <w:shd w:val="clear" w:color="auto" w:fill="auto"/>
            <w:vAlign w:val="center"/>
          </w:tcPr>
          <w:p w:rsidR="00725797" w:rsidRPr="000C37DB" w:rsidRDefault="00F529A8" w:rsidP="000C37DB">
            <w:pPr>
              <w:spacing w:after="0" w:line="240" w:lineRule="auto"/>
              <w:rPr>
                <w:rFonts w:ascii="Times New Roman" w:hAnsi="Times New Roman"/>
                <w:sz w:val="20"/>
                <w:szCs w:val="16"/>
              </w:rPr>
            </w:pPr>
            <w:r w:rsidRPr="000C37DB">
              <w:rPr>
                <w:rFonts w:ascii="Times New Roman" w:hAnsi="Times New Roman"/>
                <w:sz w:val="20"/>
                <w:szCs w:val="16"/>
              </w:rPr>
              <w:t>0.</w:t>
            </w:r>
            <w:r w:rsidR="001A3061" w:rsidRPr="000C37DB">
              <w:rPr>
                <w:rFonts w:ascii="Times New Roman" w:hAnsi="Times New Roman"/>
                <w:sz w:val="20"/>
                <w:szCs w:val="16"/>
              </w:rPr>
              <w:t>00 (MD)</w:t>
            </w:r>
          </w:p>
          <w:p w:rsidR="001A3061" w:rsidRPr="000C37DB" w:rsidRDefault="001A3061" w:rsidP="000C37DB">
            <w:pPr>
              <w:spacing w:after="0" w:line="240" w:lineRule="auto"/>
              <w:rPr>
                <w:rFonts w:ascii="Times New Roman" w:hAnsi="Times New Roman"/>
                <w:sz w:val="20"/>
                <w:szCs w:val="16"/>
              </w:rPr>
            </w:pPr>
            <w:r w:rsidRPr="000C37DB">
              <w:rPr>
                <w:rFonts w:ascii="Times New Roman" w:hAnsi="Times New Roman"/>
                <w:sz w:val="20"/>
                <w:szCs w:val="16"/>
              </w:rPr>
              <w:t>0.</w:t>
            </w:r>
            <w:r w:rsidR="00824D0A" w:rsidRPr="000C37DB">
              <w:rPr>
                <w:rFonts w:ascii="Times New Roman" w:hAnsi="Times New Roman"/>
                <w:sz w:val="20"/>
                <w:szCs w:val="16"/>
              </w:rPr>
              <w:t>89</w:t>
            </w:r>
            <w:r w:rsidRPr="000C37DB">
              <w:rPr>
                <w:rFonts w:ascii="Times New Roman" w:hAnsi="Times New Roman"/>
                <w:sz w:val="20"/>
                <w:szCs w:val="16"/>
              </w:rPr>
              <w:t xml:space="preserve"> (g)</w:t>
            </w:r>
          </w:p>
        </w:tc>
        <w:tc>
          <w:tcPr>
            <w:tcW w:w="1701" w:type="dxa"/>
            <w:shd w:val="clear" w:color="auto" w:fill="auto"/>
            <w:vAlign w:val="center"/>
          </w:tcPr>
          <w:p w:rsidR="00725797" w:rsidRPr="000C37DB" w:rsidRDefault="00F529A8" w:rsidP="000C37DB">
            <w:pPr>
              <w:spacing w:after="0" w:line="240" w:lineRule="auto"/>
              <w:rPr>
                <w:rFonts w:ascii="Times New Roman" w:hAnsi="Times New Roman"/>
                <w:sz w:val="20"/>
                <w:szCs w:val="16"/>
              </w:rPr>
            </w:pPr>
            <w:r w:rsidRPr="000C37DB">
              <w:rPr>
                <w:rFonts w:ascii="Times New Roman" w:hAnsi="Times New Roman"/>
                <w:sz w:val="20"/>
                <w:szCs w:val="16"/>
              </w:rPr>
              <w:t>0.</w:t>
            </w:r>
            <w:r w:rsidR="001A3061" w:rsidRPr="000C37DB">
              <w:rPr>
                <w:rFonts w:ascii="Times New Roman" w:hAnsi="Times New Roman"/>
                <w:sz w:val="20"/>
                <w:szCs w:val="16"/>
              </w:rPr>
              <w:t>946 (MD)</w:t>
            </w:r>
          </w:p>
          <w:p w:rsidR="001A3061" w:rsidRPr="000C37DB" w:rsidRDefault="001A3061" w:rsidP="000C37DB">
            <w:pPr>
              <w:spacing w:after="0" w:line="240" w:lineRule="auto"/>
              <w:rPr>
                <w:rFonts w:ascii="Times New Roman" w:hAnsi="Times New Roman"/>
                <w:sz w:val="20"/>
                <w:szCs w:val="16"/>
              </w:rPr>
            </w:pPr>
            <w:r w:rsidRPr="000C37DB">
              <w:rPr>
                <w:rFonts w:ascii="Times New Roman" w:hAnsi="Times New Roman"/>
                <w:sz w:val="20"/>
                <w:szCs w:val="16"/>
              </w:rPr>
              <w:t>0.</w:t>
            </w:r>
            <w:r w:rsidR="00824D0A" w:rsidRPr="000C37DB">
              <w:rPr>
                <w:rFonts w:ascii="Times New Roman" w:hAnsi="Times New Roman"/>
                <w:sz w:val="20"/>
                <w:szCs w:val="16"/>
              </w:rPr>
              <w:t>346</w:t>
            </w:r>
            <w:r w:rsidRPr="000C37DB">
              <w:rPr>
                <w:rFonts w:ascii="Times New Roman" w:hAnsi="Times New Roman"/>
                <w:sz w:val="20"/>
                <w:szCs w:val="16"/>
              </w:rPr>
              <w:t xml:space="preserve"> (g)</w:t>
            </w:r>
          </w:p>
        </w:tc>
        <w:tc>
          <w:tcPr>
            <w:tcW w:w="1701"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0%</w:t>
            </w:r>
            <w:r w:rsidR="001A3061" w:rsidRPr="000C37DB">
              <w:rPr>
                <w:rFonts w:ascii="Times New Roman" w:hAnsi="Times New Roman"/>
                <w:sz w:val="20"/>
                <w:szCs w:val="16"/>
              </w:rPr>
              <w:t xml:space="preserve"> (MD)</w:t>
            </w:r>
          </w:p>
          <w:p w:rsidR="001A3061" w:rsidRPr="000C37DB" w:rsidRDefault="00824D0A" w:rsidP="000C37DB">
            <w:pPr>
              <w:spacing w:after="0" w:line="240" w:lineRule="auto"/>
              <w:rPr>
                <w:rFonts w:ascii="Times New Roman" w:hAnsi="Times New Roman"/>
                <w:sz w:val="20"/>
                <w:szCs w:val="16"/>
              </w:rPr>
            </w:pPr>
            <w:r w:rsidRPr="000C37DB">
              <w:rPr>
                <w:rFonts w:ascii="Times New Roman" w:hAnsi="Times New Roman"/>
                <w:sz w:val="20"/>
                <w:szCs w:val="16"/>
              </w:rPr>
              <w:t>9</w:t>
            </w:r>
            <w:r w:rsidR="001A3061" w:rsidRPr="000C37DB">
              <w:rPr>
                <w:rFonts w:ascii="Times New Roman" w:hAnsi="Times New Roman"/>
                <w:sz w:val="20"/>
                <w:szCs w:val="16"/>
              </w:rPr>
              <w:t>% (g)</w:t>
            </w:r>
          </w:p>
        </w:tc>
        <w:tc>
          <w:tcPr>
            <w:tcW w:w="1724" w:type="dxa"/>
            <w:shd w:val="clear" w:color="auto" w:fill="auto"/>
            <w:vAlign w:val="center"/>
          </w:tcPr>
          <w:p w:rsidR="00053EE3" w:rsidRPr="000C37DB" w:rsidRDefault="00053EE3"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725797" w:rsidRPr="000C37DB" w:rsidRDefault="00053EE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ecological </w:t>
            </w:r>
            <w:r w:rsidR="00893251" w:rsidRPr="000C37DB">
              <w:rPr>
                <w:rFonts w:ascii="Times New Roman" w:hAnsi="Times New Roman"/>
                <w:sz w:val="20"/>
                <w:szCs w:val="16"/>
              </w:rPr>
              <w:t>bias</w:t>
            </w:r>
          </w:p>
        </w:tc>
      </w:tr>
      <w:tr w:rsidR="006801DD" w:rsidRPr="000C37DB" w:rsidTr="009972E0">
        <w:trPr>
          <w:cantSplit/>
          <w:trHeight w:val="267"/>
        </w:trPr>
        <w:tc>
          <w:tcPr>
            <w:tcW w:w="2835" w:type="dxa"/>
            <w:shd w:val="clear" w:color="auto" w:fill="auto"/>
            <w:vAlign w:val="center"/>
          </w:tcPr>
          <w:p w:rsidR="006801DD" w:rsidRPr="000C37DB" w:rsidRDefault="006801DD" w:rsidP="000C37DB">
            <w:pPr>
              <w:spacing w:after="0" w:line="240" w:lineRule="auto"/>
              <w:rPr>
                <w:rFonts w:ascii="Times New Roman" w:hAnsi="Times New Roman"/>
                <w:sz w:val="20"/>
                <w:szCs w:val="16"/>
              </w:rPr>
            </w:pPr>
            <w:r w:rsidRPr="000C37DB">
              <w:rPr>
                <w:rFonts w:ascii="Times New Roman" w:hAnsi="Times New Roman"/>
                <w:sz w:val="20"/>
                <w:szCs w:val="16"/>
              </w:rPr>
              <w:t>Intelligence matching</w:t>
            </w:r>
          </w:p>
        </w:tc>
        <w:tc>
          <w:tcPr>
            <w:tcW w:w="993" w:type="dxa"/>
            <w:shd w:val="clear" w:color="auto" w:fill="auto"/>
            <w:vAlign w:val="center"/>
          </w:tcPr>
          <w:p w:rsidR="006801DD" w:rsidRPr="000C37DB" w:rsidRDefault="004271A1" w:rsidP="000C37DB">
            <w:pPr>
              <w:spacing w:after="0" w:line="240" w:lineRule="auto"/>
              <w:rPr>
                <w:rFonts w:ascii="Times New Roman" w:hAnsi="Times New Roman"/>
                <w:sz w:val="20"/>
                <w:szCs w:val="16"/>
              </w:rPr>
            </w:pPr>
            <w:r w:rsidRPr="000C37DB">
              <w:rPr>
                <w:rFonts w:ascii="Times New Roman" w:hAnsi="Times New Roman"/>
                <w:sz w:val="20"/>
                <w:szCs w:val="16"/>
              </w:rPr>
              <w:t>3</w:t>
            </w:r>
            <w:r w:rsidR="00824D0A" w:rsidRPr="000C37DB">
              <w:rPr>
                <w:rFonts w:ascii="Times New Roman" w:hAnsi="Times New Roman"/>
                <w:sz w:val="20"/>
                <w:szCs w:val="16"/>
              </w:rPr>
              <w:t>4</w:t>
            </w:r>
          </w:p>
        </w:tc>
        <w:tc>
          <w:tcPr>
            <w:tcW w:w="3685" w:type="dxa"/>
            <w:shd w:val="clear" w:color="auto" w:fill="auto"/>
            <w:vAlign w:val="center"/>
          </w:tcPr>
          <w:p w:rsidR="006801DD" w:rsidRPr="000C37DB" w:rsidRDefault="006801DD" w:rsidP="000C37DB">
            <w:pPr>
              <w:spacing w:after="0" w:line="240" w:lineRule="auto"/>
              <w:rPr>
                <w:rFonts w:ascii="Times New Roman" w:hAnsi="Times New Roman"/>
                <w:sz w:val="20"/>
                <w:szCs w:val="16"/>
              </w:rPr>
            </w:pPr>
            <w:r w:rsidRPr="000C37DB">
              <w:rPr>
                <w:rFonts w:ascii="Times New Roman" w:hAnsi="Times New Roman" w:cs="Times New Roman"/>
                <w:sz w:val="20"/>
                <w:szCs w:val="16"/>
              </w:rPr>
              <w:t>≤</w:t>
            </w:r>
            <w:r w:rsidRPr="000C37DB">
              <w:rPr>
                <w:rFonts w:ascii="Times New Roman" w:hAnsi="Times New Roman"/>
                <w:sz w:val="20"/>
                <w:szCs w:val="16"/>
              </w:rPr>
              <w:t xml:space="preserve"> 3 point difference in mean IQ </w:t>
            </w:r>
            <w:r w:rsidR="004271A1" w:rsidRPr="000C37DB">
              <w:rPr>
                <w:rFonts w:ascii="Times New Roman" w:hAnsi="Times New Roman"/>
                <w:sz w:val="20"/>
                <w:szCs w:val="16"/>
              </w:rPr>
              <w:t>or g</w:t>
            </w:r>
            <w:r w:rsidR="004271A1" w:rsidRPr="000C37DB">
              <w:rPr>
                <w:rFonts w:ascii="Times New Roman" w:hAnsi="Times New Roman" w:cs="Times New Roman"/>
                <w:sz w:val="20"/>
                <w:szCs w:val="16"/>
              </w:rPr>
              <w:t>≤0.3</w:t>
            </w:r>
            <w:r w:rsidR="004271A1" w:rsidRPr="000C37DB">
              <w:rPr>
                <w:rFonts w:ascii="Times New Roman" w:hAnsi="Times New Roman"/>
                <w:sz w:val="20"/>
                <w:szCs w:val="16"/>
              </w:rPr>
              <w:t xml:space="preserve"> </w:t>
            </w:r>
            <w:r w:rsidR="005D1E68" w:rsidRPr="000C37DB">
              <w:rPr>
                <w:rFonts w:ascii="Times New Roman" w:hAnsi="Times New Roman"/>
                <w:sz w:val="20"/>
                <w:szCs w:val="16"/>
              </w:rPr>
              <w:t>(</w:t>
            </w:r>
            <w:r w:rsidR="004271A1" w:rsidRPr="000C37DB">
              <w:rPr>
                <w:rFonts w:ascii="Times New Roman" w:hAnsi="Times New Roman"/>
                <w:sz w:val="20"/>
                <w:szCs w:val="16"/>
              </w:rPr>
              <w:t>9</w:t>
            </w:r>
            <w:r w:rsidR="005D1E68" w:rsidRPr="000C37DB">
              <w:rPr>
                <w:rFonts w:ascii="Times New Roman" w:hAnsi="Times New Roman"/>
                <w:sz w:val="20"/>
                <w:szCs w:val="16"/>
              </w:rPr>
              <w:t>)</w:t>
            </w:r>
          </w:p>
          <w:p w:rsidR="006801DD" w:rsidRPr="000C37DB" w:rsidRDefault="006801DD" w:rsidP="000C37DB">
            <w:pPr>
              <w:spacing w:after="0" w:line="240" w:lineRule="auto"/>
              <w:rPr>
                <w:rFonts w:ascii="Times New Roman" w:hAnsi="Times New Roman"/>
                <w:sz w:val="20"/>
                <w:szCs w:val="16"/>
              </w:rPr>
            </w:pPr>
            <w:r w:rsidRPr="000C37DB">
              <w:rPr>
                <w:rFonts w:ascii="Times New Roman" w:hAnsi="Times New Roman"/>
                <w:sz w:val="20"/>
                <w:szCs w:val="16"/>
              </w:rPr>
              <w:t xml:space="preserve">&gt; 3 point difference in mean IQ </w:t>
            </w:r>
            <w:r w:rsidR="004271A1" w:rsidRPr="000C37DB">
              <w:rPr>
                <w:rFonts w:ascii="Times New Roman" w:hAnsi="Times New Roman"/>
                <w:sz w:val="20"/>
                <w:szCs w:val="16"/>
              </w:rPr>
              <w:t>or g</w:t>
            </w:r>
            <w:r w:rsidR="004271A1" w:rsidRPr="000C37DB">
              <w:rPr>
                <w:rFonts w:ascii="Times New Roman" w:hAnsi="Times New Roman" w:cs="Times New Roman"/>
                <w:sz w:val="20"/>
                <w:szCs w:val="16"/>
              </w:rPr>
              <w:t xml:space="preserve">&gt;0.3 </w:t>
            </w:r>
            <w:r w:rsidR="00F529A8" w:rsidRPr="000C37DB">
              <w:rPr>
                <w:rFonts w:ascii="Times New Roman" w:hAnsi="Times New Roman"/>
                <w:sz w:val="20"/>
                <w:szCs w:val="16"/>
              </w:rPr>
              <w:t>(2</w:t>
            </w:r>
            <w:r w:rsidR="00824D0A" w:rsidRPr="000C37DB">
              <w:rPr>
                <w:rFonts w:ascii="Times New Roman" w:hAnsi="Times New Roman"/>
                <w:sz w:val="20"/>
                <w:szCs w:val="16"/>
              </w:rPr>
              <w:t>5</w:t>
            </w:r>
            <w:r w:rsidR="005D1E68" w:rsidRPr="000C37DB">
              <w:rPr>
                <w:rFonts w:ascii="Times New Roman" w:hAnsi="Times New Roman"/>
                <w:sz w:val="20"/>
                <w:szCs w:val="16"/>
              </w:rPr>
              <w:t>)</w:t>
            </w:r>
          </w:p>
        </w:tc>
        <w:tc>
          <w:tcPr>
            <w:tcW w:w="1134" w:type="dxa"/>
            <w:shd w:val="clear" w:color="auto" w:fill="auto"/>
            <w:vAlign w:val="center"/>
          </w:tcPr>
          <w:p w:rsidR="006801DD" w:rsidRPr="000C37DB" w:rsidRDefault="00F529A8" w:rsidP="000C37DB">
            <w:pPr>
              <w:spacing w:after="0" w:line="240" w:lineRule="auto"/>
              <w:rPr>
                <w:rFonts w:ascii="Times New Roman" w:hAnsi="Times New Roman"/>
                <w:sz w:val="20"/>
                <w:szCs w:val="16"/>
              </w:rPr>
            </w:pPr>
            <w:r w:rsidRPr="000C37DB">
              <w:rPr>
                <w:rFonts w:ascii="Times New Roman" w:hAnsi="Times New Roman"/>
                <w:sz w:val="20"/>
                <w:szCs w:val="16"/>
              </w:rPr>
              <w:t>0.</w:t>
            </w:r>
            <w:r w:rsidR="00824D0A" w:rsidRPr="000C37DB">
              <w:rPr>
                <w:rFonts w:ascii="Times New Roman" w:hAnsi="Times New Roman"/>
                <w:sz w:val="20"/>
                <w:szCs w:val="16"/>
              </w:rPr>
              <w:t>03</w:t>
            </w:r>
          </w:p>
        </w:tc>
        <w:tc>
          <w:tcPr>
            <w:tcW w:w="1701" w:type="dxa"/>
            <w:shd w:val="clear" w:color="auto" w:fill="auto"/>
            <w:vAlign w:val="center"/>
          </w:tcPr>
          <w:p w:rsidR="006801DD" w:rsidRPr="000C37DB" w:rsidRDefault="00F529A8" w:rsidP="000C37DB">
            <w:pPr>
              <w:spacing w:after="0" w:line="240" w:lineRule="auto"/>
              <w:rPr>
                <w:rFonts w:ascii="Times New Roman" w:hAnsi="Times New Roman"/>
                <w:sz w:val="20"/>
                <w:szCs w:val="16"/>
              </w:rPr>
            </w:pPr>
            <w:r w:rsidRPr="000C37DB">
              <w:rPr>
                <w:rFonts w:ascii="Times New Roman" w:hAnsi="Times New Roman"/>
                <w:sz w:val="20"/>
                <w:szCs w:val="16"/>
              </w:rPr>
              <w:t>0.</w:t>
            </w:r>
            <w:r w:rsidR="00824D0A" w:rsidRPr="000C37DB">
              <w:rPr>
                <w:rFonts w:ascii="Times New Roman" w:hAnsi="Times New Roman"/>
                <w:sz w:val="20"/>
                <w:szCs w:val="16"/>
              </w:rPr>
              <w:t>856</w:t>
            </w:r>
          </w:p>
        </w:tc>
        <w:tc>
          <w:tcPr>
            <w:tcW w:w="1701" w:type="dxa"/>
            <w:shd w:val="clear" w:color="auto" w:fill="auto"/>
            <w:vAlign w:val="center"/>
          </w:tcPr>
          <w:p w:rsidR="006801DD" w:rsidRPr="000C37DB" w:rsidRDefault="00824D0A" w:rsidP="000C37DB">
            <w:pPr>
              <w:spacing w:after="0" w:line="240" w:lineRule="auto"/>
              <w:rPr>
                <w:rFonts w:ascii="Times New Roman" w:hAnsi="Times New Roman"/>
                <w:sz w:val="20"/>
                <w:szCs w:val="16"/>
              </w:rPr>
            </w:pPr>
            <w:r w:rsidRPr="000C37DB">
              <w:rPr>
                <w:rFonts w:ascii="Times New Roman" w:hAnsi="Times New Roman"/>
                <w:sz w:val="20"/>
                <w:szCs w:val="16"/>
              </w:rPr>
              <w:t>1</w:t>
            </w:r>
            <w:r w:rsidR="006004FE" w:rsidRPr="000C37DB">
              <w:rPr>
                <w:rFonts w:ascii="Times New Roman" w:hAnsi="Times New Roman"/>
                <w:sz w:val="20"/>
                <w:szCs w:val="16"/>
              </w:rPr>
              <w:t>%</w:t>
            </w:r>
          </w:p>
        </w:tc>
        <w:tc>
          <w:tcPr>
            <w:tcW w:w="1724" w:type="dxa"/>
            <w:shd w:val="clear" w:color="auto" w:fill="auto"/>
            <w:vAlign w:val="center"/>
          </w:tcPr>
          <w:p w:rsidR="006801DD" w:rsidRPr="000C37DB" w:rsidRDefault="006004FE" w:rsidP="000C37DB">
            <w:pPr>
              <w:spacing w:after="0" w:line="240" w:lineRule="auto"/>
              <w:rPr>
                <w:rFonts w:ascii="Times New Roman" w:hAnsi="Times New Roman"/>
                <w:sz w:val="20"/>
                <w:szCs w:val="16"/>
              </w:rPr>
            </w:pPr>
            <w:r w:rsidRPr="000C37DB">
              <w:rPr>
                <w:rFonts w:ascii="Times New Roman" w:hAnsi="Times New Roman"/>
                <w:sz w:val="20"/>
                <w:szCs w:val="16"/>
              </w:rPr>
              <w:t>High</w:t>
            </w:r>
          </w:p>
        </w:tc>
      </w:tr>
      <w:tr w:rsidR="00725797" w:rsidRPr="000C37DB" w:rsidTr="009972E0">
        <w:trPr>
          <w:cantSplit/>
          <w:trHeight w:val="267"/>
        </w:trPr>
        <w:tc>
          <w:tcPr>
            <w:tcW w:w="2835"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 xml:space="preserve">Education </w:t>
            </w:r>
            <w:r w:rsidR="00C653D9" w:rsidRPr="000C37DB">
              <w:rPr>
                <w:rFonts w:ascii="Times New Roman" w:hAnsi="Times New Roman"/>
                <w:sz w:val="20"/>
                <w:szCs w:val="16"/>
              </w:rPr>
              <w:t>differences</w:t>
            </w:r>
          </w:p>
        </w:tc>
        <w:tc>
          <w:tcPr>
            <w:tcW w:w="993" w:type="dxa"/>
            <w:shd w:val="clear" w:color="auto" w:fill="auto"/>
            <w:vAlign w:val="center"/>
          </w:tcPr>
          <w:p w:rsidR="00725797" w:rsidRPr="000C37DB" w:rsidRDefault="00F529A8" w:rsidP="000C37DB">
            <w:pPr>
              <w:spacing w:after="0" w:line="240" w:lineRule="auto"/>
              <w:rPr>
                <w:rFonts w:ascii="Times New Roman" w:hAnsi="Times New Roman"/>
                <w:sz w:val="20"/>
                <w:szCs w:val="16"/>
              </w:rPr>
            </w:pPr>
            <w:r w:rsidRPr="000C37DB">
              <w:rPr>
                <w:rFonts w:ascii="Times New Roman" w:hAnsi="Times New Roman"/>
                <w:sz w:val="20"/>
                <w:szCs w:val="16"/>
              </w:rPr>
              <w:t>38</w:t>
            </w:r>
          </w:p>
        </w:tc>
        <w:tc>
          <w:tcPr>
            <w:tcW w:w="3685" w:type="dxa"/>
            <w:shd w:val="clear" w:color="auto" w:fill="auto"/>
            <w:vAlign w:val="center"/>
          </w:tcPr>
          <w:p w:rsidR="00725797" w:rsidRPr="000C37DB" w:rsidRDefault="007B5B76" w:rsidP="000C37DB">
            <w:pPr>
              <w:spacing w:after="0" w:line="240" w:lineRule="auto"/>
              <w:rPr>
                <w:rFonts w:ascii="Times New Roman" w:hAnsi="Times New Roman"/>
                <w:sz w:val="20"/>
                <w:szCs w:val="16"/>
              </w:rPr>
            </w:pPr>
            <w:r w:rsidRPr="000C37DB">
              <w:rPr>
                <w:rFonts w:ascii="Times New Roman" w:hAnsi="Times New Roman"/>
                <w:sz w:val="20"/>
                <w:szCs w:val="16"/>
              </w:rPr>
              <w:t>E</w:t>
            </w:r>
            <w:r w:rsidR="00F529A8" w:rsidRPr="000C37DB">
              <w:rPr>
                <w:rFonts w:ascii="Times New Roman" w:hAnsi="Times New Roman"/>
                <w:sz w:val="20"/>
                <w:szCs w:val="16"/>
              </w:rPr>
              <w:t>ducation</w:t>
            </w:r>
            <w:r w:rsidRPr="000C37DB">
              <w:rPr>
                <w:rFonts w:ascii="Times New Roman" w:hAnsi="Times New Roman"/>
                <w:sz w:val="20"/>
                <w:szCs w:val="16"/>
              </w:rPr>
              <w:t>, mean differences in years</w:t>
            </w:r>
            <w:r w:rsidR="00F529A8" w:rsidRPr="000C37DB">
              <w:rPr>
                <w:rFonts w:ascii="Times New Roman" w:hAnsi="Times New Roman"/>
                <w:sz w:val="20"/>
                <w:szCs w:val="16"/>
              </w:rPr>
              <w:t xml:space="preserve"> (38</w:t>
            </w:r>
            <w:r w:rsidR="00725797" w:rsidRPr="000C37DB">
              <w:rPr>
                <w:rFonts w:ascii="Times New Roman" w:hAnsi="Times New Roman"/>
                <w:sz w:val="20"/>
                <w:szCs w:val="16"/>
              </w:rPr>
              <w:t>)</w:t>
            </w:r>
          </w:p>
          <w:p w:rsidR="00E624BC" w:rsidRPr="000C37DB" w:rsidRDefault="00E624BC" w:rsidP="000C37DB">
            <w:pPr>
              <w:spacing w:after="0" w:line="240" w:lineRule="auto"/>
              <w:rPr>
                <w:rFonts w:ascii="Times New Roman" w:hAnsi="Times New Roman"/>
                <w:sz w:val="20"/>
                <w:szCs w:val="16"/>
              </w:rPr>
            </w:pPr>
            <w:r w:rsidRPr="000C37DB">
              <w:rPr>
                <w:rFonts w:ascii="Times New Roman" w:hAnsi="Times New Roman"/>
                <w:sz w:val="20"/>
                <w:szCs w:val="16"/>
              </w:rPr>
              <w:t>Edu</w:t>
            </w:r>
            <w:r w:rsidR="005F25A0" w:rsidRPr="000C37DB">
              <w:rPr>
                <w:rFonts w:ascii="Times New Roman" w:hAnsi="Times New Roman"/>
                <w:sz w:val="20"/>
                <w:szCs w:val="16"/>
              </w:rPr>
              <w:t xml:space="preserve">cation differences, </w:t>
            </w:r>
            <w:r w:rsidR="0056650E" w:rsidRPr="000C37DB">
              <w:rPr>
                <w:rFonts w:ascii="Times New Roman" w:hAnsi="Times New Roman"/>
                <w:sz w:val="20"/>
                <w:szCs w:val="16"/>
              </w:rPr>
              <w:t xml:space="preserve">Hedges’s </w:t>
            </w:r>
            <w:r w:rsidR="005F25A0" w:rsidRPr="000C37DB">
              <w:rPr>
                <w:rFonts w:ascii="Times New Roman" w:hAnsi="Times New Roman"/>
                <w:sz w:val="20"/>
                <w:szCs w:val="16"/>
              </w:rPr>
              <w:t>g (</w:t>
            </w:r>
            <w:r w:rsidR="0056650E" w:rsidRPr="000C37DB">
              <w:rPr>
                <w:rFonts w:ascii="Times New Roman" w:hAnsi="Times New Roman"/>
                <w:sz w:val="20"/>
                <w:szCs w:val="16"/>
              </w:rPr>
              <w:t>38)</w:t>
            </w:r>
            <w:r w:rsidR="005F25A0" w:rsidRPr="000C37DB">
              <w:rPr>
                <w:rFonts w:ascii="Times New Roman" w:hAnsi="Times New Roman"/>
                <w:sz w:val="20"/>
                <w:szCs w:val="16"/>
              </w:rPr>
              <w:t xml:space="preserve"> </w:t>
            </w:r>
          </w:p>
          <w:p w:rsidR="007B5B76" w:rsidRPr="000C37DB" w:rsidRDefault="007B5B76" w:rsidP="000C37DB">
            <w:pPr>
              <w:spacing w:after="0" w:line="240" w:lineRule="auto"/>
              <w:rPr>
                <w:rFonts w:ascii="Times New Roman" w:hAnsi="Times New Roman"/>
                <w:sz w:val="20"/>
                <w:szCs w:val="16"/>
              </w:rPr>
            </w:pPr>
          </w:p>
        </w:tc>
        <w:tc>
          <w:tcPr>
            <w:tcW w:w="1134"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1.</w:t>
            </w:r>
            <w:r w:rsidR="007B5B76" w:rsidRPr="000C37DB">
              <w:rPr>
                <w:rFonts w:ascii="Times New Roman" w:hAnsi="Times New Roman"/>
                <w:sz w:val="20"/>
                <w:szCs w:val="16"/>
              </w:rPr>
              <w:t>15</w:t>
            </w:r>
            <w:r w:rsidR="0056650E" w:rsidRPr="000C37DB">
              <w:rPr>
                <w:rFonts w:ascii="Times New Roman" w:hAnsi="Times New Roman"/>
                <w:sz w:val="20"/>
                <w:szCs w:val="16"/>
              </w:rPr>
              <w:t xml:space="preserve"> (MD)</w:t>
            </w:r>
          </w:p>
          <w:p w:rsidR="0056650E" w:rsidRPr="000C37DB" w:rsidRDefault="0056650E" w:rsidP="000C37DB">
            <w:pPr>
              <w:spacing w:after="0" w:line="240" w:lineRule="auto"/>
              <w:rPr>
                <w:rFonts w:ascii="Times New Roman" w:hAnsi="Times New Roman"/>
                <w:sz w:val="20"/>
                <w:szCs w:val="16"/>
              </w:rPr>
            </w:pPr>
            <w:r w:rsidRPr="000C37DB">
              <w:rPr>
                <w:rFonts w:ascii="Times New Roman" w:hAnsi="Times New Roman"/>
                <w:sz w:val="20"/>
                <w:szCs w:val="16"/>
              </w:rPr>
              <w:t xml:space="preserve">1.78 (g) </w:t>
            </w:r>
          </w:p>
        </w:tc>
        <w:tc>
          <w:tcPr>
            <w:tcW w:w="1701" w:type="dxa"/>
            <w:shd w:val="clear" w:color="auto" w:fill="auto"/>
            <w:vAlign w:val="center"/>
          </w:tcPr>
          <w:p w:rsidR="00725797" w:rsidRPr="000C37DB" w:rsidRDefault="00725797" w:rsidP="000C37DB">
            <w:pPr>
              <w:spacing w:after="0" w:line="240" w:lineRule="auto"/>
              <w:rPr>
                <w:rFonts w:ascii="Times New Roman" w:hAnsi="Times New Roman"/>
                <w:sz w:val="20"/>
                <w:szCs w:val="16"/>
              </w:rPr>
            </w:pPr>
            <w:r w:rsidRPr="000C37DB">
              <w:rPr>
                <w:rFonts w:ascii="Times New Roman" w:hAnsi="Times New Roman"/>
                <w:sz w:val="20"/>
                <w:szCs w:val="16"/>
              </w:rPr>
              <w:t>0.2</w:t>
            </w:r>
            <w:r w:rsidR="007B5B76" w:rsidRPr="000C37DB">
              <w:rPr>
                <w:rFonts w:ascii="Times New Roman" w:hAnsi="Times New Roman"/>
                <w:sz w:val="20"/>
                <w:szCs w:val="16"/>
              </w:rPr>
              <w:t>83</w:t>
            </w:r>
            <w:r w:rsidR="0056650E" w:rsidRPr="000C37DB">
              <w:rPr>
                <w:rFonts w:ascii="Times New Roman" w:hAnsi="Times New Roman"/>
                <w:sz w:val="20"/>
                <w:szCs w:val="16"/>
              </w:rPr>
              <w:t xml:space="preserve"> (MD)</w:t>
            </w:r>
          </w:p>
          <w:p w:rsidR="0056650E" w:rsidRPr="000C37DB" w:rsidRDefault="0056650E" w:rsidP="000C37DB">
            <w:pPr>
              <w:spacing w:after="0" w:line="240" w:lineRule="auto"/>
              <w:rPr>
                <w:rFonts w:ascii="Times New Roman" w:hAnsi="Times New Roman"/>
                <w:sz w:val="20"/>
                <w:szCs w:val="16"/>
              </w:rPr>
            </w:pPr>
            <w:r w:rsidRPr="000C37DB">
              <w:rPr>
                <w:rFonts w:ascii="Times New Roman" w:hAnsi="Times New Roman"/>
                <w:sz w:val="20"/>
                <w:szCs w:val="16"/>
              </w:rPr>
              <w:t>0.182 (g)</w:t>
            </w:r>
          </w:p>
        </w:tc>
        <w:tc>
          <w:tcPr>
            <w:tcW w:w="1701" w:type="dxa"/>
            <w:shd w:val="clear" w:color="auto" w:fill="auto"/>
            <w:vAlign w:val="center"/>
          </w:tcPr>
          <w:p w:rsidR="00725797" w:rsidRPr="000C37DB" w:rsidRDefault="00F529A8" w:rsidP="000C37DB">
            <w:pPr>
              <w:spacing w:after="0" w:line="240" w:lineRule="auto"/>
              <w:rPr>
                <w:rFonts w:ascii="Times New Roman" w:hAnsi="Times New Roman"/>
                <w:sz w:val="20"/>
                <w:szCs w:val="16"/>
              </w:rPr>
            </w:pPr>
            <w:r w:rsidRPr="000C37DB">
              <w:rPr>
                <w:rFonts w:ascii="Times New Roman" w:hAnsi="Times New Roman"/>
                <w:sz w:val="20"/>
                <w:szCs w:val="16"/>
              </w:rPr>
              <w:t>4</w:t>
            </w:r>
            <w:r w:rsidR="00725797" w:rsidRPr="000C37DB">
              <w:rPr>
                <w:rFonts w:ascii="Times New Roman" w:hAnsi="Times New Roman"/>
                <w:sz w:val="20"/>
                <w:szCs w:val="16"/>
              </w:rPr>
              <w:t>%</w:t>
            </w:r>
            <w:r w:rsidR="0056650E" w:rsidRPr="000C37DB">
              <w:rPr>
                <w:rFonts w:ascii="Times New Roman" w:hAnsi="Times New Roman"/>
                <w:sz w:val="20"/>
                <w:szCs w:val="16"/>
              </w:rPr>
              <w:t xml:space="preserve"> (MD)</w:t>
            </w:r>
          </w:p>
          <w:p w:rsidR="0056650E" w:rsidRPr="000C37DB" w:rsidRDefault="0056650E" w:rsidP="000C37DB">
            <w:pPr>
              <w:spacing w:after="0" w:line="240" w:lineRule="auto"/>
              <w:rPr>
                <w:rFonts w:ascii="Times New Roman" w:hAnsi="Times New Roman"/>
                <w:sz w:val="20"/>
                <w:szCs w:val="16"/>
              </w:rPr>
            </w:pPr>
            <w:r w:rsidRPr="000C37DB">
              <w:rPr>
                <w:rFonts w:ascii="Times New Roman" w:hAnsi="Times New Roman"/>
                <w:sz w:val="20"/>
                <w:szCs w:val="16"/>
              </w:rPr>
              <w:t>5% (g)</w:t>
            </w:r>
          </w:p>
        </w:tc>
        <w:tc>
          <w:tcPr>
            <w:tcW w:w="1724" w:type="dxa"/>
            <w:shd w:val="clear" w:color="auto" w:fill="auto"/>
            <w:vAlign w:val="center"/>
          </w:tcPr>
          <w:p w:rsidR="00053EE3" w:rsidRPr="000C37DB" w:rsidRDefault="00053EE3"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725797" w:rsidRPr="000C37DB" w:rsidRDefault="00053EE3" w:rsidP="000C37DB">
            <w:pPr>
              <w:spacing w:after="0" w:line="240" w:lineRule="auto"/>
              <w:rPr>
                <w:rFonts w:ascii="Times New Roman" w:hAnsi="Times New Roman"/>
                <w:sz w:val="20"/>
                <w:szCs w:val="16"/>
              </w:rPr>
            </w:pPr>
            <w:r w:rsidRPr="000C37DB">
              <w:rPr>
                <w:rFonts w:ascii="Times New Roman" w:hAnsi="Times New Roman"/>
                <w:sz w:val="20"/>
                <w:szCs w:val="16"/>
              </w:rPr>
              <w:t xml:space="preserve">-1 ecological </w:t>
            </w:r>
            <w:r w:rsidR="00893251" w:rsidRPr="000C37DB">
              <w:rPr>
                <w:rFonts w:ascii="Times New Roman" w:hAnsi="Times New Roman"/>
                <w:sz w:val="20"/>
                <w:szCs w:val="16"/>
              </w:rPr>
              <w:t>bias</w:t>
            </w:r>
          </w:p>
        </w:tc>
      </w:tr>
      <w:tr w:rsidR="006801DD" w:rsidRPr="000C37DB" w:rsidTr="009972E0">
        <w:trPr>
          <w:cantSplit/>
          <w:trHeight w:val="267"/>
        </w:trPr>
        <w:tc>
          <w:tcPr>
            <w:tcW w:w="2835" w:type="dxa"/>
            <w:shd w:val="clear" w:color="auto" w:fill="auto"/>
            <w:vAlign w:val="center"/>
          </w:tcPr>
          <w:p w:rsidR="006801DD" w:rsidRPr="000C37DB" w:rsidRDefault="006801DD" w:rsidP="000C37DB">
            <w:pPr>
              <w:spacing w:after="0" w:line="240" w:lineRule="auto"/>
              <w:rPr>
                <w:rFonts w:ascii="Times New Roman" w:hAnsi="Times New Roman"/>
                <w:sz w:val="20"/>
                <w:szCs w:val="16"/>
              </w:rPr>
            </w:pPr>
            <w:r w:rsidRPr="000C37DB">
              <w:rPr>
                <w:rFonts w:ascii="Times New Roman" w:hAnsi="Times New Roman"/>
                <w:sz w:val="20"/>
                <w:szCs w:val="16"/>
              </w:rPr>
              <w:t>Education matching</w:t>
            </w:r>
          </w:p>
        </w:tc>
        <w:tc>
          <w:tcPr>
            <w:tcW w:w="993" w:type="dxa"/>
            <w:shd w:val="clear" w:color="auto" w:fill="auto"/>
            <w:vAlign w:val="center"/>
          </w:tcPr>
          <w:p w:rsidR="006801DD" w:rsidRPr="000C37DB" w:rsidRDefault="00F529A8" w:rsidP="000C37DB">
            <w:pPr>
              <w:spacing w:after="0" w:line="240" w:lineRule="auto"/>
              <w:rPr>
                <w:rFonts w:ascii="Times New Roman" w:hAnsi="Times New Roman"/>
                <w:sz w:val="20"/>
                <w:szCs w:val="16"/>
              </w:rPr>
            </w:pPr>
            <w:r w:rsidRPr="000C37DB">
              <w:rPr>
                <w:rFonts w:ascii="Times New Roman" w:hAnsi="Times New Roman"/>
                <w:sz w:val="20"/>
                <w:szCs w:val="16"/>
              </w:rPr>
              <w:t>38</w:t>
            </w:r>
          </w:p>
        </w:tc>
        <w:tc>
          <w:tcPr>
            <w:tcW w:w="3685" w:type="dxa"/>
            <w:shd w:val="clear" w:color="auto" w:fill="auto"/>
            <w:vAlign w:val="center"/>
          </w:tcPr>
          <w:p w:rsidR="006801DD" w:rsidRPr="000C37DB" w:rsidRDefault="006801DD" w:rsidP="000C37DB">
            <w:pPr>
              <w:spacing w:after="0" w:line="240" w:lineRule="auto"/>
              <w:rPr>
                <w:rFonts w:ascii="Times New Roman" w:hAnsi="Times New Roman"/>
                <w:sz w:val="20"/>
                <w:szCs w:val="16"/>
              </w:rPr>
            </w:pPr>
            <w:r w:rsidRPr="000C37DB">
              <w:rPr>
                <w:rFonts w:ascii="Times New Roman" w:hAnsi="Times New Roman" w:cs="Times New Roman"/>
                <w:sz w:val="20"/>
                <w:szCs w:val="16"/>
              </w:rPr>
              <w:t xml:space="preserve">≤ </w:t>
            </w:r>
            <w:r w:rsidRPr="000C37DB">
              <w:rPr>
                <w:rFonts w:ascii="Times New Roman" w:hAnsi="Times New Roman"/>
                <w:sz w:val="20"/>
                <w:szCs w:val="16"/>
              </w:rPr>
              <w:t>6 months difference in mean education duration (7)</w:t>
            </w:r>
          </w:p>
          <w:p w:rsidR="006801DD" w:rsidRPr="000C37DB" w:rsidRDefault="006801DD" w:rsidP="000C37DB">
            <w:pPr>
              <w:spacing w:after="0" w:line="240" w:lineRule="auto"/>
              <w:rPr>
                <w:rFonts w:ascii="Times New Roman" w:hAnsi="Times New Roman"/>
                <w:sz w:val="20"/>
                <w:szCs w:val="16"/>
              </w:rPr>
            </w:pPr>
            <w:r w:rsidRPr="000C37DB">
              <w:rPr>
                <w:rFonts w:ascii="Times New Roman" w:hAnsi="Times New Roman"/>
                <w:sz w:val="20"/>
                <w:szCs w:val="16"/>
              </w:rPr>
              <w:t>&gt; 6 months differenc</w:t>
            </w:r>
            <w:r w:rsidR="00F529A8" w:rsidRPr="000C37DB">
              <w:rPr>
                <w:rFonts w:ascii="Times New Roman" w:hAnsi="Times New Roman"/>
                <w:sz w:val="20"/>
                <w:szCs w:val="16"/>
              </w:rPr>
              <w:t>e in mean education duration (31</w:t>
            </w:r>
            <w:r w:rsidRPr="000C37DB">
              <w:rPr>
                <w:rFonts w:ascii="Times New Roman" w:hAnsi="Times New Roman"/>
                <w:sz w:val="20"/>
                <w:szCs w:val="16"/>
              </w:rPr>
              <w:t>)</w:t>
            </w:r>
          </w:p>
        </w:tc>
        <w:tc>
          <w:tcPr>
            <w:tcW w:w="1134" w:type="dxa"/>
            <w:shd w:val="clear" w:color="auto" w:fill="auto"/>
            <w:vAlign w:val="center"/>
          </w:tcPr>
          <w:p w:rsidR="006801DD" w:rsidRPr="000C37DB" w:rsidRDefault="006801DD" w:rsidP="000C37DB">
            <w:pPr>
              <w:spacing w:after="0" w:line="240" w:lineRule="auto"/>
              <w:rPr>
                <w:rFonts w:ascii="Times New Roman" w:hAnsi="Times New Roman"/>
                <w:sz w:val="20"/>
                <w:szCs w:val="16"/>
              </w:rPr>
            </w:pPr>
            <w:r w:rsidRPr="000C37DB">
              <w:rPr>
                <w:rFonts w:ascii="Times New Roman" w:hAnsi="Times New Roman"/>
                <w:sz w:val="20"/>
                <w:szCs w:val="16"/>
              </w:rPr>
              <w:t>0.00</w:t>
            </w:r>
          </w:p>
        </w:tc>
        <w:tc>
          <w:tcPr>
            <w:tcW w:w="1701" w:type="dxa"/>
            <w:shd w:val="clear" w:color="auto" w:fill="auto"/>
            <w:vAlign w:val="center"/>
          </w:tcPr>
          <w:p w:rsidR="006801DD" w:rsidRPr="000C37DB" w:rsidRDefault="00F529A8" w:rsidP="000C37DB">
            <w:pPr>
              <w:spacing w:after="0" w:line="240" w:lineRule="auto"/>
              <w:rPr>
                <w:rFonts w:ascii="Times New Roman" w:hAnsi="Times New Roman"/>
                <w:sz w:val="20"/>
                <w:szCs w:val="16"/>
              </w:rPr>
            </w:pPr>
            <w:r w:rsidRPr="000C37DB">
              <w:rPr>
                <w:rFonts w:ascii="Times New Roman" w:hAnsi="Times New Roman"/>
                <w:sz w:val="20"/>
                <w:szCs w:val="16"/>
              </w:rPr>
              <w:t>0.948</w:t>
            </w:r>
          </w:p>
        </w:tc>
        <w:tc>
          <w:tcPr>
            <w:tcW w:w="1701" w:type="dxa"/>
            <w:shd w:val="clear" w:color="auto" w:fill="auto"/>
            <w:vAlign w:val="center"/>
          </w:tcPr>
          <w:p w:rsidR="006801DD" w:rsidRPr="000C37DB" w:rsidRDefault="006801DD" w:rsidP="000C37DB">
            <w:pPr>
              <w:spacing w:after="0" w:line="240" w:lineRule="auto"/>
              <w:rPr>
                <w:rFonts w:ascii="Times New Roman" w:hAnsi="Times New Roman"/>
                <w:sz w:val="20"/>
                <w:szCs w:val="16"/>
              </w:rPr>
            </w:pPr>
            <w:r w:rsidRPr="000C37DB">
              <w:rPr>
                <w:rFonts w:ascii="Times New Roman" w:hAnsi="Times New Roman"/>
                <w:sz w:val="20"/>
                <w:szCs w:val="16"/>
              </w:rPr>
              <w:t>0%</w:t>
            </w:r>
          </w:p>
        </w:tc>
        <w:tc>
          <w:tcPr>
            <w:tcW w:w="1724" w:type="dxa"/>
            <w:shd w:val="clear" w:color="auto" w:fill="auto"/>
            <w:vAlign w:val="center"/>
          </w:tcPr>
          <w:p w:rsidR="006801DD" w:rsidRPr="000C37DB" w:rsidRDefault="006004FE" w:rsidP="000C37DB">
            <w:pPr>
              <w:spacing w:after="0" w:line="240" w:lineRule="auto"/>
              <w:rPr>
                <w:rFonts w:ascii="Times New Roman" w:hAnsi="Times New Roman"/>
                <w:sz w:val="20"/>
                <w:szCs w:val="16"/>
              </w:rPr>
            </w:pPr>
            <w:r w:rsidRPr="000C37DB">
              <w:rPr>
                <w:rFonts w:ascii="Times New Roman" w:hAnsi="Times New Roman"/>
                <w:sz w:val="20"/>
                <w:szCs w:val="16"/>
              </w:rPr>
              <w:t>High</w:t>
            </w:r>
          </w:p>
        </w:tc>
      </w:tr>
      <w:tr w:rsidR="00BF35C4" w:rsidRPr="000C37DB" w:rsidTr="009972E0">
        <w:trPr>
          <w:cantSplit/>
          <w:trHeight w:val="267"/>
        </w:trPr>
        <w:tc>
          <w:tcPr>
            <w:tcW w:w="2835" w:type="dxa"/>
            <w:shd w:val="clear" w:color="auto" w:fill="auto"/>
            <w:vAlign w:val="center"/>
          </w:tcPr>
          <w:p w:rsidR="00BF35C4" w:rsidRPr="000C37DB" w:rsidRDefault="006801DD" w:rsidP="000C37DB">
            <w:pPr>
              <w:spacing w:after="0" w:line="240" w:lineRule="auto"/>
              <w:rPr>
                <w:rFonts w:ascii="Times New Roman" w:hAnsi="Times New Roman"/>
                <w:sz w:val="20"/>
                <w:szCs w:val="16"/>
              </w:rPr>
            </w:pPr>
            <w:r w:rsidRPr="000C37DB">
              <w:rPr>
                <w:rFonts w:ascii="Times New Roman" w:hAnsi="Times New Roman"/>
                <w:sz w:val="20"/>
                <w:szCs w:val="16"/>
              </w:rPr>
              <w:t>Gender</w:t>
            </w:r>
            <w:r w:rsidR="00BF35C4" w:rsidRPr="000C37DB">
              <w:rPr>
                <w:rFonts w:ascii="Times New Roman" w:hAnsi="Times New Roman"/>
                <w:sz w:val="20"/>
                <w:szCs w:val="16"/>
              </w:rPr>
              <w:t xml:space="preserve"> differences</w:t>
            </w:r>
          </w:p>
        </w:tc>
        <w:tc>
          <w:tcPr>
            <w:tcW w:w="993" w:type="dxa"/>
            <w:shd w:val="clear" w:color="auto" w:fill="auto"/>
            <w:vAlign w:val="center"/>
          </w:tcPr>
          <w:p w:rsidR="00BF35C4"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42</w:t>
            </w:r>
          </w:p>
        </w:tc>
        <w:tc>
          <w:tcPr>
            <w:tcW w:w="3685" w:type="dxa"/>
            <w:shd w:val="clear" w:color="auto" w:fill="auto"/>
            <w:vAlign w:val="center"/>
          </w:tcPr>
          <w:p w:rsidR="00BF35C4" w:rsidRPr="000C37DB" w:rsidRDefault="007F072A" w:rsidP="000C37DB">
            <w:pPr>
              <w:spacing w:after="0" w:line="240" w:lineRule="auto"/>
              <w:rPr>
                <w:rFonts w:ascii="Times New Roman" w:hAnsi="Times New Roman"/>
                <w:sz w:val="20"/>
                <w:szCs w:val="16"/>
              </w:rPr>
            </w:pPr>
            <w:r w:rsidRPr="000C37DB">
              <w:rPr>
                <w:rFonts w:ascii="Times New Roman" w:hAnsi="Times New Roman"/>
                <w:sz w:val="20"/>
                <w:szCs w:val="16"/>
              </w:rPr>
              <w:t>P</w:t>
            </w:r>
            <w:r w:rsidR="005B7906" w:rsidRPr="000C37DB">
              <w:rPr>
                <w:rFonts w:ascii="Times New Roman" w:hAnsi="Times New Roman"/>
                <w:sz w:val="20"/>
                <w:szCs w:val="16"/>
              </w:rPr>
              <w:t>roportion male</w:t>
            </w:r>
            <w:r w:rsidRPr="000C37DB">
              <w:rPr>
                <w:rFonts w:ascii="Times New Roman" w:hAnsi="Times New Roman"/>
                <w:sz w:val="20"/>
                <w:szCs w:val="16"/>
              </w:rPr>
              <w:t>, absolute risk difference</w:t>
            </w:r>
            <w:r w:rsidR="00BF35C4" w:rsidRPr="000C37DB">
              <w:rPr>
                <w:rFonts w:ascii="Times New Roman" w:hAnsi="Times New Roman"/>
                <w:sz w:val="20"/>
                <w:szCs w:val="16"/>
              </w:rPr>
              <w:t xml:space="preserve"> (4</w:t>
            </w:r>
            <w:r w:rsidR="00960DF2" w:rsidRPr="000C37DB">
              <w:rPr>
                <w:rFonts w:ascii="Times New Roman" w:hAnsi="Times New Roman"/>
                <w:sz w:val="20"/>
                <w:szCs w:val="16"/>
              </w:rPr>
              <w:t>2</w:t>
            </w:r>
            <w:r w:rsidR="00BF35C4" w:rsidRPr="000C37DB">
              <w:rPr>
                <w:rFonts w:ascii="Times New Roman" w:hAnsi="Times New Roman"/>
                <w:sz w:val="20"/>
                <w:szCs w:val="16"/>
              </w:rPr>
              <w:t>)</w:t>
            </w:r>
          </w:p>
          <w:p w:rsidR="00960DF2" w:rsidRPr="000C37DB" w:rsidRDefault="007F072A" w:rsidP="000C37DB">
            <w:pPr>
              <w:spacing w:after="0" w:line="240" w:lineRule="auto"/>
              <w:rPr>
                <w:rFonts w:ascii="Times New Roman" w:hAnsi="Times New Roman"/>
                <w:sz w:val="20"/>
                <w:szCs w:val="16"/>
              </w:rPr>
            </w:pPr>
            <w:r w:rsidRPr="000C37DB">
              <w:rPr>
                <w:rFonts w:ascii="Times New Roman" w:hAnsi="Times New Roman"/>
                <w:sz w:val="20"/>
                <w:szCs w:val="16"/>
              </w:rPr>
              <w:t xml:space="preserve">Proportion male, relative risk </w:t>
            </w:r>
            <w:r w:rsidR="00960DF2" w:rsidRPr="000C37DB">
              <w:rPr>
                <w:rFonts w:ascii="Times New Roman" w:hAnsi="Times New Roman"/>
                <w:sz w:val="20"/>
                <w:szCs w:val="16"/>
              </w:rPr>
              <w:t>difference (42)</w:t>
            </w:r>
          </w:p>
        </w:tc>
        <w:tc>
          <w:tcPr>
            <w:tcW w:w="1134" w:type="dxa"/>
            <w:shd w:val="clear" w:color="auto" w:fill="auto"/>
            <w:vAlign w:val="center"/>
          </w:tcPr>
          <w:p w:rsidR="00BF35C4" w:rsidRPr="000C37DB" w:rsidRDefault="00960DF2" w:rsidP="000C37DB">
            <w:pPr>
              <w:spacing w:after="0" w:line="240" w:lineRule="auto"/>
              <w:rPr>
                <w:rFonts w:ascii="Times New Roman" w:hAnsi="Times New Roman"/>
                <w:sz w:val="20"/>
                <w:szCs w:val="16"/>
              </w:rPr>
            </w:pPr>
            <w:r w:rsidRPr="000C37DB">
              <w:rPr>
                <w:rFonts w:ascii="Times New Roman" w:hAnsi="Times New Roman"/>
                <w:sz w:val="20"/>
                <w:szCs w:val="16"/>
              </w:rPr>
              <w:t>2.02 (RD)</w:t>
            </w:r>
          </w:p>
          <w:p w:rsidR="00960DF2" w:rsidRPr="000C37DB" w:rsidRDefault="007F072A" w:rsidP="000C37DB">
            <w:pPr>
              <w:spacing w:after="0" w:line="240" w:lineRule="auto"/>
              <w:rPr>
                <w:rFonts w:ascii="Times New Roman" w:hAnsi="Times New Roman"/>
                <w:sz w:val="20"/>
                <w:szCs w:val="16"/>
              </w:rPr>
            </w:pPr>
            <w:r w:rsidRPr="000C37DB">
              <w:rPr>
                <w:rFonts w:ascii="Times New Roman" w:hAnsi="Times New Roman"/>
                <w:sz w:val="20"/>
                <w:szCs w:val="16"/>
              </w:rPr>
              <w:t>2.22 (RR</w:t>
            </w:r>
          </w:p>
        </w:tc>
        <w:tc>
          <w:tcPr>
            <w:tcW w:w="1701" w:type="dxa"/>
            <w:shd w:val="clear" w:color="auto" w:fill="auto"/>
            <w:vAlign w:val="center"/>
          </w:tcPr>
          <w:p w:rsidR="00BF35C4"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0.1</w:t>
            </w:r>
            <w:r w:rsidR="00960DF2" w:rsidRPr="000C37DB">
              <w:rPr>
                <w:rFonts w:ascii="Times New Roman" w:hAnsi="Times New Roman"/>
                <w:sz w:val="20"/>
                <w:szCs w:val="16"/>
              </w:rPr>
              <w:t>56 (RD)</w:t>
            </w:r>
          </w:p>
          <w:p w:rsidR="007F072A" w:rsidRPr="000C37DB" w:rsidRDefault="007F072A" w:rsidP="000C37DB">
            <w:pPr>
              <w:spacing w:after="0" w:line="240" w:lineRule="auto"/>
              <w:rPr>
                <w:rFonts w:ascii="Times New Roman" w:hAnsi="Times New Roman"/>
                <w:sz w:val="20"/>
                <w:szCs w:val="16"/>
              </w:rPr>
            </w:pPr>
            <w:r w:rsidRPr="000C37DB">
              <w:rPr>
                <w:rFonts w:ascii="Times New Roman" w:hAnsi="Times New Roman"/>
                <w:sz w:val="20"/>
                <w:szCs w:val="16"/>
              </w:rPr>
              <w:t>0.137 (RR)</w:t>
            </w:r>
          </w:p>
        </w:tc>
        <w:tc>
          <w:tcPr>
            <w:tcW w:w="1701" w:type="dxa"/>
            <w:shd w:val="clear" w:color="auto" w:fill="auto"/>
            <w:vAlign w:val="center"/>
          </w:tcPr>
          <w:p w:rsidR="00BF35C4"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15</w:t>
            </w:r>
            <w:r w:rsidR="00BF35C4" w:rsidRPr="000C37DB">
              <w:rPr>
                <w:rFonts w:ascii="Times New Roman" w:hAnsi="Times New Roman"/>
                <w:sz w:val="20"/>
                <w:szCs w:val="16"/>
              </w:rPr>
              <w:t>%</w:t>
            </w:r>
          </w:p>
          <w:p w:rsidR="007F072A" w:rsidRPr="000C37DB" w:rsidRDefault="007F072A" w:rsidP="000C37DB">
            <w:pPr>
              <w:spacing w:after="0" w:line="240" w:lineRule="auto"/>
              <w:rPr>
                <w:rFonts w:ascii="Times New Roman" w:hAnsi="Times New Roman"/>
                <w:sz w:val="20"/>
                <w:szCs w:val="16"/>
              </w:rPr>
            </w:pPr>
            <w:r w:rsidRPr="000C37DB">
              <w:rPr>
                <w:rFonts w:ascii="Times New Roman" w:hAnsi="Times New Roman"/>
                <w:sz w:val="20"/>
                <w:szCs w:val="16"/>
              </w:rPr>
              <w:t>17%</w:t>
            </w:r>
          </w:p>
        </w:tc>
        <w:tc>
          <w:tcPr>
            <w:tcW w:w="1724" w:type="dxa"/>
            <w:shd w:val="clear" w:color="auto" w:fill="auto"/>
            <w:vAlign w:val="center"/>
          </w:tcPr>
          <w:p w:rsidR="00BF35C4" w:rsidRPr="000C37DB" w:rsidRDefault="00BF35C4"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BF35C4" w:rsidRPr="000C37DB" w:rsidRDefault="00BF35C4"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tc>
      </w:tr>
      <w:tr w:rsidR="00642024" w:rsidRPr="000C37DB" w:rsidTr="009972E0">
        <w:trPr>
          <w:cantSplit/>
          <w:trHeight w:val="267"/>
        </w:trPr>
        <w:tc>
          <w:tcPr>
            <w:tcW w:w="2835" w:type="dxa"/>
            <w:shd w:val="clear" w:color="auto" w:fill="auto"/>
            <w:vAlign w:val="center"/>
          </w:tcPr>
          <w:p w:rsidR="00642024" w:rsidRPr="000C37DB" w:rsidRDefault="00642024" w:rsidP="000C37DB">
            <w:pPr>
              <w:spacing w:after="0" w:line="240" w:lineRule="auto"/>
              <w:rPr>
                <w:rFonts w:ascii="Times New Roman" w:hAnsi="Times New Roman"/>
                <w:sz w:val="20"/>
                <w:szCs w:val="16"/>
              </w:rPr>
            </w:pPr>
            <w:r w:rsidRPr="000C37DB">
              <w:rPr>
                <w:rFonts w:ascii="Times New Roman" w:hAnsi="Times New Roman"/>
                <w:sz w:val="20"/>
                <w:szCs w:val="16"/>
              </w:rPr>
              <w:t>Gender matching</w:t>
            </w:r>
          </w:p>
        </w:tc>
        <w:tc>
          <w:tcPr>
            <w:tcW w:w="993" w:type="dxa"/>
            <w:shd w:val="clear" w:color="auto" w:fill="auto"/>
            <w:vAlign w:val="center"/>
          </w:tcPr>
          <w:p w:rsidR="00642024"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42</w:t>
            </w:r>
          </w:p>
        </w:tc>
        <w:tc>
          <w:tcPr>
            <w:tcW w:w="3685" w:type="dxa"/>
            <w:shd w:val="clear" w:color="auto" w:fill="auto"/>
            <w:vAlign w:val="center"/>
          </w:tcPr>
          <w:p w:rsidR="00642024" w:rsidRPr="000C37DB" w:rsidRDefault="00D5569A" w:rsidP="000C37DB">
            <w:pPr>
              <w:spacing w:after="0" w:line="240" w:lineRule="auto"/>
              <w:rPr>
                <w:rFonts w:ascii="Times New Roman" w:hAnsi="Times New Roman"/>
                <w:sz w:val="20"/>
                <w:szCs w:val="16"/>
              </w:rPr>
            </w:pPr>
            <w:r w:rsidRPr="000C37DB">
              <w:rPr>
                <w:rFonts w:ascii="Times New Roman" w:hAnsi="Times New Roman" w:cs="Times New Roman"/>
                <w:sz w:val="20"/>
                <w:szCs w:val="16"/>
              </w:rPr>
              <w:t>≥</w:t>
            </w:r>
            <w:r w:rsidRPr="000C37DB">
              <w:rPr>
                <w:rFonts w:ascii="Times New Roman" w:hAnsi="Times New Roman"/>
                <w:sz w:val="20"/>
                <w:szCs w:val="16"/>
              </w:rPr>
              <w:t>95</w:t>
            </w:r>
            <w:r w:rsidR="00642024" w:rsidRPr="000C37DB">
              <w:rPr>
                <w:rFonts w:ascii="Times New Roman" w:hAnsi="Times New Roman"/>
                <w:sz w:val="20"/>
                <w:szCs w:val="16"/>
              </w:rPr>
              <w:t>% gender matching (</w:t>
            </w:r>
            <w:r w:rsidR="007F072A" w:rsidRPr="000C37DB">
              <w:rPr>
                <w:rFonts w:ascii="Times New Roman" w:hAnsi="Times New Roman"/>
                <w:sz w:val="20"/>
                <w:szCs w:val="16"/>
              </w:rPr>
              <w:t>16</w:t>
            </w:r>
            <w:r w:rsidR="00642024" w:rsidRPr="000C37DB">
              <w:rPr>
                <w:rFonts w:ascii="Times New Roman" w:hAnsi="Times New Roman"/>
                <w:sz w:val="20"/>
                <w:szCs w:val="16"/>
              </w:rPr>
              <w:t>)</w:t>
            </w:r>
          </w:p>
          <w:p w:rsidR="00642024" w:rsidRPr="000C37DB" w:rsidRDefault="00642024" w:rsidP="000C37DB">
            <w:pPr>
              <w:spacing w:after="0" w:line="240" w:lineRule="auto"/>
              <w:rPr>
                <w:rFonts w:ascii="Times New Roman" w:hAnsi="Times New Roman"/>
                <w:sz w:val="20"/>
                <w:szCs w:val="16"/>
              </w:rPr>
            </w:pPr>
            <w:r w:rsidRPr="000C37DB">
              <w:rPr>
                <w:rFonts w:ascii="Times New Roman" w:hAnsi="Times New Roman"/>
                <w:sz w:val="20"/>
                <w:szCs w:val="16"/>
              </w:rPr>
              <w:t>&lt;</w:t>
            </w:r>
            <w:r w:rsidR="00D5569A" w:rsidRPr="000C37DB">
              <w:rPr>
                <w:rFonts w:ascii="Times New Roman" w:hAnsi="Times New Roman"/>
                <w:sz w:val="20"/>
                <w:szCs w:val="16"/>
              </w:rPr>
              <w:t>95</w:t>
            </w:r>
            <w:r w:rsidRPr="000C37DB">
              <w:rPr>
                <w:rFonts w:ascii="Times New Roman" w:hAnsi="Times New Roman"/>
                <w:sz w:val="20"/>
                <w:szCs w:val="16"/>
              </w:rPr>
              <w:t>% gender m</w:t>
            </w:r>
            <w:r w:rsidR="00F80708" w:rsidRPr="000C37DB">
              <w:rPr>
                <w:rFonts w:ascii="Times New Roman" w:hAnsi="Times New Roman"/>
                <w:sz w:val="20"/>
                <w:szCs w:val="16"/>
              </w:rPr>
              <w:t>atching (</w:t>
            </w:r>
            <w:r w:rsidR="007F072A" w:rsidRPr="000C37DB">
              <w:rPr>
                <w:rFonts w:ascii="Times New Roman" w:hAnsi="Times New Roman"/>
                <w:sz w:val="20"/>
                <w:szCs w:val="16"/>
              </w:rPr>
              <w:t>26</w:t>
            </w:r>
            <w:r w:rsidRPr="000C37DB">
              <w:rPr>
                <w:rFonts w:ascii="Times New Roman" w:hAnsi="Times New Roman"/>
                <w:sz w:val="20"/>
                <w:szCs w:val="16"/>
              </w:rPr>
              <w:t>)</w:t>
            </w:r>
          </w:p>
        </w:tc>
        <w:tc>
          <w:tcPr>
            <w:tcW w:w="1134" w:type="dxa"/>
            <w:shd w:val="clear" w:color="auto" w:fill="auto"/>
            <w:vAlign w:val="center"/>
          </w:tcPr>
          <w:p w:rsidR="00642024" w:rsidRPr="000C37DB" w:rsidRDefault="007F072A" w:rsidP="000C37DB">
            <w:pPr>
              <w:spacing w:after="0" w:line="240" w:lineRule="auto"/>
              <w:rPr>
                <w:rFonts w:ascii="Times New Roman" w:hAnsi="Times New Roman"/>
                <w:sz w:val="20"/>
                <w:szCs w:val="16"/>
              </w:rPr>
            </w:pPr>
            <w:r w:rsidRPr="000C37DB">
              <w:rPr>
                <w:rFonts w:ascii="Times New Roman" w:hAnsi="Times New Roman"/>
                <w:sz w:val="20"/>
                <w:szCs w:val="16"/>
              </w:rPr>
              <w:t>2.71</w:t>
            </w:r>
          </w:p>
        </w:tc>
        <w:tc>
          <w:tcPr>
            <w:tcW w:w="1701" w:type="dxa"/>
            <w:shd w:val="clear" w:color="auto" w:fill="auto"/>
            <w:vAlign w:val="center"/>
          </w:tcPr>
          <w:p w:rsidR="00642024" w:rsidRPr="000C37DB" w:rsidRDefault="007F072A" w:rsidP="000C37DB">
            <w:pPr>
              <w:spacing w:after="0" w:line="240" w:lineRule="auto"/>
              <w:rPr>
                <w:rFonts w:ascii="Times New Roman" w:hAnsi="Times New Roman"/>
                <w:sz w:val="20"/>
                <w:szCs w:val="16"/>
              </w:rPr>
            </w:pPr>
            <w:r w:rsidRPr="000C37DB">
              <w:rPr>
                <w:rFonts w:ascii="Times New Roman" w:hAnsi="Times New Roman"/>
                <w:sz w:val="20"/>
                <w:szCs w:val="16"/>
              </w:rPr>
              <w:t>0.100</w:t>
            </w:r>
          </w:p>
        </w:tc>
        <w:tc>
          <w:tcPr>
            <w:tcW w:w="1701" w:type="dxa"/>
            <w:shd w:val="clear" w:color="auto" w:fill="auto"/>
            <w:vAlign w:val="center"/>
          </w:tcPr>
          <w:p w:rsidR="00642024" w:rsidRPr="000C37DB" w:rsidRDefault="007F072A" w:rsidP="000C37DB">
            <w:pPr>
              <w:spacing w:after="0" w:line="240" w:lineRule="auto"/>
              <w:rPr>
                <w:rFonts w:ascii="Times New Roman" w:hAnsi="Times New Roman"/>
                <w:sz w:val="20"/>
                <w:szCs w:val="16"/>
              </w:rPr>
            </w:pPr>
            <w:r w:rsidRPr="000C37DB">
              <w:rPr>
                <w:rFonts w:ascii="Times New Roman" w:hAnsi="Times New Roman"/>
                <w:sz w:val="20"/>
                <w:szCs w:val="16"/>
              </w:rPr>
              <w:t>14</w:t>
            </w:r>
            <w:r w:rsidR="00642024" w:rsidRPr="000C37DB">
              <w:rPr>
                <w:rFonts w:ascii="Times New Roman" w:hAnsi="Times New Roman"/>
                <w:sz w:val="20"/>
                <w:szCs w:val="16"/>
              </w:rPr>
              <w:t>%</w:t>
            </w:r>
          </w:p>
        </w:tc>
        <w:tc>
          <w:tcPr>
            <w:tcW w:w="1724" w:type="dxa"/>
            <w:shd w:val="clear" w:color="auto" w:fill="auto"/>
            <w:vAlign w:val="center"/>
          </w:tcPr>
          <w:p w:rsidR="00642024" w:rsidRPr="000C37DB" w:rsidRDefault="00642024" w:rsidP="000C37DB">
            <w:pPr>
              <w:spacing w:after="0" w:line="240" w:lineRule="auto"/>
              <w:rPr>
                <w:rFonts w:ascii="Times New Roman" w:hAnsi="Times New Roman"/>
                <w:sz w:val="20"/>
                <w:szCs w:val="16"/>
              </w:rPr>
            </w:pPr>
            <w:r w:rsidRPr="000C37DB">
              <w:rPr>
                <w:rFonts w:ascii="Times New Roman" w:hAnsi="Times New Roman"/>
                <w:sz w:val="20"/>
                <w:szCs w:val="16"/>
              </w:rPr>
              <w:t>High</w:t>
            </w:r>
          </w:p>
        </w:tc>
      </w:tr>
      <w:tr w:rsidR="009972E0" w:rsidRPr="000C37DB" w:rsidTr="009972E0">
        <w:trPr>
          <w:cantSplit/>
          <w:trHeight w:val="267"/>
        </w:trPr>
        <w:tc>
          <w:tcPr>
            <w:tcW w:w="283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Antipsychotic dose (continuous)</w:t>
            </w:r>
          </w:p>
        </w:tc>
        <w:tc>
          <w:tcPr>
            <w:tcW w:w="993" w:type="dxa"/>
            <w:shd w:val="clear" w:color="auto" w:fill="auto"/>
            <w:vAlign w:val="center"/>
          </w:tcPr>
          <w:p w:rsidR="009972E0"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19</w:t>
            </w:r>
          </w:p>
        </w:tc>
        <w:tc>
          <w:tcPr>
            <w:tcW w:w="368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Mean CPZ equivalents (1</w:t>
            </w:r>
            <w:r w:rsidR="00D34819" w:rsidRPr="000C37DB">
              <w:rPr>
                <w:rFonts w:ascii="Times New Roman" w:hAnsi="Times New Roman"/>
                <w:sz w:val="20"/>
                <w:szCs w:val="16"/>
              </w:rPr>
              <w:t>9</w:t>
            </w:r>
            <w:r w:rsidRPr="000C37DB">
              <w:rPr>
                <w:rFonts w:ascii="Times New Roman" w:hAnsi="Times New Roman"/>
                <w:sz w:val="20"/>
                <w:szCs w:val="16"/>
              </w:rPr>
              <w:t>)</w:t>
            </w:r>
          </w:p>
        </w:tc>
        <w:tc>
          <w:tcPr>
            <w:tcW w:w="1134" w:type="dxa"/>
            <w:shd w:val="clear" w:color="auto" w:fill="auto"/>
            <w:vAlign w:val="center"/>
          </w:tcPr>
          <w:p w:rsidR="009972E0"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0.11</w:t>
            </w:r>
          </w:p>
        </w:tc>
        <w:tc>
          <w:tcPr>
            <w:tcW w:w="1701" w:type="dxa"/>
            <w:shd w:val="clear" w:color="auto" w:fill="auto"/>
            <w:vAlign w:val="center"/>
          </w:tcPr>
          <w:p w:rsidR="009972E0"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0.739</w:t>
            </w:r>
          </w:p>
        </w:tc>
        <w:tc>
          <w:tcPr>
            <w:tcW w:w="1701"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3%</w:t>
            </w:r>
          </w:p>
        </w:tc>
        <w:tc>
          <w:tcPr>
            <w:tcW w:w="1724"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tc>
      </w:tr>
      <w:tr w:rsidR="009972E0" w:rsidRPr="000C37DB" w:rsidTr="009972E0">
        <w:trPr>
          <w:cantSplit/>
          <w:trHeight w:val="267"/>
        </w:trPr>
        <w:tc>
          <w:tcPr>
            <w:tcW w:w="283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Antipsychotic dose (categories)</w:t>
            </w:r>
          </w:p>
        </w:tc>
        <w:tc>
          <w:tcPr>
            <w:tcW w:w="993" w:type="dxa"/>
            <w:shd w:val="clear" w:color="auto" w:fill="auto"/>
            <w:vAlign w:val="center"/>
          </w:tcPr>
          <w:p w:rsidR="009972E0"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19</w:t>
            </w:r>
          </w:p>
        </w:tc>
        <w:tc>
          <w:tcPr>
            <w:tcW w:w="3685" w:type="dxa"/>
            <w:shd w:val="clear" w:color="auto" w:fill="auto"/>
            <w:vAlign w:val="center"/>
          </w:tcPr>
          <w:p w:rsidR="009972E0"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None (1), Low (5</w:t>
            </w:r>
            <w:r w:rsidR="009972E0" w:rsidRPr="000C37DB">
              <w:rPr>
                <w:rFonts w:ascii="Times New Roman" w:hAnsi="Times New Roman"/>
                <w:sz w:val="20"/>
                <w:szCs w:val="16"/>
              </w:rPr>
              <w:t>), Medium (11), Medium-high (2)</w:t>
            </w:r>
          </w:p>
        </w:tc>
        <w:tc>
          <w:tcPr>
            <w:tcW w:w="1134" w:type="dxa"/>
            <w:shd w:val="clear" w:color="auto" w:fill="auto"/>
            <w:vAlign w:val="center"/>
          </w:tcPr>
          <w:p w:rsidR="009972E0"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9.57</w:t>
            </w:r>
          </w:p>
        </w:tc>
        <w:tc>
          <w:tcPr>
            <w:tcW w:w="1701" w:type="dxa"/>
            <w:shd w:val="clear" w:color="auto" w:fill="auto"/>
            <w:vAlign w:val="center"/>
          </w:tcPr>
          <w:p w:rsidR="009972E0" w:rsidRPr="000C37DB" w:rsidRDefault="00F80708" w:rsidP="000C37DB">
            <w:pPr>
              <w:spacing w:after="0" w:line="240" w:lineRule="auto"/>
              <w:rPr>
                <w:rFonts w:ascii="Times New Roman" w:hAnsi="Times New Roman"/>
                <w:b/>
                <w:sz w:val="20"/>
                <w:szCs w:val="16"/>
              </w:rPr>
            </w:pPr>
            <w:r w:rsidRPr="000C37DB">
              <w:rPr>
                <w:rFonts w:ascii="Times New Roman" w:hAnsi="Times New Roman"/>
                <w:b/>
                <w:sz w:val="20"/>
                <w:szCs w:val="16"/>
              </w:rPr>
              <w:t>0.023</w:t>
            </w:r>
          </w:p>
        </w:tc>
        <w:tc>
          <w:tcPr>
            <w:tcW w:w="1701" w:type="dxa"/>
            <w:shd w:val="clear" w:color="auto" w:fill="auto"/>
            <w:vAlign w:val="center"/>
          </w:tcPr>
          <w:p w:rsidR="009972E0"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62</w:t>
            </w:r>
            <w:r w:rsidR="009972E0" w:rsidRPr="000C37DB">
              <w:rPr>
                <w:rFonts w:ascii="Times New Roman" w:hAnsi="Times New Roman"/>
                <w:sz w:val="20"/>
                <w:szCs w:val="16"/>
              </w:rPr>
              <w:t>%</w:t>
            </w:r>
          </w:p>
        </w:tc>
        <w:tc>
          <w:tcPr>
            <w:tcW w:w="1724"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9972E0" w:rsidRPr="000C37DB" w:rsidTr="009972E0">
        <w:trPr>
          <w:cantSplit/>
          <w:trHeight w:val="267"/>
        </w:trPr>
        <w:tc>
          <w:tcPr>
            <w:tcW w:w="283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Antipsychotic dose reporting</w:t>
            </w:r>
          </w:p>
        </w:tc>
        <w:tc>
          <w:tcPr>
            <w:tcW w:w="993" w:type="dxa"/>
            <w:shd w:val="clear" w:color="auto" w:fill="auto"/>
            <w:vAlign w:val="center"/>
          </w:tcPr>
          <w:p w:rsidR="009972E0" w:rsidRPr="000C37DB" w:rsidRDefault="00166D05" w:rsidP="000C37DB">
            <w:pPr>
              <w:spacing w:after="0" w:line="240" w:lineRule="auto"/>
              <w:rPr>
                <w:rFonts w:ascii="Times New Roman" w:hAnsi="Times New Roman"/>
                <w:sz w:val="20"/>
                <w:szCs w:val="16"/>
              </w:rPr>
            </w:pPr>
            <w:r w:rsidRPr="000C37DB">
              <w:rPr>
                <w:rFonts w:ascii="Times New Roman" w:hAnsi="Times New Roman"/>
                <w:sz w:val="20"/>
                <w:szCs w:val="16"/>
              </w:rPr>
              <w:t>46</w:t>
            </w:r>
          </w:p>
        </w:tc>
        <w:tc>
          <w:tcPr>
            <w:tcW w:w="3685" w:type="dxa"/>
            <w:shd w:val="clear" w:color="auto" w:fill="auto"/>
            <w:vAlign w:val="center"/>
          </w:tcPr>
          <w:p w:rsidR="009972E0" w:rsidRPr="000C37DB" w:rsidRDefault="00831857" w:rsidP="000C37DB">
            <w:pPr>
              <w:spacing w:after="0" w:line="240" w:lineRule="auto"/>
              <w:rPr>
                <w:rFonts w:ascii="Times New Roman" w:hAnsi="Times New Roman"/>
                <w:sz w:val="20"/>
                <w:szCs w:val="16"/>
              </w:rPr>
            </w:pPr>
            <w:r w:rsidRPr="000C37DB">
              <w:rPr>
                <w:rFonts w:ascii="Times New Roman" w:hAnsi="Times New Roman"/>
                <w:sz w:val="20"/>
                <w:szCs w:val="16"/>
              </w:rPr>
              <w:t>R</w:t>
            </w:r>
            <w:r w:rsidR="00166D05" w:rsidRPr="000C37DB">
              <w:rPr>
                <w:rFonts w:ascii="Times New Roman" w:hAnsi="Times New Roman"/>
                <w:sz w:val="20"/>
                <w:szCs w:val="16"/>
              </w:rPr>
              <w:t>eporting (19), Not reporting (27</w:t>
            </w:r>
            <w:r w:rsidR="009972E0" w:rsidRPr="000C37DB">
              <w:rPr>
                <w:rFonts w:ascii="Times New Roman" w:hAnsi="Times New Roman"/>
                <w:sz w:val="20"/>
                <w:szCs w:val="16"/>
              </w:rPr>
              <w:t>)</w:t>
            </w:r>
          </w:p>
        </w:tc>
        <w:tc>
          <w:tcPr>
            <w:tcW w:w="1134" w:type="dxa"/>
            <w:shd w:val="clear" w:color="auto" w:fill="auto"/>
            <w:vAlign w:val="center"/>
          </w:tcPr>
          <w:p w:rsidR="009972E0" w:rsidRPr="000C37DB" w:rsidRDefault="00166D05" w:rsidP="000C37DB">
            <w:pPr>
              <w:spacing w:after="0" w:line="240" w:lineRule="auto"/>
              <w:rPr>
                <w:rFonts w:ascii="Times New Roman" w:hAnsi="Times New Roman"/>
                <w:sz w:val="20"/>
                <w:szCs w:val="16"/>
              </w:rPr>
            </w:pPr>
            <w:r w:rsidRPr="000C37DB">
              <w:rPr>
                <w:rFonts w:ascii="Times New Roman" w:hAnsi="Times New Roman"/>
                <w:sz w:val="20"/>
                <w:szCs w:val="16"/>
              </w:rPr>
              <w:t>4.71</w:t>
            </w:r>
          </w:p>
        </w:tc>
        <w:tc>
          <w:tcPr>
            <w:tcW w:w="1701" w:type="dxa"/>
            <w:shd w:val="clear" w:color="auto" w:fill="auto"/>
            <w:vAlign w:val="center"/>
          </w:tcPr>
          <w:p w:rsidR="009972E0" w:rsidRPr="000C37DB" w:rsidRDefault="00166D05" w:rsidP="000C37DB">
            <w:pPr>
              <w:spacing w:after="0" w:line="240" w:lineRule="auto"/>
              <w:rPr>
                <w:rFonts w:ascii="Times New Roman" w:hAnsi="Times New Roman"/>
                <w:b/>
                <w:sz w:val="20"/>
                <w:szCs w:val="16"/>
              </w:rPr>
            </w:pPr>
            <w:r w:rsidRPr="000C37DB">
              <w:rPr>
                <w:rFonts w:ascii="Times New Roman" w:hAnsi="Times New Roman"/>
                <w:b/>
                <w:sz w:val="20"/>
                <w:szCs w:val="16"/>
              </w:rPr>
              <w:t>0.030</w:t>
            </w:r>
          </w:p>
        </w:tc>
        <w:tc>
          <w:tcPr>
            <w:tcW w:w="1701" w:type="dxa"/>
            <w:shd w:val="clear" w:color="auto" w:fill="auto"/>
            <w:vAlign w:val="center"/>
          </w:tcPr>
          <w:p w:rsidR="009972E0" w:rsidRPr="000C37DB" w:rsidRDefault="00F80708" w:rsidP="000C37DB">
            <w:pPr>
              <w:spacing w:after="0" w:line="240" w:lineRule="auto"/>
              <w:rPr>
                <w:rFonts w:ascii="Times New Roman" w:hAnsi="Times New Roman"/>
                <w:sz w:val="20"/>
                <w:szCs w:val="16"/>
              </w:rPr>
            </w:pPr>
            <w:r w:rsidRPr="000C37DB">
              <w:rPr>
                <w:rFonts w:ascii="Times New Roman" w:hAnsi="Times New Roman"/>
                <w:sz w:val="20"/>
                <w:szCs w:val="16"/>
              </w:rPr>
              <w:t>14</w:t>
            </w:r>
            <w:r w:rsidR="009972E0" w:rsidRPr="000C37DB">
              <w:rPr>
                <w:rFonts w:ascii="Times New Roman" w:hAnsi="Times New Roman"/>
                <w:sz w:val="20"/>
                <w:szCs w:val="16"/>
              </w:rPr>
              <w:t>%</w:t>
            </w:r>
          </w:p>
        </w:tc>
        <w:tc>
          <w:tcPr>
            <w:tcW w:w="1724"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Moderate</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9972E0" w:rsidRPr="000C37DB" w:rsidTr="009972E0">
        <w:trPr>
          <w:cantSplit/>
          <w:trHeight w:val="267"/>
        </w:trPr>
        <w:tc>
          <w:tcPr>
            <w:tcW w:w="283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Antipsychotic use</w:t>
            </w:r>
          </w:p>
        </w:tc>
        <w:tc>
          <w:tcPr>
            <w:tcW w:w="993" w:type="dxa"/>
            <w:shd w:val="clear" w:color="auto" w:fill="auto"/>
            <w:vAlign w:val="center"/>
          </w:tcPr>
          <w:p w:rsidR="009972E0" w:rsidRPr="000C37DB" w:rsidRDefault="00E030CC" w:rsidP="000C37DB">
            <w:pPr>
              <w:spacing w:after="0" w:line="240" w:lineRule="auto"/>
              <w:rPr>
                <w:rFonts w:ascii="Times New Roman" w:hAnsi="Times New Roman"/>
                <w:sz w:val="20"/>
                <w:szCs w:val="16"/>
              </w:rPr>
            </w:pPr>
            <w:r w:rsidRPr="000C37DB">
              <w:rPr>
                <w:rFonts w:ascii="Times New Roman" w:hAnsi="Times New Roman"/>
                <w:sz w:val="20"/>
                <w:szCs w:val="16"/>
              </w:rPr>
              <w:t>47</w:t>
            </w:r>
          </w:p>
        </w:tc>
        <w:tc>
          <w:tcPr>
            <w:tcW w:w="368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Prop</w:t>
            </w:r>
            <w:r w:rsidR="00E030CC" w:rsidRPr="000C37DB">
              <w:rPr>
                <w:rFonts w:ascii="Times New Roman" w:hAnsi="Times New Roman"/>
                <w:sz w:val="20"/>
                <w:szCs w:val="16"/>
              </w:rPr>
              <w:t xml:space="preserve">ortion </w:t>
            </w:r>
            <w:r w:rsidR="00166D05" w:rsidRPr="000C37DB">
              <w:rPr>
                <w:rFonts w:ascii="Times New Roman" w:hAnsi="Times New Roman"/>
                <w:sz w:val="20"/>
                <w:szCs w:val="16"/>
              </w:rPr>
              <w:t xml:space="preserve">not </w:t>
            </w:r>
            <w:r w:rsidR="00E030CC" w:rsidRPr="000C37DB">
              <w:rPr>
                <w:rFonts w:ascii="Times New Roman" w:hAnsi="Times New Roman"/>
                <w:sz w:val="20"/>
                <w:szCs w:val="16"/>
              </w:rPr>
              <w:t>taking antipsychotics (47</w:t>
            </w:r>
            <w:r w:rsidRPr="000C37DB">
              <w:rPr>
                <w:rFonts w:ascii="Times New Roman" w:hAnsi="Times New Roman"/>
                <w:sz w:val="20"/>
                <w:szCs w:val="16"/>
              </w:rPr>
              <w:t>)</w:t>
            </w:r>
          </w:p>
        </w:tc>
        <w:tc>
          <w:tcPr>
            <w:tcW w:w="1134" w:type="dxa"/>
            <w:shd w:val="clear" w:color="auto" w:fill="auto"/>
            <w:vAlign w:val="center"/>
          </w:tcPr>
          <w:p w:rsidR="009972E0" w:rsidRPr="000C37DB" w:rsidRDefault="00E030CC" w:rsidP="000C37DB">
            <w:pPr>
              <w:spacing w:after="0" w:line="240" w:lineRule="auto"/>
              <w:rPr>
                <w:rFonts w:ascii="Times New Roman" w:hAnsi="Times New Roman"/>
                <w:sz w:val="20"/>
                <w:szCs w:val="16"/>
              </w:rPr>
            </w:pPr>
            <w:r w:rsidRPr="000C37DB">
              <w:rPr>
                <w:rFonts w:ascii="Times New Roman" w:hAnsi="Times New Roman"/>
                <w:sz w:val="20"/>
                <w:szCs w:val="16"/>
              </w:rPr>
              <w:t>1.04</w:t>
            </w:r>
          </w:p>
        </w:tc>
        <w:tc>
          <w:tcPr>
            <w:tcW w:w="1701" w:type="dxa"/>
            <w:shd w:val="clear" w:color="auto" w:fill="auto"/>
            <w:vAlign w:val="center"/>
          </w:tcPr>
          <w:p w:rsidR="009972E0" w:rsidRPr="000C37DB" w:rsidRDefault="00E030CC" w:rsidP="000C37DB">
            <w:pPr>
              <w:spacing w:after="0" w:line="240" w:lineRule="auto"/>
              <w:rPr>
                <w:rFonts w:ascii="Times New Roman" w:hAnsi="Times New Roman"/>
                <w:sz w:val="20"/>
                <w:szCs w:val="16"/>
              </w:rPr>
            </w:pPr>
            <w:r w:rsidRPr="000C37DB">
              <w:rPr>
                <w:rFonts w:ascii="Times New Roman" w:hAnsi="Times New Roman"/>
                <w:sz w:val="20"/>
                <w:szCs w:val="16"/>
              </w:rPr>
              <w:t>0.309</w:t>
            </w:r>
          </w:p>
        </w:tc>
        <w:tc>
          <w:tcPr>
            <w:tcW w:w="1701"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6%</w:t>
            </w:r>
          </w:p>
        </w:tc>
        <w:tc>
          <w:tcPr>
            <w:tcW w:w="1724"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9972E0" w:rsidRPr="000C37DB" w:rsidTr="009972E0">
        <w:trPr>
          <w:cantSplit/>
          <w:trHeight w:val="267"/>
        </w:trPr>
        <w:tc>
          <w:tcPr>
            <w:tcW w:w="283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FGA use</w:t>
            </w:r>
          </w:p>
        </w:tc>
        <w:tc>
          <w:tcPr>
            <w:tcW w:w="993" w:type="dxa"/>
            <w:shd w:val="clear" w:color="auto" w:fill="auto"/>
            <w:vAlign w:val="center"/>
          </w:tcPr>
          <w:p w:rsidR="009972E0" w:rsidRPr="000C37DB" w:rsidRDefault="00221820" w:rsidP="000C37DB">
            <w:pPr>
              <w:spacing w:after="0" w:line="240" w:lineRule="auto"/>
              <w:rPr>
                <w:rFonts w:ascii="Times New Roman" w:hAnsi="Times New Roman"/>
                <w:sz w:val="20"/>
                <w:szCs w:val="16"/>
              </w:rPr>
            </w:pPr>
            <w:r w:rsidRPr="000C37DB">
              <w:rPr>
                <w:rFonts w:ascii="Times New Roman" w:hAnsi="Times New Roman"/>
                <w:sz w:val="20"/>
                <w:szCs w:val="16"/>
              </w:rPr>
              <w:t>45</w:t>
            </w:r>
          </w:p>
        </w:tc>
        <w:tc>
          <w:tcPr>
            <w:tcW w:w="368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Prop</w:t>
            </w:r>
            <w:r w:rsidR="00221820" w:rsidRPr="000C37DB">
              <w:rPr>
                <w:rFonts w:ascii="Times New Roman" w:hAnsi="Times New Roman"/>
                <w:sz w:val="20"/>
                <w:szCs w:val="16"/>
              </w:rPr>
              <w:t>ortion taking FGAs (45</w:t>
            </w:r>
            <w:r w:rsidRPr="000C37DB">
              <w:rPr>
                <w:rFonts w:ascii="Times New Roman" w:hAnsi="Times New Roman"/>
                <w:sz w:val="20"/>
                <w:szCs w:val="16"/>
              </w:rPr>
              <w:t>)</w:t>
            </w:r>
          </w:p>
        </w:tc>
        <w:tc>
          <w:tcPr>
            <w:tcW w:w="1134" w:type="dxa"/>
            <w:shd w:val="clear" w:color="auto" w:fill="auto"/>
            <w:vAlign w:val="center"/>
          </w:tcPr>
          <w:p w:rsidR="009972E0" w:rsidRPr="000C37DB" w:rsidRDefault="00E030CC" w:rsidP="000C37DB">
            <w:pPr>
              <w:spacing w:after="0" w:line="240" w:lineRule="auto"/>
              <w:rPr>
                <w:rFonts w:ascii="Times New Roman" w:hAnsi="Times New Roman"/>
                <w:sz w:val="20"/>
                <w:szCs w:val="16"/>
              </w:rPr>
            </w:pPr>
            <w:r w:rsidRPr="000C37DB">
              <w:rPr>
                <w:rFonts w:ascii="Times New Roman" w:hAnsi="Times New Roman"/>
                <w:sz w:val="20"/>
                <w:szCs w:val="16"/>
              </w:rPr>
              <w:t>3.86</w:t>
            </w:r>
          </w:p>
        </w:tc>
        <w:tc>
          <w:tcPr>
            <w:tcW w:w="1701" w:type="dxa"/>
            <w:shd w:val="clear" w:color="auto" w:fill="auto"/>
            <w:vAlign w:val="center"/>
          </w:tcPr>
          <w:p w:rsidR="009972E0" w:rsidRPr="000C37DB" w:rsidRDefault="00E030CC" w:rsidP="000C37DB">
            <w:pPr>
              <w:spacing w:after="0" w:line="240" w:lineRule="auto"/>
              <w:rPr>
                <w:rFonts w:ascii="Times New Roman" w:hAnsi="Times New Roman"/>
                <w:b/>
                <w:sz w:val="20"/>
                <w:szCs w:val="16"/>
              </w:rPr>
            </w:pPr>
            <w:r w:rsidRPr="000C37DB">
              <w:rPr>
                <w:rFonts w:ascii="Times New Roman" w:hAnsi="Times New Roman"/>
                <w:b/>
                <w:sz w:val="20"/>
                <w:szCs w:val="16"/>
              </w:rPr>
              <w:t>0.049</w:t>
            </w:r>
          </w:p>
        </w:tc>
        <w:tc>
          <w:tcPr>
            <w:tcW w:w="1701"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12%</w:t>
            </w:r>
          </w:p>
        </w:tc>
        <w:tc>
          <w:tcPr>
            <w:tcW w:w="1724"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9972E0" w:rsidRPr="000C37DB" w:rsidTr="009972E0">
        <w:trPr>
          <w:cantSplit/>
          <w:trHeight w:val="267"/>
        </w:trPr>
        <w:tc>
          <w:tcPr>
            <w:tcW w:w="283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FGA use &amp; year of publication</w:t>
            </w:r>
          </w:p>
        </w:tc>
        <w:tc>
          <w:tcPr>
            <w:tcW w:w="993" w:type="dxa"/>
            <w:shd w:val="clear" w:color="auto" w:fill="auto"/>
            <w:vAlign w:val="center"/>
          </w:tcPr>
          <w:p w:rsidR="009972E0" w:rsidRPr="000C37DB" w:rsidRDefault="00221820" w:rsidP="000C37DB">
            <w:pPr>
              <w:spacing w:after="0" w:line="240" w:lineRule="auto"/>
              <w:rPr>
                <w:rFonts w:ascii="Times New Roman" w:hAnsi="Times New Roman"/>
                <w:sz w:val="20"/>
                <w:szCs w:val="16"/>
              </w:rPr>
            </w:pPr>
            <w:r w:rsidRPr="000C37DB">
              <w:rPr>
                <w:rFonts w:ascii="Times New Roman" w:hAnsi="Times New Roman"/>
                <w:sz w:val="20"/>
                <w:szCs w:val="16"/>
              </w:rPr>
              <w:t>45</w:t>
            </w:r>
          </w:p>
        </w:tc>
        <w:tc>
          <w:tcPr>
            <w:tcW w:w="3685" w:type="dxa"/>
            <w:shd w:val="clear" w:color="auto" w:fill="auto"/>
            <w:vAlign w:val="center"/>
          </w:tcPr>
          <w:p w:rsidR="009972E0" w:rsidRPr="000C37DB" w:rsidRDefault="00221820" w:rsidP="000C37DB">
            <w:pPr>
              <w:spacing w:after="0" w:line="240" w:lineRule="auto"/>
              <w:rPr>
                <w:rFonts w:ascii="Times New Roman" w:hAnsi="Times New Roman"/>
                <w:sz w:val="20"/>
                <w:szCs w:val="16"/>
              </w:rPr>
            </w:pPr>
            <w:r w:rsidRPr="000C37DB">
              <w:rPr>
                <w:rFonts w:ascii="Times New Roman" w:hAnsi="Times New Roman"/>
                <w:sz w:val="20"/>
                <w:szCs w:val="16"/>
              </w:rPr>
              <w:t>Proportion taking FGAs (45</w:t>
            </w:r>
            <w:r w:rsidR="009972E0" w:rsidRPr="000C37DB">
              <w:rPr>
                <w:rFonts w:ascii="Times New Roman" w:hAnsi="Times New Roman"/>
                <w:sz w:val="20"/>
                <w:szCs w:val="16"/>
              </w:rPr>
              <w:t>)</w:t>
            </w:r>
          </w:p>
        </w:tc>
        <w:tc>
          <w:tcPr>
            <w:tcW w:w="1134" w:type="dxa"/>
            <w:shd w:val="clear" w:color="auto" w:fill="auto"/>
            <w:vAlign w:val="center"/>
          </w:tcPr>
          <w:p w:rsidR="009972E0" w:rsidRPr="000C37DB" w:rsidRDefault="00E030CC" w:rsidP="000C37DB">
            <w:pPr>
              <w:spacing w:after="0" w:line="240" w:lineRule="auto"/>
              <w:rPr>
                <w:rFonts w:ascii="Times New Roman" w:hAnsi="Times New Roman"/>
                <w:sz w:val="20"/>
                <w:szCs w:val="16"/>
              </w:rPr>
            </w:pPr>
            <w:r w:rsidRPr="000C37DB">
              <w:rPr>
                <w:rFonts w:ascii="Times New Roman" w:hAnsi="Times New Roman"/>
                <w:sz w:val="20"/>
                <w:szCs w:val="16"/>
              </w:rPr>
              <w:t xml:space="preserve">3.92 </w:t>
            </w:r>
            <w:r w:rsidR="009972E0" w:rsidRPr="000C37DB">
              <w:rPr>
                <w:rFonts w:ascii="Times New Roman" w:hAnsi="Times New Roman"/>
                <w:sz w:val="20"/>
                <w:szCs w:val="16"/>
              </w:rPr>
              <w:t>(model)</w:t>
            </w:r>
          </w:p>
        </w:tc>
        <w:tc>
          <w:tcPr>
            <w:tcW w:w="1701" w:type="dxa"/>
            <w:shd w:val="clear" w:color="auto" w:fill="auto"/>
            <w:vAlign w:val="center"/>
          </w:tcPr>
          <w:p w:rsidR="009972E0" w:rsidRPr="000C37DB" w:rsidRDefault="00E030CC" w:rsidP="000C37DB">
            <w:pPr>
              <w:spacing w:after="0" w:line="240" w:lineRule="auto"/>
              <w:rPr>
                <w:rFonts w:ascii="Times New Roman" w:hAnsi="Times New Roman"/>
                <w:sz w:val="20"/>
                <w:szCs w:val="16"/>
              </w:rPr>
            </w:pPr>
            <w:r w:rsidRPr="000C37DB">
              <w:rPr>
                <w:rFonts w:ascii="Times New Roman" w:hAnsi="Times New Roman"/>
                <w:sz w:val="20"/>
                <w:szCs w:val="16"/>
              </w:rPr>
              <w:t>0.808</w:t>
            </w:r>
            <w:r w:rsidR="009972E0" w:rsidRPr="000C37DB">
              <w:rPr>
                <w:rFonts w:ascii="Times New Roman" w:hAnsi="Times New Roman"/>
                <w:sz w:val="20"/>
                <w:szCs w:val="16"/>
              </w:rPr>
              <w:t xml:space="preserve"> (year)</w:t>
            </w:r>
          </w:p>
          <w:p w:rsidR="009972E0" w:rsidRPr="000C37DB" w:rsidRDefault="00E030CC" w:rsidP="000C37DB">
            <w:pPr>
              <w:spacing w:after="0" w:line="240" w:lineRule="auto"/>
              <w:rPr>
                <w:rFonts w:ascii="Times New Roman" w:hAnsi="Times New Roman"/>
                <w:sz w:val="20"/>
                <w:szCs w:val="16"/>
              </w:rPr>
            </w:pPr>
            <w:r w:rsidRPr="000C37DB">
              <w:rPr>
                <w:rFonts w:ascii="Times New Roman" w:hAnsi="Times New Roman"/>
                <w:sz w:val="20"/>
                <w:szCs w:val="16"/>
              </w:rPr>
              <w:t>0.051</w:t>
            </w:r>
            <w:r w:rsidR="009972E0" w:rsidRPr="000C37DB">
              <w:rPr>
                <w:rFonts w:ascii="Times New Roman" w:hAnsi="Times New Roman"/>
                <w:sz w:val="20"/>
                <w:szCs w:val="16"/>
              </w:rPr>
              <w:t xml:space="preserve"> (FGA)</w:t>
            </w:r>
          </w:p>
          <w:p w:rsidR="009972E0" w:rsidRPr="000C37DB" w:rsidRDefault="00E030CC" w:rsidP="000C37DB">
            <w:pPr>
              <w:spacing w:after="0" w:line="240" w:lineRule="auto"/>
              <w:rPr>
                <w:rFonts w:ascii="Times New Roman" w:hAnsi="Times New Roman"/>
                <w:sz w:val="20"/>
                <w:szCs w:val="16"/>
              </w:rPr>
            </w:pPr>
            <w:r w:rsidRPr="000C37DB">
              <w:rPr>
                <w:rFonts w:ascii="Times New Roman" w:hAnsi="Times New Roman"/>
                <w:sz w:val="20"/>
                <w:szCs w:val="16"/>
              </w:rPr>
              <w:t>0.141</w:t>
            </w:r>
            <w:r w:rsidR="009972E0" w:rsidRPr="000C37DB">
              <w:rPr>
                <w:rFonts w:ascii="Times New Roman" w:hAnsi="Times New Roman"/>
                <w:sz w:val="20"/>
                <w:szCs w:val="16"/>
              </w:rPr>
              <w:t xml:space="preserve"> (model)</w:t>
            </w:r>
          </w:p>
        </w:tc>
        <w:tc>
          <w:tcPr>
            <w:tcW w:w="1701"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0% year</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12% (FGA)</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12% (model)</w:t>
            </w:r>
          </w:p>
        </w:tc>
        <w:tc>
          <w:tcPr>
            <w:tcW w:w="1724"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9972E0" w:rsidRPr="000C37DB" w:rsidTr="009972E0">
        <w:trPr>
          <w:cantSplit/>
          <w:trHeight w:val="267"/>
        </w:trPr>
        <w:tc>
          <w:tcPr>
            <w:tcW w:w="283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 xml:space="preserve">FGA use &amp; overall symptoms </w:t>
            </w:r>
          </w:p>
        </w:tc>
        <w:tc>
          <w:tcPr>
            <w:tcW w:w="993" w:type="dxa"/>
            <w:shd w:val="clear" w:color="auto" w:fill="auto"/>
            <w:vAlign w:val="center"/>
          </w:tcPr>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28</w:t>
            </w:r>
          </w:p>
        </w:tc>
        <w:tc>
          <w:tcPr>
            <w:tcW w:w="3685" w:type="dxa"/>
            <w:shd w:val="clear" w:color="auto" w:fill="auto"/>
            <w:vAlign w:val="center"/>
          </w:tcPr>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Proportion taking FGAs (28</w:t>
            </w:r>
            <w:r w:rsidR="009972E0" w:rsidRPr="000C37DB">
              <w:rPr>
                <w:rFonts w:ascii="Times New Roman" w:hAnsi="Times New Roman"/>
                <w:sz w:val="20"/>
                <w:szCs w:val="16"/>
              </w:rPr>
              <w:t>)</w:t>
            </w:r>
          </w:p>
        </w:tc>
        <w:tc>
          <w:tcPr>
            <w:tcW w:w="1134" w:type="dxa"/>
            <w:shd w:val="clear" w:color="auto" w:fill="auto"/>
            <w:vAlign w:val="center"/>
          </w:tcPr>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 xml:space="preserve">0.92 </w:t>
            </w:r>
            <w:r w:rsidR="009972E0" w:rsidRPr="000C37DB">
              <w:rPr>
                <w:rFonts w:ascii="Times New Roman" w:hAnsi="Times New Roman"/>
                <w:sz w:val="20"/>
                <w:szCs w:val="16"/>
              </w:rPr>
              <w:t>(model)</w:t>
            </w:r>
          </w:p>
        </w:tc>
        <w:tc>
          <w:tcPr>
            <w:tcW w:w="1701" w:type="dxa"/>
            <w:shd w:val="clear" w:color="auto" w:fill="auto"/>
            <w:vAlign w:val="center"/>
          </w:tcPr>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0.638</w:t>
            </w:r>
            <w:r w:rsidR="009972E0" w:rsidRPr="000C37DB">
              <w:rPr>
                <w:rFonts w:ascii="Times New Roman" w:hAnsi="Times New Roman"/>
                <w:sz w:val="20"/>
                <w:szCs w:val="16"/>
              </w:rPr>
              <w:t xml:space="preserve"> (symptoms)</w:t>
            </w:r>
          </w:p>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0.443</w:t>
            </w:r>
            <w:r w:rsidR="009972E0" w:rsidRPr="000C37DB">
              <w:rPr>
                <w:rFonts w:ascii="Times New Roman" w:hAnsi="Times New Roman"/>
                <w:sz w:val="20"/>
                <w:szCs w:val="16"/>
              </w:rPr>
              <w:t xml:space="preserve"> (FGA)</w:t>
            </w:r>
          </w:p>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0.633</w:t>
            </w:r>
            <w:r w:rsidR="009972E0" w:rsidRPr="000C37DB">
              <w:rPr>
                <w:rFonts w:ascii="Times New Roman" w:hAnsi="Times New Roman"/>
                <w:sz w:val="20"/>
                <w:szCs w:val="16"/>
              </w:rPr>
              <w:t xml:space="preserve"> (model)</w:t>
            </w:r>
          </w:p>
        </w:tc>
        <w:tc>
          <w:tcPr>
            <w:tcW w:w="1701" w:type="dxa"/>
            <w:shd w:val="clear" w:color="auto" w:fill="auto"/>
            <w:vAlign w:val="center"/>
          </w:tcPr>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-1</w:t>
            </w:r>
            <w:r w:rsidR="009972E0" w:rsidRPr="000C37DB">
              <w:rPr>
                <w:rFonts w:ascii="Times New Roman" w:hAnsi="Times New Roman"/>
                <w:sz w:val="20"/>
                <w:szCs w:val="16"/>
              </w:rPr>
              <w:t>% (symptoms)</w:t>
            </w:r>
          </w:p>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1</w:t>
            </w:r>
            <w:r w:rsidR="009972E0" w:rsidRPr="000C37DB">
              <w:rPr>
                <w:rFonts w:ascii="Times New Roman" w:hAnsi="Times New Roman"/>
                <w:sz w:val="20"/>
                <w:szCs w:val="16"/>
              </w:rPr>
              <w:t>% (FGA)</w:t>
            </w:r>
          </w:p>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-11</w:t>
            </w:r>
            <w:r w:rsidR="009972E0" w:rsidRPr="000C37DB">
              <w:rPr>
                <w:rFonts w:ascii="Times New Roman" w:hAnsi="Times New Roman"/>
                <w:sz w:val="20"/>
                <w:szCs w:val="16"/>
              </w:rPr>
              <w:t>% (model)</w:t>
            </w:r>
          </w:p>
        </w:tc>
        <w:tc>
          <w:tcPr>
            <w:tcW w:w="1724"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reporting bias</w:t>
            </w:r>
          </w:p>
        </w:tc>
      </w:tr>
      <w:tr w:rsidR="009972E0" w:rsidRPr="000C37DB" w:rsidTr="009972E0">
        <w:trPr>
          <w:cantSplit/>
          <w:trHeight w:val="267"/>
        </w:trPr>
        <w:tc>
          <w:tcPr>
            <w:tcW w:w="283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SGA use</w:t>
            </w:r>
          </w:p>
        </w:tc>
        <w:tc>
          <w:tcPr>
            <w:tcW w:w="993" w:type="dxa"/>
            <w:shd w:val="clear" w:color="auto" w:fill="auto"/>
            <w:vAlign w:val="center"/>
          </w:tcPr>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45</w:t>
            </w:r>
          </w:p>
        </w:tc>
        <w:tc>
          <w:tcPr>
            <w:tcW w:w="3685" w:type="dxa"/>
            <w:shd w:val="clear" w:color="auto" w:fill="auto"/>
            <w:vAlign w:val="center"/>
          </w:tcPr>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Proportion taking SGAs (45</w:t>
            </w:r>
            <w:r w:rsidR="009972E0" w:rsidRPr="000C37DB">
              <w:rPr>
                <w:rFonts w:ascii="Times New Roman" w:hAnsi="Times New Roman"/>
                <w:sz w:val="20"/>
                <w:szCs w:val="16"/>
              </w:rPr>
              <w:t>)</w:t>
            </w:r>
          </w:p>
        </w:tc>
        <w:tc>
          <w:tcPr>
            <w:tcW w:w="1134" w:type="dxa"/>
            <w:shd w:val="clear" w:color="auto" w:fill="auto"/>
            <w:vAlign w:val="center"/>
          </w:tcPr>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3.36</w:t>
            </w:r>
          </w:p>
        </w:tc>
        <w:tc>
          <w:tcPr>
            <w:tcW w:w="1701" w:type="dxa"/>
            <w:shd w:val="clear" w:color="auto" w:fill="auto"/>
            <w:vAlign w:val="center"/>
          </w:tcPr>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0.067</w:t>
            </w:r>
          </w:p>
        </w:tc>
        <w:tc>
          <w:tcPr>
            <w:tcW w:w="1701"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11%</w:t>
            </w:r>
          </w:p>
        </w:tc>
        <w:tc>
          <w:tcPr>
            <w:tcW w:w="1724"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9972E0" w:rsidRPr="000C37DB" w:rsidTr="009972E0">
        <w:trPr>
          <w:cantSplit/>
          <w:trHeight w:val="267"/>
        </w:trPr>
        <w:tc>
          <w:tcPr>
            <w:tcW w:w="283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SGA use &amp; year of publication</w:t>
            </w:r>
          </w:p>
        </w:tc>
        <w:tc>
          <w:tcPr>
            <w:tcW w:w="993" w:type="dxa"/>
            <w:shd w:val="clear" w:color="auto" w:fill="auto"/>
            <w:vAlign w:val="center"/>
          </w:tcPr>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45</w:t>
            </w:r>
          </w:p>
        </w:tc>
        <w:tc>
          <w:tcPr>
            <w:tcW w:w="3685" w:type="dxa"/>
            <w:shd w:val="clear" w:color="auto" w:fill="auto"/>
            <w:vAlign w:val="center"/>
          </w:tcPr>
          <w:p w:rsidR="009972E0" w:rsidRPr="000C37DB" w:rsidRDefault="003B5B8D" w:rsidP="000C37DB">
            <w:pPr>
              <w:spacing w:after="0" w:line="240" w:lineRule="auto"/>
              <w:rPr>
                <w:rFonts w:ascii="Times New Roman" w:hAnsi="Times New Roman"/>
                <w:sz w:val="20"/>
                <w:szCs w:val="16"/>
              </w:rPr>
            </w:pPr>
            <w:r w:rsidRPr="000C37DB">
              <w:rPr>
                <w:rFonts w:ascii="Times New Roman" w:hAnsi="Times New Roman"/>
                <w:sz w:val="20"/>
                <w:szCs w:val="16"/>
              </w:rPr>
              <w:t>Proportion taking SGAs (45</w:t>
            </w:r>
            <w:r w:rsidR="009972E0" w:rsidRPr="000C37DB">
              <w:rPr>
                <w:rFonts w:ascii="Times New Roman" w:hAnsi="Times New Roman"/>
                <w:sz w:val="20"/>
                <w:szCs w:val="16"/>
              </w:rPr>
              <w:t>)</w:t>
            </w:r>
          </w:p>
        </w:tc>
        <w:tc>
          <w:tcPr>
            <w:tcW w:w="1134" w:type="dxa"/>
            <w:shd w:val="clear" w:color="auto" w:fill="auto"/>
            <w:vAlign w:val="center"/>
          </w:tcPr>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3.41</w:t>
            </w:r>
            <w:r w:rsidR="009972E0" w:rsidRPr="000C37DB">
              <w:rPr>
                <w:rFonts w:ascii="Times New Roman" w:hAnsi="Times New Roman"/>
                <w:sz w:val="20"/>
                <w:szCs w:val="16"/>
              </w:rPr>
              <w:t xml:space="preserve"> (model)</w:t>
            </w:r>
          </w:p>
        </w:tc>
        <w:tc>
          <w:tcPr>
            <w:tcW w:w="1701" w:type="dxa"/>
            <w:shd w:val="clear" w:color="auto" w:fill="auto"/>
            <w:vAlign w:val="center"/>
          </w:tcPr>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0.812</w:t>
            </w:r>
            <w:r w:rsidR="009972E0" w:rsidRPr="000C37DB">
              <w:rPr>
                <w:rFonts w:ascii="Times New Roman" w:hAnsi="Times New Roman"/>
                <w:sz w:val="20"/>
                <w:szCs w:val="16"/>
              </w:rPr>
              <w:t xml:space="preserve"> (year)</w:t>
            </w:r>
          </w:p>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0.069</w:t>
            </w:r>
            <w:r w:rsidR="009972E0" w:rsidRPr="000C37DB">
              <w:rPr>
                <w:rFonts w:ascii="Times New Roman" w:hAnsi="Times New Roman"/>
                <w:sz w:val="20"/>
                <w:szCs w:val="16"/>
              </w:rPr>
              <w:t xml:space="preserve"> (SGA)</w:t>
            </w:r>
          </w:p>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0.182</w:t>
            </w:r>
            <w:r w:rsidR="009972E0" w:rsidRPr="000C37DB">
              <w:rPr>
                <w:rFonts w:ascii="Times New Roman" w:hAnsi="Times New Roman"/>
                <w:sz w:val="20"/>
                <w:szCs w:val="16"/>
              </w:rPr>
              <w:t xml:space="preserve"> (model)</w:t>
            </w:r>
          </w:p>
        </w:tc>
        <w:tc>
          <w:tcPr>
            <w:tcW w:w="1701"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(year)</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10% (SGA)</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11% (model)</w:t>
            </w:r>
          </w:p>
        </w:tc>
        <w:tc>
          <w:tcPr>
            <w:tcW w:w="1724"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imprecision</w:t>
            </w:r>
          </w:p>
        </w:tc>
      </w:tr>
      <w:tr w:rsidR="009972E0" w:rsidRPr="000C37DB" w:rsidTr="009972E0">
        <w:trPr>
          <w:cantSplit/>
          <w:trHeight w:val="267"/>
        </w:trPr>
        <w:tc>
          <w:tcPr>
            <w:tcW w:w="2835"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 xml:space="preserve">SGA use &amp; overall symptoms </w:t>
            </w:r>
          </w:p>
        </w:tc>
        <w:tc>
          <w:tcPr>
            <w:tcW w:w="993" w:type="dxa"/>
            <w:shd w:val="clear" w:color="auto" w:fill="auto"/>
            <w:vAlign w:val="center"/>
          </w:tcPr>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28</w:t>
            </w:r>
          </w:p>
        </w:tc>
        <w:tc>
          <w:tcPr>
            <w:tcW w:w="3685" w:type="dxa"/>
            <w:shd w:val="clear" w:color="auto" w:fill="auto"/>
            <w:vAlign w:val="center"/>
          </w:tcPr>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Proportion taking SGAs (28</w:t>
            </w:r>
            <w:r w:rsidR="009972E0" w:rsidRPr="000C37DB">
              <w:rPr>
                <w:rFonts w:ascii="Times New Roman" w:hAnsi="Times New Roman"/>
                <w:sz w:val="20"/>
                <w:szCs w:val="16"/>
              </w:rPr>
              <w:t>)</w:t>
            </w:r>
          </w:p>
        </w:tc>
        <w:tc>
          <w:tcPr>
            <w:tcW w:w="1134" w:type="dxa"/>
            <w:shd w:val="clear" w:color="auto" w:fill="auto"/>
            <w:vAlign w:val="center"/>
          </w:tcPr>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0.92</w:t>
            </w:r>
            <w:r w:rsidR="009972E0" w:rsidRPr="000C37DB">
              <w:rPr>
                <w:rFonts w:ascii="Times New Roman" w:hAnsi="Times New Roman"/>
                <w:sz w:val="20"/>
                <w:szCs w:val="16"/>
              </w:rPr>
              <w:t xml:space="preserve"> (model)</w:t>
            </w:r>
          </w:p>
        </w:tc>
        <w:tc>
          <w:tcPr>
            <w:tcW w:w="1701" w:type="dxa"/>
            <w:shd w:val="clear" w:color="auto" w:fill="auto"/>
            <w:vAlign w:val="center"/>
          </w:tcPr>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0.647</w:t>
            </w:r>
            <w:r w:rsidR="009972E0" w:rsidRPr="000C37DB">
              <w:rPr>
                <w:rFonts w:ascii="Times New Roman" w:hAnsi="Times New Roman"/>
                <w:sz w:val="20"/>
                <w:szCs w:val="16"/>
              </w:rPr>
              <w:t xml:space="preserve"> (symptoms)</w:t>
            </w:r>
          </w:p>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0.444</w:t>
            </w:r>
            <w:r w:rsidR="009972E0" w:rsidRPr="000C37DB">
              <w:rPr>
                <w:rFonts w:ascii="Times New Roman" w:hAnsi="Times New Roman"/>
                <w:sz w:val="20"/>
                <w:szCs w:val="16"/>
              </w:rPr>
              <w:t xml:space="preserve"> (SGA)</w:t>
            </w:r>
          </w:p>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0.633</w:t>
            </w:r>
            <w:r w:rsidR="009972E0" w:rsidRPr="000C37DB">
              <w:rPr>
                <w:rFonts w:ascii="Times New Roman" w:hAnsi="Times New Roman"/>
                <w:sz w:val="20"/>
                <w:szCs w:val="16"/>
              </w:rPr>
              <w:t xml:space="preserve"> (model)</w:t>
            </w:r>
          </w:p>
        </w:tc>
        <w:tc>
          <w:tcPr>
            <w:tcW w:w="1701"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0% (symptoms)</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0% (SGA)</w:t>
            </w:r>
          </w:p>
          <w:p w:rsidR="009972E0" w:rsidRPr="000C37DB" w:rsidRDefault="001C4F88" w:rsidP="000C37DB">
            <w:pPr>
              <w:spacing w:after="0" w:line="240" w:lineRule="auto"/>
              <w:rPr>
                <w:rFonts w:ascii="Times New Roman" w:hAnsi="Times New Roman"/>
                <w:sz w:val="20"/>
                <w:szCs w:val="16"/>
              </w:rPr>
            </w:pPr>
            <w:r w:rsidRPr="000C37DB">
              <w:rPr>
                <w:rFonts w:ascii="Times New Roman" w:hAnsi="Times New Roman"/>
                <w:sz w:val="20"/>
                <w:szCs w:val="16"/>
              </w:rPr>
              <w:t>-12</w:t>
            </w:r>
            <w:r w:rsidR="009972E0" w:rsidRPr="000C37DB">
              <w:rPr>
                <w:rFonts w:ascii="Times New Roman" w:hAnsi="Times New Roman"/>
                <w:sz w:val="20"/>
                <w:szCs w:val="16"/>
              </w:rPr>
              <w:t>% (model)</w:t>
            </w:r>
          </w:p>
        </w:tc>
        <w:tc>
          <w:tcPr>
            <w:tcW w:w="1724" w:type="dxa"/>
            <w:shd w:val="clear" w:color="auto" w:fill="auto"/>
            <w:vAlign w:val="center"/>
          </w:tcPr>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Low</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ecological bias</w:t>
            </w:r>
          </w:p>
          <w:p w:rsidR="009972E0" w:rsidRPr="000C37DB" w:rsidRDefault="009972E0" w:rsidP="000C37DB">
            <w:pPr>
              <w:spacing w:after="0" w:line="240" w:lineRule="auto"/>
              <w:rPr>
                <w:rFonts w:ascii="Times New Roman" w:hAnsi="Times New Roman"/>
                <w:sz w:val="20"/>
                <w:szCs w:val="16"/>
              </w:rPr>
            </w:pPr>
            <w:r w:rsidRPr="000C37DB">
              <w:rPr>
                <w:rFonts w:ascii="Times New Roman" w:hAnsi="Times New Roman"/>
                <w:sz w:val="20"/>
                <w:szCs w:val="16"/>
              </w:rPr>
              <w:t>-1 reporting bias</w:t>
            </w:r>
          </w:p>
        </w:tc>
      </w:tr>
      <w:tr w:rsidR="009972E0" w:rsidRPr="000C37DB" w:rsidTr="006D13D2">
        <w:trPr>
          <w:cantSplit/>
          <w:trHeight w:val="354"/>
        </w:trPr>
        <w:tc>
          <w:tcPr>
            <w:tcW w:w="2835" w:type="dxa"/>
            <w:tcBorders>
              <w:bottom w:val="single" w:sz="12" w:space="0" w:color="auto"/>
            </w:tcBorders>
            <w:shd w:val="clear" w:color="auto" w:fill="auto"/>
            <w:vAlign w:val="center"/>
          </w:tcPr>
          <w:p w:rsidR="009972E0" w:rsidRPr="000C37DB" w:rsidRDefault="009972E0" w:rsidP="000C37DB">
            <w:pPr>
              <w:spacing w:after="0" w:line="240" w:lineRule="auto"/>
              <w:rPr>
                <w:rFonts w:ascii="Times New Roman" w:hAnsi="Times New Roman"/>
                <w:sz w:val="20"/>
                <w:szCs w:val="16"/>
              </w:rPr>
            </w:pPr>
          </w:p>
        </w:tc>
        <w:tc>
          <w:tcPr>
            <w:tcW w:w="993" w:type="dxa"/>
            <w:tcBorders>
              <w:bottom w:val="single" w:sz="12" w:space="0" w:color="auto"/>
            </w:tcBorders>
          </w:tcPr>
          <w:p w:rsidR="009972E0" w:rsidRPr="000C37DB" w:rsidRDefault="009972E0" w:rsidP="000C37DB">
            <w:pPr>
              <w:spacing w:after="0" w:line="240" w:lineRule="auto"/>
              <w:rPr>
                <w:rFonts w:ascii="Times New Roman" w:hAnsi="Times New Roman"/>
                <w:sz w:val="20"/>
                <w:szCs w:val="16"/>
              </w:rPr>
            </w:pPr>
          </w:p>
        </w:tc>
        <w:tc>
          <w:tcPr>
            <w:tcW w:w="3685" w:type="dxa"/>
            <w:tcBorders>
              <w:bottom w:val="single" w:sz="12" w:space="0" w:color="auto"/>
            </w:tcBorders>
            <w:shd w:val="clear" w:color="auto" w:fill="auto"/>
            <w:vAlign w:val="center"/>
          </w:tcPr>
          <w:p w:rsidR="009972E0" w:rsidRPr="000C37DB" w:rsidRDefault="009972E0" w:rsidP="000C37DB">
            <w:pPr>
              <w:spacing w:after="0" w:line="240" w:lineRule="auto"/>
              <w:rPr>
                <w:rFonts w:ascii="Times New Roman" w:hAnsi="Times New Roman"/>
                <w:sz w:val="20"/>
                <w:szCs w:val="16"/>
              </w:rPr>
            </w:pPr>
          </w:p>
        </w:tc>
        <w:tc>
          <w:tcPr>
            <w:tcW w:w="1134" w:type="dxa"/>
            <w:tcBorders>
              <w:bottom w:val="single" w:sz="12" w:space="0" w:color="auto"/>
            </w:tcBorders>
            <w:shd w:val="clear" w:color="auto" w:fill="auto"/>
            <w:vAlign w:val="center"/>
          </w:tcPr>
          <w:p w:rsidR="009972E0" w:rsidRPr="000C37DB" w:rsidRDefault="009972E0" w:rsidP="000C37DB">
            <w:pPr>
              <w:spacing w:after="0" w:line="240" w:lineRule="auto"/>
              <w:rPr>
                <w:rFonts w:ascii="Times New Roman" w:hAnsi="Times New Roman"/>
                <w:sz w:val="20"/>
                <w:szCs w:val="16"/>
              </w:rPr>
            </w:pPr>
          </w:p>
        </w:tc>
        <w:tc>
          <w:tcPr>
            <w:tcW w:w="1701" w:type="dxa"/>
            <w:tcBorders>
              <w:bottom w:val="single" w:sz="12" w:space="0" w:color="auto"/>
            </w:tcBorders>
            <w:shd w:val="clear" w:color="auto" w:fill="auto"/>
            <w:vAlign w:val="center"/>
          </w:tcPr>
          <w:p w:rsidR="009972E0" w:rsidRPr="000C37DB" w:rsidRDefault="009972E0" w:rsidP="000C37DB">
            <w:pPr>
              <w:spacing w:after="0" w:line="240" w:lineRule="auto"/>
              <w:rPr>
                <w:rFonts w:ascii="Times New Roman" w:hAnsi="Times New Roman"/>
                <w:sz w:val="20"/>
                <w:szCs w:val="16"/>
              </w:rPr>
            </w:pPr>
          </w:p>
        </w:tc>
        <w:tc>
          <w:tcPr>
            <w:tcW w:w="1701" w:type="dxa"/>
            <w:tcBorders>
              <w:bottom w:val="single" w:sz="12" w:space="0" w:color="auto"/>
            </w:tcBorders>
            <w:shd w:val="clear" w:color="auto" w:fill="auto"/>
            <w:vAlign w:val="center"/>
          </w:tcPr>
          <w:p w:rsidR="009972E0" w:rsidRPr="000C37DB" w:rsidRDefault="009972E0" w:rsidP="000C37DB">
            <w:pPr>
              <w:spacing w:after="0" w:line="240" w:lineRule="auto"/>
              <w:rPr>
                <w:rFonts w:ascii="Times New Roman" w:hAnsi="Times New Roman"/>
                <w:sz w:val="20"/>
                <w:szCs w:val="16"/>
              </w:rPr>
            </w:pPr>
          </w:p>
        </w:tc>
        <w:tc>
          <w:tcPr>
            <w:tcW w:w="1724" w:type="dxa"/>
            <w:tcBorders>
              <w:bottom w:val="single" w:sz="12" w:space="0" w:color="auto"/>
            </w:tcBorders>
            <w:vAlign w:val="center"/>
          </w:tcPr>
          <w:p w:rsidR="009972E0" w:rsidRPr="000C37DB" w:rsidRDefault="009972E0" w:rsidP="000C37DB">
            <w:pPr>
              <w:spacing w:after="0" w:line="240" w:lineRule="auto"/>
              <w:rPr>
                <w:rFonts w:ascii="Times New Roman" w:hAnsi="Times New Roman"/>
                <w:sz w:val="20"/>
                <w:szCs w:val="16"/>
              </w:rPr>
            </w:pPr>
          </w:p>
        </w:tc>
      </w:tr>
      <w:tr w:rsidR="006D13D2" w:rsidRPr="00000B2A" w:rsidTr="00D572D5">
        <w:trPr>
          <w:cantSplit/>
          <w:trHeight w:val="354"/>
        </w:trPr>
        <w:tc>
          <w:tcPr>
            <w:tcW w:w="13773" w:type="dxa"/>
            <w:gridSpan w:val="7"/>
            <w:tcBorders>
              <w:top w:val="single" w:sz="12" w:space="0" w:color="auto"/>
            </w:tcBorders>
            <w:shd w:val="clear" w:color="auto" w:fill="auto"/>
            <w:vAlign w:val="center"/>
          </w:tcPr>
          <w:p w:rsidR="006D13D2" w:rsidRPr="000C37DB" w:rsidRDefault="006D13D2" w:rsidP="000C37DB">
            <w:pPr>
              <w:spacing w:after="0" w:line="240" w:lineRule="auto"/>
              <w:rPr>
                <w:rFonts w:ascii="Times New Roman" w:hAnsi="Times New Roman"/>
                <w:sz w:val="20"/>
                <w:szCs w:val="16"/>
              </w:rPr>
            </w:pPr>
          </w:p>
          <w:p w:rsidR="006D13D2" w:rsidRPr="000F367F" w:rsidRDefault="006D13D2" w:rsidP="000C37DB">
            <w:pPr>
              <w:spacing w:after="0" w:line="240" w:lineRule="auto"/>
              <w:rPr>
                <w:rFonts w:ascii="Times New Roman" w:hAnsi="Times New Roman"/>
                <w:sz w:val="20"/>
                <w:szCs w:val="16"/>
              </w:rPr>
            </w:pPr>
            <w:r w:rsidRPr="000C37DB">
              <w:rPr>
                <w:rFonts w:ascii="Times New Roman" w:hAnsi="Times New Roman"/>
                <w:sz w:val="20"/>
                <w:szCs w:val="16"/>
              </w:rPr>
              <w:t>Note: Iowa Gambling Task (IGT); Cambridge Gambling Task (CGT); Positive and Negative Syndrome Scale (PANSS); Mean difference (MD); Hedges’s g (g); Risk difference (RD); Relative risk (RR); Chlorpromazine (CPZ); First-generation antipsychotic (FGA); Second-generation antipsychotic (SGA.</w:t>
            </w:r>
            <w:r>
              <w:rPr>
                <w:rFonts w:ascii="Times New Roman" w:hAnsi="Times New Roman"/>
                <w:sz w:val="20"/>
                <w:szCs w:val="16"/>
              </w:rPr>
              <w:t xml:space="preserve"> </w:t>
            </w:r>
          </w:p>
        </w:tc>
      </w:tr>
    </w:tbl>
    <w:p w:rsidR="00EE79B3" w:rsidRDefault="00EE79B3" w:rsidP="000C37DB">
      <w:pPr>
        <w:tabs>
          <w:tab w:val="left" w:pos="475"/>
          <w:tab w:val="center" w:pos="4513"/>
        </w:tabs>
        <w:spacing w:after="0" w:line="240" w:lineRule="auto"/>
        <w:rPr>
          <w:rFonts w:ascii="Times New Roman" w:hAnsi="Times New Roman" w:cs="Times New Roman"/>
          <w:b/>
        </w:rPr>
      </w:pPr>
    </w:p>
    <w:sectPr w:rsidR="00EE79B3" w:rsidSect="00EE4CEB">
      <w:headerReference w:type="default" r:id="rId12"/>
      <w:footerReference w:type="defaul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023" w:rsidRDefault="00026023" w:rsidP="00B512BA">
      <w:pPr>
        <w:spacing w:after="0" w:line="240" w:lineRule="auto"/>
      </w:pPr>
      <w:r>
        <w:separator/>
      </w:r>
    </w:p>
  </w:endnote>
  <w:endnote w:type="continuationSeparator" w:id="0">
    <w:p w:rsidR="00026023" w:rsidRDefault="00026023" w:rsidP="00B5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182954"/>
      <w:docPartObj>
        <w:docPartGallery w:val="Page Numbers (Bottom of Page)"/>
        <w:docPartUnique/>
      </w:docPartObj>
    </w:sdtPr>
    <w:sdtEndPr>
      <w:rPr>
        <w:noProof/>
      </w:rPr>
    </w:sdtEndPr>
    <w:sdtContent>
      <w:p w:rsidR="008355C6" w:rsidRDefault="008355C6">
        <w:pPr>
          <w:pStyle w:val="Footer"/>
          <w:jc w:val="right"/>
        </w:pPr>
        <w:r>
          <w:fldChar w:fldCharType="begin"/>
        </w:r>
        <w:r>
          <w:instrText xml:space="preserve"> PAGE   \* MERGEFORMAT </w:instrText>
        </w:r>
        <w:r>
          <w:fldChar w:fldCharType="separate"/>
        </w:r>
        <w:r w:rsidR="002F6CCE">
          <w:rPr>
            <w:noProof/>
          </w:rPr>
          <w:t>24</w:t>
        </w:r>
        <w:r>
          <w:rPr>
            <w:noProof/>
          </w:rPr>
          <w:fldChar w:fldCharType="end"/>
        </w:r>
      </w:p>
    </w:sdtContent>
  </w:sdt>
  <w:p w:rsidR="008355C6" w:rsidRDefault="00835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251161"/>
      <w:docPartObj>
        <w:docPartGallery w:val="Page Numbers (Bottom of Page)"/>
        <w:docPartUnique/>
      </w:docPartObj>
    </w:sdtPr>
    <w:sdtEndPr>
      <w:rPr>
        <w:noProof/>
      </w:rPr>
    </w:sdtEndPr>
    <w:sdtContent>
      <w:p w:rsidR="008355C6" w:rsidRDefault="008355C6">
        <w:pPr>
          <w:pStyle w:val="Footer"/>
          <w:jc w:val="right"/>
        </w:pPr>
        <w:r>
          <w:fldChar w:fldCharType="begin"/>
        </w:r>
        <w:r>
          <w:instrText xml:space="preserve"> PAGE   \* MERGEFORMAT </w:instrText>
        </w:r>
        <w:r>
          <w:fldChar w:fldCharType="separate"/>
        </w:r>
        <w:r w:rsidR="002F6CCE">
          <w:rPr>
            <w:noProof/>
          </w:rPr>
          <w:t>1</w:t>
        </w:r>
        <w:r>
          <w:rPr>
            <w:noProof/>
          </w:rPr>
          <w:fldChar w:fldCharType="end"/>
        </w:r>
      </w:p>
    </w:sdtContent>
  </w:sdt>
  <w:p w:rsidR="008355C6" w:rsidRDefault="008355C6" w:rsidP="00BB6DE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C6" w:rsidRDefault="008355C6">
    <w:pPr>
      <w:pStyle w:val="Footer"/>
      <w:jc w:val="center"/>
    </w:pPr>
  </w:p>
  <w:p w:rsidR="008355C6" w:rsidRDefault="0083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023" w:rsidRDefault="00026023" w:rsidP="00B512BA">
      <w:pPr>
        <w:spacing w:after="0" w:line="240" w:lineRule="auto"/>
      </w:pPr>
      <w:r>
        <w:separator/>
      </w:r>
    </w:p>
  </w:footnote>
  <w:footnote w:type="continuationSeparator" w:id="0">
    <w:p w:rsidR="00026023" w:rsidRDefault="00026023" w:rsidP="00B51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C6" w:rsidRPr="00054407" w:rsidRDefault="008355C6">
    <w:pPr>
      <w:pStyle w:val="Header"/>
      <w:jc w:val="right"/>
      <w:rPr>
        <w:i/>
      </w:rPr>
    </w:pPr>
    <w:r w:rsidRPr="00054407">
      <w:rPr>
        <w:rFonts w:ascii="Times New Roman" w:hAnsi="Times New Roman" w:cs="Times New Roman"/>
        <w:i/>
      </w:rPr>
      <w:t>Decision-making in psychosis</w:t>
    </w:r>
  </w:p>
  <w:p w:rsidR="008355C6" w:rsidRDefault="00835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C6" w:rsidRDefault="008355C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C487B"/>
    <w:multiLevelType w:val="hybridMultilevel"/>
    <w:tmpl w:val="6A74577E"/>
    <w:lvl w:ilvl="0" w:tplc="08090015">
      <w:start w:val="1"/>
      <w:numFmt w:val="upperLetter"/>
      <w:lvlText w:val="%1."/>
      <w:lvlJc w:val="left"/>
      <w:pPr>
        <w:ind w:left="1080" w:hanging="72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F5F0862"/>
    <w:multiLevelType w:val="hybridMultilevel"/>
    <w:tmpl w:val="94B8C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05DAE"/>
    <w:multiLevelType w:val="hybridMultilevel"/>
    <w:tmpl w:val="A5DC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D723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39D4C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CC"/>
    <w:rsid w:val="00002516"/>
    <w:rsid w:val="00002901"/>
    <w:rsid w:val="00005213"/>
    <w:rsid w:val="00005AEE"/>
    <w:rsid w:val="000109DF"/>
    <w:rsid w:val="000135D6"/>
    <w:rsid w:val="000142C7"/>
    <w:rsid w:val="000143FA"/>
    <w:rsid w:val="0001549C"/>
    <w:rsid w:val="000164BC"/>
    <w:rsid w:val="000170EB"/>
    <w:rsid w:val="00020ED6"/>
    <w:rsid w:val="000234D6"/>
    <w:rsid w:val="00024CD8"/>
    <w:rsid w:val="000254CF"/>
    <w:rsid w:val="00025A39"/>
    <w:rsid w:val="00026023"/>
    <w:rsid w:val="00026234"/>
    <w:rsid w:val="00026295"/>
    <w:rsid w:val="000265F5"/>
    <w:rsid w:val="000268CA"/>
    <w:rsid w:val="00026F20"/>
    <w:rsid w:val="000306DD"/>
    <w:rsid w:val="00031BAB"/>
    <w:rsid w:val="00032A20"/>
    <w:rsid w:val="00034080"/>
    <w:rsid w:val="000342D5"/>
    <w:rsid w:val="0003571C"/>
    <w:rsid w:val="000358BF"/>
    <w:rsid w:val="00035C98"/>
    <w:rsid w:val="00037001"/>
    <w:rsid w:val="0003786E"/>
    <w:rsid w:val="00040602"/>
    <w:rsid w:val="00041F9B"/>
    <w:rsid w:val="00042921"/>
    <w:rsid w:val="00045762"/>
    <w:rsid w:val="00045E6C"/>
    <w:rsid w:val="00047221"/>
    <w:rsid w:val="00047C9F"/>
    <w:rsid w:val="000501F8"/>
    <w:rsid w:val="00050D6F"/>
    <w:rsid w:val="00051700"/>
    <w:rsid w:val="0005219B"/>
    <w:rsid w:val="00053EE3"/>
    <w:rsid w:val="00054407"/>
    <w:rsid w:val="00054DEC"/>
    <w:rsid w:val="000569EF"/>
    <w:rsid w:val="00056A11"/>
    <w:rsid w:val="00060827"/>
    <w:rsid w:val="00060CE0"/>
    <w:rsid w:val="00064D89"/>
    <w:rsid w:val="00065CDE"/>
    <w:rsid w:val="000703FA"/>
    <w:rsid w:val="000718B2"/>
    <w:rsid w:val="000720C8"/>
    <w:rsid w:val="00073863"/>
    <w:rsid w:val="00074697"/>
    <w:rsid w:val="000750C2"/>
    <w:rsid w:val="000767FA"/>
    <w:rsid w:val="00076E36"/>
    <w:rsid w:val="00076ECB"/>
    <w:rsid w:val="0008037E"/>
    <w:rsid w:val="00082E15"/>
    <w:rsid w:val="000830C5"/>
    <w:rsid w:val="00085307"/>
    <w:rsid w:val="00086C67"/>
    <w:rsid w:val="00087AFA"/>
    <w:rsid w:val="00090148"/>
    <w:rsid w:val="00092720"/>
    <w:rsid w:val="000961E0"/>
    <w:rsid w:val="00097135"/>
    <w:rsid w:val="000971D5"/>
    <w:rsid w:val="000A06A7"/>
    <w:rsid w:val="000A0747"/>
    <w:rsid w:val="000A09AB"/>
    <w:rsid w:val="000A10CD"/>
    <w:rsid w:val="000A14C2"/>
    <w:rsid w:val="000A1E23"/>
    <w:rsid w:val="000A20AF"/>
    <w:rsid w:val="000A23AA"/>
    <w:rsid w:val="000B0D3A"/>
    <w:rsid w:val="000B2898"/>
    <w:rsid w:val="000B3077"/>
    <w:rsid w:val="000B43A6"/>
    <w:rsid w:val="000B453F"/>
    <w:rsid w:val="000B48BC"/>
    <w:rsid w:val="000B4DAA"/>
    <w:rsid w:val="000B586F"/>
    <w:rsid w:val="000C05F1"/>
    <w:rsid w:val="000C2858"/>
    <w:rsid w:val="000C29B9"/>
    <w:rsid w:val="000C3411"/>
    <w:rsid w:val="000C37DB"/>
    <w:rsid w:val="000C418B"/>
    <w:rsid w:val="000C74DD"/>
    <w:rsid w:val="000C77A9"/>
    <w:rsid w:val="000D194A"/>
    <w:rsid w:val="000D285E"/>
    <w:rsid w:val="000D2A70"/>
    <w:rsid w:val="000D3981"/>
    <w:rsid w:val="000D51E3"/>
    <w:rsid w:val="000D59DF"/>
    <w:rsid w:val="000D6BD9"/>
    <w:rsid w:val="000E225A"/>
    <w:rsid w:val="000E238C"/>
    <w:rsid w:val="000E422F"/>
    <w:rsid w:val="000E69AC"/>
    <w:rsid w:val="000F2A32"/>
    <w:rsid w:val="000F367F"/>
    <w:rsid w:val="000F3A32"/>
    <w:rsid w:val="000F3C07"/>
    <w:rsid w:val="000F3D9A"/>
    <w:rsid w:val="000F6FBB"/>
    <w:rsid w:val="001014EA"/>
    <w:rsid w:val="00101EF5"/>
    <w:rsid w:val="001036B9"/>
    <w:rsid w:val="00104609"/>
    <w:rsid w:val="00104B99"/>
    <w:rsid w:val="00104CEB"/>
    <w:rsid w:val="00104E94"/>
    <w:rsid w:val="001101CA"/>
    <w:rsid w:val="0011096C"/>
    <w:rsid w:val="00110C18"/>
    <w:rsid w:val="0011161C"/>
    <w:rsid w:val="0011290E"/>
    <w:rsid w:val="001139A0"/>
    <w:rsid w:val="00114A00"/>
    <w:rsid w:val="00117585"/>
    <w:rsid w:val="00117C77"/>
    <w:rsid w:val="0012136E"/>
    <w:rsid w:val="0012487A"/>
    <w:rsid w:val="00125785"/>
    <w:rsid w:val="00125B92"/>
    <w:rsid w:val="0013134F"/>
    <w:rsid w:val="00131D0B"/>
    <w:rsid w:val="001322E9"/>
    <w:rsid w:val="001326F6"/>
    <w:rsid w:val="00133268"/>
    <w:rsid w:val="00137346"/>
    <w:rsid w:val="0014123E"/>
    <w:rsid w:val="00141BBA"/>
    <w:rsid w:val="00142C0B"/>
    <w:rsid w:val="001456FF"/>
    <w:rsid w:val="00147C26"/>
    <w:rsid w:val="00150861"/>
    <w:rsid w:val="0015157A"/>
    <w:rsid w:val="00152EA7"/>
    <w:rsid w:val="001539A1"/>
    <w:rsid w:val="00154708"/>
    <w:rsid w:val="00155DFD"/>
    <w:rsid w:val="001565F6"/>
    <w:rsid w:val="00157B5F"/>
    <w:rsid w:val="00162921"/>
    <w:rsid w:val="0016566A"/>
    <w:rsid w:val="001656C4"/>
    <w:rsid w:val="00166D05"/>
    <w:rsid w:val="00167F1A"/>
    <w:rsid w:val="001727E3"/>
    <w:rsid w:val="0017383E"/>
    <w:rsid w:val="00173AED"/>
    <w:rsid w:val="00173B4D"/>
    <w:rsid w:val="00174142"/>
    <w:rsid w:val="00174778"/>
    <w:rsid w:val="00175200"/>
    <w:rsid w:val="0017781E"/>
    <w:rsid w:val="00177EFD"/>
    <w:rsid w:val="00181424"/>
    <w:rsid w:val="001828BA"/>
    <w:rsid w:val="00183A5A"/>
    <w:rsid w:val="0018670C"/>
    <w:rsid w:val="001902A3"/>
    <w:rsid w:val="00190E29"/>
    <w:rsid w:val="00191255"/>
    <w:rsid w:val="0019126D"/>
    <w:rsid w:val="00191E57"/>
    <w:rsid w:val="00191FC3"/>
    <w:rsid w:val="00192429"/>
    <w:rsid w:val="00196A37"/>
    <w:rsid w:val="00196DCA"/>
    <w:rsid w:val="001978A2"/>
    <w:rsid w:val="00197AAB"/>
    <w:rsid w:val="00197C69"/>
    <w:rsid w:val="001A1E24"/>
    <w:rsid w:val="001A2957"/>
    <w:rsid w:val="001A3061"/>
    <w:rsid w:val="001A4CCB"/>
    <w:rsid w:val="001A6697"/>
    <w:rsid w:val="001B0526"/>
    <w:rsid w:val="001B07F2"/>
    <w:rsid w:val="001B0C5F"/>
    <w:rsid w:val="001B1D29"/>
    <w:rsid w:val="001B1DBC"/>
    <w:rsid w:val="001B4876"/>
    <w:rsid w:val="001B4AC0"/>
    <w:rsid w:val="001B509B"/>
    <w:rsid w:val="001B6069"/>
    <w:rsid w:val="001B6217"/>
    <w:rsid w:val="001B6B64"/>
    <w:rsid w:val="001B7992"/>
    <w:rsid w:val="001C1880"/>
    <w:rsid w:val="001C1C34"/>
    <w:rsid w:val="001C2182"/>
    <w:rsid w:val="001C25A4"/>
    <w:rsid w:val="001C26FB"/>
    <w:rsid w:val="001C35EB"/>
    <w:rsid w:val="001C3B07"/>
    <w:rsid w:val="001C4F88"/>
    <w:rsid w:val="001C6B80"/>
    <w:rsid w:val="001C7800"/>
    <w:rsid w:val="001C7E4B"/>
    <w:rsid w:val="001D1B7C"/>
    <w:rsid w:val="001D29DB"/>
    <w:rsid w:val="001D2D16"/>
    <w:rsid w:val="001D4198"/>
    <w:rsid w:val="001D6220"/>
    <w:rsid w:val="001D675F"/>
    <w:rsid w:val="001E0951"/>
    <w:rsid w:val="001E2305"/>
    <w:rsid w:val="001E32BA"/>
    <w:rsid w:val="001E376B"/>
    <w:rsid w:val="001E5FBA"/>
    <w:rsid w:val="001E6525"/>
    <w:rsid w:val="001F137C"/>
    <w:rsid w:val="001F51D1"/>
    <w:rsid w:val="001F53A6"/>
    <w:rsid w:val="001F5591"/>
    <w:rsid w:val="001F5CBE"/>
    <w:rsid w:val="001F64D5"/>
    <w:rsid w:val="001F7C23"/>
    <w:rsid w:val="002021D7"/>
    <w:rsid w:val="00204925"/>
    <w:rsid w:val="00204B89"/>
    <w:rsid w:val="002054FC"/>
    <w:rsid w:val="00211CFA"/>
    <w:rsid w:val="00212C8C"/>
    <w:rsid w:val="00213FE8"/>
    <w:rsid w:val="0021531E"/>
    <w:rsid w:val="00215C11"/>
    <w:rsid w:val="00221508"/>
    <w:rsid w:val="00221820"/>
    <w:rsid w:val="00222068"/>
    <w:rsid w:val="00223733"/>
    <w:rsid w:val="00227F3D"/>
    <w:rsid w:val="00230DFD"/>
    <w:rsid w:val="00233DB8"/>
    <w:rsid w:val="002344AF"/>
    <w:rsid w:val="002351AB"/>
    <w:rsid w:val="00235E91"/>
    <w:rsid w:val="0023767B"/>
    <w:rsid w:val="00237FA8"/>
    <w:rsid w:val="00240B0D"/>
    <w:rsid w:val="0024237A"/>
    <w:rsid w:val="002437FE"/>
    <w:rsid w:val="00243F09"/>
    <w:rsid w:val="00245D21"/>
    <w:rsid w:val="00246E67"/>
    <w:rsid w:val="00247D70"/>
    <w:rsid w:val="00247DDE"/>
    <w:rsid w:val="00250201"/>
    <w:rsid w:val="00252250"/>
    <w:rsid w:val="00253B62"/>
    <w:rsid w:val="00254235"/>
    <w:rsid w:val="00255EC5"/>
    <w:rsid w:val="00256F23"/>
    <w:rsid w:val="0026061A"/>
    <w:rsid w:val="00263A20"/>
    <w:rsid w:val="00263CA4"/>
    <w:rsid w:val="00267568"/>
    <w:rsid w:val="002717C3"/>
    <w:rsid w:val="00271C78"/>
    <w:rsid w:val="002722BD"/>
    <w:rsid w:val="00272E9C"/>
    <w:rsid w:val="0027308A"/>
    <w:rsid w:val="002731A5"/>
    <w:rsid w:val="00281CD9"/>
    <w:rsid w:val="00282E35"/>
    <w:rsid w:val="0028319D"/>
    <w:rsid w:val="00284D33"/>
    <w:rsid w:val="00286154"/>
    <w:rsid w:val="00287C61"/>
    <w:rsid w:val="00292292"/>
    <w:rsid w:val="0029386D"/>
    <w:rsid w:val="00294B00"/>
    <w:rsid w:val="00294EE7"/>
    <w:rsid w:val="002A4D1D"/>
    <w:rsid w:val="002A598C"/>
    <w:rsid w:val="002A662C"/>
    <w:rsid w:val="002A686D"/>
    <w:rsid w:val="002A7E3B"/>
    <w:rsid w:val="002B051D"/>
    <w:rsid w:val="002B5038"/>
    <w:rsid w:val="002B5589"/>
    <w:rsid w:val="002B74E3"/>
    <w:rsid w:val="002C1092"/>
    <w:rsid w:val="002C3C7B"/>
    <w:rsid w:val="002C4179"/>
    <w:rsid w:val="002C5137"/>
    <w:rsid w:val="002C7055"/>
    <w:rsid w:val="002C7572"/>
    <w:rsid w:val="002D0434"/>
    <w:rsid w:val="002D0950"/>
    <w:rsid w:val="002D5344"/>
    <w:rsid w:val="002D749A"/>
    <w:rsid w:val="002E2819"/>
    <w:rsid w:val="002E326A"/>
    <w:rsid w:val="002E7F32"/>
    <w:rsid w:val="002F03F6"/>
    <w:rsid w:val="002F2F57"/>
    <w:rsid w:val="002F69AD"/>
    <w:rsid w:val="002F6CCE"/>
    <w:rsid w:val="003037BB"/>
    <w:rsid w:val="00303E77"/>
    <w:rsid w:val="0030534F"/>
    <w:rsid w:val="00307F4F"/>
    <w:rsid w:val="00311ECD"/>
    <w:rsid w:val="00312C1C"/>
    <w:rsid w:val="00312FFE"/>
    <w:rsid w:val="00315093"/>
    <w:rsid w:val="00317EB8"/>
    <w:rsid w:val="00320EDA"/>
    <w:rsid w:val="0032434C"/>
    <w:rsid w:val="00325931"/>
    <w:rsid w:val="0032623D"/>
    <w:rsid w:val="00326F6C"/>
    <w:rsid w:val="003277FC"/>
    <w:rsid w:val="003317BF"/>
    <w:rsid w:val="0033474A"/>
    <w:rsid w:val="0033529A"/>
    <w:rsid w:val="00336526"/>
    <w:rsid w:val="003413F3"/>
    <w:rsid w:val="00341FB0"/>
    <w:rsid w:val="00342312"/>
    <w:rsid w:val="0034567A"/>
    <w:rsid w:val="003466FE"/>
    <w:rsid w:val="00347DB2"/>
    <w:rsid w:val="003501AB"/>
    <w:rsid w:val="00351B4F"/>
    <w:rsid w:val="003563F5"/>
    <w:rsid w:val="003568CB"/>
    <w:rsid w:val="00357D73"/>
    <w:rsid w:val="00360D27"/>
    <w:rsid w:val="00363207"/>
    <w:rsid w:val="00365756"/>
    <w:rsid w:val="0036660B"/>
    <w:rsid w:val="00366633"/>
    <w:rsid w:val="00370CC0"/>
    <w:rsid w:val="003731A1"/>
    <w:rsid w:val="00373BC0"/>
    <w:rsid w:val="0037618A"/>
    <w:rsid w:val="0037660D"/>
    <w:rsid w:val="003779A4"/>
    <w:rsid w:val="00380F1A"/>
    <w:rsid w:val="003815DA"/>
    <w:rsid w:val="00381B13"/>
    <w:rsid w:val="003830D6"/>
    <w:rsid w:val="00383BD8"/>
    <w:rsid w:val="0038532E"/>
    <w:rsid w:val="003911EE"/>
    <w:rsid w:val="0039184D"/>
    <w:rsid w:val="00394541"/>
    <w:rsid w:val="00397214"/>
    <w:rsid w:val="003A16C1"/>
    <w:rsid w:val="003A3E59"/>
    <w:rsid w:val="003A5F19"/>
    <w:rsid w:val="003A5FCC"/>
    <w:rsid w:val="003A61B3"/>
    <w:rsid w:val="003A7869"/>
    <w:rsid w:val="003A7B97"/>
    <w:rsid w:val="003B1269"/>
    <w:rsid w:val="003B1403"/>
    <w:rsid w:val="003B16E0"/>
    <w:rsid w:val="003B1A25"/>
    <w:rsid w:val="003B20EF"/>
    <w:rsid w:val="003B3495"/>
    <w:rsid w:val="003B3581"/>
    <w:rsid w:val="003B43EB"/>
    <w:rsid w:val="003B4F6B"/>
    <w:rsid w:val="003B5B8D"/>
    <w:rsid w:val="003B61AC"/>
    <w:rsid w:val="003B62CB"/>
    <w:rsid w:val="003B668F"/>
    <w:rsid w:val="003B6C97"/>
    <w:rsid w:val="003C38AC"/>
    <w:rsid w:val="003C453C"/>
    <w:rsid w:val="003C4D05"/>
    <w:rsid w:val="003C6876"/>
    <w:rsid w:val="003C6F2C"/>
    <w:rsid w:val="003C7EA9"/>
    <w:rsid w:val="003D02C0"/>
    <w:rsid w:val="003D08D0"/>
    <w:rsid w:val="003D2939"/>
    <w:rsid w:val="003D4BFD"/>
    <w:rsid w:val="003D70E4"/>
    <w:rsid w:val="003D728B"/>
    <w:rsid w:val="003E17A1"/>
    <w:rsid w:val="003E2749"/>
    <w:rsid w:val="003E31FC"/>
    <w:rsid w:val="003E361A"/>
    <w:rsid w:val="003E5DE6"/>
    <w:rsid w:val="003E68B4"/>
    <w:rsid w:val="003E6E69"/>
    <w:rsid w:val="003F234E"/>
    <w:rsid w:val="003F4266"/>
    <w:rsid w:val="003F5AA6"/>
    <w:rsid w:val="003F6EB7"/>
    <w:rsid w:val="003F780F"/>
    <w:rsid w:val="003F7EA2"/>
    <w:rsid w:val="003F7F07"/>
    <w:rsid w:val="00400194"/>
    <w:rsid w:val="00401E35"/>
    <w:rsid w:val="00402B2B"/>
    <w:rsid w:val="00403341"/>
    <w:rsid w:val="00403625"/>
    <w:rsid w:val="00404C45"/>
    <w:rsid w:val="00404DC3"/>
    <w:rsid w:val="00404F1D"/>
    <w:rsid w:val="0040620D"/>
    <w:rsid w:val="0041043B"/>
    <w:rsid w:val="00410740"/>
    <w:rsid w:val="00411589"/>
    <w:rsid w:val="004115D8"/>
    <w:rsid w:val="00411895"/>
    <w:rsid w:val="0041254C"/>
    <w:rsid w:val="00412921"/>
    <w:rsid w:val="004154C5"/>
    <w:rsid w:val="004157AC"/>
    <w:rsid w:val="004212D1"/>
    <w:rsid w:val="00422DCC"/>
    <w:rsid w:val="0042422D"/>
    <w:rsid w:val="00425498"/>
    <w:rsid w:val="004271A1"/>
    <w:rsid w:val="004302C3"/>
    <w:rsid w:val="00433BFB"/>
    <w:rsid w:val="00444483"/>
    <w:rsid w:val="00451CEF"/>
    <w:rsid w:val="00452084"/>
    <w:rsid w:val="004535CE"/>
    <w:rsid w:val="00453EC4"/>
    <w:rsid w:val="00454F44"/>
    <w:rsid w:val="00455539"/>
    <w:rsid w:val="00455FD2"/>
    <w:rsid w:val="004566E1"/>
    <w:rsid w:val="00460ACE"/>
    <w:rsid w:val="00461722"/>
    <w:rsid w:val="00462835"/>
    <w:rsid w:val="00463A5F"/>
    <w:rsid w:val="00463D21"/>
    <w:rsid w:val="00464A3F"/>
    <w:rsid w:val="00465CC7"/>
    <w:rsid w:val="00466377"/>
    <w:rsid w:val="0046748D"/>
    <w:rsid w:val="004711EA"/>
    <w:rsid w:val="00471790"/>
    <w:rsid w:val="00471933"/>
    <w:rsid w:val="00474B78"/>
    <w:rsid w:val="00475CAF"/>
    <w:rsid w:val="004764F2"/>
    <w:rsid w:val="00476EB8"/>
    <w:rsid w:val="00477521"/>
    <w:rsid w:val="004776B6"/>
    <w:rsid w:val="00480585"/>
    <w:rsid w:val="00481BD9"/>
    <w:rsid w:val="004820CE"/>
    <w:rsid w:val="00482B23"/>
    <w:rsid w:val="0049025C"/>
    <w:rsid w:val="004A12BB"/>
    <w:rsid w:val="004A5EAE"/>
    <w:rsid w:val="004A7422"/>
    <w:rsid w:val="004B0496"/>
    <w:rsid w:val="004B1C21"/>
    <w:rsid w:val="004B1CEA"/>
    <w:rsid w:val="004B41A0"/>
    <w:rsid w:val="004B55A1"/>
    <w:rsid w:val="004B64C4"/>
    <w:rsid w:val="004B710D"/>
    <w:rsid w:val="004B7B58"/>
    <w:rsid w:val="004C066E"/>
    <w:rsid w:val="004C0755"/>
    <w:rsid w:val="004C0CBB"/>
    <w:rsid w:val="004C2423"/>
    <w:rsid w:val="004C2A4F"/>
    <w:rsid w:val="004C4178"/>
    <w:rsid w:val="004C5761"/>
    <w:rsid w:val="004C7F67"/>
    <w:rsid w:val="004D26AD"/>
    <w:rsid w:val="004D3FB3"/>
    <w:rsid w:val="004D43ED"/>
    <w:rsid w:val="004D694D"/>
    <w:rsid w:val="004D7DDF"/>
    <w:rsid w:val="004E0B3F"/>
    <w:rsid w:val="004E2535"/>
    <w:rsid w:val="004E485D"/>
    <w:rsid w:val="004E4D99"/>
    <w:rsid w:val="004E5F06"/>
    <w:rsid w:val="004E61B4"/>
    <w:rsid w:val="004E63A5"/>
    <w:rsid w:val="004F034F"/>
    <w:rsid w:val="004F0E92"/>
    <w:rsid w:val="004F1630"/>
    <w:rsid w:val="004F3B87"/>
    <w:rsid w:val="004F4FA9"/>
    <w:rsid w:val="004F6760"/>
    <w:rsid w:val="00500274"/>
    <w:rsid w:val="00500312"/>
    <w:rsid w:val="0050078F"/>
    <w:rsid w:val="00502F15"/>
    <w:rsid w:val="00503038"/>
    <w:rsid w:val="00505A41"/>
    <w:rsid w:val="005070EE"/>
    <w:rsid w:val="00507C50"/>
    <w:rsid w:val="00517623"/>
    <w:rsid w:val="00520962"/>
    <w:rsid w:val="00520B52"/>
    <w:rsid w:val="005218BC"/>
    <w:rsid w:val="00522433"/>
    <w:rsid w:val="005253B3"/>
    <w:rsid w:val="00525B0C"/>
    <w:rsid w:val="00525EBB"/>
    <w:rsid w:val="005307F5"/>
    <w:rsid w:val="00532C29"/>
    <w:rsid w:val="00535353"/>
    <w:rsid w:val="00537C6B"/>
    <w:rsid w:val="00540530"/>
    <w:rsid w:val="00542627"/>
    <w:rsid w:val="00550E7D"/>
    <w:rsid w:val="005537B9"/>
    <w:rsid w:val="00555B21"/>
    <w:rsid w:val="00556C4E"/>
    <w:rsid w:val="00557165"/>
    <w:rsid w:val="00557428"/>
    <w:rsid w:val="00557FAA"/>
    <w:rsid w:val="00561C7F"/>
    <w:rsid w:val="00563AF6"/>
    <w:rsid w:val="00563F20"/>
    <w:rsid w:val="00565841"/>
    <w:rsid w:val="00565C0C"/>
    <w:rsid w:val="005662AB"/>
    <w:rsid w:val="0056650E"/>
    <w:rsid w:val="00567FD6"/>
    <w:rsid w:val="00571C99"/>
    <w:rsid w:val="00572451"/>
    <w:rsid w:val="00573631"/>
    <w:rsid w:val="005737AF"/>
    <w:rsid w:val="00574056"/>
    <w:rsid w:val="0057407E"/>
    <w:rsid w:val="00582CCD"/>
    <w:rsid w:val="00583066"/>
    <w:rsid w:val="005929E0"/>
    <w:rsid w:val="00592CB2"/>
    <w:rsid w:val="0059409D"/>
    <w:rsid w:val="00597301"/>
    <w:rsid w:val="00597C87"/>
    <w:rsid w:val="005A4A12"/>
    <w:rsid w:val="005A649A"/>
    <w:rsid w:val="005A65D0"/>
    <w:rsid w:val="005A67BA"/>
    <w:rsid w:val="005A69D3"/>
    <w:rsid w:val="005A7BE9"/>
    <w:rsid w:val="005B04EC"/>
    <w:rsid w:val="005B04F5"/>
    <w:rsid w:val="005B0D72"/>
    <w:rsid w:val="005B65D8"/>
    <w:rsid w:val="005B7906"/>
    <w:rsid w:val="005C2981"/>
    <w:rsid w:val="005C7978"/>
    <w:rsid w:val="005C7B4C"/>
    <w:rsid w:val="005D149A"/>
    <w:rsid w:val="005D1E68"/>
    <w:rsid w:val="005D1F05"/>
    <w:rsid w:val="005D2037"/>
    <w:rsid w:val="005D2A46"/>
    <w:rsid w:val="005D32CB"/>
    <w:rsid w:val="005D336E"/>
    <w:rsid w:val="005D4353"/>
    <w:rsid w:val="005D50C7"/>
    <w:rsid w:val="005E09A1"/>
    <w:rsid w:val="005E1BF3"/>
    <w:rsid w:val="005E1E55"/>
    <w:rsid w:val="005E2122"/>
    <w:rsid w:val="005E45C5"/>
    <w:rsid w:val="005E4DF6"/>
    <w:rsid w:val="005E7879"/>
    <w:rsid w:val="005E793E"/>
    <w:rsid w:val="005F00E4"/>
    <w:rsid w:val="005F25A0"/>
    <w:rsid w:val="005F433C"/>
    <w:rsid w:val="005F44EC"/>
    <w:rsid w:val="005F6BCA"/>
    <w:rsid w:val="006004FE"/>
    <w:rsid w:val="00602197"/>
    <w:rsid w:val="00602CF9"/>
    <w:rsid w:val="00605BE0"/>
    <w:rsid w:val="00607EF5"/>
    <w:rsid w:val="00611A1D"/>
    <w:rsid w:val="00612203"/>
    <w:rsid w:val="0061267F"/>
    <w:rsid w:val="00620598"/>
    <w:rsid w:val="006217A2"/>
    <w:rsid w:val="00624E47"/>
    <w:rsid w:val="0062680A"/>
    <w:rsid w:val="006270C5"/>
    <w:rsid w:val="00627B9A"/>
    <w:rsid w:val="00627FFA"/>
    <w:rsid w:val="00632245"/>
    <w:rsid w:val="00633772"/>
    <w:rsid w:val="006352E1"/>
    <w:rsid w:val="00636050"/>
    <w:rsid w:val="00642024"/>
    <w:rsid w:val="0064279A"/>
    <w:rsid w:val="00643BFB"/>
    <w:rsid w:val="00644617"/>
    <w:rsid w:val="00644764"/>
    <w:rsid w:val="0064481C"/>
    <w:rsid w:val="00645895"/>
    <w:rsid w:val="006472C7"/>
    <w:rsid w:val="00647E2B"/>
    <w:rsid w:val="006522B0"/>
    <w:rsid w:val="00654631"/>
    <w:rsid w:val="006548B7"/>
    <w:rsid w:val="00656661"/>
    <w:rsid w:val="006572A3"/>
    <w:rsid w:val="00657A0D"/>
    <w:rsid w:val="00657F62"/>
    <w:rsid w:val="00660266"/>
    <w:rsid w:val="00663565"/>
    <w:rsid w:val="00663923"/>
    <w:rsid w:val="00664287"/>
    <w:rsid w:val="00667437"/>
    <w:rsid w:val="00667912"/>
    <w:rsid w:val="00667D7F"/>
    <w:rsid w:val="006736AE"/>
    <w:rsid w:val="00673F61"/>
    <w:rsid w:val="00674299"/>
    <w:rsid w:val="0067464C"/>
    <w:rsid w:val="00676819"/>
    <w:rsid w:val="00677A3E"/>
    <w:rsid w:val="00677C71"/>
    <w:rsid w:val="00677E44"/>
    <w:rsid w:val="006801DD"/>
    <w:rsid w:val="00681304"/>
    <w:rsid w:val="00681AD9"/>
    <w:rsid w:val="006854C6"/>
    <w:rsid w:val="006854E4"/>
    <w:rsid w:val="006855D4"/>
    <w:rsid w:val="00686F5F"/>
    <w:rsid w:val="00691D29"/>
    <w:rsid w:val="0069232F"/>
    <w:rsid w:val="00692934"/>
    <w:rsid w:val="00696F36"/>
    <w:rsid w:val="006978F6"/>
    <w:rsid w:val="006A17A6"/>
    <w:rsid w:val="006A18F0"/>
    <w:rsid w:val="006A2735"/>
    <w:rsid w:val="006A4B4E"/>
    <w:rsid w:val="006A5852"/>
    <w:rsid w:val="006A5D61"/>
    <w:rsid w:val="006A5D66"/>
    <w:rsid w:val="006A75A1"/>
    <w:rsid w:val="006B0383"/>
    <w:rsid w:val="006B0655"/>
    <w:rsid w:val="006B0B64"/>
    <w:rsid w:val="006B34B9"/>
    <w:rsid w:val="006B3D3C"/>
    <w:rsid w:val="006B45B5"/>
    <w:rsid w:val="006B5CA3"/>
    <w:rsid w:val="006B6D3F"/>
    <w:rsid w:val="006C053D"/>
    <w:rsid w:val="006C48B1"/>
    <w:rsid w:val="006D13D2"/>
    <w:rsid w:val="006D1F8F"/>
    <w:rsid w:val="006D3154"/>
    <w:rsid w:val="006D3989"/>
    <w:rsid w:val="006D3E2B"/>
    <w:rsid w:val="006D4614"/>
    <w:rsid w:val="006D7133"/>
    <w:rsid w:val="006D7FBF"/>
    <w:rsid w:val="006E0B30"/>
    <w:rsid w:val="006E0DF3"/>
    <w:rsid w:val="006E1DB6"/>
    <w:rsid w:val="006E63FF"/>
    <w:rsid w:val="006E6E1D"/>
    <w:rsid w:val="006F0E87"/>
    <w:rsid w:val="006F1114"/>
    <w:rsid w:val="006F3DA8"/>
    <w:rsid w:val="006F4288"/>
    <w:rsid w:val="006F5824"/>
    <w:rsid w:val="006F6361"/>
    <w:rsid w:val="006F6B48"/>
    <w:rsid w:val="0070084B"/>
    <w:rsid w:val="00704A31"/>
    <w:rsid w:val="00706974"/>
    <w:rsid w:val="00707DA0"/>
    <w:rsid w:val="007106C4"/>
    <w:rsid w:val="0071091D"/>
    <w:rsid w:val="00710A01"/>
    <w:rsid w:val="007114C0"/>
    <w:rsid w:val="00712B78"/>
    <w:rsid w:val="00714211"/>
    <w:rsid w:val="00714C90"/>
    <w:rsid w:val="00714E3E"/>
    <w:rsid w:val="007164DF"/>
    <w:rsid w:val="00716F0A"/>
    <w:rsid w:val="00720DCB"/>
    <w:rsid w:val="00721DBC"/>
    <w:rsid w:val="007242D7"/>
    <w:rsid w:val="00724D75"/>
    <w:rsid w:val="00725797"/>
    <w:rsid w:val="00726A6F"/>
    <w:rsid w:val="00731717"/>
    <w:rsid w:val="007323C9"/>
    <w:rsid w:val="00735816"/>
    <w:rsid w:val="007364D4"/>
    <w:rsid w:val="00737561"/>
    <w:rsid w:val="00745DBA"/>
    <w:rsid w:val="00752760"/>
    <w:rsid w:val="00752E17"/>
    <w:rsid w:val="007547A8"/>
    <w:rsid w:val="00761026"/>
    <w:rsid w:val="00762040"/>
    <w:rsid w:val="00764112"/>
    <w:rsid w:val="007656C9"/>
    <w:rsid w:val="00766258"/>
    <w:rsid w:val="00766532"/>
    <w:rsid w:val="0077056A"/>
    <w:rsid w:val="00770FAD"/>
    <w:rsid w:val="007732B4"/>
    <w:rsid w:val="00774110"/>
    <w:rsid w:val="00775569"/>
    <w:rsid w:val="0078140C"/>
    <w:rsid w:val="0078167D"/>
    <w:rsid w:val="0078182C"/>
    <w:rsid w:val="0078207E"/>
    <w:rsid w:val="00785508"/>
    <w:rsid w:val="00790670"/>
    <w:rsid w:val="007925C2"/>
    <w:rsid w:val="007930AC"/>
    <w:rsid w:val="007934F4"/>
    <w:rsid w:val="00794A3B"/>
    <w:rsid w:val="0079538C"/>
    <w:rsid w:val="007A0646"/>
    <w:rsid w:val="007A328A"/>
    <w:rsid w:val="007A3B26"/>
    <w:rsid w:val="007A438D"/>
    <w:rsid w:val="007A4AAF"/>
    <w:rsid w:val="007A5A3B"/>
    <w:rsid w:val="007A5C15"/>
    <w:rsid w:val="007A7431"/>
    <w:rsid w:val="007A7F0B"/>
    <w:rsid w:val="007B04C9"/>
    <w:rsid w:val="007B20B4"/>
    <w:rsid w:val="007B28ED"/>
    <w:rsid w:val="007B5B76"/>
    <w:rsid w:val="007B6C6C"/>
    <w:rsid w:val="007B72DB"/>
    <w:rsid w:val="007C050F"/>
    <w:rsid w:val="007C263C"/>
    <w:rsid w:val="007C30D9"/>
    <w:rsid w:val="007C7769"/>
    <w:rsid w:val="007D0501"/>
    <w:rsid w:val="007D18A8"/>
    <w:rsid w:val="007D2A04"/>
    <w:rsid w:val="007D434F"/>
    <w:rsid w:val="007D5BF3"/>
    <w:rsid w:val="007D68B6"/>
    <w:rsid w:val="007D6DAA"/>
    <w:rsid w:val="007D74DC"/>
    <w:rsid w:val="007E1105"/>
    <w:rsid w:val="007E3157"/>
    <w:rsid w:val="007E3F29"/>
    <w:rsid w:val="007E49CD"/>
    <w:rsid w:val="007E4E99"/>
    <w:rsid w:val="007E6EDE"/>
    <w:rsid w:val="007E6F54"/>
    <w:rsid w:val="007E7E18"/>
    <w:rsid w:val="007F072A"/>
    <w:rsid w:val="007F09B6"/>
    <w:rsid w:val="007F1647"/>
    <w:rsid w:val="007F255C"/>
    <w:rsid w:val="007F26D2"/>
    <w:rsid w:val="007F4A43"/>
    <w:rsid w:val="007F5953"/>
    <w:rsid w:val="007F64A9"/>
    <w:rsid w:val="007F7BBA"/>
    <w:rsid w:val="00800EC3"/>
    <w:rsid w:val="008031F6"/>
    <w:rsid w:val="00803888"/>
    <w:rsid w:val="00804452"/>
    <w:rsid w:val="00804E84"/>
    <w:rsid w:val="00805BCF"/>
    <w:rsid w:val="00807924"/>
    <w:rsid w:val="00810E37"/>
    <w:rsid w:val="00811AB0"/>
    <w:rsid w:val="00812D06"/>
    <w:rsid w:val="00814F4B"/>
    <w:rsid w:val="0081515B"/>
    <w:rsid w:val="00815C5D"/>
    <w:rsid w:val="00816454"/>
    <w:rsid w:val="008232A8"/>
    <w:rsid w:val="00823CA5"/>
    <w:rsid w:val="00824D0A"/>
    <w:rsid w:val="00825953"/>
    <w:rsid w:val="0082740A"/>
    <w:rsid w:val="00831398"/>
    <w:rsid w:val="00831857"/>
    <w:rsid w:val="00833A09"/>
    <w:rsid w:val="008342E2"/>
    <w:rsid w:val="008355C6"/>
    <w:rsid w:val="008355F4"/>
    <w:rsid w:val="008367AF"/>
    <w:rsid w:val="008376BB"/>
    <w:rsid w:val="0084048C"/>
    <w:rsid w:val="00840770"/>
    <w:rsid w:val="00846424"/>
    <w:rsid w:val="00846AF7"/>
    <w:rsid w:val="00850941"/>
    <w:rsid w:val="008546A2"/>
    <w:rsid w:val="008553AD"/>
    <w:rsid w:val="008560D0"/>
    <w:rsid w:val="00861737"/>
    <w:rsid w:val="00862742"/>
    <w:rsid w:val="00866B05"/>
    <w:rsid w:val="00867557"/>
    <w:rsid w:val="00872205"/>
    <w:rsid w:val="00872902"/>
    <w:rsid w:val="0088084F"/>
    <w:rsid w:val="008810D5"/>
    <w:rsid w:val="0088482D"/>
    <w:rsid w:val="0088557D"/>
    <w:rsid w:val="0088773D"/>
    <w:rsid w:val="00887C2A"/>
    <w:rsid w:val="00892B93"/>
    <w:rsid w:val="00893251"/>
    <w:rsid w:val="00896330"/>
    <w:rsid w:val="008A048C"/>
    <w:rsid w:val="008A094C"/>
    <w:rsid w:val="008A13D3"/>
    <w:rsid w:val="008A22AD"/>
    <w:rsid w:val="008A345A"/>
    <w:rsid w:val="008A35CC"/>
    <w:rsid w:val="008A5B7B"/>
    <w:rsid w:val="008B6E4C"/>
    <w:rsid w:val="008B71F1"/>
    <w:rsid w:val="008B76D4"/>
    <w:rsid w:val="008C06A1"/>
    <w:rsid w:val="008C1623"/>
    <w:rsid w:val="008C5E40"/>
    <w:rsid w:val="008C6BA0"/>
    <w:rsid w:val="008D0470"/>
    <w:rsid w:val="008D0C63"/>
    <w:rsid w:val="008D2A90"/>
    <w:rsid w:val="008D68EB"/>
    <w:rsid w:val="008D6A23"/>
    <w:rsid w:val="008E5E76"/>
    <w:rsid w:val="008E628A"/>
    <w:rsid w:val="008F058B"/>
    <w:rsid w:val="008F3639"/>
    <w:rsid w:val="008F39B7"/>
    <w:rsid w:val="008F4651"/>
    <w:rsid w:val="00902497"/>
    <w:rsid w:val="009049FD"/>
    <w:rsid w:val="0090634A"/>
    <w:rsid w:val="009135CF"/>
    <w:rsid w:val="00914989"/>
    <w:rsid w:val="00914E72"/>
    <w:rsid w:val="00920017"/>
    <w:rsid w:val="00920300"/>
    <w:rsid w:val="00922632"/>
    <w:rsid w:val="009231AB"/>
    <w:rsid w:val="0092324A"/>
    <w:rsid w:val="00924755"/>
    <w:rsid w:val="00930096"/>
    <w:rsid w:val="00931AB5"/>
    <w:rsid w:val="00933E75"/>
    <w:rsid w:val="009353AD"/>
    <w:rsid w:val="00940619"/>
    <w:rsid w:val="009417A1"/>
    <w:rsid w:val="00941FCF"/>
    <w:rsid w:val="00943763"/>
    <w:rsid w:val="00945738"/>
    <w:rsid w:val="009506FE"/>
    <w:rsid w:val="009522DC"/>
    <w:rsid w:val="00954A3B"/>
    <w:rsid w:val="00954F02"/>
    <w:rsid w:val="00956E29"/>
    <w:rsid w:val="00960A37"/>
    <w:rsid w:val="00960DF2"/>
    <w:rsid w:val="00963323"/>
    <w:rsid w:val="00964076"/>
    <w:rsid w:val="00965A16"/>
    <w:rsid w:val="00975E96"/>
    <w:rsid w:val="00975F08"/>
    <w:rsid w:val="00977529"/>
    <w:rsid w:val="009778B8"/>
    <w:rsid w:val="00983186"/>
    <w:rsid w:val="00983546"/>
    <w:rsid w:val="009852CC"/>
    <w:rsid w:val="00986517"/>
    <w:rsid w:val="009867B7"/>
    <w:rsid w:val="00987102"/>
    <w:rsid w:val="00990648"/>
    <w:rsid w:val="0099248C"/>
    <w:rsid w:val="009934A7"/>
    <w:rsid w:val="00994C4D"/>
    <w:rsid w:val="009954D4"/>
    <w:rsid w:val="009972E0"/>
    <w:rsid w:val="009973A9"/>
    <w:rsid w:val="009A1221"/>
    <w:rsid w:val="009A12D6"/>
    <w:rsid w:val="009A2DE9"/>
    <w:rsid w:val="009A50A8"/>
    <w:rsid w:val="009B1A05"/>
    <w:rsid w:val="009C264C"/>
    <w:rsid w:val="009C5ED3"/>
    <w:rsid w:val="009C761A"/>
    <w:rsid w:val="009C79E6"/>
    <w:rsid w:val="009D0C73"/>
    <w:rsid w:val="009D1037"/>
    <w:rsid w:val="009D16BA"/>
    <w:rsid w:val="009D2B1D"/>
    <w:rsid w:val="009E2DCD"/>
    <w:rsid w:val="009F2C2B"/>
    <w:rsid w:val="009F4998"/>
    <w:rsid w:val="00A019A7"/>
    <w:rsid w:val="00A03409"/>
    <w:rsid w:val="00A049C0"/>
    <w:rsid w:val="00A06642"/>
    <w:rsid w:val="00A07AE7"/>
    <w:rsid w:val="00A11359"/>
    <w:rsid w:val="00A11FDB"/>
    <w:rsid w:val="00A1511E"/>
    <w:rsid w:val="00A164C0"/>
    <w:rsid w:val="00A17D97"/>
    <w:rsid w:val="00A2012E"/>
    <w:rsid w:val="00A207C4"/>
    <w:rsid w:val="00A209E4"/>
    <w:rsid w:val="00A22FF9"/>
    <w:rsid w:val="00A23E6A"/>
    <w:rsid w:val="00A257CC"/>
    <w:rsid w:val="00A278E4"/>
    <w:rsid w:val="00A355CF"/>
    <w:rsid w:val="00A3690F"/>
    <w:rsid w:val="00A40EDA"/>
    <w:rsid w:val="00A41D95"/>
    <w:rsid w:val="00A42C00"/>
    <w:rsid w:val="00A43A3C"/>
    <w:rsid w:val="00A44090"/>
    <w:rsid w:val="00A4505C"/>
    <w:rsid w:val="00A4513E"/>
    <w:rsid w:val="00A461BA"/>
    <w:rsid w:val="00A46F63"/>
    <w:rsid w:val="00A52C26"/>
    <w:rsid w:val="00A5423A"/>
    <w:rsid w:val="00A54814"/>
    <w:rsid w:val="00A60C8E"/>
    <w:rsid w:val="00A650D7"/>
    <w:rsid w:val="00A650FE"/>
    <w:rsid w:val="00A65EA1"/>
    <w:rsid w:val="00A66D56"/>
    <w:rsid w:val="00A73B15"/>
    <w:rsid w:val="00A74BE7"/>
    <w:rsid w:val="00A75600"/>
    <w:rsid w:val="00A7788D"/>
    <w:rsid w:val="00A77C85"/>
    <w:rsid w:val="00A832DE"/>
    <w:rsid w:val="00A854DA"/>
    <w:rsid w:val="00A9015F"/>
    <w:rsid w:val="00A901F3"/>
    <w:rsid w:val="00A951E7"/>
    <w:rsid w:val="00A9524C"/>
    <w:rsid w:val="00AA020E"/>
    <w:rsid w:val="00AA2D92"/>
    <w:rsid w:val="00AA4321"/>
    <w:rsid w:val="00AB0064"/>
    <w:rsid w:val="00AB27D1"/>
    <w:rsid w:val="00AB32D3"/>
    <w:rsid w:val="00AB33CB"/>
    <w:rsid w:val="00AB54DB"/>
    <w:rsid w:val="00AB5F42"/>
    <w:rsid w:val="00AC0652"/>
    <w:rsid w:val="00AC2648"/>
    <w:rsid w:val="00AC2D5E"/>
    <w:rsid w:val="00AC45A6"/>
    <w:rsid w:val="00AC499A"/>
    <w:rsid w:val="00AC551B"/>
    <w:rsid w:val="00AD15E0"/>
    <w:rsid w:val="00AD3C7F"/>
    <w:rsid w:val="00AD508E"/>
    <w:rsid w:val="00AD663C"/>
    <w:rsid w:val="00AE180E"/>
    <w:rsid w:val="00AE1AC4"/>
    <w:rsid w:val="00AE1BE0"/>
    <w:rsid w:val="00AE1F4C"/>
    <w:rsid w:val="00AE2D7A"/>
    <w:rsid w:val="00AE3925"/>
    <w:rsid w:val="00AE69F9"/>
    <w:rsid w:val="00AF6182"/>
    <w:rsid w:val="00AF7157"/>
    <w:rsid w:val="00AF7241"/>
    <w:rsid w:val="00B01FC4"/>
    <w:rsid w:val="00B02426"/>
    <w:rsid w:val="00B02E1D"/>
    <w:rsid w:val="00B037A6"/>
    <w:rsid w:val="00B038D8"/>
    <w:rsid w:val="00B06D13"/>
    <w:rsid w:val="00B111E8"/>
    <w:rsid w:val="00B147E9"/>
    <w:rsid w:val="00B16670"/>
    <w:rsid w:val="00B2264B"/>
    <w:rsid w:val="00B25226"/>
    <w:rsid w:val="00B26581"/>
    <w:rsid w:val="00B26B67"/>
    <w:rsid w:val="00B301FB"/>
    <w:rsid w:val="00B3096A"/>
    <w:rsid w:val="00B320E9"/>
    <w:rsid w:val="00B33D70"/>
    <w:rsid w:val="00B34C42"/>
    <w:rsid w:val="00B34C53"/>
    <w:rsid w:val="00B35C9D"/>
    <w:rsid w:val="00B40049"/>
    <w:rsid w:val="00B40644"/>
    <w:rsid w:val="00B40ECA"/>
    <w:rsid w:val="00B41D60"/>
    <w:rsid w:val="00B43807"/>
    <w:rsid w:val="00B440B3"/>
    <w:rsid w:val="00B44C29"/>
    <w:rsid w:val="00B45291"/>
    <w:rsid w:val="00B512BA"/>
    <w:rsid w:val="00B51F2B"/>
    <w:rsid w:val="00B53A89"/>
    <w:rsid w:val="00B54010"/>
    <w:rsid w:val="00B544CA"/>
    <w:rsid w:val="00B575F0"/>
    <w:rsid w:val="00B607EA"/>
    <w:rsid w:val="00B61064"/>
    <w:rsid w:val="00B61B77"/>
    <w:rsid w:val="00B64C5E"/>
    <w:rsid w:val="00B661F5"/>
    <w:rsid w:val="00B711DD"/>
    <w:rsid w:val="00B7248E"/>
    <w:rsid w:val="00B754B7"/>
    <w:rsid w:val="00B8239D"/>
    <w:rsid w:val="00B82650"/>
    <w:rsid w:val="00B848C5"/>
    <w:rsid w:val="00B84C63"/>
    <w:rsid w:val="00B85719"/>
    <w:rsid w:val="00B86A98"/>
    <w:rsid w:val="00B87413"/>
    <w:rsid w:val="00B9226A"/>
    <w:rsid w:val="00B92C0B"/>
    <w:rsid w:val="00B9354B"/>
    <w:rsid w:val="00B95079"/>
    <w:rsid w:val="00B96402"/>
    <w:rsid w:val="00BA13A7"/>
    <w:rsid w:val="00BA2877"/>
    <w:rsid w:val="00BA2B78"/>
    <w:rsid w:val="00BA4D2F"/>
    <w:rsid w:val="00BA59F1"/>
    <w:rsid w:val="00BA70D3"/>
    <w:rsid w:val="00BB541A"/>
    <w:rsid w:val="00BB6DE4"/>
    <w:rsid w:val="00BB7069"/>
    <w:rsid w:val="00BB7680"/>
    <w:rsid w:val="00BC1D4D"/>
    <w:rsid w:val="00BC1F3F"/>
    <w:rsid w:val="00BC6BBC"/>
    <w:rsid w:val="00BD0348"/>
    <w:rsid w:val="00BD1238"/>
    <w:rsid w:val="00BD1862"/>
    <w:rsid w:val="00BD3F54"/>
    <w:rsid w:val="00BD485B"/>
    <w:rsid w:val="00BD667B"/>
    <w:rsid w:val="00BE04C6"/>
    <w:rsid w:val="00BE43C8"/>
    <w:rsid w:val="00BE5E35"/>
    <w:rsid w:val="00BF0BED"/>
    <w:rsid w:val="00BF336F"/>
    <w:rsid w:val="00BF35C4"/>
    <w:rsid w:val="00BF77CC"/>
    <w:rsid w:val="00C01FFC"/>
    <w:rsid w:val="00C0245F"/>
    <w:rsid w:val="00C024C8"/>
    <w:rsid w:val="00C02994"/>
    <w:rsid w:val="00C03F59"/>
    <w:rsid w:val="00C048DC"/>
    <w:rsid w:val="00C06985"/>
    <w:rsid w:val="00C10B8D"/>
    <w:rsid w:val="00C11EA5"/>
    <w:rsid w:val="00C12DFF"/>
    <w:rsid w:val="00C149BC"/>
    <w:rsid w:val="00C16AA1"/>
    <w:rsid w:val="00C22835"/>
    <w:rsid w:val="00C247FC"/>
    <w:rsid w:val="00C254C3"/>
    <w:rsid w:val="00C3151F"/>
    <w:rsid w:val="00C32211"/>
    <w:rsid w:val="00C327A6"/>
    <w:rsid w:val="00C33A1A"/>
    <w:rsid w:val="00C33F06"/>
    <w:rsid w:val="00C33FF8"/>
    <w:rsid w:val="00C348F9"/>
    <w:rsid w:val="00C359A6"/>
    <w:rsid w:val="00C359F1"/>
    <w:rsid w:val="00C3685E"/>
    <w:rsid w:val="00C401F1"/>
    <w:rsid w:val="00C419CC"/>
    <w:rsid w:val="00C43D1E"/>
    <w:rsid w:val="00C43F9E"/>
    <w:rsid w:val="00C45686"/>
    <w:rsid w:val="00C467B3"/>
    <w:rsid w:val="00C47BB1"/>
    <w:rsid w:val="00C50947"/>
    <w:rsid w:val="00C50D49"/>
    <w:rsid w:val="00C53681"/>
    <w:rsid w:val="00C5635A"/>
    <w:rsid w:val="00C56539"/>
    <w:rsid w:val="00C56D7F"/>
    <w:rsid w:val="00C578CF"/>
    <w:rsid w:val="00C61718"/>
    <w:rsid w:val="00C6356F"/>
    <w:rsid w:val="00C640FD"/>
    <w:rsid w:val="00C64E58"/>
    <w:rsid w:val="00C653D9"/>
    <w:rsid w:val="00C66DF8"/>
    <w:rsid w:val="00C66EFE"/>
    <w:rsid w:val="00C6750D"/>
    <w:rsid w:val="00C67807"/>
    <w:rsid w:val="00C71937"/>
    <w:rsid w:val="00C71F55"/>
    <w:rsid w:val="00C738D6"/>
    <w:rsid w:val="00C74003"/>
    <w:rsid w:val="00C75688"/>
    <w:rsid w:val="00C7663F"/>
    <w:rsid w:val="00C76BE1"/>
    <w:rsid w:val="00C821E3"/>
    <w:rsid w:val="00C82601"/>
    <w:rsid w:val="00C828CC"/>
    <w:rsid w:val="00C8381D"/>
    <w:rsid w:val="00C852D6"/>
    <w:rsid w:val="00C85433"/>
    <w:rsid w:val="00C86C7E"/>
    <w:rsid w:val="00C9720B"/>
    <w:rsid w:val="00C97A2C"/>
    <w:rsid w:val="00CA16D0"/>
    <w:rsid w:val="00CA6224"/>
    <w:rsid w:val="00CA6A35"/>
    <w:rsid w:val="00CA71FC"/>
    <w:rsid w:val="00CB1C5A"/>
    <w:rsid w:val="00CB2542"/>
    <w:rsid w:val="00CB2E78"/>
    <w:rsid w:val="00CB3096"/>
    <w:rsid w:val="00CB3E21"/>
    <w:rsid w:val="00CB472A"/>
    <w:rsid w:val="00CB584B"/>
    <w:rsid w:val="00CB7980"/>
    <w:rsid w:val="00CC3AC3"/>
    <w:rsid w:val="00CC5243"/>
    <w:rsid w:val="00CC72F7"/>
    <w:rsid w:val="00CD124C"/>
    <w:rsid w:val="00CD431F"/>
    <w:rsid w:val="00CD4D06"/>
    <w:rsid w:val="00CD7447"/>
    <w:rsid w:val="00CE2C8B"/>
    <w:rsid w:val="00CE37A3"/>
    <w:rsid w:val="00CE5C19"/>
    <w:rsid w:val="00CE77D7"/>
    <w:rsid w:val="00CE79B8"/>
    <w:rsid w:val="00CE7D67"/>
    <w:rsid w:val="00CF1F93"/>
    <w:rsid w:val="00CF290D"/>
    <w:rsid w:val="00CF67D4"/>
    <w:rsid w:val="00D006C2"/>
    <w:rsid w:val="00D007D3"/>
    <w:rsid w:val="00D00CB6"/>
    <w:rsid w:val="00D02BAB"/>
    <w:rsid w:val="00D02C2F"/>
    <w:rsid w:val="00D03BF5"/>
    <w:rsid w:val="00D05FF5"/>
    <w:rsid w:val="00D06411"/>
    <w:rsid w:val="00D07160"/>
    <w:rsid w:val="00D0724F"/>
    <w:rsid w:val="00D143B7"/>
    <w:rsid w:val="00D15057"/>
    <w:rsid w:val="00D154B6"/>
    <w:rsid w:val="00D22955"/>
    <w:rsid w:val="00D24E65"/>
    <w:rsid w:val="00D25B7D"/>
    <w:rsid w:val="00D25D81"/>
    <w:rsid w:val="00D30E88"/>
    <w:rsid w:val="00D312D0"/>
    <w:rsid w:val="00D326F0"/>
    <w:rsid w:val="00D335D8"/>
    <w:rsid w:val="00D34819"/>
    <w:rsid w:val="00D36188"/>
    <w:rsid w:val="00D3639D"/>
    <w:rsid w:val="00D40006"/>
    <w:rsid w:val="00D4174D"/>
    <w:rsid w:val="00D424FD"/>
    <w:rsid w:val="00D433BF"/>
    <w:rsid w:val="00D460EC"/>
    <w:rsid w:val="00D47195"/>
    <w:rsid w:val="00D50F11"/>
    <w:rsid w:val="00D5569A"/>
    <w:rsid w:val="00D572D5"/>
    <w:rsid w:val="00D60FC7"/>
    <w:rsid w:val="00D611EA"/>
    <w:rsid w:val="00D61EEF"/>
    <w:rsid w:val="00D633A4"/>
    <w:rsid w:val="00D652AB"/>
    <w:rsid w:val="00D66E35"/>
    <w:rsid w:val="00D7258F"/>
    <w:rsid w:val="00D73E10"/>
    <w:rsid w:val="00D75997"/>
    <w:rsid w:val="00D771B9"/>
    <w:rsid w:val="00D7768E"/>
    <w:rsid w:val="00D82598"/>
    <w:rsid w:val="00D85F26"/>
    <w:rsid w:val="00D90193"/>
    <w:rsid w:val="00D93CC2"/>
    <w:rsid w:val="00D95221"/>
    <w:rsid w:val="00D95709"/>
    <w:rsid w:val="00D9596A"/>
    <w:rsid w:val="00D97AA7"/>
    <w:rsid w:val="00DA0CC4"/>
    <w:rsid w:val="00DA4BF2"/>
    <w:rsid w:val="00DB3182"/>
    <w:rsid w:val="00DB38E2"/>
    <w:rsid w:val="00DB5BA8"/>
    <w:rsid w:val="00DC0207"/>
    <w:rsid w:val="00DC1C3B"/>
    <w:rsid w:val="00DC2D8D"/>
    <w:rsid w:val="00DC3784"/>
    <w:rsid w:val="00DC4885"/>
    <w:rsid w:val="00DC620B"/>
    <w:rsid w:val="00DC68FB"/>
    <w:rsid w:val="00DC75DE"/>
    <w:rsid w:val="00DD056F"/>
    <w:rsid w:val="00DD30E8"/>
    <w:rsid w:val="00DD3F1A"/>
    <w:rsid w:val="00DD44D8"/>
    <w:rsid w:val="00DD4DE3"/>
    <w:rsid w:val="00DD664C"/>
    <w:rsid w:val="00DE3D61"/>
    <w:rsid w:val="00DE47D4"/>
    <w:rsid w:val="00DE4C98"/>
    <w:rsid w:val="00DE4FAE"/>
    <w:rsid w:val="00DE6DC5"/>
    <w:rsid w:val="00DE768C"/>
    <w:rsid w:val="00DE78DD"/>
    <w:rsid w:val="00DF1125"/>
    <w:rsid w:val="00DF3209"/>
    <w:rsid w:val="00DF366E"/>
    <w:rsid w:val="00DF4B5D"/>
    <w:rsid w:val="00DF6D19"/>
    <w:rsid w:val="00E00277"/>
    <w:rsid w:val="00E02730"/>
    <w:rsid w:val="00E030CC"/>
    <w:rsid w:val="00E048EC"/>
    <w:rsid w:val="00E05946"/>
    <w:rsid w:val="00E064D0"/>
    <w:rsid w:val="00E10541"/>
    <w:rsid w:val="00E13866"/>
    <w:rsid w:val="00E1466B"/>
    <w:rsid w:val="00E148AB"/>
    <w:rsid w:val="00E15D99"/>
    <w:rsid w:val="00E15F65"/>
    <w:rsid w:val="00E165B9"/>
    <w:rsid w:val="00E1690A"/>
    <w:rsid w:val="00E174DC"/>
    <w:rsid w:val="00E204E3"/>
    <w:rsid w:val="00E21328"/>
    <w:rsid w:val="00E21491"/>
    <w:rsid w:val="00E25718"/>
    <w:rsid w:val="00E30B98"/>
    <w:rsid w:val="00E318CF"/>
    <w:rsid w:val="00E32655"/>
    <w:rsid w:val="00E3268F"/>
    <w:rsid w:val="00E328D1"/>
    <w:rsid w:val="00E33F02"/>
    <w:rsid w:val="00E34A02"/>
    <w:rsid w:val="00E37C44"/>
    <w:rsid w:val="00E40C04"/>
    <w:rsid w:val="00E429F2"/>
    <w:rsid w:val="00E44D68"/>
    <w:rsid w:val="00E456E5"/>
    <w:rsid w:val="00E51436"/>
    <w:rsid w:val="00E52038"/>
    <w:rsid w:val="00E528FC"/>
    <w:rsid w:val="00E538CC"/>
    <w:rsid w:val="00E54206"/>
    <w:rsid w:val="00E54466"/>
    <w:rsid w:val="00E549C6"/>
    <w:rsid w:val="00E57120"/>
    <w:rsid w:val="00E624BC"/>
    <w:rsid w:val="00E701CE"/>
    <w:rsid w:val="00E72A90"/>
    <w:rsid w:val="00E73935"/>
    <w:rsid w:val="00E75655"/>
    <w:rsid w:val="00E779A3"/>
    <w:rsid w:val="00E8094D"/>
    <w:rsid w:val="00E80BD9"/>
    <w:rsid w:val="00E83AC9"/>
    <w:rsid w:val="00E84042"/>
    <w:rsid w:val="00E84C8E"/>
    <w:rsid w:val="00E87DC3"/>
    <w:rsid w:val="00E92BA0"/>
    <w:rsid w:val="00E92E16"/>
    <w:rsid w:val="00E94450"/>
    <w:rsid w:val="00E95854"/>
    <w:rsid w:val="00E95CE7"/>
    <w:rsid w:val="00E97EDD"/>
    <w:rsid w:val="00EA5368"/>
    <w:rsid w:val="00EA5B73"/>
    <w:rsid w:val="00EA6494"/>
    <w:rsid w:val="00EB13F7"/>
    <w:rsid w:val="00EB3A4C"/>
    <w:rsid w:val="00EB4B1A"/>
    <w:rsid w:val="00EB4E2E"/>
    <w:rsid w:val="00EB6B25"/>
    <w:rsid w:val="00EC0C88"/>
    <w:rsid w:val="00EC102A"/>
    <w:rsid w:val="00EC1A45"/>
    <w:rsid w:val="00EC2674"/>
    <w:rsid w:val="00EC2CE1"/>
    <w:rsid w:val="00EC4176"/>
    <w:rsid w:val="00EC68CB"/>
    <w:rsid w:val="00EC6DA1"/>
    <w:rsid w:val="00EC73FA"/>
    <w:rsid w:val="00ED2E1A"/>
    <w:rsid w:val="00ED3AC0"/>
    <w:rsid w:val="00ED4A32"/>
    <w:rsid w:val="00ED5198"/>
    <w:rsid w:val="00EE25EB"/>
    <w:rsid w:val="00EE4CEB"/>
    <w:rsid w:val="00EE79B3"/>
    <w:rsid w:val="00EF057B"/>
    <w:rsid w:val="00EF116C"/>
    <w:rsid w:val="00EF15A7"/>
    <w:rsid w:val="00EF27AB"/>
    <w:rsid w:val="00EF2ABF"/>
    <w:rsid w:val="00EF3B2B"/>
    <w:rsid w:val="00F01454"/>
    <w:rsid w:val="00F02BD3"/>
    <w:rsid w:val="00F02CED"/>
    <w:rsid w:val="00F03294"/>
    <w:rsid w:val="00F04373"/>
    <w:rsid w:val="00F06CCF"/>
    <w:rsid w:val="00F074EC"/>
    <w:rsid w:val="00F07D98"/>
    <w:rsid w:val="00F1263E"/>
    <w:rsid w:val="00F1464E"/>
    <w:rsid w:val="00F14913"/>
    <w:rsid w:val="00F1539C"/>
    <w:rsid w:val="00F227C8"/>
    <w:rsid w:val="00F23249"/>
    <w:rsid w:val="00F25718"/>
    <w:rsid w:val="00F303F7"/>
    <w:rsid w:val="00F30AC8"/>
    <w:rsid w:val="00F30BD6"/>
    <w:rsid w:val="00F32476"/>
    <w:rsid w:val="00F32D07"/>
    <w:rsid w:val="00F33F7D"/>
    <w:rsid w:val="00F3412E"/>
    <w:rsid w:val="00F35695"/>
    <w:rsid w:val="00F3783B"/>
    <w:rsid w:val="00F40165"/>
    <w:rsid w:val="00F40ABB"/>
    <w:rsid w:val="00F4500B"/>
    <w:rsid w:val="00F4575D"/>
    <w:rsid w:val="00F51574"/>
    <w:rsid w:val="00F52521"/>
    <w:rsid w:val="00F529A8"/>
    <w:rsid w:val="00F52D4E"/>
    <w:rsid w:val="00F541E8"/>
    <w:rsid w:val="00F547D0"/>
    <w:rsid w:val="00F55197"/>
    <w:rsid w:val="00F558A8"/>
    <w:rsid w:val="00F567D5"/>
    <w:rsid w:val="00F57200"/>
    <w:rsid w:val="00F6138C"/>
    <w:rsid w:val="00F63E78"/>
    <w:rsid w:val="00F665C7"/>
    <w:rsid w:val="00F6692E"/>
    <w:rsid w:val="00F67121"/>
    <w:rsid w:val="00F67733"/>
    <w:rsid w:val="00F67C27"/>
    <w:rsid w:val="00F707CB"/>
    <w:rsid w:val="00F71AE9"/>
    <w:rsid w:val="00F71C48"/>
    <w:rsid w:val="00F735D5"/>
    <w:rsid w:val="00F73DA8"/>
    <w:rsid w:val="00F80650"/>
    <w:rsid w:val="00F80708"/>
    <w:rsid w:val="00F814F7"/>
    <w:rsid w:val="00F872DD"/>
    <w:rsid w:val="00F8782D"/>
    <w:rsid w:val="00F92A1D"/>
    <w:rsid w:val="00F92A78"/>
    <w:rsid w:val="00F94482"/>
    <w:rsid w:val="00F9552A"/>
    <w:rsid w:val="00F95F8E"/>
    <w:rsid w:val="00F97060"/>
    <w:rsid w:val="00F97075"/>
    <w:rsid w:val="00F974DC"/>
    <w:rsid w:val="00FA0297"/>
    <w:rsid w:val="00FA13DC"/>
    <w:rsid w:val="00FA35C7"/>
    <w:rsid w:val="00FA4D4D"/>
    <w:rsid w:val="00FA4E4E"/>
    <w:rsid w:val="00FA4F09"/>
    <w:rsid w:val="00FA7183"/>
    <w:rsid w:val="00FB043F"/>
    <w:rsid w:val="00FB0A25"/>
    <w:rsid w:val="00FB1080"/>
    <w:rsid w:val="00FB1B1C"/>
    <w:rsid w:val="00FB1EC7"/>
    <w:rsid w:val="00FB69D3"/>
    <w:rsid w:val="00FB73B1"/>
    <w:rsid w:val="00FC3B45"/>
    <w:rsid w:val="00FC4578"/>
    <w:rsid w:val="00FC45DB"/>
    <w:rsid w:val="00FC50B6"/>
    <w:rsid w:val="00FC531A"/>
    <w:rsid w:val="00FC7C90"/>
    <w:rsid w:val="00FD0084"/>
    <w:rsid w:val="00FD26A2"/>
    <w:rsid w:val="00FD3140"/>
    <w:rsid w:val="00FD52BE"/>
    <w:rsid w:val="00FE4C56"/>
    <w:rsid w:val="00FF076C"/>
    <w:rsid w:val="00FF1E0B"/>
    <w:rsid w:val="00FF3EB9"/>
    <w:rsid w:val="00FF45B0"/>
    <w:rsid w:val="00FF5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19BDF7-6A08-4DD5-9721-A803E7D7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4BF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D4BF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4BF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4BF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D4BF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D4BF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D4BF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D4BF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4BF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2BA"/>
  </w:style>
  <w:style w:type="paragraph" w:styleId="Footer">
    <w:name w:val="footer"/>
    <w:basedOn w:val="Normal"/>
    <w:link w:val="FooterChar"/>
    <w:uiPriority w:val="99"/>
    <w:unhideWhenUsed/>
    <w:rsid w:val="00B51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2BA"/>
  </w:style>
  <w:style w:type="character" w:customStyle="1" w:styleId="Heading1Char">
    <w:name w:val="Heading 1 Char"/>
    <w:basedOn w:val="DefaultParagraphFont"/>
    <w:link w:val="Heading1"/>
    <w:uiPriority w:val="9"/>
    <w:rsid w:val="003D4B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D4B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D4BF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D4BF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D4BF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D4BF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D4BF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D4B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4BF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qFormat/>
    <w:rsid w:val="009D0C73"/>
    <w:pPr>
      <w:spacing w:after="0" w:line="240" w:lineRule="auto"/>
      <w:ind w:left="720"/>
      <w:contextualSpacing/>
    </w:pPr>
  </w:style>
  <w:style w:type="character" w:styleId="Hyperlink">
    <w:name w:val="Hyperlink"/>
    <w:basedOn w:val="DefaultParagraphFont"/>
    <w:uiPriority w:val="99"/>
    <w:unhideWhenUsed/>
    <w:rsid w:val="00E779A3"/>
    <w:rPr>
      <w:color w:val="0563C1" w:themeColor="hyperlink"/>
      <w:u w:val="single"/>
    </w:rPr>
  </w:style>
  <w:style w:type="paragraph" w:styleId="Caption">
    <w:name w:val="caption"/>
    <w:basedOn w:val="Normal"/>
    <w:next w:val="Normal"/>
    <w:qFormat/>
    <w:rsid w:val="00E779A3"/>
    <w:pPr>
      <w:spacing w:after="0" w:line="240" w:lineRule="auto"/>
    </w:pPr>
    <w:rPr>
      <w:rFonts w:ascii="Calibri" w:eastAsia="Times New Roman" w:hAnsi="Calibri" w:cs="Times New Roman"/>
      <w:b/>
      <w:bCs/>
      <w:sz w:val="20"/>
      <w:szCs w:val="20"/>
    </w:rPr>
  </w:style>
  <w:style w:type="paragraph" w:customStyle="1" w:styleId="paratext">
    <w:name w:val="paratext"/>
    <w:basedOn w:val="Normal"/>
    <w:rsid w:val="00230D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7618A"/>
  </w:style>
  <w:style w:type="paragraph" w:styleId="NormalWeb">
    <w:name w:val="Normal (Web)"/>
    <w:basedOn w:val="Normal"/>
    <w:uiPriority w:val="99"/>
    <w:unhideWhenUsed/>
    <w:rsid w:val="003761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7618A"/>
    <w:rPr>
      <w:i/>
      <w:iCs/>
    </w:rPr>
  </w:style>
  <w:style w:type="character" w:customStyle="1" w:styleId="cit-pub-date">
    <w:name w:val="cit-pub-date"/>
    <w:basedOn w:val="DefaultParagraphFont"/>
    <w:rsid w:val="0037618A"/>
  </w:style>
  <w:style w:type="character" w:customStyle="1" w:styleId="cit-vol">
    <w:name w:val="cit-vol"/>
    <w:basedOn w:val="DefaultParagraphFont"/>
    <w:rsid w:val="0037618A"/>
  </w:style>
  <w:style w:type="character" w:customStyle="1" w:styleId="cit-fpage">
    <w:name w:val="cit-fpage"/>
    <w:basedOn w:val="DefaultParagraphFont"/>
    <w:rsid w:val="0037618A"/>
  </w:style>
  <w:style w:type="character" w:styleId="CommentReference">
    <w:name w:val="annotation reference"/>
    <w:basedOn w:val="DefaultParagraphFont"/>
    <w:uiPriority w:val="99"/>
    <w:semiHidden/>
    <w:unhideWhenUsed/>
    <w:rsid w:val="006472C7"/>
    <w:rPr>
      <w:sz w:val="16"/>
      <w:szCs w:val="16"/>
    </w:rPr>
  </w:style>
  <w:style w:type="paragraph" w:styleId="CommentText">
    <w:name w:val="annotation text"/>
    <w:basedOn w:val="Normal"/>
    <w:link w:val="CommentTextChar"/>
    <w:uiPriority w:val="99"/>
    <w:unhideWhenUsed/>
    <w:rsid w:val="006472C7"/>
    <w:pPr>
      <w:spacing w:line="240" w:lineRule="auto"/>
    </w:pPr>
    <w:rPr>
      <w:sz w:val="20"/>
      <w:szCs w:val="20"/>
    </w:rPr>
  </w:style>
  <w:style w:type="character" w:customStyle="1" w:styleId="CommentTextChar">
    <w:name w:val="Comment Text Char"/>
    <w:basedOn w:val="DefaultParagraphFont"/>
    <w:link w:val="CommentText"/>
    <w:uiPriority w:val="99"/>
    <w:rsid w:val="006472C7"/>
    <w:rPr>
      <w:sz w:val="20"/>
      <w:szCs w:val="20"/>
    </w:rPr>
  </w:style>
  <w:style w:type="paragraph" w:styleId="BalloonText">
    <w:name w:val="Balloon Text"/>
    <w:basedOn w:val="Normal"/>
    <w:link w:val="BalloonTextChar"/>
    <w:uiPriority w:val="99"/>
    <w:semiHidden/>
    <w:unhideWhenUsed/>
    <w:rsid w:val="00647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2C7"/>
    <w:rPr>
      <w:rFonts w:ascii="Segoe UI" w:hAnsi="Segoe UI" w:cs="Segoe UI"/>
      <w:sz w:val="18"/>
      <w:szCs w:val="18"/>
    </w:rPr>
  </w:style>
  <w:style w:type="character" w:customStyle="1" w:styleId="Mention">
    <w:name w:val="Mention"/>
    <w:basedOn w:val="DefaultParagraphFont"/>
    <w:uiPriority w:val="99"/>
    <w:semiHidden/>
    <w:unhideWhenUsed/>
    <w:rsid w:val="00B84C63"/>
    <w:rPr>
      <w:color w:val="2B579A"/>
      <w:shd w:val="clear" w:color="auto" w:fill="E6E6E6"/>
    </w:rPr>
  </w:style>
  <w:style w:type="character" w:styleId="FollowedHyperlink">
    <w:name w:val="FollowedHyperlink"/>
    <w:basedOn w:val="DefaultParagraphFont"/>
    <w:uiPriority w:val="99"/>
    <w:semiHidden/>
    <w:unhideWhenUsed/>
    <w:rsid w:val="009D16BA"/>
    <w:rPr>
      <w:color w:val="954F72" w:themeColor="followedHyperlink"/>
      <w:u w:val="single"/>
    </w:rPr>
  </w:style>
  <w:style w:type="character" w:customStyle="1" w:styleId="UnresolvedMention">
    <w:name w:val="Unresolved Mention"/>
    <w:basedOn w:val="DefaultParagraphFont"/>
    <w:uiPriority w:val="99"/>
    <w:semiHidden/>
    <w:unhideWhenUsed/>
    <w:rsid w:val="00CE37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52652">
      <w:bodyDiv w:val="1"/>
      <w:marLeft w:val="0"/>
      <w:marRight w:val="0"/>
      <w:marTop w:val="0"/>
      <w:marBottom w:val="0"/>
      <w:divBdr>
        <w:top w:val="none" w:sz="0" w:space="0" w:color="auto"/>
        <w:left w:val="none" w:sz="0" w:space="0" w:color="auto"/>
        <w:bottom w:val="none" w:sz="0" w:space="0" w:color="auto"/>
        <w:right w:val="none" w:sz="0" w:space="0" w:color="auto"/>
      </w:divBdr>
    </w:div>
    <w:div w:id="1029647400">
      <w:bodyDiv w:val="1"/>
      <w:marLeft w:val="0"/>
      <w:marRight w:val="0"/>
      <w:marTop w:val="0"/>
      <w:marBottom w:val="0"/>
      <w:divBdr>
        <w:top w:val="none" w:sz="0" w:space="0" w:color="auto"/>
        <w:left w:val="none" w:sz="0" w:space="0" w:color="auto"/>
        <w:bottom w:val="none" w:sz="0" w:space="0" w:color="auto"/>
        <w:right w:val="none" w:sz="0" w:space="0" w:color="auto"/>
      </w:divBdr>
    </w:div>
    <w:div w:id="1259481768">
      <w:bodyDiv w:val="1"/>
      <w:marLeft w:val="0"/>
      <w:marRight w:val="0"/>
      <w:marTop w:val="0"/>
      <w:marBottom w:val="0"/>
      <w:divBdr>
        <w:top w:val="none" w:sz="0" w:space="0" w:color="auto"/>
        <w:left w:val="none" w:sz="0" w:space="0" w:color="auto"/>
        <w:bottom w:val="none" w:sz="0" w:space="0" w:color="auto"/>
        <w:right w:val="none" w:sz="0" w:space="0" w:color="auto"/>
      </w:divBdr>
    </w:div>
    <w:div w:id="208124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izeit.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2F82-DAE0-4671-8865-85409FCF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41926</Words>
  <Characters>238980</Characters>
  <Application>Microsoft Office Word</Application>
  <DocSecurity>4</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Woodrow</dc:creator>
  <cp:keywords/>
  <dc:description/>
  <cp:lastModifiedBy>Hutton, Paul</cp:lastModifiedBy>
  <cp:revision>2</cp:revision>
  <dcterms:created xsi:type="dcterms:W3CDTF">2018-08-21T23:07:00Z</dcterms:created>
  <dcterms:modified xsi:type="dcterms:W3CDTF">2018-08-21T23:07:00Z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bc7a8782-a8f5-35f8-815c-6e5ac0740fa4</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http://www.zotero.org/styles/clinical-psychology-review</vt:lpwstr>
  </property>
  <property fmtid="{D5CDD505-2E9C-101B-9397-08002B2CF9AE}" pid="16" name="Mendeley Recent Style Name 5_1">
    <vt:lpwstr>Clinical Psychology Review</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