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F618" w14:textId="6CFF8D96" w:rsidR="00553B90" w:rsidRDefault="00553B90" w:rsidP="00DE2032">
      <w:pPr>
        <w:spacing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Accepted Author Manuscript: 11/03/2018</w:t>
      </w:r>
    </w:p>
    <w:p w14:paraId="22E7A649" w14:textId="3DFD0334" w:rsidR="00553B90" w:rsidRDefault="00553B90" w:rsidP="00DE2032">
      <w:pPr>
        <w:spacing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 xml:space="preserve">Taheri, B., Gannon, M., Cordina, C., &amp; Lochrie, S. </w:t>
      </w:r>
    </w:p>
    <w:p w14:paraId="2BE2FC7D" w14:textId="2DD7D434" w:rsidR="00553B90" w:rsidRDefault="00553B90" w:rsidP="00DE2032">
      <w:pPr>
        <w:spacing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 xml:space="preserve">International Journal of </w:t>
      </w:r>
      <w:r w:rsidR="002959DF">
        <w:rPr>
          <w:rFonts w:ascii="Times New Roman" w:hAnsi="Times New Roman" w:cs="Times New Roman"/>
          <w:b/>
          <w:sz w:val="28"/>
          <w:szCs w:val="28"/>
        </w:rPr>
        <w:t>Contemporary Hospitality Management</w:t>
      </w:r>
      <w:bookmarkStart w:id="0" w:name="_GoBack"/>
      <w:bookmarkEnd w:id="0"/>
    </w:p>
    <w:p w14:paraId="7F12D679" w14:textId="77777777" w:rsidR="00553B90" w:rsidRDefault="00553B90" w:rsidP="00DE2032">
      <w:pPr>
        <w:spacing w:line="240" w:lineRule="auto"/>
        <w:ind w:left="720" w:hanging="720"/>
        <w:jc w:val="center"/>
        <w:rPr>
          <w:rFonts w:ascii="Times New Roman" w:hAnsi="Times New Roman" w:cs="Times New Roman"/>
          <w:b/>
          <w:sz w:val="28"/>
          <w:szCs w:val="28"/>
        </w:rPr>
      </w:pPr>
    </w:p>
    <w:p w14:paraId="1F6C32E6" w14:textId="77777777" w:rsidR="00FD2A5B" w:rsidRPr="002924F5" w:rsidRDefault="00FD2A5B" w:rsidP="00DE2032">
      <w:pPr>
        <w:spacing w:line="240" w:lineRule="auto"/>
        <w:ind w:left="720" w:hanging="720"/>
        <w:jc w:val="center"/>
        <w:rPr>
          <w:rFonts w:ascii="Times New Roman" w:hAnsi="Times New Roman" w:cs="Times New Roman"/>
          <w:b/>
          <w:sz w:val="28"/>
          <w:szCs w:val="28"/>
        </w:rPr>
      </w:pPr>
      <w:r w:rsidRPr="002924F5">
        <w:rPr>
          <w:rFonts w:ascii="Times New Roman" w:hAnsi="Times New Roman" w:cs="Times New Roman"/>
          <w:b/>
          <w:sz w:val="28"/>
          <w:szCs w:val="28"/>
        </w:rPr>
        <w:t>Measuring host sincerity: Scale development and validation</w:t>
      </w:r>
    </w:p>
    <w:p w14:paraId="14E97600"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Abstract</w:t>
      </w:r>
    </w:p>
    <w:p w14:paraId="5B60ACAC"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Purpose</w:t>
      </w:r>
    </w:p>
    <w:p w14:paraId="26CD380C" w14:textId="77777777" w:rsidR="00FD2A5B" w:rsidRPr="002924F5" w:rsidRDefault="00FD2A5B" w:rsidP="00DE2032">
      <w:pPr>
        <w:rPr>
          <w:rFonts w:ascii="Times New Roman" w:hAnsi="Times New Roman" w:cs="Times New Roman"/>
          <w:sz w:val="24"/>
          <w:szCs w:val="24"/>
        </w:rPr>
      </w:pPr>
      <w:r w:rsidRPr="002924F5">
        <w:rPr>
          <w:rFonts w:ascii="Times New Roman" w:hAnsi="Times New Roman" w:cs="Times New Roman"/>
          <w:sz w:val="24"/>
          <w:szCs w:val="24"/>
        </w:rPr>
        <w:t>The purpose of this study was to develop and validate a scale for host sincerity.</w:t>
      </w:r>
    </w:p>
    <w:p w14:paraId="29EBFDFA"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 xml:space="preserve">Design/methodology/approach </w:t>
      </w:r>
    </w:p>
    <w:p w14:paraId="5D7B1C96" w14:textId="77777777"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 xml:space="preserve">The 10-item host sincerity scale was developed by following a </w:t>
      </w:r>
      <w:r w:rsidRPr="002924F5">
        <w:rPr>
          <w:rFonts w:ascii="Times New Roman" w:hAnsi="Times New Roman"/>
          <w:sz w:val="24"/>
          <w:szCs w:val="24"/>
          <w:lang w:val="en-US"/>
        </w:rPr>
        <w:t xml:space="preserve">multi-stage scale development procedure </w:t>
      </w:r>
      <w:r w:rsidRPr="002924F5">
        <w:rPr>
          <w:rFonts w:ascii="Times New Roman" w:hAnsi="Times New Roman"/>
          <w:sz w:val="24"/>
          <w:szCs w:val="24"/>
        </w:rPr>
        <w:t xml:space="preserve">(Delphi technique, qualitative interviews, and surveys). </w:t>
      </w:r>
    </w:p>
    <w:p w14:paraId="57048C3E"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Findings</w:t>
      </w:r>
    </w:p>
    <w:p w14:paraId="648519FC" w14:textId="2BB3D1D0"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 xml:space="preserve">The findings reveal that host sincerity is a second-order construct with two underlying dimensions: ‘sincere social interaction’ and ‘sincere emotional response’. </w:t>
      </w:r>
      <w:r w:rsidRPr="002924F5">
        <w:rPr>
          <w:rFonts w:ascii="Times New Roman" w:hAnsi="Times New Roman" w:cs="Times New Roman"/>
          <w:sz w:val="24"/>
          <w:szCs w:val="24"/>
          <w:lang w:val="en-US"/>
        </w:rPr>
        <w:t xml:space="preserve">By incorporating host sincerity into the consumer-based model of authenticity, the findings established significant relationships among all constructs, </w:t>
      </w:r>
      <w:r w:rsidR="00DA19A3" w:rsidRPr="002924F5">
        <w:rPr>
          <w:rFonts w:ascii="Times New Roman" w:hAnsi="Times New Roman" w:cs="Times New Roman"/>
          <w:sz w:val="24"/>
          <w:szCs w:val="24"/>
          <w:lang w:val="en-US"/>
        </w:rPr>
        <w:t>confirming</w:t>
      </w:r>
      <w:r w:rsidRPr="002924F5">
        <w:rPr>
          <w:rFonts w:ascii="Times New Roman" w:hAnsi="Times New Roman" w:cs="Times New Roman"/>
          <w:sz w:val="24"/>
          <w:szCs w:val="24"/>
          <w:lang w:val="en-US"/>
        </w:rPr>
        <w:t xml:space="preserve"> the predictive validity of the</w:t>
      </w:r>
      <w:r w:rsidR="00AD684D" w:rsidRPr="002924F5">
        <w:rPr>
          <w:rFonts w:ascii="Times New Roman" w:hAnsi="Times New Roman" w:cs="Times New Roman"/>
          <w:sz w:val="24"/>
          <w:szCs w:val="24"/>
          <w:lang w:val="en-US"/>
        </w:rPr>
        <w:t xml:space="preserve"> host sincerity</w:t>
      </w:r>
      <w:r w:rsidRPr="002924F5">
        <w:rPr>
          <w:rFonts w:ascii="Times New Roman" w:hAnsi="Times New Roman" w:cs="Times New Roman"/>
          <w:sz w:val="24"/>
          <w:szCs w:val="24"/>
          <w:lang w:val="en-US"/>
        </w:rPr>
        <w:t xml:space="preserve"> construct. </w:t>
      </w:r>
    </w:p>
    <w:p w14:paraId="6142D53A"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Research limitations</w:t>
      </w:r>
    </w:p>
    <w:p w14:paraId="5BFAF580" w14:textId="44DC3221"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 xml:space="preserve">Data was gathered from visitors to troglodyte heritage sites (Kandovan and </w:t>
      </w:r>
      <w:r w:rsidRPr="002924F5">
        <w:rPr>
          <w:rFonts w:ascii="Times New Roman" w:eastAsia="Cambria" w:hAnsi="Times New Roman" w:cs="Times New Roman"/>
          <w:sz w:val="24"/>
          <w:szCs w:val="24"/>
        </w:rPr>
        <w:t>Cappadocia).</w:t>
      </w:r>
      <w:r w:rsidRPr="002924F5">
        <w:rPr>
          <w:rFonts w:ascii="Times New Roman" w:hAnsi="Times New Roman" w:cs="Times New Roman"/>
          <w:sz w:val="24"/>
          <w:szCs w:val="24"/>
        </w:rPr>
        <w:t xml:space="preserve"> Future studies should test the newly formed sincerity scale at other cultural </w:t>
      </w:r>
      <w:r w:rsidR="00CC4E71" w:rsidRPr="002924F5">
        <w:rPr>
          <w:rFonts w:ascii="Times New Roman" w:hAnsi="Times New Roman" w:cs="Times New Roman"/>
          <w:sz w:val="24"/>
          <w:szCs w:val="24"/>
        </w:rPr>
        <w:t>destinations</w:t>
      </w:r>
      <w:r w:rsidRPr="002924F5">
        <w:rPr>
          <w:rFonts w:ascii="Times New Roman" w:hAnsi="Times New Roman" w:cs="Times New Roman"/>
          <w:sz w:val="24"/>
          <w:szCs w:val="24"/>
        </w:rPr>
        <w:t xml:space="preserve"> in order to further explore the generalisability of the scale. Further, data was gathered from</w:t>
      </w:r>
      <w:r w:rsidR="00E947D0" w:rsidRPr="002924F5">
        <w:rPr>
          <w:rFonts w:ascii="Times New Roman" w:hAnsi="Times New Roman" w:cs="Times New Roman"/>
          <w:sz w:val="24"/>
          <w:szCs w:val="24"/>
        </w:rPr>
        <w:t xml:space="preserve"> tourists. Future studies should consider </w:t>
      </w:r>
      <w:r w:rsidRPr="002924F5">
        <w:rPr>
          <w:rFonts w:ascii="Times New Roman" w:hAnsi="Times New Roman" w:cs="Times New Roman"/>
          <w:sz w:val="24"/>
          <w:szCs w:val="24"/>
        </w:rPr>
        <w:t xml:space="preserve">host sincerity from a host perspective. </w:t>
      </w:r>
    </w:p>
    <w:p w14:paraId="45A90AC3"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Practical implications</w:t>
      </w:r>
    </w:p>
    <w:p w14:paraId="010EBDD3" w14:textId="7FB9FC14"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Cultural destination managers and local hosts can use this instrument as a supplementary tool in order to evaluate how sincere their hospitality offering appear</w:t>
      </w:r>
      <w:r w:rsidR="00F97D08" w:rsidRPr="002924F5">
        <w:rPr>
          <w:rFonts w:ascii="Times New Roman" w:hAnsi="Times New Roman" w:cs="Times New Roman"/>
          <w:sz w:val="24"/>
          <w:szCs w:val="24"/>
        </w:rPr>
        <w:t>s</w:t>
      </w:r>
      <w:r w:rsidRPr="002924F5">
        <w:rPr>
          <w:rFonts w:ascii="Times New Roman" w:hAnsi="Times New Roman" w:cs="Times New Roman"/>
          <w:sz w:val="24"/>
          <w:szCs w:val="24"/>
        </w:rPr>
        <w:t xml:space="preserve"> to tourists.</w:t>
      </w:r>
    </w:p>
    <w:p w14:paraId="2D94F91B" w14:textId="77777777" w:rsidR="00FD2A5B" w:rsidRPr="002924F5" w:rsidRDefault="00FD2A5B" w:rsidP="00DE2032">
      <w:pPr>
        <w:pStyle w:val="Heading2"/>
        <w:rPr>
          <w:rFonts w:ascii="Times New Roman" w:hAnsi="Times New Roman" w:cs="Times New Roman"/>
          <w:color w:val="auto"/>
          <w:sz w:val="24"/>
          <w:szCs w:val="24"/>
        </w:rPr>
      </w:pPr>
      <w:r w:rsidRPr="002924F5">
        <w:rPr>
          <w:rFonts w:ascii="Times New Roman" w:hAnsi="Times New Roman" w:cs="Times New Roman"/>
          <w:color w:val="auto"/>
          <w:sz w:val="24"/>
          <w:szCs w:val="24"/>
        </w:rPr>
        <w:t xml:space="preserve">Originality/value </w:t>
      </w:r>
    </w:p>
    <w:p w14:paraId="47255627" w14:textId="152D6D79"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 xml:space="preserve">This paper develops a host sincerity scale in order to explore the importance of sincere </w:t>
      </w:r>
      <w:r w:rsidR="00AA2D2B" w:rsidRPr="002924F5">
        <w:rPr>
          <w:rFonts w:ascii="Times New Roman" w:hAnsi="Times New Roman" w:cs="Times New Roman"/>
          <w:sz w:val="24"/>
          <w:szCs w:val="24"/>
        </w:rPr>
        <w:t>host-guest</w:t>
      </w:r>
      <w:r w:rsidRPr="002924F5">
        <w:rPr>
          <w:rFonts w:ascii="Times New Roman" w:hAnsi="Times New Roman" w:cs="Times New Roman"/>
          <w:sz w:val="24"/>
          <w:szCs w:val="24"/>
        </w:rPr>
        <w:t xml:space="preserve"> interactions, and tourists’ emotional response to these interactions.</w:t>
      </w:r>
      <w:r w:rsidR="00492328" w:rsidRPr="002924F5">
        <w:rPr>
          <w:rFonts w:ascii="Times New Roman" w:hAnsi="Times New Roman" w:cs="Times New Roman"/>
          <w:sz w:val="24"/>
          <w:szCs w:val="24"/>
        </w:rPr>
        <w:t xml:space="preserve"> I</w:t>
      </w:r>
      <w:r w:rsidR="00531D5A" w:rsidRPr="002924F5">
        <w:rPr>
          <w:rFonts w:ascii="Times New Roman" w:hAnsi="Times New Roman" w:cs="Times New Roman"/>
          <w:sz w:val="24"/>
          <w:szCs w:val="24"/>
        </w:rPr>
        <w:t>t</w:t>
      </w:r>
      <w:r w:rsidRPr="002924F5">
        <w:rPr>
          <w:rFonts w:ascii="Times New Roman" w:hAnsi="Times New Roman" w:cs="Times New Roman"/>
          <w:sz w:val="24"/>
          <w:szCs w:val="24"/>
        </w:rPr>
        <w:t xml:space="preserve"> extends the consumer-based model of authenticity by drawing further attention to the importance and impact of host sincerity in stimulating memorable tourism experiences. </w:t>
      </w:r>
    </w:p>
    <w:p w14:paraId="7E66F73C" w14:textId="77777777" w:rsidR="00FD2A5B" w:rsidRPr="002924F5" w:rsidRDefault="00FD2A5B" w:rsidP="00DE2032">
      <w:pPr>
        <w:jc w:val="both"/>
        <w:rPr>
          <w:rFonts w:ascii="Times New Roman" w:hAnsi="Times New Roman" w:cs="Times New Roman"/>
          <w:sz w:val="24"/>
          <w:szCs w:val="24"/>
        </w:rPr>
      </w:pPr>
      <w:r w:rsidRPr="002924F5">
        <w:rPr>
          <w:rStyle w:val="Heading2Char"/>
          <w:color w:val="auto"/>
        </w:rPr>
        <w:t>Keywords:</w:t>
      </w:r>
      <w:r w:rsidRPr="002924F5">
        <w:rPr>
          <w:rFonts w:ascii="Times New Roman" w:hAnsi="Times New Roman" w:cs="Times New Roman"/>
          <w:sz w:val="24"/>
          <w:szCs w:val="24"/>
        </w:rPr>
        <w:t xml:space="preserve"> Host sincerity; Scale development; Cultural consumption; Scale validation </w:t>
      </w:r>
    </w:p>
    <w:p w14:paraId="4F27B1E1" w14:textId="77777777" w:rsidR="00FD2A5B" w:rsidRPr="002924F5" w:rsidRDefault="00FD2A5B" w:rsidP="00DE2032">
      <w:pPr>
        <w:jc w:val="both"/>
        <w:rPr>
          <w:rFonts w:ascii="Times New Roman" w:hAnsi="Times New Roman" w:cs="Times New Roman"/>
          <w:sz w:val="24"/>
          <w:szCs w:val="24"/>
        </w:rPr>
      </w:pPr>
    </w:p>
    <w:p w14:paraId="40DFF2F5" w14:textId="77777777" w:rsidR="00FD2A5B" w:rsidRPr="002924F5" w:rsidRDefault="00FD2A5B" w:rsidP="00DE2032">
      <w:pPr>
        <w:rPr>
          <w:rFonts w:ascii="Times New Roman" w:hAnsi="Times New Roman" w:cs="Times New Roman"/>
          <w:b/>
          <w:sz w:val="24"/>
          <w:szCs w:val="28"/>
        </w:rPr>
      </w:pPr>
    </w:p>
    <w:p w14:paraId="6A788242" w14:textId="77777777" w:rsidR="00D014A6" w:rsidRPr="002924F5" w:rsidRDefault="00D014A6" w:rsidP="00DE2032">
      <w:pPr>
        <w:rPr>
          <w:rFonts w:ascii="Times New Roman" w:hAnsi="Times New Roman" w:cs="Times New Roman"/>
          <w:b/>
          <w:sz w:val="24"/>
          <w:szCs w:val="28"/>
        </w:rPr>
      </w:pPr>
    </w:p>
    <w:p w14:paraId="1D50CA93" w14:textId="77777777" w:rsidR="001B59C4" w:rsidRPr="002924F5" w:rsidRDefault="001B59C4" w:rsidP="001B59C4">
      <w:pPr>
        <w:spacing w:line="240" w:lineRule="auto"/>
        <w:ind w:left="720" w:hanging="720"/>
        <w:jc w:val="center"/>
        <w:rPr>
          <w:rFonts w:ascii="Times New Roman" w:hAnsi="Times New Roman" w:cs="Times New Roman"/>
          <w:b/>
          <w:sz w:val="28"/>
          <w:szCs w:val="28"/>
        </w:rPr>
      </w:pPr>
      <w:r w:rsidRPr="002924F5">
        <w:rPr>
          <w:rFonts w:ascii="Times New Roman" w:hAnsi="Times New Roman" w:cs="Times New Roman"/>
          <w:b/>
          <w:sz w:val="28"/>
          <w:szCs w:val="28"/>
        </w:rPr>
        <w:lastRenderedPageBreak/>
        <w:t>Measuring host sincerity: Scale development and validation</w:t>
      </w:r>
    </w:p>
    <w:p w14:paraId="3F782EB6" w14:textId="77777777" w:rsidR="00FD2A5B" w:rsidRPr="002924F5" w:rsidRDefault="00FD2A5B" w:rsidP="00DE2032">
      <w:pPr>
        <w:rPr>
          <w:b/>
          <w:sz w:val="20"/>
        </w:rPr>
      </w:pPr>
      <w:r w:rsidRPr="002924F5">
        <w:rPr>
          <w:rFonts w:ascii="Times New Roman" w:hAnsi="Times New Roman" w:cs="Times New Roman"/>
          <w:b/>
          <w:sz w:val="24"/>
          <w:szCs w:val="28"/>
        </w:rPr>
        <w:t xml:space="preserve">1. Introduction </w:t>
      </w:r>
    </w:p>
    <w:p w14:paraId="00A4D6A2" w14:textId="6E4095E3" w:rsidR="00FD2A5B" w:rsidRPr="002924F5" w:rsidRDefault="00332BBE" w:rsidP="00DE2032">
      <w:pPr>
        <w:jc w:val="both"/>
        <w:rPr>
          <w:rFonts w:ascii="Times New Roman" w:hAnsi="Times New Roman" w:cs="Times New Roman"/>
          <w:sz w:val="24"/>
          <w:szCs w:val="24"/>
        </w:rPr>
      </w:pPr>
      <w:r w:rsidRPr="002924F5">
        <w:rPr>
          <w:rFonts w:ascii="Times New Roman" w:hAnsi="Times New Roman" w:cs="Times New Roman"/>
          <w:sz w:val="24"/>
          <w:szCs w:val="24"/>
        </w:rPr>
        <w:t>In relative terms, e</w:t>
      </w:r>
      <w:r w:rsidR="00FD2A5B" w:rsidRPr="002924F5">
        <w:rPr>
          <w:rFonts w:ascii="Times New Roman" w:hAnsi="Times New Roman" w:cs="Times New Roman"/>
          <w:sz w:val="24"/>
          <w:szCs w:val="24"/>
        </w:rPr>
        <w:t xml:space="preserve">xtant research </w:t>
      </w:r>
      <w:r w:rsidR="00F1593B" w:rsidRPr="002924F5">
        <w:rPr>
          <w:rFonts w:ascii="Times New Roman" w:hAnsi="Times New Roman" w:cs="Times New Roman"/>
          <w:sz w:val="24"/>
          <w:szCs w:val="24"/>
        </w:rPr>
        <w:t>overlooks</w:t>
      </w:r>
      <w:r w:rsidR="008F1B14" w:rsidRPr="002924F5">
        <w:rPr>
          <w:rFonts w:ascii="Times New Roman" w:hAnsi="Times New Roman" w:cs="Times New Roman"/>
          <w:sz w:val="24"/>
          <w:szCs w:val="24"/>
        </w:rPr>
        <w:t xml:space="preserve"> the notion of ‘sincerity’</w:t>
      </w:r>
      <w:r w:rsidR="00FD2A5B" w:rsidRPr="002924F5">
        <w:rPr>
          <w:rFonts w:ascii="Times New Roman" w:hAnsi="Times New Roman" w:cs="Times New Roman"/>
          <w:sz w:val="24"/>
          <w:szCs w:val="24"/>
        </w:rPr>
        <w:t xml:space="preserve"> </w:t>
      </w:r>
      <w:r w:rsidR="007A69AD" w:rsidRPr="002924F5">
        <w:rPr>
          <w:rFonts w:ascii="Times New Roman" w:hAnsi="Times New Roman" w:cs="Times New Roman"/>
          <w:sz w:val="24"/>
          <w:szCs w:val="24"/>
        </w:rPr>
        <w:t>and its role in stimulating visitor</w:t>
      </w:r>
      <w:r w:rsidR="00FD2A5B" w:rsidRPr="002924F5">
        <w:rPr>
          <w:rFonts w:ascii="Times New Roman" w:hAnsi="Times New Roman" w:cs="Times New Roman"/>
          <w:sz w:val="24"/>
          <w:szCs w:val="24"/>
        </w:rPr>
        <w:t xml:space="preserve"> </w:t>
      </w:r>
      <w:r w:rsidRPr="002924F5">
        <w:rPr>
          <w:rFonts w:ascii="Times New Roman" w:hAnsi="Times New Roman" w:cs="Times New Roman"/>
          <w:sz w:val="24"/>
          <w:szCs w:val="24"/>
        </w:rPr>
        <w:t>interest</w:t>
      </w:r>
      <w:r w:rsidR="00FD2A5B" w:rsidRPr="002924F5">
        <w:rPr>
          <w:rFonts w:ascii="Times New Roman" w:hAnsi="Times New Roman" w:cs="Times New Roman"/>
          <w:sz w:val="24"/>
          <w:szCs w:val="24"/>
        </w:rPr>
        <w:t xml:space="preserve"> </w:t>
      </w:r>
      <w:r w:rsidRPr="002924F5">
        <w:rPr>
          <w:rFonts w:ascii="Times New Roman" w:hAnsi="Times New Roman" w:cs="Times New Roman"/>
          <w:sz w:val="24"/>
          <w:szCs w:val="24"/>
        </w:rPr>
        <w:t>in</w:t>
      </w:r>
      <w:r w:rsidR="00FD2A5B" w:rsidRPr="002924F5">
        <w:rPr>
          <w:rFonts w:ascii="Times New Roman" w:hAnsi="Times New Roman" w:cs="Times New Roman"/>
          <w:sz w:val="24"/>
          <w:szCs w:val="24"/>
        </w:rPr>
        <w:t xml:space="preserve"> </w:t>
      </w:r>
      <w:r w:rsidR="00AE1E60" w:rsidRPr="002924F5">
        <w:rPr>
          <w:rFonts w:ascii="Times New Roman" w:hAnsi="Times New Roman" w:cs="Times New Roman"/>
          <w:sz w:val="24"/>
          <w:szCs w:val="24"/>
        </w:rPr>
        <w:t>places</w:t>
      </w:r>
      <w:r w:rsidR="007A69AD" w:rsidRPr="002924F5">
        <w:rPr>
          <w:rFonts w:ascii="Times New Roman" w:hAnsi="Times New Roman" w:cs="Times New Roman"/>
          <w:sz w:val="24"/>
          <w:szCs w:val="24"/>
        </w:rPr>
        <w:t xml:space="preserve"> and </w:t>
      </w:r>
      <w:r w:rsidR="00046438" w:rsidRPr="002924F5">
        <w:rPr>
          <w:rFonts w:ascii="Times New Roman" w:hAnsi="Times New Roman" w:cs="Times New Roman"/>
          <w:sz w:val="24"/>
          <w:szCs w:val="24"/>
        </w:rPr>
        <w:t>their</w:t>
      </w:r>
      <w:r w:rsidR="007A69AD" w:rsidRPr="002924F5">
        <w:rPr>
          <w:rFonts w:ascii="Times New Roman" w:hAnsi="Times New Roman" w:cs="Times New Roman"/>
          <w:sz w:val="24"/>
          <w:szCs w:val="24"/>
        </w:rPr>
        <w:t xml:space="preserve"> local inhabitants</w:t>
      </w:r>
      <w:r w:rsidR="00FD2A5B" w:rsidRPr="002924F5">
        <w:rPr>
          <w:rFonts w:ascii="Times New Roman" w:hAnsi="Times New Roman" w:cs="Times New Roman"/>
          <w:sz w:val="24"/>
          <w:szCs w:val="24"/>
        </w:rPr>
        <w:t xml:space="preserve"> (Prentice and Andersen, 2007</w:t>
      </w:r>
      <w:r w:rsidR="00E85396" w:rsidRPr="002924F5">
        <w:rPr>
          <w:rFonts w:ascii="Times New Roman" w:hAnsi="Times New Roman" w:cs="Times New Roman"/>
          <w:sz w:val="24"/>
          <w:szCs w:val="24"/>
        </w:rPr>
        <w:t>)</w:t>
      </w:r>
      <w:r w:rsidR="00684FD3" w:rsidRPr="002924F5">
        <w:rPr>
          <w:rFonts w:ascii="Times New Roman" w:hAnsi="Times New Roman" w:cs="Times New Roman"/>
          <w:sz w:val="24"/>
          <w:szCs w:val="24"/>
        </w:rPr>
        <w:t>.</w:t>
      </w:r>
      <w:r w:rsidRPr="002924F5">
        <w:rPr>
          <w:rFonts w:ascii="Times New Roman" w:hAnsi="Times New Roman" w:cs="Times New Roman"/>
          <w:sz w:val="24"/>
          <w:szCs w:val="24"/>
        </w:rPr>
        <w:t xml:space="preserve"> Meanwhile, authenticity and its related concepts receive sustained attention in hospitality and tourism studies (Kolar and Žabkar, 2010), and interest in capturing and understanding what is perceived to be ‘real’ </w:t>
      </w:r>
      <w:r w:rsidR="008F1B14" w:rsidRPr="002924F5">
        <w:rPr>
          <w:rFonts w:ascii="Times New Roman" w:hAnsi="Times New Roman" w:cs="Times New Roman"/>
          <w:sz w:val="24"/>
          <w:szCs w:val="24"/>
        </w:rPr>
        <w:t>inspire</w:t>
      </w:r>
      <w:r w:rsidR="0096072F" w:rsidRPr="002924F5">
        <w:rPr>
          <w:rFonts w:ascii="Times New Roman" w:hAnsi="Times New Roman" w:cs="Times New Roman"/>
          <w:sz w:val="24"/>
          <w:szCs w:val="24"/>
        </w:rPr>
        <w:t>s</w:t>
      </w:r>
      <w:r w:rsidRPr="002924F5">
        <w:rPr>
          <w:rFonts w:ascii="Times New Roman" w:hAnsi="Times New Roman" w:cs="Times New Roman"/>
          <w:sz w:val="24"/>
          <w:szCs w:val="24"/>
        </w:rPr>
        <w:t xml:space="preserve"> research across disciplines (Beverland, 2005). </w:t>
      </w:r>
      <w:r w:rsidR="00AE1E60" w:rsidRPr="002924F5">
        <w:rPr>
          <w:rFonts w:ascii="Times New Roman" w:hAnsi="Times New Roman" w:cs="Times New Roman"/>
          <w:sz w:val="24"/>
          <w:szCs w:val="24"/>
        </w:rPr>
        <w:t>C</w:t>
      </w:r>
      <w:r w:rsidR="00FD2A5B" w:rsidRPr="002924F5">
        <w:rPr>
          <w:rFonts w:ascii="Times New Roman" w:hAnsi="Times New Roman" w:cs="Times New Roman"/>
          <w:sz w:val="24"/>
          <w:szCs w:val="24"/>
        </w:rPr>
        <w:t xml:space="preserve">ultural </w:t>
      </w:r>
      <w:r w:rsidR="00AE1E60" w:rsidRPr="002924F5">
        <w:rPr>
          <w:rFonts w:ascii="Times New Roman" w:hAnsi="Times New Roman" w:cs="Times New Roman"/>
          <w:sz w:val="24"/>
          <w:szCs w:val="24"/>
        </w:rPr>
        <w:t>places</w:t>
      </w:r>
      <w:r w:rsidR="00FD2A5B" w:rsidRPr="002924F5">
        <w:rPr>
          <w:rFonts w:ascii="Times New Roman" w:hAnsi="Times New Roman" w:cs="Times New Roman"/>
          <w:sz w:val="24"/>
          <w:szCs w:val="24"/>
        </w:rPr>
        <w:t xml:space="preserve"> should be “both authentic and sincere, and not unnecessarily staged or superficial” (Prentice and Andersen</w:t>
      </w:r>
      <w:r w:rsidR="00BC246C" w:rsidRPr="002924F5">
        <w:rPr>
          <w:rFonts w:ascii="Times New Roman" w:hAnsi="Times New Roman" w:cs="Times New Roman"/>
          <w:sz w:val="24"/>
          <w:szCs w:val="24"/>
        </w:rPr>
        <w:t>, 2007, p.95).</w:t>
      </w:r>
      <w:r w:rsidR="001003D8" w:rsidRPr="002924F5">
        <w:rPr>
          <w:rFonts w:ascii="Times New Roman" w:hAnsi="Times New Roman" w:cs="Times New Roman"/>
          <w:sz w:val="24"/>
          <w:szCs w:val="24"/>
        </w:rPr>
        <w:t xml:space="preserve"> </w:t>
      </w:r>
      <w:r w:rsidR="007A793C" w:rsidRPr="002924F5">
        <w:rPr>
          <w:rFonts w:ascii="Times New Roman" w:hAnsi="Times New Roman" w:cs="Times New Roman"/>
          <w:sz w:val="24"/>
          <w:szCs w:val="24"/>
        </w:rPr>
        <w:t>Here, a</w:t>
      </w:r>
      <w:r w:rsidR="00FD2A5B" w:rsidRPr="002924F5">
        <w:rPr>
          <w:rFonts w:ascii="Times New Roman" w:hAnsi="Times New Roman" w:cs="Times New Roman"/>
          <w:sz w:val="24"/>
          <w:szCs w:val="24"/>
        </w:rPr>
        <w:t xml:space="preserve">uthenticity refers to </w:t>
      </w:r>
      <w:r w:rsidR="00AE1E60" w:rsidRPr="002924F5">
        <w:rPr>
          <w:rFonts w:ascii="Times New Roman" w:hAnsi="Times New Roman" w:cs="Times New Roman"/>
          <w:sz w:val="24"/>
          <w:szCs w:val="24"/>
        </w:rPr>
        <w:t>destinations</w:t>
      </w:r>
      <w:r w:rsidR="00FD2A5B" w:rsidRPr="002924F5">
        <w:rPr>
          <w:rFonts w:ascii="Times New Roman" w:hAnsi="Times New Roman" w:cs="Times New Roman"/>
          <w:sz w:val="24"/>
          <w:szCs w:val="24"/>
        </w:rPr>
        <w:t xml:space="preserve"> and </w:t>
      </w:r>
      <w:r w:rsidR="007A793C" w:rsidRPr="002924F5">
        <w:rPr>
          <w:rFonts w:ascii="Times New Roman" w:hAnsi="Times New Roman" w:cs="Times New Roman"/>
          <w:sz w:val="24"/>
          <w:szCs w:val="24"/>
        </w:rPr>
        <w:t>their offerings</w:t>
      </w:r>
      <w:r w:rsidR="00FD2A5B" w:rsidRPr="002924F5">
        <w:rPr>
          <w:rFonts w:ascii="Times New Roman" w:hAnsi="Times New Roman" w:cs="Times New Roman"/>
          <w:sz w:val="24"/>
          <w:szCs w:val="24"/>
        </w:rPr>
        <w:t xml:space="preserve"> felt to be meaningful, </w:t>
      </w:r>
      <w:r w:rsidR="00FA6BF8" w:rsidRPr="002924F5">
        <w:rPr>
          <w:rFonts w:ascii="Times New Roman" w:hAnsi="Times New Roman" w:cs="Times New Roman"/>
          <w:sz w:val="24"/>
          <w:szCs w:val="24"/>
        </w:rPr>
        <w:t>whereas</w:t>
      </w:r>
      <w:r w:rsidR="00FD2A5B" w:rsidRPr="002924F5">
        <w:rPr>
          <w:rFonts w:ascii="Times New Roman" w:hAnsi="Times New Roman" w:cs="Times New Roman"/>
          <w:sz w:val="24"/>
          <w:szCs w:val="24"/>
        </w:rPr>
        <w:t xml:space="preserve"> sincerity explains relationships with people perceived to be meaningful (</w:t>
      </w:r>
      <w:r w:rsidR="00F0354B" w:rsidRPr="002924F5">
        <w:rPr>
          <w:rFonts w:ascii="Times New Roman" w:hAnsi="Times New Roman" w:cs="Times New Roman"/>
          <w:sz w:val="24"/>
          <w:szCs w:val="24"/>
        </w:rPr>
        <w:t xml:space="preserve">Prentice and Andersen, 2007; </w:t>
      </w:r>
      <w:r w:rsidR="00FD2A5B" w:rsidRPr="002924F5">
        <w:rPr>
          <w:rFonts w:ascii="Times New Roman" w:hAnsi="Times New Roman" w:cs="Times New Roman"/>
          <w:sz w:val="24"/>
          <w:szCs w:val="24"/>
        </w:rPr>
        <w:t xml:space="preserve">Prince, 2017). Extant research </w:t>
      </w:r>
      <w:r w:rsidR="00BB406B" w:rsidRPr="002924F5">
        <w:rPr>
          <w:rFonts w:ascii="Times New Roman" w:hAnsi="Times New Roman" w:cs="Times New Roman"/>
          <w:sz w:val="24"/>
          <w:szCs w:val="24"/>
        </w:rPr>
        <w:t>emphasises</w:t>
      </w:r>
      <w:r w:rsidR="00FD2A5B" w:rsidRPr="002924F5">
        <w:rPr>
          <w:rFonts w:ascii="Times New Roman" w:hAnsi="Times New Roman" w:cs="Times New Roman"/>
          <w:sz w:val="24"/>
          <w:szCs w:val="24"/>
        </w:rPr>
        <w:t xml:space="preserve"> two of the main concepts rel</w:t>
      </w:r>
      <w:r w:rsidR="007A793C" w:rsidRPr="002924F5">
        <w:rPr>
          <w:rFonts w:ascii="Times New Roman" w:hAnsi="Times New Roman" w:cs="Times New Roman"/>
          <w:sz w:val="24"/>
          <w:szCs w:val="24"/>
        </w:rPr>
        <w:t>ating to perceived authenticity:</w:t>
      </w:r>
      <w:r w:rsidR="00FD2A5B" w:rsidRPr="002924F5">
        <w:rPr>
          <w:rFonts w:ascii="Times New Roman" w:hAnsi="Times New Roman" w:cs="Times New Roman"/>
          <w:sz w:val="24"/>
          <w:szCs w:val="24"/>
        </w:rPr>
        <w:t xml:space="preserve"> existential and object-based authenticity (Bryce </w:t>
      </w:r>
      <w:r w:rsidR="00FD2A5B" w:rsidRPr="002924F5">
        <w:rPr>
          <w:rFonts w:ascii="Times New Roman" w:hAnsi="Times New Roman" w:cs="Times New Roman"/>
          <w:i/>
          <w:sz w:val="24"/>
          <w:szCs w:val="24"/>
        </w:rPr>
        <w:t>et al.,</w:t>
      </w:r>
      <w:r w:rsidR="00FD2A5B" w:rsidRPr="002924F5">
        <w:rPr>
          <w:rFonts w:ascii="Times New Roman" w:hAnsi="Times New Roman" w:cs="Times New Roman"/>
          <w:sz w:val="24"/>
          <w:szCs w:val="24"/>
        </w:rPr>
        <w:t xml:space="preserve"> 2015). However, the lack of a specific measurement scale for host sincerity leaves a vital knowledge gap, and </w:t>
      </w:r>
      <w:r w:rsidR="00AE1E60" w:rsidRPr="002924F5">
        <w:rPr>
          <w:rFonts w:ascii="Times New Roman" w:hAnsi="Times New Roman" w:cs="Times New Roman"/>
          <w:sz w:val="24"/>
          <w:szCs w:val="24"/>
        </w:rPr>
        <w:t>offers</w:t>
      </w:r>
      <w:r w:rsidR="00FD2A5B" w:rsidRPr="002924F5">
        <w:rPr>
          <w:rFonts w:ascii="Times New Roman" w:hAnsi="Times New Roman" w:cs="Times New Roman"/>
          <w:sz w:val="24"/>
          <w:szCs w:val="24"/>
        </w:rPr>
        <w:t xml:space="preserve"> the opportunity for a much-needed investigation to assess the sincerity concept alongside destination authenticity’s component parts. </w:t>
      </w:r>
    </w:p>
    <w:p w14:paraId="4ECAC883" w14:textId="03C6BA4E" w:rsidR="00FD2A5B" w:rsidRPr="002924F5" w:rsidRDefault="00FD2A5B" w:rsidP="00DE2032">
      <w:pPr>
        <w:ind w:firstLine="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 While the functional </w:t>
      </w:r>
      <w:r w:rsidR="006652D8" w:rsidRPr="002924F5">
        <w:rPr>
          <w:rFonts w:ascii="Times New Roman" w:hAnsi="Times New Roman" w:cs="Times New Roman"/>
          <w:noProof/>
          <w:sz w:val="24"/>
          <w:szCs w:val="24"/>
        </w:rPr>
        <w:t>importance</w:t>
      </w:r>
      <w:r w:rsidRPr="002924F5">
        <w:rPr>
          <w:rFonts w:ascii="Times New Roman" w:hAnsi="Times New Roman" w:cs="Times New Roman"/>
          <w:noProof/>
          <w:sz w:val="24"/>
          <w:szCs w:val="24"/>
        </w:rPr>
        <w:t xml:space="preserve"> of host-guest interactions </w:t>
      </w:r>
      <w:r w:rsidR="004348E5" w:rsidRPr="002924F5">
        <w:rPr>
          <w:rFonts w:ascii="Times New Roman" w:hAnsi="Times New Roman" w:cs="Times New Roman"/>
          <w:noProof/>
          <w:sz w:val="24"/>
          <w:szCs w:val="24"/>
        </w:rPr>
        <w:t>has</w:t>
      </w:r>
      <w:r w:rsidRPr="002924F5">
        <w:rPr>
          <w:rFonts w:ascii="Times New Roman" w:hAnsi="Times New Roman" w:cs="Times New Roman"/>
          <w:noProof/>
          <w:sz w:val="24"/>
          <w:szCs w:val="24"/>
        </w:rPr>
        <w:t xml:space="preserve"> been explored (</w:t>
      </w:r>
      <w:r w:rsidRPr="002924F5">
        <w:rPr>
          <w:rFonts w:ascii="Times New Roman" w:hAnsi="Times New Roman" w:cs="Times New Roman"/>
          <w:sz w:val="24"/>
          <w:szCs w:val="24"/>
        </w:rPr>
        <w:t>Sharpley</w:t>
      </w:r>
      <w:r w:rsidR="005352F7" w:rsidRPr="002924F5">
        <w:rPr>
          <w:rFonts w:ascii="Times New Roman" w:hAnsi="Times New Roman" w:cs="Times New Roman"/>
          <w:sz w:val="24"/>
          <w:szCs w:val="24"/>
        </w:rPr>
        <w:t>,</w:t>
      </w:r>
      <w:r w:rsidRPr="002924F5">
        <w:rPr>
          <w:rFonts w:ascii="Times New Roman" w:hAnsi="Times New Roman" w:cs="Times New Roman"/>
          <w:sz w:val="24"/>
          <w:szCs w:val="24"/>
        </w:rPr>
        <w:t xml:space="preserve"> 2</w:t>
      </w:r>
      <w:r w:rsidR="002C224A" w:rsidRPr="002924F5">
        <w:rPr>
          <w:rFonts w:ascii="Times New Roman" w:hAnsi="Times New Roman" w:cs="Times New Roman"/>
          <w:sz w:val="24"/>
          <w:szCs w:val="24"/>
        </w:rPr>
        <w:t>014</w:t>
      </w:r>
      <w:r w:rsidRPr="002924F5">
        <w:rPr>
          <w:rFonts w:ascii="Times New Roman" w:hAnsi="Times New Roman" w:cs="Times New Roman"/>
          <w:noProof/>
          <w:sz w:val="24"/>
          <w:szCs w:val="24"/>
        </w:rPr>
        <w:t xml:space="preserve">), host sincerity represents a more critical </w:t>
      </w:r>
      <w:r w:rsidR="00652199" w:rsidRPr="002924F5">
        <w:rPr>
          <w:rFonts w:ascii="Times New Roman" w:hAnsi="Times New Roman" w:cs="Times New Roman"/>
          <w:noProof/>
          <w:sz w:val="24"/>
          <w:szCs w:val="24"/>
        </w:rPr>
        <w:t>element</w:t>
      </w:r>
      <w:r w:rsidRPr="002924F5">
        <w:rPr>
          <w:rFonts w:ascii="Times New Roman" w:hAnsi="Times New Roman" w:cs="Times New Roman"/>
          <w:noProof/>
          <w:sz w:val="24"/>
          <w:szCs w:val="24"/>
        </w:rPr>
        <w:t xml:space="preserve"> of tourists’ encounters with locals (Prince, 2017).</w:t>
      </w:r>
      <w:r w:rsidR="00CC3C3B" w:rsidRPr="002924F5">
        <w:rPr>
          <w:rFonts w:ascii="Times New Roman" w:hAnsi="Times New Roman" w:cs="Times New Roman"/>
          <w:noProof/>
          <w:sz w:val="24"/>
          <w:szCs w:val="24"/>
        </w:rPr>
        <w:t xml:space="preserve"> P</w:t>
      </w:r>
      <w:r w:rsidR="005C62B5" w:rsidRPr="002924F5">
        <w:rPr>
          <w:rFonts w:ascii="Times New Roman" w:hAnsi="Times New Roman" w:cs="Times New Roman"/>
          <w:noProof/>
          <w:sz w:val="24"/>
          <w:szCs w:val="24"/>
        </w:rPr>
        <w:t>rior studies do</w:t>
      </w:r>
      <w:r w:rsidRPr="002924F5">
        <w:rPr>
          <w:rFonts w:ascii="Times New Roman" w:hAnsi="Times New Roman" w:cs="Times New Roman"/>
          <w:noProof/>
          <w:sz w:val="24"/>
          <w:szCs w:val="24"/>
        </w:rPr>
        <w:t xml:space="preserve"> not reflect the importance of visitor interactions with hosts, beyond acknowledging that tourists </w:t>
      </w:r>
      <w:r w:rsidR="0007742A" w:rsidRPr="002924F5">
        <w:rPr>
          <w:rFonts w:ascii="Times New Roman" w:hAnsi="Times New Roman" w:cs="Times New Roman"/>
          <w:noProof/>
          <w:sz w:val="24"/>
          <w:szCs w:val="24"/>
        </w:rPr>
        <w:t>often hold</w:t>
      </w:r>
      <w:r w:rsidRPr="002924F5">
        <w:rPr>
          <w:rFonts w:ascii="Times New Roman" w:hAnsi="Times New Roman" w:cs="Times New Roman"/>
          <w:noProof/>
          <w:sz w:val="24"/>
          <w:szCs w:val="24"/>
        </w:rPr>
        <w:t xml:space="preserve"> a preconceived notion of locals </w:t>
      </w:r>
      <w:r w:rsidR="005C62B5" w:rsidRPr="002924F5">
        <w:rPr>
          <w:rFonts w:ascii="Times New Roman" w:hAnsi="Times New Roman" w:cs="Times New Roman"/>
          <w:noProof/>
          <w:sz w:val="24"/>
          <w:szCs w:val="24"/>
        </w:rPr>
        <w:t>pre-travel</w:t>
      </w:r>
      <w:r w:rsidRPr="002924F5">
        <w:rPr>
          <w:rFonts w:ascii="Times New Roman" w:hAnsi="Times New Roman" w:cs="Times New Roman"/>
          <w:noProof/>
          <w:sz w:val="24"/>
          <w:szCs w:val="24"/>
        </w:rPr>
        <w:t xml:space="preserve"> (Yi </w:t>
      </w:r>
      <w:r w:rsidRPr="002924F5">
        <w:rPr>
          <w:rFonts w:ascii="Times New Roman" w:hAnsi="Times New Roman" w:cs="Times New Roman"/>
          <w:i/>
          <w:noProof/>
          <w:sz w:val="24"/>
          <w:szCs w:val="24"/>
        </w:rPr>
        <w:t>et al.,</w:t>
      </w:r>
      <w:r w:rsidRPr="002924F5">
        <w:rPr>
          <w:rFonts w:ascii="Times New Roman" w:hAnsi="Times New Roman" w:cs="Times New Roman"/>
          <w:noProof/>
          <w:sz w:val="24"/>
          <w:szCs w:val="24"/>
        </w:rPr>
        <w:t xml:space="preserve"> </w:t>
      </w:r>
      <w:r w:rsidR="001644C5" w:rsidRPr="002924F5">
        <w:rPr>
          <w:rFonts w:ascii="Times New Roman" w:hAnsi="Times New Roman" w:cs="Times New Roman"/>
          <w:noProof/>
          <w:sz w:val="24"/>
          <w:szCs w:val="24"/>
        </w:rPr>
        <w:t>2017</w:t>
      </w:r>
      <w:r w:rsidRPr="002924F5">
        <w:rPr>
          <w:rFonts w:ascii="Times New Roman" w:hAnsi="Times New Roman" w:cs="Times New Roman"/>
          <w:noProof/>
          <w:sz w:val="24"/>
          <w:szCs w:val="24"/>
        </w:rPr>
        <w:t xml:space="preserve">). However, the willingness of locals to interact with tourists in an accurate and meaningful fashion is important as it allows them to share their experiences, culture, and lives and quash suspicion regarding the ‘authenticity’ of a destination (Yi </w:t>
      </w:r>
      <w:r w:rsidRPr="002924F5">
        <w:rPr>
          <w:rFonts w:ascii="Times New Roman" w:hAnsi="Times New Roman" w:cs="Times New Roman"/>
          <w:i/>
          <w:noProof/>
          <w:sz w:val="24"/>
          <w:szCs w:val="24"/>
        </w:rPr>
        <w:t>et al.,</w:t>
      </w:r>
      <w:r w:rsidRPr="002924F5">
        <w:rPr>
          <w:rFonts w:ascii="Times New Roman" w:hAnsi="Times New Roman" w:cs="Times New Roman"/>
          <w:noProof/>
          <w:sz w:val="24"/>
          <w:szCs w:val="24"/>
        </w:rPr>
        <w:t xml:space="preserve"> </w:t>
      </w:r>
      <w:r w:rsidR="001644C5" w:rsidRPr="002924F5">
        <w:rPr>
          <w:rFonts w:ascii="Times New Roman" w:hAnsi="Times New Roman" w:cs="Times New Roman"/>
          <w:noProof/>
          <w:sz w:val="24"/>
          <w:szCs w:val="24"/>
        </w:rPr>
        <w:t>2017</w:t>
      </w:r>
      <w:r w:rsidRPr="002924F5">
        <w:rPr>
          <w:rFonts w:ascii="Times New Roman" w:hAnsi="Times New Roman" w:cs="Times New Roman"/>
          <w:noProof/>
          <w:sz w:val="24"/>
          <w:szCs w:val="24"/>
        </w:rPr>
        <w:t>), resulting in more sincere travel experiences (Taylor, 2001). This</w:t>
      </w:r>
      <w:r w:rsidR="00FA6BF8" w:rsidRPr="002924F5">
        <w:rPr>
          <w:rFonts w:ascii="Times New Roman" w:hAnsi="Times New Roman" w:cs="Times New Roman"/>
          <w:noProof/>
          <w:sz w:val="24"/>
          <w:szCs w:val="24"/>
        </w:rPr>
        <w:t xml:space="preserve"> is</w:t>
      </w:r>
      <w:r w:rsidRPr="002924F5">
        <w:rPr>
          <w:rFonts w:ascii="Times New Roman" w:hAnsi="Times New Roman" w:cs="Times New Roman"/>
          <w:noProof/>
          <w:sz w:val="24"/>
          <w:szCs w:val="24"/>
        </w:rPr>
        <w:t xml:space="preserve"> </w:t>
      </w:r>
      <w:r w:rsidR="00192272" w:rsidRPr="002924F5">
        <w:rPr>
          <w:rFonts w:ascii="Times New Roman" w:hAnsi="Times New Roman" w:cs="Times New Roman"/>
          <w:noProof/>
          <w:sz w:val="24"/>
          <w:szCs w:val="24"/>
        </w:rPr>
        <w:t>crucial</w:t>
      </w:r>
      <w:r w:rsidRPr="002924F5">
        <w:rPr>
          <w:rFonts w:ascii="Times New Roman" w:hAnsi="Times New Roman" w:cs="Times New Roman"/>
          <w:noProof/>
          <w:sz w:val="24"/>
          <w:szCs w:val="24"/>
        </w:rPr>
        <w:t xml:space="preserve"> </w:t>
      </w:r>
      <w:r w:rsidR="00192272" w:rsidRPr="002924F5">
        <w:rPr>
          <w:rFonts w:ascii="Times New Roman" w:hAnsi="Times New Roman" w:cs="Times New Roman"/>
          <w:noProof/>
          <w:sz w:val="24"/>
          <w:szCs w:val="24"/>
        </w:rPr>
        <w:t>as</w:t>
      </w:r>
      <w:r w:rsidRPr="002924F5">
        <w:rPr>
          <w:rFonts w:ascii="Times New Roman" w:hAnsi="Times New Roman" w:cs="Times New Roman"/>
          <w:noProof/>
          <w:sz w:val="24"/>
          <w:szCs w:val="24"/>
        </w:rPr>
        <w:t xml:space="preserve">, while destination features </w:t>
      </w:r>
      <w:r w:rsidR="00AD328C" w:rsidRPr="002924F5">
        <w:rPr>
          <w:rFonts w:ascii="Times New Roman" w:hAnsi="Times New Roman" w:cs="Times New Roman"/>
          <w:noProof/>
          <w:sz w:val="24"/>
          <w:szCs w:val="24"/>
        </w:rPr>
        <w:t>can</w:t>
      </w:r>
      <w:r w:rsidRPr="002924F5">
        <w:rPr>
          <w:rFonts w:ascii="Times New Roman" w:hAnsi="Times New Roman" w:cs="Times New Roman"/>
          <w:noProof/>
          <w:sz w:val="24"/>
          <w:szCs w:val="24"/>
        </w:rPr>
        <w:t xml:space="preserve"> </w:t>
      </w:r>
      <w:r w:rsidR="00C06E2A" w:rsidRPr="002924F5">
        <w:rPr>
          <w:rFonts w:ascii="Times New Roman" w:hAnsi="Times New Roman" w:cs="Times New Roman"/>
          <w:noProof/>
          <w:sz w:val="24"/>
          <w:szCs w:val="24"/>
        </w:rPr>
        <w:t xml:space="preserve">be </w:t>
      </w:r>
      <w:r w:rsidRPr="002924F5">
        <w:rPr>
          <w:rFonts w:ascii="Times New Roman" w:hAnsi="Times New Roman" w:cs="Times New Roman"/>
          <w:noProof/>
          <w:sz w:val="24"/>
          <w:szCs w:val="24"/>
        </w:rPr>
        <w:t>authentic, encounters with local hosts are distinct and should be evaluated based on their sincerity (</w:t>
      </w:r>
      <w:r w:rsidR="00444988" w:rsidRPr="002924F5">
        <w:rPr>
          <w:rFonts w:ascii="Times New Roman" w:hAnsi="Times New Roman" w:cs="Times New Roman"/>
          <w:noProof/>
          <w:sz w:val="24"/>
          <w:szCs w:val="24"/>
        </w:rPr>
        <w:t>Prince, 2017</w:t>
      </w:r>
      <w:r w:rsidRPr="002924F5">
        <w:rPr>
          <w:rFonts w:ascii="Times New Roman" w:hAnsi="Times New Roman" w:cs="Times New Roman"/>
          <w:noProof/>
          <w:sz w:val="24"/>
          <w:szCs w:val="24"/>
        </w:rPr>
        <w:t xml:space="preserve">). The emotional response engendered by sincere </w:t>
      </w:r>
      <w:r w:rsidR="00C21ED0" w:rsidRPr="002924F5">
        <w:rPr>
          <w:rFonts w:ascii="Times New Roman" w:hAnsi="Times New Roman" w:cs="Times New Roman"/>
          <w:noProof/>
          <w:sz w:val="24"/>
          <w:szCs w:val="24"/>
        </w:rPr>
        <w:t xml:space="preserve">host-guest </w:t>
      </w:r>
      <w:r w:rsidRPr="002924F5">
        <w:rPr>
          <w:rFonts w:ascii="Times New Roman" w:hAnsi="Times New Roman" w:cs="Times New Roman"/>
          <w:noProof/>
          <w:sz w:val="24"/>
          <w:szCs w:val="24"/>
        </w:rPr>
        <w:t xml:space="preserve">interactions can impact upon tourism development (Wang </w:t>
      </w:r>
      <w:r w:rsidRPr="002924F5">
        <w:rPr>
          <w:rFonts w:ascii="Times New Roman" w:hAnsi="Times New Roman" w:cs="Times New Roman"/>
          <w:i/>
          <w:noProof/>
          <w:sz w:val="24"/>
          <w:szCs w:val="24"/>
        </w:rPr>
        <w:t>et al., 2015</w:t>
      </w:r>
      <w:r w:rsidRPr="002924F5">
        <w:rPr>
          <w:rFonts w:ascii="Times New Roman" w:hAnsi="Times New Roman" w:cs="Times New Roman"/>
          <w:noProof/>
          <w:sz w:val="24"/>
          <w:szCs w:val="24"/>
        </w:rPr>
        <w:t xml:space="preserve">), and </w:t>
      </w:r>
      <w:r w:rsidR="00C06E2A" w:rsidRPr="002924F5">
        <w:rPr>
          <w:rFonts w:ascii="Times New Roman" w:hAnsi="Times New Roman" w:cs="Times New Roman"/>
          <w:noProof/>
          <w:sz w:val="24"/>
          <w:szCs w:val="24"/>
        </w:rPr>
        <w:t>contributes to</w:t>
      </w:r>
      <w:r w:rsidRPr="002924F5">
        <w:rPr>
          <w:rFonts w:ascii="Times New Roman" w:hAnsi="Times New Roman" w:cs="Times New Roman"/>
          <w:noProof/>
          <w:sz w:val="24"/>
          <w:szCs w:val="24"/>
        </w:rPr>
        <w:t xml:space="preserve"> how authentic the travel experience is perceived to be (Walter, 2017). Given the substantial extant </w:t>
      </w:r>
      <w:r w:rsidR="005227F8" w:rsidRPr="002924F5">
        <w:rPr>
          <w:rFonts w:ascii="Times New Roman" w:hAnsi="Times New Roman" w:cs="Times New Roman"/>
          <w:noProof/>
          <w:sz w:val="24"/>
          <w:szCs w:val="24"/>
        </w:rPr>
        <w:t>emphasis</w:t>
      </w:r>
      <w:r w:rsidRPr="002924F5">
        <w:rPr>
          <w:rFonts w:ascii="Times New Roman" w:hAnsi="Times New Roman" w:cs="Times New Roman"/>
          <w:noProof/>
          <w:sz w:val="24"/>
          <w:szCs w:val="24"/>
        </w:rPr>
        <w:t xml:space="preserve"> on place-oriented vessels of authenticity, this study focuses on this tangential, underrecognised element (Yi</w:t>
      </w:r>
      <w:r w:rsidRPr="002924F5">
        <w:rPr>
          <w:rFonts w:ascii="Times New Roman" w:hAnsi="Times New Roman" w:cs="Times New Roman"/>
          <w:i/>
          <w:noProof/>
          <w:sz w:val="24"/>
          <w:szCs w:val="24"/>
        </w:rPr>
        <w:t xml:space="preserve"> et al., </w:t>
      </w:r>
      <w:r w:rsidR="00862B7B" w:rsidRPr="002924F5">
        <w:rPr>
          <w:rFonts w:ascii="Times New Roman" w:hAnsi="Times New Roman" w:cs="Times New Roman"/>
          <w:noProof/>
          <w:sz w:val="24"/>
          <w:szCs w:val="24"/>
        </w:rPr>
        <w:t>2017</w:t>
      </w:r>
      <w:r w:rsidRPr="002924F5">
        <w:rPr>
          <w:rFonts w:ascii="Times New Roman" w:hAnsi="Times New Roman" w:cs="Times New Roman"/>
          <w:noProof/>
          <w:sz w:val="24"/>
          <w:szCs w:val="24"/>
        </w:rPr>
        <w:t xml:space="preserve">), where hosts strive to provide tourists with genuine insight into their functioning lives in order to represent themselves accurately, not to take advantage of them for financial gain (Taylor, 2001). </w:t>
      </w:r>
    </w:p>
    <w:p w14:paraId="547B2441" w14:textId="783CE324" w:rsidR="00FD2A5B" w:rsidRPr="002924F5" w:rsidRDefault="005C62B5" w:rsidP="00DE2032">
      <w:pPr>
        <w:ind w:firstLine="720"/>
        <w:jc w:val="both"/>
        <w:rPr>
          <w:rFonts w:ascii="Times New Roman" w:hAnsi="Times New Roman" w:cs="Times New Roman"/>
          <w:sz w:val="24"/>
          <w:szCs w:val="24"/>
        </w:rPr>
      </w:pPr>
      <w:r w:rsidRPr="002924F5">
        <w:rPr>
          <w:rFonts w:ascii="Times New Roman" w:hAnsi="Times New Roman" w:cs="Times New Roman"/>
          <w:sz w:val="24"/>
          <w:szCs w:val="24"/>
        </w:rPr>
        <w:t xml:space="preserve">Prior research </w:t>
      </w:r>
      <w:r w:rsidR="00BB4640" w:rsidRPr="002924F5">
        <w:rPr>
          <w:rStyle w:val="5yl5"/>
          <w:rFonts w:ascii="Times New Roman" w:hAnsi="Times New Roman" w:cs="Times New Roman"/>
          <w:sz w:val="24"/>
          <w:szCs w:val="24"/>
        </w:rPr>
        <w:t xml:space="preserve">investigates </w:t>
      </w:r>
      <w:r w:rsidR="00FA6BF8" w:rsidRPr="002924F5">
        <w:rPr>
          <w:rStyle w:val="5yl5"/>
          <w:rFonts w:ascii="Times New Roman" w:hAnsi="Times New Roman" w:cs="Times New Roman"/>
          <w:sz w:val="24"/>
          <w:szCs w:val="24"/>
        </w:rPr>
        <w:t xml:space="preserve">host-guest interactions and </w:t>
      </w:r>
      <w:r w:rsidR="005E17D6" w:rsidRPr="002924F5">
        <w:rPr>
          <w:rStyle w:val="5yl5"/>
          <w:rFonts w:ascii="Times New Roman" w:hAnsi="Times New Roman" w:cs="Times New Roman"/>
          <w:sz w:val="24"/>
          <w:szCs w:val="24"/>
        </w:rPr>
        <w:t xml:space="preserve">the </w:t>
      </w:r>
      <w:r w:rsidR="00FA6BF8" w:rsidRPr="002924F5">
        <w:rPr>
          <w:rStyle w:val="5yl5"/>
          <w:rFonts w:ascii="Times New Roman" w:hAnsi="Times New Roman" w:cs="Times New Roman"/>
          <w:sz w:val="24"/>
          <w:szCs w:val="24"/>
        </w:rPr>
        <w:t>emotional response to these interactions (</w:t>
      </w:r>
      <w:r w:rsidR="00CA040B" w:rsidRPr="002924F5">
        <w:rPr>
          <w:rStyle w:val="5yl5"/>
          <w:rFonts w:ascii="Times New Roman" w:hAnsi="Times New Roman" w:cs="Times New Roman"/>
          <w:sz w:val="24"/>
          <w:szCs w:val="24"/>
        </w:rPr>
        <w:t xml:space="preserve">Woosnam </w:t>
      </w:r>
      <w:r w:rsidR="00CA040B" w:rsidRPr="002924F5">
        <w:rPr>
          <w:rStyle w:val="5yl5"/>
          <w:rFonts w:ascii="Times New Roman" w:hAnsi="Times New Roman" w:cs="Times New Roman"/>
          <w:i/>
          <w:sz w:val="24"/>
          <w:szCs w:val="24"/>
        </w:rPr>
        <w:t>et al.,</w:t>
      </w:r>
      <w:r w:rsidR="00CA040B" w:rsidRPr="002924F5">
        <w:rPr>
          <w:rStyle w:val="5yl5"/>
          <w:rFonts w:ascii="Times New Roman" w:hAnsi="Times New Roman" w:cs="Times New Roman"/>
          <w:sz w:val="24"/>
          <w:szCs w:val="24"/>
        </w:rPr>
        <w:t xml:space="preserve"> 2009</w:t>
      </w:r>
      <w:r w:rsidR="00FA6BF8" w:rsidRPr="002924F5">
        <w:rPr>
          <w:rStyle w:val="5yl5"/>
          <w:rFonts w:ascii="Times New Roman" w:hAnsi="Times New Roman" w:cs="Times New Roman"/>
          <w:sz w:val="24"/>
          <w:szCs w:val="24"/>
        </w:rPr>
        <w:t>). However, this typically emerge</w:t>
      </w:r>
      <w:r w:rsidR="005227F8" w:rsidRPr="002924F5">
        <w:rPr>
          <w:rStyle w:val="5yl5"/>
          <w:rFonts w:ascii="Times New Roman" w:hAnsi="Times New Roman" w:cs="Times New Roman"/>
          <w:sz w:val="24"/>
          <w:szCs w:val="24"/>
        </w:rPr>
        <w:t>s</w:t>
      </w:r>
      <w:r w:rsidR="00FA6BF8" w:rsidRPr="002924F5">
        <w:rPr>
          <w:rStyle w:val="5yl5"/>
          <w:rFonts w:ascii="Times New Roman" w:hAnsi="Times New Roman" w:cs="Times New Roman"/>
          <w:sz w:val="24"/>
          <w:szCs w:val="24"/>
        </w:rPr>
        <w:t xml:space="preserve"> from the </w:t>
      </w:r>
      <w:r w:rsidR="000C6145" w:rsidRPr="002924F5">
        <w:rPr>
          <w:rStyle w:val="5yl5"/>
          <w:rFonts w:ascii="Times New Roman" w:hAnsi="Times New Roman" w:cs="Times New Roman"/>
          <w:sz w:val="24"/>
          <w:szCs w:val="24"/>
        </w:rPr>
        <w:t>host’s</w:t>
      </w:r>
      <w:r w:rsidR="00F7692B" w:rsidRPr="002924F5">
        <w:rPr>
          <w:rStyle w:val="5yl5"/>
          <w:rFonts w:ascii="Times New Roman" w:hAnsi="Times New Roman" w:cs="Times New Roman"/>
          <w:sz w:val="24"/>
          <w:szCs w:val="24"/>
        </w:rPr>
        <w:t xml:space="preserve">, </w:t>
      </w:r>
      <w:r w:rsidR="005227F8" w:rsidRPr="002924F5">
        <w:rPr>
          <w:rStyle w:val="5yl5"/>
          <w:rFonts w:ascii="Times New Roman" w:hAnsi="Times New Roman" w:cs="Times New Roman"/>
          <w:sz w:val="24"/>
          <w:szCs w:val="24"/>
        </w:rPr>
        <w:t>not</w:t>
      </w:r>
      <w:r w:rsidR="00F7692B" w:rsidRPr="002924F5">
        <w:rPr>
          <w:rStyle w:val="5yl5"/>
          <w:rFonts w:ascii="Times New Roman" w:hAnsi="Times New Roman" w:cs="Times New Roman"/>
          <w:sz w:val="24"/>
          <w:szCs w:val="24"/>
        </w:rPr>
        <w:t xml:space="preserve"> the tourist’s, </w:t>
      </w:r>
      <w:r w:rsidR="000C6145" w:rsidRPr="002924F5">
        <w:rPr>
          <w:rStyle w:val="5yl5"/>
          <w:rFonts w:ascii="Times New Roman" w:hAnsi="Times New Roman" w:cs="Times New Roman"/>
          <w:sz w:val="24"/>
          <w:szCs w:val="24"/>
        </w:rPr>
        <w:t>perspective</w:t>
      </w:r>
      <w:r w:rsidR="00F7692B" w:rsidRPr="002924F5">
        <w:rPr>
          <w:rStyle w:val="5yl5"/>
          <w:rFonts w:ascii="Times New Roman" w:hAnsi="Times New Roman" w:cs="Times New Roman"/>
          <w:sz w:val="24"/>
          <w:szCs w:val="24"/>
        </w:rPr>
        <w:t xml:space="preserve"> </w:t>
      </w:r>
      <w:r w:rsidR="00FA6BF8" w:rsidRPr="002924F5">
        <w:rPr>
          <w:rStyle w:val="5yl5"/>
          <w:rFonts w:ascii="Times New Roman" w:hAnsi="Times New Roman" w:cs="Times New Roman"/>
          <w:sz w:val="24"/>
          <w:szCs w:val="24"/>
        </w:rPr>
        <w:t>(Sharpley</w:t>
      </w:r>
      <w:r w:rsidR="0002676F" w:rsidRPr="002924F5">
        <w:rPr>
          <w:rStyle w:val="5yl5"/>
          <w:rFonts w:ascii="Times New Roman" w:hAnsi="Times New Roman" w:cs="Times New Roman"/>
          <w:sz w:val="24"/>
          <w:szCs w:val="24"/>
        </w:rPr>
        <w:t>,</w:t>
      </w:r>
      <w:r w:rsidR="00FA6BF8" w:rsidRPr="002924F5">
        <w:rPr>
          <w:rStyle w:val="5yl5"/>
          <w:rFonts w:ascii="Times New Roman" w:hAnsi="Times New Roman" w:cs="Times New Roman"/>
          <w:sz w:val="24"/>
          <w:szCs w:val="24"/>
        </w:rPr>
        <w:t xml:space="preserve"> 2014). </w:t>
      </w:r>
      <w:r w:rsidR="00FD2A5B" w:rsidRPr="002924F5">
        <w:rPr>
          <w:rFonts w:ascii="Times New Roman" w:hAnsi="Times New Roman" w:cs="Times New Roman"/>
          <w:sz w:val="24"/>
          <w:szCs w:val="24"/>
        </w:rPr>
        <w:t>Given the importance of sincerity to host-guest interactions, this study seeks</w:t>
      </w:r>
      <w:r w:rsidR="00FD2A5B" w:rsidRPr="002924F5">
        <w:rPr>
          <w:rFonts w:ascii="Times New Roman" w:hAnsi="Times New Roman" w:cs="Times New Roman"/>
          <w:noProof/>
          <w:sz w:val="24"/>
          <w:szCs w:val="24"/>
        </w:rPr>
        <w:t xml:space="preserve"> to advance research on the concept. In capturing this phenomena, it is crucial to adopt a comprehensive approach, and a reliable scale can </w:t>
      </w:r>
      <w:r w:rsidR="000311B8" w:rsidRPr="002924F5">
        <w:rPr>
          <w:rFonts w:ascii="Times New Roman" w:hAnsi="Times New Roman" w:cs="Times New Roman"/>
          <w:noProof/>
          <w:sz w:val="24"/>
          <w:szCs w:val="24"/>
        </w:rPr>
        <w:t>address this</w:t>
      </w:r>
      <w:r w:rsidR="00FD2A5B" w:rsidRPr="002924F5">
        <w:rPr>
          <w:rFonts w:ascii="Times New Roman" w:hAnsi="Times New Roman" w:cs="Times New Roman"/>
          <w:noProof/>
          <w:sz w:val="24"/>
          <w:szCs w:val="24"/>
        </w:rPr>
        <w:t>. Thus, this study contributes to hospitality literature by presenting a rigorous process of scale development by defining, validating, predicting and understanding the importance of the concept of host sincerity (</w:t>
      </w:r>
      <w:r w:rsidR="00DA7478" w:rsidRPr="002924F5">
        <w:rPr>
          <w:rFonts w:ascii="Times New Roman" w:eastAsia="Cambria" w:hAnsi="Times New Roman" w:cs="Times New Roman"/>
          <w:noProof/>
          <w:sz w:val="24"/>
          <w:szCs w:val="24"/>
        </w:rPr>
        <w:t xml:space="preserve">Netemeyer </w:t>
      </w:r>
      <w:r w:rsidR="00DA7478" w:rsidRPr="002924F5">
        <w:rPr>
          <w:rFonts w:ascii="Times New Roman" w:eastAsia="Cambria" w:hAnsi="Times New Roman" w:cs="Times New Roman"/>
          <w:i/>
          <w:noProof/>
          <w:sz w:val="24"/>
          <w:szCs w:val="24"/>
        </w:rPr>
        <w:t>et al.,</w:t>
      </w:r>
      <w:r w:rsidR="00DA7478" w:rsidRPr="002924F5">
        <w:rPr>
          <w:rFonts w:ascii="Times New Roman" w:eastAsia="Cambria" w:hAnsi="Times New Roman" w:cs="Times New Roman"/>
          <w:noProof/>
          <w:sz w:val="24"/>
          <w:szCs w:val="24"/>
        </w:rPr>
        <w:t xml:space="preserve"> 2003</w:t>
      </w:r>
      <w:r w:rsidR="00FD2A5B" w:rsidRPr="002924F5">
        <w:rPr>
          <w:rFonts w:ascii="Times New Roman" w:hAnsi="Times New Roman" w:cs="Times New Roman"/>
          <w:noProof/>
          <w:sz w:val="24"/>
          <w:szCs w:val="24"/>
        </w:rPr>
        <w:t xml:space="preserve">). Using multi-stage scale development procedures, </w:t>
      </w:r>
      <w:r w:rsidR="000C6145" w:rsidRPr="002924F5">
        <w:rPr>
          <w:rFonts w:ascii="Times New Roman" w:hAnsi="Times New Roman" w:cs="Times New Roman"/>
          <w:noProof/>
          <w:sz w:val="24"/>
          <w:szCs w:val="24"/>
        </w:rPr>
        <w:t xml:space="preserve">we echo Khan and Rahman (2017) </w:t>
      </w:r>
      <w:r w:rsidR="006E5C35" w:rsidRPr="002924F5">
        <w:rPr>
          <w:rFonts w:ascii="Times New Roman" w:hAnsi="Times New Roman" w:cs="Times New Roman"/>
          <w:noProof/>
          <w:sz w:val="24"/>
          <w:szCs w:val="24"/>
        </w:rPr>
        <w:t>in their call</w:t>
      </w:r>
      <w:r w:rsidR="00FD2A5B" w:rsidRPr="002924F5">
        <w:rPr>
          <w:rFonts w:ascii="Times New Roman" w:hAnsi="Times New Roman" w:cs="Times New Roman"/>
          <w:noProof/>
          <w:sz w:val="24"/>
          <w:szCs w:val="24"/>
        </w:rPr>
        <w:t xml:space="preserve"> </w:t>
      </w:r>
      <w:r w:rsidR="006E5C35" w:rsidRPr="002924F5">
        <w:rPr>
          <w:rFonts w:ascii="Times New Roman" w:hAnsi="Times New Roman" w:cs="Times New Roman"/>
          <w:noProof/>
          <w:sz w:val="24"/>
          <w:szCs w:val="24"/>
        </w:rPr>
        <w:t>to advance</w:t>
      </w:r>
      <w:r w:rsidR="00FD2A5B" w:rsidRPr="002924F5">
        <w:rPr>
          <w:rFonts w:ascii="Times New Roman" w:hAnsi="Times New Roman" w:cs="Times New Roman"/>
          <w:noProof/>
          <w:sz w:val="24"/>
          <w:szCs w:val="24"/>
        </w:rPr>
        <w:t xml:space="preserve"> scale development and measurement in this area. </w:t>
      </w:r>
      <w:r w:rsidR="00C0496A" w:rsidRPr="002924F5">
        <w:rPr>
          <w:rFonts w:ascii="Times New Roman" w:hAnsi="Times New Roman" w:cs="Times New Roman"/>
          <w:noProof/>
          <w:sz w:val="24"/>
          <w:szCs w:val="24"/>
        </w:rPr>
        <w:t>Therefore</w:t>
      </w:r>
      <w:r w:rsidR="00FD2A5B" w:rsidRPr="002924F5">
        <w:rPr>
          <w:rFonts w:ascii="Times New Roman" w:hAnsi="Times New Roman" w:cs="Times New Roman"/>
          <w:noProof/>
          <w:sz w:val="24"/>
          <w:szCs w:val="24"/>
        </w:rPr>
        <w:t xml:space="preserve">, </w:t>
      </w:r>
      <w:r w:rsidR="005E17D6" w:rsidRPr="002924F5">
        <w:rPr>
          <w:rFonts w:ascii="Times New Roman" w:hAnsi="Times New Roman" w:cs="Times New Roman"/>
          <w:noProof/>
          <w:sz w:val="24"/>
          <w:szCs w:val="24"/>
        </w:rPr>
        <w:t>we</w:t>
      </w:r>
      <w:r w:rsidR="00FD2A5B" w:rsidRPr="002924F5">
        <w:rPr>
          <w:rFonts w:ascii="Times New Roman" w:hAnsi="Times New Roman" w:cs="Times New Roman"/>
          <w:noProof/>
          <w:sz w:val="24"/>
          <w:szCs w:val="24"/>
        </w:rPr>
        <w:t xml:space="preserve"> seek to: </w:t>
      </w:r>
    </w:p>
    <w:p w14:paraId="132AAEAD" w14:textId="19BEC08B" w:rsidR="00FD2A5B" w:rsidRPr="002924F5" w:rsidRDefault="00FD2A5B" w:rsidP="00DE2032">
      <w:pPr>
        <w:pStyle w:val="ListParagraph"/>
        <w:numPr>
          <w:ilvl w:val="0"/>
          <w:numId w:val="6"/>
        </w:numPr>
        <w:jc w:val="both"/>
        <w:rPr>
          <w:rFonts w:ascii="Times New Roman" w:hAnsi="Times New Roman" w:cs="Times New Roman"/>
          <w:noProof/>
          <w:sz w:val="24"/>
          <w:szCs w:val="24"/>
        </w:rPr>
      </w:pPr>
      <w:r w:rsidRPr="002924F5">
        <w:rPr>
          <w:rFonts w:ascii="Times New Roman" w:hAnsi="Times New Roman" w:cs="Times New Roman"/>
          <w:noProof/>
          <w:sz w:val="24"/>
          <w:szCs w:val="24"/>
        </w:rPr>
        <w:lastRenderedPageBreak/>
        <w:t xml:space="preserve">Develop and validate a scale for measuring ‘host sincerity’ in cultural places by conducting a sequence of inter-related studies that </w:t>
      </w:r>
      <w:r w:rsidR="00A2349A" w:rsidRPr="002924F5">
        <w:rPr>
          <w:rFonts w:ascii="Times New Roman" w:hAnsi="Times New Roman" w:cs="Times New Roman"/>
          <w:noProof/>
          <w:sz w:val="24"/>
          <w:szCs w:val="24"/>
        </w:rPr>
        <w:t>assess</w:t>
      </w:r>
      <w:r w:rsidR="00626701" w:rsidRPr="002924F5">
        <w:rPr>
          <w:rFonts w:ascii="Times New Roman" w:hAnsi="Times New Roman" w:cs="Times New Roman"/>
          <w:noProof/>
          <w:sz w:val="24"/>
          <w:szCs w:val="24"/>
        </w:rPr>
        <w:t xml:space="preserve"> the</w:t>
      </w:r>
      <w:r w:rsidRPr="002924F5">
        <w:rPr>
          <w:rFonts w:ascii="Times New Roman" w:hAnsi="Times New Roman" w:cs="Times New Roman"/>
          <w:noProof/>
          <w:sz w:val="24"/>
          <w:szCs w:val="24"/>
        </w:rPr>
        <w:t xml:space="preserve"> reliability and validity </w:t>
      </w:r>
      <w:r w:rsidR="00626701" w:rsidRPr="002924F5">
        <w:rPr>
          <w:rFonts w:ascii="Times New Roman" w:hAnsi="Times New Roman" w:cs="Times New Roman"/>
          <w:noProof/>
          <w:sz w:val="24"/>
          <w:szCs w:val="24"/>
        </w:rPr>
        <w:t>o</w:t>
      </w:r>
      <w:r w:rsidR="002D5D08" w:rsidRPr="002924F5">
        <w:rPr>
          <w:rFonts w:ascii="Times New Roman" w:hAnsi="Times New Roman" w:cs="Times New Roman"/>
          <w:noProof/>
          <w:sz w:val="24"/>
          <w:szCs w:val="24"/>
        </w:rPr>
        <w:t>f the scale (</w:t>
      </w:r>
      <w:r w:rsidR="00DA7478" w:rsidRPr="002924F5">
        <w:rPr>
          <w:rFonts w:ascii="Times New Roman" w:eastAsia="Cambria" w:hAnsi="Times New Roman" w:cs="Times New Roman"/>
          <w:noProof/>
          <w:sz w:val="24"/>
          <w:szCs w:val="24"/>
        </w:rPr>
        <w:t xml:space="preserve">Netemeyer </w:t>
      </w:r>
      <w:r w:rsidR="00DA7478" w:rsidRPr="002924F5">
        <w:rPr>
          <w:rFonts w:ascii="Times New Roman" w:eastAsia="Cambria" w:hAnsi="Times New Roman" w:cs="Times New Roman"/>
          <w:i/>
          <w:noProof/>
          <w:sz w:val="24"/>
          <w:szCs w:val="24"/>
        </w:rPr>
        <w:t>et al.,</w:t>
      </w:r>
      <w:r w:rsidR="00DA7478" w:rsidRPr="002924F5">
        <w:rPr>
          <w:rFonts w:ascii="Times New Roman" w:eastAsia="Cambria" w:hAnsi="Times New Roman" w:cs="Times New Roman"/>
          <w:noProof/>
          <w:sz w:val="24"/>
          <w:szCs w:val="24"/>
        </w:rPr>
        <w:t xml:space="preserve"> 2003</w:t>
      </w:r>
      <w:r w:rsidRPr="002924F5">
        <w:rPr>
          <w:rFonts w:ascii="Times New Roman" w:hAnsi="Times New Roman" w:cs="Times New Roman"/>
          <w:noProof/>
          <w:sz w:val="24"/>
          <w:szCs w:val="24"/>
        </w:rPr>
        <w:t>)</w:t>
      </w:r>
    </w:p>
    <w:p w14:paraId="677BED40" w14:textId="25963FE4" w:rsidR="00FD2A5B" w:rsidRPr="002924F5" w:rsidRDefault="00332BBE" w:rsidP="007D2280">
      <w:pPr>
        <w:pStyle w:val="ListParagraph"/>
        <w:numPr>
          <w:ilvl w:val="0"/>
          <w:numId w:val="6"/>
        </w:numPr>
        <w:jc w:val="both"/>
        <w:rPr>
          <w:rFonts w:ascii="Times New Roman" w:hAnsi="Times New Roman" w:cs="Times New Roman"/>
          <w:noProof/>
          <w:sz w:val="24"/>
          <w:szCs w:val="24"/>
        </w:rPr>
      </w:pPr>
      <w:r w:rsidRPr="002924F5">
        <w:rPr>
          <w:rFonts w:ascii="Times New Roman" w:hAnsi="Times New Roman" w:cs="Times New Roman"/>
          <w:sz w:val="24"/>
          <w:szCs w:val="24"/>
        </w:rPr>
        <w:t>T</w:t>
      </w:r>
      <w:r w:rsidR="007D2280" w:rsidRPr="002924F5">
        <w:rPr>
          <w:rFonts w:ascii="Times New Roman" w:hAnsi="Times New Roman" w:cs="Times New Roman"/>
          <w:sz w:val="24"/>
          <w:szCs w:val="24"/>
        </w:rPr>
        <w:t xml:space="preserve">est predictive validity by assessing the relationships between host sincerity and </w:t>
      </w:r>
      <w:r w:rsidR="002D5D08" w:rsidRPr="002924F5">
        <w:rPr>
          <w:rFonts w:ascii="Times New Roman" w:hAnsi="Times New Roman" w:cs="Times New Roman"/>
          <w:sz w:val="24"/>
          <w:szCs w:val="24"/>
        </w:rPr>
        <w:t>related</w:t>
      </w:r>
      <w:r w:rsidR="007D2280" w:rsidRPr="002924F5">
        <w:rPr>
          <w:rFonts w:ascii="Times New Roman" w:hAnsi="Times New Roman" w:cs="Times New Roman"/>
          <w:sz w:val="24"/>
          <w:szCs w:val="24"/>
        </w:rPr>
        <w:t xml:space="preserve"> constructs consistent with underlying theories </w:t>
      </w:r>
      <w:r w:rsidR="001B7CD9" w:rsidRPr="002924F5">
        <w:rPr>
          <w:rFonts w:ascii="Times New Roman" w:hAnsi="Times New Roman" w:cs="Times New Roman"/>
          <w:sz w:val="24"/>
          <w:szCs w:val="24"/>
        </w:rPr>
        <w:t>and</w:t>
      </w:r>
      <w:r w:rsidR="007D2280" w:rsidRPr="002924F5">
        <w:rPr>
          <w:rFonts w:ascii="Times New Roman" w:hAnsi="Times New Roman" w:cs="Times New Roman"/>
          <w:sz w:val="24"/>
          <w:szCs w:val="24"/>
        </w:rPr>
        <w:t xml:space="preserve"> pr</w:t>
      </w:r>
      <w:r w:rsidR="00BF13B3" w:rsidRPr="002924F5">
        <w:rPr>
          <w:rFonts w:ascii="Times New Roman" w:hAnsi="Times New Roman" w:cs="Times New Roman"/>
          <w:sz w:val="24"/>
          <w:szCs w:val="24"/>
        </w:rPr>
        <w:t>evious research. Here, we test</w:t>
      </w:r>
      <w:r w:rsidR="007D2280" w:rsidRPr="002924F5">
        <w:rPr>
          <w:rFonts w:ascii="Times New Roman" w:hAnsi="Times New Roman" w:cs="Times New Roman"/>
          <w:sz w:val="24"/>
          <w:szCs w:val="24"/>
        </w:rPr>
        <w:t xml:space="preserve"> the ability of the host sincerity construct “to estimate some creation behaviour that is external to the measuring instrument itself” (</w:t>
      </w:r>
      <w:r w:rsidRPr="002924F5">
        <w:rPr>
          <w:rFonts w:ascii="Times New Roman" w:hAnsi="Times New Roman" w:cs="Times New Roman"/>
          <w:sz w:val="24"/>
          <w:szCs w:val="24"/>
        </w:rPr>
        <w:t>Hosany</w:t>
      </w:r>
      <w:r w:rsidR="0026503B" w:rsidRPr="002924F5">
        <w:rPr>
          <w:rFonts w:ascii="Times New Roman" w:hAnsi="Times New Roman" w:cs="Times New Roman"/>
          <w:sz w:val="24"/>
          <w:szCs w:val="24"/>
        </w:rPr>
        <w:t xml:space="preserve"> and Gilbert, 2010, p.</w:t>
      </w:r>
      <w:r w:rsidR="007D2280" w:rsidRPr="002924F5">
        <w:rPr>
          <w:rFonts w:ascii="Times New Roman" w:hAnsi="Times New Roman" w:cs="Times New Roman"/>
          <w:sz w:val="24"/>
          <w:szCs w:val="24"/>
        </w:rPr>
        <w:t xml:space="preserve">519). To establish the predictive validity of host sincerity, structural equation analyses were </w:t>
      </w:r>
      <w:r w:rsidR="001B7CD9" w:rsidRPr="002924F5">
        <w:rPr>
          <w:rFonts w:ascii="Times New Roman" w:hAnsi="Times New Roman" w:cs="Times New Roman"/>
          <w:sz w:val="24"/>
          <w:szCs w:val="24"/>
        </w:rPr>
        <w:t>performed</w:t>
      </w:r>
      <w:r w:rsidR="007D2280" w:rsidRPr="002924F5">
        <w:rPr>
          <w:rFonts w:ascii="Times New Roman" w:hAnsi="Times New Roman" w:cs="Times New Roman"/>
          <w:sz w:val="24"/>
          <w:szCs w:val="24"/>
        </w:rPr>
        <w:t xml:space="preserve"> with the perceived authenticity, cultural motivation a</w:t>
      </w:r>
      <w:r w:rsidR="000064F1" w:rsidRPr="002924F5">
        <w:rPr>
          <w:rFonts w:ascii="Times New Roman" w:hAnsi="Times New Roman" w:cs="Times New Roman"/>
          <w:sz w:val="24"/>
          <w:szCs w:val="24"/>
        </w:rPr>
        <w:t>nd memorable tourism experience</w:t>
      </w:r>
      <w:r w:rsidR="007D2280" w:rsidRPr="002924F5">
        <w:rPr>
          <w:rFonts w:ascii="Times New Roman" w:hAnsi="Times New Roman" w:cs="Times New Roman"/>
          <w:sz w:val="24"/>
          <w:szCs w:val="24"/>
        </w:rPr>
        <w:t xml:space="preserve"> (MTE)</w:t>
      </w:r>
      <w:r w:rsidR="001B7CD9" w:rsidRPr="002924F5">
        <w:rPr>
          <w:rFonts w:ascii="Times New Roman" w:hAnsi="Times New Roman" w:cs="Times New Roman"/>
          <w:sz w:val="24"/>
          <w:szCs w:val="24"/>
        </w:rPr>
        <w:t xml:space="preserve"> constructs</w:t>
      </w:r>
      <w:r w:rsidR="007D2280" w:rsidRPr="002924F5">
        <w:rPr>
          <w:rFonts w:ascii="Times New Roman" w:hAnsi="Times New Roman" w:cs="Times New Roman"/>
          <w:sz w:val="24"/>
          <w:szCs w:val="24"/>
        </w:rPr>
        <w:t xml:space="preserve"> based on </w:t>
      </w:r>
      <w:r w:rsidR="001B7CD9" w:rsidRPr="002924F5">
        <w:rPr>
          <w:rFonts w:ascii="Times New Roman" w:hAnsi="Times New Roman" w:cs="Times New Roman"/>
          <w:sz w:val="24"/>
          <w:szCs w:val="24"/>
        </w:rPr>
        <w:t xml:space="preserve">the </w:t>
      </w:r>
      <w:r w:rsidR="007D2280" w:rsidRPr="002924F5">
        <w:rPr>
          <w:rFonts w:ascii="Times New Roman" w:hAnsi="Times New Roman" w:cs="Times New Roman"/>
          <w:sz w:val="24"/>
          <w:szCs w:val="24"/>
        </w:rPr>
        <w:t xml:space="preserve">consumer-based model of authenticity (CBA). </w:t>
      </w:r>
    </w:p>
    <w:p w14:paraId="18499841" w14:textId="2F598E2D" w:rsidR="00FD2A5B" w:rsidRPr="002924F5" w:rsidRDefault="00276624" w:rsidP="00DE2032">
      <w:pPr>
        <w:ind w:firstLine="720"/>
        <w:jc w:val="both"/>
        <w:rPr>
          <w:rFonts w:ascii="Times New Roman" w:hAnsi="Times New Roman" w:cs="Times New Roman"/>
          <w:sz w:val="24"/>
          <w:szCs w:val="24"/>
          <w:lang w:val="en-US"/>
        </w:rPr>
      </w:pPr>
      <w:r w:rsidRPr="002924F5">
        <w:rPr>
          <w:rFonts w:ascii="Times New Roman" w:hAnsi="Times New Roman" w:cs="Times New Roman"/>
          <w:sz w:val="24"/>
          <w:szCs w:val="24"/>
          <w:lang w:val="en-US"/>
        </w:rPr>
        <w:t>Thus</w:t>
      </w:r>
      <w:r w:rsidR="00FD2A5B" w:rsidRPr="002924F5">
        <w:rPr>
          <w:rFonts w:ascii="Times New Roman" w:hAnsi="Times New Roman" w:cs="Times New Roman"/>
          <w:sz w:val="24"/>
          <w:szCs w:val="24"/>
          <w:lang w:val="en-US"/>
        </w:rPr>
        <w:t xml:space="preserve">, this study enhances hospitality and cultural consumption literature by providing a new </w:t>
      </w:r>
      <w:r w:rsidR="001C25E9" w:rsidRPr="002924F5">
        <w:rPr>
          <w:rFonts w:ascii="Times New Roman" w:hAnsi="Times New Roman" w:cs="Times New Roman"/>
          <w:sz w:val="24"/>
          <w:szCs w:val="24"/>
          <w:lang w:val="en-US"/>
        </w:rPr>
        <w:t xml:space="preserve">host </w:t>
      </w:r>
      <w:r w:rsidR="00FD2A5B" w:rsidRPr="002924F5">
        <w:rPr>
          <w:rFonts w:ascii="Times New Roman" w:hAnsi="Times New Roman" w:cs="Times New Roman"/>
          <w:sz w:val="24"/>
          <w:szCs w:val="24"/>
          <w:lang w:val="en-US"/>
        </w:rPr>
        <w:t xml:space="preserve">sincerity scale, </w:t>
      </w:r>
      <w:r w:rsidR="004315AB" w:rsidRPr="002924F5">
        <w:rPr>
          <w:rFonts w:ascii="Times New Roman" w:hAnsi="Times New Roman" w:cs="Times New Roman"/>
          <w:sz w:val="24"/>
          <w:szCs w:val="24"/>
          <w:lang w:val="en-US"/>
        </w:rPr>
        <w:t>further advancing</w:t>
      </w:r>
      <w:r w:rsidR="00FD2A5B" w:rsidRPr="002924F5">
        <w:rPr>
          <w:rFonts w:ascii="Times New Roman" w:hAnsi="Times New Roman" w:cs="Times New Roman"/>
          <w:sz w:val="24"/>
          <w:szCs w:val="24"/>
          <w:lang w:val="en-US"/>
        </w:rPr>
        <w:t xml:space="preserve"> understanding of related concepts in a hospitality and tourism context. </w:t>
      </w:r>
    </w:p>
    <w:p w14:paraId="5A62AD95" w14:textId="77777777" w:rsidR="00FD2A5B" w:rsidRPr="002924F5" w:rsidRDefault="00FD2A5B" w:rsidP="00DE2032">
      <w:pPr>
        <w:jc w:val="both"/>
        <w:rPr>
          <w:rFonts w:ascii="Times New Roman" w:hAnsi="Times New Roman" w:cs="Times New Roman"/>
          <w:b/>
          <w:sz w:val="24"/>
          <w:lang w:val="en-US"/>
        </w:rPr>
      </w:pPr>
      <w:r w:rsidRPr="002924F5">
        <w:rPr>
          <w:rFonts w:ascii="Times New Roman" w:hAnsi="Times New Roman" w:cs="Times New Roman"/>
          <w:b/>
          <w:sz w:val="24"/>
          <w:lang w:val="en-US"/>
        </w:rPr>
        <w:t>2. Literature review</w:t>
      </w:r>
    </w:p>
    <w:p w14:paraId="16AA2145" w14:textId="77777777" w:rsidR="00FD2A5B" w:rsidRPr="002924F5" w:rsidRDefault="00FD2A5B" w:rsidP="00DE2032">
      <w:pPr>
        <w:jc w:val="both"/>
        <w:rPr>
          <w:rFonts w:ascii="Times New Roman" w:hAnsi="Times New Roman" w:cs="Times New Roman"/>
          <w:b/>
          <w:i/>
          <w:sz w:val="24"/>
          <w:lang w:val="en-US"/>
        </w:rPr>
      </w:pPr>
      <w:r w:rsidRPr="002924F5">
        <w:rPr>
          <w:rFonts w:ascii="Times New Roman" w:hAnsi="Times New Roman" w:cs="Times New Roman"/>
          <w:b/>
          <w:i/>
          <w:sz w:val="24"/>
          <w:lang w:val="en-US"/>
        </w:rPr>
        <w:t xml:space="preserve">2.1 Host sincerity </w:t>
      </w:r>
    </w:p>
    <w:p w14:paraId="17CB1C60" w14:textId="0F119678" w:rsidR="00FD2A5B" w:rsidRPr="002924F5" w:rsidRDefault="00FD2A5B" w:rsidP="00DE2032">
      <w:pPr>
        <w:autoSpaceDE w:val="0"/>
        <w:autoSpaceDN w:val="0"/>
        <w:adjustRightInd w:val="0"/>
        <w:spacing w:after="0"/>
        <w:jc w:val="both"/>
        <w:rPr>
          <w:rFonts w:ascii="Times" w:hAnsi="Times"/>
          <w:sz w:val="24"/>
          <w:szCs w:val="24"/>
        </w:rPr>
      </w:pPr>
      <w:r w:rsidRPr="002924F5">
        <w:rPr>
          <w:rFonts w:ascii="Times" w:hAnsi="Times"/>
          <w:sz w:val="24"/>
          <w:szCs w:val="24"/>
        </w:rPr>
        <w:t xml:space="preserve">From an interdisciplinary perspective, sincerity </w:t>
      </w:r>
      <w:r w:rsidR="008556F1" w:rsidRPr="002924F5">
        <w:rPr>
          <w:rFonts w:ascii="Times" w:hAnsi="Times"/>
          <w:sz w:val="24"/>
          <w:szCs w:val="24"/>
        </w:rPr>
        <w:t xml:space="preserve">is </w:t>
      </w:r>
      <w:r w:rsidRPr="002924F5">
        <w:rPr>
          <w:rFonts w:ascii="Times" w:hAnsi="Times"/>
          <w:sz w:val="24"/>
          <w:szCs w:val="24"/>
        </w:rPr>
        <w:t>typically conceptualized around notions of honesty (Aaker, 1997); transparency (Erickson, 1995); accountability (Keane, 2002); and integrity (Austin, 1962) (</w:t>
      </w:r>
      <w:r w:rsidRPr="002924F5">
        <w:rPr>
          <w:rFonts w:ascii="Times" w:hAnsi="Times"/>
          <w:b/>
          <w:sz w:val="24"/>
          <w:szCs w:val="24"/>
        </w:rPr>
        <w:t>Table 1</w:t>
      </w:r>
      <w:r w:rsidRPr="002924F5">
        <w:rPr>
          <w:rFonts w:ascii="Times" w:hAnsi="Times"/>
          <w:sz w:val="24"/>
          <w:szCs w:val="24"/>
        </w:rPr>
        <w:t xml:space="preserve">). However, its use within the field of tourism and hospitality research has barely surpassed </w:t>
      </w:r>
      <w:r w:rsidRPr="002924F5">
        <w:rPr>
          <w:rFonts w:ascii="Times New Roman" w:hAnsi="Times New Roman" w:cs="Times New Roman"/>
          <w:noProof/>
          <w:sz w:val="24"/>
          <w:szCs w:val="24"/>
        </w:rPr>
        <w:t>Taylor’s</w:t>
      </w:r>
      <w:r w:rsidRPr="002924F5">
        <w:rPr>
          <w:rFonts w:ascii="Times" w:hAnsi="Times"/>
          <w:noProof/>
          <w:sz w:val="24"/>
          <w:szCs w:val="24"/>
        </w:rPr>
        <w:t xml:space="preserve"> (2001)</w:t>
      </w:r>
      <w:r w:rsidRPr="002924F5">
        <w:rPr>
          <w:rFonts w:ascii="Times" w:hAnsi="Times"/>
          <w:sz w:val="24"/>
          <w:szCs w:val="24"/>
        </w:rPr>
        <w:t xml:space="preserve"> assertion that </w:t>
      </w:r>
      <w:r w:rsidR="008556F1" w:rsidRPr="002924F5">
        <w:rPr>
          <w:rFonts w:ascii="Times" w:hAnsi="Times"/>
          <w:sz w:val="24"/>
          <w:szCs w:val="24"/>
        </w:rPr>
        <w:t>sincerity and authenticity</w:t>
      </w:r>
      <w:r w:rsidR="008B6840" w:rsidRPr="002924F5">
        <w:rPr>
          <w:rFonts w:ascii="Times" w:hAnsi="Times"/>
          <w:sz w:val="24"/>
          <w:szCs w:val="24"/>
        </w:rPr>
        <w:t xml:space="preserve"> are</w:t>
      </w:r>
      <w:r w:rsidRPr="002924F5">
        <w:rPr>
          <w:rFonts w:ascii="Times" w:hAnsi="Times"/>
          <w:sz w:val="24"/>
          <w:szCs w:val="24"/>
        </w:rPr>
        <w:t xml:space="preserve"> different but not dissimilar </w:t>
      </w:r>
      <w:r w:rsidRPr="002924F5">
        <w:rPr>
          <w:rFonts w:ascii="Times" w:hAnsi="Times"/>
          <w:noProof/>
          <w:sz w:val="24"/>
          <w:szCs w:val="24"/>
        </w:rPr>
        <w:t>(</w:t>
      </w:r>
      <w:r w:rsidR="00DE24B1" w:rsidRPr="002924F5">
        <w:rPr>
          <w:rFonts w:ascii="Times" w:hAnsi="Times"/>
          <w:noProof/>
          <w:sz w:val="24"/>
          <w:szCs w:val="24"/>
        </w:rPr>
        <w:t>Prince, 2017</w:t>
      </w:r>
      <w:r w:rsidRPr="002924F5">
        <w:rPr>
          <w:rFonts w:ascii="Times" w:hAnsi="Times"/>
          <w:noProof/>
          <w:sz w:val="24"/>
          <w:szCs w:val="24"/>
        </w:rPr>
        <w:t>)</w:t>
      </w:r>
      <w:r w:rsidRPr="002924F5">
        <w:rPr>
          <w:rFonts w:ascii="Times" w:hAnsi="Times"/>
          <w:sz w:val="24"/>
          <w:szCs w:val="24"/>
        </w:rPr>
        <w:t xml:space="preserve">. </w:t>
      </w:r>
      <w:r w:rsidR="008A12F7" w:rsidRPr="002924F5">
        <w:rPr>
          <w:rFonts w:ascii="Times" w:hAnsi="Times"/>
          <w:sz w:val="24"/>
          <w:szCs w:val="24"/>
        </w:rPr>
        <w:t xml:space="preserve">While </w:t>
      </w:r>
      <w:r w:rsidRPr="002924F5">
        <w:rPr>
          <w:rFonts w:ascii="Times New Roman" w:hAnsi="Times New Roman" w:cs="Times New Roman"/>
          <w:noProof/>
          <w:sz w:val="24"/>
          <w:szCs w:val="24"/>
        </w:rPr>
        <w:t>Taylor</w:t>
      </w:r>
      <w:r w:rsidRPr="002924F5">
        <w:rPr>
          <w:rFonts w:ascii="Times" w:hAnsi="Times"/>
          <w:noProof/>
          <w:sz w:val="24"/>
          <w:szCs w:val="24"/>
        </w:rPr>
        <w:t xml:space="preserve"> (2001)</w:t>
      </w:r>
      <w:r w:rsidRPr="002924F5">
        <w:rPr>
          <w:rFonts w:ascii="Times" w:hAnsi="Times"/>
          <w:sz w:val="24"/>
          <w:szCs w:val="24"/>
        </w:rPr>
        <w:t xml:space="preserve"> suggests that </w:t>
      </w:r>
      <w:r w:rsidR="00E45510" w:rsidRPr="002924F5">
        <w:rPr>
          <w:rFonts w:ascii="Times" w:hAnsi="Times"/>
          <w:sz w:val="24"/>
          <w:szCs w:val="24"/>
        </w:rPr>
        <w:t xml:space="preserve">both </w:t>
      </w:r>
      <w:r w:rsidR="008A12F7" w:rsidRPr="002924F5">
        <w:rPr>
          <w:rFonts w:ascii="Times" w:hAnsi="Times"/>
          <w:sz w:val="24"/>
          <w:szCs w:val="24"/>
        </w:rPr>
        <w:t>represent</w:t>
      </w:r>
      <w:r w:rsidRPr="002924F5">
        <w:rPr>
          <w:rFonts w:ascii="Times" w:hAnsi="Times"/>
          <w:sz w:val="24"/>
          <w:szCs w:val="24"/>
        </w:rPr>
        <w:t xml:space="preserve"> ‘</w:t>
      </w:r>
      <w:r w:rsidRPr="002924F5">
        <w:rPr>
          <w:rFonts w:ascii="Times" w:hAnsi="Times"/>
          <w:i/>
          <w:sz w:val="24"/>
          <w:szCs w:val="24"/>
        </w:rPr>
        <w:t>real’</w:t>
      </w:r>
      <w:r w:rsidRPr="002924F5">
        <w:rPr>
          <w:rFonts w:ascii="Times" w:hAnsi="Times"/>
          <w:sz w:val="24"/>
          <w:szCs w:val="24"/>
        </w:rPr>
        <w:t xml:space="preserve"> representation</w:t>
      </w:r>
      <w:r w:rsidR="008A12F7" w:rsidRPr="002924F5">
        <w:rPr>
          <w:rFonts w:ascii="Times" w:hAnsi="Times"/>
          <w:sz w:val="24"/>
          <w:szCs w:val="24"/>
        </w:rPr>
        <w:t>s of place, culture, and values</w:t>
      </w:r>
      <w:r w:rsidRPr="002924F5">
        <w:rPr>
          <w:rFonts w:ascii="Times" w:hAnsi="Times"/>
          <w:sz w:val="24"/>
          <w:szCs w:val="24"/>
        </w:rPr>
        <w:t xml:space="preserve">, </w:t>
      </w:r>
      <w:hyperlink w:anchor="_ENREF_110" w:tooltip="Taylor, 2001 #477" w:history="1">
        <w:r w:rsidRPr="002924F5">
          <w:rPr>
            <w:rFonts w:ascii="Times" w:hAnsi="Times"/>
            <w:sz w:val="24"/>
            <w:szCs w:val="24"/>
          </w:rPr>
          <w:t>he</w:t>
        </w:r>
      </w:hyperlink>
      <w:r w:rsidRPr="002924F5">
        <w:rPr>
          <w:rFonts w:ascii="Times" w:hAnsi="Times"/>
          <w:sz w:val="24"/>
          <w:szCs w:val="24"/>
        </w:rPr>
        <w:t xml:space="preserve"> extends this by stating that ‘sincere’ </w:t>
      </w:r>
      <w:r w:rsidR="00AA04E2" w:rsidRPr="002924F5">
        <w:rPr>
          <w:rFonts w:ascii="Times" w:hAnsi="Times"/>
          <w:sz w:val="24"/>
          <w:szCs w:val="24"/>
        </w:rPr>
        <w:t>tourism is</w:t>
      </w:r>
      <w:r w:rsidR="00E40342" w:rsidRPr="002924F5">
        <w:rPr>
          <w:rFonts w:ascii="Times" w:hAnsi="Times"/>
          <w:sz w:val="24"/>
          <w:szCs w:val="24"/>
        </w:rPr>
        <w:t xml:space="preserve"> driven by interaction</w:t>
      </w:r>
      <w:r w:rsidR="00DF7D50" w:rsidRPr="002924F5">
        <w:rPr>
          <w:rFonts w:ascii="Times" w:hAnsi="Times"/>
          <w:sz w:val="24"/>
          <w:szCs w:val="24"/>
        </w:rPr>
        <w:t>,</w:t>
      </w:r>
      <w:r w:rsidRPr="002924F5">
        <w:rPr>
          <w:rFonts w:ascii="Times" w:hAnsi="Times"/>
          <w:sz w:val="24"/>
          <w:szCs w:val="24"/>
        </w:rPr>
        <w:t xml:space="preserve"> </w:t>
      </w:r>
      <w:r w:rsidR="00DD39B5" w:rsidRPr="002924F5">
        <w:rPr>
          <w:rFonts w:ascii="Times" w:hAnsi="Times"/>
          <w:sz w:val="24"/>
          <w:szCs w:val="24"/>
        </w:rPr>
        <w:t>and</w:t>
      </w:r>
      <w:r w:rsidR="00DF7D50" w:rsidRPr="002924F5">
        <w:rPr>
          <w:rFonts w:ascii="Times" w:hAnsi="Times"/>
          <w:sz w:val="24"/>
          <w:szCs w:val="24"/>
        </w:rPr>
        <w:t xml:space="preserve"> </w:t>
      </w:r>
      <w:r w:rsidRPr="002924F5">
        <w:rPr>
          <w:rFonts w:ascii="Times" w:hAnsi="Times"/>
          <w:sz w:val="24"/>
          <w:szCs w:val="24"/>
        </w:rPr>
        <w:t>occur</w:t>
      </w:r>
      <w:r w:rsidR="00B21A1F" w:rsidRPr="002924F5">
        <w:rPr>
          <w:rFonts w:ascii="Times" w:hAnsi="Times"/>
          <w:sz w:val="24"/>
          <w:szCs w:val="24"/>
        </w:rPr>
        <w:t>s</w:t>
      </w:r>
      <w:r w:rsidRPr="002924F5">
        <w:rPr>
          <w:rFonts w:ascii="Times" w:hAnsi="Times"/>
          <w:sz w:val="24"/>
          <w:szCs w:val="24"/>
        </w:rPr>
        <w:t xml:space="preserve"> in</w:t>
      </w:r>
      <w:r w:rsidR="00DF7D50" w:rsidRPr="002924F5">
        <w:rPr>
          <w:rFonts w:ascii="Times" w:hAnsi="Times"/>
          <w:sz w:val="24"/>
          <w:szCs w:val="24"/>
        </w:rPr>
        <w:t>dependently of visitor presence</w:t>
      </w:r>
      <w:r w:rsidRPr="002924F5">
        <w:rPr>
          <w:rFonts w:ascii="Times" w:hAnsi="Times"/>
          <w:sz w:val="24"/>
          <w:szCs w:val="24"/>
        </w:rPr>
        <w:t xml:space="preserve"> instead of existing primarily for the benefit of tourists. This echoes </w:t>
      </w:r>
      <w:r w:rsidRPr="002924F5">
        <w:rPr>
          <w:rFonts w:ascii="Times" w:hAnsi="Times"/>
          <w:noProof/>
          <w:sz w:val="24"/>
          <w:szCs w:val="24"/>
        </w:rPr>
        <w:t xml:space="preserve">Chhabra </w:t>
      </w:r>
      <w:r w:rsidRPr="002924F5">
        <w:rPr>
          <w:rFonts w:ascii="Times" w:hAnsi="Times"/>
          <w:i/>
          <w:noProof/>
          <w:sz w:val="24"/>
          <w:szCs w:val="24"/>
        </w:rPr>
        <w:t>et al</w:t>
      </w:r>
      <w:r w:rsidRPr="002924F5">
        <w:rPr>
          <w:rFonts w:ascii="Times" w:hAnsi="Times"/>
          <w:noProof/>
          <w:sz w:val="24"/>
          <w:szCs w:val="24"/>
        </w:rPr>
        <w:t>. (2003)</w:t>
      </w:r>
      <w:r w:rsidRPr="002924F5">
        <w:rPr>
          <w:rFonts w:ascii="Times" w:hAnsi="Times"/>
          <w:sz w:val="24"/>
          <w:szCs w:val="24"/>
        </w:rPr>
        <w:t xml:space="preserve">, who assert that tourist perceptions of destination authenticity can be erroneous and that it is </w:t>
      </w:r>
      <w:r w:rsidR="00497AB4" w:rsidRPr="002924F5">
        <w:rPr>
          <w:rFonts w:ascii="Times" w:hAnsi="Times"/>
          <w:sz w:val="24"/>
          <w:szCs w:val="24"/>
        </w:rPr>
        <w:t>difficult to identify whether a travel</w:t>
      </w:r>
      <w:r w:rsidRPr="002924F5">
        <w:rPr>
          <w:rFonts w:ascii="Times" w:hAnsi="Times"/>
          <w:sz w:val="24"/>
          <w:szCs w:val="24"/>
        </w:rPr>
        <w:t xml:space="preserve"> experience is authentic or staged. </w:t>
      </w:r>
      <w:r w:rsidR="00A94D0A" w:rsidRPr="002924F5">
        <w:rPr>
          <w:rFonts w:ascii="Times" w:hAnsi="Times"/>
          <w:sz w:val="24"/>
          <w:szCs w:val="24"/>
        </w:rPr>
        <w:t>T</w:t>
      </w:r>
      <w:r w:rsidRPr="002924F5">
        <w:rPr>
          <w:rFonts w:ascii="Times" w:hAnsi="Times"/>
          <w:sz w:val="24"/>
          <w:szCs w:val="24"/>
        </w:rPr>
        <w:t>his is complicated further due to</w:t>
      </w:r>
      <w:r w:rsidR="00A94D0A" w:rsidRPr="002924F5">
        <w:rPr>
          <w:rFonts w:ascii="Times" w:hAnsi="Times"/>
          <w:sz w:val="24"/>
          <w:szCs w:val="24"/>
        </w:rPr>
        <w:t xml:space="preserve"> tourists’</w:t>
      </w:r>
      <w:r w:rsidRPr="002924F5">
        <w:rPr>
          <w:rFonts w:ascii="Times" w:hAnsi="Times"/>
          <w:sz w:val="24"/>
          <w:szCs w:val="24"/>
        </w:rPr>
        <w:t xml:space="preserve"> </w:t>
      </w:r>
      <w:r w:rsidR="007D6D18" w:rsidRPr="002924F5">
        <w:rPr>
          <w:rFonts w:ascii="Times" w:hAnsi="Times"/>
          <w:sz w:val="24"/>
          <w:szCs w:val="24"/>
        </w:rPr>
        <w:t>increasing</w:t>
      </w:r>
      <w:r w:rsidRPr="002924F5">
        <w:rPr>
          <w:rFonts w:ascii="Times" w:hAnsi="Times"/>
          <w:sz w:val="24"/>
          <w:szCs w:val="24"/>
        </w:rPr>
        <w:t xml:space="preserve"> awareness of the impact</w:t>
      </w:r>
      <w:r w:rsidR="009367FC" w:rsidRPr="002924F5">
        <w:rPr>
          <w:rFonts w:ascii="Times" w:hAnsi="Times"/>
          <w:sz w:val="24"/>
          <w:szCs w:val="24"/>
        </w:rPr>
        <w:t xml:space="preserve"> that</w:t>
      </w:r>
      <w:r w:rsidRPr="002924F5">
        <w:rPr>
          <w:rFonts w:ascii="Times" w:hAnsi="Times"/>
          <w:sz w:val="24"/>
          <w:szCs w:val="24"/>
        </w:rPr>
        <w:t xml:space="preserve"> their presence has on destination offerings </w:t>
      </w:r>
      <w:r w:rsidRPr="002924F5">
        <w:rPr>
          <w:rFonts w:ascii="Times" w:hAnsi="Times"/>
          <w:noProof/>
          <w:sz w:val="24"/>
          <w:szCs w:val="24"/>
        </w:rPr>
        <w:t xml:space="preserve">(Daugstad </w:t>
      </w:r>
      <w:r w:rsidRPr="002924F5">
        <w:rPr>
          <w:rFonts w:ascii="Times" w:hAnsi="Times" w:cs="AdvOT863180fb"/>
          <w:noProof/>
          <w:sz w:val="24"/>
          <w:szCs w:val="24"/>
        </w:rPr>
        <w:t>and</w:t>
      </w:r>
      <w:r w:rsidRPr="002924F5">
        <w:rPr>
          <w:rFonts w:ascii="Times" w:hAnsi="Times"/>
          <w:noProof/>
          <w:sz w:val="24"/>
          <w:szCs w:val="24"/>
        </w:rPr>
        <w:t xml:space="preserve"> Kirchengast, 2013)</w:t>
      </w:r>
      <w:r w:rsidRPr="002924F5">
        <w:rPr>
          <w:rFonts w:ascii="Times" w:hAnsi="Times"/>
          <w:sz w:val="24"/>
          <w:szCs w:val="24"/>
        </w:rPr>
        <w:t xml:space="preserve">, which can subsequently influence host behaviour and the perceived sincerity therein </w:t>
      </w:r>
      <w:r w:rsidRPr="002924F5">
        <w:rPr>
          <w:rFonts w:ascii="Times" w:hAnsi="Times"/>
          <w:noProof/>
          <w:sz w:val="24"/>
          <w:szCs w:val="24"/>
        </w:rPr>
        <w:t>(</w:t>
      </w:r>
      <w:r w:rsidRPr="002924F5">
        <w:rPr>
          <w:rFonts w:ascii="Times New Roman" w:hAnsi="Times New Roman" w:cs="Times New Roman"/>
          <w:noProof/>
          <w:sz w:val="24"/>
          <w:szCs w:val="24"/>
        </w:rPr>
        <w:t>Taylor</w:t>
      </w:r>
      <w:r w:rsidRPr="002924F5">
        <w:rPr>
          <w:rFonts w:ascii="Times" w:hAnsi="Times"/>
          <w:noProof/>
          <w:sz w:val="24"/>
          <w:szCs w:val="24"/>
        </w:rPr>
        <w:t>, 2001)</w:t>
      </w:r>
      <w:r w:rsidRPr="002924F5">
        <w:rPr>
          <w:rFonts w:ascii="Times" w:hAnsi="Times"/>
          <w:sz w:val="24"/>
          <w:szCs w:val="24"/>
        </w:rPr>
        <w:t xml:space="preserve">. </w:t>
      </w:r>
    </w:p>
    <w:p w14:paraId="660C4D37" w14:textId="77777777" w:rsidR="00FD2A5B" w:rsidRPr="002924F5" w:rsidRDefault="00FD2A5B" w:rsidP="00DE2032">
      <w:pPr>
        <w:autoSpaceDE w:val="0"/>
        <w:autoSpaceDN w:val="0"/>
        <w:adjustRightInd w:val="0"/>
        <w:spacing w:after="0"/>
        <w:jc w:val="both"/>
        <w:rPr>
          <w:rFonts w:ascii="Times" w:hAnsi="Times"/>
          <w:sz w:val="24"/>
          <w:szCs w:val="24"/>
        </w:rPr>
      </w:pPr>
    </w:p>
    <w:p w14:paraId="00FB159E" w14:textId="7B20063B" w:rsidR="00FD2A5B" w:rsidRPr="002924F5" w:rsidRDefault="00FD2A5B" w:rsidP="00DE2032">
      <w:pPr>
        <w:ind w:firstLine="720"/>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[Table 1]</w:t>
      </w:r>
    </w:p>
    <w:p w14:paraId="3B7911AF" w14:textId="481BE9CF" w:rsidR="00FD2A5B" w:rsidRPr="002924F5" w:rsidRDefault="00FB53D2" w:rsidP="00DE2032">
      <w:pPr>
        <w:autoSpaceDE w:val="0"/>
        <w:autoSpaceDN w:val="0"/>
        <w:adjustRightInd w:val="0"/>
        <w:spacing w:after="0"/>
        <w:ind w:firstLine="720"/>
        <w:jc w:val="both"/>
        <w:rPr>
          <w:rFonts w:ascii="Times" w:hAnsi="Times"/>
          <w:sz w:val="24"/>
          <w:szCs w:val="24"/>
        </w:rPr>
      </w:pPr>
      <w:r w:rsidRPr="002924F5">
        <w:rPr>
          <w:rFonts w:ascii="Times" w:hAnsi="Times"/>
          <w:sz w:val="24"/>
          <w:szCs w:val="24"/>
        </w:rPr>
        <w:t>S</w:t>
      </w:r>
      <w:r w:rsidR="00FD2A5B" w:rsidRPr="002924F5">
        <w:rPr>
          <w:rFonts w:ascii="Times" w:hAnsi="Times"/>
          <w:sz w:val="24"/>
          <w:szCs w:val="24"/>
        </w:rPr>
        <w:t>incere travel experience</w:t>
      </w:r>
      <w:r w:rsidR="0022404C" w:rsidRPr="002924F5">
        <w:rPr>
          <w:rFonts w:ascii="Times" w:hAnsi="Times"/>
          <w:sz w:val="24"/>
          <w:szCs w:val="24"/>
        </w:rPr>
        <w:t>s develop</w:t>
      </w:r>
      <w:r w:rsidR="00FD2A5B" w:rsidRPr="002924F5">
        <w:rPr>
          <w:rFonts w:ascii="Times" w:hAnsi="Times"/>
          <w:sz w:val="24"/>
          <w:szCs w:val="24"/>
        </w:rPr>
        <w:t xml:space="preserve"> </w:t>
      </w:r>
      <w:r w:rsidR="0022404C" w:rsidRPr="002924F5">
        <w:rPr>
          <w:rFonts w:ascii="Times" w:hAnsi="Times"/>
          <w:sz w:val="24"/>
          <w:szCs w:val="24"/>
        </w:rPr>
        <w:t>through a</w:t>
      </w:r>
      <w:r w:rsidR="00FD2A5B" w:rsidRPr="002924F5">
        <w:rPr>
          <w:rFonts w:ascii="Times" w:hAnsi="Times"/>
          <w:sz w:val="24"/>
          <w:szCs w:val="24"/>
        </w:rPr>
        <w:t xml:space="preserve"> fluid and difficult to isolate dimension – the local people and their eagerness to interact with, educate, and involve tourists in the reality of their lives (Wang </w:t>
      </w:r>
      <w:r w:rsidR="00FD2A5B" w:rsidRPr="002924F5">
        <w:rPr>
          <w:rFonts w:ascii="Times" w:hAnsi="Times"/>
          <w:i/>
          <w:sz w:val="24"/>
          <w:szCs w:val="24"/>
        </w:rPr>
        <w:t xml:space="preserve">et al., </w:t>
      </w:r>
      <w:r w:rsidR="00FD2A5B" w:rsidRPr="002924F5">
        <w:rPr>
          <w:rFonts w:ascii="Times" w:hAnsi="Times"/>
          <w:sz w:val="24"/>
          <w:szCs w:val="24"/>
        </w:rPr>
        <w:t xml:space="preserve">2015). </w:t>
      </w:r>
      <w:r w:rsidR="000549C9" w:rsidRPr="002924F5">
        <w:rPr>
          <w:rFonts w:ascii="Times" w:hAnsi="Times"/>
          <w:sz w:val="24"/>
          <w:szCs w:val="24"/>
        </w:rPr>
        <w:t>Here</w:t>
      </w:r>
      <w:r w:rsidR="00FD2A5B" w:rsidRPr="002924F5">
        <w:rPr>
          <w:rFonts w:ascii="Times" w:hAnsi="Times"/>
          <w:sz w:val="24"/>
          <w:szCs w:val="24"/>
        </w:rPr>
        <w:t xml:space="preserve">, the </w:t>
      </w:r>
      <w:r w:rsidR="0022404C" w:rsidRPr="002924F5">
        <w:rPr>
          <w:rFonts w:ascii="Times" w:hAnsi="Times"/>
          <w:sz w:val="24"/>
          <w:szCs w:val="24"/>
        </w:rPr>
        <w:t>nature of host-tourist interactions is vital</w:t>
      </w:r>
      <w:r w:rsidR="00FD2A5B" w:rsidRPr="002924F5">
        <w:rPr>
          <w:rFonts w:ascii="Times" w:hAnsi="Times"/>
          <w:sz w:val="24"/>
          <w:szCs w:val="24"/>
        </w:rPr>
        <w:t xml:space="preserve"> </w:t>
      </w:r>
      <w:r w:rsidR="00FD2A5B" w:rsidRPr="002924F5">
        <w:rPr>
          <w:rFonts w:ascii="Times" w:hAnsi="Times"/>
          <w:noProof/>
          <w:sz w:val="24"/>
          <w:szCs w:val="24"/>
        </w:rPr>
        <w:t>(</w:t>
      </w:r>
      <w:r w:rsidR="00FD2A5B" w:rsidRPr="002924F5">
        <w:rPr>
          <w:rFonts w:ascii="Times New Roman" w:hAnsi="Times New Roman" w:cs="Times New Roman"/>
          <w:noProof/>
          <w:sz w:val="24"/>
          <w:szCs w:val="24"/>
        </w:rPr>
        <w:t>Taylor</w:t>
      </w:r>
      <w:r w:rsidR="00FD2A5B" w:rsidRPr="002924F5">
        <w:rPr>
          <w:rFonts w:ascii="Times" w:hAnsi="Times"/>
          <w:noProof/>
          <w:sz w:val="24"/>
          <w:szCs w:val="24"/>
        </w:rPr>
        <w:t>, 2001)</w:t>
      </w:r>
      <w:r w:rsidR="00FD2A5B" w:rsidRPr="002924F5">
        <w:rPr>
          <w:rFonts w:ascii="Times" w:hAnsi="Times"/>
          <w:sz w:val="24"/>
          <w:szCs w:val="24"/>
        </w:rPr>
        <w:t xml:space="preserve">. </w:t>
      </w:r>
      <w:r w:rsidR="00FD2A5B" w:rsidRPr="002924F5">
        <w:rPr>
          <w:rFonts w:ascii="Times" w:hAnsi="Times"/>
          <w:noProof/>
          <w:sz w:val="24"/>
          <w:szCs w:val="24"/>
        </w:rPr>
        <w:t>Prentice and Andersen (2007)</w:t>
      </w:r>
      <w:r w:rsidR="00FD2A5B" w:rsidRPr="002924F5">
        <w:rPr>
          <w:rFonts w:ascii="Times" w:hAnsi="Times"/>
          <w:sz w:val="24"/>
          <w:szCs w:val="24"/>
        </w:rPr>
        <w:t xml:space="preserve"> explored cultural tourism using three sequential stages: fieldwork, journeys</w:t>
      </w:r>
      <w:r w:rsidR="00BE4DF8" w:rsidRPr="002924F5">
        <w:rPr>
          <w:rFonts w:ascii="Times" w:hAnsi="Times"/>
          <w:sz w:val="24"/>
          <w:szCs w:val="24"/>
        </w:rPr>
        <w:t>-</w:t>
      </w:r>
      <w:r w:rsidR="00FD2A5B" w:rsidRPr="002924F5">
        <w:rPr>
          <w:rFonts w:ascii="Times" w:hAnsi="Times"/>
          <w:sz w:val="24"/>
          <w:szCs w:val="24"/>
        </w:rPr>
        <w:t>for</w:t>
      </w:r>
      <w:r w:rsidR="00BE4DF8" w:rsidRPr="002924F5">
        <w:rPr>
          <w:rFonts w:ascii="Times" w:hAnsi="Times"/>
          <w:sz w:val="24"/>
          <w:szCs w:val="24"/>
        </w:rPr>
        <w:t>-</w:t>
      </w:r>
      <w:r w:rsidR="00FD2A5B" w:rsidRPr="002924F5">
        <w:rPr>
          <w:rFonts w:ascii="Times" w:hAnsi="Times"/>
          <w:sz w:val="24"/>
          <w:szCs w:val="24"/>
        </w:rPr>
        <w:t>experiences (JFE), and celebr</w:t>
      </w:r>
      <w:r w:rsidR="0022404C" w:rsidRPr="002924F5">
        <w:rPr>
          <w:rFonts w:ascii="Times" w:hAnsi="Times"/>
          <w:sz w:val="24"/>
          <w:szCs w:val="24"/>
        </w:rPr>
        <w:t xml:space="preserve">ation. In </w:t>
      </w:r>
      <w:r w:rsidR="00FD2A5B" w:rsidRPr="002924F5">
        <w:rPr>
          <w:rFonts w:ascii="Times" w:hAnsi="Times"/>
          <w:sz w:val="24"/>
          <w:szCs w:val="24"/>
        </w:rPr>
        <w:t xml:space="preserve">the second stage, JFE, </w:t>
      </w:r>
      <w:r w:rsidR="00FD2A5B" w:rsidRPr="002924F5">
        <w:rPr>
          <w:rFonts w:ascii="Times" w:hAnsi="Times"/>
          <w:noProof/>
          <w:sz w:val="24"/>
          <w:szCs w:val="24"/>
        </w:rPr>
        <w:t>they</w:t>
      </w:r>
      <w:r w:rsidR="00FD2A5B" w:rsidRPr="002924F5">
        <w:rPr>
          <w:rFonts w:ascii="Times" w:hAnsi="Times"/>
          <w:sz w:val="24"/>
          <w:szCs w:val="24"/>
        </w:rPr>
        <w:t xml:space="preserve"> </w:t>
      </w:r>
      <w:r w:rsidR="00811EDC" w:rsidRPr="002924F5">
        <w:rPr>
          <w:rFonts w:ascii="Times" w:hAnsi="Times"/>
          <w:sz w:val="24"/>
          <w:szCs w:val="24"/>
        </w:rPr>
        <w:t>posit</w:t>
      </w:r>
      <w:r w:rsidR="00FD2A5B" w:rsidRPr="002924F5">
        <w:rPr>
          <w:rFonts w:ascii="Times" w:hAnsi="Times"/>
          <w:sz w:val="24"/>
          <w:szCs w:val="24"/>
        </w:rPr>
        <w:t xml:space="preserve"> that tourists’ appreciation of cultural experience</w:t>
      </w:r>
      <w:r w:rsidR="00285EA2" w:rsidRPr="002924F5">
        <w:rPr>
          <w:rFonts w:ascii="Times" w:hAnsi="Times"/>
          <w:sz w:val="24"/>
          <w:szCs w:val="24"/>
        </w:rPr>
        <w:t>s</w:t>
      </w:r>
      <w:r w:rsidR="00FD2A5B" w:rsidRPr="002924F5">
        <w:rPr>
          <w:rFonts w:ascii="Times" w:hAnsi="Times"/>
          <w:sz w:val="24"/>
          <w:szCs w:val="24"/>
        </w:rPr>
        <w:t xml:space="preserve"> is </w:t>
      </w:r>
      <w:r w:rsidR="00285EA2" w:rsidRPr="002924F5">
        <w:rPr>
          <w:rFonts w:ascii="Times" w:hAnsi="Times"/>
          <w:sz w:val="24"/>
          <w:szCs w:val="24"/>
        </w:rPr>
        <w:t>dominated by</w:t>
      </w:r>
      <w:r w:rsidR="00FD2A5B" w:rsidRPr="002924F5">
        <w:rPr>
          <w:rFonts w:ascii="Times" w:hAnsi="Times"/>
          <w:sz w:val="24"/>
          <w:szCs w:val="24"/>
        </w:rPr>
        <w:t xml:space="preserve"> both felt authenticity (from the place) and sincerity sought (from local people). Unlike the </w:t>
      </w:r>
      <w:r w:rsidR="00A50BF7" w:rsidRPr="002924F5">
        <w:rPr>
          <w:rFonts w:ascii="Times" w:hAnsi="Times"/>
          <w:sz w:val="24"/>
          <w:szCs w:val="24"/>
        </w:rPr>
        <w:t>experiential</w:t>
      </w:r>
      <w:r w:rsidR="00FD2A5B" w:rsidRPr="002924F5">
        <w:rPr>
          <w:rFonts w:ascii="Times" w:hAnsi="Times"/>
          <w:sz w:val="24"/>
          <w:szCs w:val="24"/>
        </w:rPr>
        <w:t xml:space="preserve"> elements of existential authenticity (Yi </w:t>
      </w:r>
      <w:r w:rsidR="00FD2A5B" w:rsidRPr="002924F5">
        <w:rPr>
          <w:rFonts w:ascii="Times" w:hAnsi="Times"/>
          <w:i/>
          <w:sz w:val="24"/>
          <w:szCs w:val="24"/>
        </w:rPr>
        <w:t>et al.,</w:t>
      </w:r>
      <w:r w:rsidR="00FD2A5B" w:rsidRPr="002924F5">
        <w:rPr>
          <w:rFonts w:ascii="Times" w:hAnsi="Times"/>
          <w:sz w:val="24"/>
          <w:szCs w:val="24"/>
        </w:rPr>
        <w:t xml:space="preserve"> </w:t>
      </w:r>
      <w:r w:rsidR="00862B7B" w:rsidRPr="002924F5">
        <w:rPr>
          <w:rFonts w:ascii="Times" w:hAnsi="Times"/>
          <w:sz w:val="24"/>
          <w:szCs w:val="24"/>
        </w:rPr>
        <w:t>2017</w:t>
      </w:r>
      <w:r w:rsidR="00FD2A5B" w:rsidRPr="002924F5">
        <w:rPr>
          <w:rFonts w:ascii="Times" w:hAnsi="Times"/>
          <w:sz w:val="24"/>
          <w:szCs w:val="24"/>
        </w:rPr>
        <w:t xml:space="preserve">), these interactions need not be carefully curated and managed – they are natural, of the place, </w:t>
      </w:r>
      <w:r w:rsidR="009E79C4" w:rsidRPr="002924F5">
        <w:rPr>
          <w:rFonts w:ascii="Times" w:hAnsi="Times"/>
          <w:sz w:val="24"/>
          <w:szCs w:val="24"/>
        </w:rPr>
        <w:t>accurately</w:t>
      </w:r>
      <w:r w:rsidR="00FD2A5B" w:rsidRPr="002924F5">
        <w:rPr>
          <w:rFonts w:ascii="Times" w:hAnsi="Times"/>
          <w:sz w:val="24"/>
          <w:szCs w:val="24"/>
        </w:rPr>
        <w:t xml:space="preserve"> </w:t>
      </w:r>
      <w:r w:rsidR="009E79C4" w:rsidRPr="002924F5">
        <w:rPr>
          <w:rFonts w:ascii="Times" w:hAnsi="Times"/>
          <w:sz w:val="24"/>
          <w:szCs w:val="24"/>
        </w:rPr>
        <w:t>represent</w:t>
      </w:r>
      <w:r w:rsidR="00FD2A5B" w:rsidRPr="002924F5">
        <w:rPr>
          <w:rFonts w:ascii="Times" w:hAnsi="Times"/>
          <w:sz w:val="24"/>
          <w:szCs w:val="24"/>
        </w:rPr>
        <w:t xml:space="preserve"> local </w:t>
      </w:r>
      <w:r w:rsidR="00FD2A5B" w:rsidRPr="002924F5">
        <w:rPr>
          <w:rFonts w:ascii="Times" w:hAnsi="Times"/>
          <w:sz w:val="24"/>
          <w:szCs w:val="24"/>
        </w:rPr>
        <w:lastRenderedPageBreak/>
        <w:t xml:space="preserve">culture and customs and, </w:t>
      </w:r>
      <w:r w:rsidR="009E79C4" w:rsidRPr="002924F5">
        <w:rPr>
          <w:rFonts w:ascii="Times" w:hAnsi="Times"/>
          <w:sz w:val="24"/>
          <w:szCs w:val="24"/>
        </w:rPr>
        <w:t xml:space="preserve">perhaps </w:t>
      </w:r>
      <w:r w:rsidR="00FD2A5B" w:rsidRPr="002924F5">
        <w:rPr>
          <w:rFonts w:ascii="Times" w:hAnsi="Times"/>
          <w:sz w:val="24"/>
          <w:szCs w:val="24"/>
        </w:rPr>
        <w:t xml:space="preserve">most importantly, </w:t>
      </w:r>
      <w:r w:rsidR="00545F96" w:rsidRPr="002924F5">
        <w:rPr>
          <w:rFonts w:ascii="Times" w:hAnsi="Times"/>
          <w:sz w:val="24"/>
          <w:szCs w:val="24"/>
        </w:rPr>
        <w:t>occur</w:t>
      </w:r>
      <w:r w:rsidR="00FD2A5B" w:rsidRPr="002924F5">
        <w:rPr>
          <w:rFonts w:ascii="Times" w:hAnsi="Times"/>
          <w:sz w:val="24"/>
          <w:szCs w:val="24"/>
        </w:rPr>
        <w:t xml:space="preserve"> irrespective of tourist presence (Taylor, 2001). </w:t>
      </w:r>
    </w:p>
    <w:p w14:paraId="2EA844C3" w14:textId="77777777" w:rsidR="00FD2A5B" w:rsidRPr="002924F5" w:rsidRDefault="00FD2A5B" w:rsidP="00DE2032">
      <w:pPr>
        <w:autoSpaceDE w:val="0"/>
        <w:autoSpaceDN w:val="0"/>
        <w:adjustRightInd w:val="0"/>
        <w:spacing w:after="0"/>
        <w:jc w:val="both"/>
        <w:rPr>
          <w:rFonts w:ascii="Times" w:hAnsi="Times"/>
          <w:sz w:val="24"/>
          <w:szCs w:val="24"/>
        </w:rPr>
      </w:pPr>
    </w:p>
    <w:p w14:paraId="0862B826" w14:textId="2D0AD430" w:rsidR="00CF5D04" w:rsidRPr="002924F5" w:rsidRDefault="00FD2A5B" w:rsidP="00CF5D04">
      <w:pPr>
        <w:autoSpaceDE w:val="0"/>
        <w:autoSpaceDN w:val="0"/>
        <w:adjustRightInd w:val="0"/>
        <w:spacing w:after="0"/>
        <w:ind w:firstLine="720"/>
        <w:jc w:val="both"/>
        <w:rPr>
          <w:rFonts w:ascii="Times" w:hAnsi="Times" w:cs="AdvOT863180fb"/>
          <w:sz w:val="24"/>
          <w:szCs w:val="24"/>
        </w:rPr>
      </w:pPr>
      <w:r w:rsidRPr="002924F5">
        <w:rPr>
          <w:rFonts w:ascii="Times" w:hAnsi="Times"/>
          <w:noProof/>
          <w:sz w:val="24"/>
          <w:szCs w:val="24"/>
        </w:rPr>
        <w:t>Beverland (2005)</w:t>
      </w:r>
      <w:r w:rsidRPr="002924F5">
        <w:rPr>
          <w:rFonts w:ascii="Times" w:hAnsi="Times"/>
          <w:sz w:val="24"/>
          <w:szCs w:val="24"/>
        </w:rPr>
        <w:t xml:space="preserve"> emphasises the need for</w:t>
      </w:r>
      <w:r w:rsidR="00793F01" w:rsidRPr="002924F5">
        <w:rPr>
          <w:rFonts w:ascii="Times" w:hAnsi="Times"/>
          <w:sz w:val="24"/>
          <w:szCs w:val="24"/>
        </w:rPr>
        <w:t xml:space="preserve"> genuine host passion and sense-of-</w:t>
      </w:r>
      <w:r w:rsidRPr="002924F5">
        <w:rPr>
          <w:rFonts w:ascii="Times" w:hAnsi="Times"/>
          <w:sz w:val="24"/>
          <w:szCs w:val="24"/>
        </w:rPr>
        <w:t xml:space="preserve">place for </w:t>
      </w:r>
      <w:r w:rsidR="002B3E9C" w:rsidRPr="002924F5">
        <w:rPr>
          <w:rFonts w:ascii="Times" w:hAnsi="Times"/>
          <w:sz w:val="24"/>
          <w:szCs w:val="24"/>
        </w:rPr>
        <w:t>an</w:t>
      </w:r>
      <w:r w:rsidRPr="002924F5">
        <w:rPr>
          <w:rFonts w:ascii="Times" w:hAnsi="Times"/>
          <w:sz w:val="24"/>
          <w:szCs w:val="24"/>
        </w:rPr>
        <w:t xml:space="preserve"> exper</w:t>
      </w:r>
      <w:r w:rsidR="001735CD" w:rsidRPr="002924F5">
        <w:rPr>
          <w:rFonts w:ascii="Times" w:hAnsi="Times"/>
          <w:sz w:val="24"/>
          <w:szCs w:val="24"/>
        </w:rPr>
        <w:t>ience to be considered sincere and, d</w:t>
      </w:r>
      <w:r w:rsidRPr="002924F5">
        <w:rPr>
          <w:rFonts w:ascii="Times" w:hAnsi="Times"/>
          <w:sz w:val="24"/>
          <w:szCs w:val="24"/>
        </w:rPr>
        <w:t xml:space="preserve">espite </w:t>
      </w:r>
      <w:r w:rsidR="001735CD" w:rsidRPr="002924F5">
        <w:rPr>
          <w:rFonts w:ascii="Times" w:hAnsi="Times"/>
          <w:sz w:val="24"/>
          <w:szCs w:val="24"/>
        </w:rPr>
        <w:t>its</w:t>
      </w:r>
      <w:r w:rsidRPr="002924F5">
        <w:rPr>
          <w:rFonts w:ascii="Times" w:hAnsi="Times"/>
          <w:sz w:val="24"/>
          <w:szCs w:val="24"/>
        </w:rPr>
        <w:t xml:space="preserve"> contingence on independence and autonomy, there must be genuine desire </w:t>
      </w:r>
      <w:r w:rsidR="002253BE" w:rsidRPr="002924F5">
        <w:rPr>
          <w:rFonts w:ascii="Times" w:hAnsi="Times"/>
          <w:sz w:val="24"/>
          <w:szCs w:val="24"/>
        </w:rPr>
        <w:t>from</w:t>
      </w:r>
      <w:r w:rsidRPr="002924F5">
        <w:rPr>
          <w:rFonts w:ascii="Times" w:hAnsi="Times"/>
          <w:sz w:val="24"/>
          <w:szCs w:val="24"/>
        </w:rPr>
        <w:t xml:space="preserve"> locals to interact and share the reality of their </w:t>
      </w:r>
      <w:r w:rsidR="005F5718" w:rsidRPr="002924F5">
        <w:rPr>
          <w:rFonts w:ascii="Times" w:hAnsi="Times"/>
          <w:sz w:val="24"/>
          <w:szCs w:val="24"/>
        </w:rPr>
        <w:t>lives</w:t>
      </w:r>
      <w:r w:rsidRPr="002924F5">
        <w:rPr>
          <w:rFonts w:ascii="Times" w:hAnsi="Times"/>
          <w:sz w:val="24"/>
          <w:szCs w:val="24"/>
        </w:rPr>
        <w:t xml:space="preserve"> with tourists </w:t>
      </w:r>
      <w:r w:rsidRPr="002924F5">
        <w:rPr>
          <w:rFonts w:ascii="Times" w:hAnsi="Times"/>
          <w:noProof/>
          <w:sz w:val="24"/>
          <w:szCs w:val="24"/>
        </w:rPr>
        <w:t>(</w:t>
      </w:r>
      <w:r w:rsidR="009E39BF" w:rsidRPr="002924F5">
        <w:rPr>
          <w:rFonts w:ascii="Times" w:hAnsi="Times"/>
          <w:noProof/>
          <w:sz w:val="24"/>
          <w:szCs w:val="24"/>
        </w:rPr>
        <w:t>Wang</w:t>
      </w:r>
      <w:r w:rsidRPr="002924F5">
        <w:rPr>
          <w:rFonts w:ascii="Times" w:hAnsi="Times"/>
          <w:noProof/>
          <w:sz w:val="24"/>
          <w:szCs w:val="24"/>
        </w:rPr>
        <w:t xml:space="preserve"> </w:t>
      </w:r>
      <w:r w:rsidRPr="002924F5">
        <w:rPr>
          <w:rFonts w:ascii="Times" w:hAnsi="Times"/>
          <w:i/>
          <w:noProof/>
          <w:sz w:val="24"/>
          <w:szCs w:val="24"/>
        </w:rPr>
        <w:t>et al.,</w:t>
      </w:r>
      <w:r w:rsidRPr="002924F5">
        <w:rPr>
          <w:rFonts w:ascii="Times" w:hAnsi="Times"/>
          <w:noProof/>
          <w:sz w:val="24"/>
          <w:szCs w:val="24"/>
        </w:rPr>
        <w:t xml:space="preserve"> 201</w:t>
      </w:r>
      <w:r w:rsidR="00867153" w:rsidRPr="002924F5">
        <w:rPr>
          <w:rFonts w:ascii="Times" w:hAnsi="Times"/>
          <w:noProof/>
          <w:sz w:val="24"/>
          <w:szCs w:val="24"/>
        </w:rPr>
        <w:t>5</w:t>
      </w:r>
      <w:r w:rsidRPr="002924F5">
        <w:rPr>
          <w:rFonts w:ascii="Times" w:hAnsi="Times"/>
          <w:noProof/>
          <w:sz w:val="24"/>
          <w:szCs w:val="24"/>
        </w:rPr>
        <w:t>)</w:t>
      </w:r>
      <w:r w:rsidRPr="002924F5">
        <w:rPr>
          <w:rFonts w:ascii="Times" w:hAnsi="Times"/>
          <w:sz w:val="24"/>
          <w:szCs w:val="24"/>
        </w:rPr>
        <w:t xml:space="preserve">. It is here that Taylor’s </w:t>
      </w:r>
      <w:r w:rsidRPr="002924F5">
        <w:rPr>
          <w:rFonts w:ascii="Times" w:hAnsi="Times"/>
          <w:noProof/>
          <w:sz w:val="24"/>
          <w:szCs w:val="24"/>
        </w:rPr>
        <w:t>(2001)</w:t>
      </w:r>
      <w:r w:rsidRPr="002924F5">
        <w:rPr>
          <w:rFonts w:ascii="Times" w:hAnsi="Times"/>
          <w:sz w:val="24"/>
          <w:szCs w:val="24"/>
        </w:rPr>
        <w:t xml:space="preserve"> notion of sincerity </w:t>
      </w:r>
      <w:r w:rsidR="00CB0D16" w:rsidRPr="002924F5">
        <w:rPr>
          <w:rFonts w:ascii="Times" w:hAnsi="Times"/>
          <w:sz w:val="24"/>
          <w:szCs w:val="24"/>
        </w:rPr>
        <w:t>flourishes</w:t>
      </w:r>
      <w:r w:rsidRPr="002924F5">
        <w:rPr>
          <w:rFonts w:ascii="Times" w:hAnsi="Times"/>
          <w:sz w:val="24"/>
          <w:szCs w:val="24"/>
        </w:rPr>
        <w:t xml:space="preserve">; where an event, experience, or site has to </w:t>
      </w:r>
      <w:r w:rsidRPr="002924F5">
        <w:rPr>
          <w:rFonts w:ascii="Times" w:hAnsi="Times"/>
          <w:i/>
          <w:sz w:val="24"/>
          <w:szCs w:val="24"/>
        </w:rPr>
        <w:t>be</w:t>
      </w:r>
      <w:r w:rsidRPr="002924F5">
        <w:rPr>
          <w:rFonts w:ascii="Times" w:hAnsi="Times"/>
          <w:sz w:val="24"/>
          <w:szCs w:val="24"/>
        </w:rPr>
        <w:t xml:space="preserve"> real independent of tourists rather than </w:t>
      </w:r>
      <w:r w:rsidRPr="002924F5">
        <w:rPr>
          <w:rFonts w:ascii="Times" w:hAnsi="Times"/>
          <w:i/>
          <w:sz w:val="24"/>
          <w:szCs w:val="24"/>
        </w:rPr>
        <w:t>appearing</w:t>
      </w:r>
      <w:r w:rsidRPr="002924F5">
        <w:rPr>
          <w:rFonts w:ascii="Times" w:hAnsi="Times"/>
          <w:sz w:val="24"/>
          <w:szCs w:val="24"/>
        </w:rPr>
        <w:t xml:space="preserve"> to be real in order to attract and satisfy </w:t>
      </w:r>
      <w:r w:rsidR="00730DD4" w:rsidRPr="002924F5">
        <w:rPr>
          <w:rFonts w:ascii="Times" w:hAnsi="Times"/>
          <w:sz w:val="24"/>
          <w:szCs w:val="24"/>
        </w:rPr>
        <w:t>them</w:t>
      </w:r>
      <w:r w:rsidRPr="002924F5">
        <w:rPr>
          <w:rFonts w:ascii="Times" w:hAnsi="Times"/>
          <w:sz w:val="24"/>
          <w:szCs w:val="24"/>
        </w:rPr>
        <w:t xml:space="preserve">. </w:t>
      </w:r>
      <w:r w:rsidR="00023CB6" w:rsidRPr="002924F5">
        <w:rPr>
          <w:rFonts w:ascii="Times" w:hAnsi="Times"/>
          <w:sz w:val="24"/>
          <w:szCs w:val="24"/>
        </w:rPr>
        <w:t>Here</w:t>
      </w:r>
      <w:r w:rsidR="00B27F98" w:rsidRPr="002924F5">
        <w:rPr>
          <w:rFonts w:ascii="Times" w:hAnsi="Times"/>
          <w:sz w:val="24"/>
          <w:szCs w:val="24"/>
        </w:rPr>
        <w:t>, s</w:t>
      </w:r>
      <w:r w:rsidR="00D837D4" w:rsidRPr="002924F5">
        <w:rPr>
          <w:rFonts w:ascii="Times" w:hAnsi="Times" w:cs="AdvOT863180fb"/>
          <w:sz w:val="24"/>
          <w:szCs w:val="24"/>
        </w:rPr>
        <w:t xml:space="preserve">incerity </w:t>
      </w:r>
      <w:r w:rsidR="00FB5900" w:rsidRPr="002924F5">
        <w:rPr>
          <w:rFonts w:ascii="Times" w:hAnsi="Times" w:cs="AdvOT863180fb"/>
          <w:sz w:val="24"/>
          <w:szCs w:val="24"/>
        </w:rPr>
        <w:t>emerges</w:t>
      </w:r>
      <w:r w:rsidR="00D837D4" w:rsidRPr="002924F5">
        <w:rPr>
          <w:rFonts w:ascii="Times" w:hAnsi="Times" w:cs="AdvOT863180fb"/>
          <w:sz w:val="24"/>
          <w:szCs w:val="24"/>
        </w:rPr>
        <w:t xml:space="preserve"> from the interactive, relationship-oriented elements of travel</w:t>
      </w:r>
      <w:r w:rsidR="00FF21FA" w:rsidRPr="002924F5">
        <w:rPr>
          <w:rFonts w:ascii="Times" w:hAnsi="Times" w:cs="AdvOT863180fb"/>
          <w:sz w:val="24"/>
          <w:szCs w:val="24"/>
        </w:rPr>
        <w:t xml:space="preserve">, </w:t>
      </w:r>
      <w:r w:rsidR="00A27294" w:rsidRPr="002924F5">
        <w:rPr>
          <w:rFonts w:ascii="Times" w:hAnsi="Times" w:cs="AdvOT863180fb"/>
          <w:sz w:val="24"/>
          <w:szCs w:val="24"/>
        </w:rPr>
        <w:t>where</w:t>
      </w:r>
      <w:r w:rsidR="005F5369" w:rsidRPr="002924F5">
        <w:rPr>
          <w:rFonts w:ascii="Times" w:hAnsi="Times" w:cs="AdvOT863180fb"/>
          <w:sz w:val="24"/>
          <w:szCs w:val="24"/>
        </w:rPr>
        <w:t xml:space="preserve"> “‘authenticity’ </w:t>
      </w:r>
      <w:r w:rsidR="00824558" w:rsidRPr="002924F5">
        <w:rPr>
          <w:rFonts w:ascii="Times" w:hAnsi="Times" w:cs="AdvOT863180fb"/>
          <w:sz w:val="24"/>
          <w:szCs w:val="24"/>
        </w:rPr>
        <w:t>[presents]</w:t>
      </w:r>
      <w:r w:rsidR="005F5369" w:rsidRPr="002924F5">
        <w:rPr>
          <w:rFonts w:ascii="Times" w:hAnsi="Times" w:cs="AdvOT863180fb"/>
          <w:sz w:val="24"/>
          <w:szCs w:val="24"/>
        </w:rPr>
        <w:t xml:space="preserve"> a liminal threshold for the tourist to negotiate through sincere engagement with the host”</w:t>
      </w:r>
      <w:r w:rsidR="00D837D4" w:rsidRPr="002924F5">
        <w:rPr>
          <w:rFonts w:ascii="Times" w:hAnsi="Times" w:cs="AdvOT863180fb"/>
          <w:sz w:val="24"/>
          <w:szCs w:val="24"/>
        </w:rPr>
        <w:t xml:space="preserve"> (Deville </w:t>
      </w:r>
      <w:r w:rsidR="00D837D4" w:rsidRPr="002924F5">
        <w:rPr>
          <w:rFonts w:ascii="Times" w:hAnsi="Times" w:cs="AdvOT863180fb"/>
          <w:i/>
          <w:sz w:val="24"/>
          <w:szCs w:val="24"/>
        </w:rPr>
        <w:t xml:space="preserve">et al., </w:t>
      </w:r>
      <w:r w:rsidR="00D837D4" w:rsidRPr="002924F5">
        <w:rPr>
          <w:rFonts w:ascii="Times" w:hAnsi="Times" w:cs="AdvOT863180fb"/>
          <w:sz w:val="24"/>
          <w:szCs w:val="24"/>
        </w:rPr>
        <w:t>2016, p.101)</w:t>
      </w:r>
      <w:r w:rsidR="00CF7C1B" w:rsidRPr="002924F5">
        <w:rPr>
          <w:rFonts w:ascii="Times" w:hAnsi="Times" w:cs="AdvOT863180fb"/>
          <w:sz w:val="24"/>
          <w:szCs w:val="24"/>
        </w:rPr>
        <w:t xml:space="preserve">. </w:t>
      </w:r>
      <w:r w:rsidR="00023CB6" w:rsidRPr="002924F5">
        <w:rPr>
          <w:rFonts w:ascii="Times" w:hAnsi="Times" w:cs="AdvOT863180fb"/>
          <w:sz w:val="24"/>
          <w:szCs w:val="24"/>
        </w:rPr>
        <w:t>Thus</w:t>
      </w:r>
      <w:r w:rsidR="00D837D4" w:rsidRPr="002924F5">
        <w:rPr>
          <w:rFonts w:ascii="Times" w:hAnsi="Times" w:cs="AdvOT863180fb"/>
          <w:sz w:val="24"/>
          <w:szCs w:val="24"/>
        </w:rPr>
        <w:t>, w</w:t>
      </w:r>
      <w:r w:rsidR="00095A83" w:rsidRPr="002924F5">
        <w:rPr>
          <w:rFonts w:ascii="Times" w:hAnsi="Times" w:cs="AdvOT863180fb"/>
          <w:sz w:val="24"/>
          <w:szCs w:val="24"/>
        </w:rPr>
        <w:t xml:space="preserve">hile destination features </w:t>
      </w:r>
      <w:r w:rsidR="00E140AB" w:rsidRPr="002924F5">
        <w:rPr>
          <w:rFonts w:ascii="Times" w:hAnsi="Times" w:cs="AdvOT863180fb"/>
          <w:sz w:val="24"/>
          <w:szCs w:val="24"/>
        </w:rPr>
        <w:t>are</w:t>
      </w:r>
      <w:r w:rsidR="00095A83" w:rsidRPr="002924F5">
        <w:rPr>
          <w:rFonts w:ascii="Times" w:hAnsi="Times" w:cs="AdvOT863180fb"/>
          <w:sz w:val="24"/>
          <w:szCs w:val="24"/>
        </w:rPr>
        <w:t xml:space="preserve"> considered </w:t>
      </w:r>
      <w:r w:rsidR="00095A83" w:rsidRPr="002924F5">
        <w:rPr>
          <w:rFonts w:ascii="Times" w:hAnsi="Times" w:cs="AdvOT863180fb"/>
          <w:i/>
          <w:sz w:val="24"/>
          <w:szCs w:val="24"/>
        </w:rPr>
        <w:t>authentic</w:t>
      </w:r>
      <w:r w:rsidR="00095A83" w:rsidRPr="002924F5">
        <w:rPr>
          <w:rFonts w:ascii="Times" w:hAnsi="Times" w:cs="AdvOT863180fb"/>
          <w:sz w:val="24"/>
          <w:szCs w:val="24"/>
        </w:rPr>
        <w:t xml:space="preserve">, hosts should adopt a </w:t>
      </w:r>
      <w:r w:rsidR="00095A83" w:rsidRPr="002924F5">
        <w:rPr>
          <w:rFonts w:ascii="Times" w:hAnsi="Times" w:cs="AdvOT863180fb"/>
          <w:i/>
          <w:sz w:val="24"/>
          <w:szCs w:val="24"/>
        </w:rPr>
        <w:t>sincere</w:t>
      </w:r>
      <w:r w:rsidR="00095A83" w:rsidRPr="002924F5">
        <w:rPr>
          <w:rFonts w:ascii="Times" w:hAnsi="Times" w:cs="AdvOT863180fb"/>
          <w:sz w:val="24"/>
          <w:szCs w:val="24"/>
        </w:rPr>
        <w:t xml:space="preserve"> </w:t>
      </w:r>
      <w:r w:rsidR="00A903FC" w:rsidRPr="002924F5">
        <w:rPr>
          <w:rFonts w:ascii="Times" w:hAnsi="Times" w:cs="AdvOT863180fb"/>
          <w:sz w:val="24"/>
          <w:szCs w:val="24"/>
        </w:rPr>
        <w:t>approach to</w:t>
      </w:r>
      <w:r w:rsidR="00095A83" w:rsidRPr="002924F5">
        <w:rPr>
          <w:rFonts w:ascii="Times" w:hAnsi="Times" w:cs="AdvOT863180fb"/>
          <w:sz w:val="24"/>
          <w:szCs w:val="24"/>
        </w:rPr>
        <w:t xml:space="preserve"> interacting with tourists in order to </w:t>
      </w:r>
      <w:r w:rsidR="002E77E5" w:rsidRPr="002924F5">
        <w:rPr>
          <w:rFonts w:ascii="Times" w:hAnsi="Times" w:cs="AdvOT863180fb"/>
          <w:sz w:val="24"/>
          <w:szCs w:val="24"/>
        </w:rPr>
        <w:t>provide</w:t>
      </w:r>
      <w:r w:rsidR="00095A83" w:rsidRPr="002924F5">
        <w:rPr>
          <w:rFonts w:ascii="Times" w:hAnsi="Times" w:cs="AdvOT863180fb"/>
          <w:sz w:val="24"/>
          <w:szCs w:val="24"/>
        </w:rPr>
        <w:t xml:space="preserve"> </w:t>
      </w:r>
      <w:r w:rsidR="00CB0D16" w:rsidRPr="002924F5">
        <w:rPr>
          <w:rFonts w:ascii="Times" w:hAnsi="Times" w:cs="AdvOT863180fb"/>
          <w:sz w:val="24"/>
          <w:szCs w:val="24"/>
        </w:rPr>
        <w:t>memorable</w:t>
      </w:r>
      <w:r w:rsidR="00A07724" w:rsidRPr="002924F5">
        <w:rPr>
          <w:rFonts w:ascii="Times" w:hAnsi="Times" w:cs="AdvOT863180fb"/>
          <w:sz w:val="24"/>
          <w:szCs w:val="24"/>
        </w:rPr>
        <w:t xml:space="preserve"> travel experiences (</w:t>
      </w:r>
      <w:r w:rsidR="00095A83" w:rsidRPr="002924F5">
        <w:rPr>
          <w:rFonts w:ascii="Times" w:hAnsi="Times" w:cs="AdvOT863180fb"/>
          <w:sz w:val="24"/>
          <w:szCs w:val="24"/>
        </w:rPr>
        <w:t xml:space="preserve">Wang </w:t>
      </w:r>
      <w:r w:rsidR="00095A83" w:rsidRPr="002924F5">
        <w:rPr>
          <w:rFonts w:ascii="Times" w:hAnsi="Times" w:cs="AdvOT863180fb"/>
          <w:i/>
          <w:sz w:val="24"/>
          <w:szCs w:val="24"/>
        </w:rPr>
        <w:t>et al.</w:t>
      </w:r>
      <w:r w:rsidR="00095A83" w:rsidRPr="002924F5">
        <w:rPr>
          <w:rFonts w:ascii="Times" w:hAnsi="Times" w:cs="AdvOT863180fb"/>
          <w:sz w:val="24"/>
          <w:szCs w:val="24"/>
        </w:rPr>
        <w:t>, 2015)</w:t>
      </w:r>
      <w:r w:rsidR="0018766E" w:rsidRPr="002924F5">
        <w:rPr>
          <w:rFonts w:ascii="Times" w:hAnsi="Times" w:cs="AdvOT863180fb"/>
          <w:sz w:val="24"/>
          <w:szCs w:val="24"/>
        </w:rPr>
        <w:t xml:space="preserve">. </w:t>
      </w:r>
      <w:r w:rsidR="005C69AE" w:rsidRPr="002924F5">
        <w:rPr>
          <w:rFonts w:ascii="Times" w:hAnsi="Times" w:cs="AdvOT863180fb"/>
          <w:sz w:val="24"/>
          <w:szCs w:val="24"/>
        </w:rPr>
        <w:t xml:space="preserve">Thus, </w:t>
      </w:r>
      <w:r w:rsidR="0018766E" w:rsidRPr="002924F5">
        <w:rPr>
          <w:rFonts w:ascii="Times" w:hAnsi="Times" w:cs="AdvOT863180fb"/>
          <w:sz w:val="24"/>
          <w:szCs w:val="24"/>
        </w:rPr>
        <w:t xml:space="preserve">these sincere encounters are stimulated </w:t>
      </w:r>
      <w:r w:rsidR="001E075A" w:rsidRPr="002924F5">
        <w:rPr>
          <w:rFonts w:ascii="Times" w:hAnsi="Times" w:cs="AdvOT863180fb"/>
          <w:sz w:val="24"/>
          <w:szCs w:val="24"/>
        </w:rPr>
        <w:t>when</w:t>
      </w:r>
      <w:r w:rsidR="0018766E" w:rsidRPr="002924F5">
        <w:rPr>
          <w:rFonts w:ascii="Times" w:hAnsi="Times" w:cs="AdvOT863180fb"/>
          <w:sz w:val="24"/>
          <w:szCs w:val="24"/>
        </w:rPr>
        <w:t xml:space="preserve"> the host </w:t>
      </w:r>
      <w:r w:rsidR="005C69AE" w:rsidRPr="002924F5">
        <w:rPr>
          <w:rFonts w:ascii="Times" w:hAnsi="Times" w:cs="AdvOT863180fb"/>
          <w:sz w:val="24"/>
          <w:szCs w:val="24"/>
        </w:rPr>
        <w:t>p</w:t>
      </w:r>
      <w:r w:rsidR="001E075A" w:rsidRPr="002924F5">
        <w:rPr>
          <w:rFonts w:ascii="Times" w:hAnsi="Times" w:cs="AdvOT863180fb"/>
          <w:sz w:val="24"/>
          <w:szCs w:val="24"/>
        </w:rPr>
        <w:t>rovides</w:t>
      </w:r>
      <w:r w:rsidR="0018766E" w:rsidRPr="002924F5">
        <w:rPr>
          <w:rFonts w:ascii="Times" w:hAnsi="Times" w:cs="AdvOT863180fb"/>
          <w:sz w:val="24"/>
          <w:szCs w:val="24"/>
        </w:rPr>
        <w:t xml:space="preserve"> an accurate representation of their life and culture (Prince, 2017)</w:t>
      </w:r>
      <w:r w:rsidR="001E5C8D" w:rsidRPr="002924F5">
        <w:rPr>
          <w:rFonts w:ascii="Times" w:hAnsi="Times" w:cs="AdvOT863180fb"/>
          <w:sz w:val="24"/>
          <w:szCs w:val="24"/>
        </w:rPr>
        <w:t xml:space="preserve">, </w:t>
      </w:r>
      <w:r w:rsidR="006E029A" w:rsidRPr="002924F5">
        <w:rPr>
          <w:rFonts w:ascii="Times" w:hAnsi="Times" w:cs="AdvOT863180fb"/>
          <w:sz w:val="24"/>
          <w:szCs w:val="24"/>
        </w:rPr>
        <w:t>which</w:t>
      </w:r>
      <w:r w:rsidR="001E5C8D" w:rsidRPr="002924F5">
        <w:rPr>
          <w:rFonts w:ascii="Times" w:hAnsi="Times" w:cs="AdvOT863180fb"/>
          <w:sz w:val="24"/>
          <w:szCs w:val="24"/>
        </w:rPr>
        <w:t xml:space="preserve"> can </w:t>
      </w:r>
      <w:r w:rsidR="006E029A" w:rsidRPr="002924F5">
        <w:rPr>
          <w:rFonts w:ascii="Times" w:hAnsi="Times" w:cs="AdvOT863180fb"/>
          <w:sz w:val="24"/>
          <w:szCs w:val="24"/>
        </w:rPr>
        <w:t xml:space="preserve">subsequently </w:t>
      </w:r>
      <w:r w:rsidR="001E5C8D" w:rsidRPr="002924F5">
        <w:rPr>
          <w:rFonts w:ascii="Times" w:hAnsi="Times" w:cs="AdvOT863180fb"/>
          <w:sz w:val="24"/>
          <w:szCs w:val="24"/>
        </w:rPr>
        <w:t>impact upon tourists’ overall</w:t>
      </w:r>
      <w:r w:rsidR="004F435A" w:rsidRPr="002924F5">
        <w:rPr>
          <w:rFonts w:ascii="Times" w:hAnsi="Times" w:cs="AdvOT863180fb"/>
          <w:sz w:val="24"/>
          <w:szCs w:val="24"/>
        </w:rPr>
        <w:t xml:space="preserve"> perception of their travel experience (Walter, 201</w:t>
      </w:r>
      <w:r w:rsidR="00E3333A" w:rsidRPr="002924F5">
        <w:rPr>
          <w:rFonts w:ascii="Times" w:hAnsi="Times" w:cs="AdvOT863180fb"/>
          <w:sz w:val="24"/>
          <w:szCs w:val="24"/>
        </w:rPr>
        <w:t>7</w:t>
      </w:r>
      <w:r w:rsidR="004F435A" w:rsidRPr="002924F5">
        <w:rPr>
          <w:rFonts w:ascii="Times" w:hAnsi="Times" w:cs="AdvOT863180fb"/>
          <w:sz w:val="24"/>
          <w:szCs w:val="24"/>
        </w:rPr>
        <w:t>)</w:t>
      </w:r>
      <w:r w:rsidR="00D837D4" w:rsidRPr="002924F5">
        <w:rPr>
          <w:rFonts w:ascii="Times" w:hAnsi="Times" w:cs="AdvOT863180fb"/>
          <w:sz w:val="24"/>
          <w:szCs w:val="24"/>
        </w:rPr>
        <w:t>.</w:t>
      </w:r>
    </w:p>
    <w:p w14:paraId="4E3F2BF9" w14:textId="77777777" w:rsidR="00FD2A5B" w:rsidRPr="002924F5" w:rsidRDefault="00FD2A5B" w:rsidP="00DE2032">
      <w:pPr>
        <w:autoSpaceDE w:val="0"/>
        <w:autoSpaceDN w:val="0"/>
        <w:adjustRightInd w:val="0"/>
        <w:spacing w:after="0"/>
        <w:ind w:firstLine="720"/>
        <w:jc w:val="both"/>
        <w:rPr>
          <w:rFonts w:ascii="Times" w:hAnsi="Times"/>
          <w:sz w:val="24"/>
          <w:szCs w:val="24"/>
        </w:rPr>
      </w:pPr>
    </w:p>
    <w:p w14:paraId="6886C2B3" w14:textId="4EA43495" w:rsidR="00FD2A5B" w:rsidRPr="002924F5" w:rsidRDefault="00FD2A5B" w:rsidP="00DE2032">
      <w:pPr>
        <w:autoSpaceDE w:val="0"/>
        <w:autoSpaceDN w:val="0"/>
        <w:adjustRightInd w:val="0"/>
        <w:spacing w:after="0"/>
        <w:ind w:firstLine="720"/>
        <w:jc w:val="both"/>
        <w:rPr>
          <w:rFonts w:ascii="Times" w:hAnsi="Times"/>
          <w:sz w:val="24"/>
          <w:szCs w:val="24"/>
        </w:rPr>
      </w:pPr>
      <w:r w:rsidRPr="002924F5">
        <w:rPr>
          <w:rFonts w:ascii="Times" w:hAnsi="Times"/>
          <w:sz w:val="24"/>
          <w:szCs w:val="24"/>
        </w:rPr>
        <w:t xml:space="preserve">Given the </w:t>
      </w:r>
      <w:r w:rsidR="00BF07C3" w:rsidRPr="002924F5">
        <w:rPr>
          <w:rFonts w:ascii="Times" w:hAnsi="Times"/>
          <w:sz w:val="24"/>
          <w:szCs w:val="24"/>
        </w:rPr>
        <w:t>fledgling</w:t>
      </w:r>
      <w:r w:rsidRPr="002924F5">
        <w:rPr>
          <w:rFonts w:ascii="Times" w:hAnsi="Times"/>
          <w:sz w:val="24"/>
          <w:szCs w:val="24"/>
        </w:rPr>
        <w:t xml:space="preserve"> body of research into </w:t>
      </w:r>
      <w:r w:rsidR="00616A14" w:rsidRPr="002924F5">
        <w:rPr>
          <w:rFonts w:ascii="Times" w:hAnsi="Times"/>
          <w:sz w:val="24"/>
          <w:szCs w:val="24"/>
        </w:rPr>
        <w:t xml:space="preserve">host </w:t>
      </w:r>
      <w:r w:rsidRPr="002924F5">
        <w:rPr>
          <w:rFonts w:ascii="Times" w:hAnsi="Times"/>
          <w:sz w:val="24"/>
          <w:szCs w:val="24"/>
        </w:rPr>
        <w:t xml:space="preserve">sincerity (Taylor, 2001; </w:t>
      </w:r>
      <w:r w:rsidR="00B1462F" w:rsidRPr="002924F5">
        <w:rPr>
          <w:rFonts w:ascii="Times" w:hAnsi="Times"/>
          <w:sz w:val="24"/>
          <w:szCs w:val="24"/>
        </w:rPr>
        <w:t>Prince</w:t>
      </w:r>
      <w:r w:rsidRPr="002924F5">
        <w:rPr>
          <w:rFonts w:ascii="Times" w:hAnsi="Times"/>
          <w:sz w:val="24"/>
          <w:szCs w:val="24"/>
        </w:rPr>
        <w:t>, 201</w:t>
      </w:r>
      <w:r w:rsidR="00B1462F" w:rsidRPr="002924F5">
        <w:rPr>
          <w:rFonts w:ascii="Times" w:hAnsi="Times"/>
          <w:sz w:val="24"/>
          <w:szCs w:val="24"/>
        </w:rPr>
        <w:t>7</w:t>
      </w:r>
      <w:r w:rsidRPr="002924F5">
        <w:rPr>
          <w:rFonts w:ascii="Times" w:hAnsi="Times"/>
          <w:sz w:val="24"/>
          <w:szCs w:val="24"/>
        </w:rPr>
        <w:t>), and the foundation available from ancillary disciplines (</w:t>
      </w:r>
      <w:r w:rsidRPr="002924F5">
        <w:rPr>
          <w:rFonts w:ascii="Times" w:hAnsi="Times"/>
          <w:b/>
          <w:sz w:val="24"/>
          <w:szCs w:val="24"/>
        </w:rPr>
        <w:t>Table 1</w:t>
      </w:r>
      <w:r w:rsidRPr="002924F5">
        <w:rPr>
          <w:rFonts w:ascii="Times" w:hAnsi="Times"/>
          <w:sz w:val="24"/>
          <w:szCs w:val="24"/>
        </w:rPr>
        <w:t xml:space="preserve">), </w:t>
      </w:r>
      <w:r w:rsidR="004B149C" w:rsidRPr="002924F5">
        <w:rPr>
          <w:rFonts w:ascii="Times" w:hAnsi="Times"/>
          <w:sz w:val="24"/>
          <w:szCs w:val="24"/>
        </w:rPr>
        <w:t>the concept</w:t>
      </w:r>
      <w:r w:rsidRPr="002924F5">
        <w:rPr>
          <w:rFonts w:ascii="Times" w:hAnsi="Times"/>
          <w:sz w:val="24"/>
          <w:szCs w:val="24"/>
        </w:rPr>
        <w:t xml:space="preserve"> can </w:t>
      </w:r>
      <w:r w:rsidR="00545A89" w:rsidRPr="002924F5">
        <w:rPr>
          <w:rFonts w:ascii="Times" w:hAnsi="Times"/>
          <w:sz w:val="24"/>
          <w:szCs w:val="24"/>
        </w:rPr>
        <w:t xml:space="preserve">thus </w:t>
      </w:r>
      <w:r w:rsidRPr="002924F5">
        <w:rPr>
          <w:rFonts w:ascii="Times" w:hAnsi="Times"/>
          <w:sz w:val="24"/>
          <w:szCs w:val="24"/>
        </w:rPr>
        <w:t xml:space="preserve">be understood from two distinct yet symbiotic dimensions. The first stems from the </w:t>
      </w:r>
      <w:r w:rsidR="008C39EE" w:rsidRPr="002924F5">
        <w:rPr>
          <w:rFonts w:ascii="Times" w:hAnsi="Times"/>
          <w:sz w:val="24"/>
          <w:szCs w:val="24"/>
        </w:rPr>
        <w:t xml:space="preserve">host-tourist interface, where genuine </w:t>
      </w:r>
      <w:r w:rsidRPr="002924F5">
        <w:rPr>
          <w:rFonts w:ascii="Times" w:hAnsi="Times"/>
          <w:sz w:val="24"/>
          <w:szCs w:val="24"/>
        </w:rPr>
        <w:t xml:space="preserve">social interactions lacking pretence and deceit, and accurately </w:t>
      </w:r>
      <w:r w:rsidR="0025031D" w:rsidRPr="002924F5">
        <w:rPr>
          <w:rFonts w:ascii="Times" w:hAnsi="Times"/>
          <w:sz w:val="24"/>
          <w:szCs w:val="24"/>
        </w:rPr>
        <w:t>encapsulating</w:t>
      </w:r>
      <w:r w:rsidRPr="002924F5">
        <w:rPr>
          <w:rFonts w:ascii="Times" w:hAnsi="Times"/>
          <w:sz w:val="24"/>
          <w:szCs w:val="24"/>
        </w:rPr>
        <w:t xml:space="preserve"> the local culture and custom</w:t>
      </w:r>
      <w:r w:rsidR="0062570D" w:rsidRPr="002924F5">
        <w:rPr>
          <w:rFonts w:ascii="Times" w:hAnsi="Times"/>
          <w:sz w:val="24"/>
          <w:szCs w:val="24"/>
        </w:rPr>
        <w:t>s (Prentice and Andersen, 2007</w:t>
      </w:r>
      <w:r w:rsidRPr="002924F5">
        <w:rPr>
          <w:rFonts w:ascii="Times" w:hAnsi="Times"/>
          <w:sz w:val="24"/>
          <w:szCs w:val="24"/>
        </w:rPr>
        <w:t xml:space="preserve">), </w:t>
      </w:r>
      <w:r w:rsidR="008C39EE" w:rsidRPr="002924F5">
        <w:rPr>
          <w:rFonts w:ascii="Times" w:hAnsi="Times"/>
          <w:sz w:val="24"/>
          <w:szCs w:val="24"/>
        </w:rPr>
        <w:t>represent</w:t>
      </w:r>
      <w:r w:rsidRPr="002924F5">
        <w:rPr>
          <w:rFonts w:ascii="Times" w:hAnsi="Times"/>
          <w:sz w:val="24"/>
          <w:szCs w:val="24"/>
        </w:rPr>
        <w:t xml:space="preserve"> a crucial component of host sincerity. This dimension, labelled ‘</w:t>
      </w:r>
      <w:r w:rsidRPr="002924F5">
        <w:rPr>
          <w:rFonts w:ascii="Times" w:hAnsi="Times"/>
          <w:i/>
          <w:sz w:val="24"/>
          <w:szCs w:val="24"/>
        </w:rPr>
        <w:t>sincere social interaction</w:t>
      </w:r>
      <w:r w:rsidRPr="002924F5">
        <w:rPr>
          <w:rFonts w:ascii="Times" w:hAnsi="Times"/>
          <w:sz w:val="24"/>
          <w:szCs w:val="24"/>
        </w:rPr>
        <w:t>’, focuses on the way in which, and means through which, hosts p</w:t>
      </w:r>
      <w:r w:rsidR="00207369" w:rsidRPr="002924F5">
        <w:rPr>
          <w:rFonts w:ascii="Times" w:hAnsi="Times"/>
          <w:sz w:val="24"/>
          <w:szCs w:val="24"/>
        </w:rPr>
        <w:t xml:space="preserve">rovide tourists with genuine </w:t>
      </w:r>
      <w:r w:rsidRPr="002924F5">
        <w:rPr>
          <w:rFonts w:ascii="Times" w:hAnsi="Times"/>
          <w:sz w:val="24"/>
          <w:szCs w:val="24"/>
        </w:rPr>
        <w:t xml:space="preserve">and accurate insight into their functioning lives because they </w:t>
      </w:r>
      <w:r w:rsidRPr="002924F5">
        <w:rPr>
          <w:rFonts w:ascii="Times" w:hAnsi="Times"/>
          <w:i/>
          <w:sz w:val="24"/>
          <w:szCs w:val="24"/>
        </w:rPr>
        <w:t>want</w:t>
      </w:r>
      <w:r w:rsidRPr="002924F5">
        <w:rPr>
          <w:rFonts w:ascii="Times" w:hAnsi="Times"/>
          <w:sz w:val="24"/>
          <w:szCs w:val="24"/>
        </w:rPr>
        <w:t xml:space="preserve"> to, not purely to take advantage of them for financial gain (Taylor, 2001).</w:t>
      </w:r>
    </w:p>
    <w:p w14:paraId="14E845AA" w14:textId="77777777" w:rsidR="00FD2A5B" w:rsidRPr="002924F5" w:rsidRDefault="00FD2A5B" w:rsidP="00DE2032">
      <w:pPr>
        <w:autoSpaceDE w:val="0"/>
        <w:autoSpaceDN w:val="0"/>
        <w:adjustRightInd w:val="0"/>
        <w:spacing w:after="0"/>
        <w:ind w:firstLine="720"/>
        <w:jc w:val="both"/>
        <w:rPr>
          <w:rFonts w:ascii="Times" w:hAnsi="Times"/>
          <w:sz w:val="24"/>
          <w:szCs w:val="24"/>
        </w:rPr>
      </w:pPr>
    </w:p>
    <w:p w14:paraId="1A248E74" w14:textId="0B4F408B" w:rsidR="00D80EFC" w:rsidRDefault="00FD2A5B" w:rsidP="00553B90">
      <w:pPr>
        <w:autoSpaceDE w:val="0"/>
        <w:autoSpaceDN w:val="0"/>
        <w:adjustRightInd w:val="0"/>
        <w:spacing w:after="0"/>
        <w:ind w:firstLine="720"/>
        <w:jc w:val="both"/>
        <w:rPr>
          <w:rFonts w:ascii="Times" w:hAnsi="Times"/>
          <w:sz w:val="24"/>
          <w:szCs w:val="24"/>
          <w:lang w:val="en-US"/>
        </w:rPr>
      </w:pPr>
      <w:r w:rsidRPr="002924F5">
        <w:rPr>
          <w:rFonts w:ascii="Times" w:hAnsi="Times"/>
          <w:sz w:val="24"/>
          <w:szCs w:val="24"/>
        </w:rPr>
        <w:t>The second dimension</w:t>
      </w:r>
      <w:r w:rsidR="00E140AB" w:rsidRPr="002924F5">
        <w:rPr>
          <w:rFonts w:ascii="Times" w:hAnsi="Times"/>
          <w:sz w:val="24"/>
          <w:szCs w:val="24"/>
        </w:rPr>
        <w:t>, ‘</w:t>
      </w:r>
      <w:r w:rsidR="00E140AB" w:rsidRPr="002924F5">
        <w:rPr>
          <w:rFonts w:ascii="Times" w:hAnsi="Times"/>
          <w:i/>
          <w:sz w:val="24"/>
          <w:szCs w:val="24"/>
        </w:rPr>
        <w:t>sincere emotional response</w:t>
      </w:r>
      <w:r w:rsidR="00E140AB" w:rsidRPr="002924F5">
        <w:rPr>
          <w:rFonts w:ascii="Times" w:hAnsi="Times"/>
          <w:sz w:val="24"/>
          <w:szCs w:val="24"/>
        </w:rPr>
        <w:t>’,</w:t>
      </w:r>
      <w:r w:rsidRPr="002924F5">
        <w:rPr>
          <w:rFonts w:ascii="Times" w:hAnsi="Times"/>
          <w:sz w:val="24"/>
          <w:szCs w:val="24"/>
        </w:rPr>
        <w:t xml:space="preserve"> stems from the feelings elicited following this </w:t>
      </w:r>
      <w:r w:rsidR="002B3E9C" w:rsidRPr="002924F5">
        <w:rPr>
          <w:rFonts w:ascii="Times" w:hAnsi="Times"/>
          <w:sz w:val="24"/>
          <w:szCs w:val="24"/>
        </w:rPr>
        <w:t>interaction</w:t>
      </w:r>
      <w:r w:rsidRPr="002924F5">
        <w:rPr>
          <w:rFonts w:ascii="Times" w:hAnsi="Times"/>
          <w:sz w:val="24"/>
          <w:szCs w:val="24"/>
        </w:rPr>
        <w:t xml:space="preserve">. While existential in nature, tourists’ sincere emotional response is not necessarily concerned with fulfilment and engagement </w:t>
      </w:r>
      <w:r w:rsidRPr="002924F5">
        <w:rPr>
          <w:rFonts w:ascii="Times" w:hAnsi="Times" w:cs="Times-Roman"/>
          <w:noProof/>
          <w:sz w:val="24"/>
          <w:szCs w:val="24"/>
        </w:rPr>
        <w:t xml:space="preserve">(Daugstad </w:t>
      </w:r>
      <w:r w:rsidRPr="002924F5">
        <w:rPr>
          <w:rFonts w:ascii="Times" w:hAnsi="Times" w:cs="AdvOT863180fb"/>
          <w:noProof/>
          <w:sz w:val="24"/>
          <w:szCs w:val="24"/>
        </w:rPr>
        <w:t>and</w:t>
      </w:r>
      <w:r w:rsidR="00DF1E09" w:rsidRPr="002924F5">
        <w:rPr>
          <w:rFonts w:ascii="Times" w:hAnsi="Times" w:cs="Times-Roman"/>
          <w:noProof/>
          <w:sz w:val="24"/>
          <w:szCs w:val="24"/>
        </w:rPr>
        <w:t xml:space="preserve"> Kirchengast, 2013</w:t>
      </w:r>
      <w:r w:rsidRPr="002924F5">
        <w:rPr>
          <w:rFonts w:ascii="Times" w:hAnsi="Times" w:cs="Times-Roman"/>
          <w:noProof/>
          <w:sz w:val="24"/>
          <w:szCs w:val="24"/>
        </w:rPr>
        <w:t xml:space="preserve">), nor intrapersonal feelings generated from attachment to the </w:t>
      </w:r>
      <w:r w:rsidR="00F93A82" w:rsidRPr="002924F5">
        <w:rPr>
          <w:rFonts w:ascii="Times" w:hAnsi="Times" w:cs="Times-Roman"/>
          <w:noProof/>
          <w:sz w:val="24"/>
          <w:szCs w:val="24"/>
        </w:rPr>
        <w:t>destination</w:t>
      </w:r>
      <w:r w:rsidRPr="002924F5">
        <w:rPr>
          <w:rFonts w:ascii="Times" w:hAnsi="Times" w:cs="Times-Roman"/>
          <w:noProof/>
          <w:sz w:val="24"/>
          <w:szCs w:val="24"/>
        </w:rPr>
        <w:t xml:space="preserve"> or objects </w:t>
      </w:r>
      <w:r w:rsidR="0062570D" w:rsidRPr="002924F5">
        <w:rPr>
          <w:rFonts w:ascii="Times" w:hAnsi="Times" w:cs="Times-Roman"/>
          <w:noProof/>
          <w:sz w:val="24"/>
          <w:szCs w:val="24"/>
        </w:rPr>
        <w:t>therein</w:t>
      </w:r>
      <w:r w:rsidRPr="002924F5">
        <w:rPr>
          <w:rFonts w:ascii="Times" w:hAnsi="Times" w:cs="Times-Roman"/>
          <w:noProof/>
          <w:sz w:val="24"/>
          <w:szCs w:val="24"/>
        </w:rPr>
        <w:t xml:space="preserve"> (Bryce </w:t>
      </w:r>
      <w:r w:rsidRPr="002924F5">
        <w:rPr>
          <w:rFonts w:ascii="Times" w:hAnsi="Times" w:cs="Times-Roman"/>
          <w:i/>
          <w:noProof/>
          <w:sz w:val="24"/>
          <w:szCs w:val="24"/>
        </w:rPr>
        <w:t xml:space="preserve">et al., </w:t>
      </w:r>
      <w:r w:rsidRPr="002924F5">
        <w:rPr>
          <w:rFonts w:ascii="Times" w:hAnsi="Times" w:cs="Times-Roman"/>
          <w:noProof/>
          <w:sz w:val="24"/>
          <w:szCs w:val="24"/>
        </w:rPr>
        <w:t xml:space="preserve">2017). </w:t>
      </w:r>
      <w:r w:rsidR="009F638D" w:rsidRPr="002924F5">
        <w:rPr>
          <w:rFonts w:ascii="Times" w:hAnsi="Times" w:cs="Times-Roman"/>
          <w:noProof/>
          <w:sz w:val="24"/>
          <w:szCs w:val="24"/>
        </w:rPr>
        <w:t>I</w:t>
      </w:r>
      <w:r w:rsidRPr="002924F5">
        <w:rPr>
          <w:rFonts w:ascii="Times" w:hAnsi="Times"/>
          <w:sz w:val="24"/>
          <w:szCs w:val="24"/>
          <w:lang w:val="en-US"/>
        </w:rPr>
        <w:t xml:space="preserve">t </w:t>
      </w:r>
      <w:r w:rsidR="005D6F5B" w:rsidRPr="002924F5">
        <w:rPr>
          <w:rFonts w:ascii="Times" w:hAnsi="Times"/>
          <w:sz w:val="24"/>
          <w:szCs w:val="24"/>
          <w:lang w:val="en-US"/>
        </w:rPr>
        <w:t>does not</w:t>
      </w:r>
      <w:r w:rsidRPr="002924F5">
        <w:rPr>
          <w:rFonts w:ascii="Times" w:hAnsi="Times"/>
          <w:sz w:val="24"/>
          <w:szCs w:val="24"/>
          <w:lang w:val="en-US"/>
        </w:rPr>
        <w:t xml:space="preserve"> simply </w:t>
      </w:r>
      <w:r w:rsidR="00CC1CFD" w:rsidRPr="002924F5">
        <w:rPr>
          <w:rFonts w:ascii="Times" w:hAnsi="Times"/>
          <w:sz w:val="24"/>
          <w:szCs w:val="24"/>
          <w:lang w:val="en-US"/>
        </w:rPr>
        <w:t>acknowledge</w:t>
      </w:r>
      <w:r w:rsidRPr="002924F5">
        <w:rPr>
          <w:rFonts w:ascii="Times" w:hAnsi="Times"/>
          <w:sz w:val="24"/>
          <w:szCs w:val="24"/>
          <w:lang w:val="en-US"/>
        </w:rPr>
        <w:t xml:space="preserve"> that </w:t>
      </w:r>
      <w:r w:rsidR="000F3091" w:rsidRPr="002924F5">
        <w:rPr>
          <w:rFonts w:ascii="Times" w:hAnsi="Times"/>
          <w:sz w:val="24"/>
          <w:szCs w:val="24"/>
          <w:lang w:val="en-US"/>
        </w:rPr>
        <w:t>interaction</w:t>
      </w:r>
      <w:r w:rsidR="00FF4F4D" w:rsidRPr="002924F5">
        <w:rPr>
          <w:rFonts w:ascii="Times" w:hAnsi="Times"/>
          <w:sz w:val="24"/>
          <w:szCs w:val="24"/>
          <w:lang w:val="en-US"/>
        </w:rPr>
        <w:t>s</w:t>
      </w:r>
      <w:r w:rsidR="000F3091" w:rsidRPr="002924F5">
        <w:rPr>
          <w:rFonts w:ascii="Times" w:hAnsi="Times"/>
          <w:sz w:val="24"/>
          <w:szCs w:val="24"/>
          <w:lang w:val="en-US"/>
        </w:rPr>
        <w:t xml:space="preserve"> occur (</w:t>
      </w:r>
      <w:r w:rsidRPr="002924F5">
        <w:rPr>
          <w:rFonts w:ascii="Times" w:hAnsi="Times"/>
          <w:sz w:val="24"/>
          <w:szCs w:val="24"/>
        </w:rPr>
        <w:t xml:space="preserve">Yi </w:t>
      </w:r>
      <w:r w:rsidRPr="002924F5">
        <w:rPr>
          <w:rFonts w:ascii="Times" w:hAnsi="Times"/>
          <w:i/>
          <w:sz w:val="24"/>
          <w:szCs w:val="24"/>
        </w:rPr>
        <w:t>et al.,</w:t>
      </w:r>
      <w:r w:rsidRPr="002924F5">
        <w:rPr>
          <w:rFonts w:ascii="Times" w:hAnsi="Times"/>
          <w:sz w:val="24"/>
          <w:szCs w:val="24"/>
        </w:rPr>
        <w:t xml:space="preserve"> </w:t>
      </w:r>
      <w:r w:rsidR="00862B7B" w:rsidRPr="002924F5">
        <w:rPr>
          <w:rFonts w:ascii="Times" w:hAnsi="Times"/>
          <w:sz w:val="24"/>
          <w:szCs w:val="24"/>
        </w:rPr>
        <w:t>2017</w:t>
      </w:r>
      <w:r w:rsidRPr="002924F5">
        <w:rPr>
          <w:rFonts w:ascii="Times" w:hAnsi="Times"/>
          <w:sz w:val="24"/>
          <w:szCs w:val="24"/>
        </w:rPr>
        <w:t xml:space="preserve">), but </w:t>
      </w:r>
      <w:r w:rsidR="00DF42AB" w:rsidRPr="002924F5">
        <w:rPr>
          <w:rFonts w:ascii="Times" w:hAnsi="Times"/>
          <w:sz w:val="24"/>
          <w:szCs w:val="24"/>
        </w:rPr>
        <w:t>focuses</w:t>
      </w:r>
      <w:r w:rsidRPr="002924F5">
        <w:rPr>
          <w:rFonts w:ascii="Times" w:hAnsi="Times"/>
          <w:sz w:val="24"/>
          <w:szCs w:val="24"/>
        </w:rPr>
        <w:t xml:space="preserve"> on the emotional responses elicited within the tourist as an outcome of the</w:t>
      </w:r>
      <w:r w:rsidR="0006776A" w:rsidRPr="002924F5">
        <w:rPr>
          <w:rFonts w:ascii="Times" w:hAnsi="Times"/>
          <w:sz w:val="24"/>
          <w:szCs w:val="24"/>
        </w:rPr>
        <w:t>se</w:t>
      </w:r>
      <w:r w:rsidRPr="002924F5">
        <w:rPr>
          <w:rFonts w:ascii="Times" w:hAnsi="Times"/>
          <w:sz w:val="24"/>
          <w:szCs w:val="24"/>
        </w:rPr>
        <w:t xml:space="preserve"> interaction</w:t>
      </w:r>
      <w:r w:rsidR="0006776A" w:rsidRPr="002924F5">
        <w:rPr>
          <w:rFonts w:ascii="Times" w:hAnsi="Times"/>
          <w:sz w:val="24"/>
          <w:szCs w:val="24"/>
        </w:rPr>
        <w:t>s</w:t>
      </w:r>
      <w:r w:rsidRPr="002924F5">
        <w:rPr>
          <w:rFonts w:ascii="Times" w:hAnsi="Times"/>
          <w:sz w:val="24"/>
          <w:szCs w:val="24"/>
        </w:rPr>
        <w:t xml:space="preserve">. </w:t>
      </w:r>
      <w:r w:rsidR="0006776A" w:rsidRPr="002924F5">
        <w:rPr>
          <w:rFonts w:ascii="Times" w:hAnsi="Times" w:cs="Times-Roman"/>
          <w:noProof/>
          <w:sz w:val="24"/>
          <w:szCs w:val="24"/>
        </w:rPr>
        <w:t>Thus</w:t>
      </w:r>
      <w:r w:rsidRPr="002924F5">
        <w:rPr>
          <w:rFonts w:ascii="Times" w:hAnsi="Times" w:cs="Times-Roman"/>
          <w:noProof/>
          <w:sz w:val="24"/>
          <w:szCs w:val="24"/>
        </w:rPr>
        <w:t xml:space="preserve">, host sincerity is concerned with how </w:t>
      </w:r>
      <w:r w:rsidRPr="002924F5">
        <w:rPr>
          <w:rFonts w:ascii="Times" w:hAnsi="Times" w:cs="Times-Roman"/>
          <w:i/>
          <w:noProof/>
          <w:sz w:val="24"/>
          <w:szCs w:val="24"/>
        </w:rPr>
        <w:t>sincere</w:t>
      </w:r>
      <w:r w:rsidRPr="002924F5">
        <w:rPr>
          <w:rFonts w:ascii="Times" w:hAnsi="Times" w:cs="Times-Roman"/>
          <w:noProof/>
          <w:sz w:val="24"/>
          <w:szCs w:val="24"/>
        </w:rPr>
        <w:t xml:space="preserve"> tourists perceive the local people’s actions, and their interaction</w:t>
      </w:r>
      <w:r w:rsidR="005167AC" w:rsidRPr="002924F5">
        <w:rPr>
          <w:rFonts w:ascii="Times" w:hAnsi="Times" w:cs="Times-Roman"/>
          <w:noProof/>
          <w:sz w:val="24"/>
          <w:szCs w:val="24"/>
        </w:rPr>
        <w:t>s</w:t>
      </w:r>
      <w:r w:rsidRPr="002924F5">
        <w:rPr>
          <w:rFonts w:ascii="Times" w:hAnsi="Times" w:cs="Times-Roman"/>
          <w:noProof/>
          <w:sz w:val="24"/>
          <w:szCs w:val="24"/>
        </w:rPr>
        <w:t xml:space="preserve"> with these hosts, to be. </w:t>
      </w:r>
      <w:r w:rsidRPr="002924F5">
        <w:rPr>
          <w:rFonts w:ascii="Times" w:hAnsi="Times"/>
          <w:sz w:val="24"/>
          <w:szCs w:val="24"/>
        </w:rPr>
        <w:t xml:space="preserve">Therefore, </w:t>
      </w:r>
      <w:r w:rsidR="00BF07C3" w:rsidRPr="002924F5">
        <w:rPr>
          <w:rFonts w:ascii="Times" w:hAnsi="Times"/>
          <w:sz w:val="24"/>
          <w:szCs w:val="24"/>
          <w:lang w:val="en-US"/>
        </w:rPr>
        <w:t>for</w:t>
      </w:r>
      <w:r w:rsidRPr="002924F5">
        <w:rPr>
          <w:rFonts w:ascii="Times" w:hAnsi="Times"/>
          <w:sz w:val="24"/>
          <w:szCs w:val="24"/>
          <w:lang w:val="en-US"/>
        </w:rPr>
        <w:t xml:space="preserve"> this study, ‘host sincerity’ is conceptualized as: when tourists feel that local hosts interact with them in an active and open manner, while accurately representing themselves in order to share the reality of their day-to-day lives.</w:t>
      </w:r>
    </w:p>
    <w:p w14:paraId="7A6BD8FA" w14:textId="77777777" w:rsidR="00553B90" w:rsidRPr="002924F5" w:rsidRDefault="00553B90" w:rsidP="00553B90">
      <w:pPr>
        <w:autoSpaceDE w:val="0"/>
        <w:autoSpaceDN w:val="0"/>
        <w:adjustRightInd w:val="0"/>
        <w:spacing w:after="0"/>
        <w:ind w:firstLine="720"/>
        <w:jc w:val="both"/>
        <w:rPr>
          <w:rFonts w:ascii="Times" w:hAnsi="Times" w:cs="Times New Roman"/>
          <w:b/>
          <w:i/>
          <w:sz w:val="24"/>
          <w:lang w:val="en-US"/>
        </w:rPr>
      </w:pPr>
    </w:p>
    <w:p w14:paraId="59923146" w14:textId="77777777" w:rsidR="00FD2A5B" w:rsidRPr="002924F5" w:rsidRDefault="00FD2A5B" w:rsidP="00DE2032">
      <w:pPr>
        <w:jc w:val="both"/>
        <w:rPr>
          <w:rFonts w:ascii="Times" w:hAnsi="Times" w:cs="Times New Roman"/>
          <w:b/>
          <w:i/>
          <w:sz w:val="24"/>
          <w:lang w:val="en-US"/>
        </w:rPr>
      </w:pPr>
      <w:r w:rsidRPr="002924F5">
        <w:rPr>
          <w:rFonts w:ascii="Times" w:hAnsi="Times" w:cs="Times New Roman"/>
          <w:b/>
          <w:i/>
          <w:sz w:val="24"/>
          <w:lang w:val="en-US"/>
        </w:rPr>
        <w:t>2.</w:t>
      </w:r>
      <w:r w:rsidR="00507CFC" w:rsidRPr="002924F5">
        <w:rPr>
          <w:rFonts w:ascii="Times" w:hAnsi="Times" w:cs="Times New Roman"/>
          <w:b/>
          <w:i/>
          <w:sz w:val="24"/>
          <w:lang w:val="en-US"/>
        </w:rPr>
        <w:t>2</w:t>
      </w:r>
      <w:r w:rsidRPr="002924F5">
        <w:rPr>
          <w:rFonts w:ascii="Times" w:hAnsi="Times" w:cs="Times New Roman"/>
          <w:b/>
          <w:i/>
          <w:sz w:val="24"/>
          <w:lang w:val="en-US"/>
        </w:rPr>
        <w:t xml:space="preserve"> Host sincerity and related concepts  </w:t>
      </w:r>
    </w:p>
    <w:p w14:paraId="58792099" w14:textId="59F880A8" w:rsidR="00D50097" w:rsidRPr="002924F5" w:rsidRDefault="00D50097" w:rsidP="00D50097">
      <w:pPr>
        <w:ind w:firstLine="720"/>
        <w:jc w:val="both"/>
        <w:rPr>
          <w:rFonts w:ascii="Times New Roman" w:hAnsi="Times New Roman" w:cs="Times New Roman"/>
          <w:sz w:val="24"/>
          <w:szCs w:val="24"/>
          <w:lang w:val="en-US"/>
        </w:rPr>
      </w:pPr>
      <w:r w:rsidRPr="002924F5">
        <w:rPr>
          <w:rFonts w:ascii="Times New Roman" w:hAnsi="Times New Roman" w:cs="Times New Roman"/>
          <w:sz w:val="24"/>
        </w:rPr>
        <w:t>Given the importance of</w:t>
      </w:r>
      <w:r w:rsidRPr="002924F5">
        <w:t xml:space="preserve"> </w:t>
      </w:r>
      <w:r w:rsidRPr="002924F5">
        <w:rPr>
          <w:rFonts w:ascii="Times New Roman" w:hAnsi="Times New Roman" w:cs="Times New Roman"/>
          <w:sz w:val="24"/>
        </w:rPr>
        <w:t xml:space="preserve">object-based and existential authenticity in shaping </w:t>
      </w:r>
      <w:r w:rsidR="00C113DA" w:rsidRPr="002924F5">
        <w:rPr>
          <w:rFonts w:ascii="Times New Roman" w:hAnsi="Times New Roman" w:cs="Times New Roman"/>
          <w:sz w:val="24"/>
        </w:rPr>
        <w:t>visitors’</w:t>
      </w:r>
      <w:r w:rsidRPr="002924F5">
        <w:rPr>
          <w:rFonts w:ascii="Times New Roman" w:hAnsi="Times New Roman" w:cs="Times New Roman"/>
          <w:sz w:val="24"/>
        </w:rPr>
        <w:t xml:space="preserve"> experiences, this study draws upon the CBA </w:t>
      </w:r>
      <w:r w:rsidR="004879CC" w:rsidRPr="002924F5">
        <w:rPr>
          <w:rFonts w:ascii="Times New Roman" w:hAnsi="Times New Roman" w:cs="Times New Roman"/>
          <w:sz w:val="24"/>
        </w:rPr>
        <w:t>(</w:t>
      </w:r>
      <w:r w:rsidRPr="002924F5">
        <w:rPr>
          <w:rFonts w:ascii="Times New Roman" w:hAnsi="Times New Roman" w:cs="Times New Roman"/>
          <w:sz w:val="24"/>
        </w:rPr>
        <w:t>Kolar and Žabkar</w:t>
      </w:r>
      <w:r w:rsidR="004879CC" w:rsidRPr="002924F5">
        <w:rPr>
          <w:rFonts w:ascii="Times New Roman" w:hAnsi="Times New Roman" w:cs="Times New Roman"/>
          <w:sz w:val="24"/>
        </w:rPr>
        <w:t xml:space="preserve">, </w:t>
      </w:r>
      <w:r w:rsidRPr="002924F5">
        <w:rPr>
          <w:rFonts w:ascii="Times New Roman" w:hAnsi="Times New Roman" w:cs="Times New Roman"/>
          <w:sz w:val="24"/>
        </w:rPr>
        <w:t xml:space="preserve">2010). </w:t>
      </w:r>
      <w:r w:rsidR="002A5306" w:rsidRPr="002924F5">
        <w:rPr>
          <w:rFonts w:ascii="Times New Roman" w:hAnsi="Times New Roman" w:cs="Times New Roman"/>
          <w:sz w:val="24"/>
        </w:rPr>
        <w:t>While the</w:t>
      </w:r>
      <w:r w:rsidRPr="002924F5">
        <w:rPr>
          <w:rFonts w:ascii="Times New Roman" w:hAnsi="Times New Roman" w:cs="Times New Roman"/>
          <w:sz w:val="24"/>
        </w:rPr>
        <w:t xml:space="preserve"> CBA </w:t>
      </w:r>
      <w:r w:rsidRPr="002924F5">
        <w:rPr>
          <w:rFonts w:ascii="Times New Roman" w:hAnsi="Times New Roman" w:cs="Times New Roman"/>
          <w:sz w:val="24"/>
        </w:rPr>
        <w:lastRenderedPageBreak/>
        <w:t>stresses the important role that authenticity pla</w:t>
      </w:r>
      <w:r w:rsidR="007707B8" w:rsidRPr="002924F5">
        <w:rPr>
          <w:rFonts w:ascii="Times New Roman" w:hAnsi="Times New Roman" w:cs="Times New Roman"/>
          <w:sz w:val="24"/>
        </w:rPr>
        <w:t>y</w:t>
      </w:r>
      <w:r w:rsidR="003615E7" w:rsidRPr="002924F5">
        <w:rPr>
          <w:rFonts w:ascii="Times New Roman" w:hAnsi="Times New Roman" w:cs="Times New Roman"/>
          <w:sz w:val="24"/>
        </w:rPr>
        <w:t>s</w:t>
      </w:r>
      <w:r w:rsidR="007707B8" w:rsidRPr="002924F5">
        <w:rPr>
          <w:rFonts w:ascii="Times New Roman" w:hAnsi="Times New Roman" w:cs="Times New Roman"/>
          <w:sz w:val="24"/>
        </w:rPr>
        <w:t xml:space="preserve"> in a cultural tourism context</w:t>
      </w:r>
      <w:r w:rsidRPr="002924F5">
        <w:rPr>
          <w:rFonts w:ascii="Times New Roman" w:hAnsi="Times New Roman" w:cs="Times New Roman"/>
          <w:sz w:val="24"/>
        </w:rPr>
        <w:t xml:space="preserve"> (</w:t>
      </w:r>
      <w:r w:rsidR="000D0812" w:rsidRPr="002924F5">
        <w:rPr>
          <w:rFonts w:ascii="Times New Roman" w:hAnsi="Times New Roman" w:cs="Times New Roman"/>
          <w:sz w:val="24"/>
        </w:rPr>
        <w:t>Kolar and Žabkar, 2010)</w:t>
      </w:r>
      <w:r w:rsidR="002A5306" w:rsidRPr="002924F5">
        <w:rPr>
          <w:rFonts w:ascii="Times New Roman" w:hAnsi="Times New Roman" w:cs="Times New Roman"/>
          <w:sz w:val="24"/>
        </w:rPr>
        <w:t xml:space="preserve">, </w:t>
      </w:r>
      <w:r w:rsidR="00542E9C" w:rsidRPr="002924F5">
        <w:rPr>
          <w:rFonts w:ascii="Times New Roman" w:hAnsi="Times New Roman" w:cs="Times New Roman"/>
          <w:sz w:val="24"/>
        </w:rPr>
        <w:t>this study contends that it</w:t>
      </w:r>
      <w:r w:rsidRPr="002924F5">
        <w:rPr>
          <w:rFonts w:ascii="Times New Roman" w:hAnsi="Times New Roman" w:cs="Times New Roman"/>
          <w:sz w:val="24"/>
        </w:rPr>
        <w:t xml:space="preserve"> does not </w:t>
      </w:r>
      <w:r w:rsidR="009727D1" w:rsidRPr="002924F5">
        <w:rPr>
          <w:rFonts w:ascii="Times New Roman" w:hAnsi="Times New Roman" w:cs="Times New Roman"/>
          <w:sz w:val="24"/>
        </w:rPr>
        <w:t>sufficiently consider</w:t>
      </w:r>
      <w:r w:rsidRPr="002924F5">
        <w:rPr>
          <w:rFonts w:ascii="Times New Roman" w:hAnsi="Times New Roman" w:cs="Times New Roman"/>
          <w:sz w:val="24"/>
        </w:rPr>
        <w:t xml:space="preserve"> a key supplementary </w:t>
      </w:r>
      <w:r w:rsidR="00DE1D90" w:rsidRPr="002924F5">
        <w:rPr>
          <w:rFonts w:ascii="Times New Roman" w:hAnsi="Times New Roman" w:cs="Times New Roman"/>
          <w:sz w:val="24"/>
        </w:rPr>
        <w:t>factor</w:t>
      </w:r>
      <w:r w:rsidR="008563FA" w:rsidRPr="002924F5">
        <w:rPr>
          <w:rFonts w:ascii="Times New Roman" w:hAnsi="Times New Roman" w:cs="Times New Roman"/>
          <w:sz w:val="24"/>
        </w:rPr>
        <w:t xml:space="preserve"> </w:t>
      </w:r>
      <w:r w:rsidRPr="002924F5">
        <w:rPr>
          <w:rFonts w:ascii="Times New Roman" w:hAnsi="Times New Roman" w:cs="Times New Roman"/>
          <w:sz w:val="24"/>
        </w:rPr>
        <w:t xml:space="preserve">– the nature of, and emotional response to, sincere interactions with local hosts. </w:t>
      </w:r>
      <w:r w:rsidR="00C951A1" w:rsidRPr="002924F5">
        <w:rPr>
          <w:rFonts w:ascii="Times New Roman" w:hAnsi="Times New Roman" w:cs="Times New Roman"/>
          <w:sz w:val="24"/>
        </w:rPr>
        <w:t>These</w:t>
      </w:r>
      <w:r w:rsidRPr="002924F5">
        <w:rPr>
          <w:rFonts w:ascii="Times New Roman" w:hAnsi="Times New Roman" w:cs="Times New Roman"/>
          <w:sz w:val="24"/>
        </w:rPr>
        <w:t xml:space="preserve"> interactions contribute to how authentic </w:t>
      </w:r>
      <w:r w:rsidR="00C113DA" w:rsidRPr="002924F5">
        <w:rPr>
          <w:rFonts w:ascii="Times New Roman" w:hAnsi="Times New Roman" w:cs="Times New Roman"/>
          <w:sz w:val="24"/>
        </w:rPr>
        <w:t xml:space="preserve">tourists perceive their </w:t>
      </w:r>
      <w:r w:rsidR="00307D55" w:rsidRPr="002924F5">
        <w:rPr>
          <w:rFonts w:ascii="Times New Roman" w:hAnsi="Times New Roman" w:cs="Times New Roman"/>
          <w:sz w:val="24"/>
        </w:rPr>
        <w:t>travel to be</w:t>
      </w:r>
      <w:r w:rsidRPr="002924F5">
        <w:rPr>
          <w:rFonts w:ascii="Times New Roman" w:hAnsi="Times New Roman" w:cs="Times New Roman"/>
          <w:sz w:val="24"/>
        </w:rPr>
        <w:t xml:space="preserve"> (Walter, 2017) and </w:t>
      </w:r>
      <w:r w:rsidR="00F405D2" w:rsidRPr="002924F5">
        <w:rPr>
          <w:rFonts w:ascii="Times New Roman" w:hAnsi="Times New Roman" w:cs="Times New Roman"/>
          <w:sz w:val="24"/>
        </w:rPr>
        <w:t>can strengthen</w:t>
      </w:r>
      <w:r w:rsidRPr="002924F5">
        <w:rPr>
          <w:rFonts w:ascii="Times New Roman" w:hAnsi="Times New Roman" w:cs="Times New Roman"/>
          <w:sz w:val="24"/>
        </w:rPr>
        <w:t xml:space="preserve"> the tangible and experiential elements of travel.</w:t>
      </w:r>
      <w:r w:rsidR="00B3067F" w:rsidRPr="002924F5">
        <w:rPr>
          <w:rFonts w:ascii="Times New Roman" w:hAnsi="Times New Roman" w:cs="Times New Roman"/>
          <w:sz w:val="24"/>
        </w:rPr>
        <w:t xml:space="preserve"> T</w:t>
      </w:r>
      <w:r w:rsidRPr="002924F5">
        <w:rPr>
          <w:rFonts w:ascii="Times New Roman" w:hAnsi="Times New Roman" w:cs="Times New Roman"/>
          <w:sz w:val="24"/>
        </w:rPr>
        <w:t xml:space="preserve">he host-tourist relationship </w:t>
      </w:r>
      <w:r w:rsidR="003B3F07" w:rsidRPr="002924F5">
        <w:rPr>
          <w:rFonts w:ascii="Times New Roman" w:hAnsi="Times New Roman" w:cs="Times New Roman"/>
          <w:sz w:val="24"/>
        </w:rPr>
        <w:t>receives limited</w:t>
      </w:r>
      <w:r w:rsidRPr="002924F5">
        <w:rPr>
          <w:rFonts w:ascii="Times New Roman" w:hAnsi="Times New Roman" w:cs="Times New Roman"/>
          <w:sz w:val="24"/>
        </w:rPr>
        <w:t xml:space="preserve"> atten</w:t>
      </w:r>
      <w:r w:rsidR="002B3E9C" w:rsidRPr="002924F5">
        <w:rPr>
          <w:rFonts w:ascii="Times New Roman" w:hAnsi="Times New Roman" w:cs="Times New Roman"/>
          <w:sz w:val="24"/>
        </w:rPr>
        <w:t>tion within the CBA</w:t>
      </w:r>
      <w:r w:rsidR="005901CC" w:rsidRPr="002924F5">
        <w:rPr>
          <w:rFonts w:ascii="Times New Roman" w:hAnsi="Times New Roman" w:cs="Times New Roman"/>
          <w:sz w:val="24"/>
        </w:rPr>
        <w:t xml:space="preserve"> (Deville </w:t>
      </w:r>
      <w:r w:rsidR="005901CC" w:rsidRPr="002924F5">
        <w:rPr>
          <w:rFonts w:ascii="Times New Roman" w:hAnsi="Times New Roman" w:cs="Times New Roman"/>
          <w:i/>
          <w:sz w:val="24"/>
        </w:rPr>
        <w:t xml:space="preserve">et al., </w:t>
      </w:r>
      <w:r w:rsidR="005901CC" w:rsidRPr="002924F5">
        <w:rPr>
          <w:rFonts w:ascii="Times New Roman" w:hAnsi="Times New Roman" w:cs="Times New Roman"/>
          <w:sz w:val="24"/>
        </w:rPr>
        <w:t>2016)</w:t>
      </w:r>
      <w:r w:rsidR="00572C36" w:rsidRPr="002924F5">
        <w:rPr>
          <w:rFonts w:ascii="Times New Roman" w:hAnsi="Times New Roman" w:cs="Times New Roman"/>
          <w:sz w:val="24"/>
        </w:rPr>
        <w:t>,</w:t>
      </w:r>
      <w:r w:rsidR="002B3E9C" w:rsidRPr="002924F5">
        <w:rPr>
          <w:rFonts w:ascii="Times New Roman" w:hAnsi="Times New Roman" w:cs="Times New Roman"/>
          <w:sz w:val="24"/>
        </w:rPr>
        <w:t xml:space="preserve"> </w:t>
      </w:r>
      <w:r w:rsidRPr="002924F5">
        <w:rPr>
          <w:rFonts w:ascii="Times New Roman" w:hAnsi="Times New Roman" w:cs="Times New Roman"/>
          <w:sz w:val="24"/>
        </w:rPr>
        <w:t xml:space="preserve">and there is little emphasis on </w:t>
      </w:r>
      <w:r w:rsidR="009727D1" w:rsidRPr="002924F5">
        <w:rPr>
          <w:rFonts w:ascii="Times New Roman" w:hAnsi="Times New Roman" w:cs="Times New Roman"/>
          <w:sz w:val="24"/>
        </w:rPr>
        <w:t>the</w:t>
      </w:r>
      <w:r w:rsidRPr="002924F5">
        <w:rPr>
          <w:rFonts w:ascii="Times New Roman" w:hAnsi="Times New Roman" w:cs="Times New Roman"/>
          <w:sz w:val="24"/>
        </w:rPr>
        <w:t xml:space="preserve"> perceived sincerity of these interactions from a tourist perspective (Bryce </w:t>
      </w:r>
      <w:r w:rsidRPr="002924F5">
        <w:rPr>
          <w:rFonts w:ascii="Times New Roman" w:hAnsi="Times New Roman" w:cs="Times New Roman"/>
          <w:i/>
          <w:sz w:val="24"/>
        </w:rPr>
        <w:t>et al.,</w:t>
      </w:r>
      <w:r w:rsidRPr="002924F5">
        <w:rPr>
          <w:rFonts w:ascii="Times New Roman" w:hAnsi="Times New Roman" w:cs="Times New Roman"/>
          <w:sz w:val="24"/>
        </w:rPr>
        <w:t xml:space="preserve"> 2017). With regards to cultural heritage tourism, </w:t>
      </w:r>
      <w:r w:rsidR="00782BEE" w:rsidRPr="002924F5">
        <w:rPr>
          <w:rFonts w:ascii="Times New Roman" w:hAnsi="Times New Roman" w:cs="Times New Roman"/>
          <w:sz w:val="24"/>
        </w:rPr>
        <w:t xml:space="preserve">host sincerity </w:t>
      </w:r>
      <w:r w:rsidR="000E3738" w:rsidRPr="002924F5">
        <w:rPr>
          <w:rFonts w:ascii="Times New Roman" w:hAnsi="Times New Roman" w:cs="Times New Roman"/>
          <w:sz w:val="24"/>
        </w:rPr>
        <w:t>better represents</w:t>
      </w:r>
      <w:r w:rsidRPr="002924F5">
        <w:rPr>
          <w:rFonts w:ascii="Times New Roman" w:hAnsi="Times New Roman" w:cs="Times New Roman"/>
          <w:sz w:val="24"/>
        </w:rPr>
        <w:t xml:space="preserve"> the authentic aspects of </w:t>
      </w:r>
      <w:r w:rsidR="00CB142E" w:rsidRPr="002924F5">
        <w:rPr>
          <w:rFonts w:ascii="Times New Roman" w:hAnsi="Times New Roman" w:cs="Times New Roman"/>
          <w:sz w:val="24"/>
        </w:rPr>
        <w:t>this</w:t>
      </w:r>
      <w:r w:rsidRPr="002924F5">
        <w:rPr>
          <w:rFonts w:ascii="Times New Roman" w:hAnsi="Times New Roman" w:cs="Times New Roman"/>
          <w:sz w:val="24"/>
        </w:rPr>
        <w:t xml:space="preserve"> relationship</w:t>
      </w:r>
      <w:r w:rsidR="00486192" w:rsidRPr="002924F5">
        <w:rPr>
          <w:rFonts w:ascii="Times New Roman" w:hAnsi="Times New Roman" w:cs="Times New Roman"/>
          <w:sz w:val="24"/>
        </w:rPr>
        <w:t xml:space="preserve"> (Prince, 2017)</w:t>
      </w:r>
      <w:r w:rsidRPr="002924F5">
        <w:rPr>
          <w:rFonts w:ascii="Times New Roman" w:hAnsi="Times New Roman" w:cs="Times New Roman"/>
          <w:sz w:val="24"/>
        </w:rPr>
        <w:t>, where sincere interactions see tourists “incorporated into certain cultural aspects of the host community” (McIntosh and Johnson, 2005, p.37).</w:t>
      </w:r>
      <w:r w:rsidR="00372CDB" w:rsidRPr="002924F5">
        <w:rPr>
          <w:rFonts w:ascii="Times New Roman" w:hAnsi="Times New Roman" w:cs="Times New Roman"/>
          <w:sz w:val="24"/>
        </w:rPr>
        <w:t xml:space="preserve"> </w:t>
      </w:r>
      <w:r w:rsidR="00045146" w:rsidRPr="002924F5">
        <w:rPr>
          <w:rFonts w:ascii="Times New Roman" w:eastAsia="Cambria" w:hAnsi="Times New Roman" w:cs="Times New Roman"/>
          <w:sz w:val="24"/>
          <w:szCs w:val="24"/>
        </w:rPr>
        <w:t>T</w:t>
      </w:r>
      <w:r w:rsidRPr="002924F5">
        <w:rPr>
          <w:rFonts w:ascii="Times New Roman" w:eastAsia="Cambria" w:hAnsi="Times New Roman" w:cs="Times New Roman"/>
          <w:sz w:val="24"/>
          <w:szCs w:val="24"/>
        </w:rPr>
        <w:t>o approve the application of the scale, it is vital to recognise whether</w:t>
      </w:r>
      <w:r w:rsidR="00045146" w:rsidRPr="002924F5">
        <w:rPr>
          <w:rFonts w:ascii="Times New Roman" w:eastAsia="Cambria" w:hAnsi="Times New Roman" w:cs="Times New Roman"/>
          <w:sz w:val="24"/>
          <w:szCs w:val="24"/>
        </w:rPr>
        <w:t xml:space="preserve"> it has predictive validity</w:t>
      </w:r>
      <w:r w:rsidR="00F6629B" w:rsidRPr="002924F5">
        <w:rPr>
          <w:rFonts w:ascii="Times New Roman" w:eastAsia="Cambria" w:hAnsi="Times New Roman" w:cs="Times New Roman"/>
          <w:sz w:val="24"/>
          <w:szCs w:val="24"/>
        </w:rPr>
        <w:t xml:space="preserve"> by testing</w:t>
      </w:r>
      <w:r w:rsidRPr="002924F5">
        <w:rPr>
          <w:rFonts w:ascii="Times New Roman" w:eastAsia="Cambria" w:hAnsi="Times New Roman" w:cs="Times New Roman"/>
          <w:sz w:val="24"/>
          <w:szCs w:val="24"/>
        </w:rPr>
        <w:t xml:space="preserve"> the relationship between host sincerity and </w:t>
      </w:r>
      <w:r w:rsidR="006A2FF2" w:rsidRPr="002924F5">
        <w:rPr>
          <w:rFonts w:ascii="Times New Roman" w:eastAsia="Cambria" w:hAnsi="Times New Roman" w:cs="Times New Roman"/>
          <w:sz w:val="24"/>
          <w:szCs w:val="24"/>
        </w:rPr>
        <w:t>established</w:t>
      </w:r>
      <w:r w:rsidRPr="002924F5">
        <w:rPr>
          <w:rFonts w:ascii="Times New Roman" w:eastAsia="Cambria" w:hAnsi="Times New Roman" w:cs="Times New Roman"/>
          <w:sz w:val="24"/>
          <w:szCs w:val="24"/>
        </w:rPr>
        <w:t xml:space="preserve"> concepts (</w:t>
      </w:r>
      <w:r w:rsidR="00DA7478" w:rsidRPr="002924F5">
        <w:rPr>
          <w:rFonts w:ascii="Times New Roman" w:eastAsia="Cambria" w:hAnsi="Times New Roman" w:cs="Times New Roman"/>
          <w:noProof/>
          <w:sz w:val="24"/>
          <w:szCs w:val="24"/>
        </w:rPr>
        <w:t xml:space="preserve">Netemeyer </w:t>
      </w:r>
      <w:r w:rsidR="00DA7478" w:rsidRPr="002924F5">
        <w:rPr>
          <w:rFonts w:ascii="Times New Roman" w:eastAsia="Cambria" w:hAnsi="Times New Roman" w:cs="Times New Roman"/>
          <w:i/>
          <w:noProof/>
          <w:sz w:val="24"/>
          <w:szCs w:val="24"/>
        </w:rPr>
        <w:t>et al.,</w:t>
      </w:r>
      <w:r w:rsidR="00DA7478" w:rsidRPr="002924F5">
        <w:rPr>
          <w:rFonts w:ascii="Times New Roman" w:eastAsia="Cambria" w:hAnsi="Times New Roman" w:cs="Times New Roman"/>
          <w:noProof/>
          <w:sz w:val="24"/>
          <w:szCs w:val="24"/>
        </w:rPr>
        <w:t xml:space="preserve"> 2003</w:t>
      </w:r>
      <w:r w:rsidRPr="002924F5">
        <w:rPr>
          <w:rFonts w:ascii="Times New Roman" w:hAnsi="Times New Roman" w:cs="Times New Roman"/>
          <w:noProof/>
          <w:sz w:val="24"/>
          <w:szCs w:val="24"/>
        </w:rPr>
        <w:t xml:space="preserve">). This involves extending </w:t>
      </w:r>
      <w:r w:rsidR="00DD5A6A" w:rsidRPr="002924F5">
        <w:rPr>
          <w:rFonts w:ascii="Times New Roman" w:hAnsi="Times New Roman" w:cs="Times New Roman"/>
          <w:sz w:val="24"/>
        </w:rPr>
        <w:t>the</w:t>
      </w:r>
      <w:r w:rsidR="00782BEE" w:rsidRPr="002924F5">
        <w:rPr>
          <w:rFonts w:ascii="Times New Roman" w:hAnsi="Times New Roman" w:cs="Times New Roman"/>
          <w:sz w:val="24"/>
        </w:rPr>
        <w:t xml:space="preserve"> </w:t>
      </w:r>
      <w:r w:rsidRPr="002924F5">
        <w:rPr>
          <w:rFonts w:ascii="Times New Roman" w:hAnsi="Times New Roman" w:cs="Times New Roman"/>
          <w:noProof/>
          <w:sz w:val="24"/>
          <w:szCs w:val="24"/>
        </w:rPr>
        <w:t>CBA (</w:t>
      </w:r>
      <w:r w:rsidR="003743F9" w:rsidRPr="002924F5">
        <w:rPr>
          <w:rFonts w:ascii="Times New Roman" w:hAnsi="Times New Roman" w:cs="Times New Roman"/>
          <w:noProof/>
          <w:sz w:val="24"/>
          <w:szCs w:val="24"/>
        </w:rPr>
        <w:t>cf.</w:t>
      </w:r>
      <w:r w:rsidRPr="002924F5">
        <w:rPr>
          <w:rFonts w:ascii="Times New Roman" w:hAnsi="Times New Roman" w:cs="Times New Roman"/>
          <w:noProof/>
          <w:sz w:val="24"/>
          <w:szCs w:val="24"/>
        </w:rPr>
        <w:t xml:space="preserve"> </w:t>
      </w:r>
      <w:r w:rsidR="00753DFE" w:rsidRPr="002924F5">
        <w:rPr>
          <w:rFonts w:ascii="Times New Roman" w:hAnsi="Times New Roman" w:cs="Times New Roman"/>
          <w:noProof/>
          <w:sz w:val="24"/>
          <w:szCs w:val="24"/>
        </w:rPr>
        <w:t xml:space="preserve">Bryce </w:t>
      </w:r>
      <w:r w:rsidR="00753DFE" w:rsidRPr="002924F5">
        <w:rPr>
          <w:rFonts w:ascii="Times New Roman" w:hAnsi="Times New Roman" w:cs="Times New Roman"/>
          <w:i/>
          <w:noProof/>
          <w:sz w:val="24"/>
          <w:szCs w:val="24"/>
        </w:rPr>
        <w:t>et al</w:t>
      </w:r>
      <w:r w:rsidR="00753DFE" w:rsidRPr="002924F5">
        <w:rPr>
          <w:rFonts w:ascii="Times New Roman" w:hAnsi="Times New Roman" w:cs="Times New Roman"/>
          <w:noProof/>
          <w:sz w:val="24"/>
          <w:szCs w:val="24"/>
        </w:rPr>
        <w:t>., 2015</w:t>
      </w:r>
      <w:r w:rsidRPr="002924F5">
        <w:rPr>
          <w:rFonts w:ascii="Times New Roman" w:hAnsi="Times New Roman" w:cs="Times New Roman"/>
          <w:noProof/>
          <w:sz w:val="24"/>
          <w:szCs w:val="24"/>
        </w:rPr>
        <w:t xml:space="preserve">; Zhou </w:t>
      </w:r>
      <w:r w:rsidRPr="002924F5">
        <w:rPr>
          <w:rFonts w:ascii="Times New Roman" w:hAnsi="Times New Roman" w:cs="Times New Roman"/>
          <w:i/>
          <w:noProof/>
          <w:sz w:val="24"/>
          <w:szCs w:val="24"/>
        </w:rPr>
        <w:t>et al.</w:t>
      </w:r>
      <w:r w:rsidRPr="002924F5">
        <w:rPr>
          <w:rFonts w:ascii="Times New Roman" w:hAnsi="Times New Roman" w:cs="Times New Roman"/>
          <w:noProof/>
          <w:sz w:val="24"/>
          <w:szCs w:val="24"/>
        </w:rPr>
        <w:t xml:space="preserve">, 2013) by incorporating a host </w:t>
      </w:r>
      <w:r w:rsidR="00D02291" w:rsidRPr="002924F5">
        <w:rPr>
          <w:rFonts w:ascii="Times New Roman" w:hAnsi="Times New Roman" w:cs="Times New Roman"/>
          <w:noProof/>
          <w:sz w:val="24"/>
          <w:szCs w:val="24"/>
        </w:rPr>
        <w:t xml:space="preserve">sincerity scale into the model. </w:t>
      </w:r>
      <w:r w:rsidRPr="002924F5">
        <w:rPr>
          <w:rFonts w:ascii="Times New Roman" w:hAnsi="Times New Roman" w:cs="Times New Roman"/>
          <w:noProof/>
          <w:sz w:val="24"/>
          <w:szCs w:val="24"/>
        </w:rPr>
        <w:t xml:space="preserve">Thus, this updated model explores relationships surrounding cultural motivation, authenticity, host sincerity, and </w:t>
      </w:r>
      <w:r w:rsidR="00B23BBD" w:rsidRPr="002924F5">
        <w:rPr>
          <w:rFonts w:ascii="Times New Roman" w:hAnsi="Times New Roman" w:cs="Times New Roman"/>
          <w:noProof/>
          <w:sz w:val="24"/>
          <w:szCs w:val="24"/>
        </w:rPr>
        <w:t>memorable</w:t>
      </w:r>
      <w:r w:rsidRPr="002924F5">
        <w:rPr>
          <w:rFonts w:ascii="Times New Roman" w:hAnsi="Times New Roman" w:cs="Times New Roman"/>
          <w:noProof/>
          <w:sz w:val="24"/>
          <w:szCs w:val="24"/>
        </w:rPr>
        <w:t xml:space="preserve"> tourism experiences. </w:t>
      </w:r>
    </w:p>
    <w:p w14:paraId="39E46313" w14:textId="0AEC1E50" w:rsidR="00FD2A5B" w:rsidRPr="002924F5" w:rsidRDefault="00D50097" w:rsidP="00DE2032">
      <w:pPr>
        <w:ind w:firstLine="720"/>
        <w:jc w:val="both"/>
        <w:rPr>
          <w:rFonts w:ascii="Times" w:hAnsi="Times" w:cs="AdvOT863180fb"/>
          <w:sz w:val="24"/>
          <w:szCs w:val="24"/>
        </w:rPr>
      </w:pPr>
      <w:r w:rsidRPr="002924F5">
        <w:rPr>
          <w:rFonts w:ascii="Times" w:hAnsi="Times"/>
          <w:sz w:val="24"/>
          <w:szCs w:val="24"/>
        </w:rPr>
        <w:t>W</w:t>
      </w:r>
      <w:r w:rsidR="00AE7C4C" w:rsidRPr="002924F5">
        <w:rPr>
          <w:rFonts w:ascii="Times" w:hAnsi="Times"/>
          <w:sz w:val="24"/>
          <w:szCs w:val="24"/>
        </w:rPr>
        <w:t>hile this study does not seek to contribute directly to the debate on the definition or nature of authenticity, it does focus on an important tangential aspect – host sincerity</w:t>
      </w:r>
      <w:r w:rsidR="00EB669A" w:rsidRPr="002924F5">
        <w:rPr>
          <w:rFonts w:ascii="Times" w:hAnsi="Times"/>
          <w:sz w:val="24"/>
          <w:szCs w:val="24"/>
        </w:rPr>
        <w:t>.</w:t>
      </w:r>
      <w:r w:rsidR="00AE7C4C" w:rsidRPr="002924F5">
        <w:rPr>
          <w:rFonts w:ascii="Times" w:hAnsi="Times"/>
          <w:sz w:val="24"/>
          <w:szCs w:val="24"/>
        </w:rPr>
        <w:t xml:space="preserve"> </w:t>
      </w:r>
      <w:r w:rsidR="000A5139" w:rsidRPr="002924F5">
        <w:rPr>
          <w:rFonts w:ascii="Times" w:hAnsi="Times"/>
          <w:sz w:val="24"/>
          <w:szCs w:val="24"/>
        </w:rPr>
        <w:t>S</w:t>
      </w:r>
      <w:r w:rsidR="00FD2A5B" w:rsidRPr="002924F5">
        <w:rPr>
          <w:rFonts w:ascii="Times" w:hAnsi="Times"/>
          <w:sz w:val="24"/>
          <w:szCs w:val="24"/>
        </w:rPr>
        <w:t>incerity is often mistaken for au</w:t>
      </w:r>
      <w:r w:rsidR="00C33F5C" w:rsidRPr="002924F5">
        <w:rPr>
          <w:rFonts w:ascii="Times" w:hAnsi="Times"/>
          <w:sz w:val="24"/>
          <w:szCs w:val="24"/>
        </w:rPr>
        <w:t>thenticity</w:t>
      </w:r>
      <w:r w:rsidR="00692296" w:rsidRPr="002924F5">
        <w:rPr>
          <w:rFonts w:ascii="Times" w:hAnsi="Times"/>
          <w:sz w:val="24"/>
          <w:szCs w:val="24"/>
        </w:rPr>
        <w:t xml:space="preserve"> due to the lack of congruence with regards to its exact definition and characteristics</w:t>
      </w:r>
      <w:r w:rsidR="00C33F5C" w:rsidRPr="002924F5">
        <w:rPr>
          <w:rFonts w:ascii="Times" w:hAnsi="Times"/>
          <w:sz w:val="24"/>
          <w:szCs w:val="24"/>
        </w:rPr>
        <w:t xml:space="preserve"> (Bryce </w:t>
      </w:r>
      <w:r w:rsidR="00C33F5C" w:rsidRPr="002924F5">
        <w:rPr>
          <w:rFonts w:ascii="Times" w:hAnsi="Times"/>
          <w:i/>
          <w:sz w:val="24"/>
          <w:szCs w:val="24"/>
        </w:rPr>
        <w:t>et al.,</w:t>
      </w:r>
      <w:r w:rsidR="00692296" w:rsidRPr="002924F5">
        <w:rPr>
          <w:rFonts w:ascii="Times" w:hAnsi="Times"/>
          <w:sz w:val="24"/>
          <w:szCs w:val="24"/>
        </w:rPr>
        <w:t xml:space="preserve"> 2017)</w:t>
      </w:r>
      <w:r w:rsidR="00FD2A5B" w:rsidRPr="002924F5">
        <w:rPr>
          <w:rFonts w:ascii="Times" w:hAnsi="Times"/>
          <w:sz w:val="24"/>
          <w:szCs w:val="24"/>
        </w:rPr>
        <w:t xml:space="preserve">. </w:t>
      </w:r>
      <w:r w:rsidR="00FD2A5B" w:rsidRPr="002924F5">
        <w:rPr>
          <w:rFonts w:ascii="Times" w:hAnsi="Times" w:cs="Times-Roman"/>
          <w:sz w:val="24"/>
          <w:szCs w:val="24"/>
        </w:rPr>
        <w:t>Object-based authenticity describes the legitimacy and provenance of relics</w:t>
      </w:r>
      <w:r w:rsidR="00554E73" w:rsidRPr="002924F5">
        <w:rPr>
          <w:rFonts w:ascii="Times" w:hAnsi="Times" w:cs="Times-Roman"/>
          <w:sz w:val="24"/>
          <w:szCs w:val="24"/>
        </w:rPr>
        <w:t xml:space="preserve"> and artefacts</w:t>
      </w:r>
      <w:r w:rsidR="00FD2A5B" w:rsidRPr="002924F5">
        <w:rPr>
          <w:rFonts w:ascii="Times" w:hAnsi="Times" w:cs="Times-Roman"/>
          <w:sz w:val="24"/>
          <w:szCs w:val="24"/>
        </w:rPr>
        <w:t xml:space="preserve"> </w:t>
      </w:r>
      <w:r w:rsidR="00FD2A5B" w:rsidRPr="002924F5">
        <w:rPr>
          <w:rFonts w:ascii="Times" w:hAnsi="Times" w:cs="Times-Roman"/>
          <w:noProof/>
          <w:sz w:val="24"/>
          <w:szCs w:val="24"/>
        </w:rPr>
        <w:t xml:space="preserve">(Chhabra </w:t>
      </w:r>
      <w:r w:rsidR="00FD2A5B" w:rsidRPr="002924F5">
        <w:rPr>
          <w:rFonts w:ascii="Times" w:hAnsi="Times" w:cs="Times-Roman"/>
          <w:i/>
          <w:noProof/>
          <w:sz w:val="24"/>
          <w:szCs w:val="24"/>
        </w:rPr>
        <w:t>et al.</w:t>
      </w:r>
      <w:r w:rsidR="00FD2A5B" w:rsidRPr="002924F5">
        <w:rPr>
          <w:rFonts w:ascii="Times" w:hAnsi="Times" w:cs="Times-Roman"/>
          <w:noProof/>
          <w:sz w:val="24"/>
          <w:szCs w:val="24"/>
        </w:rPr>
        <w:t>, 2003)</w:t>
      </w:r>
      <w:r w:rsidR="00FD2A5B" w:rsidRPr="002924F5">
        <w:rPr>
          <w:rFonts w:ascii="Times" w:hAnsi="Times" w:cs="Times-Roman"/>
          <w:sz w:val="24"/>
          <w:szCs w:val="24"/>
        </w:rPr>
        <w:t xml:space="preserve">, and is concerned with </w:t>
      </w:r>
      <w:r w:rsidR="00FD2A5B" w:rsidRPr="002924F5">
        <w:rPr>
          <w:rFonts w:ascii="Times" w:hAnsi="Times" w:cs="AdvOT863180fb+20"/>
          <w:sz w:val="24"/>
          <w:szCs w:val="24"/>
        </w:rPr>
        <w:t>“</w:t>
      </w:r>
      <w:r w:rsidR="00FD2A5B" w:rsidRPr="002924F5">
        <w:rPr>
          <w:rFonts w:ascii="Times" w:hAnsi="Times" w:cs="AdvOT863180fb"/>
          <w:sz w:val="24"/>
          <w:szCs w:val="24"/>
        </w:rPr>
        <w:t xml:space="preserve">how people see themselves in relation to objects” </w:t>
      </w:r>
      <w:r w:rsidR="00FD2A5B" w:rsidRPr="002924F5">
        <w:rPr>
          <w:rFonts w:ascii="Times" w:hAnsi="Times" w:cs="AdvOT863180fb"/>
          <w:noProof/>
          <w:sz w:val="24"/>
          <w:szCs w:val="24"/>
        </w:rPr>
        <w:t>(</w:t>
      </w:r>
      <w:r w:rsidR="00282AF4" w:rsidRPr="002924F5">
        <w:rPr>
          <w:rFonts w:ascii="Times" w:hAnsi="Times" w:cs="AdvOT863180fb"/>
          <w:noProof/>
          <w:sz w:val="24"/>
          <w:szCs w:val="24"/>
        </w:rPr>
        <w:t>Reisinger and Steiner, 2006, p.</w:t>
      </w:r>
      <w:r w:rsidR="00FD2A5B" w:rsidRPr="002924F5">
        <w:rPr>
          <w:rFonts w:ascii="Times" w:hAnsi="Times" w:cs="AdvOT863180fb"/>
          <w:noProof/>
          <w:sz w:val="24"/>
          <w:szCs w:val="24"/>
        </w:rPr>
        <w:t>74)</w:t>
      </w:r>
      <w:r w:rsidR="00FD2A5B" w:rsidRPr="002924F5">
        <w:rPr>
          <w:rFonts w:ascii="Times" w:hAnsi="Times" w:cs="AdvOT863180fb"/>
          <w:sz w:val="24"/>
          <w:szCs w:val="24"/>
        </w:rPr>
        <w:t xml:space="preserve">. </w:t>
      </w:r>
      <w:r w:rsidR="00FD2A5B" w:rsidRPr="002924F5">
        <w:rPr>
          <w:rFonts w:ascii="Times" w:hAnsi="Times" w:cs="Times-Roman"/>
          <w:sz w:val="24"/>
          <w:szCs w:val="24"/>
        </w:rPr>
        <w:t xml:space="preserve">This bolsters </w:t>
      </w:r>
      <w:r w:rsidR="00782BEE" w:rsidRPr="002924F5">
        <w:rPr>
          <w:rFonts w:ascii="Times" w:hAnsi="Times" w:cs="Times-Roman"/>
          <w:sz w:val="24"/>
          <w:szCs w:val="24"/>
        </w:rPr>
        <w:t>visitors</w:t>
      </w:r>
      <w:r w:rsidR="000B3DC3" w:rsidRPr="002924F5">
        <w:rPr>
          <w:rFonts w:ascii="Times" w:hAnsi="Times" w:cs="Times-Roman"/>
          <w:sz w:val="24"/>
          <w:szCs w:val="24"/>
        </w:rPr>
        <w:t>’</w:t>
      </w:r>
      <w:r w:rsidR="00FD2A5B" w:rsidRPr="002924F5">
        <w:rPr>
          <w:rFonts w:ascii="Times" w:hAnsi="Times" w:cs="Times-Roman"/>
          <w:sz w:val="24"/>
          <w:szCs w:val="24"/>
        </w:rPr>
        <w:t xml:space="preserve"> desire to experience </w:t>
      </w:r>
      <w:r w:rsidR="00D67A12" w:rsidRPr="002924F5">
        <w:rPr>
          <w:rFonts w:ascii="Times" w:hAnsi="Times" w:cs="Times-Roman"/>
          <w:sz w:val="24"/>
          <w:szCs w:val="24"/>
        </w:rPr>
        <w:t xml:space="preserve">culturally significant </w:t>
      </w:r>
      <w:r w:rsidR="00782BEE" w:rsidRPr="002924F5">
        <w:rPr>
          <w:rFonts w:ascii="Times" w:hAnsi="Times" w:cs="Times-Roman"/>
          <w:sz w:val="24"/>
          <w:szCs w:val="24"/>
        </w:rPr>
        <w:t>places</w:t>
      </w:r>
      <w:r w:rsidR="00FD2A5B" w:rsidRPr="002924F5">
        <w:rPr>
          <w:rFonts w:ascii="Times" w:hAnsi="Times" w:cs="Times-Roman"/>
          <w:sz w:val="24"/>
          <w:szCs w:val="24"/>
        </w:rPr>
        <w:t xml:space="preserve"> and their enthusiasm to develop an understanding of a destination through native objects ‘discovered’ there </w:t>
      </w:r>
      <w:r w:rsidR="00FD2A5B" w:rsidRPr="002924F5">
        <w:rPr>
          <w:rFonts w:ascii="Times" w:hAnsi="Times" w:cs="Times-Roman"/>
          <w:noProof/>
          <w:sz w:val="24"/>
          <w:szCs w:val="24"/>
        </w:rPr>
        <w:t>(</w:t>
      </w:r>
      <w:r w:rsidR="0030266C" w:rsidRPr="002924F5">
        <w:rPr>
          <w:rFonts w:ascii="Times" w:hAnsi="Times" w:cs="Times-Roman"/>
          <w:noProof/>
          <w:sz w:val="24"/>
          <w:szCs w:val="24"/>
        </w:rPr>
        <w:t xml:space="preserve">Chhabra </w:t>
      </w:r>
      <w:r w:rsidR="0030266C" w:rsidRPr="002924F5">
        <w:rPr>
          <w:rFonts w:ascii="Times" w:hAnsi="Times" w:cs="Times-Roman"/>
          <w:i/>
          <w:noProof/>
          <w:sz w:val="24"/>
          <w:szCs w:val="24"/>
        </w:rPr>
        <w:t>et al</w:t>
      </w:r>
      <w:r w:rsidR="0030266C" w:rsidRPr="002924F5">
        <w:rPr>
          <w:rFonts w:ascii="Times" w:hAnsi="Times" w:cs="Times-Roman"/>
          <w:noProof/>
          <w:sz w:val="24"/>
          <w:szCs w:val="24"/>
        </w:rPr>
        <w:t>., 2003</w:t>
      </w:r>
      <w:r w:rsidR="00FD2A5B" w:rsidRPr="002924F5">
        <w:rPr>
          <w:rFonts w:ascii="Times" w:hAnsi="Times" w:cs="Times-Roman"/>
          <w:noProof/>
          <w:sz w:val="24"/>
          <w:szCs w:val="24"/>
        </w:rPr>
        <w:t>)</w:t>
      </w:r>
      <w:r w:rsidR="002815F8" w:rsidRPr="002924F5">
        <w:rPr>
          <w:rFonts w:ascii="Times" w:hAnsi="Times" w:cs="Times-Roman"/>
          <w:sz w:val="24"/>
          <w:szCs w:val="24"/>
        </w:rPr>
        <w:t xml:space="preserve">. </w:t>
      </w:r>
      <w:r w:rsidR="00FD74F8" w:rsidRPr="002924F5">
        <w:rPr>
          <w:rFonts w:ascii="Times" w:hAnsi="Times" w:cs="Times-Roman"/>
          <w:sz w:val="24"/>
          <w:szCs w:val="24"/>
        </w:rPr>
        <w:t>Destination</w:t>
      </w:r>
      <w:r w:rsidR="00782BEE" w:rsidRPr="002924F5">
        <w:rPr>
          <w:rFonts w:ascii="Times" w:hAnsi="Times" w:cs="Times-Roman"/>
          <w:sz w:val="24"/>
          <w:szCs w:val="24"/>
        </w:rPr>
        <w:t>-specific</w:t>
      </w:r>
      <w:r w:rsidR="00FD2A5B" w:rsidRPr="002924F5">
        <w:rPr>
          <w:rFonts w:ascii="Times" w:hAnsi="Times" w:cs="Times-Roman"/>
          <w:sz w:val="24"/>
          <w:szCs w:val="24"/>
        </w:rPr>
        <w:t xml:space="preserve"> objects amplify </w:t>
      </w:r>
      <w:r w:rsidR="00782BEE" w:rsidRPr="002924F5">
        <w:rPr>
          <w:rFonts w:ascii="Times" w:hAnsi="Times" w:cs="Times-Roman"/>
          <w:sz w:val="24"/>
          <w:szCs w:val="24"/>
        </w:rPr>
        <w:t>visitors</w:t>
      </w:r>
      <w:r w:rsidR="00FD2A5B" w:rsidRPr="002924F5">
        <w:rPr>
          <w:rFonts w:ascii="Times" w:hAnsi="Times" w:cs="Times-Roman"/>
          <w:sz w:val="24"/>
          <w:szCs w:val="24"/>
        </w:rPr>
        <w:t xml:space="preserve">’ perceptions of the authenticity of travel if they </w:t>
      </w:r>
      <w:r w:rsidR="00554E73" w:rsidRPr="002924F5">
        <w:rPr>
          <w:rFonts w:ascii="Times" w:hAnsi="Times" w:cs="Times-Roman"/>
          <w:sz w:val="24"/>
          <w:szCs w:val="24"/>
        </w:rPr>
        <w:t>meet</w:t>
      </w:r>
      <w:r w:rsidR="00FD2A5B" w:rsidRPr="002924F5">
        <w:rPr>
          <w:rFonts w:ascii="Times" w:hAnsi="Times" w:cs="Times-Roman"/>
          <w:sz w:val="24"/>
          <w:szCs w:val="24"/>
        </w:rPr>
        <w:t xml:space="preserve"> expectations </w:t>
      </w:r>
      <w:r w:rsidR="00FD2A5B" w:rsidRPr="002924F5">
        <w:rPr>
          <w:rFonts w:ascii="Times" w:hAnsi="Times" w:cs="Times-Roman"/>
          <w:noProof/>
          <w:sz w:val="24"/>
          <w:szCs w:val="24"/>
        </w:rPr>
        <w:t xml:space="preserve">(Gursoy </w:t>
      </w:r>
      <w:r w:rsidR="00FD2A5B" w:rsidRPr="002924F5">
        <w:rPr>
          <w:rFonts w:ascii="Times" w:hAnsi="Times" w:cs="Times-Roman"/>
          <w:i/>
          <w:noProof/>
          <w:sz w:val="24"/>
          <w:szCs w:val="24"/>
        </w:rPr>
        <w:t>et al.</w:t>
      </w:r>
      <w:r w:rsidR="00FD2A5B" w:rsidRPr="002924F5">
        <w:rPr>
          <w:rFonts w:ascii="Times" w:hAnsi="Times" w:cs="Times-Roman"/>
          <w:noProof/>
          <w:sz w:val="24"/>
          <w:szCs w:val="24"/>
        </w:rPr>
        <w:t>, 2004)</w:t>
      </w:r>
      <w:r w:rsidR="00FD2A5B" w:rsidRPr="002924F5">
        <w:rPr>
          <w:rFonts w:ascii="Times" w:hAnsi="Times" w:cs="Times-Roman"/>
          <w:sz w:val="24"/>
          <w:szCs w:val="24"/>
        </w:rPr>
        <w:t xml:space="preserve">. Studies have explored the role of object-based authenticity within </w:t>
      </w:r>
      <w:r w:rsidR="00782BEE" w:rsidRPr="002924F5">
        <w:rPr>
          <w:rFonts w:ascii="Times" w:hAnsi="Times" w:cs="Times-Roman"/>
          <w:sz w:val="24"/>
          <w:szCs w:val="24"/>
        </w:rPr>
        <w:t xml:space="preserve">hospitality and </w:t>
      </w:r>
      <w:r w:rsidR="00FD2A5B" w:rsidRPr="002924F5">
        <w:rPr>
          <w:rFonts w:ascii="Times" w:hAnsi="Times" w:cs="Times-Roman"/>
          <w:sz w:val="24"/>
          <w:szCs w:val="24"/>
        </w:rPr>
        <w:t xml:space="preserve">tourism, with emphasis on the relationship between the concept and </w:t>
      </w:r>
      <w:r w:rsidR="00FD2A5B" w:rsidRPr="002924F5">
        <w:rPr>
          <w:rFonts w:ascii="Times" w:hAnsi="Times" w:cs="AdvOT863180fb"/>
          <w:sz w:val="24"/>
          <w:szCs w:val="24"/>
        </w:rPr>
        <w:t xml:space="preserve">existential authenticity </w:t>
      </w:r>
      <w:r w:rsidR="00FD2A5B" w:rsidRPr="002924F5">
        <w:rPr>
          <w:rFonts w:ascii="Times" w:hAnsi="Times" w:cs="AdvOT863180fb"/>
          <w:noProof/>
          <w:sz w:val="24"/>
          <w:szCs w:val="24"/>
        </w:rPr>
        <w:t>(Wang, 1999)</w:t>
      </w:r>
      <w:r w:rsidR="00FD2A5B" w:rsidRPr="002924F5">
        <w:rPr>
          <w:rFonts w:ascii="Times" w:hAnsi="Times" w:cs="AdvOT863180fb"/>
          <w:sz w:val="24"/>
          <w:szCs w:val="24"/>
        </w:rPr>
        <w:t>,</w:t>
      </w:r>
      <w:r w:rsidR="00FD2A5B" w:rsidRPr="002924F5">
        <w:rPr>
          <w:rFonts w:ascii="Times" w:hAnsi="Times" w:cs="Times-Roman"/>
          <w:sz w:val="24"/>
          <w:szCs w:val="24"/>
        </w:rPr>
        <w:t xml:space="preserve"> cultural motivation </w:t>
      </w:r>
      <w:r w:rsidR="00FD2A5B" w:rsidRPr="002924F5">
        <w:rPr>
          <w:rFonts w:ascii="Times" w:hAnsi="Times" w:cs="Times-Roman"/>
          <w:noProof/>
          <w:sz w:val="24"/>
          <w:szCs w:val="24"/>
        </w:rPr>
        <w:t xml:space="preserve">(Bryce </w:t>
      </w:r>
      <w:r w:rsidR="00FD2A5B" w:rsidRPr="002924F5">
        <w:rPr>
          <w:rFonts w:ascii="Times" w:hAnsi="Times" w:cs="Times-Roman"/>
          <w:i/>
          <w:noProof/>
          <w:sz w:val="24"/>
          <w:szCs w:val="24"/>
        </w:rPr>
        <w:t>et al</w:t>
      </w:r>
      <w:r w:rsidR="00FD2A5B" w:rsidRPr="002924F5">
        <w:rPr>
          <w:rFonts w:ascii="Times" w:hAnsi="Times" w:cs="Times-Roman"/>
          <w:noProof/>
          <w:sz w:val="24"/>
          <w:szCs w:val="24"/>
        </w:rPr>
        <w:t>., 2015)</w:t>
      </w:r>
      <w:r w:rsidR="00FD2A5B" w:rsidRPr="002924F5">
        <w:rPr>
          <w:rFonts w:ascii="Times" w:hAnsi="Times" w:cs="Times-Roman"/>
          <w:sz w:val="24"/>
          <w:szCs w:val="24"/>
        </w:rPr>
        <w:t xml:space="preserve"> and </w:t>
      </w:r>
      <w:r w:rsidR="00DA0E38" w:rsidRPr="002924F5">
        <w:rPr>
          <w:rFonts w:ascii="Times" w:hAnsi="Times" w:cs="Times-Roman"/>
          <w:sz w:val="24"/>
          <w:szCs w:val="24"/>
        </w:rPr>
        <w:t>tourists</w:t>
      </w:r>
      <w:r w:rsidR="00CC6B34" w:rsidRPr="002924F5">
        <w:rPr>
          <w:rFonts w:ascii="Times" w:hAnsi="Times" w:cs="Times-Roman"/>
          <w:sz w:val="24"/>
          <w:szCs w:val="24"/>
        </w:rPr>
        <w:t>’</w:t>
      </w:r>
      <w:r w:rsidR="00DA0E38" w:rsidRPr="002924F5">
        <w:rPr>
          <w:rFonts w:ascii="Times" w:hAnsi="Times" w:cs="Times-Roman"/>
          <w:sz w:val="24"/>
          <w:szCs w:val="24"/>
        </w:rPr>
        <w:t xml:space="preserve"> </w:t>
      </w:r>
      <w:r w:rsidR="00FD2A5B" w:rsidRPr="002924F5">
        <w:rPr>
          <w:rFonts w:ascii="Times" w:hAnsi="Times" w:cs="Times-Roman"/>
          <w:sz w:val="24"/>
          <w:szCs w:val="24"/>
        </w:rPr>
        <w:t xml:space="preserve">attitudes and loyalty </w:t>
      </w:r>
      <w:r w:rsidR="00FD2A5B" w:rsidRPr="002924F5">
        <w:rPr>
          <w:rFonts w:ascii="Times" w:hAnsi="Times" w:cs="Times-Roman"/>
          <w:noProof/>
          <w:sz w:val="24"/>
          <w:szCs w:val="24"/>
        </w:rPr>
        <w:t xml:space="preserve">(Zhou </w:t>
      </w:r>
      <w:r w:rsidR="00FD2A5B" w:rsidRPr="002924F5">
        <w:rPr>
          <w:rFonts w:ascii="Times" w:hAnsi="Times" w:cs="Times-Roman"/>
          <w:i/>
          <w:noProof/>
          <w:sz w:val="24"/>
          <w:szCs w:val="24"/>
        </w:rPr>
        <w:t>et al</w:t>
      </w:r>
      <w:r w:rsidR="00FD2A5B" w:rsidRPr="002924F5">
        <w:rPr>
          <w:rFonts w:ascii="Times" w:hAnsi="Times" w:cs="Times-Roman"/>
          <w:noProof/>
          <w:sz w:val="24"/>
          <w:szCs w:val="24"/>
        </w:rPr>
        <w:t>., 2013)</w:t>
      </w:r>
      <w:r w:rsidR="00FD2A5B" w:rsidRPr="002924F5">
        <w:rPr>
          <w:rFonts w:ascii="Times" w:hAnsi="Times" w:cs="Times-Roman"/>
          <w:sz w:val="24"/>
          <w:szCs w:val="24"/>
        </w:rPr>
        <w:t xml:space="preserve">. </w:t>
      </w:r>
    </w:p>
    <w:p w14:paraId="09B9B369" w14:textId="02AE0FE4" w:rsidR="00FD2A5B" w:rsidRPr="002924F5" w:rsidRDefault="00FD2A5B" w:rsidP="00D50097">
      <w:pPr>
        <w:autoSpaceDE w:val="0"/>
        <w:autoSpaceDN w:val="0"/>
        <w:adjustRightInd w:val="0"/>
        <w:spacing w:after="0"/>
        <w:ind w:firstLine="720"/>
        <w:jc w:val="both"/>
        <w:rPr>
          <w:rFonts w:ascii="Times" w:hAnsi="Times" w:cs="AdvOT863180fb"/>
          <w:sz w:val="24"/>
          <w:szCs w:val="24"/>
        </w:rPr>
      </w:pPr>
      <w:r w:rsidRPr="002924F5">
        <w:rPr>
          <w:rFonts w:ascii="Times" w:hAnsi="Times" w:cs="Times New Roman"/>
          <w:sz w:val="24"/>
          <w:szCs w:val="24"/>
        </w:rPr>
        <w:t xml:space="preserve">Existential authenticity refers to the object-free component of </w:t>
      </w:r>
      <w:r w:rsidR="001932F8" w:rsidRPr="002924F5">
        <w:rPr>
          <w:rFonts w:ascii="Times" w:hAnsi="Times" w:cs="Times New Roman"/>
          <w:sz w:val="24"/>
          <w:szCs w:val="24"/>
        </w:rPr>
        <w:t>travel</w:t>
      </w:r>
      <w:r w:rsidRPr="002924F5">
        <w:rPr>
          <w:rFonts w:ascii="Times" w:hAnsi="Times" w:cs="AdvOT863180fb"/>
          <w:sz w:val="24"/>
          <w:szCs w:val="24"/>
        </w:rPr>
        <w:t xml:space="preserve"> </w:t>
      </w:r>
      <w:r w:rsidRPr="002924F5">
        <w:rPr>
          <w:rFonts w:ascii="Times" w:hAnsi="Times" w:cs="AdvOT863180fb"/>
          <w:noProof/>
          <w:sz w:val="24"/>
          <w:szCs w:val="24"/>
        </w:rPr>
        <w:t>(Mura, 2015)</w:t>
      </w:r>
      <w:r w:rsidRPr="002924F5">
        <w:rPr>
          <w:rFonts w:ascii="Times" w:hAnsi="Times" w:cs="Times New Roman"/>
          <w:noProof/>
          <w:sz w:val="24"/>
          <w:szCs w:val="24"/>
        </w:rPr>
        <w:t xml:space="preserve"> and</w:t>
      </w:r>
      <w:r w:rsidRPr="002924F5">
        <w:rPr>
          <w:rFonts w:ascii="Times" w:hAnsi="Times" w:cs="Times New Roman"/>
          <w:sz w:val="24"/>
          <w:szCs w:val="24"/>
        </w:rPr>
        <w:t xml:space="preserve"> is described as a “state of being” </w:t>
      </w:r>
      <w:r w:rsidR="00091F10" w:rsidRPr="002924F5">
        <w:rPr>
          <w:rFonts w:ascii="Times" w:hAnsi="Times" w:cs="Times New Roman"/>
          <w:noProof/>
          <w:sz w:val="24"/>
          <w:szCs w:val="24"/>
        </w:rPr>
        <w:t>(Rickly-Boyd, 2013, p.</w:t>
      </w:r>
      <w:r w:rsidRPr="002924F5">
        <w:rPr>
          <w:rFonts w:ascii="Times" w:hAnsi="Times" w:cs="Times New Roman"/>
          <w:noProof/>
          <w:sz w:val="24"/>
          <w:szCs w:val="24"/>
        </w:rPr>
        <w:t>682)</w:t>
      </w:r>
      <w:r w:rsidRPr="002924F5">
        <w:rPr>
          <w:rFonts w:ascii="Times" w:hAnsi="Times" w:cs="AdvOT863180fb"/>
          <w:sz w:val="24"/>
          <w:szCs w:val="24"/>
        </w:rPr>
        <w:t xml:space="preserve">. </w:t>
      </w:r>
      <w:r w:rsidR="002815F8" w:rsidRPr="002924F5">
        <w:rPr>
          <w:rFonts w:ascii="Times" w:hAnsi="Times"/>
          <w:sz w:val="24"/>
          <w:szCs w:val="24"/>
        </w:rPr>
        <w:t>Authentic tourism relies on</w:t>
      </w:r>
      <w:r w:rsidRPr="002924F5">
        <w:rPr>
          <w:rFonts w:ascii="Times" w:hAnsi="Times"/>
          <w:sz w:val="24"/>
          <w:szCs w:val="24"/>
        </w:rPr>
        <w:t xml:space="preserve"> the </w:t>
      </w:r>
      <w:r w:rsidR="002815F8" w:rsidRPr="002924F5">
        <w:rPr>
          <w:rFonts w:ascii="Times" w:hAnsi="Times"/>
          <w:sz w:val="24"/>
          <w:szCs w:val="24"/>
        </w:rPr>
        <w:t>convergence of</w:t>
      </w:r>
      <w:r w:rsidRPr="002924F5">
        <w:rPr>
          <w:rFonts w:ascii="Times" w:hAnsi="Times"/>
          <w:sz w:val="24"/>
          <w:szCs w:val="24"/>
        </w:rPr>
        <w:t xml:space="preserve"> </w:t>
      </w:r>
      <w:r w:rsidR="00A24FBF" w:rsidRPr="002924F5">
        <w:rPr>
          <w:rFonts w:ascii="Times" w:hAnsi="Times"/>
          <w:sz w:val="24"/>
          <w:szCs w:val="24"/>
        </w:rPr>
        <w:t>destination-specific</w:t>
      </w:r>
      <w:r w:rsidRPr="002924F5">
        <w:rPr>
          <w:rFonts w:ascii="Times" w:hAnsi="Times"/>
          <w:sz w:val="24"/>
          <w:szCs w:val="24"/>
        </w:rPr>
        <w:t xml:space="preserve"> object</w:t>
      </w:r>
      <w:r w:rsidR="00A24FBF" w:rsidRPr="002924F5">
        <w:rPr>
          <w:rFonts w:ascii="Times" w:hAnsi="Times"/>
          <w:sz w:val="24"/>
          <w:szCs w:val="24"/>
        </w:rPr>
        <w:t>s</w:t>
      </w:r>
      <w:r w:rsidRPr="002924F5">
        <w:rPr>
          <w:rFonts w:ascii="Times" w:hAnsi="Times"/>
          <w:sz w:val="24"/>
          <w:szCs w:val="24"/>
        </w:rPr>
        <w:t xml:space="preserve"> and tourist</w:t>
      </w:r>
      <w:r w:rsidR="00A24FBF" w:rsidRPr="002924F5">
        <w:rPr>
          <w:rFonts w:ascii="Times" w:hAnsi="Times"/>
          <w:sz w:val="24"/>
          <w:szCs w:val="24"/>
        </w:rPr>
        <w:t>s</w:t>
      </w:r>
      <w:r w:rsidRPr="002924F5">
        <w:rPr>
          <w:rFonts w:ascii="Times" w:hAnsi="Times"/>
          <w:sz w:val="24"/>
          <w:szCs w:val="24"/>
        </w:rPr>
        <w:t xml:space="preserve">’ </w:t>
      </w:r>
      <w:r w:rsidRPr="002924F5">
        <w:rPr>
          <w:rFonts w:ascii="Times" w:hAnsi="Times" w:cs="AdvOT863180fb"/>
          <w:sz w:val="24"/>
          <w:szCs w:val="24"/>
        </w:rPr>
        <w:t xml:space="preserve">existential experiences </w:t>
      </w:r>
      <w:r w:rsidRPr="002924F5">
        <w:rPr>
          <w:rFonts w:ascii="Times" w:hAnsi="Times" w:cs="AdvOT863180fb"/>
          <w:noProof/>
          <w:sz w:val="24"/>
          <w:szCs w:val="24"/>
        </w:rPr>
        <w:t>(Rickly-Boyd, 2013)</w:t>
      </w:r>
      <w:r w:rsidRPr="002924F5">
        <w:rPr>
          <w:rFonts w:ascii="Times" w:hAnsi="Times" w:cs="AdvOT863180fb"/>
          <w:sz w:val="24"/>
          <w:szCs w:val="24"/>
        </w:rPr>
        <w:t xml:space="preserve">. </w:t>
      </w:r>
      <w:r w:rsidRPr="002924F5">
        <w:rPr>
          <w:rFonts w:ascii="Times" w:hAnsi="Times" w:cs="AdvOT863180fb"/>
          <w:noProof/>
          <w:sz w:val="24"/>
          <w:szCs w:val="24"/>
        </w:rPr>
        <w:t>Wang (1999)</w:t>
      </w:r>
      <w:r w:rsidRPr="002924F5">
        <w:rPr>
          <w:rFonts w:ascii="Times" w:hAnsi="Times" w:cs="AdvOT863180fb"/>
          <w:sz w:val="24"/>
          <w:szCs w:val="24"/>
        </w:rPr>
        <w:t xml:space="preserve"> </w:t>
      </w:r>
      <w:r w:rsidRPr="002924F5">
        <w:rPr>
          <w:rFonts w:ascii="Times" w:hAnsi="Times"/>
          <w:sz w:val="24"/>
          <w:szCs w:val="24"/>
        </w:rPr>
        <w:t>argues that existential authenticity stems from</w:t>
      </w:r>
      <w:r w:rsidR="00757CBA" w:rsidRPr="002924F5">
        <w:rPr>
          <w:rFonts w:ascii="Times" w:hAnsi="Times"/>
          <w:sz w:val="24"/>
          <w:szCs w:val="24"/>
        </w:rPr>
        <w:t xml:space="preserve"> the </w:t>
      </w:r>
      <w:r w:rsidR="00782BEE" w:rsidRPr="002924F5">
        <w:rPr>
          <w:rFonts w:ascii="Times" w:hAnsi="Times"/>
          <w:sz w:val="24"/>
          <w:szCs w:val="24"/>
        </w:rPr>
        <w:t>visitor</w:t>
      </w:r>
      <w:r w:rsidR="00757CBA" w:rsidRPr="002924F5">
        <w:rPr>
          <w:rFonts w:ascii="Times" w:hAnsi="Times"/>
          <w:sz w:val="24"/>
          <w:szCs w:val="24"/>
        </w:rPr>
        <w:t>’s lived experience</w:t>
      </w:r>
      <w:r w:rsidR="006611FD" w:rsidRPr="002924F5">
        <w:rPr>
          <w:rFonts w:ascii="Times" w:hAnsi="Times"/>
          <w:sz w:val="24"/>
          <w:szCs w:val="24"/>
        </w:rPr>
        <w:t>; including</w:t>
      </w:r>
      <w:r w:rsidRPr="002924F5">
        <w:rPr>
          <w:rFonts w:ascii="Times" w:hAnsi="Times"/>
          <w:sz w:val="24"/>
          <w:szCs w:val="24"/>
        </w:rPr>
        <w:t xml:space="preserve"> physical feelings and self-making </w:t>
      </w:r>
      <w:r w:rsidRPr="002924F5">
        <w:rPr>
          <w:rFonts w:ascii="Times" w:hAnsi="Times"/>
          <w:noProof/>
          <w:sz w:val="24"/>
          <w:szCs w:val="24"/>
        </w:rPr>
        <w:t>(Mura, 2015)</w:t>
      </w:r>
      <w:r w:rsidRPr="002924F5">
        <w:rPr>
          <w:rFonts w:ascii="Times" w:hAnsi="Times"/>
          <w:sz w:val="24"/>
          <w:szCs w:val="24"/>
        </w:rPr>
        <w:t>.</w:t>
      </w:r>
      <w:r w:rsidRPr="002924F5">
        <w:rPr>
          <w:rFonts w:ascii="Times" w:hAnsi="Times" w:cs="AdvOT863180fb"/>
          <w:sz w:val="24"/>
          <w:szCs w:val="24"/>
        </w:rPr>
        <w:t xml:space="preserve"> </w:t>
      </w:r>
      <w:r w:rsidR="00304080" w:rsidRPr="002924F5">
        <w:rPr>
          <w:rFonts w:ascii="Times" w:hAnsi="Times" w:cs="AdvOT863180fb"/>
          <w:sz w:val="24"/>
          <w:szCs w:val="24"/>
        </w:rPr>
        <w:t>E</w:t>
      </w:r>
      <w:r w:rsidRPr="002924F5">
        <w:rPr>
          <w:rFonts w:ascii="Times" w:hAnsi="Times" w:cs="Times-Roman"/>
          <w:sz w:val="24"/>
          <w:szCs w:val="24"/>
        </w:rPr>
        <w:t xml:space="preserve">xistentially authentic experiences are not simply about visiting sites of socially constructed significance, but participating and experiencing something fulfilling, engaging, and fundamentally dissimilar to the normality of everyday life </w:t>
      </w:r>
      <w:r w:rsidRPr="002924F5">
        <w:rPr>
          <w:rFonts w:ascii="Times" w:hAnsi="Times" w:cs="Times-Roman"/>
          <w:noProof/>
          <w:sz w:val="24"/>
          <w:szCs w:val="24"/>
        </w:rPr>
        <w:t xml:space="preserve">(Daugstad </w:t>
      </w:r>
      <w:r w:rsidRPr="002924F5">
        <w:rPr>
          <w:rFonts w:ascii="Times" w:hAnsi="Times" w:cs="AdvOT863180fb"/>
          <w:noProof/>
          <w:sz w:val="24"/>
          <w:szCs w:val="24"/>
        </w:rPr>
        <w:t>and</w:t>
      </w:r>
      <w:r w:rsidR="00170CF3" w:rsidRPr="002924F5">
        <w:rPr>
          <w:rFonts w:ascii="Times" w:hAnsi="Times" w:cs="Times-Roman"/>
          <w:noProof/>
          <w:sz w:val="24"/>
          <w:szCs w:val="24"/>
        </w:rPr>
        <w:t xml:space="preserve"> Kirchengast, 2013</w:t>
      </w:r>
      <w:r w:rsidRPr="002924F5">
        <w:rPr>
          <w:rFonts w:ascii="Times" w:hAnsi="Times" w:cs="Times-Roman"/>
          <w:noProof/>
          <w:sz w:val="24"/>
          <w:szCs w:val="24"/>
        </w:rPr>
        <w:t>)</w:t>
      </w:r>
      <w:r w:rsidRPr="002924F5">
        <w:rPr>
          <w:rFonts w:ascii="Times" w:hAnsi="Times" w:cs="Times-Roman"/>
          <w:sz w:val="24"/>
          <w:szCs w:val="24"/>
        </w:rPr>
        <w:t xml:space="preserve">. </w:t>
      </w:r>
      <w:r w:rsidRPr="002924F5">
        <w:rPr>
          <w:rFonts w:ascii="Times" w:hAnsi="Times"/>
          <w:noProof/>
          <w:sz w:val="24"/>
          <w:szCs w:val="24"/>
        </w:rPr>
        <w:t>Reisinger and Steiner (2006)</w:t>
      </w:r>
      <w:r w:rsidRPr="002924F5">
        <w:rPr>
          <w:rFonts w:ascii="Times" w:hAnsi="Times"/>
          <w:sz w:val="24"/>
          <w:szCs w:val="24"/>
        </w:rPr>
        <w:t xml:space="preserve"> and </w:t>
      </w:r>
      <w:r w:rsidRPr="002924F5">
        <w:rPr>
          <w:rFonts w:ascii="Times" w:hAnsi="Times"/>
          <w:noProof/>
          <w:sz w:val="24"/>
          <w:szCs w:val="24"/>
        </w:rPr>
        <w:t>Kolar and Žabkar (2010)</w:t>
      </w:r>
      <w:r w:rsidRPr="002924F5">
        <w:rPr>
          <w:rFonts w:ascii="Times" w:hAnsi="Times" w:cs="Times-Roman"/>
          <w:sz w:val="24"/>
          <w:szCs w:val="24"/>
        </w:rPr>
        <w:t xml:space="preserve"> </w:t>
      </w:r>
      <w:r w:rsidRPr="002924F5">
        <w:rPr>
          <w:rFonts w:ascii="Times" w:hAnsi="Times"/>
          <w:sz w:val="24"/>
          <w:szCs w:val="24"/>
        </w:rPr>
        <w:t xml:space="preserve">found that both existential and object-based authenticity were related to cultural motivation, while </w:t>
      </w:r>
      <w:r w:rsidRPr="002924F5">
        <w:rPr>
          <w:rFonts w:ascii="Times" w:hAnsi="Times"/>
          <w:noProof/>
          <w:sz w:val="24"/>
          <w:szCs w:val="24"/>
        </w:rPr>
        <w:t>Bryce et al. (2015)</w:t>
      </w:r>
      <w:r w:rsidRPr="002924F5">
        <w:rPr>
          <w:rFonts w:ascii="Times" w:hAnsi="Times"/>
          <w:sz w:val="24"/>
          <w:szCs w:val="24"/>
        </w:rPr>
        <w:t xml:space="preserve"> suggest that cultural motivation positively influences </w:t>
      </w:r>
      <w:r w:rsidRPr="002924F5">
        <w:rPr>
          <w:rFonts w:ascii="Times" w:hAnsi="Times" w:cs="AdvOT863180fb"/>
          <w:sz w:val="24"/>
          <w:szCs w:val="24"/>
        </w:rPr>
        <w:t xml:space="preserve">existential authenticity. </w:t>
      </w:r>
    </w:p>
    <w:p w14:paraId="34247F03" w14:textId="77777777" w:rsidR="00FD2A5B" w:rsidRPr="002924F5" w:rsidRDefault="00FD2A5B" w:rsidP="00DE2032">
      <w:pPr>
        <w:autoSpaceDE w:val="0"/>
        <w:autoSpaceDN w:val="0"/>
        <w:adjustRightInd w:val="0"/>
        <w:spacing w:after="0"/>
        <w:ind w:firstLine="720"/>
        <w:jc w:val="both"/>
        <w:rPr>
          <w:rFonts w:ascii="Times" w:hAnsi="Times" w:cs="AdvOT863180fb"/>
          <w:sz w:val="24"/>
          <w:szCs w:val="24"/>
        </w:rPr>
      </w:pPr>
    </w:p>
    <w:p w14:paraId="772974F2" w14:textId="7B916149" w:rsidR="00FD2A5B" w:rsidRPr="002924F5" w:rsidRDefault="00DC0330" w:rsidP="003D1F02">
      <w:pPr>
        <w:spacing w:after="0"/>
        <w:ind w:firstLine="720"/>
        <w:jc w:val="both"/>
        <w:rPr>
          <w:rFonts w:ascii="Times New Roman" w:eastAsia="Times New Roman" w:hAnsi="Times New Roman" w:cs="Times New Roman"/>
          <w:sz w:val="24"/>
          <w:szCs w:val="24"/>
          <w:shd w:val="clear" w:color="auto" w:fill="FFFFFF"/>
          <w:lang w:eastAsia="en-GB"/>
        </w:rPr>
      </w:pPr>
      <w:r w:rsidRPr="002924F5">
        <w:rPr>
          <w:rFonts w:ascii="Times New Roman" w:hAnsi="Times New Roman" w:cs="Times New Roman"/>
          <w:sz w:val="24"/>
          <w:szCs w:val="24"/>
          <w:lang w:val="en"/>
        </w:rPr>
        <w:lastRenderedPageBreak/>
        <w:t xml:space="preserve">Nonetheless, </w:t>
      </w:r>
      <w:r w:rsidR="00FD2A5B" w:rsidRPr="002924F5">
        <w:rPr>
          <w:rFonts w:ascii="Times New Roman" w:hAnsi="Times New Roman" w:cs="Times New Roman"/>
          <w:sz w:val="24"/>
          <w:szCs w:val="24"/>
          <w:lang w:val="en"/>
        </w:rPr>
        <w:t>‘</w:t>
      </w:r>
      <w:r w:rsidRPr="002924F5">
        <w:rPr>
          <w:rFonts w:ascii="Times New Roman" w:hAnsi="Times New Roman" w:cs="Times New Roman"/>
          <w:sz w:val="24"/>
          <w:szCs w:val="24"/>
          <w:lang w:val="en"/>
        </w:rPr>
        <w:t>c</w:t>
      </w:r>
      <w:r w:rsidR="00FD2A5B" w:rsidRPr="002924F5">
        <w:rPr>
          <w:rFonts w:ascii="Times New Roman" w:hAnsi="Times New Roman" w:cs="Times New Roman"/>
          <w:sz w:val="24"/>
          <w:szCs w:val="24"/>
          <w:lang w:val="en"/>
        </w:rPr>
        <w:t>ultural</w:t>
      </w:r>
      <w:r w:rsidR="00FB38E5" w:rsidRPr="002924F5">
        <w:rPr>
          <w:rFonts w:ascii="Times New Roman" w:hAnsi="Times New Roman" w:cs="Times New Roman"/>
          <w:sz w:val="24"/>
          <w:szCs w:val="24"/>
          <w:lang w:val="en"/>
        </w:rPr>
        <w:t>’</w:t>
      </w:r>
      <w:r w:rsidR="00FD2A5B" w:rsidRPr="002924F5">
        <w:rPr>
          <w:rFonts w:ascii="Times New Roman" w:hAnsi="Times New Roman" w:cs="Times New Roman"/>
          <w:sz w:val="24"/>
          <w:szCs w:val="24"/>
          <w:lang w:val="en"/>
        </w:rPr>
        <w:t xml:space="preserve"> tourism is not a facsimile of </w:t>
      </w:r>
      <w:r w:rsidR="00782BEE" w:rsidRPr="002924F5">
        <w:rPr>
          <w:rFonts w:ascii="Times New Roman" w:hAnsi="Times New Roman" w:cs="Times New Roman"/>
          <w:sz w:val="24"/>
          <w:szCs w:val="24"/>
          <w:lang w:val="en"/>
        </w:rPr>
        <w:t>‘serious’</w:t>
      </w:r>
      <w:r w:rsidR="004D1FFF" w:rsidRPr="002924F5">
        <w:rPr>
          <w:rFonts w:ascii="Times New Roman" w:hAnsi="Times New Roman" w:cs="Times New Roman"/>
          <w:sz w:val="24"/>
          <w:szCs w:val="24"/>
          <w:lang w:val="en"/>
        </w:rPr>
        <w:t xml:space="preserve"> tourism,</w:t>
      </w:r>
      <w:r w:rsidR="00FD2A5B" w:rsidRPr="002924F5">
        <w:rPr>
          <w:rFonts w:ascii="Times New Roman" w:hAnsi="Times New Roman" w:cs="Times New Roman"/>
          <w:sz w:val="24"/>
          <w:szCs w:val="24"/>
          <w:lang w:val="en"/>
        </w:rPr>
        <w:t xml:space="preserve"> and can include more casual </w:t>
      </w:r>
      <w:r w:rsidR="00D545A2" w:rsidRPr="002924F5">
        <w:rPr>
          <w:rFonts w:ascii="Times New Roman" w:hAnsi="Times New Roman" w:cs="Times New Roman"/>
          <w:sz w:val="24"/>
          <w:szCs w:val="24"/>
          <w:lang w:val="en"/>
        </w:rPr>
        <w:t>travel</w:t>
      </w:r>
      <w:r w:rsidR="00FD2A5B" w:rsidRPr="002924F5">
        <w:rPr>
          <w:rFonts w:ascii="Times New Roman" w:hAnsi="Times New Roman" w:cs="Times New Roman"/>
          <w:sz w:val="24"/>
          <w:szCs w:val="24"/>
          <w:lang w:val="en"/>
        </w:rPr>
        <w:t xml:space="preserve"> (Brida</w:t>
      </w:r>
      <w:r w:rsidR="003C480F" w:rsidRPr="002924F5">
        <w:rPr>
          <w:rFonts w:ascii="Times New Roman" w:hAnsi="Times New Roman" w:cs="Times New Roman"/>
          <w:sz w:val="24"/>
          <w:szCs w:val="24"/>
          <w:lang w:val="en"/>
        </w:rPr>
        <w:t xml:space="preserve"> </w:t>
      </w:r>
      <w:r w:rsidR="003C480F" w:rsidRPr="002924F5">
        <w:rPr>
          <w:rFonts w:ascii="Times New Roman" w:hAnsi="Times New Roman" w:cs="Times New Roman"/>
          <w:i/>
          <w:sz w:val="24"/>
          <w:szCs w:val="24"/>
          <w:lang w:val="en"/>
        </w:rPr>
        <w:t>et al.</w:t>
      </w:r>
      <w:r w:rsidR="00FD2A5B" w:rsidRPr="002924F5">
        <w:rPr>
          <w:rFonts w:ascii="Times New Roman" w:hAnsi="Times New Roman" w:cs="Times New Roman"/>
          <w:i/>
          <w:sz w:val="24"/>
          <w:szCs w:val="24"/>
        </w:rPr>
        <w:t>,</w:t>
      </w:r>
      <w:r w:rsidR="00CF66D9" w:rsidRPr="002924F5">
        <w:rPr>
          <w:rFonts w:ascii="Times New Roman" w:hAnsi="Times New Roman" w:cs="Times New Roman"/>
          <w:sz w:val="24"/>
          <w:szCs w:val="24"/>
        </w:rPr>
        <w:t xml:space="preserve"> 2014</w:t>
      </w:r>
      <w:r w:rsidR="00FD2A5B" w:rsidRPr="002924F5">
        <w:rPr>
          <w:rFonts w:ascii="Times New Roman" w:hAnsi="Times New Roman" w:cs="Times New Roman"/>
          <w:sz w:val="24"/>
          <w:szCs w:val="24"/>
          <w:lang w:val="en"/>
        </w:rPr>
        <w:t>).</w:t>
      </w:r>
      <w:r w:rsidR="00FD2A5B" w:rsidRPr="002924F5">
        <w:rPr>
          <w:rFonts w:ascii="Times New Roman" w:eastAsia="Times New Roman" w:hAnsi="Times New Roman" w:cs="Times New Roman"/>
          <w:sz w:val="24"/>
          <w:szCs w:val="24"/>
          <w:shd w:val="clear" w:color="auto" w:fill="FFFFFF"/>
          <w:lang w:eastAsia="en-GB"/>
        </w:rPr>
        <w:t xml:space="preserve"> </w:t>
      </w:r>
      <w:r w:rsidR="004B308E" w:rsidRPr="002924F5">
        <w:rPr>
          <w:rFonts w:ascii="Times New Roman" w:eastAsia="Times New Roman" w:hAnsi="Times New Roman" w:cs="Times New Roman"/>
          <w:sz w:val="24"/>
          <w:szCs w:val="24"/>
          <w:shd w:val="clear" w:color="auto" w:fill="FFFFFF"/>
          <w:lang w:eastAsia="en-GB"/>
        </w:rPr>
        <w:t xml:space="preserve">Extant </w:t>
      </w:r>
      <w:r w:rsidR="00FD2A5B" w:rsidRPr="002924F5">
        <w:rPr>
          <w:rFonts w:ascii="Times New Roman" w:eastAsia="Times New Roman" w:hAnsi="Times New Roman" w:cs="Times New Roman"/>
          <w:sz w:val="24"/>
          <w:szCs w:val="24"/>
          <w:shd w:val="clear" w:color="auto" w:fill="FFFFFF"/>
          <w:lang w:eastAsia="en-GB"/>
        </w:rPr>
        <w:t>literature identifies distinct types of cultural tourist</w:t>
      </w:r>
      <w:r w:rsidR="007B43C1" w:rsidRPr="002924F5">
        <w:rPr>
          <w:rFonts w:ascii="Times New Roman" w:eastAsia="Times New Roman" w:hAnsi="Times New Roman" w:cs="Times New Roman"/>
          <w:sz w:val="24"/>
          <w:szCs w:val="24"/>
          <w:shd w:val="clear" w:color="auto" w:fill="FFFFFF"/>
          <w:lang w:eastAsia="en-GB"/>
        </w:rPr>
        <w:t>:</w:t>
      </w:r>
      <w:r w:rsidR="00FD2A5B" w:rsidRPr="002924F5">
        <w:rPr>
          <w:rFonts w:ascii="Times New Roman" w:eastAsia="Times New Roman" w:hAnsi="Times New Roman" w:cs="Times New Roman"/>
          <w:sz w:val="24"/>
          <w:szCs w:val="24"/>
          <w:shd w:val="clear" w:color="auto" w:fill="FFFFFF"/>
          <w:lang w:eastAsia="en-GB"/>
        </w:rPr>
        <w:t xml:space="preserve"> those curious about the culture surrounding a </w:t>
      </w:r>
      <w:r w:rsidR="003C480F" w:rsidRPr="002924F5">
        <w:rPr>
          <w:rFonts w:ascii="Times New Roman" w:eastAsia="Times New Roman" w:hAnsi="Times New Roman" w:cs="Times New Roman"/>
          <w:sz w:val="24"/>
          <w:szCs w:val="24"/>
          <w:shd w:val="clear" w:color="auto" w:fill="FFFFFF"/>
          <w:lang w:eastAsia="en-GB"/>
        </w:rPr>
        <w:t>destination</w:t>
      </w:r>
      <w:r w:rsidR="00FD2A5B" w:rsidRPr="002924F5">
        <w:rPr>
          <w:rFonts w:ascii="Times New Roman" w:eastAsia="Times New Roman" w:hAnsi="Times New Roman" w:cs="Times New Roman"/>
          <w:sz w:val="24"/>
          <w:szCs w:val="24"/>
          <w:shd w:val="clear" w:color="auto" w:fill="FFFFFF"/>
          <w:lang w:eastAsia="en-GB"/>
        </w:rPr>
        <w:t>, and those who simply have a</w:t>
      </w:r>
      <w:r w:rsidR="003C1E75" w:rsidRPr="002924F5">
        <w:rPr>
          <w:rFonts w:ascii="Times New Roman" w:eastAsia="Times New Roman" w:hAnsi="Times New Roman" w:cs="Times New Roman"/>
          <w:sz w:val="24"/>
          <w:szCs w:val="24"/>
          <w:shd w:val="clear" w:color="auto" w:fill="FFFFFF"/>
          <w:lang w:eastAsia="en-GB"/>
        </w:rPr>
        <w:t>n</w:t>
      </w:r>
      <w:r w:rsidR="00FD2A5B" w:rsidRPr="002924F5">
        <w:rPr>
          <w:rFonts w:ascii="Times New Roman" w:eastAsia="Times New Roman" w:hAnsi="Times New Roman" w:cs="Times New Roman"/>
          <w:sz w:val="24"/>
          <w:szCs w:val="24"/>
          <w:shd w:val="clear" w:color="auto" w:fill="FFFFFF"/>
          <w:lang w:eastAsia="en-GB"/>
        </w:rPr>
        <w:t xml:space="preserve"> interest in experiencing something different </w:t>
      </w:r>
      <w:r w:rsidR="00EC7E8A" w:rsidRPr="002924F5">
        <w:rPr>
          <w:rFonts w:ascii="Times New Roman" w:eastAsia="Times New Roman" w:hAnsi="Times New Roman" w:cs="Times New Roman"/>
          <w:sz w:val="24"/>
          <w:szCs w:val="24"/>
          <w:shd w:val="clear" w:color="auto" w:fill="FFFFFF"/>
          <w:lang w:eastAsia="en-GB"/>
        </w:rPr>
        <w:t>while</w:t>
      </w:r>
      <w:r w:rsidR="00FD2A5B" w:rsidRPr="002924F5">
        <w:rPr>
          <w:rFonts w:ascii="Times New Roman" w:eastAsia="Times New Roman" w:hAnsi="Times New Roman" w:cs="Times New Roman"/>
          <w:sz w:val="24"/>
          <w:szCs w:val="24"/>
          <w:shd w:val="clear" w:color="auto" w:fill="FFFFFF"/>
          <w:lang w:eastAsia="en-GB"/>
        </w:rPr>
        <w:t xml:space="preserve"> travelling </w:t>
      </w:r>
      <w:r w:rsidR="00FD2A5B" w:rsidRPr="002924F5">
        <w:rPr>
          <w:rFonts w:ascii="Times New Roman" w:eastAsia="Times New Roman" w:hAnsi="Times New Roman" w:cs="Times New Roman"/>
          <w:noProof/>
          <w:sz w:val="24"/>
          <w:szCs w:val="24"/>
          <w:shd w:val="clear" w:color="auto" w:fill="FFFFFF"/>
          <w:lang w:eastAsia="en-GB"/>
        </w:rPr>
        <w:t>(Richards, 2002)</w:t>
      </w:r>
      <w:r w:rsidR="00FD2A5B" w:rsidRPr="002924F5">
        <w:rPr>
          <w:rFonts w:ascii="Times New Roman" w:eastAsia="Times New Roman" w:hAnsi="Times New Roman" w:cs="Times New Roman"/>
          <w:sz w:val="24"/>
          <w:szCs w:val="24"/>
          <w:shd w:val="clear" w:color="auto" w:fill="FFFFFF"/>
          <w:lang w:eastAsia="en-GB"/>
        </w:rPr>
        <w:t xml:space="preserve">. </w:t>
      </w:r>
      <w:r w:rsidR="00FD2A5B" w:rsidRPr="002924F5">
        <w:rPr>
          <w:rFonts w:ascii="Times New Roman" w:hAnsi="Times New Roman" w:cs="Times New Roman"/>
          <w:sz w:val="24"/>
          <w:szCs w:val="24"/>
          <w:lang w:val="en"/>
        </w:rPr>
        <w:t xml:space="preserve">Kolar and </w:t>
      </w:r>
      <w:r w:rsidR="00FD2A5B" w:rsidRPr="002924F5">
        <w:rPr>
          <w:rFonts w:ascii="Times New Roman" w:eastAsia="Times New Roman" w:hAnsi="Times New Roman" w:cs="Times New Roman"/>
          <w:noProof/>
          <w:sz w:val="24"/>
          <w:szCs w:val="24"/>
          <w:shd w:val="clear" w:color="auto" w:fill="FFFFFF"/>
          <w:lang w:eastAsia="en-GB"/>
        </w:rPr>
        <w:t>Žabkar</w:t>
      </w:r>
      <w:r w:rsidR="00FD2A5B" w:rsidRPr="002924F5">
        <w:rPr>
          <w:rFonts w:ascii="Times New Roman" w:hAnsi="Times New Roman" w:cs="Times New Roman"/>
          <w:sz w:val="24"/>
          <w:szCs w:val="24"/>
          <w:lang w:val="en"/>
        </w:rPr>
        <w:t xml:space="preserve"> (2010</w:t>
      </w:r>
      <w:r w:rsidR="00A955CC" w:rsidRPr="002924F5">
        <w:rPr>
          <w:rFonts w:ascii="Times New Roman" w:hAnsi="Times New Roman" w:cs="Times New Roman"/>
          <w:sz w:val="24"/>
          <w:szCs w:val="24"/>
          <w:lang w:val="en"/>
        </w:rPr>
        <w:t>,</w:t>
      </w:r>
      <w:r w:rsidR="00FD2A5B" w:rsidRPr="002924F5">
        <w:rPr>
          <w:rFonts w:ascii="Times New Roman" w:hAnsi="Times New Roman" w:cs="Times New Roman"/>
          <w:sz w:val="24"/>
          <w:szCs w:val="24"/>
          <w:lang w:val="en"/>
        </w:rPr>
        <w:t xml:space="preserve"> p.655) suggest</w:t>
      </w:r>
      <w:r w:rsidR="00A955CC" w:rsidRPr="002924F5">
        <w:rPr>
          <w:rFonts w:ascii="Times New Roman" w:hAnsi="Times New Roman" w:cs="Times New Roman"/>
          <w:sz w:val="24"/>
          <w:szCs w:val="24"/>
          <w:lang w:val="en"/>
        </w:rPr>
        <w:t xml:space="preserve"> that cultural motivation is a “</w:t>
      </w:r>
      <w:r w:rsidR="00FD2A5B" w:rsidRPr="002924F5">
        <w:rPr>
          <w:rFonts w:ascii="Times New Roman" w:hAnsi="Times New Roman" w:cs="Times New Roman"/>
          <w:sz w:val="24"/>
          <w:szCs w:val="24"/>
          <w:lang w:val="en"/>
        </w:rPr>
        <w:t>cluster of interrelated and intellectually based in</w:t>
      </w:r>
      <w:r w:rsidR="00A955CC" w:rsidRPr="002924F5">
        <w:rPr>
          <w:rFonts w:ascii="Times New Roman" w:hAnsi="Times New Roman" w:cs="Times New Roman"/>
          <w:sz w:val="24"/>
          <w:szCs w:val="24"/>
          <w:lang w:val="en"/>
        </w:rPr>
        <w:t>terests in culture and heritage”</w:t>
      </w:r>
      <w:r w:rsidR="00FD2A5B" w:rsidRPr="002924F5">
        <w:rPr>
          <w:rFonts w:ascii="Times New Roman" w:hAnsi="Times New Roman" w:cs="Times New Roman"/>
          <w:sz w:val="24"/>
          <w:szCs w:val="24"/>
          <w:lang w:val="en"/>
        </w:rPr>
        <w:t xml:space="preserve">. </w:t>
      </w:r>
      <w:r w:rsidR="00EB1D82" w:rsidRPr="002924F5">
        <w:rPr>
          <w:rFonts w:ascii="Times New Roman" w:hAnsi="Times New Roman" w:cs="Times New Roman"/>
          <w:sz w:val="24"/>
          <w:szCs w:val="24"/>
          <w:lang w:val="en"/>
        </w:rPr>
        <w:t>These</w:t>
      </w:r>
      <w:r w:rsidR="00FD2A5B" w:rsidRPr="002924F5">
        <w:rPr>
          <w:rFonts w:ascii="Times New Roman" w:hAnsi="Times New Roman" w:cs="Times New Roman"/>
          <w:sz w:val="24"/>
          <w:szCs w:val="24"/>
          <w:lang w:val="en"/>
        </w:rPr>
        <w:t xml:space="preserve"> extend beyond the chastely intellectual motives of cultural consumption and include more social and self-fulfilling desires, such as </w:t>
      </w:r>
      <w:r w:rsidR="00A955CC" w:rsidRPr="002924F5">
        <w:rPr>
          <w:rFonts w:ascii="Times New Roman" w:hAnsi="Times New Roman" w:cs="Times New Roman"/>
          <w:sz w:val="24"/>
          <w:szCs w:val="24"/>
          <w:lang w:val="en"/>
        </w:rPr>
        <w:t>visiting cultural sites ‘to relax’ and have a ‘good time with friends’</w:t>
      </w:r>
      <w:r w:rsidR="00FD2A5B" w:rsidRPr="002924F5">
        <w:rPr>
          <w:rFonts w:ascii="Times New Roman" w:hAnsi="Times New Roman" w:cs="Times New Roman"/>
          <w:sz w:val="24"/>
          <w:szCs w:val="24"/>
          <w:lang w:val="en"/>
        </w:rPr>
        <w:t xml:space="preserve"> (Kolar and </w:t>
      </w:r>
      <w:r w:rsidR="00FD2A5B" w:rsidRPr="002924F5">
        <w:rPr>
          <w:rFonts w:ascii="Times New Roman" w:eastAsia="Times New Roman" w:hAnsi="Times New Roman" w:cs="Times New Roman"/>
          <w:noProof/>
          <w:sz w:val="24"/>
          <w:szCs w:val="24"/>
          <w:shd w:val="clear" w:color="auto" w:fill="FFFFFF"/>
          <w:lang w:eastAsia="en-GB"/>
        </w:rPr>
        <w:t>Žabkar</w:t>
      </w:r>
      <w:r w:rsidR="00FD2A5B" w:rsidRPr="002924F5">
        <w:rPr>
          <w:rFonts w:ascii="Times New Roman" w:hAnsi="Times New Roman" w:cs="Times New Roman"/>
          <w:sz w:val="24"/>
          <w:szCs w:val="24"/>
          <w:lang w:val="en"/>
        </w:rPr>
        <w:t>, 2010)</w:t>
      </w:r>
      <w:r w:rsidR="00FD2A5B" w:rsidRPr="002924F5">
        <w:rPr>
          <w:rFonts w:ascii="Times New Roman" w:eastAsia="Times New Roman" w:hAnsi="Times New Roman" w:cs="Times New Roman"/>
          <w:sz w:val="24"/>
          <w:szCs w:val="24"/>
          <w:shd w:val="clear" w:color="auto" w:fill="FFFFFF"/>
          <w:lang w:eastAsia="en-GB"/>
        </w:rPr>
        <w:t xml:space="preserve">. Cultural travel can </w:t>
      </w:r>
      <w:r w:rsidR="00C02A5B" w:rsidRPr="002924F5">
        <w:rPr>
          <w:rFonts w:ascii="Times New Roman" w:eastAsia="Times New Roman" w:hAnsi="Times New Roman" w:cs="Times New Roman"/>
          <w:sz w:val="24"/>
          <w:szCs w:val="24"/>
          <w:shd w:val="clear" w:color="auto" w:fill="FFFFFF"/>
          <w:lang w:eastAsia="en-GB"/>
        </w:rPr>
        <w:t xml:space="preserve">bolster </w:t>
      </w:r>
      <w:r w:rsidR="00FD2A5B" w:rsidRPr="002924F5">
        <w:rPr>
          <w:rFonts w:ascii="Times New Roman" w:eastAsia="Times New Roman" w:hAnsi="Times New Roman" w:cs="Times New Roman"/>
          <w:sz w:val="24"/>
          <w:szCs w:val="24"/>
          <w:shd w:val="clear" w:color="auto" w:fill="FFFFFF"/>
          <w:lang w:eastAsia="en-GB"/>
        </w:rPr>
        <w:t xml:space="preserve">identity </w:t>
      </w:r>
      <w:r w:rsidR="00700EE5" w:rsidRPr="002924F5">
        <w:rPr>
          <w:rFonts w:ascii="Times New Roman" w:eastAsia="Times New Roman" w:hAnsi="Times New Roman" w:cs="Times New Roman"/>
          <w:noProof/>
          <w:sz w:val="24"/>
          <w:szCs w:val="24"/>
          <w:shd w:val="clear" w:color="auto" w:fill="FFFFFF"/>
          <w:lang w:eastAsia="en-GB"/>
        </w:rPr>
        <w:t>and</w:t>
      </w:r>
      <w:r w:rsidR="003578DD" w:rsidRPr="002924F5">
        <w:rPr>
          <w:rFonts w:ascii="Times New Roman" w:eastAsia="Times New Roman" w:hAnsi="Times New Roman" w:cs="Times New Roman"/>
          <w:sz w:val="24"/>
          <w:szCs w:val="24"/>
          <w:shd w:val="clear" w:color="auto" w:fill="FFFFFF"/>
          <w:lang w:eastAsia="en-GB"/>
        </w:rPr>
        <w:t xml:space="preserve"> reinforce religious beliefs</w:t>
      </w:r>
      <w:r w:rsidR="00FD2A5B" w:rsidRPr="002924F5">
        <w:rPr>
          <w:rFonts w:ascii="Times New Roman" w:eastAsia="Times New Roman" w:hAnsi="Times New Roman" w:cs="Times New Roman"/>
          <w:sz w:val="24"/>
          <w:szCs w:val="24"/>
          <w:shd w:val="clear" w:color="auto" w:fill="FFFFFF"/>
          <w:lang w:eastAsia="en-GB"/>
        </w:rPr>
        <w:t xml:space="preserve">, </w:t>
      </w:r>
      <w:r w:rsidR="00FA7EE8" w:rsidRPr="002924F5">
        <w:rPr>
          <w:rFonts w:ascii="Times New Roman" w:eastAsia="Times New Roman" w:hAnsi="Times New Roman" w:cs="Times New Roman"/>
          <w:sz w:val="24"/>
          <w:szCs w:val="24"/>
          <w:shd w:val="clear" w:color="auto" w:fill="FFFFFF"/>
          <w:lang w:eastAsia="en-GB"/>
        </w:rPr>
        <w:t>expose</w:t>
      </w:r>
      <w:r w:rsidR="00FD2A5B" w:rsidRPr="002924F5">
        <w:rPr>
          <w:rFonts w:ascii="Times New Roman" w:eastAsia="Times New Roman" w:hAnsi="Times New Roman" w:cs="Times New Roman"/>
          <w:sz w:val="24"/>
          <w:szCs w:val="24"/>
          <w:shd w:val="clear" w:color="auto" w:fill="FFFFFF"/>
          <w:lang w:eastAsia="en-GB"/>
        </w:rPr>
        <w:t xml:space="preserve"> unfamiliar </w:t>
      </w:r>
      <w:r w:rsidR="003578DD" w:rsidRPr="002924F5">
        <w:rPr>
          <w:rFonts w:ascii="Times New Roman" w:eastAsia="Times New Roman" w:hAnsi="Times New Roman" w:cs="Times New Roman"/>
          <w:sz w:val="24"/>
          <w:szCs w:val="24"/>
          <w:shd w:val="clear" w:color="auto" w:fill="FFFFFF"/>
          <w:lang w:eastAsia="en-GB"/>
        </w:rPr>
        <w:t xml:space="preserve">ways of life, </w:t>
      </w:r>
      <w:r w:rsidR="004A4C8A" w:rsidRPr="002924F5">
        <w:rPr>
          <w:rFonts w:ascii="Times New Roman" w:eastAsia="Times New Roman" w:hAnsi="Times New Roman" w:cs="Times New Roman"/>
          <w:sz w:val="24"/>
          <w:szCs w:val="24"/>
          <w:shd w:val="clear" w:color="auto" w:fill="FFFFFF"/>
          <w:lang w:eastAsia="en-GB"/>
        </w:rPr>
        <w:t xml:space="preserve">or offer something different </w:t>
      </w:r>
      <w:r w:rsidR="00FD2A5B" w:rsidRPr="002924F5">
        <w:rPr>
          <w:rFonts w:ascii="Times New Roman" w:eastAsia="Times New Roman" w:hAnsi="Times New Roman" w:cs="Times New Roman"/>
          <w:sz w:val="24"/>
          <w:szCs w:val="24"/>
          <w:shd w:val="clear" w:color="auto" w:fill="FFFFFF"/>
          <w:lang w:eastAsia="en-GB"/>
        </w:rPr>
        <w:t xml:space="preserve">and unusual </w:t>
      </w:r>
      <w:r w:rsidR="00FD2A5B" w:rsidRPr="002924F5">
        <w:rPr>
          <w:rFonts w:ascii="Times New Roman" w:eastAsia="Times New Roman" w:hAnsi="Times New Roman" w:cs="Times New Roman"/>
          <w:noProof/>
          <w:sz w:val="24"/>
          <w:szCs w:val="24"/>
          <w:shd w:val="clear" w:color="auto" w:fill="FFFFFF"/>
          <w:lang w:eastAsia="en-GB"/>
        </w:rPr>
        <w:t>(</w:t>
      </w:r>
      <w:r w:rsidR="003578DD" w:rsidRPr="002924F5">
        <w:rPr>
          <w:rFonts w:ascii="Times New Roman" w:eastAsia="Times New Roman" w:hAnsi="Times New Roman" w:cs="Times New Roman"/>
          <w:noProof/>
          <w:sz w:val="24"/>
          <w:szCs w:val="24"/>
          <w:shd w:val="clear" w:color="auto" w:fill="FFFFFF"/>
          <w:lang w:eastAsia="en-GB"/>
        </w:rPr>
        <w:t xml:space="preserve">Collins-Kreiner, 2010; </w:t>
      </w:r>
      <w:r w:rsidR="00FD2A5B" w:rsidRPr="002924F5">
        <w:rPr>
          <w:rFonts w:ascii="Times New Roman" w:eastAsia="Times New Roman" w:hAnsi="Times New Roman" w:cs="Times New Roman"/>
          <w:noProof/>
          <w:sz w:val="24"/>
          <w:szCs w:val="24"/>
          <w:shd w:val="clear" w:color="auto" w:fill="FFFFFF"/>
          <w:lang w:eastAsia="en-GB"/>
        </w:rPr>
        <w:t xml:space="preserve">Zhang </w:t>
      </w:r>
      <w:r w:rsidR="00FD2A5B" w:rsidRPr="002924F5">
        <w:rPr>
          <w:rFonts w:ascii="Times New Roman" w:eastAsia="Times New Roman" w:hAnsi="Times New Roman" w:cs="Times New Roman"/>
          <w:i/>
          <w:noProof/>
          <w:sz w:val="24"/>
          <w:szCs w:val="24"/>
          <w:shd w:val="clear" w:color="auto" w:fill="FFFFFF"/>
          <w:lang w:eastAsia="en-GB"/>
        </w:rPr>
        <w:t>et al</w:t>
      </w:r>
      <w:r w:rsidR="00FD2A5B" w:rsidRPr="002924F5">
        <w:rPr>
          <w:rFonts w:ascii="Times New Roman" w:eastAsia="Times New Roman" w:hAnsi="Times New Roman" w:cs="Times New Roman"/>
          <w:noProof/>
          <w:sz w:val="24"/>
          <w:szCs w:val="24"/>
          <w:shd w:val="clear" w:color="auto" w:fill="FFFFFF"/>
          <w:lang w:eastAsia="en-GB"/>
        </w:rPr>
        <w:t>., 2016)</w:t>
      </w:r>
      <w:r w:rsidR="00FD2A5B" w:rsidRPr="002924F5">
        <w:rPr>
          <w:rFonts w:ascii="Times New Roman" w:eastAsia="Times New Roman" w:hAnsi="Times New Roman" w:cs="Times New Roman"/>
          <w:sz w:val="24"/>
          <w:szCs w:val="24"/>
          <w:shd w:val="clear" w:color="auto" w:fill="FFFFFF"/>
          <w:lang w:eastAsia="en-GB"/>
        </w:rPr>
        <w:t>.</w:t>
      </w:r>
      <w:r w:rsidR="00452CD8" w:rsidRPr="002924F5">
        <w:rPr>
          <w:rFonts w:ascii="Times New Roman" w:eastAsia="Times New Roman" w:hAnsi="Times New Roman" w:cs="Times New Roman"/>
          <w:sz w:val="24"/>
          <w:szCs w:val="24"/>
          <w:shd w:val="clear" w:color="auto" w:fill="FFFFFF"/>
          <w:lang w:eastAsia="en-GB"/>
        </w:rPr>
        <w:t xml:space="preserve"> C</w:t>
      </w:r>
      <w:r w:rsidR="00FD2A5B" w:rsidRPr="002924F5">
        <w:rPr>
          <w:rFonts w:ascii="Times New Roman" w:eastAsia="Times New Roman" w:hAnsi="Times New Roman" w:cs="Times New Roman"/>
          <w:sz w:val="24"/>
          <w:szCs w:val="24"/>
          <w:shd w:val="clear" w:color="auto" w:fill="FFFFFF"/>
          <w:lang w:eastAsia="en-GB"/>
        </w:rPr>
        <w:t xml:space="preserve">ultural motivation </w:t>
      </w:r>
      <w:r w:rsidR="008F667D" w:rsidRPr="002924F5">
        <w:rPr>
          <w:rFonts w:ascii="Times New Roman" w:eastAsia="Times New Roman" w:hAnsi="Times New Roman" w:cs="Times New Roman"/>
          <w:sz w:val="24"/>
          <w:szCs w:val="24"/>
          <w:shd w:val="clear" w:color="auto" w:fill="FFFFFF"/>
          <w:lang w:eastAsia="en-GB"/>
        </w:rPr>
        <w:t xml:space="preserve">thus </w:t>
      </w:r>
      <w:r w:rsidR="00FD2A5B" w:rsidRPr="002924F5">
        <w:rPr>
          <w:rFonts w:ascii="Times New Roman" w:eastAsia="Times New Roman" w:hAnsi="Times New Roman" w:cs="Times New Roman"/>
          <w:sz w:val="24"/>
          <w:szCs w:val="24"/>
          <w:shd w:val="clear" w:color="auto" w:fill="FFFFFF"/>
          <w:lang w:eastAsia="en-GB"/>
        </w:rPr>
        <w:t>influences object-bas</w:t>
      </w:r>
      <w:r w:rsidR="006948EC" w:rsidRPr="002924F5">
        <w:rPr>
          <w:rFonts w:ascii="Times New Roman" w:eastAsia="Times New Roman" w:hAnsi="Times New Roman" w:cs="Times New Roman"/>
          <w:sz w:val="24"/>
          <w:szCs w:val="24"/>
          <w:shd w:val="clear" w:color="auto" w:fill="FFFFFF"/>
          <w:lang w:eastAsia="en-GB"/>
        </w:rPr>
        <w:t>ed and existential authenticity</w:t>
      </w:r>
      <w:r w:rsidR="00FD2A5B" w:rsidRPr="002924F5">
        <w:rPr>
          <w:rFonts w:ascii="Times New Roman" w:eastAsia="Times New Roman" w:hAnsi="Times New Roman" w:cs="Times New Roman"/>
          <w:sz w:val="24"/>
          <w:szCs w:val="24"/>
          <w:shd w:val="clear" w:color="auto" w:fill="FFFFFF"/>
          <w:lang w:eastAsia="en-GB"/>
        </w:rPr>
        <w:t xml:space="preserve"> </w:t>
      </w:r>
      <w:r w:rsidR="00452CD8" w:rsidRPr="002924F5">
        <w:rPr>
          <w:rFonts w:ascii="Times New Roman" w:eastAsia="Times New Roman" w:hAnsi="Times New Roman" w:cs="Times New Roman"/>
          <w:sz w:val="24"/>
          <w:szCs w:val="24"/>
          <w:shd w:val="clear" w:color="auto" w:fill="FFFFFF"/>
          <w:lang w:eastAsia="en-GB"/>
        </w:rPr>
        <w:t>through</w:t>
      </w:r>
      <w:r w:rsidR="00FD2A5B" w:rsidRPr="002924F5">
        <w:rPr>
          <w:rFonts w:ascii="Times New Roman" w:eastAsia="Times New Roman" w:hAnsi="Times New Roman" w:cs="Times New Roman"/>
          <w:sz w:val="24"/>
          <w:szCs w:val="24"/>
          <w:shd w:val="clear" w:color="auto" w:fill="FFFFFF"/>
          <w:lang w:eastAsia="en-GB"/>
        </w:rPr>
        <w:t xml:space="preserve"> its ability to deliver the </w:t>
      </w:r>
      <w:r w:rsidR="00FD2A5B" w:rsidRPr="002924F5">
        <w:rPr>
          <w:rFonts w:ascii="Times" w:eastAsia="Times New Roman" w:hAnsi="Times" w:cs="Times New Roman"/>
          <w:sz w:val="24"/>
          <w:szCs w:val="24"/>
          <w:shd w:val="clear" w:color="auto" w:fill="FFFFFF"/>
          <w:lang w:eastAsia="en-GB"/>
        </w:rPr>
        <w:t xml:space="preserve">‘push-or-pull’ factors which stimulate travel </w:t>
      </w:r>
      <w:r w:rsidR="00FD2A5B" w:rsidRPr="002924F5">
        <w:rPr>
          <w:rFonts w:ascii="Times" w:eastAsia="Times New Roman" w:hAnsi="Times" w:cs="Times New Roman"/>
          <w:noProof/>
          <w:sz w:val="24"/>
          <w:szCs w:val="24"/>
          <w:shd w:val="clear" w:color="auto" w:fill="FFFFFF"/>
          <w:lang w:eastAsia="en-GB"/>
        </w:rPr>
        <w:t xml:space="preserve">(Zhou </w:t>
      </w:r>
      <w:r w:rsidR="00FD2A5B" w:rsidRPr="002924F5">
        <w:rPr>
          <w:rFonts w:ascii="Times" w:eastAsia="Times New Roman" w:hAnsi="Times" w:cs="Times New Roman"/>
          <w:i/>
          <w:noProof/>
          <w:sz w:val="24"/>
          <w:szCs w:val="24"/>
          <w:shd w:val="clear" w:color="auto" w:fill="FFFFFF"/>
          <w:lang w:eastAsia="en-GB"/>
        </w:rPr>
        <w:t>et al</w:t>
      </w:r>
      <w:r w:rsidR="00FD2A5B" w:rsidRPr="002924F5">
        <w:rPr>
          <w:rFonts w:ascii="Times" w:eastAsia="Times New Roman" w:hAnsi="Times" w:cs="Times New Roman"/>
          <w:noProof/>
          <w:sz w:val="24"/>
          <w:szCs w:val="24"/>
          <w:shd w:val="clear" w:color="auto" w:fill="FFFFFF"/>
          <w:lang w:eastAsia="en-GB"/>
        </w:rPr>
        <w:t>., 2013)</w:t>
      </w:r>
      <w:r w:rsidR="00FD2A5B" w:rsidRPr="002924F5">
        <w:rPr>
          <w:rFonts w:ascii="Times New Roman" w:eastAsia="Times New Roman" w:hAnsi="Times New Roman" w:cs="Times New Roman"/>
          <w:sz w:val="24"/>
          <w:szCs w:val="24"/>
          <w:shd w:val="clear" w:color="auto" w:fill="FFFFFF"/>
          <w:lang w:eastAsia="en-GB"/>
        </w:rPr>
        <w:t>.</w:t>
      </w:r>
      <w:r w:rsidR="00FD2A5B" w:rsidRPr="002924F5">
        <w:rPr>
          <w:rFonts w:ascii="Times" w:hAnsi="Times" w:cs="Calibri"/>
          <w:sz w:val="24"/>
          <w:szCs w:val="24"/>
          <w:lang w:val="en"/>
        </w:rPr>
        <w:t xml:space="preserve"> Thus:</w:t>
      </w:r>
    </w:p>
    <w:p w14:paraId="0C786679" w14:textId="77777777" w:rsidR="00FD2A5B" w:rsidRPr="002924F5" w:rsidRDefault="00FD2A5B" w:rsidP="00DE2032">
      <w:pPr>
        <w:spacing w:after="0"/>
        <w:jc w:val="both"/>
        <w:rPr>
          <w:rFonts w:ascii="Times New Roman" w:eastAsia="Times New Roman" w:hAnsi="Times New Roman" w:cs="Times New Roman"/>
          <w:sz w:val="24"/>
          <w:szCs w:val="24"/>
          <w:shd w:val="clear" w:color="auto" w:fill="FFFFFF"/>
          <w:lang w:eastAsia="en-GB"/>
        </w:rPr>
      </w:pPr>
    </w:p>
    <w:p w14:paraId="01FFDB7F" w14:textId="041B6C8F"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H1. </w:t>
      </w:r>
      <w:r w:rsidRPr="002924F5">
        <w:rPr>
          <w:rFonts w:ascii="Times New Roman" w:hAnsi="Times New Roman" w:cs="Times New Roman"/>
          <w:sz w:val="24"/>
          <w:szCs w:val="24"/>
        </w:rPr>
        <w:t xml:space="preserve">Cultural motivation </w:t>
      </w:r>
      <w:r w:rsidR="00825408" w:rsidRPr="002924F5">
        <w:rPr>
          <w:rFonts w:ascii="Times New Roman" w:hAnsi="Times New Roman" w:cs="Times New Roman"/>
          <w:sz w:val="24"/>
          <w:szCs w:val="24"/>
        </w:rPr>
        <w:t>is positively related to</w:t>
      </w:r>
      <w:r w:rsidR="00A44BE0" w:rsidRPr="002924F5">
        <w:rPr>
          <w:rFonts w:ascii="Times New Roman" w:hAnsi="Times New Roman" w:cs="Times New Roman"/>
          <w:sz w:val="24"/>
          <w:szCs w:val="24"/>
        </w:rPr>
        <w:t xml:space="preserve"> </w:t>
      </w:r>
      <w:r w:rsidRPr="002924F5">
        <w:rPr>
          <w:rFonts w:ascii="Times New Roman" w:hAnsi="Times New Roman" w:cs="Times New Roman"/>
          <w:sz w:val="24"/>
          <w:szCs w:val="24"/>
        </w:rPr>
        <w:t xml:space="preserve">object-based authenticity.  </w:t>
      </w:r>
    </w:p>
    <w:p w14:paraId="4F9438B4" w14:textId="606F7155"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H2. </w:t>
      </w:r>
      <w:r w:rsidRPr="002924F5">
        <w:rPr>
          <w:rFonts w:ascii="Times New Roman" w:hAnsi="Times New Roman" w:cs="Times New Roman"/>
          <w:sz w:val="24"/>
          <w:szCs w:val="24"/>
        </w:rPr>
        <w:t xml:space="preserve">Cultural motivation </w:t>
      </w:r>
      <w:r w:rsidR="00A44BE0" w:rsidRPr="002924F5">
        <w:rPr>
          <w:rFonts w:ascii="Times New Roman" w:hAnsi="Times New Roman" w:cs="Times New Roman"/>
          <w:sz w:val="24"/>
          <w:szCs w:val="24"/>
        </w:rPr>
        <w:t xml:space="preserve">is </w:t>
      </w:r>
      <w:r w:rsidRPr="002924F5">
        <w:rPr>
          <w:rFonts w:ascii="Times New Roman" w:hAnsi="Times New Roman" w:cs="Times New Roman"/>
          <w:sz w:val="24"/>
          <w:szCs w:val="24"/>
        </w:rPr>
        <w:t xml:space="preserve">positively </w:t>
      </w:r>
      <w:r w:rsidR="00A44BE0" w:rsidRPr="002924F5">
        <w:rPr>
          <w:rFonts w:ascii="Times New Roman" w:hAnsi="Times New Roman" w:cs="Times New Roman"/>
          <w:sz w:val="24"/>
          <w:szCs w:val="24"/>
        </w:rPr>
        <w:t>related to</w:t>
      </w:r>
      <w:r w:rsidRPr="002924F5">
        <w:rPr>
          <w:rFonts w:ascii="Times New Roman" w:hAnsi="Times New Roman" w:cs="Times New Roman"/>
          <w:sz w:val="24"/>
          <w:szCs w:val="24"/>
        </w:rPr>
        <w:t xml:space="preserve"> existential authenticity.  </w:t>
      </w:r>
    </w:p>
    <w:p w14:paraId="0450399F" w14:textId="451EE0E0" w:rsidR="00FD2A5B" w:rsidRPr="002924F5" w:rsidRDefault="00FD2A5B" w:rsidP="00DE2032">
      <w:pPr>
        <w:spacing w:after="0"/>
        <w:ind w:firstLine="720"/>
        <w:jc w:val="both"/>
        <w:rPr>
          <w:rFonts w:ascii="Times New Roman" w:eastAsia="Times New Roman" w:hAnsi="Times New Roman" w:cs="Times New Roman"/>
          <w:sz w:val="24"/>
          <w:szCs w:val="24"/>
          <w:shd w:val="clear" w:color="auto" w:fill="FFFFFF"/>
          <w:lang w:eastAsia="en-GB"/>
        </w:rPr>
      </w:pPr>
      <w:r w:rsidRPr="002924F5">
        <w:rPr>
          <w:rFonts w:ascii="Times New Roman" w:eastAsia="Times New Roman" w:hAnsi="Times New Roman" w:cs="Times New Roman"/>
          <w:sz w:val="24"/>
          <w:szCs w:val="24"/>
          <w:shd w:val="clear" w:color="auto" w:fill="FFFFFF"/>
          <w:lang w:eastAsia="en-GB"/>
        </w:rPr>
        <w:t xml:space="preserve">Similarly, cultural motivation </w:t>
      </w:r>
      <w:r w:rsidR="00CC6B34" w:rsidRPr="002924F5">
        <w:rPr>
          <w:rFonts w:ascii="Times New Roman" w:eastAsia="Times New Roman" w:hAnsi="Times New Roman" w:cs="Times New Roman"/>
          <w:sz w:val="24"/>
          <w:szCs w:val="24"/>
          <w:shd w:val="clear" w:color="auto" w:fill="FFFFFF"/>
          <w:lang w:eastAsia="en-GB"/>
        </w:rPr>
        <w:t>encourages</w:t>
      </w:r>
      <w:r w:rsidRPr="002924F5">
        <w:rPr>
          <w:rFonts w:ascii="Times New Roman" w:eastAsia="Times New Roman" w:hAnsi="Times New Roman" w:cs="Times New Roman"/>
          <w:sz w:val="24"/>
          <w:szCs w:val="24"/>
          <w:shd w:val="clear" w:color="auto" w:fill="FFFFFF"/>
          <w:lang w:eastAsia="en-GB"/>
        </w:rPr>
        <w:t xml:space="preserve"> tourists </w:t>
      </w:r>
      <w:r w:rsidR="00E82107" w:rsidRPr="002924F5">
        <w:rPr>
          <w:rFonts w:ascii="Times New Roman" w:eastAsia="Times New Roman" w:hAnsi="Times New Roman" w:cs="Times New Roman"/>
          <w:sz w:val="24"/>
          <w:szCs w:val="24"/>
          <w:shd w:val="clear" w:color="auto" w:fill="FFFFFF"/>
          <w:lang w:eastAsia="en-GB"/>
        </w:rPr>
        <w:t>to</w:t>
      </w:r>
      <w:r w:rsidR="00BD31D7" w:rsidRPr="002924F5">
        <w:rPr>
          <w:rFonts w:ascii="Times New Roman" w:eastAsia="Times New Roman" w:hAnsi="Times New Roman" w:cs="Times New Roman"/>
          <w:sz w:val="24"/>
          <w:szCs w:val="24"/>
          <w:shd w:val="clear" w:color="auto" w:fill="FFFFFF"/>
          <w:lang w:eastAsia="en-GB"/>
        </w:rPr>
        <w:t xml:space="preserve"> seek </w:t>
      </w:r>
      <w:r w:rsidRPr="002924F5">
        <w:rPr>
          <w:rFonts w:ascii="Times New Roman" w:eastAsia="Times New Roman" w:hAnsi="Times New Roman" w:cs="Times New Roman"/>
          <w:sz w:val="24"/>
          <w:szCs w:val="24"/>
          <w:shd w:val="clear" w:color="auto" w:fill="FFFFFF"/>
          <w:lang w:eastAsia="en-GB"/>
        </w:rPr>
        <w:t>sincere experiences</w:t>
      </w:r>
      <w:r w:rsidR="00286FD1" w:rsidRPr="002924F5">
        <w:rPr>
          <w:rFonts w:ascii="Times New Roman" w:eastAsia="Times New Roman" w:hAnsi="Times New Roman" w:cs="Times New Roman"/>
          <w:noProof/>
          <w:sz w:val="24"/>
          <w:szCs w:val="24"/>
          <w:shd w:val="clear" w:color="auto" w:fill="FFFFFF"/>
          <w:lang w:eastAsia="en-GB"/>
        </w:rPr>
        <w:t xml:space="preserve"> (Taylor, 2001). </w:t>
      </w:r>
      <w:r w:rsidR="007C292D" w:rsidRPr="002924F5">
        <w:rPr>
          <w:rFonts w:ascii="Times New Roman" w:eastAsia="Times New Roman" w:hAnsi="Times New Roman" w:cs="Times New Roman"/>
          <w:noProof/>
          <w:sz w:val="24"/>
          <w:szCs w:val="24"/>
          <w:shd w:val="clear" w:color="auto" w:fill="FFFFFF"/>
          <w:lang w:eastAsia="en-GB"/>
        </w:rPr>
        <w:t>The behaviour of l</w:t>
      </w:r>
      <w:r w:rsidR="00137B3E" w:rsidRPr="002924F5">
        <w:rPr>
          <w:rFonts w:ascii="Times New Roman" w:eastAsia="Times New Roman" w:hAnsi="Times New Roman" w:cs="Times New Roman"/>
          <w:noProof/>
          <w:sz w:val="24"/>
          <w:szCs w:val="24"/>
          <w:shd w:val="clear" w:color="auto" w:fill="FFFFFF"/>
          <w:lang w:eastAsia="en-GB"/>
        </w:rPr>
        <w:t>ocals</w:t>
      </w:r>
      <w:r w:rsidR="006F25D9" w:rsidRPr="002924F5">
        <w:rPr>
          <w:rFonts w:ascii="Times New Roman" w:eastAsia="Times New Roman" w:hAnsi="Times New Roman" w:cs="Times New Roman"/>
          <w:sz w:val="24"/>
          <w:szCs w:val="24"/>
          <w:shd w:val="clear" w:color="auto" w:fill="FFFFFF"/>
          <w:lang w:eastAsia="en-GB"/>
        </w:rPr>
        <w:t xml:space="preserve"> </w:t>
      </w:r>
      <w:r w:rsidRPr="002924F5">
        <w:rPr>
          <w:rFonts w:ascii="Times New Roman" w:eastAsia="Times New Roman" w:hAnsi="Times New Roman" w:cs="Times New Roman"/>
          <w:sz w:val="24"/>
          <w:szCs w:val="24"/>
          <w:shd w:val="clear" w:color="auto" w:fill="FFFFFF"/>
          <w:lang w:eastAsia="en-GB"/>
        </w:rPr>
        <w:t xml:space="preserve">can enhance travel due to the cultural exposure cultivated from the collaborative, interactive elements </w:t>
      </w:r>
      <w:r w:rsidR="003F220C" w:rsidRPr="002924F5">
        <w:rPr>
          <w:rFonts w:ascii="Times New Roman" w:eastAsia="Times New Roman" w:hAnsi="Times New Roman" w:cs="Times New Roman"/>
          <w:sz w:val="24"/>
          <w:szCs w:val="24"/>
          <w:shd w:val="clear" w:color="auto" w:fill="FFFFFF"/>
          <w:lang w:eastAsia="en-GB"/>
        </w:rPr>
        <w:t xml:space="preserve">inherent within </w:t>
      </w:r>
      <w:r w:rsidRPr="002924F5">
        <w:rPr>
          <w:rFonts w:ascii="Times New Roman" w:eastAsia="Times New Roman" w:hAnsi="Times New Roman" w:cs="Times New Roman"/>
          <w:sz w:val="24"/>
          <w:szCs w:val="24"/>
          <w:shd w:val="clear" w:color="auto" w:fill="FFFFFF"/>
          <w:lang w:eastAsia="en-GB"/>
        </w:rPr>
        <w:t xml:space="preserve">sincere </w:t>
      </w:r>
      <w:r w:rsidR="00BF0E00" w:rsidRPr="002924F5">
        <w:rPr>
          <w:rFonts w:ascii="Times New Roman" w:eastAsia="Times New Roman" w:hAnsi="Times New Roman" w:cs="Times New Roman"/>
          <w:sz w:val="24"/>
          <w:szCs w:val="24"/>
          <w:shd w:val="clear" w:color="auto" w:fill="FFFFFF"/>
          <w:lang w:eastAsia="en-GB"/>
        </w:rPr>
        <w:t>tourism</w:t>
      </w:r>
      <w:r w:rsidRPr="002924F5">
        <w:rPr>
          <w:rFonts w:ascii="Times New Roman" w:eastAsia="Times New Roman" w:hAnsi="Times New Roman" w:cs="Times New Roman"/>
          <w:sz w:val="24"/>
          <w:szCs w:val="24"/>
          <w:shd w:val="clear" w:color="auto" w:fill="FFFFFF"/>
          <w:lang w:eastAsia="en-GB"/>
        </w:rPr>
        <w:t xml:space="preserve"> </w:t>
      </w:r>
      <w:r w:rsidRPr="002924F5">
        <w:rPr>
          <w:rFonts w:ascii="Times New Roman" w:eastAsia="Times New Roman" w:hAnsi="Times New Roman" w:cs="Times New Roman"/>
          <w:noProof/>
          <w:sz w:val="24"/>
          <w:szCs w:val="24"/>
          <w:shd w:val="clear" w:color="auto" w:fill="FFFFFF"/>
          <w:lang w:eastAsia="en-GB"/>
        </w:rPr>
        <w:t>(Taylor, 2001)</w:t>
      </w:r>
      <w:r w:rsidRPr="002924F5">
        <w:rPr>
          <w:rFonts w:ascii="Times New Roman" w:eastAsia="Times New Roman" w:hAnsi="Times New Roman" w:cs="Times New Roman"/>
          <w:sz w:val="24"/>
          <w:szCs w:val="24"/>
          <w:shd w:val="clear" w:color="auto" w:fill="FFFFFF"/>
          <w:lang w:eastAsia="en-GB"/>
        </w:rPr>
        <w:t xml:space="preserve">. </w:t>
      </w:r>
      <w:r w:rsidR="00165EF8" w:rsidRPr="002924F5">
        <w:rPr>
          <w:rFonts w:ascii="Times New Roman" w:eastAsia="Times New Roman" w:hAnsi="Times New Roman" w:cs="Times New Roman"/>
          <w:sz w:val="24"/>
          <w:szCs w:val="24"/>
          <w:shd w:val="clear" w:color="auto" w:fill="FFFFFF"/>
          <w:lang w:eastAsia="en-GB"/>
        </w:rPr>
        <w:t>Visitors</w:t>
      </w:r>
      <w:r w:rsidRPr="002924F5">
        <w:rPr>
          <w:rFonts w:ascii="Times New Roman" w:eastAsia="Times New Roman" w:hAnsi="Times New Roman" w:cs="Times New Roman"/>
          <w:sz w:val="24"/>
          <w:szCs w:val="24"/>
          <w:shd w:val="clear" w:color="auto" w:fill="FFFFFF"/>
          <w:lang w:eastAsia="en-GB"/>
        </w:rPr>
        <w:t xml:space="preserve"> motivated to travel based on their interest in the cultural elements </w:t>
      </w:r>
      <w:r w:rsidR="00165EF8" w:rsidRPr="002924F5">
        <w:rPr>
          <w:rFonts w:ascii="Times New Roman" w:eastAsia="Times New Roman" w:hAnsi="Times New Roman" w:cs="Times New Roman"/>
          <w:sz w:val="24"/>
          <w:szCs w:val="24"/>
          <w:shd w:val="clear" w:color="auto" w:fill="FFFFFF"/>
          <w:lang w:eastAsia="en-GB"/>
        </w:rPr>
        <w:t xml:space="preserve">of </w:t>
      </w:r>
      <w:r w:rsidR="00274435" w:rsidRPr="002924F5">
        <w:rPr>
          <w:rFonts w:ascii="Times New Roman" w:eastAsia="Times New Roman" w:hAnsi="Times New Roman" w:cs="Times New Roman"/>
          <w:sz w:val="24"/>
          <w:szCs w:val="24"/>
          <w:shd w:val="clear" w:color="auto" w:fill="FFFFFF"/>
          <w:lang w:eastAsia="en-GB"/>
        </w:rPr>
        <w:t>destinations</w:t>
      </w:r>
      <w:r w:rsidRPr="002924F5">
        <w:rPr>
          <w:rFonts w:ascii="Times New Roman" w:eastAsia="Times New Roman" w:hAnsi="Times New Roman" w:cs="Times New Roman"/>
          <w:sz w:val="24"/>
          <w:szCs w:val="24"/>
          <w:shd w:val="clear" w:color="auto" w:fill="FFFFFF"/>
          <w:lang w:eastAsia="en-GB"/>
        </w:rPr>
        <w:t xml:space="preserve">, or who have previously interacted with indigenous people, are likely to pursue sincere encounters and serve to gain the most from these interactions (McIntosh and Johnson, 2005). Further, host sincerity contributes to the overall experience </w:t>
      </w:r>
      <w:r w:rsidR="003B5482" w:rsidRPr="002924F5">
        <w:rPr>
          <w:rFonts w:ascii="Times New Roman" w:eastAsia="Times New Roman" w:hAnsi="Times New Roman" w:cs="Times New Roman"/>
          <w:sz w:val="24"/>
          <w:szCs w:val="24"/>
          <w:shd w:val="clear" w:color="auto" w:fill="FFFFFF"/>
          <w:lang w:eastAsia="en-GB"/>
        </w:rPr>
        <w:t>for</w:t>
      </w:r>
      <w:r w:rsidRPr="002924F5">
        <w:rPr>
          <w:rFonts w:ascii="Times New Roman" w:eastAsia="Times New Roman" w:hAnsi="Times New Roman" w:cs="Times New Roman"/>
          <w:sz w:val="24"/>
          <w:szCs w:val="24"/>
          <w:shd w:val="clear" w:color="auto" w:fill="FFFFFF"/>
          <w:lang w:eastAsia="en-GB"/>
        </w:rPr>
        <w:t xml:space="preserve"> those motivated by the more interactive, as opposed to tangible, elements of cultural travel (Deville, 2016). Thus:</w:t>
      </w:r>
    </w:p>
    <w:p w14:paraId="14BF4648" w14:textId="77777777" w:rsidR="00FD2A5B" w:rsidRPr="002924F5" w:rsidRDefault="00FD2A5B" w:rsidP="00DE2032">
      <w:pPr>
        <w:spacing w:after="0"/>
        <w:jc w:val="both"/>
        <w:rPr>
          <w:rFonts w:ascii="Times New Roman" w:eastAsia="Times New Roman" w:hAnsi="Times New Roman" w:cs="Times New Roman"/>
          <w:sz w:val="24"/>
          <w:szCs w:val="24"/>
          <w:shd w:val="clear" w:color="auto" w:fill="FFFFFF"/>
          <w:lang w:eastAsia="en-GB"/>
        </w:rPr>
      </w:pPr>
    </w:p>
    <w:p w14:paraId="08F7F082" w14:textId="77777777"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H3. </w:t>
      </w:r>
      <w:r w:rsidRPr="002924F5">
        <w:rPr>
          <w:rFonts w:ascii="Times New Roman" w:hAnsi="Times New Roman" w:cs="Times New Roman"/>
          <w:sz w:val="24"/>
          <w:szCs w:val="24"/>
        </w:rPr>
        <w:t xml:space="preserve">Cultural motivation positively influences host sincerity. </w:t>
      </w:r>
    </w:p>
    <w:p w14:paraId="2AD24F1E" w14:textId="4CA5CDE9" w:rsidR="00FD2A5B" w:rsidRPr="002924F5" w:rsidRDefault="00FD2A5B" w:rsidP="00DE2032">
      <w:pPr>
        <w:jc w:val="both"/>
        <w:rPr>
          <w:rFonts w:ascii="Times New Roman" w:hAnsi="Times New Roman" w:cs="Times New Roman"/>
          <w:sz w:val="24"/>
          <w:szCs w:val="24"/>
          <w:lang w:val="en-US"/>
        </w:rPr>
      </w:pPr>
      <w:r w:rsidRPr="002924F5">
        <w:rPr>
          <w:rFonts w:ascii="Times New Roman" w:hAnsi="Times New Roman" w:cs="Times New Roman"/>
          <w:sz w:val="24"/>
          <w:szCs w:val="24"/>
        </w:rPr>
        <w:t xml:space="preserve"> </w:t>
      </w:r>
      <w:r w:rsidRPr="002924F5">
        <w:rPr>
          <w:rFonts w:ascii="Times New Roman" w:hAnsi="Times New Roman" w:cs="Times New Roman"/>
          <w:sz w:val="24"/>
          <w:szCs w:val="24"/>
        </w:rPr>
        <w:tab/>
      </w:r>
      <w:r w:rsidRPr="002924F5">
        <w:rPr>
          <w:rFonts w:ascii="Times New Roman" w:hAnsi="Times New Roman" w:cs="Times New Roman"/>
          <w:sz w:val="24"/>
          <w:szCs w:val="24"/>
          <w:lang w:val="en-US"/>
        </w:rPr>
        <w:t xml:space="preserve">The quest for authentic experiences can motivate individuals </w:t>
      </w:r>
      <w:r w:rsidRPr="002924F5">
        <w:rPr>
          <w:rFonts w:ascii="Times New Roman" w:hAnsi="Times New Roman" w:cs="Times New Roman"/>
          <w:i/>
          <w:sz w:val="24"/>
          <w:szCs w:val="24"/>
          <w:lang w:val="en-US"/>
        </w:rPr>
        <w:t>to</w:t>
      </w:r>
      <w:r w:rsidRPr="002924F5">
        <w:rPr>
          <w:rFonts w:ascii="Times New Roman" w:hAnsi="Times New Roman" w:cs="Times New Roman"/>
          <w:sz w:val="24"/>
          <w:szCs w:val="24"/>
          <w:lang w:val="en-US"/>
        </w:rPr>
        <w:t xml:space="preserve"> travel yet can also surface </w:t>
      </w:r>
      <w:r w:rsidRPr="002924F5">
        <w:rPr>
          <w:rFonts w:ascii="Times New Roman" w:hAnsi="Times New Roman" w:cs="Times New Roman"/>
          <w:i/>
          <w:sz w:val="24"/>
          <w:szCs w:val="24"/>
          <w:lang w:val="en-US"/>
        </w:rPr>
        <w:t>post-travel</w:t>
      </w:r>
      <w:r w:rsidRPr="002924F5">
        <w:rPr>
          <w:rFonts w:ascii="Times New Roman" w:hAnsi="Times New Roman" w:cs="Times New Roman"/>
          <w:sz w:val="24"/>
          <w:szCs w:val="24"/>
          <w:lang w:val="en-US"/>
        </w:rPr>
        <w:t xml:space="preserve"> </w:t>
      </w:r>
      <w:r w:rsidRPr="002924F5">
        <w:rPr>
          <w:rFonts w:ascii="Times New Roman" w:hAnsi="Times New Roman" w:cs="Times New Roman"/>
          <w:noProof/>
          <w:sz w:val="24"/>
          <w:szCs w:val="24"/>
          <w:lang w:val="en-US"/>
        </w:rPr>
        <w:t xml:space="preserve">(Brida </w:t>
      </w:r>
      <w:r w:rsidRPr="002924F5">
        <w:rPr>
          <w:rFonts w:ascii="Times New Roman" w:hAnsi="Times New Roman" w:cs="Times New Roman"/>
          <w:i/>
          <w:noProof/>
          <w:sz w:val="24"/>
          <w:szCs w:val="24"/>
          <w:lang w:val="en-US"/>
        </w:rPr>
        <w:t>et al</w:t>
      </w:r>
      <w:r w:rsidRPr="002924F5">
        <w:rPr>
          <w:rFonts w:ascii="Times New Roman" w:hAnsi="Times New Roman" w:cs="Times New Roman"/>
          <w:noProof/>
          <w:sz w:val="24"/>
          <w:szCs w:val="24"/>
          <w:lang w:val="en-US"/>
        </w:rPr>
        <w:t>., 2014)</w:t>
      </w:r>
      <w:r w:rsidRPr="002924F5">
        <w:rPr>
          <w:rFonts w:ascii="Times New Roman" w:hAnsi="Times New Roman" w:cs="Times New Roman"/>
          <w:sz w:val="24"/>
          <w:szCs w:val="24"/>
          <w:lang w:val="en-US"/>
        </w:rPr>
        <w:t xml:space="preserve">. </w:t>
      </w:r>
      <w:r w:rsidR="006029F2" w:rsidRPr="002924F5">
        <w:rPr>
          <w:rFonts w:ascii="Times New Roman" w:hAnsi="Times New Roman" w:cs="Times New Roman"/>
          <w:sz w:val="24"/>
          <w:szCs w:val="24"/>
          <w:lang w:val="en-US"/>
        </w:rPr>
        <w:t>While</w:t>
      </w:r>
      <w:r w:rsidRPr="002924F5">
        <w:rPr>
          <w:rFonts w:ascii="Times New Roman" w:hAnsi="Times New Roman" w:cs="Times New Roman"/>
          <w:sz w:val="24"/>
          <w:szCs w:val="24"/>
          <w:lang w:val="en-US"/>
        </w:rPr>
        <w:t xml:space="preserve"> existential </w:t>
      </w:r>
      <w:r w:rsidR="00F07248" w:rsidRPr="002924F5">
        <w:rPr>
          <w:rFonts w:ascii="Times New Roman" w:hAnsi="Times New Roman" w:cs="Times New Roman"/>
          <w:sz w:val="24"/>
          <w:szCs w:val="24"/>
          <w:lang w:val="en-US"/>
        </w:rPr>
        <w:t xml:space="preserve">authenticity </w:t>
      </w:r>
      <w:r w:rsidRPr="002924F5">
        <w:rPr>
          <w:rFonts w:ascii="Times New Roman" w:hAnsi="Times New Roman" w:cs="Times New Roman"/>
          <w:sz w:val="24"/>
          <w:szCs w:val="24"/>
          <w:lang w:val="en-US"/>
        </w:rPr>
        <w:t xml:space="preserve">and object-based authenticity are distinct, </w:t>
      </w:r>
      <w:r w:rsidR="00137B3E" w:rsidRPr="002924F5">
        <w:rPr>
          <w:rFonts w:ascii="Times New Roman" w:hAnsi="Times New Roman" w:cs="Times New Roman"/>
          <w:sz w:val="24"/>
          <w:szCs w:val="24"/>
          <w:lang w:val="en-US"/>
        </w:rPr>
        <w:t>both</w:t>
      </w:r>
      <w:r w:rsidR="00240FC2" w:rsidRPr="002924F5">
        <w:rPr>
          <w:rFonts w:ascii="Times New Roman" w:hAnsi="Times New Roman" w:cs="Times New Roman"/>
          <w:sz w:val="24"/>
          <w:szCs w:val="24"/>
          <w:lang w:val="en-US"/>
        </w:rPr>
        <w:t xml:space="preserve"> </w:t>
      </w:r>
      <w:r w:rsidR="006A7AA4" w:rsidRPr="002924F5">
        <w:rPr>
          <w:rFonts w:ascii="Times New Roman" w:hAnsi="Times New Roman" w:cs="Times New Roman"/>
          <w:sz w:val="24"/>
          <w:szCs w:val="24"/>
          <w:lang w:val="en-US"/>
        </w:rPr>
        <w:t>coalesce</w:t>
      </w:r>
      <w:r w:rsidRPr="002924F5">
        <w:rPr>
          <w:rFonts w:ascii="Times New Roman" w:hAnsi="Times New Roman" w:cs="Times New Roman"/>
          <w:sz w:val="24"/>
          <w:szCs w:val="24"/>
          <w:lang w:val="en-US"/>
        </w:rPr>
        <w:t xml:space="preserve"> </w:t>
      </w:r>
      <w:r w:rsidR="00346E2D" w:rsidRPr="002924F5">
        <w:rPr>
          <w:rFonts w:ascii="Times New Roman" w:hAnsi="Times New Roman" w:cs="Times New Roman"/>
          <w:sz w:val="24"/>
          <w:szCs w:val="24"/>
          <w:lang w:val="en-US"/>
        </w:rPr>
        <w:t xml:space="preserve">in </w:t>
      </w:r>
      <w:r w:rsidR="00AB0F12" w:rsidRPr="002924F5">
        <w:rPr>
          <w:rFonts w:ascii="Times New Roman" w:hAnsi="Times New Roman" w:cs="Times New Roman"/>
          <w:sz w:val="24"/>
          <w:szCs w:val="24"/>
          <w:lang w:val="en-US"/>
        </w:rPr>
        <w:t>propagating</w:t>
      </w:r>
      <w:r w:rsidRPr="002924F5">
        <w:rPr>
          <w:rFonts w:ascii="Times New Roman" w:hAnsi="Times New Roman" w:cs="Times New Roman"/>
          <w:sz w:val="24"/>
          <w:szCs w:val="24"/>
          <w:lang w:val="en-US"/>
        </w:rPr>
        <w:t xml:space="preserve"> the overal</w:t>
      </w:r>
      <w:r w:rsidR="00D30268" w:rsidRPr="002924F5">
        <w:rPr>
          <w:rFonts w:ascii="Times New Roman" w:hAnsi="Times New Roman" w:cs="Times New Roman"/>
          <w:sz w:val="24"/>
          <w:szCs w:val="24"/>
          <w:lang w:val="en-US"/>
        </w:rPr>
        <w:t>l authenticity of a destination</w:t>
      </w:r>
      <w:r w:rsidRPr="002924F5">
        <w:rPr>
          <w:rFonts w:ascii="Times New Roman" w:hAnsi="Times New Roman" w:cs="Times New Roman"/>
          <w:sz w:val="24"/>
          <w:szCs w:val="24"/>
          <w:lang w:val="en-US"/>
        </w:rPr>
        <w:t>. Object-based authenticity influences existential authenticity as the touris</w:t>
      </w:r>
      <w:r w:rsidR="00741B00" w:rsidRPr="002924F5">
        <w:rPr>
          <w:rFonts w:ascii="Times New Roman" w:hAnsi="Times New Roman" w:cs="Times New Roman"/>
          <w:sz w:val="24"/>
          <w:szCs w:val="24"/>
          <w:lang w:val="en-US"/>
        </w:rPr>
        <w:t>t experience is neither context</w:t>
      </w:r>
      <w:r w:rsidRPr="002924F5">
        <w:rPr>
          <w:rFonts w:ascii="Times New Roman" w:hAnsi="Times New Roman" w:cs="Times New Roman"/>
          <w:sz w:val="24"/>
          <w:szCs w:val="24"/>
          <w:lang w:val="en-US"/>
        </w:rPr>
        <w:t xml:space="preserve"> nor object-free (Kolar and </w:t>
      </w:r>
      <w:r w:rsidRPr="002924F5">
        <w:rPr>
          <w:rFonts w:ascii="Times New Roman" w:hAnsi="Times New Roman" w:cs="Times New Roman"/>
          <w:noProof/>
          <w:sz w:val="24"/>
          <w:szCs w:val="24"/>
          <w:lang w:val="en-US"/>
        </w:rPr>
        <w:t>Žabkar, 2010)</w:t>
      </w:r>
      <w:r w:rsidR="005A7C9F" w:rsidRPr="002924F5">
        <w:rPr>
          <w:rFonts w:ascii="Times New Roman" w:hAnsi="Times New Roman" w:cs="Times New Roman"/>
          <w:sz w:val="24"/>
          <w:szCs w:val="24"/>
          <w:lang w:val="en-US"/>
        </w:rPr>
        <w:t xml:space="preserve">, and </w:t>
      </w:r>
      <w:r w:rsidRPr="002924F5">
        <w:rPr>
          <w:rFonts w:ascii="Times New Roman" w:hAnsi="Times New Roman" w:cs="Times New Roman"/>
          <w:sz w:val="24"/>
          <w:szCs w:val="24"/>
          <w:lang w:val="en-US"/>
        </w:rPr>
        <w:t>existential authenticity is intrinsically linked to object-based authentic</w:t>
      </w:r>
      <w:r w:rsidR="00285350" w:rsidRPr="002924F5">
        <w:rPr>
          <w:rFonts w:ascii="Times New Roman" w:hAnsi="Times New Roman" w:cs="Times New Roman"/>
          <w:sz w:val="24"/>
          <w:szCs w:val="24"/>
          <w:lang w:val="en-US"/>
        </w:rPr>
        <w:t>ity because physical arte</w:t>
      </w:r>
      <w:r w:rsidR="00EE3B96" w:rsidRPr="002924F5">
        <w:rPr>
          <w:rFonts w:ascii="Times New Roman" w:hAnsi="Times New Roman" w:cs="Times New Roman"/>
          <w:sz w:val="24"/>
          <w:szCs w:val="24"/>
          <w:lang w:val="en-US"/>
        </w:rPr>
        <w:t xml:space="preserve">facts </w:t>
      </w:r>
      <w:r w:rsidRPr="002924F5">
        <w:rPr>
          <w:rFonts w:ascii="Times New Roman" w:hAnsi="Times New Roman" w:cs="Times New Roman"/>
          <w:sz w:val="24"/>
          <w:szCs w:val="24"/>
          <w:lang w:val="en-US"/>
        </w:rPr>
        <w:t xml:space="preserve">and </w:t>
      </w:r>
      <w:r w:rsidR="003658E1" w:rsidRPr="002924F5">
        <w:rPr>
          <w:rFonts w:ascii="Times New Roman" w:hAnsi="Times New Roman" w:cs="Times New Roman"/>
          <w:sz w:val="24"/>
          <w:szCs w:val="24"/>
          <w:lang w:val="en-US"/>
        </w:rPr>
        <w:t>relics</w:t>
      </w:r>
      <w:r w:rsidRPr="002924F5">
        <w:rPr>
          <w:rFonts w:ascii="Times New Roman" w:hAnsi="Times New Roman" w:cs="Times New Roman"/>
          <w:sz w:val="24"/>
          <w:szCs w:val="24"/>
          <w:lang w:val="en-US"/>
        </w:rPr>
        <w:t xml:space="preserve"> contribute meaningfully to</w:t>
      </w:r>
      <w:r w:rsidR="00893AAD" w:rsidRPr="002924F5">
        <w:rPr>
          <w:rFonts w:ascii="Times New Roman" w:hAnsi="Times New Roman" w:cs="Times New Roman"/>
          <w:sz w:val="24"/>
          <w:szCs w:val="24"/>
          <w:lang w:val="en-US"/>
        </w:rPr>
        <w:t xml:space="preserve"> </w:t>
      </w:r>
      <w:r w:rsidR="007C292D" w:rsidRPr="002924F5">
        <w:rPr>
          <w:rFonts w:ascii="Times New Roman" w:hAnsi="Times New Roman" w:cs="Times New Roman"/>
          <w:sz w:val="24"/>
          <w:szCs w:val="24"/>
          <w:lang w:val="en-US"/>
        </w:rPr>
        <w:t xml:space="preserve">the </w:t>
      </w:r>
      <w:r w:rsidR="00893AAD" w:rsidRPr="002924F5">
        <w:rPr>
          <w:rFonts w:ascii="Times New Roman" w:hAnsi="Times New Roman" w:cs="Times New Roman"/>
          <w:sz w:val="24"/>
          <w:szCs w:val="24"/>
          <w:lang w:val="en-US"/>
        </w:rPr>
        <w:t>experiential aspects of travel (Reisinger and Steiner, 2006).</w:t>
      </w:r>
      <w:r w:rsidRPr="002924F5">
        <w:rPr>
          <w:rFonts w:ascii="Times New Roman" w:hAnsi="Times New Roman" w:cs="Times New Roman"/>
          <w:sz w:val="24"/>
          <w:szCs w:val="24"/>
          <w:lang w:val="en-US"/>
        </w:rPr>
        <w:t xml:space="preserve"> Thus:</w:t>
      </w:r>
    </w:p>
    <w:p w14:paraId="61320BF6" w14:textId="56099D2E"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H4. </w:t>
      </w:r>
      <w:r w:rsidRPr="002924F5">
        <w:rPr>
          <w:rFonts w:ascii="Times New Roman" w:hAnsi="Times New Roman" w:cs="Times New Roman"/>
          <w:sz w:val="24"/>
          <w:szCs w:val="24"/>
        </w:rPr>
        <w:t xml:space="preserve">Object-based authenticity </w:t>
      </w:r>
      <w:r w:rsidR="00A44BE0" w:rsidRPr="002924F5">
        <w:rPr>
          <w:rFonts w:ascii="Times New Roman" w:hAnsi="Times New Roman" w:cs="Times New Roman"/>
          <w:sz w:val="24"/>
          <w:szCs w:val="24"/>
        </w:rPr>
        <w:t xml:space="preserve">is </w:t>
      </w:r>
      <w:r w:rsidRPr="002924F5">
        <w:rPr>
          <w:rFonts w:ascii="Times New Roman" w:hAnsi="Times New Roman" w:cs="Times New Roman"/>
          <w:sz w:val="24"/>
          <w:szCs w:val="24"/>
        </w:rPr>
        <w:t xml:space="preserve">positively </w:t>
      </w:r>
      <w:r w:rsidR="00A44BE0" w:rsidRPr="002924F5">
        <w:rPr>
          <w:rFonts w:ascii="Times New Roman" w:hAnsi="Times New Roman" w:cs="Times New Roman"/>
          <w:sz w:val="24"/>
          <w:szCs w:val="24"/>
        </w:rPr>
        <w:t>related to</w:t>
      </w:r>
      <w:r w:rsidRPr="002924F5">
        <w:rPr>
          <w:rFonts w:ascii="Times New Roman" w:hAnsi="Times New Roman" w:cs="Times New Roman"/>
          <w:sz w:val="24"/>
          <w:szCs w:val="24"/>
        </w:rPr>
        <w:t xml:space="preserve"> existential authenticity.  </w:t>
      </w:r>
    </w:p>
    <w:p w14:paraId="5801C2F1" w14:textId="478BA5B8" w:rsidR="00FD2A5B" w:rsidRPr="002924F5" w:rsidRDefault="00FD2A5B" w:rsidP="00DE2032">
      <w:pPr>
        <w:spacing w:after="0"/>
        <w:ind w:firstLine="720"/>
        <w:jc w:val="both"/>
        <w:rPr>
          <w:rFonts w:ascii="Times New Roman" w:eastAsia="Times New Roman" w:hAnsi="Times New Roman" w:cs="Times New Roman"/>
          <w:sz w:val="24"/>
          <w:szCs w:val="24"/>
          <w:shd w:val="clear" w:color="auto" w:fill="FFFFFF"/>
          <w:lang w:eastAsia="en-GB"/>
        </w:rPr>
      </w:pPr>
      <w:r w:rsidRPr="002924F5">
        <w:rPr>
          <w:rFonts w:ascii="Times New Roman" w:eastAsia="Times New Roman" w:hAnsi="Times New Roman" w:cs="Times New Roman"/>
          <w:sz w:val="24"/>
          <w:szCs w:val="24"/>
          <w:shd w:val="clear" w:color="auto" w:fill="FFFFFF"/>
          <w:lang w:eastAsia="en-GB"/>
        </w:rPr>
        <w:t xml:space="preserve">Understanding MTE is </w:t>
      </w:r>
      <w:r w:rsidR="00EB6FFA" w:rsidRPr="002924F5">
        <w:rPr>
          <w:rFonts w:ascii="Times New Roman" w:eastAsia="Times New Roman" w:hAnsi="Times New Roman" w:cs="Times New Roman"/>
          <w:sz w:val="24"/>
          <w:szCs w:val="24"/>
          <w:shd w:val="clear" w:color="auto" w:fill="FFFFFF"/>
          <w:lang w:eastAsia="en-GB"/>
        </w:rPr>
        <w:t>important</w:t>
      </w:r>
      <w:r w:rsidRPr="002924F5">
        <w:rPr>
          <w:rFonts w:ascii="Times New Roman" w:eastAsia="Times New Roman" w:hAnsi="Times New Roman" w:cs="Times New Roman"/>
          <w:sz w:val="24"/>
          <w:szCs w:val="24"/>
          <w:shd w:val="clear" w:color="auto" w:fill="FFFFFF"/>
          <w:lang w:eastAsia="en-GB"/>
        </w:rPr>
        <w:t xml:space="preserve"> when </w:t>
      </w:r>
      <w:r w:rsidR="004E69F0" w:rsidRPr="002924F5">
        <w:rPr>
          <w:rFonts w:ascii="Times New Roman" w:eastAsia="Times New Roman" w:hAnsi="Times New Roman" w:cs="Times New Roman"/>
          <w:sz w:val="24"/>
          <w:szCs w:val="24"/>
          <w:shd w:val="clear" w:color="auto" w:fill="FFFFFF"/>
          <w:lang w:eastAsia="en-GB"/>
        </w:rPr>
        <w:t>exploring</w:t>
      </w:r>
      <w:r w:rsidR="000034D5" w:rsidRPr="002924F5">
        <w:rPr>
          <w:rFonts w:ascii="Times New Roman" w:eastAsia="Times New Roman" w:hAnsi="Times New Roman" w:cs="Times New Roman"/>
          <w:sz w:val="24"/>
          <w:szCs w:val="24"/>
          <w:shd w:val="clear" w:color="auto" w:fill="FFFFFF"/>
          <w:lang w:eastAsia="en-GB"/>
        </w:rPr>
        <w:t xml:space="preserve"> travel motivations,</w:t>
      </w:r>
      <w:r w:rsidRPr="002924F5">
        <w:rPr>
          <w:rFonts w:ascii="Times New Roman" w:eastAsia="Times New Roman" w:hAnsi="Times New Roman" w:cs="Times New Roman"/>
          <w:sz w:val="24"/>
          <w:szCs w:val="24"/>
          <w:shd w:val="clear" w:color="auto" w:fill="FFFFFF"/>
          <w:lang w:eastAsia="en-GB"/>
        </w:rPr>
        <w:t xml:space="preserve"> behaviours, and reflections</w:t>
      </w:r>
      <w:r w:rsidR="007F0605" w:rsidRPr="002924F5">
        <w:rPr>
          <w:rFonts w:ascii="Times New Roman" w:eastAsia="Times New Roman" w:hAnsi="Times New Roman" w:cs="Times New Roman"/>
          <w:sz w:val="24"/>
          <w:szCs w:val="24"/>
          <w:shd w:val="clear" w:color="auto" w:fill="FFFFFF"/>
          <w:lang w:eastAsia="en-GB"/>
        </w:rPr>
        <w:t xml:space="preserve">. </w:t>
      </w:r>
      <w:r w:rsidR="00B73F2B" w:rsidRPr="002924F5">
        <w:rPr>
          <w:rFonts w:ascii="Times New Roman" w:eastAsia="Times New Roman" w:hAnsi="Times New Roman" w:cs="Times New Roman"/>
          <w:sz w:val="24"/>
          <w:szCs w:val="24"/>
          <w:shd w:val="clear" w:color="auto" w:fill="FFFFFF"/>
          <w:lang w:eastAsia="en-GB"/>
        </w:rPr>
        <w:t xml:space="preserve">Memorable </w:t>
      </w:r>
      <w:r w:rsidR="00183157" w:rsidRPr="002924F5">
        <w:rPr>
          <w:rFonts w:ascii="Times New Roman" w:eastAsia="Times New Roman" w:hAnsi="Times New Roman" w:cs="Times New Roman"/>
          <w:sz w:val="24"/>
          <w:szCs w:val="24"/>
          <w:shd w:val="clear" w:color="auto" w:fill="FFFFFF"/>
          <w:lang w:eastAsia="en-GB"/>
        </w:rPr>
        <w:t>tourism</w:t>
      </w:r>
      <w:r w:rsidR="00B73F2B" w:rsidRPr="002924F5">
        <w:rPr>
          <w:rFonts w:ascii="Times New Roman" w:eastAsia="Times New Roman" w:hAnsi="Times New Roman" w:cs="Times New Roman"/>
          <w:sz w:val="24"/>
          <w:szCs w:val="24"/>
          <w:shd w:val="clear" w:color="auto" w:fill="FFFFFF"/>
          <w:lang w:eastAsia="en-GB"/>
        </w:rPr>
        <w:t xml:space="preserve"> is</w:t>
      </w:r>
      <w:r w:rsidRPr="002924F5">
        <w:rPr>
          <w:rFonts w:ascii="Times New Roman" w:eastAsia="Times New Roman" w:hAnsi="Times New Roman" w:cs="Times New Roman"/>
          <w:sz w:val="24"/>
          <w:szCs w:val="24"/>
          <w:shd w:val="clear" w:color="auto" w:fill="FFFFFF"/>
          <w:lang w:eastAsia="en-GB"/>
        </w:rPr>
        <w:t xml:space="preserve"> typically positive, most powerful post-travel </w:t>
      </w:r>
      <w:r w:rsidRPr="002924F5">
        <w:rPr>
          <w:rFonts w:ascii="Times New Roman" w:eastAsia="Times New Roman" w:hAnsi="Times New Roman" w:cs="Times New Roman"/>
          <w:noProof/>
          <w:sz w:val="24"/>
          <w:szCs w:val="24"/>
          <w:shd w:val="clear" w:color="auto" w:fill="FFFFFF"/>
          <w:lang w:eastAsia="en-GB"/>
        </w:rPr>
        <w:t>(Lee, 2015),</w:t>
      </w:r>
      <w:r w:rsidRPr="002924F5">
        <w:rPr>
          <w:rFonts w:ascii="Times New Roman" w:eastAsia="Times New Roman" w:hAnsi="Times New Roman" w:cs="Times New Roman"/>
          <w:sz w:val="24"/>
          <w:szCs w:val="24"/>
          <w:shd w:val="clear" w:color="auto" w:fill="FFFFFF"/>
          <w:lang w:eastAsia="en-GB"/>
        </w:rPr>
        <w:t xml:space="preserve"> and remain</w:t>
      </w:r>
      <w:r w:rsidR="00A172DA" w:rsidRPr="002924F5">
        <w:rPr>
          <w:rFonts w:ascii="Times New Roman" w:eastAsia="Times New Roman" w:hAnsi="Times New Roman" w:cs="Times New Roman"/>
          <w:sz w:val="24"/>
          <w:szCs w:val="24"/>
          <w:shd w:val="clear" w:color="auto" w:fill="FFFFFF"/>
          <w:lang w:eastAsia="en-GB"/>
        </w:rPr>
        <w:t>s</w:t>
      </w:r>
      <w:r w:rsidRPr="002924F5">
        <w:rPr>
          <w:rFonts w:ascii="Times New Roman" w:eastAsia="Times New Roman" w:hAnsi="Times New Roman" w:cs="Times New Roman"/>
          <w:sz w:val="24"/>
          <w:szCs w:val="24"/>
          <w:shd w:val="clear" w:color="auto" w:fill="FFFFFF"/>
          <w:lang w:eastAsia="en-GB"/>
        </w:rPr>
        <w:t xml:space="preserve"> in a </w:t>
      </w:r>
      <w:r w:rsidR="00165EF8" w:rsidRPr="002924F5">
        <w:rPr>
          <w:rFonts w:ascii="Times New Roman" w:eastAsia="Times New Roman" w:hAnsi="Times New Roman" w:cs="Times New Roman"/>
          <w:sz w:val="24"/>
          <w:szCs w:val="24"/>
          <w:shd w:val="clear" w:color="auto" w:fill="FFFFFF"/>
          <w:lang w:eastAsia="en-GB"/>
        </w:rPr>
        <w:t>visitor</w:t>
      </w:r>
      <w:r w:rsidRPr="002924F5">
        <w:rPr>
          <w:rFonts w:ascii="Times New Roman" w:eastAsia="Times New Roman" w:hAnsi="Times New Roman" w:cs="Times New Roman"/>
          <w:sz w:val="24"/>
          <w:szCs w:val="24"/>
          <w:shd w:val="clear" w:color="auto" w:fill="FFFFFF"/>
          <w:lang w:eastAsia="en-GB"/>
        </w:rPr>
        <w:t>’s mind long after the exact date</w:t>
      </w:r>
      <w:r w:rsidR="00DF731F" w:rsidRPr="002924F5">
        <w:rPr>
          <w:rFonts w:ascii="Times New Roman" w:eastAsia="Times New Roman" w:hAnsi="Times New Roman" w:cs="Times New Roman"/>
          <w:sz w:val="24"/>
          <w:szCs w:val="24"/>
          <w:shd w:val="clear" w:color="auto" w:fill="FFFFFF"/>
          <w:lang w:eastAsia="en-GB"/>
        </w:rPr>
        <w:t>s</w:t>
      </w:r>
      <w:r w:rsidRPr="002924F5">
        <w:rPr>
          <w:rFonts w:ascii="Times New Roman" w:eastAsia="Times New Roman" w:hAnsi="Times New Roman" w:cs="Times New Roman"/>
          <w:sz w:val="24"/>
          <w:szCs w:val="24"/>
          <w:shd w:val="clear" w:color="auto" w:fill="FFFFFF"/>
          <w:lang w:eastAsia="en-GB"/>
        </w:rPr>
        <w:t xml:space="preserve"> </w:t>
      </w:r>
      <w:r w:rsidR="00DF731F" w:rsidRPr="002924F5">
        <w:rPr>
          <w:rFonts w:ascii="Times New Roman" w:eastAsia="Times New Roman" w:hAnsi="Times New Roman" w:cs="Times New Roman"/>
          <w:sz w:val="24"/>
          <w:szCs w:val="24"/>
          <w:shd w:val="clear" w:color="auto" w:fill="FFFFFF"/>
          <w:lang w:eastAsia="en-GB"/>
        </w:rPr>
        <w:t>of travel are</w:t>
      </w:r>
      <w:r w:rsidRPr="002924F5">
        <w:rPr>
          <w:rFonts w:ascii="Times New Roman" w:eastAsia="Times New Roman" w:hAnsi="Times New Roman" w:cs="Times New Roman"/>
          <w:sz w:val="24"/>
          <w:szCs w:val="24"/>
          <w:shd w:val="clear" w:color="auto" w:fill="FFFFFF"/>
          <w:lang w:eastAsia="en-GB"/>
        </w:rPr>
        <w:t xml:space="preserve"> forgotten </w:t>
      </w:r>
      <w:r w:rsidRPr="002924F5">
        <w:rPr>
          <w:rFonts w:ascii="Times New Roman" w:eastAsia="Times New Roman" w:hAnsi="Times New Roman" w:cs="Times New Roman"/>
          <w:noProof/>
          <w:sz w:val="24"/>
          <w:szCs w:val="24"/>
          <w:shd w:val="clear" w:color="auto" w:fill="FFFFFF"/>
          <w:lang w:eastAsia="en-GB"/>
        </w:rPr>
        <w:t xml:space="preserve">(Kim </w:t>
      </w:r>
      <w:r w:rsidRPr="002924F5">
        <w:rPr>
          <w:rFonts w:ascii="Times New Roman" w:eastAsia="Times New Roman" w:hAnsi="Times New Roman" w:cs="Times New Roman"/>
          <w:i/>
          <w:noProof/>
          <w:sz w:val="24"/>
          <w:szCs w:val="24"/>
          <w:shd w:val="clear" w:color="auto" w:fill="FFFFFF"/>
          <w:lang w:eastAsia="en-GB"/>
        </w:rPr>
        <w:t>et al.,</w:t>
      </w:r>
      <w:r w:rsidRPr="002924F5">
        <w:rPr>
          <w:rFonts w:ascii="Times New Roman" w:eastAsia="Times New Roman" w:hAnsi="Times New Roman" w:cs="Times New Roman"/>
          <w:noProof/>
          <w:sz w:val="24"/>
          <w:szCs w:val="24"/>
          <w:shd w:val="clear" w:color="auto" w:fill="FFFFFF"/>
          <w:lang w:eastAsia="en-GB"/>
        </w:rPr>
        <w:t xml:space="preserve"> 2012)</w:t>
      </w:r>
      <w:r w:rsidRPr="002924F5">
        <w:rPr>
          <w:rFonts w:ascii="Times New Roman" w:eastAsia="Times New Roman" w:hAnsi="Times New Roman" w:cs="Times New Roman"/>
          <w:sz w:val="24"/>
          <w:szCs w:val="24"/>
          <w:shd w:val="clear" w:color="auto" w:fill="FFFFFF"/>
          <w:lang w:eastAsia="en-GB"/>
        </w:rPr>
        <w:t xml:space="preserve">. A range of dimensions </w:t>
      </w:r>
      <w:r w:rsidR="007430DA" w:rsidRPr="002924F5">
        <w:rPr>
          <w:rFonts w:ascii="Times New Roman" w:eastAsia="Times New Roman" w:hAnsi="Times New Roman" w:cs="Times New Roman"/>
          <w:sz w:val="24"/>
          <w:szCs w:val="24"/>
          <w:shd w:val="clear" w:color="auto" w:fill="FFFFFF"/>
          <w:lang w:eastAsia="en-GB"/>
        </w:rPr>
        <w:t>stimulate</w:t>
      </w:r>
      <w:r w:rsidRPr="002924F5">
        <w:rPr>
          <w:rFonts w:ascii="Times New Roman" w:eastAsia="Times New Roman" w:hAnsi="Times New Roman" w:cs="Times New Roman"/>
          <w:sz w:val="24"/>
          <w:szCs w:val="24"/>
          <w:shd w:val="clear" w:color="auto" w:fill="FFFFFF"/>
          <w:lang w:eastAsia="en-GB"/>
        </w:rPr>
        <w:t xml:space="preserve"> </w:t>
      </w:r>
      <w:r w:rsidR="007430DA" w:rsidRPr="002924F5">
        <w:rPr>
          <w:rFonts w:ascii="Times New Roman" w:eastAsia="Times New Roman" w:hAnsi="Times New Roman" w:cs="Times New Roman"/>
          <w:sz w:val="24"/>
          <w:szCs w:val="24"/>
          <w:shd w:val="clear" w:color="auto" w:fill="FFFFFF"/>
          <w:lang w:eastAsia="en-GB"/>
        </w:rPr>
        <w:t>memorable tourism</w:t>
      </w:r>
      <w:r w:rsidRPr="002924F5">
        <w:rPr>
          <w:rFonts w:ascii="Times New Roman" w:eastAsia="Times New Roman" w:hAnsi="Times New Roman" w:cs="Times New Roman"/>
          <w:sz w:val="24"/>
          <w:szCs w:val="24"/>
          <w:shd w:val="clear" w:color="auto" w:fill="FFFFFF"/>
          <w:lang w:eastAsia="en-GB"/>
        </w:rPr>
        <w:t xml:space="preserve">. For example, </w:t>
      </w:r>
      <w:r w:rsidR="00165EF8" w:rsidRPr="002924F5">
        <w:rPr>
          <w:rFonts w:ascii="Times New Roman" w:eastAsia="Times New Roman" w:hAnsi="Times New Roman" w:cs="Times New Roman"/>
          <w:sz w:val="24"/>
          <w:szCs w:val="24"/>
          <w:shd w:val="clear" w:color="auto" w:fill="FFFFFF"/>
          <w:lang w:eastAsia="en-GB"/>
        </w:rPr>
        <w:t>those</w:t>
      </w:r>
      <w:r w:rsidRPr="002924F5">
        <w:rPr>
          <w:rFonts w:ascii="Times New Roman" w:eastAsia="Times New Roman" w:hAnsi="Times New Roman" w:cs="Times New Roman"/>
          <w:sz w:val="24"/>
          <w:szCs w:val="24"/>
          <w:shd w:val="clear" w:color="auto" w:fill="FFFFFF"/>
          <w:lang w:eastAsia="en-GB"/>
        </w:rPr>
        <w:t xml:space="preserve"> driven by genuine interest in the cultural aspects of a destination are more likely to derive satisfaction </w:t>
      </w:r>
      <w:r w:rsidRPr="002924F5">
        <w:rPr>
          <w:rFonts w:ascii="Times New Roman" w:eastAsia="Times New Roman" w:hAnsi="Times New Roman" w:cs="Times New Roman"/>
          <w:sz w:val="24"/>
          <w:szCs w:val="24"/>
          <w:shd w:val="clear" w:color="auto" w:fill="FFFFFF"/>
          <w:lang w:eastAsia="en-GB"/>
        </w:rPr>
        <w:lastRenderedPageBreak/>
        <w:t xml:space="preserve">from travel </w:t>
      </w:r>
      <w:r w:rsidRPr="002924F5">
        <w:rPr>
          <w:rFonts w:ascii="Times New Roman" w:eastAsia="Times New Roman" w:hAnsi="Times New Roman" w:cs="Times New Roman"/>
          <w:noProof/>
          <w:sz w:val="24"/>
          <w:szCs w:val="24"/>
          <w:shd w:val="clear" w:color="auto" w:fill="FFFFFF"/>
          <w:lang w:eastAsia="en-GB"/>
        </w:rPr>
        <w:t>(Richards, 2002)</w:t>
      </w:r>
      <w:r w:rsidRPr="002924F5">
        <w:rPr>
          <w:rFonts w:ascii="Times New Roman" w:eastAsia="Times New Roman" w:hAnsi="Times New Roman" w:cs="Times New Roman"/>
          <w:sz w:val="24"/>
          <w:szCs w:val="24"/>
          <w:shd w:val="clear" w:color="auto" w:fill="FFFFFF"/>
          <w:lang w:eastAsia="en-GB"/>
        </w:rPr>
        <w:t xml:space="preserve">. If fostered appropriately, </w:t>
      </w:r>
      <w:r w:rsidR="00165EF8" w:rsidRPr="002924F5">
        <w:rPr>
          <w:rFonts w:ascii="Times New Roman" w:eastAsia="Times New Roman" w:hAnsi="Times New Roman" w:cs="Times New Roman"/>
          <w:sz w:val="24"/>
          <w:szCs w:val="24"/>
          <w:shd w:val="clear" w:color="auto" w:fill="FFFFFF"/>
          <w:lang w:eastAsia="en-GB"/>
        </w:rPr>
        <w:t>hosts</w:t>
      </w:r>
      <w:r w:rsidRPr="002924F5">
        <w:rPr>
          <w:rFonts w:ascii="Times New Roman" w:eastAsia="Times New Roman" w:hAnsi="Times New Roman" w:cs="Times New Roman"/>
          <w:sz w:val="24"/>
          <w:szCs w:val="24"/>
          <w:shd w:val="clear" w:color="auto" w:fill="FFFFFF"/>
          <w:lang w:eastAsia="en-GB"/>
        </w:rPr>
        <w:t xml:space="preserve"> can amplify unique cultural aspects </w:t>
      </w:r>
      <w:r w:rsidR="003C480F" w:rsidRPr="002924F5">
        <w:rPr>
          <w:rFonts w:ascii="Times New Roman" w:eastAsia="Times New Roman" w:hAnsi="Times New Roman" w:cs="Times New Roman"/>
          <w:sz w:val="24"/>
          <w:szCs w:val="24"/>
          <w:shd w:val="clear" w:color="auto" w:fill="FFFFFF"/>
          <w:lang w:eastAsia="en-GB"/>
        </w:rPr>
        <w:t>to</w:t>
      </w:r>
      <w:r w:rsidRPr="002924F5">
        <w:rPr>
          <w:rFonts w:ascii="Times New Roman" w:eastAsia="Times New Roman" w:hAnsi="Times New Roman" w:cs="Times New Roman"/>
          <w:sz w:val="24"/>
          <w:szCs w:val="24"/>
          <w:shd w:val="clear" w:color="auto" w:fill="FFFFFF"/>
          <w:lang w:eastAsia="en-GB"/>
        </w:rPr>
        <w:t xml:space="preserve"> enhance tourists’ over</w:t>
      </w:r>
      <w:r w:rsidR="00385394" w:rsidRPr="002924F5">
        <w:rPr>
          <w:rFonts w:ascii="Times New Roman" w:eastAsia="Times New Roman" w:hAnsi="Times New Roman" w:cs="Times New Roman"/>
          <w:sz w:val="24"/>
          <w:szCs w:val="24"/>
          <w:shd w:val="clear" w:color="auto" w:fill="FFFFFF"/>
          <w:lang w:eastAsia="en-GB"/>
        </w:rPr>
        <w:t>all perception of a destination</w:t>
      </w:r>
      <w:r w:rsidRPr="002924F5">
        <w:rPr>
          <w:rFonts w:ascii="Times New Roman" w:eastAsia="Times New Roman" w:hAnsi="Times New Roman" w:cs="Times New Roman"/>
          <w:sz w:val="24"/>
          <w:szCs w:val="24"/>
          <w:shd w:val="clear" w:color="auto" w:fill="FFFFFF"/>
          <w:lang w:eastAsia="en-GB"/>
        </w:rPr>
        <w:t xml:space="preserve">. </w:t>
      </w:r>
      <w:r w:rsidR="008342C0" w:rsidRPr="002924F5">
        <w:rPr>
          <w:rFonts w:ascii="Times New Roman" w:eastAsia="Times New Roman" w:hAnsi="Times New Roman" w:cs="Times New Roman"/>
          <w:sz w:val="24"/>
          <w:szCs w:val="24"/>
          <w:shd w:val="clear" w:color="auto" w:fill="FFFFFF"/>
          <w:lang w:eastAsia="en-GB"/>
        </w:rPr>
        <w:t>However</w:t>
      </w:r>
      <w:r w:rsidRPr="002924F5">
        <w:rPr>
          <w:rFonts w:ascii="Times New Roman" w:eastAsia="Times New Roman" w:hAnsi="Times New Roman" w:cs="Times New Roman"/>
          <w:sz w:val="24"/>
          <w:szCs w:val="24"/>
          <w:shd w:val="clear" w:color="auto" w:fill="FFFFFF"/>
          <w:lang w:eastAsia="en-GB"/>
        </w:rPr>
        <w:t xml:space="preserve">, </w:t>
      </w:r>
      <w:r w:rsidRPr="002924F5">
        <w:rPr>
          <w:rFonts w:ascii="Times New Roman" w:eastAsia="Times New Roman" w:hAnsi="Times New Roman" w:cs="Times New Roman"/>
          <w:noProof/>
          <w:sz w:val="24"/>
          <w:szCs w:val="24"/>
          <w:shd w:val="clear" w:color="auto" w:fill="FFFFFF"/>
          <w:lang w:eastAsia="en-GB"/>
        </w:rPr>
        <w:t>Richards and Wilson (2006)</w:t>
      </w:r>
      <w:r w:rsidRPr="002924F5">
        <w:rPr>
          <w:rFonts w:ascii="Times New Roman" w:eastAsia="Times New Roman" w:hAnsi="Times New Roman" w:cs="Times New Roman"/>
          <w:sz w:val="24"/>
          <w:szCs w:val="24"/>
          <w:shd w:val="clear" w:color="auto" w:fill="FFFFFF"/>
          <w:lang w:eastAsia="en-GB"/>
        </w:rPr>
        <w:t xml:space="preserve"> warn against the misuse and commoditisation of ‘culture’ and the impact this can have on </w:t>
      </w:r>
      <w:r w:rsidR="00165EF8" w:rsidRPr="002924F5">
        <w:rPr>
          <w:rFonts w:ascii="Times New Roman" w:eastAsia="Times New Roman" w:hAnsi="Times New Roman" w:cs="Times New Roman"/>
          <w:sz w:val="24"/>
          <w:szCs w:val="24"/>
          <w:shd w:val="clear" w:color="auto" w:fill="FFFFFF"/>
          <w:lang w:eastAsia="en-GB"/>
        </w:rPr>
        <w:t>visitor’s</w:t>
      </w:r>
      <w:r w:rsidR="00D43AF6" w:rsidRPr="002924F5">
        <w:rPr>
          <w:rFonts w:ascii="Times New Roman" w:eastAsia="Times New Roman" w:hAnsi="Times New Roman" w:cs="Times New Roman"/>
          <w:sz w:val="24"/>
          <w:szCs w:val="24"/>
          <w:shd w:val="clear" w:color="auto" w:fill="FFFFFF"/>
          <w:lang w:eastAsia="en-GB"/>
        </w:rPr>
        <w:t xml:space="preserve"> perception of a destination.</w:t>
      </w:r>
      <w:r w:rsidRPr="002924F5">
        <w:rPr>
          <w:rFonts w:ascii="Times New Roman" w:eastAsia="Times New Roman" w:hAnsi="Times New Roman" w:cs="Times New Roman"/>
          <w:sz w:val="24"/>
          <w:szCs w:val="24"/>
          <w:shd w:val="clear" w:color="auto" w:fill="FFFFFF"/>
          <w:lang w:eastAsia="en-GB"/>
        </w:rPr>
        <w:t xml:space="preserve"> </w:t>
      </w:r>
      <w:r w:rsidR="00D43AF6" w:rsidRPr="002924F5">
        <w:rPr>
          <w:rFonts w:ascii="Times New Roman" w:eastAsia="Times New Roman" w:hAnsi="Times New Roman" w:cs="Times New Roman"/>
          <w:sz w:val="24"/>
          <w:szCs w:val="24"/>
          <w:shd w:val="clear" w:color="auto" w:fill="FFFFFF"/>
          <w:lang w:eastAsia="en-GB"/>
        </w:rPr>
        <w:t>A</w:t>
      </w:r>
      <w:r w:rsidRPr="002924F5">
        <w:rPr>
          <w:rFonts w:ascii="Times New Roman" w:eastAsia="Times New Roman" w:hAnsi="Times New Roman" w:cs="Times New Roman"/>
          <w:sz w:val="24"/>
          <w:szCs w:val="24"/>
          <w:shd w:val="clear" w:color="auto" w:fill="FFFFFF"/>
          <w:lang w:eastAsia="en-GB"/>
        </w:rPr>
        <w:t xml:space="preserve">ttempts to force ‘cultural’ aspects upon </w:t>
      </w:r>
      <w:r w:rsidR="00D43AF6" w:rsidRPr="002924F5">
        <w:rPr>
          <w:rFonts w:ascii="Times New Roman" w:eastAsia="Times New Roman" w:hAnsi="Times New Roman" w:cs="Times New Roman"/>
          <w:sz w:val="24"/>
          <w:szCs w:val="24"/>
          <w:shd w:val="clear" w:color="auto" w:fill="FFFFFF"/>
          <w:lang w:eastAsia="en-GB"/>
        </w:rPr>
        <w:t>tourists</w:t>
      </w:r>
      <w:r w:rsidRPr="002924F5">
        <w:rPr>
          <w:rFonts w:ascii="Times New Roman" w:eastAsia="Times New Roman" w:hAnsi="Times New Roman" w:cs="Times New Roman"/>
          <w:sz w:val="24"/>
          <w:szCs w:val="24"/>
          <w:shd w:val="clear" w:color="auto" w:fill="FFFFFF"/>
          <w:lang w:eastAsia="en-GB"/>
        </w:rPr>
        <w:t xml:space="preserve"> in order to encourage </w:t>
      </w:r>
      <w:r w:rsidR="00097FA1" w:rsidRPr="002924F5">
        <w:rPr>
          <w:rFonts w:ascii="Times New Roman" w:eastAsia="Times New Roman" w:hAnsi="Times New Roman" w:cs="Times New Roman"/>
          <w:sz w:val="24"/>
          <w:szCs w:val="24"/>
          <w:shd w:val="clear" w:color="auto" w:fill="FFFFFF"/>
          <w:lang w:eastAsia="en-GB"/>
        </w:rPr>
        <w:t>travel</w:t>
      </w:r>
      <w:r w:rsidRPr="002924F5">
        <w:rPr>
          <w:rFonts w:ascii="Times New Roman" w:eastAsia="Times New Roman" w:hAnsi="Times New Roman" w:cs="Times New Roman"/>
          <w:sz w:val="24"/>
          <w:szCs w:val="24"/>
          <w:shd w:val="clear" w:color="auto" w:fill="FFFFFF"/>
          <w:lang w:eastAsia="en-GB"/>
        </w:rPr>
        <w:t xml:space="preserve"> can have the opposite effect, further emphasising the importance of authenticity in the domain of cultural </w:t>
      </w:r>
      <w:r w:rsidR="00165EF8" w:rsidRPr="002924F5">
        <w:rPr>
          <w:rFonts w:ascii="Times New Roman" w:eastAsia="Times New Roman" w:hAnsi="Times New Roman" w:cs="Times New Roman"/>
          <w:sz w:val="24"/>
          <w:szCs w:val="24"/>
          <w:shd w:val="clear" w:color="auto" w:fill="FFFFFF"/>
          <w:lang w:eastAsia="en-GB"/>
        </w:rPr>
        <w:t>consumption</w:t>
      </w:r>
      <w:r w:rsidRPr="002924F5">
        <w:rPr>
          <w:rFonts w:ascii="Times New Roman" w:eastAsia="Times New Roman" w:hAnsi="Times New Roman" w:cs="Times New Roman"/>
          <w:sz w:val="24"/>
          <w:szCs w:val="24"/>
          <w:shd w:val="clear" w:color="auto" w:fill="FFFFFF"/>
          <w:lang w:eastAsia="en-GB"/>
        </w:rPr>
        <w:t xml:space="preserve"> </w:t>
      </w:r>
      <w:r w:rsidRPr="002924F5">
        <w:rPr>
          <w:rFonts w:ascii="Times New Roman" w:eastAsia="Times New Roman" w:hAnsi="Times New Roman" w:cs="Times New Roman"/>
          <w:noProof/>
          <w:sz w:val="24"/>
          <w:szCs w:val="24"/>
          <w:shd w:val="clear" w:color="auto" w:fill="FFFFFF"/>
          <w:lang w:eastAsia="en-GB"/>
        </w:rPr>
        <w:t>(Martin, 2010)</w:t>
      </w:r>
      <w:r w:rsidR="003D2029" w:rsidRPr="002924F5">
        <w:rPr>
          <w:rFonts w:ascii="Times New Roman" w:eastAsia="Times New Roman" w:hAnsi="Times New Roman" w:cs="Times New Roman"/>
          <w:sz w:val="24"/>
          <w:szCs w:val="24"/>
          <w:shd w:val="clear" w:color="auto" w:fill="FFFFFF"/>
          <w:lang w:eastAsia="en-GB"/>
        </w:rPr>
        <w:t xml:space="preserve">. </w:t>
      </w:r>
      <w:r w:rsidR="004F05F8" w:rsidRPr="002924F5">
        <w:rPr>
          <w:rFonts w:ascii="Times New Roman" w:eastAsia="Times New Roman" w:hAnsi="Times New Roman" w:cs="Times New Roman"/>
          <w:sz w:val="24"/>
          <w:szCs w:val="24"/>
          <w:shd w:val="clear" w:color="auto" w:fill="FFFFFF"/>
          <w:lang w:eastAsia="en-GB"/>
        </w:rPr>
        <w:t>Further, t</w:t>
      </w:r>
      <w:r w:rsidRPr="002924F5">
        <w:rPr>
          <w:rFonts w:ascii="Times New Roman" w:eastAsia="Times New Roman" w:hAnsi="Times New Roman" w:cs="Times New Roman"/>
          <w:sz w:val="24"/>
          <w:szCs w:val="24"/>
          <w:shd w:val="clear" w:color="auto" w:fill="FFFFFF"/>
          <w:lang w:eastAsia="en-GB"/>
        </w:rPr>
        <w:t xml:space="preserve">ourists are not a homogenous group, and the memorability of their travel varies based on </w:t>
      </w:r>
      <w:r w:rsidR="006F26B2" w:rsidRPr="002924F5">
        <w:rPr>
          <w:rFonts w:ascii="Times New Roman" w:eastAsia="Times New Roman" w:hAnsi="Times New Roman" w:cs="Times New Roman"/>
          <w:sz w:val="24"/>
          <w:szCs w:val="24"/>
          <w:shd w:val="clear" w:color="auto" w:fill="FFFFFF"/>
          <w:lang w:eastAsia="en-GB"/>
        </w:rPr>
        <w:t xml:space="preserve">their </w:t>
      </w:r>
      <w:r w:rsidRPr="002924F5">
        <w:rPr>
          <w:rFonts w:ascii="Times New Roman" w:eastAsia="Times New Roman" w:hAnsi="Times New Roman" w:cs="Times New Roman"/>
          <w:sz w:val="24"/>
          <w:szCs w:val="24"/>
          <w:shd w:val="clear" w:color="auto" w:fill="FFFFFF"/>
          <w:lang w:eastAsia="en-GB"/>
        </w:rPr>
        <w:t xml:space="preserve">existing interests, </w:t>
      </w:r>
      <w:r w:rsidR="003D2029" w:rsidRPr="002924F5">
        <w:rPr>
          <w:rFonts w:ascii="Times New Roman" w:eastAsia="Times New Roman" w:hAnsi="Times New Roman" w:cs="Times New Roman"/>
          <w:sz w:val="24"/>
          <w:szCs w:val="24"/>
          <w:shd w:val="clear" w:color="auto" w:fill="FFFFFF"/>
          <w:lang w:eastAsia="en-GB"/>
        </w:rPr>
        <w:t>emotions</w:t>
      </w:r>
      <w:r w:rsidR="00846D75" w:rsidRPr="002924F5">
        <w:rPr>
          <w:rFonts w:ascii="Times New Roman" w:eastAsia="Times New Roman" w:hAnsi="Times New Roman" w:cs="Times New Roman"/>
          <w:sz w:val="24"/>
          <w:szCs w:val="24"/>
          <w:shd w:val="clear" w:color="auto" w:fill="FFFFFF"/>
          <w:lang w:eastAsia="en-GB"/>
        </w:rPr>
        <w:t xml:space="preserve">, and personal backgrounds </w:t>
      </w:r>
      <w:r w:rsidRPr="002924F5">
        <w:rPr>
          <w:rFonts w:ascii="Times New Roman" w:eastAsia="Times New Roman" w:hAnsi="Times New Roman" w:cs="Times New Roman"/>
          <w:sz w:val="24"/>
          <w:szCs w:val="24"/>
          <w:shd w:val="clear" w:color="auto" w:fill="FFFFFF"/>
          <w:lang w:eastAsia="en-GB"/>
        </w:rPr>
        <w:t xml:space="preserve">(Kim </w:t>
      </w:r>
      <w:r w:rsidRPr="002924F5">
        <w:rPr>
          <w:rFonts w:ascii="Times New Roman" w:eastAsia="Times New Roman" w:hAnsi="Times New Roman" w:cs="Times New Roman"/>
          <w:i/>
          <w:sz w:val="24"/>
          <w:szCs w:val="24"/>
          <w:shd w:val="clear" w:color="auto" w:fill="FFFFFF"/>
          <w:lang w:eastAsia="en-GB"/>
        </w:rPr>
        <w:t xml:space="preserve">et al., </w:t>
      </w:r>
      <w:r w:rsidRPr="002924F5">
        <w:rPr>
          <w:rFonts w:ascii="Times New Roman" w:eastAsia="Times New Roman" w:hAnsi="Times New Roman" w:cs="Times New Roman"/>
          <w:sz w:val="24"/>
          <w:szCs w:val="24"/>
          <w:shd w:val="clear" w:color="auto" w:fill="FFFFFF"/>
          <w:lang w:eastAsia="en-GB"/>
        </w:rPr>
        <w:t xml:space="preserve">2012). For culturally motivated tourists, memorable experiences are contingent on whether the </w:t>
      </w:r>
      <w:r w:rsidR="0007303E" w:rsidRPr="002924F5">
        <w:rPr>
          <w:rFonts w:ascii="Times New Roman" w:eastAsia="Times New Roman" w:hAnsi="Times New Roman" w:cs="Times New Roman"/>
          <w:sz w:val="24"/>
          <w:szCs w:val="24"/>
          <w:shd w:val="clear" w:color="auto" w:fill="FFFFFF"/>
          <w:lang w:eastAsia="en-GB"/>
        </w:rPr>
        <w:t xml:space="preserve">destination’s </w:t>
      </w:r>
      <w:r w:rsidRPr="002924F5">
        <w:rPr>
          <w:rFonts w:ascii="Times New Roman" w:eastAsia="Times New Roman" w:hAnsi="Times New Roman" w:cs="Times New Roman"/>
          <w:sz w:val="24"/>
          <w:szCs w:val="24"/>
          <w:shd w:val="clear" w:color="auto" w:fill="FFFFFF"/>
          <w:lang w:eastAsia="en-GB"/>
        </w:rPr>
        <w:t xml:space="preserve">tangible elements </w:t>
      </w:r>
      <w:r w:rsidR="00AD6A5F" w:rsidRPr="002924F5">
        <w:rPr>
          <w:rFonts w:ascii="Times New Roman" w:eastAsia="Times New Roman" w:hAnsi="Times New Roman" w:cs="Times New Roman"/>
          <w:sz w:val="24"/>
          <w:szCs w:val="24"/>
          <w:shd w:val="clear" w:color="auto" w:fill="FFFFFF"/>
          <w:lang w:eastAsia="en-GB"/>
        </w:rPr>
        <w:t>meet</w:t>
      </w:r>
      <w:r w:rsidRPr="002924F5">
        <w:rPr>
          <w:rFonts w:ascii="Times New Roman" w:eastAsia="Times New Roman" w:hAnsi="Times New Roman" w:cs="Times New Roman"/>
          <w:sz w:val="24"/>
          <w:szCs w:val="24"/>
          <w:shd w:val="clear" w:color="auto" w:fill="FFFFFF"/>
          <w:lang w:eastAsia="en-GB"/>
        </w:rPr>
        <w:t xml:space="preserve"> expectations, and </w:t>
      </w:r>
      <w:r w:rsidR="007D4F8E" w:rsidRPr="002924F5">
        <w:rPr>
          <w:rFonts w:ascii="Times New Roman" w:eastAsia="Times New Roman" w:hAnsi="Times New Roman" w:cs="Times New Roman"/>
          <w:sz w:val="24"/>
          <w:szCs w:val="24"/>
          <w:shd w:val="clear" w:color="auto" w:fill="FFFFFF"/>
          <w:lang w:eastAsia="en-GB"/>
        </w:rPr>
        <w:t>are</w:t>
      </w:r>
      <w:r w:rsidRPr="002924F5">
        <w:rPr>
          <w:rFonts w:ascii="Times New Roman" w:eastAsia="Times New Roman" w:hAnsi="Times New Roman" w:cs="Times New Roman"/>
          <w:sz w:val="24"/>
          <w:szCs w:val="24"/>
          <w:shd w:val="clear" w:color="auto" w:fill="FFFFFF"/>
          <w:lang w:eastAsia="en-GB"/>
        </w:rPr>
        <w:t xml:space="preserve"> strengthened if the experiential components of travel are pronounced, particularly when socialising with others </w:t>
      </w:r>
      <w:r w:rsidR="008865E4" w:rsidRPr="002924F5">
        <w:rPr>
          <w:rFonts w:ascii="Times New Roman" w:eastAsia="Times New Roman" w:hAnsi="Times New Roman" w:cs="Times New Roman"/>
          <w:sz w:val="24"/>
          <w:szCs w:val="24"/>
          <w:shd w:val="clear" w:color="auto" w:fill="FFFFFF"/>
          <w:lang w:eastAsia="en-GB"/>
        </w:rPr>
        <w:t>at</w:t>
      </w:r>
      <w:r w:rsidRPr="002924F5">
        <w:rPr>
          <w:rFonts w:ascii="Times New Roman" w:eastAsia="Times New Roman" w:hAnsi="Times New Roman" w:cs="Times New Roman"/>
          <w:sz w:val="24"/>
          <w:szCs w:val="24"/>
          <w:shd w:val="clear" w:color="auto" w:fill="FFFFFF"/>
          <w:lang w:eastAsia="en-GB"/>
        </w:rPr>
        <w:t xml:space="preserve"> cultural destination</w:t>
      </w:r>
      <w:r w:rsidR="0061452A" w:rsidRPr="002924F5">
        <w:rPr>
          <w:rFonts w:ascii="Times New Roman" w:eastAsia="Times New Roman" w:hAnsi="Times New Roman" w:cs="Times New Roman"/>
          <w:sz w:val="24"/>
          <w:szCs w:val="24"/>
          <w:shd w:val="clear" w:color="auto" w:fill="FFFFFF"/>
          <w:lang w:eastAsia="en-GB"/>
        </w:rPr>
        <w:t>s</w:t>
      </w:r>
      <w:r w:rsidRPr="002924F5">
        <w:rPr>
          <w:rFonts w:ascii="Times New Roman" w:eastAsia="Times New Roman" w:hAnsi="Times New Roman" w:cs="Times New Roman"/>
          <w:sz w:val="24"/>
          <w:szCs w:val="24"/>
          <w:shd w:val="clear" w:color="auto" w:fill="FFFFFF"/>
          <w:lang w:eastAsia="en-GB"/>
        </w:rPr>
        <w:t xml:space="preserve"> (Kolar and </w:t>
      </w:r>
      <w:r w:rsidR="001B7CD9" w:rsidRPr="002924F5">
        <w:rPr>
          <w:rFonts w:ascii="Times New Roman" w:hAnsi="Times New Roman" w:cs="Times New Roman"/>
          <w:noProof/>
          <w:sz w:val="24"/>
          <w:szCs w:val="24"/>
        </w:rPr>
        <w:t>Ž</w:t>
      </w:r>
      <w:r w:rsidRPr="002924F5">
        <w:rPr>
          <w:rFonts w:ascii="Times New Roman" w:eastAsia="Times New Roman" w:hAnsi="Times New Roman" w:cs="Times New Roman"/>
          <w:sz w:val="24"/>
          <w:szCs w:val="24"/>
          <w:shd w:val="clear" w:color="auto" w:fill="FFFFFF"/>
          <w:lang w:eastAsia="en-GB"/>
        </w:rPr>
        <w:t>abkar, 2010). Thus:</w:t>
      </w:r>
    </w:p>
    <w:p w14:paraId="56A08AF0" w14:textId="77777777" w:rsidR="00FD2A5B" w:rsidRPr="002924F5" w:rsidRDefault="00FD2A5B" w:rsidP="00DE2032">
      <w:pPr>
        <w:tabs>
          <w:tab w:val="left" w:pos="1975"/>
        </w:tabs>
        <w:spacing w:after="0"/>
        <w:ind w:firstLine="720"/>
        <w:jc w:val="both"/>
        <w:rPr>
          <w:rFonts w:ascii="Times New Roman" w:eastAsia="Times New Roman" w:hAnsi="Times New Roman" w:cs="Times New Roman"/>
          <w:sz w:val="24"/>
          <w:szCs w:val="24"/>
          <w:shd w:val="clear" w:color="auto" w:fill="FFFFFF"/>
          <w:lang w:eastAsia="en-GB"/>
        </w:rPr>
      </w:pPr>
      <w:r w:rsidRPr="002924F5">
        <w:rPr>
          <w:rFonts w:ascii="Times New Roman" w:eastAsia="Times New Roman" w:hAnsi="Times New Roman" w:cs="Times New Roman"/>
          <w:sz w:val="24"/>
          <w:szCs w:val="24"/>
          <w:shd w:val="clear" w:color="auto" w:fill="FFFFFF"/>
          <w:lang w:eastAsia="en-GB"/>
        </w:rPr>
        <w:tab/>
      </w:r>
    </w:p>
    <w:p w14:paraId="67FF0EE6" w14:textId="77777777"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H5. </w:t>
      </w:r>
      <w:r w:rsidRPr="002924F5">
        <w:rPr>
          <w:rFonts w:ascii="Times New Roman" w:hAnsi="Times New Roman" w:cs="Times New Roman"/>
          <w:sz w:val="24"/>
          <w:szCs w:val="24"/>
        </w:rPr>
        <w:t xml:space="preserve">Cultural motivation positively influences MTE.   </w:t>
      </w:r>
    </w:p>
    <w:p w14:paraId="3EEB751B" w14:textId="77E027C0" w:rsidR="00FD2A5B" w:rsidRPr="002924F5" w:rsidRDefault="00585130" w:rsidP="00DE2032">
      <w:pPr>
        <w:spacing w:after="0"/>
        <w:ind w:firstLine="720"/>
        <w:jc w:val="both"/>
        <w:rPr>
          <w:rFonts w:ascii="Times New Roman" w:eastAsia="Times New Roman" w:hAnsi="Times New Roman" w:cs="Times New Roman"/>
          <w:sz w:val="24"/>
          <w:szCs w:val="24"/>
          <w:shd w:val="clear" w:color="auto" w:fill="FFFFFF"/>
          <w:lang w:eastAsia="en-GB"/>
        </w:rPr>
      </w:pPr>
      <w:r w:rsidRPr="002924F5">
        <w:rPr>
          <w:rFonts w:ascii="Times New Roman" w:eastAsia="Times New Roman" w:hAnsi="Times New Roman" w:cs="Times New Roman"/>
          <w:sz w:val="24"/>
          <w:szCs w:val="24"/>
          <w:shd w:val="clear" w:color="auto" w:fill="FFFFFF"/>
          <w:lang w:eastAsia="en-GB"/>
        </w:rPr>
        <w:t>Cultural t</w:t>
      </w:r>
      <w:r w:rsidR="00FD2A5B" w:rsidRPr="002924F5">
        <w:rPr>
          <w:rFonts w:ascii="Times New Roman" w:eastAsia="Times New Roman" w:hAnsi="Times New Roman" w:cs="Times New Roman"/>
          <w:sz w:val="24"/>
          <w:szCs w:val="24"/>
          <w:shd w:val="clear" w:color="auto" w:fill="FFFFFF"/>
          <w:lang w:eastAsia="en-GB"/>
        </w:rPr>
        <w:t xml:space="preserve">ourism is </w:t>
      </w:r>
      <w:r w:rsidR="00FD2A5B" w:rsidRPr="002924F5">
        <w:rPr>
          <w:rFonts w:ascii="Times New Roman" w:eastAsia="Times New Roman" w:hAnsi="Times New Roman" w:cs="Times New Roman"/>
          <w:i/>
          <w:sz w:val="24"/>
          <w:szCs w:val="24"/>
          <w:shd w:val="clear" w:color="auto" w:fill="FFFFFF"/>
          <w:lang w:eastAsia="en-GB"/>
        </w:rPr>
        <w:t>memorable</w:t>
      </w:r>
      <w:r w:rsidR="00FD2A5B" w:rsidRPr="002924F5">
        <w:rPr>
          <w:rFonts w:ascii="Times New Roman" w:eastAsia="Times New Roman" w:hAnsi="Times New Roman" w:cs="Times New Roman"/>
          <w:sz w:val="24"/>
          <w:szCs w:val="24"/>
          <w:shd w:val="clear" w:color="auto" w:fill="FFFFFF"/>
          <w:lang w:eastAsia="en-GB"/>
        </w:rPr>
        <w:t xml:space="preserve"> </w:t>
      </w:r>
      <w:r w:rsidR="003C480F" w:rsidRPr="002924F5">
        <w:rPr>
          <w:rFonts w:ascii="Times New Roman" w:eastAsia="Times New Roman" w:hAnsi="Times New Roman" w:cs="Times New Roman"/>
          <w:sz w:val="24"/>
          <w:szCs w:val="24"/>
          <w:shd w:val="clear" w:color="auto" w:fill="FFFFFF"/>
          <w:lang w:eastAsia="en-GB"/>
        </w:rPr>
        <w:t>because of</w:t>
      </w:r>
      <w:r w:rsidR="00FD2A5B" w:rsidRPr="002924F5">
        <w:rPr>
          <w:rFonts w:ascii="Times New Roman" w:eastAsia="Times New Roman" w:hAnsi="Times New Roman" w:cs="Times New Roman"/>
          <w:sz w:val="24"/>
          <w:szCs w:val="24"/>
          <w:shd w:val="clear" w:color="auto" w:fill="FFFFFF"/>
          <w:lang w:eastAsia="en-GB"/>
        </w:rPr>
        <w:t xml:space="preserve"> the </w:t>
      </w:r>
      <w:r w:rsidR="00751BF9" w:rsidRPr="002924F5">
        <w:rPr>
          <w:rFonts w:ascii="Times New Roman" w:eastAsia="Times New Roman" w:hAnsi="Times New Roman" w:cs="Times New Roman"/>
          <w:sz w:val="24"/>
          <w:szCs w:val="24"/>
          <w:shd w:val="clear" w:color="auto" w:fill="FFFFFF"/>
          <w:lang w:eastAsia="en-GB"/>
        </w:rPr>
        <w:t>insight</w:t>
      </w:r>
      <w:r w:rsidR="00FD2A5B" w:rsidRPr="002924F5">
        <w:rPr>
          <w:rFonts w:ascii="Times New Roman" w:eastAsia="Times New Roman" w:hAnsi="Times New Roman" w:cs="Times New Roman"/>
          <w:sz w:val="24"/>
          <w:szCs w:val="24"/>
          <w:shd w:val="clear" w:color="auto" w:fill="FFFFFF"/>
          <w:lang w:eastAsia="en-GB"/>
        </w:rPr>
        <w:t xml:space="preserve"> </w:t>
      </w:r>
      <w:r w:rsidR="00CC16D5" w:rsidRPr="002924F5">
        <w:rPr>
          <w:rFonts w:ascii="Times New Roman" w:eastAsia="Times New Roman" w:hAnsi="Times New Roman" w:cs="Times New Roman"/>
          <w:sz w:val="24"/>
          <w:szCs w:val="24"/>
          <w:shd w:val="clear" w:color="auto" w:fill="FFFFFF"/>
          <w:lang w:eastAsia="en-GB"/>
        </w:rPr>
        <w:t>and enjoyment it can provide</w:t>
      </w:r>
      <w:r w:rsidR="00FD2A5B" w:rsidRPr="002924F5">
        <w:rPr>
          <w:rFonts w:ascii="Times New Roman" w:eastAsia="Times New Roman" w:hAnsi="Times New Roman" w:cs="Times New Roman"/>
          <w:sz w:val="24"/>
          <w:szCs w:val="24"/>
          <w:shd w:val="clear" w:color="auto" w:fill="FFFFFF"/>
          <w:lang w:eastAsia="en-GB"/>
        </w:rPr>
        <w:t xml:space="preserve"> </w:t>
      </w:r>
      <w:r w:rsidR="00FD2A5B" w:rsidRPr="002924F5">
        <w:rPr>
          <w:rFonts w:ascii="Times New Roman" w:eastAsia="Times New Roman" w:hAnsi="Times New Roman" w:cs="Times New Roman"/>
          <w:noProof/>
          <w:sz w:val="24"/>
          <w:szCs w:val="24"/>
          <w:shd w:val="clear" w:color="auto" w:fill="FFFFFF"/>
          <w:lang w:eastAsia="en-GB"/>
        </w:rPr>
        <w:t>(Lee, 2015)</w:t>
      </w:r>
      <w:r w:rsidR="00FD2A5B" w:rsidRPr="002924F5">
        <w:rPr>
          <w:rFonts w:ascii="Times New Roman" w:eastAsia="Times New Roman" w:hAnsi="Times New Roman" w:cs="Times New Roman"/>
          <w:sz w:val="24"/>
          <w:szCs w:val="24"/>
          <w:shd w:val="clear" w:color="auto" w:fill="FFFFFF"/>
          <w:lang w:eastAsia="en-GB"/>
        </w:rPr>
        <w:t xml:space="preserve">. </w:t>
      </w:r>
      <w:r w:rsidR="00650E31" w:rsidRPr="002924F5">
        <w:rPr>
          <w:rFonts w:ascii="Times New Roman" w:eastAsia="Times New Roman" w:hAnsi="Times New Roman" w:cs="Times New Roman"/>
          <w:sz w:val="24"/>
          <w:szCs w:val="24"/>
          <w:shd w:val="clear" w:color="auto" w:fill="FFFFFF"/>
          <w:lang w:eastAsia="en-GB"/>
        </w:rPr>
        <w:t>Thus</w:t>
      </w:r>
      <w:r w:rsidR="00FD2A5B" w:rsidRPr="002924F5">
        <w:rPr>
          <w:rFonts w:ascii="Times New Roman" w:eastAsia="Times New Roman" w:hAnsi="Times New Roman" w:cs="Times New Roman"/>
          <w:sz w:val="24"/>
          <w:szCs w:val="24"/>
          <w:shd w:val="clear" w:color="auto" w:fill="FFFFFF"/>
          <w:lang w:eastAsia="en-GB"/>
        </w:rPr>
        <w:t xml:space="preserve">, host sincerity may </w:t>
      </w:r>
      <w:r w:rsidR="00B91F16" w:rsidRPr="002924F5">
        <w:rPr>
          <w:rFonts w:ascii="Times New Roman" w:eastAsia="Times New Roman" w:hAnsi="Times New Roman" w:cs="Times New Roman"/>
          <w:sz w:val="24"/>
          <w:szCs w:val="24"/>
          <w:shd w:val="clear" w:color="auto" w:fill="FFFFFF"/>
          <w:lang w:eastAsia="en-GB"/>
        </w:rPr>
        <w:t>influence</w:t>
      </w:r>
      <w:r w:rsidR="00FD2A5B" w:rsidRPr="002924F5">
        <w:rPr>
          <w:rFonts w:ascii="Times New Roman" w:eastAsia="Times New Roman" w:hAnsi="Times New Roman" w:cs="Times New Roman"/>
          <w:sz w:val="24"/>
          <w:szCs w:val="24"/>
          <w:shd w:val="clear" w:color="auto" w:fill="FFFFFF"/>
          <w:lang w:eastAsia="en-GB"/>
        </w:rPr>
        <w:t xml:space="preserve"> MTE (Taylor, 2001). This primarily surfaces through involvement and interaction with local culture </w:t>
      </w:r>
      <w:r w:rsidR="00FD2A5B" w:rsidRPr="002924F5">
        <w:rPr>
          <w:rFonts w:ascii="Times New Roman" w:eastAsia="Times New Roman" w:hAnsi="Times New Roman" w:cs="Times New Roman"/>
          <w:noProof/>
          <w:sz w:val="24"/>
          <w:szCs w:val="24"/>
          <w:shd w:val="clear" w:color="auto" w:fill="FFFFFF"/>
          <w:lang w:eastAsia="en-GB"/>
        </w:rPr>
        <w:t>(Lee, 2015)</w:t>
      </w:r>
      <w:r w:rsidR="00FD2A5B" w:rsidRPr="002924F5">
        <w:rPr>
          <w:rFonts w:ascii="Times New Roman" w:eastAsia="Times New Roman" w:hAnsi="Times New Roman" w:cs="Times New Roman"/>
          <w:sz w:val="24"/>
          <w:szCs w:val="24"/>
          <w:shd w:val="clear" w:color="auto" w:fill="FFFFFF"/>
          <w:lang w:eastAsia="en-GB"/>
        </w:rPr>
        <w:t xml:space="preserve">, and the opportunity to </w:t>
      </w:r>
      <w:r w:rsidR="00FD2A5B" w:rsidRPr="002924F5">
        <w:rPr>
          <w:rFonts w:ascii="Times New Roman" w:eastAsia="Times New Roman" w:hAnsi="Times New Roman" w:cs="Times New Roman"/>
          <w:i/>
          <w:sz w:val="24"/>
          <w:szCs w:val="24"/>
          <w:shd w:val="clear" w:color="auto" w:fill="FFFFFF"/>
          <w:lang w:eastAsia="en-GB"/>
        </w:rPr>
        <w:t>absorb</w:t>
      </w:r>
      <w:r w:rsidR="006D0198" w:rsidRPr="002924F5">
        <w:rPr>
          <w:rFonts w:ascii="Times New Roman" w:eastAsia="Times New Roman" w:hAnsi="Times New Roman" w:cs="Times New Roman"/>
          <w:i/>
          <w:sz w:val="24"/>
          <w:szCs w:val="24"/>
          <w:shd w:val="clear" w:color="auto" w:fill="FFFFFF"/>
          <w:lang w:eastAsia="en-GB"/>
        </w:rPr>
        <w:t xml:space="preserve"> </w:t>
      </w:r>
      <w:r w:rsidR="006D0198" w:rsidRPr="002924F5">
        <w:rPr>
          <w:rFonts w:ascii="Times New Roman" w:eastAsia="Times New Roman" w:hAnsi="Times New Roman" w:cs="Times New Roman"/>
          <w:sz w:val="24"/>
          <w:szCs w:val="24"/>
          <w:shd w:val="clear" w:color="auto" w:fill="FFFFFF"/>
          <w:lang w:eastAsia="en-GB"/>
        </w:rPr>
        <w:t>genuine</w:t>
      </w:r>
      <w:r w:rsidR="00FD2A5B" w:rsidRPr="002924F5">
        <w:rPr>
          <w:rFonts w:ascii="Times New Roman" w:eastAsia="Times New Roman" w:hAnsi="Times New Roman" w:cs="Times New Roman"/>
          <w:i/>
          <w:sz w:val="24"/>
          <w:szCs w:val="24"/>
          <w:shd w:val="clear" w:color="auto" w:fill="FFFFFF"/>
          <w:lang w:eastAsia="en-GB"/>
        </w:rPr>
        <w:t xml:space="preserve"> </w:t>
      </w:r>
      <w:r w:rsidR="00FD2A5B" w:rsidRPr="002924F5">
        <w:rPr>
          <w:rFonts w:ascii="Times New Roman" w:eastAsia="Times New Roman" w:hAnsi="Times New Roman" w:cs="Times New Roman"/>
          <w:sz w:val="24"/>
          <w:szCs w:val="24"/>
          <w:shd w:val="clear" w:color="auto" w:fill="FFFFFF"/>
          <w:lang w:eastAsia="en-GB"/>
        </w:rPr>
        <w:t>experiences</w:t>
      </w:r>
      <w:r w:rsidR="00FD2A5B" w:rsidRPr="002924F5">
        <w:rPr>
          <w:rFonts w:ascii="Times New Roman" w:eastAsia="Times New Roman" w:hAnsi="Times New Roman" w:cs="Times New Roman"/>
          <w:i/>
          <w:sz w:val="24"/>
          <w:szCs w:val="24"/>
          <w:shd w:val="clear" w:color="auto" w:fill="FFFFFF"/>
          <w:lang w:eastAsia="en-GB"/>
        </w:rPr>
        <w:t xml:space="preserve"> </w:t>
      </w:r>
      <w:r w:rsidR="006D0198" w:rsidRPr="002924F5">
        <w:rPr>
          <w:rFonts w:ascii="Times New Roman" w:eastAsia="Times New Roman" w:hAnsi="Times New Roman" w:cs="Times New Roman"/>
          <w:sz w:val="24"/>
          <w:szCs w:val="24"/>
          <w:shd w:val="clear" w:color="auto" w:fill="FFFFFF"/>
          <w:lang w:eastAsia="en-GB"/>
        </w:rPr>
        <w:t xml:space="preserve">beyond the touristic norm </w:t>
      </w:r>
      <w:r w:rsidR="00FD2A5B" w:rsidRPr="002924F5">
        <w:rPr>
          <w:rFonts w:ascii="Times New Roman" w:eastAsia="Times New Roman" w:hAnsi="Times New Roman" w:cs="Times New Roman"/>
          <w:noProof/>
          <w:sz w:val="24"/>
          <w:szCs w:val="24"/>
          <w:shd w:val="clear" w:color="auto" w:fill="FFFFFF"/>
          <w:lang w:eastAsia="en-GB"/>
        </w:rPr>
        <w:t>(Taylor, 2001)</w:t>
      </w:r>
      <w:r w:rsidR="00FD2A5B" w:rsidRPr="002924F5">
        <w:rPr>
          <w:rFonts w:ascii="Times New Roman" w:eastAsia="Times New Roman" w:hAnsi="Times New Roman" w:cs="Times New Roman"/>
          <w:sz w:val="24"/>
          <w:szCs w:val="24"/>
          <w:shd w:val="clear" w:color="auto" w:fill="FFFFFF"/>
          <w:lang w:eastAsia="en-GB"/>
        </w:rPr>
        <w:t xml:space="preserve">. </w:t>
      </w:r>
      <w:r w:rsidR="00C32C37" w:rsidRPr="002924F5">
        <w:rPr>
          <w:rFonts w:ascii="Times New Roman" w:eastAsia="Times New Roman" w:hAnsi="Times New Roman" w:cs="Times New Roman"/>
          <w:sz w:val="24"/>
          <w:szCs w:val="24"/>
          <w:shd w:val="clear" w:color="auto" w:fill="FFFFFF"/>
          <w:lang w:eastAsia="en-GB"/>
        </w:rPr>
        <w:t>Further</w:t>
      </w:r>
      <w:r w:rsidR="00FD2A5B" w:rsidRPr="002924F5">
        <w:rPr>
          <w:rFonts w:ascii="Times New Roman" w:eastAsia="Times New Roman" w:hAnsi="Times New Roman" w:cs="Times New Roman"/>
          <w:sz w:val="24"/>
          <w:szCs w:val="24"/>
          <w:shd w:val="clear" w:color="auto" w:fill="FFFFFF"/>
          <w:lang w:eastAsia="en-GB"/>
        </w:rPr>
        <w:t xml:space="preserve">, both existential and object-based authenticities </w:t>
      </w:r>
      <w:r w:rsidR="00AC00B4" w:rsidRPr="002924F5">
        <w:rPr>
          <w:rFonts w:ascii="Times New Roman" w:eastAsia="Times New Roman" w:hAnsi="Times New Roman" w:cs="Times New Roman"/>
          <w:sz w:val="24"/>
          <w:szCs w:val="24"/>
          <w:shd w:val="clear" w:color="auto" w:fill="FFFFFF"/>
          <w:lang w:eastAsia="en-GB"/>
        </w:rPr>
        <w:t>influence</w:t>
      </w:r>
      <w:r w:rsidR="00FD2A5B" w:rsidRPr="002924F5">
        <w:rPr>
          <w:rFonts w:ascii="Times New Roman" w:eastAsia="Times New Roman" w:hAnsi="Times New Roman" w:cs="Times New Roman"/>
          <w:sz w:val="24"/>
          <w:szCs w:val="24"/>
          <w:shd w:val="clear" w:color="auto" w:fill="FFFFFF"/>
          <w:lang w:eastAsia="en-GB"/>
        </w:rPr>
        <w:t xml:space="preserve"> MTE</w:t>
      </w:r>
      <w:r w:rsidR="00C10AC5" w:rsidRPr="002924F5">
        <w:rPr>
          <w:rFonts w:ascii="Times New Roman" w:eastAsia="Times New Roman" w:hAnsi="Times New Roman" w:cs="Times New Roman"/>
          <w:sz w:val="24"/>
          <w:szCs w:val="24"/>
          <w:shd w:val="clear" w:color="auto" w:fill="FFFFFF"/>
          <w:lang w:eastAsia="en-GB"/>
        </w:rPr>
        <w:t>, as</w:t>
      </w:r>
      <w:r w:rsidR="00FD2A5B" w:rsidRPr="002924F5">
        <w:rPr>
          <w:rFonts w:ascii="Times New Roman" w:eastAsia="Times New Roman" w:hAnsi="Times New Roman" w:cs="Times New Roman"/>
          <w:sz w:val="24"/>
          <w:szCs w:val="24"/>
          <w:shd w:val="clear" w:color="auto" w:fill="FFFFFF"/>
          <w:lang w:eastAsia="en-GB"/>
        </w:rPr>
        <w:t xml:space="preserve"> interacting with authentic art</w:t>
      </w:r>
      <w:r w:rsidR="00285350" w:rsidRPr="002924F5">
        <w:rPr>
          <w:rFonts w:ascii="Times New Roman" w:eastAsia="Times New Roman" w:hAnsi="Times New Roman" w:cs="Times New Roman"/>
          <w:sz w:val="24"/>
          <w:szCs w:val="24"/>
          <w:shd w:val="clear" w:color="auto" w:fill="FFFFFF"/>
          <w:lang w:eastAsia="en-GB"/>
        </w:rPr>
        <w:t>e</w:t>
      </w:r>
      <w:r w:rsidR="00FD2A5B" w:rsidRPr="002924F5">
        <w:rPr>
          <w:rFonts w:ascii="Times New Roman" w:eastAsia="Times New Roman" w:hAnsi="Times New Roman" w:cs="Times New Roman"/>
          <w:sz w:val="24"/>
          <w:szCs w:val="24"/>
          <w:shd w:val="clear" w:color="auto" w:fill="FFFFFF"/>
          <w:lang w:eastAsia="en-GB"/>
        </w:rPr>
        <w:t xml:space="preserve">facts and objects can live long within a </w:t>
      </w:r>
      <w:r w:rsidR="00165EF8" w:rsidRPr="002924F5">
        <w:rPr>
          <w:rFonts w:ascii="Times New Roman" w:eastAsia="Times New Roman" w:hAnsi="Times New Roman" w:cs="Times New Roman"/>
          <w:sz w:val="24"/>
          <w:szCs w:val="24"/>
          <w:shd w:val="clear" w:color="auto" w:fill="FFFFFF"/>
          <w:lang w:eastAsia="en-GB"/>
        </w:rPr>
        <w:t>visitor</w:t>
      </w:r>
      <w:r w:rsidR="00FD2A5B" w:rsidRPr="002924F5">
        <w:rPr>
          <w:rFonts w:ascii="Times New Roman" w:eastAsia="Times New Roman" w:hAnsi="Times New Roman" w:cs="Times New Roman"/>
          <w:sz w:val="24"/>
          <w:szCs w:val="24"/>
          <w:shd w:val="clear" w:color="auto" w:fill="FFFFFF"/>
          <w:lang w:eastAsia="en-GB"/>
        </w:rPr>
        <w:t xml:space="preserve">’s mind </w:t>
      </w:r>
      <w:r w:rsidR="00FD2A5B" w:rsidRPr="002924F5">
        <w:rPr>
          <w:rFonts w:ascii="Times New Roman" w:eastAsia="Times New Roman" w:hAnsi="Times New Roman" w:cs="Times New Roman"/>
          <w:noProof/>
          <w:sz w:val="24"/>
          <w:szCs w:val="24"/>
          <w:shd w:val="clear" w:color="auto" w:fill="FFFFFF"/>
          <w:lang w:eastAsia="en-GB"/>
        </w:rPr>
        <w:t>(Lee, 2015)</w:t>
      </w:r>
      <w:r w:rsidR="00FD2A5B" w:rsidRPr="002924F5">
        <w:rPr>
          <w:rFonts w:ascii="Times New Roman" w:eastAsia="Times New Roman" w:hAnsi="Times New Roman" w:cs="Times New Roman"/>
          <w:sz w:val="24"/>
          <w:szCs w:val="24"/>
          <w:shd w:val="clear" w:color="auto" w:fill="FFFFFF"/>
          <w:lang w:eastAsia="en-GB"/>
        </w:rPr>
        <w:t xml:space="preserve">. Similarly, the unique emotions associated with visiting </w:t>
      </w:r>
      <w:r w:rsidR="00CD18F9" w:rsidRPr="002924F5">
        <w:rPr>
          <w:rFonts w:ascii="Times New Roman" w:eastAsia="Times New Roman" w:hAnsi="Times New Roman" w:cs="Times New Roman"/>
          <w:sz w:val="24"/>
          <w:szCs w:val="24"/>
          <w:shd w:val="clear" w:color="auto" w:fill="FFFFFF"/>
          <w:lang w:eastAsia="en-GB"/>
        </w:rPr>
        <w:t>d</w:t>
      </w:r>
      <w:r w:rsidR="00FD2A5B" w:rsidRPr="002924F5">
        <w:rPr>
          <w:rFonts w:ascii="Times New Roman" w:eastAsia="Times New Roman" w:hAnsi="Times New Roman" w:cs="Times New Roman"/>
          <w:sz w:val="24"/>
          <w:szCs w:val="24"/>
          <w:shd w:val="clear" w:color="auto" w:fill="FFFFFF"/>
          <w:lang w:eastAsia="en-GB"/>
        </w:rPr>
        <w:t>estination</w:t>
      </w:r>
      <w:r w:rsidR="00CD18F9" w:rsidRPr="002924F5">
        <w:rPr>
          <w:rFonts w:ascii="Times New Roman" w:eastAsia="Times New Roman" w:hAnsi="Times New Roman" w:cs="Times New Roman"/>
          <w:sz w:val="24"/>
          <w:szCs w:val="24"/>
          <w:shd w:val="clear" w:color="auto" w:fill="FFFFFF"/>
          <w:lang w:eastAsia="en-GB"/>
        </w:rPr>
        <w:t>s</w:t>
      </w:r>
      <w:r w:rsidR="00FD2A5B" w:rsidRPr="002924F5">
        <w:rPr>
          <w:rFonts w:ascii="Times New Roman" w:eastAsia="Times New Roman" w:hAnsi="Times New Roman" w:cs="Times New Roman"/>
          <w:sz w:val="24"/>
          <w:szCs w:val="24"/>
          <w:shd w:val="clear" w:color="auto" w:fill="FFFFFF"/>
          <w:lang w:eastAsia="en-GB"/>
        </w:rPr>
        <w:t xml:space="preserve"> perceived as authentic can stimulate </w:t>
      </w:r>
      <w:r w:rsidR="00375D46" w:rsidRPr="002924F5">
        <w:rPr>
          <w:rFonts w:ascii="Times New Roman" w:eastAsia="Times New Roman" w:hAnsi="Times New Roman" w:cs="Times New Roman"/>
          <w:sz w:val="24"/>
          <w:szCs w:val="24"/>
          <w:shd w:val="clear" w:color="auto" w:fill="FFFFFF"/>
          <w:lang w:eastAsia="en-GB"/>
        </w:rPr>
        <w:t>MTE</w:t>
      </w:r>
      <w:r w:rsidR="00FD2A5B" w:rsidRPr="002924F5">
        <w:rPr>
          <w:rFonts w:ascii="Times New Roman" w:eastAsia="Times New Roman" w:hAnsi="Times New Roman" w:cs="Times New Roman"/>
          <w:sz w:val="24"/>
          <w:szCs w:val="24"/>
          <w:shd w:val="clear" w:color="auto" w:fill="FFFFFF"/>
          <w:lang w:eastAsia="en-GB"/>
        </w:rPr>
        <w:t xml:space="preserve">, </w:t>
      </w:r>
      <w:r w:rsidR="00FD2A5B" w:rsidRPr="002924F5">
        <w:rPr>
          <w:rFonts w:ascii="Times New Roman" w:eastAsia="Times New Roman" w:hAnsi="Times New Roman" w:cs="Times New Roman"/>
          <w:noProof/>
          <w:sz w:val="24"/>
          <w:szCs w:val="24"/>
          <w:shd w:val="clear" w:color="auto" w:fill="FFFFFF"/>
          <w:lang w:eastAsia="en-GB"/>
        </w:rPr>
        <w:t xml:space="preserve">(Kim </w:t>
      </w:r>
      <w:r w:rsidR="00FD2A5B" w:rsidRPr="002924F5">
        <w:rPr>
          <w:rFonts w:ascii="Times New Roman" w:eastAsia="Times New Roman" w:hAnsi="Times New Roman" w:cs="Times New Roman"/>
          <w:i/>
          <w:noProof/>
          <w:sz w:val="24"/>
          <w:szCs w:val="24"/>
          <w:shd w:val="clear" w:color="auto" w:fill="FFFFFF"/>
          <w:lang w:eastAsia="en-GB"/>
        </w:rPr>
        <w:t>et al</w:t>
      </w:r>
      <w:r w:rsidR="00FD2A5B" w:rsidRPr="002924F5">
        <w:rPr>
          <w:rFonts w:ascii="Times New Roman" w:eastAsia="Times New Roman" w:hAnsi="Times New Roman" w:cs="Times New Roman"/>
          <w:noProof/>
          <w:sz w:val="24"/>
          <w:szCs w:val="24"/>
          <w:shd w:val="clear" w:color="auto" w:fill="FFFFFF"/>
          <w:lang w:eastAsia="en-GB"/>
        </w:rPr>
        <w:t>., 2012)</w:t>
      </w:r>
      <w:r w:rsidR="00FD2A5B" w:rsidRPr="002924F5">
        <w:rPr>
          <w:rFonts w:ascii="Times New Roman" w:eastAsia="Times New Roman" w:hAnsi="Times New Roman" w:cs="Times New Roman"/>
          <w:sz w:val="24"/>
          <w:szCs w:val="24"/>
          <w:shd w:val="clear" w:color="auto" w:fill="FFFFFF"/>
          <w:lang w:eastAsia="en-GB"/>
        </w:rPr>
        <w:t xml:space="preserve">. Sincere experiences contribute to the overall memorability of travel, where </w:t>
      </w:r>
      <w:r w:rsidR="00375D46" w:rsidRPr="002924F5">
        <w:rPr>
          <w:rFonts w:ascii="Times New Roman" w:eastAsia="Times New Roman" w:hAnsi="Times New Roman" w:cs="Times New Roman"/>
          <w:sz w:val="24"/>
          <w:szCs w:val="24"/>
          <w:shd w:val="clear" w:color="auto" w:fill="FFFFFF"/>
          <w:lang w:eastAsia="en-GB"/>
        </w:rPr>
        <w:t xml:space="preserve">visitors </w:t>
      </w:r>
      <w:r w:rsidR="00FD2A5B" w:rsidRPr="002924F5">
        <w:rPr>
          <w:rFonts w:ascii="Times New Roman" w:eastAsia="Times New Roman" w:hAnsi="Times New Roman" w:cs="Times New Roman"/>
          <w:sz w:val="24"/>
          <w:szCs w:val="24"/>
          <w:shd w:val="clear" w:color="auto" w:fill="FFFFFF"/>
          <w:lang w:eastAsia="en-GB"/>
        </w:rPr>
        <w:t xml:space="preserve">reflect positively on sincere encounters with local people as opposed to tourism operators (Deville </w:t>
      </w:r>
      <w:r w:rsidR="00FD2A5B" w:rsidRPr="002924F5">
        <w:rPr>
          <w:rFonts w:ascii="Times New Roman" w:eastAsia="Times New Roman" w:hAnsi="Times New Roman" w:cs="Times New Roman"/>
          <w:i/>
          <w:sz w:val="24"/>
          <w:szCs w:val="24"/>
          <w:shd w:val="clear" w:color="auto" w:fill="FFFFFF"/>
          <w:lang w:eastAsia="en-GB"/>
        </w:rPr>
        <w:t>et al.,</w:t>
      </w:r>
      <w:r w:rsidR="00FD2A5B" w:rsidRPr="002924F5">
        <w:rPr>
          <w:rFonts w:ascii="Times New Roman" w:eastAsia="Times New Roman" w:hAnsi="Times New Roman" w:cs="Times New Roman"/>
          <w:sz w:val="24"/>
          <w:szCs w:val="24"/>
          <w:shd w:val="clear" w:color="auto" w:fill="FFFFFF"/>
          <w:lang w:eastAsia="en-GB"/>
        </w:rPr>
        <w:t xml:space="preserve"> 2016), and where the integrity of hosts is contingent on how sincere their interactions are perceived to be (Wang </w:t>
      </w:r>
      <w:r w:rsidR="00FD2A5B" w:rsidRPr="002924F5">
        <w:rPr>
          <w:rFonts w:ascii="Times New Roman" w:eastAsia="Times New Roman" w:hAnsi="Times New Roman" w:cs="Times New Roman"/>
          <w:i/>
          <w:sz w:val="24"/>
          <w:szCs w:val="24"/>
          <w:shd w:val="clear" w:color="auto" w:fill="FFFFFF"/>
          <w:lang w:eastAsia="en-GB"/>
        </w:rPr>
        <w:t xml:space="preserve">et al., </w:t>
      </w:r>
      <w:r w:rsidR="00FD2A5B" w:rsidRPr="002924F5">
        <w:rPr>
          <w:rFonts w:ascii="Times New Roman" w:eastAsia="Times New Roman" w:hAnsi="Times New Roman" w:cs="Times New Roman"/>
          <w:sz w:val="24"/>
          <w:szCs w:val="24"/>
          <w:shd w:val="clear" w:color="auto" w:fill="FFFFFF"/>
          <w:lang w:eastAsia="en-GB"/>
        </w:rPr>
        <w:t>201</w:t>
      </w:r>
      <w:r w:rsidR="00375D46" w:rsidRPr="002924F5">
        <w:rPr>
          <w:rFonts w:ascii="Times New Roman" w:eastAsia="Times New Roman" w:hAnsi="Times New Roman" w:cs="Times New Roman"/>
          <w:sz w:val="24"/>
          <w:szCs w:val="24"/>
          <w:shd w:val="clear" w:color="auto" w:fill="FFFFFF"/>
          <w:lang w:eastAsia="en-GB"/>
        </w:rPr>
        <w:t>5</w:t>
      </w:r>
      <w:r w:rsidR="00FD2A5B" w:rsidRPr="002924F5">
        <w:rPr>
          <w:rFonts w:ascii="Times New Roman" w:eastAsia="Times New Roman" w:hAnsi="Times New Roman" w:cs="Times New Roman"/>
          <w:sz w:val="24"/>
          <w:szCs w:val="24"/>
          <w:shd w:val="clear" w:color="auto" w:fill="FFFFFF"/>
          <w:lang w:eastAsia="en-GB"/>
        </w:rPr>
        <w:t xml:space="preserve">). Further, memorability is derived from the tourist feeling </w:t>
      </w:r>
      <w:r w:rsidR="00574843" w:rsidRPr="002924F5">
        <w:rPr>
          <w:rFonts w:ascii="Times New Roman" w:hAnsi="Times New Roman" w:cs="Times New Roman"/>
          <w:sz w:val="24"/>
          <w:szCs w:val="24"/>
        </w:rPr>
        <w:t>“</w:t>
      </w:r>
      <w:r w:rsidR="00FD2A5B" w:rsidRPr="002924F5">
        <w:rPr>
          <w:rFonts w:ascii="Times New Roman" w:hAnsi="Times New Roman" w:cs="Times New Roman"/>
          <w:sz w:val="24"/>
          <w:szCs w:val="24"/>
        </w:rPr>
        <w:t>incorporated into certain cultural aspects of the host community”</w:t>
      </w:r>
      <w:r w:rsidR="00F079B0" w:rsidRPr="002924F5">
        <w:rPr>
          <w:rFonts w:ascii="Times New Roman" w:hAnsi="Times New Roman" w:cs="Times New Roman"/>
          <w:sz w:val="24"/>
          <w:szCs w:val="24"/>
        </w:rPr>
        <w:t xml:space="preserve"> (McIntosh and Johnson, 2005, p.37</w:t>
      </w:r>
      <w:r w:rsidR="00732064" w:rsidRPr="002924F5">
        <w:rPr>
          <w:rFonts w:ascii="Times New Roman" w:hAnsi="Times New Roman" w:cs="Times New Roman"/>
          <w:sz w:val="24"/>
          <w:szCs w:val="24"/>
        </w:rPr>
        <w:t>)</w:t>
      </w:r>
      <w:r w:rsidR="00FD2A5B" w:rsidRPr="002924F5">
        <w:rPr>
          <w:rFonts w:ascii="Times New Roman" w:hAnsi="Times New Roman" w:cs="Times New Roman"/>
          <w:sz w:val="24"/>
          <w:szCs w:val="24"/>
        </w:rPr>
        <w:t xml:space="preserve">, where they can experience the real life of the host, but this </w:t>
      </w:r>
      <w:r w:rsidR="00C42082" w:rsidRPr="002924F5">
        <w:rPr>
          <w:rFonts w:ascii="Times New Roman" w:hAnsi="Times New Roman" w:cs="Times New Roman"/>
          <w:sz w:val="24"/>
          <w:szCs w:val="24"/>
        </w:rPr>
        <w:t xml:space="preserve">is </w:t>
      </w:r>
      <w:r w:rsidR="00FD2A5B" w:rsidRPr="002924F5">
        <w:rPr>
          <w:rFonts w:ascii="Times New Roman" w:hAnsi="Times New Roman" w:cs="Times New Roman"/>
          <w:sz w:val="24"/>
          <w:szCs w:val="24"/>
        </w:rPr>
        <w:t>only possible if manifest in a</w:t>
      </w:r>
      <w:r w:rsidR="00F079B0" w:rsidRPr="002924F5">
        <w:rPr>
          <w:rFonts w:ascii="Times New Roman" w:hAnsi="Times New Roman" w:cs="Times New Roman"/>
          <w:sz w:val="24"/>
          <w:szCs w:val="24"/>
        </w:rPr>
        <w:t xml:space="preserve"> sincere fashion</w:t>
      </w:r>
      <w:r w:rsidR="00FD2A5B" w:rsidRPr="002924F5">
        <w:rPr>
          <w:rFonts w:ascii="Times New Roman" w:eastAsia="Times New Roman" w:hAnsi="Times New Roman" w:cs="Times New Roman"/>
          <w:sz w:val="24"/>
          <w:szCs w:val="24"/>
          <w:shd w:val="clear" w:color="auto" w:fill="FFFFFF"/>
          <w:lang w:eastAsia="en-GB"/>
        </w:rPr>
        <w:t>. Thus:</w:t>
      </w:r>
    </w:p>
    <w:p w14:paraId="69F867B2" w14:textId="77777777" w:rsidR="00FD2A5B" w:rsidRPr="002924F5" w:rsidRDefault="00FD2A5B" w:rsidP="00DE2032">
      <w:pPr>
        <w:spacing w:after="0"/>
        <w:jc w:val="both"/>
        <w:rPr>
          <w:rFonts w:ascii="Times New Roman" w:eastAsia="Times New Roman" w:hAnsi="Times New Roman" w:cs="Times New Roman"/>
          <w:sz w:val="24"/>
          <w:szCs w:val="24"/>
          <w:shd w:val="clear" w:color="auto" w:fill="FFFFFF"/>
          <w:lang w:eastAsia="en-GB"/>
        </w:rPr>
      </w:pPr>
    </w:p>
    <w:p w14:paraId="79AEFE2A" w14:textId="5D422E55"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H6. </w:t>
      </w:r>
      <w:r w:rsidRPr="002924F5">
        <w:rPr>
          <w:rFonts w:ascii="Times New Roman" w:hAnsi="Times New Roman" w:cs="Times New Roman"/>
          <w:sz w:val="24"/>
          <w:szCs w:val="24"/>
        </w:rPr>
        <w:t xml:space="preserve">Host Sincerity positively </w:t>
      </w:r>
      <w:r w:rsidR="00A44BE0" w:rsidRPr="002924F5">
        <w:rPr>
          <w:rFonts w:ascii="Times New Roman" w:hAnsi="Times New Roman" w:cs="Times New Roman"/>
          <w:sz w:val="24"/>
          <w:szCs w:val="24"/>
        </w:rPr>
        <w:t>impacts on</w:t>
      </w:r>
      <w:r w:rsidRPr="002924F5">
        <w:rPr>
          <w:rFonts w:ascii="Times New Roman" w:hAnsi="Times New Roman" w:cs="Times New Roman"/>
          <w:sz w:val="24"/>
          <w:szCs w:val="24"/>
        </w:rPr>
        <w:t xml:space="preserve"> MTE.   </w:t>
      </w:r>
    </w:p>
    <w:p w14:paraId="49597DAE" w14:textId="77777777"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H7. </w:t>
      </w:r>
      <w:r w:rsidRPr="002924F5">
        <w:rPr>
          <w:rFonts w:ascii="Times New Roman" w:hAnsi="Times New Roman" w:cs="Times New Roman"/>
          <w:sz w:val="24"/>
          <w:szCs w:val="24"/>
        </w:rPr>
        <w:t xml:space="preserve">Object-based authenticity positively influences MTE.   </w:t>
      </w:r>
    </w:p>
    <w:p w14:paraId="09374FC2" w14:textId="77777777"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b/>
          <w:sz w:val="24"/>
          <w:szCs w:val="24"/>
        </w:rPr>
        <w:t xml:space="preserve">H8. </w:t>
      </w:r>
      <w:r w:rsidRPr="002924F5">
        <w:rPr>
          <w:rFonts w:ascii="Times New Roman" w:hAnsi="Times New Roman" w:cs="Times New Roman"/>
          <w:sz w:val="24"/>
          <w:szCs w:val="24"/>
        </w:rPr>
        <w:t xml:space="preserve">Existential authenticity positively influences MTE.    </w:t>
      </w:r>
    </w:p>
    <w:p w14:paraId="29FB8D42" w14:textId="77777777"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 xml:space="preserve">Based on the review of existing literature, the conceptual framework is presented in </w:t>
      </w:r>
      <w:r w:rsidRPr="002924F5">
        <w:rPr>
          <w:rFonts w:ascii="Times New Roman" w:hAnsi="Times New Roman" w:cs="Times New Roman"/>
          <w:b/>
          <w:sz w:val="24"/>
          <w:szCs w:val="24"/>
        </w:rPr>
        <w:t>Figure 1</w:t>
      </w:r>
      <w:r w:rsidRPr="002924F5">
        <w:rPr>
          <w:rFonts w:ascii="Times New Roman" w:hAnsi="Times New Roman" w:cs="Times New Roman"/>
          <w:sz w:val="24"/>
          <w:szCs w:val="24"/>
        </w:rPr>
        <w:t xml:space="preserve">. </w:t>
      </w:r>
    </w:p>
    <w:p w14:paraId="3266F744" w14:textId="4A9C0E25" w:rsidR="00FD2A5B" w:rsidRPr="002924F5" w:rsidRDefault="00FD2A5B" w:rsidP="00DE2032">
      <w:pPr>
        <w:spacing w:line="240" w:lineRule="auto"/>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[Figure 1]</w:t>
      </w:r>
    </w:p>
    <w:p w14:paraId="3328C0D3" w14:textId="77777777" w:rsidR="00B50110" w:rsidRPr="002924F5" w:rsidRDefault="00FD2A5B" w:rsidP="00B50110">
      <w:pPr>
        <w:pStyle w:val="Heading2"/>
        <w:rPr>
          <w:rFonts w:ascii="Times New Roman" w:hAnsi="Times New Roman" w:cs="Times New Roman"/>
          <w:color w:val="auto"/>
          <w:sz w:val="28"/>
          <w:szCs w:val="28"/>
        </w:rPr>
      </w:pPr>
      <w:r w:rsidRPr="002924F5">
        <w:rPr>
          <w:rFonts w:ascii="Times New Roman" w:hAnsi="Times New Roman" w:cs="Times New Roman"/>
          <w:color w:val="auto"/>
          <w:sz w:val="28"/>
          <w:szCs w:val="28"/>
        </w:rPr>
        <w:t xml:space="preserve">3. Methodology and scale development </w:t>
      </w:r>
    </w:p>
    <w:p w14:paraId="3D7A1F51" w14:textId="630291FA"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In response to calls encouraging scale development in tourism and hospitality research (</w:t>
      </w:r>
      <w:r w:rsidR="00861123" w:rsidRPr="002924F5">
        <w:rPr>
          <w:rFonts w:ascii="Times New Roman" w:hAnsi="Times New Roman" w:cs="Times New Roman"/>
          <w:noProof/>
          <w:sz w:val="24"/>
          <w:szCs w:val="24"/>
        </w:rPr>
        <w:t>Khan and Rahman, 2017</w:t>
      </w:r>
      <w:r w:rsidRPr="002924F5">
        <w:rPr>
          <w:rFonts w:ascii="Times New Roman" w:hAnsi="Times New Roman" w:cs="Times New Roman"/>
          <w:noProof/>
          <w:sz w:val="24"/>
          <w:szCs w:val="24"/>
        </w:rPr>
        <w:t>)</w:t>
      </w:r>
      <w:r w:rsidRPr="002924F5">
        <w:rPr>
          <w:rFonts w:ascii="Times New Roman" w:hAnsi="Times New Roman" w:cs="Times New Roman"/>
          <w:sz w:val="24"/>
          <w:szCs w:val="24"/>
        </w:rPr>
        <w:t xml:space="preserve">, this study followed the systematic scale development approach </w:t>
      </w:r>
      <w:r w:rsidR="00484511" w:rsidRPr="002924F5">
        <w:rPr>
          <w:rFonts w:ascii="Times New Roman" w:hAnsi="Times New Roman" w:cs="Times New Roman"/>
          <w:sz w:val="24"/>
          <w:szCs w:val="24"/>
        </w:rPr>
        <w:t>(</w:t>
      </w:r>
      <w:r w:rsidR="00484511" w:rsidRPr="002924F5">
        <w:rPr>
          <w:rFonts w:ascii="Times New Roman" w:hAnsi="Times New Roman" w:cs="Times New Roman"/>
          <w:noProof/>
          <w:sz w:val="24"/>
          <w:szCs w:val="24"/>
        </w:rPr>
        <w:t>Churchill,1979;</w:t>
      </w:r>
      <w:r w:rsidRPr="002924F5">
        <w:rPr>
          <w:rFonts w:ascii="Times New Roman" w:hAnsi="Times New Roman" w:cs="Times New Roman"/>
          <w:sz w:val="24"/>
          <w:szCs w:val="24"/>
        </w:rPr>
        <w:t xml:space="preserve"> </w:t>
      </w:r>
      <w:r w:rsidR="00DA7478" w:rsidRPr="002924F5">
        <w:rPr>
          <w:rFonts w:ascii="Times New Roman" w:eastAsia="Cambria" w:hAnsi="Times New Roman" w:cs="Times New Roman"/>
          <w:noProof/>
          <w:sz w:val="24"/>
          <w:szCs w:val="24"/>
        </w:rPr>
        <w:t xml:space="preserve">Netemeyer </w:t>
      </w:r>
      <w:r w:rsidR="00DA7478" w:rsidRPr="002924F5">
        <w:rPr>
          <w:rFonts w:ascii="Times New Roman" w:eastAsia="Cambria" w:hAnsi="Times New Roman" w:cs="Times New Roman"/>
          <w:i/>
          <w:noProof/>
          <w:sz w:val="24"/>
          <w:szCs w:val="24"/>
        </w:rPr>
        <w:t>et al.,</w:t>
      </w:r>
      <w:r w:rsidR="00DA7478" w:rsidRPr="002924F5">
        <w:rPr>
          <w:rFonts w:ascii="Times New Roman" w:eastAsia="Cambria" w:hAnsi="Times New Roman" w:cs="Times New Roman"/>
          <w:noProof/>
          <w:sz w:val="24"/>
          <w:szCs w:val="24"/>
        </w:rPr>
        <w:t xml:space="preserve"> 2003</w:t>
      </w:r>
      <w:r w:rsidRPr="002924F5">
        <w:rPr>
          <w:rFonts w:ascii="Times New Roman" w:hAnsi="Times New Roman" w:cs="Times New Roman"/>
          <w:noProof/>
          <w:sz w:val="24"/>
          <w:szCs w:val="24"/>
        </w:rPr>
        <w:t>)</w:t>
      </w:r>
      <w:r w:rsidRPr="002924F5">
        <w:rPr>
          <w:rFonts w:ascii="Times New Roman" w:hAnsi="Times New Roman" w:cs="Times New Roman"/>
          <w:sz w:val="24"/>
          <w:szCs w:val="24"/>
        </w:rPr>
        <w:t xml:space="preserve"> in order to develop a host sincerity scale. This included (1) </w:t>
      </w:r>
      <w:r w:rsidRPr="002924F5">
        <w:rPr>
          <w:rFonts w:ascii="Times New Roman" w:eastAsia="Cambria" w:hAnsi="Times New Roman" w:cs="Times New Roman"/>
          <w:sz w:val="24"/>
          <w:szCs w:val="24"/>
        </w:rPr>
        <w:t xml:space="preserve">content domain and item generation, (2) item purification, (3) construct </w:t>
      </w:r>
      <w:r w:rsidRPr="002924F5">
        <w:rPr>
          <w:rFonts w:ascii="Times New Roman" w:eastAsia="Cambria" w:hAnsi="Times New Roman" w:cs="Times New Roman"/>
          <w:sz w:val="24"/>
          <w:szCs w:val="24"/>
        </w:rPr>
        <w:lastRenderedPageBreak/>
        <w:t>validation and reliability assessment, and (4) replication</w:t>
      </w:r>
      <w:r w:rsidRPr="002924F5">
        <w:rPr>
          <w:rFonts w:ascii="Times New Roman" w:hAnsi="Times New Roman" w:cs="Times New Roman"/>
          <w:sz w:val="24"/>
          <w:szCs w:val="24"/>
        </w:rPr>
        <w:t xml:space="preserve">. </w:t>
      </w:r>
      <w:r w:rsidRPr="002924F5">
        <w:rPr>
          <w:rFonts w:ascii="Times New Roman" w:hAnsi="Times New Roman" w:cs="Times New Roman"/>
          <w:b/>
          <w:sz w:val="24"/>
          <w:szCs w:val="24"/>
        </w:rPr>
        <w:t>Figure 2</w:t>
      </w:r>
      <w:r w:rsidRPr="002924F5">
        <w:rPr>
          <w:rFonts w:ascii="Times New Roman" w:hAnsi="Times New Roman" w:cs="Times New Roman"/>
          <w:sz w:val="24"/>
          <w:szCs w:val="24"/>
        </w:rPr>
        <w:t xml:space="preserve"> </w:t>
      </w:r>
      <w:r w:rsidR="00552EA8" w:rsidRPr="002924F5">
        <w:rPr>
          <w:rFonts w:ascii="Times New Roman" w:hAnsi="Times New Roman" w:cs="Times New Roman"/>
          <w:sz w:val="24"/>
          <w:szCs w:val="24"/>
        </w:rPr>
        <w:t>provides</w:t>
      </w:r>
      <w:r w:rsidRPr="002924F5">
        <w:rPr>
          <w:rFonts w:ascii="Times New Roman" w:hAnsi="Times New Roman" w:cs="Times New Roman"/>
          <w:sz w:val="24"/>
          <w:szCs w:val="24"/>
        </w:rPr>
        <w:t xml:space="preserve"> </w:t>
      </w:r>
      <w:r w:rsidR="00986072" w:rsidRPr="002924F5">
        <w:rPr>
          <w:rFonts w:ascii="Times New Roman" w:hAnsi="Times New Roman" w:cs="Times New Roman"/>
          <w:sz w:val="24"/>
          <w:szCs w:val="24"/>
        </w:rPr>
        <w:t xml:space="preserve">a </w:t>
      </w:r>
      <w:r w:rsidRPr="002924F5">
        <w:rPr>
          <w:rFonts w:ascii="Times New Roman" w:hAnsi="Times New Roman" w:cs="Times New Roman"/>
          <w:sz w:val="24"/>
          <w:szCs w:val="24"/>
        </w:rPr>
        <w:t xml:space="preserve">graphical </w:t>
      </w:r>
      <w:r w:rsidR="00986072" w:rsidRPr="002924F5">
        <w:rPr>
          <w:rFonts w:ascii="Times New Roman" w:hAnsi="Times New Roman" w:cs="Times New Roman"/>
          <w:sz w:val="24"/>
          <w:szCs w:val="24"/>
        </w:rPr>
        <w:t>representation</w:t>
      </w:r>
      <w:r w:rsidRPr="002924F5">
        <w:rPr>
          <w:rFonts w:ascii="Times New Roman" w:hAnsi="Times New Roman" w:cs="Times New Roman"/>
          <w:sz w:val="24"/>
          <w:szCs w:val="24"/>
        </w:rPr>
        <w:t xml:space="preserve"> of </w:t>
      </w:r>
      <w:r w:rsidR="002C2529" w:rsidRPr="002924F5">
        <w:rPr>
          <w:rFonts w:ascii="Times New Roman" w:hAnsi="Times New Roman" w:cs="Times New Roman"/>
          <w:sz w:val="24"/>
          <w:szCs w:val="24"/>
        </w:rPr>
        <w:t xml:space="preserve">this </w:t>
      </w:r>
      <w:r w:rsidRPr="002924F5">
        <w:rPr>
          <w:rFonts w:ascii="Times New Roman" w:hAnsi="Times New Roman" w:cs="Times New Roman"/>
          <w:sz w:val="24"/>
          <w:szCs w:val="24"/>
        </w:rPr>
        <w:t xml:space="preserve">process. </w:t>
      </w:r>
    </w:p>
    <w:p w14:paraId="16F9951A" w14:textId="77777777" w:rsidR="008D5023" w:rsidRPr="002924F5" w:rsidRDefault="008D5023" w:rsidP="00DE2032">
      <w:pPr>
        <w:jc w:val="both"/>
        <w:rPr>
          <w:rFonts w:ascii="Times New Roman" w:hAnsi="Times New Roman" w:cs="Times New Roman"/>
          <w:sz w:val="24"/>
          <w:szCs w:val="24"/>
        </w:rPr>
      </w:pPr>
    </w:p>
    <w:p w14:paraId="3616F28B" w14:textId="21D02E35" w:rsidR="00FD2A5B" w:rsidRPr="002924F5" w:rsidRDefault="00FD2A5B" w:rsidP="008D5023">
      <w:pPr>
        <w:spacing w:line="240" w:lineRule="auto"/>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[Figure 2]</w:t>
      </w:r>
    </w:p>
    <w:p w14:paraId="4A897926" w14:textId="77777777" w:rsidR="008D5023" w:rsidRPr="002924F5" w:rsidRDefault="008D5023" w:rsidP="008D5023">
      <w:pPr>
        <w:spacing w:line="240" w:lineRule="auto"/>
        <w:jc w:val="center"/>
        <w:rPr>
          <w:rFonts w:ascii="Times New Roman" w:eastAsia="Cambria" w:hAnsi="Times New Roman" w:cs="Times New Roman"/>
          <w:b/>
          <w:sz w:val="24"/>
          <w:szCs w:val="24"/>
        </w:rPr>
      </w:pPr>
    </w:p>
    <w:p w14:paraId="296381EF" w14:textId="77777777" w:rsidR="00FD2A5B" w:rsidRPr="002924F5" w:rsidRDefault="00FD2A5B" w:rsidP="00DE2032">
      <w:pPr>
        <w:rPr>
          <w:rFonts w:ascii="Times New Roman" w:hAnsi="Times New Roman" w:cs="Times New Roman"/>
          <w:b/>
          <w:i/>
          <w:sz w:val="24"/>
          <w:szCs w:val="24"/>
        </w:rPr>
      </w:pPr>
      <w:r w:rsidRPr="002924F5">
        <w:rPr>
          <w:rFonts w:ascii="Times New Roman" w:hAnsi="Times New Roman" w:cs="Times New Roman"/>
          <w:b/>
          <w:i/>
          <w:sz w:val="24"/>
          <w:szCs w:val="24"/>
        </w:rPr>
        <w:t>3.1 Phase 1</w:t>
      </w:r>
      <w:r w:rsidR="00866ABB" w:rsidRPr="002924F5">
        <w:rPr>
          <w:rFonts w:ascii="Times New Roman" w:hAnsi="Times New Roman" w:cs="Times New Roman"/>
          <w:b/>
          <w:i/>
          <w:sz w:val="24"/>
          <w:szCs w:val="24"/>
        </w:rPr>
        <w:t>:</w:t>
      </w:r>
      <w:r w:rsidRPr="002924F5">
        <w:rPr>
          <w:rFonts w:ascii="Times New Roman" w:hAnsi="Times New Roman" w:cs="Times New Roman"/>
          <w:b/>
          <w:i/>
          <w:sz w:val="24"/>
          <w:szCs w:val="24"/>
        </w:rPr>
        <w:t xml:space="preserve"> Content domain and item generation </w:t>
      </w:r>
    </w:p>
    <w:p w14:paraId="697C7395" w14:textId="7D49D28C" w:rsidR="00FD2A5B" w:rsidRPr="002924F5" w:rsidRDefault="00FD2A5B" w:rsidP="00DE2032">
      <w:pPr>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A thorough examination of the literature on host sincerity was conducted. The host sincerity concept was defined as “</w:t>
      </w:r>
      <w:r w:rsidRPr="002924F5">
        <w:rPr>
          <w:rFonts w:ascii="Times" w:hAnsi="Times"/>
          <w:sz w:val="24"/>
          <w:szCs w:val="24"/>
        </w:rPr>
        <w:t>when tourists feel that local hosts interact with them in an active and open manner, while accurately representing themselves in order to share the reality of their day-to-day lives</w:t>
      </w:r>
      <w:r w:rsidRPr="002924F5">
        <w:rPr>
          <w:rFonts w:ascii="Times New Roman" w:eastAsia="Cambria" w:hAnsi="Times New Roman" w:cs="Times New Roman"/>
          <w:sz w:val="24"/>
          <w:szCs w:val="24"/>
        </w:rPr>
        <w:t>”. As neither a measurement scale nor conceptual model for host sincerity exists, individual and group interviews were conducted to develop items. Convenience sampling w</w:t>
      </w:r>
      <w:r w:rsidR="0092332F" w:rsidRPr="002924F5">
        <w:rPr>
          <w:rFonts w:ascii="Times New Roman" w:eastAsia="Cambria" w:hAnsi="Times New Roman" w:cs="Times New Roman"/>
          <w:sz w:val="24"/>
          <w:szCs w:val="24"/>
        </w:rPr>
        <w:t>as</w:t>
      </w:r>
      <w:r w:rsidRPr="002924F5">
        <w:rPr>
          <w:rFonts w:ascii="Times New Roman" w:eastAsia="Cambria" w:hAnsi="Times New Roman" w:cs="Times New Roman"/>
          <w:sz w:val="24"/>
          <w:szCs w:val="24"/>
        </w:rPr>
        <w:t xml:space="preserve"> employed to interview 43 individuals</w:t>
      </w:r>
      <w:r w:rsidR="00475943" w:rsidRPr="002924F5">
        <w:rPr>
          <w:rFonts w:ascii="Times New Roman" w:eastAsia="Cambria" w:hAnsi="Times New Roman" w:cs="Times New Roman"/>
          <w:sz w:val="24"/>
          <w:szCs w:val="24"/>
        </w:rPr>
        <w:t xml:space="preserve">, </w:t>
      </w:r>
      <w:r w:rsidR="00DD5824" w:rsidRPr="002924F5">
        <w:rPr>
          <w:rFonts w:ascii="Times New Roman" w:eastAsia="Cambria" w:hAnsi="Times New Roman" w:cs="Times New Roman"/>
          <w:sz w:val="24"/>
          <w:szCs w:val="24"/>
        </w:rPr>
        <w:t>18-</w:t>
      </w:r>
      <w:r w:rsidRPr="002924F5">
        <w:rPr>
          <w:rFonts w:ascii="Times New Roman" w:eastAsia="Cambria" w:hAnsi="Times New Roman" w:cs="Times New Roman"/>
          <w:sz w:val="24"/>
          <w:szCs w:val="24"/>
        </w:rPr>
        <w:t xml:space="preserve">70 years </w:t>
      </w:r>
      <w:r w:rsidR="008D0FF9" w:rsidRPr="002924F5">
        <w:rPr>
          <w:rFonts w:ascii="Times New Roman" w:eastAsia="Cambria" w:hAnsi="Times New Roman" w:cs="Times New Roman"/>
          <w:sz w:val="24"/>
          <w:szCs w:val="24"/>
        </w:rPr>
        <w:t>old</w:t>
      </w:r>
      <w:r w:rsidR="00475943"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from different international backgrounds (Europe, Asia, Middle-East, North America). These participants visited functioning troglod</w:t>
      </w:r>
      <w:r w:rsidR="00290E0D" w:rsidRPr="002924F5">
        <w:rPr>
          <w:rFonts w:ascii="Times New Roman" w:eastAsia="Cambria" w:hAnsi="Times New Roman" w:cs="Times New Roman"/>
          <w:sz w:val="24"/>
          <w:szCs w:val="24"/>
        </w:rPr>
        <w:t>yte cultural heritage sites,</w:t>
      </w:r>
      <w:r w:rsidRPr="002924F5">
        <w:rPr>
          <w:rFonts w:ascii="Times New Roman" w:eastAsia="Cambria" w:hAnsi="Times New Roman" w:cs="Times New Roman"/>
          <w:sz w:val="24"/>
          <w:szCs w:val="24"/>
        </w:rPr>
        <w:t xml:space="preserve"> where local hosts share their habitat and businesses with tourists</w:t>
      </w:r>
      <w:r w:rsidR="00FC6EAF" w:rsidRPr="002924F5">
        <w:rPr>
          <w:rFonts w:ascii="Times New Roman" w:eastAsia="Cambria" w:hAnsi="Times New Roman" w:cs="Times New Roman"/>
          <w:sz w:val="24"/>
          <w:szCs w:val="24"/>
        </w:rPr>
        <w:t xml:space="preserve"> during the last three years, with fresh memories of their travel </w:t>
      </w:r>
      <w:r w:rsidR="00FC6EAF" w:rsidRPr="002924F5">
        <w:rPr>
          <w:rFonts w:ascii="Times New Roman" w:eastAsia="Cambria" w:hAnsi="Times New Roman" w:cs="Times New Roman"/>
          <w:noProof/>
          <w:sz w:val="24"/>
          <w:szCs w:val="24"/>
        </w:rPr>
        <w:t xml:space="preserve">(Jafari </w:t>
      </w:r>
      <w:r w:rsidR="00FC6EAF" w:rsidRPr="002924F5">
        <w:rPr>
          <w:rFonts w:ascii="Times New Roman" w:eastAsia="Cambria" w:hAnsi="Times New Roman" w:cs="Times New Roman"/>
          <w:i/>
          <w:noProof/>
          <w:sz w:val="24"/>
          <w:szCs w:val="24"/>
        </w:rPr>
        <w:t>et al</w:t>
      </w:r>
      <w:r w:rsidR="00FC6EAF" w:rsidRPr="002924F5">
        <w:rPr>
          <w:rFonts w:ascii="Times New Roman" w:eastAsia="Cambria" w:hAnsi="Times New Roman" w:cs="Times New Roman"/>
          <w:noProof/>
          <w:sz w:val="24"/>
          <w:szCs w:val="24"/>
        </w:rPr>
        <w:t>., 2013)</w:t>
      </w:r>
      <w:r w:rsidRPr="002924F5">
        <w:rPr>
          <w:rFonts w:ascii="Times New Roman" w:eastAsia="Cambria" w:hAnsi="Times New Roman" w:cs="Times New Roman"/>
          <w:sz w:val="24"/>
          <w:szCs w:val="24"/>
        </w:rPr>
        <w:t xml:space="preserve">. </w:t>
      </w:r>
      <w:r w:rsidR="00303830" w:rsidRPr="002924F5">
        <w:rPr>
          <w:rFonts w:ascii="Times New Roman" w:eastAsia="Cambria" w:hAnsi="Times New Roman" w:cs="Times New Roman"/>
          <w:sz w:val="24"/>
          <w:szCs w:val="24"/>
        </w:rPr>
        <w:t>I</w:t>
      </w:r>
      <w:r w:rsidRPr="002924F5">
        <w:rPr>
          <w:rFonts w:ascii="Times New Roman" w:eastAsia="Cambria" w:hAnsi="Times New Roman" w:cs="Times New Roman"/>
          <w:sz w:val="24"/>
          <w:szCs w:val="24"/>
        </w:rPr>
        <w:t xml:space="preserve">nterviewees were encouraged to explain their experience of interacting with locals, with themes (items) driven from their narrative </w:t>
      </w:r>
      <w:r w:rsidRPr="002924F5">
        <w:rPr>
          <w:rFonts w:ascii="Times New Roman" w:eastAsia="Cambria" w:hAnsi="Times New Roman" w:cs="Times New Roman"/>
          <w:noProof/>
          <w:sz w:val="24"/>
          <w:szCs w:val="24"/>
        </w:rPr>
        <w:t xml:space="preserve">(Wells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2016)</w:t>
      </w:r>
      <w:r w:rsidRPr="002924F5">
        <w:rPr>
          <w:rFonts w:ascii="Times New Roman" w:eastAsia="Cambria" w:hAnsi="Times New Roman" w:cs="Times New Roman"/>
          <w:sz w:val="24"/>
          <w:szCs w:val="24"/>
        </w:rPr>
        <w:t>. An initial list of 26 host sincerity</w:t>
      </w:r>
      <w:r w:rsidR="008D176E" w:rsidRPr="002924F5">
        <w:rPr>
          <w:rFonts w:ascii="Times New Roman" w:eastAsia="Cambria" w:hAnsi="Times New Roman" w:cs="Times New Roman"/>
          <w:sz w:val="24"/>
          <w:szCs w:val="24"/>
        </w:rPr>
        <w:t xml:space="preserve"> items</w:t>
      </w:r>
      <w:r w:rsidRPr="002924F5">
        <w:rPr>
          <w:rFonts w:ascii="Times New Roman" w:eastAsia="Cambria" w:hAnsi="Times New Roman" w:cs="Times New Roman"/>
          <w:sz w:val="24"/>
          <w:szCs w:val="24"/>
        </w:rPr>
        <w:t xml:space="preserve"> was generated and </w:t>
      </w:r>
      <w:r w:rsidR="002200AA" w:rsidRPr="002924F5">
        <w:rPr>
          <w:rFonts w:ascii="Times New Roman" w:eastAsia="Cambria" w:hAnsi="Times New Roman" w:cs="Times New Roman"/>
          <w:sz w:val="24"/>
          <w:szCs w:val="24"/>
        </w:rPr>
        <w:t xml:space="preserve">the research team assessed </w:t>
      </w:r>
      <w:r w:rsidR="00F27EF3" w:rsidRPr="002924F5">
        <w:rPr>
          <w:rFonts w:ascii="Times New Roman" w:eastAsia="Cambria" w:hAnsi="Times New Roman" w:cs="Times New Roman"/>
          <w:sz w:val="24"/>
          <w:szCs w:val="24"/>
        </w:rPr>
        <w:t xml:space="preserve">the </w:t>
      </w:r>
      <w:r w:rsidR="002200AA" w:rsidRPr="002924F5">
        <w:rPr>
          <w:rFonts w:ascii="Times New Roman" w:eastAsia="Cambria" w:hAnsi="Times New Roman" w:cs="Times New Roman"/>
          <w:sz w:val="24"/>
          <w:szCs w:val="24"/>
        </w:rPr>
        <w:t xml:space="preserve">content adequacy of </w:t>
      </w:r>
      <w:r w:rsidR="00F27EF3" w:rsidRPr="002924F5">
        <w:rPr>
          <w:rFonts w:ascii="Times New Roman" w:eastAsia="Cambria" w:hAnsi="Times New Roman" w:cs="Times New Roman"/>
          <w:sz w:val="24"/>
          <w:szCs w:val="24"/>
        </w:rPr>
        <w:t xml:space="preserve">these </w:t>
      </w:r>
      <w:r w:rsidR="002200AA" w:rsidRPr="002924F5">
        <w:rPr>
          <w:rFonts w:ascii="Times New Roman" w:eastAsia="Cambria" w:hAnsi="Times New Roman" w:cs="Times New Roman"/>
          <w:sz w:val="24"/>
          <w:szCs w:val="24"/>
        </w:rPr>
        <w:t>statements</w:t>
      </w:r>
      <w:r w:rsidRPr="002924F5">
        <w:rPr>
          <w:rFonts w:ascii="Times New Roman" w:eastAsia="Cambria" w:hAnsi="Times New Roman" w:cs="Times New Roman"/>
          <w:sz w:val="24"/>
          <w:szCs w:val="24"/>
        </w:rPr>
        <w:t xml:space="preserve"> with assistan</w:t>
      </w:r>
      <w:r w:rsidR="003A7089" w:rsidRPr="002924F5">
        <w:rPr>
          <w:rFonts w:ascii="Times New Roman" w:eastAsia="Cambria" w:hAnsi="Times New Roman" w:cs="Times New Roman"/>
          <w:sz w:val="24"/>
          <w:szCs w:val="24"/>
        </w:rPr>
        <w:t>ce</w:t>
      </w:r>
      <w:r w:rsidRPr="002924F5">
        <w:rPr>
          <w:rFonts w:ascii="Times New Roman" w:eastAsia="Cambria" w:hAnsi="Times New Roman" w:cs="Times New Roman"/>
          <w:sz w:val="24"/>
          <w:szCs w:val="24"/>
        </w:rPr>
        <w:t xml:space="preserve"> </w:t>
      </w:r>
      <w:r w:rsidR="003A7089" w:rsidRPr="002924F5">
        <w:rPr>
          <w:rFonts w:ascii="Times New Roman" w:eastAsia="Cambria" w:hAnsi="Times New Roman" w:cs="Times New Roman"/>
          <w:sz w:val="24"/>
          <w:szCs w:val="24"/>
        </w:rPr>
        <w:t>from</w:t>
      </w:r>
      <w:r w:rsidR="009A72C3" w:rsidRPr="002924F5">
        <w:rPr>
          <w:rFonts w:ascii="Times New Roman" w:eastAsia="Cambria" w:hAnsi="Times New Roman" w:cs="Times New Roman"/>
          <w:sz w:val="24"/>
          <w:szCs w:val="24"/>
        </w:rPr>
        <w:t xml:space="preserve"> 8 faculty</w:t>
      </w:r>
      <w:r w:rsidRPr="002924F5">
        <w:rPr>
          <w:rFonts w:ascii="Times New Roman" w:eastAsia="Cambria" w:hAnsi="Times New Roman" w:cs="Times New Roman"/>
          <w:sz w:val="24"/>
          <w:szCs w:val="24"/>
        </w:rPr>
        <w:t xml:space="preserve"> members and PhD students (male and female</w:t>
      </w:r>
      <w:r w:rsidR="0062465C"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sz w:val="24"/>
          <w:szCs w:val="24"/>
        </w:rPr>
        <w:t>22</w:t>
      </w:r>
      <w:r w:rsidR="00DD5656"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58 years old) (</w:t>
      </w:r>
      <w:r w:rsidR="008B2200" w:rsidRPr="002924F5">
        <w:rPr>
          <w:rFonts w:ascii="Times New Roman" w:eastAsia="Cambria" w:hAnsi="Times New Roman" w:cs="Times New Roman"/>
          <w:sz w:val="24"/>
          <w:szCs w:val="24"/>
        </w:rPr>
        <w:t>cf.</w:t>
      </w:r>
      <w:r w:rsidRPr="002924F5">
        <w:rPr>
          <w:rFonts w:ascii="Times New Roman" w:eastAsia="Cambria" w:hAnsi="Times New Roman" w:cs="Times New Roman"/>
          <w:sz w:val="24"/>
          <w:szCs w:val="24"/>
        </w:rPr>
        <w:t xml:space="preserve"> Hosany and Gilbert, 2010). The results of the coding process were shared in order to enhance the validity and consistency of the analysis (Jafari </w:t>
      </w:r>
      <w:r w:rsidRPr="002924F5">
        <w:rPr>
          <w:rFonts w:ascii="Times New Roman" w:eastAsia="Cambria" w:hAnsi="Times New Roman" w:cs="Times New Roman"/>
          <w:i/>
          <w:sz w:val="24"/>
          <w:szCs w:val="24"/>
        </w:rPr>
        <w:t>et al</w:t>
      </w:r>
      <w:r w:rsidRPr="002924F5">
        <w:rPr>
          <w:rFonts w:ascii="Times New Roman" w:eastAsia="Cambria" w:hAnsi="Times New Roman" w:cs="Times New Roman"/>
          <w:sz w:val="24"/>
          <w:szCs w:val="24"/>
        </w:rPr>
        <w:t xml:space="preserve">., 2013). Following the elicitation procedure and using thematic analysis, ambiguous statements were eliminated and items with identical meanings combined </w:t>
      </w:r>
      <w:r w:rsidRPr="002924F5">
        <w:rPr>
          <w:rFonts w:ascii="Times New Roman" w:eastAsia="Cambria" w:hAnsi="Times New Roman" w:cs="Times New Roman"/>
          <w:noProof/>
          <w:sz w:val="24"/>
          <w:szCs w:val="24"/>
        </w:rPr>
        <w:t>(</w:t>
      </w:r>
      <w:r w:rsidR="00DA7478" w:rsidRPr="002924F5">
        <w:rPr>
          <w:rFonts w:ascii="Times New Roman" w:eastAsia="Cambria" w:hAnsi="Times New Roman" w:cs="Times New Roman"/>
          <w:noProof/>
          <w:sz w:val="24"/>
          <w:szCs w:val="24"/>
        </w:rPr>
        <w:t xml:space="preserve">Netemeyer </w:t>
      </w:r>
      <w:r w:rsidR="00DA7478" w:rsidRPr="002924F5">
        <w:rPr>
          <w:rFonts w:ascii="Times New Roman" w:eastAsia="Cambria" w:hAnsi="Times New Roman" w:cs="Times New Roman"/>
          <w:i/>
          <w:noProof/>
          <w:sz w:val="24"/>
          <w:szCs w:val="24"/>
        </w:rPr>
        <w:t>et al.,</w:t>
      </w:r>
      <w:r w:rsidR="00DA7478" w:rsidRPr="002924F5">
        <w:rPr>
          <w:rFonts w:ascii="Times New Roman" w:eastAsia="Cambria" w:hAnsi="Times New Roman" w:cs="Times New Roman"/>
          <w:noProof/>
          <w:sz w:val="24"/>
          <w:szCs w:val="24"/>
        </w:rPr>
        <w:t xml:space="preserve"> 2003</w:t>
      </w:r>
      <w:r w:rsidRPr="002924F5">
        <w:rPr>
          <w:rFonts w:ascii="Times New Roman" w:eastAsia="Cambria" w:hAnsi="Times New Roman" w:cs="Times New Roman"/>
          <w:noProof/>
          <w:sz w:val="24"/>
          <w:szCs w:val="24"/>
        </w:rPr>
        <w:t>)</w:t>
      </w:r>
      <w:r w:rsidRPr="002924F5">
        <w:rPr>
          <w:rFonts w:ascii="Times New Roman" w:eastAsia="Cambria" w:hAnsi="Times New Roman" w:cs="Times New Roman"/>
          <w:sz w:val="24"/>
          <w:szCs w:val="24"/>
        </w:rPr>
        <w:t xml:space="preserve">, yielding a pool of 15-items.  </w:t>
      </w:r>
    </w:p>
    <w:p w14:paraId="30E2B8A7" w14:textId="3F7E4721" w:rsidR="00FD2A5B" w:rsidRPr="002924F5" w:rsidRDefault="000469E0" w:rsidP="00D2468B">
      <w:pPr>
        <w:ind w:firstLine="720"/>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Next</w:t>
      </w:r>
      <w:r w:rsidR="00E47370" w:rsidRPr="002924F5">
        <w:rPr>
          <w:rFonts w:ascii="Times New Roman" w:eastAsia="Cambria" w:hAnsi="Times New Roman" w:cs="Times New Roman"/>
          <w:sz w:val="24"/>
          <w:szCs w:val="24"/>
        </w:rPr>
        <w:t>, the</w:t>
      </w:r>
      <w:r w:rsidR="00FD2A5B" w:rsidRPr="002924F5">
        <w:rPr>
          <w:rFonts w:ascii="Times New Roman" w:eastAsia="Cambria" w:hAnsi="Times New Roman" w:cs="Times New Roman"/>
          <w:sz w:val="24"/>
          <w:szCs w:val="24"/>
        </w:rPr>
        <w:t xml:space="preserve"> Delphi technique, using expert-judgment, was employed to review </w:t>
      </w:r>
      <w:r w:rsidR="0068512F" w:rsidRPr="002924F5">
        <w:rPr>
          <w:rFonts w:ascii="Times New Roman" w:eastAsia="Cambria" w:hAnsi="Times New Roman" w:cs="Times New Roman"/>
          <w:sz w:val="24"/>
          <w:szCs w:val="24"/>
        </w:rPr>
        <w:t xml:space="preserve">the </w:t>
      </w:r>
      <w:r w:rsidR="00FD2A5B" w:rsidRPr="002924F5">
        <w:rPr>
          <w:rFonts w:ascii="Times New Roman" w:eastAsia="Cambria" w:hAnsi="Times New Roman" w:cs="Times New Roman"/>
          <w:sz w:val="24"/>
          <w:szCs w:val="24"/>
        </w:rPr>
        <w:t>15-items and co</w:t>
      </w:r>
      <w:r w:rsidR="009D3CAF" w:rsidRPr="002924F5">
        <w:rPr>
          <w:rFonts w:ascii="Times New Roman" w:eastAsia="Cambria" w:hAnsi="Times New Roman" w:cs="Times New Roman"/>
          <w:sz w:val="24"/>
          <w:szCs w:val="24"/>
        </w:rPr>
        <w:t>nfirm face and content validity</w:t>
      </w:r>
      <w:r w:rsidR="00FD2A5B" w:rsidRPr="002924F5">
        <w:rPr>
          <w:rFonts w:ascii="Times New Roman" w:eastAsia="Cambria" w:hAnsi="Times New Roman" w:cs="Times New Roman"/>
          <w:sz w:val="24"/>
          <w:szCs w:val="24"/>
        </w:rPr>
        <w:t xml:space="preserve">. </w:t>
      </w:r>
      <w:r w:rsidR="00C36401" w:rsidRPr="002924F5">
        <w:rPr>
          <w:rFonts w:ascii="Times New Roman" w:eastAsia="Cambria" w:hAnsi="Times New Roman" w:cs="Times New Roman"/>
          <w:sz w:val="24"/>
          <w:szCs w:val="24"/>
        </w:rPr>
        <w:t>We followed</w:t>
      </w:r>
      <w:r w:rsidR="00FD2A5B" w:rsidRPr="002924F5">
        <w:rPr>
          <w:rFonts w:ascii="Times New Roman" w:eastAsia="Cambria" w:hAnsi="Times New Roman" w:cs="Times New Roman"/>
          <w:sz w:val="24"/>
          <w:szCs w:val="24"/>
        </w:rPr>
        <w:t xml:space="preserve"> the principles of member checking </w:t>
      </w:r>
      <w:r w:rsidR="00C36401" w:rsidRPr="002924F5">
        <w:rPr>
          <w:rFonts w:ascii="Times New Roman" w:eastAsia="Cambria" w:hAnsi="Times New Roman" w:cs="Times New Roman"/>
          <w:sz w:val="24"/>
          <w:szCs w:val="24"/>
        </w:rPr>
        <w:t xml:space="preserve">approach </w:t>
      </w:r>
      <w:r w:rsidR="00FD2A5B" w:rsidRPr="002924F5">
        <w:rPr>
          <w:rFonts w:ascii="Times New Roman" w:eastAsia="Cambria" w:hAnsi="Times New Roman" w:cs="Times New Roman"/>
          <w:noProof/>
          <w:sz w:val="24"/>
          <w:szCs w:val="24"/>
        </w:rPr>
        <w:t>(</w:t>
      </w:r>
      <w:r w:rsidR="00DA7478" w:rsidRPr="002924F5">
        <w:rPr>
          <w:rFonts w:ascii="Times New Roman" w:eastAsia="Cambria" w:hAnsi="Times New Roman" w:cs="Times New Roman"/>
          <w:noProof/>
          <w:sz w:val="24"/>
          <w:szCs w:val="24"/>
        </w:rPr>
        <w:t xml:space="preserve">Netemeyer </w:t>
      </w:r>
      <w:r w:rsidR="00DA7478" w:rsidRPr="002924F5">
        <w:rPr>
          <w:rFonts w:ascii="Times New Roman" w:eastAsia="Cambria" w:hAnsi="Times New Roman" w:cs="Times New Roman"/>
          <w:i/>
          <w:noProof/>
          <w:sz w:val="24"/>
          <w:szCs w:val="24"/>
        </w:rPr>
        <w:t>et al.,</w:t>
      </w:r>
      <w:r w:rsidR="00DA7478" w:rsidRPr="002924F5">
        <w:rPr>
          <w:rFonts w:ascii="Times New Roman" w:eastAsia="Cambria" w:hAnsi="Times New Roman" w:cs="Times New Roman"/>
          <w:noProof/>
          <w:sz w:val="24"/>
          <w:szCs w:val="24"/>
        </w:rPr>
        <w:t xml:space="preserve"> 2003</w:t>
      </w:r>
      <w:r w:rsidR="00FD2A5B" w:rsidRPr="002924F5">
        <w:rPr>
          <w:rFonts w:ascii="Times New Roman" w:eastAsia="Cambria" w:hAnsi="Times New Roman" w:cs="Times New Roman"/>
          <w:noProof/>
          <w:sz w:val="24"/>
          <w:szCs w:val="24"/>
        </w:rPr>
        <w:t>)</w:t>
      </w:r>
      <w:r w:rsidR="00C36401" w:rsidRPr="002924F5">
        <w:rPr>
          <w:rFonts w:ascii="Times New Roman" w:eastAsia="Cambria" w:hAnsi="Times New Roman" w:cs="Times New Roman"/>
          <w:noProof/>
          <w:sz w:val="24"/>
          <w:szCs w:val="24"/>
        </w:rPr>
        <w:t>.</w:t>
      </w:r>
      <w:r w:rsidR="00FD2A5B" w:rsidRPr="002924F5">
        <w:rPr>
          <w:rFonts w:ascii="Times New Roman" w:eastAsia="Cambria" w:hAnsi="Times New Roman" w:cs="Times New Roman"/>
          <w:sz w:val="24"/>
          <w:szCs w:val="24"/>
        </w:rPr>
        <w:t xml:space="preserve"> </w:t>
      </w:r>
      <w:r w:rsidR="00C36401" w:rsidRPr="002924F5">
        <w:rPr>
          <w:rFonts w:ascii="Times New Roman" w:eastAsia="Cambria" w:hAnsi="Times New Roman" w:cs="Times New Roman"/>
          <w:sz w:val="24"/>
          <w:szCs w:val="24"/>
        </w:rPr>
        <w:t>We consulted with a</w:t>
      </w:r>
      <w:r w:rsidR="00FD2A5B" w:rsidRPr="002924F5">
        <w:rPr>
          <w:rFonts w:ascii="Times New Roman" w:eastAsia="Cambria" w:hAnsi="Times New Roman" w:cs="Times New Roman"/>
          <w:sz w:val="24"/>
          <w:szCs w:val="24"/>
        </w:rPr>
        <w:t xml:space="preserve"> panel of 23 international business school </w:t>
      </w:r>
      <w:r w:rsidR="00C36401" w:rsidRPr="002924F5">
        <w:rPr>
          <w:rFonts w:ascii="Times New Roman" w:eastAsia="Cambria" w:hAnsi="Times New Roman" w:cs="Times New Roman"/>
          <w:sz w:val="24"/>
          <w:szCs w:val="24"/>
        </w:rPr>
        <w:t>researchers</w:t>
      </w:r>
      <w:r w:rsidR="00FD2A5B" w:rsidRPr="002924F5">
        <w:rPr>
          <w:rFonts w:ascii="Times New Roman" w:eastAsia="Cambria" w:hAnsi="Times New Roman" w:cs="Times New Roman"/>
          <w:sz w:val="24"/>
          <w:szCs w:val="24"/>
        </w:rPr>
        <w:t xml:space="preserve"> and tourism practitioners. These experts </w:t>
      </w:r>
      <w:r w:rsidR="004D6D80" w:rsidRPr="002924F5">
        <w:rPr>
          <w:rFonts w:ascii="Times New Roman" w:eastAsia="Cambria" w:hAnsi="Times New Roman" w:cs="Times New Roman"/>
          <w:sz w:val="24"/>
          <w:szCs w:val="24"/>
        </w:rPr>
        <w:t xml:space="preserve">further </w:t>
      </w:r>
      <w:r w:rsidR="00FD2A5B" w:rsidRPr="002924F5">
        <w:rPr>
          <w:rFonts w:ascii="Times New Roman" w:eastAsia="Cambria" w:hAnsi="Times New Roman" w:cs="Times New Roman"/>
          <w:sz w:val="24"/>
          <w:szCs w:val="24"/>
        </w:rPr>
        <w:t xml:space="preserve">refined item selection and ensured face validity </w:t>
      </w:r>
      <w:r w:rsidR="00FD2A5B" w:rsidRPr="002924F5">
        <w:rPr>
          <w:rFonts w:ascii="Times New Roman" w:eastAsia="Cambria" w:hAnsi="Times New Roman" w:cs="Times New Roman"/>
          <w:noProof/>
          <w:sz w:val="24"/>
          <w:szCs w:val="24"/>
        </w:rPr>
        <w:t xml:space="preserve">(Khan </w:t>
      </w:r>
      <w:r w:rsidR="00FD2A5B" w:rsidRPr="002924F5">
        <w:rPr>
          <w:rFonts w:ascii="Times" w:hAnsi="Times" w:cs="AdvOT863180fb"/>
          <w:noProof/>
          <w:sz w:val="24"/>
          <w:szCs w:val="24"/>
        </w:rPr>
        <w:t>and</w:t>
      </w:r>
      <w:r w:rsidR="00FD2A5B" w:rsidRPr="002924F5">
        <w:rPr>
          <w:rFonts w:ascii="Times New Roman" w:eastAsia="Cambria" w:hAnsi="Times New Roman" w:cs="Times New Roman"/>
          <w:noProof/>
          <w:sz w:val="24"/>
          <w:szCs w:val="24"/>
        </w:rPr>
        <w:t xml:space="preserve"> Rahman, 2017)</w:t>
      </w:r>
      <w:r w:rsidR="00FD2A5B" w:rsidRPr="002924F5">
        <w:rPr>
          <w:rFonts w:ascii="Times New Roman" w:eastAsia="Cambria" w:hAnsi="Times New Roman" w:cs="Times New Roman"/>
          <w:sz w:val="24"/>
          <w:szCs w:val="24"/>
        </w:rPr>
        <w:t xml:space="preserve">. </w:t>
      </w:r>
      <w:r w:rsidR="00C36401" w:rsidRPr="002924F5">
        <w:rPr>
          <w:rFonts w:ascii="Times New Roman" w:eastAsia="Cambria" w:hAnsi="Times New Roman" w:cs="Times New Roman"/>
          <w:sz w:val="24"/>
          <w:szCs w:val="24"/>
        </w:rPr>
        <w:t xml:space="preserve">We started with </w:t>
      </w:r>
      <w:r w:rsidR="00FD2A5B" w:rsidRPr="002924F5">
        <w:rPr>
          <w:rFonts w:ascii="Times New Roman" w:eastAsia="Cambria" w:hAnsi="Times New Roman" w:cs="Times New Roman"/>
          <w:sz w:val="24"/>
          <w:szCs w:val="24"/>
        </w:rPr>
        <w:t xml:space="preserve">an open-ended questionnaire </w:t>
      </w:r>
      <w:r w:rsidR="00C36401" w:rsidRPr="002924F5">
        <w:rPr>
          <w:rFonts w:ascii="Times New Roman" w:eastAsia="Cambria" w:hAnsi="Times New Roman" w:cs="Times New Roman"/>
          <w:sz w:val="24"/>
          <w:szCs w:val="24"/>
        </w:rPr>
        <w:t xml:space="preserve">in round 1, </w:t>
      </w:r>
      <w:r w:rsidR="00FD2A5B" w:rsidRPr="002924F5">
        <w:rPr>
          <w:rFonts w:ascii="Times New Roman" w:eastAsia="Cambria" w:hAnsi="Times New Roman" w:cs="Times New Roman"/>
          <w:sz w:val="24"/>
          <w:szCs w:val="24"/>
        </w:rPr>
        <w:t>where quantitative items were supplemented by experts’ qualitative comments. In round two, each expert received the second Delphi questionnaire and review</w:t>
      </w:r>
      <w:r w:rsidR="00EE0CA6" w:rsidRPr="002924F5">
        <w:rPr>
          <w:rFonts w:ascii="Times New Roman" w:eastAsia="Cambria" w:hAnsi="Times New Roman" w:cs="Times New Roman"/>
          <w:sz w:val="24"/>
          <w:szCs w:val="24"/>
        </w:rPr>
        <w:t>ed the</w:t>
      </w:r>
      <w:r w:rsidR="00FD2A5B" w:rsidRPr="002924F5">
        <w:rPr>
          <w:rFonts w:ascii="Times New Roman" w:eastAsia="Cambria" w:hAnsi="Times New Roman" w:cs="Times New Roman"/>
          <w:sz w:val="24"/>
          <w:szCs w:val="24"/>
        </w:rPr>
        <w:t xml:space="preserve"> items based on information gathered in round </w:t>
      </w:r>
      <w:r w:rsidR="003271A3" w:rsidRPr="002924F5">
        <w:rPr>
          <w:rFonts w:ascii="Times New Roman" w:eastAsia="Cambria" w:hAnsi="Times New Roman" w:cs="Times New Roman"/>
          <w:sz w:val="24"/>
          <w:szCs w:val="24"/>
        </w:rPr>
        <w:t>one</w:t>
      </w:r>
      <w:r w:rsidR="00FD2A5B" w:rsidRPr="002924F5">
        <w:rPr>
          <w:rFonts w:ascii="Times New Roman" w:eastAsia="Cambria" w:hAnsi="Times New Roman" w:cs="Times New Roman"/>
          <w:sz w:val="24"/>
          <w:szCs w:val="24"/>
        </w:rPr>
        <w:t xml:space="preserve">. </w:t>
      </w:r>
      <w:r w:rsidR="00C36401" w:rsidRPr="002924F5">
        <w:rPr>
          <w:rFonts w:ascii="Times New Roman" w:eastAsia="Cambria" w:hAnsi="Times New Roman" w:cs="Times New Roman"/>
          <w:sz w:val="24"/>
          <w:szCs w:val="24"/>
        </w:rPr>
        <w:t>We used a</w:t>
      </w:r>
      <w:r w:rsidR="00FD2A5B" w:rsidRPr="002924F5">
        <w:rPr>
          <w:rFonts w:ascii="Times New Roman" w:eastAsia="Cambria" w:hAnsi="Times New Roman" w:cs="Times New Roman"/>
          <w:sz w:val="24"/>
          <w:szCs w:val="24"/>
        </w:rPr>
        <w:t xml:space="preserve"> panel rating approach to assess the 15-items</w:t>
      </w:r>
      <w:r w:rsidR="00FB35E8" w:rsidRPr="002924F5">
        <w:rPr>
          <w:rFonts w:ascii="Times New Roman" w:eastAsia="Cambria" w:hAnsi="Times New Roman" w:cs="Times New Roman"/>
          <w:sz w:val="24"/>
          <w:szCs w:val="24"/>
        </w:rPr>
        <w:t>:</w:t>
      </w:r>
      <w:r w:rsidR="00FD2A5B" w:rsidRPr="002924F5">
        <w:rPr>
          <w:rFonts w:ascii="Times New Roman" w:eastAsia="Cambria" w:hAnsi="Times New Roman" w:cs="Times New Roman"/>
          <w:sz w:val="24"/>
          <w:szCs w:val="24"/>
        </w:rPr>
        <w:t xml:space="preserve"> </w:t>
      </w:r>
      <w:r w:rsidR="00CF5BAD">
        <w:rPr>
          <w:rFonts w:ascii="Times New Roman" w:eastAsia="Cambria" w:hAnsi="Times New Roman" w:cs="Times New Roman"/>
          <w:sz w:val="24"/>
          <w:szCs w:val="24"/>
        </w:rPr>
        <w:t>i</w:t>
      </w:r>
      <w:r w:rsidR="00FD2A5B" w:rsidRPr="002924F5">
        <w:rPr>
          <w:rFonts w:ascii="Times New Roman" w:eastAsia="Cambria" w:hAnsi="Times New Roman" w:cs="Times New Roman"/>
          <w:sz w:val="24"/>
          <w:szCs w:val="24"/>
        </w:rPr>
        <w:t xml:space="preserve">) </w:t>
      </w:r>
      <w:r w:rsidR="000866D8">
        <w:rPr>
          <w:rFonts w:ascii="Times New Roman" w:eastAsia="Cambria" w:hAnsi="Times New Roman" w:cs="Times New Roman"/>
          <w:sz w:val="24"/>
          <w:szCs w:val="24"/>
        </w:rPr>
        <w:t>highly</w:t>
      </w:r>
      <w:r w:rsidR="00FD2A5B" w:rsidRPr="002924F5">
        <w:rPr>
          <w:rFonts w:ascii="Times New Roman" w:eastAsia="Cambria" w:hAnsi="Times New Roman" w:cs="Times New Roman"/>
          <w:sz w:val="24"/>
          <w:szCs w:val="24"/>
        </w:rPr>
        <w:t xml:space="preserve"> representative</w:t>
      </w:r>
      <w:r w:rsidR="000866D8">
        <w:rPr>
          <w:rFonts w:ascii="Times New Roman" w:eastAsia="Cambria" w:hAnsi="Times New Roman" w:cs="Times New Roman"/>
          <w:sz w:val="24"/>
          <w:szCs w:val="24"/>
        </w:rPr>
        <w:t>;</w:t>
      </w:r>
      <w:r w:rsidR="00FD2A5B" w:rsidRPr="002924F5">
        <w:rPr>
          <w:rFonts w:ascii="Times New Roman" w:eastAsia="Cambria" w:hAnsi="Times New Roman" w:cs="Times New Roman"/>
          <w:sz w:val="24"/>
          <w:szCs w:val="24"/>
        </w:rPr>
        <w:t xml:space="preserve"> </w:t>
      </w:r>
      <w:r w:rsidR="00CF5BAD">
        <w:rPr>
          <w:rFonts w:ascii="Times New Roman" w:eastAsia="Cambria" w:hAnsi="Times New Roman" w:cs="Times New Roman"/>
          <w:sz w:val="24"/>
          <w:szCs w:val="24"/>
        </w:rPr>
        <w:t>ii)</w:t>
      </w:r>
      <w:r w:rsidR="000866D8">
        <w:rPr>
          <w:rFonts w:ascii="Times New Roman" w:eastAsia="Cambria" w:hAnsi="Times New Roman" w:cs="Times New Roman"/>
          <w:sz w:val="24"/>
          <w:szCs w:val="24"/>
        </w:rPr>
        <w:t xml:space="preserve"> moderately representative;</w:t>
      </w:r>
      <w:r w:rsidR="00FD2A5B" w:rsidRPr="002924F5">
        <w:rPr>
          <w:rFonts w:ascii="Times New Roman" w:eastAsia="Cambria" w:hAnsi="Times New Roman" w:cs="Times New Roman"/>
          <w:sz w:val="24"/>
          <w:szCs w:val="24"/>
        </w:rPr>
        <w:t xml:space="preserve"> </w:t>
      </w:r>
      <w:r w:rsidR="00CF5BAD">
        <w:rPr>
          <w:rFonts w:ascii="Times New Roman" w:eastAsia="Cambria" w:hAnsi="Times New Roman" w:cs="Times New Roman"/>
          <w:sz w:val="24"/>
          <w:szCs w:val="24"/>
        </w:rPr>
        <w:t>iii</w:t>
      </w:r>
      <w:r w:rsidR="000866D8">
        <w:rPr>
          <w:rFonts w:ascii="Times New Roman" w:eastAsia="Cambria" w:hAnsi="Times New Roman" w:cs="Times New Roman"/>
          <w:sz w:val="24"/>
          <w:szCs w:val="24"/>
        </w:rPr>
        <w:t>) very little representative;</w:t>
      </w:r>
      <w:r w:rsidR="00FD2A5B" w:rsidRPr="002924F5">
        <w:rPr>
          <w:rFonts w:ascii="Times New Roman" w:eastAsia="Cambria" w:hAnsi="Times New Roman" w:cs="Times New Roman"/>
          <w:sz w:val="24"/>
          <w:szCs w:val="24"/>
        </w:rPr>
        <w:t xml:space="preserve"> </w:t>
      </w:r>
      <w:r w:rsidR="000866D8">
        <w:rPr>
          <w:rFonts w:ascii="Times New Roman" w:eastAsia="Cambria" w:hAnsi="Times New Roman" w:cs="Times New Roman"/>
          <w:sz w:val="24"/>
          <w:szCs w:val="24"/>
        </w:rPr>
        <w:t xml:space="preserve">and </w:t>
      </w:r>
      <w:r w:rsidR="00CF5BAD">
        <w:rPr>
          <w:rFonts w:ascii="Times New Roman" w:eastAsia="Cambria" w:hAnsi="Times New Roman" w:cs="Times New Roman"/>
          <w:sz w:val="24"/>
          <w:szCs w:val="24"/>
        </w:rPr>
        <w:t>iv</w:t>
      </w:r>
      <w:r w:rsidR="000866D8">
        <w:rPr>
          <w:rFonts w:ascii="Times New Roman" w:eastAsia="Cambria" w:hAnsi="Times New Roman" w:cs="Times New Roman"/>
          <w:sz w:val="24"/>
          <w:szCs w:val="24"/>
        </w:rPr>
        <w:t xml:space="preserve">) </w:t>
      </w:r>
      <w:r w:rsidR="00FD2A5B" w:rsidRPr="002924F5">
        <w:rPr>
          <w:rFonts w:ascii="Times New Roman" w:eastAsia="Cambria" w:hAnsi="Times New Roman" w:cs="Times New Roman"/>
          <w:sz w:val="24"/>
          <w:szCs w:val="24"/>
        </w:rPr>
        <w:t xml:space="preserve">not at all representative. </w:t>
      </w:r>
      <w:r w:rsidR="000866D8">
        <w:rPr>
          <w:rFonts w:ascii="Times New Roman" w:eastAsia="Cambria" w:hAnsi="Times New Roman" w:cs="Times New Roman"/>
          <w:sz w:val="24"/>
          <w:szCs w:val="24"/>
        </w:rPr>
        <w:t>The majority were considered</w:t>
      </w:r>
      <w:r w:rsidR="00FD2A5B" w:rsidRPr="002924F5">
        <w:rPr>
          <w:rFonts w:ascii="Times New Roman" w:eastAsia="Cambria" w:hAnsi="Times New Roman" w:cs="Times New Roman"/>
          <w:sz w:val="24"/>
          <w:szCs w:val="24"/>
        </w:rPr>
        <w:t xml:space="preserve"> ‘</w:t>
      </w:r>
      <w:r w:rsidR="000A7806">
        <w:rPr>
          <w:rFonts w:ascii="Times New Roman" w:eastAsia="Cambria" w:hAnsi="Times New Roman" w:cs="Times New Roman"/>
          <w:sz w:val="24"/>
          <w:szCs w:val="24"/>
        </w:rPr>
        <w:t>highly</w:t>
      </w:r>
      <w:r w:rsidR="00FD2A5B" w:rsidRPr="002924F5">
        <w:rPr>
          <w:rFonts w:ascii="Times New Roman" w:eastAsia="Cambria" w:hAnsi="Times New Roman" w:cs="Times New Roman"/>
          <w:sz w:val="24"/>
          <w:szCs w:val="24"/>
        </w:rPr>
        <w:t xml:space="preserve"> representative’ (8-items), some </w:t>
      </w:r>
      <w:r w:rsidR="0058787C" w:rsidRPr="002924F5">
        <w:rPr>
          <w:rFonts w:ascii="Times New Roman" w:eastAsia="Cambria" w:hAnsi="Times New Roman" w:cs="Times New Roman"/>
          <w:sz w:val="24"/>
          <w:szCs w:val="24"/>
        </w:rPr>
        <w:t>were considered</w:t>
      </w:r>
      <w:r w:rsidR="00FD2A5B" w:rsidRPr="002924F5">
        <w:rPr>
          <w:rFonts w:ascii="Times New Roman" w:eastAsia="Cambria" w:hAnsi="Times New Roman" w:cs="Times New Roman"/>
          <w:sz w:val="24"/>
          <w:szCs w:val="24"/>
        </w:rPr>
        <w:t xml:space="preserve"> ‘moderately representative’ (2-items)</w:t>
      </w:r>
      <w:r w:rsidR="00337513" w:rsidRPr="002924F5">
        <w:rPr>
          <w:rFonts w:ascii="Times New Roman" w:eastAsia="Cambria" w:hAnsi="Times New Roman" w:cs="Times New Roman"/>
          <w:sz w:val="24"/>
          <w:szCs w:val="24"/>
        </w:rPr>
        <w:t>,</w:t>
      </w:r>
      <w:r w:rsidR="00FD2A5B" w:rsidRPr="002924F5">
        <w:rPr>
          <w:rFonts w:ascii="Times New Roman" w:eastAsia="Cambria" w:hAnsi="Times New Roman" w:cs="Times New Roman"/>
          <w:sz w:val="24"/>
          <w:szCs w:val="24"/>
        </w:rPr>
        <w:t xml:space="preserve"> and the rest </w:t>
      </w:r>
      <w:r w:rsidR="004249A2" w:rsidRPr="002924F5">
        <w:rPr>
          <w:rFonts w:ascii="Times New Roman" w:eastAsia="Cambria" w:hAnsi="Times New Roman" w:cs="Times New Roman"/>
          <w:sz w:val="24"/>
          <w:szCs w:val="24"/>
        </w:rPr>
        <w:t>were</w:t>
      </w:r>
      <w:r w:rsidR="00FD2A5B" w:rsidRPr="002924F5">
        <w:rPr>
          <w:rFonts w:ascii="Times New Roman" w:eastAsia="Cambria" w:hAnsi="Times New Roman" w:cs="Times New Roman"/>
          <w:sz w:val="24"/>
          <w:szCs w:val="24"/>
        </w:rPr>
        <w:t xml:space="preserve"> either ‘very little representative’ or ‘not at all representative’ (5-items). </w:t>
      </w:r>
      <w:r w:rsidR="004249A2" w:rsidRPr="002924F5">
        <w:rPr>
          <w:rFonts w:ascii="Times New Roman" w:eastAsia="Cambria" w:hAnsi="Times New Roman" w:cs="Times New Roman"/>
          <w:sz w:val="24"/>
          <w:szCs w:val="24"/>
        </w:rPr>
        <w:t>Thus</w:t>
      </w:r>
      <w:r w:rsidR="00FD2A5B" w:rsidRPr="002924F5">
        <w:rPr>
          <w:rFonts w:ascii="Times New Roman" w:eastAsia="Cambria" w:hAnsi="Times New Roman" w:cs="Times New Roman"/>
          <w:sz w:val="24"/>
          <w:szCs w:val="24"/>
        </w:rPr>
        <w:t xml:space="preserve">, 5-items were redundant. These </w:t>
      </w:r>
      <w:r w:rsidR="005A6FB3" w:rsidRPr="002924F5">
        <w:rPr>
          <w:rFonts w:ascii="Times New Roman" w:eastAsia="Cambria" w:hAnsi="Times New Roman" w:cs="Times New Roman"/>
          <w:sz w:val="24"/>
          <w:szCs w:val="24"/>
        </w:rPr>
        <w:t>were</w:t>
      </w:r>
      <w:r w:rsidR="00FD2A5B" w:rsidRPr="002924F5">
        <w:rPr>
          <w:rFonts w:ascii="Times New Roman" w:eastAsia="Cambria" w:hAnsi="Times New Roman" w:cs="Times New Roman"/>
          <w:sz w:val="24"/>
          <w:szCs w:val="24"/>
        </w:rPr>
        <w:t>: (1)</w:t>
      </w:r>
      <w:r w:rsidR="00FD2A5B" w:rsidRPr="002924F5">
        <w:t xml:space="preserve"> </w:t>
      </w:r>
      <w:r w:rsidR="00FD2A5B" w:rsidRPr="002924F5">
        <w:rPr>
          <w:rFonts w:ascii="Times New Roman" w:eastAsia="Cambria" w:hAnsi="Times New Roman" w:cs="Times New Roman"/>
          <w:sz w:val="24"/>
          <w:szCs w:val="24"/>
        </w:rPr>
        <w:t>I think the locals ha</w:t>
      </w:r>
      <w:r w:rsidR="005A6FB3" w:rsidRPr="002924F5">
        <w:rPr>
          <w:rFonts w:ascii="Times New Roman" w:eastAsia="Cambria" w:hAnsi="Times New Roman" w:cs="Times New Roman"/>
          <w:sz w:val="24"/>
          <w:szCs w:val="24"/>
        </w:rPr>
        <w:t>d</w:t>
      </w:r>
      <w:r w:rsidR="00FD2A5B" w:rsidRPr="002924F5">
        <w:rPr>
          <w:rFonts w:ascii="Times New Roman" w:eastAsia="Cambria" w:hAnsi="Times New Roman" w:cs="Times New Roman"/>
          <w:sz w:val="24"/>
          <w:szCs w:val="24"/>
        </w:rPr>
        <w:t xml:space="preserve"> some level of interaction with me; (2) When I was involved with locals, I was conscious of who they are; (3) My interactions with locals educated me on their culture; (4) I was involved with locals in their day-to-day life; (5) </w:t>
      </w:r>
      <w:r w:rsidR="00711471" w:rsidRPr="002924F5">
        <w:rPr>
          <w:rFonts w:ascii="Times New Roman" w:eastAsia="Cambria" w:hAnsi="Times New Roman" w:cs="Times New Roman"/>
          <w:sz w:val="24"/>
          <w:szCs w:val="24"/>
        </w:rPr>
        <w:t>L</w:t>
      </w:r>
      <w:r w:rsidR="00FD2A5B" w:rsidRPr="002924F5">
        <w:rPr>
          <w:rFonts w:ascii="Times New Roman" w:eastAsia="Cambria" w:hAnsi="Times New Roman" w:cs="Times New Roman"/>
          <w:sz w:val="24"/>
          <w:szCs w:val="24"/>
        </w:rPr>
        <w:t xml:space="preserve">ocals want to be involved with visitors. </w:t>
      </w:r>
      <w:r w:rsidR="00D6531E" w:rsidRPr="002924F5">
        <w:rPr>
          <w:rFonts w:ascii="Times New Roman" w:eastAsia="Cambria" w:hAnsi="Times New Roman" w:cs="Times New Roman"/>
          <w:sz w:val="24"/>
          <w:szCs w:val="24"/>
        </w:rPr>
        <w:t>Next</w:t>
      </w:r>
      <w:r w:rsidR="00FD2A5B" w:rsidRPr="002924F5">
        <w:rPr>
          <w:rFonts w:ascii="Times New Roman" w:eastAsia="Cambria" w:hAnsi="Times New Roman" w:cs="Times New Roman"/>
          <w:sz w:val="24"/>
          <w:szCs w:val="24"/>
        </w:rPr>
        <w:t xml:space="preserve">, experts (academics and </w:t>
      </w:r>
      <w:r w:rsidR="00FD2A5B" w:rsidRPr="002924F5">
        <w:rPr>
          <w:rFonts w:ascii="Times New Roman" w:eastAsia="Cambria" w:hAnsi="Times New Roman" w:cs="Times New Roman"/>
          <w:sz w:val="24"/>
          <w:szCs w:val="24"/>
        </w:rPr>
        <w:lastRenderedPageBreak/>
        <w:t>tourism practitioners) were asked</w:t>
      </w:r>
      <w:r w:rsidR="00986ED4" w:rsidRPr="002924F5">
        <w:rPr>
          <w:rFonts w:ascii="Times New Roman" w:eastAsia="Cambria" w:hAnsi="Times New Roman" w:cs="Times New Roman"/>
          <w:sz w:val="24"/>
          <w:szCs w:val="24"/>
        </w:rPr>
        <w:t xml:space="preserve"> to consider the final 10-items.</w:t>
      </w:r>
      <w:r w:rsidR="00FD2A5B" w:rsidRPr="002924F5">
        <w:rPr>
          <w:rFonts w:ascii="Times New Roman" w:eastAsia="Cambria" w:hAnsi="Times New Roman" w:cs="Times New Roman"/>
          <w:sz w:val="24"/>
          <w:szCs w:val="24"/>
        </w:rPr>
        <w:t xml:space="preserve"> </w:t>
      </w:r>
      <w:r w:rsidR="00986ED4" w:rsidRPr="002924F5">
        <w:rPr>
          <w:rFonts w:ascii="Times New Roman" w:eastAsia="Cambria" w:hAnsi="Times New Roman" w:cs="Times New Roman"/>
          <w:sz w:val="24"/>
          <w:szCs w:val="24"/>
        </w:rPr>
        <w:t>A</w:t>
      </w:r>
      <w:r w:rsidR="00FD2A5B" w:rsidRPr="002924F5">
        <w:rPr>
          <w:rFonts w:ascii="Times New Roman" w:eastAsia="Cambria" w:hAnsi="Times New Roman" w:cs="Times New Roman"/>
          <w:sz w:val="24"/>
          <w:szCs w:val="24"/>
        </w:rPr>
        <w:t>ll agreed that the</w:t>
      </w:r>
      <w:r w:rsidR="004F2DBB" w:rsidRPr="002924F5">
        <w:rPr>
          <w:rFonts w:ascii="Times New Roman" w:eastAsia="Cambria" w:hAnsi="Times New Roman" w:cs="Times New Roman"/>
          <w:sz w:val="24"/>
          <w:szCs w:val="24"/>
        </w:rPr>
        <w:t>y</w:t>
      </w:r>
      <w:r w:rsidR="00FD2A5B" w:rsidRPr="002924F5">
        <w:rPr>
          <w:rFonts w:ascii="Times New Roman" w:eastAsia="Cambria" w:hAnsi="Times New Roman" w:cs="Times New Roman"/>
          <w:sz w:val="24"/>
          <w:szCs w:val="24"/>
        </w:rPr>
        <w:t xml:space="preserve"> accurately defined the </w:t>
      </w:r>
      <w:r w:rsidR="00634FE9" w:rsidRPr="002924F5">
        <w:rPr>
          <w:rFonts w:ascii="Times New Roman" w:eastAsia="Cambria" w:hAnsi="Times New Roman" w:cs="Times New Roman"/>
          <w:sz w:val="24"/>
          <w:szCs w:val="24"/>
        </w:rPr>
        <w:t>concept</w:t>
      </w:r>
      <w:r w:rsidR="00FD2A5B" w:rsidRPr="002924F5">
        <w:rPr>
          <w:rFonts w:ascii="Times New Roman" w:eastAsia="Cambria" w:hAnsi="Times New Roman" w:cs="Times New Roman"/>
          <w:sz w:val="24"/>
          <w:szCs w:val="24"/>
        </w:rPr>
        <w:t xml:space="preserve"> of host </w:t>
      </w:r>
      <w:r w:rsidR="00FD2A5B" w:rsidRPr="002924F5">
        <w:rPr>
          <w:rFonts w:ascii="Times New Roman" w:hAnsi="Times New Roman" w:cs="Times New Roman"/>
          <w:sz w:val="24"/>
          <w:szCs w:val="24"/>
        </w:rPr>
        <w:t>sincerity.</w:t>
      </w:r>
      <w:r w:rsidR="00FD2A5B" w:rsidRPr="002924F5">
        <w:rPr>
          <w:rFonts w:ascii="Times New Roman" w:eastAsia="Cambria" w:hAnsi="Times New Roman" w:cs="Times New Roman"/>
          <w:sz w:val="24"/>
          <w:szCs w:val="24"/>
        </w:rPr>
        <w:t xml:space="preserve"> </w:t>
      </w:r>
      <w:r w:rsidR="00D6531E" w:rsidRPr="002924F5">
        <w:rPr>
          <w:rFonts w:ascii="Times New Roman" w:eastAsia="Cambria" w:hAnsi="Times New Roman" w:cs="Times New Roman"/>
          <w:sz w:val="24"/>
          <w:szCs w:val="24"/>
        </w:rPr>
        <w:t>Finally</w:t>
      </w:r>
      <w:r w:rsidR="00FD2A5B" w:rsidRPr="002924F5">
        <w:rPr>
          <w:rFonts w:ascii="Times New Roman" w:eastAsia="Cambria" w:hAnsi="Times New Roman" w:cs="Times New Roman"/>
          <w:sz w:val="24"/>
          <w:szCs w:val="24"/>
        </w:rPr>
        <w:t xml:space="preserve">, we checked the mean of the items for face validity. We eliminated items that were rated by experts </w:t>
      </w:r>
      <w:r w:rsidR="00527B1D" w:rsidRPr="002924F5">
        <w:rPr>
          <w:rFonts w:ascii="Times New Roman" w:eastAsia="Cambria" w:hAnsi="Times New Roman" w:cs="Times New Roman"/>
          <w:sz w:val="24"/>
          <w:szCs w:val="24"/>
        </w:rPr>
        <w:t xml:space="preserve">as </w:t>
      </w:r>
      <w:r w:rsidR="00146C6F" w:rsidRPr="002924F5">
        <w:rPr>
          <w:rFonts w:ascii="Times New Roman" w:eastAsia="Cambria" w:hAnsi="Times New Roman" w:cs="Times New Roman"/>
          <w:sz w:val="24"/>
          <w:szCs w:val="24"/>
        </w:rPr>
        <w:t xml:space="preserve">having an average of </w:t>
      </w:r>
      <w:r w:rsidR="00FD2A5B" w:rsidRPr="002924F5">
        <w:rPr>
          <w:rFonts w:ascii="Times New Roman" w:eastAsia="Cambria" w:hAnsi="Times New Roman" w:cs="Times New Roman"/>
          <w:sz w:val="24"/>
          <w:szCs w:val="24"/>
        </w:rPr>
        <w:t>2 or lower for all 15 items.</w:t>
      </w:r>
      <w:r w:rsidR="006F7955" w:rsidRPr="002924F5">
        <w:rPr>
          <w:rFonts w:ascii="Times New Roman" w:eastAsia="Cambria" w:hAnsi="Times New Roman" w:cs="Times New Roman"/>
          <w:sz w:val="24"/>
          <w:szCs w:val="24"/>
        </w:rPr>
        <w:t xml:space="preserve"> T</w:t>
      </w:r>
      <w:r w:rsidR="00FD2A5B" w:rsidRPr="002924F5">
        <w:rPr>
          <w:rFonts w:ascii="Times New Roman" w:eastAsia="Cambria" w:hAnsi="Times New Roman" w:cs="Times New Roman"/>
          <w:sz w:val="24"/>
          <w:szCs w:val="24"/>
        </w:rPr>
        <w:t xml:space="preserve">he same 5 items had mean values </w:t>
      </w:r>
      <w:r w:rsidR="00325989" w:rsidRPr="002924F5">
        <w:rPr>
          <w:rFonts w:ascii="Times New Roman" w:eastAsia="Cambria" w:hAnsi="Times New Roman" w:cs="Times New Roman"/>
          <w:sz w:val="24"/>
          <w:szCs w:val="24"/>
        </w:rPr>
        <w:t>&lt;</w:t>
      </w:r>
      <w:r w:rsidR="00FD2A5B" w:rsidRPr="002924F5">
        <w:rPr>
          <w:rFonts w:ascii="Times New Roman" w:eastAsia="Cambria" w:hAnsi="Times New Roman" w:cs="Times New Roman"/>
          <w:sz w:val="24"/>
          <w:szCs w:val="24"/>
        </w:rPr>
        <w:t xml:space="preserve">2 and the </w:t>
      </w:r>
      <w:r w:rsidR="006F7955" w:rsidRPr="002924F5">
        <w:rPr>
          <w:rFonts w:ascii="Times New Roman" w:eastAsia="Cambria" w:hAnsi="Times New Roman" w:cs="Times New Roman"/>
          <w:sz w:val="24"/>
          <w:szCs w:val="24"/>
        </w:rPr>
        <w:t>final</w:t>
      </w:r>
      <w:r w:rsidR="00FD2A5B" w:rsidRPr="002924F5">
        <w:rPr>
          <w:rFonts w:ascii="Times New Roman" w:eastAsia="Cambria" w:hAnsi="Times New Roman" w:cs="Times New Roman"/>
          <w:sz w:val="24"/>
          <w:szCs w:val="24"/>
        </w:rPr>
        <w:t xml:space="preserve"> 10 items had mean values </w:t>
      </w:r>
      <w:r w:rsidR="00325989" w:rsidRPr="002924F5">
        <w:rPr>
          <w:rFonts w:ascii="Times New Roman" w:eastAsia="Cambria" w:hAnsi="Times New Roman" w:cs="Times New Roman"/>
          <w:sz w:val="24"/>
          <w:szCs w:val="24"/>
        </w:rPr>
        <w:t>&gt;</w:t>
      </w:r>
      <w:r w:rsidR="00FD2A5B" w:rsidRPr="002924F5">
        <w:rPr>
          <w:rFonts w:ascii="Times New Roman" w:eastAsia="Cambria" w:hAnsi="Times New Roman" w:cs="Times New Roman"/>
          <w:sz w:val="24"/>
          <w:szCs w:val="24"/>
        </w:rPr>
        <w:t>3 (min=3.02; max=4)</w:t>
      </w:r>
      <w:r w:rsidR="00CB2CB6" w:rsidRPr="002924F5">
        <w:rPr>
          <w:rFonts w:ascii="Times New Roman" w:eastAsia="Cambria" w:hAnsi="Times New Roman" w:cs="Times New Roman"/>
          <w:sz w:val="24"/>
          <w:szCs w:val="24"/>
        </w:rPr>
        <w:t xml:space="preserve">. </w:t>
      </w:r>
      <w:r w:rsidR="00FD2A5B" w:rsidRPr="002924F5">
        <w:rPr>
          <w:rFonts w:ascii="Times New Roman" w:eastAsia="Cambria" w:hAnsi="Times New Roman" w:cs="Times New Roman"/>
          <w:sz w:val="24"/>
          <w:szCs w:val="24"/>
        </w:rPr>
        <w:t xml:space="preserve">This consensus </w:t>
      </w:r>
      <w:r w:rsidR="00912D07" w:rsidRPr="002924F5">
        <w:rPr>
          <w:rFonts w:ascii="Times New Roman" w:eastAsia="Cambria" w:hAnsi="Times New Roman" w:cs="Times New Roman"/>
          <w:sz w:val="24"/>
          <w:szCs w:val="24"/>
        </w:rPr>
        <w:t>confirmed</w:t>
      </w:r>
      <w:r w:rsidR="00FD2A5B" w:rsidRPr="002924F5">
        <w:rPr>
          <w:rFonts w:ascii="Times New Roman" w:eastAsia="Cambria" w:hAnsi="Times New Roman" w:cs="Times New Roman"/>
          <w:sz w:val="24"/>
          <w:szCs w:val="24"/>
        </w:rPr>
        <w:t xml:space="preserve"> content validity and credibility</w:t>
      </w:r>
      <w:r w:rsidR="00D21168" w:rsidRPr="002924F5">
        <w:rPr>
          <w:rFonts w:ascii="Times New Roman" w:eastAsia="Cambria" w:hAnsi="Times New Roman" w:cs="Times New Roman"/>
          <w:sz w:val="24"/>
          <w:szCs w:val="24"/>
        </w:rPr>
        <w:t>, and</w:t>
      </w:r>
      <w:r w:rsidR="00FD2A5B" w:rsidRPr="002924F5">
        <w:rPr>
          <w:rFonts w:ascii="Times New Roman" w:eastAsia="Cambria" w:hAnsi="Times New Roman" w:cs="Times New Roman"/>
          <w:sz w:val="24"/>
          <w:szCs w:val="24"/>
        </w:rPr>
        <w:t xml:space="preserve"> 10-items were </w:t>
      </w:r>
      <w:r w:rsidR="00D21168" w:rsidRPr="002924F5">
        <w:rPr>
          <w:rFonts w:ascii="Times New Roman" w:eastAsia="Cambria" w:hAnsi="Times New Roman" w:cs="Times New Roman"/>
          <w:sz w:val="24"/>
          <w:szCs w:val="24"/>
        </w:rPr>
        <w:t>c</w:t>
      </w:r>
      <w:r w:rsidR="00FD2A5B" w:rsidRPr="002924F5">
        <w:rPr>
          <w:rFonts w:ascii="Times New Roman" w:eastAsia="Cambria" w:hAnsi="Times New Roman" w:cs="Times New Roman"/>
          <w:sz w:val="24"/>
          <w:szCs w:val="24"/>
        </w:rPr>
        <w:t>onsidered representative of the scale (</w:t>
      </w:r>
      <w:r w:rsidR="00906D99" w:rsidRPr="002924F5">
        <w:rPr>
          <w:rFonts w:ascii="Times New Roman" w:eastAsia="Cambria" w:hAnsi="Times New Roman" w:cs="Times New Roman"/>
          <w:b/>
          <w:sz w:val="24"/>
          <w:szCs w:val="24"/>
        </w:rPr>
        <w:t>Table 2</w:t>
      </w:r>
      <w:r w:rsidR="00FD2A5B" w:rsidRPr="002924F5">
        <w:rPr>
          <w:rFonts w:ascii="Times New Roman" w:eastAsia="Cambria" w:hAnsi="Times New Roman" w:cs="Times New Roman"/>
          <w:sz w:val="24"/>
          <w:szCs w:val="24"/>
        </w:rPr>
        <w:t xml:space="preserve">). </w:t>
      </w:r>
    </w:p>
    <w:p w14:paraId="3310D844" w14:textId="77777777" w:rsidR="00D2468B" w:rsidRPr="002924F5" w:rsidRDefault="00D2468B" w:rsidP="00D2468B">
      <w:pPr>
        <w:ind w:firstLine="720"/>
        <w:jc w:val="both"/>
        <w:rPr>
          <w:rFonts w:ascii="Times New Roman" w:eastAsia="Cambria" w:hAnsi="Times New Roman" w:cs="Times New Roman"/>
          <w:sz w:val="24"/>
          <w:szCs w:val="24"/>
        </w:rPr>
      </w:pPr>
    </w:p>
    <w:p w14:paraId="04D2BB95" w14:textId="77777777" w:rsidR="00FD2A5B" w:rsidRPr="002924F5" w:rsidRDefault="00FD2A5B" w:rsidP="00DE2032">
      <w:pPr>
        <w:jc w:val="both"/>
        <w:rPr>
          <w:rFonts w:ascii="Times New Roman" w:hAnsi="Times New Roman" w:cs="Times New Roman"/>
          <w:b/>
          <w:i/>
          <w:sz w:val="24"/>
          <w:szCs w:val="24"/>
        </w:rPr>
      </w:pPr>
      <w:r w:rsidRPr="002924F5">
        <w:rPr>
          <w:rFonts w:ascii="Times New Roman" w:hAnsi="Times New Roman" w:cs="Times New Roman"/>
          <w:b/>
          <w:i/>
          <w:sz w:val="24"/>
          <w:szCs w:val="24"/>
        </w:rPr>
        <w:t>3.2 Phase 2</w:t>
      </w:r>
      <w:r w:rsidR="003B6B32" w:rsidRPr="002924F5">
        <w:rPr>
          <w:rFonts w:ascii="Times New Roman" w:hAnsi="Times New Roman" w:cs="Times New Roman"/>
          <w:b/>
          <w:i/>
          <w:sz w:val="24"/>
          <w:szCs w:val="24"/>
        </w:rPr>
        <w:t>:</w:t>
      </w:r>
      <w:r w:rsidRPr="002924F5">
        <w:rPr>
          <w:rFonts w:ascii="Times New Roman" w:hAnsi="Times New Roman" w:cs="Times New Roman"/>
          <w:b/>
          <w:i/>
          <w:sz w:val="24"/>
          <w:szCs w:val="24"/>
        </w:rPr>
        <w:t xml:space="preserve"> Item purification </w:t>
      </w:r>
    </w:p>
    <w:p w14:paraId="0DC45A77" w14:textId="194C3D49" w:rsidR="00FD2A5B" w:rsidRPr="002924F5" w:rsidRDefault="00FD2A5B" w:rsidP="00DE2032">
      <w:pPr>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Overall, 203 domestic and international British university students, </w:t>
      </w:r>
      <w:r w:rsidR="000E2077" w:rsidRPr="002924F5">
        <w:rPr>
          <w:rFonts w:ascii="Times New Roman" w:eastAsia="Cambria" w:hAnsi="Times New Roman" w:cs="Times New Roman"/>
          <w:sz w:val="24"/>
          <w:szCs w:val="24"/>
        </w:rPr>
        <w:t>from 14 different nationalities</w:t>
      </w:r>
      <w:r w:rsidRPr="002924F5">
        <w:rPr>
          <w:rFonts w:ascii="Times New Roman" w:eastAsia="Cambria" w:hAnsi="Times New Roman" w:cs="Times New Roman"/>
          <w:sz w:val="24"/>
          <w:szCs w:val="24"/>
        </w:rPr>
        <w:t xml:space="preserve"> across varying academic subjects</w:t>
      </w:r>
      <w:r w:rsidR="000E2077"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were used to test scale purification </w:t>
      </w:r>
      <w:r w:rsidRPr="002924F5">
        <w:rPr>
          <w:rFonts w:ascii="Times New Roman" w:eastAsia="Cambria" w:hAnsi="Times New Roman" w:cs="Times New Roman"/>
          <w:noProof/>
          <w:sz w:val="24"/>
          <w:szCs w:val="24"/>
        </w:rPr>
        <w:t xml:space="preserve">(Netemeyer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xml:space="preserve"> 2003)</w:t>
      </w:r>
      <w:r w:rsidRPr="002924F5">
        <w:rPr>
          <w:rFonts w:ascii="Times New Roman" w:eastAsia="Cambria" w:hAnsi="Times New Roman" w:cs="Times New Roman"/>
          <w:sz w:val="24"/>
          <w:szCs w:val="24"/>
        </w:rPr>
        <w:t>. Prior to administering the survey, a presentation (including pictures and videos) of functioning cultural heritage sites (e.g., Cappadocia (Turkey), Kandovan (Iran), Guadix (Spain)) was delivered to students, who were asked to assess their feeling</w:t>
      </w:r>
      <w:r w:rsidR="00C20A77" w:rsidRPr="002924F5">
        <w:rPr>
          <w:rFonts w:ascii="Times New Roman" w:eastAsia="Cambria" w:hAnsi="Times New Roman" w:cs="Times New Roman"/>
          <w:sz w:val="24"/>
          <w:szCs w:val="24"/>
        </w:rPr>
        <w:t>s</w:t>
      </w:r>
      <w:r w:rsidRPr="002924F5">
        <w:rPr>
          <w:rFonts w:ascii="Times New Roman" w:eastAsia="Cambria" w:hAnsi="Times New Roman" w:cs="Times New Roman"/>
          <w:sz w:val="24"/>
          <w:szCs w:val="24"/>
        </w:rPr>
        <w:t xml:space="preserve"> toward these places and people on a 7-point Likert scale from 1 (strongly disagree) to 7 (strongly agree). </w:t>
      </w:r>
    </w:p>
    <w:p w14:paraId="3108E18C" w14:textId="77777777" w:rsidR="000E2077" w:rsidRPr="002924F5" w:rsidRDefault="000E2077" w:rsidP="00DE2032">
      <w:pPr>
        <w:jc w:val="both"/>
        <w:rPr>
          <w:rFonts w:ascii="Times New Roman" w:eastAsia="Cambria" w:hAnsi="Times New Roman" w:cs="Times New Roman"/>
          <w:sz w:val="24"/>
          <w:szCs w:val="24"/>
        </w:rPr>
      </w:pPr>
    </w:p>
    <w:p w14:paraId="40CF3E74" w14:textId="77777777" w:rsidR="00FD2A5B" w:rsidRPr="002924F5" w:rsidRDefault="00FD2A5B" w:rsidP="00DE2032">
      <w:pPr>
        <w:jc w:val="both"/>
        <w:rPr>
          <w:rFonts w:ascii="Times New Roman" w:hAnsi="Times New Roman" w:cs="Times New Roman"/>
          <w:b/>
          <w:i/>
          <w:sz w:val="24"/>
          <w:szCs w:val="24"/>
        </w:rPr>
      </w:pPr>
      <w:r w:rsidRPr="002924F5">
        <w:rPr>
          <w:rFonts w:ascii="Times New Roman" w:hAnsi="Times New Roman" w:cs="Times New Roman"/>
          <w:b/>
          <w:i/>
          <w:sz w:val="24"/>
          <w:szCs w:val="24"/>
        </w:rPr>
        <w:t>3.3 Phase 3</w:t>
      </w:r>
      <w:r w:rsidR="00A207CF" w:rsidRPr="002924F5">
        <w:rPr>
          <w:rFonts w:ascii="Times New Roman" w:hAnsi="Times New Roman" w:cs="Times New Roman"/>
          <w:b/>
          <w:i/>
          <w:sz w:val="24"/>
          <w:szCs w:val="24"/>
        </w:rPr>
        <w:t>:</w:t>
      </w:r>
      <w:r w:rsidRPr="002924F5">
        <w:rPr>
          <w:rFonts w:ascii="Times New Roman" w:hAnsi="Times New Roman" w:cs="Times New Roman"/>
          <w:b/>
          <w:i/>
          <w:sz w:val="24"/>
          <w:szCs w:val="24"/>
        </w:rPr>
        <w:t xml:space="preserve"> Construct validation and reliability assessment </w:t>
      </w:r>
    </w:p>
    <w:p w14:paraId="699BBCF5" w14:textId="2443B392" w:rsidR="00FD2A5B" w:rsidRPr="002924F5" w:rsidRDefault="00FD2A5B" w:rsidP="00DE2032">
      <w:pPr>
        <w:jc w:val="both"/>
        <w:rPr>
          <w:rFonts w:ascii="Times New Roman" w:hAnsi="Times New Roman" w:cs="Times New Roman"/>
          <w:sz w:val="24"/>
          <w:szCs w:val="24"/>
        </w:rPr>
      </w:pPr>
      <w:r w:rsidRPr="002924F5">
        <w:rPr>
          <w:rFonts w:ascii="Times New Roman" w:eastAsia="Cambria" w:hAnsi="Times New Roman" w:cs="Times New Roman"/>
          <w:sz w:val="24"/>
          <w:szCs w:val="24"/>
        </w:rPr>
        <w:t xml:space="preserve">To further verify the constructs identified in </w:t>
      </w:r>
      <w:r w:rsidR="00471F53" w:rsidRPr="002924F5">
        <w:rPr>
          <w:rFonts w:ascii="Times New Roman" w:eastAsia="Cambria" w:hAnsi="Times New Roman" w:cs="Times New Roman"/>
          <w:sz w:val="24"/>
          <w:szCs w:val="24"/>
        </w:rPr>
        <w:t>P</w:t>
      </w:r>
      <w:r w:rsidRPr="002924F5">
        <w:rPr>
          <w:rFonts w:ascii="Times New Roman" w:eastAsia="Cambria" w:hAnsi="Times New Roman" w:cs="Times New Roman"/>
          <w:sz w:val="24"/>
          <w:szCs w:val="24"/>
        </w:rPr>
        <w:t xml:space="preserve">hase 2, reliability and construct validation techniques were employed to assess the scale items measuring the host sincerity construct </w:t>
      </w:r>
      <w:r w:rsidRPr="002924F5">
        <w:rPr>
          <w:rFonts w:ascii="Times New Roman" w:eastAsia="Cambria" w:hAnsi="Times New Roman" w:cs="Times New Roman"/>
          <w:noProof/>
          <w:sz w:val="24"/>
          <w:szCs w:val="24"/>
        </w:rPr>
        <w:t xml:space="preserve">(Taheri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2017)</w:t>
      </w:r>
      <w:r w:rsidRPr="002924F5">
        <w:rPr>
          <w:rFonts w:ascii="Times New Roman" w:eastAsia="Cambria" w:hAnsi="Times New Roman" w:cs="Times New Roman"/>
          <w:sz w:val="24"/>
          <w:szCs w:val="24"/>
        </w:rPr>
        <w:t xml:space="preserve">. Construct validation and reliability assessment </w:t>
      </w:r>
      <w:r w:rsidR="00A65FFB" w:rsidRPr="002924F5">
        <w:rPr>
          <w:rFonts w:ascii="Times New Roman" w:eastAsia="Cambria" w:hAnsi="Times New Roman" w:cs="Times New Roman"/>
          <w:sz w:val="24"/>
          <w:szCs w:val="24"/>
        </w:rPr>
        <w:t>were</w:t>
      </w:r>
      <w:r w:rsidRPr="002924F5">
        <w:rPr>
          <w:rFonts w:ascii="Times New Roman" w:eastAsia="Cambria" w:hAnsi="Times New Roman" w:cs="Times New Roman"/>
          <w:sz w:val="24"/>
          <w:szCs w:val="24"/>
        </w:rPr>
        <w:t xml:space="preserve"> used to test the </w:t>
      </w:r>
      <w:r w:rsidRPr="002924F5">
        <w:rPr>
          <w:rFonts w:ascii="Times New Roman" w:hAnsi="Times New Roman" w:cs="Times New Roman"/>
          <w:sz w:val="24"/>
          <w:szCs w:val="24"/>
        </w:rPr>
        <w:t xml:space="preserve">convergent, discriminate, and predictive validity of the scale. Data was collected in Kandovan from international tourists over a four-month period in 2015. Situated in the northwest corner of Iran, Kandovan is a troglodyte village estimated at over 850 years old. </w:t>
      </w:r>
      <w:r w:rsidR="007F453C" w:rsidRPr="002924F5">
        <w:rPr>
          <w:rFonts w:ascii="Times New Roman" w:hAnsi="Times New Roman" w:cs="Times New Roman"/>
          <w:sz w:val="24"/>
          <w:szCs w:val="24"/>
        </w:rPr>
        <w:t>T</w:t>
      </w:r>
      <w:r w:rsidRPr="002924F5">
        <w:rPr>
          <w:rFonts w:ascii="Times New Roman" w:hAnsi="Times New Roman" w:cs="Times New Roman"/>
          <w:sz w:val="24"/>
          <w:szCs w:val="24"/>
        </w:rPr>
        <w:t>he uniqueness of the village stems from the inhabited caves</w:t>
      </w:r>
      <w:r w:rsidR="006F32F2" w:rsidRPr="002924F5">
        <w:rPr>
          <w:rFonts w:ascii="Times New Roman" w:hAnsi="Times New Roman" w:cs="Times New Roman"/>
          <w:sz w:val="24"/>
          <w:szCs w:val="24"/>
        </w:rPr>
        <w:t>, created by volcanic remnants from the now-dormant Mount Sahand,</w:t>
      </w:r>
      <w:r w:rsidRPr="002924F5">
        <w:rPr>
          <w:rFonts w:ascii="Times New Roman" w:hAnsi="Times New Roman" w:cs="Times New Roman"/>
          <w:sz w:val="24"/>
          <w:szCs w:val="24"/>
        </w:rPr>
        <w:t xml:space="preserve"> carved into </w:t>
      </w:r>
      <w:r w:rsidR="006F32F2" w:rsidRPr="002924F5">
        <w:rPr>
          <w:rFonts w:ascii="Times New Roman" w:hAnsi="Times New Roman" w:cs="Times New Roman"/>
          <w:sz w:val="24"/>
          <w:szCs w:val="24"/>
        </w:rPr>
        <w:t>the landscape</w:t>
      </w:r>
      <w:r w:rsidRPr="002924F5">
        <w:rPr>
          <w:rFonts w:ascii="Times New Roman" w:hAnsi="Times New Roman" w:cs="Times New Roman"/>
          <w:sz w:val="24"/>
          <w:szCs w:val="24"/>
        </w:rPr>
        <w:t xml:space="preserve">. </w:t>
      </w:r>
      <w:r w:rsidRPr="002924F5">
        <w:rPr>
          <w:rFonts w:ascii="Times New Roman" w:hAnsi="Times New Roman" w:cs="Times New Roman"/>
          <w:sz w:val="24"/>
          <w:szCs w:val="24"/>
          <w:shd w:val="clear" w:color="auto" w:fill="FFFFFF"/>
        </w:rPr>
        <w:t>Today, t</w:t>
      </w:r>
      <w:r w:rsidRPr="002924F5">
        <w:rPr>
          <w:rFonts w:ascii="Times New Roman" w:hAnsi="Times New Roman" w:cs="Times New Roman"/>
          <w:sz w:val="24"/>
          <w:szCs w:val="24"/>
        </w:rPr>
        <w:t>he village covers an area of 150-hectares, with 650 inhabitants</w:t>
      </w:r>
      <w:r w:rsidR="00335F9B" w:rsidRPr="002924F5">
        <w:rPr>
          <w:rFonts w:ascii="Times New Roman" w:hAnsi="Times New Roman" w:cs="Times New Roman"/>
          <w:sz w:val="24"/>
          <w:szCs w:val="24"/>
        </w:rPr>
        <w:t xml:space="preserve"> </w:t>
      </w:r>
      <w:r w:rsidR="00335F9B" w:rsidRPr="002924F5">
        <w:rPr>
          <w:rFonts w:ascii="Times New Roman" w:hAnsi="Times New Roman" w:cs="Times New Roman"/>
          <w:noProof/>
          <w:sz w:val="24"/>
          <w:szCs w:val="24"/>
        </w:rPr>
        <w:t>(Yahyavi and Shaghaghi, 2012)</w:t>
      </w:r>
      <w:r w:rsidRPr="002924F5">
        <w:rPr>
          <w:rFonts w:ascii="Times New Roman" w:hAnsi="Times New Roman" w:cs="Times New Roman"/>
          <w:sz w:val="24"/>
          <w:szCs w:val="24"/>
        </w:rPr>
        <w:t xml:space="preserve">. </w:t>
      </w:r>
    </w:p>
    <w:p w14:paraId="16ACF486" w14:textId="22454154" w:rsidR="00FD2A5B" w:rsidRPr="002924F5" w:rsidRDefault="00FD2A5B" w:rsidP="00DE2032">
      <w:pPr>
        <w:ind w:firstLine="720"/>
        <w:jc w:val="both"/>
        <w:rPr>
          <w:rFonts w:ascii="Times New Roman" w:eastAsia="Cambria" w:hAnsi="Times New Roman" w:cs="Times New Roman"/>
          <w:sz w:val="24"/>
          <w:szCs w:val="24"/>
        </w:rPr>
      </w:pPr>
      <w:r w:rsidRPr="002924F5">
        <w:rPr>
          <w:rFonts w:ascii="Times New Roman" w:hAnsi="Times New Roman" w:cs="Times New Roman"/>
          <w:sz w:val="24"/>
          <w:szCs w:val="24"/>
        </w:rPr>
        <w:t>Using convenience sampling, international tourists were</w:t>
      </w:r>
      <w:r w:rsidR="006F7955" w:rsidRPr="002924F5">
        <w:rPr>
          <w:rFonts w:ascii="Times New Roman" w:hAnsi="Times New Roman" w:cs="Times New Roman"/>
          <w:sz w:val="24"/>
          <w:szCs w:val="24"/>
        </w:rPr>
        <w:t xml:space="preserve"> randomly approached prior to leaving the village, where they were</w:t>
      </w:r>
      <w:r w:rsidRPr="002924F5">
        <w:rPr>
          <w:rFonts w:ascii="Times New Roman" w:hAnsi="Times New Roman" w:cs="Times New Roman"/>
          <w:sz w:val="24"/>
          <w:szCs w:val="24"/>
        </w:rPr>
        <w:t xml:space="preserve"> administered the English language questionnaire by trained researchers</w:t>
      </w:r>
      <w:r w:rsidR="003C480F" w:rsidRPr="002924F5">
        <w:rPr>
          <w:rFonts w:ascii="Times New Roman" w:hAnsi="Times New Roman" w:cs="Times New Roman"/>
          <w:sz w:val="24"/>
          <w:szCs w:val="24"/>
        </w:rPr>
        <w:t>.</w:t>
      </w:r>
      <w:r w:rsidRPr="002924F5">
        <w:rPr>
          <w:rFonts w:ascii="Times New Roman" w:hAnsi="Times New Roman" w:cs="Times New Roman"/>
          <w:sz w:val="24"/>
          <w:szCs w:val="24"/>
        </w:rPr>
        <w:t xml:space="preserve"> The </w:t>
      </w:r>
      <w:r w:rsidRPr="002924F5">
        <w:rPr>
          <w:rFonts w:ascii="Times New Roman" w:eastAsia="Cambria" w:hAnsi="Times New Roman" w:cs="Times New Roman"/>
          <w:sz w:val="24"/>
          <w:szCs w:val="24"/>
        </w:rPr>
        <w:t>questionnaire was pilot tested with 50 respondents (</w:t>
      </w:r>
      <w:r w:rsidR="00A65FFB" w:rsidRPr="002924F5">
        <w:rPr>
          <w:rFonts w:ascii="Times New Roman" w:eastAsia="Cambria" w:hAnsi="Times New Roman" w:cs="Times New Roman"/>
          <w:sz w:val="24"/>
          <w:szCs w:val="24"/>
        </w:rPr>
        <w:t xml:space="preserve">omitted from </w:t>
      </w:r>
      <w:r w:rsidRPr="002924F5">
        <w:rPr>
          <w:rFonts w:ascii="Times New Roman" w:eastAsia="Cambria" w:hAnsi="Times New Roman" w:cs="Times New Roman"/>
          <w:sz w:val="24"/>
          <w:szCs w:val="24"/>
        </w:rPr>
        <w:t xml:space="preserve">final sample) over 14-days. The final questionnaires were administered by trained field workers who targeted tourists in Kandovan for an average of 6 hours per day. </w:t>
      </w:r>
      <w:r w:rsidR="00C36401" w:rsidRPr="002924F5">
        <w:rPr>
          <w:rFonts w:ascii="Times New Roman" w:eastAsia="Cambria" w:hAnsi="Times New Roman" w:cs="Times New Roman"/>
          <w:sz w:val="24"/>
          <w:szCs w:val="24"/>
        </w:rPr>
        <w:t xml:space="preserve">We collected 518 useable </w:t>
      </w:r>
      <w:r w:rsidRPr="002924F5">
        <w:rPr>
          <w:rFonts w:ascii="Times New Roman" w:eastAsia="Cambria" w:hAnsi="Times New Roman" w:cs="Times New Roman"/>
          <w:sz w:val="24"/>
          <w:szCs w:val="24"/>
        </w:rPr>
        <w:t>questionnaires. Within the conceptual framework, all multi-item reflective scales were adapted from previous scales. Respondents rated each statement on a Likert-scale ranging from 1 (</w:t>
      </w:r>
      <w:r w:rsidRPr="002924F5">
        <w:rPr>
          <w:rFonts w:ascii="Times New Roman" w:eastAsia="Cambria" w:hAnsi="Times New Roman" w:cs="Times New Roman"/>
          <w:i/>
          <w:sz w:val="24"/>
          <w:szCs w:val="24"/>
        </w:rPr>
        <w:t>strongly disagree)</w:t>
      </w:r>
      <w:r w:rsidRPr="002924F5">
        <w:rPr>
          <w:rFonts w:ascii="Times New Roman" w:eastAsia="Cambria" w:hAnsi="Times New Roman" w:cs="Times New Roman"/>
          <w:sz w:val="24"/>
          <w:szCs w:val="24"/>
        </w:rPr>
        <w:t xml:space="preserve"> </w:t>
      </w:r>
      <w:r w:rsidR="00D730A6" w:rsidRPr="002924F5">
        <w:rPr>
          <w:rFonts w:ascii="Times New Roman" w:eastAsia="Cambria" w:hAnsi="Times New Roman" w:cs="Times New Roman"/>
          <w:sz w:val="24"/>
          <w:szCs w:val="24"/>
        </w:rPr>
        <w:t xml:space="preserve">to </w:t>
      </w:r>
      <w:r w:rsidRPr="002924F5">
        <w:rPr>
          <w:rFonts w:ascii="Times New Roman" w:eastAsia="Cambria" w:hAnsi="Times New Roman" w:cs="Times New Roman"/>
          <w:sz w:val="24"/>
          <w:szCs w:val="24"/>
        </w:rPr>
        <w:t>7 (</w:t>
      </w:r>
      <w:r w:rsidRPr="002924F5">
        <w:rPr>
          <w:rFonts w:ascii="Times New Roman" w:eastAsia="Cambria" w:hAnsi="Times New Roman" w:cs="Times New Roman"/>
          <w:i/>
          <w:sz w:val="24"/>
          <w:szCs w:val="24"/>
        </w:rPr>
        <w:t>strongly agree)</w:t>
      </w:r>
      <w:r w:rsidRPr="002924F5">
        <w:rPr>
          <w:rFonts w:ascii="Times New Roman" w:eastAsia="Cambria" w:hAnsi="Times New Roman" w:cs="Times New Roman"/>
          <w:sz w:val="24"/>
          <w:szCs w:val="24"/>
        </w:rPr>
        <w:t>. The respondents self-reported on 9-items for cultural motivation</w:t>
      </w:r>
      <w:r w:rsidR="002D112B"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adapted from Kolar and </w:t>
      </w:r>
      <w:r w:rsidR="00A955AA" w:rsidRPr="002924F5">
        <w:rPr>
          <w:rFonts w:ascii="Times New Roman" w:hAnsi="Times New Roman" w:cs="Times New Roman"/>
          <w:noProof/>
          <w:sz w:val="24"/>
          <w:szCs w:val="24"/>
        </w:rPr>
        <w:t>Ž</w:t>
      </w:r>
      <w:r w:rsidRPr="002924F5">
        <w:rPr>
          <w:rFonts w:ascii="Times New Roman" w:eastAsia="Cambria" w:hAnsi="Times New Roman" w:cs="Times New Roman"/>
          <w:sz w:val="24"/>
          <w:szCs w:val="24"/>
        </w:rPr>
        <w:t>abkar (2010</w:t>
      </w:r>
      <w:r w:rsidRPr="002924F5">
        <w:rPr>
          <w:rFonts w:ascii="Times New Roman" w:eastAsia="Cambria" w:hAnsi="Times New Roman" w:cs="Times New Roman"/>
          <w:noProof/>
          <w:sz w:val="24"/>
          <w:szCs w:val="24"/>
        </w:rPr>
        <w:t>)</w:t>
      </w:r>
      <w:r w:rsidRPr="002924F5">
        <w:rPr>
          <w:rFonts w:ascii="Times New Roman" w:eastAsia="Cambria" w:hAnsi="Times New Roman" w:cs="Times New Roman"/>
          <w:sz w:val="24"/>
          <w:szCs w:val="24"/>
        </w:rPr>
        <w:t>. The existential authenticity (6-item) and ob</w:t>
      </w:r>
      <w:r w:rsidR="00A65FFB" w:rsidRPr="002924F5">
        <w:rPr>
          <w:rFonts w:ascii="Times New Roman" w:eastAsia="Cambria" w:hAnsi="Times New Roman" w:cs="Times New Roman"/>
          <w:sz w:val="24"/>
          <w:szCs w:val="24"/>
        </w:rPr>
        <w:t>ject-based authenticity (4-item</w:t>
      </w:r>
      <w:r w:rsidRPr="002924F5">
        <w:rPr>
          <w:rFonts w:ascii="Times New Roman" w:eastAsia="Cambria" w:hAnsi="Times New Roman" w:cs="Times New Roman"/>
          <w:sz w:val="24"/>
          <w:szCs w:val="24"/>
        </w:rPr>
        <w:t xml:space="preserve">) </w:t>
      </w:r>
      <w:r w:rsidR="00462F2C" w:rsidRPr="002924F5">
        <w:rPr>
          <w:rFonts w:ascii="Times New Roman" w:eastAsia="Cambria" w:hAnsi="Times New Roman" w:cs="Times New Roman"/>
          <w:sz w:val="24"/>
          <w:szCs w:val="24"/>
        </w:rPr>
        <w:t xml:space="preserve">scales </w:t>
      </w:r>
      <w:r w:rsidRPr="002924F5">
        <w:rPr>
          <w:rFonts w:ascii="Times New Roman" w:eastAsia="Cambria" w:hAnsi="Times New Roman" w:cs="Times New Roman"/>
          <w:sz w:val="24"/>
          <w:szCs w:val="24"/>
        </w:rPr>
        <w:t xml:space="preserve">were developed </w:t>
      </w:r>
      <w:r w:rsidR="00421E9F" w:rsidRPr="002924F5">
        <w:rPr>
          <w:rFonts w:ascii="Times New Roman" w:eastAsia="Cambria" w:hAnsi="Times New Roman" w:cs="Times New Roman"/>
          <w:sz w:val="24"/>
          <w:szCs w:val="24"/>
        </w:rPr>
        <w:t>from</w:t>
      </w:r>
      <w:r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noProof/>
          <w:sz w:val="24"/>
          <w:szCs w:val="24"/>
        </w:rPr>
        <w:t>Zhou et al. (2015)</w:t>
      </w:r>
      <w:r w:rsidRPr="002924F5">
        <w:rPr>
          <w:rFonts w:ascii="Times New Roman" w:eastAsia="Cambria" w:hAnsi="Times New Roman" w:cs="Times New Roman"/>
          <w:sz w:val="24"/>
          <w:szCs w:val="24"/>
        </w:rPr>
        <w:t xml:space="preserve">. Finally, a 5-item MTE-scale was measured based on </w:t>
      </w:r>
      <w:r w:rsidRPr="002924F5">
        <w:rPr>
          <w:rFonts w:ascii="Times New Roman" w:eastAsia="Cambria" w:hAnsi="Times New Roman" w:cs="Times New Roman"/>
          <w:noProof/>
          <w:sz w:val="24"/>
          <w:szCs w:val="24"/>
        </w:rPr>
        <w:t>Lee (2015)</w:t>
      </w:r>
      <w:r w:rsidR="00633ED1" w:rsidRPr="002924F5">
        <w:rPr>
          <w:rFonts w:ascii="Times New Roman" w:eastAsia="Cambria" w:hAnsi="Times New Roman" w:cs="Times New Roman"/>
          <w:sz w:val="24"/>
          <w:szCs w:val="24"/>
        </w:rPr>
        <w:t xml:space="preserve"> (</w:t>
      </w:r>
      <w:r w:rsidR="00633ED1" w:rsidRPr="002924F5">
        <w:rPr>
          <w:rFonts w:ascii="Times New Roman" w:eastAsia="Cambria" w:hAnsi="Times New Roman" w:cs="Times New Roman"/>
          <w:b/>
          <w:sz w:val="24"/>
          <w:szCs w:val="24"/>
        </w:rPr>
        <w:t>Appendix 1</w:t>
      </w:r>
      <w:r w:rsidR="00633ED1" w:rsidRPr="002924F5">
        <w:rPr>
          <w:rFonts w:ascii="Times New Roman" w:eastAsia="Cambria" w:hAnsi="Times New Roman" w:cs="Times New Roman"/>
          <w:sz w:val="24"/>
          <w:szCs w:val="24"/>
        </w:rPr>
        <w:t>)</w:t>
      </w:r>
      <w:r w:rsidR="0049332A"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w:t>
      </w:r>
    </w:p>
    <w:p w14:paraId="1EBB5C49" w14:textId="77777777" w:rsidR="00A65FFB" w:rsidRPr="002924F5" w:rsidRDefault="00A65FFB" w:rsidP="00DE2032">
      <w:pPr>
        <w:jc w:val="both"/>
        <w:rPr>
          <w:rFonts w:ascii="Times New Roman" w:hAnsi="Times New Roman" w:cs="Times New Roman"/>
          <w:b/>
          <w:i/>
          <w:sz w:val="24"/>
          <w:szCs w:val="24"/>
        </w:rPr>
      </w:pPr>
    </w:p>
    <w:p w14:paraId="5EAC1FEA" w14:textId="77777777" w:rsidR="00FD2A5B" w:rsidRPr="002924F5" w:rsidRDefault="00FD2A5B" w:rsidP="00DE2032">
      <w:pPr>
        <w:jc w:val="both"/>
        <w:rPr>
          <w:rFonts w:ascii="Times New Roman" w:hAnsi="Times New Roman" w:cs="Times New Roman"/>
          <w:b/>
          <w:i/>
          <w:sz w:val="24"/>
          <w:szCs w:val="24"/>
        </w:rPr>
      </w:pPr>
      <w:r w:rsidRPr="002924F5">
        <w:rPr>
          <w:rFonts w:ascii="Times New Roman" w:hAnsi="Times New Roman" w:cs="Times New Roman"/>
          <w:b/>
          <w:i/>
          <w:sz w:val="24"/>
          <w:szCs w:val="24"/>
        </w:rPr>
        <w:lastRenderedPageBreak/>
        <w:t>3.</w:t>
      </w:r>
      <w:r w:rsidR="00225F16" w:rsidRPr="002924F5">
        <w:rPr>
          <w:rFonts w:ascii="Times New Roman" w:hAnsi="Times New Roman" w:cs="Times New Roman"/>
          <w:b/>
          <w:i/>
          <w:sz w:val="24"/>
          <w:szCs w:val="24"/>
        </w:rPr>
        <w:t>4</w:t>
      </w:r>
      <w:r w:rsidRPr="002924F5">
        <w:rPr>
          <w:rFonts w:ascii="Times New Roman" w:hAnsi="Times New Roman" w:cs="Times New Roman"/>
          <w:b/>
          <w:i/>
          <w:sz w:val="24"/>
          <w:szCs w:val="24"/>
        </w:rPr>
        <w:t xml:space="preserve"> Phase </w:t>
      </w:r>
      <w:r w:rsidR="00963C5E" w:rsidRPr="002924F5">
        <w:rPr>
          <w:rFonts w:ascii="Times New Roman" w:hAnsi="Times New Roman" w:cs="Times New Roman"/>
          <w:b/>
          <w:i/>
          <w:sz w:val="24"/>
          <w:szCs w:val="24"/>
        </w:rPr>
        <w:t xml:space="preserve">4: </w:t>
      </w:r>
      <w:r w:rsidRPr="002924F5">
        <w:rPr>
          <w:rFonts w:ascii="Times New Roman" w:hAnsi="Times New Roman" w:cs="Times New Roman"/>
          <w:b/>
          <w:i/>
          <w:sz w:val="24"/>
          <w:szCs w:val="24"/>
        </w:rPr>
        <w:t xml:space="preserve">Replication </w:t>
      </w:r>
    </w:p>
    <w:p w14:paraId="25D95BA5" w14:textId="3BE4F725" w:rsidR="00FD2A5B" w:rsidRPr="002924F5" w:rsidRDefault="00FD2A5B" w:rsidP="009A2614">
      <w:pPr>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The generalisability of the model was tested with tourists who visited Cappadocia; a UNESCO World Heritage Site located in South-Central Turkey. As with Kandovan, Cappadocia’s distinctiveness lies in the convergence of natural and </w:t>
      </w:r>
      <w:r w:rsidR="00B5174D" w:rsidRPr="002924F5">
        <w:rPr>
          <w:rFonts w:ascii="Times New Roman" w:eastAsia="Cambria" w:hAnsi="Times New Roman" w:cs="Times New Roman"/>
          <w:sz w:val="24"/>
          <w:szCs w:val="24"/>
        </w:rPr>
        <w:t>man-made</w:t>
      </w:r>
      <w:r w:rsidRPr="002924F5">
        <w:rPr>
          <w:rFonts w:ascii="Times New Roman" w:eastAsia="Cambria" w:hAnsi="Times New Roman" w:cs="Times New Roman"/>
          <w:sz w:val="24"/>
          <w:szCs w:val="24"/>
        </w:rPr>
        <w:t xml:space="preserve"> landmarks, where the volcanic landscape is littered with inhabited cave-dwellings and underground chambers (Erdogan and Tosun, 2009). </w:t>
      </w:r>
      <w:r w:rsidR="00A65FFB" w:rsidRPr="002924F5">
        <w:rPr>
          <w:rFonts w:ascii="Times New Roman" w:eastAsia="Cambria" w:hAnsi="Times New Roman" w:cs="Times New Roman"/>
          <w:sz w:val="24"/>
          <w:szCs w:val="24"/>
        </w:rPr>
        <w:t>Both</w:t>
      </w:r>
      <w:r w:rsidRPr="002924F5">
        <w:rPr>
          <w:rFonts w:ascii="Times New Roman" w:eastAsia="Cambria" w:hAnsi="Times New Roman" w:cs="Times New Roman"/>
          <w:sz w:val="24"/>
          <w:szCs w:val="24"/>
        </w:rPr>
        <w:t xml:space="preserve"> </w:t>
      </w:r>
      <w:r w:rsidR="000F5F96" w:rsidRPr="002924F5">
        <w:rPr>
          <w:rFonts w:ascii="Times New Roman" w:eastAsia="Cambria" w:hAnsi="Times New Roman" w:cs="Times New Roman"/>
          <w:sz w:val="24"/>
          <w:szCs w:val="24"/>
        </w:rPr>
        <w:t>sites</w:t>
      </w:r>
      <w:r w:rsidRPr="002924F5">
        <w:rPr>
          <w:rFonts w:ascii="Times New Roman" w:eastAsia="Cambria" w:hAnsi="Times New Roman" w:cs="Times New Roman"/>
          <w:sz w:val="24"/>
          <w:szCs w:val="24"/>
        </w:rPr>
        <w:t xml:space="preserve"> have undergone </w:t>
      </w:r>
      <w:r w:rsidR="004D2915" w:rsidRPr="002924F5">
        <w:rPr>
          <w:rFonts w:ascii="Times New Roman" w:eastAsia="Cambria" w:hAnsi="Times New Roman" w:cs="Times New Roman"/>
          <w:sz w:val="24"/>
          <w:szCs w:val="24"/>
        </w:rPr>
        <w:t>rapid development</w:t>
      </w:r>
      <w:r w:rsidRPr="002924F5">
        <w:rPr>
          <w:rFonts w:ascii="Times New Roman" w:eastAsia="Cambria" w:hAnsi="Times New Roman" w:cs="Times New Roman"/>
          <w:sz w:val="24"/>
          <w:szCs w:val="24"/>
        </w:rPr>
        <w:t xml:space="preserve">, and </w:t>
      </w:r>
      <w:r w:rsidR="00A65FFB" w:rsidRPr="002924F5">
        <w:rPr>
          <w:rFonts w:ascii="Times New Roman" w:eastAsia="Cambria" w:hAnsi="Times New Roman" w:cs="Times New Roman"/>
          <w:sz w:val="24"/>
          <w:szCs w:val="24"/>
        </w:rPr>
        <w:t>each</w:t>
      </w:r>
      <w:r w:rsidRPr="002924F5">
        <w:rPr>
          <w:rFonts w:ascii="Times New Roman" w:eastAsia="Cambria" w:hAnsi="Times New Roman" w:cs="Times New Roman"/>
          <w:sz w:val="24"/>
          <w:szCs w:val="24"/>
        </w:rPr>
        <w:t xml:space="preserve"> offer</w:t>
      </w:r>
      <w:r w:rsidR="00A65FFB" w:rsidRPr="002924F5">
        <w:rPr>
          <w:rFonts w:ascii="Times New Roman" w:eastAsia="Cambria" w:hAnsi="Times New Roman" w:cs="Times New Roman"/>
          <w:sz w:val="24"/>
          <w:szCs w:val="24"/>
        </w:rPr>
        <w:t>s</w:t>
      </w:r>
      <w:r w:rsidRPr="002924F5">
        <w:rPr>
          <w:rFonts w:ascii="Times New Roman" w:eastAsia="Cambria" w:hAnsi="Times New Roman" w:cs="Times New Roman"/>
          <w:sz w:val="24"/>
          <w:szCs w:val="24"/>
        </w:rPr>
        <w:t xml:space="preserve"> tourists the opportunity to experience a functioning example of troglodyte architect</w:t>
      </w:r>
      <w:r w:rsidR="001B2F24" w:rsidRPr="002924F5">
        <w:rPr>
          <w:rFonts w:ascii="Times New Roman" w:eastAsia="Cambria" w:hAnsi="Times New Roman" w:cs="Times New Roman"/>
          <w:sz w:val="24"/>
          <w:szCs w:val="24"/>
        </w:rPr>
        <w:t xml:space="preserve">ure couched within the natural </w:t>
      </w:r>
      <w:r w:rsidRPr="002924F5">
        <w:rPr>
          <w:rFonts w:ascii="Times New Roman" w:eastAsia="Cambria" w:hAnsi="Times New Roman" w:cs="Times New Roman"/>
          <w:sz w:val="24"/>
          <w:szCs w:val="24"/>
        </w:rPr>
        <w:t>beauty of the region (</w:t>
      </w:r>
      <w:r w:rsidR="006F0704" w:rsidRPr="002924F5">
        <w:rPr>
          <w:rFonts w:ascii="Times New Roman" w:eastAsia="Cambria" w:hAnsi="Times New Roman" w:cs="Times New Roman"/>
          <w:sz w:val="24"/>
          <w:szCs w:val="24"/>
        </w:rPr>
        <w:t xml:space="preserve">Erdogan </w:t>
      </w:r>
      <w:r w:rsidR="00795BC8" w:rsidRPr="002924F5">
        <w:rPr>
          <w:rFonts w:ascii="Times New Roman" w:eastAsia="Cambria" w:hAnsi="Times New Roman" w:cs="Times New Roman"/>
          <w:sz w:val="24"/>
          <w:szCs w:val="24"/>
        </w:rPr>
        <w:t xml:space="preserve">and </w:t>
      </w:r>
      <w:r w:rsidR="006F0704" w:rsidRPr="002924F5">
        <w:rPr>
          <w:rFonts w:ascii="Times New Roman" w:eastAsia="Cambria" w:hAnsi="Times New Roman" w:cs="Times New Roman"/>
          <w:sz w:val="24"/>
          <w:szCs w:val="24"/>
        </w:rPr>
        <w:t>Tosun, 2009</w:t>
      </w:r>
      <w:r w:rsidRPr="002924F5">
        <w:rPr>
          <w:rFonts w:ascii="Times New Roman" w:eastAsia="Cambria" w:hAnsi="Times New Roman" w:cs="Times New Roman"/>
          <w:sz w:val="24"/>
          <w:szCs w:val="24"/>
        </w:rPr>
        <w:t xml:space="preserve">). </w:t>
      </w:r>
      <w:r w:rsidRPr="002924F5">
        <w:rPr>
          <w:rFonts w:ascii="Times New Roman" w:hAnsi="Times New Roman" w:cs="Times New Roman"/>
          <w:sz w:val="24"/>
          <w:szCs w:val="24"/>
        </w:rPr>
        <w:t xml:space="preserve">As with </w:t>
      </w:r>
      <w:r w:rsidR="00815125" w:rsidRPr="002924F5">
        <w:rPr>
          <w:rFonts w:ascii="Times New Roman" w:hAnsi="Times New Roman" w:cs="Times New Roman"/>
          <w:sz w:val="24"/>
          <w:szCs w:val="24"/>
        </w:rPr>
        <w:t>P</w:t>
      </w:r>
      <w:r w:rsidRPr="002924F5">
        <w:rPr>
          <w:rFonts w:ascii="Times New Roman" w:hAnsi="Times New Roman" w:cs="Times New Roman"/>
          <w:sz w:val="24"/>
          <w:szCs w:val="24"/>
        </w:rPr>
        <w:t xml:space="preserve">hase 3, trained researchers administered the English language questionnaire to international visitors </w:t>
      </w:r>
      <w:r w:rsidR="00A65FFB" w:rsidRPr="002924F5">
        <w:rPr>
          <w:rFonts w:ascii="Times New Roman" w:hAnsi="Times New Roman" w:cs="Times New Roman"/>
          <w:sz w:val="24"/>
          <w:szCs w:val="24"/>
        </w:rPr>
        <w:t>in</w:t>
      </w:r>
      <w:r w:rsidRPr="002924F5">
        <w:rPr>
          <w:rFonts w:ascii="Times New Roman" w:hAnsi="Times New Roman" w:cs="Times New Roman"/>
          <w:sz w:val="24"/>
          <w:szCs w:val="24"/>
        </w:rPr>
        <w:t xml:space="preserve"> Cappadocia </w:t>
      </w:r>
      <w:r w:rsidRPr="002924F5">
        <w:rPr>
          <w:rFonts w:ascii="Times New Roman" w:eastAsia="Cambria" w:hAnsi="Times New Roman" w:cs="Times New Roman"/>
          <w:sz w:val="24"/>
          <w:szCs w:val="24"/>
        </w:rPr>
        <w:t xml:space="preserve">for an average of 6 hours per day. </w:t>
      </w:r>
      <w:r w:rsidR="00C86169" w:rsidRPr="002924F5">
        <w:rPr>
          <w:rFonts w:ascii="Times New Roman" w:hAnsi="Times New Roman" w:cs="Times New Roman"/>
          <w:sz w:val="24"/>
          <w:szCs w:val="24"/>
        </w:rPr>
        <w:t>Respondents</w:t>
      </w:r>
      <w:r w:rsidRPr="002924F5">
        <w:rPr>
          <w:rFonts w:ascii="Times New Roman" w:hAnsi="Times New Roman" w:cs="Times New Roman"/>
          <w:sz w:val="24"/>
          <w:szCs w:val="24"/>
        </w:rPr>
        <w:t xml:space="preserve"> were approached </w:t>
      </w:r>
      <w:r w:rsidR="00FC5724" w:rsidRPr="002924F5">
        <w:rPr>
          <w:rFonts w:ascii="Times New Roman" w:hAnsi="Times New Roman" w:cs="Times New Roman"/>
          <w:sz w:val="24"/>
          <w:szCs w:val="24"/>
        </w:rPr>
        <w:t xml:space="preserve">randomly </w:t>
      </w:r>
      <w:r w:rsidR="000D5974" w:rsidRPr="002924F5">
        <w:rPr>
          <w:rFonts w:ascii="Times New Roman" w:hAnsi="Times New Roman" w:cs="Times New Roman"/>
          <w:sz w:val="24"/>
          <w:szCs w:val="24"/>
        </w:rPr>
        <w:t>prior to</w:t>
      </w:r>
      <w:r w:rsidRPr="002924F5">
        <w:rPr>
          <w:rFonts w:ascii="Times New Roman" w:hAnsi="Times New Roman" w:cs="Times New Roman"/>
          <w:sz w:val="24"/>
          <w:szCs w:val="24"/>
        </w:rPr>
        <w:t xml:space="preserve"> </w:t>
      </w:r>
      <w:r w:rsidR="009A2614" w:rsidRPr="002924F5">
        <w:rPr>
          <w:rFonts w:ascii="Times New Roman" w:hAnsi="Times New Roman" w:cs="Times New Roman"/>
          <w:sz w:val="24"/>
          <w:szCs w:val="24"/>
        </w:rPr>
        <w:t>leaving</w:t>
      </w:r>
      <w:r w:rsidRPr="002924F5">
        <w:rPr>
          <w:rFonts w:ascii="Times New Roman" w:hAnsi="Times New Roman" w:cs="Times New Roman"/>
          <w:sz w:val="24"/>
          <w:szCs w:val="24"/>
        </w:rPr>
        <w:t xml:space="preserve"> the village.</w:t>
      </w:r>
      <w:r w:rsidRPr="002924F5">
        <w:rPr>
          <w:rFonts w:ascii="Times New Roman" w:eastAsia="Cambria" w:hAnsi="Times New Roman" w:cs="Times New Roman"/>
          <w:sz w:val="24"/>
          <w:szCs w:val="24"/>
        </w:rPr>
        <w:t xml:space="preserve"> A total of 627 responses were collected.  </w:t>
      </w:r>
    </w:p>
    <w:p w14:paraId="1E9D9F69" w14:textId="77777777" w:rsidR="00FD2A5B" w:rsidRPr="002924F5" w:rsidRDefault="00FD2A5B" w:rsidP="00DE2032">
      <w:pPr>
        <w:jc w:val="both"/>
        <w:rPr>
          <w:rFonts w:ascii="Times New Roman" w:eastAsia="Cambria" w:hAnsi="Times New Roman" w:cs="Times New Roman"/>
          <w:b/>
          <w:sz w:val="28"/>
          <w:szCs w:val="28"/>
        </w:rPr>
      </w:pPr>
    </w:p>
    <w:p w14:paraId="1FF94A26" w14:textId="77777777" w:rsidR="00FD2A5B" w:rsidRPr="002924F5" w:rsidRDefault="00FD2A5B" w:rsidP="00DE2032">
      <w:pPr>
        <w:jc w:val="both"/>
        <w:rPr>
          <w:rFonts w:ascii="Times New Roman" w:eastAsia="Cambria" w:hAnsi="Times New Roman" w:cs="Times New Roman"/>
          <w:b/>
          <w:sz w:val="28"/>
          <w:szCs w:val="28"/>
        </w:rPr>
      </w:pPr>
      <w:r w:rsidRPr="002924F5">
        <w:rPr>
          <w:rFonts w:ascii="Times New Roman" w:eastAsia="Cambria" w:hAnsi="Times New Roman" w:cs="Times New Roman"/>
          <w:b/>
          <w:sz w:val="28"/>
          <w:szCs w:val="28"/>
        </w:rPr>
        <w:t>4. Results</w:t>
      </w:r>
    </w:p>
    <w:p w14:paraId="399E66D3" w14:textId="77777777" w:rsidR="00FD2A5B" w:rsidRPr="002924F5" w:rsidRDefault="00FD2A5B" w:rsidP="00DE2032">
      <w:pPr>
        <w:jc w:val="both"/>
        <w:rPr>
          <w:rFonts w:ascii="Times New Roman" w:eastAsia="Cambria" w:hAnsi="Times New Roman" w:cs="Times New Roman"/>
          <w:b/>
          <w:i/>
          <w:sz w:val="24"/>
          <w:szCs w:val="24"/>
        </w:rPr>
      </w:pPr>
      <w:r w:rsidRPr="002924F5">
        <w:rPr>
          <w:rFonts w:ascii="Times New Roman" w:eastAsia="Cambria" w:hAnsi="Times New Roman" w:cs="Times New Roman"/>
          <w:b/>
          <w:i/>
          <w:sz w:val="24"/>
          <w:szCs w:val="24"/>
        </w:rPr>
        <w:t xml:space="preserve">4.1 Results of phase 2: Item purification </w:t>
      </w:r>
    </w:p>
    <w:p w14:paraId="0CDB9063" w14:textId="33DA40DC" w:rsidR="00FD2A5B" w:rsidRPr="002924F5" w:rsidRDefault="00FD2A5B" w:rsidP="00DE2032">
      <w:pPr>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The sample </w:t>
      </w:r>
      <w:r w:rsidR="00853CB7" w:rsidRPr="002924F5">
        <w:rPr>
          <w:rFonts w:ascii="Times New Roman" w:eastAsia="Cambria" w:hAnsi="Times New Roman" w:cs="Times New Roman"/>
          <w:sz w:val="24"/>
          <w:szCs w:val="24"/>
        </w:rPr>
        <w:t>was</w:t>
      </w:r>
      <w:r w:rsidRPr="002924F5">
        <w:rPr>
          <w:rFonts w:ascii="Times New Roman" w:eastAsia="Cambria" w:hAnsi="Times New Roman" w:cs="Times New Roman"/>
          <w:sz w:val="24"/>
          <w:szCs w:val="24"/>
        </w:rPr>
        <w:t xml:space="preserve"> 46.8% male, 33.2% female. To purify the scale, </w:t>
      </w:r>
      <w:r w:rsidR="00A93A71" w:rsidRPr="002924F5">
        <w:rPr>
          <w:rFonts w:ascii="Times New Roman" w:eastAsia="Cambria" w:hAnsi="Times New Roman" w:cs="Times New Roman"/>
          <w:sz w:val="24"/>
          <w:szCs w:val="24"/>
        </w:rPr>
        <w:t>we</w:t>
      </w:r>
      <w:r w:rsidRPr="002924F5">
        <w:rPr>
          <w:rFonts w:ascii="Times New Roman" w:eastAsia="Cambria" w:hAnsi="Times New Roman" w:cs="Times New Roman"/>
          <w:sz w:val="24"/>
          <w:szCs w:val="24"/>
        </w:rPr>
        <w:t xml:space="preserve"> examined corrected item-to-total correlations for all </w:t>
      </w:r>
      <w:r w:rsidR="00A44BE0" w:rsidRPr="002924F5">
        <w:rPr>
          <w:rFonts w:ascii="Times New Roman" w:eastAsia="Cambria" w:hAnsi="Times New Roman" w:cs="Times New Roman"/>
          <w:sz w:val="24"/>
          <w:szCs w:val="24"/>
        </w:rPr>
        <w:t>statements</w:t>
      </w:r>
      <w:r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noProof/>
          <w:sz w:val="24"/>
          <w:szCs w:val="24"/>
        </w:rPr>
        <w:t xml:space="preserve">(Netemeyer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xml:space="preserve"> 2003)</w:t>
      </w:r>
      <w:r w:rsidRPr="002924F5">
        <w:rPr>
          <w:rFonts w:ascii="Times New Roman" w:eastAsia="Cambria" w:hAnsi="Times New Roman" w:cs="Times New Roman"/>
          <w:sz w:val="24"/>
          <w:szCs w:val="24"/>
        </w:rPr>
        <w:t>. Items with low or no correlation (</w:t>
      </w:r>
      <w:r w:rsidRPr="002924F5">
        <w:rPr>
          <w:rFonts w:ascii="Times New Roman" w:eastAsia="Cambria" w:hAnsi="Times New Roman" w:cs="Times New Roman"/>
          <w:i/>
          <w:sz w:val="24"/>
          <w:szCs w:val="24"/>
        </w:rPr>
        <w:t>r</w:t>
      </w:r>
      <w:r w:rsidRPr="002924F5">
        <w:rPr>
          <w:rFonts w:ascii="Times New Roman" w:eastAsia="Cambria" w:hAnsi="Times New Roman" w:cs="Times New Roman"/>
          <w:sz w:val="24"/>
          <w:szCs w:val="24"/>
        </w:rPr>
        <w:t>&lt;0.4) should be eliminated. Results indicate that no items were poorly correlated with the total score, thus all 10 were retained. The</w:t>
      </w:r>
      <w:r w:rsidRPr="002924F5">
        <w:rPr>
          <w:rFonts w:ascii="Times New Roman" w:eastAsia="Cambria" w:hAnsi="Times New Roman" w:cs="Times New Roman"/>
          <w:b/>
          <w:sz w:val="24"/>
          <w:szCs w:val="24"/>
        </w:rPr>
        <w:t xml:space="preserve"> </w:t>
      </w:r>
      <w:r w:rsidRPr="002924F5">
        <w:rPr>
          <w:rFonts w:ascii="Times New Roman" w:eastAsia="Cambria" w:hAnsi="Times New Roman" w:cs="Times New Roman"/>
          <w:sz w:val="24"/>
          <w:szCs w:val="24"/>
        </w:rPr>
        <w:t>principal component analysis (PCA)</w:t>
      </w:r>
      <w:r w:rsidR="00C36900"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with </w:t>
      </w:r>
      <w:r w:rsidR="00E366CD" w:rsidRPr="002924F5">
        <w:rPr>
          <w:rFonts w:ascii="Times New Roman" w:eastAsia="Cambria" w:hAnsi="Times New Roman" w:cs="Times New Roman"/>
          <w:sz w:val="24"/>
          <w:szCs w:val="24"/>
        </w:rPr>
        <w:t>P</w:t>
      </w:r>
      <w:r w:rsidRPr="002924F5">
        <w:rPr>
          <w:rFonts w:ascii="Times New Roman" w:eastAsia="Cambria" w:hAnsi="Times New Roman" w:cs="Times New Roman"/>
          <w:sz w:val="24"/>
          <w:szCs w:val="24"/>
        </w:rPr>
        <w:t>romax rotation and unrestricted number of factors</w:t>
      </w:r>
      <w:r w:rsidR="00C36900"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was used as we expect</w:t>
      </w:r>
      <w:r w:rsidR="001347DE" w:rsidRPr="002924F5">
        <w:rPr>
          <w:rFonts w:ascii="Times New Roman" w:eastAsia="Cambria" w:hAnsi="Times New Roman" w:cs="Times New Roman"/>
          <w:sz w:val="24"/>
          <w:szCs w:val="24"/>
        </w:rPr>
        <w:t>ed</w:t>
      </w:r>
      <w:r w:rsidRPr="002924F5">
        <w:rPr>
          <w:rFonts w:ascii="Times New Roman" w:eastAsia="Cambria" w:hAnsi="Times New Roman" w:cs="Times New Roman"/>
          <w:sz w:val="24"/>
          <w:szCs w:val="24"/>
        </w:rPr>
        <w:t xml:space="preserve"> the factors </w:t>
      </w:r>
      <w:r w:rsidR="001347DE" w:rsidRPr="002924F5">
        <w:rPr>
          <w:rFonts w:ascii="Times New Roman" w:eastAsia="Cambria" w:hAnsi="Times New Roman" w:cs="Times New Roman"/>
          <w:sz w:val="24"/>
          <w:szCs w:val="24"/>
        </w:rPr>
        <w:t>to be</w:t>
      </w:r>
      <w:r w:rsidRPr="002924F5">
        <w:rPr>
          <w:rFonts w:ascii="Times New Roman" w:eastAsia="Cambria" w:hAnsi="Times New Roman" w:cs="Times New Roman"/>
          <w:sz w:val="24"/>
          <w:szCs w:val="24"/>
        </w:rPr>
        <w:t xml:space="preserve"> correlated (Hair </w:t>
      </w:r>
      <w:r w:rsidRPr="002924F5">
        <w:rPr>
          <w:rFonts w:ascii="Times New Roman" w:eastAsia="Cambria" w:hAnsi="Times New Roman" w:cs="Times New Roman"/>
          <w:i/>
          <w:sz w:val="24"/>
          <w:szCs w:val="24"/>
        </w:rPr>
        <w:t>et al.,</w:t>
      </w:r>
      <w:r w:rsidRPr="002924F5">
        <w:rPr>
          <w:rFonts w:ascii="Times New Roman" w:eastAsia="Cambria" w:hAnsi="Times New Roman" w:cs="Times New Roman"/>
          <w:sz w:val="24"/>
          <w:szCs w:val="24"/>
        </w:rPr>
        <w:t xml:space="preserve"> </w:t>
      </w:r>
      <w:r w:rsidR="004230B2" w:rsidRPr="002924F5">
        <w:rPr>
          <w:rFonts w:ascii="Times New Roman" w:eastAsia="Cambria" w:hAnsi="Times New Roman" w:cs="Times New Roman"/>
          <w:sz w:val="24"/>
          <w:szCs w:val="24"/>
        </w:rPr>
        <w:t>2010</w:t>
      </w:r>
      <w:r w:rsidRPr="002924F5">
        <w:rPr>
          <w:rFonts w:ascii="Times New Roman" w:eastAsia="Cambria" w:hAnsi="Times New Roman" w:cs="Times New Roman"/>
          <w:sz w:val="24"/>
          <w:szCs w:val="24"/>
        </w:rPr>
        <w:t xml:space="preserve">). The lowest correlation is 0.467, thus Promax was </w:t>
      </w:r>
      <w:r w:rsidR="006B2909" w:rsidRPr="002924F5">
        <w:rPr>
          <w:rFonts w:ascii="Times New Roman" w:eastAsia="Cambria" w:hAnsi="Times New Roman" w:cs="Times New Roman"/>
          <w:sz w:val="24"/>
          <w:szCs w:val="24"/>
        </w:rPr>
        <w:t>appropriate</w:t>
      </w:r>
      <w:r w:rsidRPr="002924F5">
        <w:rPr>
          <w:rFonts w:ascii="Times New Roman" w:eastAsia="Cambria" w:hAnsi="Times New Roman" w:cs="Times New Roman"/>
          <w:sz w:val="24"/>
          <w:szCs w:val="24"/>
        </w:rPr>
        <w:t>. The sample size (</w:t>
      </w:r>
      <w:r w:rsidR="004D1EBE" w:rsidRPr="002924F5">
        <w:rPr>
          <w:rFonts w:ascii="Times New Roman" w:eastAsia="Cambria" w:hAnsi="Times New Roman" w:cs="Times New Roman"/>
          <w:sz w:val="24"/>
          <w:szCs w:val="24"/>
        </w:rPr>
        <w:t>&gt;</w:t>
      </w:r>
      <w:r w:rsidRPr="002924F5">
        <w:rPr>
          <w:rFonts w:ascii="Times New Roman" w:eastAsia="Cambria" w:hAnsi="Times New Roman" w:cs="Times New Roman"/>
          <w:sz w:val="24"/>
          <w:szCs w:val="24"/>
        </w:rPr>
        <w:t xml:space="preserve">200 participants) is appropriate for PCA </w:t>
      </w:r>
      <w:r w:rsidRPr="002924F5">
        <w:rPr>
          <w:rFonts w:ascii="Times New Roman" w:eastAsia="Cambria" w:hAnsi="Times New Roman" w:cs="Times New Roman"/>
          <w:noProof/>
          <w:sz w:val="24"/>
          <w:szCs w:val="24"/>
        </w:rPr>
        <w:t xml:space="preserve">(Hair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xml:space="preserve"> 2010)</w:t>
      </w:r>
      <w:r w:rsidRPr="002924F5">
        <w:rPr>
          <w:rFonts w:ascii="Times New Roman" w:eastAsia="Cambria" w:hAnsi="Times New Roman" w:cs="Times New Roman"/>
          <w:sz w:val="24"/>
          <w:szCs w:val="24"/>
        </w:rPr>
        <w:t xml:space="preserve">. The Kaiser-Meyer-Olkin (KMO) and Bartlett’s Test of Sphericity were calculated to </w:t>
      </w:r>
      <w:r w:rsidR="00A44BE0" w:rsidRPr="002924F5">
        <w:rPr>
          <w:rFonts w:ascii="Times New Roman" w:eastAsia="Cambria" w:hAnsi="Times New Roman" w:cs="Times New Roman"/>
          <w:sz w:val="24"/>
          <w:szCs w:val="24"/>
        </w:rPr>
        <w:t>assess</w:t>
      </w:r>
      <w:r w:rsidRPr="002924F5">
        <w:rPr>
          <w:rFonts w:ascii="Times New Roman" w:eastAsia="Cambria" w:hAnsi="Times New Roman" w:cs="Times New Roman"/>
          <w:sz w:val="24"/>
          <w:szCs w:val="24"/>
        </w:rPr>
        <w:t xml:space="preserve"> sampling </w:t>
      </w:r>
      <w:r w:rsidR="00A44BE0" w:rsidRPr="002924F5">
        <w:rPr>
          <w:rFonts w:ascii="Times New Roman" w:eastAsia="Cambria" w:hAnsi="Times New Roman" w:cs="Times New Roman"/>
          <w:sz w:val="24"/>
          <w:szCs w:val="24"/>
        </w:rPr>
        <w:t>appropriateness</w:t>
      </w:r>
      <w:r w:rsidRPr="002924F5">
        <w:rPr>
          <w:rFonts w:ascii="Times New Roman" w:eastAsia="Cambria" w:hAnsi="Times New Roman" w:cs="Times New Roman"/>
          <w:sz w:val="24"/>
          <w:szCs w:val="24"/>
        </w:rPr>
        <w:t xml:space="preserve">. KMO was </w:t>
      </w:r>
      <w:r w:rsidR="009F6DAD" w:rsidRPr="002924F5">
        <w:rPr>
          <w:rFonts w:ascii="Times New Roman" w:eastAsia="Cambria" w:hAnsi="Times New Roman" w:cs="Times New Roman"/>
          <w:sz w:val="24"/>
          <w:szCs w:val="24"/>
        </w:rPr>
        <w:t xml:space="preserve">0.946 (&gt;0.5) and </w:t>
      </w:r>
      <w:r w:rsidR="008C260E" w:rsidRPr="002924F5">
        <w:rPr>
          <w:rFonts w:ascii="Times New Roman" w:eastAsia="Cambria" w:hAnsi="Times New Roman" w:cs="Times New Roman"/>
          <w:sz w:val="24"/>
          <w:szCs w:val="24"/>
        </w:rPr>
        <w:t>the</w:t>
      </w:r>
      <w:r w:rsidR="009F6DAD" w:rsidRPr="002924F5">
        <w:rPr>
          <w:rFonts w:ascii="Times New Roman" w:eastAsia="Cambria" w:hAnsi="Times New Roman" w:cs="Times New Roman"/>
          <w:sz w:val="24"/>
          <w:szCs w:val="24"/>
        </w:rPr>
        <w:t xml:space="preserve"> C</w:t>
      </w:r>
      <w:r w:rsidRPr="002924F5">
        <w:rPr>
          <w:rFonts w:ascii="Times New Roman" w:eastAsia="Cambria" w:hAnsi="Times New Roman" w:cs="Times New Roman"/>
          <w:sz w:val="24"/>
          <w:szCs w:val="24"/>
        </w:rPr>
        <w:t xml:space="preserve">hi-square value for Bartlett’s Test Sphericity </w:t>
      </w:r>
      <w:r w:rsidR="008C260E" w:rsidRPr="002924F5">
        <w:rPr>
          <w:rFonts w:ascii="Times New Roman" w:eastAsia="Cambria" w:hAnsi="Times New Roman" w:cs="Times New Roman"/>
          <w:sz w:val="24"/>
          <w:szCs w:val="24"/>
        </w:rPr>
        <w:t xml:space="preserve">was significant </w:t>
      </w:r>
      <w:r w:rsidRPr="002924F5">
        <w:rPr>
          <w:rFonts w:ascii="Times New Roman" w:eastAsia="Cambria" w:hAnsi="Times New Roman" w:cs="Times New Roman"/>
          <w:sz w:val="24"/>
          <w:szCs w:val="24"/>
        </w:rPr>
        <w:t xml:space="preserve">(χ2=4926.927; </w:t>
      </w:r>
      <w:r w:rsidRPr="002924F5">
        <w:rPr>
          <w:rFonts w:ascii="Times New Roman" w:eastAsia="Cambria" w:hAnsi="Times New Roman" w:cs="Times New Roman"/>
          <w:i/>
          <w:sz w:val="24"/>
          <w:szCs w:val="24"/>
        </w:rPr>
        <w:t>p</w:t>
      </w:r>
      <w:r w:rsidRPr="002924F5">
        <w:rPr>
          <w:rFonts w:ascii="Times New Roman" w:eastAsia="Cambria" w:hAnsi="Times New Roman" w:cs="Times New Roman"/>
          <w:sz w:val="24"/>
          <w:szCs w:val="24"/>
        </w:rPr>
        <w:t xml:space="preserve">&lt;0.001). Consequently, both </w:t>
      </w:r>
      <w:r w:rsidR="00776E4A" w:rsidRPr="002924F5">
        <w:rPr>
          <w:rFonts w:ascii="Times New Roman" w:eastAsia="Cambria" w:hAnsi="Times New Roman" w:cs="Times New Roman"/>
          <w:sz w:val="24"/>
          <w:szCs w:val="24"/>
        </w:rPr>
        <w:t>exceeded</w:t>
      </w:r>
      <w:r w:rsidRPr="002924F5">
        <w:rPr>
          <w:rFonts w:ascii="Times New Roman" w:eastAsia="Cambria" w:hAnsi="Times New Roman" w:cs="Times New Roman"/>
          <w:sz w:val="24"/>
          <w:szCs w:val="24"/>
        </w:rPr>
        <w:t xml:space="preserve"> the recommended threshold and the data is suitable for PCA. A final two-factor model was extracted, accounting for 81.550% of the total variance</w:t>
      </w:r>
      <w:r w:rsidR="000D7AF0" w:rsidRPr="002924F5">
        <w:rPr>
          <w:rFonts w:ascii="Times New Roman" w:eastAsia="Cambria" w:hAnsi="Times New Roman" w:cs="Times New Roman"/>
          <w:sz w:val="24"/>
          <w:szCs w:val="24"/>
        </w:rPr>
        <w:t>. The items included factor 1 (</w:t>
      </w:r>
      <w:r w:rsidR="000D7AF0" w:rsidRPr="002924F5">
        <w:rPr>
          <w:rFonts w:ascii="Times New Roman" w:eastAsia="Cambria" w:hAnsi="Times New Roman" w:cs="Times New Roman"/>
          <w:i/>
          <w:sz w:val="24"/>
          <w:szCs w:val="24"/>
        </w:rPr>
        <w:t>s</w:t>
      </w:r>
      <w:r w:rsidRPr="002924F5">
        <w:rPr>
          <w:rFonts w:ascii="Times New Roman" w:eastAsia="Cambria" w:hAnsi="Times New Roman" w:cs="Times New Roman"/>
          <w:i/>
          <w:sz w:val="24"/>
          <w:szCs w:val="24"/>
        </w:rPr>
        <w:t>incere social interaction</w:t>
      </w:r>
      <w:r w:rsidRPr="002924F5">
        <w:rPr>
          <w:rFonts w:ascii="Times New Roman" w:eastAsia="Cambria" w:hAnsi="Times New Roman" w:cs="Times New Roman"/>
          <w:sz w:val="24"/>
          <w:szCs w:val="24"/>
        </w:rPr>
        <w:t>) and factor 2 (</w:t>
      </w:r>
      <w:r w:rsidR="000D7AF0" w:rsidRPr="002924F5">
        <w:rPr>
          <w:rFonts w:ascii="Times New Roman" w:eastAsia="Cambria" w:hAnsi="Times New Roman" w:cs="Times New Roman"/>
          <w:i/>
          <w:sz w:val="24"/>
          <w:szCs w:val="24"/>
        </w:rPr>
        <w:t>s</w:t>
      </w:r>
      <w:r w:rsidRPr="002924F5">
        <w:rPr>
          <w:rFonts w:ascii="Times New Roman" w:eastAsia="Cambria" w:hAnsi="Times New Roman" w:cs="Times New Roman"/>
          <w:i/>
          <w:sz w:val="24"/>
          <w:szCs w:val="24"/>
        </w:rPr>
        <w:t>incere emotional response</w:t>
      </w:r>
      <w:r w:rsidRPr="002924F5">
        <w:rPr>
          <w:rFonts w:ascii="Times New Roman" w:eastAsia="Cambria" w:hAnsi="Times New Roman" w:cs="Times New Roman"/>
          <w:sz w:val="24"/>
          <w:szCs w:val="24"/>
        </w:rPr>
        <w:t>) (</w:t>
      </w:r>
      <w:r w:rsidRPr="002924F5">
        <w:rPr>
          <w:rFonts w:ascii="Times New Roman" w:eastAsia="Cambria" w:hAnsi="Times New Roman" w:cs="Times New Roman"/>
          <w:b/>
          <w:sz w:val="24"/>
          <w:szCs w:val="24"/>
        </w:rPr>
        <w:t>Table 2</w:t>
      </w:r>
      <w:r w:rsidRPr="002924F5">
        <w:rPr>
          <w:rFonts w:ascii="Times New Roman" w:eastAsia="Cambria" w:hAnsi="Times New Roman" w:cs="Times New Roman"/>
          <w:sz w:val="24"/>
          <w:szCs w:val="24"/>
        </w:rPr>
        <w:t xml:space="preserve">). Cronbach’s α </w:t>
      </w:r>
      <w:r w:rsidR="0062474E" w:rsidRPr="002924F5">
        <w:rPr>
          <w:rFonts w:ascii="Times New Roman" w:eastAsia="Cambria" w:hAnsi="Times New Roman" w:cs="Times New Roman"/>
          <w:sz w:val="24"/>
          <w:szCs w:val="24"/>
        </w:rPr>
        <w:t>also</w:t>
      </w:r>
      <w:r w:rsidRPr="002924F5">
        <w:rPr>
          <w:rFonts w:ascii="Times New Roman" w:eastAsia="Cambria" w:hAnsi="Times New Roman" w:cs="Times New Roman"/>
          <w:sz w:val="24"/>
          <w:szCs w:val="24"/>
        </w:rPr>
        <w:t xml:space="preserve"> exceeded the cut-off value of 0.70</w:t>
      </w:r>
      <w:r w:rsidR="0062474E" w:rsidRPr="002924F5">
        <w:rPr>
          <w:rFonts w:ascii="Times New Roman" w:eastAsia="Cambria" w:hAnsi="Times New Roman" w:cs="Times New Roman"/>
          <w:sz w:val="24"/>
          <w:szCs w:val="24"/>
        </w:rPr>
        <w:t xml:space="preserve"> for both factors</w:t>
      </w:r>
      <w:r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b/>
          <w:sz w:val="24"/>
          <w:szCs w:val="24"/>
        </w:rPr>
        <w:t>Table 2</w:t>
      </w:r>
      <w:r w:rsidRPr="002924F5">
        <w:rPr>
          <w:rFonts w:ascii="Times New Roman" w:eastAsia="Cambria" w:hAnsi="Times New Roman" w:cs="Times New Roman"/>
          <w:sz w:val="24"/>
          <w:szCs w:val="24"/>
        </w:rPr>
        <w:t xml:space="preserve">). Finally, we established multicollinearity </w:t>
      </w:r>
      <w:r w:rsidR="0056554D" w:rsidRPr="002924F5">
        <w:rPr>
          <w:rFonts w:ascii="Times New Roman" w:eastAsia="Cambria" w:hAnsi="Times New Roman" w:cs="Times New Roman"/>
          <w:sz w:val="24"/>
          <w:szCs w:val="24"/>
        </w:rPr>
        <w:t xml:space="preserve">by </w:t>
      </w:r>
      <w:r w:rsidRPr="002924F5">
        <w:rPr>
          <w:rFonts w:ascii="Times New Roman" w:eastAsia="Cambria" w:hAnsi="Times New Roman" w:cs="Times New Roman"/>
          <w:sz w:val="24"/>
          <w:szCs w:val="24"/>
        </w:rPr>
        <w:t xml:space="preserve">employing variance inflation factor (VIF) and </w:t>
      </w:r>
      <w:r w:rsidR="00E366CD" w:rsidRPr="002924F5">
        <w:rPr>
          <w:rFonts w:ascii="Times New Roman" w:eastAsia="Cambria" w:hAnsi="Times New Roman" w:cs="Times New Roman"/>
          <w:sz w:val="24"/>
          <w:szCs w:val="24"/>
        </w:rPr>
        <w:t xml:space="preserve">the </w:t>
      </w:r>
      <w:r w:rsidRPr="002924F5">
        <w:rPr>
          <w:rFonts w:ascii="Times New Roman" w:eastAsia="Cambria" w:hAnsi="Times New Roman" w:cs="Times New Roman"/>
          <w:sz w:val="24"/>
          <w:szCs w:val="24"/>
        </w:rPr>
        <w:t xml:space="preserve">tolerance test. VIF values were below the threshold </w:t>
      </w:r>
      <w:r w:rsidR="0049549D"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3</w:t>
      </w:r>
      <w:r w:rsidR="0049549D" w:rsidRPr="002924F5">
        <w:rPr>
          <w:rFonts w:ascii="Times New Roman" w:eastAsia="Cambria" w:hAnsi="Times New Roman" w:cs="Times New Roman"/>
          <w:sz w:val="24"/>
          <w:szCs w:val="24"/>
        </w:rPr>
        <w:t>)</w:t>
      </w:r>
      <w:r w:rsidR="001509DF" w:rsidRPr="002924F5">
        <w:rPr>
          <w:rFonts w:ascii="Times New Roman" w:eastAsia="Cambria" w:hAnsi="Times New Roman" w:cs="Times New Roman"/>
          <w:sz w:val="24"/>
          <w:szCs w:val="24"/>
        </w:rPr>
        <w:t xml:space="preserve"> and tolerance test &lt;</w:t>
      </w:r>
      <w:r w:rsidRPr="002924F5">
        <w:rPr>
          <w:rFonts w:ascii="Times New Roman" w:eastAsia="Cambria" w:hAnsi="Times New Roman" w:cs="Times New Roman"/>
          <w:sz w:val="24"/>
          <w:szCs w:val="24"/>
        </w:rPr>
        <w:t xml:space="preserve">0.33 </w:t>
      </w:r>
      <w:r w:rsidRPr="002924F5">
        <w:rPr>
          <w:rFonts w:ascii="Times New Roman" w:eastAsia="Cambria" w:hAnsi="Times New Roman" w:cs="Times New Roman"/>
          <w:noProof/>
          <w:sz w:val="24"/>
          <w:szCs w:val="24"/>
        </w:rPr>
        <w:t xml:space="preserve">(Hair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xml:space="preserve"> 2010)</w:t>
      </w:r>
      <w:r w:rsidRPr="002924F5">
        <w:rPr>
          <w:rFonts w:ascii="Times New Roman" w:eastAsia="Cambria" w:hAnsi="Times New Roman" w:cs="Times New Roman"/>
          <w:sz w:val="24"/>
          <w:szCs w:val="24"/>
        </w:rPr>
        <w:t xml:space="preserve">. Hence, multicollinearity was not a concern for this study.     </w:t>
      </w:r>
    </w:p>
    <w:p w14:paraId="5E3ED05F" w14:textId="683CAF5A" w:rsidR="00FD2A5B" w:rsidRPr="002924F5" w:rsidRDefault="00FD2A5B" w:rsidP="00DE2032">
      <w:pPr>
        <w:ind w:firstLine="720"/>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[Table 2]</w:t>
      </w:r>
    </w:p>
    <w:p w14:paraId="2ACCC55F" w14:textId="77777777" w:rsidR="00FD2A5B" w:rsidRPr="002924F5" w:rsidRDefault="00FD2A5B" w:rsidP="00DE2032">
      <w:pPr>
        <w:jc w:val="both"/>
        <w:rPr>
          <w:rFonts w:ascii="Times New Roman" w:hAnsi="Times New Roman" w:cs="Times New Roman"/>
          <w:b/>
          <w:i/>
          <w:sz w:val="24"/>
          <w:szCs w:val="24"/>
        </w:rPr>
      </w:pPr>
      <w:r w:rsidRPr="002924F5">
        <w:rPr>
          <w:rFonts w:ascii="Times New Roman" w:hAnsi="Times New Roman" w:cs="Times New Roman"/>
          <w:b/>
          <w:i/>
          <w:sz w:val="24"/>
          <w:szCs w:val="24"/>
        </w:rPr>
        <w:t>4.2 Results of phase 3</w:t>
      </w:r>
      <w:r w:rsidR="009907E9" w:rsidRPr="002924F5">
        <w:rPr>
          <w:rFonts w:ascii="Times New Roman" w:hAnsi="Times New Roman" w:cs="Times New Roman"/>
          <w:b/>
          <w:i/>
          <w:sz w:val="24"/>
          <w:szCs w:val="24"/>
        </w:rPr>
        <w:t>:</w:t>
      </w:r>
      <w:r w:rsidRPr="002924F5">
        <w:rPr>
          <w:rFonts w:ascii="Times New Roman" w:hAnsi="Times New Roman" w:cs="Times New Roman"/>
          <w:b/>
          <w:i/>
          <w:sz w:val="24"/>
          <w:szCs w:val="24"/>
        </w:rPr>
        <w:t xml:space="preserve"> Construct validation and reliability assessment</w:t>
      </w:r>
    </w:p>
    <w:p w14:paraId="0CBCA6D4" w14:textId="1888D5E0" w:rsidR="00FD2A5B" w:rsidRPr="002924F5" w:rsidRDefault="00FD2A5B" w:rsidP="00DE2032">
      <w:pPr>
        <w:ind w:firstLine="720"/>
        <w:jc w:val="both"/>
        <w:rPr>
          <w:rFonts w:eastAsia="Cambria"/>
        </w:rPr>
      </w:pPr>
      <w:r w:rsidRPr="002924F5">
        <w:rPr>
          <w:rFonts w:ascii="Times New Roman" w:eastAsia="Cambria" w:hAnsi="Times New Roman" w:cs="Times New Roman"/>
          <w:sz w:val="24"/>
          <w:szCs w:val="24"/>
        </w:rPr>
        <w:t>Prior to assessing construct validity, we tested for non-response bias.</w:t>
      </w:r>
      <w:r w:rsidR="00A52DA1" w:rsidRPr="002924F5">
        <w:rPr>
          <w:rFonts w:ascii="Times New Roman" w:eastAsia="Cambria" w:hAnsi="Times New Roman" w:cs="Times New Roman"/>
          <w:sz w:val="24"/>
          <w:szCs w:val="24"/>
        </w:rPr>
        <w:t xml:space="preserve"> E</w:t>
      </w:r>
      <w:r w:rsidRPr="002924F5">
        <w:rPr>
          <w:rFonts w:ascii="Times New Roman" w:eastAsia="Cambria" w:hAnsi="Times New Roman" w:cs="Times New Roman"/>
          <w:sz w:val="24"/>
          <w:szCs w:val="24"/>
        </w:rPr>
        <w:t>arly and late version</w:t>
      </w:r>
      <w:r w:rsidR="00656824" w:rsidRPr="002924F5">
        <w:rPr>
          <w:rFonts w:ascii="Times New Roman" w:eastAsia="Cambria" w:hAnsi="Times New Roman" w:cs="Times New Roman"/>
          <w:sz w:val="24"/>
          <w:szCs w:val="24"/>
        </w:rPr>
        <w:t>s of the questionnaire</w:t>
      </w:r>
      <w:r w:rsidRPr="002924F5">
        <w:rPr>
          <w:rFonts w:ascii="Times New Roman" w:eastAsia="Cambria" w:hAnsi="Times New Roman" w:cs="Times New Roman"/>
          <w:sz w:val="24"/>
          <w:szCs w:val="24"/>
        </w:rPr>
        <w:t xml:space="preserve"> </w:t>
      </w:r>
      <w:r w:rsidR="00656824" w:rsidRPr="002924F5">
        <w:rPr>
          <w:rFonts w:ascii="Times New Roman" w:eastAsia="Cambria" w:hAnsi="Times New Roman" w:cs="Times New Roman"/>
          <w:sz w:val="24"/>
          <w:szCs w:val="24"/>
        </w:rPr>
        <w:t>were</w:t>
      </w:r>
      <w:r w:rsidRPr="002924F5">
        <w:rPr>
          <w:rFonts w:ascii="Times New Roman" w:eastAsia="Cambria" w:hAnsi="Times New Roman" w:cs="Times New Roman"/>
          <w:sz w:val="24"/>
          <w:szCs w:val="24"/>
        </w:rPr>
        <w:t xml:space="preserve"> compared for any systematic difference i</w:t>
      </w:r>
      <w:r w:rsidR="00EC6705" w:rsidRPr="002924F5">
        <w:rPr>
          <w:rFonts w:ascii="Times New Roman" w:eastAsia="Cambria" w:hAnsi="Times New Roman" w:cs="Times New Roman"/>
          <w:sz w:val="24"/>
          <w:szCs w:val="24"/>
        </w:rPr>
        <w:t xml:space="preserve">n socio-demographic attributes </w:t>
      </w:r>
      <w:r w:rsidR="00A86FEF" w:rsidRPr="002924F5">
        <w:rPr>
          <w:rFonts w:ascii="Times New Roman" w:eastAsia="Cambria" w:hAnsi="Times New Roman" w:cs="Times New Roman"/>
          <w:sz w:val="24"/>
          <w:szCs w:val="24"/>
        </w:rPr>
        <w:t>and</w:t>
      </w:r>
      <w:r w:rsidRPr="002924F5">
        <w:rPr>
          <w:rFonts w:ascii="Times New Roman" w:eastAsia="Cambria" w:hAnsi="Times New Roman" w:cs="Times New Roman"/>
          <w:sz w:val="24"/>
          <w:szCs w:val="24"/>
        </w:rPr>
        <w:t xml:space="preserve"> nationality. No significant difference was detected between these groups. Males represented 59.1% of the sample and </w:t>
      </w:r>
      <w:r w:rsidR="00733D22" w:rsidRPr="002924F5">
        <w:rPr>
          <w:rFonts w:ascii="Times New Roman" w:eastAsia="Cambria" w:hAnsi="Times New Roman" w:cs="Times New Roman"/>
          <w:sz w:val="24"/>
          <w:szCs w:val="24"/>
        </w:rPr>
        <w:t>most</w:t>
      </w:r>
      <w:r w:rsidRPr="002924F5">
        <w:rPr>
          <w:rFonts w:ascii="Times New Roman" w:eastAsia="Cambria" w:hAnsi="Times New Roman" w:cs="Times New Roman"/>
          <w:sz w:val="24"/>
          <w:szCs w:val="24"/>
        </w:rPr>
        <w:t xml:space="preserve"> respondents travelled for leisure. With regards to nationality, 34.6% were European, 35.3% from Asia and the rest from </w:t>
      </w:r>
      <w:r w:rsidRPr="002924F5">
        <w:rPr>
          <w:rFonts w:ascii="Times New Roman" w:eastAsia="Cambria" w:hAnsi="Times New Roman" w:cs="Times New Roman"/>
          <w:sz w:val="24"/>
          <w:szCs w:val="24"/>
        </w:rPr>
        <w:lastRenderedPageBreak/>
        <w:t xml:space="preserve">Middle-East (25.1%). Of the participants, 28% were 46 or older, 52.8% were 26-45, and 19.2% were 18-25 years old. </w:t>
      </w:r>
      <w:r w:rsidR="00CD4379" w:rsidRPr="002924F5">
        <w:rPr>
          <w:rFonts w:ascii="Times New Roman" w:eastAsia="Cambria" w:hAnsi="Times New Roman" w:cs="Times New Roman"/>
          <w:sz w:val="24"/>
          <w:szCs w:val="24"/>
        </w:rPr>
        <w:t>Additionally</w:t>
      </w:r>
      <w:r w:rsidRPr="002924F5">
        <w:rPr>
          <w:rFonts w:ascii="Times New Roman" w:eastAsia="Cambria" w:hAnsi="Times New Roman" w:cs="Times New Roman"/>
          <w:sz w:val="24"/>
          <w:szCs w:val="24"/>
        </w:rPr>
        <w:t xml:space="preserve">, </w:t>
      </w:r>
      <w:r w:rsidRPr="002924F5">
        <w:rPr>
          <w:rFonts w:ascii="Times New Roman" w:hAnsi="Times New Roman" w:cs="Times New Roman"/>
          <w:sz w:val="24"/>
          <w:szCs w:val="24"/>
        </w:rPr>
        <w:t xml:space="preserve">the </w:t>
      </w:r>
      <w:r w:rsidR="00A44BE0" w:rsidRPr="002924F5">
        <w:rPr>
          <w:rFonts w:ascii="Times New Roman" w:hAnsi="Times New Roman" w:cs="Times New Roman"/>
          <w:sz w:val="24"/>
          <w:szCs w:val="24"/>
        </w:rPr>
        <w:t>occurrence</w:t>
      </w:r>
      <w:r w:rsidRPr="002924F5">
        <w:rPr>
          <w:rFonts w:ascii="Times New Roman" w:hAnsi="Times New Roman" w:cs="Times New Roman"/>
          <w:sz w:val="24"/>
          <w:szCs w:val="24"/>
        </w:rPr>
        <w:t xml:space="preserve"> of Common Method Variance (CMV) was </w:t>
      </w:r>
      <w:r w:rsidR="00A44BE0" w:rsidRPr="002924F5">
        <w:rPr>
          <w:rFonts w:ascii="Times New Roman" w:hAnsi="Times New Roman" w:cs="Times New Roman"/>
          <w:sz w:val="24"/>
          <w:szCs w:val="24"/>
        </w:rPr>
        <w:t>tested</w:t>
      </w:r>
      <w:r w:rsidRPr="002924F5">
        <w:rPr>
          <w:rFonts w:ascii="Times New Roman" w:hAnsi="Times New Roman" w:cs="Times New Roman"/>
          <w:sz w:val="24"/>
          <w:szCs w:val="24"/>
        </w:rPr>
        <w:t xml:space="preserve">. Tourists were informed that their answers remained anonymous, </w:t>
      </w:r>
      <w:r w:rsidR="00656824" w:rsidRPr="002924F5">
        <w:rPr>
          <w:rFonts w:ascii="Times New Roman" w:hAnsi="Times New Roman" w:cs="Times New Roman"/>
          <w:sz w:val="24"/>
          <w:szCs w:val="24"/>
        </w:rPr>
        <w:t xml:space="preserve">minimizing </w:t>
      </w:r>
      <w:r w:rsidRPr="002924F5">
        <w:rPr>
          <w:rFonts w:ascii="Times New Roman" w:hAnsi="Times New Roman" w:cs="Times New Roman"/>
          <w:sz w:val="24"/>
          <w:szCs w:val="24"/>
        </w:rPr>
        <w:t xml:space="preserve">social desirability bias. Independent and dependent </w:t>
      </w:r>
      <w:r w:rsidR="00A44BE0" w:rsidRPr="002924F5">
        <w:rPr>
          <w:rFonts w:ascii="Times New Roman" w:hAnsi="Times New Roman" w:cs="Times New Roman"/>
          <w:sz w:val="24"/>
          <w:szCs w:val="24"/>
        </w:rPr>
        <w:t>scales</w:t>
      </w:r>
      <w:r w:rsidRPr="002924F5">
        <w:rPr>
          <w:rFonts w:ascii="Times New Roman" w:hAnsi="Times New Roman" w:cs="Times New Roman"/>
          <w:sz w:val="24"/>
          <w:szCs w:val="24"/>
        </w:rPr>
        <w:t xml:space="preserve"> were placed in different areas of the questionnaire. Harman’s single-factor test was </w:t>
      </w:r>
      <w:r w:rsidR="00A44BE0" w:rsidRPr="002924F5">
        <w:rPr>
          <w:rFonts w:ascii="Times New Roman" w:hAnsi="Times New Roman" w:cs="Times New Roman"/>
          <w:sz w:val="24"/>
          <w:szCs w:val="24"/>
        </w:rPr>
        <w:t>employed</w:t>
      </w:r>
      <w:r w:rsidRPr="002924F5">
        <w:rPr>
          <w:rFonts w:ascii="Times New Roman" w:hAnsi="Times New Roman" w:cs="Times New Roman"/>
          <w:sz w:val="24"/>
          <w:szCs w:val="24"/>
        </w:rPr>
        <w:t xml:space="preserve"> to </w:t>
      </w:r>
      <w:r w:rsidR="00A44BE0" w:rsidRPr="002924F5">
        <w:rPr>
          <w:rFonts w:ascii="Times New Roman" w:hAnsi="Times New Roman" w:cs="Times New Roman"/>
          <w:sz w:val="24"/>
          <w:szCs w:val="24"/>
        </w:rPr>
        <w:t>test</w:t>
      </w:r>
      <w:r w:rsidRPr="002924F5">
        <w:rPr>
          <w:rFonts w:ascii="Times New Roman" w:hAnsi="Times New Roman" w:cs="Times New Roman"/>
          <w:sz w:val="24"/>
          <w:szCs w:val="24"/>
        </w:rPr>
        <w:t xml:space="preserve"> CMV by entering all principal scales into a PCA </w:t>
      </w:r>
      <w:r w:rsidRPr="002924F5">
        <w:rPr>
          <w:rFonts w:ascii="Times New Roman" w:hAnsi="Times New Roman" w:cs="Times New Roman"/>
          <w:noProof/>
          <w:sz w:val="24"/>
          <w:szCs w:val="24"/>
        </w:rPr>
        <w:t xml:space="preserve">(Podsakoff </w:t>
      </w:r>
      <w:r w:rsidRPr="002924F5">
        <w:rPr>
          <w:rFonts w:ascii="Times New Roman" w:hAnsi="Times New Roman" w:cs="Times New Roman"/>
          <w:i/>
          <w:noProof/>
          <w:sz w:val="24"/>
          <w:szCs w:val="24"/>
        </w:rPr>
        <w:t>et al</w:t>
      </w:r>
      <w:r w:rsidRPr="002924F5">
        <w:rPr>
          <w:rFonts w:ascii="Times New Roman" w:hAnsi="Times New Roman" w:cs="Times New Roman"/>
          <w:noProof/>
          <w:sz w:val="24"/>
          <w:szCs w:val="24"/>
        </w:rPr>
        <w:t>., 2003)</w:t>
      </w:r>
      <w:r w:rsidRPr="002924F5">
        <w:rPr>
          <w:rFonts w:ascii="Times New Roman" w:hAnsi="Times New Roman" w:cs="Times New Roman"/>
          <w:sz w:val="24"/>
          <w:szCs w:val="24"/>
        </w:rPr>
        <w:t xml:space="preserve">. The eigenvalue unrotated PCA solution detected 7 factors, and the </w:t>
      </w:r>
      <w:r w:rsidR="00C36401" w:rsidRPr="002924F5">
        <w:rPr>
          <w:rFonts w:ascii="Times New Roman" w:hAnsi="Times New Roman" w:cs="Times New Roman"/>
          <w:sz w:val="24"/>
          <w:szCs w:val="24"/>
        </w:rPr>
        <w:t>largest</w:t>
      </w:r>
      <w:r w:rsidRPr="002924F5">
        <w:rPr>
          <w:rFonts w:ascii="Times New Roman" w:hAnsi="Times New Roman" w:cs="Times New Roman"/>
          <w:sz w:val="24"/>
          <w:szCs w:val="24"/>
        </w:rPr>
        <w:t xml:space="preserve"> </w:t>
      </w:r>
      <w:r w:rsidR="00C36401" w:rsidRPr="002924F5">
        <w:rPr>
          <w:rFonts w:ascii="Times New Roman" w:hAnsi="Times New Roman" w:cs="Times New Roman"/>
          <w:sz w:val="24"/>
          <w:szCs w:val="24"/>
        </w:rPr>
        <w:t>percentage</w:t>
      </w:r>
      <w:r w:rsidRPr="002924F5">
        <w:rPr>
          <w:rFonts w:ascii="Times New Roman" w:hAnsi="Times New Roman" w:cs="Times New Roman"/>
          <w:sz w:val="24"/>
          <w:szCs w:val="24"/>
        </w:rPr>
        <w:t xml:space="preserve"> of variance explained by one single factor was 35.294%. We </w:t>
      </w:r>
      <w:r w:rsidR="00920552" w:rsidRPr="002924F5">
        <w:rPr>
          <w:rFonts w:ascii="Times New Roman" w:hAnsi="Times New Roman" w:cs="Times New Roman"/>
          <w:sz w:val="24"/>
          <w:szCs w:val="24"/>
        </w:rPr>
        <w:t xml:space="preserve">also </w:t>
      </w:r>
      <w:r w:rsidRPr="002924F5">
        <w:rPr>
          <w:rFonts w:ascii="Times New Roman" w:hAnsi="Times New Roman" w:cs="Times New Roman"/>
          <w:sz w:val="24"/>
          <w:szCs w:val="24"/>
        </w:rPr>
        <w:t xml:space="preserve">used the unmeasured method factor approach to further examine </w:t>
      </w:r>
      <w:r w:rsidR="00067288" w:rsidRPr="002924F5">
        <w:rPr>
          <w:rFonts w:ascii="Times New Roman" w:hAnsi="Times New Roman" w:cs="Times New Roman"/>
          <w:sz w:val="24"/>
          <w:szCs w:val="24"/>
        </w:rPr>
        <w:t>for</w:t>
      </w:r>
      <w:r w:rsidRPr="002924F5">
        <w:rPr>
          <w:rFonts w:ascii="Times New Roman" w:hAnsi="Times New Roman" w:cs="Times New Roman"/>
          <w:sz w:val="24"/>
          <w:szCs w:val="24"/>
        </w:rPr>
        <w:t xml:space="preserve"> CMV. Following Liang </w:t>
      </w:r>
      <w:r w:rsidRPr="002924F5">
        <w:rPr>
          <w:rFonts w:ascii="Times New Roman" w:hAnsi="Times New Roman" w:cs="Times New Roman"/>
          <w:i/>
          <w:sz w:val="24"/>
          <w:szCs w:val="24"/>
        </w:rPr>
        <w:t>et al</w:t>
      </w:r>
      <w:r w:rsidRPr="002924F5">
        <w:rPr>
          <w:rFonts w:ascii="Times New Roman" w:hAnsi="Times New Roman" w:cs="Times New Roman"/>
          <w:sz w:val="24"/>
          <w:szCs w:val="24"/>
        </w:rPr>
        <w:t>.</w:t>
      </w:r>
      <w:r w:rsidR="00FE6FC8" w:rsidRPr="002924F5">
        <w:rPr>
          <w:rFonts w:ascii="Times New Roman" w:hAnsi="Times New Roman" w:cs="Times New Roman"/>
          <w:sz w:val="24"/>
          <w:szCs w:val="24"/>
        </w:rPr>
        <w:t>’s</w:t>
      </w:r>
      <w:r w:rsidRPr="002924F5">
        <w:rPr>
          <w:rFonts w:ascii="Times New Roman" w:hAnsi="Times New Roman" w:cs="Times New Roman"/>
          <w:sz w:val="24"/>
          <w:szCs w:val="24"/>
        </w:rPr>
        <w:t xml:space="preserve"> (2007) recommendation for </w:t>
      </w:r>
      <w:r w:rsidR="00E366CD" w:rsidRPr="002924F5">
        <w:rPr>
          <w:rFonts w:ascii="Times New Roman" w:hAnsi="Times New Roman" w:cs="Times New Roman"/>
          <w:sz w:val="24"/>
          <w:szCs w:val="24"/>
        </w:rPr>
        <w:t>partial least squares structural equation modelling (</w:t>
      </w:r>
      <w:r w:rsidRPr="002924F5">
        <w:rPr>
          <w:rFonts w:ascii="Times New Roman" w:hAnsi="Times New Roman" w:cs="Times New Roman"/>
          <w:sz w:val="24"/>
          <w:szCs w:val="24"/>
        </w:rPr>
        <w:t>PLS-SEM</w:t>
      </w:r>
      <w:r w:rsidR="00E366CD" w:rsidRPr="002924F5">
        <w:rPr>
          <w:rFonts w:ascii="Times New Roman" w:hAnsi="Times New Roman" w:cs="Times New Roman"/>
          <w:sz w:val="24"/>
          <w:szCs w:val="24"/>
        </w:rPr>
        <w:t>)</w:t>
      </w:r>
      <w:r w:rsidRPr="002924F5">
        <w:rPr>
          <w:rFonts w:ascii="Times New Roman" w:hAnsi="Times New Roman" w:cs="Times New Roman"/>
          <w:sz w:val="24"/>
          <w:szCs w:val="24"/>
        </w:rPr>
        <w:t>, a common method factor was presented to the structural model. We calculated method factor</w:t>
      </w:r>
      <w:r w:rsidR="00423E87" w:rsidRPr="002924F5">
        <w:rPr>
          <w:rFonts w:ascii="Times New Roman" w:hAnsi="Times New Roman" w:cs="Times New Roman"/>
          <w:sz w:val="24"/>
          <w:szCs w:val="24"/>
        </w:rPr>
        <w:t xml:space="preserve"> and average variance of indicators</w:t>
      </w:r>
      <w:r w:rsidRPr="002924F5">
        <w:rPr>
          <w:rFonts w:ascii="Times New Roman" w:hAnsi="Times New Roman" w:cs="Times New Roman"/>
          <w:sz w:val="24"/>
          <w:szCs w:val="24"/>
        </w:rPr>
        <w:t xml:space="preserve">. </w:t>
      </w:r>
      <w:r w:rsidR="00A22BB7" w:rsidRPr="002924F5">
        <w:rPr>
          <w:rFonts w:ascii="Times New Roman" w:hAnsi="Times New Roman" w:cs="Times New Roman"/>
          <w:sz w:val="24"/>
          <w:szCs w:val="24"/>
        </w:rPr>
        <w:t>T</w:t>
      </w:r>
      <w:r w:rsidRPr="002924F5">
        <w:rPr>
          <w:rFonts w:ascii="Times New Roman" w:hAnsi="Times New Roman" w:cs="Times New Roman"/>
          <w:sz w:val="24"/>
          <w:szCs w:val="24"/>
        </w:rPr>
        <w:t xml:space="preserve">he average variance illustrated by </w:t>
      </w:r>
      <w:r w:rsidR="00423E87" w:rsidRPr="002924F5">
        <w:rPr>
          <w:rFonts w:ascii="Times New Roman" w:hAnsi="Times New Roman" w:cs="Times New Roman"/>
          <w:sz w:val="24"/>
          <w:szCs w:val="24"/>
        </w:rPr>
        <w:t>items</w:t>
      </w:r>
      <w:r w:rsidRPr="002924F5">
        <w:rPr>
          <w:rFonts w:ascii="Times New Roman" w:hAnsi="Times New Roman" w:cs="Times New Roman"/>
          <w:sz w:val="24"/>
          <w:szCs w:val="24"/>
        </w:rPr>
        <w:t xml:space="preserve"> was 56%, whereas the average </w:t>
      </w:r>
      <w:r w:rsidR="00A85BAD" w:rsidRPr="002924F5">
        <w:rPr>
          <w:rFonts w:ascii="Times New Roman" w:hAnsi="Times New Roman" w:cs="Times New Roman"/>
          <w:sz w:val="24"/>
          <w:szCs w:val="24"/>
        </w:rPr>
        <w:t>method-based variance was 1.7% (</w:t>
      </w:r>
      <w:r w:rsidRPr="002924F5">
        <w:rPr>
          <w:rFonts w:ascii="Times New Roman" w:hAnsi="Times New Roman" w:cs="Times New Roman"/>
          <w:sz w:val="24"/>
          <w:szCs w:val="24"/>
        </w:rPr>
        <w:t>32:1</w:t>
      </w:r>
      <w:r w:rsidR="00A85BAD" w:rsidRPr="002924F5">
        <w:rPr>
          <w:rFonts w:ascii="Times New Roman" w:hAnsi="Times New Roman" w:cs="Times New Roman"/>
          <w:sz w:val="24"/>
          <w:szCs w:val="24"/>
        </w:rPr>
        <w:t>)</w:t>
      </w:r>
      <w:r w:rsidRPr="002924F5">
        <w:rPr>
          <w:rFonts w:ascii="Times New Roman" w:hAnsi="Times New Roman" w:cs="Times New Roman"/>
          <w:sz w:val="24"/>
          <w:szCs w:val="24"/>
        </w:rPr>
        <w:t>. Th</w:t>
      </w:r>
      <w:r w:rsidR="00423E87" w:rsidRPr="002924F5">
        <w:rPr>
          <w:rFonts w:ascii="Times New Roman" w:hAnsi="Times New Roman" w:cs="Times New Roman"/>
          <w:sz w:val="24"/>
          <w:szCs w:val="24"/>
        </w:rPr>
        <w:t>us</w:t>
      </w:r>
      <w:r w:rsidRPr="002924F5">
        <w:rPr>
          <w:rFonts w:ascii="Times New Roman" w:hAnsi="Times New Roman" w:cs="Times New Roman"/>
          <w:sz w:val="24"/>
          <w:szCs w:val="24"/>
        </w:rPr>
        <w:t xml:space="preserve">, CMV is not a concern for the </w:t>
      </w:r>
      <w:r w:rsidR="00423E87" w:rsidRPr="002924F5">
        <w:rPr>
          <w:rFonts w:ascii="Times New Roman" w:hAnsi="Times New Roman" w:cs="Times New Roman"/>
          <w:sz w:val="24"/>
          <w:szCs w:val="24"/>
        </w:rPr>
        <w:t xml:space="preserve">research. </w:t>
      </w:r>
      <w:r w:rsidRPr="002924F5">
        <w:rPr>
          <w:rFonts w:ascii="Times New Roman" w:hAnsi="Times New Roman" w:cs="Times New Roman"/>
          <w:sz w:val="24"/>
          <w:szCs w:val="24"/>
        </w:rPr>
        <w:t xml:space="preserve"> </w:t>
      </w:r>
    </w:p>
    <w:p w14:paraId="3C58DA46" w14:textId="115BAE7F" w:rsidR="00FD2A5B" w:rsidRPr="002924F5" w:rsidRDefault="00FD2A5B" w:rsidP="00DE2032">
      <w:pPr>
        <w:ind w:firstLine="720"/>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To confirm the host sincerity dimensionality and assessing the factor structures, we performed confirmatory factor analysis (CFA) using maximum likelihood method in IBM AMOS 23.0. </w:t>
      </w:r>
      <w:r w:rsidR="001C4668" w:rsidRPr="002924F5">
        <w:rPr>
          <w:rFonts w:ascii="Times New Roman" w:eastAsia="Cambria" w:hAnsi="Times New Roman" w:cs="Times New Roman"/>
          <w:sz w:val="24"/>
          <w:szCs w:val="24"/>
        </w:rPr>
        <w:t>W</w:t>
      </w:r>
      <w:r w:rsidRPr="002924F5">
        <w:rPr>
          <w:rFonts w:ascii="Times New Roman" w:eastAsia="Cambria" w:hAnsi="Times New Roman" w:cs="Times New Roman"/>
          <w:sz w:val="24"/>
          <w:szCs w:val="24"/>
        </w:rPr>
        <w:t xml:space="preserve">e calculated a 2-factor model structure and compared it with a 1-factor model. The goodness-of-fit results </w:t>
      </w:r>
      <w:r w:rsidR="007903EE" w:rsidRPr="002924F5">
        <w:rPr>
          <w:rFonts w:ascii="Times New Roman" w:eastAsia="Cambria" w:hAnsi="Times New Roman" w:cs="Times New Roman"/>
          <w:sz w:val="24"/>
          <w:szCs w:val="24"/>
        </w:rPr>
        <w:t>demonstrate</w:t>
      </w:r>
      <w:r w:rsidRPr="002924F5">
        <w:rPr>
          <w:rFonts w:ascii="Times New Roman" w:eastAsia="Cambria" w:hAnsi="Times New Roman" w:cs="Times New Roman"/>
          <w:sz w:val="24"/>
          <w:szCs w:val="24"/>
        </w:rPr>
        <w:t xml:space="preserve"> the </w:t>
      </w:r>
      <w:r w:rsidR="00AE7BD7" w:rsidRPr="002924F5">
        <w:rPr>
          <w:rFonts w:ascii="Times New Roman" w:eastAsia="Cambria" w:hAnsi="Times New Roman" w:cs="Times New Roman"/>
          <w:sz w:val="24"/>
          <w:szCs w:val="24"/>
        </w:rPr>
        <w:t>2-factor model has better model-</w:t>
      </w:r>
      <w:r w:rsidRPr="002924F5">
        <w:rPr>
          <w:rFonts w:ascii="Times New Roman" w:eastAsia="Cambria" w:hAnsi="Times New Roman" w:cs="Times New Roman"/>
          <w:sz w:val="24"/>
          <w:szCs w:val="24"/>
        </w:rPr>
        <w:t>fit indexes (</w:t>
      </w:r>
      <w:r w:rsidR="001240F8" w:rsidRPr="002924F5">
        <w:rPr>
          <w:rFonts w:ascii="Times New Roman" w:eastAsia="Cambria" w:hAnsi="Times New Roman" w:cs="Times New Roman"/>
          <w:sz w:val="24"/>
          <w:szCs w:val="24"/>
        </w:rPr>
        <w:t>CMIN/DF=5.32; NFI=0.958; CFI=</w:t>
      </w:r>
      <w:r w:rsidRPr="002924F5">
        <w:rPr>
          <w:rFonts w:ascii="Times New Roman" w:eastAsia="Cambria" w:hAnsi="Times New Roman" w:cs="Times New Roman"/>
          <w:sz w:val="24"/>
          <w:szCs w:val="24"/>
        </w:rPr>
        <w:t>0.921; IFI=0.932; TLI=0.932; RMSEA=0.07) compared to the 1-factor model (CMIN/DF=8.73; NFI=0.732; CFI= 0.801; IFI=0.76</w:t>
      </w:r>
      <w:r w:rsidR="00E366CD" w:rsidRPr="002924F5">
        <w:rPr>
          <w:rFonts w:ascii="Times New Roman" w:eastAsia="Cambria" w:hAnsi="Times New Roman" w:cs="Times New Roman"/>
          <w:sz w:val="24"/>
          <w:szCs w:val="24"/>
        </w:rPr>
        <w:t>3; TLI=0.652; RMSEA= 0.125)</w:t>
      </w:r>
      <w:r w:rsidR="00D2729F" w:rsidRPr="002924F5">
        <w:rPr>
          <w:rFonts w:ascii="Times New Roman" w:eastAsia="Cambria" w:hAnsi="Times New Roman" w:cs="Times New Roman"/>
          <w:sz w:val="24"/>
          <w:szCs w:val="24"/>
        </w:rPr>
        <w:t xml:space="preserve"> (Hair </w:t>
      </w:r>
      <w:r w:rsidR="00D2729F" w:rsidRPr="002924F5">
        <w:rPr>
          <w:rFonts w:ascii="Times New Roman" w:eastAsia="Cambria" w:hAnsi="Times New Roman" w:cs="Times New Roman"/>
          <w:i/>
          <w:sz w:val="24"/>
          <w:szCs w:val="24"/>
        </w:rPr>
        <w:t>et al.</w:t>
      </w:r>
      <w:r w:rsidR="00D2729F" w:rsidRPr="002924F5">
        <w:rPr>
          <w:rFonts w:ascii="Times New Roman" w:eastAsia="Cambria" w:hAnsi="Times New Roman" w:cs="Times New Roman"/>
          <w:sz w:val="24"/>
          <w:szCs w:val="24"/>
        </w:rPr>
        <w:t xml:space="preserve"> 2010)</w:t>
      </w:r>
      <w:r w:rsidR="00E366CD"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sz w:val="24"/>
          <w:szCs w:val="24"/>
        </w:rPr>
        <w:t>Cronbach’s α and VIF exceed recommended standards (</w:t>
      </w:r>
      <w:r w:rsidRPr="002924F5">
        <w:rPr>
          <w:rFonts w:ascii="Times New Roman" w:eastAsia="Cambria" w:hAnsi="Times New Roman" w:cs="Times New Roman"/>
          <w:b/>
          <w:sz w:val="24"/>
          <w:szCs w:val="24"/>
        </w:rPr>
        <w:t>Table 2</w:t>
      </w:r>
      <w:r w:rsidRPr="002924F5">
        <w:rPr>
          <w:rFonts w:ascii="Times New Roman" w:eastAsia="Cambria" w:hAnsi="Times New Roman" w:cs="Times New Roman"/>
          <w:sz w:val="24"/>
          <w:szCs w:val="24"/>
        </w:rPr>
        <w:t xml:space="preserve">), and average variance extracted (AVE) was </w:t>
      </w:r>
      <w:r w:rsidR="009B7DC9" w:rsidRPr="002924F5">
        <w:rPr>
          <w:rFonts w:ascii="Times New Roman" w:eastAsia="Cambria" w:hAnsi="Times New Roman" w:cs="Times New Roman"/>
          <w:sz w:val="24"/>
          <w:szCs w:val="24"/>
        </w:rPr>
        <w:t>&gt;</w:t>
      </w:r>
      <w:r w:rsidRPr="002924F5">
        <w:rPr>
          <w:rFonts w:ascii="Times New Roman" w:eastAsia="Cambria" w:hAnsi="Times New Roman" w:cs="Times New Roman"/>
          <w:sz w:val="24"/>
          <w:szCs w:val="24"/>
        </w:rPr>
        <w:t xml:space="preserve">0.50. Thus, all items remained for further testing.  </w:t>
      </w:r>
    </w:p>
    <w:p w14:paraId="37BA7F4E" w14:textId="50E9EEE7" w:rsidR="00FD2A5B" w:rsidRPr="002924F5" w:rsidRDefault="00E922E9" w:rsidP="00DE2032">
      <w:pPr>
        <w:ind w:firstLine="720"/>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To test reliability, </w:t>
      </w:r>
      <w:r w:rsidR="00FD2A5B" w:rsidRPr="002924F5">
        <w:rPr>
          <w:rFonts w:ascii="Times New Roman" w:eastAsia="Cambria" w:hAnsi="Times New Roman" w:cs="Times New Roman"/>
          <w:sz w:val="24"/>
          <w:szCs w:val="24"/>
        </w:rPr>
        <w:t xml:space="preserve">construct </w:t>
      </w:r>
      <w:r w:rsidRPr="002924F5">
        <w:rPr>
          <w:rFonts w:ascii="Times New Roman" w:eastAsia="Cambria" w:hAnsi="Times New Roman" w:cs="Times New Roman"/>
          <w:sz w:val="24"/>
          <w:szCs w:val="24"/>
        </w:rPr>
        <w:t>validity, and</w:t>
      </w:r>
      <w:r w:rsidR="00FD2A5B" w:rsidRPr="002924F5">
        <w:rPr>
          <w:rFonts w:ascii="Times New Roman" w:eastAsia="Cambria" w:hAnsi="Times New Roman" w:cs="Times New Roman"/>
          <w:sz w:val="24"/>
          <w:szCs w:val="24"/>
        </w:rPr>
        <w:t xml:space="preserve"> predictive validity, PLS-SEM was used. PLS-SEM has been applied in </w:t>
      </w:r>
      <w:r w:rsidR="00E366CD" w:rsidRPr="002924F5">
        <w:rPr>
          <w:rFonts w:ascii="Times New Roman" w:eastAsia="Cambria" w:hAnsi="Times New Roman" w:cs="Times New Roman"/>
          <w:sz w:val="24"/>
          <w:szCs w:val="24"/>
        </w:rPr>
        <w:t>hospitality and tourism</w:t>
      </w:r>
      <w:r w:rsidR="00FD2A5B" w:rsidRPr="002924F5">
        <w:rPr>
          <w:rFonts w:ascii="Times New Roman" w:eastAsia="Cambria" w:hAnsi="Times New Roman" w:cs="Times New Roman"/>
          <w:sz w:val="24"/>
          <w:szCs w:val="24"/>
        </w:rPr>
        <w:t xml:space="preserve"> </w:t>
      </w:r>
      <w:r w:rsidR="0037472C" w:rsidRPr="002924F5">
        <w:rPr>
          <w:rFonts w:ascii="Times New Roman" w:eastAsia="Cambria" w:hAnsi="Times New Roman" w:cs="Times New Roman"/>
          <w:sz w:val="24"/>
          <w:szCs w:val="24"/>
        </w:rPr>
        <w:t>studies</w:t>
      </w:r>
      <w:r w:rsidR="00FD2A5B" w:rsidRPr="002924F5">
        <w:rPr>
          <w:rFonts w:ascii="Times New Roman" w:eastAsia="Cambria" w:hAnsi="Times New Roman" w:cs="Times New Roman"/>
          <w:sz w:val="24"/>
          <w:szCs w:val="24"/>
        </w:rPr>
        <w:t xml:space="preserve"> </w:t>
      </w:r>
      <w:r w:rsidR="00FD2A5B" w:rsidRPr="002924F5">
        <w:rPr>
          <w:rFonts w:ascii="Times New Roman" w:eastAsia="Cambria" w:hAnsi="Times New Roman" w:cs="Times New Roman"/>
          <w:noProof/>
          <w:sz w:val="24"/>
          <w:szCs w:val="24"/>
        </w:rPr>
        <w:t xml:space="preserve">(Wells </w:t>
      </w:r>
      <w:r w:rsidR="00FD2A5B" w:rsidRPr="002924F5">
        <w:rPr>
          <w:rFonts w:ascii="Times New Roman" w:eastAsia="Cambria" w:hAnsi="Times New Roman" w:cs="Times New Roman"/>
          <w:i/>
          <w:noProof/>
          <w:sz w:val="24"/>
          <w:szCs w:val="24"/>
        </w:rPr>
        <w:t>et al.</w:t>
      </w:r>
      <w:r w:rsidR="00FD2A5B" w:rsidRPr="002924F5">
        <w:rPr>
          <w:rFonts w:ascii="Times New Roman" w:eastAsia="Cambria" w:hAnsi="Times New Roman" w:cs="Times New Roman"/>
          <w:noProof/>
          <w:sz w:val="24"/>
          <w:szCs w:val="24"/>
        </w:rPr>
        <w:t>, 2016)</w:t>
      </w:r>
      <w:r w:rsidR="00FD2A5B" w:rsidRPr="002924F5">
        <w:rPr>
          <w:rFonts w:ascii="Times New Roman" w:eastAsia="Cambria" w:hAnsi="Times New Roman" w:cs="Times New Roman"/>
          <w:sz w:val="24"/>
          <w:szCs w:val="24"/>
        </w:rPr>
        <w:t xml:space="preserve"> and is suitable for early-stage theory building with construct(s) </w:t>
      </w:r>
      <w:r w:rsidR="002A6EB1" w:rsidRPr="002924F5">
        <w:rPr>
          <w:rFonts w:ascii="Times New Roman" w:eastAsia="Cambria" w:hAnsi="Times New Roman" w:cs="Times New Roman"/>
          <w:sz w:val="24"/>
          <w:szCs w:val="24"/>
        </w:rPr>
        <w:t>yet to receive</w:t>
      </w:r>
      <w:r w:rsidR="00FD2A5B" w:rsidRPr="002924F5">
        <w:rPr>
          <w:rFonts w:ascii="Times New Roman" w:eastAsia="Cambria" w:hAnsi="Times New Roman" w:cs="Times New Roman"/>
          <w:sz w:val="24"/>
          <w:szCs w:val="24"/>
        </w:rPr>
        <w:t xml:space="preserve"> appropriate empirical attention. It </w:t>
      </w:r>
      <w:r w:rsidRPr="002924F5">
        <w:rPr>
          <w:rFonts w:ascii="Times New Roman" w:eastAsia="Cambria" w:hAnsi="Times New Roman" w:cs="Times New Roman"/>
          <w:sz w:val="24"/>
          <w:szCs w:val="24"/>
        </w:rPr>
        <w:t>can</w:t>
      </w:r>
      <w:r w:rsidR="00FD2A5B"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sz w:val="24"/>
          <w:szCs w:val="24"/>
        </w:rPr>
        <w:t>test</w:t>
      </w:r>
      <w:r w:rsidR="00FD2A5B" w:rsidRPr="002924F5">
        <w:rPr>
          <w:rFonts w:ascii="Times New Roman" w:eastAsia="Cambria" w:hAnsi="Times New Roman" w:cs="Times New Roman"/>
          <w:sz w:val="24"/>
          <w:szCs w:val="24"/>
        </w:rPr>
        <w:t xml:space="preserve"> reflective, formative and higher-order models (Hair </w:t>
      </w:r>
      <w:r w:rsidR="00FD2A5B" w:rsidRPr="002924F5">
        <w:rPr>
          <w:rFonts w:ascii="Times New Roman" w:eastAsia="Cambria" w:hAnsi="Times New Roman" w:cs="Times New Roman"/>
          <w:i/>
          <w:sz w:val="24"/>
          <w:szCs w:val="24"/>
        </w:rPr>
        <w:t>et al.</w:t>
      </w:r>
      <w:r w:rsidR="00012DDE" w:rsidRPr="002924F5">
        <w:rPr>
          <w:rFonts w:ascii="Times New Roman" w:eastAsia="Cambria" w:hAnsi="Times New Roman" w:cs="Times New Roman"/>
          <w:sz w:val="24"/>
          <w:szCs w:val="24"/>
        </w:rPr>
        <w:t>, 2017)</w:t>
      </w:r>
      <w:r w:rsidR="0002676F" w:rsidRPr="002924F5">
        <w:rPr>
          <w:rFonts w:ascii="Times New Roman" w:eastAsia="Cambria" w:hAnsi="Times New Roman" w:cs="Times New Roman"/>
          <w:sz w:val="24"/>
          <w:szCs w:val="24"/>
        </w:rPr>
        <w:t>.</w:t>
      </w:r>
      <w:r w:rsidR="00366330" w:rsidRPr="002924F5">
        <w:rPr>
          <w:rFonts w:ascii="Times New Roman" w:eastAsia="Cambria" w:hAnsi="Times New Roman" w:cs="Times New Roman"/>
          <w:sz w:val="24"/>
          <w:szCs w:val="24"/>
        </w:rPr>
        <w:t xml:space="preserve"> </w:t>
      </w:r>
      <w:r w:rsidR="00FD2A5B" w:rsidRPr="002924F5">
        <w:rPr>
          <w:rFonts w:ascii="Times New Roman" w:eastAsia="Cambria" w:hAnsi="Times New Roman" w:cs="Times New Roman"/>
          <w:sz w:val="24"/>
          <w:szCs w:val="24"/>
        </w:rPr>
        <w:t xml:space="preserve">Finally, </w:t>
      </w:r>
      <w:r w:rsidR="00D730A6" w:rsidRPr="002924F5">
        <w:rPr>
          <w:rFonts w:ascii="Times New Roman" w:eastAsia="Cambria" w:hAnsi="Times New Roman" w:cs="Times New Roman"/>
          <w:sz w:val="24"/>
          <w:szCs w:val="24"/>
        </w:rPr>
        <w:t xml:space="preserve">PLS-SEM is also suitable for both normal and non-normal distributional properties </w:t>
      </w:r>
      <w:r w:rsidR="00FD2A5B" w:rsidRPr="002924F5">
        <w:rPr>
          <w:rFonts w:ascii="Times New Roman" w:eastAsia="Cambria" w:hAnsi="Times New Roman" w:cs="Times New Roman"/>
          <w:sz w:val="24"/>
          <w:szCs w:val="24"/>
        </w:rPr>
        <w:t xml:space="preserve">(Hair </w:t>
      </w:r>
      <w:r w:rsidR="00FD2A5B" w:rsidRPr="002924F5">
        <w:rPr>
          <w:rFonts w:ascii="Times New Roman" w:eastAsia="Cambria" w:hAnsi="Times New Roman" w:cs="Times New Roman"/>
          <w:i/>
          <w:sz w:val="24"/>
          <w:szCs w:val="24"/>
        </w:rPr>
        <w:t>et al.</w:t>
      </w:r>
      <w:r w:rsidR="00FD2A5B" w:rsidRPr="002924F5">
        <w:rPr>
          <w:rFonts w:ascii="Times New Roman" w:eastAsia="Cambria" w:hAnsi="Times New Roman" w:cs="Times New Roman"/>
          <w:sz w:val="24"/>
          <w:szCs w:val="24"/>
        </w:rPr>
        <w:t xml:space="preserve">, 2017). Tests of Skewness and Kurtosis were </w:t>
      </w:r>
      <w:r w:rsidR="00423E87" w:rsidRPr="002924F5">
        <w:rPr>
          <w:rFonts w:ascii="Times New Roman" w:eastAsia="Cambria" w:hAnsi="Times New Roman" w:cs="Times New Roman"/>
          <w:sz w:val="24"/>
          <w:szCs w:val="24"/>
        </w:rPr>
        <w:t>assessed</w:t>
      </w:r>
      <w:r w:rsidR="00FD2A5B" w:rsidRPr="002924F5">
        <w:rPr>
          <w:rFonts w:ascii="Times New Roman" w:eastAsia="Cambria" w:hAnsi="Times New Roman" w:cs="Times New Roman"/>
          <w:sz w:val="24"/>
          <w:szCs w:val="24"/>
        </w:rPr>
        <w:t xml:space="preserve">. The </w:t>
      </w:r>
      <w:r w:rsidR="00423E87" w:rsidRPr="002924F5">
        <w:rPr>
          <w:rFonts w:ascii="Times New Roman" w:eastAsia="Cambria" w:hAnsi="Times New Roman" w:cs="Times New Roman"/>
          <w:sz w:val="24"/>
          <w:szCs w:val="24"/>
        </w:rPr>
        <w:t>findings</w:t>
      </w:r>
      <w:r w:rsidR="00FD2A5B" w:rsidRPr="002924F5">
        <w:rPr>
          <w:rFonts w:ascii="Times New Roman" w:eastAsia="Cambria" w:hAnsi="Times New Roman" w:cs="Times New Roman"/>
          <w:sz w:val="24"/>
          <w:szCs w:val="24"/>
        </w:rPr>
        <w:t xml:space="preserve"> indicated that the assumption of normality was </w:t>
      </w:r>
      <w:r w:rsidR="00423E87" w:rsidRPr="002924F5">
        <w:rPr>
          <w:rFonts w:ascii="Times New Roman" w:eastAsia="Cambria" w:hAnsi="Times New Roman" w:cs="Times New Roman"/>
          <w:sz w:val="24"/>
          <w:szCs w:val="24"/>
        </w:rPr>
        <w:t>desecrated</w:t>
      </w:r>
      <w:r w:rsidR="00FD2A5B" w:rsidRPr="002924F5">
        <w:rPr>
          <w:rFonts w:ascii="Times New Roman" w:eastAsia="Cambria" w:hAnsi="Times New Roman" w:cs="Times New Roman"/>
          <w:sz w:val="24"/>
          <w:szCs w:val="24"/>
        </w:rPr>
        <w:t xml:space="preserve"> for some items in cultural motivation, object-based authenticit</w:t>
      </w:r>
      <w:r w:rsidR="00167077" w:rsidRPr="002924F5">
        <w:rPr>
          <w:rFonts w:ascii="Times New Roman" w:eastAsia="Cambria" w:hAnsi="Times New Roman" w:cs="Times New Roman"/>
          <w:sz w:val="24"/>
          <w:szCs w:val="24"/>
        </w:rPr>
        <w:t xml:space="preserve">y and MTE </w:t>
      </w:r>
      <w:r w:rsidR="00FD2A5B" w:rsidRPr="002924F5">
        <w:rPr>
          <w:rFonts w:ascii="Times New Roman" w:eastAsia="Cambria" w:hAnsi="Times New Roman" w:cs="Times New Roman"/>
          <w:noProof/>
          <w:sz w:val="24"/>
          <w:szCs w:val="24"/>
        </w:rPr>
        <w:t xml:space="preserve">(Wells </w:t>
      </w:r>
      <w:r w:rsidR="00FD2A5B" w:rsidRPr="002924F5">
        <w:rPr>
          <w:rFonts w:ascii="Times New Roman" w:eastAsia="Cambria" w:hAnsi="Times New Roman" w:cs="Times New Roman"/>
          <w:i/>
          <w:noProof/>
          <w:sz w:val="24"/>
          <w:szCs w:val="24"/>
        </w:rPr>
        <w:t>et al.</w:t>
      </w:r>
      <w:r w:rsidR="00FD2A5B" w:rsidRPr="002924F5">
        <w:rPr>
          <w:rFonts w:ascii="Times New Roman" w:eastAsia="Cambria" w:hAnsi="Times New Roman" w:cs="Times New Roman"/>
          <w:noProof/>
          <w:sz w:val="24"/>
          <w:szCs w:val="24"/>
        </w:rPr>
        <w:t>, 2016).</w:t>
      </w:r>
      <w:r w:rsidR="00FD2A5B" w:rsidRPr="002924F5">
        <w:rPr>
          <w:rFonts w:ascii="Times New Roman" w:eastAsia="Cambria" w:hAnsi="Times New Roman" w:cs="Times New Roman"/>
          <w:sz w:val="24"/>
          <w:szCs w:val="24"/>
        </w:rPr>
        <w:t xml:space="preserve"> The measurement and structural model were examined within SmartPLS 3.0. The non-parametric bootstrapping technique was assessed with 518 cases, 5000 resamples (Hair </w:t>
      </w:r>
      <w:r w:rsidR="00FD2A5B" w:rsidRPr="002924F5">
        <w:rPr>
          <w:rFonts w:ascii="Times New Roman" w:eastAsia="Cambria" w:hAnsi="Times New Roman" w:cs="Times New Roman"/>
          <w:i/>
          <w:sz w:val="24"/>
          <w:szCs w:val="24"/>
        </w:rPr>
        <w:t>et al</w:t>
      </w:r>
      <w:r w:rsidR="00FD2A5B" w:rsidRPr="002924F5">
        <w:rPr>
          <w:rFonts w:ascii="Times New Roman" w:eastAsia="Cambria" w:hAnsi="Times New Roman" w:cs="Times New Roman"/>
          <w:sz w:val="24"/>
          <w:szCs w:val="24"/>
        </w:rPr>
        <w:t xml:space="preserve">., 2017). For the measurement model including our constructs in the conceptual framework, composite reliability (CR), Cronbach’s </w:t>
      </w:r>
      <w:r w:rsidR="00FD2A5B" w:rsidRPr="002924F5">
        <w:rPr>
          <w:rFonts w:ascii="Times New Roman" w:hAnsi="Times New Roman" w:cs="Times New Roman"/>
          <w:sz w:val="20"/>
          <w:szCs w:val="20"/>
        </w:rPr>
        <w:t>α</w:t>
      </w:r>
      <w:r w:rsidR="00FD2A5B" w:rsidRPr="002924F5">
        <w:rPr>
          <w:rFonts w:ascii="Times New Roman" w:eastAsia="Cambria" w:hAnsi="Times New Roman" w:cs="Times New Roman"/>
          <w:sz w:val="24"/>
          <w:szCs w:val="24"/>
        </w:rPr>
        <w:t xml:space="preserve">, factor loadings and AVE were used to </w:t>
      </w:r>
      <w:r w:rsidR="00C36401" w:rsidRPr="002924F5">
        <w:rPr>
          <w:rFonts w:ascii="Times New Roman" w:eastAsia="Cambria" w:hAnsi="Times New Roman" w:cs="Times New Roman"/>
          <w:sz w:val="24"/>
          <w:szCs w:val="24"/>
        </w:rPr>
        <w:t>assess</w:t>
      </w:r>
      <w:r w:rsidR="00FD2A5B" w:rsidRPr="002924F5">
        <w:rPr>
          <w:rFonts w:ascii="Times New Roman" w:eastAsia="Cambria" w:hAnsi="Times New Roman" w:cs="Times New Roman"/>
          <w:sz w:val="24"/>
          <w:szCs w:val="24"/>
        </w:rPr>
        <w:t xml:space="preserve"> convergent validity. </w:t>
      </w:r>
    </w:p>
    <w:p w14:paraId="08B29EF1" w14:textId="3A3A7FC1" w:rsidR="00FD2A5B" w:rsidRPr="002924F5" w:rsidRDefault="00FD2A5B" w:rsidP="00DE2032">
      <w:pPr>
        <w:ind w:firstLine="720"/>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For all constructs, the </w:t>
      </w:r>
      <w:r w:rsidR="00920552" w:rsidRPr="002924F5">
        <w:rPr>
          <w:rFonts w:ascii="Times New Roman" w:eastAsia="Cambria" w:hAnsi="Times New Roman" w:cs="Times New Roman"/>
          <w:sz w:val="24"/>
          <w:szCs w:val="24"/>
        </w:rPr>
        <w:t>CR</w:t>
      </w:r>
      <w:r w:rsidRPr="002924F5">
        <w:rPr>
          <w:rFonts w:ascii="Times New Roman" w:eastAsia="Cambria" w:hAnsi="Times New Roman" w:cs="Times New Roman"/>
          <w:sz w:val="24"/>
          <w:szCs w:val="24"/>
        </w:rPr>
        <w:t xml:space="preserve"> and Cronbach’s </w:t>
      </w:r>
      <w:r w:rsidRPr="002924F5">
        <w:rPr>
          <w:rFonts w:ascii="Times New Roman" w:hAnsi="Times New Roman" w:cs="Times New Roman"/>
          <w:sz w:val="20"/>
          <w:szCs w:val="20"/>
        </w:rPr>
        <w:t>α</w:t>
      </w:r>
      <w:r w:rsidRPr="002924F5">
        <w:rPr>
          <w:rFonts w:ascii="Times New Roman" w:eastAsia="Cambria" w:hAnsi="Times New Roman" w:cs="Times New Roman"/>
          <w:sz w:val="24"/>
          <w:szCs w:val="24"/>
        </w:rPr>
        <w:t xml:space="preserve"> exceeded the threshold of 0.7 </w:t>
      </w:r>
      <w:r w:rsidRPr="002924F5">
        <w:rPr>
          <w:rFonts w:ascii="Times New Roman" w:eastAsia="Cambria" w:hAnsi="Times New Roman" w:cs="Times New Roman"/>
          <w:noProof/>
          <w:sz w:val="24"/>
          <w:szCs w:val="24"/>
        </w:rPr>
        <w:t xml:space="preserve">(Hair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xml:space="preserve"> 2010)</w:t>
      </w:r>
      <w:r w:rsidRPr="002924F5">
        <w:rPr>
          <w:rFonts w:ascii="Times New Roman" w:eastAsia="Cambria" w:hAnsi="Times New Roman" w:cs="Times New Roman"/>
          <w:sz w:val="24"/>
          <w:szCs w:val="24"/>
        </w:rPr>
        <w:t>. The AVE and factor loadings surpassed the thresh</w:t>
      </w:r>
      <w:r w:rsidR="004A76B1" w:rsidRPr="002924F5">
        <w:rPr>
          <w:rFonts w:ascii="Times New Roman" w:eastAsia="Cambria" w:hAnsi="Times New Roman" w:cs="Times New Roman"/>
          <w:sz w:val="24"/>
          <w:szCs w:val="24"/>
        </w:rPr>
        <w:t>old (</w:t>
      </w:r>
      <w:r w:rsidRPr="002924F5">
        <w:rPr>
          <w:rFonts w:ascii="Times New Roman" w:eastAsia="Cambria" w:hAnsi="Times New Roman" w:cs="Times New Roman"/>
          <w:sz w:val="24"/>
          <w:szCs w:val="24"/>
        </w:rPr>
        <w:t>0.5</w:t>
      </w:r>
      <w:r w:rsidR="004A76B1"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 for all reflective constructs </w:t>
      </w:r>
      <w:r w:rsidRPr="002924F5">
        <w:rPr>
          <w:rFonts w:ascii="Times New Roman" w:eastAsia="Cambria" w:hAnsi="Times New Roman" w:cs="Times New Roman"/>
          <w:noProof/>
          <w:sz w:val="24"/>
          <w:szCs w:val="24"/>
        </w:rPr>
        <w:t xml:space="preserve">(Hair </w:t>
      </w:r>
      <w:r w:rsidRPr="002924F5">
        <w:rPr>
          <w:rFonts w:ascii="Times New Roman" w:eastAsia="Cambria" w:hAnsi="Times New Roman" w:cs="Times New Roman"/>
          <w:i/>
          <w:noProof/>
          <w:sz w:val="24"/>
          <w:szCs w:val="24"/>
        </w:rPr>
        <w:t>et al.,</w:t>
      </w:r>
      <w:r w:rsidRPr="002924F5">
        <w:rPr>
          <w:rFonts w:ascii="Times New Roman" w:eastAsia="Cambria" w:hAnsi="Times New Roman" w:cs="Times New Roman"/>
          <w:noProof/>
          <w:sz w:val="24"/>
          <w:szCs w:val="24"/>
        </w:rPr>
        <w:t xml:space="preserve"> 2010)</w:t>
      </w:r>
      <w:r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b/>
          <w:sz w:val="24"/>
          <w:szCs w:val="24"/>
        </w:rPr>
        <w:t>Table 3</w:t>
      </w:r>
      <w:r w:rsidRPr="002924F5">
        <w:rPr>
          <w:rFonts w:ascii="Times New Roman" w:eastAsia="Cambria" w:hAnsi="Times New Roman" w:cs="Times New Roman"/>
          <w:sz w:val="24"/>
          <w:szCs w:val="24"/>
        </w:rPr>
        <w:t xml:space="preserve">). Discriminant validity was tested using (1) </w:t>
      </w:r>
      <w:hyperlink w:anchor="_ENREF_32" w:tooltip="Fornell, 1981 #317" w:history="1">
        <w:r w:rsidRPr="002924F5">
          <w:rPr>
            <w:rFonts w:ascii="Times New Roman" w:eastAsia="Cambria" w:hAnsi="Times New Roman" w:cs="Times New Roman"/>
            <w:sz w:val="24"/>
            <w:szCs w:val="24"/>
          </w:rPr>
          <w:t>Fornell and Larcker</w:t>
        </w:r>
        <w:r w:rsidR="002D54AA" w:rsidRPr="002924F5">
          <w:rPr>
            <w:rFonts w:ascii="Times New Roman" w:eastAsia="Cambria" w:hAnsi="Times New Roman" w:cs="Times New Roman"/>
            <w:sz w:val="24"/>
            <w:szCs w:val="24"/>
          </w:rPr>
          <w:t>’s</w:t>
        </w:r>
        <w:r w:rsidRPr="002924F5">
          <w:rPr>
            <w:rFonts w:ascii="Times New Roman" w:eastAsia="Cambria" w:hAnsi="Times New Roman" w:cs="Times New Roman"/>
            <w:sz w:val="24"/>
            <w:szCs w:val="24"/>
          </w:rPr>
          <w:t xml:space="preserve"> (1981</w:t>
        </w:r>
      </w:hyperlink>
      <w:r w:rsidRPr="002924F5">
        <w:rPr>
          <w:rFonts w:ascii="Times New Roman" w:eastAsia="Cambria" w:hAnsi="Times New Roman" w:cs="Times New Roman"/>
          <w:sz w:val="24"/>
          <w:szCs w:val="24"/>
        </w:rPr>
        <w:t xml:space="preserve">) criterion, which </w:t>
      </w:r>
      <w:r w:rsidR="00423E87" w:rsidRPr="002924F5">
        <w:rPr>
          <w:rFonts w:ascii="Times New Roman" w:eastAsia="Cambria" w:hAnsi="Times New Roman" w:cs="Times New Roman"/>
          <w:sz w:val="24"/>
          <w:szCs w:val="24"/>
        </w:rPr>
        <w:t>entails</w:t>
      </w:r>
      <w:r w:rsidRPr="002924F5">
        <w:rPr>
          <w:rFonts w:ascii="Times New Roman" w:eastAsia="Cambria" w:hAnsi="Times New Roman" w:cs="Times New Roman"/>
          <w:sz w:val="24"/>
          <w:szCs w:val="24"/>
        </w:rPr>
        <w:t xml:space="preserve"> a </w:t>
      </w:r>
      <w:r w:rsidR="00423E87" w:rsidRPr="002924F5">
        <w:rPr>
          <w:rFonts w:ascii="Times New Roman" w:eastAsia="Cambria" w:hAnsi="Times New Roman" w:cs="Times New Roman"/>
          <w:sz w:val="24"/>
          <w:szCs w:val="24"/>
        </w:rPr>
        <w:t>scale’</w:t>
      </w:r>
      <w:r w:rsidRPr="002924F5">
        <w:rPr>
          <w:rFonts w:ascii="Times New Roman" w:eastAsia="Cambria" w:hAnsi="Times New Roman" w:cs="Times New Roman"/>
          <w:sz w:val="24"/>
          <w:szCs w:val="24"/>
        </w:rPr>
        <w:t xml:space="preserve">s AVE to </w:t>
      </w:r>
      <w:r w:rsidR="003D267A" w:rsidRPr="002924F5">
        <w:rPr>
          <w:rFonts w:ascii="Times New Roman" w:eastAsia="Cambria" w:hAnsi="Times New Roman" w:cs="Times New Roman"/>
          <w:sz w:val="24"/>
          <w:szCs w:val="24"/>
        </w:rPr>
        <w:t>exceed</w:t>
      </w:r>
      <w:r w:rsidRPr="002924F5">
        <w:rPr>
          <w:rFonts w:ascii="Times New Roman" w:eastAsia="Cambria" w:hAnsi="Times New Roman" w:cs="Times New Roman"/>
          <w:sz w:val="24"/>
          <w:szCs w:val="24"/>
        </w:rPr>
        <w:t xml:space="preserve"> the square of its largest correlation with any </w:t>
      </w:r>
      <w:r w:rsidR="00423E87" w:rsidRPr="002924F5">
        <w:rPr>
          <w:rFonts w:ascii="Times New Roman" w:eastAsia="Cambria" w:hAnsi="Times New Roman" w:cs="Times New Roman"/>
          <w:sz w:val="24"/>
          <w:szCs w:val="24"/>
        </w:rPr>
        <w:t>scale</w:t>
      </w:r>
      <w:r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b/>
          <w:sz w:val="24"/>
          <w:szCs w:val="24"/>
        </w:rPr>
        <w:t>Table 3</w:t>
      </w:r>
      <w:r w:rsidRPr="002924F5">
        <w:rPr>
          <w:rFonts w:ascii="Times New Roman" w:eastAsia="Cambria" w:hAnsi="Times New Roman" w:cs="Times New Roman"/>
          <w:sz w:val="24"/>
          <w:szCs w:val="24"/>
        </w:rPr>
        <w:t xml:space="preserve">), and (2) heterotrait-monotrait ratio of correlations (HTMT). </w:t>
      </w:r>
      <w:r w:rsidRPr="002924F5">
        <w:rPr>
          <w:rFonts w:ascii="Times New Roman" w:eastAsia="Cambria" w:hAnsi="Times New Roman" w:cs="Times New Roman"/>
          <w:noProof/>
          <w:sz w:val="24"/>
          <w:szCs w:val="24"/>
        </w:rPr>
        <w:t>Henseler et al. (2015)</w:t>
      </w:r>
      <w:r w:rsidRPr="002924F5">
        <w:rPr>
          <w:rFonts w:ascii="Times New Roman" w:eastAsia="Cambria" w:hAnsi="Times New Roman" w:cs="Times New Roman"/>
          <w:sz w:val="24"/>
          <w:szCs w:val="24"/>
        </w:rPr>
        <w:t xml:space="preserve"> argue</w:t>
      </w:r>
      <w:r w:rsidR="00157FB3" w:rsidRPr="002924F5">
        <w:rPr>
          <w:rFonts w:ascii="Times New Roman" w:eastAsia="Cambria" w:hAnsi="Times New Roman" w:cs="Times New Roman"/>
          <w:sz w:val="24"/>
          <w:szCs w:val="24"/>
        </w:rPr>
        <w:t>s</w:t>
      </w:r>
      <w:r w:rsidRPr="002924F5">
        <w:rPr>
          <w:rFonts w:ascii="Times New Roman" w:eastAsia="Cambria" w:hAnsi="Times New Roman" w:cs="Times New Roman"/>
          <w:sz w:val="24"/>
          <w:szCs w:val="24"/>
        </w:rPr>
        <w:t xml:space="preserve"> that HTMT </w:t>
      </w:r>
      <w:r w:rsidR="00423E87" w:rsidRPr="002924F5">
        <w:rPr>
          <w:rFonts w:ascii="Times New Roman" w:eastAsia="Cambria" w:hAnsi="Times New Roman" w:cs="Times New Roman"/>
          <w:sz w:val="24"/>
          <w:szCs w:val="24"/>
        </w:rPr>
        <w:t>indicates</w:t>
      </w:r>
      <w:r w:rsidRPr="002924F5">
        <w:rPr>
          <w:rFonts w:ascii="Times New Roman" w:eastAsia="Cambria" w:hAnsi="Times New Roman" w:cs="Times New Roman"/>
          <w:sz w:val="24"/>
          <w:szCs w:val="24"/>
        </w:rPr>
        <w:t xml:space="preserve"> </w:t>
      </w:r>
      <w:r w:rsidR="00423E87" w:rsidRPr="002924F5">
        <w:rPr>
          <w:rFonts w:ascii="Times New Roman" w:eastAsia="Cambria" w:hAnsi="Times New Roman" w:cs="Times New Roman"/>
          <w:sz w:val="24"/>
          <w:szCs w:val="24"/>
        </w:rPr>
        <w:t>greater</w:t>
      </w:r>
      <w:r w:rsidRPr="002924F5">
        <w:rPr>
          <w:rFonts w:ascii="Times New Roman" w:eastAsia="Cambria" w:hAnsi="Times New Roman" w:cs="Times New Roman"/>
          <w:sz w:val="24"/>
          <w:szCs w:val="24"/>
        </w:rPr>
        <w:t xml:space="preserve"> </w:t>
      </w:r>
      <w:r w:rsidR="00423E87" w:rsidRPr="002924F5">
        <w:rPr>
          <w:rFonts w:ascii="Times New Roman" w:eastAsia="Cambria" w:hAnsi="Times New Roman" w:cs="Times New Roman"/>
          <w:sz w:val="24"/>
          <w:szCs w:val="24"/>
        </w:rPr>
        <w:t>presentation</w:t>
      </w:r>
      <w:r w:rsidRPr="002924F5">
        <w:rPr>
          <w:rFonts w:ascii="Times New Roman" w:eastAsia="Cambria" w:hAnsi="Times New Roman" w:cs="Times New Roman"/>
          <w:sz w:val="24"/>
          <w:szCs w:val="24"/>
        </w:rPr>
        <w:t xml:space="preserve"> by means of a Monte Carlo simulation compared to Fornell-Larcker’s </w:t>
      </w:r>
      <w:r w:rsidR="00423E87" w:rsidRPr="002924F5">
        <w:rPr>
          <w:rFonts w:ascii="Times New Roman" w:eastAsia="Cambria" w:hAnsi="Times New Roman" w:cs="Times New Roman"/>
          <w:sz w:val="24"/>
          <w:szCs w:val="24"/>
        </w:rPr>
        <w:t>approach</w:t>
      </w:r>
      <w:r w:rsidRPr="002924F5">
        <w:rPr>
          <w:rFonts w:ascii="Times New Roman" w:eastAsia="Cambria" w:hAnsi="Times New Roman" w:cs="Times New Roman"/>
          <w:sz w:val="24"/>
          <w:szCs w:val="24"/>
        </w:rPr>
        <w:t xml:space="preserve">. Here, if the HTMT value is &lt;0.85, discriminant validity </w:t>
      </w:r>
      <w:r w:rsidR="00423E87" w:rsidRPr="002924F5">
        <w:rPr>
          <w:rFonts w:ascii="Times New Roman" w:eastAsia="Cambria" w:hAnsi="Times New Roman" w:cs="Times New Roman"/>
          <w:sz w:val="24"/>
          <w:szCs w:val="24"/>
        </w:rPr>
        <w:t xml:space="preserve">must </w:t>
      </w:r>
      <w:r w:rsidRPr="002924F5">
        <w:rPr>
          <w:rFonts w:ascii="Times New Roman" w:eastAsia="Cambria" w:hAnsi="Times New Roman" w:cs="Times New Roman"/>
          <w:sz w:val="24"/>
          <w:szCs w:val="24"/>
        </w:rPr>
        <w:t xml:space="preserve">be documented between </w:t>
      </w:r>
      <w:r w:rsidR="00423E87" w:rsidRPr="002924F5">
        <w:rPr>
          <w:rFonts w:ascii="Times New Roman" w:eastAsia="Cambria" w:hAnsi="Times New Roman" w:cs="Times New Roman"/>
          <w:sz w:val="24"/>
          <w:szCs w:val="24"/>
        </w:rPr>
        <w:t>scales</w:t>
      </w:r>
      <w:r w:rsidRPr="002924F5">
        <w:rPr>
          <w:rFonts w:ascii="Times New Roman" w:eastAsia="Cambria" w:hAnsi="Times New Roman" w:cs="Times New Roman"/>
          <w:sz w:val="24"/>
          <w:szCs w:val="24"/>
        </w:rPr>
        <w:t xml:space="preserve">. Construct HTMT values ranged </w:t>
      </w:r>
      <w:r w:rsidRPr="002924F5">
        <w:rPr>
          <w:rFonts w:ascii="Times New Roman" w:eastAsia="Cambria" w:hAnsi="Times New Roman" w:cs="Times New Roman"/>
          <w:sz w:val="24"/>
          <w:szCs w:val="24"/>
        </w:rPr>
        <w:lastRenderedPageBreak/>
        <w:t>from 0</w:t>
      </w:r>
      <w:r w:rsidR="00B8596D" w:rsidRPr="002924F5">
        <w:rPr>
          <w:rFonts w:ascii="Times New Roman" w:eastAsia="Cambria" w:hAnsi="Times New Roman" w:cs="Times New Roman"/>
          <w:sz w:val="24"/>
          <w:szCs w:val="24"/>
        </w:rPr>
        <w:t>.431-</w:t>
      </w:r>
      <w:r w:rsidRPr="002924F5">
        <w:rPr>
          <w:rFonts w:ascii="Times New Roman" w:eastAsia="Cambria" w:hAnsi="Times New Roman" w:cs="Times New Roman"/>
          <w:sz w:val="24"/>
          <w:szCs w:val="24"/>
        </w:rPr>
        <w:t>0.744. Second, the HTMT</w:t>
      </w:r>
      <w:r w:rsidRPr="002924F5">
        <w:rPr>
          <w:rFonts w:ascii="Times New Roman" w:eastAsia="Cambria" w:hAnsi="Times New Roman" w:cs="Times New Roman"/>
          <w:sz w:val="24"/>
          <w:szCs w:val="24"/>
          <w:vertAlign w:val="subscript"/>
        </w:rPr>
        <w:t>inference</w:t>
      </w:r>
      <w:r w:rsidRPr="002924F5">
        <w:rPr>
          <w:rFonts w:ascii="Times New Roman" w:eastAsia="Cambria" w:hAnsi="Times New Roman" w:cs="Times New Roman"/>
          <w:sz w:val="24"/>
          <w:szCs w:val="24"/>
        </w:rPr>
        <w:t xml:space="preserve"> criterion was assessed using complete bootstrapping to check whether HTMT significantly differs from 1. HTMT</w:t>
      </w:r>
      <w:r w:rsidRPr="002924F5">
        <w:rPr>
          <w:rFonts w:ascii="Times New Roman" w:eastAsia="Cambria" w:hAnsi="Times New Roman" w:cs="Times New Roman"/>
          <w:sz w:val="24"/>
          <w:szCs w:val="24"/>
          <w:vertAlign w:val="subscript"/>
        </w:rPr>
        <w:t>inference</w:t>
      </w:r>
      <w:r w:rsidRPr="002924F5">
        <w:rPr>
          <w:rFonts w:ascii="Times New Roman" w:eastAsia="Cambria" w:hAnsi="Times New Roman" w:cs="Times New Roman"/>
          <w:sz w:val="24"/>
          <w:szCs w:val="24"/>
        </w:rPr>
        <w:t xml:space="preserve"> indicated that all HTMT values differ significant</w:t>
      </w:r>
      <w:r w:rsidR="0079213C" w:rsidRPr="002924F5">
        <w:rPr>
          <w:rFonts w:ascii="Times New Roman" w:eastAsia="Cambria" w:hAnsi="Times New Roman" w:cs="Times New Roman"/>
          <w:sz w:val="24"/>
          <w:szCs w:val="24"/>
        </w:rPr>
        <w:t>ly from 1 (0.612-</w:t>
      </w:r>
      <w:r w:rsidRPr="002924F5">
        <w:rPr>
          <w:rFonts w:ascii="Times New Roman" w:eastAsia="Cambria" w:hAnsi="Times New Roman" w:cs="Times New Roman"/>
          <w:sz w:val="24"/>
          <w:szCs w:val="24"/>
        </w:rPr>
        <w:t xml:space="preserve">0.856). Therefore, discriminate validity was established. </w:t>
      </w:r>
    </w:p>
    <w:p w14:paraId="47884197" w14:textId="22E0B6C3" w:rsidR="00FD2A5B" w:rsidRPr="002924F5" w:rsidRDefault="00FD2A5B" w:rsidP="00DE2032">
      <w:pPr>
        <w:ind w:firstLine="720"/>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[Table 3]</w:t>
      </w:r>
    </w:p>
    <w:p w14:paraId="514926FB" w14:textId="5D167746" w:rsidR="00FD2A5B" w:rsidRPr="002924F5" w:rsidRDefault="00FD2A5B" w:rsidP="00DE2032">
      <w:pPr>
        <w:spacing w:after="0"/>
        <w:ind w:firstLine="720"/>
        <w:jc w:val="both"/>
        <w:rPr>
          <w:rFonts w:ascii="Times New Roman" w:hAnsi="Times New Roman" w:cs="Times New Roman"/>
          <w:sz w:val="24"/>
          <w:szCs w:val="24"/>
        </w:rPr>
      </w:pPr>
      <w:r w:rsidRPr="002924F5">
        <w:rPr>
          <w:rFonts w:ascii="Times New Roman" w:hAnsi="Times New Roman" w:cs="Times New Roman"/>
          <w:sz w:val="24"/>
          <w:szCs w:val="24"/>
        </w:rPr>
        <w:t>We confirmed</w:t>
      </w:r>
      <w:r w:rsidR="000D0DC7" w:rsidRPr="002924F5">
        <w:rPr>
          <w:rFonts w:ascii="Times New Roman" w:hAnsi="Times New Roman" w:cs="Times New Roman"/>
          <w:sz w:val="24"/>
          <w:szCs w:val="24"/>
        </w:rPr>
        <w:t xml:space="preserve"> the</w:t>
      </w:r>
      <w:r w:rsidRPr="002924F5">
        <w:rPr>
          <w:rFonts w:ascii="Times New Roman" w:hAnsi="Times New Roman" w:cs="Times New Roman"/>
          <w:sz w:val="24"/>
          <w:szCs w:val="24"/>
        </w:rPr>
        <w:t xml:space="preserve"> dimensionality of host sincerity through PCA and CFA. To further test the second-order factor structure, </w:t>
      </w:r>
      <w:r w:rsidR="00060C64" w:rsidRPr="002924F5">
        <w:rPr>
          <w:rFonts w:ascii="Times New Roman" w:hAnsi="Times New Roman" w:cs="Times New Roman"/>
          <w:sz w:val="24"/>
          <w:szCs w:val="24"/>
        </w:rPr>
        <w:t>we</w:t>
      </w:r>
      <w:r w:rsidRPr="002924F5">
        <w:rPr>
          <w:rFonts w:ascii="Times New Roman" w:hAnsi="Times New Roman" w:cs="Times New Roman"/>
          <w:sz w:val="24"/>
          <w:szCs w:val="24"/>
        </w:rPr>
        <w:t xml:space="preserve"> used repeated measures </w:t>
      </w:r>
      <w:r w:rsidR="00C3186B" w:rsidRPr="002924F5">
        <w:rPr>
          <w:rFonts w:ascii="Times New Roman" w:hAnsi="Times New Roman" w:cs="Times New Roman"/>
          <w:sz w:val="24"/>
          <w:szCs w:val="24"/>
        </w:rPr>
        <w:t>to estimate</w:t>
      </w:r>
      <w:r w:rsidRPr="002924F5">
        <w:rPr>
          <w:rFonts w:ascii="Times New Roman" w:hAnsi="Times New Roman" w:cs="Times New Roman"/>
          <w:sz w:val="24"/>
          <w:szCs w:val="24"/>
        </w:rPr>
        <w:t xml:space="preserve"> the hierarchal component models (HCMs) in PLS-SEM </w:t>
      </w:r>
      <w:r w:rsidRPr="002924F5">
        <w:rPr>
          <w:rFonts w:ascii="Times New Roman" w:hAnsi="Times New Roman" w:cs="Times New Roman"/>
          <w:noProof/>
          <w:sz w:val="24"/>
          <w:szCs w:val="24"/>
        </w:rPr>
        <w:t xml:space="preserve">(Becker </w:t>
      </w:r>
      <w:r w:rsidRPr="002924F5">
        <w:rPr>
          <w:rFonts w:ascii="Times New Roman" w:hAnsi="Times New Roman" w:cs="Times New Roman"/>
          <w:i/>
          <w:noProof/>
          <w:sz w:val="24"/>
          <w:szCs w:val="24"/>
        </w:rPr>
        <w:t>et al.,</w:t>
      </w:r>
      <w:r w:rsidRPr="002924F5">
        <w:rPr>
          <w:rFonts w:ascii="Times New Roman" w:hAnsi="Times New Roman" w:cs="Times New Roman"/>
          <w:noProof/>
          <w:sz w:val="24"/>
          <w:szCs w:val="24"/>
        </w:rPr>
        <w:t xml:space="preserve"> 2012). T</w:t>
      </w:r>
      <w:r w:rsidRPr="002924F5">
        <w:rPr>
          <w:rFonts w:ascii="Times New Roman" w:hAnsi="Times New Roman" w:cs="Times New Roman"/>
          <w:sz w:val="24"/>
          <w:szCs w:val="24"/>
        </w:rPr>
        <w:t>he relationships between the second-order host sincerity and two underlying first-order factors (i.e.</w:t>
      </w:r>
      <w:r w:rsidR="002E2790" w:rsidRPr="002924F5">
        <w:rPr>
          <w:rFonts w:ascii="Times New Roman" w:hAnsi="Times New Roman" w:cs="Times New Roman"/>
          <w:sz w:val="24"/>
          <w:szCs w:val="24"/>
        </w:rPr>
        <w:t>,</w:t>
      </w:r>
      <w:r w:rsidRPr="002924F5">
        <w:rPr>
          <w:rFonts w:ascii="Times New Roman" w:hAnsi="Times New Roman" w:cs="Times New Roman"/>
          <w:sz w:val="24"/>
          <w:szCs w:val="24"/>
        </w:rPr>
        <w:t xml:space="preserve"> weights) were significant</w:t>
      </w:r>
      <w:r w:rsidR="006B1DAD" w:rsidRPr="002924F5">
        <w:rPr>
          <w:rFonts w:ascii="Times New Roman" w:hAnsi="Times New Roman" w:cs="Times New Roman"/>
          <w:sz w:val="24"/>
          <w:szCs w:val="24"/>
        </w:rPr>
        <w:t>,</w:t>
      </w:r>
      <w:r w:rsidRPr="002924F5">
        <w:rPr>
          <w:rFonts w:ascii="Times New Roman" w:hAnsi="Times New Roman" w:cs="Times New Roman"/>
          <w:sz w:val="24"/>
          <w:szCs w:val="24"/>
        </w:rPr>
        <w:t xml:space="preserve"> and R</w:t>
      </w:r>
      <w:r w:rsidRPr="002924F5">
        <w:rPr>
          <w:rFonts w:ascii="Times New Roman" w:hAnsi="Times New Roman" w:cs="Times New Roman"/>
          <w:sz w:val="24"/>
          <w:szCs w:val="24"/>
          <w:vertAlign w:val="superscript"/>
        </w:rPr>
        <w:t>2</w:t>
      </w:r>
      <w:r w:rsidRPr="002924F5">
        <w:rPr>
          <w:rFonts w:ascii="Times New Roman" w:hAnsi="Times New Roman" w:cs="Times New Roman"/>
          <w:sz w:val="24"/>
          <w:szCs w:val="24"/>
        </w:rPr>
        <w:t xml:space="preserve"> values </w:t>
      </w:r>
      <w:r w:rsidR="006B1DAD" w:rsidRPr="002924F5">
        <w:rPr>
          <w:rFonts w:ascii="Times New Roman" w:hAnsi="Times New Roman" w:cs="Times New Roman"/>
          <w:sz w:val="24"/>
          <w:szCs w:val="24"/>
        </w:rPr>
        <w:t>surpassed</w:t>
      </w:r>
      <w:r w:rsidRPr="002924F5">
        <w:rPr>
          <w:rFonts w:ascii="Times New Roman" w:hAnsi="Times New Roman" w:cs="Times New Roman"/>
          <w:sz w:val="24"/>
          <w:szCs w:val="24"/>
        </w:rPr>
        <w:t xml:space="preserve"> the recommended value of 0.5 (</w:t>
      </w:r>
      <w:r w:rsidRPr="002924F5">
        <w:rPr>
          <w:rFonts w:ascii="Times New Roman" w:hAnsi="Times New Roman" w:cs="Times New Roman"/>
          <w:b/>
          <w:sz w:val="24"/>
          <w:szCs w:val="24"/>
        </w:rPr>
        <w:t>Table 4</w:t>
      </w:r>
      <w:r w:rsidRPr="002924F5">
        <w:rPr>
          <w:rFonts w:ascii="Times New Roman" w:hAnsi="Times New Roman" w:cs="Times New Roman"/>
          <w:sz w:val="24"/>
          <w:szCs w:val="24"/>
        </w:rPr>
        <w:t>). Thus, host sincer</w:t>
      </w:r>
      <w:r w:rsidR="00836796" w:rsidRPr="002924F5">
        <w:rPr>
          <w:rFonts w:ascii="Times New Roman" w:hAnsi="Times New Roman" w:cs="Times New Roman"/>
          <w:sz w:val="24"/>
          <w:szCs w:val="24"/>
        </w:rPr>
        <w:t>ity is a second-order construct</w:t>
      </w:r>
      <w:r w:rsidRPr="002924F5">
        <w:rPr>
          <w:rFonts w:ascii="Times New Roman" w:hAnsi="Times New Roman" w:cs="Times New Roman"/>
          <w:sz w:val="24"/>
          <w:szCs w:val="24"/>
        </w:rPr>
        <w:t xml:space="preserve"> represented by two first-order factors. Additionally, </w:t>
      </w:r>
      <w:r w:rsidRPr="002924F5">
        <w:rPr>
          <w:rFonts w:ascii="Times New Roman" w:hAnsi="Times New Roman" w:cs="Times New Roman"/>
          <w:noProof/>
          <w:sz w:val="24"/>
          <w:szCs w:val="24"/>
        </w:rPr>
        <w:t>Kline (2011)</w:t>
      </w:r>
      <w:r w:rsidR="000F67EF" w:rsidRPr="002924F5">
        <w:rPr>
          <w:rFonts w:ascii="Times New Roman" w:hAnsi="Times New Roman" w:cs="Times New Roman"/>
          <w:sz w:val="24"/>
          <w:szCs w:val="24"/>
        </w:rPr>
        <w:t xml:space="preserve"> suggests</w:t>
      </w:r>
      <w:r w:rsidRPr="002924F5">
        <w:rPr>
          <w:rFonts w:ascii="Times New Roman" w:hAnsi="Times New Roman" w:cs="Times New Roman"/>
          <w:sz w:val="24"/>
          <w:szCs w:val="24"/>
        </w:rPr>
        <w:t xml:space="preserve"> that an invariance </w:t>
      </w:r>
      <w:r w:rsidR="00423E87" w:rsidRPr="002924F5">
        <w:rPr>
          <w:rFonts w:ascii="Times New Roman" w:hAnsi="Times New Roman" w:cs="Times New Roman"/>
          <w:sz w:val="24"/>
          <w:szCs w:val="24"/>
        </w:rPr>
        <w:t>assessment</w:t>
      </w:r>
      <w:r w:rsidRPr="002924F5">
        <w:rPr>
          <w:rFonts w:ascii="Times New Roman" w:hAnsi="Times New Roman" w:cs="Times New Roman"/>
          <w:sz w:val="24"/>
          <w:szCs w:val="24"/>
        </w:rPr>
        <w:t xml:space="preserve"> shows whether </w:t>
      </w:r>
      <w:r w:rsidR="00825408" w:rsidRPr="002924F5">
        <w:rPr>
          <w:rFonts w:ascii="Times New Roman" w:hAnsi="Times New Roman" w:cs="Times New Roman"/>
          <w:sz w:val="24"/>
          <w:szCs w:val="24"/>
        </w:rPr>
        <w:t xml:space="preserve">the </w:t>
      </w:r>
      <w:r w:rsidR="00423E87" w:rsidRPr="002924F5">
        <w:rPr>
          <w:rFonts w:ascii="Times New Roman" w:hAnsi="Times New Roman" w:cs="Times New Roman"/>
          <w:sz w:val="24"/>
          <w:szCs w:val="24"/>
        </w:rPr>
        <w:t>bulk of</w:t>
      </w:r>
      <w:r w:rsidRPr="002924F5">
        <w:rPr>
          <w:rFonts w:ascii="Times New Roman" w:hAnsi="Times New Roman" w:cs="Times New Roman"/>
          <w:sz w:val="24"/>
          <w:szCs w:val="24"/>
        </w:rPr>
        <w:t xml:space="preserve"> </w:t>
      </w:r>
      <w:r w:rsidR="00423E87" w:rsidRPr="002924F5">
        <w:rPr>
          <w:rFonts w:ascii="Times New Roman" w:hAnsi="Times New Roman" w:cs="Times New Roman"/>
          <w:sz w:val="24"/>
          <w:szCs w:val="24"/>
        </w:rPr>
        <w:t>items</w:t>
      </w:r>
      <w:r w:rsidRPr="002924F5">
        <w:rPr>
          <w:rFonts w:ascii="Times New Roman" w:hAnsi="Times New Roman" w:cs="Times New Roman"/>
          <w:sz w:val="24"/>
          <w:szCs w:val="24"/>
        </w:rPr>
        <w:t xml:space="preserve"> evaluate the same variables among different groups</w:t>
      </w:r>
      <w:r w:rsidR="00AF5FE7" w:rsidRPr="002924F5">
        <w:rPr>
          <w:rFonts w:ascii="Times New Roman" w:hAnsi="Times New Roman" w:cs="Times New Roman"/>
          <w:sz w:val="24"/>
          <w:szCs w:val="24"/>
        </w:rPr>
        <w:t>,</w:t>
      </w:r>
      <w:r w:rsidRPr="002924F5">
        <w:rPr>
          <w:rFonts w:ascii="Times New Roman" w:hAnsi="Times New Roman" w:cs="Times New Roman"/>
          <w:sz w:val="24"/>
          <w:szCs w:val="24"/>
        </w:rPr>
        <w:t xml:space="preserve"> consequently improv</w:t>
      </w:r>
      <w:r w:rsidR="00AF5FE7" w:rsidRPr="002924F5">
        <w:rPr>
          <w:rFonts w:ascii="Times New Roman" w:hAnsi="Times New Roman" w:cs="Times New Roman"/>
          <w:sz w:val="24"/>
          <w:szCs w:val="24"/>
        </w:rPr>
        <w:t>ing</w:t>
      </w:r>
      <w:r w:rsidRPr="002924F5">
        <w:rPr>
          <w:rFonts w:ascii="Times New Roman" w:hAnsi="Times New Roman" w:cs="Times New Roman"/>
          <w:sz w:val="24"/>
          <w:szCs w:val="24"/>
        </w:rPr>
        <w:t xml:space="preserve"> measurement model</w:t>
      </w:r>
      <w:r w:rsidR="00373887" w:rsidRPr="002924F5">
        <w:rPr>
          <w:rFonts w:ascii="Times New Roman" w:hAnsi="Times New Roman" w:cs="Times New Roman"/>
          <w:sz w:val="24"/>
          <w:szCs w:val="24"/>
        </w:rPr>
        <w:t xml:space="preserve"> validity</w:t>
      </w:r>
      <w:r w:rsidRPr="002924F5">
        <w:rPr>
          <w:rFonts w:ascii="Times New Roman" w:hAnsi="Times New Roman" w:cs="Times New Roman"/>
          <w:sz w:val="24"/>
          <w:szCs w:val="24"/>
        </w:rPr>
        <w:t xml:space="preserve">. A Chi-square statistic was </w:t>
      </w:r>
      <w:r w:rsidR="00C36401" w:rsidRPr="002924F5">
        <w:rPr>
          <w:rFonts w:ascii="Times New Roman" w:hAnsi="Times New Roman" w:cs="Times New Roman"/>
          <w:sz w:val="24"/>
          <w:szCs w:val="24"/>
        </w:rPr>
        <w:t>employed</w:t>
      </w:r>
      <w:r w:rsidRPr="002924F5">
        <w:rPr>
          <w:rFonts w:ascii="Times New Roman" w:hAnsi="Times New Roman" w:cs="Times New Roman"/>
          <w:sz w:val="24"/>
          <w:szCs w:val="24"/>
        </w:rPr>
        <w:t xml:space="preserve"> to test two groups</w:t>
      </w:r>
      <w:r w:rsidR="000679E2" w:rsidRPr="002924F5">
        <w:rPr>
          <w:rFonts w:ascii="Times New Roman" w:hAnsi="Times New Roman" w:cs="Times New Roman"/>
          <w:sz w:val="24"/>
          <w:szCs w:val="24"/>
        </w:rPr>
        <w:t>’</w:t>
      </w:r>
      <w:r w:rsidRPr="002924F5">
        <w:rPr>
          <w:rFonts w:ascii="Times New Roman" w:hAnsi="Times New Roman" w:cs="Times New Roman"/>
          <w:sz w:val="24"/>
          <w:szCs w:val="24"/>
        </w:rPr>
        <w:t xml:space="preserve"> invariance for gender. The findings demonstrate that Chi-square differences among males and females were not significant, indicating that the measurement model was </w:t>
      </w:r>
      <w:r w:rsidR="00423E87" w:rsidRPr="002924F5">
        <w:rPr>
          <w:rFonts w:ascii="Times New Roman" w:hAnsi="Times New Roman" w:cs="Times New Roman"/>
          <w:sz w:val="24"/>
          <w:szCs w:val="24"/>
        </w:rPr>
        <w:t>suitable</w:t>
      </w:r>
      <w:r w:rsidRPr="002924F5">
        <w:rPr>
          <w:rFonts w:ascii="Times New Roman" w:hAnsi="Times New Roman" w:cs="Times New Roman"/>
          <w:sz w:val="24"/>
          <w:szCs w:val="24"/>
        </w:rPr>
        <w:t xml:space="preserve"> (Difference: </w:t>
      </w:r>
      <w:r w:rsidRPr="002924F5">
        <w:rPr>
          <w:rFonts w:ascii="Times New Roman" w:eastAsia="Cambria" w:hAnsi="Times New Roman" w:cs="Times New Roman"/>
          <w:sz w:val="24"/>
          <w:szCs w:val="24"/>
        </w:rPr>
        <w:t>χ2=</w:t>
      </w:r>
      <w:r w:rsidRPr="002924F5">
        <w:rPr>
          <w:rFonts w:ascii="Times New Roman" w:hAnsi="Times New Roman" w:cs="Times New Roman"/>
          <w:sz w:val="24"/>
          <w:szCs w:val="24"/>
        </w:rPr>
        <w:t xml:space="preserve">72.657, </w:t>
      </w:r>
      <w:r w:rsidRPr="002924F5">
        <w:rPr>
          <w:rFonts w:ascii="Times New Roman" w:hAnsi="Times New Roman" w:cs="Times New Roman"/>
          <w:i/>
          <w:sz w:val="24"/>
          <w:szCs w:val="24"/>
        </w:rPr>
        <w:t>p</w:t>
      </w:r>
      <w:r w:rsidRPr="002924F5">
        <w:rPr>
          <w:rFonts w:ascii="Times New Roman" w:hAnsi="Times New Roman" w:cs="Times New Roman"/>
          <w:sz w:val="24"/>
          <w:szCs w:val="24"/>
        </w:rPr>
        <w:t xml:space="preserve">=0.217). Moreover, </w:t>
      </w:r>
      <w:r w:rsidR="00AC5506" w:rsidRPr="002924F5">
        <w:rPr>
          <w:rFonts w:ascii="Times New Roman" w:hAnsi="Times New Roman" w:cs="Times New Roman"/>
          <w:sz w:val="24"/>
          <w:szCs w:val="24"/>
        </w:rPr>
        <w:t xml:space="preserve">a </w:t>
      </w:r>
      <w:r w:rsidRPr="002924F5">
        <w:rPr>
          <w:rFonts w:ascii="Times New Roman" w:hAnsi="Times New Roman"/>
          <w:sz w:val="24"/>
          <w:szCs w:val="24"/>
          <w:lang w:val="en-US"/>
        </w:rPr>
        <w:t>meta-analytic approach was employed to test external validity (Wanous and Reichers, 1999). Using non-parametric Spearman’s rank correlation test, the correlation between an ordinal global ‘host sincerity’ item and other ordinal sincerity items was tested. The global item was: ‘In my opinion, sincere hospitality is when I feel that I am experiencing the real lives of local people whe</w:t>
      </w:r>
      <w:r w:rsidR="009F6C88" w:rsidRPr="002924F5">
        <w:rPr>
          <w:rFonts w:ascii="Times New Roman" w:hAnsi="Times New Roman"/>
          <w:sz w:val="24"/>
          <w:szCs w:val="24"/>
          <w:lang w:val="en-US"/>
        </w:rPr>
        <w:t>n interacting with them’. Following thorough</w:t>
      </w:r>
      <w:r w:rsidRPr="002924F5">
        <w:rPr>
          <w:rFonts w:ascii="Times New Roman" w:hAnsi="Times New Roman"/>
          <w:sz w:val="24"/>
          <w:szCs w:val="24"/>
          <w:lang w:val="en-US"/>
        </w:rPr>
        <w:t xml:space="preserve"> investigation of </w:t>
      </w:r>
      <w:r w:rsidR="001353C6" w:rsidRPr="002924F5">
        <w:rPr>
          <w:rFonts w:ascii="Times New Roman" w:hAnsi="Times New Roman"/>
          <w:sz w:val="24"/>
          <w:szCs w:val="24"/>
          <w:lang w:val="en-US"/>
        </w:rPr>
        <w:t>extant</w:t>
      </w:r>
      <w:r w:rsidRPr="002924F5">
        <w:rPr>
          <w:rFonts w:ascii="Times New Roman" w:hAnsi="Times New Roman"/>
          <w:sz w:val="24"/>
          <w:szCs w:val="24"/>
          <w:lang w:val="en-US"/>
        </w:rPr>
        <w:t xml:space="preserve"> literature, </w:t>
      </w:r>
      <w:r w:rsidR="00124852" w:rsidRPr="002924F5">
        <w:rPr>
          <w:rFonts w:ascii="Times New Roman" w:hAnsi="Times New Roman"/>
          <w:sz w:val="24"/>
          <w:szCs w:val="24"/>
          <w:lang w:val="en-US"/>
        </w:rPr>
        <w:t xml:space="preserve">the </w:t>
      </w:r>
      <w:r w:rsidRPr="002924F5">
        <w:rPr>
          <w:rFonts w:ascii="Times New Roman" w:hAnsi="Times New Roman"/>
          <w:sz w:val="24"/>
          <w:szCs w:val="24"/>
          <w:lang w:val="en-US"/>
        </w:rPr>
        <w:t xml:space="preserve">research team developed the global statement. We </w:t>
      </w:r>
      <w:r w:rsidR="00A5079D" w:rsidRPr="002924F5">
        <w:rPr>
          <w:rFonts w:ascii="Times New Roman" w:hAnsi="Times New Roman"/>
          <w:sz w:val="24"/>
          <w:szCs w:val="24"/>
          <w:lang w:val="en-US"/>
        </w:rPr>
        <w:t>returned</w:t>
      </w:r>
      <w:r w:rsidRPr="002924F5">
        <w:rPr>
          <w:rFonts w:ascii="Times New Roman" w:hAnsi="Times New Roman"/>
          <w:sz w:val="24"/>
          <w:szCs w:val="24"/>
          <w:lang w:val="en-US"/>
        </w:rPr>
        <w:t xml:space="preserve"> to our experts </w:t>
      </w:r>
      <w:r w:rsidR="00D424D9" w:rsidRPr="002924F5">
        <w:rPr>
          <w:rFonts w:ascii="Times New Roman" w:hAnsi="Times New Roman"/>
          <w:sz w:val="24"/>
          <w:szCs w:val="24"/>
          <w:lang w:val="en-US"/>
        </w:rPr>
        <w:t>(P</w:t>
      </w:r>
      <w:r w:rsidRPr="002924F5">
        <w:rPr>
          <w:rFonts w:ascii="Times New Roman" w:hAnsi="Times New Roman"/>
          <w:sz w:val="24"/>
          <w:szCs w:val="24"/>
          <w:lang w:val="en-US"/>
        </w:rPr>
        <w:t>hase 1</w:t>
      </w:r>
      <w:r w:rsidR="00D424D9" w:rsidRPr="002924F5">
        <w:rPr>
          <w:rFonts w:ascii="Times New Roman" w:hAnsi="Times New Roman"/>
          <w:sz w:val="24"/>
          <w:szCs w:val="24"/>
          <w:lang w:val="en-US"/>
        </w:rPr>
        <w:t>)</w:t>
      </w:r>
      <w:r w:rsidRPr="002924F5">
        <w:rPr>
          <w:rFonts w:ascii="Times New Roman" w:hAnsi="Times New Roman"/>
          <w:sz w:val="24"/>
          <w:szCs w:val="24"/>
          <w:lang w:val="en-US"/>
        </w:rPr>
        <w:t xml:space="preserve"> </w:t>
      </w:r>
      <w:r w:rsidR="003F05D7" w:rsidRPr="002924F5">
        <w:rPr>
          <w:rFonts w:ascii="Times New Roman" w:hAnsi="Times New Roman"/>
          <w:sz w:val="24"/>
          <w:szCs w:val="24"/>
          <w:lang w:val="en-US"/>
        </w:rPr>
        <w:t>for</w:t>
      </w:r>
      <w:r w:rsidRPr="002924F5">
        <w:rPr>
          <w:rFonts w:ascii="Times New Roman" w:hAnsi="Times New Roman"/>
          <w:sz w:val="24"/>
          <w:szCs w:val="24"/>
          <w:lang w:val="en-US"/>
        </w:rPr>
        <w:t xml:space="preserve"> their opinion regarding this item. Finally, we </w:t>
      </w:r>
      <w:r w:rsidR="003A3A8D" w:rsidRPr="002924F5">
        <w:rPr>
          <w:rFonts w:ascii="Times New Roman" w:hAnsi="Times New Roman"/>
          <w:sz w:val="24"/>
          <w:szCs w:val="24"/>
          <w:lang w:val="en-US"/>
        </w:rPr>
        <w:t>sought</w:t>
      </w:r>
      <w:r w:rsidRPr="002924F5">
        <w:rPr>
          <w:rFonts w:ascii="Times New Roman" w:hAnsi="Times New Roman"/>
          <w:sz w:val="24"/>
          <w:szCs w:val="24"/>
          <w:lang w:val="en-US"/>
        </w:rPr>
        <w:t xml:space="preserve"> advice from colleagues </w:t>
      </w:r>
      <w:r w:rsidR="007C2346" w:rsidRPr="002924F5">
        <w:rPr>
          <w:rFonts w:ascii="Times New Roman" w:hAnsi="Times New Roman"/>
          <w:sz w:val="24"/>
          <w:szCs w:val="24"/>
          <w:lang w:val="en-US"/>
        </w:rPr>
        <w:t>experienced in</w:t>
      </w:r>
      <w:r w:rsidR="0029123C" w:rsidRPr="002924F5">
        <w:rPr>
          <w:rFonts w:ascii="Times New Roman" w:hAnsi="Times New Roman"/>
          <w:sz w:val="24"/>
          <w:szCs w:val="24"/>
          <w:lang w:val="en-US"/>
        </w:rPr>
        <w:t xml:space="preserve"> scale development</w:t>
      </w:r>
      <w:r w:rsidRPr="002924F5">
        <w:rPr>
          <w:rFonts w:ascii="Times New Roman" w:hAnsi="Times New Roman"/>
          <w:sz w:val="24"/>
          <w:szCs w:val="24"/>
          <w:lang w:val="en-US"/>
        </w:rPr>
        <w:t xml:space="preserve">. </w:t>
      </w:r>
      <w:r w:rsidR="00536C4C" w:rsidRPr="002924F5">
        <w:rPr>
          <w:rFonts w:ascii="Times New Roman" w:hAnsi="Times New Roman"/>
          <w:sz w:val="24"/>
          <w:szCs w:val="24"/>
          <w:lang w:val="en-US"/>
        </w:rPr>
        <w:t>A</w:t>
      </w:r>
      <w:r w:rsidRPr="002924F5">
        <w:rPr>
          <w:rFonts w:ascii="Times New Roman" w:hAnsi="Times New Roman"/>
          <w:sz w:val="24"/>
          <w:szCs w:val="24"/>
          <w:lang w:val="en-US"/>
        </w:rPr>
        <w:t xml:space="preserve">ll agreed that this item summarizes the spirit of the host sincerity scale. </w:t>
      </w:r>
      <w:r w:rsidR="00B005D0" w:rsidRPr="002924F5">
        <w:rPr>
          <w:rFonts w:ascii="Times New Roman" w:hAnsi="Times New Roman"/>
          <w:sz w:val="24"/>
          <w:szCs w:val="24"/>
          <w:lang w:val="en-US"/>
        </w:rPr>
        <w:t>The r</w:t>
      </w:r>
      <w:r w:rsidR="00320672" w:rsidRPr="002924F5">
        <w:rPr>
          <w:rFonts w:ascii="Times New Roman" w:hAnsi="Times New Roman"/>
          <w:sz w:val="24"/>
          <w:szCs w:val="24"/>
          <w:lang w:val="en-US"/>
        </w:rPr>
        <w:t xml:space="preserve">esults demonstrate significant, </w:t>
      </w:r>
      <w:r w:rsidRPr="002924F5">
        <w:rPr>
          <w:rFonts w:ascii="Times New Roman" w:hAnsi="Times New Roman"/>
          <w:sz w:val="24"/>
          <w:szCs w:val="24"/>
          <w:lang w:val="en-US"/>
        </w:rPr>
        <w:t>positive correlations between each indicator and the global item (</w:t>
      </w:r>
      <w:r w:rsidRPr="002924F5">
        <w:rPr>
          <w:rFonts w:ascii="Times New Roman" w:hAnsi="Times New Roman"/>
          <w:b/>
          <w:sz w:val="24"/>
          <w:szCs w:val="24"/>
          <w:lang w:val="en-US"/>
        </w:rPr>
        <w:t>Table 5</w:t>
      </w:r>
      <w:r w:rsidRPr="002924F5">
        <w:rPr>
          <w:rFonts w:ascii="Times New Roman" w:hAnsi="Times New Roman"/>
          <w:sz w:val="24"/>
          <w:szCs w:val="24"/>
          <w:lang w:val="en-US"/>
        </w:rPr>
        <w:t xml:space="preserve">).   </w:t>
      </w:r>
    </w:p>
    <w:p w14:paraId="7E693EF3" w14:textId="77777777" w:rsidR="00FD2A5B" w:rsidRPr="002924F5" w:rsidRDefault="00FD2A5B" w:rsidP="00DE2032">
      <w:pPr>
        <w:spacing w:after="0" w:line="240" w:lineRule="auto"/>
        <w:ind w:firstLine="720"/>
        <w:jc w:val="both"/>
        <w:rPr>
          <w:rFonts w:ascii="Times New Roman" w:eastAsia="Arial" w:hAnsi="Times New Roman" w:cs="Times New Roman"/>
          <w:sz w:val="24"/>
          <w:szCs w:val="24"/>
        </w:rPr>
      </w:pPr>
    </w:p>
    <w:p w14:paraId="26A0F354" w14:textId="0359B0CF" w:rsidR="00FD2A5B" w:rsidRPr="002924F5" w:rsidRDefault="00FD2A5B" w:rsidP="00DE2032">
      <w:pPr>
        <w:spacing w:after="0"/>
        <w:ind w:firstLine="720"/>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[Table 4]</w:t>
      </w:r>
    </w:p>
    <w:p w14:paraId="07A3AB85" w14:textId="77777777" w:rsidR="00F803C8" w:rsidRPr="002924F5" w:rsidRDefault="00F803C8" w:rsidP="00DE2032">
      <w:pPr>
        <w:spacing w:after="0"/>
        <w:ind w:firstLine="720"/>
        <w:jc w:val="center"/>
        <w:rPr>
          <w:rFonts w:ascii="Times New Roman" w:eastAsia="Cambria" w:hAnsi="Times New Roman" w:cs="Times New Roman"/>
          <w:b/>
          <w:sz w:val="24"/>
          <w:szCs w:val="24"/>
        </w:rPr>
      </w:pPr>
    </w:p>
    <w:p w14:paraId="2CF7C42A" w14:textId="76DC7AA3" w:rsidR="00FD2A5B" w:rsidRPr="002924F5" w:rsidRDefault="00FD2A5B" w:rsidP="00DE2032">
      <w:pPr>
        <w:ind w:firstLine="720"/>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[Table 5]</w:t>
      </w:r>
    </w:p>
    <w:p w14:paraId="382D5799" w14:textId="529CC33F" w:rsidR="00FD2A5B" w:rsidRPr="002924F5" w:rsidRDefault="00423E87" w:rsidP="00DE2032">
      <w:pPr>
        <w:spacing w:after="0"/>
        <w:ind w:firstLine="720"/>
        <w:jc w:val="both"/>
        <w:rPr>
          <w:rFonts w:ascii="Times New Roman" w:hAnsi="Times New Roman" w:cs="Times New Roman"/>
          <w:sz w:val="24"/>
          <w:szCs w:val="24"/>
        </w:rPr>
      </w:pPr>
      <w:r w:rsidRPr="002924F5">
        <w:rPr>
          <w:rFonts w:ascii="Times New Roman" w:eastAsia="Arial" w:hAnsi="Times New Roman" w:cs="Times New Roman"/>
          <w:sz w:val="24"/>
          <w:szCs w:val="24"/>
        </w:rPr>
        <w:t>Moreover,</w:t>
      </w:r>
      <w:r w:rsidR="00FD2A5B" w:rsidRPr="002924F5">
        <w:rPr>
          <w:rFonts w:ascii="Times New Roman" w:eastAsia="Arial" w:hAnsi="Times New Roman" w:cs="Times New Roman"/>
          <w:sz w:val="24"/>
          <w:szCs w:val="24"/>
        </w:rPr>
        <w:t xml:space="preserve"> </w:t>
      </w:r>
      <w:r w:rsidR="00FD2A5B" w:rsidRPr="002924F5">
        <w:rPr>
          <w:rFonts w:ascii="Times New Roman" w:eastAsia="Cambria" w:hAnsi="Times New Roman" w:cs="Times New Roman"/>
          <w:sz w:val="24"/>
          <w:szCs w:val="24"/>
        </w:rPr>
        <w:t xml:space="preserve">Stone-Geisser’s Q² value </w:t>
      </w:r>
      <w:r w:rsidR="00C36401" w:rsidRPr="002924F5">
        <w:rPr>
          <w:rFonts w:ascii="Times New Roman" w:eastAsia="Cambria" w:hAnsi="Times New Roman" w:cs="Times New Roman"/>
          <w:sz w:val="24"/>
          <w:szCs w:val="24"/>
        </w:rPr>
        <w:t>calculated</w:t>
      </w:r>
      <w:r w:rsidR="00FD2A5B" w:rsidRPr="002924F5">
        <w:rPr>
          <w:rFonts w:ascii="Times New Roman" w:eastAsia="Cambria" w:hAnsi="Times New Roman" w:cs="Times New Roman"/>
          <w:sz w:val="24"/>
          <w:szCs w:val="24"/>
        </w:rPr>
        <w:t xml:space="preserve"> the criterion of predictive relevance (Hair </w:t>
      </w:r>
      <w:r w:rsidR="00FD2A5B" w:rsidRPr="002924F5">
        <w:rPr>
          <w:rFonts w:ascii="Times New Roman" w:eastAsia="Cambria" w:hAnsi="Times New Roman" w:cs="Times New Roman"/>
          <w:i/>
          <w:sz w:val="24"/>
          <w:szCs w:val="24"/>
        </w:rPr>
        <w:t>et al.,</w:t>
      </w:r>
      <w:r w:rsidR="00FD2A5B" w:rsidRPr="002924F5">
        <w:rPr>
          <w:rFonts w:ascii="Times New Roman" w:eastAsia="Cambria" w:hAnsi="Times New Roman" w:cs="Times New Roman"/>
          <w:sz w:val="24"/>
          <w:szCs w:val="24"/>
        </w:rPr>
        <w:t xml:space="preserve"> 2017). A Q</w:t>
      </w:r>
      <w:r w:rsidR="00FD2A5B" w:rsidRPr="002924F5">
        <w:rPr>
          <w:rFonts w:ascii="Times New Roman" w:eastAsia="Cambria" w:hAnsi="Times New Roman" w:cs="Times New Roman"/>
          <w:sz w:val="24"/>
          <w:szCs w:val="24"/>
          <w:vertAlign w:val="superscript"/>
        </w:rPr>
        <w:t>2</w:t>
      </w:r>
      <w:r w:rsidR="00FD2A5B" w:rsidRPr="002924F5">
        <w:rPr>
          <w:rFonts w:ascii="Times New Roman" w:eastAsia="Cambria" w:hAnsi="Times New Roman" w:cs="Times New Roman"/>
          <w:sz w:val="24"/>
          <w:szCs w:val="24"/>
        </w:rPr>
        <w:t xml:space="preserve"> value &gt;0 indicates that the model has predictive relevance (</w:t>
      </w:r>
      <w:r w:rsidR="00FD2A5B" w:rsidRPr="002924F5">
        <w:rPr>
          <w:rFonts w:ascii="Times New Roman" w:eastAsia="Cambria" w:hAnsi="Times New Roman" w:cs="Times New Roman"/>
          <w:b/>
          <w:sz w:val="24"/>
          <w:szCs w:val="24"/>
        </w:rPr>
        <w:t>Table 3</w:t>
      </w:r>
      <w:r w:rsidR="00FD2A5B" w:rsidRPr="002924F5">
        <w:rPr>
          <w:rFonts w:ascii="Times New Roman" w:eastAsia="Cambria" w:hAnsi="Times New Roman" w:cs="Times New Roman"/>
          <w:sz w:val="24"/>
          <w:szCs w:val="24"/>
        </w:rPr>
        <w:t xml:space="preserve">). </w:t>
      </w:r>
      <w:r w:rsidR="000D0DC7" w:rsidRPr="002924F5">
        <w:rPr>
          <w:rFonts w:ascii="Times New Roman" w:eastAsia="Arial" w:hAnsi="Times New Roman" w:cs="Times New Roman"/>
          <w:sz w:val="24"/>
          <w:szCs w:val="24"/>
        </w:rPr>
        <w:t>Goodness-</w:t>
      </w:r>
      <w:r w:rsidR="00FD2A5B" w:rsidRPr="002924F5">
        <w:rPr>
          <w:rFonts w:ascii="Times New Roman" w:eastAsia="Arial" w:hAnsi="Times New Roman" w:cs="Times New Roman"/>
          <w:sz w:val="24"/>
          <w:szCs w:val="24"/>
        </w:rPr>
        <w:t>of</w:t>
      </w:r>
      <w:r w:rsidR="000D0DC7" w:rsidRPr="002924F5">
        <w:rPr>
          <w:rFonts w:ascii="Times New Roman" w:eastAsia="Arial" w:hAnsi="Times New Roman" w:cs="Times New Roman"/>
          <w:sz w:val="24"/>
          <w:szCs w:val="24"/>
        </w:rPr>
        <w:t>-</w:t>
      </w:r>
      <w:r w:rsidR="00FD2A5B" w:rsidRPr="002924F5">
        <w:rPr>
          <w:rFonts w:ascii="Times New Roman" w:eastAsia="Arial" w:hAnsi="Times New Roman" w:cs="Times New Roman"/>
          <w:sz w:val="24"/>
          <w:szCs w:val="24"/>
        </w:rPr>
        <w:t xml:space="preserve">fit (GoF) index was tested using procedures from </w:t>
      </w:r>
      <w:r w:rsidR="00FD2A5B" w:rsidRPr="002924F5">
        <w:rPr>
          <w:rFonts w:ascii="Times New Roman" w:eastAsia="Arial" w:hAnsi="Times New Roman" w:cs="Times New Roman"/>
          <w:noProof/>
          <w:sz w:val="24"/>
          <w:szCs w:val="24"/>
        </w:rPr>
        <w:t xml:space="preserve">Wetzels </w:t>
      </w:r>
      <w:r w:rsidR="00FD2A5B" w:rsidRPr="002924F5">
        <w:rPr>
          <w:rFonts w:ascii="Times New Roman" w:eastAsia="Arial" w:hAnsi="Times New Roman" w:cs="Times New Roman"/>
          <w:i/>
          <w:noProof/>
          <w:sz w:val="24"/>
          <w:szCs w:val="24"/>
        </w:rPr>
        <w:t>et al</w:t>
      </w:r>
      <w:r w:rsidR="00FD2A5B" w:rsidRPr="002924F5">
        <w:rPr>
          <w:rFonts w:ascii="Times New Roman" w:eastAsia="Arial" w:hAnsi="Times New Roman" w:cs="Times New Roman"/>
          <w:noProof/>
          <w:sz w:val="24"/>
          <w:szCs w:val="24"/>
        </w:rPr>
        <w:t>. (2009)</w:t>
      </w:r>
      <w:r w:rsidR="00FD2A5B" w:rsidRPr="002924F5">
        <w:rPr>
          <w:rFonts w:ascii="Times New Roman" w:eastAsia="Arial" w:hAnsi="Times New Roman" w:cs="Times New Roman"/>
          <w:sz w:val="24"/>
          <w:szCs w:val="24"/>
        </w:rPr>
        <w:t xml:space="preserve">. GoF </w:t>
      </w:r>
      <w:r w:rsidR="009470E6" w:rsidRPr="002924F5">
        <w:rPr>
          <w:rFonts w:ascii="Times New Roman" w:eastAsia="Arial" w:hAnsi="Times New Roman" w:cs="Times New Roman"/>
          <w:sz w:val="24"/>
          <w:szCs w:val="24"/>
        </w:rPr>
        <w:t>surpassed</w:t>
      </w:r>
      <w:r w:rsidR="00FD2A5B" w:rsidRPr="002924F5">
        <w:rPr>
          <w:rFonts w:ascii="Times New Roman" w:eastAsia="Arial" w:hAnsi="Times New Roman" w:cs="Times New Roman"/>
          <w:sz w:val="24"/>
          <w:szCs w:val="24"/>
        </w:rPr>
        <w:t xml:space="preserve"> the recommended value, indicating very good model</w:t>
      </w:r>
      <w:r w:rsidR="00475CC5" w:rsidRPr="002924F5">
        <w:rPr>
          <w:rFonts w:ascii="Times New Roman" w:eastAsia="Arial" w:hAnsi="Times New Roman" w:cs="Times New Roman"/>
          <w:sz w:val="24"/>
          <w:szCs w:val="24"/>
        </w:rPr>
        <w:t>-</w:t>
      </w:r>
      <w:r w:rsidR="00FD2A5B" w:rsidRPr="002924F5">
        <w:rPr>
          <w:rFonts w:ascii="Times New Roman" w:eastAsia="Arial" w:hAnsi="Times New Roman" w:cs="Times New Roman"/>
          <w:sz w:val="24"/>
          <w:szCs w:val="24"/>
        </w:rPr>
        <w:t xml:space="preserve">fit. SRMR was also used </w:t>
      </w:r>
      <w:r w:rsidR="009F54F1" w:rsidRPr="002924F5">
        <w:rPr>
          <w:rFonts w:ascii="Times New Roman" w:eastAsia="Arial" w:hAnsi="Times New Roman" w:cs="Times New Roman"/>
          <w:sz w:val="24"/>
          <w:szCs w:val="24"/>
        </w:rPr>
        <w:t>to indicate</w:t>
      </w:r>
      <w:r w:rsidR="00FD2A5B" w:rsidRPr="002924F5">
        <w:rPr>
          <w:rFonts w:ascii="Times New Roman" w:eastAsia="Arial" w:hAnsi="Times New Roman" w:cs="Times New Roman"/>
          <w:sz w:val="24"/>
          <w:szCs w:val="24"/>
        </w:rPr>
        <w:t xml:space="preserve"> fit (SRMR&lt;0.08) </w:t>
      </w:r>
      <w:r w:rsidR="00FD2A5B" w:rsidRPr="002924F5">
        <w:rPr>
          <w:rFonts w:ascii="Times New Roman" w:eastAsia="Arial" w:hAnsi="Times New Roman" w:cs="Times New Roman"/>
          <w:noProof/>
          <w:sz w:val="24"/>
          <w:szCs w:val="24"/>
        </w:rPr>
        <w:t xml:space="preserve">(Taheri </w:t>
      </w:r>
      <w:r w:rsidR="00FD2A5B" w:rsidRPr="002924F5">
        <w:rPr>
          <w:rFonts w:ascii="Times New Roman" w:eastAsia="Arial" w:hAnsi="Times New Roman" w:cs="Times New Roman"/>
          <w:i/>
          <w:noProof/>
          <w:sz w:val="24"/>
          <w:szCs w:val="24"/>
        </w:rPr>
        <w:t xml:space="preserve">et al., </w:t>
      </w:r>
      <w:r w:rsidR="00FD2A5B" w:rsidRPr="002924F5">
        <w:rPr>
          <w:rFonts w:ascii="Times New Roman" w:eastAsia="Arial" w:hAnsi="Times New Roman" w:cs="Times New Roman"/>
          <w:noProof/>
          <w:sz w:val="24"/>
          <w:szCs w:val="24"/>
        </w:rPr>
        <w:t>2017)</w:t>
      </w:r>
      <w:r w:rsidR="00FD2A5B" w:rsidRPr="002924F5">
        <w:rPr>
          <w:rFonts w:ascii="Times New Roman" w:eastAsia="Arial" w:hAnsi="Times New Roman" w:cs="Times New Roman"/>
          <w:sz w:val="24"/>
          <w:szCs w:val="24"/>
        </w:rPr>
        <w:t>. GoF and SRMR exceed</w:t>
      </w:r>
      <w:r w:rsidR="001D0A4B" w:rsidRPr="002924F5">
        <w:rPr>
          <w:rFonts w:ascii="Times New Roman" w:eastAsia="Arial" w:hAnsi="Times New Roman" w:cs="Times New Roman"/>
          <w:sz w:val="24"/>
          <w:szCs w:val="24"/>
        </w:rPr>
        <w:t>ed</w:t>
      </w:r>
      <w:r w:rsidR="00FD2A5B" w:rsidRPr="002924F5">
        <w:rPr>
          <w:rFonts w:ascii="Times New Roman" w:eastAsia="Arial" w:hAnsi="Times New Roman" w:cs="Times New Roman"/>
          <w:sz w:val="24"/>
          <w:szCs w:val="24"/>
        </w:rPr>
        <w:t xml:space="preserve"> the recommended values</w:t>
      </w:r>
      <w:r w:rsidR="001D0A4B" w:rsidRPr="002924F5">
        <w:rPr>
          <w:rFonts w:ascii="Times New Roman" w:eastAsia="Arial" w:hAnsi="Times New Roman" w:cs="Times New Roman"/>
          <w:sz w:val="24"/>
          <w:szCs w:val="24"/>
        </w:rPr>
        <w:t xml:space="preserve"> (</w:t>
      </w:r>
      <w:r w:rsidR="001D0A4B" w:rsidRPr="002924F5">
        <w:rPr>
          <w:rFonts w:ascii="Times New Roman" w:eastAsia="Arial" w:hAnsi="Times New Roman" w:cs="Times New Roman"/>
          <w:b/>
          <w:sz w:val="24"/>
          <w:szCs w:val="24"/>
        </w:rPr>
        <w:t>Table 3</w:t>
      </w:r>
      <w:r w:rsidR="001D0A4B" w:rsidRPr="002924F5">
        <w:rPr>
          <w:rFonts w:ascii="Times New Roman" w:eastAsia="Arial" w:hAnsi="Times New Roman" w:cs="Times New Roman"/>
          <w:sz w:val="24"/>
          <w:szCs w:val="24"/>
        </w:rPr>
        <w:t>)</w:t>
      </w:r>
      <w:r w:rsidR="00FD2A5B" w:rsidRPr="002924F5">
        <w:rPr>
          <w:rFonts w:ascii="Times New Roman" w:eastAsia="Arial" w:hAnsi="Times New Roman" w:cs="Times New Roman"/>
          <w:sz w:val="24"/>
          <w:szCs w:val="24"/>
        </w:rPr>
        <w:t>. Cohen’s effect size (ƒ</w:t>
      </w:r>
      <w:r w:rsidR="00FD2A5B" w:rsidRPr="002924F5">
        <w:rPr>
          <w:rFonts w:ascii="Times New Roman" w:eastAsia="Arial" w:hAnsi="Times New Roman" w:cs="Times New Roman"/>
          <w:sz w:val="24"/>
          <w:szCs w:val="24"/>
          <w:vertAlign w:val="superscript"/>
        </w:rPr>
        <w:t>2</w:t>
      </w:r>
      <w:r w:rsidR="00FD2A5B" w:rsidRPr="002924F5">
        <w:rPr>
          <w:rFonts w:ascii="Times New Roman" w:eastAsia="Arial" w:hAnsi="Times New Roman" w:cs="Times New Roman"/>
          <w:sz w:val="24"/>
          <w:szCs w:val="24"/>
        </w:rPr>
        <w:t xml:space="preserve">) was also tested. Here, the significant </w:t>
      </w:r>
      <w:r w:rsidRPr="002924F5">
        <w:rPr>
          <w:rFonts w:ascii="Times New Roman" w:eastAsia="Arial" w:hAnsi="Times New Roman" w:cs="Times New Roman"/>
          <w:sz w:val="24"/>
          <w:szCs w:val="24"/>
        </w:rPr>
        <w:t>relationships</w:t>
      </w:r>
      <w:r w:rsidR="00FD2A5B" w:rsidRPr="002924F5">
        <w:rPr>
          <w:rFonts w:ascii="Times New Roman" w:eastAsia="Arial" w:hAnsi="Times New Roman" w:cs="Times New Roman"/>
          <w:sz w:val="24"/>
          <w:szCs w:val="24"/>
        </w:rPr>
        <w:t xml:space="preserve"> in the inner model should exceed 0.02, </w:t>
      </w:r>
      <w:r w:rsidR="00CE5E9F" w:rsidRPr="002924F5">
        <w:rPr>
          <w:rFonts w:ascii="Times New Roman" w:eastAsia="Arial" w:hAnsi="Times New Roman" w:cs="Times New Roman"/>
          <w:sz w:val="24"/>
          <w:szCs w:val="24"/>
        </w:rPr>
        <w:t>indicating</w:t>
      </w:r>
      <w:r w:rsidR="00FD2A5B" w:rsidRPr="002924F5">
        <w:rPr>
          <w:rFonts w:ascii="Times New Roman" w:eastAsia="Arial" w:hAnsi="Times New Roman" w:cs="Times New Roman"/>
          <w:sz w:val="24"/>
          <w:szCs w:val="24"/>
        </w:rPr>
        <w:t xml:space="preserve"> satisfactory </w:t>
      </w:r>
      <w:r w:rsidRPr="002924F5">
        <w:rPr>
          <w:rFonts w:ascii="Times New Roman" w:eastAsia="Arial" w:hAnsi="Times New Roman" w:cs="Times New Roman"/>
          <w:sz w:val="24"/>
          <w:szCs w:val="24"/>
        </w:rPr>
        <w:t>properties</w:t>
      </w:r>
      <w:r w:rsidR="00FD2A5B" w:rsidRPr="002924F5">
        <w:rPr>
          <w:rFonts w:ascii="Times New Roman" w:eastAsia="Arial" w:hAnsi="Times New Roman" w:cs="Times New Roman"/>
          <w:sz w:val="24"/>
          <w:szCs w:val="24"/>
        </w:rPr>
        <w:t xml:space="preserve"> for the endogenous latent constructs </w:t>
      </w:r>
      <w:r w:rsidR="00FD2A5B" w:rsidRPr="002924F5">
        <w:rPr>
          <w:rFonts w:ascii="Times New Roman" w:eastAsia="Arial" w:hAnsi="Times New Roman" w:cs="Times New Roman"/>
          <w:noProof/>
          <w:sz w:val="24"/>
          <w:szCs w:val="24"/>
        </w:rPr>
        <w:t>(</w:t>
      </w:r>
      <w:r w:rsidR="00FD2A5B" w:rsidRPr="002924F5">
        <w:rPr>
          <w:rFonts w:ascii="Times New Roman" w:hAnsi="Times New Roman" w:cs="Times New Roman"/>
          <w:noProof/>
          <w:sz w:val="24"/>
          <w:szCs w:val="24"/>
        </w:rPr>
        <w:t xml:space="preserve">Hair </w:t>
      </w:r>
      <w:r w:rsidR="00FD2A5B" w:rsidRPr="002924F5">
        <w:rPr>
          <w:rFonts w:ascii="Times New Roman" w:hAnsi="Times New Roman" w:cs="Times New Roman"/>
          <w:i/>
          <w:noProof/>
          <w:sz w:val="24"/>
          <w:szCs w:val="24"/>
        </w:rPr>
        <w:t>et al.,</w:t>
      </w:r>
      <w:r w:rsidR="00FD2A5B" w:rsidRPr="002924F5">
        <w:rPr>
          <w:rFonts w:ascii="Times New Roman" w:hAnsi="Times New Roman" w:cs="Times New Roman"/>
          <w:noProof/>
          <w:sz w:val="24"/>
          <w:szCs w:val="24"/>
        </w:rPr>
        <w:t xml:space="preserve"> 2017</w:t>
      </w:r>
      <w:r w:rsidR="00FD2A5B" w:rsidRPr="002924F5">
        <w:rPr>
          <w:rFonts w:ascii="Times New Roman" w:eastAsia="Arial" w:hAnsi="Times New Roman" w:cs="Times New Roman"/>
          <w:noProof/>
          <w:sz w:val="24"/>
          <w:szCs w:val="24"/>
        </w:rPr>
        <w:t>)</w:t>
      </w:r>
      <w:r w:rsidR="00FD2A5B" w:rsidRPr="002924F5">
        <w:rPr>
          <w:rFonts w:ascii="Times New Roman" w:eastAsia="Arial" w:hAnsi="Times New Roman" w:cs="Times New Roman"/>
          <w:sz w:val="24"/>
          <w:szCs w:val="24"/>
        </w:rPr>
        <w:t>. The results show that ƒ</w:t>
      </w:r>
      <w:r w:rsidR="00FD2A5B" w:rsidRPr="002924F5">
        <w:rPr>
          <w:rFonts w:ascii="Times New Roman" w:eastAsia="Arial" w:hAnsi="Times New Roman" w:cs="Times New Roman"/>
          <w:sz w:val="24"/>
          <w:szCs w:val="24"/>
          <w:vertAlign w:val="superscript"/>
        </w:rPr>
        <w:t>2</w:t>
      </w:r>
      <w:r w:rsidR="00FD2A5B" w:rsidRPr="002924F5">
        <w:rPr>
          <w:rFonts w:ascii="Times New Roman" w:eastAsia="Arial" w:hAnsi="Times New Roman" w:cs="Times New Roman"/>
          <w:sz w:val="24"/>
          <w:szCs w:val="24"/>
        </w:rPr>
        <w:t xml:space="preserve"> </w:t>
      </w:r>
      <w:r w:rsidR="00584EBD" w:rsidRPr="002924F5">
        <w:rPr>
          <w:rFonts w:ascii="Times New Roman" w:eastAsia="Arial" w:hAnsi="Times New Roman" w:cs="Times New Roman"/>
          <w:sz w:val="24"/>
          <w:szCs w:val="24"/>
        </w:rPr>
        <w:t>for</w:t>
      </w:r>
      <w:r w:rsidR="00FD2A5B" w:rsidRPr="002924F5">
        <w:rPr>
          <w:rFonts w:ascii="Times New Roman" w:eastAsia="Arial" w:hAnsi="Times New Roman" w:cs="Times New Roman"/>
          <w:sz w:val="24"/>
          <w:szCs w:val="24"/>
        </w:rPr>
        <w:t xml:space="preserve"> the inner model was &gt;0.02. Therefore there is a satisfactory effect for latent constructs (</w:t>
      </w:r>
      <w:r w:rsidR="00FD2A5B" w:rsidRPr="002924F5">
        <w:rPr>
          <w:rFonts w:ascii="Times New Roman" w:eastAsia="Arial" w:hAnsi="Times New Roman" w:cs="Times New Roman"/>
          <w:b/>
          <w:sz w:val="24"/>
          <w:szCs w:val="24"/>
        </w:rPr>
        <w:t>Table 6</w:t>
      </w:r>
      <w:r w:rsidR="00FD2A5B" w:rsidRPr="002924F5">
        <w:rPr>
          <w:rFonts w:ascii="Times New Roman" w:eastAsia="Arial" w:hAnsi="Times New Roman" w:cs="Times New Roman"/>
          <w:sz w:val="24"/>
          <w:szCs w:val="24"/>
        </w:rPr>
        <w:t>).</w:t>
      </w:r>
      <w:r w:rsidR="00FD2A5B" w:rsidRPr="002924F5">
        <w:rPr>
          <w:rFonts w:ascii="Times New Roman" w:hAnsi="Times New Roman" w:cs="Times New Roman"/>
          <w:sz w:val="24"/>
          <w:szCs w:val="24"/>
        </w:rPr>
        <w:t xml:space="preserve"> The model explains 51% of MTE, 44% of object-based authenticity, 48% of existential authenticity and 24% of host sincerity. All direct paths were in the hypothesised direction, indicating</w:t>
      </w:r>
      <w:r w:rsidR="000D0DC7" w:rsidRPr="002924F5">
        <w:rPr>
          <w:rFonts w:ascii="Times New Roman" w:hAnsi="Times New Roman" w:cs="Times New Roman"/>
          <w:sz w:val="24"/>
          <w:szCs w:val="24"/>
        </w:rPr>
        <w:t xml:space="preserve"> the</w:t>
      </w:r>
      <w:r w:rsidR="00FD2A5B" w:rsidRPr="002924F5">
        <w:rPr>
          <w:rFonts w:ascii="Times New Roman" w:hAnsi="Times New Roman" w:cs="Times New Roman"/>
          <w:sz w:val="24"/>
          <w:szCs w:val="24"/>
        </w:rPr>
        <w:t xml:space="preserve"> predicative validity of the host sincerity construct (</w:t>
      </w:r>
      <w:r w:rsidR="00FD2A5B" w:rsidRPr="002924F5">
        <w:rPr>
          <w:rFonts w:ascii="Times New Roman" w:hAnsi="Times New Roman" w:cs="Times New Roman"/>
          <w:b/>
          <w:sz w:val="24"/>
          <w:szCs w:val="24"/>
        </w:rPr>
        <w:t>Table 6</w:t>
      </w:r>
      <w:r w:rsidR="00FD2A5B" w:rsidRPr="002924F5">
        <w:rPr>
          <w:rFonts w:ascii="Times New Roman" w:hAnsi="Times New Roman" w:cs="Times New Roman"/>
          <w:sz w:val="24"/>
          <w:szCs w:val="24"/>
        </w:rPr>
        <w:t xml:space="preserve">) </w:t>
      </w:r>
      <w:r w:rsidR="00FD2A5B" w:rsidRPr="002924F5">
        <w:rPr>
          <w:rFonts w:ascii="Times New Roman" w:hAnsi="Times New Roman" w:cs="Times New Roman"/>
          <w:noProof/>
          <w:sz w:val="24"/>
          <w:szCs w:val="24"/>
        </w:rPr>
        <w:t xml:space="preserve">(Netemeyer </w:t>
      </w:r>
      <w:r w:rsidR="00FD2A5B" w:rsidRPr="002924F5">
        <w:rPr>
          <w:rFonts w:ascii="Times New Roman" w:hAnsi="Times New Roman" w:cs="Times New Roman"/>
          <w:i/>
          <w:noProof/>
          <w:sz w:val="24"/>
          <w:szCs w:val="24"/>
        </w:rPr>
        <w:t>et al</w:t>
      </w:r>
      <w:r w:rsidR="00FD2A5B" w:rsidRPr="002924F5">
        <w:rPr>
          <w:rFonts w:ascii="Times New Roman" w:hAnsi="Times New Roman" w:cs="Times New Roman"/>
          <w:noProof/>
          <w:sz w:val="24"/>
          <w:szCs w:val="24"/>
        </w:rPr>
        <w:t>., 2003)</w:t>
      </w:r>
      <w:r w:rsidR="00FD2A5B" w:rsidRPr="002924F5">
        <w:rPr>
          <w:rFonts w:ascii="Times New Roman" w:hAnsi="Times New Roman" w:cs="Times New Roman"/>
          <w:sz w:val="24"/>
          <w:szCs w:val="24"/>
        </w:rPr>
        <w:t xml:space="preserve">. </w:t>
      </w:r>
    </w:p>
    <w:p w14:paraId="3E866857" w14:textId="77777777" w:rsidR="00FD2A5B" w:rsidRPr="002924F5" w:rsidRDefault="00FD2A5B" w:rsidP="00DE2032">
      <w:pPr>
        <w:spacing w:after="0"/>
        <w:ind w:firstLine="720"/>
        <w:jc w:val="both"/>
        <w:rPr>
          <w:rFonts w:ascii="Times New Roman" w:hAnsi="Times New Roman" w:cs="Times New Roman"/>
          <w:sz w:val="24"/>
          <w:szCs w:val="24"/>
        </w:rPr>
      </w:pPr>
    </w:p>
    <w:p w14:paraId="455DB0B1" w14:textId="169BECEA" w:rsidR="00FD2A5B" w:rsidRPr="002924F5" w:rsidRDefault="00FD2A5B" w:rsidP="00DE2032">
      <w:pPr>
        <w:ind w:firstLine="720"/>
        <w:jc w:val="center"/>
        <w:rPr>
          <w:rFonts w:ascii="Times New Roman" w:eastAsia="Cambria" w:hAnsi="Times New Roman" w:cs="Times New Roman"/>
          <w:b/>
          <w:sz w:val="24"/>
          <w:szCs w:val="24"/>
        </w:rPr>
      </w:pPr>
      <w:r w:rsidRPr="002924F5">
        <w:rPr>
          <w:rFonts w:ascii="Times New Roman" w:eastAsia="Cambria" w:hAnsi="Times New Roman" w:cs="Times New Roman"/>
          <w:b/>
          <w:sz w:val="24"/>
          <w:szCs w:val="24"/>
        </w:rPr>
        <w:t>[Table 6]</w:t>
      </w:r>
    </w:p>
    <w:p w14:paraId="36503D09" w14:textId="77777777" w:rsidR="00FD2A5B" w:rsidRPr="002924F5" w:rsidRDefault="00FD2A5B" w:rsidP="00DE2032">
      <w:pPr>
        <w:jc w:val="both"/>
        <w:rPr>
          <w:rFonts w:ascii="Times New Roman" w:hAnsi="Times New Roman" w:cs="Times New Roman"/>
          <w:b/>
          <w:i/>
          <w:sz w:val="24"/>
          <w:szCs w:val="24"/>
        </w:rPr>
      </w:pPr>
    </w:p>
    <w:p w14:paraId="3F4247BA" w14:textId="77777777" w:rsidR="00FD2A5B" w:rsidRPr="002924F5" w:rsidRDefault="002653CA" w:rsidP="00DE2032">
      <w:pPr>
        <w:jc w:val="both"/>
        <w:rPr>
          <w:rFonts w:ascii="Times New Roman" w:hAnsi="Times New Roman" w:cs="Times New Roman"/>
          <w:b/>
          <w:i/>
          <w:sz w:val="24"/>
          <w:szCs w:val="24"/>
        </w:rPr>
      </w:pPr>
      <w:r w:rsidRPr="002924F5">
        <w:rPr>
          <w:rFonts w:ascii="Times New Roman" w:hAnsi="Times New Roman" w:cs="Times New Roman"/>
          <w:b/>
          <w:i/>
          <w:sz w:val="24"/>
          <w:szCs w:val="24"/>
        </w:rPr>
        <w:t>4.3 Results of Phase 4:</w:t>
      </w:r>
      <w:r w:rsidR="00FD2A5B" w:rsidRPr="002924F5">
        <w:rPr>
          <w:rFonts w:ascii="Times New Roman" w:hAnsi="Times New Roman" w:cs="Times New Roman"/>
          <w:b/>
          <w:i/>
          <w:sz w:val="24"/>
          <w:szCs w:val="24"/>
        </w:rPr>
        <w:t xml:space="preserve"> Replication   </w:t>
      </w:r>
    </w:p>
    <w:p w14:paraId="6CC69305" w14:textId="6EBB8908" w:rsidR="00FD2A5B" w:rsidRPr="002924F5" w:rsidRDefault="000D4D32" w:rsidP="00DE2032">
      <w:pPr>
        <w:ind w:firstLine="720"/>
        <w:jc w:val="both"/>
        <w:rPr>
          <w:rFonts w:ascii="Times New Roman" w:eastAsia="Cambria" w:hAnsi="Times New Roman" w:cs="Times New Roman"/>
          <w:sz w:val="24"/>
          <w:szCs w:val="24"/>
        </w:rPr>
      </w:pPr>
      <w:r w:rsidRPr="002924F5">
        <w:rPr>
          <w:rFonts w:ascii="Times New Roman" w:hAnsi="Times New Roman" w:cs="Times New Roman"/>
          <w:sz w:val="24"/>
          <w:szCs w:val="24"/>
        </w:rPr>
        <w:t>Imitating</w:t>
      </w:r>
      <w:r w:rsidR="007A57D6" w:rsidRPr="002924F5">
        <w:rPr>
          <w:rFonts w:ascii="Times New Roman" w:hAnsi="Times New Roman" w:cs="Times New Roman"/>
          <w:sz w:val="24"/>
          <w:szCs w:val="24"/>
        </w:rPr>
        <w:t xml:space="preserve"> P</w:t>
      </w:r>
      <w:r w:rsidR="00FD2A5B" w:rsidRPr="002924F5">
        <w:rPr>
          <w:rFonts w:ascii="Times New Roman" w:hAnsi="Times New Roman" w:cs="Times New Roman"/>
          <w:sz w:val="24"/>
          <w:szCs w:val="24"/>
        </w:rPr>
        <w:t>hase 3, we checked for non-response bias. No significant difference was detected between age, gender and nationality in early and lat</w:t>
      </w:r>
      <w:r w:rsidR="00503001" w:rsidRPr="002924F5">
        <w:rPr>
          <w:rFonts w:ascii="Times New Roman" w:hAnsi="Times New Roman" w:cs="Times New Roman"/>
          <w:sz w:val="24"/>
          <w:szCs w:val="24"/>
        </w:rPr>
        <w:t>e versions of the questionnaire</w:t>
      </w:r>
      <w:r w:rsidR="00FD2A5B" w:rsidRPr="002924F5">
        <w:rPr>
          <w:rFonts w:ascii="Times New Roman" w:hAnsi="Times New Roman" w:cs="Times New Roman"/>
          <w:sz w:val="24"/>
          <w:szCs w:val="24"/>
        </w:rPr>
        <w:t xml:space="preserve">. </w:t>
      </w:r>
      <w:r w:rsidR="00FD2A5B" w:rsidRPr="002924F5">
        <w:rPr>
          <w:rFonts w:ascii="Times New Roman" w:eastAsia="Cambria" w:hAnsi="Times New Roman" w:cs="Times New Roman"/>
          <w:sz w:val="24"/>
          <w:szCs w:val="24"/>
        </w:rPr>
        <w:t xml:space="preserve">From our sample, 62% were female and the majority travelled for leisure purposes. With regards to nationality, 48% were European, 31.2% from Asia and the remainder from Middle-East (28.8%). With regards to </w:t>
      </w:r>
      <w:r w:rsidR="00D0030E" w:rsidRPr="002924F5">
        <w:rPr>
          <w:rFonts w:ascii="Times New Roman" w:eastAsia="Cambria" w:hAnsi="Times New Roman" w:cs="Times New Roman"/>
          <w:sz w:val="24"/>
          <w:szCs w:val="24"/>
        </w:rPr>
        <w:t>age</w:t>
      </w:r>
      <w:r w:rsidR="00FD2A5B" w:rsidRPr="002924F5">
        <w:rPr>
          <w:rFonts w:ascii="Times New Roman" w:eastAsia="Cambria" w:hAnsi="Times New Roman" w:cs="Times New Roman"/>
          <w:sz w:val="24"/>
          <w:szCs w:val="24"/>
        </w:rPr>
        <w:t xml:space="preserve">, 32% were 46 </w:t>
      </w:r>
      <w:r w:rsidR="007A57D6" w:rsidRPr="002924F5">
        <w:rPr>
          <w:rFonts w:ascii="Times New Roman" w:eastAsia="Cambria" w:hAnsi="Times New Roman" w:cs="Times New Roman"/>
          <w:sz w:val="24"/>
          <w:szCs w:val="24"/>
        </w:rPr>
        <w:t>or older</w:t>
      </w:r>
      <w:r w:rsidR="00FD2A5B" w:rsidRPr="002924F5">
        <w:rPr>
          <w:rFonts w:ascii="Times New Roman" w:eastAsia="Cambria" w:hAnsi="Times New Roman" w:cs="Times New Roman"/>
          <w:sz w:val="24"/>
          <w:szCs w:val="24"/>
        </w:rPr>
        <w:t xml:space="preserve">, 41.8% were 26-45, and 26.2% were 18-25 years old. PLS-SEM was employed to test for CFA and for assessing predictive validity. </w:t>
      </w:r>
      <w:r w:rsidR="003C051E" w:rsidRPr="002924F5">
        <w:rPr>
          <w:rFonts w:ascii="Times New Roman" w:hAnsi="Times New Roman" w:cs="Times New Roman"/>
          <w:sz w:val="24"/>
          <w:szCs w:val="24"/>
        </w:rPr>
        <w:t xml:space="preserve">The existence of </w:t>
      </w:r>
      <w:r w:rsidR="00FD2A5B" w:rsidRPr="002924F5">
        <w:rPr>
          <w:rFonts w:ascii="Times New Roman" w:hAnsi="Times New Roman" w:cs="Times New Roman"/>
          <w:sz w:val="24"/>
          <w:szCs w:val="24"/>
        </w:rPr>
        <w:t xml:space="preserve">CMV was examined in various ways. Tourists were informed that their responses would remain anonymous. Harman’s single-factor test was assessed by entering all principal scales into a PCA </w:t>
      </w:r>
      <w:r w:rsidR="00FD2A5B" w:rsidRPr="002924F5">
        <w:rPr>
          <w:rFonts w:ascii="Times New Roman" w:hAnsi="Times New Roman" w:cs="Times New Roman"/>
          <w:noProof/>
          <w:sz w:val="24"/>
          <w:szCs w:val="24"/>
        </w:rPr>
        <w:t xml:space="preserve">(Podsakoff </w:t>
      </w:r>
      <w:r w:rsidR="00FD2A5B" w:rsidRPr="002924F5">
        <w:rPr>
          <w:rFonts w:ascii="Times New Roman" w:hAnsi="Times New Roman" w:cs="Times New Roman"/>
          <w:i/>
          <w:noProof/>
          <w:sz w:val="24"/>
          <w:szCs w:val="24"/>
        </w:rPr>
        <w:t>et al.,</w:t>
      </w:r>
      <w:r w:rsidR="00FD2A5B" w:rsidRPr="002924F5">
        <w:rPr>
          <w:rFonts w:ascii="Times New Roman" w:hAnsi="Times New Roman" w:cs="Times New Roman"/>
          <w:noProof/>
          <w:sz w:val="24"/>
          <w:szCs w:val="24"/>
        </w:rPr>
        <w:t xml:space="preserve"> 2003)</w:t>
      </w:r>
      <w:r w:rsidR="00FD2A5B" w:rsidRPr="002924F5">
        <w:rPr>
          <w:rFonts w:ascii="Times New Roman" w:hAnsi="Times New Roman" w:cs="Times New Roman"/>
          <w:sz w:val="24"/>
          <w:szCs w:val="24"/>
        </w:rPr>
        <w:t xml:space="preserve">. The eigenvalue unrotated PCA solution detected 7 factors, and the </w:t>
      </w:r>
      <w:r w:rsidR="00C36401" w:rsidRPr="002924F5">
        <w:rPr>
          <w:rFonts w:ascii="Times New Roman" w:hAnsi="Times New Roman" w:cs="Times New Roman"/>
          <w:sz w:val="24"/>
          <w:szCs w:val="24"/>
        </w:rPr>
        <w:t>largest</w:t>
      </w:r>
      <w:r w:rsidR="00FD2A5B" w:rsidRPr="002924F5">
        <w:rPr>
          <w:rFonts w:ascii="Times New Roman" w:hAnsi="Times New Roman" w:cs="Times New Roman"/>
          <w:sz w:val="24"/>
          <w:szCs w:val="24"/>
        </w:rPr>
        <w:t xml:space="preserve"> portion of variance explained by one single factor was 42.120%. Similarly, we used Liang </w:t>
      </w:r>
      <w:r w:rsidR="00FD2A5B" w:rsidRPr="002924F5">
        <w:rPr>
          <w:rFonts w:ascii="Times New Roman" w:hAnsi="Times New Roman" w:cs="Times New Roman"/>
          <w:i/>
          <w:sz w:val="24"/>
          <w:szCs w:val="24"/>
        </w:rPr>
        <w:t>et al</w:t>
      </w:r>
      <w:r w:rsidR="00FD2A5B" w:rsidRPr="002924F5">
        <w:rPr>
          <w:rFonts w:ascii="Times New Roman" w:hAnsi="Times New Roman" w:cs="Times New Roman"/>
          <w:sz w:val="24"/>
          <w:szCs w:val="24"/>
        </w:rPr>
        <w:t xml:space="preserve">.’s (2007) unmeasured method factor design. </w:t>
      </w:r>
      <w:r w:rsidR="007E621B" w:rsidRPr="002924F5">
        <w:rPr>
          <w:rFonts w:ascii="Times New Roman" w:hAnsi="Times New Roman" w:cs="Times New Roman"/>
          <w:sz w:val="24"/>
          <w:szCs w:val="24"/>
        </w:rPr>
        <w:t>T</w:t>
      </w:r>
      <w:r w:rsidR="00FD2A5B" w:rsidRPr="002924F5">
        <w:rPr>
          <w:rFonts w:ascii="Times New Roman" w:hAnsi="Times New Roman" w:cs="Times New Roman"/>
          <w:sz w:val="24"/>
          <w:szCs w:val="24"/>
        </w:rPr>
        <w:t xml:space="preserve">he average variance illustrated by indicators was 63%, whereas the average </w:t>
      </w:r>
      <w:r w:rsidR="00DC3851" w:rsidRPr="002924F5">
        <w:rPr>
          <w:rFonts w:ascii="Times New Roman" w:hAnsi="Times New Roman" w:cs="Times New Roman"/>
          <w:sz w:val="24"/>
          <w:szCs w:val="24"/>
        </w:rPr>
        <w:t>method-based variance was 1.6% (</w:t>
      </w:r>
      <w:r w:rsidR="00FD2A5B" w:rsidRPr="002924F5">
        <w:rPr>
          <w:rFonts w:ascii="Times New Roman" w:hAnsi="Times New Roman" w:cs="Times New Roman"/>
          <w:sz w:val="24"/>
          <w:szCs w:val="24"/>
        </w:rPr>
        <w:t>39:1</w:t>
      </w:r>
      <w:r w:rsidR="00DC3851" w:rsidRPr="002924F5">
        <w:rPr>
          <w:rFonts w:ascii="Times New Roman" w:hAnsi="Times New Roman" w:cs="Times New Roman"/>
          <w:sz w:val="24"/>
          <w:szCs w:val="24"/>
        </w:rPr>
        <w:t>)</w:t>
      </w:r>
      <w:r w:rsidR="00FD2A5B" w:rsidRPr="002924F5">
        <w:rPr>
          <w:rFonts w:ascii="Times New Roman" w:hAnsi="Times New Roman" w:cs="Times New Roman"/>
          <w:sz w:val="24"/>
          <w:szCs w:val="24"/>
        </w:rPr>
        <w:t xml:space="preserve">. Therefore, CMV is not a concern for this study. </w:t>
      </w:r>
    </w:p>
    <w:p w14:paraId="1903089A" w14:textId="2D34C92C" w:rsidR="00FD2A5B" w:rsidRPr="002924F5" w:rsidRDefault="00FD2A5B" w:rsidP="00DE2032">
      <w:pPr>
        <w:ind w:firstLine="720"/>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Using PLS-SEM, </w:t>
      </w:r>
      <w:r w:rsidRPr="002924F5">
        <w:rPr>
          <w:rFonts w:ascii="Times New Roman" w:eastAsia="Cambria" w:hAnsi="Times New Roman" w:cs="Times New Roman"/>
          <w:b/>
          <w:sz w:val="24"/>
          <w:szCs w:val="24"/>
        </w:rPr>
        <w:t>Table 3, 4</w:t>
      </w:r>
      <w:r w:rsidRPr="002924F5">
        <w:rPr>
          <w:rFonts w:ascii="Times New Roman" w:eastAsia="Cambria" w:hAnsi="Times New Roman" w:cs="Times New Roman"/>
          <w:sz w:val="24"/>
          <w:szCs w:val="24"/>
        </w:rPr>
        <w:t xml:space="preserve"> </w:t>
      </w:r>
      <w:r w:rsidRPr="002924F5">
        <w:rPr>
          <w:rFonts w:ascii="Times New Roman" w:eastAsia="Cambria" w:hAnsi="Times New Roman" w:cs="Times New Roman"/>
          <w:b/>
          <w:sz w:val="24"/>
          <w:szCs w:val="24"/>
        </w:rPr>
        <w:t>and 5</w:t>
      </w:r>
      <w:r w:rsidRPr="002924F5">
        <w:rPr>
          <w:rFonts w:ascii="Times New Roman" w:eastAsia="Cambria" w:hAnsi="Times New Roman" w:cs="Times New Roman"/>
          <w:sz w:val="24"/>
          <w:szCs w:val="24"/>
        </w:rPr>
        <w:t xml:space="preserve"> demonstrate the reliability and validity of measurement model. GoF, SRMR and </w:t>
      </w:r>
      <w:r w:rsidRPr="002924F5">
        <w:rPr>
          <w:rFonts w:ascii="Times New Roman" w:eastAsia="Cambria" w:hAnsi="Times New Roman" w:cs="Times New Roman"/>
          <w:i/>
          <w:sz w:val="24"/>
          <w:szCs w:val="24"/>
        </w:rPr>
        <w:t>f</w:t>
      </w:r>
      <w:r w:rsidRPr="002924F5">
        <w:rPr>
          <w:rFonts w:ascii="Times New Roman" w:eastAsia="Cambria" w:hAnsi="Times New Roman" w:cs="Times New Roman"/>
          <w:sz w:val="24"/>
          <w:szCs w:val="24"/>
          <w:vertAlign w:val="superscript"/>
        </w:rPr>
        <w:t>2</w:t>
      </w:r>
      <w:r w:rsidRPr="002924F5">
        <w:rPr>
          <w:rFonts w:ascii="Times New Roman" w:eastAsia="Cambria" w:hAnsi="Times New Roman" w:cs="Times New Roman"/>
          <w:sz w:val="24"/>
          <w:szCs w:val="24"/>
        </w:rPr>
        <w:t xml:space="preserve"> surpassed the recommended threshold. HTMT values ranged from 0.520-0.678. HTMT</w:t>
      </w:r>
      <w:r w:rsidRPr="002924F5">
        <w:rPr>
          <w:rFonts w:ascii="Times New Roman" w:eastAsia="Cambria" w:hAnsi="Times New Roman" w:cs="Times New Roman"/>
          <w:sz w:val="24"/>
          <w:szCs w:val="24"/>
          <w:vertAlign w:val="subscript"/>
        </w:rPr>
        <w:t>inference</w:t>
      </w:r>
      <w:r w:rsidRPr="002924F5">
        <w:rPr>
          <w:rFonts w:ascii="Times New Roman" w:eastAsia="Cambria" w:hAnsi="Times New Roman" w:cs="Times New Roman"/>
          <w:sz w:val="24"/>
          <w:szCs w:val="24"/>
        </w:rPr>
        <w:t xml:space="preserve"> were significantly different from 1 (0.589</w:t>
      </w:r>
      <w:r w:rsidR="00386D95" w:rsidRPr="002924F5">
        <w:rPr>
          <w:rFonts w:ascii="Times New Roman" w:eastAsia="Cambria" w:hAnsi="Times New Roman" w:cs="Times New Roman"/>
          <w:sz w:val="24"/>
          <w:szCs w:val="24"/>
        </w:rPr>
        <w:t>-</w:t>
      </w:r>
      <w:r w:rsidRPr="002924F5">
        <w:rPr>
          <w:rFonts w:ascii="Times New Roman" w:eastAsia="Cambria" w:hAnsi="Times New Roman" w:cs="Times New Roman"/>
          <w:sz w:val="24"/>
          <w:szCs w:val="24"/>
        </w:rPr>
        <w:t xml:space="preserve">0.701). </w:t>
      </w:r>
      <w:r w:rsidRPr="002924F5">
        <w:rPr>
          <w:rFonts w:ascii="Times New Roman" w:hAnsi="Times New Roman" w:cs="Times New Roman"/>
          <w:sz w:val="24"/>
          <w:szCs w:val="24"/>
        </w:rPr>
        <w:t>The model explains 44% of MTE, 53% of object-based authenticity, 61% of existential authenticity</w:t>
      </w:r>
      <w:r w:rsidR="00503001" w:rsidRPr="002924F5">
        <w:rPr>
          <w:rFonts w:ascii="Times New Roman" w:hAnsi="Times New Roman" w:cs="Times New Roman"/>
          <w:sz w:val="24"/>
          <w:szCs w:val="24"/>
        </w:rPr>
        <w:t>,</w:t>
      </w:r>
      <w:r w:rsidRPr="002924F5">
        <w:rPr>
          <w:rFonts w:ascii="Times New Roman" w:hAnsi="Times New Roman" w:cs="Times New Roman"/>
          <w:sz w:val="24"/>
          <w:szCs w:val="24"/>
        </w:rPr>
        <w:t xml:space="preserve"> and 37% of sincerity. N</w:t>
      </w:r>
      <w:r w:rsidRPr="002924F5">
        <w:rPr>
          <w:rFonts w:ascii="Times New Roman" w:eastAsia="Cambria" w:hAnsi="Times New Roman" w:cs="Times New Roman"/>
          <w:sz w:val="24"/>
          <w:szCs w:val="24"/>
        </w:rPr>
        <w:t>omological and predictive validity were supported as the hypothesised relationships between host sincerity and other related constructs were significant (</w:t>
      </w:r>
      <w:r w:rsidRPr="002924F5">
        <w:rPr>
          <w:rFonts w:ascii="Times New Roman" w:eastAsia="Cambria" w:hAnsi="Times New Roman" w:cs="Times New Roman"/>
          <w:b/>
          <w:sz w:val="24"/>
          <w:szCs w:val="24"/>
        </w:rPr>
        <w:t>Table 6</w:t>
      </w:r>
      <w:r w:rsidR="00503001" w:rsidRPr="002924F5">
        <w:rPr>
          <w:rFonts w:ascii="Times New Roman" w:eastAsia="Cambria" w:hAnsi="Times New Roman" w:cs="Times New Roman"/>
          <w:sz w:val="24"/>
          <w:szCs w:val="24"/>
        </w:rPr>
        <w:t xml:space="preserve">). Thus, Phase 4 </w:t>
      </w:r>
      <w:r w:rsidR="00FA3A76" w:rsidRPr="002924F5">
        <w:rPr>
          <w:rFonts w:ascii="Times New Roman" w:eastAsia="Cambria" w:hAnsi="Times New Roman" w:cs="Times New Roman"/>
          <w:sz w:val="24"/>
          <w:szCs w:val="24"/>
        </w:rPr>
        <w:t>substantiates</w:t>
      </w:r>
      <w:r w:rsidRPr="002924F5">
        <w:rPr>
          <w:rFonts w:ascii="Times New Roman" w:eastAsia="Cambria" w:hAnsi="Times New Roman" w:cs="Times New Roman"/>
          <w:sz w:val="24"/>
          <w:szCs w:val="24"/>
        </w:rPr>
        <w:t xml:space="preserve"> the </w:t>
      </w:r>
      <w:r w:rsidR="00A44BE0" w:rsidRPr="002924F5">
        <w:rPr>
          <w:rFonts w:ascii="Times New Roman" w:eastAsia="Cambria" w:hAnsi="Times New Roman" w:cs="Times New Roman"/>
          <w:sz w:val="24"/>
          <w:szCs w:val="24"/>
        </w:rPr>
        <w:t>predictive</w:t>
      </w:r>
      <w:r w:rsidR="00825408" w:rsidRPr="002924F5">
        <w:rPr>
          <w:rFonts w:ascii="Times New Roman" w:eastAsia="Cambria" w:hAnsi="Times New Roman" w:cs="Times New Roman"/>
          <w:sz w:val="24"/>
          <w:szCs w:val="24"/>
        </w:rPr>
        <w:t>,</w:t>
      </w:r>
      <w:r w:rsidR="00A44BE0" w:rsidRPr="002924F5">
        <w:rPr>
          <w:rFonts w:ascii="Times New Roman" w:eastAsia="Cambria" w:hAnsi="Times New Roman" w:cs="Times New Roman"/>
          <w:sz w:val="24"/>
          <w:szCs w:val="24"/>
        </w:rPr>
        <w:t xml:space="preserve"> convergent, </w:t>
      </w:r>
      <w:r w:rsidR="00825408" w:rsidRPr="002924F5">
        <w:rPr>
          <w:rFonts w:ascii="Times New Roman" w:eastAsia="Cambria" w:hAnsi="Times New Roman" w:cs="Times New Roman"/>
          <w:sz w:val="24"/>
          <w:szCs w:val="24"/>
        </w:rPr>
        <w:t xml:space="preserve">and </w:t>
      </w:r>
      <w:r w:rsidR="00A44BE0" w:rsidRPr="002924F5">
        <w:rPr>
          <w:rFonts w:ascii="Times New Roman" w:eastAsia="Cambria" w:hAnsi="Times New Roman" w:cs="Times New Roman"/>
          <w:sz w:val="24"/>
          <w:szCs w:val="24"/>
        </w:rPr>
        <w:t>discriminant validity</w:t>
      </w:r>
      <w:r w:rsidRPr="002924F5">
        <w:rPr>
          <w:rFonts w:ascii="Times New Roman" w:eastAsia="Cambria" w:hAnsi="Times New Roman" w:cs="Times New Roman"/>
          <w:sz w:val="24"/>
          <w:szCs w:val="24"/>
        </w:rPr>
        <w:t xml:space="preserve"> </w:t>
      </w:r>
      <w:r w:rsidR="00A44BE0" w:rsidRPr="002924F5">
        <w:rPr>
          <w:rFonts w:ascii="Times New Roman" w:eastAsia="Cambria" w:hAnsi="Times New Roman" w:cs="Times New Roman"/>
          <w:sz w:val="24"/>
          <w:szCs w:val="24"/>
        </w:rPr>
        <w:t>of the</w:t>
      </w:r>
      <w:r w:rsidRPr="002924F5">
        <w:rPr>
          <w:rFonts w:ascii="Times New Roman" w:eastAsia="Cambria" w:hAnsi="Times New Roman" w:cs="Times New Roman"/>
          <w:sz w:val="24"/>
          <w:szCs w:val="24"/>
        </w:rPr>
        <w:t xml:space="preserve"> second-order host sincerity construct and its cross-cultural similarity. </w:t>
      </w:r>
    </w:p>
    <w:p w14:paraId="1F2ED110" w14:textId="59FC8E8B" w:rsidR="00FD2A5B" w:rsidRPr="002924F5" w:rsidRDefault="00FD2A5B" w:rsidP="00DE2032">
      <w:pPr>
        <w:rPr>
          <w:b/>
        </w:rPr>
      </w:pPr>
      <w:r w:rsidRPr="002924F5">
        <w:rPr>
          <w:rFonts w:ascii="Times New Roman" w:hAnsi="Times New Roman" w:cs="Times New Roman"/>
          <w:b/>
          <w:sz w:val="28"/>
          <w:szCs w:val="28"/>
        </w:rPr>
        <w:t xml:space="preserve">5. </w:t>
      </w:r>
      <w:r w:rsidR="00C73BCF" w:rsidRPr="002924F5">
        <w:rPr>
          <w:rFonts w:ascii="Times New Roman" w:hAnsi="Times New Roman" w:cs="Times New Roman"/>
          <w:b/>
          <w:sz w:val="28"/>
          <w:szCs w:val="28"/>
        </w:rPr>
        <w:t xml:space="preserve">Discussion and </w:t>
      </w:r>
      <w:r w:rsidRPr="002924F5">
        <w:rPr>
          <w:rFonts w:ascii="Times New Roman" w:hAnsi="Times New Roman" w:cs="Times New Roman"/>
          <w:b/>
          <w:sz w:val="28"/>
          <w:szCs w:val="28"/>
        </w:rPr>
        <w:t xml:space="preserve">Conclusions </w:t>
      </w:r>
    </w:p>
    <w:p w14:paraId="62171E43" w14:textId="0D66A0E8" w:rsidR="00FD2A5B" w:rsidRPr="002924F5" w:rsidRDefault="00FD2A5B" w:rsidP="00DE2032">
      <w:pPr>
        <w:jc w:val="both"/>
        <w:rPr>
          <w:rFonts w:ascii="Times" w:hAnsi="Times"/>
          <w:sz w:val="24"/>
          <w:szCs w:val="24"/>
          <w:lang w:val="en-US"/>
        </w:rPr>
      </w:pPr>
      <w:r w:rsidRPr="002924F5">
        <w:rPr>
          <w:rFonts w:ascii="Times" w:hAnsi="Times" w:cs="Times New Roman"/>
          <w:sz w:val="24"/>
          <w:szCs w:val="24"/>
        </w:rPr>
        <w:t>This study examines an often-overlooked aspect of the travel experience –</w:t>
      </w:r>
      <w:r w:rsidR="00663021" w:rsidRPr="002924F5">
        <w:rPr>
          <w:rFonts w:ascii="Times" w:hAnsi="Times" w:cs="Times New Roman"/>
          <w:sz w:val="24"/>
          <w:szCs w:val="24"/>
        </w:rPr>
        <w:t xml:space="preserve"> </w:t>
      </w:r>
      <w:r w:rsidR="00EB2375" w:rsidRPr="002924F5">
        <w:rPr>
          <w:rFonts w:ascii="Times" w:hAnsi="Times" w:cs="Times New Roman"/>
          <w:sz w:val="24"/>
          <w:szCs w:val="24"/>
        </w:rPr>
        <w:t xml:space="preserve">tourists’ </w:t>
      </w:r>
      <w:r w:rsidRPr="002924F5">
        <w:rPr>
          <w:rFonts w:ascii="Times" w:hAnsi="Times" w:cs="Times New Roman"/>
          <w:sz w:val="24"/>
          <w:szCs w:val="24"/>
        </w:rPr>
        <w:t xml:space="preserve">genuine interactions with local hosts. This vital </w:t>
      </w:r>
      <w:r w:rsidR="00663021" w:rsidRPr="002924F5">
        <w:rPr>
          <w:rFonts w:ascii="Times" w:hAnsi="Times" w:cs="Times New Roman"/>
          <w:sz w:val="24"/>
          <w:szCs w:val="24"/>
        </w:rPr>
        <w:t>to</w:t>
      </w:r>
      <w:r w:rsidRPr="002924F5">
        <w:rPr>
          <w:rFonts w:ascii="Times" w:hAnsi="Times" w:cs="Times New Roman"/>
          <w:sz w:val="24"/>
          <w:szCs w:val="24"/>
        </w:rPr>
        <w:t xml:space="preserve"> what </w:t>
      </w:r>
      <w:r w:rsidRPr="002924F5">
        <w:rPr>
          <w:rFonts w:ascii="Times" w:hAnsi="Times" w:cs="Times New Roman"/>
          <w:noProof/>
          <w:sz w:val="24"/>
          <w:szCs w:val="24"/>
        </w:rPr>
        <w:t>Taylor (2001)</w:t>
      </w:r>
      <w:r w:rsidRPr="002924F5">
        <w:rPr>
          <w:rFonts w:ascii="Times" w:hAnsi="Times" w:cs="Times New Roman"/>
          <w:sz w:val="24"/>
          <w:szCs w:val="24"/>
        </w:rPr>
        <w:t xml:space="preserve"> </w:t>
      </w:r>
      <w:r w:rsidR="00B85EBD" w:rsidRPr="002924F5">
        <w:rPr>
          <w:rFonts w:ascii="Times" w:hAnsi="Times" w:cs="Times New Roman"/>
          <w:sz w:val="24"/>
          <w:szCs w:val="24"/>
        </w:rPr>
        <w:t>considers</w:t>
      </w:r>
      <w:r w:rsidRPr="002924F5">
        <w:rPr>
          <w:rFonts w:ascii="Times" w:hAnsi="Times" w:cs="Times New Roman"/>
          <w:sz w:val="24"/>
          <w:szCs w:val="24"/>
        </w:rPr>
        <w:t xml:space="preserve"> as ‘sincere’ tourism and hospitality, and presents a more realistic representation of both the destination and culture of those who live and work there; an experience increasingly pursued by tourists. </w:t>
      </w:r>
      <w:r w:rsidR="00F70255" w:rsidRPr="002924F5">
        <w:rPr>
          <w:rFonts w:ascii="Times" w:hAnsi="Times" w:cs="Times New Roman"/>
          <w:sz w:val="24"/>
          <w:szCs w:val="24"/>
        </w:rPr>
        <w:t>Thus</w:t>
      </w:r>
      <w:r w:rsidRPr="002924F5">
        <w:rPr>
          <w:rFonts w:ascii="Times" w:hAnsi="Times" w:cs="Times New Roman"/>
          <w:sz w:val="24"/>
          <w:szCs w:val="24"/>
        </w:rPr>
        <w:t xml:space="preserve">, this research </w:t>
      </w:r>
      <w:r w:rsidR="009673CC" w:rsidRPr="002924F5">
        <w:rPr>
          <w:rFonts w:ascii="Times" w:hAnsi="Times" w:cs="Times New Roman"/>
          <w:sz w:val="24"/>
          <w:szCs w:val="24"/>
        </w:rPr>
        <w:t>replied</w:t>
      </w:r>
      <w:r w:rsidRPr="002924F5">
        <w:rPr>
          <w:rFonts w:ascii="Times" w:hAnsi="Times" w:cs="Times New Roman"/>
          <w:sz w:val="24"/>
          <w:szCs w:val="24"/>
        </w:rPr>
        <w:t xml:space="preserve"> to the need for a new scale to measure the concept of ‘host sincerity’. To achieve this, </w:t>
      </w:r>
      <w:r w:rsidR="00D739E5" w:rsidRPr="002924F5">
        <w:rPr>
          <w:rFonts w:ascii="Times" w:hAnsi="Times" w:cs="Times New Roman"/>
          <w:sz w:val="24"/>
          <w:szCs w:val="24"/>
        </w:rPr>
        <w:t>it</w:t>
      </w:r>
      <w:r w:rsidRPr="002924F5">
        <w:rPr>
          <w:rFonts w:ascii="Times" w:hAnsi="Times" w:cs="Times New Roman"/>
          <w:sz w:val="24"/>
          <w:szCs w:val="24"/>
        </w:rPr>
        <w:t xml:space="preserve"> followed the multi-step mixed method scale development procedure </w:t>
      </w:r>
      <w:r w:rsidR="0079182E" w:rsidRPr="002924F5">
        <w:rPr>
          <w:rFonts w:ascii="Times" w:hAnsi="Times" w:cs="Times New Roman"/>
          <w:sz w:val="24"/>
          <w:szCs w:val="24"/>
        </w:rPr>
        <w:t>(</w:t>
      </w:r>
      <w:r w:rsidR="0066190F" w:rsidRPr="002924F5">
        <w:rPr>
          <w:rFonts w:ascii="Times New Roman" w:eastAsia="Cambria" w:hAnsi="Times New Roman" w:cs="Times New Roman"/>
          <w:noProof/>
          <w:sz w:val="24"/>
          <w:szCs w:val="24"/>
        </w:rPr>
        <w:t xml:space="preserve">Netemeyer </w:t>
      </w:r>
      <w:r w:rsidR="0066190F" w:rsidRPr="002924F5">
        <w:rPr>
          <w:rFonts w:ascii="Times New Roman" w:eastAsia="Cambria" w:hAnsi="Times New Roman" w:cs="Times New Roman"/>
          <w:i/>
          <w:noProof/>
          <w:sz w:val="24"/>
          <w:szCs w:val="24"/>
        </w:rPr>
        <w:t>et al.,</w:t>
      </w:r>
      <w:r w:rsidR="0066190F" w:rsidRPr="002924F5">
        <w:rPr>
          <w:rFonts w:ascii="Times New Roman" w:eastAsia="Cambria" w:hAnsi="Times New Roman" w:cs="Times New Roman"/>
          <w:noProof/>
          <w:sz w:val="24"/>
          <w:szCs w:val="24"/>
        </w:rPr>
        <w:t xml:space="preserve"> 2003</w:t>
      </w:r>
      <w:r w:rsidRPr="002924F5">
        <w:rPr>
          <w:rFonts w:ascii="Times" w:hAnsi="Times" w:cs="Times New Roman"/>
          <w:noProof/>
          <w:sz w:val="24"/>
          <w:szCs w:val="24"/>
        </w:rPr>
        <w:t>)</w:t>
      </w:r>
      <w:r w:rsidRPr="002924F5">
        <w:rPr>
          <w:rFonts w:ascii="Times" w:hAnsi="Times" w:cs="Times New Roman"/>
          <w:sz w:val="24"/>
          <w:szCs w:val="24"/>
        </w:rPr>
        <w:t xml:space="preserve">. </w:t>
      </w:r>
      <w:r w:rsidRPr="002924F5">
        <w:rPr>
          <w:rFonts w:ascii="Times" w:hAnsi="Times"/>
          <w:sz w:val="24"/>
          <w:szCs w:val="24"/>
          <w:lang w:val="en-US"/>
        </w:rPr>
        <w:t xml:space="preserve">The </w:t>
      </w:r>
      <w:r w:rsidRPr="002924F5">
        <w:rPr>
          <w:rFonts w:ascii="Times" w:hAnsi="Times" w:cs="Times New Roman"/>
          <w:sz w:val="24"/>
          <w:szCs w:val="24"/>
        </w:rPr>
        <w:t>host sincerity</w:t>
      </w:r>
      <w:r w:rsidRPr="002924F5">
        <w:rPr>
          <w:rFonts w:ascii="Times" w:hAnsi="Times"/>
          <w:sz w:val="24"/>
          <w:szCs w:val="24"/>
          <w:lang w:val="en-US"/>
        </w:rPr>
        <w:t xml:space="preserve"> construct has been tested and validated using a sample of international </w:t>
      </w:r>
      <w:r w:rsidR="0064051A" w:rsidRPr="002924F5">
        <w:rPr>
          <w:rFonts w:ascii="Times" w:hAnsi="Times"/>
          <w:sz w:val="24"/>
          <w:szCs w:val="24"/>
          <w:lang w:val="en-US"/>
        </w:rPr>
        <w:t>visitors to</w:t>
      </w:r>
      <w:r w:rsidRPr="002924F5">
        <w:rPr>
          <w:rFonts w:ascii="Times" w:hAnsi="Times"/>
          <w:sz w:val="24"/>
          <w:szCs w:val="24"/>
          <w:lang w:val="en-US"/>
        </w:rPr>
        <w:t xml:space="preserve"> Kandovan and Cappadocia, and can be </w:t>
      </w:r>
      <w:r w:rsidR="00A44BE0" w:rsidRPr="002924F5">
        <w:rPr>
          <w:rFonts w:ascii="Times" w:hAnsi="Times"/>
          <w:sz w:val="24"/>
          <w:szCs w:val="24"/>
          <w:lang w:val="en-US"/>
        </w:rPr>
        <w:t>employed</w:t>
      </w:r>
      <w:r w:rsidRPr="002924F5">
        <w:rPr>
          <w:rFonts w:ascii="Times" w:hAnsi="Times"/>
          <w:sz w:val="24"/>
          <w:szCs w:val="24"/>
          <w:lang w:val="en-US"/>
        </w:rPr>
        <w:t xml:space="preserve"> as a research instrument in future </w:t>
      </w:r>
      <w:r w:rsidR="00E800E6" w:rsidRPr="002924F5">
        <w:rPr>
          <w:rFonts w:ascii="Times" w:hAnsi="Times"/>
          <w:sz w:val="24"/>
          <w:szCs w:val="24"/>
          <w:lang w:val="en-US"/>
        </w:rPr>
        <w:t>studies</w:t>
      </w:r>
      <w:r w:rsidRPr="002924F5">
        <w:rPr>
          <w:rFonts w:ascii="Times" w:hAnsi="Times"/>
          <w:sz w:val="24"/>
          <w:szCs w:val="24"/>
          <w:lang w:val="en-US"/>
        </w:rPr>
        <w:t xml:space="preserve"> </w:t>
      </w:r>
      <w:r w:rsidR="00E800E6" w:rsidRPr="002924F5">
        <w:rPr>
          <w:rFonts w:ascii="Times" w:hAnsi="Times"/>
          <w:sz w:val="24"/>
          <w:szCs w:val="24"/>
          <w:lang w:val="en-US"/>
        </w:rPr>
        <w:t xml:space="preserve">aiming </w:t>
      </w:r>
      <w:r w:rsidRPr="002924F5">
        <w:rPr>
          <w:rFonts w:ascii="Times" w:hAnsi="Times"/>
          <w:sz w:val="24"/>
          <w:szCs w:val="24"/>
          <w:lang w:val="en-US"/>
        </w:rPr>
        <w:t xml:space="preserve">to assess </w:t>
      </w:r>
      <w:r w:rsidRPr="002924F5">
        <w:rPr>
          <w:rFonts w:ascii="Times" w:hAnsi="Times" w:cs="Times New Roman"/>
          <w:sz w:val="24"/>
          <w:szCs w:val="24"/>
        </w:rPr>
        <w:t>host sincerity</w:t>
      </w:r>
      <w:r w:rsidR="00A44BE0" w:rsidRPr="002924F5">
        <w:rPr>
          <w:rFonts w:ascii="Times" w:hAnsi="Times" w:cs="Times New Roman"/>
          <w:sz w:val="24"/>
          <w:szCs w:val="24"/>
        </w:rPr>
        <w:t xml:space="preserve"> </w:t>
      </w:r>
      <w:r w:rsidRPr="002924F5">
        <w:rPr>
          <w:rFonts w:ascii="Times" w:hAnsi="Times"/>
          <w:sz w:val="24"/>
          <w:szCs w:val="24"/>
          <w:lang w:val="en-US"/>
        </w:rPr>
        <w:t xml:space="preserve">in the hospitality field. </w:t>
      </w:r>
      <w:r w:rsidR="00FD3C8E" w:rsidRPr="002924F5">
        <w:rPr>
          <w:rFonts w:ascii="Times" w:hAnsi="Times"/>
          <w:sz w:val="24"/>
          <w:szCs w:val="24"/>
          <w:lang w:val="en-US"/>
        </w:rPr>
        <w:t>As</w:t>
      </w:r>
      <w:r w:rsidRPr="002924F5">
        <w:rPr>
          <w:rFonts w:ascii="Times" w:hAnsi="Times"/>
          <w:sz w:val="24"/>
          <w:szCs w:val="24"/>
          <w:lang w:val="en-US"/>
        </w:rPr>
        <w:t xml:space="preserve"> no </w:t>
      </w:r>
      <w:r w:rsidR="009673CC" w:rsidRPr="002924F5">
        <w:rPr>
          <w:rFonts w:ascii="Times" w:hAnsi="Times"/>
          <w:sz w:val="24"/>
          <w:szCs w:val="24"/>
          <w:lang w:val="en-US"/>
        </w:rPr>
        <w:t>previous study</w:t>
      </w:r>
      <w:r w:rsidRPr="002924F5">
        <w:rPr>
          <w:rFonts w:ascii="Times" w:hAnsi="Times"/>
          <w:sz w:val="24"/>
          <w:szCs w:val="24"/>
          <w:lang w:val="en-US"/>
        </w:rPr>
        <w:t xml:space="preserve"> has been conducted on the development of a host sincerity scale, this </w:t>
      </w:r>
      <w:r w:rsidR="009673CC" w:rsidRPr="002924F5">
        <w:rPr>
          <w:rFonts w:ascii="Times" w:hAnsi="Times"/>
          <w:sz w:val="24"/>
          <w:szCs w:val="24"/>
          <w:lang w:val="en-US"/>
        </w:rPr>
        <w:t>research</w:t>
      </w:r>
      <w:r w:rsidRPr="002924F5">
        <w:rPr>
          <w:rFonts w:ascii="Times" w:hAnsi="Times"/>
          <w:sz w:val="24"/>
          <w:szCs w:val="24"/>
          <w:lang w:val="en-US"/>
        </w:rPr>
        <w:t xml:space="preserve"> serves as the first empirical </w:t>
      </w:r>
      <w:r w:rsidR="009673CC" w:rsidRPr="002924F5">
        <w:rPr>
          <w:rFonts w:ascii="Times" w:hAnsi="Times"/>
          <w:sz w:val="24"/>
          <w:szCs w:val="24"/>
          <w:lang w:val="en-US"/>
        </w:rPr>
        <w:t>evaluation</w:t>
      </w:r>
      <w:r w:rsidRPr="002924F5">
        <w:rPr>
          <w:rFonts w:ascii="Times" w:hAnsi="Times"/>
          <w:sz w:val="24"/>
          <w:szCs w:val="24"/>
          <w:lang w:val="en-US"/>
        </w:rPr>
        <w:t xml:space="preserve"> of </w:t>
      </w:r>
      <w:r w:rsidR="004609E1" w:rsidRPr="002924F5">
        <w:rPr>
          <w:rFonts w:ascii="Times" w:hAnsi="Times"/>
          <w:sz w:val="24"/>
          <w:szCs w:val="24"/>
          <w:lang w:val="en-US"/>
        </w:rPr>
        <w:t>the</w:t>
      </w:r>
      <w:r w:rsidRPr="002924F5">
        <w:rPr>
          <w:rFonts w:ascii="Times" w:hAnsi="Times"/>
          <w:sz w:val="24"/>
          <w:szCs w:val="24"/>
          <w:lang w:val="en-US"/>
        </w:rPr>
        <w:t xml:space="preserve"> concept, </w:t>
      </w:r>
      <w:r w:rsidR="00A025F5" w:rsidRPr="002924F5">
        <w:rPr>
          <w:rFonts w:ascii="Times" w:hAnsi="Times"/>
          <w:sz w:val="24"/>
          <w:szCs w:val="24"/>
          <w:lang w:val="en-US"/>
        </w:rPr>
        <w:t>significantly contributing</w:t>
      </w:r>
      <w:r w:rsidRPr="002924F5">
        <w:rPr>
          <w:rFonts w:ascii="Times" w:hAnsi="Times"/>
          <w:sz w:val="24"/>
          <w:szCs w:val="24"/>
          <w:lang w:val="en-US"/>
        </w:rPr>
        <w:t xml:space="preserve"> to both theory and practice. </w:t>
      </w:r>
    </w:p>
    <w:p w14:paraId="2BF0ED2C" w14:textId="77777777" w:rsidR="00FD2A5B" w:rsidRPr="002924F5" w:rsidRDefault="00FD2A5B" w:rsidP="00DE2032">
      <w:pPr>
        <w:jc w:val="both"/>
        <w:rPr>
          <w:rFonts w:ascii="Times" w:hAnsi="Times" w:cs="Times New Roman"/>
          <w:b/>
          <w:i/>
          <w:sz w:val="24"/>
          <w:szCs w:val="24"/>
        </w:rPr>
      </w:pPr>
      <w:r w:rsidRPr="002924F5">
        <w:rPr>
          <w:rFonts w:ascii="Times" w:hAnsi="Times" w:cs="Times New Roman"/>
          <w:b/>
          <w:i/>
          <w:sz w:val="24"/>
          <w:szCs w:val="24"/>
        </w:rPr>
        <w:lastRenderedPageBreak/>
        <w:t>5.1 Theoretical implications</w:t>
      </w:r>
    </w:p>
    <w:p w14:paraId="54C77BFD" w14:textId="1378553F" w:rsidR="00FD2A5B" w:rsidRPr="002924F5" w:rsidRDefault="00FD2A5B" w:rsidP="00DE2032">
      <w:pPr>
        <w:jc w:val="both"/>
        <w:rPr>
          <w:rFonts w:ascii="Times" w:hAnsi="Times"/>
          <w:sz w:val="24"/>
          <w:szCs w:val="24"/>
          <w:highlight w:val="green"/>
          <w:lang w:val="en-US"/>
        </w:rPr>
      </w:pPr>
      <w:r w:rsidRPr="002924F5">
        <w:rPr>
          <w:rFonts w:ascii="Times" w:hAnsi="Times"/>
          <w:sz w:val="24"/>
          <w:szCs w:val="24"/>
          <w:lang w:val="en-US"/>
        </w:rPr>
        <w:t xml:space="preserve">The PCA generated two factors that were grouped and labeled as ‘sincere social interaction’ and ‘sincere emotional response’, </w:t>
      </w:r>
      <w:r w:rsidRPr="002924F5">
        <w:rPr>
          <w:rFonts w:ascii="Times" w:eastAsia="Cambria" w:hAnsi="Times" w:cs="Times New Roman"/>
          <w:sz w:val="24"/>
          <w:szCs w:val="24"/>
        </w:rPr>
        <w:t>accounting for 81.550% of the total variance. Using data from Kandovan and Cappadocia,</w:t>
      </w:r>
      <w:r w:rsidRPr="002924F5">
        <w:rPr>
          <w:rFonts w:ascii="Times" w:hAnsi="Times"/>
          <w:sz w:val="24"/>
          <w:szCs w:val="24"/>
          <w:lang w:val="en-US"/>
        </w:rPr>
        <w:t xml:space="preserve"> the second-order ‘host </w:t>
      </w:r>
      <w:r w:rsidRPr="002924F5">
        <w:rPr>
          <w:rFonts w:ascii="Times" w:hAnsi="Times" w:cs="Times New Roman"/>
          <w:sz w:val="24"/>
          <w:szCs w:val="24"/>
        </w:rPr>
        <w:t>sincerity’</w:t>
      </w:r>
      <w:r w:rsidRPr="002924F5">
        <w:rPr>
          <w:rFonts w:ascii="Times" w:hAnsi="Times"/>
          <w:sz w:val="24"/>
          <w:szCs w:val="24"/>
          <w:lang w:val="en-US"/>
        </w:rPr>
        <w:t xml:space="preserve"> construct with two underlying dimensions developed within this study contributes to theory, method, and practice. The results suggest that tourists believe that functioning cultural heritage sites provide significant opportunities for sincere social interaction and emotional response</w:t>
      </w:r>
      <w:r w:rsidR="001844A3" w:rsidRPr="002924F5">
        <w:rPr>
          <w:rFonts w:ascii="Times" w:hAnsi="Times"/>
          <w:sz w:val="24"/>
          <w:szCs w:val="24"/>
          <w:lang w:val="en-US"/>
        </w:rPr>
        <w:t>s</w:t>
      </w:r>
      <w:r w:rsidRPr="002924F5">
        <w:rPr>
          <w:rFonts w:ascii="Times" w:hAnsi="Times"/>
          <w:sz w:val="24"/>
          <w:szCs w:val="24"/>
          <w:lang w:val="en-US"/>
        </w:rPr>
        <w:t>. Further, the results demonstrate that two dimensions are successfully grouped under the term ‘host sincerity’. This study does not conten</w:t>
      </w:r>
      <w:r w:rsidR="0064051A" w:rsidRPr="002924F5">
        <w:rPr>
          <w:rFonts w:ascii="Times" w:hAnsi="Times"/>
          <w:sz w:val="24"/>
          <w:szCs w:val="24"/>
          <w:lang w:val="en-US"/>
        </w:rPr>
        <w:t>d</w:t>
      </w:r>
      <w:r w:rsidRPr="002924F5">
        <w:rPr>
          <w:rFonts w:ascii="Times" w:hAnsi="Times"/>
          <w:sz w:val="24"/>
          <w:szCs w:val="24"/>
          <w:lang w:val="en-US"/>
        </w:rPr>
        <w:t xml:space="preserve"> that these dimensions are wholly ignored in previous studies; both have been </w:t>
      </w:r>
      <w:r w:rsidR="005B18B4" w:rsidRPr="002924F5">
        <w:rPr>
          <w:rFonts w:ascii="Times" w:hAnsi="Times"/>
          <w:sz w:val="24"/>
          <w:szCs w:val="24"/>
          <w:lang w:val="en-US"/>
        </w:rPr>
        <w:t>alluded to</w:t>
      </w:r>
      <w:r w:rsidRPr="002924F5">
        <w:rPr>
          <w:rFonts w:ascii="Times" w:hAnsi="Times"/>
          <w:sz w:val="24"/>
          <w:szCs w:val="24"/>
          <w:lang w:val="en-US"/>
        </w:rPr>
        <w:t xml:space="preserve"> in tourism and hospitality literature (Taylor, 2001; Yi </w:t>
      </w:r>
      <w:r w:rsidRPr="002924F5">
        <w:rPr>
          <w:rFonts w:ascii="Times" w:hAnsi="Times"/>
          <w:i/>
          <w:sz w:val="24"/>
          <w:szCs w:val="24"/>
          <w:lang w:val="en-US"/>
        </w:rPr>
        <w:t>et al.,</w:t>
      </w:r>
      <w:r w:rsidRPr="002924F5">
        <w:rPr>
          <w:rFonts w:ascii="Times" w:hAnsi="Times"/>
          <w:sz w:val="24"/>
          <w:szCs w:val="24"/>
          <w:lang w:val="en-US"/>
        </w:rPr>
        <w:t xml:space="preserve"> </w:t>
      </w:r>
      <w:r w:rsidR="00862B7B" w:rsidRPr="002924F5">
        <w:rPr>
          <w:rFonts w:ascii="Times" w:hAnsi="Times"/>
          <w:sz w:val="24"/>
          <w:szCs w:val="24"/>
          <w:lang w:val="en-US"/>
        </w:rPr>
        <w:t>2017</w:t>
      </w:r>
      <w:r w:rsidRPr="002924F5">
        <w:rPr>
          <w:rFonts w:ascii="Times" w:hAnsi="Times"/>
          <w:sz w:val="24"/>
          <w:szCs w:val="24"/>
          <w:lang w:val="en-US"/>
        </w:rPr>
        <w:t xml:space="preserve">). Nevertheless, </w:t>
      </w:r>
      <w:r w:rsidR="0064051A" w:rsidRPr="002924F5">
        <w:rPr>
          <w:rFonts w:ascii="Times" w:hAnsi="Times"/>
          <w:sz w:val="24"/>
          <w:szCs w:val="24"/>
          <w:lang w:val="en-US"/>
        </w:rPr>
        <w:t>we</w:t>
      </w:r>
      <w:r w:rsidRPr="002924F5">
        <w:rPr>
          <w:rFonts w:ascii="Times" w:hAnsi="Times"/>
          <w:sz w:val="24"/>
          <w:szCs w:val="24"/>
          <w:lang w:val="en-US"/>
        </w:rPr>
        <w:t xml:space="preserve"> believe that by precisely defining and subsequently assessing the influence of these two dimensions, this study contributes to the growing body of knowledge on both cultural </w:t>
      </w:r>
      <w:r w:rsidR="0064051A" w:rsidRPr="002924F5">
        <w:rPr>
          <w:rFonts w:ascii="Times" w:hAnsi="Times"/>
          <w:sz w:val="24"/>
          <w:szCs w:val="24"/>
          <w:lang w:val="en-US"/>
        </w:rPr>
        <w:t>consumption</w:t>
      </w:r>
      <w:r w:rsidRPr="002924F5">
        <w:rPr>
          <w:rFonts w:ascii="Times" w:hAnsi="Times"/>
          <w:sz w:val="24"/>
          <w:szCs w:val="24"/>
          <w:lang w:val="en-US"/>
        </w:rPr>
        <w:t xml:space="preserve"> and general hospitality. </w:t>
      </w:r>
    </w:p>
    <w:p w14:paraId="03EC6BEF" w14:textId="4EA187AA" w:rsidR="00FD2A5B" w:rsidRPr="002924F5" w:rsidRDefault="00FD2A5B" w:rsidP="00DE2032">
      <w:pPr>
        <w:ind w:firstLine="720"/>
        <w:jc w:val="both"/>
        <w:rPr>
          <w:rFonts w:ascii="Times" w:hAnsi="Times" w:cs="Times New Roman"/>
          <w:sz w:val="24"/>
          <w:szCs w:val="24"/>
        </w:rPr>
      </w:pPr>
      <w:r w:rsidRPr="002924F5">
        <w:rPr>
          <w:rFonts w:ascii="Times" w:hAnsi="Times"/>
          <w:sz w:val="24"/>
          <w:szCs w:val="24"/>
          <w:lang w:val="en-US"/>
        </w:rPr>
        <w:t xml:space="preserve">Further, this study extends the CBA </w:t>
      </w:r>
      <w:r w:rsidR="00CD2718" w:rsidRPr="002924F5">
        <w:rPr>
          <w:rFonts w:ascii="Times" w:hAnsi="Times"/>
          <w:noProof/>
          <w:sz w:val="24"/>
          <w:szCs w:val="24"/>
          <w:lang w:val="en-US"/>
        </w:rPr>
        <w:t>(</w:t>
      </w:r>
      <w:r w:rsidRPr="002924F5">
        <w:rPr>
          <w:rFonts w:ascii="Times" w:hAnsi="Times"/>
          <w:noProof/>
          <w:sz w:val="24"/>
          <w:szCs w:val="24"/>
          <w:lang w:val="en-US"/>
        </w:rPr>
        <w:t>Kolar and Žabkar, 2010)</w:t>
      </w:r>
      <w:r w:rsidRPr="002924F5">
        <w:rPr>
          <w:rFonts w:ascii="Times" w:hAnsi="Times"/>
          <w:sz w:val="24"/>
          <w:szCs w:val="24"/>
          <w:lang w:val="en-US"/>
        </w:rPr>
        <w:t xml:space="preserve"> by incorporating </w:t>
      </w:r>
      <w:r w:rsidR="00171247" w:rsidRPr="002924F5">
        <w:rPr>
          <w:rFonts w:ascii="Times" w:hAnsi="Times"/>
          <w:sz w:val="24"/>
          <w:szCs w:val="24"/>
          <w:lang w:val="en-US"/>
        </w:rPr>
        <w:t xml:space="preserve">the </w:t>
      </w:r>
      <w:r w:rsidRPr="002924F5">
        <w:rPr>
          <w:rFonts w:ascii="Times" w:hAnsi="Times"/>
          <w:sz w:val="24"/>
          <w:szCs w:val="24"/>
          <w:lang w:val="en-US"/>
        </w:rPr>
        <w:t>host sincerity concept into the existing model. By examining host sincerity,</w:t>
      </w:r>
      <w:r w:rsidRPr="002924F5">
        <w:rPr>
          <w:rFonts w:ascii="Times" w:hAnsi="Times" w:cs="Times New Roman"/>
          <w:sz w:val="24"/>
          <w:szCs w:val="24"/>
        </w:rPr>
        <w:t xml:space="preserve"> authenticity and MTE at functioning cultural heritage sites, the data verified that all projected hypotheses were suppo</w:t>
      </w:r>
      <w:r w:rsidR="0064051A" w:rsidRPr="002924F5">
        <w:rPr>
          <w:rFonts w:ascii="Times" w:hAnsi="Times" w:cs="Times New Roman"/>
          <w:sz w:val="24"/>
          <w:szCs w:val="24"/>
        </w:rPr>
        <w:t>rted.</w:t>
      </w:r>
      <w:r w:rsidRPr="002924F5">
        <w:rPr>
          <w:rFonts w:ascii="Times" w:hAnsi="Times" w:cs="Times New Roman"/>
          <w:sz w:val="24"/>
          <w:szCs w:val="24"/>
        </w:rPr>
        <w:t xml:space="preserve"> </w:t>
      </w:r>
      <w:r w:rsidR="007C4EA7" w:rsidRPr="002924F5">
        <w:rPr>
          <w:rFonts w:ascii="Times" w:hAnsi="Times" w:cs="Times New Roman"/>
          <w:sz w:val="24"/>
          <w:szCs w:val="24"/>
        </w:rPr>
        <w:t>Cultural motivation directly and positively influence</w:t>
      </w:r>
      <w:r w:rsidR="00BA686B" w:rsidRPr="002924F5">
        <w:rPr>
          <w:rFonts w:ascii="Times" w:hAnsi="Times" w:cs="Times New Roman"/>
          <w:sz w:val="24"/>
          <w:szCs w:val="24"/>
        </w:rPr>
        <w:t>s</w:t>
      </w:r>
      <w:r w:rsidR="007C4EA7" w:rsidRPr="002924F5">
        <w:rPr>
          <w:rFonts w:ascii="Times" w:hAnsi="Times" w:cs="Times New Roman"/>
          <w:sz w:val="24"/>
          <w:szCs w:val="24"/>
        </w:rPr>
        <w:t xml:space="preserve"> host sincerity (H1), object-based authenticity (H2) and existential authenticity </w:t>
      </w:r>
      <w:r w:rsidR="00BA686B" w:rsidRPr="002924F5">
        <w:rPr>
          <w:rFonts w:ascii="Times" w:hAnsi="Times" w:cs="Times New Roman"/>
          <w:sz w:val="24"/>
          <w:szCs w:val="24"/>
        </w:rPr>
        <w:t xml:space="preserve">(H3), </w:t>
      </w:r>
      <w:r w:rsidR="00975B6A" w:rsidRPr="002924F5">
        <w:rPr>
          <w:rFonts w:ascii="Times" w:hAnsi="Times" w:cs="Times New Roman"/>
          <w:sz w:val="24"/>
          <w:szCs w:val="24"/>
        </w:rPr>
        <w:t>confirming</w:t>
      </w:r>
      <w:r w:rsidR="00BA686B" w:rsidRPr="002924F5">
        <w:rPr>
          <w:rFonts w:ascii="Times" w:hAnsi="Times" w:cs="Times New Roman"/>
          <w:sz w:val="24"/>
          <w:szCs w:val="24"/>
        </w:rPr>
        <w:t xml:space="preserve"> exta</w:t>
      </w:r>
      <w:r w:rsidR="007C4EA7" w:rsidRPr="002924F5">
        <w:rPr>
          <w:rFonts w:ascii="Times" w:hAnsi="Times" w:cs="Times New Roman"/>
          <w:sz w:val="24"/>
          <w:szCs w:val="24"/>
        </w:rPr>
        <w:t xml:space="preserve">nt literature (Bryce </w:t>
      </w:r>
      <w:r w:rsidR="007C4EA7" w:rsidRPr="002924F5">
        <w:rPr>
          <w:rFonts w:ascii="Times" w:hAnsi="Times" w:cs="Times New Roman"/>
          <w:i/>
          <w:sz w:val="24"/>
          <w:szCs w:val="24"/>
        </w:rPr>
        <w:t>et al</w:t>
      </w:r>
      <w:r w:rsidR="007C4EA7" w:rsidRPr="002924F5">
        <w:rPr>
          <w:rFonts w:ascii="Times" w:hAnsi="Times" w:cs="Times New Roman"/>
          <w:sz w:val="24"/>
          <w:szCs w:val="24"/>
        </w:rPr>
        <w:t>., 2015; Deville</w:t>
      </w:r>
      <w:r w:rsidR="0064051A" w:rsidRPr="002924F5">
        <w:rPr>
          <w:rFonts w:ascii="Times" w:hAnsi="Times" w:cs="Times New Roman"/>
          <w:sz w:val="24"/>
          <w:szCs w:val="24"/>
        </w:rPr>
        <w:t xml:space="preserve"> </w:t>
      </w:r>
      <w:r w:rsidR="0064051A" w:rsidRPr="002924F5">
        <w:rPr>
          <w:rFonts w:ascii="Times" w:hAnsi="Times" w:cs="Times New Roman"/>
          <w:i/>
          <w:sz w:val="24"/>
          <w:szCs w:val="24"/>
        </w:rPr>
        <w:t>et al</w:t>
      </w:r>
      <w:r w:rsidR="00F541D5" w:rsidRPr="002924F5">
        <w:rPr>
          <w:rFonts w:ascii="Times" w:hAnsi="Times" w:cs="Times New Roman"/>
          <w:sz w:val="24"/>
          <w:szCs w:val="24"/>
        </w:rPr>
        <w:t>, 2016; Taylor, 2001</w:t>
      </w:r>
      <w:r w:rsidR="007C4EA7" w:rsidRPr="002924F5">
        <w:rPr>
          <w:rFonts w:ascii="Times" w:hAnsi="Times" w:cs="Times New Roman"/>
          <w:sz w:val="24"/>
          <w:szCs w:val="24"/>
        </w:rPr>
        <w:t>). Object-based authenticity positively influences</w:t>
      </w:r>
      <w:r w:rsidR="00450A18" w:rsidRPr="002924F5">
        <w:rPr>
          <w:rFonts w:ascii="Times" w:hAnsi="Times" w:cs="Times New Roman"/>
          <w:sz w:val="24"/>
          <w:szCs w:val="24"/>
        </w:rPr>
        <w:t xml:space="preserve"> existential authenticity (H4), </w:t>
      </w:r>
      <w:r w:rsidR="007C4EA7" w:rsidRPr="002924F5">
        <w:rPr>
          <w:rFonts w:ascii="Times" w:hAnsi="Times" w:cs="Times New Roman"/>
          <w:sz w:val="24"/>
          <w:szCs w:val="24"/>
        </w:rPr>
        <w:t>support</w:t>
      </w:r>
      <w:r w:rsidR="00450A18" w:rsidRPr="002924F5">
        <w:rPr>
          <w:rFonts w:ascii="Times" w:hAnsi="Times" w:cs="Times New Roman"/>
          <w:sz w:val="24"/>
          <w:szCs w:val="24"/>
        </w:rPr>
        <w:t>ing</w:t>
      </w:r>
      <w:r w:rsidR="007C4EA7" w:rsidRPr="002924F5">
        <w:rPr>
          <w:rFonts w:ascii="Times" w:hAnsi="Times" w:cs="Times New Roman"/>
          <w:sz w:val="24"/>
          <w:szCs w:val="24"/>
        </w:rPr>
        <w:t xml:space="preserve"> previous </w:t>
      </w:r>
      <w:r w:rsidR="00063A92" w:rsidRPr="002924F5">
        <w:rPr>
          <w:rFonts w:ascii="Times" w:hAnsi="Times" w:cs="Times New Roman"/>
          <w:sz w:val="24"/>
          <w:szCs w:val="24"/>
        </w:rPr>
        <w:t>studies</w:t>
      </w:r>
      <w:r w:rsidR="007C4EA7" w:rsidRPr="002924F5">
        <w:rPr>
          <w:rFonts w:ascii="Times" w:hAnsi="Times" w:cs="Times New Roman"/>
          <w:sz w:val="24"/>
          <w:szCs w:val="24"/>
        </w:rPr>
        <w:t xml:space="preserve"> (Bryce </w:t>
      </w:r>
      <w:r w:rsidR="007C4EA7" w:rsidRPr="002924F5">
        <w:rPr>
          <w:rFonts w:ascii="Times" w:hAnsi="Times" w:cs="Times New Roman"/>
          <w:i/>
          <w:sz w:val="24"/>
          <w:szCs w:val="24"/>
        </w:rPr>
        <w:t>et al</w:t>
      </w:r>
      <w:r w:rsidR="007C4EA7" w:rsidRPr="002924F5">
        <w:rPr>
          <w:rFonts w:ascii="Times" w:hAnsi="Times" w:cs="Times New Roman"/>
          <w:sz w:val="24"/>
          <w:szCs w:val="24"/>
        </w:rPr>
        <w:t xml:space="preserve">., 2015; Chhabra </w:t>
      </w:r>
      <w:r w:rsidR="007C4EA7" w:rsidRPr="002924F5">
        <w:rPr>
          <w:rFonts w:ascii="Times" w:hAnsi="Times" w:cs="Times New Roman"/>
          <w:i/>
          <w:sz w:val="24"/>
          <w:szCs w:val="24"/>
        </w:rPr>
        <w:t>et al</w:t>
      </w:r>
      <w:r w:rsidR="00D06B72" w:rsidRPr="002924F5">
        <w:rPr>
          <w:rFonts w:ascii="Times" w:hAnsi="Times" w:cs="Times New Roman"/>
          <w:sz w:val="24"/>
          <w:szCs w:val="24"/>
        </w:rPr>
        <w:t>., 2003</w:t>
      </w:r>
      <w:r w:rsidR="007C4EA7" w:rsidRPr="002924F5">
        <w:rPr>
          <w:rFonts w:ascii="Times" w:hAnsi="Times" w:cs="Times New Roman"/>
          <w:sz w:val="24"/>
          <w:szCs w:val="24"/>
        </w:rPr>
        <w:t>). Cultural motiv</w:t>
      </w:r>
      <w:r w:rsidR="00AF691A" w:rsidRPr="002924F5">
        <w:rPr>
          <w:rFonts w:ascii="Times" w:hAnsi="Times" w:cs="Times New Roman"/>
          <w:sz w:val="24"/>
          <w:szCs w:val="24"/>
        </w:rPr>
        <w:t>ation impacts positively on MTE</w:t>
      </w:r>
      <w:r w:rsidR="0064051A" w:rsidRPr="002924F5">
        <w:rPr>
          <w:rFonts w:ascii="Times" w:hAnsi="Times" w:cs="Times New Roman"/>
          <w:sz w:val="24"/>
          <w:szCs w:val="24"/>
        </w:rPr>
        <w:t>,</w:t>
      </w:r>
      <w:r w:rsidR="00886FD7" w:rsidRPr="002924F5">
        <w:rPr>
          <w:rFonts w:ascii="Times" w:hAnsi="Times" w:cs="Times New Roman"/>
          <w:sz w:val="24"/>
          <w:szCs w:val="24"/>
        </w:rPr>
        <w:t xml:space="preserve"> again support</w:t>
      </w:r>
      <w:r w:rsidR="00D9514B" w:rsidRPr="002924F5">
        <w:rPr>
          <w:rFonts w:ascii="Times" w:hAnsi="Times" w:cs="Times New Roman"/>
          <w:sz w:val="24"/>
          <w:szCs w:val="24"/>
        </w:rPr>
        <w:t>ing</w:t>
      </w:r>
      <w:r w:rsidR="007C4EA7" w:rsidRPr="002924F5">
        <w:rPr>
          <w:rFonts w:ascii="Times" w:hAnsi="Times" w:cs="Times New Roman"/>
          <w:sz w:val="24"/>
          <w:szCs w:val="24"/>
        </w:rPr>
        <w:t xml:space="preserve"> prior </w:t>
      </w:r>
      <w:r w:rsidR="00063A92" w:rsidRPr="002924F5">
        <w:rPr>
          <w:rFonts w:ascii="Times" w:hAnsi="Times" w:cs="Times New Roman"/>
          <w:sz w:val="24"/>
          <w:szCs w:val="24"/>
        </w:rPr>
        <w:t>research</w:t>
      </w:r>
      <w:r w:rsidR="007C4EA7" w:rsidRPr="002924F5">
        <w:rPr>
          <w:rFonts w:ascii="Times" w:hAnsi="Times" w:cs="Times New Roman"/>
          <w:sz w:val="24"/>
          <w:szCs w:val="24"/>
        </w:rPr>
        <w:t xml:space="preserve"> (Kolar and </w:t>
      </w:r>
      <w:r w:rsidR="0064051A" w:rsidRPr="002924F5">
        <w:rPr>
          <w:rFonts w:ascii="Times" w:hAnsi="Times" w:cs="Times New Roman"/>
          <w:sz w:val="24"/>
          <w:szCs w:val="24"/>
        </w:rPr>
        <w:t>Ž</w:t>
      </w:r>
      <w:r w:rsidR="007C4EA7" w:rsidRPr="002924F5">
        <w:rPr>
          <w:rFonts w:ascii="Times" w:hAnsi="Times" w:cs="Times New Roman"/>
          <w:sz w:val="24"/>
          <w:szCs w:val="24"/>
        </w:rPr>
        <w:t xml:space="preserve">abkar, 2010; Kim </w:t>
      </w:r>
      <w:r w:rsidR="007C4EA7" w:rsidRPr="002924F5">
        <w:rPr>
          <w:rFonts w:ascii="Times" w:hAnsi="Times" w:cs="Times New Roman"/>
          <w:i/>
          <w:sz w:val="24"/>
          <w:szCs w:val="24"/>
        </w:rPr>
        <w:t>et al</w:t>
      </w:r>
      <w:r w:rsidR="007C4EA7" w:rsidRPr="002924F5">
        <w:rPr>
          <w:rFonts w:ascii="Times" w:hAnsi="Times" w:cs="Times New Roman"/>
          <w:sz w:val="24"/>
          <w:szCs w:val="24"/>
        </w:rPr>
        <w:t>., 2012). Equally supportive of ext</w:t>
      </w:r>
      <w:r w:rsidR="00BA686B" w:rsidRPr="002924F5">
        <w:rPr>
          <w:rFonts w:ascii="Times" w:hAnsi="Times" w:cs="Times New Roman"/>
          <w:sz w:val="24"/>
          <w:szCs w:val="24"/>
        </w:rPr>
        <w:t>a</w:t>
      </w:r>
      <w:r w:rsidR="007C4EA7" w:rsidRPr="002924F5">
        <w:rPr>
          <w:rFonts w:ascii="Times" w:hAnsi="Times" w:cs="Times New Roman"/>
          <w:sz w:val="24"/>
          <w:szCs w:val="24"/>
        </w:rPr>
        <w:t>nt literature are the relationships</w:t>
      </w:r>
      <w:r w:rsidR="00520BE0" w:rsidRPr="002924F5">
        <w:rPr>
          <w:rFonts w:ascii="Times" w:hAnsi="Times" w:cs="Times New Roman"/>
          <w:sz w:val="24"/>
          <w:szCs w:val="24"/>
        </w:rPr>
        <w:t xml:space="preserve"> between</w:t>
      </w:r>
      <w:r w:rsidR="007C4EA7" w:rsidRPr="002924F5">
        <w:rPr>
          <w:rFonts w:ascii="Times" w:hAnsi="Times" w:cs="Times New Roman"/>
          <w:sz w:val="24"/>
          <w:szCs w:val="24"/>
        </w:rPr>
        <w:t xml:space="preserve"> host sincerity (H6), object-based authenticity (H7) and existential authenticity (H8) (</w:t>
      </w:r>
      <w:r w:rsidR="00063A92" w:rsidRPr="002924F5">
        <w:rPr>
          <w:rFonts w:ascii="Times" w:hAnsi="Times" w:cs="Times New Roman"/>
          <w:sz w:val="24"/>
          <w:szCs w:val="24"/>
        </w:rPr>
        <w:t xml:space="preserve">cf. </w:t>
      </w:r>
      <w:r w:rsidR="007C4EA7" w:rsidRPr="002924F5">
        <w:rPr>
          <w:rFonts w:ascii="Times" w:hAnsi="Times" w:cs="Times New Roman"/>
          <w:sz w:val="24"/>
          <w:szCs w:val="24"/>
        </w:rPr>
        <w:t xml:space="preserve">Deville </w:t>
      </w:r>
      <w:r w:rsidR="007C4EA7" w:rsidRPr="002924F5">
        <w:rPr>
          <w:rFonts w:ascii="Times" w:hAnsi="Times" w:cs="Times New Roman"/>
          <w:i/>
          <w:sz w:val="24"/>
          <w:szCs w:val="24"/>
        </w:rPr>
        <w:t>et al</w:t>
      </w:r>
      <w:r w:rsidR="007C4EA7" w:rsidRPr="002924F5">
        <w:rPr>
          <w:rFonts w:ascii="Times" w:hAnsi="Times" w:cs="Times New Roman"/>
          <w:sz w:val="24"/>
          <w:szCs w:val="24"/>
        </w:rPr>
        <w:t xml:space="preserve">., 2016; Kim </w:t>
      </w:r>
      <w:r w:rsidR="007C4EA7" w:rsidRPr="002924F5">
        <w:rPr>
          <w:rFonts w:ascii="Times" w:hAnsi="Times" w:cs="Times New Roman"/>
          <w:i/>
          <w:sz w:val="24"/>
          <w:szCs w:val="24"/>
        </w:rPr>
        <w:t>et al</w:t>
      </w:r>
      <w:r w:rsidR="007C4EA7" w:rsidRPr="002924F5">
        <w:rPr>
          <w:rFonts w:ascii="Times" w:hAnsi="Times" w:cs="Times New Roman"/>
          <w:sz w:val="24"/>
          <w:szCs w:val="24"/>
        </w:rPr>
        <w:t xml:space="preserve">., 2012; Lee, 2015; Wang </w:t>
      </w:r>
      <w:r w:rsidR="007C4EA7" w:rsidRPr="002924F5">
        <w:rPr>
          <w:rFonts w:ascii="Times" w:hAnsi="Times" w:cs="Times New Roman"/>
          <w:i/>
          <w:sz w:val="24"/>
          <w:szCs w:val="24"/>
        </w:rPr>
        <w:t>et al</w:t>
      </w:r>
      <w:r w:rsidR="007C4EA7" w:rsidRPr="002924F5">
        <w:rPr>
          <w:rFonts w:ascii="Times" w:hAnsi="Times" w:cs="Times New Roman"/>
          <w:sz w:val="24"/>
          <w:szCs w:val="24"/>
        </w:rPr>
        <w:t>., 201</w:t>
      </w:r>
      <w:r w:rsidR="0064051A" w:rsidRPr="002924F5">
        <w:rPr>
          <w:rFonts w:ascii="Times" w:hAnsi="Times" w:cs="Times New Roman"/>
          <w:sz w:val="24"/>
          <w:szCs w:val="24"/>
        </w:rPr>
        <w:t>5</w:t>
      </w:r>
      <w:r w:rsidR="007C4EA7" w:rsidRPr="002924F5">
        <w:rPr>
          <w:rFonts w:ascii="Times" w:hAnsi="Times" w:cs="Times New Roman"/>
          <w:sz w:val="24"/>
          <w:szCs w:val="24"/>
        </w:rPr>
        <w:t xml:space="preserve">). </w:t>
      </w:r>
      <w:r w:rsidRPr="002924F5">
        <w:rPr>
          <w:rFonts w:ascii="Times" w:hAnsi="Times" w:cs="Times New Roman"/>
          <w:sz w:val="24"/>
          <w:szCs w:val="24"/>
        </w:rPr>
        <w:t xml:space="preserve">Further, </w:t>
      </w:r>
      <w:r w:rsidRPr="002924F5">
        <w:rPr>
          <w:rFonts w:ascii="Times" w:hAnsi="Times"/>
          <w:sz w:val="24"/>
          <w:szCs w:val="24"/>
          <w:lang w:val="en-US"/>
        </w:rPr>
        <w:t xml:space="preserve">object-based and existential authenticity </w:t>
      </w:r>
      <w:r w:rsidR="006B0193" w:rsidRPr="002924F5">
        <w:rPr>
          <w:rFonts w:ascii="Times" w:hAnsi="Times"/>
          <w:sz w:val="24"/>
          <w:szCs w:val="24"/>
          <w:lang w:val="en-US"/>
        </w:rPr>
        <w:t>consider</w:t>
      </w:r>
      <w:r w:rsidRPr="002924F5">
        <w:rPr>
          <w:rFonts w:ascii="Times" w:hAnsi="Times"/>
          <w:sz w:val="24"/>
          <w:szCs w:val="24"/>
          <w:lang w:val="en-US"/>
        </w:rPr>
        <w:t xml:space="preserve"> how tourists perceive themselves with respect to the destination, artefacts contained therein, and feelings elicited by both </w:t>
      </w:r>
      <w:r w:rsidRPr="002924F5">
        <w:rPr>
          <w:rFonts w:ascii="Times" w:hAnsi="Times"/>
          <w:i/>
          <w:sz w:val="24"/>
          <w:szCs w:val="24"/>
          <w:lang w:val="en-US"/>
        </w:rPr>
        <w:t>place</w:t>
      </w:r>
      <w:r w:rsidRPr="002924F5">
        <w:rPr>
          <w:rFonts w:ascii="Times" w:hAnsi="Times"/>
          <w:sz w:val="24"/>
          <w:szCs w:val="24"/>
          <w:lang w:val="en-US"/>
        </w:rPr>
        <w:t xml:space="preserve"> and </w:t>
      </w:r>
      <w:r w:rsidRPr="002924F5">
        <w:rPr>
          <w:rFonts w:ascii="Times" w:hAnsi="Times"/>
          <w:i/>
          <w:sz w:val="24"/>
          <w:szCs w:val="24"/>
          <w:lang w:val="en-US"/>
        </w:rPr>
        <w:t>objects</w:t>
      </w:r>
      <w:r w:rsidRPr="002924F5">
        <w:rPr>
          <w:rFonts w:ascii="Times" w:hAnsi="Times"/>
          <w:sz w:val="24"/>
          <w:szCs w:val="24"/>
          <w:lang w:val="en-US"/>
        </w:rPr>
        <w:t xml:space="preserve"> </w:t>
      </w:r>
      <w:r w:rsidRPr="002924F5">
        <w:rPr>
          <w:rFonts w:ascii="Times" w:hAnsi="Times"/>
          <w:noProof/>
          <w:sz w:val="24"/>
          <w:szCs w:val="24"/>
          <w:lang w:val="en-US"/>
        </w:rPr>
        <w:t>(Kolar and Žabkar, 2010)</w:t>
      </w:r>
      <w:r w:rsidRPr="002924F5">
        <w:rPr>
          <w:rFonts w:ascii="Times" w:hAnsi="Times"/>
          <w:sz w:val="24"/>
          <w:szCs w:val="24"/>
          <w:lang w:val="en-US"/>
        </w:rPr>
        <w:t>. However, this study distinguishes host sincerity from authenticity by highlighting the under-recognized importance of</w:t>
      </w:r>
      <w:r w:rsidR="00AF52DA" w:rsidRPr="002924F5">
        <w:rPr>
          <w:rFonts w:ascii="Times" w:hAnsi="Times"/>
          <w:sz w:val="24"/>
          <w:szCs w:val="24"/>
          <w:lang w:val="en-US"/>
        </w:rPr>
        <w:t xml:space="preserve"> genuine</w:t>
      </w:r>
      <w:r w:rsidRPr="002924F5">
        <w:rPr>
          <w:rFonts w:ascii="Times" w:hAnsi="Times"/>
          <w:sz w:val="24"/>
          <w:szCs w:val="24"/>
          <w:lang w:val="en-US"/>
        </w:rPr>
        <w:t xml:space="preserve"> host-</w:t>
      </w:r>
      <w:r w:rsidR="00992881" w:rsidRPr="002924F5">
        <w:rPr>
          <w:rFonts w:ascii="Times" w:hAnsi="Times"/>
          <w:sz w:val="24"/>
          <w:szCs w:val="24"/>
          <w:lang w:val="en-US"/>
        </w:rPr>
        <w:t>guest</w:t>
      </w:r>
      <w:r w:rsidRPr="002924F5">
        <w:rPr>
          <w:rFonts w:ascii="Times" w:hAnsi="Times"/>
          <w:sz w:val="24"/>
          <w:szCs w:val="24"/>
          <w:lang w:val="en-US"/>
        </w:rPr>
        <w:t xml:space="preserve"> interactions and the subsequent emotional response generated from these interactions. In doing so, </w:t>
      </w:r>
      <w:r w:rsidR="00185557" w:rsidRPr="002924F5">
        <w:rPr>
          <w:rFonts w:ascii="Times" w:hAnsi="Times"/>
          <w:sz w:val="24"/>
          <w:szCs w:val="24"/>
          <w:lang w:val="en-US"/>
        </w:rPr>
        <w:t>we</w:t>
      </w:r>
      <w:r w:rsidRPr="002924F5">
        <w:rPr>
          <w:rFonts w:ascii="Times" w:hAnsi="Times"/>
          <w:sz w:val="24"/>
          <w:szCs w:val="24"/>
          <w:lang w:val="en-US"/>
        </w:rPr>
        <w:t xml:space="preserve"> </w:t>
      </w:r>
      <w:r w:rsidR="00185557" w:rsidRPr="002924F5">
        <w:rPr>
          <w:rFonts w:ascii="Times" w:hAnsi="Times"/>
          <w:sz w:val="24"/>
          <w:szCs w:val="24"/>
          <w:lang w:val="en-US"/>
        </w:rPr>
        <w:t xml:space="preserve">introduce </w:t>
      </w:r>
      <w:r w:rsidRPr="002924F5">
        <w:rPr>
          <w:rFonts w:ascii="Times" w:hAnsi="Times"/>
          <w:sz w:val="24"/>
          <w:szCs w:val="24"/>
          <w:lang w:val="en-US"/>
        </w:rPr>
        <w:t xml:space="preserve">the concept of host sincerity with two underlying dimensions: sincere social interaction and </w:t>
      </w:r>
      <w:r w:rsidR="00F850C3" w:rsidRPr="002924F5">
        <w:rPr>
          <w:rFonts w:ascii="Times" w:hAnsi="Times"/>
          <w:sz w:val="24"/>
          <w:szCs w:val="24"/>
          <w:lang w:val="en-US"/>
        </w:rPr>
        <w:t xml:space="preserve">sincere emotional response. This </w:t>
      </w:r>
      <w:r w:rsidRPr="002924F5">
        <w:rPr>
          <w:rFonts w:ascii="Times" w:hAnsi="Times"/>
          <w:sz w:val="24"/>
          <w:szCs w:val="24"/>
          <w:lang w:val="en-US"/>
        </w:rPr>
        <w:t xml:space="preserve">scale provides a basis for extending theoretical understanding of host sincerity within an extended CBA model </w:t>
      </w:r>
      <w:r w:rsidR="00592EF0" w:rsidRPr="002924F5">
        <w:rPr>
          <w:rFonts w:ascii="Times" w:hAnsi="Times"/>
          <w:sz w:val="24"/>
          <w:szCs w:val="24"/>
          <w:lang w:val="en-US"/>
        </w:rPr>
        <w:t>(</w:t>
      </w:r>
      <w:r w:rsidRPr="002924F5">
        <w:rPr>
          <w:rFonts w:ascii="Times" w:hAnsi="Times"/>
          <w:sz w:val="24"/>
          <w:szCs w:val="24"/>
          <w:lang w:val="en-US"/>
        </w:rPr>
        <w:t>significantly influenced by cultural motivation and its impact on MTE</w:t>
      </w:r>
      <w:r w:rsidR="00592EF0" w:rsidRPr="002924F5">
        <w:rPr>
          <w:rFonts w:ascii="Times" w:hAnsi="Times"/>
          <w:sz w:val="24"/>
          <w:szCs w:val="24"/>
          <w:lang w:val="en-US"/>
        </w:rPr>
        <w:t>)</w:t>
      </w:r>
      <w:r w:rsidRPr="002924F5">
        <w:rPr>
          <w:rFonts w:ascii="Times" w:hAnsi="Times"/>
          <w:sz w:val="24"/>
          <w:szCs w:val="24"/>
          <w:lang w:val="en-US"/>
        </w:rPr>
        <w:t xml:space="preserve"> within the hospitality field. </w:t>
      </w:r>
      <w:r w:rsidRPr="002924F5">
        <w:rPr>
          <w:rFonts w:ascii="Times" w:hAnsi="Times" w:cs="Times New Roman"/>
          <w:sz w:val="24"/>
          <w:szCs w:val="24"/>
        </w:rPr>
        <w:t xml:space="preserve">This also </w:t>
      </w:r>
      <w:r w:rsidR="00371183" w:rsidRPr="002924F5">
        <w:rPr>
          <w:rFonts w:ascii="Times" w:hAnsi="Times" w:cs="Times New Roman"/>
          <w:sz w:val="24"/>
          <w:szCs w:val="24"/>
        </w:rPr>
        <w:t>ensured</w:t>
      </w:r>
      <w:r w:rsidRPr="002924F5">
        <w:rPr>
          <w:rFonts w:ascii="Times" w:hAnsi="Times" w:cs="Times New Roman"/>
          <w:sz w:val="24"/>
          <w:szCs w:val="24"/>
        </w:rPr>
        <w:t xml:space="preserve"> the predictive validity of the scale. </w:t>
      </w:r>
    </w:p>
    <w:p w14:paraId="1FF56D31" w14:textId="77777777" w:rsidR="00FD2A5B" w:rsidRPr="002924F5" w:rsidRDefault="00FD2A5B" w:rsidP="00DE2032">
      <w:pPr>
        <w:spacing w:after="0"/>
        <w:ind w:firstLine="709"/>
        <w:jc w:val="both"/>
        <w:rPr>
          <w:rFonts w:ascii="Times" w:hAnsi="Times"/>
          <w:sz w:val="24"/>
          <w:szCs w:val="24"/>
          <w:highlight w:val="green"/>
          <w:lang w:val="en-US"/>
        </w:rPr>
      </w:pPr>
    </w:p>
    <w:p w14:paraId="256AC193" w14:textId="77777777" w:rsidR="00FD2A5B" w:rsidRPr="002924F5" w:rsidRDefault="00FD2A5B" w:rsidP="00DE2032">
      <w:pPr>
        <w:jc w:val="both"/>
        <w:rPr>
          <w:rFonts w:ascii="Times" w:hAnsi="Times" w:cs="Times New Roman"/>
          <w:b/>
          <w:i/>
          <w:sz w:val="24"/>
          <w:szCs w:val="24"/>
        </w:rPr>
      </w:pPr>
      <w:r w:rsidRPr="002924F5">
        <w:rPr>
          <w:rFonts w:ascii="Times" w:hAnsi="Times" w:cs="Times New Roman"/>
          <w:b/>
          <w:i/>
          <w:sz w:val="24"/>
          <w:szCs w:val="24"/>
        </w:rPr>
        <w:t xml:space="preserve">5.2 Practical implications  </w:t>
      </w:r>
    </w:p>
    <w:p w14:paraId="0B90F6E7" w14:textId="306A306D" w:rsidR="00FD2A5B" w:rsidRPr="002924F5" w:rsidRDefault="00FD2A5B" w:rsidP="00DE2032">
      <w:pPr>
        <w:jc w:val="both"/>
        <w:rPr>
          <w:rFonts w:ascii="Times" w:hAnsi="Times" w:cs="Times New Roman"/>
          <w:sz w:val="24"/>
          <w:szCs w:val="24"/>
        </w:rPr>
      </w:pPr>
      <w:r w:rsidRPr="002924F5">
        <w:rPr>
          <w:rFonts w:ascii="Times" w:hAnsi="Times" w:cs="Times New Roman"/>
          <w:sz w:val="24"/>
          <w:szCs w:val="24"/>
        </w:rPr>
        <w:t xml:space="preserve">Hosts at functioning cultural heritage sites should regularly assess </w:t>
      </w:r>
      <w:r w:rsidR="00751D03" w:rsidRPr="002924F5">
        <w:rPr>
          <w:rFonts w:ascii="Times" w:hAnsi="Times" w:cs="Times New Roman"/>
          <w:sz w:val="24"/>
          <w:szCs w:val="24"/>
        </w:rPr>
        <w:t>whether they provide</w:t>
      </w:r>
      <w:r w:rsidRPr="002924F5">
        <w:rPr>
          <w:rFonts w:ascii="Times" w:hAnsi="Times" w:cs="Times New Roman"/>
          <w:sz w:val="24"/>
          <w:szCs w:val="24"/>
        </w:rPr>
        <w:t xml:space="preserve"> visitors with sincere and memorable tourism experiences. Cultural consumers’ </w:t>
      </w:r>
      <w:r w:rsidR="007F5BEA" w:rsidRPr="002924F5">
        <w:rPr>
          <w:rFonts w:ascii="Times" w:hAnsi="Times" w:cs="Times New Roman"/>
          <w:sz w:val="24"/>
          <w:szCs w:val="24"/>
        </w:rPr>
        <w:t>visit destinations based on</w:t>
      </w:r>
      <w:r w:rsidRPr="002924F5">
        <w:rPr>
          <w:rFonts w:ascii="Times" w:hAnsi="Times" w:cs="Times New Roman"/>
          <w:sz w:val="24"/>
          <w:szCs w:val="24"/>
        </w:rPr>
        <w:t xml:space="preserve"> whether they </w:t>
      </w:r>
      <w:r w:rsidR="007F5BEA" w:rsidRPr="002924F5">
        <w:rPr>
          <w:rFonts w:ascii="Times" w:hAnsi="Times" w:cs="Times New Roman"/>
          <w:sz w:val="24"/>
          <w:szCs w:val="24"/>
        </w:rPr>
        <w:t xml:space="preserve">believe they </w:t>
      </w:r>
      <w:r w:rsidRPr="002924F5">
        <w:rPr>
          <w:rFonts w:ascii="Times" w:hAnsi="Times" w:cs="Times New Roman"/>
          <w:sz w:val="24"/>
          <w:szCs w:val="24"/>
        </w:rPr>
        <w:t>will encounter an authentic and sincere experience with regards to both content and context. Thus, cultural heritage managers (</w:t>
      </w:r>
      <w:r w:rsidR="007747BF" w:rsidRPr="002924F5">
        <w:rPr>
          <w:rFonts w:ascii="Times" w:hAnsi="Times" w:cs="Times New Roman"/>
          <w:sz w:val="24"/>
          <w:szCs w:val="24"/>
        </w:rPr>
        <w:t>and locals</w:t>
      </w:r>
      <w:r w:rsidRPr="002924F5">
        <w:rPr>
          <w:rFonts w:ascii="Times" w:hAnsi="Times" w:cs="Times New Roman"/>
          <w:sz w:val="24"/>
          <w:szCs w:val="24"/>
        </w:rPr>
        <w:t xml:space="preserve">) can use the newly developed host sincerity scale as a tool to optimize their </w:t>
      </w:r>
      <w:r w:rsidRPr="002924F5">
        <w:rPr>
          <w:rFonts w:ascii="Times" w:hAnsi="Times" w:cs="Times New Roman"/>
          <w:sz w:val="24"/>
          <w:szCs w:val="24"/>
        </w:rPr>
        <w:lastRenderedPageBreak/>
        <w:t xml:space="preserve">performance and evaluate whether their offerings are truly authentic and sincere. This study extends </w:t>
      </w:r>
      <w:r w:rsidR="005621FC" w:rsidRPr="002924F5">
        <w:rPr>
          <w:rFonts w:ascii="Times" w:hAnsi="Times" w:cs="Times New Roman"/>
          <w:sz w:val="24"/>
          <w:szCs w:val="24"/>
        </w:rPr>
        <w:t xml:space="preserve">the </w:t>
      </w:r>
      <w:r w:rsidRPr="002924F5">
        <w:rPr>
          <w:rFonts w:ascii="Times" w:hAnsi="Times" w:cs="Times New Roman"/>
          <w:sz w:val="24"/>
          <w:szCs w:val="24"/>
        </w:rPr>
        <w:t xml:space="preserve">CBA (Kolar and Žabkar, 2010) by promoting the measurement of host sincerity in a hospitality and tourism context, and establishes a link between </w:t>
      </w:r>
      <w:r w:rsidR="00E928DE" w:rsidRPr="002924F5">
        <w:rPr>
          <w:rFonts w:ascii="Times" w:hAnsi="Times" w:cs="Times New Roman"/>
          <w:sz w:val="24"/>
          <w:szCs w:val="24"/>
        </w:rPr>
        <w:t>relevant</w:t>
      </w:r>
      <w:r w:rsidRPr="002924F5">
        <w:rPr>
          <w:rFonts w:ascii="Times" w:hAnsi="Times" w:cs="Times New Roman"/>
          <w:sz w:val="24"/>
          <w:szCs w:val="24"/>
        </w:rPr>
        <w:t xml:space="preserve"> variables. In pr</w:t>
      </w:r>
      <w:r w:rsidR="007C0ED1" w:rsidRPr="002924F5">
        <w:rPr>
          <w:rFonts w:ascii="Times" w:hAnsi="Times" w:cs="Times New Roman"/>
          <w:sz w:val="24"/>
          <w:szCs w:val="24"/>
        </w:rPr>
        <w:t>actice, policy makers</w:t>
      </w:r>
      <w:r w:rsidRPr="002924F5">
        <w:rPr>
          <w:rFonts w:ascii="Times" w:hAnsi="Times" w:cs="Times New Roman"/>
          <w:sz w:val="24"/>
          <w:szCs w:val="24"/>
        </w:rPr>
        <w:t xml:space="preserve"> and </w:t>
      </w:r>
      <w:r w:rsidR="00705D22" w:rsidRPr="002924F5">
        <w:rPr>
          <w:rFonts w:ascii="Times" w:hAnsi="Times" w:cs="Times New Roman"/>
          <w:sz w:val="24"/>
          <w:szCs w:val="24"/>
        </w:rPr>
        <w:t>destination</w:t>
      </w:r>
      <w:r w:rsidRPr="002924F5">
        <w:rPr>
          <w:rFonts w:ascii="Times" w:hAnsi="Times" w:cs="Times New Roman"/>
          <w:sz w:val="24"/>
          <w:szCs w:val="24"/>
        </w:rPr>
        <w:t xml:space="preserve"> marketers could use this scale as a diagnostic tool to identify the predictive power of cultural motivation on tourist perceptions of authenticity, host sincerity, and subsequent memorable outcomes. </w:t>
      </w:r>
      <w:r w:rsidR="007C0ED1" w:rsidRPr="002924F5">
        <w:rPr>
          <w:rFonts w:ascii="Times" w:hAnsi="Times" w:cs="Times New Roman"/>
          <w:sz w:val="24"/>
          <w:szCs w:val="24"/>
        </w:rPr>
        <w:t>Here</w:t>
      </w:r>
      <w:r w:rsidRPr="002924F5">
        <w:rPr>
          <w:rFonts w:ascii="Times" w:hAnsi="Times" w:cs="Times New Roman"/>
          <w:sz w:val="24"/>
          <w:szCs w:val="24"/>
        </w:rPr>
        <w:t xml:space="preserve">, managers can gain </w:t>
      </w:r>
      <w:r w:rsidR="00CE6B58" w:rsidRPr="002924F5">
        <w:rPr>
          <w:rFonts w:ascii="Times" w:hAnsi="Times" w:cs="Times New Roman"/>
          <w:sz w:val="24"/>
          <w:szCs w:val="24"/>
        </w:rPr>
        <w:t>knowledge</w:t>
      </w:r>
      <w:r w:rsidRPr="002924F5">
        <w:rPr>
          <w:rFonts w:ascii="Times" w:hAnsi="Times" w:cs="Times New Roman"/>
          <w:sz w:val="24"/>
          <w:szCs w:val="24"/>
        </w:rPr>
        <w:t xml:space="preserve"> of the effect of host sincerity on </w:t>
      </w:r>
      <w:r w:rsidR="00CB2B6E" w:rsidRPr="002924F5">
        <w:rPr>
          <w:rFonts w:ascii="Times" w:hAnsi="Times" w:cs="Times New Roman"/>
          <w:sz w:val="24"/>
          <w:szCs w:val="24"/>
        </w:rPr>
        <w:t>destination</w:t>
      </w:r>
      <w:r w:rsidRPr="002924F5">
        <w:rPr>
          <w:rFonts w:ascii="Times" w:hAnsi="Times" w:cs="Times New Roman"/>
          <w:sz w:val="24"/>
          <w:szCs w:val="24"/>
        </w:rPr>
        <w:t xml:space="preserve"> performance through understanding tourists’ expectations regarding </w:t>
      </w:r>
      <w:r w:rsidR="00CB2B6E" w:rsidRPr="002924F5">
        <w:rPr>
          <w:rFonts w:ascii="Times" w:hAnsi="Times" w:cs="Times New Roman"/>
          <w:sz w:val="24"/>
          <w:szCs w:val="24"/>
        </w:rPr>
        <w:t>their</w:t>
      </w:r>
      <w:r w:rsidRPr="002924F5">
        <w:rPr>
          <w:rFonts w:ascii="Times" w:hAnsi="Times" w:cs="Times New Roman"/>
          <w:sz w:val="24"/>
          <w:szCs w:val="24"/>
        </w:rPr>
        <w:t xml:space="preserve"> en</w:t>
      </w:r>
      <w:r w:rsidR="00971C23" w:rsidRPr="002924F5">
        <w:rPr>
          <w:rFonts w:ascii="Times" w:hAnsi="Times" w:cs="Times New Roman"/>
          <w:sz w:val="24"/>
          <w:szCs w:val="24"/>
        </w:rPr>
        <w:t>counters with local hosts</w:t>
      </w:r>
      <w:r w:rsidR="00A5710F" w:rsidRPr="002924F5">
        <w:rPr>
          <w:rFonts w:ascii="Times" w:hAnsi="Times" w:cs="Times New Roman"/>
          <w:sz w:val="24"/>
          <w:szCs w:val="24"/>
        </w:rPr>
        <w:t xml:space="preserve">. They should develop </w:t>
      </w:r>
      <w:r w:rsidRPr="002924F5">
        <w:rPr>
          <w:rFonts w:ascii="Times" w:hAnsi="Times" w:cs="Times New Roman"/>
          <w:sz w:val="24"/>
          <w:szCs w:val="24"/>
        </w:rPr>
        <w:t xml:space="preserve">their </w:t>
      </w:r>
      <w:r w:rsidR="00914D29" w:rsidRPr="002924F5">
        <w:rPr>
          <w:rFonts w:ascii="Times" w:hAnsi="Times" w:cs="Times New Roman"/>
          <w:sz w:val="24"/>
          <w:szCs w:val="24"/>
        </w:rPr>
        <w:t xml:space="preserve">business strategy </w:t>
      </w:r>
      <w:r w:rsidRPr="002924F5">
        <w:rPr>
          <w:rFonts w:ascii="Times" w:hAnsi="Times" w:cs="Times New Roman"/>
          <w:sz w:val="24"/>
          <w:szCs w:val="24"/>
        </w:rPr>
        <w:t xml:space="preserve">in order to provide opportunities for </w:t>
      </w:r>
      <w:r w:rsidR="00A5710F" w:rsidRPr="002924F5">
        <w:rPr>
          <w:rFonts w:ascii="Times" w:hAnsi="Times" w:cs="Times New Roman"/>
          <w:sz w:val="24"/>
          <w:szCs w:val="24"/>
        </w:rPr>
        <w:t xml:space="preserve">sincere host-guest </w:t>
      </w:r>
      <w:r w:rsidRPr="002924F5">
        <w:rPr>
          <w:rFonts w:ascii="Times" w:hAnsi="Times" w:cs="Times New Roman"/>
          <w:sz w:val="24"/>
          <w:szCs w:val="24"/>
        </w:rPr>
        <w:t xml:space="preserve">interactions to materialise. </w:t>
      </w:r>
      <w:r w:rsidR="008B50F3" w:rsidRPr="002924F5">
        <w:rPr>
          <w:rFonts w:ascii="Times" w:hAnsi="Times" w:cs="Times New Roman"/>
          <w:sz w:val="24"/>
          <w:szCs w:val="24"/>
        </w:rPr>
        <w:t>By embracing this strategy</w:t>
      </w:r>
      <w:r w:rsidR="00914D29" w:rsidRPr="002924F5">
        <w:rPr>
          <w:rFonts w:ascii="Times" w:hAnsi="Times" w:cs="Times New Roman"/>
          <w:sz w:val="24"/>
          <w:szCs w:val="24"/>
        </w:rPr>
        <w:t xml:space="preserve">, concerns </w:t>
      </w:r>
      <w:r w:rsidR="008B50F3" w:rsidRPr="002924F5">
        <w:rPr>
          <w:rFonts w:ascii="Times" w:hAnsi="Times" w:cs="Times New Roman"/>
          <w:sz w:val="24"/>
          <w:szCs w:val="24"/>
        </w:rPr>
        <w:t xml:space="preserve">about tourists’ exposure to </w:t>
      </w:r>
      <w:r w:rsidR="00914D29" w:rsidRPr="002924F5">
        <w:rPr>
          <w:rFonts w:ascii="Times" w:hAnsi="Times" w:cs="Times New Roman"/>
          <w:sz w:val="24"/>
          <w:szCs w:val="24"/>
        </w:rPr>
        <w:t>sincere social interaction</w:t>
      </w:r>
      <w:r w:rsidR="00450060" w:rsidRPr="002924F5">
        <w:rPr>
          <w:rFonts w:ascii="Times" w:hAnsi="Times" w:cs="Times New Roman"/>
          <w:sz w:val="24"/>
          <w:szCs w:val="24"/>
        </w:rPr>
        <w:t>s</w:t>
      </w:r>
      <w:r w:rsidR="00914D29" w:rsidRPr="002924F5">
        <w:rPr>
          <w:rFonts w:ascii="Times" w:hAnsi="Times" w:cs="Times New Roman"/>
          <w:sz w:val="24"/>
          <w:szCs w:val="24"/>
        </w:rPr>
        <w:t xml:space="preserve"> and emotional response</w:t>
      </w:r>
      <w:r w:rsidR="008B50F3" w:rsidRPr="002924F5">
        <w:rPr>
          <w:rFonts w:ascii="Times" w:hAnsi="Times" w:cs="Times New Roman"/>
          <w:sz w:val="24"/>
          <w:szCs w:val="24"/>
        </w:rPr>
        <w:t>s</w:t>
      </w:r>
      <w:r w:rsidR="00914D29" w:rsidRPr="002924F5">
        <w:rPr>
          <w:rFonts w:ascii="Times" w:hAnsi="Times" w:cs="Times New Roman"/>
          <w:sz w:val="24"/>
          <w:szCs w:val="24"/>
        </w:rPr>
        <w:t xml:space="preserve"> </w:t>
      </w:r>
      <w:r w:rsidR="00AF191F" w:rsidRPr="002924F5">
        <w:rPr>
          <w:rFonts w:ascii="Times" w:hAnsi="Times" w:cs="Times New Roman"/>
          <w:sz w:val="24"/>
          <w:szCs w:val="24"/>
        </w:rPr>
        <w:t>can be minimised,</w:t>
      </w:r>
      <w:r w:rsidR="00914D29" w:rsidRPr="002924F5">
        <w:rPr>
          <w:rFonts w:ascii="Times" w:hAnsi="Times" w:cs="Times New Roman"/>
          <w:sz w:val="24"/>
          <w:szCs w:val="24"/>
        </w:rPr>
        <w:t xml:space="preserve"> which in turn may increase </w:t>
      </w:r>
      <w:r w:rsidR="00AF191F" w:rsidRPr="002924F5">
        <w:rPr>
          <w:rFonts w:ascii="Times" w:hAnsi="Times" w:cs="Times New Roman"/>
          <w:sz w:val="24"/>
          <w:szCs w:val="24"/>
        </w:rPr>
        <w:t>the</w:t>
      </w:r>
      <w:r w:rsidR="008B50F3" w:rsidRPr="002924F5">
        <w:rPr>
          <w:rFonts w:ascii="Times" w:hAnsi="Times" w:cs="Times New Roman"/>
          <w:sz w:val="24"/>
          <w:szCs w:val="24"/>
        </w:rPr>
        <w:t xml:space="preserve"> memorability of a destination’s offering</w:t>
      </w:r>
      <w:r w:rsidR="00AF191F" w:rsidRPr="002924F5">
        <w:rPr>
          <w:rFonts w:ascii="Times" w:hAnsi="Times" w:cs="Times New Roman"/>
          <w:sz w:val="24"/>
          <w:szCs w:val="24"/>
        </w:rPr>
        <w:t>.</w:t>
      </w:r>
      <w:r w:rsidR="00914D29" w:rsidRPr="002924F5">
        <w:rPr>
          <w:rFonts w:ascii="Times" w:hAnsi="Times" w:cs="Times New Roman"/>
          <w:sz w:val="24"/>
          <w:szCs w:val="24"/>
        </w:rPr>
        <w:t xml:space="preserve"> </w:t>
      </w:r>
      <w:r w:rsidRPr="002924F5">
        <w:rPr>
          <w:rFonts w:ascii="Times" w:hAnsi="Times" w:cs="Times New Roman"/>
          <w:sz w:val="24"/>
          <w:szCs w:val="24"/>
        </w:rPr>
        <w:t xml:space="preserve">Further, managers </w:t>
      </w:r>
      <w:r w:rsidR="00593515" w:rsidRPr="002924F5">
        <w:rPr>
          <w:rFonts w:ascii="Times" w:hAnsi="Times" w:cs="Times New Roman"/>
          <w:sz w:val="24"/>
          <w:szCs w:val="24"/>
        </w:rPr>
        <w:t>can</w:t>
      </w:r>
      <w:r w:rsidRPr="002924F5">
        <w:rPr>
          <w:rFonts w:ascii="Times" w:hAnsi="Times" w:cs="Times New Roman"/>
          <w:sz w:val="24"/>
          <w:szCs w:val="24"/>
        </w:rPr>
        <w:t xml:space="preserve"> appeal to </w:t>
      </w:r>
      <w:r w:rsidR="008372ED" w:rsidRPr="002924F5">
        <w:rPr>
          <w:rFonts w:ascii="Times" w:hAnsi="Times" w:cs="Times New Roman"/>
          <w:sz w:val="24"/>
          <w:szCs w:val="24"/>
        </w:rPr>
        <w:t>visitors’</w:t>
      </w:r>
      <w:r w:rsidRPr="002924F5">
        <w:rPr>
          <w:rFonts w:ascii="Times" w:hAnsi="Times" w:cs="Times New Roman"/>
          <w:sz w:val="24"/>
          <w:szCs w:val="24"/>
        </w:rPr>
        <w:t xml:space="preserve"> desire for sincere interactions with locals by incorporating images representing </w:t>
      </w:r>
      <w:r w:rsidR="00470CEE" w:rsidRPr="002924F5">
        <w:rPr>
          <w:rFonts w:ascii="Times" w:hAnsi="Times" w:cs="Times New Roman"/>
          <w:sz w:val="24"/>
          <w:szCs w:val="24"/>
        </w:rPr>
        <w:t>previous</w:t>
      </w:r>
      <w:r w:rsidR="007B167B" w:rsidRPr="002924F5">
        <w:rPr>
          <w:rFonts w:ascii="Times" w:hAnsi="Times" w:cs="Times New Roman"/>
          <w:sz w:val="24"/>
          <w:szCs w:val="24"/>
        </w:rPr>
        <w:t xml:space="preserve"> host-guest</w:t>
      </w:r>
      <w:r w:rsidRPr="002924F5">
        <w:rPr>
          <w:rFonts w:ascii="Times" w:hAnsi="Times" w:cs="Times New Roman"/>
          <w:sz w:val="24"/>
          <w:szCs w:val="24"/>
        </w:rPr>
        <w:t xml:space="preserve"> encounters in</w:t>
      </w:r>
      <w:r w:rsidR="003175F5" w:rsidRPr="002924F5">
        <w:rPr>
          <w:rFonts w:ascii="Times" w:hAnsi="Times" w:cs="Times New Roman"/>
          <w:sz w:val="24"/>
          <w:szCs w:val="24"/>
        </w:rPr>
        <w:t>to</w:t>
      </w:r>
      <w:r w:rsidRPr="002924F5">
        <w:rPr>
          <w:rFonts w:ascii="Times" w:hAnsi="Times" w:cs="Times New Roman"/>
          <w:sz w:val="24"/>
          <w:szCs w:val="24"/>
        </w:rPr>
        <w:t xml:space="preserve"> </w:t>
      </w:r>
      <w:r w:rsidR="003175F5" w:rsidRPr="002924F5">
        <w:rPr>
          <w:rFonts w:ascii="Times" w:hAnsi="Times" w:cs="Times New Roman"/>
          <w:sz w:val="24"/>
          <w:szCs w:val="24"/>
        </w:rPr>
        <w:t>their</w:t>
      </w:r>
      <w:r w:rsidR="00593515" w:rsidRPr="002924F5">
        <w:rPr>
          <w:rFonts w:ascii="Times" w:hAnsi="Times" w:cs="Times New Roman"/>
          <w:sz w:val="24"/>
          <w:szCs w:val="24"/>
        </w:rPr>
        <w:t xml:space="preserve"> promotional materials</w:t>
      </w:r>
      <w:r w:rsidRPr="002924F5">
        <w:rPr>
          <w:rFonts w:ascii="Times" w:hAnsi="Times" w:cs="Times New Roman"/>
          <w:sz w:val="24"/>
          <w:szCs w:val="24"/>
        </w:rPr>
        <w:t xml:space="preserve"> in order</w:t>
      </w:r>
      <w:r w:rsidR="00F45EFE" w:rsidRPr="002924F5">
        <w:rPr>
          <w:rFonts w:ascii="Times" w:hAnsi="Times" w:cs="Times New Roman"/>
          <w:sz w:val="24"/>
          <w:szCs w:val="24"/>
        </w:rPr>
        <w:t xml:space="preserve"> further</w:t>
      </w:r>
      <w:r w:rsidRPr="002924F5">
        <w:rPr>
          <w:rFonts w:ascii="Times" w:hAnsi="Times" w:cs="Times New Roman"/>
          <w:sz w:val="24"/>
          <w:szCs w:val="24"/>
        </w:rPr>
        <w:t xml:space="preserve"> to encourage travel</w:t>
      </w:r>
      <w:r w:rsidR="003A5197" w:rsidRPr="002924F5">
        <w:rPr>
          <w:rFonts w:ascii="Times" w:hAnsi="Times" w:cs="Times New Roman"/>
          <w:sz w:val="24"/>
          <w:szCs w:val="24"/>
        </w:rPr>
        <w:t>.</w:t>
      </w:r>
    </w:p>
    <w:p w14:paraId="535CAEDE" w14:textId="5C9FB8FA" w:rsidR="00FD2A5B" w:rsidRPr="002924F5" w:rsidRDefault="008945B6" w:rsidP="00DE2032">
      <w:pPr>
        <w:ind w:firstLine="720"/>
        <w:jc w:val="both"/>
        <w:rPr>
          <w:rFonts w:ascii="Times" w:hAnsi="Times" w:cs="Times New Roman"/>
          <w:sz w:val="24"/>
          <w:szCs w:val="24"/>
        </w:rPr>
      </w:pPr>
      <w:r w:rsidRPr="002924F5">
        <w:rPr>
          <w:rFonts w:ascii="Times" w:hAnsi="Times" w:cs="Times New Roman"/>
          <w:sz w:val="24"/>
          <w:szCs w:val="24"/>
        </w:rPr>
        <w:t>U</w:t>
      </w:r>
      <w:r w:rsidR="00FD2A5B" w:rsidRPr="002924F5">
        <w:rPr>
          <w:rFonts w:ascii="Times" w:hAnsi="Times" w:cs="Times New Roman"/>
          <w:sz w:val="24"/>
          <w:szCs w:val="24"/>
        </w:rPr>
        <w:t xml:space="preserve">nderstanding the influence and importance of host sincerity can impact upon local communities in cultural destinations, where the approach of </w:t>
      </w:r>
      <w:r w:rsidR="00ED412F" w:rsidRPr="002924F5">
        <w:rPr>
          <w:rFonts w:ascii="Times" w:hAnsi="Times" w:cs="Times New Roman"/>
          <w:sz w:val="24"/>
          <w:szCs w:val="24"/>
        </w:rPr>
        <w:t>staging</w:t>
      </w:r>
      <w:r w:rsidR="00FD2A5B" w:rsidRPr="002924F5">
        <w:rPr>
          <w:rFonts w:ascii="Times" w:hAnsi="Times" w:cs="Times New Roman"/>
          <w:sz w:val="24"/>
          <w:szCs w:val="24"/>
        </w:rPr>
        <w:t xml:space="preserve"> perceived authentic aspects for short-term gain should be replaced by presenting a more accurate representation of </w:t>
      </w:r>
      <w:r w:rsidR="002E4CD9" w:rsidRPr="002924F5">
        <w:rPr>
          <w:rFonts w:ascii="Times" w:hAnsi="Times" w:cs="Times New Roman"/>
          <w:sz w:val="24"/>
          <w:szCs w:val="24"/>
        </w:rPr>
        <w:t>locals’</w:t>
      </w:r>
      <w:r w:rsidR="00FD2A5B" w:rsidRPr="002924F5">
        <w:rPr>
          <w:rFonts w:ascii="Times" w:hAnsi="Times" w:cs="Times New Roman"/>
          <w:sz w:val="24"/>
          <w:szCs w:val="24"/>
        </w:rPr>
        <w:t xml:space="preserve"> lives and routines through </w:t>
      </w:r>
      <w:r w:rsidR="002218A8" w:rsidRPr="002924F5">
        <w:rPr>
          <w:rFonts w:ascii="Times" w:hAnsi="Times" w:cs="Times New Roman"/>
          <w:sz w:val="24"/>
          <w:szCs w:val="24"/>
        </w:rPr>
        <w:t>genuine and accurate interactions</w:t>
      </w:r>
      <w:r w:rsidR="00FD2A5B" w:rsidRPr="002924F5">
        <w:rPr>
          <w:rFonts w:ascii="Times" w:hAnsi="Times" w:cs="Times New Roman"/>
          <w:sz w:val="24"/>
          <w:szCs w:val="24"/>
        </w:rPr>
        <w:t xml:space="preserve">. To encourage host sincerity, </w:t>
      </w:r>
      <w:r w:rsidR="000F1AC1" w:rsidRPr="002924F5">
        <w:rPr>
          <w:rFonts w:ascii="Times" w:hAnsi="Times" w:cs="Times New Roman"/>
          <w:sz w:val="24"/>
          <w:szCs w:val="24"/>
        </w:rPr>
        <w:t xml:space="preserve">destination </w:t>
      </w:r>
      <w:r w:rsidR="00FD2A5B" w:rsidRPr="002924F5">
        <w:rPr>
          <w:rFonts w:ascii="Times" w:hAnsi="Times" w:cs="Times New Roman"/>
          <w:sz w:val="24"/>
          <w:szCs w:val="24"/>
        </w:rPr>
        <w:t>managers should focus on both dimensions representing the host sincerity construct by embracing mechanisms, such as workshops or training days, to educate</w:t>
      </w:r>
      <w:r w:rsidR="000F1AC1" w:rsidRPr="002924F5">
        <w:rPr>
          <w:rFonts w:ascii="Times" w:hAnsi="Times" w:cs="Times New Roman"/>
          <w:sz w:val="24"/>
          <w:szCs w:val="24"/>
        </w:rPr>
        <w:t xml:space="preserve"> locals on the importance of this</w:t>
      </w:r>
      <w:r w:rsidR="00FD2A5B" w:rsidRPr="002924F5">
        <w:rPr>
          <w:rFonts w:ascii="Times" w:hAnsi="Times" w:cs="Times New Roman"/>
          <w:sz w:val="24"/>
          <w:szCs w:val="24"/>
        </w:rPr>
        <w:t xml:space="preserve"> interactive element of hospitality and </w:t>
      </w:r>
      <w:r w:rsidR="000F1AC1" w:rsidRPr="002924F5">
        <w:rPr>
          <w:rFonts w:ascii="Times" w:hAnsi="Times" w:cs="Times New Roman"/>
          <w:sz w:val="24"/>
          <w:szCs w:val="24"/>
        </w:rPr>
        <w:t>the benefit of</w:t>
      </w:r>
      <w:r w:rsidR="00FD2A5B" w:rsidRPr="002924F5">
        <w:rPr>
          <w:rFonts w:ascii="Times" w:hAnsi="Times" w:cs="Times New Roman"/>
          <w:sz w:val="24"/>
          <w:szCs w:val="24"/>
        </w:rPr>
        <w:t xml:space="preserve"> being considered sincere hosts by tourists. This could result in a more memorable experience for tourists, who are less likely to feel exploited and are perhaps more likely to return to the same destination or influence others to visit through positive word-of-mouth recommendations (Gannon </w:t>
      </w:r>
      <w:r w:rsidR="00FD2A5B" w:rsidRPr="002924F5">
        <w:rPr>
          <w:rFonts w:ascii="Times" w:hAnsi="Times" w:cs="Times New Roman"/>
          <w:i/>
          <w:sz w:val="24"/>
          <w:szCs w:val="24"/>
        </w:rPr>
        <w:t>et al.,</w:t>
      </w:r>
      <w:r w:rsidR="00FD2A5B" w:rsidRPr="002924F5">
        <w:rPr>
          <w:rFonts w:ascii="Times" w:hAnsi="Times" w:cs="Times New Roman"/>
          <w:sz w:val="24"/>
          <w:szCs w:val="24"/>
        </w:rPr>
        <w:t xml:space="preserve"> 2017). </w:t>
      </w:r>
    </w:p>
    <w:p w14:paraId="25AD6845" w14:textId="281F0A0D" w:rsidR="00FD2A5B" w:rsidRPr="002924F5" w:rsidRDefault="00FD2A5B" w:rsidP="00DE2032">
      <w:pPr>
        <w:jc w:val="both"/>
        <w:rPr>
          <w:rFonts w:ascii="Times" w:hAnsi="Times" w:cs="Times New Roman"/>
          <w:b/>
          <w:i/>
          <w:sz w:val="24"/>
          <w:szCs w:val="24"/>
        </w:rPr>
      </w:pPr>
      <w:r w:rsidRPr="002924F5">
        <w:rPr>
          <w:rFonts w:ascii="Times" w:hAnsi="Times" w:cs="Times New Roman"/>
          <w:b/>
          <w:i/>
          <w:sz w:val="24"/>
          <w:szCs w:val="24"/>
        </w:rPr>
        <w:t>5.3 Limitations</w:t>
      </w:r>
      <w:r w:rsidR="0041723E" w:rsidRPr="002924F5">
        <w:rPr>
          <w:rFonts w:ascii="Times" w:hAnsi="Times" w:cs="Times New Roman"/>
          <w:b/>
          <w:i/>
          <w:sz w:val="24"/>
          <w:szCs w:val="24"/>
        </w:rPr>
        <w:t xml:space="preserve"> and Future Research</w:t>
      </w:r>
    </w:p>
    <w:p w14:paraId="0885EEF2" w14:textId="090221FA" w:rsidR="00FD2A5B" w:rsidRPr="002924F5" w:rsidRDefault="00FD2A5B" w:rsidP="00DE2032">
      <w:pPr>
        <w:jc w:val="both"/>
        <w:rPr>
          <w:rFonts w:ascii="Times" w:hAnsi="Times" w:cs="Times New Roman"/>
          <w:sz w:val="24"/>
          <w:szCs w:val="24"/>
        </w:rPr>
      </w:pPr>
      <w:r w:rsidRPr="002924F5">
        <w:rPr>
          <w:rFonts w:ascii="Times" w:hAnsi="Times" w:cs="Times New Roman"/>
          <w:sz w:val="24"/>
          <w:szCs w:val="24"/>
        </w:rPr>
        <w:t>As with all scholarly inquiry this study is not without limitations, and these subsequently provide opportunities for future research. First, a scale development approach employing interviews, Delphi technique, and two stages of questionnaire was followed (</w:t>
      </w:r>
      <w:r w:rsidR="0002676F" w:rsidRPr="002924F5">
        <w:rPr>
          <w:rFonts w:ascii="Times" w:hAnsi="Times" w:cs="Times New Roman"/>
          <w:sz w:val="24"/>
          <w:szCs w:val="24"/>
        </w:rPr>
        <w:t xml:space="preserve">Taheri </w:t>
      </w:r>
      <w:r w:rsidRPr="002924F5">
        <w:rPr>
          <w:rFonts w:ascii="Times" w:hAnsi="Times" w:cs="Times New Roman"/>
          <w:i/>
          <w:sz w:val="24"/>
          <w:szCs w:val="24"/>
        </w:rPr>
        <w:t xml:space="preserve">et al., </w:t>
      </w:r>
      <w:r w:rsidR="00C76B77" w:rsidRPr="002924F5">
        <w:rPr>
          <w:rFonts w:ascii="Times" w:hAnsi="Times" w:cs="Times New Roman"/>
          <w:sz w:val="24"/>
          <w:szCs w:val="24"/>
        </w:rPr>
        <w:t>2017</w:t>
      </w:r>
      <w:r w:rsidRPr="002924F5">
        <w:rPr>
          <w:rFonts w:ascii="Times" w:hAnsi="Times" w:cs="Times New Roman"/>
          <w:sz w:val="24"/>
          <w:szCs w:val="24"/>
        </w:rPr>
        <w:t>). However, the scale was restricted to tourists visiting funct</w:t>
      </w:r>
      <w:r w:rsidR="004B327B" w:rsidRPr="002924F5">
        <w:rPr>
          <w:rFonts w:ascii="Times" w:hAnsi="Times" w:cs="Times New Roman"/>
          <w:sz w:val="24"/>
          <w:szCs w:val="24"/>
        </w:rPr>
        <w:t>ioning cultural heritage sites</w:t>
      </w:r>
      <w:r w:rsidRPr="002924F5">
        <w:rPr>
          <w:rFonts w:ascii="Times" w:hAnsi="Times" w:cs="Times New Roman"/>
          <w:sz w:val="24"/>
          <w:szCs w:val="24"/>
        </w:rPr>
        <w:t xml:space="preserve">. Future studies </w:t>
      </w:r>
      <w:r w:rsidR="0047102A" w:rsidRPr="002924F5">
        <w:rPr>
          <w:rFonts w:ascii="Times" w:hAnsi="Times" w:cs="Times New Roman"/>
          <w:sz w:val="24"/>
          <w:szCs w:val="24"/>
        </w:rPr>
        <w:t>must</w:t>
      </w:r>
      <w:r w:rsidRPr="002924F5">
        <w:rPr>
          <w:rFonts w:ascii="Times" w:hAnsi="Times" w:cs="Times New Roman"/>
          <w:sz w:val="24"/>
          <w:szCs w:val="24"/>
        </w:rPr>
        <w:t xml:space="preserve"> </w:t>
      </w:r>
      <w:r w:rsidR="0047102A" w:rsidRPr="002924F5">
        <w:rPr>
          <w:rFonts w:ascii="Times" w:hAnsi="Times" w:cs="Times New Roman"/>
          <w:sz w:val="24"/>
          <w:szCs w:val="24"/>
        </w:rPr>
        <w:t>assess</w:t>
      </w:r>
      <w:r w:rsidRPr="002924F5">
        <w:rPr>
          <w:rFonts w:ascii="Times" w:hAnsi="Times" w:cs="Times New Roman"/>
          <w:sz w:val="24"/>
          <w:szCs w:val="24"/>
        </w:rPr>
        <w:t xml:space="preserve"> the host sincerity scale cross-culturally to further establish external validity. Similarly, future studies could adopt a longitudinal design to minimise potential generalisability biases and attain more robust findings. Further, </w:t>
      </w:r>
      <w:r w:rsidR="004B409B" w:rsidRPr="002924F5">
        <w:rPr>
          <w:rFonts w:ascii="Times" w:hAnsi="Times" w:cs="Times New Roman"/>
          <w:sz w:val="24"/>
          <w:szCs w:val="24"/>
        </w:rPr>
        <w:t>while</w:t>
      </w:r>
      <w:r w:rsidRPr="002924F5">
        <w:rPr>
          <w:rFonts w:ascii="Times" w:hAnsi="Times" w:cs="Times New Roman"/>
          <w:sz w:val="24"/>
          <w:szCs w:val="24"/>
        </w:rPr>
        <w:t xml:space="preserve"> drawing from a previously established study, CMV and a correlation matrix were used to explore relationships between constructs and to overcome potential causality problems. However, causality is complex and contested, and colleagues should test the newly developed host sincerity scale in </w:t>
      </w:r>
      <w:r w:rsidR="004B327B" w:rsidRPr="002924F5">
        <w:rPr>
          <w:rFonts w:ascii="Times" w:hAnsi="Times" w:cs="Times New Roman"/>
          <w:sz w:val="24"/>
          <w:szCs w:val="24"/>
        </w:rPr>
        <w:t>alternative</w:t>
      </w:r>
      <w:r w:rsidRPr="002924F5">
        <w:rPr>
          <w:rFonts w:ascii="Times" w:hAnsi="Times" w:cs="Times New Roman"/>
          <w:sz w:val="24"/>
          <w:szCs w:val="24"/>
        </w:rPr>
        <w:t xml:space="preserve"> settings. </w:t>
      </w:r>
      <w:r w:rsidR="00E70681" w:rsidRPr="002924F5">
        <w:rPr>
          <w:rFonts w:ascii="Times" w:hAnsi="Times" w:cs="Times New Roman"/>
          <w:sz w:val="24"/>
          <w:szCs w:val="24"/>
        </w:rPr>
        <w:t>Colleagues</w:t>
      </w:r>
      <w:r w:rsidRPr="002924F5">
        <w:rPr>
          <w:rFonts w:ascii="Times" w:hAnsi="Times" w:cs="Times New Roman"/>
          <w:sz w:val="24"/>
          <w:szCs w:val="24"/>
        </w:rPr>
        <w:t xml:space="preserve"> </w:t>
      </w:r>
      <w:r w:rsidR="005D4E97" w:rsidRPr="002924F5">
        <w:rPr>
          <w:rFonts w:ascii="Times" w:hAnsi="Times" w:cs="Times New Roman"/>
          <w:sz w:val="24"/>
          <w:szCs w:val="24"/>
        </w:rPr>
        <w:t>may wish</w:t>
      </w:r>
      <w:r w:rsidRPr="002924F5">
        <w:rPr>
          <w:rFonts w:ascii="Times" w:hAnsi="Times" w:cs="Times New Roman"/>
          <w:sz w:val="24"/>
          <w:szCs w:val="24"/>
        </w:rPr>
        <w:t xml:space="preserve"> </w:t>
      </w:r>
      <w:r w:rsidR="00DB4128" w:rsidRPr="002924F5">
        <w:rPr>
          <w:rFonts w:ascii="Times" w:hAnsi="Times" w:cs="Times New Roman"/>
          <w:sz w:val="24"/>
          <w:szCs w:val="24"/>
        </w:rPr>
        <w:t>to determine</w:t>
      </w:r>
      <w:r w:rsidRPr="002924F5">
        <w:rPr>
          <w:rFonts w:ascii="Times" w:hAnsi="Times" w:cs="Times New Roman"/>
          <w:sz w:val="24"/>
          <w:szCs w:val="24"/>
        </w:rPr>
        <w:t xml:space="preserve"> the </w:t>
      </w:r>
      <w:r w:rsidR="0047102A" w:rsidRPr="002924F5">
        <w:rPr>
          <w:rFonts w:ascii="Times" w:hAnsi="Times" w:cs="Times New Roman"/>
          <w:sz w:val="24"/>
          <w:szCs w:val="24"/>
        </w:rPr>
        <w:t xml:space="preserve">influence </w:t>
      </w:r>
      <w:r w:rsidRPr="002924F5">
        <w:rPr>
          <w:rFonts w:ascii="Times" w:hAnsi="Times" w:cs="Times New Roman"/>
          <w:sz w:val="24"/>
          <w:szCs w:val="24"/>
        </w:rPr>
        <w:t xml:space="preserve">of contextual factors </w:t>
      </w:r>
      <w:r w:rsidR="005D4E97" w:rsidRPr="002924F5">
        <w:rPr>
          <w:rFonts w:ascii="Times" w:hAnsi="Times" w:cs="Times New Roman"/>
          <w:sz w:val="24"/>
          <w:szCs w:val="24"/>
        </w:rPr>
        <w:t>(</w:t>
      </w:r>
      <w:r w:rsidR="0047102A" w:rsidRPr="002924F5">
        <w:rPr>
          <w:rFonts w:ascii="Times" w:hAnsi="Times" w:cs="Times New Roman"/>
          <w:sz w:val="24"/>
          <w:szCs w:val="24"/>
        </w:rPr>
        <w:t>e.g.,</w:t>
      </w:r>
      <w:r w:rsidRPr="002924F5">
        <w:rPr>
          <w:rFonts w:ascii="Times" w:hAnsi="Times" w:cs="Times New Roman"/>
          <w:sz w:val="24"/>
          <w:szCs w:val="24"/>
        </w:rPr>
        <w:t xml:space="preserve"> demographic variables and situational constructs</w:t>
      </w:r>
      <w:r w:rsidR="005D4E97" w:rsidRPr="002924F5">
        <w:rPr>
          <w:rFonts w:ascii="Times" w:hAnsi="Times" w:cs="Times New Roman"/>
          <w:sz w:val="24"/>
          <w:szCs w:val="24"/>
        </w:rPr>
        <w:t>)</w:t>
      </w:r>
      <w:r w:rsidRPr="002924F5">
        <w:rPr>
          <w:rFonts w:ascii="Times" w:hAnsi="Times" w:cs="Times New Roman"/>
          <w:sz w:val="24"/>
          <w:szCs w:val="24"/>
        </w:rPr>
        <w:t xml:space="preserve"> using the extended CBA model, and </w:t>
      </w:r>
      <w:r w:rsidR="00EA61B1" w:rsidRPr="002924F5">
        <w:rPr>
          <w:rFonts w:ascii="Times" w:hAnsi="Times" w:cs="Times New Roman"/>
          <w:sz w:val="24"/>
          <w:szCs w:val="24"/>
        </w:rPr>
        <w:t>could</w:t>
      </w:r>
      <w:r w:rsidRPr="002924F5">
        <w:rPr>
          <w:rFonts w:ascii="Times" w:hAnsi="Times" w:cs="Times New Roman"/>
          <w:sz w:val="24"/>
          <w:szCs w:val="24"/>
        </w:rPr>
        <w:t xml:space="preserve"> further contribute by exploring the concept of host sincerity from a host perspective. </w:t>
      </w:r>
    </w:p>
    <w:p w14:paraId="75DAF672" w14:textId="77777777" w:rsidR="009E0975" w:rsidRPr="002924F5" w:rsidRDefault="009E0975" w:rsidP="00DE2032">
      <w:pPr>
        <w:jc w:val="both"/>
        <w:rPr>
          <w:rFonts w:ascii="Times" w:hAnsi="Times" w:cs="Times New Roman"/>
          <w:sz w:val="24"/>
          <w:szCs w:val="24"/>
        </w:rPr>
      </w:pPr>
    </w:p>
    <w:p w14:paraId="67A39305" w14:textId="77777777" w:rsidR="00FD2A5B" w:rsidRPr="002924F5" w:rsidRDefault="00FD2A5B" w:rsidP="00DE2032">
      <w:pPr>
        <w:rPr>
          <w:b/>
        </w:rPr>
      </w:pPr>
      <w:r w:rsidRPr="002924F5">
        <w:rPr>
          <w:rFonts w:ascii="Times New Roman" w:hAnsi="Times New Roman" w:cs="Times New Roman"/>
          <w:b/>
          <w:sz w:val="28"/>
          <w:szCs w:val="28"/>
        </w:rPr>
        <w:lastRenderedPageBreak/>
        <w:t>References</w:t>
      </w:r>
    </w:p>
    <w:p w14:paraId="094C1BB5"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lang w:val="en-US"/>
        </w:rPr>
      </w:pPr>
      <w:r w:rsidRPr="002924F5">
        <w:rPr>
          <w:rFonts w:ascii="Times New Roman" w:hAnsi="Times New Roman" w:cs="Times New Roman"/>
          <w:noProof/>
          <w:sz w:val="24"/>
          <w:szCs w:val="24"/>
          <w:lang w:val="en-US"/>
        </w:rPr>
        <w:t xml:space="preserve">Aaker, J.L. (1997), “Dimensions of brand personality”, </w:t>
      </w:r>
      <w:r w:rsidRPr="002924F5">
        <w:rPr>
          <w:rFonts w:ascii="Times New Roman" w:hAnsi="Times New Roman" w:cs="Times New Roman"/>
          <w:i/>
          <w:noProof/>
          <w:sz w:val="24"/>
          <w:szCs w:val="24"/>
          <w:lang w:val="en-US"/>
        </w:rPr>
        <w:t>Journal of Marketing Research</w:t>
      </w:r>
      <w:r w:rsidRPr="002924F5">
        <w:rPr>
          <w:rFonts w:ascii="Times New Roman" w:hAnsi="Times New Roman" w:cs="Times New Roman"/>
          <w:noProof/>
          <w:sz w:val="24"/>
          <w:szCs w:val="24"/>
          <w:lang w:val="en-US"/>
        </w:rPr>
        <w:t>, Vol.34 No.3, pp.347-356.</w:t>
      </w:r>
    </w:p>
    <w:p w14:paraId="05A06B50"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Arora, R., and Stoner, C. (2009), "A mixed method approach to understanding brand personality". </w:t>
      </w:r>
      <w:r w:rsidRPr="002924F5">
        <w:rPr>
          <w:rFonts w:ascii="Times New Roman" w:hAnsi="Times New Roman" w:cs="Times New Roman"/>
          <w:i/>
          <w:noProof/>
          <w:sz w:val="24"/>
          <w:szCs w:val="24"/>
        </w:rPr>
        <w:t>Journal of Product &amp; Brand Management</w:t>
      </w:r>
      <w:r w:rsidRPr="002924F5">
        <w:rPr>
          <w:rFonts w:ascii="Times New Roman" w:hAnsi="Times New Roman" w:cs="Times New Roman"/>
          <w:noProof/>
          <w:sz w:val="24"/>
          <w:szCs w:val="24"/>
        </w:rPr>
        <w:t>, Vol.18 No.4, pp.272-283.</w:t>
      </w:r>
    </w:p>
    <w:p w14:paraId="76419814"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Austin, J., (1962), </w:t>
      </w:r>
      <w:r w:rsidRPr="002924F5">
        <w:rPr>
          <w:rFonts w:ascii="Times New Roman" w:hAnsi="Times New Roman" w:cs="Times New Roman"/>
          <w:i/>
          <w:noProof/>
          <w:sz w:val="24"/>
          <w:szCs w:val="24"/>
        </w:rPr>
        <w:t>How to do things with words (William James lectures; 1955)</w:t>
      </w:r>
      <w:r w:rsidRPr="002924F5">
        <w:rPr>
          <w:rFonts w:ascii="Times New Roman" w:hAnsi="Times New Roman" w:cs="Times New Roman"/>
          <w:noProof/>
          <w:sz w:val="24"/>
          <w:szCs w:val="24"/>
        </w:rPr>
        <w:t>. Clarendon, Oxford, UK.</w:t>
      </w:r>
    </w:p>
    <w:p w14:paraId="7B9849C2"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 w:name="_ENREF_3"/>
      <w:r w:rsidRPr="002924F5">
        <w:rPr>
          <w:rFonts w:ascii="Times New Roman" w:hAnsi="Times New Roman" w:cs="Times New Roman"/>
          <w:noProof/>
          <w:sz w:val="24"/>
          <w:szCs w:val="24"/>
        </w:rPr>
        <w:t xml:space="preserve">Becker, J.M., Klein, K., and Wetzels, M. (2012), "Hierarchical Latent Variable Models in PLS-SEM: Guidelines for Using Reflective-Formative Type Models", </w:t>
      </w:r>
      <w:r w:rsidRPr="002924F5">
        <w:rPr>
          <w:rFonts w:ascii="Times New Roman" w:hAnsi="Times New Roman" w:cs="Times New Roman"/>
          <w:i/>
          <w:noProof/>
          <w:sz w:val="24"/>
          <w:szCs w:val="24"/>
        </w:rPr>
        <w:t xml:space="preserve">Long Range Planning, </w:t>
      </w:r>
      <w:r w:rsidRPr="002924F5">
        <w:rPr>
          <w:rFonts w:ascii="Times New Roman" w:hAnsi="Times New Roman" w:cs="Times New Roman"/>
          <w:noProof/>
          <w:sz w:val="24"/>
          <w:szCs w:val="24"/>
        </w:rPr>
        <w:t xml:space="preserve">Vol.45, pp.359-394. </w:t>
      </w:r>
      <w:bookmarkEnd w:id="1"/>
    </w:p>
    <w:p w14:paraId="1C52906A"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 w:name="_ENREF_5"/>
      <w:r w:rsidRPr="002924F5">
        <w:rPr>
          <w:rFonts w:ascii="Times New Roman" w:hAnsi="Times New Roman" w:cs="Times New Roman"/>
          <w:noProof/>
          <w:sz w:val="24"/>
          <w:szCs w:val="24"/>
        </w:rPr>
        <w:t xml:space="preserve">Beverland, M.B. (2005), "Crafting brand authenticity: The case of luxury wines", </w:t>
      </w:r>
      <w:r w:rsidRPr="002924F5">
        <w:rPr>
          <w:rFonts w:ascii="Times New Roman" w:hAnsi="Times New Roman" w:cs="Times New Roman"/>
          <w:i/>
          <w:noProof/>
          <w:sz w:val="24"/>
          <w:szCs w:val="24"/>
        </w:rPr>
        <w:t xml:space="preserve">Journal of Management Studies, </w:t>
      </w:r>
      <w:r w:rsidRPr="002924F5">
        <w:rPr>
          <w:rFonts w:ascii="Times New Roman" w:hAnsi="Times New Roman" w:cs="Times New Roman"/>
          <w:noProof/>
          <w:sz w:val="24"/>
          <w:szCs w:val="24"/>
        </w:rPr>
        <w:t xml:space="preserve">Vol.45 No.5, pp.1003-1029. </w:t>
      </w:r>
      <w:bookmarkEnd w:id="2"/>
    </w:p>
    <w:p w14:paraId="54D2BAD6"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Bialystok, L. (2011), "Refuting polonius: Sincerity, authenticity, and ‘Shtick’", </w:t>
      </w:r>
      <w:r w:rsidRPr="002924F5">
        <w:rPr>
          <w:rFonts w:ascii="Times New Roman" w:hAnsi="Times New Roman" w:cs="Times New Roman"/>
          <w:i/>
          <w:noProof/>
          <w:sz w:val="24"/>
          <w:szCs w:val="24"/>
        </w:rPr>
        <w:t>Philosophical Papers</w:t>
      </w:r>
      <w:r w:rsidRPr="002924F5">
        <w:rPr>
          <w:rFonts w:ascii="Times New Roman" w:hAnsi="Times New Roman" w:cs="Times New Roman"/>
          <w:noProof/>
          <w:sz w:val="24"/>
          <w:szCs w:val="24"/>
        </w:rPr>
        <w:t>, Vol.40 No.2, pp.207-231.</w:t>
      </w:r>
    </w:p>
    <w:p w14:paraId="3356921D"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 w:name="_ENREF_8"/>
      <w:r w:rsidRPr="002924F5">
        <w:rPr>
          <w:rFonts w:ascii="Times New Roman" w:hAnsi="Times New Roman" w:cs="Times New Roman"/>
          <w:noProof/>
          <w:sz w:val="24"/>
          <w:szCs w:val="24"/>
        </w:rPr>
        <w:t xml:space="preserve">Brida, J.G., Disegna, M., and Scuderi, R. (2014), "The visitors' perception of authenticity at the museums: archaeology versus modern art", </w:t>
      </w:r>
      <w:r w:rsidRPr="002924F5">
        <w:rPr>
          <w:rFonts w:ascii="Times New Roman" w:hAnsi="Times New Roman" w:cs="Times New Roman"/>
          <w:i/>
          <w:noProof/>
          <w:sz w:val="24"/>
          <w:szCs w:val="24"/>
        </w:rPr>
        <w:t xml:space="preserve">Current Issues in Tourism, </w:t>
      </w:r>
      <w:r w:rsidRPr="002924F5">
        <w:rPr>
          <w:rFonts w:ascii="Times New Roman" w:hAnsi="Times New Roman" w:cs="Times New Roman"/>
          <w:noProof/>
          <w:sz w:val="24"/>
          <w:szCs w:val="24"/>
        </w:rPr>
        <w:t xml:space="preserve">Vol.17 No.6, pp.518-538. </w:t>
      </w:r>
      <w:bookmarkEnd w:id="3"/>
    </w:p>
    <w:p w14:paraId="1B302B5E"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4" w:name="_ENREF_10"/>
      <w:r w:rsidRPr="002924F5">
        <w:rPr>
          <w:rFonts w:ascii="Times New Roman" w:hAnsi="Times New Roman" w:cs="Times New Roman"/>
          <w:noProof/>
          <w:sz w:val="24"/>
          <w:szCs w:val="24"/>
        </w:rPr>
        <w:t xml:space="preserve">Bryce, D., Curran, R., O'Gorman, K.D., and Taheri, B. (2015), "Visitors' engagement and authenticity: Japanese heritage consumption",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 xml:space="preserve">Vol.46, pp.571-581. </w:t>
      </w:r>
      <w:bookmarkEnd w:id="4"/>
    </w:p>
    <w:p w14:paraId="21FC7DE8"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Bryce, D., Murdy, S., and Alexander, M. (2017), "Diaspora, authenticity and the imagined past", </w:t>
      </w:r>
      <w:r w:rsidRPr="002924F5">
        <w:rPr>
          <w:rFonts w:ascii="Times New Roman" w:hAnsi="Times New Roman" w:cs="Times New Roman"/>
          <w:i/>
          <w:noProof/>
          <w:sz w:val="24"/>
          <w:szCs w:val="24"/>
        </w:rPr>
        <w:t>Annals of Tourism Research,</w:t>
      </w:r>
      <w:r w:rsidRPr="002924F5">
        <w:rPr>
          <w:rFonts w:ascii="Times New Roman" w:hAnsi="Times New Roman" w:cs="Times New Roman"/>
          <w:noProof/>
          <w:sz w:val="24"/>
          <w:szCs w:val="24"/>
        </w:rPr>
        <w:t xml:space="preserve"> Vol.66, pp.49-60.</w:t>
      </w:r>
    </w:p>
    <w:p w14:paraId="63BE4B72"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Caza, A., Zhang, G., Wang, L., and Bai, Y. (2015), "How do you really feel? Effect of leaders' perceived emotional sincerity on followers' trust", </w:t>
      </w:r>
      <w:r w:rsidRPr="002924F5">
        <w:rPr>
          <w:rFonts w:ascii="Times New Roman" w:hAnsi="Times New Roman" w:cs="Times New Roman"/>
          <w:i/>
          <w:noProof/>
          <w:sz w:val="24"/>
          <w:szCs w:val="24"/>
        </w:rPr>
        <w:t>The Leadership Quarterly</w:t>
      </w:r>
      <w:r w:rsidRPr="002924F5">
        <w:rPr>
          <w:rFonts w:ascii="Times New Roman" w:hAnsi="Times New Roman" w:cs="Times New Roman"/>
          <w:noProof/>
          <w:sz w:val="24"/>
          <w:szCs w:val="24"/>
        </w:rPr>
        <w:t>, Vol.26 No.4, pp.518-531</w:t>
      </w:r>
    </w:p>
    <w:p w14:paraId="16614063" w14:textId="1BBC3B1E"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5" w:name="_ENREF_15"/>
      <w:r w:rsidRPr="002924F5">
        <w:rPr>
          <w:rFonts w:ascii="Times New Roman" w:hAnsi="Times New Roman" w:cs="Times New Roman"/>
          <w:noProof/>
          <w:sz w:val="24"/>
          <w:szCs w:val="24"/>
        </w:rPr>
        <w:t xml:space="preserve">Chhabra, D., Healy, R., and Sills, E. (2003), "Staged authenticity and heritage tourism", </w:t>
      </w:r>
      <w:r w:rsidR="0009537B" w:rsidRPr="002924F5">
        <w:rPr>
          <w:rFonts w:ascii="Times New Roman" w:hAnsi="Times New Roman" w:cs="Times New Roman"/>
          <w:i/>
          <w:noProof/>
          <w:sz w:val="24"/>
          <w:szCs w:val="24"/>
        </w:rPr>
        <w:t>Annals of T</w:t>
      </w:r>
      <w:r w:rsidRPr="002924F5">
        <w:rPr>
          <w:rFonts w:ascii="Times New Roman" w:hAnsi="Times New Roman" w:cs="Times New Roman"/>
          <w:i/>
          <w:noProof/>
          <w:sz w:val="24"/>
          <w:szCs w:val="24"/>
        </w:rPr>
        <w:t xml:space="preserve">ourism </w:t>
      </w:r>
      <w:r w:rsidR="0009537B" w:rsidRPr="002924F5">
        <w:rPr>
          <w:rFonts w:ascii="Times New Roman" w:hAnsi="Times New Roman" w:cs="Times New Roman"/>
          <w:i/>
          <w:noProof/>
          <w:sz w:val="24"/>
          <w:szCs w:val="24"/>
        </w:rPr>
        <w:t>R</w:t>
      </w:r>
      <w:r w:rsidRPr="002924F5">
        <w:rPr>
          <w:rFonts w:ascii="Times New Roman" w:hAnsi="Times New Roman" w:cs="Times New Roman"/>
          <w:i/>
          <w:noProof/>
          <w:sz w:val="24"/>
          <w:szCs w:val="24"/>
        </w:rPr>
        <w:t xml:space="preserve">esearch, </w:t>
      </w:r>
      <w:r w:rsidRPr="002924F5">
        <w:rPr>
          <w:rFonts w:ascii="Times New Roman" w:hAnsi="Times New Roman" w:cs="Times New Roman"/>
          <w:noProof/>
          <w:sz w:val="24"/>
          <w:szCs w:val="24"/>
        </w:rPr>
        <w:t xml:space="preserve">Vol.30 No.3, pp.702-719. </w:t>
      </w:r>
      <w:bookmarkEnd w:id="5"/>
    </w:p>
    <w:p w14:paraId="2BEFE5FD"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6" w:name="_ENREF_16"/>
      <w:r w:rsidRPr="002924F5">
        <w:rPr>
          <w:rFonts w:ascii="Times New Roman" w:hAnsi="Times New Roman" w:cs="Times New Roman"/>
          <w:noProof/>
          <w:sz w:val="24"/>
          <w:szCs w:val="24"/>
        </w:rPr>
        <w:t xml:space="preserve">Churchill, G.A. (1979), "A paradigm for developing better measures of marketing constructs", </w:t>
      </w:r>
      <w:r w:rsidRPr="002924F5">
        <w:rPr>
          <w:rFonts w:ascii="Times New Roman" w:hAnsi="Times New Roman" w:cs="Times New Roman"/>
          <w:i/>
          <w:noProof/>
          <w:sz w:val="24"/>
          <w:szCs w:val="24"/>
        </w:rPr>
        <w:t xml:space="preserve">Journal of Marketing Research, </w:t>
      </w:r>
      <w:r w:rsidRPr="002924F5">
        <w:rPr>
          <w:rFonts w:ascii="Times New Roman" w:hAnsi="Times New Roman" w:cs="Times New Roman"/>
          <w:noProof/>
          <w:sz w:val="24"/>
          <w:szCs w:val="24"/>
        </w:rPr>
        <w:t xml:space="preserve">Vol.16(February), pp.63-73. </w:t>
      </w:r>
      <w:bookmarkEnd w:id="6"/>
    </w:p>
    <w:p w14:paraId="2D56F473" w14:textId="735C0420"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7" w:name="_ENREF_19"/>
      <w:r w:rsidRPr="002924F5">
        <w:rPr>
          <w:rFonts w:ascii="Times New Roman" w:hAnsi="Times New Roman" w:cs="Times New Roman"/>
          <w:noProof/>
          <w:sz w:val="24"/>
          <w:szCs w:val="24"/>
        </w:rPr>
        <w:t xml:space="preserve">Collins-Kreiner, N. (2010), "Researching pilgrimage: Continuity and transformations", </w:t>
      </w:r>
      <w:r w:rsidR="00CC4927" w:rsidRPr="002924F5">
        <w:rPr>
          <w:rFonts w:ascii="Times New Roman" w:hAnsi="Times New Roman" w:cs="Times New Roman"/>
          <w:i/>
          <w:noProof/>
          <w:sz w:val="24"/>
          <w:szCs w:val="24"/>
        </w:rPr>
        <w:t>Annals of T</w:t>
      </w:r>
      <w:r w:rsidRPr="002924F5">
        <w:rPr>
          <w:rFonts w:ascii="Times New Roman" w:hAnsi="Times New Roman" w:cs="Times New Roman"/>
          <w:i/>
          <w:noProof/>
          <w:sz w:val="24"/>
          <w:szCs w:val="24"/>
        </w:rPr>
        <w:t xml:space="preserve">ourism </w:t>
      </w:r>
      <w:r w:rsidR="00CC4927" w:rsidRPr="002924F5">
        <w:rPr>
          <w:rFonts w:ascii="Times New Roman" w:hAnsi="Times New Roman" w:cs="Times New Roman"/>
          <w:i/>
          <w:noProof/>
          <w:sz w:val="24"/>
          <w:szCs w:val="24"/>
        </w:rPr>
        <w:t>R</w:t>
      </w:r>
      <w:r w:rsidRPr="002924F5">
        <w:rPr>
          <w:rFonts w:ascii="Times New Roman" w:hAnsi="Times New Roman" w:cs="Times New Roman"/>
          <w:i/>
          <w:noProof/>
          <w:sz w:val="24"/>
          <w:szCs w:val="24"/>
        </w:rPr>
        <w:t xml:space="preserve">esearch, </w:t>
      </w:r>
      <w:r w:rsidRPr="002924F5">
        <w:rPr>
          <w:rFonts w:ascii="Times New Roman" w:hAnsi="Times New Roman" w:cs="Times New Roman"/>
          <w:noProof/>
          <w:sz w:val="24"/>
          <w:szCs w:val="24"/>
        </w:rPr>
        <w:t xml:space="preserve">Vol.37 No.2, pp.440-456. </w:t>
      </w:r>
      <w:bookmarkEnd w:id="7"/>
    </w:p>
    <w:p w14:paraId="7BECBBF0"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Dattatreyan, E.G. (2014), "Diasporic sincerity: tales from a ‘returnee’researcher", </w:t>
      </w:r>
      <w:r w:rsidRPr="002924F5">
        <w:rPr>
          <w:rFonts w:ascii="Times New Roman" w:hAnsi="Times New Roman" w:cs="Times New Roman"/>
          <w:i/>
          <w:noProof/>
          <w:sz w:val="24"/>
          <w:szCs w:val="24"/>
        </w:rPr>
        <w:t>Identities</w:t>
      </w:r>
      <w:r w:rsidRPr="002924F5">
        <w:rPr>
          <w:rFonts w:ascii="Times New Roman" w:hAnsi="Times New Roman" w:cs="Times New Roman"/>
          <w:noProof/>
          <w:sz w:val="24"/>
          <w:szCs w:val="24"/>
        </w:rPr>
        <w:t>, Vol.21 No.2, pp.152-167.</w:t>
      </w:r>
    </w:p>
    <w:p w14:paraId="43F2D010" w14:textId="71D4A4FC"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8" w:name="_ENREF_21"/>
      <w:r w:rsidRPr="002924F5">
        <w:rPr>
          <w:rFonts w:ascii="Times New Roman" w:hAnsi="Times New Roman" w:cs="Times New Roman"/>
          <w:noProof/>
          <w:sz w:val="24"/>
          <w:szCs w:val="24"/>
        </w:rPr>
        <w:t xml:space="preserve">Daugstad, K., and Kirchengast, C. (2013), "Authenticity and the pseudo-backstage of agri-tourism", </w:t>
      </w:r>
      <w:r w:rsidR="008C03A8" w:rsidRPr="002924F5">
        <w:rPr>
          <w:rFonts w:ascii="Times New Roman" w:hAnsi="Times New Roman" w:cs="Times New Roman"/>
          <w:i/>
          <w:noProof/>
          <w:sz w:val="24"/>
          <w:szCs w:val="24"/>
        </w:rPr>
        <w:t>Annals of T</w:t>
      </w:r>
      <w:r w:rsidRPr="002924F5">
        <w:rPr>
          <w:rFonts w:ascii="Times New Roman" w:hAnsi="Times New Roman" w:cs="Times New Roman"/>
          <w:i/>
          <w:noProof/>
          <w:sz w:val="24"/>
          <w:szCs w:val="24"/>
        </w:rPr>
        <w:t xml:space="preserve">ourism </w:t>
      </w:r>
      <w:r w:rsidR="008C03A8" w:rsidRPr="002924F5">
        <w:rPr>
          <w:rFonts w:ascii="Times New Roman" w:hAnsi="Times New Roman" w:cs="Times New Roman"/>
          <w:i/>
          <w:noProof/>
          <w:sz w:val="24"/>
          <w:szCs w:val="24"/>
        </w:rPr>
        <w:t>R</w:t>
      </w:r>
      <w:r w:rsidRPr="002924F5">
        <w:rPr>
          <w:rFonts w:ascii="Times New Roman" w:hAnsi="Times New Roman" w:cs="Times New Roman"/>
          <w:i/>
          <w:noProof/>
          <w:sz w:val="24"/>
          <w:szCs w:val="24"/>
        </w:rPr>
        <w:t xml:space="preserve">esearch, </w:t>
      </w:r>
      <w:r w:rsidRPr="002924F5">
        <w:rPr>
          <w:rFonts w:ascii="Times New Roman" w:hAnsi="Times New Roman" w:cs="Times New Roman"/>
          <w:noProof/>
          <w:sz w:val="24"/>
          <w:szCs w:val="24"/>
        </w:rPr>
        <w:t xml:space="preserve">Vol.43, pp.170-191. </w:t>
      </w:r>
      <w:bookmarkEnd w:id="8"/>
    </w:p>
    <w:p w14:paraId="7E4AE1D7"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sz w:val="24"/>
          <w:szCs w:val="24"/>
          <w:shd w:val="clear" w:color="auto" w:fill="FFFFFF"/>
        </w:rPr>
        <w:t>Deville, A., Wearing, S., and McDonald, M. (2016). 'WWOOFing in Australia: ideas and lessons for a de-commodified sustainability tourism", </w:t>
      </w:r>
      <w:r w:rsidRPr="002924F5">
        <w:rPr>
          <w:rFonts w:ascii="Times New Roman" w:hAnsi="Times New Roman" w:cs="Times New Roman"/>
          <w:i/>
          <w:iCs/>
          <w:sz w:val="24"/>
          <w:szCs w:val="24"/>
          <w:shd w:val="clear" w:color="auto" w:fill="FFFFFF"/>
        </w:rPr>
        <w:t>Journal of Sustainable Tourism</w:t>
      </w:r>
      <w:r w:rsidRPr="002924F5">
        <w:rPr>
          <w:rFonts w:ascii="Times New Roman" w:hAnsi="Times New Roman" w:cs="Times New Roman"/>
          <w:sz w:val="24"/>
          <w:szCs w:val="24"/>
          <w:shd w:val="clear" w:color="auto" w:fill="FFFFFF"/>
        </w:rPr>
        <w:t>, Vol.24 No.1, pp.91-113</w:t>
      </w:r>
    </w:p>
    <w:p w14:paraId="7EE63EA7"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Emike, A.J. (2013), "Towards an Extra-Linguistic Critique of JL Austin’s Speech Act Theory", </w:t>
      </w:r>
      <w:r w:rsidRPr="002924F5">
        <w:rPr>
          <w:rFonts w:ascii="Times New Roman" w:hAnsi="Times New Roman" w:cs="Times New Roman"/>
          <w:i/>
          <w:noProof/>
          <w:sz w:val="24"/>
          <w:szCs w:val="24"/>
        </w:rPr>
        <w:t>International Journal of Applied Linguistics and English Literature</w:t>
      </w:r>
      <w:r w:rsidRPr="002924F5">
        <w:rPr>
          <w:rFonts w:ascii="Times New Roman" w:hAnsi="Times New Roman" w:cs="Times New Roman"/>
          <w:noProof/>
          <w:sz w:val="24"/>
          <w:szCs w:val="24"/>
        </w:rPr>
        <w:t>, Vol.2 No.5, pp.241-248.</w:t>
      </w:r>
    </w:p>
    <w:p w14:paraId="61FE84B4"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Erdogan, N., and Tosun, C. (2009), "Environmental performance of tourism accommodations in the protected areas: Case of Goreme Historical National Park", </w:t>
      </w:r>
      <w:r w:rsidRPr="002924F5">
        <w:rPr>
          <w:rFonts w:ascii="Times New Roman" w:hAnsi="Times New Roman" w:cs="Times New Roman"/>
          <w:i/>
          <w:iCs/>
          <w:noProof/>
          <w:sz w:val="24"/>
          <w:szCs w:val="24"/>
        </w:rPr>
        <w:t>International Journal of Hospitality Management</w:t>
      </w:r>
      <w:r w:rsidRPr="002924F5">
        <w:rPr>
          <w:rFonts w:ascii="Times New Roman" w:hAnsi="Times New Roman" w:cs="Times New Roman"/>
          <w:noProof/>
          <w:sz w:val="24"/>
          <w:szCs w:val="24"/>
        </w:rPr>
        <w:t>, Vol.</w:t>
      </w:r>
      <w:r w:rsidRPr="002924F5">
        <w:rPr>
          <w:rFonts w:ascii="Times New Roman" w:hAnsi="Times New Roman" w:cs="Times New Roman"/>
          <w:iCs/>
          <w:noProof/>
          <w:sz w:val="24"/>
          <w:szCs w:val="24"/>
        </w:rPr>
        <w:t>28</w:t>
      </w:r>
      <w:r w:rsidRPr="002924F5">
        <w:rPr>
          <w:rFonts w:ascii="Times New Roman" w:hAnsi="Times New Roman" w:cs="Times New Roman"/>
          <w:noProof/>
          <w:sz w:val="24"/>
          <w:szCs w:val="24"/>
        </w:rPr>
        <w:t xml:space="preserve"> No.3, pp.406-414.</w:t>
      </w:r>
    </w:p>
    <w:p w14:paraId="7C35C6ED"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Erickson, R.J. (1995), "The importance of authenticity for self and society",  </w:t>
      </w:r>
      <w:r w:rsidRPr="002924F5">
        <w:rPr>
          <w:rFonts w:ascii="Times New Roman" w:hAnsi="Times New Roman" w:cs="Times New Roman"/>
          <w:i/>
          <w:noProof/>
          <w:sz w:val="24"/>
          <w:szCs w:val="24"/>
        </w:rPr>
        <w:t>Symbolic Interaction</w:t>
      </w:r>
      <w:r w:rsidRPr="002924F5">
        <w:rPr>
          <w:rFonts w:ascii="Times New Roman" w:hAnsi="Times New Roman" w:cs="Times New Roman"/>
          <w:noProof/>
          <w:sz w:val="24"/>
          <w:szCs w:val="24"/>
        </w:rPr>
        <w:t>, Vol.18 No.2, pp.121-144.</w:t>
      </w:r>
    </w:p>
    <w:p w14:paraId="361D74A0"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9" w:name="_ENREF_28"/>
      <w:r w:rsidRPr="002924F5">
        <w:rPr>
          <w:rFonts w:ascii="Times New Roman" w:hAnsi="Times New Roman" w:cs="Times New Roman"/>
          <w:noProof/>
          <w:sz w:val="24"/>
          <w:szCs w:val="24"/>
        </w:rPr>
        <w:t xml:space="preserve">Fornell, C., and Larcker, D.F. (1981), "Evaluating structural equation models with unobservable variables and measurement error", </w:t>
      </w:r>
      <w:r w:rsidRPr="002924F5">
        <w:rPr>
          <w:rFonts w:ascii="Times New Roman" w:hAnsi="Times New Roman" w:cs="Times New Roman"/>
          <w:i/>
          <w:noProof/>
          <w:sz w:val="24"/>
          <w:szCs w:val="24"/>
        </w:rPr>
        <w:t xml:space="preserve">Journal of Marketing Research, </w:t>
      </w:r>
      <w:r w:rsidRPr="002924F5">
        <w:rPr>
          <w:rFonts w:ascii="Times New Roman" w:hAnsi="Times New Roman" w:cs="Times New Roman"/>
          <w:noProof/>
          <w:sz w:val="24"/>
          <w:szCs w:val="24"/>
        </w:rPr>
        <w:t xml:space="preserve">Vol.18 No.1, pp.39-50. </w:t>
      </w:r>
      <w:bookmarkEnd w:id="9"/>
    </w:p>
    <w:p w14:paraId="3355B6AF" w14:textId="2D08EAAA"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lastRenderedPageBreak/>
        <w:t>Gannon, M.J., Baxter, I.W., Collinson, E., Curran, R</w:t>
      </w:r>
      <w:r w:rsidR="000F1AC1" w:rsidRPr="002924F5">
        <w:rPr>
          <w:rFonts w:ascii="Times New Roman" w:hAnsi="Times New Roman" w:cs="Times New Roman"/>
          <w:noProof/>
          <w:sz w:val="24"/>
          <w:szCs w:val="24"/>
        </w:rPr>
        <w:t>., Farrington, T.,</w:t>
      </w:r>
      <w:r w:rsidR="0067568B" w:rsidRPr="002924F5">
        <w:rPr>
          <w:rFonts w:ascii="Times New Roman" w:hAnsi="Times New Roman" w:cs="Times New Roman"/>
          <w:noProof/>
          <w:sz w:val="24"/>
          <w:szCs w:val="24"/>
        </w:rPr>
        <w:t>...</w:t>
      </w:r>
      <w:r w:rsidRPr="002924F5">
        <w:rPr>
          <w:rFonts w:ascii="Times New Roman" w:hAnsi="Times New Roman" w:cs="Times New Roman"/>
          <w:noProof/>
          <w:sz w:val="24"/>
          <w:szCs w:val="24"/>
        </w:rPr>
        <w:t xml:space="preserve">Maxwell-Stuart, R. (2017), "Travelling for Umrah: destination attributes, destination image, and post-travel intentions", </w:t>
      </w:r>
      <w:r w:rsidRPr="002924F5">
        <w:rPr>
          <w:rFonts w:ascii="Times New Roman" w:hAnsi="Times New Roman" w:cs="Times New Roman"/>
          <w:i/>
          <w:noProof/>
          <w:sz w:val="24"/>
          <w:szCs w:val="24"/>
        </w:rPr>
        <w:t>The Service Industries Journal</w:t>
      </w:r>
      <w:r w:rsidRPr="002924F5">
        <w:rPr>
          <w:rFonts w:ascii="Times New Roman" w:hAnsi="Times New Roman" w:cs="Times New Roman"/>
          <w:noProof/>
          <w:sz w:val="24"/>
          <w:szCs w:val="24"/>
        </w:rPr>
        <w:t>, Vol.37 No.7-8, pp.448-465</w:t>
      </w:r>
    </w:p>
    <w:p w14:paraId="7A4E292B"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0" w:name="_ENREF_32"/>
      <w:r w:rsidRPr="002924F5">
        <w:rPr>
          <w:rFonts w:ascii="Times New Roman" w:hAnsi="Times New Roman" w:cs="Times New Roman"/>
          <w:noProof/>
          <w:sz w:val="24"/>
          <w:szCs w:val="24"/>
        </w:rPr>
        <w:t xml:space="preserve">Gursoy, D., Kim, K., and Uysal, M. (2004), "Perceived impacts of festivals and special events by organizers: an extension and validation",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Vol.25 No.2, pp.171-181.</w:t>
      </w:r>
    </w:p>
    <w:p w14:paraId="25891B21"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1" w:name="_ENREF_33"/>
      <w:bookmarkEnd w:id="10"/>
      <w:r w:rsidRPr="002924F5">
        <w:rPr>
          <w:rFonts w:ascii="Times New Roman" w:hAnsi="Times New Roman" w:cs="Times New Roman"/>
          <w:noProof/>
          <w:sz w:val="24"/>
          <w:szCs w:val="24"/>
        </w:rPr>
        <w:t xml:space="preserve">Hair, J.F.J., Black, W.C., Babin, B.J., and Anderson, R.E. (2010), </w:t>
      </w:r>
      <w:r w:rsidRPr="002924F5">
        <w:rPr>
          <w:rFonts w:ascii="Times New Roman" w:hAnsi="Times New Roman" w:cs="Times New Roman"/>
          <w:i/>
          <w:noProof/>
          <w:sz w:val="24"/>
          <w:szCs w:val="24"/>
        </w:rPr>
        <w:t>Multivariate Data Analysis: A Global Perspective</w:t>
      </w:r>
      <w:r w:rsidRPr="002924F5">
        <w:rPr>
          <w:rFonts w:ascii="Times New Roman" w:hAnsi="Times New Roman" w:cs="Times New Roman"/>
          <w:noProof/>
          <w:sz w:val="24"/>
          <w:szCs w:val="24"/>
        </w:rPr>
        <w:t xml:space="preserve"> (7th ed.), Peason, USA</w:t>
      </w:r>
      <w:bookmarkEnd w:id="11"/>
    </w:p>
    <w:p w14:paraId="17E28C5E"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2" w:name="_ENREF_34"/>
      <w:r w:rsidRPr="002924F5">
        <w:rPr>
          <w:rFonts w:ascii="Times New Roman" w:hAnsi="Times New Roman" w:cs="Times New Roman"/>
          <w:noProof/>
          <w:sz w:val="24"/>
          <w:szCs w:val="24"/>
        </w:rPr>
        <w:t xml:space="preserve">Hair, J.F.J., Hult, G.T.M., Ringle, C.M., and Sarstedt, M. (2017), </w:t>
      </w:r>
      <w:r w:rsidRPr="002924F5">
        <w:rPr>
          <w:rFonts w:ascii="Times New Roman" w:hAnsi="Times New Roman" w:cs="Times New Roman"/>
          <w:i/>
          <w:noProof/>
          <w:sz w:val="24"/>
          <w:szCs w:val="24"/>
        </w:rPr>
        <w:t>A primer on Partial Least Squares Structural Equation Modeling (PLS-SEM)</w:t>
      </w:r>
      <w:r w:rsidRPr="002924F5">
        <w:rPr>
          <w:rFonts w:ascii="Times New Roman" w:hAnsi="Times New Roman" w:cs="Times New Roman"/>
          <w:noProof/>
          <w:sz w:val="24"/>
          <w:szCs w:val="24"/>
        </w:rPr>
        <w:t xml:space="preserve"> (2nd ed.), Sage, Los Angeles, CA</w:t>
      </w:r>
      <w:bookmarkEnd w:id="12"/>
    </w:p>
    <w:p w14:paraId="692FC1A5"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3" w:name="_ENREF_35"/>
      <w:r w:rsidRPr="002924F5">
        <w:rPr>
          <w:rFonts w:ascii="Times New Roman" w:hAnsi="Times New Roman" w:cs="Times New Roman"/>
          <w:noProof/>
          <w:sz w:val="24"/>
          <w:szCs w:val="24"/>
        </w:rPr>
        <w:t xml:space="preserve">Henseler, J., Ringle, C.M., and Sarstedt, M. (2015), "A New Criterion for Assessing Discriminant Validity in Variance-based Structural Equation Modeling", </w:t>
      </w:r>
      <w:r w:rsidRPr="002924F5">
        <w:rPr>
          <w:rFonts w:ascii="Times New Roman" w:hAnsi="Times New Roman" w:cs="Times New Roman"/>
          <w:i/>
          <w:noProof/>
          <w:sz w:val="24"/>
          <w:szCs w:val="24"/>
        </w:rPr>
        <w:t xml:space="preserve">Journal of the Academy of Marketing Science, </w:t>
      </w:r>
      <w:r w:rsidRPr="002924F5">
        <w:rPr>
          <w:rFonts w:ascii="Times New Roman" w:hAnsi="Times New Roman" w:cs="Times New Roman"/>
          <w:noProof/>
          <w:sz w:val="24"/>
          <w:szCs w:val="24"/>
        </w:rPr>
        <w:t xml:space="preserve">Vol.43 No.1, pp.115-135. </w:t>
      </w:r>
      <w:bookmarkEnd w:id="13"/>
    </w:p>
    <w:p w14:paraId="6824CC6D" w14:textId="77777777" w:rsidR="00AB1B32" w:rsidRPr="002924F5" w:rsidRDefault="00AB1B32"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Hosany, S and Gilbert, D. (2010). “Measuring Tourists’ Emotional Experiences toward Hedonic Holiday Destinations”, </w:t>
      </w:r>
      <w:r w:rsidRPr="002924F5">
        <w:rPr>
          <w:rFonts w:ascii="Times New Roman" w:hAnsi="Times New Roman" w:cs="Times New Roman"/>
          <w:i/>
          <w:noProof/>
          <w:sz w:val="24"/>
          <w:szCs w:val="24"/>
        </w:rPr>
        <w:t>Journal of Travel Research</w:t>
      </w:r>
      <w:r w:rsidRPr="002924F5">
        <w:rPr>
          <w:rFonts w:ascii="Times New Roman" w:hAnsi="Times New Roman" w:cs="Times New Roman"/>
          <w:noProof/>
          <w:sz w:val="24"/>
          <w:szCs w:val="24"/>
        </w:rPr>
        <w:t>, Vol.49, No.4, pp.513-526.</w:t>
      </w:r>
    </w:p>
    <w:p w14:paraId="66C36A9B"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4" w:name="_ENREF_39"/>
      <w:r w:rsidRPr="002924F5">
        <w:rPr>
          <w:rFonts w:ascii="Times New Roman" w:hAnsi="Times New Roman" w:cs="Times New Roman"/>
          <w:noProof/>
          <w:sz w:val="24"/>
          <w:szCs w:val="24"/>
        </w:rPr>
        <w:t xml:space="preserve">Jafari, A., Taheri, B., and vom Lehn, D. (2013), "Cultural consumption, interactive sociality, and the museum". </w:t>
      </w:r>
      <w:r w:rsidRPr="002924F5">
        <w:rPr>
          <w:rFonts w:ascii="Times New Roman" w:hAnsi="Times New Roman" w:cs="Times New Roman"/>
          <w:i/>
          <w:noProof/>
          <w:sz w:val="24"/>
          <w:szCs w:val="24"/>
        </w:rPr>
        <w:t>Journal of Marketing Management</w:t>
      </w:r>
      <w:r w:rsidRPr="002924F5">
        <w:rPr>
          <w:rFonts w:ascii="Times New Roman" w:hAnsi="Times New Roman" w:cs="Times New Roman"/>
          <w:noProof/>
          <w:sz w:val="24"/>
          <w:szCs w:val="24"/>
        </w:rPr>
        <w:t xml:space="preserve">, Vol.29 No.15-16, pp.1729-1752. </w:t>
      </w:r>
      <w:bookmarkEnd w:id="14"/>
    </w:p>
    <w:p w14:paraId="71DDA38F"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Keane, W. (2002), "Sincerity," modernity," and the Protestants",</w:t>
      </w:r>
      <w:r w:rsidRPr="002924F5">
        <w:rPr>
          <w:rFonts w:ascii="Times New Roman" w:hAnsi="Times New Roman" w:cs="Times New Roman"/>
          <w:i/>
          <w:noProof/>
          <w:sz w:val="24"/>
          <w:szCs w:val="24"/>
        </w:rPr>
        <w:t xml:space="preserve"> Cultural Anthropology</w:t>
      </w:r>
      <w:r w:rsidRPr="002924F5">
        <w:rPr>
          <w:rFonts w:ascii="Times New Roman" w:hAnsi="Times New Roman" w:cs="Times New Roman"/>
          <w:noProof/>
          <w:sz w:val="24"/>
          <w:szCs w:val="24"/>
        </w:rPr>
        <w:t>, Vol.17 No.1, pp.65-92.</w:t>
      </w:r>
    </w:p>
    <w:p w14:paraId="5ED88A53"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5" w:name="_ENREF_42"/>
      <w:r w:rsidRPr="002924F5">
        <w:rPr>
          <w:rFonts w:ascii="Times New Roman" w:hAnsi="Times New Roman" w:cs="Times New Roman"/>
          <w:noProof/>
          <w:sz w:val="24"/>
          <w:szCs w:val="24"/>
        </w:rPr>
        <w:t xml:space="preserve">Khan, I., and Rahman, Z. (2017), "Development of a scale to measure hotel brand experiences", </w:t>
      </w:r>
      <w:r w:rsidRPr="002924F5">
        <w:rPr>
          <w:rFonts w:ascii="Times New Roman" w:hAnsi="Times New Roman" w:cs="Times New Roman"/>
          <w:i/>
          <w:noProof/>
          <w:sz w:val="24"/>
          <w:szCs w:val="24"/>
        </w:rPr>
        <w:t xml:space="preserve">International Journal of Contemporary Hospitality Management, </w:t>
      </w:r>
      <w:r w:rsidRPr="002924F5">
        <w:rPr>
          <w:rFonts w:ascii="Times New Roman" w:hAnsi="Times New Roman" w:cs="Times New Roman"/>
          <w:noProof/>
          <w:sz w:val="24"/>
          <w:szCs w:val="24"/>
        </w:rPr>
        <w:t xml:space="preserve">Vol.29 No.1, pp.268-287. </w:t>
      </w:r>
      <w:bookmarkEnd w:id="15"/>
    </w:p>
    <w:p w14:paraId="047FCE83"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6" w:name="_ENREF_45"/>
      <w:r w:rsidRPr="002924F5">
        <w:rPr>
          <w:rFonts w:ascii="Times New Roman" w:hAnsi="Times New Roman" w:cs="Times New Roman"/>
          <w:noProof/>
          <w:sz w:val="24"/>
          <w:szCs w:val="24"/>
        </w:rPr>
        <w:t xml:space="preserve">Kim, J.H., Ritchie, J.R.B., and McCormick, B. (2012), "Development of a Scale to Measure Memorable Tourism Experiences", </w:t>
      </w:r>
      <w:r w:rsidRPr="002924F5">
        <w:rPr>
          <w:rFonts w:ascii="Times New Roman" w:hAnsi="Times New Roman" w:cs="Times New Roman"/>
          <w:i/>
          <w:noProof/>
          <w:sz w:val="24"/>
          <w:szCs w:val="24"/>
        </w:rPr>
        <w:t xml:space="preserve">Journal of Travel Research, </w:t>
      </w:r>
      <w:r w:rsidRPr="002924F5">
        <w:rPr>
          <w:rFonts w:ascii="Times New Roman" w:hAnsi="Times New Roman" w:cs="Times New Roman"/>
          <w:noProof/>
          <w:sz w:val="24"/>
          <w:szCs w:val="24"/>
        </w:rPr>
        <w:t xml:space="preserve">Vol.51 No.1, pp.12–25. </w:t>
      </w:r>
      <w:bookmarkEnd w:id="16"/>
    </w:p>
    <w:p w14:paraId="36222EAA"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7" w:name="_ENREF_48"/>
      <w:r w:rsidRPr="002924F5">
        <w:rPr>
          <w:rFonts w:ascii="Times New Roman" w:hAnsi="Times New Roman" w:cs="Times New Roman"/>
          <w:noProof/>
          <w:sz w:val="24"/>
          <w:szCs w:val="24"/>
        </w:rPr>
        <w:t xml:space="preserve">Kline, R.B. (2011), </w:t>
      </w:r>
      <w:r w:rsidRPr="002924F5">
        <w:rPr>
          <w:rFonts w:ascii="Times New Roman" w:hAnsi="Times New Roman" w:cs="Times New Roman"/>
          <w:i/>
          <w:noProof/>
          <w:sz w:val="24"/>
          <w:szCs w:val="24"/>
        </w:rPr>
        <w:t xml:space="preserve">Principles and practice of structural equation modeling </w:t>
      </w:r>
      <w:r w:rsidRPr="002924F5">
        <w:rPr>
          <w:rFonts w:ascii="Times New Roman" w:hAnsi="Times New Roman" w:cs="Times New Roman"/>
          <w:noProof/>
          <w:sz w:val="24"/>
          <w:szCs w:val="24"/>
        </w:rPr>
        <w:t>(3rd ed.), Guildford Press, New York, NY</w:t>
      </w:r>
      <w:bookmarkEnd w:id="17"/>
    </w:p>
    <w:p w14:paraId="5864F6A4"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8" w:name="_ENREF_49"/>
      <w:r w:rsidRPr="002924F5">
        <w:rPr>
          <w:rFonts w:ascii="Times New Roman" w:hAnsi="Times New Roman" w:cs="Times New Roman"/>
          <w:noProof/>
          <w:sz w:val="24"/>
          <w:szCs w:val="24"/>
        </w:rPr>
        <w:t xml:space="preserve">Kolar, T., and Žabkar, V. (2010), "A consumer-based model of authenticity: An oxymoron or the foundation of cultural heritage marketing?",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 xml:space="preserve">Vol.31 No.5, pp.652-664. </w:t>
      </w:r>
      <w:bookmarkEnd w:id="18"/>
    </w:p>
    <w:p w14:paraId="3456C4F9" w14:textId="54A0E716"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19" w:name="_ENREF_52"/>
      <w:r w:rsidRPr="002924F5">
        <w:rPr>
          <w:rFonts w:ascii="Times New Roman" w:hAnsi="Times New Roman" w:cs="Times New Roman"/>
          <w:noProof/>
          <w:sz w:val="24"/>
          <w:szCs w:val="24"/>
        </w:rPr>
        <w:t>Lee, Y.J. (2015), "Creating memorable experiences in a reuse heritage sites</w:t>
      </w:r>
      <w:r w:rsidR="00862B7B" w:rsidRPr="002924F5">
        <w:rPr>
          <w:rFonts w:ascii="Times New Roman" w:hAnsi="Times New Roman" w:cs="Times New Roman"/>
          <w:noProof/>
          <w:sz w:val="24"/>
          <w:szCs w:val="24"/>
        </w:rPr>
        <w:t>”</w:t>
      </w:r>
      <w:r w:rsidRPr="002924F5">
        <w:rPr>
          <w:rFonts w:ascii="Times New Roman" w:hAnsi="Times New Roman" w:cs="Times New Roman"/>
          <w:noProof/>
          <w:sz w:val="24"/>
          <w:szCs w:val="24"/>
        </w:rPr>
        <w:t>,</w:t>
      </w:r>
      <w:r w:rsidR="00862B7B"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Vol.55, pp.155–170. </w:t>
      </w:r>
      <w:bookmarkEnd w:id="19"/>
    </w:p>
    <w:p w14:paraId="7FCF64A9"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sz w:val="24"/>
          <w:szCs w:val="24"/>
        </w:rPr>
        <w:t xml:space="preserve">Liang, H., Saraf, N., Hu, Q., and Xue, Y. (2007). "Assimilation of Enterprise Systems: The Effect of Institutional Pressures and The Mediating Role of Top Management", </w:t>
      </w:r>
      <w:r w:rsidRPr="002924F5">
        <w:rPr>
          <w:rFonts w:ascii="Times New Roman" w:hAnsi="Times New Roman" w:cs="Times New Roman"/>
          <w:i/>
          <w:sz w:val="24"/>
          <w:szCs w:val="24"/>
        </w:rPr>
        <w:t>MIS Quarterly</w:t>
      </w:r>
      <w:r w:rsidRPr="002924F5">
        <w:rPr>
          <w:rFonts w:ascii="Times New Roman" w:hAnsi="Times New Roman" w:cs="Times New Roman"/>
          <w:sz w:val="24"/>
          <w:szCs w:val="24"/>
        </w:rPr>
        <w:t>, Vol.31, No.1, pp.59-87.</w:t>
      </w:r>
    </w:p>
    <w:p w14:paraId="5255B04A"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0" w:name="_ENREF_58"/>
      <w:r w:rsidRPr="002924F5">
        <w:rPr>
          <w:rFonts w:ascii="Times New Roman" w:hAnsi="Times New Roman" w:cs="Times New Roman"/>
          <w:noProof/>
          <w:sz w:val="24"/>
          <w:szCs w:val="24"/>
        </w:rPr>
        <w:t xml:space="preserve">Martin, K. (2010), "Living pasts: Contested tourism authenticities",  </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Vol.37 No.2, pp.537-554. </w:t>
      </w:r>
      <w:bookmarkEnd w:id="20"/>
    </w:p>
    <w:p w14:paraId="37E2F431" w14:textId="77777777" w:rsidR="00FD2A5B" w:rsidRPr="002924F5" w:rsidRDefault="00FD2A5B" w:rsidP="005E7E1E">
      <w:pPr>
        <w:spacing w:after="0" w:line="240" w:lineRule="auto"/>
        <w:ind w:left="720" w:hanging="720"/>
        <w:jc w:val="both"/>
        <w:rPr>
          <w:rFonts w:ascii="Times New Roman" w:hAnsi="Times New Roman" w:cs="Times New Roman"/>
          <w:sz w:val="24"/>
          <w:szCs w:val="24"/>
          <w:lang w:val="en-US"/>
        </w:rPr>
      </w:pPr>
      <w:r w:rsidRPr="002924F5">
        <w:rPr>
          <w:rFonts w:ascii="Times New Roman" w:hAnsi="Times New Roman" w:cs="Times New Roman"/>
          <w:sz w:val="24"/>
          <w:szCs w:val="24"/>
          <w:lang w:val="en-US"/>
        </w:rPr>
        <w:t xml:space="preserve">McIntosh, A.J., and Johnson, H. (2005). Understanding the Nature of the Marae Experience: Views from Hosts and Visitors at Nga Hau E Wha National Marae, Christchurch, New Zealand. In C. Ryan &amp; M. Aicken (Eds.), </w:t>
      </w:r>
      <w:r w:rsidRPr="002924F5">
        <w:rPr>
          <w:rFonts w:ascii="Times New Roman" w:hAnsi="Times New Roman" w:cs="Times New Roman"/>
          <w:i/>
          <w:sz w:val="24"/>
          <w:szCs w:val="24"/>
          <w:lang w:val="en-US"/>
        </w:rPr>
        <w:t>Indigenous Tourism</w:t>
      </w:r>
      <w:r w:rsidRPr="002924F5">
        <w:rPr>
          <w:rFonts w:ascii="Times New Roman" w:hAnsi="Times New Roman" w:cs="Times New Roman"/>
          <w:sz w:val="24"/>
          <w:szCs w:val="24"/>
          <w:lang w:val="en-US"/>
        </w:rPr>
        <w:t>. Elsevier, Oxford, pp.35-50.</w:t>
      </w:r>
    </w:p>
    <w:p w14:paraId="6A7E989D"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1" w:name="_ENREF_63"/>
      <w:r w:rsidRPr="002924F5">
        <w:rPr>
          <w:rFonts w:ascii="Times New Roman" w:hAnsi="Times New Roman" w:cs="Times New Roman"/>
          <w:noProof/>
          <w:sz w:val="24"/>
          <w:szCs w:val="24"/>
        </w:rPr>
        <w:t xml:space="preserve">Mura, P. (2015), "Perceptions of authenticity in a Malaysian homestay–A narrative analysis",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 xml:space="preserve">Vol.51, pp.225-233. </w:t>
      </w:r>
      <w:bookmarkEnd w:id="21"/>
    </w:p>
    <w:p w14:paraId="15B1A22B"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2" w:name="_ENREF_66"/>
      <w:r w:rsidRPr="002924F5">
        <w:rPr>
          <w:rFonts w:ascii="Times New Roman" w:hAnsi="Times New Roman" w:cs="Times New Roman"/>
          <w:noProof/>
          <w:sz w:val="24"/>
          <w:szCs w:val="24"/>
        </w:rPr>
        <w:t xml:space="preserve">Netemeyer, R.G., Bearden, W.O., and Sharma, S. (2003), </w:t>
      </w:r>
      <w:r w:rsidRPr="002924F5">
        <w:rPr>
          <w:rFonts w:ascii="Times New Roman" w:hAnsi="Times New Roman" w:cs="Times New Roman"/>
          <w:i/>
          <w:noProof/>
          <w:sz w:val="24"/>
          <w:szCs w:val="24"/>
        </w:rPr>
        <w:t>Scaling Procedures: Issues and Applications</w:t>
      </w:r>
      <w:r w:rsidRPr="002924F5">
        <w:rPr>
          <w:rFonts w:ascii="Times New Roman" w:hAnsi="Times New Roman" w:cs="Times New Roman"/>
          <w:noProof/>
          <w:sz w:val="24"/>
          <w:szCs w:val="24"/>
        </w:rPr>
        <w:t>, Sage, CA</w:t>
      </w:r>
      <w:bookmarkEnd w:id="22"/>
    </w:p>
    <w:p w14:paraId="1BAB111F"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3" w:name="_ENREF_70"/>
      <w:r w:rsidRPr="002924F5">
        <w:rPr>
          <w:rFonts w:ascii="Times New Roman" w:hAnsi="Times New Roman" w:cs="Times New Roman"/>
          <w:noProof/>
          <w:sz w:val="24"/>
          <w:szCs w:val="24"/>
        </w:rPr>
        <w:t>Podsakoff, P.M., MacKenzie, S.M., Lee, J., and Podsakoff, N.P. (2003), "Common method variance in behavioral research: a critical review of the literature and recommended remedies",</w:t>
      </w:r>
      <w:r w:rsidRPr="002924F5">
        <w:rPr>
          <w:rFonts w:ascii="Times New Roman" w:hAnsi="Times New Roman" w:cs="Times New Roman"/>
          <w:i/>
          <w:noProof/>
          <w:sz w:val="24"/>
          <w:szCs w:val="24"/>
        </w:rPr>
        <w:t xml:space="preserve">Journal of Applied Psychology, </w:t>
      </w:r>
      <w:r w:rsidRPr="002924F5">
        <w:rPr>
          <w:rFonts w:ascii="Times New Roman" w:hAnsi="Times New Roman" w:cs="Times New Roman"/>
          <w:noProof/>
          <w:sz w:val="24"/>
          <w:szCs w:val="24"/>
        </w:rPr>
        <w:t xml:space="preserve">Vol.88 No.5, pp.879-903. </w:t>
      </w:r>
      <w:bookmarkEnd w:id="23"/>
    </w:p>
    <w:p w14:paraId="0CBC8F55" w14:textId="311A18E6"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4" w:name="_ENREF_72"/>
      <w:r w:rsidRPr="002924F5">
        <w:rPr>
          <w:rFonts w:ascii="Times New Roman" w:hAnsi="Times New Roman" w:cs="Times New Roman"/>
          <w:noProof/>
          <w:sz w:val="24"/>
          <w:szCs w:val="24"/>
        </w:rPr>
        <w:lastRenderedPageBreak/>
        <w:t xml:space="preserve">Prentice, R., and Andersen, V. (2007), "Interpreting heritage essentialisms: Familiarity and felt history",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 xml:space="preserve">Vol.28 No.3, pp.661-676. </w:t>
      </w:r>
      <w:bookmarkEnd w:id="24"/>
    </w:p>
    <w:p w14:paraId="38D364C7" w14:textId="1B25B903" w:rsidR="00FD2A5B" w:rsidRPr="002924F5" w:rsidRDefault="00FD2A5B" w:rsidP="005E7E1E">
      <w:pPr>
        <w:spacing w:after="0" w:line="240" w:lineRule="auto"/>
        <w:ind w:left="720" w:hanging="720"/>
        <w:jc w:val="both"/>
        <w:rPr>
          <w:rFonts w:ascii="Times New Roman" w:hAnsi="Times New Roman" w:cs="Times New Roman"/>
          <w:sz w:val="24"/>
          <w:szCs w:val="24"/>
        </w:rPr>
      </w:pPr>
      <w:r w:rsidRPr="002924F5">
        <w:rPr>
          <w:rFonts w:ascii="Times New Roman" w:hAnsi="Times New Roman" w:cs="Times New Roman"/>
          <w:sz w:val="24"/>
          <w:szCs w:val="24"/>
        </w:rPr>
        <w:t xml:space="preserve">Prentice, R., and Andersen, V. (2007). Creative tourism supply: Creating culturally empathetic destinations. In G. Richards and J. Wilson (Eds.), </w:t>
      </w:r>
      <w:r w:rsidRPr="002924F5">
        <w:rPr>
          <w:rFonts w:ascii="Times New Roman" w:hAnsi="Times New Roman" w:cs="Times New Roman"/>
          <w:i/>
          <w:sz w:val="24"/>
          <w:szCs w:val="24"/>
        </w:rPr>
        <w:t>Tourism, Creativity and Development</w:t>
      </w:r>
      <w:r w:rsidRPr="002924F5">
        <w:rPr>
          <w:rFonts w:ascii="Times New Roman" w:hAnsi="Times New Roman" w:cs="Times New Roman"/>
          <w:sz w:val="24"/>
          <w:szCs w:val="24"/>
        </w:rPr>
        <w:t>. Routledge, London, pp.89-106</w:t>
      </w:r>
      <w:r w:rsidR="001644C5" w:rsidRPr="002924F5">
        <w:rPr>
          <w:rFonts w:ascii="Times New Roman" w:hAnsi="Times New Roman" w:cs="Times New Roman"/>
          <w:sz w:val="24"/>
          <w:szCs w:val="24"/>
        </w:rPr>
        <w:t>.</w:t>
      </w:r>
    </w:p>
    <w:p w14:paraId="20CE0947" w14:textId="2AC60C5D" w:rsidR="009D6D32" w:rsidRPr="002924F5" w:rsidRDefault="009D6D32"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Prince, S. (2017), “Working towards sincere encounters in volunteer tourism: an ethnographic examination of key management issues at a Nordic eco-village”,</w:t>
      </w:r>
      <w:r w:rsidR="005007A0"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Journal of Sustainable Tourism</w:t>
      </w:r>
      <w:r w:rsidRPr="002924F5">
        <w:rPr>
          <w:rFonts w:ascii="Times New Roman" w:hAnsi="Times New Roman" w:cs="Times New Roman"/>
          <w:noProof/>
          <w:sz w:val="24"/>
          <w:szCs w:val="24"/>
        </w:rPr>
        <w:t>, Vol.25 No.11, pp.1617-1632.</w:t>
      </w:r>
    </w:p>
    <w:p w14:paraId="1B469A40" w14:textId="28C60A85"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5" w:name="_ENREF_75"/>
      <w:r w:rsidRPr="002924F5">
        <w:rPr>
          <w:rFonts w:ascii="Times New Roman" w:hAnsi="Times New Roman" w:cs="Times New Roman"/>
          <w:noProof/>
          <w:sz w:val="24"/>
          <w:szCs w:val="24"/>
        </w:rPr>
        <w:t>Reisinger, Y., and Steiner, C.J. (2006), "Reconceptualizing object authenticity",</w:t>
      </w:r>
      <w:r w:rsidR="00BC21E5"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Vol.33 No.1, pp.65-86. </w:t>
      </w:r>
      <w:bookmarkEnd w:id="25"/>
    </w:p>
    <w:p w14:paraId="7E98383A" w14:textId="7D7FBEC2"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6" w:name="_ENREF_76"/>
      <w:r w:rsidRPr="002924F5">
        <w:rPr>
          <w:rFonts w:ascii="Times New Roman" w:hAnsi="Times New Roman" w:cs="Times New Roman"/>
          <w:noProof/>
          <w:sz w:val="24"/>
          <w:szCs w:val="24"/>
        </w:rPr>
        <w:t>Richards, G. (2002), "Tourism attraction systems: Exploring cultural behavior",</w:t>
      </w:r>
      <w:r w:rsidR="00BC21E5"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Vol.29 No.4, pp.1048-1064. </w:t>
      </w:r>
      <w:bookmarkEnd w:id="26"/>
    </w:p>
    <w:p w14:paraId="30B20501" w14:textId="0DF55FAD"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7" w:name="_ENREF_77"/>
      <w:r w:rsidRPr="002924F5">
        <w:rPr>
          <w:rFonts w:ascii="Times New Roman" w:hAnsi="Times New Roman" w:cs="Times New Roman"/>
          <w:noProof/>
          <w:sz w:val="24"/>
          <w:szCs w:val="24"/>
        </w:rPr>
        <w:t>Richards, G., and Wilson, J. (2006), "Developing creativity in tourist experiences: A solution to the serial reproduction of culture?",</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Vol.27</w:t>
      </w:r>
      <w:r w:rsidR="001644C5" w:rsidRPr="002924F5">
        <w:rPr>
          <w:rFonts w:ascii="Times New Roman" w:hAnsi="Times New Roman" w:cs="Times New Roman"/>
          <w:noProof/>
          <w:sz w:val="24"/>
          <w:szCs w:val="24"/>
        </w:rPr>
        <w:t xml:space="preserve"> No.6,</w:t>
      </w:r>
      <w:r w:rsidRPr="002924F5">
        <w:rPr>
          <w:rFonts w:ascii="Times New Roman" w:hAnsi="Times New Roman" w:cs="Times New Roman"/>
          <w:noProof/>
          <w:sz w:val="24"/>
          <w:szCs w:val="24"/>
        </w:rPr>
        <w:t xml:space="preserve"> pp.1209-1223. </w:t>
      </w:r>
      <w:bookmarkEnd w:id="27"/>
    </w:p>
    <w:p w14:paraId="3876BBA0"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8" w:name="_ENREF_79"/>
      <w:r w:rsidRPr="002924F5">
        <w:rPr>
          <w:rFonts w:ascii="Times New Roman" w:hAnsi="Times New Roman" w:cs="Times New Roman"/>
          <w:noProof/>
          <w:sz w:val="24"/>
          <w:szCs w:val="24"/>
        </w:rPr>
        <w:t>Rickly-Boyd, J.M. (2013), "Existential authenticity: Place matters",</w:t>
      </w:r>
      <w:r w:rsidRPr="002924F5">
        <w:rPr>
          <w:rFonts w:ascii="Times New Roman" w:hAnsi="Times New Roman" w:cs="Times New Roman"/>
          <w:i/>
          <w:noProof/>
          <w:sz w:val="24"/>
          <w:szCs w:val="24"/>
        </w:rPr>
        <w:t xml:space="preserve">Tourism Geographies, </w:t>
      </w:r>
      <w:r w:rsidRPr="002924F5">
        <w:rPr>
          <w:rFonts w:ascii="Times New Roman" w:hAnsi="Times New Roman" w:cs="Times New Roman"/>
          <w:noProof/>
          <w:sz w:val="24"/>
          <w:szCs w:val="24"/>
        </w:rPr>
        <w:t xml:space="preserve">Vol.15 No.4, pp.680-686. </w:t>
      </w:r>
      <w:bookmarkEnd w:id="28"/>
    </w:p>
    <w:p w14:paraId="6E271230" w14:textId="77777777" w:rsidR="00B907E2" w:rsidRPr="002924F5" w:rsidRDefault="00B907E2"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Sharpley, R. (2014), “Host perceptions of tourism: A review of the research”, </w:t>
      </w:r>
      <w:r w:rsidRPr="002924F5">
        <w:rPr>
          <w:rFonts w:ascii="Times New Roman" w:hAnsi="Times New Roman" w:cs="Times New Roman"/>
          <w:i/>
          <w:noProof/>
          <w:sz w:val="24"/>
          <w:szCs w:val="24"/>
        </w:rPr>
        <w:t>Tourism Management</w:t>
      </w:r>
      <w:r w:rsidRPr="002924F5">
        <w:rPr>
          <w:rFonts w:ascii="Times New Roman" w:hAnsi="Times New Roman" w:cs="Times New Roman"/>
          <w:noProof/>
          <w:sz w:val="24"/>
          <w:szCs w:val="24"/>
        </w:rPr>
        <w:t>, Vol.42, pp.37-49.</w:t>
      </w:r>
    </w:p>
    <w:p w14:paraId="330EBBE2" w14:textId="2668C005"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29" w:name="_ENREF_82"/>
      <w:r w:rsidRPr="002924F5">
        <w:rPr>
          <w:rFonts w:ascii="Times New Roman" w:hAnsi="Times New Roman" w:cs="Times New Roman"/>
          <w:noProof/>
          <w:sz w:val="24"/>
          <w:szCs w:val="24"/>
        </w:rPr>
        <w:t xml:space="preserve">Taheri, B., Jafari, A., and Okumus, B. (2017), "Ceremonious politeness in consuming food in VFR tourism: Scale development", </w:t>
      </w:r>
      <w:r w:rsidRPr="002924F5">
        <w:rPr>
          <w:rFonts w:ascii="Times New Roman" w:hAnsi="Times New Roman" w:cs="Times New Roman"/>
          <w:i/>
          <w:noProof/>
          <w:sz w:val="24"/>
          <w:szCs w:val="24"/>
        </w:rPr>
        <w:t>The Service Industries Journal</w:t>
      </w:r>
      <w:bookmarkEnd w:id="29"/>
      <w:r w:rsidR="0039324E" w:rsidRPr="002924F5">
        <w:rPr>
          <w:rFonts w:ascii="Times New Roman" w:hAnsi="Times New Roman" w:cs="Times New Roman"/>
          <w:noProof/>
          <w:sz w:val="24"/>
          <w:szCs w:val="24"/>
        </w:rPr>
        <w:t>, Vol.37, No.</w:t>
      </w:r>
      <w:r w:rsidR="00DB519F" w:rsidRPr="002924F5">
        <w:rPr>
          <w:rFonts w:ascii="Times New Roman" w:hAnsi="Times New Roman" w:cs="Times New Roman"/>
          <w:noProof/>
          <w:sz w:val="24"/>
          <w:szCs w:val="24"/>
        </w:rPr>
        <w:t xml:space="preserve">15-16, pp.948-967. </w:t>
      </w:r>
    </w:p>
    <w:p w14:paraId="574A8D2A" w14:textId="39AD749D"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0" w:name="_ENREF_83"/>
      <w:r w:rsidRPr="002924F5">
        <w:rPr>
          <w:rFonts w:ascii="Times New Roman" w:hAnsi="Times New Roman" w:cs="Times New Roman"/>
          <w:noProof/>
          <w:sz w:val="24"/>
          <w:szCs w:val="24"/>
        </w:rPr>
        <w:t>Taylor, J.P. (2001), "Authenticity and sincerity in tourism",</w:t>
      </w:r>
      <w:r w:rsidR="002F6D3D"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Vol.28 No.1, pp.7-26. </w:t>
      </w:r>
      <w:bookmarkEnd w:id="30"/>
    </w:p>
    <w:p w14:paraId="10E242B6"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Trilling, L. (1972), </w:t>
      </w:r>
      <w:r w:rsidRPr="002924F5">
        <w:rPr>
          <w:rFonts w:ascii="Times New Roman" w:hAnsi="Times New Roman" w:cs="Times New Roman"/>
          <w:i/>
          <w:noProof/>
          <w:sz w:val="24"/>
          <w:szCs w:val="24"/>
        </w:rPr>
        <w:t>Sincerity and authenticity</w:t>
      </w:r>
      <w:r w:rsidRPr="002924F5">
        <w:rPr>
          <w:rFonts w:ascii="Times New Roman" w:hAnsi="Times New Roman" w:cs="Times New Roman"/>
          <w:noProof/>
          <w:sz w:val="24"/>
          <w:szCs w:val="24"/>
        </w:rPr>
        <w:t>. HU Press, Cambridge</w:t>
      </w:r>
    </w:p>
    <w:p w14:paraId="5326008E"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Walter, P. (2017). "Culinary tourism as living history: staging, tourist performance and perceptions of authenticity in a Thai cooking school", </w:t>
      </w:r>
      <w:r w:rsidRPr="002924F5">
        <w:rPr>
          <w:rFonts w:ascii="Times New Roman" w:hAnsi="Times New Roman" w:cs="Times New Roman"/>
          <w:i/>
          <w:noProof/>
          <w:sz w:val="24"/>
          <w:szCs w:val="24"/>
        </w:rPr>
        <w:t xml:space="preserve">Journal of Heritage Tourism, </w:t>
      </w:r>
      <w:r w:rsidRPr="002924F5">
        <w:rPr>
          <w:rFonts w:ascii="Times New Roman" w:hAnsi="Times New Roman" w:cs="Times New Roman"/>
          <w:noProof/>
          <w:sz w:val="24"/>
          <w:szCs w:val="24"/>
        </w:rPr>
        <w:t>Vol.12 No.4, pp.365-379.</w:t>
      </w:r>
    </w:p>
    <w:p w14:paraId="73F02984"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 xml:space="preserve">Wanous, J.P., and Reichers, A.E. (1999), "Overall job satisfaction: how good are single-item measures?" </w:t>
      </w:r>
      <w:r w:rsidRPr="002924F5">
        <w:rPr>
          <w:rFonts w:ascii="Times New Roman" w:hAnsi="Times New Roman" w:cs="Times New Roman"/>
          <w:i/>
          <w:noProof/>
          <w:sz w:val="24"/>
          <w:szCs w:val="24"/>
        </w:rPr>
        <w:t>Journal of Applied Psychology</w:t>
      </w:r>
      <w:r w:rsidRPr="002924F5">
        <w:rPr>
          <w:rFonts w:ascii="Times New Roman" w:hAnsi="Times New Roman" w:cs="Times New Roman"/>
          <w:noProof/>
          <w:sz w:val="24"/>
          <w:szCs w:val="24"/>
        </w:rPr>
        <w:t>, Vol.82 No.2, pp.247-252.</w:t>
      </w:r>
    </w:p>
    <w:p w14:paraId="5F75964D"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1" w:name="_ENREF_90"/>
      <w:r w:rsidRPr="002924F5">
        <w:rPr>
          <w:rFonts w:ascii="Times New Roman" w:hAnsi="Times New Roman" w:cs="Times New Roman"/>
          <w:noProof/>
          <w:sz w:val="24"/>
          <w:szCs w:val="24"/>
        </w:rPr>
        <w:t>Wang, N. (1999), "Rethinking authenticity in tourism experience",</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Vol.26 No.2, pp.349-370. </w:t>
      </w:r>
      <w:bookmarkEnd w:id="31"/>
    </w:p>
    <w:p w14:paraId="3D13F0CC"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sz w:val="24"/>
          <w:szCs w:val="24"/>
          <w:lang w:val="en-US"/>
        </w:rPr>
        <w:t xml:space="preserve">Wang, Y., Huang, S., and Kim, A.K. (2015), "Toward a framework integrating authenticity and integrity in heritage tourism". </w:t>
      </w:r>
      <w:r w:rsidRPr="002924F5">
        <w:rPr>
          <w:rFonts w:ascii="Times New Roman" w:hAnsi="Times New Roman" w:cs="Times New Roman"/>
          <w:i/>
          <w:iCs/>
          <w:sz w:val="24"/>
          <w:szCs w:val="24"/>
          <w:lang w:val="en-US"/>
        </w:rPr>
        <w:t>Journal of Sustainable Tourism</w:t>
      </w:r>
      <w:r w:rsidRPr="002924F5">
        <w:rPr>
          <w:rFonts w:ascii="Times New Roman" w:hAnsi="Times New Roman" w:cs="Times New Roman"/>
          <w:sz w:val="24"/>
          <w:szCs w:val="24"/>
          <w:lang w:val="en-US"/>
        </w:rPr>
        <w:t>, Vol.23 No.10, pp.1468-1481.</w:t>
      </w:r>
    </w:p>
    <w:p w14:paraId="4109A05F"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2" w:name="_ENREF_91"/>
      <w:r w:rsidRPr="002924F5">
        <w:rPr>
          <w:rFonts w:ascii="Times New Roman" w:hAnsi="Times New Roman" w:cs="Times New Roman"/>
          <w:noProof/>
          <w:sz w:val="24"/>
          <w:szCs w:val="24"/>
        </w:rPr>
        <w:t>Wells, V.K., Gregory-Smith, D., Taheri, B., Manika, D., and McCowlen, C. (2016), "An exploration of CSR development in heritage tourism",</w:t>
      </w:r>
      <w:r w:rsidR="00DB519F"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 xml:space="preserve">Annals of Tourism Research, </w:t>
      </w:r>
      <w:r w:rsidRPr="002924F5">
        <w:rPr>
          <w:rFonts w:ascii="Times New Roman" w:hAnsi="Times New Roman" w:cs="Times New Roman"/>
          <w:noProof/>
          <w:sz w:val="24"/>
          <w:szCs w:val="24"/>
        </w:rPr>
        <w:t xml:space="preserve">Vol.58, pp.1-17. </w:t>
      </w:r>
      <w:bookmarkEnd w:id="32"/>
    </w:p>
    <w:p w14:paraId="295A2352"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3" w:name="_ENREF_93"/>
      <w:r w:rsidRPr="002924F5">
        <w:rPr>
          <w:rFonts w:ascii="Times New Roman" w:hAnsi="Times New Roman" w:cs="Times New Roman"/>
          <w:noProof/>
          <w:sz w:val="24"/>
          <w:szCs w:val="24"/>
        </w:rPr>
        <w:t xml:space="preserve">Wetzels, M., Odekerken-Schröder, G., and van Oppen, C. (2009), "Using PLS path modeling for assessing hierarchical construct models: guidelines and empirical illustration", </w:t>
      </w:r>
      <w:r w:rsidRPr="002924F5">
        <w:rPr>
          <w:rFonts w:ascii="Times New Roman" w:hAnsi="Times New Roman" w:cs="Times New Roman"/>
          <w:i/>
          <w:noProof/>
          <w:sz w:val="24"/>
          <w:szCs w:val="24"/>
        </w:rPr>
        <w:t xml:space="preserve">MIS Quarterly, </w:t>
      </w:r>
      <w:r w:rsidRPr="002924F5">
        <w:rPr>
          <w:rFonts w:ascii="Times New Roman" w:hAnsi="Times New Roman" w:cs="Times New Roman"/>
          <w:noProof/>
          <w:sz w:val="24"/>
          <w:szCs w:val="24"/>
        </w:rPr>
        <w:t xml:space="preserve">Vol.33 No.1, pp.177-195. </w:t>
      </w:r>
      <w:bookmarkEnd w:id="33"/>
    </w:p>
    <w:p w14:paraId="4D129B4F" w14:textId="77777777" w:rsidR="00FA6BF8" w:rsidRPr="002924F5" w:rsidRDefault="0064051A"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sz w:val="24"/>
          <w:szCs w:val="24"/>
        </w:rPr>
        <w:t>Woosnam, K.</w:t>
      </w:r>
      <w:r w:rsidR="00FA6BF8" w:rsidRPr="002924F5">
        <w:rPr>
          <w:rFonts w:ascii="Times New Roman" w:hAnsi="Times New Roman" w:cs="Times New Roman"/>
          <w:sz w:val="24"/>
          <w:szCs w:val="24"/>
        </w:rPr>
        <w:t>M., N</w:t>
      </w:r>
      <w:r w:rsidRPr="002924F5">
        <w:rPr>
          <w:rFonts w:ascii="Times New Roman" w:hAnsi="Times New Roman" w:cs="Times New Roman"/>
          <w:sz w:val="24"/>
          <w:szCs w:val="24"/>
        </w:rPr>
        <w:t>orman, W.</w:t>
      </w:r>
      <w:r w:rsidR="009B7AAA" w:rsidRPr="002924F5">
        <w:rPr>
          <w:rFonts w:ascii="Times New Roman" w:hAnsi="Times New Roman" w:cs="Times New Roman"/>
          <w:sz w:val="24"/>
          <w:szCs w:val="24"/>
        </w:rPr>
        <w:t>C., and</w:t>
      </w:r>
      <w:r w:rsidR="00CD7909" w:rsidRPr="002924F5">
        <w:rPr>
          <w:rFonts w:ascii="Times New Roman" w:hAnsi="Times New Roman" w:cs="Times New Roman"/>
          <w:sz w:val="24"/>
          <w:szCs w:val="24"/>
        </w:rPr>
        <w:t xml:space="preserve"> Ying, T. (2009),</w:t>
      </w:r>
      <w:r w:rsidR="00FA6BF8" w:rsidRPr="002924F5">
        <w:rPr>
          <w:rFonts w:ascii="Times New Roman" w:hAnsi="Times New Roman" w:cs="Times New Roman"/>
          <w:sz w:val="24"/>
          <w:szCs w:val="24"/>
        </w:rPr>
        <w:t xml:space="preserve"> </w:t>
      </w:r>
      <w:r w:rsidR="00CD7909" w:rsidRPr="002924F5">
        <w:rPr>
          <w:rFonts w:ascii="Times New Roman" w:hAnsi="Times New Roman" w:cs="Times New Roman"/>
          <w:sz w:val="24"/>
          <w:szCs w:val="24"/>
        </w:rPr>
        <w:t>“</w:t>
      </w:r>
      <w:r w:rsidR="00FA6BF8" w:rsidRPr="002924F5">
        <w:rPr>
          <w:rFonts w:ascii="Times New Roman" w:hAnsi="Times New Roman" w:cs="Times New Roman"/>
          <w:sz w:val="24"/>
          <w:szCs w:val="24"/>
        </w:rPr>
        <w:t>Exploring the theoretical framework of emotional solidarity between residents and tourists</w:t>
      </w:r>
      <w:r w:rsidR="00CD7909" w:rsidRPr="002924F5">
        <w:rPr>
          <w:rFonts w:ascii="Times New Roman" w:hAnsi="Times New Roman" w:cs="Times New Roman"/>
          <w:sz w:val="24"/>
          <w:szCs w:val="24"/>
        </w:rPr>
        <w:t>”,</w:t>
      </w:r>
      <w:r w:rsidR="00FA6BF8" w:rsidRPr="002924F5">
        <w:rPr>
          <w:rFonts w:ascii="Times New Roman" w:hAnsi="Times New Roman" w:cs="Times New Roman"/>
          <w:sz w:val="24"/>
          <w:szCs w:val="24"/>
        </w:rPr>
        <w:t xml:space="preserve"> </w:t>
      </w:r>
      <w:r w:rsidR="00FA6BF8" w:rsidRPr="002924F5">
        <w:rPr>
          <w:rFonts w:ascii="Times New Roman" w:hAnsi="Times New Roman" w:cs="Times New Roman"/>
          <w:i/>
          <w:iCs/>
          <w:sz w:val="24"/>
          <w:szCs w:val="24"/>
        </w:rPr>
        <w:t>Journal of Travel Research</w:t>
      </w:r>
      <w:r w:rsidR="00730C58" w:rsidRPr="002924F5">
        <w:rPr>
          <w:rFonts w:ascii="Times New Roman" w:hAnsi="Times New Roman" w:cs="Times New Roman"/>
          <w:sz w:val="24"/>
          <w:szCs w:val="24"/>
        </w:rPr>
        <w:t>, Vol.48</w:t>
      </w:r>
      <w:r w:rsidR="00FA6BF8" w:rsidRPr="002924F5">
        <w:rPr>
          <w:rFonts w:ascii="Times New Roman" w:hAnsi="Times New Roman" w:cs="Times New Roman"/>
          <w:sz w:val="24"/>
          <w:szCs w:val="24"/>
        </w:rPr>
        <w:t xml:space="preserve"> No.2, pp.245-258</w:t>
      </w:r>
    </w:p>
    <w:p w14:paraId="03834B75"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4" w:name="_ENREF_95"/>
      <w:r w:rsidRPr="002924F5">
        <w:rPr>
          <w:rFonts w:ascii="Times New Roman" w:hAnsi="Times New Roman" w:cs="Times New Roman"/>
          <w:noProof/>
          <w:sz w:val="24"/>
          <w:szCs w:val="24"/>
        </w:rPr>
        <w:t xml:space="preserve">Yahyavi, S., and Shaghaghi, S.G. (2012), </w:t>
      </w:r>
      <w:r w:rsidR="00DB519F" w:rsidRPr="002924F5">
        <w:rPr>
          <w:rFonts w:ascii="Times New Roman" w:hAnsi="Times New Roman" w:cs="Times New Roman"/>
          <w:noProof/>
          <w:sz w:val="24"/>
          <w:szCs w:val="24"/>
        </w:rPr>
        <w:t>“</w:t>
      </w:r>
      <w:r w:rsidRPr="002924F5">
        <w:rPr>
          <w:rFonts w:ascii="Times New Roman" w:hAnsi="Times New Roman" w:cs="Times New Roman"/>
          <w:noProof/>
          <w:sz w:val="24"/>
          <w:szCs w:val="24"/>
        </w:rPr>
        <w:t>Investigation of the Structural Characteristics of Kandovan Village from Sustainability Perspective</w:t>
      </w:r>
      <w:r w:rsidR="00DB519F" w:rsidRPr="002924F5">
        <w:rPr>
          <w:rFonts w:ascii="Times New Roman" w:hAnsi="Times New Roman" w:cs="Times New Roman"/>
          <w:noProof/>
          <w:sz w:val="24"/>
          <w:szCs w:val="24"/>
        </w:rPr>
        <w:t>”</w:t>
      </w:r>
      <w:r w:rsidRPr="002924F5">
        <w:rPr>
          <w:rFonts w:ascii="Times New Roman" w:hAnsi="Times New Roman" w:cs="Times New Roman"/>
          <w:noProof/>
          <w:sz w:val="24"/>
          <w:szCs w:val="24"/>
        </w:rPr>
        <w:t xml:space="preserve">, </w:t>
      </w:r>
      <w:r w:rsidRPr="002924F5">
        <w:rPr>
          <w:rFonts w:ascii="Times New Roman" w:hAnsi="Times New Roman" w:cs="Times New Roman"/>
          <w:i/>
          <w:noProof/>
          <w:sz w:val="24"/>
          <w:szCs w:val="24"/>
        </w:rPr>
        <w:t xml:space="preserve">Journal of Basic and Applied Scientific Research, </w:t>
      </w:r>
      <w:r w:rsidRPr="002924F5">
        <w:rPr>
          <w:rFonts w:ascii="Times New Roman" w:hAnsi="Times New Roman" w:cs="Times New Roman"/>
          <w:noProof/>
          <w:sz w:val="24"/>
          <w:szCs w:val="24"/>
        </w:rPr>
        <w:t xml:space="preserve">Vol.2 No.9, pp.9200-9204. </w:t>
      </w:r>
      <w:bookmarkEnd w:id="34"/>
    </w:p>
    <w:p w14:paraId="1667CC3D" w14:textId="293FDCCE" w:rsidR="00FD2A5B" w:rsidRPr="002924F5" w:rsidRDefault="00FD2A5B" w:rsidP="005E7E1E">
      <w:pPr>
        <w:spacing w:after="0" w:line="240" w:lineRule="auto"/>
        <w:ind w:left="720" w:hanging="720"/>
        <w:jc w:val="both"/>
        <w:rPr>
          <w:rFonts w:ascii="Times New Roman" w:hAnsi="Times New Roman" w:cs="Times New Roman"/>
          <w:noProof/>
          <w:sz w:val="24"/>
          <w:szCs w:val="24"/>
        </w:rPr>
      </w:pPr>
      <w:r w:rsidRPr="002924F5">
        <w:rPr>
          <w:rFonts w:ascii="Times New Roman" w:hAnsi="Times New Roman" w:cs="Times New Roman"/>
          <w:noProof/>
          <w:sz w:val="24"/>
          <w:szCs w:val="24"/>
        </w:rPr>
        <w:t>Yi, X., Lin, V. S., Jin, W., and Luo, Q. (</w:t>
      </w:r>
      <w:r w:rsidR="001644C5" w:rsidRPr="002924F5">
        <w:rPr>
          <w:rFonts w:ascii="Times New Roman" w:hAnsi="Times New Roman" w:cs="Times New Roman"/>
          <w:noProof/>
          <w:sz w:val="24"/>
          <w:szCs w:val="24"/>
        </w:rPr>
        <w:t>2017</w:t>
      </w:r>
      <w:r w:rsidRPr="002924F5">
        <w:rPr>
          <w:rFonts w:ascii="Times New Roman" w:hAnsi="Times New Roman" w:cs="Times New Roman"/>
          <w:noProof/>
          <w:sz w:val="24"/>
          <w:szCs w:val="24"/>
        </w:rPr>
        <w:t xml:space="preserve">), "The Authenticity of Heritage Sites, Tourists’ Quest for Existential Authenticity, and Destination Loyalty", </w:t>
      </w:r>
      <w:r w:rsidRPr="002924F5">
        <w:rPr>
          <w:rFonts w:ascii="Times New Roman" w:hAnsi="Times New Roman" w:cs="Times New Roman"/>
          <w:i/>
          <w:noProof/>
          <w:sz w:val="24"/>
          <w:szCs w:val="24"/>
        </w:rPr>
        <w:t>Journal of Travel Research</w:t>
      </w:r>
      <w:r w:rsidRPr="002924F5">
        <w:rPr>
          <w:rFonts w:ascii="Times New Roman" w:hAnsi="Times New Roman" w:cs="Times New Roman"/>
          <w:noProof/>
          <w:sz w:val="24"/>
          <w:szCs w:val="24"/>
        </w:rPr>
        <w:t xml:space="preserve">, </w:t>
      </w:r>
      <w:r w:rsidR="001644C5" w:rsidRPr="002924F5">
        <w:rPr>
          <w:rFonts w:ascii="Times New Roman" w:hAnsi="Times New Roman" w:cs="Times New Roman"/>
          <w:noProof/>
          <w:sz w:val="24"/>
          <w:szCs w:val="24"/>
        </w:rPr>
        <w:t>Vol.56 No.8, pp.1032-1048</w:t>
      </w:r>
    </w:p>
    <w:p w14:paraId="1FA328A9"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5" w:name="_ENREF_99"/>
      <w:r w:rsidRPr="002924F5">
        <w:rPr>
          <w:rFonts w:ascii="Times New Roman" w:hAnsi="Times New Roman" w:cs="Times New Roman"/>
          <w:noProof/>
          <w:sz w:val="24"/>
          <w:szCs w:val="24"/>
        </w:rPr>
        <w:lastRenderedPageBreak/>
        <w:t xml:space="preserve">Zhang, H., Yang, Y., Zheng, C., and Zhang, J. (2016), "Too dark to revisit? The role of past experiences and intrapersonal constraints",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 xml:space="preserve">Vol.54, pp.452-464. </w:t>
      </w:r>
      <w:bookmarkEnd w:id="35"/>
    </w:p>
    <w:p w14:paraId="515BAA25" w14:textId="77777777" w:rsidR="00FD2A5B" w:rsidRPr="002924F5" w:rsidRDefault="00FD2A5B" w:rsidP="005E7E1E">
      <w:pPr>
        <w:spacing w:after="0" w:line="240" w:lineRule="auto"/>
        <w:ind w:left="720" w:hanging="720"/>
        <w:jc w:val="both"/>
        <w:rPr>
          <w:rFonts w:ascii="Times New Roman" w:hAnsi="Times New Roman" w:cs="Times New Roman"/>
          <w:noProof/>
          <w:sz w:val="24"/>
          <w:szCs w:val="24"/>
        </w:rPr>
      </w:pPr>
      <w:bookmarkStart w:id="36" w:name="_ENREF_100"/>
      <w:r w:rsidRPr="002924F5">
        <w:rPr>
          <w:rFonts w:ascii="Times New Roman" w:hAnsi="Times New Roman" w:cs="Times New Roman"/>
          <w:noProof/>
          <w:sz w:val="24"/>
          <w:szCs w:val="24"/>
        </w:rPr>
        <w:t xml:space="preserve">Zhou, Q., Zhang, J., and Edelheim, J.R. (2013), "Rethinking traditional Chinese culture: A consumer-based model regarding the authenticity of Chinese calligraphic landscape", </w:t>
      </w:r>
      <w:r w:rsidRPr="002924F5">
        <w:rPr>
          <w:rFonts w:ascii="Times New Roman" w:hAnsi="Times New Roman" w:cs="Times New Roman"/>
          <w:i/>
          <w:noProof/>
          <w:sz w:val="24"/>
          <w:szCs w:val="24"/>
        </w:rPr>
        <w:t xml:space="preserve">Tourism Management, </w:t>
      </w:r>
      <w:r w:rsidRPr="002924F5">
        <w:rPr>
          <w:rFonts w:ascii="Times New Roman" w:hAnsi="Times New Roman" w:cs="Times New Roman"/>
          <w:noProof/>
          <w:sz w:val="24"/>
          <w:szCs w:val="24"/>
        </w:rPr>
        <w:t xml:space="preserve">Vol.36, pp.99-112. </w:t>
      </w:r>
      <w:bookmarkEnd w:id="36"/>
    </w:p>
    <w:p w14:paraId="449B239C" w14:textId="77777777" w:rsidR="00FD2A5B" w:rsidRPr="002924F5" w:rsidRDefault="00FD2A5B" w:rsidP="00DE2032">
      <w:pPr>
        <w:spacing w:line="240" w:lineRule="auto"/>
        <w:ind w:left="720" w:hanging="720"/>
        <w:rPr>
          <w:rFonts w:ascii="Times" w:hAnsi="Times" w:cs="Calibri"/>
          <w:noProof/>
          <w:sz w:val="24"/>
          <w:szCs w:val="24"/>
        </w:rPr>
      </w:pPr>
      <w:bookmarkStart w:id="37" w:name="_ENREF_101"/>
      <w:r w:rsidRPr="002924F5">
        <w:rPr>
          <w:rFonts w:ascii="Times" w:hAnsi="Times" w:cs="Calibri"/>
          <w:noProof/>
          <w:sz w:val="24"/>
          <w:szCs w:val="24"/>
        </w:rPr>
        <w:t xml:space="preserve">Zhou, Q., Zhang, J., Zhang, H., and Ma, J. (2015), "A structural model of host authenticity", </w:t>
      </w:r>
      <w:r w:rsidRPr="002924F5">
        <w:rPr>
          <w:rFonts w:ascii="Times" w:hAnsi="Times" w:cs="Calibri"/>
          <w:i/>
          <w:noProof/>
          <w:sz w:val="24"/>
          <w:szCs w:val="24"/>
        </w:rPr>
        <w:t xml:space="preserve">Annals of Tourism Research, </w:t>
      </w:r>
      <w:r w:rsidRPr="002924F5">
        <w:rPr>
          <w:rFonts w:ascii="Times" w:hAnsi="Times" w:cs="Calibri"/>
          <w:noProof/>
          <w:sz w:val="24"/>
          <w:szCs w:val="24"/>
        </w:rPr>
        <w:t xml:space="preserve">Vol.55, pp.28-45. </w:t>
      </w:r>
      <w:bookmarkEnd w:id="37"/>
    </w:p>
    <w:p w14:paraId="0EB1ED2B" w14:textId="77777777" w:rsidR="004230B2" w:rsidRDefault="004230B2" w:rsidP="00DE2032">
      <w:pPr>
        <w:spacing w:line="240" w:lineRule="auto"/>
        <w:ind w:left="720" w:hanging="720"/>
        <w:rPr>
          <w:rFonts w:ascii="Times" w:hAnsi="Times" w:cs="Calibri"/>
          <w:noProof/>
          <w:sz w:val="24"/>
          <w:szCs w:val="24"/>
        </w:rPr>
      </w:pPr>
    </w:p>
    <w:p w14:paraId="39DF4A8F" w14:textId="77777777" w:rsidR="007A7F2F" w:rsidRDefault="007A7F2F" w:rsidP="00DE2032">
      <w:pPr>
        <w:spacing w:line="240" w:lineRule="auto"/>
        <w:ind w:left="720" w:hanging="720"/>
        <w:rPr>
          <w:rFonts w:ascii="Times" w:hAnsi="Times" w:cs="Calibri"/>
          <w:noProof/>
          <w:sz w:val="24"/>
          <w:szCs w:val="24"/>
        </w:rPr>
      </w:pPr>
    </w:p>
    <w:p w14:paraId="463C1DBA" w14:textId="77777777" w:rsidR="007A7F2F" w:rsidRDefault="007A7F2F" w:rsidP="00DE2032">
      <w:pPr>
        <w:spacing w:line="240" w:lineRule="auto"/>
        <w:ind w:left="720" w:hanging="720"/>
        <w:rPr>
          <w:rFonts w:ascii="Times" w:hAnsi="Times" w:cs="Calibri"/>
          <w:noProof/>
          <w:sz w:val="24"/>
          <w:szCs w:val="24"/>
        </w:rPr>
      </w:pPr>
    </w:p>
    <w:p w14:paraId="0B4D30E1" w14:textId="77777777" w:rsidR="007A7F2F" w:rsidRDefault="007A7F2F" w:rsidP="00DE2032">
      <w:pPr>
        <w:spacing w:line="240" w:lineRule="auto"/>
        <w:ind w:left="720" w:hanging="720"/>
        <w:rPr>
          <w:rFonts w:ascii="Times" w:hAnsi="Times" w:cs="Calibri"/>
          <w:noProof/>
          <w:sz w:val="24"/>
          <w:szCs w:val="24"/>
        </w:rPr>
      </w:pPr>
    </w:p>
    <w:p w14:paraId="2B58E615" w14:textId="77777777" w:rsidR="007A7F2F" w:rsidRDefault="007A7F2F" w:rsidP="00DE2032">
      <w:pPr>
        <w:spacing w:line="240" w:lineRule="auto"/>
        <w:ind w:left="720" w:hanging="720"/>
        <w:rPr>
          <w:rFonts w:ascii="Times" w:hAnsi="Times" w:cs="Calibri"/>
          <w:noProof/>
          <w:sz w:val="24"/>
          <w:szCs w:val="24"/>
        </w:rPr>
      </w:pPr>
    </w:p>
    <w:p w14:paraId="0C7F6BE7" w14:textId="77777777" w:rsidR="007A7F2F" w:rsidRDefault="007A7F2F" w:rsidP="00DE2032">
      <w:pPr>
        <w:spacing w:line="240" w:lineRule="auto"/>
        <w:ind w:left="720" w:hanging="720"/>
        <w:rPr>
          <w:rFonts w:ascii="Times" w:hAnsi="Times" w:cs="Calibri"/>
          <w:noProof/>
          <w:sz w:val="24"/>
          <w:szCs w:val="24"/>
        </w:rPr>
      </w:pPr>
    </w:p>
    <w:p w14:paraId="0F5B4035" w14:textId="77777777" w:rsidR="007A7F2F" w:rsidRDefault="007A7F2F" w:rsidP="00DE2032">
      <w:pPr>
        <w:spacing w:line="240" w:lineRule="auto"/>
        <w:ind w:left="720" w:hanging="720"/>
        <w:rPr>
          <w:rFonts w:ascii="Times" w:hAnsi="Times" w:cs="Calibri"/>
          <w:noProof/>
          <w:sz w:val="24"/>
          <w:szCs w:val="24"/>
        </w:rPr>
      </w:pPr>
    </w:p>
    <w:p w14:paraId="3ABAE913" w14:textId="77777777" w:rsidR="007A7F2F" w:rsidRDefault="007A7F2F" w:rsidP="00DE2032">
      <w:pPr>
        <w:spacing w:line="240" w:lineRule="auto"/>
        <w:ind w:left="720" w:hanging="720"/>
        <w:rPr>
          <w:rFonts w:ascii="Times" w:hAnsi="Times" w:cs="Calibri"/>
          <w:noProof/>
          <w:sz w:val="24"/>
          <w:szCs w:val="24"/>
        </w:rPr>
      </w:pPr>
    </w:p>
    <w:p w14:paraId="2F8C641B" w14:textId="77777777" w:rsidR="007A7F2F" w:rsidRDefault="007A7F2F" w:rsidP="00DE2032">
      <w:pPr>
        <w:spacing w:line="240" w:lineRule="auto"/>
        <w:ind w:left="720" w:hanging="720"/>
        <w:rPr>
          <w:rFonts w:ascii="Times" w:hAnsi="Times" w:cs="Calibri"/>
          <w:noProof/>
          <w:sz w:val="24"/>
          <w:szCs w:val="24"/>
        </w:rPr>
      </w:pPr>
    </w:p>
    <w:p w14:paraId="37E9305B" w14:textId="77777777" w:rsidR="007A7F2F" w:rsidRDefault="007A7F2F" w:rsidP="00DE2032">
      <w:pPr>
        <w:spacing w:line="240" w:lineRule="auto"/>
        <w:ind w:left="720" w:hanging="720"/>
        <w:rPr>
          <w:rFonts w:ascii="Times" w:hAnsi="Times" w:cs="Calibri"/>
          <w:noProof/>
          <w:sz w:val="24"/>
          <w:szCs w:val="24"/>
        </w:rPr>
      </w:pPr>
    </w:p>
    <w:p w14:paraId="07F0F704" w14:textId="77777777" w:rsidR="007A7F2F" w:rsidRDefault="007A7F2F" w:rsidP="00DE2032">
      <w:pPr>
        <w:spacing w:line="240" w:lineRule="auto"/>
        <w:ind w:left="720" w:hanging="720"/>
        <w:rPr>
          <w:rFonts w:ascii="Times" w:hAnsi="Times" w:cs="Calibri"/>
          <w:noProof/>
          <w:sz w:val="24"/>
          <w:szCs w:val="24"/>
        </w:rPr>
      </w:pPr>
    </w:p>
    <w:p w14:paraId="424113C5" w14:textId="77777777" w:rsidR="007A7F2F" w:rsidRDefault="007A7F2F" w:rsidP="00DE2032">
      <w:pPr>
        <w:spacing w:line="240" w:lineRule="auto"/>
        <w:ind w:left="720" w:hanging="720"/>
        <w:rPr>
          <w:rFonts w:ascii="Times" w:hAnsi="Times" w:cs="Calibri"/>
          <w:noProof/>
          <w:sz w:val="24"/>
          <w:szCs w:val="24"/>
        </w:rPr>
      </w:pPr>
    </w:p>
    <w:p w14:paraId="55A032B3" w14:textId="77777777" w:rsidR="007A7F2F" w:rsidRDefault="007A7F2F" w:rsidP="00DE2032">
      <w:pPr>
        <w:spacing w:line="240" w:lineRule="auto"/>
        <w:ind w:left="720" w:hanging="720"/>
        <w:rPr>
          <w:rFonts w:ascii="Times" w:hAnsi="Times" w:cs="Calibri"/>
          <w:noProof/>
          <w:sz w:val="24"/>
          <w:szCs w:val="24"/>
        </w:rPr>
      </w:pPr>
    </w:p>
    <w:p w14:paraId="7DC5D776" w14:textId="77777777" w:rsidR="007A7F2F" w:rsidRDefault="007A7F2F" w:rsidP="00DE2032">
      <w:pPr>
        <w:spacing w:line="240" w:lineRule="auto"/>
        <w:ind w:left="720" w:hanging="720"/>
        <w:rPr>
          <w:rFonts w:ascii="Times" w:hAnsi="Times" w:cs="Calibri"/>
          <w:noProof/>
          <w:sz w:val="24"/>
          <w:szCs w:val="24"/>
        </w:rPr>
      </w:pPr>
    </w:p>
    <w:p w14:paraId="29E7D34A" w14:textId="77777777" w:rsidR="007A7F2F" w:rsidRDefault="007A7F2F" w:rsidP="00DE2032">
      <w:pPr>
        <w:spacing w:line="240" w:lineRule="auto"/>
        <w:ind w:left="720" w:hanging="720"/>
        <w:rPr>
          <w:rFonts w:ascii="Times" w:hAnsi="Times" w:cs="Calibri"/>
          <w:noProof/>
          <w:sz w:val="24"/>
          <w:szCs w:val="24"/>
        </w:rPr>
      </w:pPr>
    </w:p>
    <w:p w14:paraId="3DA17674" w14:textId="77777777" w:rsidR="007A7F2F" w:rsidRDefault="007A7F2F" w:rsidP="00DE2032">
      <w:pPr>
        <w:spacing w:line="240" w:lineRule="auto"/>
        <w:ind w:left="720" w:hanging="720"/>
        <w:rPr>
          <w:rFonts w:ascii="Times" w:hAnsi="Times" w:cs="Calibri"/>
          <w:noProof/>
          <w:sz w:val="24"/>
          <w:szCs w:val="24"/>
        </w:rPr>
      </w:pPr>
    </w:p>
    <w:p w14:paraId="764A1F4C" w14:textId="77777777" w:rsidR="007A7F2F" w:rsidRDefault="007A7F2F" w:rsidP="00DE2032">
      <w:pPr>
        <w:spacing w:line="240" w:lineRule="auto"/>
        <w:ind w:left="720" w:hanging="720"/>
        <w:rPr>
          <w:rFonts w:ascii="Times" w:hAnsi="Times" w:cs="Calibri"/>
          <w:noProof/>
          <w:sz w:val="24"/>
          <w:szCs w:val="24"/>
        </w:rPr>
      </w:pPr>
    </w:p>
    <w:p w14:paraId="149F9AAD" w14:textId="77777777" w:rsidR="007A7F2F" w:rsidRDefault="007A7F2F" w:rsidP="00DE2032">
      <w:pPr>
        <w:spacing w:line="240" w:lineRule="auto"/>
        <w:ind w:left="720" w:hanging="720"/>
        <w:rPr>
          <w:rFonts w:ascii="Times" w:hAnsi="Times" w:cs="Calibri"/>
          <w:noProof/>
          <w:sz w:val="24"/>
          <w:szCs w:val="24"/>
        </w:rPr>
      </w:pPr>
    </w:p>
    <w:p w14:paraId="49FDA043" w14:textId="77777777" w:rsidR="007A7F2F" w:rsidRDefault="007A7F2F" w:rsidP="00DE2032">
      <w:pPr>
        <w:spacing w:line="240" w:lineRule="auto"/>
        <w:ind w:left="720" w:hanging="720"/>
        <w:rPr>
          <w:rFonts w:ascii="Times" w:hAnsi="Times" w:cs="Calibri"/>
          <w:noProof/>
          <w:sz w:val="24"/>
          <w:szCs w:val="24"/>
        </w:rPr>
      </w:pPr>
    </w:p>
    <w:p w14:paraId="21F9F3C6" w14:textId="77777777" w:rsidR="007A7F2F" w:rsidRDefault="007A7F2F" w:rsidP="00DE2032">
      <w:pPr>
        <w:spacing w:line="240" w:lineRule="auto"/>
        <w:ind w:left="720" w:hanging="720"/>
        <w:rPr>
          <w:rFonts w:ascii="Times" w:hAnsi="Times" w:cs="Calibri"/>
          <w:noProof/>
          <w:sz w:val="24"/>
          <w:szCs w:val="24"/>
        </w:rPr>
      </w:pPr>
    </w:p>
    <w:p w14:paraId="0D09A6B5" w14:textId="77777777" w:rsidR="007A7F2F" w:rsidRDefault="007A7F2F" w:rsidP="00DE2032">
      <w:pPr>
        <w:spacing w:line="240" w:lineRule="auto"/>
        <w:ind w:left="720" w:hanging="720"/>
        <w:rPr>
          <w:rFonts w:ascii="Times" w:hAnsi="Times" w:cs="Calibri"/>
          <w:noProof/>
          <w:sz w:val="24"/>
          <w:szCs w:val="24"/>
        </w:rPr>
      </w:pPr>
    </w:p>
    <w:p w14:paraId="464D34F0" w14:textId="77777777" w:rsidR="007A7F2F" w:rsidRDefault="007A7F2F" w:rsidP="00DE2032">
      <w:pPr>
        <w:spacing w:line="240" w:lineRule="auto"/>
        <w:ind w:left="720" w:hanging="720"/>
        <w:rPr>
          <w:rFonts w:ascii="Times" w:hAnsi="Times" w:cs="Calibri"/>
          <w:noProof/>
          <w:sz w:val="24"/>
          <w:szCs w:val="24"/>
        </w:rPr>
      </w:pPr>
    </w:p>
    <w:p w14:paraId="1AF4A418" w14:textId="77777777" w:rsidR="007A7F2F" w:rsidRDefault="007A7F2F" w:rsidP="00DE2032">
      <w:pPr>
        <w:spacing w:line="240" w:lineRule="auto"/>
        <w:ind w:left="720" w:hanging="720"/>
        <w:rPr>
          <w:rFonts w:ascii="Times" w:hAnsi="Times" w:cs="Calibri"/>
          <w:noProof/>
          <w:sz w:val="24"/>
          <w:szCs w:val="24"/>
        </w:rPr>
      </w:pPr>
    </w:p>
    <w:p w14:paraId="3647FC72" w14:textId="77777777" w:rsidR="007A7F2F" w:rsidRDefault="007A7F2F" w:rsidP="00DE2032">
      <w:pPr>
        <w:spacing w:line="240" w:lineRule="auto"/>
        <w:ind w:left="720" w:hanging="720"/>
        <w:rPr>
          <w:rFonts w:ascii="Times" w:hAnsi="Times" w:cs="Calibri"/>
          <w:noProof/>
          <w:sz w:val="24"/>
          <w:szCs w:val="24"/>
        </w:rPr>
      </w:pPr>
    </w:p>
    <w:p w14:paraId="02AC5F16" w14:textId="77777777" w:rsidR="007A7F2F" w:rsidRPr="002924F5" w:rsidRDefault="007A7F2F" w:rsidP="00DE2032">
      <w:pPr>
        <w:spacing w:line="240" w:lineRule="auto"/>
        <w:ind w:left="720" w:hanging="720"/>
        <w:rPr>
          <w:rFonts w:ascii="Times" w:hAnsi="Times" w:cs="Calibri"/>
          <w:noProof/>
          <w:sz w:val="24"/>
          <w:szCs w:val="24"/>
        </w:rPr>
      </w:pPr>
    </w:p>
    <w:p w14:paraId="03009A92" w14:textId="677BA056"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b/>
          <w:sz w:val="24"/>
          <w:szCs w:val="24"/>
        </w:rPr>
        <w:t>Table 1.</w:t>
      </w:r>
      <w:r w:rsidRPr="002924F5">
        <w:rPr>
          <w:rFonts w:ascii="Times New Roman" w:eastAsia="Cambria" w:hAnsi="Times New Roman" w:cs="Times New Roman"/>
          <w:sz w:val="24"/>
          <w:szCs w:val="24"/>
        </w:rPr>
        <w:t xml:space="preserve"> Multidisciplinary </w:t>
      </w:r>
      <w:r w:rsidR="00920552" w:rsidRPr="002924F5">
        <w:rPr>
          <w:rFonts w:ascii="Times New Roman" w:eastAsia="Cambria" w:hAnsi="Times New Roman" w:cs="Times New Roman"/>
          <w:sz w:val="24"/>
          <w:szCs w:val="24"/>
        </w:rPr>
        <w:t xml:space="preserve">definitions </w:t>
      </w:r>
      <w:r w:rsidRPr="002924F5">
        <w:rPr>
          <w:rFonts w:ascii="Times New Roman" w:eastAsia="Cambria" w:hAnsi="Times New Roman" w:cs="Times New Roman"/>
          <w:sz w:val="24"/>
          <w:szCs w:val="24"/>
        </w:rPr>
        <w:t xml:space="preserve">of </w:t>
      </w:r>
      <w:r w:rsidR="00920552" w:rsidRPr="002924F5">
        <w:rPr>
          <w:rFonts w:ascii="Times New Roman" w:eastAsia="Cambria" w:hAnsi="Times New Roman" w:cs="Times New Roman"/>
          <w:sz w:val="24"/>
          <w:szCs w:val="24"/>
        </w:rPr>
        <w:t>sincerity</w:t>
      </w:r>
    </w:p>
    <w:tbl>
      <w:tblPr>
        <w:tblW w:w="0" w:type="auto"/>
        <w:tblLook w:val="04A0" w:firstRow="1" w:lastRow="0" w:firstColumn="1" w:lastColumn="0" w:noHBand="0" w:noVBand="1"/>
      </w:tblPr>
      <w:tblGrid>
        <w:gridCol w:w="1244"/>
        <w:gridCol w:w="1563"/>
        <w:gridCol w:w="4793"/>
        <w:gridCol w:w="1642"/>
      </w:tblGrid>
      <w:tr w:rsidR="002924F5" w:rsidRPr="002924F5" w14:paraId="16C3DBFC" w14:textId="77777777" w:rsidTr="00DE2032">
        <w:tc>
          <w:tcPr>
            <w:tcW w:w="0" w:type="auto"/>
            <w:tcBorders>
              <w:top w:val="single" w:sz="4" w:space="0" w:color="auto"/>
              <w:bottom w:val="single" w:sz="4" w:space="0" w:color="auto"/>
            </w:tcBorders>
          </w:tcPr>
          <w:p w14:paraId="493677AE" w14:textId="77777777" w:rsidR="00FD2A5B" w:rsidRPr="002924F5" w:rsidRDefault="00FD2A5B" w:rsidP="00DE2032">
            <w:pPr>
              <w:spacing w:after="0" w:line="240" w:lineRule="auto"/>
              <w:jc w:val="center"/>
              <w:rPr>
                <w:rFonts w:ascii="Times" w:hAnsi="Times" w:cs="Times New Roman"/>
                <w:b/>
                <w:sz w:val="24"/>
                <w:lang w:val="en-US"/>
              </w:rPr>
            </w:pPr>
            <w:r w:rsidRPr="002924F5">
              <w:rPr>
                <w:rFonts w:ascii="Times" w:hAnsi="Times" w:cs="Times New Roman"/>
                <w:b/>
                <w:sz w:val="24"/>
                <w:lang w:val="en-US"/>
              </w:rPr>
              <w:t>Source</w:t>
            </w:r>
          </w:p>
        </w:tc>
        <w:tc>
          <w:tcPr>
            <w:tcW w:w="0" w:type="auto"/>
            <w:tcBorders>
              <w:top w:val="single" w:sz="4" w:space="0" w:color="auto"/>
              <w:bottom w:val="single" w:sz="4" w:space="0" w:color="auto"/>
            </w:tcBorders>
          </w:tcPr>
          <w:p w14:paraId="499A213C" w14:textId="77777777" w:rsidR="00FD2A5B" w:rsidRPr="002924F5" w:rsidRDefault="00FD2A5B" w:rsidP="00DE2032">
            <w:pPr>
              <w:spacing w:after="0" w:line="240" w:lineRule="auto"/>
              <w:jc w:val="center"/>
              <w:rPr>
                <w:rFonts w:ascii="Times" w:hAnsi="Times" w:cs="Times New Roman"/>
                <w:b/>
                <w:sz w:val="24"/>
                <w:lang w:val="en-US"/>
              </w:rPr>
            </w:pPr>
            <w:r w:rsidRPr="002924F5">
              <w:rPr>
                <w:rFonts w:ascii="Times" w:hAnsi="Times" w:cs="Times New Roman"/>
                <w:b/>
                <w:sz w:val="24"/>
                <w:lang w:val="en-US"/>
              </w:rPr>
              <w:t>Discipline</w:t>
            </w:r>
          </w:p>
        </w:tc>
        <w:tc>
          <w:tcPr>
            <w:tcW w:w="0" w:type="auto"/>
            <w:tcBorders>
              <w:top w:val="single" w:sz="4" w:space="0" w:color="auto"/>
              <w:bottom w:val="single" w:sz="4" w:space="0" w:color="auto"/>
            </w:tcBorders>
          </w:tcPr>
          <w:p w14:paraId="38F9CF2B" w14:textId="77777777" w:rsidR="00FD2A5B" w:rsidRPr="002924F5" w:rsidRDefault="00FD2A5B" w:rsidP="00DE2032">
            <w:pPr>
              <w:spacing w:after="0" w:line="240" w:lineRule="auto"/>
              <w:jc w:val="center"/>
              <w:rPr>
                <w:rFonts w:ascii="Times" w:hAnsi="Times" w:cs="Times New Roman"/>
                <w:b/>
                <w:sz w:val="24"/>
                <w:lang w:val="en-US"/>
              </w:rPr>
            </w:pPr>
            <w:r w:rsidRPr="002924F5">
              <w:rPr>
                <w:rFonts w:ascii="Times" w:hAnsi="Times" w:cs="Times New Roman"/>
                <w:b/>
                <w:sz w:val="24"/>
                <w:lang w:val="en-US"/>
              </w:rPr>
              <w:t>Explanation</w:t>
            </w:r>
          </w:p>
        </w:tc>
        <w:tc>
          <w:tcPr>
            <w:tcW w:w="0" w:type="auto"/>
            <w:tcBorders>
              <w:top w:val="single" w:sz="4" w:space="0" w:color="auto"/>
              <w:bottom w:val="single" w:sz="4" w:space="0" w:color="auto"/>
            </w:tcBorders>
          </w:tcPr>
          <w:p w14:paraId="628D6C53" w14:textId="77777777" w:rsidR="00FD2A5B" w:rsidRPr="002924F5" w:rsidRDefault="00FD2A5B" w:rsidP="00DE2032">
            <w:pPr>
              <w:spacing w:after="0" w:line="240" w:lineRule="auto"/>
              <w:jc w:val="center"/>
              <w:rPr>
                <w:rFonts w:ascii="Times" w:hAnsi="Times" w:cs="Times New Roman"/>
                <w:b/>
                <w:sz w:val="24"/>
                <w:lang w:val="en-US"/>
              </w:rPr>
            </w:pPr>
            <w:r w:rsidRPr="002924F5">
              <w:rPr>
                <w:rFonts w:ascii="Times" w:hAnsi="Times" w:cs="Times New Roman"/>
                <w:b/>
                <w:sz w:val="24"/>
                <w:lang w:val="en-US"/>
              </w:rPr>
              <w:t>See Also</w:t>
            </w:r>
          </w:p>
          <w:p w14:paraId="6681A5D5" w14:textId="77777777" w:rsidR="00FD2A5B" w:rsidRPr="002924F5" w:rsidRDefault="00FD2A5B" w:rsidP="00DE2032">
            <w:pPr>
              <w:spacing w:after="0" w:line="240" w:lineRule="auto"/>
              <w:jc w:val="center"/>
              <w:rPr>
                <w:rFonts w:ascii="Times" w:hAnsi="Times" w:cs="Times New Roman"/>
                <w:b/>
                <w:sz w:val="24"/>
                <w:lang w:val="en-US"/>
              </w:rPr>
            </w:pPr>
          </w:p>
        </w:tc>
      </w:tr>
      <w:tr w:rsidR="002924F5" w:rsidRPr="002924F5" w14:paraId="083BF1C4" w14:textId="77777777" w:rsidTr="00DE2032">
        <w:tc>
          <w:tcPr>
            <w:tcW w:w="0" w:type="auto"/>
            <w:tcBorders>
              <w:top w:val="single" w:sz="4" w:space="0" w:color="auto"/>
            </w:tcBorders>
          </w:tcPr>
          <w:p w14:paraId="72DB12D5"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Keane (2002)</w:t>
            </w:r>
          </w:p>
        </w:tc>
        <w:tc>
          <w:tcPr>
            <w:tcW w:w="0" w:type="auto"/>
            <w:tcBorders>
              <w:top w:val="single" w:sz="4" w:space="0" w:color="auto"/>
            </w:tcBorders>
          </w:tcPr>
          <w:p w14:paraId="596E6FBC"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Anthropology</w:t>
            </w:r>
          </w:p>
        </w:tc>
        <w:tc>
          <w:tcPr>
            <w:tcW w:w="0" w:type="auto"/>
            <w:tcBorders>
              <w:top w:val="single" w:sz="4" w:space="0" w:color="auto"/>
            </w:tcBorders>
          </w:tcPr>
          <w:p w14:paraId="7CC170F6" w14:textId="77777777" w:rsidR="00FD2A5B" w:rsidRPr="002924F5" w:rsidRDefault="00FD2A5B" w:rsidP="00DE2032">
            <w:pPr>
              <w:spacing w:after="0" w:line="240" w:lineRule="auto"/>
              <w:jc w:val="both"/>
              <w:rPr>
                <w:rFonts w:ascii="Times" w:hAnsi="Times" w:cstheme="majorHAnsi"/>
                <w:sz w:val="24"/>
                <w:szCs w:val="24"/>
              </w:rPr>
            </w:pPr>
            <w:r w:rsidRPr="002924F5">
              <w:rPr>
                <w:rFonts w:ascii="Times" w:hAnsi="Times" w:cstheme="majorHAnsi"/>
                <w:sz w:val="24"/>
                <w:szCs w:val="24"/>
              </w:rPr>
              <w:t>“public accountability to others for one's words with reference to one's self” (p.75)</w:t>
            </w:r>
          </w:p>
          <w:p w14:paraId="24177C43" w14:textId="77777777" w:rsidR="00FD2A5B" w:rsidRPr="002924F5" w:rsidRDefault="00FD2A5B" w:rsidP="00DE2032">
            <w:pPr>
              <w:spacing w:after="0" w:line="240" w:lineRule="auto"/>
              <w:jc w:val="both"/>
              <w:rPr>
                <w:rFonts w:ascii="Times" w:hAnsi="Times" w:cs="Times New Roman"/>
                <w:sz w:val="24"/>
                <w:lang w:val="en-US"/>
              </w:rPr>
            </w:pPr>
          </w:p>
        </w:tc>
        <w:tc>
          <w:tcPr>
            <w:tcW w:w="0" w:type="auto"/>
            <w:tcBorders>
              <w:top w:val="single" w:sz="4" w:space="0" w:color="auto"/>
            </w:tcBorders>
          </w:tcPr>
          <w:p w14:paraId="3406E996" w14:textId="59BD4ED3" w:rsidR="00FD2A5B" w:rsidRPr="002924F5" w:rsidRDefault="00FD2A5B" w:rsidP="00F853E0">
            <w:pPr>
              <w:spacing w:after="0" w:line="240" w:lineRule="auto"/>
              <w:jc w:val="both"/>
              <w:rPr>
                <w:rFonts w:ascii="Times" w:hAnsi="Times" w:cs="Times New Roman"/>
                <w:sz w:val="24"/>
                <w:lang w:val="en-US"/>
              </w:rPr>
            </w:pPr>
            <w:r w:rsidRPr="002924F5">
              <w:rPr>
                <w:rFonts w:ascii="Times" w:hAnsi="Times" w:cstheme="majorHAnsi"/>
                <w:sz w:val="24"/>
                <w:szCs w:val="24"/>
              </w:rPr>
              <w:t>Dattatreyan (2014)</w:t>
            </w:r>
          </w:p>
        </w:tc>
      </w:tr>
      <w:tr w:rsidR="002924F5" w:rsidRPr="002924F5" w14:paraId="0469CF26" w14:textId="77777777" w:rsidTr="00DE2032">
        <w:tc>
          <w:tcPr>
            <w:tcW w:w="0" w:type="auto"/>
          </w:tcPr>
          <w:p w14:paraId="7EB6B09C" w14:textId="77777777" w:rsidR="00FD2A5B" w:rsidRPr="002924F5" w:rsidRDefault="00FD2A5B" w:rsidP="00DE2032">
            <w:pPr>
              <w:spacing w:after="0" w:line="240" w:lineRule="auto"/>
              <w:jc w:val="both"/>
              <w:rPr>
                <w:rFonts w:ascii="Times" w:hAnsi="Times" w:cstheme="majorHAnsi"/>
                <w:sz w:val="24"/>
                <w:szCs w:val="24"/>
                <w:shd w:val="clear" w:color="auto" w:fill="FFFFFF"/>
              </w:rPr>
            </w:pPr>
            <w:r w:rsidRPr="002924F5">
              <w:rPr>
                <w:rFonts w:ascii="Times" w:hAnsi="Times" w:cstheme="majorHAnsi"/>
                <w:sz w:val="24"/>
                <w:szCs w:val="24"/>
                <w:shd w:val="clear" w:color="auto" w:fill="FFFFFF"/>
              </w:rPr>
              <w:t>Austin (1962)</w:t>
            </w:r>
          </w:p>
        </w:tc>
        <w:tc>
          <w:tcPr>
            <w:tcW w:w="0" w:type="auto"/>
          </w:tcPr>
          <w:p w14:paraId="41A24AA8"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shd w:val="clear" w:color="auto" w:fill="FFFFFF"/>
              </w:rPr>
              <w:t>Linguistics</w:t>
            </w:r>
          </w:p>
        </w:tc>
        <w:tc>
          <w:tcPr>
            <w:tcW w:w="0" w:type="auto"/>
          </w:tcPr>
          <w:p w14:paraId="0A16DDC9" w14:textId="14FF66D2" w:rsidR="00FD2A5B" w:rsidRPr="002924F5" w:rsidRDefault="00FD2A5B" w:rsidP="002F6D3D">
            <w:pPr>
              <w:spacing w:after="0" w:line="240" w:lineRule="auto"/>
              <w:jc w:val="both"/>
              <w:rPr>
                <w:rFonts w:ascii="Times" w:hAnsi="Times" w:cs="Times New Roman"/>
                <w:sz w:val="24"/>
                <w:lang w:val="en-US"/>
              </w:rPr>
            </w:pPr>
            <w:r w:rsidRPr="002924F5">
              <w:rPr>
                <w:rFonts w:ascii="Times" w:hAnsi="Times" w:cstheme="majorHAnsi"/>
                <w:i/>
                <w:sz w:val="24"/>
                <w:szCs w:val="24"/>
              </w:rPr>
              <w:t>Speech act theory:</w:t>
            </w:r>
            <w:r w:rsidR="002F6D3D" w:rsidRPr="002924F5">
              <w:rPr>
                <w:rFonts w:ascii="Times" w:hAnsi="Times" w:cstheme="majorHAnsi"/>
                <w:sz w:val="24"/>
                <w:szCs w:val="24"/>
              </w:rPr>
              <w:t xml:space="preserve"> speeches are only sincere</w:t>
            </w:r>
            <w:r w:rsidRPr="002924F5">
              <w:rPr>
                <w:rFonts w:ascii="Times" w:hAnsi="Times" w:cstheme="majorHAnsi"/>
                <w:sz w:val="24"/>
                <w:szCs w:val="24"/>
              </w:rPr>
              <w:t xml:space="preserve"> if the psychological state in which they are expressed reflects that state (e.g. an apology </w:t>
            </w:r>
            <w:r w:rsidRPr="002924F5">
              <w:rPr>
                <w:rFonts w:ascii="Times" w:hAnsi="Times" w:cstheme="majorHAnsi"/>
                <w:i/>
                <w:sz w:val="24"/>
                <w:szCs w:val="24"/>
              </w:rPr>
              <w:t>showing</w:t>
            </w:r>
            <w:r w:rsidRPr="002924F5">
              <w:rPr>
                <w:rFonts w:ascii="Times" w:hAnsi="Times" w:cstheme="majorHAnsi"/>
                <w:sz w:val="24"/>
                <w:szCs w:val="24"/>
              </w:rPr>
              <w:t xml:space="preserve"> regret)</w:t>
            </w:r>
          </w:p>
        </w:tc>
        <w:tc>
          <w:tcPr>
            <w:tcW w:w="0" w:type="auto"/>
          </w:tcPr>
          <w:p w14:paraId="2A4717D3" w14:textId="7291AD96"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Emike (2013)</w:t>
            </w:r>
          </w:p>
        </w:tc>
      </w:tr>
      <w:tr w:rsidR="002924F5" w:rsidRPr="002924F5" w14:paraId="7BC18697" w14:textId="77777777" w:rsidTr="00DE2032">
        <w:tc>
          <w:tcPr>
            <w:tcW w:w="0" w:type="auto"/>
          </w:tcPr>
          <w:p w14:paraId="6A3CA1F2"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Trilling (1972)</w:t>
            </w:r>
          </w:p>
        </w:tc>
        <w:tc>
          <w:tcPr>
            <w:tcW w:w="0" w:type="auto"/>
          </w:tcPr>
          <w:p w14:paraId="331DA325" w14:textId="217BE69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Philosophy</w:t>
            </w:r>
          </w:p>
        </w:tc>
        <w:tc>
          <w:tcPr>
            <w:tcW w:w="0" w:type="auto"/>
          </w:tcPr>
          <w:p w14:paraId="1308A14E" w14:textId="1322D0B5" w:rsidR="00FD2A5B" w:rsidRPr="002924F5" w:rsidRDefault="00FD2A5B" w:rsidP="00DE2032">
            <w:pPr>
              <w:autoSpaceDE w:val="0"/>
              <w:autoSpaceDN w:val="0"/>
              <w:adjustRightInd w:val="0"/>
              <w:spacing w:after="0" w:line="240" w:lineRule="auto"/>
              <w:rPr>
                <w:rFonts w:ascii="Times" w:hAnsi="Times" w:cstheme="majorHAnsi"/>
                <w:sz w:val="24"/>
                <w:szCs w:val="24"/>
              </w:rPr>
            </w:pPr>
            <w:r w:rsidRPr="002924F5">
              <w:rPr>
                <w:rFonts w:ascii="Times" w:hAnsi="Times" w:cstheme="majorHAnsi"/>
                <w:sz w:val="24"/>
                <w:szCs w:val="24"/>
              </w:rPr>
              <w:t>“The absence of dissimulatio</w:t>
            </w:r>
            <w:r w:rsidR="002F6D3D" w:rsidRPr="002924F5">
              <w:rPr>
                <w:rFonts w:ascii="Times" w:hAnsi="Times" w:cstheme="majorHAnsi"/>
                <w:sz w:val="24"/>
                <w:szCs w:val="24"/>
              </w:rPr>
              <w:t xml:space="preserve">n, </w:t>
            </w:r>
            <w:r w:rsidRPr="002924F5">
              <w:rPr>
                <w:rFonts w:ascii="Times" w:hAnsi="Times" w:cstheme="majorHAnsi"/>
                <w:sz w:val="24"/>
                <w:szCs w:val="24"/>
              </w:rPr>
              <w:t>feigning or pretence” (p.13)</w:t>
            </w:r>
          </w:p>
          <w:p w14:paraId="4D20DF2A" w14:textId="77777777" w:rsidR="00FD2A5B" w:rsidRPr="002924F5" w:rsidRDefault="00FD2A5B" w:rsidP="00DE2032">
            <w:pPr>
              <w:spacing w:after="0" w:line="240" w:lineRule="auto"/>
              <w:jc w:val="both"/>
              <w:rPr>
                <w:rFonts w:ascii="Times" w:hAnsi="Times" w:cs="Times New Roman"/>
                <w:sz w:val="24"/>
                <w:lang w:val="en-US"/>
              </w:rPr>
            </w:pPr>
          </w:p>
        </w:tc>
        <w:tc>
          <w:tcPr>
            <w:tcW w:w="0" w:type="auto"/>
          </w:tcPr>
          <w:p w14:paraId="011E2015"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Bialystok (2011)</w:t>
            </w:r>
          </w:p>
        </w:tc>
      </w:tr>
      <w:tr w:rsidR="002924F5" w:rsidRPr="002924F5" w14:paraId="13923164" w14:textId="77777777" w:rsidTr="00DE2032">
        <w:tc>
          <w:tcPr>
            <w:tcW w:w="0" w:type="auto"/>
          </w:tcPr>
          <w:p w14:paraId="4A553B34"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Aaker (1997)</w:t>
            </w:r>
          </w:p>
        </w:tc>
        <w:tc>
          <w:tcPr>
            <w:tcW w:w="0" w:type="auto"/>
          </w:tcPr>
          <w:p w14:paraId="42CD11EE"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Marketing</w:t>
            </w:r>
          </w:p>
        </w:tc>
        <w:tc>
          <w:tcPr>
            <w:tcW w:w="0" w:type="auto"/>
          </w:tcPr>
          <w:p w14:paraId="5035C1B5" w14:textId="0D0EAA2C" w:rsidR="00FD2A5B" w:rsidRPr="002924F5" w:rsidRDefault="00FD2A5B" w:rsidP="00626A45">
            <w:pPr>
              <w:spacing w:after="0" w:line="240" w:lineRule="auto"/>
              <w:jc w:val="both"/>
              <w:rPr>
                <w:rFonts w:ascii="Times" w:hAnsi="Times" w:cs="Times New Roman"/>
                <w:sz w:val="24"/>
                <w:lang w:val="en-US"/>
              </w:rPr>
            </w:pPr>
            <w:r w:rsidRPr="002924F5">
              <w:rPr>
                <w:rFonts w:ascii="Times" w:hAnsi="Times" w:cstheme="majorHAnsi"/>
                <w:sz w:val="24"/>
                <w:szCs w:val="24"/>
              </w:rPr>
              <w:t>A dimension of brand personality comprised of</w:t>
            </w:r>
            <w:r w:rsidR="00626A45" w:rsidRPr="002924F5">
              <w:rPr>
                <w:rFonts w:ascii="Times" w:hAnsi="Times" w:cstheme="majorHAnsi"/>
                <w:sz w:val="24"/>
                <w:szCs w:val="24"/>
              </w:rPr>
              <w:t xml:space="preserve"> four facets:</w:t>
            </w:r>
            <w:r w:rsidRPr="002924F5">
              <w:rPr>
                <w:rFonts w:ascii="Times" w:hAnsi="Times" w:cstheme="majorHAnsi"/>
                <w:sz w:val="24"/>
                <w:szCs w:val="24"/>
              </w:rPr>
              <w:t xml:space="preserve"> being ‘down to earth’, ‘honest’, ‘wholesome’, and ‘cheerful’.</w:t>
            </w:r>
          </w:p>
        </w:tc>
        <w:tc>
          <w:tcPr>
            <w:tcW w:w="0" w:type="auto"/>
          </w:tcPr>
          <w:p w14:paraId="39552C53" w14:textId="6341F71B" w:rsidR="00FD2A5B" w:rsidRPr="002924F5" w:rsidRDefault="00FD2A5B" w:rsidP="00237322">
            <w:pPr>
              <w:spacing w:after="0" w:line="240" w:lineRule="auto"/>
              <w:jc w:val="both"/>
              <w:rPr>
                <w:rFonts w:ascii="Times" w:hAnsi="Times" w:cstheme="majorHAnsi"/>
                <w:sz w:val="24"/>
                <w:szCs w:val="24"/>
                <w:shd w:val="clear" w:color="auto" w:fill="FFFFFF"/>
              </w:rPr>
            </w:pPr>
            <w:r w:rsidRPr="002924F5">
              <w:rPr>
                <w:rFonts w:ascii="Times" w:hAnsi="Times" w:cstheme="majorHAnsi"/>
                <w:sz w:val="24"/>
                <w:szCs w:val="24"/>
              </w:rPr>
              <w:t>Arora and Stoner (2009</w:t>
            </w:r>
            <w:r w:rsidR="00237322" w:rsidRPr="002924F5">
              <w:rPr>
                <w:rFonts w:ascii="Times" w:hAnsi="Times" w:cstheme="majorHAnsi"/>
                <w:sz w:val="24"/>
                <w:szCs w:val="24"/>
              </w:rPr>
              <w:t>)</w:t>
            </w:r>
          </w:p>
        </w:tc>
      </w:tr>
      <w:tr w:rsidR="00FD2A5B" w:rsidRPr="002924F5" w14:paraId="31F769E2" w14:textId="77777777" w:rsidTr="00DE2032">
        <w:tc>
          <w:tcPr>
            <w:tcW w:w="0" w:type="auto"/>
            <w:tcBorders>
              <w:bottom w:val="single" w:sz="4" w:space="0" w:color="auto"/>
            </w:tcBorders>
          </w:tcPr>
          <w:p w14:paraId="6A7D7682"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shd w:val="clear" w:color="auto" w:fill="FFFFFF"/>
              </w:rPr>
              <w:t>Erickson (1995)</w:t>
            </w:r>
          </w:p>
        </w:tc>
        <w:tc>
          <w:tcPr>
            <w:tcW w:w="0" w:type="auto"/>
            <w:tcBorders>
              <w:bottom w:val="single" w:sz="4" w:space="0" w:color="auto"/>
            </w:tcBorders>
          </w:tcPr>
          <w:p w14:paraId="6A38475E" w14:textId="7777777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shd w:val="clear" w:color="auto" w:fill="FFFFFF"/>
              </w:rPr>
              <w:t>Sociology</w:t>
            </w:r>
          </w:p>
        </w:tc>
        <w:tc>
          <w:tcPr>
            <w:tcW w:w="0" w:type="auto"/>
            <w:tcBorders>
              <w:bottom w:val="single" w:sz="4" w:space="0" w:color="auto"/>
            </w:tcBorders>
          </w:tcPr>
          <w:p w14:paraId="0C16E1CE" w14:textId="0A66AB65"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“whether one’s ‘real’ thoughts and feelings are the same as tho</w:t>
            </w:r>
            <w:r w:rsidR="00A87052" w:rsidRPr="002924F5">
              <w:rPr>
                <w:rFonts w:ascii="Times" w:hAnsi="Times" w:cstheme="majorHAnsi"/>
                <w:sz w:val="24"/>
                <w:szCs w:val="24"/>
              </w:rPr>
              <w:t>se one expresses outwardly” (p.</w:t>
            </w:r>
            <w:r w:rsidRPr="002924F5">
              <w:rPr>
                <w:rFonts w:ascii="Times" w:hAnsi="Times" w:cstheme="majorHAnsi"/>
                <w:sz w:val="24"/>
                <w:szCs w:val="24"/>
              </w:rPr>
              <w:t>123)</w:t>
            </w:r>
          </w:p>
        </w:tc>
        <w:tc>
          <w:tcPr>
            <w:tcW w:w="0" w:type="auto"/>
            <w:tcBorders>
              <w:bottom w:val="single" w:sz="4" w:space="0" w:color="auto"/>
            </w:tcBorders>
          </w:tcPr>
          <w:p w14:paraId="64E14A97" w14:textId="0515D097" w:rsidR="00FD2A5B" w:rsidRPr="002924F5" w:rsidRDefault="00FD2A5B" w:rsidP="00DE2032">
            <w:pPr>
              <w:spacing w:after="0" w:line="240" w:lineRule="auto"/>
              <w:jc w:val="both"/>
              <w:rPr>
                <w:rFonts w:ascii="Times" w:hAnsi="Times" w:cs="Times New Roman"/>
                <w:sz w:val="24"/>
                <w:lang w:val="en-US"/>
              </w:rPr>
            </w:pPr>
            <w:r w:rsidRPr="002924F5">
              <w:rPr>
                <w:rFonts w:ascii="Times" w:hAnsi="Times" w:cstheme="majorHAnsi"/>
                <w:sz w:val="24"/>
                <w:szCs w:val="24"/>
              </w:rPr>
              <w:t xml:space="preserve">Caza </w:t>
            </w:r>
            <w:r w:rsidRPr="002924F5">
              <w:rPr>
                <w:rFonts w:ascii="Times" w:hAnsi="Times" w:cstheme="majorHAnsi"/>
                <w:i/>
                <w:sz w:val="24"/>
                <w:szCs w:val="24"/>
              </w:rPr>
              <w:t>et al</w:t>
            </w:r>
            <w:r w:rsidRPr="002924F5">
              <w:rPr>
                <w:rFonts w:ascii="Times" w:hAnsi="Times" w:cstheme="majorHAnsi"/>
                <w:sz w:val="24"/>
                <w:szCs w:val="24"/>
              </w:rPr>
              <w:t xml:space="preserve">. (2015) </w:t>
            </w:r>
          </w:p>
        </w:tc>
      </w:tr>
    </w:tbl>
    <w:p w14:paraId="7BA5D392" w14:textId="77777777" w:rsidR="00FD2A5B" w:rsidRPr="002924F5" w:rsidRDefault="00FD2A5B" w:rsidP="00DE2032">
      <w:pPr>
        <w:spacing w:line="240" w:lineRule="auto"/>
        <w:ind w:left="720" w:hanging="720"/>
        <w:rPr>
          <w:rFonts w:ascii="Times" w:hAnsi="Times" w:cs="Calibri"/>
          <w:noProof/>
          <w:sz w:val="24"/>
          <w:szCs w:val="24"/>
        </w:rPr>
      </w:pPr>
    </w:p>
    <w:p w14:paraId="23B28B64" w14:textId="77777777" w:rsidR="00FD2A5B" w:rsidRPr="002924F5" w:rsidRDefault="003D3A2B" w:rsidP="00DE2032">
      <w:pPr>
        <w:spacing w:line="240" w:lineRule="auto"/>
        <w:ind w:left="720" w:hanging="720"/>
      </w:pPr>
      <w:r w:rsidRPr="002924F5">
        <w:rPr>
          <w:noProof/>
          <w:lang w:eastAsia="en-GB"/>
        </w:rPr>
        <w:drawing>
          <wp:inline distT="0" distB="0" distL="0" distR="0" wp14:anchorId="25FA9682" wp14:editId="196CC4AF">
            <wp:extent cx="571500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14:paraId="139A3ED7" w14:textId="77777777" w:rsidR="00FD2A5B" w:rsidRPr="002924F5" w:rsidRDefault="00FD2A5B" w:rsidP="00DE2032">
      <w:pPr>
        <w:spacing w:line="240" w:lineRule="auto"/>
        <w:ind w:left="720" w:hanging="720"/>
        <w:rPr>
          <w:rFonts w:ascii="Times New Roman" w:hAnsi="Times New Roman" w:cs="Times New Roman"/>
          <w:sz w:val="24"/>
          <w:szCs w:val="24"/>
        </w:rPr>
      </w:pPr>
      <w:r w:rsidRPr="002924F5">
        <w:rPr>
          <w:rFonts w:ascii="Times New Roman" w:hAnsi="Times New Roman" w:cs="Times New Roman"/>
          <w:b/>
          <w:sz w:val="24"/>
          <w:szCs w:val="24"/>
        </w:rPr>
        <w:t>Figure 1</w:t>
      </w:r>
      <w:r w:rsidRPr="002924F5">
        <w:rPr>
          <w:rFonts w:ascii="Times New Roman" w:hAnsi="Times New Roman" w:cs="Times New Roman"/>
          <w:sz w:val="24"/>
          <w:szCs w:val="24"/>
        </w:rPr>
        <w:t>. Main hypotheses proposed model</w:t>
      </w:r>
    </w:p>
    <w:p w14:paraId="1F698AD6" w14:textId="77777777" w:rsidR="00FD2A5B" w:rsidRPr="002924F5" w:rsidRDefault="00FD2A5B" w:rsidP="00DE2032">
      <w:pPr>
        <w:spacing w:line="240" w:lineRule="auto"/>
        <w:ind w:left="720" w:hanging="720"/>
        <w:rPr>
          <w:rFonts w:ascii="Times New Roman" w:hAnsi="Times New Roman" w:cs="Times New Roman"/>
          <w:sz w:val="24"/>
          <w:szCs w:val="24"/>
        </w:rPr>
      </w:pPr>
    </w:p>
    <w:p w14:paraId="2EFFE738" w14:textId="77777777" w:rsidR="00FD2A5B" w:rsidRPr="002924F5" w:rsidRDefault="003D3A2B" w:rsidP="00DE2032">
      <w:pPr>
        <w:spacing w:line="240" w:lineRule="auto"/>
        <w:ind w:left="720" w:hanging="720"/>
        <w:rPr>
          <w:rFonts w:ascii="Times New Roman" w:hAnsi="Times New Roman" w:cs="Times New Roman"/>
          <w:noProof/>
          <w:sz w:val="24"/>
          <w:szCs w:val="24"/>
        </w:rPr>
      </w:pPr>
      <w:r w:rsidRPr="002924F5">
        <w:rPr>
          <w:noProof/>
          <w:lang w:eastAsia="en-GB"/>
        </w:rPr>
        <w:lastRenderedPageBreak/>
        <w:drawing>
          <wp:inline distT="0" distB="0" distL="0" distR="0" wp14:anchorId="7CC21DAD" wp14:editId="3DF96737">
            <wp:extent cx="573405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085975"/>
                    </a:xfrm>
                    <a:prstGeom prst="rect">
                      <a:avLst/>
                    </a:prstGeom>
                    <a:noFill/>
                    <a:ln>
                      <a:noFill/>
                    </a:ln>
                  </pic:spPr>
                </pic:pic>
              </a:graphicData>
            </a:graphic>
          </wp:inline>
        </w:drawing>
      </w:r>
    </w:p>
    <w:p w14:paraId="2A562104" w14:textId="77777777" w:rsidR="00FD2A5B" w:rsidRPr="002924F5" w:rsidRDefault="00FD2A5B" w:rsidP="00DE2032">
      <w:pPr>
        <w:spacing w:after="160" w:line="259" w:lineRule="auto"/>
        <w:rPr>
          <w:rFonts w:ascii="Times" w:hAnsi="Times" w:cs="Times New Roman"/>
          <w:sz w:val="24"/>
          <w:szCs w:val="24"/>
        </w:rPr>
      </w:pPr>
      <w:r w:rsidRPr="002924F5">
        <w:rPr>
          <w:rFonts w:ascii="Times" w:hAnsi="Times" w:cs="Times New Roman"/>
          <w:b/>
          <w:sz w:val="24"/>
          <w:szCs w:val="24"/>
        </w:rPr>
        <w:t>Figure 2.</w:t>
      </w:r>
      <w:r w:rsidRPr="002924F5">
        <w:rPr>
          <w:rFonts w:ascii="Times" w:hAnsi="Times" w:cs="Times New Roman"/>
          <w:sz w:val="24"/>
          <w:szCs w:val="24"/>
        </w:rPr>
        <w:t xml:space="preserve"> Scale development process.</w:t>
      </w:r>
    </w:p>
    <w:p w14:paraId="453D6FD8" w14:textId="77777777" w:rsidR="00FD2A5B" w:rsidRPr="002924F5" w:rsidRDefault="00FD2A5B" w:rsidP="00DE2032">
      <w:pPr>
        <w:spacing w:after="160" w:line="259" w:lineRule="auto"/>
        <w:rPr>
          <w:rFonts w:ascii="Times" w:hAnsi="Times" w:cs="Times New Roman"/>
          <w:sz w:val="24"/>
          <w:szCs w:val="24"/>
        </w:rPr>
      </w:pPr>
    </w:p>
    <w:p w14:paraId="0D2515AB" w14:textId="77777777" w:rsidR="00D80EFC" w:rsidRPr="002924F5" w:rsidRDefault="00D80EFC" w:rsidP="00DE2032">
      <w:pPr>
        <w:spacing w:after="160" w:line="259" w:lineRule="auto"/>
        <w:rPr>
          <w:rFonts w:ascii="Times" w:hAnsi="Times" w:cs="Times New Roman"/>
          <w:sz w:val="24"/>
          <w:szCs w:val="24"/>
        </w:rPr>
      </w:pPr>
    </w:p>
    <w:p w14:paraId="60F87FB1" w14:textId="0E990091" w:rsidR="00FD2A5B" w:rsidRPr="002924F5" w:rsidRDefault="00FD2A5B" w:rsidP="00920552">
      <w:pPr>
        <w:spacing w:after="0" w:line="240" w:lineRule="auto"/>
        <w:rPr>
          <w:rFonts w:ascii="Times New Roman" w:eastAsia="Cambria" w:hAnsi="Times New Roman" w:cs="Times New Roman"/>
          <w:sz w:val="24"/>
          <w:szCs w:val="24"/>
        </w:rPr>
      </w:pPr>
      <w:r w:rsidRPr="002924F5">
        <w:rPr>
          <w:rFonts w:ascii="Times New Roman" w:eastAsia="Cambria" w:hAnsi="Times New Roman" w:cs="Times New Roman"/>
          <w:b/>
          <w:sz w:val="24"/>
          <w:szCs w:val="24"/>
        </w:rPr>
        <w:t>Table 2.</w:t>
      </w:r>
      <w:r w:rsidR="002A5117" w:rsidRPr="002924F5">
        <w:rPr>
          <w:rFonts w:ascii="Times New Roman" w:eastAsia="Cambria" w:hAnsi="Times New Roman" w:cs="Times New Roman"/>
          <w:sz w:val="24"/>
          <w:szCs w:val="24"/>
        </w:rPr>
        <w:t xml:space="preserve"> PCA results (</w:t>
      </w:r>
      <w:r w:rsidRPr="002924F5">
        <w:rPr>
          <w:rFonts w:ascii="Times New Roman" w:eastAsia="Cambria" w:hAnsi="Times New Roman" w:cs="Times New Roman"/>
          <w:sz w:val="24"/>
          <w:szCs w:val="24"/>
        </w:rPr>
        <w:t>Phase 2</w:t>
      </w:r>
      <w:r w:rsidR="002A5117" w:rsidRPr="002924F5">
        <w:rPr>
          <w:rFonts w:ascii="Times New Roman" w:eastAsia="Cambria" w:hAnsi="Times New Roman" w:cs="Times New Roman"/>
          <w:sz w:val="24"/>
          <w:szCs w:val="24"/>
        </w:rPr>
        <w:t>)</w:t>
      </w:r>
    </w:p>
    <w:tbl>
      <w:tblPr>
        <w:tblW w:w="0" w:type="auto"/>
        <w:tblLook w:val="04A0" w:firstRow="1" w:lastRow="0" w:firstColumn="1" w:lastColumn="0" w:noHBand="0" w:noVBand="1"/>
      </w:tblPr>
      <w:tblGrid>
        <w:gridCol w:w="6893"/>
        <w:gridCol w:w="1010"/>
        <w:gridCol w:w="1010"/>
      </w:tblGrid>
      <w:tr w:rsidR="002924F5" w:rsidRPr="002924F5" w14:paraId="41486D00" w14:textId="77777777" w:rsidTr="00DE2032">
        <w:tc>
          <w:tcPr>
            <w:tcW w:w="0" w:type="auto"/>
            <w:tcBorders>
              <w:top w:val="single" w:sz="4" w:space="0" w:color="auto"/>
              <w:bottom w:val="single" w:sz="4" w:space="0" w:color="auto"/>
            </w:tcBorders>
          </w:tcPr>
          <w:p w14:paraId="38479B6B"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 xml:space="preserve">Item and description </w:t>
            </w:r>
          </w:p>
        </w:tc>
        <w:tc>
          <w:tcPr>
            <w:tcW w:w="0" w:type="auto"/>
            <w:tcBorders>
              <w:top w:val="single" w:sz="4" w:space="0" w:color="auto"/>
              <w:bottom w:val="single" w:sz="4" w:space="0" w:color="auto"/>
            </w:tcBorders>
          </w:tcPr>
          <w:p w14:paraId="2E2223DA"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Factor 1</w:t>
            </w:r>
          </w:p>
        </w:tc>
        <w:tc>
          <w:tcPr>
            <w:tcW w:w="0" w:type="auto"/>
            <w:tcBorders>
              <w:top w:val="single" w:sz="4" w:space="0" w:color="auto"/>
              <w:bottom w:val="single" w:sz="4" w:space="0" w:color="auto"/>
            </w:tcBorders>
          </w:tcPr>
          <w:p w14:paraId="6EC61CB6"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Factor 2</w:t>
            </w:r>
          </w:p>
        </w:tc>
      </w:tr>
      <w:tr w:rsidR="002924F5" w:rsidRPr="002924F5" w14:paraId="5F1CE671" w14:textId="77777777" w:rsidTr="00DE2032">
        <w:tc>
          <w:tcPr>
            <w:tcW w:w="0" w:type="auto"/>
            <w:tcBorders>
              <w:top w:val="single" w:sz="4" w:space="0" w:color="auto"/>
            </w:tcBorders>
          </w:tcPr>
          <w:p w14:paraId="128A6EA5" w14:textId="77777777" w:rsidR="00FD2A5B" w:rsidRPr="002924F5" w:rsidRDefault="00FD2A5B" w:rsidP="00DE2032">
            <w:pPr>
              <w:spacing w:after="0" w:line="240" w:lineRule="auto"/>
              <w:jc w:val="both"/>
              <w:rPr>
                <w:rFonts w:ascii="Times New Roman" w:eastAsia="Cambria" w:hAnsi="Times New Roman" w:cs="Times New Roman"/>
                <w:i/>
                <w:sz w:val="24"/>
                <w:szCs w:val="24"/>
              </w:rPr>
            </w:pPr>
            <w:r w:rsidRPr="002924F5">
              <w:rPr>
                <w:rFonts w:ascii="Times New Roman" w:eastAsia="Cambria" w:hAnsi="Times New Roman" w:cs="Times New Roman"/>
                <w:i/>
                <w:sz w:val="24"/>
                <w:szCs w:val="24"/>
              </w:rPr>
              <w:t xml:space="preserve">Sincere social interaction </w:t>
            </w:r>
          </w:p>
        </w:tc>
        <w:tc>
          <w:tcPr>
            <w:tcW w:w="0" w:type="auto"/>
            <w:tcBorders>
              <w:top w:val="single" w:sz="4" w:space="0" w:color="auto"/>
            </w:tcBorders>
          </w:tcPr>
          <w:p w14:paraId="63C37B05" w14:textId="77777777" w:rsidR="00FD2A5B" w:rsidRPr="002924F5" w:rsidRDefault="00FD2A5B" w:rsidP="00DE2032">
            <w:pPr>
              <w:spacing w:after="0" w:line="240" w:lineRule="auto"/>
              <w:jc w:val="both"/>
              <w:rPr>
                <w:rFonts w:ascii="Times New Roman" w:eastAsia="Cambria" w:hAnsi="Times New Roman" w:cs="Times New Roman"/>
                <w:sz w:val="24"/>
                <w:szCs w:val="24"/>
              </w:rPr>
            </w:pPr>
          </w:p>
        </w:tc>
        <w:tc>
          <w:tcPr>
            <w:tcW w:w="0" w:type="auto"/>
            <w:tcBorders>
              <w:top w:val="single" w:sz="4" w:space="0" w:color="auto"/>
            </w:tcBorders>
          </w:tcPr>
          <w:p w14:paraId="5D5348CE" w14:textId="77777777" w:rsidR="00FD2A5B" w:rsidRPr="002924F5" w:rsidRDefault="00FD2A5B" w:rsidP="00DE2032">
            <w:pPr>
              <w:spacing w:after="0" w:line="240" w:lineRule="auto"/>
              <w:jc w:val="both"/>
              <w:rPr>
                <w:rFonts w:ascii="Times New Roman" w:eastAsia="Cambria" w:hAnsi="Times New Roman" w:cs="Times New Roman"/>
                <w:sz w:val="24"/>
                <w:szCs w:val="24"/>
              </w:rPr>
            </w:pPr>
          </w:p>
        </w:tc>
      </w:tr>
      <w:tr w:rsidR="002924F5" w:rsidRPr="002924F5" w14:paraId="07D3DE19" w14:textId="77777777" w:rsidTr="00DE2032">
        <w:tc>
          <w:tcPr>
            <w:tcW w:w="0" w:type="auto"/>
          </w:tcPr>
          <w:p w14:paraId="72C1748F" w14:textId="23F71674"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w:t>
            </w:r>
            <w:r w:rsidR="00FD5D80" w:rsidRPr="002924F5">
              <w:rPr>
                <w:rFonts w:ascii="Times New Roman" w:hAnsi="Times New Roman" w:cs="Times New Roman"/>
                <w:sz w:val="20"/>
              </w:rPr>
              <w:t>1:</w:t>
            </w:r>
            <w:r w:rsidRPr="002924F5">
              <w:rPr>
                <w:rFonts w:ascii="Times New Roman" w:hAnsi="Times New Roman" w:cs="Times New Roman"/>
                <w:sz w:val="20"/>
              </w:rPr>
              <w:t>My interactions with local hosts help to reinforce my understanding of the place</w:t>
            </w:r>
          </w:p>
        </w:tc>
        <w:tc>
          <w:tcPr>
            <w:tcW w:w="0" w:type="auto"/>
          </w:tcPr>
          <w:p w14:paraId="02A1874A"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0.695</w:t>
            </w:r>
          </w:p>
        </w:tc>
        <w:tc>
          <w:tcPr>
            <w:tcW w:w="0" w:type="auto"/>
          </w:tcPr>
          <w:p w14:paraId="09CFE6BF"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0.132</w:t>
            </w:r>
          </w:p>
        </w:tc>
      </w:tr>
      <w:tr w:rsidR="002924F5" w:rsidRPr="002924F5" w14:paraId="34C3ADAE" w14:textId="77777777" w:rsidTr="00DE2032">
        <w:tc>
          <w:tcPr>
            <w:tcW w:w="0" w:type="auto"/>
          </w:tcPr>
          <w:p w14:paraId="65FC0BBC"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S2:Local hosts are eager to educate me with regards to their culture</w:t>
            </w:r>
          </w:p>
        </w:tc>
        <w:tc>
          <w:tcPr>
            <w:tcW w:w="0" w:type="auto"/>
          </w:tcPr>
          <w:p w14:paraId="115B11C1"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0.820</w:t>
            </w:r>
          </w:p>
        </w:tc>
        <w:tc>
          <w:tcPr>
            <w:tcW w:w="0" w:type="auto"/>
          </w:tcPr>
          <w:p w14:paraId="6DC4DF9E"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0.106</w:t>
            </w:r>
          </w:p>
        </w:tc>
      </w:tr>
      <w:tr w:rsidR="002924F5" w:rsidRPr="002924F5" w14:paraId="3DE4A309" w14:textId="77777777" w:rsidTr="00DE2032">
        <w:tc>
          <w:tcPr>
            <w:tcW w:w="0" w:type="auto"/>
          </w:tcPr>
          <w:p w14:paraId="51EABAA9" w14:textId="0390F902" w:rsidR="00FD2A5B" w:rsidRPr="002924F5" w:rsidRDefault="00FD2A5B" w:rsidP="00301897">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S3:I talk and interact with local hosts about their real and true culture</w:t>
            </w:r>
          </w:p>
        </w:tc>
        <w:tc>
          <w:tcPr>
            <w:tcW w:w="0" w:type="auto"/>
          </w:tcPr>
          <w:p w14:paraId="3507C60E"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0.766</w:t>
            </w:r>
          </w:p>
        </w:tc>
        <w:tc>
          <w:tcPr>
            <w:tcW w:w="0" w:type="auto"/>
          </w:tcPr>
          <w:p w14:paraId="0645C6B4"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0.147</w:t>
            </w:r>
          </w:p>
        </w:tc>
      </w:tr>
      <w:tr w:rsidR="002924F5" w:rsidRPr="002924F5" w14:paraId="0F81C32A" w14:textId="77777777" w:rsidTr="00DE2032">
        <w:tc>
          <w:tcPr>
            <w:tcW w:w="0" w:type="auto"/>
          </w:tcPr>
          <w:p w14:paraId="074F5A3A"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S4:Local hosts are happy to involve me in their real lives</w:t>
            </w:r>
          </w:p>
        </w:tc>
        <w:tc>
          <w:tcPr>
            <w:tcW w:w="0" w:type="auto"/>
          </w:tcPr>
          <w:p w14:paraId="0A452144"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0.667</w:t>
            </w:r>
          </w:p>
        </w:tc>
        <w:tc>
          <w:tcPr>
            <w:tcW w:w="0" w:type="auto"/>
          </w:tcPr>
          <w:p w14:paraId="1919D80A"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0.262</w:t>
            </w:r>
          </w:p>
        </w:tc>
      </w:tr>
      <w:tr w:rsidR="002924F5" w:rsidRPr="002924F5" w14:paraId="56376064" w14:textId="77777777" w:rsidTr="00DE2032">
        <w:tc>
          <w:tcPr>
            <w:tcW w:w="0" w:type="auto"/>
          </w:tcPr>
          <w:p w14:paraId="0028D956"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S5:Local hosts are comfortable showing me their culture</w:t>
            </w:r>
          </w:p>
        </w:tc>
        <w:tc>
          <w:tcPr>
            <w:tcW w:w="0" w:type="auto"/>
          </w:tcPr>
          <w:p w14:paraId="3A2658C3"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0.772</w:t>
            </w:r>
          </w:p>
        </w:tc>
        <w:tc>
          <w:tcPr>
            <w:tcW w:w="0" w:type="auto"/>
          </w:tcPr>
          <w:p w14:paraId="6C28043C"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0.186</w:t>
            </w:r>
          </w:p>
        </w:tc>
      </w:tr>
      <w:tr w:rsidR="002924F5" w:rsidRPr="002924F5" w14:paraId="7CD0ACFB" w14:textId="77777777" w:rsidTr="00DE2032">
        <w:tc>
          <w:tcPr>
            <w:tcW w:w="0" w:type="auto"/>
          </w:tcPr>
          <w:p w14:paraId="2579BA11"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eastAsia="Cambria" w:hAnsi="Times New Roman" w:cs="Times New Roman"/>
                <w:i/>
                <w:sz w:val="24"/>
                <w:szCs w:val="24"/>
              </w:rPr>
              <w:t xml:space="preserve">Sincere emotional response </w:t>
            </w:r>
          </w:p>
        </w:tc>
        <w:tc>
          <w:tcPr>
            <w:tcW w:w="0" w:type="auto"/>
          </w:tcPr>
          <w:p w14:paraId="49E3DA91" w14:textId="77777777" w:rsidR="00FD2A5B" w:rsidRPr="002924F5" w:rsidRDefault="00FD2A5B" w:rsidP="00DE2032">
            <w:pPr>
              <w:spacing w:after="0" w:line="240" w:lineRule="auto"/>
              <w:jc w:val="both"/>
              <w:rPr>
                <w:rFonts w:ascii="Times New Roman" w:eastAsia="Cambria" w:hAnsi="Times New Roman" w:cs="Times New Roman"/>
                <w:sz w:val="24"/>
                <w:szCs w:val="24"/>
              </w:rPr>
            </w:pPr>
          </w:p>
        </w:tc>
        <w:tc>
          <w:tcPr>
            <w:tcW w:w="0" w:type="auto"/>
          </w:tcPr>
          <w:p w14:paraId="4544D5F3" w14:textId="77777777" w:rsidR="00FD2A5B" w:rsidRPr="002924F5" w:rsidRDefault="00FD2A5B" w:rsidP="00DE2032">
            <w:pPr>
              <w:spacing w:after="0" w:line="240" w:lineRule="auto"/>
              <w:jc w:val="both"/>
              <w:rPr>
                <w:rFonts w:ascii="Times New Roman" w:eastAsia="Cambria" w:hAnsi="Times New Roman" w:cs="Times New Roman"/>
                <w:sz w:val="24"/>
                <w:szCs w:val="24"/>
              </w:rPr>
            </w:pPr>
          </w:p>
        </w:tc>
      </w:tr>
      <w:tr w:rsidR="002924F5" w:rsidRPr="002924F5" w14:paraId="221BCDB3" w14:textId="77777777" w:rsidTr="00DE2032">
        <w:tc>
          <w:tcPr>
            <w:tcW w:w="0" w:type="auto"/>
          </w:tcPr>
          <w:p w14:paraId="6C8913FD"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S6:It is important that I see the real lives of local hosts</w:t>
            </w:r>
          </w:p>
        </w:tc>
        <w:tc>
          <w:tcPr>
            <w:tcW w:w="0" w:type="auto"/>
          </w:tcPr>
          <w:p w14:paraId="61D0C605"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0.160</w:t>
            </w:r>
          </w:p>
        </w:tc>
        <w:tc>
          <w:tcPr>
            <w:tcW w:w="0" w:type="auto"/>
          </w:tcPr>
          <w:p w14:paraId="2149AA6D"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0.860</w:t>
            </w:r>
          </w:p>
        </w:tc>
      </w:tr>
      <w:tr w:rsidR="002924F5" w:rsidRPr="002924F5" w14:paraId="43973020" w14:textId="77777777" w:rsidTr="00DE2032">
        <w:tc>
          <w:tcPr>
            <w:tcW w:w="0" w:type="auto"/>
          </w:tcPr>
          <w:p w14:paraId="1FAF050D"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S7:When I see local hosts, I am conscious of their role within the place</w:t>
            </w:r>
          </w:p>
        </w:tc>
        <w:tc>
          <w:tcPr>
            <w:tcW w:w="0" w:type="auto"/>
          </w:tcPr>
          <w:p w14:paraId="18617FF8"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0.232</w:t>
            </w:r>
          </w:p>
        </w:tc>
        <w:tc>
          <w:tcPr>
            <w:tcW w:w="0" w:type="auto"/>
          </w:tcPr>
          <w:p w14:paraId="6F770211"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0.801</w:t>
            </w:r>
          </w:p>
        </w:tc>
      </w:tr>
      <w:tr w:rsidR="002924F5" w:rsidRPr="002924F5" w14:paraId="16C48EB5" w14:textId="77777777" w:rsidTr="00DE2032">
        <w:tc>
          <w:tcPr>
            <w:tcW w:w="0" w:type="auto"/>
          </w:tcPr>
          <w:p w14:paraId="1A1E0F79"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S8:Local hosts present themselves to tourists/guests accurately and honestly</w:t>
            </w:r>
          </w:p>
        </w:tc>
        <w:tc>
          <w:tcPr>
            <w:tcW w:w="0" w:type="auto"/>
          </w:tcPr>
          <w:p w14:paraId="0E445240"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0.195</w:t>
            </w:r>
          </w:p>
        </w:tc>
        <w:tc>
          <w:tcPr>
            <w:tcW w:w="0" w:type="auto"/>
          </w:tcPr>
          <w:p w14:paraId="6E142B0D"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0.733</w:t>
            </w:r>
          </w:p>
        </w:tc>
      </w:tr>
      <w:tr w:rsidR="002924F5" w:rsidRPr="002924F5" w14:paraId="1CA19F52" w14:textId="77777777" w:rsidTr="00DE2032">
        <w:tc>
          <w:tcPr>
            <w:tcW w:w="0" w:type="auto"/>
          </w:tcPr>
          <w:p w14:paraId="0DA36855"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S9:There are similarities between what I see and my expectations of local hosts</w:t>
            </w:r>
          </w:p>
        </w:tc>
        <w:tc>
          <w:tcPr>
            <w:tcW w:w="0" w:type="auto"/>
          </w:tcPr>
          <w:p w14:paraId="50E64FA8"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0.125</w:t>
            </w:r>
          </w:p>
        </w:tc>
        <w:tc>
          <w:tcPr>
            <w:tcW w:w="0" w:type="auto"/>
          </w:tcPr>
          <w:p w14:paraId="2E8AC483"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0.735</w:t>
            </w:r>
          </w:p>
        </w:tc>
      </w:tr>
      <w:tr w:rsidR="002924F5" w:rsidRPr="002924F5" w14:paraId="719AA8E8" w14:textId="77777777" w:rsidTr="00DE2032">
        <w:tc>
          <w:tcPr>
            <w:tcW w:w="0" w:type="auto"/>
          </w:tcPr>
          <w:p w14:paraId="7F69DC6F" w14:textId="77777777" w:rsidR="00FD2A5B" w:rsidRPr="002924F5" w:rsidRDefault="00FD2A5B" w:rsidP="00DE2032">
            <w:pPr>
              <w:spacing w:after="0" w:line="240" w:lineRule="auto"/>
              <w:jc w:val="both"/>
              <w:rPr>
                <w:rFonts w:ascii="Times New Roman" w:eastAsia="Cambria" w:hAnsi="Times New Roman" w:cs="Times New Roman"/>
                <w:sz w:val="20"/>
                <w:szCs w:val="24"/>
              </w:rPr>
            </w:pPr>
            <w:r w:rsidRPr="002924F5">
              <w:rPr>
                <w:rFonts w:ascii="Times New Roman" w:hAnsi="Times New Roman" w:cs="Times New Roman"/>
                <w:sz w:val="20"/>
              </w:rPr>
              <w:t>S10:Local hosts represent themselves truthfully and passionately to tourists/guests</w:t>
            </w:r>
          </w:p>
        </w:tc>
        <w:tc>
          <w:tcPr>
            <w:tcW w:w="0" w:type="auto"/>
          </w:tcPr>
          <w:p w14:paraId="1B3A91C0"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0.277</w:t>
            </w:r>
          </w:p>
        </w:tc>
        <w:tc>
          <w:tcPr>
            <w:tcW w:w="0" w:type="auto"/>
          </w:tcPr>
          <w:p w14:paraId="30F63D4E" w14:textId="77777777" w:rsidR="00FD2A5B" w:rsidRPr="002924F5" w:rsidRDefault="00FD2A5B" w:rsidP="00DE2032">
            <w:pPr>
              <w:spacing w:after="0" w:line="240" w:lineRule="auto"/>
              <w:jc w:val="both"/>
              <w:rPr>
                <w:rFonts w:ascii="Times New Roman" w:eastAsia="Cambria" w:hAnsi="Times New Roman" w:cs="Times New Roman"/>
                <w:b/>
                <w:sz w:val="24"/>
                <w:szCs w:val="24"/>
              </w:rPr>
            </w:pPr>
            <w:r w:rsidRPr="002924F5">
              <w:rPr>
                <w:rFonts w:ascii="Times New Roman" w:eastAsia="Cambria" w:hAnsi="Times New Roman" w:cs="Times New Roman"/>
                <w:b/>
                <w:sz w:val="24"/>
                <w:szCs w:val="24"/>
              </w:rPr>
              <w:t>0.771</w:t>
            </w:r>
          </w:p>
        </w:tc>
      </w:tr>
      <w:tr w:rsidR="002924F5" w:rsidRPr="002924F5" w14:paraId="340AD9C7" w14:textId="77777777" w:rsidTr="00DE2032">
        <w:tc>
          <w:tcPr>
            <w:tcW w:w="0" w:type="auto"/>
          </w:tcPr>
          <w:p w14:paraId="554EC8BC"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Eigenvalues</w:t>
            </w:r>
          </w:p>
        </w:tc>
        <w:tc>
          <w:tcPr>
            <w:tcW w:w="0" w:type="auto"/>
          </w:tcPr>
          <w:p w14:paraId="4A77C942"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5.820</w:t>
            </w:r>
          </w:p>
        </w:tc>
        <w:tc>
          <w:tcPr>
            <w:tcW w:w="0" w:type="auto"/>
          </w:tcPr>
          <w:p w14:paraId="7070D791"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6.586</w:t>
            </w:r>
          </w:p>
        </w:tc>
      </w:tr>
      <w:tr w:rsidR="002924F5" w:rsidRPr="002924F5" w14:paraId="19D281C8" w14:textId="77777777" w:rsidTr="00DE2032">
        <w:tc>
          <w:tcPr>
            <w:tcW w:w="0" w:type="auto"/>
          </w:tcPr>
          <w:p w14:paraId="1F5163C3"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 of variance explained </w:t>
            </w:r>
          </w:p>
        </w:tc>
        <w:tc>
          <w:tcPr>
            <w:tcW w:w="0" w:type="auto"/>
          </w:tcPr>
          <w:p w14:paraId="106CF9B9"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12.353</w:t>
            </w:r>
          </w:p>
        </w:tc>
        <w:tc>
          <w:tcPr>
            <w:tcW w:w="0" w:type="auto"/>
          </w:tcPr>
          <w:p w14:paraId="3FB4E56E"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12.911</w:t>
            </w:r>
          </w:p>
        </w:tc>
      </w:tr>
      <w:tr w:rsidR="002924F5" w:rsidRPr="002924F5" w14:paraId="25787957" w14:textId="77777777" w:rsidTr="00DE2032">
        <w:tc>
          <w:tcPr>
            <w:tcW w:w="0" w:type="auto"/>
            <w:tcBorders>
              <w:bottom w:val="single" w:sz="4" w:space="0" w:color="auto"/>
            </w:tcBorders>
          </w:tcPr>
          <w:p w14:paraId="3BC9A0CF"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 </w:t>
            </w:r>
            <w:r w:rsidRPr="002924F5">
              <w:rPr>
                <w:rFonts w:ascii="Times New Roman" w:eastAsia="Cambria" w:hAnsi="Times New Roman" w:cs="Times New Roman"/>
                <w:sz w:val="24"/>
                <w:szCs w:val="24"/>
              </w:rPr>
              <w:t>Cronbach’s α</w:t>
            </w:r>
          </w:p>
        </w:tc>
        <w:tc>
          <w:tcPr>
            <w:tcW w:w="0" w:type="auto"/>
            <w:tcBorders>
              <w:bottom w:val="single" w:sz="4" w:space="0" w:color="auto"/>
            </w:tcBorders>
          </w:tcPr>
          <w:p w14:paraId="412B0628"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0.781</w:t>
            </w:r>
          </w:p>
        </w:tc>
        <w:tc>
          <w:tcPr>
            <w:tcW w:w="0" w:type="auto"/>
            <w:tcBorders>
              <w:bottom w:val="single" w:sz="4" w:space="0" w:color="auto"/>
            </w:tcBorders>
          </w:tcPr>
          <w:p w14:paraId="2A980805" w14:textId="77777777"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sz w:val="24"/>
                <w:szCs w:val="24"/>
              </w:rPr>
              <w:t>0.774</w:t>
            </w:r>
          </w:p>
        </w:tc>
      </w:tr>
    </w:tbl>
    <w:p w14:paraId="19D3CA10" w14:textId="77777777" w:rsidR="00FD2A5B" w:rsidRPr="002924F5" w:rsidRDefault="00FD2A5B" w:rsidP="00DE2032">
      <w:pPr>
        <w:sectPr w:rsidR="00FD2A5B" w:rsidRPr="002924F5" w:rsidSect="00DE2032">
          <w:footerReference w:type="default" r:id="rId11"/>
          <w:pgSz w:w="11906" w:h="16838"/>
          <w:pgMar w:top="1440" w:right="1440" w:bottom="1440" w:left="1440" w:header="708" w:footer="708" w:gutter="0"/>
          <w:cols w:space="708"/>
          <w:docGrid w:linePitch="360"/>
        </w:sectPr>
      </w:pPr>
    </w:p>
    <w:p w14:paraId="6CFB77EA" w14:textId="0CC2F36A" w:rsidR="00FD2A5B" w:rsidRPr="002924F5" w:rsidRDefault="00FD2A5B" w:rsidP="00DE2032">
      <w:pPr>
        <w:spacing w:after="0" w:line="240" w:lineRule="auto"/>
        <w:jc w:val="both"/>
        <w:rPr>
          <w:rFonts w:ascii="Times New Roman" w:eastAsia="Cambria" w:hAnsi="Times New Roman" w:cs="Times New Roman"/>
          <w:sz w:val="24"/>
          <w:szCs w:val="24"/>
        </w:rPr>
      </w:pPr>
      <w:r w:rsidRPr="002924F5">
        <w:rPr>
          <w:rFonts w:ascii="Times New Roman" w:eastAsia="Cambria" w:hAnsi="Times New Roman" w:cs="Times New Roman"/>
          <w:b/>
          <w:sz w:val="24"/>
          <w:szCs w:val="24"/>
        </w:rPr>
        <w:lastRenderedPageBreak/>
        <w:t>Table 3.</w:t>
      </w:r>
      <w:r w:rsidRPr="002924F5">
        <w:rPr>
          <w:rFonts w:ascii="Times New Roman" w:eastAsia="Cambria" w:hAnsi="Times New Roman" w:cs="Times New Roman"/>
          <w:sz w:val="24"/>
          <w:szCs w:val="24"/>
        </w:rPr>
        <w:t xml:space="preserve"> Assessment of reliability and validity </w:t>
      </w:r>
    </w:p>
    <w:tbl>
      <w:tblPr>
        <w:tblpPr w:leftFromText="180" w:rightFromText="180" w:vertAnchor="page" w:horzAnchor="margin" w:tblpY="1939"/>
        <w:tblW w:w="5000" w:type="pct"/>
        <w:tblLook w:val="04A0" w:firstRow="1" w:lastRow="0" w:firstColumn="1" w:lastColumn="0" w:noHBand="0" w:noVBand="1"/>
      </w:tblPr>
      <w:tblGrid>
        <w:gridCol w:w="2145"/>
        <w:gridCol w:w="1660"/>
        <w:gridCol w:w="903"/>
        <w:gridCol w:w="903"/>
        <w:gridCol w:w="898"/>
        <w:gridCol w:w="711"/>
        <w:gridCol w:w="711"/>
        <w:gridCol w:w="711"/>
        <w:gridCol w:w="712"/>
        <w:gridCol w:w="712"/>
        <w:gridCol w:w="666"/>
        <w:gridCol w:w="672"/>
        <w:gridCol w:w="666"/>
        <w:gridCol w:w="666"/>
        <w:gridCol w:w="772"/>
        <w:gridCol w:w="666"/>
      </w:tblGrid>
      <w:tr w:rsidR="002924F5" w:rsidRPr="002924F5" w14:paraId="0B6377CB" w14:textId="77777777" w:rsidTr="00C35F76">
        <w:tc>
          <w:tcPr>
            <w:tcW w:w="757" w:type="pct"/>
            <w:tcBorders>
              <w:top w:val="single" w:sz="4" w:space="0" w:color="auto"/>
              <w:bottom w:val="single" w:sz="4" w:space="0" w:color="auto"/>
            </w:tcBorders>
            <w:hideMark/>
          </w:tcPr>
          <w:p w14:paraId="293059CA" w14:textId="77777777" w:rsidR="00C35F76" w:rsidRPr="002924F5" w:rsidRDefault="00C35F76" w:rsidP="00C35F76">
            <w:pPr>
              <w:spacing w:after="0" w:line="240" w:lineRule="auto"/>
              <w:jc w:val="both"/>
              <w:rPr>
                <w:rFonts w:ascii="Times New Roman" w:hAnsi="Times New Roman" w:cs="Times New Roman"/>
                <w:sz w:val="20"/>
                <w:szCs w:val="20"/>
                <w:highlight w:val="yellow"/>
                <w:lang w:val="en-US"/>
              </w:rPr>
            </w:pPr>
            <w:r w:rsidRPr="002924F5">
              <w:rPr>
                <w:rFonts w:ascii="Times New Roman" w:hAnsi="Times New Roman" w:cs="Times New Roman"/>
                <w:sz w:val="20"/>
                <w:szCs w:val="20"/>
                <w:lang w:val="en-US"/>
              </w:rPr>
              <w:t>Scale</w:t>
            </w:r>
          </w:p>
        </w:tc>
        <w:tc>
          <w:tcPr>
            <w:tcW w:w="586" w:type="pct"/>
            <w:tcBorders>
              <w:top w:val="single" w:sz="4" w:space="0" w:color="auto"/>
              <w:bottom w:val="single" w:sz="4" w:space="0" w:color="auto"/>
            </w:tcBorders>
            <w:hideMark/>
          </w:tcPr>
          <w:p w14:paraId="3EF175F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Range of loadings*</w:t>
            </w:r>
          </w:p>
        </w:tc>
        <w:tc>
          <w:tcPr>
            <w:tcW w:w="319" w:type="pct"/>
            <w:tcBorders>
              <w:top w:val="single" w:sz="4" w:space="0" w:color="auto"/>
              <w:bottom w:val="single" w:sz="4" w:space="0" w:color="auto"/>
            </w:tcBorders>
            <w:hideMark/>
          </w:tcPr>
          <w:p w14:paraId="50469D6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α</w:t>
            </w:r>
          </w:p>
        </w:tc>
        <w:tc>
          <w:tcPr>
            <w:tcW w:w="319" w:type="pct"/>
            <w:tcBorders>
              <w:top w:val="single" w:sz="4" w:space="0" w:color="auto"/>
              <w:bottom w:val="single" w:sz="4" w:space="0" w:color="auto"/>
            </w:tcBorders>
            <w:hideMark/>
          </w:tcPr>
          <w:p w14:paraId="4011661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CR</w:t>
            </w:r>
          </w:p>
        </w:tc>
        <w:tc>
          <w:tcPr>
            <w:tcW w:w="317" w:type="pct"/>
            <w:tcBorders>
              <w:top w:val="single" w:sz="4" w:space="0" w:color="auto"/>
              <w:bottom w:val="single" w:sz="4" w:space="0" w:color="auto"/>
            </w:tcBorders>
            <w:hideMark/>
          </w:tcPr>
          <w:p w14:paraId="76873D6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AVE</w:t>
            </w:r>
          </w:p>
        </w:tc>
        <w:tc>
          <w:tcPr>
            <w:tcW w:w="251" w:type="pct"/>
            <w:tcBorders>
              <w:top w:val="single" w:sz="4" w:space="0" w:color="auto"/>
              <w:bottom w:val="single" w:sz="4" w:space="0" w:color="auto"/>
            </w:tcBorders>
          </w:tcPr>
          <w:p w14:paraId="3D4A79B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(1)</w:t>
            </w:r>
          </w:p>
        </w:tc>
        <w:tc>
          <w:tcPr>
            <w:tcW w:w="251" w:type="pct"/>
            <w:tcBorders>
              <w:top w:val="single" w:sz="4" w:space="0" w:color="auto"/>
              <w:bottom w:val="single" w:sz="4" w:space="0" w:color="auto"/>
            </w:tcBorders>
          </w:tcPr>
          <w:p w14:paraId="6D2C6C9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(2)</w:t>
            </w:r>
          </w:p>
        </w:tc>
        <w:tc>
          <w:tcPr>
            <w:tcW w:w="251" w:type="pct"/>
            <w:tcBorders>
              <w:top w:val="single" w:sz="4" w:space="0" w:color="auto"/>
              <w:bottom w:val="single" w:sz="4" w:space="0" w:color="auto"/>
            </w:tcBorders>
          </w:tcPr>
          <w:p w14:paraId="5C4FF55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(3)</w:t>
            </w:r>
          </w:p>
        </w:tc>
        <w:tc>
          <w:tcPr>
            <w:tcW w:w="251" w:type="pct"/>
            <w:tcBorders>
              <w:top w:val="single" w:sz="4" w:space="0" w:color="auto"/>
              <w:bottom w:val="single" w:sz="4" w:space="0" w:color="auto"/>
            </w:tcBorders>
          </w:tcPr>
          <w:p w14:paraId="0284D65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(4)</w:t>
            </w:r>
          </w:p>
        </w:tc>
        <w:tc>
          <w:tcPr>
            <w:tcW w:w="251" w:type="pct"/>
            <w:tcBorders>
              <w:top w:val="single" w:sz="4" w:space="0" w:color="auto"/>
              <w:bottom w:val="single" w:sz="4" w:space="0" w:color="auto"/>
            </w:tcBorders>
          </w:tcPr>
          <w:p w14:paraId="3D1E999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(5)</w:t>
            </w:r>
          </w:p>
        </w:tc>
        <w:tc>
          <w:tcPr>
            <w:tcW w:w="235" w:type="pct"/>
            <w:tcBorders>
              <w:top w:val="single" w:sz="4" w:space="0" w:color="auto"/>
              <w:bottom w:val="single" w:sz="4" w:space="0" w:color="auto"/>
            </w:tcBorders>
          </w:tcPr>
          <w:p w14:paraId="59F84B7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(6)</w:t>
            </w:r>
          </w:p>
        </w:tc>
        <w:tc>
          <w:tcPr>
            <w:tcW w:w="237" w:type="pct"/>
            <w:tcBorders>
              <w:top w:val="single" w:sz="4" w:space="0" w:color="auto"/>
              <w:bottom w:val="single" w:sz="4" w:space="0" w:color="auto"/>
            </w:tcBorders>
          </w:tcPr>
          <w:p w14:paraId="2573275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Mean</w:t>
            </w:r>
          </w:p>
        </w:tc>
        <w:tc>
          <w:tcPr>
            <w:tcW w:w="235" w:type="pct"/>
            <w:tcBorders>
              <w:top w:val="single" w:sz="4" w:space="0" w:color="auto"/>
              <w:bottom w:val="single" w:sz="4" w:space="0" w:color="auto"/>
            </w:tcBorders>
          </w:tcPr>
          <w:p w14:paraId="4DB9D12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SD</w:t>
            </w:r>
          </w:p>
        </w:tc>
        <w:tc>
          <w:tcPr>
            <w:tcW w:w="235" w:type="pct"/>
            <w:tcBorders>
              <w:top w:val="single" w:sz="4" w:space="0" w:color="auto"/>
              <w:bottom w:val="single" w:sz="4" w:space="0" w:color="auto"/>
            </w:tcBorders>
          </w:tcPr>
          <w:p w14:paraId="6C9ACCF7" w14:textId="77777777" w:rsidR="00C35F76" w:rsidRPr="002924F5" w:rsidRDefault="00C35F76" w:rsidP="00C35F76">
            <w:pPr>
              <w:spacing w:after="0" w:line="240" w:lineRule="auto"/>
              <w:jc w:val="both"/>
              <w:rPr>
                <w:rFonts w:ascii="Times New Roman" w:hAnsi="Times New Roman" w:cs="Times New Roman"/>
                <w:sz w:val="20"/>
                <w:szCs w:val="20"/>
                <w:vertAlign w:val="superscript"/>
                <w:lang w:val="en-US"/>
              </w:rPr>
            </w:pPr>
            <w:r w:rsidRPr="002924F5">
              <w:rPr>
                <w:rFonts w:ascii="Times New Roman" w:hAnsi="Times New Roman" w:cs="Times New Roman"/>
                <w:sz w:val="20"/>
                <w:szCs w:val="20"/>
                <w:lang w:val="en-US"/>
              </w:rPr>
              <w:t>Q</w:t>
            </w:r>
            <w:r w:rsidRPr="002924F5">
              <w:rPr>
                <w:rFonts w:ascii="Times New Roman" w:hAnsi="Times New Roman" w:cs="Times New Roman"/>
                <w:sz w:val="20"/>
                <w:szCs w:val="20"/>
                <w:vertAlign w:val="superscript"/>
                <w:lang w:val="en-US"/>
              </w:rPr>
              <w:t>2</w:t>
            </w:r>
          </w:p>
        </w:tc>
        <w:tc>
          <w:tcPr>
            <w:tcW w:w="272" w:type="pct"/>
            <w:tcBorders>
              <w:top w:val="single" w:sz="4" w:space="0" w:color="auto"/>
              <w:bottom w:val="single" w:sz="4" w:space="0" w:color="auto"/>
            </w:tcBorders>
          </w:tcPr>
          <w:p w14:paraId="09B6183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SRMR</w:t>
            </w:r>
          </w:p>
        </w:tc>
        <w:tc>
          <w:tcPr>
            <w:tcW w:w="235" w:type="pct"/>
            <w:tcBorders>
              <w:top w:val="single" w:sz="4" w:space="0" w:color="auto"/>
              <w:bottom w:val="single" w:sz="4" w:space="0" w:color="auto"/>
            </w:tcBorders>
          </w:tcPr>
          <w:p w14:paraId="29CBD2D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GoF</w:t>
            </w:r>
          </w:p>
        </w:tc>
      </w:tr>
      <w:tr w:rsidR="002924F5" w:rsidRPr="002924F5" w14:paraId="21E22525" w14:textId="77777777" w:rsidTr="00C35F76">
        <w:tc>
          <w:tcPr>
            <w:tcW w:w="757" w:type="pct"/>
            <w:tcBorders>
              <w:top w:val="single" w:sz="4" w:space="0" w:color="auto"/>
            </w:tcBorders>
          </w:tcPr>
          <w:p w14:paraId="01F74E63" w14:textId="45E21DAB" w:rsidR="00C35F76" w:rsidRPr="002924F5" w:rsidRDefault="00C35F76" w:rsidP="00C35F76">
            <w:pPr>
              <w:spacing w:after="0" w:line="240" w:lineRule="auto"/>
              <w:jc w:val="both"/>
              <w:rPr>
                <w:rFonts w:ascii="Times New Roman" w:hAnsi="Times New Roman" w:cs="Times New Roman"/>
                <w:i/>
                <w:sz w:val="20"/>
                <w:szCs w:val="20"/>
                <w:lang w:val="en-US"/>
              </w:rPr>
            </w:pPr>
            <w:r w:rsidRPr="002924F5">
              <w:rPr>
                <w:rFonts w:ascii="Times New Roman" w:hAnsi="Times New Roman" w:cs="Times New Roman"/>
                <w:i/>
                <w:sz w:val="20"/>
                <w:szCs w:val="20"/>
                <w:lang w:val="en-US"/>
              </w:rPr>
              <w:t xml:space="preserve">Phase 3 </w:t>
            </w:r>
          </w:p>
        </w:tc>
        <w:tc>
          <w:tcPr>
            <w:tcW w:w="586" w:type="pct"/>
            <w:tcBorders>
              <w:top w:val="single" w:sz="4" w:space="0" w:color="auto"/>
            </w:tcBorders>
          </w:tcPr>
          <w:p w14:paraId="0786E2D1"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319" w:type="pct"/>
            <w:tcBorders>
              <w:top w:val="single" w:sz="4" w:space="0" w:color="auto"/>
            </w:tcBorders>
          </w:tcPr>
          <w:p w14:paraId="5CB81DE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319" w:type="pct"/>
            <w:tcBorders>
              <w:top w:val="single" w:sz="4" w:space="0" w:color="auto"/>
            </w:tcBorders>
          </w:tcPr>
          <w:p w14:paraId="1E601DAC"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317" w:type="pct"/>
            <w:tcBorders>
              <w:top w:val="single" w:sz="4" w:space="0" w:color="auto"/>
            </w:tcBorders>
          </w:tcPr>
          <w:p w14:paraId="685F163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22E427C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25D7CBE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62B6FE84"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214EE95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6B5B85B3"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tcBorders>
          </w:tcPr>
          <w:p w14:paraId="312519F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Borders>
              <w:top w:val="single" w:sz="4" w:space="0" w:color="auto"/>
            </w:tcBorders>
          </w:tcPr>
          <w:p w14:paraId="7761EED2"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tcBorders>
          </w:tcPr>
          <w:p w14:paraId="0313E32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tcBorders>
          </w:tcPr>
          <w:p w14:paraId="2CFF1CF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72" w:type="pct"/>
            <w:tcBorders>
              <w:top w:val="single" w:sz="4" w:space="0" w:color="auto"/>
            </w:tcBorders>
          </w:tcPr>
          <w:p w14:paraId="52075E5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0.063</w:t>
            </w:r>
          </w:p>
        </w:tc>
        <w:tc>
          <w:tcPr>
            <w:tcW w:w="235" w:type="pct"/>
            <w:tcBorders>
              <w:top w:val="single" w:sz="4" w:space="0" w:color="auto"/>
            </w:tcBorders>
          </w:tcPr>
          <w:p w14:paraId="7FBA1C7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0.487</w:t>
            </w:r>
          </w:p>
        </w:tc>
      </w:tr>
      <w:tr w:rsidR="002924F5" w:rsidRPr="002924F5" w14:paraId="31F571D9" w14:textId="77777777" w:rsidTr="00C35F76">
        <w:tc>
          <w:tcPr>
            <w:tcW w:w="757" w:type="pct"/>
          </w:tcPr>
          <w:p w14:paraId="7BB7CD4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 xml:space="preserve">(1)Cultural motivation </w:t>
            </w:r>
          </w:p>
        </w:tc>
        <w:tc>
          <w:tcPr>
            <w:tcW w:w="586" w:type="pct"/>
          </w:tcPr>
          <w:p w14:paraId="554B695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0.705–0.802</w:t>
            </w:r>
          </w:p>
        </w:tc>
        <w:tc>
          <w:tcPr>
            <w:tcW w:w="319" w:type="pct"/>
          </w:tcPr>
          <w:p w14:paraId="4915508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0.848</w:t>
            </w:r>
          </w:p>
        </w:tc>
        <w:tc>
          <w:tcPr>
            <w:tcW w:w="319" w:type="pct"/>
          </w:tcPr>
          <w:p w14:paraId="51BF12A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0.901</w:t>
            </w:r>
          </w:p>
        </w:tc>
        <w:tc>
          <w:tcPr>
            <w:tcW w:w="317" w:type="pct"/>
          </w:tcPr>
          <w:p w14:paraId="2A3C433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0.556</w:t>
            </w:r>
          </w:p>
        </w:tc>
        <w:tc>
          <w:tcPr>
            <w:tcW w:w="251" w:type="pct"/>
          </w:tcPr>
          <w:p w14:paraId="64EAD8E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0.745</w:t>
            </w:r>
          </w:p>
        </w:tc>
        <w:tc>
          <w:tcPr>
            <w:tcW w:w="251" w:type="pct"/>
          </w:tcPr>
          <w:p w14:paraId="208F62BF"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37CBEA8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24F18FF8"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622CDCC8"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6E1ECDA1"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2EC385B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4.66</w:t>
            </w:r>
          </w:p>
        </w:tc>
        <w:tc>
          <w:tcPr>
            <w:tcW w:w="235" w:type="pct"/>
          </w:tcPr>
          <w:p w14:paraId="1DEC6F8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1.225</w:t>
            </w:r>
          </w:p>
        </w:tc>
        <w:tc>
          <w:tcPr>
            <w:tcW w:w="235" w:type="pct"/>
          </w:tcPr>
          <w:p w14:paraId="127E750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n/a</w:t>
            </w:r>
          </w:p>
        </w:tc>
        <w:tc>
          <w:tcPr>
            <w:tcW w:w="272" w:type="pct"/>
          </w:tcPr>
          <w:p w14:paraId="185CDDEC"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3DBA5FA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108555C7" w14:textId="77777777" w:rsidTr="00C35F76">
        <w:tc>
          <w:tcPr>
            <w:tcW w:w="757" w:type="pct"/>
          </w:tcPr>
          <w:p w14:paraId="301D714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(2)</w:t>
            </w:r>
            <w:r w:rsidRPr="002924F5">
              <w:rPr>
                <w:rFonts w:ascii="Times New Roman" w:eastAsia="Cambria" w:hAnsi="Times New Roman" w:cs="Times New Roman"/>
                <w:sz w:val="20"/>
                <w:szCs w:val="20"/>
              </w:rPr>
              <w:t>Sincere emotional response</w:t>
            </w:r>
          </w:p>
        </w:tc>
        <w:tc>
          <w:tcPr>
            <w:tcW w:w="586" w:type="pct"/>
          </w:tcPr>
          <w:p w14:paraId="74900D7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0.705–0.766</w:t>
            </w:r>
          </w:p>
        </w:tc>
        <w:tc>
          <w:tcPr>
            <w:tcW w:w="319" w:type="pct"/>
          </w:tcPr>
          <w:p w14:paraId="556118B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0.781</w:t>
            </w:r>
          </w:p>
        </w:tc>
        <w:tc>
          <w:tcPr>
            <w:tcW w:w="319" w:type="pct"/>
          </w:tcPr>
          <w:p w14:paraId="08FE352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0.891</w:t>
            </w:r>
          </w:p>
        </w:tc>
        <w:tc>
          <w:tcPr>
            <w:tcW w:w="317" w:type="pct"/>
          </w:tcPr>
          <w:p w14:paraId="1B4A82C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0.563</w:t>
            </w:r>
          </w:p>
        </w:tc>
        <w:tc>
          <w:tcPr>
            <w:tcW w:w="251" w:type="pct"/>
          </w:tcPr>
          <w:p w14:paraId="14888D3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0.578</w:t>
            </w:r>
          </w:p>
        </w:tc>
        <w:tc>
          <w:tcPr>
            <w:tcW w:w="251" w:type="pct"/>
          </w:tcPr>
          <w:p w14:paraId="559E97A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0.750</w:t>
            </w:r>
          </w:p>
        </w:tc>
        <w:tc>
          <w:tcPr>
            <w:tcW w:w="251" w:type="pct"/>
          </w:tcPr>
          <w:p w14:paraId="402BBFC0"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6967EE6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5332EF51"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6413CBD8"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667FFA0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4.45</w:t>
            </w:r>
          </w:p>
        </w:tc>
        <w:tc>
          <w:tcPr>
            <w:tcW w:w="235" w:type="pct"/>
          </w:tcPr>
          <w:p w14:paraId="56A6DEB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1.292</w:t>
            </w:r>
          </w:p>
        </w:tc>
        <w:tc>
          <w:tcPr>
            <w:tcW w:w="235" w:type="pct"/>
          </w:tcPr>
          <w:p w14:paraId="5ABAF0F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0.123</w:t>
            </w:r>
          </w:p>
        </w:tc>
        <w:tc>
          <w:tcPr>
            <w:tcW w:w="272" w:type="pct"/>
          </w:tcPr>
          <w:p w14:paraId="50BB0F71"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334C487B"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66646F89" w14:textId="77777777" w:rsidTr="00C35F76">
        <w:tc>
          <w:tcPr>
            <w:tcW w:w="757" w:type="pct"/>
          </w:tcPr>
          <w:p w14:paraId="6638648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(3)</w:t>
            </w:r>
            <w:r w:rsidRPr="002924F5">
              <w:rPr>
                <w:rFonts w:ascii="Times New Roman" w:eastAsia="Cambria" w:hAnsi="Times New Roman" w:cs="Times New Roman"/>
                <w:sz w:val="20"/>
                <w:szCs w:val="20"/>
              </w:rPr>
              <w:t>Sincere social interaction</w:t>
            </w:r>
          </w:p>
        </w:tc>
        <w:tc>
          <w:tcPr>
            <w:tcW w:w="586" w:type="pct"/>
          </w:tcPr>
          <w:p w14:paraId="1C75291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0.701–0.777</w:t>
            </w:r>
          </w:p>
        </w:tc>
        <w:tc>
          <w:tcPr>
            <w:tcW w:w="319" w:type="pct"/>
          </w:tcPr>
          <w:p w14:paraId="55B745D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0.763</w:t>
            </w:r>
          </w:p>
        </w:tc>
        <w:tc>
          <w:tcPr>
            <w:tcW w:w="319" w:type="pct"/>
          </w:tcPr>
          <w:p w14:paraId="72FEBF5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0.791</w:t>
            </w:r>
          </w:p>
        </w:tc>
        <w:tc>
          <w:tcPr>
            <w:tcW w:w="317" w:type="pct"/>
          </w:tcPr>
          <w:p w14:paraId="32003B7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0.565</w:t>
            </w:r>
          </w:p>
        </w:tc>
        <w:tc>
          <w:tcPr>
            <w:tcW w:w="251" w:type="pct"/>
          </w:tcPr>
          <w:p w14:paraId="4DF5EE4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0.500</w:t>
            </w:r>
          </w:p>
        </w:tc>
        <w:tc>
          <w:tcPr>
            <w:tcW w:w="251" w:type="pct"/>
          </w:tcPr>
          <w:p w14:paraId="6EC27CB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0.504</w:t>
            </w:r>
          </w:p>
        </w:tc>
        <w:tc>
          <w:tcPr>
            <w:tcW w:w="251" w:type="pct"/>
          </w:tcPr>
          <w:p w14:paraId="36378CC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0.751</w:t>
            </w:r>
          </w:p>
        </w:tc>
        <w:tc>
          <w:tcPr>
            <w:tcW w:w="251" w:type="pct"/>
          </w:tcPr>
          <w:p w14:paraId="0C2000A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42C63BD8"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49F2AF40"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7E3A05A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5.09</w:t>
            </w:r>
          </w:p>
        </w:tc>
        <w:tc>
          <w:tcPr>
            <w:tcW w:w="235" w:type="pct"/>
          </w:tcPr>
          <w:p w14:paraId="12F8155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1.197</w:t>
            </w:r>
          </w:p>
        </w:tc>
        <w:tc>
          <w:tcPr>
            <w:tcW w:w="235" w:type="pct"/>
          </w:tcPr>
          <w:p w14:paraId="52566DB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0.181</w:t>
            </w:r>
          </w:p>
        </w:tc>
        <w:tc>
          <w:tcPr>
            <w:tcW w:w="272" w:type="pct"/>
          </w:tcPr>
          <w:p w14:paraId="58BBBC2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352EFB1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3140D8BB" w14:textId="77777777" w:rsidTr="00C35F76">
        <w:tc>
          <w:tcPr>
            <w:tcW w:w="757" w:type="pct"/>
          </w:tcPr>
          <w:p w14:paraId="3617B91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(4)</w:t>
            </w:r>
            <w:r w:rsidRPr="002924F5">
              <w:rPr>
                <w:rFonts w:ascii="Times New Roman" w:eastAsia="Cambria" w:hAnsi="Times New Roman" w:cs="Times New Roman"/>
                <w:sz w:val="20"/>
                <w:szCs w:val="20"/>
              </w:rPr>
              <w:t>Existential authenticity</w:t>
            </w:r>
          </w:p>
        </w:tc>
        <w:tc>
          <w:tcPr>
            <w:tcW w:w="586" w:type="pct"/>
          </w:tcPr>
          <w:p w14:paraId="47250E9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0.722–0.760</w:t>
            </w:r>
          </w:p>
        </w:tc>
        <w:tc>
          <w:tcPr>
            <w:tcW w:w="319" w:type="pct"/>
          </w:tcPr>
          <w:p w14:paraId="73AD58C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0.783</w:t>
            </w:r>
          </w:p>
        </w:tc>
        <w:tc>
          <w:tcPr>
            <w:tcW w:w="319" w:type="pct"/>
          </w:tcPr>
          <w:p w14:paraId="5C346ED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0.807</w:t>
            </w:r>
          </w:p>
        </w:tc>
        <w:tc>
          <w:tcPr>
            <w:tcW w:w="317" w:type="pct"/>
          </w:tcPr>
          <w:p w14:paraId="628C003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0.589</w:t>
            </w:r>
          </w:p>
        </w:tc>
        <w:tc>
          <w:tcPr>
            <w:tcW w:w="251" w:type="pct"/>
          </w:tcPr>
          <w:p w14:paraId="2FF067D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0.502</w:t>
            </w:r>
          </w:p>
        </w:tc>
        <w:tc>
          <w:tcPr>
            <w:tcW w:w="251" w:type="pct"/>
          </w:tcPr>
          <w:p w14:paraId="34CB74C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0.591</w:t>
            </w:r>
          </w:p>
        </w:tc>
        <w:tc>
          <w:tcPr>
            <w:tcW w:w="251" w:type="pct"/>
          </w:tcPr>
          <w:p w14:paraId="7C4AA99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0.358</w:t>
            </w:r>
          </w:p>
        </w:tc>
        <w:tc>
          <w:tcPr>
            <w:tcW w:w="251" w:type="pct"/>
          </w:tcPr>
          <w:p w14:paraId="5758D66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0.767</w:t>
            </w:r>
          </w:p>
        </w:tc>
        <w:tc>
          <w:tcPr>
            <w:tcW w:w="251" w:type="pct"/>
          </w:tcPr>
          <w:p w14:paraId="06261173"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7D782F0F"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06B23AD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3.92</w:t>
            </w:r>
          </w:p>
        </w:tc>
        <w:tc>
          <w:tcPr>
            <w:tcW w:w="235" w:type="pct"/>
          </w:tcPr>
          <w:p w14:paraId="7E878B8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1.478</w:t>
            </w:r>
          </w:p>
        </w:tc>
        <w:tc>
          <w:tcPr>
            <w:tcW w:w="235" w:type="pct"/>
          </w:tcPr>
          <w:p w14:paraId="310113A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0.362</w:t>
            </w:r>
          </w:p>
        </w:tc>
        <w:tc>
          <w:tcPr>
            <w:tcW w:w="272" w:type="pct"/>
          </w:tcPr>
          <w:p w14:paraId="115B1A4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6F0BC2E6"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4B455A28" w14:textId="77777777" w:rsidTr="00C35F76">
        <w:tc>
          <w:tcPr>
            <w:tcW w:w="757" w:type="pct"/>
          </w:tcPr>
          <w:p w14:paraId="1FC75C6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(5)Object-based authenticity</w:t>
            </w:r>
          </w:p>
        </w:tc>
        <w:tc>
          <w:tcPr>
            <w:tcW w:w="586" w:type="pct"/>
          </w:tcPr>
          <w:p w14:paraId="3E31509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0.710–0.752</w:t>
            </w:r>
          </w:p>
        </w:tc>
        <w:tc>
          <w:tcPr>
            <w:tcW w:w="319" w:type="pct"/>
          </w:tcPr>
          <w:p w14:paraId="04ED4A8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0.742</w:t>
            </w:r>
          </w:p>
        </w:tc>
        <w:tc>
          <w:tcPr>
            <w:tcW w:w="319" w:type="pct"/>
          </w:tcPr>
          <w:p w14:paraId="1E520F0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0.789</w:t>
            </w:r>
          </w:p>
        </w:tc>
        <w:tc>
          <w:tcPr>
            <w:tcW w:w="317" w:type="pct"/>
          </w:tcPr>
          <w:p w14:paraId="4D17CA3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0.635</w:t>
            </w:r>
          </w:p>
        </w:tc>
        <w:tc>
          <w:tcPr>
            <w:tcW w:w="251" w:type="pct"/>
          </w:tcPr>
          <w:p w14:paraId="24B5D38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0.573</w:t>
            </w:r>
          </w:p>
        </w:tc>
        <w:tc>
          <w:tcPr>
            <w:tcW w:w="251" w:type="pct"/>
          </w:tcPr>
          <w:p w14:paraId="6E80042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0.593</w:t>
            </w:r>
          </w:p>
        </w:tc>
        <w:tc>
          <w:tcPr>
            <w:tcW w:w="251" w:type="pct"/>
          </w:tcPr>
          <w:p w14:paraId="402C5BE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0.540</w:t>
            </w:r>
          </w:p>
        </w:tc>
        <w:tc>
          <w:tcPr>
            <w:tcW w:w="251" w:type="pct"/>
          </w:tcPr>
          <w:p w14:paraId="00CDAF6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0.460</w:t>
            </w:r>
          </w:p>
        </w:tc>
        <w:tc>
          <w:tcPr>
            <w:tcW w:w="251" w:type="pct"/>
          </w:tcPr>
          <w:p w14:paraId="6DCF45D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0.796</w:t>
            </w:r>
          </w:p>
        </w:tc>
        <w:tc>
          <w:tcPr>
            <w:tcW w:w="235" w:type="pct"/>
          </w:tcPr>
          <w:p w14:paraId="43B6CB6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56A7121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5.28</w:t>
            </w:r>
          </w:p>
        </w:tc>
        <w:tc>
          <w:tcPr>
            <w:tcW w:w="235" w:type="pct"/>
          </w:tcPr>
          <w:p w14:paraId="626E52C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1.016</w:t>
            </w:r>
          </w:p>
        </w:tc>
        <w:tc>
          <w:tcPr>
            <w:tcW w:w="235" w:type="pct"/>
          </w:tcPr>
          <w:p w14:paraId="3D6B56C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0.447</w:t>
            </w:r>
          </w:p>
        </w:tc>
        <w:tc>
          <w:tcPr>
            <w:tcW w:w="272" w:type="pct"/>
          </w:tcPr>
          <w:p w14:paraId="59EC844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619C7BC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3E8F0AF2" w14:textId="77777777" w:rsidTr="00C35F76">
        <w:tc>
          <w:tcPr>
            <w:tcW w:w="757" w:type="pct"/>
            <w:tcBorders>
              <w:bottom w:val="single" w:sz="4" w:space="0" w:color="auto"/>
            </w:tcBorders>
          </w:tcPr>
          <w:p w14:paraId="3EA09AB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(6)MTE</w:t>
            </w:r>
          </w:p>
        </w:tc>
        <w:tc>
          <w:tcPr>
            <w:tcW w:w="586" w:type="pct"/>
            <w:tcBorders>
              <w:bottom w:val="single" w:sz="4" w:space="0" w:color="auto"/>
            </w:tcBorders>
          </w:tcPr>
          <w:p w14:paraId="325BD3FE"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 707–0.796</w:t>
            </w:r>
          </w:p>
        </w:tc>
        <w:tc>
          <w:tcPr>
            <w:tcW w:w="319" w:type="pct"/>
            <w:tcBorders>
              <w:bottom w:val="single" w:sz="4" w:space="0" w:color="auto"/>
            </w:tcBorders>
          </w:tcPr>
          <w:p w14:paraId="07E080A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0.851</w:t>
            </w:r>
          </w:p>
        </w:tc>
        <w:tc>
          <w:tcPr>
            <w:tcW w:w="319" w:type="pct"/>
            <w:tcBorders>
              <w:bottom w:val="single" w:sz="4" w:space="0" w:color="auto"/>
            </w:tcBorders>
          </w:tcPr>
          <w:p w14:paraId="4AB373A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0.739</w:t>
            </w:r>
          </w:p>
        </w:tc>
        <w:tc>
          <w:tcPr>
            <w:tcW w:w="317" w:type="pct"/>
            <w:tcBorders>
              <w:bottom w:val="single" w:sz="4" w:space="0" w:color="auto"/>
            </w:tcBorders>
          </w:tcPr>
          <w:p w14:paraId="6168E5B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0.508</w:t>
            </w:r>
          </w:p>
        </w:tc>
        <w:tc>
          <w:tcPr>
            <w:tcW w:w="251" w:type="pct"/>
            <w:tcBorders>
              <w:bottom w:val="single" w:sz="4" w:space="0" w:color="auto"/>
            </w:tcBorders>
          </w:tcPr>
          <w:p w14:paraId="1040CC9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0.439</w:t>
            </w:r>
          </w:p>
        </w:tc>
        <w:tc>
          <w:tcPr>
            <w:tcW w:w="251" w:type="pct"/>
            <w:tcBorders>
              <w:bottom w:val="single" w:sz="4" w:space="0" w:color="auto"/>
            </w:tcBorders>
          </w:tcPr>
          <w:p w14:paraId="20F45D3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0.556</w:t>
            </w:r>
          </w:p>
        </w:tc>
        <w:tc>
          <w:tcPr>
            <w:tcW w:w="251" w:type="pct"/>
            <w:tcBorders>
              <w:bottom w:val="single" w:sz="4" w:space="0" w:color="auto"/>
            </w:tcBorders>
          </w:tcPr>
          <w:p w14:paraId="59A8196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0.319</w:t>
            </w:r>
          </w:p>
        </w:tc>
        <w:tc>
          <w:tcPr>
            <w:tcW w:w="251" w:type="pct"/>
            <w:tcBorders>
              <w:bottom w:val="single" w:sz="4" w:space="0" w:color="auto"/>
            </w:tcBorders>
          </w:tcPr>
          <w:p w14:paraId="20E4A21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0.519</w:t>
            </w:r>
          </w:p>
        </w:tc>
        <w:tc>
          <w:tcPr>
            <w:tcW w:w="251" w:type="pct"/>
            <w:tcBorders>
              <w:bottom w:val="single" w:sz="4" w:space="0" w:color="auto"/>
            </w:tcBorders>
          </w:tcPr>
          <w:p w14:paraId="7E2B6CB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0.421</w:t>
            </w:r>
          </w:p>
        </w:tc>
        <w:tc>
          <w:tcPr>
            <w:tcW w:w="235" w:type="pct"/>
            <w:tcBorders>
              <w:bottom w:val="single" w:sz="4" w:space="0" w:color="auto"/>
            </w:tcBorders>
          </w:tcPr>
          <w:p w14:paraId="62F6042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0.712</w:t>
            </w:r>
          </w:p>
        </w:tc>
        <w:tc>
          <w:tcPr>
            <w:tcW w:w="237" w:type="pct"/>
            <w:tcBorders>
              <w:bottom w:val="single" w:sz="4" w:space="0" w:color="auto"/>
            </w:tcBorders>
          </w:tcPr>
          <w:p w14:paraId="1309AF5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4.66</w:t>
            </w:r>
          </w:p>
        </w:tc>
        <w:tc>
          <w:tcPr>
            <w:tcW w:w="235" w:type="pct"/>
            <w:tcBorders>
              <w:bottom w:val="single" w:sz="4" w:space="0" w:color="auto"/>
            </w:tcBorders>
          </w:tcPr>
          <w:p w14:paraId="7597B93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1.257</w:t>
            </w:r>
          </w:p>
        </w:tc>
        <w:tc>
          <w:tcPr>
            <w:tcW w:w="235" w:type="pct"/>
            <w:tcBorders>
              <w:bottom w:val="single" w:sz="4" w:space="0" w:color="auto"/>
            </w:tcBorders>
          </w:tcPr>
          <w:p w14:paraId="58AAABA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0.233</w:t>
            </w:r>
          </w:p>
        </w:tc>
        <w:tc>
          <w:tcPr>
            <w:tcW w:w="272" w:type="pct"/>
            <w:tcBorders>
              <w:bottom w:val="single" w:sz="4" w:space="0" w:color="auto"/>
            </w:tcBorders>
          </w:tcPr>
          <w:p w14:paraId="26874889"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bottom w:val="single" w:sz="4" w:space="0" w:color="auto"/>
            </w:tcBorders>
          </w:tcPr>
          <w:p w14:paraId="2EF66BB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71A3A5D4" w14:textId="77777777" w:rsidTr="00C35F76">
        <w:tc>
          <w:tcPr>
            <w:tcW w:w="757" w:type="pct"/>
            <w:tcBorders>
              <w:top w:val="single" w:sz="4" w:space="0" w:color="auto"/>
              <w:bottom w:val="single" w:sz="4" w:space="0" w:color="auto"/>
            </w:tcBorders>
          </w:tcPr>
          <w:p w14:paraId="10A3B9FD" w14:textId="4C56933B" w:rsidR="00C35F76" w:rsidRPr="002924F5" w:rsidRDefault="00C35F76" w:rsidP="00C35F76">
            <w:pPr>
              <w:spacing w:after="0" w:line="240" w:lineRule="auto"/>
              <w:jc w:val="both"/>
              <w:rPr>
                <w:rFonts w:ascii="Times New Roman" w:hAnsi="Times New Roman" w:cs="Times New Roman"/>
                <w:i/>
                <w:sz w:val="20"/>
                <w:szCs w:val="20"/>
                <w:lang w:val="en-US"/>
              </w:rPr>
            </w:pPr>
            <w:r w:rsidRPr="002924F5">
              <w:rPr>
                <w:rFonts w:ascii="Times New Roman" w:hAnsi="Times New Roman" w:cs="Times New Roman"/>
                <w:i/>
                <w:sz w:val="20"/>
                <w:szCs w:val="20"/>
                <w:lang w:val="en-US"/>
              </w:rPr>
              <w:t xml:space="preserve">Phase 4  </w:t>
            </w:r>
          </w:p>
        </w:tc>
        <w:tc>
          <w:tcPr>
            <w:tcW w:w="586" w:type="pct"/>
            <w:tcBorders>
              <w:top w:val="single" w:sz="4" w:space="0" w:color="auto"/>
              <w:bottom w:val="single" w:sz="4" w:space="0" w:color="auto"/>
            </w:tcBorders>
          </w:tcPr>
          <w:p w14:paraId="7422CAB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319" w:type="pct"/>
            <w:tcBorders>
              <w:top w:val="single" w:sz="4" w:space="0" w:color="auto"/>
              <w:bottom w:val="single" w:sz="4" w:space="0" w:color="auto"/>
            </w:tcBorders>
          </w:tcPr>
          <w:p w14:paraId="75C8BED3"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319" w:type="pct"/>
            <w:tcBorders>
              <w:top w:val="single" w:sz="4" w:space="0" w:color="auto"/>
              <w:bottom w:val="single" w:sz="4" w:space="0" w:color="auto"/>
            </w:tcBorders>
          </w:tcPr>
          <w:p w14:paraId="314DA2C2"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317" w:type="pct"/>
            <w:tcBorders>
              <w:top w:val="single" w:sz="4" w:space="0" w:color="auto"/>
              <w:bottom w:val="single" w:sz="4" w:space="0" w:color="auto"/>
            </w:tcBorders>
          </w:tcPr>
          <w:p w14:paraId="0A69BAE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bottom w:val="single" w:sz="4" w:space="0" w:color="auto"/>
            </w:tcBorders>
          </w:tcPr>
          <w:p w14:paraId="1534F6C2"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bottom w:val="single" w:sz="4" w:space="0" w:color="auto"/>
            </w:tcBorders>
          </w:tcPr>
          <w:p w14:paraId="2BEB3018"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bottom w:val="single" w:sz="4" w:space="0" w:color="auto"/>
            </w:tcBorders>
          </w:tcPr>
          <w:p w14:paraId="78A0C45C"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bottom w:val="single" w:sz="4" w:space="0" w:color="auto"/>
            </w:tcBorders>
          </w:tcPr>
          <w:p w14:paraId="4A99EDB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bottom w:val="single" w:sz="4" w:space="0" w:color="auto"/>
            </w:tcBorders>
          </w:tcPr>
          <w:p w14:paraId="0E42504B"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bottom w:val="single" w:sz="4" w:space="0" w:color="auto"/>
            </w:tcBorders>
          </w:tcPr>
          <w:p w14:paraId="210EFE8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Borders>
              <w:top w:val="single" w:sz="4" w:space="0" w:color="auto"/>
              <w:bottom w:val="single" w:sz="4" w:space="0" w:color="auto"/>
            </w:tcBorders>
          </w:tcPr>
          <w:p w14:paraId="57482EA1"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bottom w:val="single" w:sz="4" w:space="0" w:color="auto"/>
            </w:tcBorders>
          </w:tcPr>
          <w:p w14:paraId="0731B44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bottom w:val="single" w:sz="4" w:space="0" w:color="auto"/>
            </w:tcBorders>
          </w:tcPr>
          <w:p w14:paraId="18DEB156"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72" w:type="pct"/>
            <w:tcBorders>
              <w:top w:val="single" w:sz="4" w:space="0" w:color="auto"/>
              <w:bottom w:val="single" w:sz="4" w:space="0" w:color="auto"/>
            </w:tcBorders>
          </w:tcPr>
          <w:p w14:paraId="3245EF0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0.068</w:t>
            </w:r>
          </w:p>
        </w:tc>
        <w:tc>
          <w:tcPr>
            <w:tcW w:w="235" w:type="pct"/>
            <w:tcBorders>
              <w:top w:val="single" w:sz="4" w:space="0" w:color="auto"/>
              <w:bottom w:val="single" w:sz="4" w:space="0" w:color="auto"/>
            </w:tcBorders>
          </w:tcPr>
          <w:p w14:paraId="3FEFE7F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0.550</w:t>
            </w:r>
          </w:p>
        </w:tc>
      </w:tr>
      <w:tr w:rsidR="002924F5" w:rsidRPr="002924F5" w14:paraId="0A3DFD9E" w14:textId="77777777" w:rsidTr="00C35F76">
        <w:tc>
          <w:tcPr>
            <w:tcW w:w="757" w:type="pct"/>
            <w:tcBorders>
              <w:top w:val="single" w:sz="4" w:space="0" w:color="auto"/>
            </w:tcBorders>
          </w:tcPr>
          <w:p w14:paraId="2E1DBCD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 xml:space="preserve">(1)Cultural motivation </w:t>
            </w:r>
          </w:p>
        </w:tc>
        <w:tc>
          <w:tcPr>
            <w:tcW w:w="586" w:type="pct"/>
            <w:tcBorders>
              <w:top w:val="single" w:sz="4" w:space="0" w:color="auto"/>
            </w:tcBorders>
          </w:tcPr>
          <w:p w14:paraId="45E148B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0.775–0.811</w:t>
            </w:r>
          </w:p>
        </w:tc>
        <w:tc>
          <w:tcPr>
            <w:tcW w:w="319" w:type="pct"/>
            <w:tcBorders>
              <w:top w:val="single" w:sz="4" w:space="0" w:color="auto"/>
            </w:tcBorders>
          </w:tcPr>
          <w:p w14:paraId="6EAF3D1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0.723</w:t>
            </w:r>
          </w:p>
        </w:tc>
        <w:tc>
          <w:tcPr>
            <w:tcW w:w="319" w:type="pct"/>
            <w:tcBorders>
              <w:top w:val="single" w:sz="4" w:space="0" w:color="auto"/>
            </w:tcBorders>
          </w:tcPr>
          <w:p w14:paraId="53C7866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0.844</w:t>
            </w:r>
          </w:p>
        </w:tc>
        <w:tc>
          <w:tcPr>
            <w:tcW w:w="317" w:type="pct"/>
            <w:tcBorders>
              <w:top w:val="single" w:sz="4" w:space="0" w:color="auto"/>
            </w:tcBorders>
          </w:tcPr>
          <w:p w14:paraId="287CF32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0.512</w:t>
            </w:r>
          </w:p>
        </w:tc>
        <w:tc>
          <w:tcPr>
            <w:tcW w:w="251" w:type="pct"/>
            <w:tcBorders>
              <w:top w:val="single" w:sz="4" w:space="0" w:color="auto"/>
            </w:tcBorders>
          </w:tcPr>
          <w:p w14:paraId="5C897DD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0.715</w:t>
            </w:r>
          </w:p>
        </w:tc>
        <w:tc>
          <w:tcPr>
            <w:tcW w:w="251" w:type="pct"/>
            <w:tcBorders>
              <w:top w:val="single" w:sz="4" w:space="0" w:color="auto"/>
            </w:tcBorders>
          </w:tcPr>
          <w:p w14:paraId="21AE0E1B"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2D5FE997"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53912025"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Borders>
              <w:top w:val="single" w:sz="4" w:space="0" w:color="auto"/>
            </w:tcBorders>
          </w:tcPr>
          <w:p w14:paraId="018B0090"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tcBorders>
          </w:tcPr>
          <w:p w14:paraId="4CA154F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Borders>
              <w:top w:val="single" w:sz="4" w:space="0" w:color="auto"/>
            </w:tcBorders>
          </w:tcPr>
          <w:p w14:paraId="6445CB4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4.23</w:t>
            </w:r>
          </w:p>
        </w:tc>
        <w:tc>
          <w:tcPr>
            <w:tcW w:w="235" w:type="pct"/>
            <w:tcBorders>
              <w:top w:val="single" w:sz="4" w:space="0" w:color="auto"/>
            </w:tcBorders>
          </w:tcPr>
          <w:p w14:paraId="6494E4B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1.456</w:t>
            </w:r>
          </w:p>
        </w:tc>
        <w:tc>
          <w:tcPr>
            <w:tcW w:w="235" w:type="pct"/>
            <w:tcBorders>
              <w:top w:val="single" w:sz="4" w:space="0" w:color="auto"/>
            </w:tcBorders>
          </w:tcPr>
          <w:p w14:paraId="3F16627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n/a</w:t>
            </w:r>
          </w:p>
        </w:tc>
        <w:tc>
          <w:tcPr>
            <w:tcW w:w="272" w:type="pct"/>
            <w:tcBorders>
              <w:top w:val="single" w:sz="4" w:space="0" w:color="auto"/>
            </w:tcBorders>
          </w:tcPr>
          <w:p w14:paraId="58CB8AD3"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top w:val="single" w:sz="4" w:space="0" w:color="auto"/>
            </w:tcBorders>
          </w:tcPr>
          <w:p w14:paraId="1399B193"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0B6A7CCB" w14:textId="77777777" w:rsidTr="00C35F76">
        <w:tc>
          <w:tcPr>
            <w:tcW w:w="757" w:type="pct"/>
          </w:tcPr>
          <w:p w14:paraId="0737462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(2)</w:t>
            </w:r>
            <w:r w:rsidRPr="002924F5">
              <w:rPr>
                <w:rFonts w:ascii="Times New Roman" w:eastAsia="Cambria" w:hAnsi="Times New Roman" w:cs="Times New Roman"/>
                <w:sz w:val="20"/>
                <w:szCs w:val="20"/>
              </w:rPr>
              <w:t>Sincere emotional response</w:t>
            </w:r>
          </w:p>
        </w:tc>
        <w:tc>
          <w:tcPr>
            <w:tcW w:w="586" w:type="pct"/>
          </w:tcPr>
          <w:p w14:paraId="6E8A2E8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 xml:space="preserve">0.721–0.839 </w:t>
            </w:r>
          </w:p>
        </w:tc>
        <w:tc>
          <w:tcPr>
            <w:tcW w:w="319" w:type="pct"/>
          </w:tcPr>
          <w:p w14:paraId="46273F3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0.804</w:t>
            </w:r>
          </w:p>
        </w:tc>
        <w:tc>
          <w:tcPr>
            <w:tcW w:w="319" w:type="pct"/>
          </w:tcPr>
          <w:p w14:paraId="6AB102E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0.815</w:t>
            </w:r>
          </w:p>
        </w:tc>
        <w:tc>
          <w:tcPr>
            <w:tcW w:w="317" w:type="pct"/>
          </w:tcPr>
          <w:p w14:paraId="23C98DF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0.671</w:t>
            </w:r>
          </w:p>
        </w:tc>
        <w:tc>
          <w:tcPr>
            <w:tcW w:w="251" w:type="pct"/>
          </w:tcPr>
          <w:p w14:paraId="065931F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0.512</w:t>
            </w:r>
          </w:p>
        </w:tc>
        <w:tc>
          <w:tcPr>
            <w:tcW w:w="251" w:type="pct"/>
          </w:tcPr>
          <w:p w14:paraId="26DE079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0.819</w:t>
            </w:r>
          </w:p>
        </w:tc>
        <w:tc>
          <w:tcPr>
            <w:tcW w:w="251" w:type="pct"/>
          </w:tcPr>
          <w:p w14:paraId="2ED66DFF"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73469B50"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76C1376F"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6D788266"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432F849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5.20</w:t>
            </w:r>
          </w:p>
        </w:tc>
        <w:tc>
          <w:tcPr>
            <w:tcW w:w="235" w:type="pct"/>
          </w:tcPr>
          <w:p w14:paraId="10FF0A6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1.221</w:t>
            </w:r>
          </w:p>
        </w:tc>
        <w:tc>
          <w:tcPr>
            <w:tcW w:w="235" w:type="pct"/>
          </w:tcPr>
          <w:p w14:paraId="233EA79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0.171</w:t>
            </w:r>
          </w:p>
        </w:tc>
        <w:tc>
          <w:tcPr>
            <w:tcW w:w="272" w:type="pct"/>
          </w:tcPr>
          <w:p w14:paraId="35B0696E"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4BC97A6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3829CA5C" w14:textId="77777777" w:rsidTr="00C35F76">
        <w:tc>
          <w:tcPr>
            <w:tcW w:w="757" w:type="pct"/>
          </w:tcPr>
          <w:p w14:paraId="0F423F6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(3)</w:t>
            </w:r>
            <w:r w:rsidRPr="002924F5">
              <w:rPr>
                <w:rFonts w:ascii="Times New Roman" w:eastAsia="Cambria" w:hAnsi="Times New Roman" w:cs="Times New Roman"/>
                <w:sz w:val="20"/>
                <w:szCs w:val="20"/>
              </w:rPr>
              <w:t>Sincere social interaction</w:t>
            </w:r>
          </w:p>
        </w:tc>
        <w:tc>
          <w:tcPr>
            <w:tcW w:w="586" w:type="pct"/>
          </w:tcPr>
          <w:p w14:paraId="7B86389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 xml:space="preserve">0.70–0.778 </w:t>
            </w:r>
          </w:p>
        </w:tc>
        <w:tc>
          <w:tcPr>
            <w:tcW w:w="319" w:type="pct"/>
          </w:tcPr>
          <w:p w14:paraId="6735D63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0.733</w:t>
            </w:r>
          </w:p>
        </w:tc>
        <w:tc>
          <w:tcPr>
            <w:tcW w:w="319" w:type="pct"/>
          </w:tcPr>
          <w:p w14:paraId="1767E24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0.888</w:t>
            </w:r>
          </w:p>
        </w:tc>
        <w:tc>
          <w:tcPr>
            <w:tcW w:w="317" w:type="pct"/>
          </w:tcPr>
          <w:p w14:paraId="075FD57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0.579</w:t>
            </w:r>
          </w:p>
        </w:tc>
        <w:tc>
          <w:tcPr>
            <w:tcW w:w="251" w:type="pct"/>
          </w:tcPr>
          <w:p w14:paraId="028E229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0.578</w:t>
            </w:r>
          </w:p>
        </w:tc>
        <w:tc>
          <w:tcPr>
            <w:tcW w:w="251" w:type="pct"/>
          </w:tcPr>
          <w:p w14:paraId="21D27A5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0.518</w:t>
            </w:r>
          </w:p>
        </w:tc>
        <w:tc>
          <w:tcPr>
            <w:tcW w:w="251" w:type="pct"/>
          </w:tcPr>
          <w:p w14:paraId="22AD046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0.760</w:t>
            </w:r>
          </w:p>
        </w:tc>
        <w:tc>
          <w:tcPr>
            <w:tcW w:w="251" w:type="pct"/>
          </w:tcPr>
          <w:p w14:paraId="628E99E4"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51" w:type="pct"/>
          </w:tcPr>
          <w:p w14:paraId="13B29BB1"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460BA34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47849E2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5.23</w:t>
            </w:r>
          </w:p>
        </w:tc>
        <w:tc>
          <w:tcPr>
            <w:tcW w:w="235" w:type="pct"/>
          </w:tcPr>
          <w:p w14:paraId="45B5496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1.233</w:t>
            </w:r>
          </w:p>
        </w:tc>
        <w:tc>
          <w:tcPr>
            <w:tcW w:w="235" w:type="pct"/>
          </w:tcPr>
          <w:p w14:paraId="56CE474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0.203</w:t>
            </w:r>
          </w:p>
        </w:tc>
        <w:tc>
          <w:tcPr>
            <w:tcW w:w="272" w:type="pct"/>
          </w:tcPr>
          <w:p w14:paraId="4290DAC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4A263E1D"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6D4C081B" w14:textId="77777777" w:rsidTr="00C35F76">
        <w:tc>
          <w:tcPr>
            <w:tcW w:w="757" w:type="pct"/>
          </w:tcPr>
          <w:p w14:paraId="3644ED8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(4)</w:t>
            </w:r>
            <w:r w:rsidRPr="002924F5">
              <w:rPr>
                <w:rFonts w:ascii="Times New Roman" w:eastAsia="Cambria" w:hAnsi="Times New Roman" w:cs="Times New Roman"/>
                <w:sz w:val="20"/>
                <w:szCs w:val="20"/>
              </w:rPr>
              <w:t>Existential authenticity</w:t>
            </w:r>
          </w:p>
        </w:tc>
        <w:tc>
          <w:tcPr>
            <w:tcW w:w="586" w:type="pct"/>
          </w:tcPr>
          <w:p w14:paraId="0D58760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0.757–0.777</w:t>
            </w:r>
          </w:p>
        </w:tc>
        <w:tc>
          <w:tcPr>
            <w:tcW w:w="319" w:type="pct"/>
          </w:tcPr>
          <w:p w14:paraId="15B40624"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0.712</w:t>
            </w:r>
          </w:p>
        </w:tc>
        <w:tc>
          <w:tcPr>
            <w:tcW w:w="319" w:type="pct"/>
          </w:tcPr>
          <w:p w14:paraId="365C5DA2"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0.823</w:t>
            </w:r>
          </w:p>
        </w:tc>
        <w:tc>
          <w:tcPr>
            <w:tcW w:w="317" w:type="pct"/>
          </w:tcPr>
          <w:p w14:paraId="1080DF6E"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0.623</w:t>
            </w:r>
          </w:p>
        </w:tc>
        <w:tc>
          <w:tcPr>
            <w:tcW w:w="251" w:type="pct"/>
          </w:tcPr>
          <w:p w14:paraId="3B082EB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0.401</w:t>
            </w:r>
          </w:p>
        </w:tc>
        <w:tc>
          <w:tcPr>
            <w:tcW w:w="251" w:type="pct"/>
          </w:tcPr>
          <w:p w14:paraId="43F40AD3"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0.510</w:t>
            </w:r>
          </w:p>
        </w:tc>
        <w:tc>
          <w:tcPr>
            <w:tcW w:w="251" w:type="pct"/>
          </w:tcPr>
          <w:p w14:paraId="0450284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0.312</w:t>
            </w:r>
          </w:p>
        </w:tc>
        <w:tc>
          <w:tcPr>
            <w:tcW w:w="251" w:type="pct"/>
          </w:tcPr>
          <w:p w14:paraId="12260DA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0.789</w:t>
            </w:r>
          </w:p>
        </w:tc>
        <w:tc>
          <w:tcPr>
            <w:tcW w:w="251" w:type="pct"/>
          </w:tcPr>
          <w:p w14:paraId="58E67BAF"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1D23D55F"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02BD6D7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5.37</w:t>
            </w:r>
          </w:p>
        </w:tc>
        <w:tc>
          <w:tcPr>
            <w:tcW w:w="235" w:type="pct"/>
          </w:tcPr>
          <w:p w14:paraId="381D1A7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1.119</w:t>
            </w:r>
          </w:p>
        </w:tc>
        <w:tc>
          <w:tcPr>
            <w:tcW w:w="235" w:type="pct"/>
          </w:tcPr>
          <w:p w14:paraId="4F8C1AF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0.311</w:t>
            </w:r>
          </w:p>
        </w:tc>
        <w:tc>
          <w:tcPr>
            <w:tcW w:w="272" w:type="pct"/>
          </w:tcPr>
          <w:p w14:paraId="4CF39C98"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38CB60C4"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700EF66C" w14:textId="77777777" w:rsidTr="00C35F76">
        <w:tc>
          <w:tcPr>
            <w:tcW w:w="757" w:type="pct"/>
          </w:tcPr>
          <w:p w14:paraId="18DFE9E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(5)Object-based authenticity</w:t>
            </w:r>
          </w:p>
        </w:tc>
        <w:tc>
          <w:tcPr>
            <w:tcW w:w="586" w:type="pct"/>
          </w:tcPr>
          <w:p w14:paraId="611CDA3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 717–0.839</w:t>
            </w:r>
          </w:p>
        </w:tc>
        <w:tc>
          <w:tcPr>
            <w:tcW w:w="319" w:type="pct"/>
          </w:tcPr>
          <w:p w14:paraId="2AEC82FE"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0.823</w:t>
            </w:r>
          </w:p>
        </w:tc>
        <w:tc>
          <w:tcPr>
            <w:tcW w:w="319" w:type="pct"/>
          </w:tcPr>
          <w:p w14:paraId="4E6A0C4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0.876</w:t>
            </w:r>
          </w:p>
        </w:tc>
        <w:tc>
          <w:tcPr>
            <w:tcW w:w="317" w:type="pct"/>
          </w:tcPr>
          <w:p w14:paraId="5566275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0.684</w:t>
            </w:r>
          </w:p>
        </w:tc>
        <w:tc>
          <w:tcPr>
            <w:tcW w:w="251" w:type="pct"/>
          </w:tcPr>
          <w:p w14:paraId="4AFFC76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0.513</w:t>
            </w:r>
          </w:p>
        </w:tc>
        <w:tc>
          <w:tcPr>
            <w:tcW w:w="251" w:type="pct"/>
          </w:tcPr>
          <w:p w14:paraId="5191F7B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0.523</w:t>
            </w:r>
          </w:p>
        </w:tc>
        <w:tc>
          <w:tcPr>
            <w:tcW w:w="251" w:type="pct"/>
          </w:tcPr>
          <w:p w14:paraId="67D7EE08"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0.523</w:t>
            </w:r>
          </w:p>
        </w:tc>
        <w:tc>
          <w:tcPr>
            <w:tcW w:w="251" w:type="pct"/>
          </w:tcPr>
          <w:p w14:paraId="61D3939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0.490</w:t>
            </w:r>
          </w:p>
        </w:tc>
        <w:tc>
          <w:tcPr>
            <w:tcW w:w="251" w:type="pct"/>
          </w:tcPr>
          <w:p w14:paraId="0CD26DF7"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0.827</w:t>
            </w:r>
          </w:p>
        </w:tc>
        <w:tc>
          <w:tcPr>
            <w:tcW w:w="235" w:type="pct"/>
          </w:tcPr>
          <w:p w14:paraId="7FD1493C"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7" w:type="pct"/>
          </w:tcPr>
          <w:p w14:paraId="1AF37EF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4.33</w:t>
            </w:r>
          </w:p>
        </w:tc>
        <w:tc>
          <w:tcPr>
            <w:tcW w:w="235" w:type="pct"/>
          </w:tcPr>
          <w:p w14:paraId="0A5A2FB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1.423</w:t>
            </w:r>
          </w:p>
        </w:tc>
        <w:tc>
          <w:tcPr>
            <w:tcW w:w="235" w:type="pct"/>
          </w:tcPr>
          <w:p w14:paraId="40E5F1A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0.542</w:t>
            </w:r>
          </w:p>
        </w:tc>
        <w:tc>
          <w:tcPr>
            <w:tcW w:w="272" w:type="pct"/>
          </w:tcPr>
          <w:p w14:paraId="5074498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Pr>
          <w:p w14:paraId="183623FA"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r w:rsidR="002924F5" w:rsidRPr="002924F5" w14:paraId="7630549A" w14:textId="77777777" w:rsidTr="00C35F76">
        <w:tc>
          <w:tcPr>
            <w:tcW w:w="757" w:type="pct"/>
            <w:tcBorders>
              <w:bottom w:val="single" w:sz="4" w:space="0" w:color="auto"/>
            </w:tcBorders>
          </w:tcPr>
          <w:p w14:paraId="09108DD1"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(6)MTE</w:t>
            </w:r>
          </w:p>
        </w:tc>
        <w:tc>
          <w:tcPr>
            <w:tcW w:w="586" w:type="pct"/>
            <w:tcBorders>
              <w:bottom w:val="single" w:sz="4" w:space="0" w:color="auto"/>
            </w:tcBorders>
          </w:tcPr>
          <w:p w14:paraId="5B1D32B6"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0.704–0.779</w:t>
            </w:r>
          </w:p>
        </w:tc>
        <w:tc>
          <w:tcPr>
            <w:tcW w:w="319" w:type="pct"/>
            <w:tcBorders>
              <w:bottom w:val="single" w:sz="4" w:space="0" w:color="auto"/>
            </w:tcBorders>
          </w:tcPr>
          <w:p w14:paraId="0A2F5B4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0.777</w:t>
            </w:r>
          </w:p>
        </w:tc>
        <w:tc>
          <w:tcPr>
            <w:tcW w:w="319" w:type="pct"/>
            <w:tcBorders>
              <w:bottom w:val="single" w:sz="4" w:space="0" w:color="auto"/>
            </w:tcBorders>
          </w:tcPr>
          <w:p w14:paraId="55CD0FCD"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0.811</w:t>
            </w:r>
          </w:p>
        </w:tc>
        <w:tc>
          <w:tcPr>
            <w:tcW w:w="317" w:type="pct"/>
            <w:tcBorders>
              <w:bottom w:val="single" w:sz="4" w:space="0" w:color="auto"/>
            </w:tcBorders>
          </w:tcPr>
          <w:p w14:paraId="36E40BFB"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eastAsia="Cambria" w:hAnsi="Times New Roman" w:cs="Times New Roman"/>
                <w:sz w:val="20"/>
                <w:szCs w:val="20"/>
              </w:rPr>
              <w:t>0.666</w:t>
            </w:r>
          </w:p>
        </w:tc>
        <w:tc>
          <w:tcPr>
            <w:tcW w:w="251" w:type="pct"/>
            <w:tcBorders>
              <w:bottom w:val="single" w:sz="4" w:space="0" w:color="auto"/>
            </w:tcBorders>
          </w:tcPr>
          <w:p w14:paraId="65AC7439"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0.337</w:t>
            </w:r>
          </w:p>
        </w:tc>
        <w:tc>
          <w:tcPr>
            <w:tcW w:w="251" w:type="pct"/>
            <w:tcBorders>
              <w:bottom w:val="single" w:sz="4" w:space="0" w:color="auto"/>
            </w:tcBorders>
          </w:tcPr>
          <w:p w14:paraId="23F398F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0.519</w:t>
            </w:r>
          </w:p>
        </w:tc>
        <w:tc>
          <w:tcPr>
            <w:tcW w:w="251" w:type="pct"/>
            <w:tcBorders>
              <w:bottom w:val="single" w:sz="4" w:space="0" w:color="auto"/>
            </w:tcBorders>
          </w:tcPr>
          <w:p w14:paraId="533FB835"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0.387</w:t>
            </w:r>
          </w:p>
        </w:tc>
        <w:tc>
          <w:tcPr>
            <w:tcW w:w="251" w:type="pct"/>
            <w:tcBorders>
              <w:bottom w:val="single" w:sz="4" w:space="0" w:color="auto"/>
            </w:tcBorders>
          </w:tcPr>
          <w:p w14:paraId="4E8AB4DA"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0.529</w:t>
            </w:r>
          </w:p>
        </w:tc>
        <w:tc>
          <w:tcPr>
            <w:tcW w:w="251" w:type="pct"/>
            <w:tcBorders>
              <w:bottom w:val="single" w:sz="4" w:space="0" w:color="auto"/>
            </w:tcBorders>
          </w:tcPr>
          <w:p w14:paraId="3A48E2BE"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rPr>
              <w:t>0.437</w:t>
            </w:r>
          </w:p>
        </w:tc>
        <w:tc>
          <w:tcPr>
            <w:tcW w:w="235" w:type="pct"/>
            <w:tcBorders>
              <w:bottom w:val="single" w:sz="4" w:space="0" w:color="auto"/>
            </w:tcBorders>
          </w:tcPr>
          <w:p w14:paraId="192F5ACF"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b/>
                <w:sz w:val="20"/>
                <w:szCs w:val="24"/>
              </w:rPr>
              <w:t>0.816</w:t>
            </w:r>
          </w:p>
        </w:tc>
        <w:tc>
          <w:tcPr>
            <w:tcW w:w="237" w:type="pct"/>
            <w:tcBorders>
              <w:bottom w:val="single" w:sz="4" w:space="0" w:color="auto"/>
            </w:tcBorders>
          </w:tcPr>
          <w:p w14:paraId="48BB6B20"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5.01</w:t>
            </w:r>
          </w:p>
        </w:tc>
        <w:tc>
          <w:tcPr>
            <w:tcW w:w="235" w:type="pct"/>
            <w:tcBorders>
              <w:bottom w:val="single" w:sz="4" w:space="0" w:color="auto"/>
            </w:tcBorders>
          </w:tcPr>
          <w:p w14:paraId="59097FBE"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rPr>
              <w:t>1.134</w:t>
            </w:r>
          </w:p>
        </w:tc>
        <w:tc>
          <w:tcPr>
            <w:tcW w:w="235" w:type="pct"/>
            <w:tcBorders>
              <w:bottom w:val="single" w:sz="4" w:space="0" w:color="auto"/>
            </w:tcBorders>
          </w:tcPr>
          <w:p w14:paraId="5C76830C" w14:textId="77777777" w:rsidR="00C35F76" w:rsidRPr="002924F5" w:rsidRDefault="00C35F76" w:rsidP="00C35F76">
            <w:pPr>
              <w:spacing w:after="0" w:line="240" w:lineRule="auto"/>
              <w:jc w:val="both"/>
              <w:rPr>
                <w:rFonts w:ascii="Times New Roman" w:hAnsi="Times New Roman" w:cs="Times New Roman"/>
                <w:sz w:val="20"/>
                <w:szCs w:val="20"/>
                <w:lang w:val="en-US"/>
              </w:rPr>
            </w:pPr>
            <w:r w:rsidRPr="002924F5">
              <w:rPr>
                <w:rFonts w:ascii="Times New Roman" w:hAnsi="Times New Roman" w:cs="Times New Roman"/>
                <w:sz w:val="20"/>
                <w:szCs w:val="20"/>
                <w:lang w:val="en-US"/>
              </w:rPr>
              <w:t>0.198</w:t>
            </w:r>
          </w:p>
        </w:tc>
        <w:tc>
          <w:tcPr>
            <w:tcW w:w="272" w:type="pct"/>
            <w:tcBorders>
              <w:bottom w:val="single" w:sz="4" w:space="0" w:color="auto"/>
            </w:tcBorders>
          </w:tcPr>
          <w:p w14:paraId="498E5A32"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c>
          <w:tcPr>
            <w:tcW w:w="235" w:type="pct"/>
            <w:tcBorders>
              <w:bottom w:val="single" w:sz="4" w:space="0" w:color="auto"/>
            </w:tcBorders>
          </w:tcPr>
          <w:p w14:paraId="75270D26" w14:textId="77777777" w:rsidR="00C35F76" w:rsidRPr="002924F5" w:rsidRDefault="00C35F76" w:rsidP="00C35F76">
            <w:pPr>
              <w:spacing w:after="0" w:line="240" w:lineRule="auto"/>
              <w:jc w:val="both"/>
              <w:rPr>
                <w:rFonts w:ascii="Times New Roman" w:hAnsi="Times New Roman" w:cs="Times New Roman"/>
                <w:sz w:val="20"/>
                <w:szCs w:val="20"/>
                <w:lang w:val="en-US"/>
              </w:rPr>
            </w:pPr>
          </w:p>
        </w:tc>
      </w:tr>
    </w:tbl>
    <w:p w14:paraId="5C0E6AF5" w14:textId="77777777" w:rsidR="00FD2A5B" w:rsidRPr="002924F5" w:rsidRDefault="00FD2A5B" w:rsidP="00DE2032">
      <w:pPr>
        <w:sectPr w:rsidR="00FD2A5B" w:rsidRPr="002924F5" w:rsidSect="00DE2032">
          <w:pgSz w:w="16838" w:h="11906" w:orient="landscape"/>
          <w:pgMar w:top="1440" w:right="1440" w:bottom="1440" w:left="1440" w:header="708" w:footer="708" w:gutter="0"/>
          <w:cols w:space="708"/>
          <w:docGrid w:linePitch="360"/>
        </w:sectPr>
      </w:pPr>
    </w:p>
    <w:p w14:paraId="04753605" w14:textId="4EB8F3CD" w:rsidR="00FC0396" w:rsidRPr="002924F5" w:rsidRDefault="00FC0396" w:rsidP="00FC0396">
      <w:pPr>
        <w:spacing w:after="0" w:line="240" w:lineRule="auto"/>
        <w:jc w:val="both"/>
        <w:rPr>
          <w:rFonts w:ascii="Times New Roman" w:hAnsi="Times New Roman" w:cs="Times New Roman"/>
          <w:sz w:val="24"/>
          <w:szCs w:val="24"/>
        </w:rPr>
      </w:pPr>
      <w:r w:rsidRPr="002924F5">
        <w:rPr>
          <w:rFonts w:ascii="Times New Roman" w:hAnsi="Times New Roman" w:cs="Times New Roman"/>
          <w:b/>
          <w:sz w:val="24"/>
          <w:szCs w:val="24"/>
        </w:rPr>
        <w:lastRenderedPageBreak/>
        <w:t xml:space="preserve">Table 4. </w:t>
      </w:r>
      <w:r w:rsidR="00920552" w:rsidRPr="002924F5">
        <w:rPr>
          <w:rFonts w:ascii="Times New Roman" w:eastAsia="Cambria" w:hAnsi="Times New Roman" w:cs="Times New Roman"/>
          <w:sz w:val="24"/>
          <w:szCs w:val="24"/>
        </w:rPr>
        <w:t xml:space="preserve">Assessment of </w:t>
      </w:r>
      <w:r w:rsidRPr="002924F5">
        <w:rPr>
          <w:rFonts w:ascii="Times New Roman" w:hAnsi="Times New Roman" w:cs="Times New Roman"/>
          <w:sz w:val="24"/>
          <w:szCs w:val="24"/>
        </w:rPr>
        <w:t xml:space="preserve">first-order constructs </w:t>
      </w:r>
    </w:p>
    <w:tbl>
      <w:tblPr>
        <w:tblW w:w="0" w:type="auto"/>
        <w:tblLook w:val="04A0" w:firstRow="1" w:lastRow="0" w:firstColumn="1" w:lastColumn="0" w:noHBand="0" w:noVBand="1"/>
      </w:tblPr>
      <w:tblGrid>
        <w:gridCol w:w="3796"/>
        <w:gridCol w:w="2636"/>
        <w:gridCol w:w="923"/>
        <w:gridCol w:w="996"/>
        <w:gridCol w:w="756"/>
      </w:tblGrid>
      <w:tr w:rsidR="002924F5" w:rsidRPr="002924F5" w14:paraId="57265FAA" w14:textId="77777777" w:rsidTr="00914D29">
        <w:tc>
          <w:tcPr>
            <w:tcW w:w="0" w:type="auto"/>
            <w:tcBorders>
              <w:top w:val="single" w:sz="4" w:space="0" w:color="auto"/>
              <w:bottom w:val="single" w:sz="4" w:space="0" w:color="auto"/>
            </w:tcBorders>
          </w:tcPr>
          <w:p w14:paraId="1FA6151E"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 xml:space="preserve">Second-order construct host sincerity </w:t>
            </w:r>
          </w:p>
        </w:tc>
        <w:tc>
          <w:tcPr>
            <w:tcW w:w="0" w:type="auto"/>
            <w:tcBorders>
              <w:top w:val="single" w:sz="4" w:space="0" w:color="auto"/>
              <w:bottom w:val="single" w:sz="4" w:space="0" w:color="auto"/>
            </w:tcBorders>
          </w:tcPr>
          <w:p w14:paraId="4184D553"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 xml:space="preserve">First-order constructs </w:t>
            </w:r>
          </w:p>
        </w:tc>
        <w:tc>
          <w:tcPr>
            <w:tcW w:w="0" w:type="auto"/>
            <w:tcBorders>
              <w:top w:val="single" w:sz="4" w:space="0" w:color="auto"/>
              <w:bottom w:val="single" w:sz="4" w:space="0" w:color="auto"/>
            </w:tcBorders>
          </w:tcPr>
          <w:p w14:paraId="1FF89830"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Weight</w:t>
            </w:r>
          </w:p>
        </w:tc>
        <w:tc>
          <w:tcPr>
            <w:tcW w:w="0" w:type="auto"/>
            <w:tcBorders>
              <w:top w:val="single" w:sz="4" w:space="0" w:color="auto"/>
              <w:bottom w:val="single" w:sz="4" w:space="0" w:color="auto"/>
            </w:tcBorders>
          </w:tcPr>
          <w:p w14:paraId="1EF32469"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i/>
                <w:sz w:val="24"/>
                <w:szCs w:val="24"/>
              </w:rPr>
              <w:t>t</w:t>
            </w:r>
            <w:r w:rsidRPr="002924F5">
              <w:rPr>
                <w:rFonts w:ascii="Times New Roman" w:hAnsi="Times New Roman" w:cs="Times New Roman"/>
                <w:sz w:val="24"/>
                <w:szCs w:val="24"/>
              </w:rPr>
              <w:t xml:space="preserve">-value </w:t>
            </w:r>
          </w:p>
        </w:tc>
        <w:tc>
          <w:tcPr>
            <w:tcW w:w="0" w:type="auto"/>
            <w:tcBorders>
              <w:top w:val="single" w:sz="4" w:space="0" w:color="auto"/>
              <w:bottom w:val="single" w:sz="4" w:space="0" w:color="auto"/>
            </w:tcBorders>
          </w:tcPr>
          <w:p w14:paraId="70C881BF" w14:textId="77777777" w:rsidR="00FC0396" w:rsidRPr="002924F5" w:rsidRDefault="00FC0396" w:rsidP="00914D29">
            <w:pPr>
              <w:spacing w:after="0" w:line="240" w:lineRule="auto"/>
              <w:jc w:val="both"/>
              <w:rPr>
                <w:rFonts w:ascii="Times New Roman" w:hAnsi="Times New Roman" w:cs="Times New Roman"/>
                <w:sz w:val="24"/>
                <w:szCs w:val="24"/>
                <w:vertAlign w:val="superscript"/>
              </w:rPr>
            </w:pPr>
            <w:r w:rsidRPr="002924F5">
              <w:rPr>
                <w:rFonts w:ascii="Times New Roman" w:hAnsi="Times New Roman" w:cs="Times New Roman"/>
                <w:sz w:val="24"/>
                <w:szCs w:val="24"/>
              </w:rPr>
              <w:t>R</w:t>
            </w:r>
            <w:r w:rsidRPr="002924F5">
              <w:rPr>
                <w:rFonts w:ascii="Times New Roman" w:hAnsi="Times New Roman" w:cs="Times New Roman"/>
                <w:sz w:val="24"/>
                <w:szCs w:val="24"/>
                <w:vertAlign w:val="superscript"/>
              </w:rPr>
              <w:t>2</w:t>
            </w:r>
          </w:p>
        </w:tc>
      </w:tr>
      <w:tr w:rsidR="002924F5" w:rsidRPr="002924F5" w14:paraId="355F6A47" w14:textId="77777777" w:rsidTr="00914D29">
        <w:tc>
          <w:tcPr>
            <w:tcW w:w="0" w:type="auto"/>
            <w:tcBorders>
              <w:top w:val="single" w:sz="4" w:space="0" w:color="auto"/>
            </w:tcBorders>
          </w:tcPr>
          <w:p w14:paraId="7630F085" w14:textId="3061D362"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i/>
                <w:lang w:val="en-US"/>
              </w:rPr>
              <w:t>Phase 3</w:t>
            </w:r>
          </w:p>
        </w:tc>
        <w:tc>
          <w:tcPr>
            <w:tcW w:w="0" w:type="auto"/>
            <w:tcBorders>
              <w:top w:val="single" w:sz="4" w:space="0" w:color="auto"/>
            </w:tcBorders>
          </w:tcPr>
          <w:p w14:paraId="4E881082"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Borders>
              <w:top w:val="single" w:sz="4" w:space="0" w:color="auto"/>
            </w:tcBorders>
          </w:tcPr>
          <w:p w14:paraId="54EE1E2C"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Borders>
              <w:top w:val="single" w:sz="4" w:space="0" w:color="auto"/>
            </w:tcBorders>
          </w:tcPr>
          <w:p w14:paraId="4E085ABF"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Borders>
              <w:top w:val="single" w:sz="4" w:space="0" w:color="auto"/>
            </w:tcBorders>
          </w:tcPr>
          <w:p w14:paraId="318E2648" w14:textId="77777777" w:rsidR="00FC0396" w:rsidRPr="002924F5" w:rsidRDefault="00FC0396" w:rsidP="00914D29">
            <w:pPr>
              <w:spacing w:after="0" w:line="240" w:lineRule="auto"/>
              <w:jc w:val="both"/>
              <w:rPr>
                <w:rFonts w:ascii="Times New Roman" w:hAnsi="Times New Roman" w:cs="Times New Roman"/>
                <w:sz w:val="24"/>
                <w:szCs w:val="24"/>
              </w:rPr>
            </w:pPr>
          </w:p>
        </w:tc>
      </w:tr>
      <w:tr w:rsidR="002924F5" w:rsidRPr="002924F5" w14:paraId="56E60A3D" w14:textId="77777777" w:rsidTr="00914D29">
        <w:tc>
          <w:tcPr>
            <w:tcW w:w="0" w:type="auto"/>
          </w:tcPr>
          <w:p w14:paraId="287D02A2"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Pr>
          <w:p w14:paraId="5EDAB659" w14:textId="77777777" w:rsidR="00FC0396" w:rsidRPr="002924F5" w:rsidRDefault="00FC0396" w:rsidP="00914D29">
            <w:pPr>
              <w:spacing w:after="0" w:line="240" w:lineRule="auto"/>
              <w:jc w:val="both"/>
              <w:rPr>
                <w:rFonts w:ascii="Times New Roman" w:hAnsi="Times New Roman" w:cs="Times New Roman"/>
                <w:szCs w:val="24"/>
              </w:rPr>
            </w:pPr>
            <w:r w:rsidRPr="002924F5">
              <w:rPr>
                <w:rFonts w:ascii="Times New Roman" w:eastAsia="Cambria" w:hAnsi="Times New Roman" w:cs="Times New Roman"/>
                <w:szCs w:val="24"/>
              </w:rPr>
              <w:t>Sincere social interaction</w:t>
            </w:r>
          </w:p>
        </w:tc>
        <w:tc>
          <w:tcPr>
            <w:tcW w:w="0" w:type="auto"/>
          </w:tcPr>
          <w:p w14:paraId="079268B3"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0.818</w:t>
            </w:r>
          </w:p>
        </w:tc>
        <w:tc>
          <w:tcPr>
            <w:tcW w:w="0" w:type="auto"/>
          </w:tcPr>
          <w:p w14:paraId="16C751E1"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7.901*</w:t>
            </w:r>
          </w:p>
        </w:tc>
        <w:tc>
          <w:tcPr>
            <w:tcW w:w="0" w:type="auto"/>
          </w:tcPr>
          <w:p w14:paraId="779CD6B6"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0.872</w:t>
            </w:r>
          </w:p>
        </w:tc>
      </w:tr>
      <w:tr w:rsidR="002924F5" w:rsidRPr="002924F5" w14:paraId="1DCD6075" w14:textId="77777777" w:rsidTr="00914D29">
        <w:tc>
          <w:tcPr>
            <w:tcW w:w="0" w:type="auto"/>
          </w:tcPr>
          <w:p w14:paraId="5223A53E"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Pr>
          <w:p w14:paraId="3C87289F" w14:textId="77777777" w:rsidR="00FC0396" w:rsidRPr="002924F5" w:rsidRDefault="00FC0396" w:rsidP="00914D29">
            <w:pPr>
              <w:spacing w:after="0" w:line="240" w:lineRule="auto"/>
              <w:jc w:val="both"/>
              <w:rPr>
                <w:rFonts w:ascii="Times New Roman" w:hAnsi="Times New Roman" w:cs="Times New Roman"/>
                <w:szCs w:val="24"/>
              </w:rPr>
            </w:pPr>
            <w:r w:rsidRPr="002924F5">
              <w:rPr>
                <w:rFonts w:ascii="Times New Roman" w:eastAsia="Cambria" w:hAnsi="Times New Roman" w:cs="Times New Roman"/>
                <w:szCs w:val="24"/>
              </w:rPr>
              <w:t>Sincere emotional response</w:t>
            </w:r>
          </w:p>
        </w:tc>
        <w:tc>
          <w:tcPr>
            <w:tcW w:w="0" w:type="auto"/>
          </w:tcPr>
          <w:p w14:paraId="282E2139"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0.802</w:t>
            </w:r>
          </w:p>
        </w:tc>
        <w:tc>
          <w:tcPr>
            <w:tcW w:w="0" w:type="auto"/>
          </w:tcPr>
          <w:p w14:paraId="0CBD49CC"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12.010*</w:t>
            </w:r>
          </w:p>
        </w:tc>
        <w:tc>
          <w:tcPr>
            <w:tcW w:w="0" w:type="auto"/>
          </w:tcPr>
          <w:p w14:paraId="54C4D287"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0.719</w:t>
            </w:r>
          </w:p>
        </w:tc>
      </w:tr>
      <w:tr w:rsidR="002924F5" w:rsidRPr="002924F5" w14:paraId="6E16AF8F" w14:textId="77777777" w:rsidTr="00914D29">
        <w:tc>
          <w:tcPr>
            <w:tcW w:w="0" w:type="auto"/>
          </w:tcPr>
          <w:p w14:paraId="6AFA330E" w14:textId="445E5BFD"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i/>
              </w:rPr>
              <w:t xml:space="preserve">Phase 4  </w:t>
            </w:r>
          </w:p>
        </w:tc>
        <w:tc>
          <w:tcPr>
            <w:tcW w:w="0" w:type="auto"/>
          </w:tcPr>
          <w:p w14:paraId="1B859607" w14:textId="77777777" w:rsidR="00FC0396" w:rsidRPr="002924F5" w:rsidRDefault="00FC0396" w:rsidP="00914D29">
            <w:pPr>
              <w:spacing w:after="0" w:line="240" w:lineRule="auto"/>
              <w:jc w:val="both"/>
              <w:rPr>
                <w:rFonts w:ascii="Times New Roman" w:hAnsi="Times New Roman" w:cs="Times New Roman"/>
                <w:szCs w:val="24"/>
              </w:rPr>
            </w:pPr>
          </w:p>
        </w:tc>
        <w:tc>
          <w:tcPr>
            <w:tcW w:w="0" w:type="auto"/>
          </w:tcPr>
          <w:p w14:paraId="6ED93A45"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Pr>
          <w:p w14:paraId="1E9D5DF5"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Pr>
          <w:p w14:paraId="162A4145" w14:textId="77777777" w:rsidR="00FC0396" w:rsidRPr="002924F5" w:rsidRDefault="00FC0396" w:rsidP="00914D29">
            <w:pPr>
              <w:spacing w:after="0" w:line="240" w:lineRule="auto"/>
              <w:jc w:val="both"/>
              <w:rPr>
                <w:rFonts w:ascii="Times New Roman" w:hAnsi="Times New Roman" w:cs="Times New Roman"/>
                <w:sz w:val="24"/>
                <w:szCs w:val="24"/>
              </w:rPr>
            </w:pPr>
          </w:p>
        </w:tc>
      </w:tr>
      <w:tr w:rsidR="002924F5" w:rsidRPr="002924F5" w14:paraId="1EFACCEC" w14:textId="77777777" w:rsidTr="00914D29">
        <w:tc>
          <w:tcPr>
            <w:tcW w:w="0" w:type="auto"/>
          </w:tcPr>
          <w:p w14:paraId="7759E354"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Pr>
          <w:p w14:paraId="4E72FA63" w14:textId="77777777" w:rsidR="00FC0396" w:rsidRPr="002924F5" w:rsidRDefault="00FC0396" w:rsidP="00914D29">
            <w:pPr>
              <w:spacing w:after="0" w:line="240" w:lineRule="auto"/>
              <w:jc w:val="both"/>
              <w:rPr>
                <w:rFonts w:ascii="Times New Roman" w:hAnsi="Times New Roman" w:cs="Times New Roman"/>
                <w:szCs w:val="24"/>
              </w:rPr>
            </w:pPr>
            <w:r w:rsidRPr="002924F5">
              <w:rPr>
                <w:rFonts w:ascii="Times New Roman" w:eastAsia="Cambria" w:hAnsi="Times New Roman" w:cs="Times New Roman"/>
                <w:szCs w:val="24"/>
              </w:rPr>
              <w:t>Sincere social interaction</w:t>
            </w:r>
          </w:p>
        </w:tc>
        <w:tc>
          <w:tcPr>
            <w:tcW w:w="0" w:type="auto"/>
          </w:tcPr>
          <w:p w14:paraId="2BFC7EF5"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0.795</w:t>
            </w:r>
          </w:p>
        </w:tc>
        <w:tc>
          <w:tcPr>
            <w:tcW w:w="0" w:type="auto"/>
          </w:tcPr>
          <w:p w14:paraId="109F526D"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8.901*</w:t>
            </w:r>
          </w:p>
        </w:tc>
        <w:tc>
          <w:tcPr>
            <w:tcW w:w="0" w:type="auto"/>
          </w:tcPr>
          <w:p w14:paraId="4B29D5C5"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0.607</w:t>
            </w:r>
          </w:p>
        </w:tc>
      </w:tr>
      <w:tr w:rsidR="002924F5" w:rsidRPr="002924F5" w14:paraId="0F35AC33" w14:textId="77777777" w:rsidTr="00914D29">
        <w:tc>
          <w:tcPr>
            <w:tcW w:w="0" w:type="auto"/>
            <w:tcBorders>
              <w:bottom w:val="single" w:sz="4" w:space="0" w:color="auto"/>
            </w:tcBorders>
          </w:tcPr>
          <w:p w14:paraId="169431DC" w14:textId="77777777" w:rsidR="00FC0396" w:rsidRPr="002924F5" w:rsidRDefault="00FC0396" w:rsidP="00914D29">
            <w:pPr>
              <w:spacing w:after="0" w:line="240" w:lineRule="auto"/>
              <w:jc w:val="both"/>
              <w:rPr>
                <w:rFonts w:ascii="Times New Roman" w:hAnsi="Times New Roman" w:cs="Times New Roman"/>
                <w:sz w:val="24"/>
                <w:szCs w:val="24"/>
              </w:rPr>
            </w:pPr>
          </w:p>
        </w:tc>
        <w:tc>
          <w:tcPr>
            <w:tcW w:w="0" w:type="auto"/>
            <w:tcBorders>
              <w:bottom w:val="single" w:sz="4" w:space="0" w:color="auto"/>
            </w:tcBorders>
          </w:tcPr>
          <w:p w14:paraId="4E497A45" w14:textId="77777777" w:rsidR="00FC0396" w:rsidRPr="002924F5" w:rsidRDefault="00FC0396" w:rsidP="00914D29">
            <w:pPr>
              <w:spacing w:after="0" w:line="240" w:lineRule="auto"/>
              <w:jc w:val="both"/>
              <w:rPr>
                <w:rFonts w:ascii="Times New Roman" w:hAnsi="Times New Roman" w:cs="Times New Roman"/>
                <w:szCs w:val="24"/>
              </w:rPr>
            </w:pPr>
            <w:r w:rsidRPr="002924F5">
              <w:rPr>
                <w:rFonts w:ascii="Times New Roman" w:eastAsia="Cambria" w:hAnsi="Times New Roman" w:cs="Times New Roman"/>
                <w:szCs w:val="24"/>
              </w:rPr>
              <w:t>Sincere emotional response</w:t>
            </w:r>
          </w:p>
        </w:tc>
        <w:tc>
          <w:tcPr>
            <w:tcW w:w="0" w:type="auto"/>
            <w:tcBorders>
              <w:bottom w:val="single" w:sz="4" w:space="0" w:color="auto"/>
            </w:tcBorders>
          </w:tcPr>
          <w:p w14:paraId="73E48F7E"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0.780</w:t>
            </w:r>
          </w:p>
        </w:tc>
        <w:tc>
          <w:tcPr>
            <w:tcW w:w="0" w:type="auto"/>
            <w:tcBorders>
              <w:bottom w:val="single" w:sz="4" w:space="0" w:color="auto"/>
            </w:tcBorders>
          </w:tcPr>
          <w:p w14:paraId="2261BA3A"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7.092*</w:t>
            </w:r>
          </w:p>
        </w:tc>
        <w:tc>
          <w:tcPr>
            <w:tcW w:w="0" w:type="auto"/>
            <w:tcBorders>
              <w:bottom w:val="single" w:sz="4" w:space="0" w:color="auto"/>
            </w:tcBorders>
          </w:tcPr>
          <w:p w14:paraId="1A321AAA" w14:textId="77777777" w:rsidR="00FC0396" w:rsidRPr="002924F5" w:rsidRDefault="00FC0396" w:rsidP="00914D29">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0.707</w:t>
            </w:r>
          </w:p>
        </w:tc>
      </w:tr>
    </w:tbl>
    <w:p w14:paraId="191BDC19" w14:textId="77777777" w:rsidR="00FC0396" w:rsidRPr="002924F5" w:rsidRDefault="00FC0396" w:rsidP="00FC0396">
      <w:pPr>
        <w:jc w:val="both"/>
        <w:rPr>
          <w:rFonts w:ascii="Times New Roman" w:hAnsi="Times New Roman" w:cs="Times New Roman"/>
          <w:sz w:val="24"/>
          <w:szCs w:val="24"/>
        </w:rPr>
      </w:pPr>
      <w:r w:rsidRPr="002924F5">
        <w:rPr>
          <w:rFonts w:ascii="Times New Roman" w:hAnsi="Times New Roman" w:cs="Times New Roman"/>
          <w:sz w:val="24"/>
          <w:szCs w:val="24"/>
        </w:rPr>
        <w:t xml:space="preserve">Notes: * </w:t>
      </w:r>
      <w:r w:rsidRPr="002924F5">
        <w:rPr>
          <w:rFonts w:ascii="Times New Roman" w:hAnsi="Times New Roman" w:cs="Times New Roman"/>
          <w:i/>
          <w:sz w:val="24"/>
          <w:szCs w:val="24"/>
        </w:rPr>
        <w:t xml:space="preserve">p </w:t>
      </w:r>
      <w:r w:rsidRPr="002924F5">
        <w:rPr>
          <w:rFonts w:ascii="Times New Roman" w:hAnsi="Times New Roman" w:cs="Times New Roman"/>
          <w:sz w:val="24"/>
          <w:szCs w:val="24"/>
        </w:rPr>
        <w:t>&lt;0.001</w:t>
      </w:r>
    </w:p>
    <w:p w14:paraId="11CF1623" w14:textId="77777777" w:rsidR="00FD2A5B" w:rsidRPr="002924F5" w:rsidRDefault="00FD2A5B" w:rsidP="00DE2032">
      <w:pPr>
        <w:spacing w:after="0" w:line="240" w:lineRule="auto"/>
        <w:rPr>
          <w:rFonts w:ascii="Times New Roman" w:hAnsi="Times New Roman"/>
          <w:b/>
          <w:sz w:val="24"/>
          <w:szCs w:val="24"/>
          <w:lang w:val="en-US"/>
        </w:rPr>
      </w:pPr>
    </w:p>
    <w:p w14:paraId="509107B8" w14:textId="22920663"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b/>
          <w:sz w:val="24"/>
          <w:szCs w:val="24"/>
          <w:lang w:val="en-US"/>
        </w:rPr>
        <w:t xml:space="preserve">Table 5. </w:t>
      </w:r>
      <w:r w:rsidR="0060643F" w:rsidRPr="002924F5">
        <w:rPr>
          <w:rFonts w:ascii="Times New Roman" w:hAnsi="Times New Roman"/>
          <w:sz w:val="24"/>
          <w:szCs w:val="24"/>
          <w:lang w:val="en-US"/>
        </w:rPr>
        <w:t>Spearman’s rank correlation</w:t>
      </w:r>
      <w:r w:rsidRPr="002924F5">
        <w:rPr>
          <w:rFonts w:ascii="Times New Roman" w:hAnsi="Times New Roman"/>
          <w:sz w:val="24"/>
          <w:szCs w:val="24"/>
          <w:lang w:val="en-US"/>
        </w:rPr>
        <w:t xml:space="preserve"> </w:t>
      </w:r>
    </w:p>
    <w:tbl>
      <w:tblPr>
        <w:tblW w:w="0" w:type="auto"/>
        <w:tblLook w:val="04A0" w:firstRow="1" w:lastRow="0" w:firstColumn="1" w:lastColumn="0" w:noHBand="0" w:noVBand="1"/>
      </w:tblPr>
      <w:tblGrid>
        <w:gridCol w:w="750"/>
        <w:gridCol w:w="1188"/>
        <w:gridCol w:w="1916"/>
      </w:tblGrid>
      <w:tr w:rsidR="002924F5" w:rsidRPr="002924F5" w14:paraId="0F344792" w14:textId="77777777" w:rsidTr="00DE2032">
        <w:tc>
          <w:tcPr>
            <w:tcW w:w="0" w:type="auto"/>
            <w:vMerge w:val="restart"/>
            <w:tcBorders>
              <w:top w:val="single" w:sz="4" w:space="0" w:color="auto"/>
            </w:tcBorders>
          </w:tcPr>
          <w:p w14:paraId="66E1F0DD"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 xml:space="preserve">Items </w:t>
            </w:r>
          </w:p>
        </w:tc>
        <w:tc>
          <w:tcPr>
            <w:tcW w:w="3104" w:type="dxa"/>
            <w:gridSpan w:val="2"/>
            <w:tcBorders>
              <w:top w:val="single" w:sz="4" w:space="0" w:color="auto"/>
              <w:bottom w:val="single" w:sz="4" w:space="0" w:color="auto"/>
            </w:tcBorders>
          </w:tcPr>
          <w:p w14:paraId="04E23205" w14:textId="77777777" w:rsidR="00FD2A5B" w:rsidRPr="002924F5" w:rsidRDefault="00FD2A5B" w:rsidP="00DE2032">
            <w:pPr>
              <w:spacing w:after="0" w:line="240" w:lineRule="auto"/>
              <w:jc w:val="center"/>
              <w:rPr>
                <w:rFonts w:ascii="Times New Roman" w:hAnsi="Times New Roman"/>
                <w:sz w:val="24"/>
                <w:szCs w:val="24"/>
                <w:lang w:val="en-US"/>
              </w:rPr>
            </w:pPr>
            <w:r w:rsidRPr="002924F5">
              <w:rPr>
                <w:rFonts w:ascii="Times New Roman" w:hAnsi="Times New Roman"/>
                <w:sz w:val="24"/>
                <w:szCs w:val="24"/>
                <w:lang w:val="en-US"/>
              </w:rPr>
              <w:t>Spearman’s rank</w:t>
            </w:r>
          </w:p>
          <w:p w14:paraId="74A59439" w14:textId="77777777" w:rsidR="00FD2A5B" w:rsidRPr="002924F5" w:rsidRDefault="00FD2A5B" w:rsidP="00DE2032">
            <w:pPr>
              <w:spacing w:after="0" w:line="240" w:lineRule="auto"/>
              <w:jc w:val="center"/>
              <w:rPr>
                <w:rFonts w:ascii="Times New Roman" w:hAnsi="Times New Roman"/>
                <w:sz w:val="24"/>
                <w:szCs w:val="24"/>
                <w:lang w:val="en-US"/>
              </w:rPr>
            </w:pPr>
            <w:r w:rsidRPr="002924F5">
              <w:rPr>
                <w:rFonts w:ascii="Times New Roman" w:hAnsi="Times New Roman"/>
                <w:sz w:val="24"/>
                <w:szCs w:val="24"/>
                <w:lang w:val="en-US"/>
              </w:rPr>
              <w:t>correlation coefficient</w:t>
            </w:r>
          </w:p>
        </w:tc>
      </w:tr>
      <w:tr w:rsidR="002924F5" w:rsidRPr="002924F5" w14:paraId="392257F6" w14:textId="77777777" w:rsidTr="00DE2032">
        <w:tc>
          <w:tcPr>
            <w:tcW w:w="0" w:type="auto"/>
            <w:vMerge/>
            <w:tcBorders>
              <w:bottom w:val="single" w:sz="4" w:space="0" w:color="auto"/>
            </w:tcBorders>
          </w:tcPr>
          <w:p w14:paraId="63AA5F10" w14:textId="77777777" w:rsidR="00FD2A5B" w:rsidRPr="002924F5" w:rsidRDefault="00FD2A5B" w:rsidP="00DE2032">
            <w:pPr>
              <w:spacing w:after="0" w:line="240" w:lineRule="auto"/>
              <w:rPr>
                <w:rFonts w:ascii="Times New Roman" w:hAnsi="Times New Roman"/>
                <w:sz w:val="24"/>
                <w:szCs w:val="24"/>
                <w:lang w:val="en-US"/>
              </w:rPr>
            </w:pPr>
          </w:p>
        </w:tc>
        <w:tc>
          <w:tcPr>
            <w:tcW w:w="0" w:type="auto"/>
            <w:tcBorders>
              <w:top w:val="single" w:sz="4" w:space="0" w:color="auto"/>
              <w:bottom w:val="single" w:sz="4" w:space="0" w:color="auto"/>
            </w:tcBorders>
          </w:tcPr>
          <w:p w14:paraId="1A0DDD67" w14:textId="77777777" w:rsidR="00FD2A5B" w:rsidRPr="002924F5" w:rsidRDefault="00FD2A5B" w:rsidP="00DE2032">
            <w:pPr>
              <w:spacing w:after="0" w:line="240" w:lineRule="auto"/>
              <w:rPr>
                <w:rFonts w:ascii="Times New Roman" w:hAnsi="Times New Roman"/>
                <w:i/>
                <w:sz w:val="24"/>
                <w:szCs w:val="24"/>
                <w:lang w:val="en-US"/>
              </w:rPr>
            </w:pPr>
            <w:r w:rsidRPr="002924F5">
              <w:rPr>
                <w:rFonts w:ascii="Times New Roman" w:hAnsi="Times New Roman"/>
                <w:i/>
                <w:sz w:val="24"/>
                <w:szCs w:val="24"/>
                <w:lang w:val="en-US"/>
              </w:rPr>
              <w:t>Phase3*</w:t>
            </w:r>
          </w:p>
        </w:tc>
        <w:tc>
          <w:tcPr>
            <w:tcW w:w="1681" w:type="dxa"/>
            <w:tcBorders>
              <w:top w:val="single" w:sz="4" w:space="0" w:color="auto"/>
              <w:bottom w:val="single" w:sz="4" w:space="0" w:color="auto"/>
            </w:tcBorders>
          </w:tcPr>
          <w:p w14:paraId="20F3842C" w14:textId="77777777" w:rsidR="00FD2A5B" w:rsidRPr="002924F5" w:rsidRDefault="00FD2A5B" w:rsidP="00DE2032">
            <w:pPr>
              <w:spacing w:after="0" w:line="240" w:lineRule="auto"/>
              <w:rPr>
                <w:rFonts w:ascii="Times New Roman" w:hAnsi="Times New Roman"/>
                <w:i/>
                <w:sz w:val="24"/>
                <w:szCs w:val="24"/>
                <w:lang w:val="en-US"/>
              </w:rPr>
            </w:pPr>
            <w:r w:rsidRPr="002924F5">
              <w:rPr>
                <w:rFonts w:ascii="Times New Roman" w:hAnsi="Times New Roman"/>
                <w:i/>
                <w:sz w:val="24"/>
                <w:szCs w:val="24"/>
                <w:lang w:val="en-US"/>
              </w:rPr>
              <w:t>Phase4*</w:t>
            </w:r>
          </w:p>
        </w:tc>
      </w:tr>
      <w:tr w:rsidR="002924F5" w:rsidRPr="002924F5" w14:paraId="3E05B1C5" w14:textId="77777777" w:rsidTr="00DE2032">
        <w:tc>
          <w:tcPr>
            <w:tcW w:w="0" w:type="auto"/>
            <w:tcBorders>
              <w:top w:val="single" w:sz="4" w:space="0" w:color="auto"/>
            </w:tcBorders>
          </w:tcPr>
          <w:p w14:paraId="7595593F"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S1</w:t>
            </w:r>
          </w:p>
        </w:tc>
        <w:tc>
          <w:tcPr>
            <w:tcW w:w="0" w:type="auto"/>
            <w:tcBorders>
              <w:top w:val="single" w:sz="4" w:space="0" w:color="auto"/>
            </w:tcBorders>
          </w:tcPr>
          <w:p w14:paraId="7D8DC0C4"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0.171</w:t>
            </w:r>
          </w:p>
        </w:tc>
        <w:tc>
          <w:tcPr>
            <w:tcW w:w="1681" w:type="dxa"/>
            <w:tcBorders>
              <w:top w:val="single" w:sz="4" w:space="0" w:color="auto"/>
            </w:tcBorders>
          </w:tcPr>
          <w:p w14:paraId="42291B36"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0.221</w:t>
            </w:r>
          </w:p>
        </w:tc>
      </w:tr>
      <w:tr w:rsidR="002924F5" w:rsidRPr="002924F5" w14:paraId="41737CC4" w14:textId="77777777" w:rsidTr="00DE2032">
        <w:tc>
          <w:tcPr>
            <w:tcW w:w="0" w:type="auto"/>
          </w:tcPr>
          <w:p w14:paraId="7B81B385"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S2</w:t>
            </w:r>
          </w:p>
        </w:tc>
        <w:tc>
          <w:tcPr>
            <w:tcW w:w="0" w:type="auto"/>
          </w:tcPr>
          <w:p w14:paraId="39D0F72B"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0.211</w:t>
            </w:r>
          </w:p>
        </w:tc>
        <w:tc>
          <w:tcPr>
            <w:tcW w:w="1681" w:type="dxa"/>
          </w:tcPr>
          <w:p w14:paraId="20A6FE38"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0.167</w:t>
            </w:r>
          </w:p>
        </w:tc>
      </w:tr>
      <w:tr w:rsidR="002924F5" w:rsidRPr="002924F5" w14:paraId="7EFED889" w14:textId="77777777" w:rsidTr="00DE2032">
        <w:tc>
          <w:tcPr>
            <w:tcW w:w="0" w:type="auto"/>
          </w:tcPr>
          <w:p w14:paraId="06863D8E"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S3</w:t>
            </w:r>
          </w:p>
        </w:tc>
        <w:tc>
          <w:tcPr>
            <w:tcW w:w="0" w:type="auto"/>
          </w:tcPr>
          <w:p w14:paraId="66F41599"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0.223</w:t>
            </w:r>
          </w:p>
        </w:tc>
        <w:tc>
          <w:tcPr>
            <w:tcW w:w="1681" w:type="dxa"/>
          </w:tcPr>
          <w:p w14:paraId="3CED8472"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0.239</w:t>
            </w:r>
          </w:p>
        </w:tc>
      </w:tr>
      <w:tr w:rsidR="002924F5" w:rsidRPr="002924F5" w14:paraId="36E91A0A" w14:textId="77777777" w:rsidTr="00DE2032">
        <w:tc>
          <w:tcPr>
            <w:tcW w:w="0" w:type="auto"/>
          </w:tcPr>
          <w:p w14:paraId="11C5F8C8"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S4</w:t>
            </w:r>
          </w:p>
        </w:tc>
        <w:tc>
          <w:tcPr>
            <w:tcW w:w="0" w:type="auto"/>
          </w:tcPr>
          <w:p w14:paraId="72E5D19E"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0.452</w:t>
            </w:r>
          </w:p>
        </w:tc>
        <w:tc>
          <w:tcPr>
            <w:tcW w:w="1681" w:type="dxa"/>
          </w:tcPr>
          <w:p w14:paraId="75A786BE"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0.412</w:t>
            </w:r>
          </w:p>
        </w:tc>
      </w:tr>
      <w:tr w:rsidR="002924F5" w:rsidRPr="002924F5" w14:paraId="2C6DEA4F" w14:textId="77777777" w:rsidTr="00DE2032">
        <w:tc>
          <w:tcPr>
            <w:tcW w:w="0" w:type="auto"/>
          </w:tcPr>
          <w:p w14:paraId="2798C495"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S5</w:t>
            </w:r>
          </w:p>
        </w:tc>
        <w:tc>
          <w:tcPr>
            <w:tcW w:w="0" w:type="auto"/>
          </w:tcPr>
          <w:p w14:paraId="2ABA3E87"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0.343</w:t>
            </w:r>
          </w:p>
        </w:tc>
        <w:tc>
          <w:tcPr>
            <w:tcW w:w="1681" w:type="dxa"/>
          </w:tcPr>
          <w:p w14:paraId="45FD95F0"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0.321</w:t>
            </w:r>
          </w:p>
        </w:tc>
      </w:tr>
      <w:tr w:rsidR="002924F5" w:rsidRPr="002924F5" w14:paraId="64211067" w14:textId="77777777" w:rsidTr="00DE2032">
        <w:tc>
          <w:tcPr>
            <w:tcW w:w="0" w:type="auto"/>
          </w:tcPr>
          <w:p w14:paraId="0FC2B58A"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S6</w:t>
            </w:r>
          </w:p>
        </w:tc>
        <w:tc>
          <w:tcPr>
            <w:tcW w:w="0" w:type="auto"/>
          </w:tcPr>
          <w:p w14:paraId="3BBB24A2"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0.414</w:t>
            </w:r>
          </w:p>
        </w:tc>
        <w:tc>
          <w:tcPr>
            <w:tcW w:w="1681" w:type="dxa"/>
          </w:tcPr>
          <w:p w14:paraId="157928DB"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0.289</w:t>
            </w:r>
          </w:p>
        </w:tc>
      </w:tr>
      <w:tr w:rsidR="002924F5" w:rsidRPr="002924F5" w14:paraId="53746DA6" w14:textId="77777777" w:rsidTr="00DE2032">
        <w:tc>
          <w:tcPr>
            <w:tcW w:w="0" w:type="auto"/>
          </w:tcPr>
          <w:p w14:paraId="637F3E1F"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S7</w:t>
            </w:r>
          </w:p>
        </w:tc>
        <w:tc>
          <w:tcPr>
            <w:tcW w:w="0" w:type="auto"/>
          </w:tcPr>
          <w:p w14:paraId="237F0B06"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0.382</w:t>
            </w:r>
          </w:p>
        </w:tc>
        <w:tc>
          <w:tcPr>
            <w:tcW w:w="1681" w:type="dxa"/>
          </w:tcPr>
          <w:p w14:paraId="5BD69DE6"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0.211</w:t>
            </w:r>
          </w:p>
        </w:tc>
      </w:tr>
      <w:tr w:rsidR="002924F5" w:rsidRPr="002924F5" w14:paraId="3148F3FD" w14:textId="77777777" w:rsidTr="00DE2032">
        <w:tc>
          <w:tcPr>
            <w:tcW w:w="0" w:type="auto"/>
          </w:tcPr>
          <w:p w14:paraId="349F6521"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S8</w:t>
            </w:r>
          </w:p>
        </w:tc>
        <w:tc>
          <w:tcPr>
            <w:tcW w:w="0" w:type="auto"/>
          </w:tcPr>
          <w:p w14:paraId="61F76513"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0.422</w:t>
            </w:r>
          </w:p>
        </w:tc>
        <w:tc>
          <w:tcPr>
            <w:tcW w:w="1681" w:type="dxa"/>
          </w:tcPr>
          <w:p w14:paraId="6AED6BAE"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0.478</w:t>
            </w:r>
          </w:p>
        </w:tc>
      </w:tr>
      <w:tr w:rsidR="002924F5" w:rsidRPr="002924F5" w14:paraId="33DC87FD" w14:textId="77777777" w:rsidTr="00DE2032">
        <w:tc>
          <w:tcPr>
            <w:tcW w:w="0" w:type="auto"/>
          </w:tcPr>
          <w:p w14:paraId="56C4FB76"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S9</w:t>
            </w:r>
          </w:p>
        </w:tc>
        <w:tc>
          <w:tcPr>
            <w:tcW w:w="0" w:type="auto"/>
          </w:tcPr>
          <w:p w14:paraId="5DEFD3CE"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0.219</w:t>
            </w:r>
          </w:p>
        </w:tc>
        <w:tc>
          <w:tcPr>
            <w:tcW w:w="1681" w:type="dxa"/>
          </w:tcPr>
          <w:p w14:paraId="549D5BED"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0.378</w:t>
            </w:r>
          </w:p>
        </w:tc>
      </w:tr>
      <w:tr w:rsidR="002924F5" w:rsidRPr="002924F5" w14:paraId="15ED82D8" w14:textId="77777777" w:rsidTr="00DE2032">
        <w:tc>
          <w:tcPr>
            <w:tcW w:w="0" w:type="auto"/>
            <w:tcBorders>
              <w:bottom w:val="single" w:sz="4" w:space="0" w:color="auto"/>
            </w:tcBorders>
          </w:tcPr>
          <w:p w14:paraId="2E59B62D"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S10</w:t>
            </w:r>
          </w:p>
        </w:tc>
        <w:tc>
          <w:tcPr>
            <w:tcW w:w="0" w:type="auto"/>
            <w:tcBorders>
              <w:bottom w:val="single" w:sz="4" w:space="0" w:color="auto"/>
            </w:tcBorders>
          </w:tcPr>
          <w:p w14:paraId="42AE97D7"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0.118</w:t>
            </w:r>
          </w:p>
        </w:tc>
        <w:tc>
          <w:tcPr>
            <w:tcW w:w="1681" w:type="dxa"/>
            <w:tcBorders>
              <w:bottom w:val="single" w:sz="4" w:space="0" w:color="auto"/>
            </w:tcBorders>
          </w:tcPr>
          <w:p w14:paraId="3F03F57D" w14:textId="77777777"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sz w:val="24"/>
                <w:szCs w:val="24"/>
                <w:lang w:val="en-US"/>
              </w:rPr>
              <w:t>0.481</w:t>
            </w:r>
          </w:p>
        </w:tc>
      </w:tr>
    </w:tbl>
    <w:p w14:paraId="53C1686B" w14:textId="5925279F" w:rsidR="00FD2A5B" w:rsidRPr="002924F5" w:rsidRDefault="00FD2A5B" w:rsidP="00DE2032">
      <w:pPr>
        <w:spacing w:after="0" w:line="240" w:lineRule="auto"/>
        <w:rPr>
          <w:rFonts w:ascii="Times New Roman" w:hAnsi="Times New Roman"/>
          <w:sz w:val="24"/>
          <w:szCs w:val="24"/>
          <w:lang w:val="en-US"/>
        </w:rPr>
      </w:pPr>
      <w:r w:rsidRPr="002924F5">
        <w:rPr>
          <w:rFonts w:ascii="Times New Roman" w:hAnsi="Times New Roman"/>
          <w:b/>
          <w:sz w:val="24"/>
          <w:szCs w:val="24"/>
          <w:lang w:val="en-US"/>
        </w:rPr>
        <w:t>Note:</w:t>
      </w:r>
      <w:r w:rsidRPr="002924F5">
        <w:rPr>
          <w:rFonts w:ascii="Times New Roman" w:hAnsi="Times New Roman"/>
          <w:sz w:val="24"/>
          <w:szCs w:val="24"/>
          <w:lang w:val="en-US"/>
        </w:rPr>
        <w:t xml:space="preserve"> </w:t>
      </w:r>
      <w:r w:rsidRPr="002924F5">
        <w:rPr>
          <w:rFonts w:ascii="Times New Roman" w:hAnsi="Times New Roman" w:cs="Times New Roman"/>
          <w:sz w:val="24"/>
          <w:szCs w:val="24"/>
        </w:rPr>
        <w:t>*</w:t>
      </w:r>
      <w:r w:rsidRPr="002924F5">
        <w:rPr>
          <w:rFonts w:ascii="Times New Roman" w:hAnsi="Times New Roman" w:cs="Times New Roman"/>
          <w:i/>
          <w:sz w:val="24"/>
          <w:szCs w:val="24"/>
        </w:rPr>
        <w:t>p</w:t>
      </w:r>
      <w:r w:rsidRPr="002924F5">
        <w:rPr>
          <w:rFonts w:ascii="Times New Roman" w:hAnsi="Times New Roman" w:cs="Times New Roman"/>
          <w:sz w:val="24"/>
          <w:szCs w:val="24"/>
        </w:rPr>
        <w:t>&lt;0.001.</w:t>
      </w:r>
    </w:p>
    <w:p w14:paraId="3DCFA371" w14:textId="77777777" w:rsidR="00FD2A5B" w:rsidRPr="002924F5" w:rsidRDefault="00FD2A5B" w:rsidP="00DE2032"/>
    <w:p w14:paraId="61BE0655" w14:textId="46A57D6D" w:rsidR="00FD2A5B" w:rsidRPr="002924F5" w:rsidRDefault="00FD2A5B" w:rsidP="00920552">
      <w:pPr>
        <w:spacing w:after="0" w:line="240" w:lineRule="auto"/>
        <w:jc w:val="both"/>
        <w:rPr>
          <w:rFonts w:ascii="Times New Roman" w:hAnsi="Times New Roman" w:cs="Times New Roman"/>
          <w:sz w:val="24"/>
          <w:szCs w:val="24"/>
        </w:rPr>
      </w:pPr>
      <w:r w:rsidRPr="002924F5">
        <w:rPr>
          <w:rFonts w:ascii="Times New Roman" w:hAnsi="Times New Roman" w:cs="Times New Roman"/>
          <w:b/>
          <w:sz w:val="24"/>
          <w:szCs w:val="24"/>
        </w:rPr>
        <w:t>Table 6.</w:t>
      </w:r>
      <w:r w:rsidRPr="002924F5">
        <w:rPr>
          <w:rFonts w:ascii="Times New Roman" w:hAnsi="Times New Roman" w:cs="Times New Roman"/>
          <w:sz w:val="24"/>
          <w:szCs w:val="24"/>
        </w:rPr>
        <w:t xml:space="preserve"> Results of hypotheses testing </w:t>
      </w:r>
    </w:p>
    <w:tbl>
      <w:tblPr>
        <w:tblW w:w="0" w:type="auto"/>
        <w:tblLook w:val="04A0" w:firstRow="1" w:lastRow="0" w:firstColumn="1" w:lastColumn="0" w:noHBand="0" w:noVBand="1"/>
      </w:tblPr>
      <w:tblGrid>
        <w:gridCol w:w="1336"/>
        <w:gridCol w:w="756"/>
        <w:gridCol w:w="1003"/>
        <w:gridCol w:w="756"/>
      </w:tblGrid>
      <w:tr w:rsidR="002924F5" w:rsidRPr="002924F5" w14:paraId="057FC50A" w14:textId="77777777" w:rsidTr="007A7F2F">
        <w:tc>
          <w:tcPr>
            <w:tcW w:w="0" w:type="auto"/>
            <w:tcBorders>
              <w:top w:val="single" w:sz="4" w:space="0" w:color="auto"/>
              <w:bottom w:val="single" w:sz="4" w:space="0" w:color="auto"/>
            </w:tcBorders>
          </w:tcPr>
          <w:p w14:paraId="5205D461" w14:textId="50C12EEE" w:rsidR="00FD2A5B" w:rsidRPr="002924F5" w:rsidRDefault="002E5FC0"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Hypotheses</w:t>
            </w:r>
          </w:p>
        </w:tc>
        <w:tc>
          <w:tcPr>
            <w:tcW w:w="0" w:type="auto"/>
            <w:tcBorders>
              <w:top w:val="single" w:sz="4" w:space="0" w:color="auto"/>
              <w:bottom w:val="single" w:sz="4" w:space="0" w:color="auto"/>
            </w:tcBorders>
          </w:tcPr>
          <w:p w14:paraId="44B15D7D" w14:textId="77777777" w:rsidR="00FD2A5B" w:rsidRPr="002924F5" w:rsidRDefault="00FD2A5B" w:rsidP="00DE2032">
            <w:pPr>
              <w:spacing w:after="0" w:line="240" w:lineRule="auto"/>
              <w:jc w:val="both"/>
              <w:rPr>
                <w:rFonts w:ascii="Times New Roman" w:hAnsi="Times New Roman" w:cs="Times New Roman"/>
                <w:i/>
                <w:sz w:val="24"/>
                <w:szCs w:val="24"/>
              </w:rPr>
            </w:pPr>
            <w:r w:rsidRPr="002924F5">
              <w:rPr>
                <w:rFonts w:ascii="Times New Roman" w:hAnsi="Times New Roman" w:cs="Times New Roman"/>
                <w:i/>
                <w:sz w:val="24"/>
                <w:szCs w:val="24"/>
              </w:rPr>
              <w:t>β</w:t>
            </w:r>
          </w:p>
        </w:tc>
        <w:tc>
          <w:tcPr>
            <w:tcW w:w="0" w:type="auto"/>
            <w:tcBorders>
              <w:top w:val="single" w:sz="4" w:space="0" w:color="auto"/>
              <w:bottom w:val="single" w:sz="4" w:space="0" w:color="auto"/>
            </w:tcBorders>
          </w:tcPr>
          <w:p w14:paraId="635C4C7D"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i/>
                <w:sz w:val="24"/>
                <w:szCs w:val="24"/>
              </w:rPr>
              <w:t>t</w:t>
            </w:r>
            <w:r w:rsidRPr="002924F5">
              <w:rPr>
                <w:rFonts w:ascii="Times New Roman" w:hAnsi="Times New Roman" w:cs="Times New Roman"/>
                <w:sz w:val="24"/>
                <w:szCs w:val="24"/>
              </w:rPr>
              <w:t>-value*</w:t>
            </w:r>
          </w:p>
        </w:tc>
        <w:tc>
          <w:tcPr>
            <w:tcW w:w="0" w:type="auto"/>
            <w:tcBorders>
              <w:top w:val="single" w:sz="4" w:space="0" w:color="auto"/>
              <w:bottom w:val="single" w:sz="4" w:space="0" w:color="auto"/>
            </w:tcBorders>
          </w:tcPr>
          <w:p w14:paraId="66EF4D92" w14:textId="77777777" w:rsidR="00FD2A5B" w:rsidRPr="002924F5" w:rsidRDefault="00FD2A5B" w:rsidP="00DE2032">
            <w:pPr>
              <w:spacing w:after="0" w:line="240" w:lineRule="auto"/>
              <w:jc w:val="both"/>
              <w:rPr>
                <w:rFonts w:ascii="Times New Roman" w:hAnsi="Times New Roman" w:cs="Times New Roman"/>
                <w:sz w:val="24"/>
                <w:szCs w:val="24"/>
                <w:vertAlign w:val="superscript"/>
              </w:rPr>
            </w:pPr>
            <w:r w:rsidRPr="002924F5">
              <w:rPr>
                <w:rFonts w:ascii="Times New Roman" w:hAnsi="Times New Roman" w:cs="Times New Roman"/>
                <w:i/>
                <w:sz w:val="24"/>
                <w:szCs w:val="24"/>
              </w:rPr>
              <w:t>f</w:t>
            </w:r>
            <w:r w:rsidRPr="002924F5">
              <w:rPr>
                <w:rFonts w:ascii="Times New Roman" w:hAnsi="Times New Roman" w:cs="Times New Roman"/>
                <w:sz w:val="24"/>
                <w:szCs w:val="24"/>
                <w:vertAlign w:val="superscript"/>
              </w:rPr>
              <w:t>2</w:t>
            </w:r>
          </w:p>
        </w:tc>
      </w:tr>
      <w:tr w:rsidR="002924F5" w:rsidRPr="002924F5" w14:paraId="641691E1" w14:textId="77777777" w:rsidTr="007A7F2F">
        <w:tc>
          <w:tcPr>
            <w:tcW w:w="0" w:type="auto"/>
            <w:tcBorders>
              <w:top w:val="single" w:sz="4" w:space="0" w:color="auto"/>
            </w:tcBorders>
          </w:tcPr>
          <w:p w14:paraId="11B6D2CC" w14:textId="08C5CC80" w:rsidR="00FD2A5B" w:rsidRPr="002924F5" w:rsidRDefault="00FD2A5B" w:rsidP="000D7FA7">
            <w:pPr>
              <w:spacing w:after="0" w:line="240" w:lineRule="auto"/>
              <w:jc w:val="both"/>
              <w:rPr>
                <w:rFonts w:ascii="Times New Roman" w:hAnsi="Times New Roman" w:cs="Times New Roman"/>
              </w:rPr>
            </w:pPr>
            <w:r w:rsidRPr="002924F5">
              <w:rPr>
                <w:rFonts w:ascii="Times New Roman" w:hAnsi="Times New Roman" w:cs="Times New Roman"/>
                <w:i/>
                <w:lang w:val="en-US"/>
              </w:rPr>
              <w:t>Phase 3</w:t>
            </w:r>
          </w:p>
        </w:tc>
        <w:tc>
          <w:tcPr>
            <w:tcW w:w="0" w:type="auto"/>
            <w:tcBorders>
              <w:top w:val="single" w:sz="4" w:space="0" w:color="auto"/>
            </w:tcBorders>
          </w:tcPr>
          <w:p w14:paraId="2DC19E7F" w14:textId="77777777" w:rsidR="00FD2A5B" w:rsidRPr="002924F5" w:rsidRDefault="00FD2A5B" w:rsidP="00DE2032">
            <w:pPr>
              <w:spacing w:after="0" w:line="240" w:lineRule="auto"/>
              <w:jc w:val="both"/>
              <w:rPr>
                <w:rFonts w:ascii="Times New Roman" w:hAnsi="Times New Roman" w:cs="Times New Roman"/>
                <w:sz w:val="24"/>
                <w:szCs w:val="24"/>
              </w:rPr>
            </w:pPr>
          </w:p>
        </w:tc>
        <w:tc>
          <w:tcPr>
            <w:tcW w:w="0" w:type="auto"/>
            <w:tcBorders>
              <w:top w:val="single" w:sz="4" w:space="0" w:color="auto"/>
            </w:tcBorders>
          </w:tcPr>
          <w:p w14:paraId="77EA456D" w14:textId="77777777" w:rsidR="00FD2A5B" w:rsidRPr="002924F5" w:rsidRDefault="00FD2A5B" w:rsidP="00DE2032">
            <w:pPr>
              <w:spacing w:after="0" w:line="240" w:lineRule="auto"/>
              <w:jc w:val="both"/>
              <w:rPr>
                <w:rFonts w:ascii="Times New Roman" w:hAnsi="Times New Roman" w:cs="Times New Roman"/>
                <w:sz w:val="24"/>
                <w:szCs w:val="24"/>
              </w:rPr>
            </w:pPr>
          </w:p>
        </w:tc>
        <w:tc>
          <w:tcPr>
            <w:tcW w:w="0" w:type="auto"/>
            <w:tcBorders>
              <w:top w:val="single" w:sz="4" w:space="0" w:color="auto"/>
            </w:tcBorders>
          </w:tcPr>
          <w:p w14:paraId="717657E3" w14:textId="77777777" w:rsidR="00FD2A5B" w:rsidRPr="002924F5" w:rsidRDefault="00FD2A5B" w:rsidP="00DE2032">
            <w:pPr>
              <w:spacing w:after="0" w:line="240" w:lineRule="auto"/>
              <w:jc w:val="both"/>
              <w:rPr>
                <w:rFonts w:ascii="Times New Roman" w:hAnsi="Times New Roman" w:cs="Times New Roman"/>
                <w:sz w:val="24"/>
                <w:szCs w:val="24"/>
              </w:rPr>
            </w:pPr>
          </w:p>
        </w:tc>
      </w:tr>
      <w:tr w:rsidR="002924F5" w:rsidRPr="002924F5" w14:paraId="11EA1AE6" w14:textId="77777777" w:rsidTr="007A7F2F">
        <w:tc>
          <w:tcPr>
            <w:tcW w:w="0" w:type="auto"/>
          </w:tcPr>
          <w:p w14:paraId="50E74CAA" w14:textId="613929EF"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H2</w:t>
            </w:r>
          </w:p>
        </w:tc>
        <w:tc>
          <w:tcPr>
            <w:tcW w:w="0" w:type="auto"/>
          </w:tcPr>
          <w:p w14:paraId="5474ED20"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0.141</w:t>
            </w:r>
          </w:p>
        </w:tc>
        <w:tc>
          <w:tcPr>
            <w:tcW w:w="0" w:type="auto"/>
          </w:tcPr>
          <w:p w14:paraId="24B9B686"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7.528</w:t>
            </w:r>
          </w:p>
        </w:tc>
        <w:tc>
          <w:tcPr>
            <w:tcW w:w="0" w:type="auto"/>
          </w:tcPr>
          <w:p w14:paraId="039BFA9D"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0.112</w:t>
            </w:r>
          </w:p>
        </w:tc>
      </w:tr>
      <w:tr w:rsidR="002924F5" w:rsidRPr="002924F5" w14:paraId="64F5EC64" w14:textId="77777777" w:rsidTr="007A7F2F">
        <w:tc>
          <w:tcPr>
            <w:tcW w:w="0" w:type="auto"/>
          </w:tcPr>
          <w:p w14:paraId="5D16B66E" w14:textId="010F2249"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H3</w:t>
            </w:r>
          </w:p>
        </w:tc>
        <w:tc>
          <w:tcPr>
            <w:tcW w:w="0" w:type="auto"/>
          </w:tcPr>
          <w:p w14:paraId="4B6181BC"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0.148</w:t>
            </w:r>
          </w:p>
        </w:tc>
        <w:tc>
          <w:tcPr>
            <w:tcW w:w="0" w:type="auto"/>
          </w:tcPr>
          <w:p w14:paraId="76BAF916"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5.266</w:t>
            </w:r>
          </w:p>
        </w:tc>
        <w:tc>
          <w:tcPr>
            <w:tcW w:w="0" w:type="auto"/>
          </w:tcPr>
          <w:p w14:paraId="7DF2C17E"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0.070</w:t>
            </w:r>
          </w:p>
        </w:tc>
      </w:tr>
      <w:tr w:rsidR="002924F5" w:rsidRPr="002924F5" w14:paraId="27D4B807" w14:textId="77777777" w:rsidTr="007A7F2F">
        <w:tc>
          <w:tcPr>
            <w:tcW w:w="0" w:type="auto"/>
          </w:tcPr>
          <w:p w14:paraId="497AAEA4" w14:textId="11B95CA7"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H1</w:t>
            </w:r>
            <w:r w:rsidR="00FD2A5B" w:rsidRPr="002924F5">
              <w:rPr>
                <w:rFonts w:ascii="Times New Roman" w:hAnsi="Times New Roman" w:cs="Times New Roman"/>
              </w:rPr>
              <w:t xml:space="preserve"> </w:t>
            </w:r>
          </w:p>
        </w:tc>
        <w:tc>
          <w:tcPr>
            <w:tcW w:w="0" w:type="auto"/>
          </w:tcPr>
          <w:p w14:paraId="028A9C27"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0.172</w:t>
            </w:r>
          </w:p>
        </w:tc>
        <w:tc>
          <w:tcPr>
            <w:tcW w:w="0" w:type="auto"/>
          </w:tcPr>
          <w:p w14:paraId="1A953E17"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9.729</w:t>
            </w:r>
          </w:p>
        </w:tc>
        <w:tc>
          <w:tcPr>
            <w:tcW w:w="0" w:type="auto"/>
          </w:tcPr>
          <w:p w14:paraId="6A7BBB7E"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0.098</w:t>
            </w:r>
          </w:p>
        </w:tc>
      </w:tr>
      <w:tr w:rsidR="002924F5" w:rsidRPr="002924F5" w14:paraId="5DBFFC9B" w14:textId="77777777" w:rsidTr="007A7F2F">
        <w:tc>
          <w:tcPr>
            <w:tcW w:w="0" w:type="auto"/>
          </w:tcPr>
          <w:p w14:paraId="26A4A38F" w14:textId="07ABAA75"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H4</w:t>
            </w:r>
          </w:p>
        </w:tc>
        <w:tc>
          <w:tcPr>
            <w:tcW w:w="0" w:type="auto"/>
          </w:tcPr>
          <w:p w14:paraId="15237593"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0.118</w:t>
            </w:r>
          </w:p>
        </w:tc>
        <w:tc>
          <w:tcPr>
            <w:tcW w:w="0" w:type="auto"/>
          </w:tcPr>
          <w:p w14:paraId="0C624CF7"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8.686</w:t>
            </w:r>
          </w:p>
        </w:tc>
        <w:tc>
          <w:tcPr>
            <w:tcW w:w="0" w:type="auto"/>
          </w:tcPr>
          <w:p w14:paraId="322F5AED"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0.116</w:t>
            </w:r>
          </w:p>
        </w:tc>
      </w:tr>
      <w:tr w:rsidR="002924F5" w:rsidRPr="002924F5" w14:paraId="01EF8856" w14:textId="77777777" w:rsidTr="007A7F2F">
        <w:tc>
          <w:tcPr>
            <w:tcW w:w="0" w:type="auto"/>
          </w:tcPr>
          <w:p w14:paraId="294A9D3A" w14:textId="3EA01079"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H5</w:t>
            </w:r>
          </w:p>
        </w:tc>
        <w:tc>
          <w:tcPr>
            <w:tcW w:w="0" w:type="auto"/>
          </w:tcPr>
          <w:p w14:paraId="2E7E8886"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0.154</w:t>
            </w:r>
          </w:p>
        </w:tc>
        <w:tc>
          <w:tcPr>
            <w:tcW w:w="0" w:type="auto"/>
          </w:tcPr>
          <w:p w14:paraId="474836F9"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6.629</w:t>
            </w:r>
          </w:p>
        </w:tc>
        <w:tc>
          <w:tcPr>
            <w:tcW w:w="0" w:type="auto"/>
          </w:tcPr>
          <w:p w14:paraId="3871D46F"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0.117</w:t>
            </w:r>
          </w:p>
        </w:tc>
      </w:tr>
      <w:tr w:rsidR="002924F5" w:rsidRPr="002924F5" w14:paraId="62BBED32" w14:textId="77777777" w:rsidTr="007A7F2F">
        <w:tc>
          <w:tcPr>
            <w:tcW w:w="0" w:type="auto"/>
          </w:tcPr>
          <w:p w14:paraId="5D4DEED5" w14:textId="759993A5"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H6</w:t>
            </w:r>
          </w:p>
        </w:tc>
        <w:tc>
          <w:tcPr>
            <w:tcW w:w="0" w:type="auto"/>
          </w:tcPr>
          <w:p w14:paraId="11D045F0"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0.267</w:t>
            </w:r>
          </w:p>
        </w:tc>
        <w:tc>
          <w:tcPr>
            <w:tcW w:w="0" w:type="auto"/>
          </w:tcPr>
          <w:p w14:paraId="7E17C986"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7.277</w:t>
            </w:r>
          </w:p>
        </w:tc>
        <w:tc>
          <w:tcPr>
            <w:tcW w:w="0" w:type="auto"/>
          </w:tcPr>
          <w:p w14:paraId="719B0280"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0.091</w:t>
            </w:r>
          </w:p>
        </w:tc>
      </w:tr>
      <w:tr w:rsidR="002924F5" w:rsidRPr="002924F5" w14:paraId="21271968" w14:textId="77777777" w:rsidTr="007A7F2F">
        <w:tc>
          <w:tcPr>
            <w:tcW w:w="0" w:type="auto"/>
          </w:tcPr>
          <w:p w14:paraId="5E878B60" w14:textId="1CF13CCD"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H7</w:t>
            </w:r>
          </w:p>
        </w:tc>
        <w:tc>
          <w:tcPr>
            <w:tcW w:w="0" w:type="auto"/>
          </w:tcPr>
          <w:p w14:paraId="10FAD784"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0.336</w:t>
            </w:r>
          </w:p>
        </w:tc>
        <w:tc>
          <w:tcPr>
            <w:tcW w:w="0" w:type="auto"/>
          </w:tcPr>
          <w:p w14:paraId="022A9D2D"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12.098</w:t>
            </w:r>
          </w:p>
        </w:tc>
        <w:tc>
          <w:tcPr>
            <w:tcW w:w="0" w:type="auto"/>
          </w:tcPr>
          <w:p w14:paraId="37DC7FFF"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0.071</w:t>
            </w:r>
          </w:p>
        </w:tc>
      </w:tr>
      <w:tr w:rsidR="002924F5" w:rsidRPr="002924F5" w14:paraId="573F87CA" w14:textId="77777777" w:rsidTr="007A7F2F">
        <w:tc>
          <w:tcPr>
            <w:tcW w:w="0" w:type="auto"/>
            <w:tcBorders>
              <w:bottom w:val="single" w:sz="4" w:space="0" w:color="auto"/>
            </w:tcBorders>
          </w:tcPr>
          <w:p w14:paraId="740664FF" w14:textId="60C361A3"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H8</w:t>
            </w:r>
          </w:p>
        </w:tc>
        <w:tc>
          <w:tcPr>
            <w:tcW w:w="0" w:type="auto"/>
            <w:tcBorders>
              <w:bottom w:val="single" w:sz="4" w:space="0" w:color="auto"/>
            </w:tcBorders>
          </w:tcPr>
          <w:p w14:paraId="345D9003"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0.303</w:t>
            </w:r>
          </w:p>
        </w:tc>
        <w:tc>
          <w:tcPr>
            <w:tcW w:w="0" w:type="auto"/>
            <w:tcBorders>
              <w:bottom w:val="single" w:sz="4" w:space="0" w:color="auto"/>
            </w:tcBorders>
          </w:tcPr>
          <w:p w14:paraId="046A82DC"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14.111</w:t>
            </w:r>
          </w:p>
        </w:tc>
        <w:tc>
          <w:tcPr>
            <w:tcW w:w="0" w:type="auto"/>
            <w:tcBorders>
              <w:bottom w:val="single" w:sz="4" w:space="0" w:color="auto"/>
            </w:tcBorders>
          </w:tcPr>
          <w:p w14:paraId="052AD524"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0.080</w:t>
            </w:r>
          </w:p>
        </w:tc>
      </w:tr>
      <w:tr w:rsidR="002924F5" w:rsidRPr="002924F5" w14:paraId="28CD84B2" w14:textId="77777777" w:rsidTr="007A7F2F">
        <w:tc>
          <w:tcPr>
            <w:tcW w:w="0" w:type="auto"/>
            <w:tcBorders>
              <w:top w:val="single" w:sz="4" w:space="0" w:color="auto"/>
              <w:bottom w:val="single" w:sz="4" w:space="0" w:color="auto"/>
            </w:tcBorders>
          </w:tcPr>
          <w:p w14:paraId="3B4935B0" w14:textId="6D4CB7CE" w:rsidR="00FD2A5B" w:rsidRPr="002924F5" w:rsidRDefault="00FD2A5B" w:rsidP="000D7FA7">
            <w:pPr>
              <w:spacing w:after="0" w:line="240" w:lineRule="auto"/>
              <w:jc w:val="both"/>
              <w:rPr>
                <w:rFonts w:ascii="Times New Roman" w:hAnsi="Times New Roman" w:cs="Times New Roman"/>
                <w:i/>
              </w:rPr>
            </w:pPr>
            <w:r w:rsidRPr="002924F5">
              <w:rPr>
                <w:rFonts w:ascii="Times New Roman" w:hAnsi="Times New Roman" w:cs="Times New Roman"/>
                <w:i/>
              </w:rPr>
              <w:t xml:space="preserve">Phase 4  </w:t>
            </w:r>
          </w:p>
        </w:tc>
        <w:tc>
          <w:tcPr>
            <w:tcW w:w="0" w:type="auto"/>
            <w:tcBorders>
              <w:top w:val="single" w:sz="4" w:space="0" w:color="auto"/>
              <w:bottom w:val="single" w:sz="4" w:space="0" w:color="auto"/>
            </w:tcBorders>
          </w:tcPr>
          <w:p w14:paraId="029D6A99" w14:textId="77777777" w:rsidR="00FD2A5B" w:rsidRPr="002924F5" w:rsidRDefault="00FD2A5B" w:rsidP="00DE2032">
            <w:pPr>
              <w:spacing w:after="0"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14:paraId="6C0F11E6" w14:textId="77777777" w:rsidR="00FD2A5B" w:rsidRPr="002924F5" w:rsidRDefault="00FD2A5B" w:rsidP="00DE2032">
            <w:pPr>
              <w:spacing w:after="0"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14:paraId="192E85BE" w14:textId="77777777" w:rsidR="00FD2A5B" w:rsidRPr="002924F5" w:rsidRDefault="00FD2A5B" w:rsidP="00DE2032">
            <w:pPr>
              <w:spacing w:after="0" w:line="240" w:lineRule="auto"/>
              <w:jc w:val="both"/>
              <w:rPr>
                <w:rFonts w:ascii="Times New Roman" w:hAnsi="Times New Roman" w:cs="Times New Roman"/>
                <w:sz w:val="24"/>
                <w:szCs w:val="24"/>
              </w:rPr>
            </w:pPr>
          </w:p>
        </w:tc>
      </w:tr>
      <w:tr w:rsidR="002924F5" w:rsidRPr="002924F5" w14:paraId="6D62A569" w14:textId="77777777" w:rsidTr="007A7F2F">
        <w:tc>
          <w:tcPr>
            <w:tcW w:w="0" w:type="auto"/>
            <w:tcBorders>
              <w:top w:val="single" w:sz="4" w:space="0" w:color="auto"/>
            </w:tcBorders>
          </w:tcPr>
          <w:p w14:paraId="6F685CC1" w14:textId="163EF4AE"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H2</w:t>
            </w:r>
          </w:p>
        </w:tc>
        <w:tc>
          <w:tcPr>
            <w:tcW w:w="0" w:type="auto"/>
            <w:tcBorders>
              <w:top w:val="single" w:sz="4" w:space="0" w:color="auto"/>
            </w:tcBorders>
          </w:tcPr>
          <w:p w14:paraId="11BB4BE1"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0.201</w:t>
            </w:r>
          </w:p>
        </w:tc>
        <w:tc>
          <w:tcPr>
            <w:tcW w:w="0" w:type="auto"/>
            <w:tcBorders>
              <w:top w:val="single" w:sz="4" w:space="0" w:color="auto"/>
            </w:tcBorders>
          </w:tcPr>
          <w:p w14:paraId="595AC2A4"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5.777</w:t>
            </w:r>
          </w:p>
        </w:tc>
        <w:tc>
          <w:tcPr>
            <w:tcW w:w="0" w:type="auto"/>
            <w:tcBorders>
              <w:top w:val="single" w:sz="4" w:space="0" w:color="auto"/>
            </w:tcBorders>
          </w:tcPr>
          <w:p w14:paraId="09E9E77F"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0.117</w:t>
            </w:r>
          </w:p>
        </w:tc>
      </w:tr>
      <w:tr w:rsidR="002924F5" w:rsidRPr="002924F5" w14:paraId="1E3C5C26" w14:textId="77777777" w:rsidTr="007A7F2F">
        <w:tc>
          <w:tcPr>
            <w:tcW w:w="0" w:type="auto"/>
          </w:tcPr>
          <w:p w14:paraId="7C70A8C6" w14:textId="053EBA03"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H3</w:t>
            </w:r>
          </w:p>
        </w:tc>
        <w:tc>
          <w:tcPr>
            <w:tcW w:w="0" w:type="auto"/>
          </w:tcPr>
          <w:p w14:paraId="0907A90C"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0.188</w:t>
            </w:r>
          </w:p>
        </w:tc>
        <w:tc>
          <w:tcPr>
            <w:tcW w:w="0" w:type="auto"/>
          </w:tcPr>
          <w:p w14:paraId="05ECE13E"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9.901</w:t>
            </w:r>
          </w:p>
        </w:tc>
        <w:tc>
          <w:tcPr>
            <w:tcW w:w="0" w:type="auto"/>
          </w:tcPr>
          <w:p w14:paraId="6B89BD9F"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0.082</w:t>
            </w:r>
          </w:p>
        </w:tc>
      </w:tr>
      <w:tr w:rsidR="002924F5" w:rsidRPr="002924F5" w14:paraId="15AD6806" w14:textId="77777777" w:rsidTr="007A7F2F">
        <w:tc>
          <w:tcPr>
            <w:tcW w:w="0" w:type="auto"/>
          </w:tcPr>
          <w:p w14:paraId="0CA7DA20" w14:textId="1DA33360"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H1</w:t>
            </w:r>
            <w:r w:rsidR="00FD2A5B" w:rsidRPr="002924F5">
              <w:rPr>
                <w:rFonts w:ascii="Times New Roman" w:hAnsi="Times New Roman" w:cs="Times New Roman"/>
              </w:rPr>
              <w:t xml:space="preserve"> </w:t>
            </w:r>
          </w:p>
        </w:tc>
        <w:tc>
          <w:tcPr>
            <w:tcW w:w="0" w:type="auto"/>
          </w:tcPr>
          <w:p w14:paraId="1E67B992"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0.181</w:t>
            </w:r>
          </w:p>
        </w:tc>
        <w:tc>
          <w:tcPr>
            <w:tcW w:w="0" w:type="auto"/>
          </w:tcPr>
          <w:p w14:paraId="0C46D582"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7.901</w:t>
            </w:r>
          </w:p>
        </w:tc>
        <w:tc>
          <w:tcPr>
            <w:tcW w:w="0" w:type="auto"/>
          </w:tcPr>
          <w:p w14:paraId="147989F0"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0.112</w:t>
            </w:r>
          </w:p>
        </w:tc>
      </w:tr>
      <w:tr w:rsidR="002924F5" w:rsidRPr="002924F5" w14:paraId="03BA8502" w14:textId="77777777" w:rsidTr="007A7F2F">
        <w:tc>
          <w:tcPr>
            <w:tcW w:w="0" w:type="auto"/>
          </w:tcPr>
          <w:p w14:paraId="387C6B9F" w14:textId="5CEE4BB2"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H4</w:t>
            </w:r>
          </w:p>
        </w:tc>
        <w:tc>
          <w:tcPr>
            <w:tcW w:w="0" w:type="auto"/>
          </w:tcPr>
          <w:p w14:paraId="18398A81"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0.166</w:t>
            </w:r>
          </w:p>
        </w:tc>
        <w:tc>
          <w:tcPr>
            <w:tcW w:w="0" w:type="auto"/>
          </w:tcPr>
          <w:p w14:paraId="7283453C"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6.808</w:t>
            </w:r>
          </w:p>
        </w:tc>
        <w:tc>
          <w:tcPr>
            <w:tcW w:w="0" w:type="auto"/>
          </w:tcPr>
          <w:p w14:paraId="31040EDA"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0.116</w:t>
            </w:r>
          </w:p>
        </w:tc>
      </w:tr>
      <w:tr w:rsidR="002924F5" w:rsidRPr="002924F5" w14:paraId="5EA541D7" w14:textId="77777777" w:rsidTr="007A7F2F">
        <w:tc>
          <w:tcPr>
            <w:tcW w:w="0" w:type="auto"/>
          </w:tcPr>
          <w:p w14:paraId="258D5FF7" w14:textId="3CC884E5" w:rsidR="00FD2A5B" w:rsidRPr="002924F5" w:rsidRDefault="002E5FC0" w:rsidP="005F44CA">
            <w:pPr>
              <w:spacing w:after="0" w:line="240" w:lineRule="auto"/>
              <w:jc w:val="both"/>
              <w:rPr>
                <w:rFonts w:ascii="Times New Roman" w:hAnsi="Times New Roman" w:cs="Times New Roman"/>
              </w:rPr>
            </w:pPr>
            <w:r w:rsidRPr="002924F5">
              <w:rPr>
                <w:rFonts w:ascii="Times New Roman" w:hAnsi="Times New Roman" w:cs="Times New Roman"/>
              </w:rPr>
              <w:t>H5</w:t>
            </w:r>
          </w:p>
        </w:tc>
        <w:tc>
          <w:tcPr>
            <w:tcW w:w="0" w:type="auto"/>
          </w:tcPr>
          <w:p w14:paraId="3BA75016"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0.289</w:t>
            </w:r>
          </w:p>
        </w:tc>
        <w:tc>
          <w:tcPr>
            <w:tcW w:w="0" w:type="auto"/>
          </w:tcPr>
          <w:p w14:paraId="1CB82F2A"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9.119</w:t>
            </w:r>
          </w:p>
        </w:tc>
        <w:tc>
          <w:tcPr>
            <w:tcW w:w="0" w:type="auto"/>
          </w:tcPr>
          <w:p w14:paraId="60F6298F"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0.123</w:t>
            </w:r>
          </w:p>
        </w:tc>
      </w:tr>
      <w:tr w:rsidR="002924F5" w:rsidRPr="002924F5" w14:paraId="7CB91497" w14:textId="77777777" w:rsidTr="007A7F2F">
        <w:tc>
          <w:tcPr>
            <w:tcW w:w="0" w:type="auto"/>
          </w:tcPr>
          <w:p w14:paraId="04DBCEB8" w14:textId="49A100C5"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H6</w:t>
            </w:r>
          </w:p>
        </w:tc>
        <w:tc>
          <w:tcPr>
            <w:tcW w:w="0" w:type="auto"/>
          </w:tcPr>
          <w:p w14:paraId="7F9614C0"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0.391</w:t>
            </w:r>
          </w:p>
        </w:tc>
        <w:tc>
          <w:tcPr>
            <w:tcW w:w="0" w:type="auto"/>
          </w:tcPr>
          <w:p w14:paraId="3BA6F486"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15.901</w:t>
            </w:r>
          </w:p>
        </w:tc>
        <w:tc>
          <w:tcPr>
            <w:tcW w:w="0" w:type="auto"/>
          </w:tcPr>
          <w:p w14:paraId="0EFF8C61"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0.146</w:t>
            </w:r>
          </w:p>
        </w:tc>
      </w:tr>
      <w:tr w:rsidR="002924F5" w:rsidRPr="002924F5" w14:paraId="7B942AC5" w14:textId="77777777" w:rsidTr="007A7F2F">
        <w:tc>
          <w:tcPr>
            <w:tcW w:w="0" w:type="auto"/>
          </w:tcPr>
          <w:p w14:paraId="6357DD43" w14:textId="320C619C"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H7</w:t>
            </w:r>
          </w:p>
        </w:tc>
        <w:tc>
          <w:tcPr>
            <w:tcW w:w="0" w:type="auto"/>
          </w:tcPr>
          <w:p w14:paraId="3CD04FA5"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0.389</w:t>
            </w:r>
          </w:p>
        </w:tc>
        <w:tc>
          <w:tcPr>
            <w:tcW w:w="0" w:type="auto"/>
          </w:tcPr>
          <w:p w14:paraId="1E8C53E5"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12.990</w:t>
            </w:r>
          </w:p>
        </w:tc>
        <w:tc>
          <w:tcPr>
            <w:tcW w:w="0" w:type="auto"/>
          </w:tcPr>
          <w:p w14:paraId="087B41B3"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0.137</w:t>
            </w:r>
          </w:p>
        </w:tc>
      </w:tr>
      <w:tr w:rsidR="002924F5" w:rsidRPr="002924F5" w14:paraId="5293A373" w14:textId="77777777" w:rsidTr="007A7F2F">
        <w:tc>
          <w:tcPr>
            <w:tcW w:w="0" w:type="auto"/>
            <w:tcBorders>
              <w:bottom w:val="single" w:sz="4" w:space="0" w:color="auto"/>
            </w:tcBorders>
          </w:tcPr>
          <w:p w14:paraId="7E39B0FD" w14:textId="0378B111" w:rsidR="00FD2A5B" w:rsidRPr="002924F5" w:rsidRDefault="002E5FC0" w:rsidP="00DE2032">
            <w:pPr>
              <w:spacing w:after="0" w:line="240" w:lineRule="auto"/>
              <w:jc w:val="both"/>
              <w:rPr>
                <w:rFonts w:ascii="Times New Roman" w:hAnsi="Times New Roman" w:cs="Times New Roman"/>
              </w:rPr>
            </w:pPr>
            <w:r w:rsidRPr="002924F5">
              <w:rPr>
                <w:rFonts w:ascii="Times New Roman" w:hAnsi="Times New Roman" w:cs="Times New Roman"/>
              </w:rPr>
              <w:t>H8</w:t>
            </w:r>
          </w:p>
        </w:tc>
        <w:tc>
          <w:tcPr>
            <w:tcW w:w="0" w:type="auto"/>
            <w:tcBorders>
              <w:bottom w:val="single" w:sz="4" w:space="0" w:color="auto"/>
            </w:tcBorders>
          </w:tcPr>
          <w:p w14:paraId="0647C9A2"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0.298</w:t>
            </w:r>
          </w:p>
        </w:tc>
        <w:tc>
          <w:tcPr>
            <w:tcW w:w="0" w:type="auto"/>
            <w:tcBorders>
              <w:bottom w:val="single" w:sz="4" w:space="0" w:color="auto"/>
            </w:tcBorders>
          </w:tcPr>
          <w:p w14:paraId="0B0EF8BD"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12.027</w:t>
            </w:r>
          </w:p>
        </w:tc>
        <w:tc>
          <w:tcPr>
            <w:tcW w:w="0" w:type="auto"/>
            <w:tcBorders>
              <w:bottom w:val="single" w:sz="4" w:space="0" w:color="auto"/>
            </w:tcBorders>
          </w:tcPr>
          <w:p w14:paraId="58691691" w14:textId="77777777" w:rsidR="00FD2A5B" w:rsidRPr="002924F5" w:rsidRDefault="00FD2A5B" w:rsidP="00DE2032">
            <w:pPr>
              <w:spacing w:after="0" w:line="240" w:lineRule="auto"/>
              <w:jc w:val="both"/>
              <w:rPr>
                <w:rFonts w:ascii="Times New Roman" w:hAnsi="Times New Roman" w:cs="Times New Roman"/>
                <w:sz w:val="24"/>
                <w:szCs w:val="24"/>
              </w:rPr>
            </w:pPr>
            <w:r w:rsidRPr="002924F5">
              <w:rPr>
                <w:rFonts w:ascii="Times New Roman" w:hAnsi="Times New Roman" w:cs="Times New Roman"/>
                <w:sz w:val="24"/>
                <w:szCs w:val="24"/>
              </w:rPr>
              <w:t>0.096</w:t>
            </w:r>
          </w:p>
        </w:tc>
      </w:tr>
    </w:tbl>
    <w:p w14:paraId="04F24667" w14:textId="016DE38B" w:rsidR="00FD2A5B" w:rsidRPr="002924F5" w:rsidRDefault="00FD2A5B" w:rsidP="00DE2032">
      <w:pPr>
        <w:jc w:val="both"/>
        <w:rPr>
          <w:rFonts w:ascii="Times New Roman" w:hAnsi="Times New Roman" w:cs="Times New Roman"/>
          <w:sz w:val="24"/>
          <w:szCs w:val="24"/>
        </w:rPr>
      </w:pPr>
      <w:r w:rsidRPr="002924F5">
        <w:rPr>
          <w:rFonts w:ascii="Times New Roman" w:hAnsi="Times New Roman" w:cs="Times New Roman"/>
          <w:sz w:val="24"/>
          <w:szCs w:val="24"/>
        </w:rPr>
        <w:t>Notes: *</w:t>
      </w:r>
      <w:r w:rsidRPr="002924F5">
        <w:rPr>
          <w:rFonts w:ascii="Times New Roman" w:hAnsi="Times New Roman" w:cs="Times New Roman"/>
          <w:i/>
          <w:sz w:val="24"/>
          <w:szCs w:val="24"/>
        </w:rPr>
        <w:t>p</w:t>
      </w:r>
      <w:r w:rsidRPr="002924F5">
        <w:rPr>
          <w:rFonts w:ascii="Times New Roman" w:hAnsi="Times New Roman" w:cs="Times New Roman"/>
          <w:sz w:val="24"/>
          <w:szCs w:val="24"/>
        </w:rPr>
        <w:t xml:space="preserve">&lt;0.001. </w:t>
      </w:r>
    </w:p>
    <w:p w14:paraId="5D8385CE" w14:textId="77777777" w:rsidR="00FD2A5B" w:rsidRPr="002924F5" w:rsidRDefault="00FD2A5B" w:rsidP="00920552">
      <w:pPr>
        <w:spacing w:after="0" w:line="240" w:lineRule="auto"/>
        <w:jc w:val="both"/>
        <w:rPr>
          <w:rFonts w:ascii="Times New Roman" w:hAnsi="Times New Roman" w:cs="Times New Roman"/>
          <w:sz w:val="24"/>
          <w:szCs w:val="24"/>
        </w:rPr>
      </w:pPr>
      <w:r w:rsidRPr="002924F5">
        <w:rPr>
          <w:rFonts w:ascii="Times New Roman" w:hAnsi="Times New Roman" w:cs="Times New Roman"/>
          <w:b/>
          <w:sz w:val="24"/>
          <w:szCs w:val="24"/>
        </w:rPr>
        <w:lastRenderedPageBreak/>
        <w:t>Appendix 1</w:t>
      </w:r>
      <w:r w:rsidRPr="002924F5">
        <w:rPr>
          <w:rFonts w:ascii="Times New Roman" w:hAnsi="Times New Roman" w:cs="Times New Roman"/>
          <w:sz w:val="24"/>
          <w:szCs w:val="24"/>
        </w:rPr>
        <w:t xml:space="preserve">: Constructs and their underlying items </w:t>
      </w:r>
    </w:p>
    <w:tbl>
      <w:tblPr>
        <w:tblW w:w="0" w:type="auto"/>
        <w:tblLook w:val="04A0" w:firstRow="1" w:lastRow="0" w:firstColumn="1" w:lastColumn="0" w:noHBand="0" w:noVBand="1"/>
      </w:tblPr>
      <w:tblGrid>
        <w:gridCol w:w="7758"/>
      </w:tblGrid>
      <w:tr w:rsidR="002924F5" w:rsidRPr="002924F5" w14:paraId="374029DB" w14:textId="77777777" w:rsidTr="00DE2032">
        <w:tc>
          <w:tcPr>
            <w:tcW w:w="7758" w:type="dxa"/>
            <w:tcBorders>
              <w:top w:val="single" w:sz="4" w:space="0" w:color="auto"/>
              <w:bottom w:val="single" w:sz="4" w:space="0" w:color="auto"/>
            </w:tcBorders>
          </w:tcPr>
          <w:p w14:paraId="19B10602"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Constructs/Associated items </w:t>
            </w:r>
          </w:p>
        </w:tc>
      </w:tr>
      <w:tr w:rsidR="002924F5" w:rsidRPr="002924F5" w14:paraId="1A2D3A0C" w14:textId="77777777" w:rsidTr="00DE2032">
        <w:tc>
          <w:tcPr>
            <w:tcW w:w="7758" w:type="dxa"/>
            <w:tcBorders>
              <w:top w:val="single" w:sz="4" w:space="0" w:color="auto"/>
            </w:tcBorders>
          </w:tcPr>
          <w:p w14:paraId="33929A10" w14:textId="77777777" w:rsidR="00FD2A5B" w:rsidRPr="002924F5" w:rsidRDefault="00FD2A5B" w:rsidP="00DE2032">
            <w:pPr>
              <w:spacing w:after="0" w:line="240" w:lineRule="auto"/>
              <w:jc w:val="both"/>
              <w:rPr>
                <w:rFonts w:ascii="Times New Roman" w:hAnsi="Times New Roman" w:cs="Times New Roman"/>
                <w:b/>
                <w:i/>
              </w:rPr>
            </w:pPr>
            <w:r w:rsidRPr="002924F5">
              <w:rPr>
                <w:rFonts w:ascii="Times New Roman" w:hAnsi="Times New Roman" w:cs="Times New Roman"/>
                <w:b/>
                <w:i/>
              </w:rPr>
              <w:t xml:space="preserve">Cultural motivation </w:t>
            </w:r>
          </w:p>
        </w:tc>
      </w:tr>
      <w:tr w:rsidR="002924F5" w:rsidRPr="002924F5" w14:paraId="4E6027C0" w14:textId="77777777" w:rsidTr="00DE2032">
        <w:tc>
          <w:tcPr>
            <w:tcW w:w="7758" w:type="dxa"/>
          </w:tcPr>
          <w:p w14:paraId="541896DB"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visit X to relax mentally</w:t>
            </w:r>
          </w:p>
        </w:tc>
      </w:tr>
      <w:tr w:rsidR="002924F5" w:rsidRPr="002924F5" w14:paraId="44F2425D" w14:textId="77777777" w:rsidTr="00DE2032">
        <w:tc>
          <w:tcPr>
            <w:tcW w:w="7758" w:type="dxa"/>
          </w:tcPr>
          <w:p w14:paraId="59E1C292"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visit X to discover new places and things</w:t>
            </w:r>
          </w:p>
        </w:tc>
      </w:tr>
      <w:tr w:rsidR="002924F5" w:rsidRPr="002924F5" w14:paraId="2B6BA2DB" w14:textId="77777777" w:rsidTr="00DE2032">
        <w:tc>
          <w:tcPr>
            <w:tcW w:w="7758" w:type="dxa"/>
          </w:tcPr>
          <w:p w14:paraId="1CE8D622"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visit X to be in a calm atmosphere</w:t>
            </w:r>
          </w:p>
        </w:tc>
      </w:tr>
      <w:tr w:rsidR="002924F5" w:rsidRPr="002924F5" w14:paraId="2B0F6FCF" w14:textId="77777777" w:rsidTr="00DE2032">
        <w:tc>
          <w:tcPr>
            <w:tcW w:w="7758" w:type="dxa"/>
          </w:tcPr>
          <w:p w14:paraId="5B53707E"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visit X to increase my knowledge</w:t>
            </w:r>
          </w:p>
        </w:tc>
      </w:tr>
      <w:tr w:rsidR="002924F5" w:rsidRPr="002924F5" w14:paraId="01ED1E06" w14:textId="77777777" w:rsidTr="00DE2032">
        <w:tc>
          <w:tcPr>
            <w:tcW w:w="7758" w:type="dxa"/>
          </w:tcPr>
          <w:p w14:paraId="0A413078"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visit X to have a good time with friends or alone</w:t>
            </w:r>
          </w:p>
        </w:tc>
      </w:tr>
      <w:tr w:rsidR="002924F5" w:rsidRPr="002924F5" w14:paraId="6986718A" w14:textId="77777777" w:rsidTr="00DE2032">
        <w:tc>
          <w:tcPr>
            <w:tcW w:w="7758" w:type="dxa"/>
          </w:tcPr>
          <w:p w14:paraId="00A58907" w14:textId="271D7D02"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I </w:t>
            </w:r>
            <w:r w:rsidR="00FD5D80" w:rsidRPr="002924F5">
              <w:rPr>
                <w:rFonts w:ascii="Times New Roman" w:hAnsi="Times New Roman" w:cs="Times New Roman"/>
              </w:rPr>
              <w:t>visit X</w:t>
            </w:r>
            <w:r w:rsidRPr="002924F5">
              <w:rPr>
                <w:rFonts w:ascii="Times New Roman" w:hAnsi="Times New Roman" w:cs="Times New Roman"/>
              </w:rPr>
              <w:t xml:space="preserve"> because I am interested cultural attractions</w:t>
            </w:r>
          </w:p>
        </w:tc>
      </w:tr>
      <w:tr w:rsidR="002924F5" w:rsidRPr="002924F5" w14:paraId="5C51620E" w14:textId="77777777" w:rsidTr="00DE2032">
        <w:tc>
          <w:tcPr>
            <w:tcW w:w="7758" w:type="dxa"/>
          </w:tcPr>
          <w:p w14:paraId="65BE9B1C"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visit X because I am interested historical attractions</w:t>
            </w:r>
          </w:p>
        </w:tc>
      </w:tr>
      <w:tr w:rsidR="002924F5" w:rsidRPr="002924F5" w14:paraId="55FE1AF3" w14:textId="77777777" w:rsidTr="00DE2032">
        <w:tc>
          <w:tcPr>
            <w:tcW w:w="7758" w:type="dxa"/>
          </w:tcPr>
          <w:p w14:paraId="392B879B" w14:textId="3CBED8F8" w:rsidR="00FD2A5B" w:rsidRPr="002924F5" w:rsidRDefault="00FD5D80" w:rsidP="00DE2032">
            <w:pPr>
              <w:spacing w:after="0" w:line="240" w:lineRule="auto"/>
              <w:jc w:val="both"/>
              <w:rPr>
                <w:rFonts w:ascii="Times New Roman" w:hAnsi="Times New Roman" w:cs="Times New Roman"/>
              </w:rPr>
            </w:pPr>
            <w:r w:rsidRPr="002924F5">
              <w:rPr>
                <w:rFonts w:ascii="Times New Roman" w:hAnsi="Times New Roman" w:cs="Times New Roman"/>
              </w:rPr>
              <w:t>I visit X</w:t>
            </w:r>
            <w:r w:rsidR="00FD2A5B" w:rsidRPr="002924F5">
              <w:rPr>
                <w:rFonts w:ascii="Times New Roman" w:hAnsi="Times New Roman" w:cs="Times New Roman"/>
              </w:rPr>
              <w:t xml:space="preserve"> because I am interested in history</w:t>
            </w:r>
          </w:p>
        </w:tc>
      </w:tr>
      <w:tr w:rsidR="002924F5" w:rsidRPr="002924F5" w14:paraId="534CE5D5" w14:textId="77777777" w:rsidTr="00DE2032">
        <w:tc>
          <w:tcPr>
            <w:tcW w:w="7758" w:type="dxa"/>
          </w:tcPr>
          <w:p w14:paraId="105CCDB9" w14:textId="680A7F1F" w:rsidR="00FD2A5B" w:rsidRPr="002924F5" w:rsidRDefault="00FD2A5B" w:rsidP="00444FD0">
            <w:pPr>
              <w:spacing w:after="0" w:line="240" w:lineRule="auto"/>
              <w:jc w:val="both"/>
              <w:rPr>
                <w:rFonts w:ascii="Times New Roman" w:hAnsi="Times New Roman" w:cs="Times New Roman"/>
              </w:rPr>
            </w:pPr>
            <w:r w:rsidRPr="002924F5">
              <w:rPr>
                <w:rFonts w:ascii="Times New Roman" w:hAnsi="Times New Roman" w:cs="Times New Roman"/>
              </w:rPr>
              <w:t>I visit X for herita</w:t>
            </w:r>
            <w:r w:rsidR="00444FD0" w:rsidRPr="002924F5">
              <w:rPr>
                <w:rFonts w:ascii="Times New Roman" w:hAnsi="Times New Roman" w:cs="Times New Roman"/>
              </w:rPr>
              <w:t>ge</w:t>
            </w:r>
          </w:p>
        </w:tc>
      </w:tr>
      <w:tr w:rsidR="002924F5" w:rsidRPr="002924F5" w14:paraId="27E4EA0F" w14:textId="77777777" w:rsidTr="00DE2032">
        <w:tc>
          <w:tcPr>
            <w:tcW w:w="7758" w:type="dxa"/>
          </w:tcPr>
          <w:p w14:paraId="4819FBFD" w14:textId="65E10A06" w:rsidR="00FD2A5B" w:rsidRPr="002924F5" w:rsidRDefault="003A4ACC" w:rsidP="00DE2032">
            <w:pPr>
              <w:spacing w:after="0" w:line="240" w:lineRule="auto"/>
              <w:jc w:val="both"/>
              <w:rPr>
                <w:rFonts w:ascii="Times New Roman" w:hAnsi="Times New Roman" w:cs="Times New Roman"/>
                <w:b/>
                <w:i/>
              </w:rPr>
            </w:pPr>
            <w:r w:rsidRPr="002924F5">
              <w:rPr>
                <w:rFonts w:ascii="Times New Roman" w:hAnsi="Times New Roman" w:cs="Times New Roman"/>
                <w:b/>
                <w:i/>
              </w:rPr>
              <w:t>Object-based authenticity</w:t>
            </w:r>
          </w:p>
        </w:tc>
      </w:tr>
      <w:tr w:rsidR="002924F5" w:rsidRPr="002924F5" w14:paraId="1526EA4F" w14:textId="77777777" w:rsidTr="00DE2032">
        <w:tc>
          <w:tcPr>
            <w:tcW w:w="7758" w:type="dxa"/>
          </w:tcPr>
          <w:p w14:paraId="13F4106D" w14:textId="77E70D30" w:rsidR="00FD2A5B" w:rsidRPr="002924F5" w:rsidRDefault="00FD2A5B" w:rsidP="00676F7E">
            <w:pPr>
              <w:spacing w:after="0" w:line="240" w:lineRule="auto"/>
              <w:jc w:val="both"/>
              <w:rPr>
                <w:rFonts w:ascii="Times New Roman" w:hAnsi="Times New Roman" w:cs="Times New Roman"/>
              </w:rPr>
            </w:pPr>
            <w:r w:rsidRPr="002924F5">
              <w:rPr>
                <w:rFonts w:ascii="Times New Roman" w:hAnsi="Times New Roman" w:cs="Times New Roman"/>
              </w:rPr>
              <w:t>The overall architecture and impression of X inspired me.</w:t>
            </w:r>
          </w:p>
        </w:tc>
      </w:tr>
      <w:tr w:rsidR="002924F5" w:rsidRPr="002924F5" w14:paraId="070826A6" w14:textId="77777777" w:rsidTr="00DE2032">
        <w:tc>
          <w:tcPr>
            <w:tcW w:w="7758" w:type="dxa"/>
          </w:tcPr>
          <w:p w14:paraId="10F7A1D5" w14:textId="70F94919" w:rsidR="00FD2A5B" w:rsidRPr="002924F5" w:rsidRDefault="00FD2A5B" w:rsidP="004B612D">
            <w:pPr>
              <w:spacing w:after="0" w:line="240" w:lineRule="auto"/>
              <w:jc w:val="both"/>
              <w:rPr>
                <w:rFonts w:ascii="Times New Roman" w:hAnsi="Times New Roman" w:cs="Times New Roman"/>
              </w:rPr>
            </w:pPr>
            <w:r w:rsidRPr="002924F5">
              <w:rPr>
                <w:rFonts w:ascii="Times New Roman" w:hAnsi="Times New Roman" w:cs="Times New Roman"/>
              </w:rPr>
              <w:t>I liked the peculiarities about the design, stone-made furnishings and caves.</w:t>
            </w:r>
          </w:p>
        </w:tc>
      </w:tr>
      <w:tr w:rsidR="002924F5" w:rsidRPr="002924F5" w14:paraId="6EC3AB13" w14:textId="77777777" w:rsidTr="00DE2032">
        <w:tc>
          <w:tcPr>
            <w:tcW w:w="7758" w:type="dxa"/>
          </w:tcPr>
          <w:p w14:paraId="5EBF5F9B" w14:textId="0BA9178E" w:rsidR="00FD2A5B" w:rsidRPr="002924F5" w:rsidRDefault="00FD2A5B" w:rsidP="004B612D">
            <w:pPr>
              <w:spacing w:after="0" w:line="240" w:lineRule="auto"/>
              <w:jc w:val="both"/>
              <w:rPr>
                <w:rFonts w:ascii="Times New Roman" w:hAnsi="Times New Roman" w:cs="Times New Roman"/>
              </w:rPr>
            </w:pPr>
            <w:r w:rsidRPr="002924F5">
              <w:rPr>
                <w:rFonts w:ascii="Times New Roman" w:hAnsi="Times New Roman" w:cs="Times New Roman"/>
              </w:rPr>
              <w:t>I liked the way the site blends with the attracti</w:t>
            </w:r>
            <w:r w:rsidR="004B612D" w:rsidRPr="002924F5">
              <w:rPr>
                <w:rFonts w:ascii="Times New Roman" w:hAnsi="Times New Roman" w:cs="Times New Roman"/>
              </w:rPr>
              <w:t>ve landscape/scenery</w:t>
            </w:r>
            <w:r w:rsidRPr="002924F5">
              <w:rPr>
                <w:rFonts w:ascii="Times New Roman" w:hAnsi="Times New Roman" w:cs="Times New Roman"/>
              </w:rPr>
              <w:t>/village, which offers many other interesting places for sightseeing.</w:t>
            </w:r>
          </w:p>
        </w:tc>
      </w:tr>
      <w:tr w:rsidR="002924F5" w:rsidRPr="002924F5" w14:paraId="4C814EA0" w14:textId="77777777" w:rsidTr="00DE2032">
        <w:tc>
          <w:tcPr>
            <w:tcW w:w="7758" w:type="dxa"/>
          </w:tcPr>
          <w:p w14:paraId="6386FC13"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liked the information about the site and found it interesting.</w:t>
            </w:r>
          </w:p>
        </w:tc>
      </w:tr>
      <w:tr w:rsidR="002924F5" w:rsidRPr="002924F5" w14:paraId="2AB2C6E0" w14:textId="77777777" w:rsidTr="00DE2032">
        <w:tc>
          <w:tcPr>
            <w:tcW w:w="7758" w:type="dxa"/>
          </w:tcPr>
          <w:p w14:paraId="17B23548" w14:textId="77777777" w:rsidR="00FD2A5B" w:rsidRPr="002924F5" w:rsidRDefault="00FD2A5B" w:rsidP="00DE2032">
            <w:pPr>
              <w:spacing w:after="0" w:line="240" w:lineRule="auto"/>
              <w:jc w:val="both"/>
              <w:rPr>
                <w:rFonts w:ascii="Times New Roman" w:hAnsi="Times New Roman" w:cs="Times New Roman"/>
                <w:b/>
                <w:i/>
              </w:rPr>
            </w:pPr>
            <w:r w:rsidRPr="002924F5">
              <w:rPr>
                <w:rFonts w:ascii="Times New Roman" w:hAnsi="Times New Roman" w:cs="Times New Roman"/>
                <w:b/>
                <w:i/>
              </w:rPr>
              <w:t xml:space="preserve">Existential authenticity </w:t>
            </w:r>
          </w:p>
        </w:tc>
      </w:tr>
      <w:tr w:rsidR="002924F5" w:rsidRPr="002924F5" w14:paraId="1A09540B" w14:textId="77777777" w:rsidTr="00DE2032">
        <w:tc>
          <w:tcPr>
            <w:tcW w:w="7758" w:type="dxa"/>
          </w:tcPr>
          <w:p w14:paraId="2784504D"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I liked special arrangements, events, celebrations connected to the site. </w:t>
            </w:r>
          </w:p>
        </w:tc>
      </w:tr>
      <w:tr w:rsidR="002924F5" w:rsidRPr="002924F5" w14:paraId="1551A98C" w14:textId="77777777" w:rsidTr="00DE2032">
        <w:tc>
          <w:tcPr>
            <w:tcW w:w="7758" w:type="dxa"/>
          </w:tcPr>
          <w:p w14:paraId="72E9FB11"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This visit provided a thorough insight into the specific historical era.</w:t>
            </w:r>
          </w:p>
        </w:tc>
      </w:tr>
      <w:tr w:rsidR="002924F5" w:rsidRPr="002924F5" w14:paraId="1742B6EE" w14:textId="77777777" w:rsidTr="00DE2032">
        <w:tc>
          <w:tcPr>
            <w:tcW w:w="7758" w:type="dxa"/>
          </w:tcPr>
          <w:p w14:paraId="78E228C3"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During the visit I felt the related history, legends and historical personalities. </w:t>
            </w:r>
          </w:p>
        </w:tc>
      </w:tr>
      <w:tr w:rsidR="002924F5" w:rsidRPr="002924F5" w14:paraId="78D66645" w14:textId="77777777" w:rsidTr="00DE2032">
        <w:tc>
          <w:tcPr>
            <w:tcW w:w="7758" w:type="dxa"/>
          </w:tcPr>
          <w:p w14:paraId="75708620"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enjoyed the unique spiritual experience.</w:t>
            </w:r>
          </w:p>
        </w:tc>
      </w:tr>
      <w:tr w:rsidR="002924F5" w:rsidRPr="002924F5" w14:paraId="299382AF" w14:textId="77777777" w:rsidTr="00DE2032">
        <w:tc>
          <w:tcPr>
            <w:tcW w:w="7758" w:type="dxa"/>
          </w:tcPr>
          <w:p w14:paraId="541E4D97"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I liked the calm and peaceful atmosphere during the visit.  </w:t>
            </w:r>
          </w:p>
        </w:tc>
      </w:tr>
      <w:tr w:rsidR="002924F5" w:rsidRPr="002924F5" w14:paraId="49D587C4" w14:textId="77777777" w:rsidTr="00DE2032">
        <w:tc>
          <w:tcPr>
            <w:tcW w:w="7758" w:type="dxa"/>
          </w:tcPr>
          <w:p w14:paraId="1B092B79"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I felt connected with human history and civilization. </w:t>
            </w:r>
          </w:p>
        </w:tc>
      </w:tr>
      <w:tr w:rsidR="002924F5" w:rsidRPr="002924F5" w14:paraId="122AA2D2" w14:textId="77777777" w:rsidTr="00DE2032">
        <w:tc>
          <w:tcPr>
            <w:tcW w:w="7758" w:type="dxa"/>
          </w:tcPr>
          <w:p w14:paraId="1FC636A2" w14:textId="77777777" w:rsidR="00FD2A5B" w:rsidRPr="002924F5" w:rsidRDefault="00FD2A5B" w:rsidP="00DE2032">
            <w:pPr>
              <w:spacing w:after="0" w:line="240" w:lineRule="auto"/>
              <w:jc w:val="both"/>
              <w:rPr>
                <w:rFonts w:ascii="Times New Roman" w:hAnsi="Times New Roman" w:cs="Times New Roman"/>
                <w:b/>
                <w:i/>
              </w:rPr>
            </w:pPr>
            <w:r w:rsidRPr="002924F5">
              <w:rPr>
                <w:rFonts w:ascii="Times New Roman" w:hAnsi="Times New Roman" w:cs="Times New Roman"/>
                <w:b/>
                <w:i/>
              </w:rPr>
              <w:t>MTE</w:t>
            </w:r>
          </w:p>
        </w:tc>
      </w:tr>
      <w:tr w:rsidR="002924F5" w:rsidRPr="002924F5" w14:paraId="24EA1386" w14:textId="77777777" w:rsidTr="00DE2032">
        <w:tc>
          <w:tcPr>
            <w:tcW w:w="7758" w:type="dxa"/>
          </w:tcPr>
          <w:p w14:paraId="08B50E16"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I enjoyed this experience and feel excited. </w:t>
            </w:r>
          </w:p>
        </w:tc>
      </w:tr>
      <w:tr w:rsidR="002924F5" w:rsidRPr="002924F5" w14:paraId="4CDA3EEF" w14:textId="77777777" w:rsidTr="00DE2032">
        <w:tc>
          <w:tcPr>
            <w:tcW w:w="7758" w:type="dxa"/>
          </w:tcPr>
          <w:p w14:paraId="42FBB1A1"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closely experienced the local culture.</w:t>
            </w:r>
          </w:p>
        </w:tc>
      </w:tr>
      <w:tr w:rsidR="002924F5" w:rsidRPr="002924F5" w14:paraId="70BD3E12" w14:textId="77777777" w:rsidTr="00DE2032">
        <w:tc>
          <w:tcPr>
            <w:tcW w:w="7758" w:type="dxa"/>
          </w:tcPr>
          <w:p w14:paraId="6BAD41AB"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enjoyed a sense of freedom.</w:t>
            </w:r>
          </w:p>
        </w:tc>
      </w:tr>
      <w:tr w:rsidR="002924F5" w:rsidRPr="002924F5" w14:paraId="3F5FFCE5" w14:textId="77777777" w:rsidTr="00DE2032">
        <w:tc>
          <w:tcPr>
            <w:tcW w:w="7758" w:type="dxa"/>
          </w:tcPr>
          <w:p w14:paraId="2703299C" w14:textId="77777777" w:rsidR="00FD2A5B" w:rsidRPr="002924F5" w:rsidRDefault="00FD2A5B" w:rsidP="00DE2032">
            <w:pPr>
              <w:spacing w:after="0" w:line="240" w:lineRule="auto"/>
              <w:jc w:val="both"/>
              <w:rPr>
                <w:rFonts w:ascii="Times New Roman" w:hAnsi="Times New Roman" w:cs="Times New Roman"/>
              </w:rPr>
            </w:pPr>
            <w:r w:rsidRPr="002924F5">
              <w:rPr>
                <w:rFonts w:ascii="Times New Roman" w:hAnsi="Times New Roman" w:cs="Times New Roman"/>
              </w:rPr>
              <w:t>I did something meaningful.</w:t>
            </w:r>
          </w:p>
        </w:tc>
      </w:tr>
      <w:tr w:rsidR="00FD2A5B" w:rsidRPr="002924F5" w14:paraId="1E3AE83F" w14:textId="77777777" w:rsidTr="00DE2032">
        <w:tc>
          <w:tcPr>
            <w:tcW w:w="7758" w:type="dxa"/>
            <w:tcBorders>
              <w:bottom w:val="single" w:sz="4" w:space="0" w:color="auto"/>
            </w:tcBorders>
          </w:tcPr>
          <w:p w14:paraId="6075B202" w14:textId="4EFE8FD3" w:rsidR="00FD2A5B" w:rsidRPr="002924F5" w:rsidRDefault="00FD5D80" w:rsidP="00DE2032">
            <w:pPr>
              <w:spacing w:after="0" w:line="240" w:lineRule="auto"/>
              <w:jc w:val="both"/>
              <w:rPr>
                <w:rFonts w:ascii="Times New Roman" w:hAnsi="Times New Roman" w:cs="Times New Roman"/>
              </w:rPr>
            </w:pPr>
            <w:r w:rsidRPr="002924F5">
              <w:rPr>
                <w:rFonts w:ascii="Times New Roman" w:hAnsi="Times New Roman" w:cs="Times New Roman"/>
              </w:rPr>
              <w:t xml:space="preserve">I gained a </w:t>
            </w:r>
            <w:r w:rsidR="00FD2A5B" w:rsidRPr="002924F5">
              <w:rPr>
                <w:rFonts w:ascii="Times New Roman" w:hAnsi="Times New Roman" w:cs="Times New Roman"/>
              </w:rPr>
              <w:t>lot</w:t>
            </w:r>
            <w:r w:rsidRPr="002924F5">
              <w:rPr>
                <w:rFonts w:ascii="Times New Roman" w:hAnsi="Times New Roman" w:cs="Times New Roman"/>
              </w:rPr>
              <w:t xml:space="preserve"> of</w:t>
            </w:r>
            <w:r w:rsidR="00FD2A5B" w:rsidRPr="002924F5">
              <w:rPr>
                <w:rFonts w:ascii="Times New Roman" w:hAnsi="Times New Roman" w:cs="Times New Roman"/>
              </w:rPr>
              <w:t xml:space="preserve"> knowledge about this culture and heritage site.</w:t>
            </w:r>
          </w:p>
        </w:tc>
      </w:tr>
    </w:tbl>
    <w:p w14:paraId="54EC737B" w14:textId="77777777" w:rsidR="00FD2A5B" w:rsidRPr="002924F5" w:rsidRDefault="00FD2A5B" w:rsidP="00DE2032">
      <w:pPr>
        <w:jc w:val="both"/>
      </w:pPr>
    </w:p>
    <w:p w14:paraId="0E17112D" w14:textId="77777777" w:rsidR="00DE2032" w:rsidRPr="002924F5" w:rsidRDefault="00DE2032"/>
    <w:sectPr w:rsidR="00DE2032" w:rsidRPr="002924F5" w:rsidSect="00DE20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016E1" w14:textId="77777777" w:rsidR="003A07F5" w:rsidRDefault="003A07F5">
      <w:pPr>
        <w:spacing w:after="0" w:line="240" w:lineRule="auto"/>
      </w:pPr>
      <w:r>
        <w:separator/>
      </w:r>
    </w:p>
  </w:endnote>
  <w:endnote w:type="continuationSeparator" w:id="0">
    <w:p w14:paraId="507EC4B0" w14:textId="77777777" w:rsidR="003A07F5" w:rsidRDefault="003A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vOT863180fb">
    <w:altName w:val="MS Gothic"/>
    <w:panose1 w:val="00000000000000000000"/>
    <w:charset w:val="00"/>
    <w:family w:val="roman"/>
    <w:notTrueType/>
    <w:pitch w:val="default"/>
    <w:sig w:usb0="00000003" w:usb1="08070000" w:usb2="00000010" w:usb3="00000000" w:csb0="00020001" w:csb1="00000000"/>
  </w:font>
  <w:font w:name="Times-Roman">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43151"/>
      <w:docPartObj>
        <w:docPartGallery w:val="Page Numbers (Bottom of Page)"/>
        <w:docPartUnique/>
      </w:docPartObj>
    </w:sdtPr>
    <w:sdtEndPr>
      <w:rPr>
        <w:noProof/>
      </w:rPr>
    </w:sdtEndPr>
    <w:sdtContent>
      <w:p w14:paraId="71B5FD27" w14:textId="77777777" w:rsidR="00C36401" w:rsidRDefault="00C36401">
        <w:pPr>
          <w:pStyle w:val="Footer"/>
          <w:jc w:val="right"/>
        </w:pPr>
        <w:r>
          <w:fldChar w:fldCharType="begin"/>
        </w:r>
        <w:r>
          <w:instrText xml:space="preserve"> PAGE   \* MERGEFORMAT </w:instrText>
        </w:r>
        <w:r>
          <w:fldChar w:fldCharType="separate"/>
        </w:r>
        <w:r w:rsidR="002959DF">
          <w:rPr>
            <w:noProof/>
          </w:rPr>
          <w:t>1</w:t>
        </w:r>
        <w:r>
          <w:rPr>
            <w:noProof/>
          </w:rPr>
          <w:fldChar w:fldCharType="end"/>
        </w:r>
      </w:p>
    </w:sdtContent>
  </w:sdt>
  <w:p w14:paraId="6DBDA7D1" w14:textId="77777777" w:rsidR="00C36401" w:rsidRDefault="00C3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D72C9" w14:textId="77777777" w:rsidR="003A07F5" w:rsidRDefault="003A07F5">
      <w:pPr>
        <w:spacing w:after="0" w:line="240" w:lineRule="auto"/>
      </w:pPr>
      <w:r>
        <w:separator/>
      </w:r>
    </w:p>
  </w:footnote>
  <w:footnote w:type="continuationSeparator" w:id="0">
    <w:p w14:paraId="669A5B51" w14:textId="77777777" w:rsidR="003A07F5" w:rsidRDefault="003A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02F"/>
    <w:multiLevelType w:val="hybridMultilevel"/>
    <w:tmpl w:val="1A48A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C62851"/>
    <w:multiLevelType w:val="hybridMultilevel"/>
    <w:tmpl w:val="E0E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6389F"/>
    <w:multiLevelType w:val="hybridMultilevel"/>
    <w:tmpl w:val="4A80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E51A8"/>
    <w:multiLevelType w:val="hybridMultilevel"/>
    <w:tmpl w:val="B0E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0268C"/>
    <w:multiLevelType w:val="hybridMultilevel"/>
    <w:tmpl w:val="716A8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3B3D6E"/>
    <w:multiLevelType w:val="hybridMultilevel"/>
    <w:tmpl w:val="4BF0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2A5B"/>
    <w:rsid w:val="000034D5"/>
    <w:rsid w:val="000034F3"/>
    <w:rsid w:val="000064F1"/>
    <w:rsid w:val="0000770E"/>
    <w:rsid w:val="00012DDE"/>
    <w:rsid w:val="0001339F"/>
    <w:rsid w:val="00023CB6"/>
    <w:rsid w:val="0002676F"/>
    <w:rsid w:val="00026CE7"/>
    <w:rsid w:val="000307F0"/>
    <w:rsid w:val="00031012"/>
    <w:rsid w:val="000311B8"/>
    <w:rsid w:val="00034986"/>
    <w:rsid w:val="000420CC"/>
    <w:rsid w:val="00045146"/>
    <w:rsid w:val="00046438"/>
    <w:rsid w:val="000469E0"/>
    <w:rsid w:val="00050FBC"/>
    <w:rsid w:val="000549C9"/>
    <w:rsid w:val="00060C64"/>
    <w:rsid w:val="000634DF"/>
    <w:rsid w:val="00063A92"/>
    <w:rsid w:val="00067288"/>
    <w:rsid w:val="0006776A"/>
    <w:rsid w:val="000679E2"/>
    <w:rsid w:val="0007303E"/>
    <w:rsid w:val="0007742A"/>
    <w:rsid w:val="00082C82"/>
    <w:rsid w:val="000866D8"/>
    <w:rsid w:val="00091F10"/>
    <w:rsid w:val="00095284"/>
    <w:rsid w:val="0009537B"/>
    <w:rsid w:val="00095A83"/>
    <w:rsid w:val="00097FA1"/>
    <w:rsid w:val="000A3D51"/>
    <w:rsid w:val="000A43A3"/>
    <w:rsid w:val="000A5139"/>
    <w:rsid w:val="000A576C"/>
    <w:rsid w:val="000A7806"/>
    <w:rsid w:val="000B05A5"/>
    <w:rsid w:val="000B3DC3"/>
    <w:rsid w:val="000B410E"/>
    <w:rsid w:val="000C146B"/>
    <w:rsid w:val="000C56C3"/>
    <w:rsid w:val="000C5B65"/>
    <w:rsid w:val="000C6145"/>
    <w:rsid w:val="000D0812"/>
    <w:rsid w:val="000D0DC7"/>
    <w:rsid w:val="000D10D9"/>
    <w:rsid w:val="000D2AC4"/>
    <w:rsid w:val="000D493C"/>
    <w:rsid w:val="000D4D32"/>
    <w:rsid w:val="000D5974"/>
    <w:rsid w:val="000D7AF0"/>
    <w:rsid w:val="000D7FA7"/>
    <w:rsid w:val="000E2077"/>
    <w:rsid w:val="000E3738"/>
    <w:rsid w:val="000E6299"/>
    <w:rsid w:val="000F1AC1"/>
    <w:rsid w:val="000F3091"/>
    <w:rsid w:val="000F35C9"/>
    <w:rsid w:val="000F5F96"/>
    <w:rsid w:val="000F67EF"/>
    <w:rsid w:val="001003D8"/>
    <w:rsid w:val="00111394"/>
    <w:rsid w:val="00122638"/>
    <w:rsid w:val="001240F8"/>
    <w:rsid w:val="00124253"/>
    <w:rsid w:val="00124852"/>
    <w:rsid w:val="0012510C"/>
    <w:rsid w:val="00125713"/>
    <w:rsid w:val="0013165C"/>
    <w:rsid w:val="001347DE"/>
    <w:rsid w:val="001353C6"/>
    <w:rsid w:val="00135B49"/>
    <w:rsid w:val="00137B3E"/>
    <w:rsid w:val="001400C3"/>
    <w:rsid w:val="00146C6F"/>
    <w:rsid w:val="00147CF2"/>
    <w:rsid w:val="001509DF"/>
    <w:rsid w:val="0015100D"/>
    <w:rsid w:val="0015323D"/>
    <w:rsid w:val="00157FB3"/>
    <w:rsid w:val="00160D86"/>
    <w:rsid w:val="00160F6D"/>
    <w:rsid w:val="001644C5"/>
    <w:rsid w:val="00165EF8"/>
    <w:rsid w:val="00167077"/>
    <w:rsid w:val="00170CF3"/>
    <w:rsid w:val="00171247"/>
    <w:rsid w:val="001735CD"/>
    <w:rsid w:val="0018098D"/>
    <w:rsid w:val="00180991"/>
    <w:rsid w:val="00183157"/>
    <w:rsid w:val="001844A3"/>
    <w:rsid w:val="00185557"/>
    <w:rsid w:val="0018766E"/>
    <w:rsid w:val="001915AA"/>
    <w:rsid w:val="00192272"/>
    <w:rsid w:val="001932F8"/>
    <w:rsid w:val="001933BE"/>
    <w:rsid w:val="00193FB6"/>
    <w:rsid w:val="00194CDC"/>
    <w:rsid w:val="001A352D"/>
    <w:rsid w:val="001A7D6B"/>
    <w:rsid w:val="001B0851"/>
    <w:rsid w:val="001B2F24"/>
    <w:rsid w:val="001B59C4"/>
    <w:rsid w:val="001B7CD9"/>
    <w:rsid w:val="001C00B6"/>
    <w:rsid w:val="001C25E9"/>
    <w:rsid w:val="001C2A07"/>
    <w:rsid w:val="001C4668"/>
    <w:rsid w:val="001D0A4B"/>
    <w:rsid w:val="001D11B2"/>
    <w:rsid w:val="001D2CB0"/>
    <w:rsid w:val="001E075A"/>
    <w:rsid w:val="001E5C8D"/>
    <w:rsid w:val="001F2C52"/>
    <w:rsid w:val="00207369"/>
    <w:rsid w:val="00211D1E"/>
    <w:rsid w:val="002200AA"/>
    <w:rsid w:val="002218A8"/>
    <w:rsid w:val="0022404C"/>
    <w:rsid w:val="002253BE"/>
    <w:rsid w:val="00225F16"/>
    <w:rsid w:val="00237322"/>
    <w:rsid w:val="00240FC2"/>
    <w:rsid w:val="0025031D"/>
    <w:rsid w:val="00251F43"/>
    <w:rsid w:val="002544A1"/>
    <w:rsid w:val="00263875"/>
    <w:rsid w:val="0026503B"/>
    <w:rsid w:val="002653CA"/>
    <w:rsid w:val="00274435"/>
    <w:rsid w:val="002748F0"/>
    <w:rsid w:val="00276624"/>
    <w:rsid w:val="00280BB3"/>
    <w:rsid w:val="002815F8"/>
    <w:rsid w:val="00282AF4"/>
    <w:rsid w:val="00282BA3"/>
    <w:rsid w:val="002831C5"/>
    <w:rsid w:val="00285350"/>
    <w:rsid w:val="00285EA2"/>
    <w:rsid w:val="00286FD1"/>
    <w:rsid w:val="00287F49"/>
    <w:rsid w:val="00290E0D"/>
    <w:rsid w:val="0029123C"/>
    <w:rsid w:val="002924F5"/>
    <w:rsid w:val="002959DF"/>
    <w:rsid w:val="002A5117"/>
    <w:rsid w:val="002A5306"/>
    <w:rsid w:val="002A6EB1"/>
    <w:rsid w:val="002B149F"/>
    <w:rsid w:val="002B2202"/>
    <w:rsid w:val="002B3E9C"/>
    <w:rsid w:val="002B63C8"/>
    <w:rsid w:val="002C13E4"/>
    <w:rsid w:val="002C224A"/>
    <w:rsid w:val="002C2529"/>
    <w:rsid w:val="002C50CB"/>
    <w:rsid w:val="002C56BD"/>
    <w:rsid w:val="002D112B"/>
    <w:rsid w:val="002D54AA"/>
    <w:rsid w:val="002D5D08"/>
    <w:rsid w:val="002D5D4E"/>
    <w:rsid w:val="002E2790"/>
    <w:rsid w:val="002E4CD9"/>
    <w:rsid w:val="002E5FC0"/>
    <w:rsid w:val="002E77E5"/>
    <w:rsid w:val="002F62D2"/>
    <w:rsid w:val="002F6D3D"/>
    <w:rsid w:val="00301897"/>
    <w:rsid w:val="0030266C"/>
    <w:rsid w:val="00303488"/>
    <w:rsid w:val="00303830"/>
    <w:rsid w:val="00304080"/>
    <w:rsid w:val="00304192"/>
    <w:rsid w:val="00307D55"/>
    <w:rsid w:val="00310C35"/>
    <w:rsid w:val="003113D5"/>
    <w:rsid w:val="003165EC"/>
    <w:rsid w:val="003175F5"/>
    <w:rsid w:val="00320672"/>
    <w:rsid w:val="00324269"/>
    <w:rsid w:val="00325989"/>
    <w:rsid w:val="003271A3"/>
    <w:rsid w:val="0033091B"/>
    <w:rsid w:val="00332BBE"/>
    <w:rsid w:val="00335F9B"/>
    <w:rsid w:val="00336367"/>
    <w:rsid w:val="00337513"/>
    <w:rsid w:val="0034398A"/>
    <w:rsid w:val="00346E2D"/>
    <w:rsid w:val="003578DD"/>
    <w:rsid w:val="00357CB0"/>
    <w:rsid w:val="003615E7"/>
    <w:rsid w:val="00362D37"/>
    <w:rsid w:val="003658E1"/>
    <w:rsid w:val="00366330"/>
    <w:rsid w:val="00371183"/>
    <w:rsid w:val="00372CDB"/>
    <w:rsid w:val="00373887"/>
    <w:rsid w:val="003743F9"/>
    <w:rsid w:val="0037472C"/>
    <w:rsid w:val="00375D46"/>
    <w:rsid w:val="00382F5E"/>
    <w:rsid w:val="00385394"/>
    <w:rsid w:val="00386D95"/>
    <w:rsid w:val="003914DE"/>
    <w:rsid w:val="0039313B"/>
    <w:rsid w:val="0039324E"/>
    <w:rsid w:val="003A07F5"/>
    <w:rsid w:val="003A3A8D"/>
    <w:rsid w:val="003A4ACC"/>
    <w:rsid w:val="003A5197"/>
    <w:rsid w:val="003A7089"/>
    <w:rsid w:val="003B3F07"/>
    <w:rsid w:val="003B5482"/>
    <w:rsid w:val="003B6B32"/>
    <w:rsid w:val="003B7D52"/>
    <w:rsid w:val="003C051E"/>
    <w:rsid w:val="003C1E75"/>
    <w:rsid w:val="003C480F"/>
    <w:rsid w:val="003C6483"/>
    <w:rsid w:val="003C7C2A"/>
    <w:rsid w:val="003D1F02"/>
    <w:rsid w:val="003D2029"/>
    <w:rsid w:val="003D267A"/>
    <w:rsid w:val="003D3A2B"/>
    <w:rsid w:val="003D527C"/>
    <w:rsid w:val="003E45C4"/>
    <w:rsid w:val="003E4A8F"/>
    <w:rsid w:val="003E4F35"/>
    <w:rsid w:val="003E7B16"/>
    <w:rsid w:val="003F05D7"/>
    <w:rsid w:val="003F220C"/>
    <w:rsid w:val="003F25CB"/>
    <w:rsid w:val="004043C6"/>
    <w:rsid w:val="00405094"/>
    <w:rsid w:val="00413D74"/>
    <w:rsid w:val="0041601D"/>
    <w:rsid w:val="00416AE9"/>
    <w:rsid w:val="0041723E"/>
    <w:rsid w:val="00421E9F"/>
    <w:rsid w:val="004230B2"/>
    <w:rsid w:val="00423E00"/>
    <w:rsid w:val="00423E87"/>
    <w:rsid w:val="004249A2"/>
    <w:rsid w:val="00427CA0"/>
    <w:rsid w:val="004315AB"/>
    <w:rsid w:val="004348E5"/>
    <w:rsid w:val="0043576B"/>
    <w:rsid w:val="004422A3"/>
    <w:rsid w:val="00444109"/>
    <w:rsid w:val="00444988"/>
    <w:rsid w:val="00444FD0"/>
    <w:rsid w:val="00447CE9"/>
    <w:rsid w:val="00450060"/>
    <w:rsid w:val="00450A18"/>
    <w:rsid w:val="00452773"/>
    <w:rsid w:val="00452CD8"/>
    <w:rsid w:val="0045509D"/>
    <w:rsid w:val="004559A5"/>
    <w:rsid w:val="0045658B"/>
    <w:rsid w:val="004609E1"/>
    <w:rsid w:val="00461741"/>
    <w:rsid w:val="00462B9D"/>
    <w:rsid w:val="00462F2C"/>
    <w:rsid w:val="00466969"/>
    <w:rsid w:val="00470CEE"/>
    <w:rsid w:val="0047102A"/>
    <w:rsid w:val="00471F53"/>
    <w:rsid w:val="00472081"/>
    <w:rsid w:val="004732EE"/>
    <w:rsid w:val="00475943"/>
    <w:rsid w:val="00475CC5"/>
    <w:rsid w:val="0047713D"/>
    <w:rsid w:val="004835ED"/>
    <w:rsid w:val="00484511"/>
    <w:rsid w:val="00486192"/>
    <w:rsid w:val="004879CC"/>
    <w:rsid w:val="00492328"/>
    <w:rsid w:val="0049332A"/>
    <w:rsid w:val="0049549D"/>
    <w:rsid w:val="00496AC0"/>
    <w:rsid w:val="00497AB4"/>
    <w:rsid w:val="004A0DB0"/>
    <w:rsid w:val="004A1A8F"/>
    <w:rsid w:val="004A289E"/>
    <w:rsid w:val="004A34B2"/>
    <w:rsid w:val="004A4C8A"/>
    <w:rsid w:val="004A5669"/>
    <w:rsid w:val="004A76B1"/>
    <w:rsid w:val="004B149C"/>
    <w:rsid w:val="004B308E"/>
    <w:rsid w:val="004B327B"/>
    <w:rsid w:val="004B409B"/>
    <w:rsid w:val="004B4705"/>
    <w:rsid w:val="004B612D"/>
    <w:rsid w:val="004B7088"/>
    <w:rsid w:val="004C1994"/>
    <w:rsid w:val="004C2D0F"/>
    <w:rsid w:val="004D1EBE"/>
    <w:rsid w:val="004D1FFF"/>
    <w:rsid w:val="004D2915"/>
    <w:rsid w:val="004D6D59"/>
    <w:rsid w:val="004D6D80"/>
    <w:rsid w:val="004D6D85"/>
    <w:rsid w:val="004E1BBC"/>
    <w:rsid w:val="004E25F9"/>
    <w:rsid w:val="004E69F0"/>
    <w:rsid w:val="004F05F8"/>
    <w:rsid w:val="004F2DBB"/>
    <w:rsid w:val="004F435A"/>
    <w:rsid w:val="00500260"/>
    <w:rsid w:val="005007A0"/>
    <w:rsid w:val="00503001"/>
    <w:rsid w:val="00507CFC"/>
    <w:rsid w:val="00511295"/>
    <w:rsid w:val="005167AC"/>
    <w:rsid w:val="00517C74"/>
    <w:rsid w:val="00520BE0"/>
    <w:rsid w:val="00521C92"/>
    <w:rsid w:val="005227F8"/>
    <w:rsid w:val="00524D4D"/>
    <w:rsid w:val="005272C6"/>
    <w:rsid w:val="00527B1D"/>
    <w:rsid w:val="00531D5A"/>
    <w:rsid w:val="005352F7"/>
    <w:rsid w:val="00536C4C"/>
    <w:rsid w:val="00542E9C"/>
    <w:rsid w:val="00544423"/>
    <w:rsid w:val="00545A89"/>
    <w:rsid w:val="00545F96"/>
    <w:rsid w:val="00552EA8"/>
    <w:rsid w:val="005536F5"/>
    <w:rsid w:val="00553B90"/>
    <w:rsid w:val="00554E73"/>
    <w:rsid w:val="00556714"/>
    <w:rsid w:val="005621FC"/>
    <w:rsid w:val="00564DE9"/>
    <w:rsid w:val="0056554D"/>
    <w:rsid w:val="005660AF"/>
    <w:rsid w:val="005663FF"/>
    <w:rsid w:val="00572C36"/>
    <w:rsid w:val="00574843"/>
    <w:rsid w:val="00584EBD"/>
    <w:rsid w:val="00585130"/>
    <w:rsid w:val="0058787C"/>
    <w:rsid w:val="005901CC"/>
    <w:rsid w:val="00592EF0"/>
    <w:rsid w:val="00593515"/>
    <w:rsid w:val="005935AE"/>
    <w:rsid w:val="005A00F3"/>
    <w:rsid w:val="005A6FB3"/>
    <w:rsid w:val="005A7C9F"/>
    <w:rsid w:val="005B18B4"/>
    <w:rsid w:val="005B200E"/>
    <w:rsid w:val="005B4BDF"/>
    <w:rsid w:val="005B6608"/>
    <w:rsid w:val="005B71BC"/>
    <w:rsid w:val="005C62B5"/>
    <w:rsid w:val="005C69AE"/>
    <w:rsid w:val="005D4E97"/>
    <w:rsid w:val="005D6F5B"/>
    <w:rsid w:val="005E17D6"/>
    <w:rsid w:val="005E7E1E"/>
    <w:rsid w:val="005F44CA"/>
    <w:rsid w:val="005F5369"/>
    <w:rsid w:val="005F5718"/>
    <w:rsid w:val="006029F2"/>
    <w:rsid w:val="00604AE8"/>
    <w:rsid w:val="0060643F"/>
    <w:rsid w:val="00613B1B"/>
    <w:rsid w:val="0061452A"/>
    <w:rsid w:val="00616A14"/>
    <w:rsid w:val="0062465C"/>
    <w:rsid w:val="0062474E"/>
    <w:rsid w:val="0062570D"/>
    <w:rsid w:val="00626701"/>
    <w:rsid w:val="00626A45"/>
    <w:rsid w:val="00633824"/>
    <w:rsid w:val="00633ED1"/>
    <w:rsid w:val="00634FE9"/>
    <w:rsid w:val="00636DDF"/>
    <w:rsid w:val="0064051A"/>
    <w:rsid w:val="00650A35"/>
    <w:rsid w:val="00650E31"/>
    <w:rsid w:val="00652199"/>
    <w:rsid w:val="00655DC2"/>
    <w:rsid w:val="00656824"/>
    <w:rsid w:val="00656A32"/>
    <w:rsid w:val="006611FD"/>
    <w:rsid w:val="0066190F"/>
    <w:rsid w:val="00661FD3"/>
    <w:rsid w:val="00663021"/>
    <w:rsid w:val="0066470E"/>
    <w:rsid w:val="006652D8"/>
    <w:rsid w:val="00666C03"/>
    <w:rsid w:val="0067568B"/>
    <w:rsid w:val="00676F7E"/>
    <w:rsid w:val="00684FD3"/>
    <w:rsid w:val="0068512F"/>
    <w:rsid w:val="00685B51"/>
    <w:rsid w:val="00690437"/>
    <w:rsid w:val="00692296"/>
    <w:rsid w:val="006948EC"/>
    <w:rsid w:val="006A00E4"/>
    <w:rsid w:val="006A2FF2"/>
    <w:rsid w:val="006A6E2D"/>
    <w:rsid w:val="006A7AA4"/>
    <w:rsid w:val="006A7EF4"/>
    <w:rsid w:val="006B0193"/>
    <w:rsid w:val="006B1DAD"/>
    <w:rsid w:val="006B2909"/>
    <w:rsid w:val="006C17FD"/>
    <w:rsid w:val="006C54AB"/>
    <w:rsid w:val="006D00C0"/>
    <w:rsid w:val="006D0198"/>
    <w:rsid w:val="006D1FE8"/>
    <w:rsid w:val="006D5559"/>
    <w:rsid w:val="006E029A"/>
    <w:rsid w:val="006E5C35"/>
    <w:rsid w:val="006F0704"/>
    <w:rsid w:val="006F25D9"/>
    <w:rsid w:val="006F26B2"/>
    <w:rsid w:val="006F32F2"/>
    <w:rsid w:val="006F38D2"/>
    <w:rsid w:val="006F7955"/>
    <w:rsid w:val="00700EE5"/>
    <w:rsid w:val="00702ED8"/>
    <w:rsid w:val="00705D22"/>
    <w:rsid w:val="00706FA9"/>
    <w:rsid w:val="00711471"/>
    <w:rsid w:val="0071249F"/>
    <w:rsid w:val="007258CB"/>
    <w:rsid w:val="00726361"/>
    <w:rsid w:val="00730C58"/>
    <w:rsid w:val="00730DD4"/>
    <w:rsid w:val="00732064"/>
    <w:rsid w:val="00733D22"/>
    <w:rsid w:val="00741B00"/>
    <w:rsid w:val="007430DA"/>
    <w:rsid w:val="00743E2F"/>
    <w:rsid w:val="0075145F"/>
    <w:rsid w:val="00751BF9"/>
    <w:rsid w:val="00751D03"/>
    <w:rsid w:val="00753DFE"/>
    <w:rsid w:val="00757CBA"/>
    <w:rsid w:val="007651DB"/>
    <w:rsid w:val="00767F7B"/>
    <w:rsid w:val="007704F1"/>
    <w:rsid w:val="007707B8"/>
    <w:rsid w:val="007747BF"/>
    <w:rsid w:val="00776E4A"/>
    <w:rsid w:val="00782BEE"/>
    <w:rsid w:val="007838E2"/>
    <w:rsid w:val="007903EE"/>
    <w:rsid w:val="0079182E"/>
    <w:rsid w:val="0079213C"/>
    <w:rsid w:val="00793F01"/>
    <w:rsid w:val="00794C55"/>
    <w:rsid w:val="00795BC8"/>
    <w:rsid w:val="00795E24"/>
    <w:rsid w:val="0079605A"/>
    <w:rsid w:val="007A4421"/>
    <w:rsid w:val="007A57D6"/>
    <w:rsid w:val="007A69AD"/>
    <w:rsid w:val="007A793C"/>
    <w:rsid w:val="007A7F2F"/>
    <w:rsid w:val="007B167B"/>
    <w:rsid w:val="007B43C1"/>
    <w:rsid w:val="007C0B1C"/>
    <w:rsid w:val="007C0ED1"/>
    <w:rsid w:val="007C2346"/>
    <w:rsid w:val="007C292D"/>
    <w:rsid w:val="007C4EA7"/>
    <w:rsid w:val="007D2280"/>
    <w:rsid w:val="007D2411"/>
    <w:rsid w:val="007D4F8E"/>
    <w:rsid w:val="007D6648"/>
    <w:rsid w:val="007D6D18"/>
    <w:rsid w:val="007E043C"/>
    <w:rsid w:val="007E5EC9"/>
    <w:rsid w:val="007E621B"/>
    <w:rsid w:val="007E72CE"/>
    <w:rsid w:val="007E7D3F"/>
    <w:rsid w:val="007F0605"/>
    <w:rsid w:val="007F0D1F"/>
    <w:rsid w:val="007F453C"/>
    <w:rsid w:val="007F4B2F"/>
    <w:rsid w:val="007F5BEA"/>
    <w:rsid w:val="007F7224"/>
    <w:rsid w:val="007F7373"/>
    <w:rsid w:val="008073C1"/>
    <w:rsid w:val="00811EDC"/>
    <w:rsid w:val="00814126"/>
    <w:rsid w:val="00814EB0"/>
    <w:rsid w:val="00815125"/>
    <w:rsid w:val="0082345D"/>
    <w:rsid w:val="00824558"/>
    <w:rsid w:val="00825408"/>
    <w:rsid w:val="00826CB3"/>
    <w:rsid w:val="00831348"/>
    <w:rsid w:val="00833422"/>
    <w:rsid w:val="008342C0"/>
    <w:rsid w:val="00834D36"/>
    <w:rsid w:val="00836796"/>
    <w:rsid w:val="008372ED"/>
    <w:rsid w:val="00837F97"/>
    <w:rsid w:val="00841A78"/>
    <w:rsid w:val="00844982"/>
    <w:rsid w:val="00845D69"/>
    <w:rsid w:val="00846D75"/>
    <w:rsid w:val="0084763E"/>
    <w:rsid w:val="008502B9"/>
    <w:rsid w:val="00853CB7"/>
    <w:rsid w:val="008556F1"/>
    <w:rsid w:val="008563FA"/>
    <w:rsid w:val="00861123"/>
    <w:rsid w:val="008619F6"/>
    <w:rsid w:val="00861C80"/>
    <w:rsid w:val="008627BA"/>
    <w:rsid w:val="00862B7B"/>
    <w:rsid w:val="0086438E"/>
    <w:rsid w:val="00864563"/>
    <w:rsid w:val="00866ABB"/>
    <w:rsid w:val="00867153"/>
    <w:rsid w:val="00871A30"/>
    <w:rsid w:val="00872BE9"/>
    <w:rsid w:val="0087464A"/>
    <w:rsid w:val="008830D0"/>
    <w:rsid w:val="008865E4"/>
    <w:rsid w:val="00886FD7"/>
    <w:rsid w:val="0089147B"/>
    <w:rsid w:val="00893149"/>
    <w:rsid w:val="00893AAD"/>
    <w:rsid w:val="008942A8"/>
    <w:rsid w:val="008945B6"/>
    <w:rsid w:val="008A12F7"/>
    <w:rsid w:val="008A50CA"/>
    <w:rsid w:val="008B0FF6"/>
    <w:rsid w:val="008B2200"/>
    <w:rsid w:val="008B50F3"/>
    <w:rsid w:val="008B6795"/>
    <w:rsid w:val="008B6840"/>
    <w:rsid w:val="008B6923"/>
    <w:rsid w:val="008C03A8"/>
    <w:rsid w:val="008C260E"/>
    <w:rsid w:val="008C39EE"/>
    <w:rsid w:val="008C5D7D"/>
    <w:rsid w:val="008D0ADF"/>
    <w:rsid w:val="008D0FF9"/>
    <w:rsid w:val="008D176E"/>
    <w:rsid w:val="008D2D5E"/>
    <w:rsid w:val="008D5023"/>
    <w:rsid w:val="008E037A"/>
    <w:rsid w:val="008E6387"/>
    <w:rsid w:val="008F1B14"/>
    <w:rsid w:val="008F34D3"/>
    <w:rsid w:val="008F5B5B"/>
    <w:rsid w:val="008F667D"/>
    <w:rsid w:val="00901E55"/>
    <w:rsid w:val="009030E7"/>
    <w:rsid w:val="00903C2E"/>
    <w:rsid w:val="00906D99"/>
    <w:rsid w:val="00907854"/>
    <w:rsid w:val="0091007D"/>
    <w:rsid w:val="009105F2"/>
    <w:rsid w:val="00912D07"/>
    <w:rsid w:val="00914D29"/>
    <w:rsid w:val="00916B63"/>
    <w:rsid w:val="00920552"/>
    <w:rsid w:val="0092332F"/>
    <w:rsid w:val="009276F2"/>
    <w:rsid w:val="00935B0A"/>
    <w:rsid w:val="009367FC"/>
    <w:rsid w:val="0094072D"/>
    <w:rsid w:val="009470E6"/>
    <w:rsid w:val="00960364"/>
    <w:rsid w:val="0096072F"/>
    <w:rsid w:val="00962C89"/>
    <w:rsid w:val="009638C7"/>
    <w:rsid w:val="00963C5E"/>
    <w:rsid w:val="009673CC"/>
    <w:rsid w:val="00971C23"/>
    <w:rsid w:val="009727D1"/>
    <w:rsid w:val="00975B6A"/>
    <w:rsid w:val="0097654A"/>
    <w:rsid w:val="00977F80"/>
    <w:rsid w:val="009850B3"/>
    <w:rsid w:val="00986072"/>
    <w:rsid w:val="0098692E"/>
    <w:rsid w:val="00986ED4"/>
    <w:rsid w:val="009907E9"/>
    <w:rsid w:val="00992881"/>
    <w:rsid w:val="0099723F"/>
    <w:rsid w:val="00997716"/>
    <w:rsid w:val="009A2614"/>
    <w:rsid w:val="009A72C3"/>
    <w:rsid w:val="009B2F2D"/>
    <w:rsid w:val="009B40F6"/>
    <w:rsid w:val="009B7949"/>
    <w:rsid w:val="009B7AAA"/>
    <w:rsid w:val="009B7DC9"/>
    <w:rsid w:val="009C0713"/>
    <w:rsid w:val="009C6BAA"/>
    <w:rsid w:val="009D0BFC"/>
    <w:rsid w:val="009D1113"/>
    <w:rsid w:val="009D12BE"/>
    <w:rsid w:val="009D3CAF"/>
    <w:rsid w:val="009D44C1"/>
    <w:rsid w:val="009D6D32"/>
    <w:rsid w:val="009E0975"/>
    <w:rsid w:val="009E1D7F"/>
    <w:rsid w:val="009E2627"/>
    <w:rsid w:val="009E39BF"/>
    <w:rsid w:val="009E60BC"/>
    <w:rsid w:val="009E79C4"/>
    <w:rsid w:val="009F04AE"/>
    <w:rsid w:val="009F54F1"/>
    <w:rsid w:val="009F5E5B"/>
    <w:rsid w:val="009F638D"/>
    <w:rsid w:val="009F6C88"/>
    <w:rsid w:val="009F6DAD"/>
    <w:rsid w:val="00A01971"/>
    <w:rsid w:val="00A025F5"/>
    <w:rsid w:val="00A07724"/>
    <w:rsid w:val="00A13939"/>
    <w:rsid w:val="00A172DA"/>
    <w:rsid w:val="00A207CF"/>
    <w:rsid w:val="00A22BB7"/>
    <w:rsid w:val="00A2349A"/>
    <w:rsid w:val="00A24FBF"/>
    <w:rsid w:val="00A2537B"/>
    <w:rsid w:val="00A2553D"/>
    <w:rsid w:val="00A27294"/>
    <w:rsid w:val="00A361B0"/>
    <w:rsid w:val="00A44BE0"/>
    <w:rsid w:val="00A46377"/>
    <w:rsid w:val="00A46E3E"/>
    <w:rsid w:val="00A5079D"/>
    <w:rsid w:val="00A50BF7"/>
    <w:rsid w:val="00A52DA1"/>
    <w:rsid w:val="00A54899"/>
    <w:rsid w:val="00A5600B"/>
    <w:rsid w:val="00A5710F"/>
    <w:rsid w:val="00A65A1C"/>
    <w:rsid w:val="00A65FFB"/>
    <w:rsid w:val="00A67BBC"/>
    <w:rsid w:val="00A70885"/>
    <w:rsid w:val="00A8031B"/>
    <w:rsid w:val="00A82965"/>
    <w:rsid w:val="00A85BAD"/>
    <w:rsid w:val="00A86FEF"/>
    <w:rsid w:val="00A87052"/>
    <w:rsid w:val="00A903FC"/>
    <w:rsid w:val="00A93A71"/>
    <w:rsid w:val="00A94D0A"/>
    <w:rsid w:val="00A955AA"/>
    <w:rsid w:val="00A955CC"/>
    <w:rsid w:val="00A96460"/>
    <w:rsid w:val="00A97D64"/>
    <w:rsid w:val="00AA0149"/>
    <w:rsid w:val="00AA04E2"/>
    <w:rsid w:val="00AA2D2B"/>
    <w:rsid w:val="00AA5A05"/>
    <w:rsid w:val="00AB0CC5"/>
    <w:rsid w:val="00AB0F12"/>
    <w:rsid w:val="00AB1B32"/>
    <w:rsid w:val="00AB4B5F"/>
    <w:rsid w:val="00AB4F66"/>
    <w:rsid w:val="00AB5378"/>
    <w:rsid w:val="00AC00B4"/>
    <w:rsid w:val="00AC1061"/>
    <w:rsid w:val="00AC5506"/>
    <w:rsid w:val="00AC7EB4"/>
    <w:rsid w:val="00AD11A8"/>
    <w:rsid w:val="00AD2C42"/>
    <w:rsid w:val="00AD328C"/>
    <w:rsid w:val="00AD684D"/>
    <w:rsid w:val="00AD6A5F"/>
    <w:rsid w:val="00AE1E60"/>
    <w:rsid w:val="00AE3B39"/>
    <w:rsid w:val="00AE41A8"/>
    <w:rsid w:val="00AE7BD7"/>
    <w:rsid w:val="00AE7C4C"/>
    <w:rsid w:val="00AF191F"/>
    <w:rsid w:val="00AF1FFD"/>
    <w:rsid w:val="00AF52DA"/>
    <w:rsid w:val="00AF5F5E"/>
    <w:rsid w:val="00AF5FE7"/>
    <w:rsid w:val="00AF691A"/>
    <w:rsid w:val="00B005D0"/>
    <w:rsid w:val="00B02A1D"/>
    <w:rsid w:val="00B1462F"/>
    <w:rsid w:val="00B14F75"/>
    <w:rsid w:val="00B21A1F"/>
    <w:rsid w:val="00B23BBD"/>
    <w:rsid w:val="00B27F98"/>
    <w:rsid w:val="00B3067F"/>
    <w:rsid w:val="00B30B9C"/>
    <w:rsid w:val="00B34EDF"/>
    <w:rsid w:val="00B36488"/>
    <w:rsid w:val="00B50110"/>
    <w:rsid w:val="00B5174D"/>
    <w:rsid w:val="00B527AF"/>
    <w:rsid w:val="00B550FA"/>
    <w:rsid w:val="00B57266"/>
    <w:rsid w:val="00B573C9"/>
    <w:rsid w:val="00B658CA"/>
    <w:rsid w:val="00B709F8"/>
    <w:rsid w:val="00B71585"/>
    <w:rsid w:val="00B7280C"/>
    <w:rsid w:val="00B73F2B"/>
    <w:rsid w:val="00B8596D"/>
    <w:rsid w:val="00B85EBD"/>
    <w:rsid w:val="00B86B33"/>
    <w:rsid w:val="00B86E65"/>
    <w:rsid w:val="00B907E2"/>
    <w:rsid w:val="00B91230"/>
    <w:rsid w:val="00B91C9C"/>
    <w:rsid w:val="00B91F16"/>
    <w:rsid w:val="00B932E3"/>
    <w:rsid w:val="00B9481B"/>
    <w:rsid w:val="00BA686B"/>
    <w:rsid w:val="00BB0932"/>
    <w:rsid w:val="00BB406B"/>
    <w:rsid w:val="00BB4640"/>
    <w:rsid w:val="00BC18BB"/>
    <w:rsid w:val="00BC21E5"/>
    <w:rsid w:val="00BC246C"/>
    <w:rsid w:val="00BC2901"/>
    <w:rsid w:val="00BC30A5"/>
    <w:rsid w:val="00BC5287"/>
    <w:rsid w:val="00BC62BD"/>
    <w:rsid w:val="00BD31D7"/>
    <w:rsid w:val="00BD5499"/>
    <w:rsid w:val="00BE0EED"/>
    <w:rsid w:val="00BE3FC9"/>
    <w:rsid w:val="00BE4DF8"/>
    <w:rsid w:val="00BF07C3"/>
    <w:rsid w:val="00BF0E00"/>
    <w:rsid w:val="00BF13B3"/>
    <w:rsid w:val="00C02A5B"/>
    <w:rsid w:val="00C036ED"/>
    <w:rsid w:val="00C0496A"/>
    <w:rsid w:val="00C06E2A"/>
    <w:rsid w:val="00C10AC5"/>
    <w:rsid w:val="00C113DA"/>
    <w:rsid w:val="00C164C3"/>
    <w:rsid w:val="00C20A77"/>
    <w:rsid w:val="00C21094"/>
    <w:rsid w:val="00C2199F"/>
    <w:rsid w:val="00C21ED0"/>
    <w:rsid w:val="00C21F81"/>
    <w:rsid w:val="00C22009"/>
    <w:rsid w:val="00C22756"/>
    <w:rsid w:val="00C258F0"/>
    <w:rsid w:val="00C3186B"/>
    <w:rsid w:val="00C324CF"/>
    <w:rsid w:val="00C32C37"/>
    <w:rsid w:val="00C33F5C"/>
    <w:rsid w:val="00C35F76"/>
    <w:rsid w:val="00C36401"/>
    <w:rsid w:val="00C36900"/>
    <w:rsid w:val="00C42082"/>
    <w:rsid w:val="00C440D6"/>
    <w:rsid w:val="00C47726"/>
    <w:rsid w:val="00C54C58"/>
    <w:rsid w:val="00C61C92"/>
    <w:rsid w:val="00C644C3"/>
    <w:rsid w:val="00C65E36"/>
    <w:rsid w:val="00C73BCF"/>
    <w:rsid w:val="00C73C8A"/>
    <w:rsid w:val="00C75205"/>
    <w:rsid w:val="00C76B77"/>
    <w:rsid w:val="00C77562"/>
    <w:rsid w:val="00C810B9"/>
    <w:rsid w:val="00C86169"/>
    <w:rsid w:val="00C861A2"/>
    <w:rsid w:val="00C91886"/>
    <w:rsid w:val="00C92533"/>
    <w:rsid w:val="00C951A1"/>
    <w:rsid w:val="00C96CE0"/>
    <w:rsid w:val="00CA040B"/>
    <w:rsid w:val="00CA2014"/>
    <w:rsid w:val="00CA5564"/>
    <w:rsid w:val="00CB0D16"/>
    <w:rsid w:val="00CB11E7"/>
    <w:rsid w:val="00CB142E"/>
    <w:rsid w:val="00CB2B6E"/>
    <w:rsid w:val="00CB2CB6"/>
    <w:rsid w:val="00CC06AD"/>
    <w:rsid w:val="00CC16D5"/>
    <w:rsid w:val="00CC1CFD"/>
    <w:rsid w:val="00CC3856"/>
    <w:rsid w:val="00CC3C3B"/>
    <w:rsid w:val="00CC4927"/>
    <w:rsid w:val="00CC4E71"/>
    <w:rsid w:val="00CC63EB"/>
    <w:rsid w:val="00CC67CF"/>
    <w:rsid w:val="00CC6B34"/>
    <w:rsid w:val="00CD093F"/>
    <w:rsid w:val="00CD18F9"/>
    <w:rsid w:val="00CD2718"/>
    <w:rsid w:val="00CD4379"/>
    <w:rsid w:val="00CD7909"/>
    <w:rsid w:val="00CE5E9F"/>
    <w:rsid w:val="00CE6B58"/>
    <w:rsid w:val="00CF5BAD"/>
    <w:rsid w:val="00CF5D04"/>
    <w:rsid w:val="00CF66D9"/>
    <w:rsid w:val="00CF734B"/>
    <w:rsid w:val="00CF7C1B"/>
    <w:rsid w:val="00D0030E"/>
    <w:rsid w:val="00D014A6"/>
    <w:rsid w:val="00D01DA1"/>
    <w:rsid w:val="00D02291"/>
    <w:rsid w:val="00D0449A"/>
    <w:rsid w:val="00D04F12"/>
    <w:rsid w:val="00D06B72"/>
    <w:rsid w:val="00D17B54"/>
    <w:rsid w:val="00D21168"/>
    <w:rsid w:val="00D2468B"/>
    <w:rsid w:val="00D255D4"/>
    <w:rsid w:val="00D2729F"/>
    <w:rsid w:val="00D27FDD"/>
    <w:rsid w:val="00D30268"/>
    <w:rsid w:val="00D35D92"/>
    <w:rsid w:val="00D36156"/>
    <w:rsid w:val="00D424D9"/>
    <w:rsid w:val="00D43AF6"/>
    <w:rsid w:val="00D45936"/>
    <w:rsid w:val="00D50097"/>
    <w:rsid w:val="00D545A2"/>
    <w:rsid w:val="00D60BC5"/>
    <w:rsid w:val="00D60ED7"/>
    <w:rsid w:val="00D6531E"/>
    <w:rsid w:val="00D6579A"/>
    <w:rsid w:val="00D67A12"/>
    <w:rsid w:val="00D70ECD"/>
    <w:rsid w:val="00D71704"/>
    <w:rsid w:val="00D72100"/>
    <w:rsid w:val="00D730A6"/>
    <w:rsid w:val="00D739E5"/>
    <w:rsid w:val="00D75A21"/>
    <w:rsid w:val="00D75B75"/>
    <w:rsid w:val="00D7642B"/>
    <w:rsid w:val="00D7644D"/>
    <w:rsid w:val="00D80EFC"/>
    <w:rsid w:val="00D81882"/>
    <w:rsid w:val="00D825DE"/>
    <w:rsid w:val="00D837D4"/>
    <w:rsid w:val="00D83AB8"/>
    <w:rsid w:val="00D860E5"/>
    <w:rsid w:val="00D86A7D"/>
    <w:rsid w:val="00D9229E"/>
    <w:rsid w:val="00D9514B"/>
    <w:rsid w:val="00DA0E38"/>
    <w:rsid w:val="00DA19A3"/>
    <w:rsid w:val="00DA6614"/>
    <w:rsid w:val="00DA7478"/>
    <w:rsid w:val="00DB4128"/>
    <w:rsid w:val="00DB4744"/>
    <w:rsid w:val="00DB519F"/>
    <w:rsid w:val="00DC0330"/>
    <w:rsid w:val="00DC2708"/>
    <w:rsid w:val="00DC3851"/>
    <w:rsid w:val="00DD39B5"/>
    <w:rsid w:val="00DD5656"/>
    <w:rsid w:val="00DD5824"/>
    <w:rsid w:val="00DD5A6A"/>
    <w:rsid w:val="00DE1D90"/>
    <w:rsid w:val="00DE2032"/>
    <w:rsid w:val="00DE24B1"/>
    <w:rsid w:val="00DE65FC"/>
    <w:rsid w:val="00DF1E09"/>
    <w:rsid w:val="00DF287E"/>
    <w:rsid w:val="00DF42AB"/>
    <w:rsid w:val="00DF4EEA"/>
    <w:rsid w:val="00DF5BEE"/>
    <w:rsid w:val="00DF731F"/>
    <w:rsid w:val="00DF7D50"/>
    <w:rsid w:val="00E016C8"/>
    <w:rsid w:val="00E019CD"/>
    <w:rsid w:val="00E042E5"/>
    <w:rsid w:val="00E10773"/>
    <w:rsid w:val="00E12EB0"/>
    <w:rsid w:val="00E140AB"/>
    <w:rsid w:val="00E17E01"/>
    <w:rsid w:val="00E20251"/>
    <w:rsid w:val="00E23E51"/>
    <w:rsid w:val="00E260CF"/>
    <w:rsid w:val="00E3124F"/>
    <w:rsid w:val="00E31D00"/>
    <w:rsid w:val="00E327BB"/>
    <w:rsid w:val="00E3333A"/>
    <w:rsid w:val="00E35B8E"/>
    <w:rsid w:val="00E36230"/>
    <w:rsid w:val="00E366CD"/>
    <w:rsid w:val="00E40342"/>
    <w:rsid w:val="00E4100D"/>
    <w:rsid w:val="00E44696"/>
    <w:rsid w:val="00E45510"/>
    <w:rsid w:val="00E47370"/>
    <w:rsid w:val="00E47B21"/>
    <w:rsid w:val="00E538C9"/>
    <w:rsid w:val="00E5679C"/>
    <w:rsid w:val="00E62CA2"/>
    <w:rsid w:val="00E66869"/>
    <w:rsid w:val="00E70681"/>
    <w:rsid w:val="00E75EAD"/>
    <w:rsid w:val="00E800E6"/>
    <w:rsid w:val="00E82107"/>
    <w:rsid w:val="00E83109"/>
    <w:rsid w:val="00E85396"/>
    <w:rsid w:val="00E91A07"/>
    <w:rsid w:val="00E922E9"/>
    <w:rsid w:val="00E928DE"/>
    <w:rsid w:val="00E947D0"/>
    <w:rsid w:val="00EA2835"/>
    <w:rsid w:val="00EA336E"/>
    <w:rsid w:val="00EA54CF"/>
    <w:rsid w:val="00EA61B1"/>
    <w:rsid w:val="00EB1D82"/>
    <w:rsid w:val="00EB2375"/>
    <w:rsid w:val="00EB2B78"/>
    <w:rsid w:val="00EB669A"/>
    <w:rsid w:val="00EB6FFA"/>
    <w:rsid w:val="00EB7B73"/>
    <w:rsid w:val="00EC0228"/>
    <w:rsid w:val="00EC1761"/>
    <w:rsid w:val="00EC374C"/>
    <w:rsid w:val="00EC6705"/>
    <w:rsid w:val="00EC7E8A"/>
    <w:rsid w:val="00ED2C29"/>
    <w:rsid w:val="00ED412F"/>
    <w:rsid w:val="00EE0CA6"/>
    <w:rsid w:val="00EE205A"/>
    <w:rsid w:val="00EE342C"/>
    <w:rsid w:val="00EE3B96"/>
    <w:rsid w:val="00EE3B9A"/>
    <w:rsid w:val="00EE77B6"/>
    <w:rsid w:val="00EF1143"/>
    <w:rsid w:val="00EF2307"/>
    <w:rsid w:val="00EF31CF"/>
    <w:rsid w:val="00EF3DFE"/>
    <w:rsid w:val="00EF59BB"/>
    <w:rsid w:val="00F0354B"/>
    <w:rsid w:val="00F04ECF"/>
    <w:rsid w:val="00F07248"/>
    <w:rsid w:val="00F079B0"/>
    <w:rsid w:val="00F120F3"/>
    <w:rsid w:val="00F12A09"/>
    <w:rsid w:val="00F1593B"/>
    <w:rsid w:val="00F15E61"/>
    <w:rsid w:val="00F16ECD"/>
    <w:rsid w:val="00F24EB9"/>
    <w:rsid w:val="00F24F17"/>
    <w:rsid w:val="00F27EF3"/>
    <w:rsid w:val="00F33213"/>
    <w:rsid w:val="00F33BA1"/>
    <w:rsid w:val="00F3544F"/>
    <w:rsid w:val="00F3675B"/>
    <w:rsid w:val="00F405D2"/>
    <w:rsid w:val="00F40FBD"/>
    <w:rsid w:val="00F45ECC"/>
    <w:rsid w:val="00F45EFE"/>
    <w:rsid w:val="00F5047A"/>
    <w:rsid w:val="00F5168B"/>
    <w:rsid w:val="00F539EA"/>
    <w:rsid w:val="00F541D5"/>
    <w:rsid w:val="00F5440D"/>
    <w:rsid w:val="00F54DEA"/>
    <w:rsid w:val="00F5684D"/>
    <w:rsid w:val="00F6629B"/>
    <w:rsid w:val="00F70255"/>
    <w:rsid w:val="00F74535"/>
    <w:rsid w:val="00F7692B"/>
    <w:rsid w:val="00F803C8"/>
    <w:rsid w:val="00F811C4"/>
    <w:rsid w:val="00F82407"/>
    <w:rsid w:val="00F8341F"/>
    <w:rsid w:val="00F850C3"/>
    <w:rsid w:val="00F853E0"/>
    <w:rsid w:val="00F87818"/>
    <w:rsid w:val="00F9201E"/>
    <w:rsid w:val="00F9208E"/>
    <w:rsid w:val="00F93A82"/>
    <w:rsid w:val="00F96A98"/>
    <w:rsid w:val="00F97D08"/>
    <w:rsid w:val="00FA0744"/>
    <w:rsid w:val="00FA0B8E"/>
    <w:rsid w:val="00FA168E"/>
    <w:rsid w:val="00FA205A"/>
    <w:rsid w:val="00FA3A76"/>
    <w:rsid w:val="00FA6BF8"/>
    <w:rsid w:val="00FA7EE8"/>
    <w:rsid w:val="00FB35E8"/>
    <w:rsid w:val="00FB38E5"/>
    <w:rsid w:val="00FB53D2"/>
    <w:rsid w:val="00FB5900"/>
    <w:rsid w:val="00FB67BA"/>
    <w:rsid w:val="00FC0396"/>
    <w:rsid w:val="00FC36D8"/>
    <w:rsid w:val="00FC38D3"/>
    <w:rsid w:val="00FC560E"/>
    <w:rsid w:val="00FC5724"/>
    <w:rsid w:val="00FC6395"/>
    <w:rsid w:val="00FC6EAF"/>
    <w:rsid w:val="00FD0CE2"/>
    <w:rsid w:val="00FD28A7"/>
    <w:rsid w:val="00FD2A5B"/>
    <w:rsid w:val="00FD3C8E"/>
    <w:rsid w:val="00FD5D80"/>
    <w:rsid w:val="00FD74F8"/>
    <w:rsid w:val="00FE2447"/>
    <w:rsid w:val="00FE6FC8"/>
    <w:rsid w:val="00FF21FA"/>
    <w:rsid w:val="00FF36EF"/>
    <w:rsid w:val="00FF4F4D"/>
    <w:rsid w:val="00FF7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5B"/>
  </w:style>
  <w:style w:type="paragraph" w:styleId="Heading2">
    <w:name w:val="heading 2"/>
    <w:basedOn w:val="Normal"/>
    <w:next w:val="Normal"/>
    <w:link w:val="Heading2Char"/>
    <w:uiPriority w:val="9"/>
    <w:unhideWhenUsed/>
    <w:qFormat/>
    <w:rsid w:val="00FD2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A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2A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A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2A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D2A5B"/>
    <w:pPr>
      <w:ind w:left="720"/>
      <w:contextualSpacing/>
    </w:pPr>
  </w:style>
  <w:style w:type="paragraph" w:customStyle="1" w:styleId="EndNoteBibliographyTitle">
    <w:name w:val="EndNote Bibliography Title"/>
    <w:basedOn w:val="Normal"/>
    <w:link w:val="EndNoteBibliographyTitleChar"/>
    <w:rsid w:val="00FD2A5B"/>
    <w:pPr>
      <w:spacing w:after="0"/>
      <w:jc w:val="center"/>
    </w:pPr>
    <w:rPr>
      <w:rFonts w:ascii="Calibri" w:hAnsi="Calibri" w:cs="Times New Roman"/>
      <w:noProof/>
      <w:lang w:val="en-US"/>
    </w:rPr>
  </w:style>
  <w:style w:type="character" w:customStyle="1" w:styleId="EndNoteBibliographyTitleChar">
    <w:name w:val="EndNote Bibliography Title Char"/>
    <w:basedOn w:val="DefaultParagraphFont"/>
    <w:link w:val="EndNoteBibliographyTitle"/>
    <w:rsid w:val="00FD2A5B"/>
    <w:rPr>
      <w:rFonts w:ascii="Calibri" w:hAnsi="Calibri" w:cs="Times New Roman"/>
      <w:noProof/>
      <w:lang w:val="en-US"/>
    </w:rPr>
  </w:style>
  <w:style w:type="paragraph" w:customStyle="1" w:styleId="EndNoteBibliography">
    <w:name w:val="EndNote Bibliography"/>
    <w:basedOn w:val="Normal"/>
    <w:link w:val="EndNoteBibliographyChar"/>
    <w:rsid w:val="00FD2A5B"/>
    <w:pPr>
      <w:spacing w:line="240" w:lineRule="auto"/>
    </w:pPr>
    <w:rPr>
      <w:rFonts w:ascii="Calibri" w:hAnsi="Calibri" w:cs="Times New Roman"/>
      <w:noProof/>
      <w:lang w:val="en-US"/>
    </w:rPr>
  </w:style>
  <w:style w:type="character" w:customStyle="1" w:styleId="EndNoteBibliographyChar">
    <w:name w:val="EndNote Bibliography Char"/>
    <w:basedOn w:val="DefaultParagraphFont"/>
    <w:link w:val="EndNoteBibliography"/>
    <w:rsid w:val="00FD2A5B"/>
    <w:rPr>
      <w:rFonts w:ascii="Calibri" w:hAnsi="Calibri" w:cs="Times New Roman"/>
      <w:noProof/>
      <w:lang w:val="en-US"/>
    </w:rPr>
  </w:style>
  <w:style w:type="character" w:styleId="Hyperlink">
    <w:name w:val="Hyperlink"/>
    <w:basedOn w:val="DefaultParagraphFont"/>
    <w:uiPriority w:val="99"/>
    <w:unhideWhenUsed/>
    <w:rsid w:val="00FD2A5B"/>
    <w:rPr>
      <w:color w:val="0000FF" w:themeColor="hyperlink"/>
      <w:u w:val="single"/>
    </w:rPr>
  </w:style>
  <w:style w:type="table" w:styleId="TableGrid">
    <w:name w:val="Table Grid"/>
    <w:basedOn w:val="TableNormal"/>
    <w:uiPriority w:val="59"/>
    <w:rsid w:val="00FD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D2A5B"/>
    <w:rPr>
      <w:b/>
      <w:bCs/>
      <w:i/>
      <w:iCs/>
      <w:color w:val="4F81BD" w:themeColor="accent1"/>
    </w:rPr>
  </w:style>
  <w:style w:type="character" w:styleId="CommentReference">
    <w:name w:val="annotation reference"/>
    <w:basedOn w:val="DefaultParagraphFont"/>
    <w:unhideWhenUsed/>
    <w:rsid w:val="00FD2A5B"/>
    <w:rPr>
      <w:sz w:val="16"/>
      <w:szCs w:val="16"/>
    </w:rPr>
  </w:style>
  <w:style w:type="paragraph" w:styleId="CommentText">
    <w:name w:val="annotation text"/>
    <w:basedOn w:val="Normal"/>
    <w:link w:val="CommentTextChar"/>
    <w:unhideWhenUsed/>
    <w:rsid w:val="00FD2A5B"/>
    <w:pPr>
      <w:spacing w:line="240" w:lineRule="auto"/>
    </w:pPr>
    <w:rPr>
      <w:sz w:val="20"/>
      <w:szCs w:val="20"/>
    </w:rPr>
  </w:style>
  <w:style w:type="character" w:customStyle="1" w:styleId="CommentTextChar">
    <w:name w:val="Comment Text Char"/>
    <w:basedOn w:val="DefaultParagraphFont"/>
    <w:link w:val="CommentText"/>
    <w:rsid w:val="00FD2A5B"/>
    <w:rPr>
      <w:sz w:val="20"/>
      <w:szCs w:val="20"/>
    </w:rPr>
  </w:style>
  <w:style w:type="paragraph" w:styleId="CommentSubject">
    <w:name w:val="annotation subject"/>
    <w:basedOn w:val="CommentText"/>
    <w:next w:val="CommentText"/>
    <w:link w:val="CommentSubjectChar"/>
    <w:uiPriority w:val="99"/>
    <w:semiHidden/>
    <w:unhideWhenUsed/>
    <w:rsid w:val="00FD2A5B"/>
    <w:rPr>
      <w:b/>
      <w:bCs/>
    </w:rPr>
  </w:style>
  <w:style w:type="character" w:customStyle="1" w:styleId="CommentSubjectChar">
    <w:name w:val="Comment Subject Char"/>
    <w:basedOn w:val="CommentTextChar"/>
    <w:link w:val="CommentSubject"/>
    <w:uiPriority w:val="99"/>
    <w:semiHidden/>
    <w:rsid w:val="00FD2A5B"/>
    <w:rPr>
      <w:b/>
      <w:bCs/>
      <w:sz w:val="20"/>
      <w:szCs w:val="20"/>
    </w:rPr>
  </w:style>
  <w:style w:type="paragraph" w:styleId="BalloonText">
    <w:name w:val="Balloon Text"/>
    <w:basedOn w:val="Normal"/>
    <w:link w:val="BalloonTextChar"/>
    <w:uiPriority w:val="99"/>
    <w:semiHidden/>
    <w:unhideWhenUsed/>
    <w:rsid w:val="00FD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5B"/>
    <w:rPr>
      <w:rFonts w:ascii="Tahoma" w:hAnsi="Tahoma" w:cs="Tahoma"/>
      <w:sz w:val="16"/>
      <w:szCs w:val="16"/>
    </w:rPr>
  </w:style>
  <w:style w:type="paragraph" w:styleId="Header">
    <w:name w:val="header"/>
    <w:basedOn w:val="Normal"/>
    <w:link w:val="HeaderChar"/>
    <w:uiPriority w:val="99"/>
    <w:unhideWhenUsed/>
    <w:rsid w:val="00FD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5B"/>
  </w:style>
  <w:style w:type="paragraph" w:styleId="Footer">
    <w:name w:val="footer"/>
    <w:basedOn w:val="Normal"/>
    <w:link w:val="FooterChar"/>
    <w:uiPriority w:val="99"/>
    <w:unhideWhenUsed/>
    <w:rsid w:val="00FD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5B"/>
  </w:style>
  <w:style w:type="table" w:customStyle="1" w:styleId="PlainTable21">
    <w:name w:val="Plain Table 21"/>
    <w:basedOn w:val="TableNormal"/>
    <w:uiPriority w:val="42"/>
    <w:rsid w:val="00FD2A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DefaultParagraphFont"/>
    <w:rsid w:val="00FD2A5B"/>
  </w:style>
  <w:style w:type="character" w:customStyle="1" w:styleId="a">
    <w:name w:val="_"/>
    <w:basedOn w:val="DefaultParagraphFont"/>
    <w:rsid w:val="00FD2A5B"/>
  </w:style>
  <w:style w:type="character" w:styleId="FollowedHyperlink">
    <w:name w:val="FollowedHyperlink"/>
    <w:basedOn w:val="DefaultParagraphFont"/>
    <w:uiPriority w:val="99"/>
    <w:semiHidden/>
    <w:unhideWhenUsed/>
    <w:rsid w:val="00FD2A5B"/>
    <w:rPr>
      <w:color w:val="800080" w:themeColor="followedHyperlink"/>
      <w:u w:val="single"/>
    </w:rPr>
  </w:style>
  <w:style w:type="paragraph" w:styleId="NormalWeb">
    <w:name w:val="Normal (Web)"/>
    <w:basedOn w:val="Normal"/>
    <w:uiPriority w:val="99"/>
    <w:unhideWhenUsed/>
    <w:rsid w:val="00FD2A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semiHidden/>
    <w:unhideWhenUsed/>
    <w:qFormat/>
    <w:rsid w:val="00FD2A5B"/>
    <w:pPr>
      <w:spacing w:line="240" w:lineRule="auto"/>
    </w:pPr>
    <w:rPr>
      <w:b/>
      <w:bCs/>
      <w:color w:val="4F81BD" w:themeColor="accent1"/>
      <w:sz w:val="18"/>
      <w:szCs w:val="18"/>
    </w:rPr>
  </w:style>
  <w:style w:type="character" w:styleId="Emphasis">
    <w:name w:val="Emphasis"/>
    <w:basedOn w:val="DefaultParagraphFont"/>
    <w:uiPriority w:val="20"/>
    <w:qFormat/>
    <w:rsid w:val="00FD2A5B"/>
    <w:rPr>
      <w:i/>
      <w:iCs/>
    </w:rPr>
  </w:style>
  <w:style w:type="character" w:customStyle="1" w:styleId="apple-converted-space">
    <w:name w:val="apple-converted-space"/>
    <w:basedOn w:val="DefaultParagraphFont"/>
    <w:rsid w:val="00FD2A5B"/>
  </w:style>
  <w:style w:type="paragraph" w:styleId="Revision">
    <w:name w:val="Revision"/>
    <w:hidden/>
    <w:uiPriority w:val="99"/>
    <w:semiHidden/>
    <w:rsid w:val="00FD2A5B"/>
    <w:pPr>
      <w:spacing w:after="0" w:line="240" w:lineRule="auto"/>
    </w:pPr>
  </w:style>
  <w:style w:type="character" w:customStyle="1" w:styleId="5yl5">
    <w:name w:val="_5yl5"/>
    <w:basedOn w:val="DefaultParagraphFont"/>
    <w:rsid w:val="00FA6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5B"/>
  </w:style>
  <w:style w:type="paragraph" w:styleId="Heading2">
    <w:name w:val="heading 2"/>
    <w:basedOn w:val="Normal"/>
    <w:next w:val="Normal"/>
    <w:link w:val="Heading2Char"/>
    <w:uiPriority w:val="9"/>
    <w:unhideWhenUsed/>
    <w:qFormat/>
    <w:rsid w:val="00FD2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A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2A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A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2A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D2A5B"/>
    <w:pPr>
      <w:ind w:left="720"/>
      <w:contextualSpacing/>
    </w:pPr>
  </w:style>
  <w:style w:type="paragraph" w:customStyle="1" w:styleId="EndNoteBibliographyTitle">
    <w:name w:val="EndNote Bibliography Title"/>
    <w:basedOn w:val="Normal"/>
    <w:link w:val="EndNoteBibliographyTitleChar"/>
    <w:rsid w:val="00FD2A5B"/>
    <w:pPr>
      <w:spacing w:after="0"/>
      <w:jc w:val="center"/>
    </w:pPr>
    <w:rPr>
      <w:rFonts w:ascii="Calibri" w:hAnsi="Calibri" w:cs="Times New Roman"/>
      <w:noProof/>
      <w:lang w:val="en-US"/>
    </w:rPr>
  </w:style>
  <w:style w:type="character" w:customStyle="1" w:styleId="EndNoteBibliographyTitleChar">
    <w:name w:val="EndNote Bibliography Title Char"/>
    <w:basedOn w:val="DefaultParagraphFont"/>
    <w:link w:val="EndNoteBibliographyTitle"/>
    <w:rsid w:val="00FD2A5B"/>
    <w:rPr>
      <w:rFonts w:ascii="Calibri" w:hAnsi="Calibri" w:cs="Times New Roman"/>
      <w:noProof/>
      <w:lang w:val="en-US"/>
    </w:rPr>
  </w:style>
  <w:style w:type="paragraph" w:customStyle="1" w:styleId="EndNoteBibliography">
    <w:name w:val="EndNote Bibliography"/>
    <w:basedOn w:val="Normal"/>
    <w:link w:val="EndNoteBibliographyChar"/>
    <w:rsid w:val="00FD2A5B"/>
    <w:pPr>
      <w:spacing w:line="240" w:lineRule="auto"/>
    </w:pPr>
    <w:rPr>
      <w:rFonts w:ascii="Calibri" w:hAnsi="Calibri" w:cs="Times New Roman"/>
      <w:noProof/>
      <w:lang w:val="en-US"/>
    </w:rPr>
  </w:style>
  <w:style w:type="character" w:customStyle="1" w:styleId="EndNoteBibliographyChar">
    <w:name w:val="EndNote Bibliography Char"/>
    <w:basedOn w:val="DefaultParagraphFont"/>
    <w:link w:val="EndNoteBibliography"/>
    <w:rsid w:val="00FD2A5B"/>
    <w:rPr>
      <w:rFonts w:ascii="Calibri" w:hAnsi="Calibri" w:cs="Times New Roman"/>
      <w:noProof/>
      <w:lang w:val="en-US"/>
    </w:rPr>
  </w:style>
  <w:style w:type="character" w:styleId="Hyperlink">
    <w:name w:val="Hyperlink"/>
    <w:basedOn w:val="DefaultParagraphFont"/>
    <w:uiPriority w:val="99"/>
    <w:unhideWhenUsed/>
    <w:rsid w:val="00FD2A5B"/>
    <w:rPr>
      <w:color w:val="0000FF" w:themeColor="hyperlink"/>
      <w:u w:val="single"/>
    </w:rPr>
  </w:style>
  <w:style w:type="table" w:styleId="TableGrid">
    <w:name w:val="Table Grid"/>
    <w:basedOn w:val="TableNormal"/>
    <w:uiPriority w:val="59"/>
    <w:rsid w:val="00FD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D2A5B"/>
    <w:rPr>
      <w:b/>
      <w:bCs/>
      <w:i/>
      <w:iCs/>
      <w:color w:val="4F81BD" w:themeColor="accent1"/>
    </w:rPr>
  </w:style>
  <w:style w:type="character" w:styleId="CommentReference">
    <w:name w:val="annotation reference"/>
    <w:basedOn w:val="DefaultParagraphFont"/>
    <w:unhideWhenUsed/>
    <w:rsid w:val="00FD2A5B"/>
    <w:rPr>
      <w:sz w:val="16"/>
      <w:szCs w:val="16"/>
    </w:rPr>
  </w:style>
  <w:style w:type="paragraph" w:styleId="CommentText">
    <w:name w:val="annotation text"/>
    <w:basedOn w:val="Normal"/>
    <w:link w:val="CommentTextChar"/>
    <w:unhideWhenUsed/>
    <w:rsid w:val="00FD2A5B"/>
    <w:pPr>
      <w:spacing w:line="240" w:lineRule="auto"/>
    </w:pPr>
    <w:rPr>
      <w:sz w:val="20"/>
      <w:szCs w:val="20"/>
    </w:rPr>
  </w:style>
  <w:style w:type="character" w:customStyle="1" w:styleId="CommentTextChar">
    <w:name w:val="Comment Text Char"/>
    <w:basedOn w:val="DefaultParagraphFont"/>
    <w:link w:val="CommentText"/>
    <w:rsid w:val="00FD2A5B"/>
    <w:rPr>
      <w:sz w:val="20"/>
      <w:szCs w:val="20"/>
    </w:rPr>
  </w:style>
  <w:style w:type="paragraph" w:styleId="CommentSubject">
    <w:name w:val="annotation subject"/>
    <w:basedOn w:val="CommentText"/>
    <w:next w:val="CommentText"/>
    <w:link w:val="CommentSubjectChar"/>
    <w:uiPriority w:val="99"/>
    <w:semiHidden/>
    <w:unhideWhenUsed/>
    <w:rsid w:val="00FD2A5B"/>
    <w:rPr>
      <w:b/>
      <w:bCs/>
    </w:rPr>
  </w:style>
  <w:style w:type="character" w:customStyle="1" w:styleId="CommentSubjectChar">
    <w:name w:val="Comment Subject Char"/>
    <w:basedOn w:val="CommentTextChar"/>
    <w:link w:val="CommentSubject"/>
    <w:uiPriority w:val="99"/>
    <w:semiHidden/>
    <w:rsid w:val="00FD2A5B"/>
    <w:rPr>
      <w:b/>
      <w:bCs/>
      <w:sz w:val="20"/>
      <w:szCs w:val="20"/>
    </w:rPr>
  </w:style>
  <w:style w:type="paragraph" w:styleId="BalloonText">
    <w:name w:val="Balloon Text"/>
    <w:basedOn w:val="Normal"/>
    <w:link w:val="BalloonTextChar"/>
    <w:uiPriority w:val="99"/>
    <w:semiHidden/>
    <w:unhideWhenUsed/>
    <w:rsid w:val="00FD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5B"/>
    <w:rPr>
      <w:rFonts w:ascii="Tahoma" w:hAnsi="Tahoma" w:cs="Tahoma"/>
      <w:sz w:val="16"/>
      <w:szCs w:val="16"/>
    </w:rPr>
  </w:style>
  <w:style w:type="paragraph" w:styleId="Header">
    <w:name w:val="header"/>
    <w:basedOn w:val="Normal"/>
    <w:link w:val="HeaderChar"/>
    <w:uiPriority w:val="99"/>
    <w:unhideWhenUsed/>
    <w:rsid w:val="00FD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5B"/>
  </w:style>
  <w:style w:type="paragraph" w:styleId="Footer">
    <w:name w:val="footer"/>
    <w:basedOn w:val="Normal"/>
    <w:link w:val="FooterChar"/>
    <w:uiPriority w:val="99"/>
    <w:unhideWhenUsed/>
    <w:rsid w:val="00FD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5B"/>
  </w:style>
  <w:style w:type="table" w:customStyle="1" w:styleId="PlainTable21">
    <w:name w:val="Plain Table 21"/>
    <w:basedOn w:val="TableNormal"/>
    <w:uiPriority w:val="42"/>
    <w:rsid w:val="00FD2A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DefaultParagraphFont"/>
    <w:rsid w:val="00FD2A5B"/>
  </w:style>
  <w:style w:type="character" w:customStyle="1" w:styleId="a">
    <w:name w:val="_"/>
    <w:basedOn w:val="DefaultParagraphFont"/>
    <w:rsid w:val="00FD2A5B"/>
  </w:style>
  <w:style w:type="character" w:styleId="FollowedHyperlink">
    <w:name w:val="FollowedHyperlink"/>
    <w:basedOn w:val="DefaultParagraphFont"/>
    <w:uiPriority w:val="99"/>
    <w:semiHidden/>
    <w:unhideWhenUsed/>
    <w:rsid w:val="00FD2A5B"/>
    <w:rPr>
      <w:color w:val="800080" w:themeColor="followedHyperlink"/>
      <w:u w:val="single"/>
    </w:rPr>
  </w:style>
  <w:style w:type="paragraph" w:styleId="NormalWeb">
    <w:name w:val="Normal (Web)"/>
    <w:basedOn w:val="Normal"/>
    <w:uiPriority w:val="99"/>
    <w:unhideWhenUsed/>
    <w:rsid w:val="00FD2A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semiHidden/>
    <w:unhideWhenUsed/>
    <w:qFormat/>
    <w:rsid w:val="00FD2A5B"/>
    <w:pPr>
      <w:spacing w:line="240" w:lineRule="auto"/>
    </w:pPr>
    <w:rPr>
      <w:b/>
      <w:bCs/>
      <w:color w:val="4F81BD" w:themeColor="accent1"/>
      <w:sz w:val="18"/>
      <w:szCs w:val="18"/>
    </w:rPr>
  </w:style>
  <w:style w:type="character" w:styleId="Emphasis">
    <w:name w:val="Emphasis"/>
    <w:basedOn w:val="DefaultParagraphFont"/>
    <w:uiPriority w:val="20"/>
    <w:qFormat/>
    <w:rsid w:val="00FD2A5B"/>
    <w:rPr>
      <w:i/>
      <w:iCs/>
    </w:rPr>
  </w:style>
  <w:style w:type="character" w:customStyle="1" w:styleId="apple-converted-space">
    <w:name w:val="apple-converted-space"/>
    <w:basedOn w:val="DefaultParagraphFont"/>
    <w:rsid w:val="00FD2A5B"/>
  </w:style>
  <w:style w:type="paragraph" w:styleId="Revision">
    <w:name w:val="Revision"/>
    <w:hidden/>
    <w:uiPriority w:val="99"/>
    <w:semiHidden/>
    <w:rsid w:val="00FD2A5B"/>
    <w:pPr>
      <w:spacing w:after="0" w:line="240" w:lineRule="auto"/>
    </w:pPr>
  </w:style>
  <w:style w:type="character" w:customStyle="1" w:styleId="5yl5">
    <w:name w:val="_5yl5"/>
    <w:basedOn w:val="DefaultParagraphFont"/>
    <w:rsid w:val="00FA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38CF-A0CF-4287-96CF-0F3D1EE8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9544</Words>
  <Characters>54406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Gannon</dc:creator>
  <cp:lastModifiedBy>Martin Gannon</cp:lastModifiedBy>
  <cp:revision>19</cp:revision>
  <cp:lastPrinted>2018-01-31T15:23:00Z</cp:lastPrinted>
  <dcterms:created xsi:type="dcterms:W3CDTF">2018-01-31T17:58:00Z</dcterms:created>
  <dcterms:modified xsi:type="dcterms:W3CDTF">2018-03-22T21:49:00Z</dcterms:modified>
</cp:coreProperties>
</file>