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A364F" w14:textId="620F6180" w:rsidR="00C674E7" w:rsidRPr="00C674E7" w:rsidRDefault="00C674E7" w:rsidP="00C674E7">
      <w:pPr>
        <w:pStyle w:val="Heading1"/>
        <w:numPr>
          <w:ilvl w:val="0"/>
          <w:numId w:val="0"/>
        </w:numPr>
        <w:ind w:left="432" w:hanging="432"/>
        <w:jc w:val="both"/>
        <w:rPr>
          <w:rFonts w:ascii="Times New Roman" w:hAnsi="Times New Roman" w:cs="Times New Roman"/>
          <w:color w:val="002060"/>
          <w:sz w:val="24"/>
          <w:szCs w:val="24"/>
        </w:rPr>
      </w:pPr>
      <w:r w:rsidRPr="00C674E7">
        <w:rPr>
          <w:rFonts w:ascii="Times New Roman" w:hAnsi="Times New Roman" w:cs="Times New Roman"/>
          <w:color w:val="002060"/>
          <w:sz w:val="24"/>
          <w:szCs w:val="24"/>
        </w:rPr>
        <w:t xml:space="preserve">Lochrie, S., Baxter, I., Collinson, E., Curran, R., Gannon, M., Taheri, B., Thompson, </w:t>
      </w:r>
      <w:r w:rsidR="00D05590">
        <w:rPr>
          <w:rFonts w:ascii="Times New Roman" w:hAnsi="Times New Roman" w:cs="Times New Roman"/>
          <w:color w:val="002060"/>
          <w:sz w:val="24"/>
          <w:szCs w:val="24"/>
        </w:rPr>
        <w:t xml:space="preserve">J. </w:t>
      </w:r>
      <w:r w:rsidRPr="00C674E7">
        <w:rPr>
          <w:rFonts w:ascii="Times New Roman" w:hAnsi="Times New Roman" w:cs="Times New Roman"/>
          <w:color w:val="002060"/>
          <w:sz w:val="24"/>
          <w:szCs w:val="24"/>
        </w:rPr>
        <w:t>&amp; Yalinay.</w:t>
      </w:r>
      <w:r w:rsidR="00D05590">
        <w:rPr>
          <w:rFonts w:ascii="Times New Roman" w:hAnsi="Times New Roman" w:cs="Times New Roman"/>
          <w:color w:val="002060"/>
          <w:sz w:val="24"/>
          <w:szCs w:val="24"/>
        </w:rPr>
        <w:t>, O.</w:t>
      </w:r>
      <w:bookmarkStart w:id="0" w:name="_GoBack"/>
      <w:bookmarkEnd w:id="0"/>
      <w:r w:rsidRPr="00C674E7">
        <w:rPr>
          <w:rFonts w:ascii="Times New Roman" w:hAnsi="Times New Roman" w:cs="Times New Roman"/>
          <w:color w:val="002060"/>
          <w:sz w:val="24"/>
          <w:szCs w:val="24"/>
        </w:rPr>
        <w:t xml:space="preserve"> (2019). Self-expression and play: Can religious tourism be hedonistic?, </w:t>
      </w:r>
      <w:r w:rsidRPr="00C674E7">
        <w:rPr>
          <w:rFonts w:ascii="Times New Roman" w:hAnsi="Times New Roman" w:cs="Times New Roman"/>
          <w:i/>
          <w:color w:val="002060"/>
          <w:sz w:val="24"/>
          <w:szCs w:val="24"/>
        </w:rPr>
        <w:t>Tourism Recreation Research</w:t>
      </w:r>
      <w:r w:rsidRPr="00C674E7">
        <w:rPr>
          <w:rFonts w:ascii="Times New Roman" w:hAnsi="Times New Roman" w:cs="Times New Roman"/>
          <w:color w:val="002060"/>
          <w:sz w:val="24"/>
          <w:szCs w:val="24"/>
        </w:rPr>
        <w:t>, DOI: 10.1080/02508281.2018.1545825</w:t>
      </w:r>
    </w:p>
    <w:p w14:paraId="2360886F" w14:textId="0809FF94" w:rsidR="00EA0852" w:rsidRPr="006D3C05" w:rsidRDefault="00316D8E" w:rsidP="007977FF">
      <w:pPr>
        <w:pStyle w:val="Heading1"/>
        <w:numPr>
          <w:ilvl w:val="0"/>
          <w:numId w:val="0"/>
        </w:numPr>
        <w:ind w:left="432" w:hanging="432"/>
        <w:jc w:val="center"/>
        <w:rPr>
          <w:rFonts w:ascii="Times New Roman" w:hAnsi="Times New Roman" w:cs="Times New Roman"/>
          <w:b/>
          <w:color w:val="auto"/>
        </w:rPr>
      </w:pPr>
      <w:r w:rsidRPr="006D3C05">
        <w:rPr>
          <w:rFonts w:ascii="Times New Roman" w:hAnsi="Times New Roman" w:cs="Times New Roman"/>
          <w:b/>
          <w:color w:val="auto"/>
        </w:rPr>
        <w:t xml:space="preserve">Self-expression </w:t>
      </w:r>
      <w:r w:rsidR="00DB7348" w:rsidRPr="006D3C05">
        <w:rPr>
          <w:rFonts w:ascii="Times New Roman" w:hAnsi="Times New Roman" w:cs="Times New Roman"/>
          <w:b/>
          <w:color w:val="auto"/>
        </w:rPr>
        <w:t>and</w:t>
      </w:r>
      <w:r w:rsidR="00EA0852" w:rsidRPr="006D3C05">
        <w:rPr>
          <w:rFonts w:ascii="Times New Roman" w:hAnsi="Times New Roman" w:cs="Times New Roman"/>
          <w:b/>
          <w:color w:val="auto"/>
        </w:rPr>
        <w:t xml:space="preserve"> play: Can religious tourism be </w:t>
      </w:r>
      <w:r w:rsidRPr="006D3C05">
        <w:rPr>
          <w:rFonts w:ascii="Times New Roman" w:hAnsi="Times New Roman" w:cs="Times New Roman"/>
          <w:b/>
          <w:color w:val="auto"/>
        </w:rPr>
        <w:t>hedonistic</w:t>
      </w:r>
      <w:r w:rsidR="00EA0852" w:rsidRPr="006D3C05">
        <w:rPr>
          <w:rFonts w:ascii="Times New Roman" w:hAnsi="Times New Roman" w:cs="Times New Roman"/>
          <w:b/>
          <w:color w:val="auto"/>
        </w:rPr>
        <w:t xml:space="preserve">? </w:t>
      </w:r>
    </w:p>
    <w:p w14:paraId="495ECF1C" w14:textId="77777777" w:rsidR="00EA0852" w:rsidRPr="006D3C05" w:rsidRDefault="00EA0852" w:rsidP="007977FF">
      <w:pPr>
        <w:rPr>
          <w:rFonts w:ascii="Times New Roman" w:hAnsi="Times New Roman" w:cs="Times New Roman"/>
          <w:b/>
        </w:rPr>
      </w:pPr>
    </w:p>
    <w:p w14:paraId="553C3545" w14:textId="055C2DD4" w:rsidR="00EA0852" w:rsidRPr="006D3C05" w:rsidRDefault="007155E6" w:rsidP="007155E6">
      <w:pPr>
        <w:pStyle w:val="Heading2"/>
        <w:numPr>
          <w:ilvl w:val="0"/>
          <w:numId w:val="0"/>
        </w:numPr>
        <w:ind w:left="576" w:hanging="576"/>
        <w:rPr>
          <w:rFonts w:ascii="Times New Roman" w:hAnsi="Times New Roman" w:cs="Times New Roman"/>
          <w:b/>
          <w:color w:val="auto"/>
          <w:sz w:val="28"/>
          <w:szCs w:val="32"/>
        </w:rPr>
      </w:pPr>
      <w:r w:rsidRPr="006D3C05">
        <w:rPr>
          <w:rFonts w:ascii="Times New Roman" w:hAnsi="Times New Roman" w:cs="Times New Roman"/>
          <w:b/>
          <w:color w:val="auto"/>
          <w:sz w:val="28"/>
          <w:szCs w:val="32"/>
        </w:rPr>
        <w:t>Abstract</w:t>
      </w:r>
    </w:p>
    <w:p w14:paraId="01D47894" w14:textId="77777777" w:rsidR="00EA0852" w:rsidRPr="006D3C05" w:rsidRDefault="00EA0852" w:rsidP="007977FF"/>
    <w:p w14:paraId="4F227771" w14:textId="3861FA03" w:rsidR="00EA0852" w:rsidRPr="006D3C05" w:rsidRDefault="00EA0852" w:rsidP="00AD36C7">
      <w:pPr>
        <w:spacing w:line="360" w:lineRule="auto"/>
        <w:jc w:val="both"/>
        <w:rPr>
          <w:rFonts w:ascii="Times New Roman" w:hAnsi="Times New Roman" w:cs="Times New Roman"/>
          <w:b/>
        </w:rPr>
      </w:pPr>
      <w:r w:rsidRPr="006D3C05">
        <w:rPr>
          <w:rFonts w:ascii="Times New Roman" w:hAnsi="Times New Roman" w:cs="Times New Roman"/>
          <w:sz w:val="24"/>
          <w:szCs w:val="24"/>
        </w:rPr>
        <w:t>Using data collected from 538 Iranian tourists undertaking the religious pilgrimage of Umrah</w:t>
      </w:r>
      <w:r w:rsidR="00886C9D" w:rsidRPr="006D3C05">
        <w:rPr>
          <w:rFonts w:ascii="Times New Roman" w:hAnsi="Times New Roman" w:cs="Times New Roman"/>
          <w:sz w:val="24"/>
          <w:szCs w:val="24"/>
        </w:rPr>
        <w:t xml:space="preserve"> (i.e., </w:t>
      </w:r>
      <w:r w:rsidR="007677B1" w:rsidRPr="006D3C05">
        <w:rPr>
          <w:rFonts w:ascii="Times New Roman" w:hAnsi="Times New Roman" w:cs="Times New Roman"/>
          <w:sz w:val="24"/>
          <w:szCs w:val="24"/>
        </w:rPr>
        <w:t>v</w:t>
      </w:r>
      <w:r w:rsidR="00886C9D" w:rsidRPr="006D3C05">
        <w:rPr>
          <w:rFonts w:ascii="Times New Roman" w:hAnsi="Times New Roman" w:cs="Times New Roman"/>
          <w:sz w:val="24"/>
          <w:szCs w:val="24"/>
        </w:rPr>
        <w:t xml:space="preserve">oluntary </w:t>
      </w:r>
      <w:r w:rsidR="007677B1" w:rsidRPr="006D3C05">
        <w:rPr>
          <w:rFonts w:ascii="Times New Roman" w:hAnsi="Times New Roman" w:cs="Times New Roman"/>
          <w:sz w:val="24"/>
          <w:szCs w:val="24"/>
        </w:rPr>
        <w:t>travel</w:t>
      </w:r>
      <w:r w:rsidR="00886C9D" w:rsidRPr="006D3C05">
        <w:rPr>
          <w:rFonts w:ascii="Times New Roman" w:hAnsi="Times New Roman" w:cs="Times New Roman"/>
          <w:sz w:val="24"/>
          <w:szCs w:val="24"/>
        </w:rPr>
        <w:t xml:space="preserve"> to</w:t>
      </w:r>
      <w:r w:rsidR="007677B1" w:rsidRPr="006D3C05">
        <w:rPr>
          <w:rFonts w:ascii="Times New Roman" w:hAnsi="Times New Roman" w:cs="Times New Roman"/>
          <w:sz w:val="24"/>
          <w:szCs w:val="24"/>
        </w:rPr>
        <w:t xml:space="preserve"> the</w:t>
      </w:r>
      <w:r w:rsidR="00886C9D" w:rsidRPr="006D3C05">
        <w:rPr>
          <w:rFonts w:ascii="Times New Roman" w:hAnsi="Times New Roman" w:cs="Times New Roman"/>
          <w:sz w:val="24"/>
          <w:szCs w:val="24"/>
        </w:rPr>
        <w:t xml:space="preserve"> holy city of Mecca</w:t>
      </w:r>
      <w:r w:rsidR="007677B1" w:rsidRPr="006D3C05">
        <w:rPr>
          <w:rFonts w:ascii="Times New Roman" w:hAnsi="Times New Roman" w:cs="Times New Roman"/>
          <w:sz w:val="24"/>
          <w:szCs w:val="24"/>
        </w:rPr>
        <w:t xml:space="preserve"> at any time throughout the year</w:t>
      </w:r>
      <w:r w:rsidR="00886C9D" w:rsidRPr="006D3C05">
        <w:rPr>
          <w:rFonts w:ascii="Times New Roman" w:hAnsi="Times New Roman" w:cs="Times New Roman"/>
          <w:sz w:val="24"/>
          <w:szCs w:val="24"/>
        </w:rPr>
        <w:t>)</w:t>
      </w:r>
      <w:r w:rsidRPr="006D3C05">
        <w:rPr>
          <w:rFonts w:ascii="Times New Roman" w:hAnsi="Times New Roman" w:cs="Times New Roman"/>
          <w:sz w:val="24"/>
          <w:szCs w:val="24"/>
        </w:rPr>
        <w:t xml:space="preserve">, this study investigates the concept of </w:t>
      </w:r>
      <w:r w:rsidRPr="006D3C05">
        <w:rPr>
          <w:rFonts w:ascii="Times New Roman" w:hAnsi="Times New Roman" w:cs="Times New Roman"/>
          <w:i/>
          <w:sz w:val="24"/>
          <w:szCs w:val="24"/>
        </w:rPr>
        <w:t>play</w:t>
      </w:r>
      <w:r w:rsidRPr="006D3C05">
        <w:rPr>
          <w:rFonts w:ascii="Times New Roman" w:hAnsi="Times New Roman" w:cs="Times New Roman"/>
          <w:sz w:val="24"/>
          <w:szCs w:val="24"/>
        </w:rPr>
        <w:t xml:space="preserve"> and its relationship with self-expression and hedonism in an Islamic tourism context. </w:t>
      </w:r>
      <w:r w:rsidR="00E82D4B" w:rsidRPr="006D3C05">
        <w:rPr>
          <w:rFonts w:ascii="Times New Roman" w:hAnsi="Times New Roman" w:cs="Times New Roman"/>
          <w:sz w:val="24"/>
          <w:szCs w:val="24"/>
        </w:rPr>
        <w:t>By testing</w:t>
      </w:r>
      <w:r w:rsidRPr="006D3C05">
        <w:rPr>
          <w:rFonts w:ascii="Times New Roman" w:hAnsi="Times New Roman" w:cs="Times New Roman"/>
          <w:sz w:val="24"/>
          <w:szCs w:val="24"/>
        </w:rPr>
        <w:t xml:space="preserve"> a theoretically derived structural model, the findings suggest that self-expression </w:t>
      </w:r>
      <w:r w:rsidR="007D6BE4" w:rsidRPr="006D3C05">
        <w:rPr>
          <w:rFonts w:ascii="Times New Roman" w:hAnsi="Times New Roman" w:cs="Times New Roman"/>
          <w:sz w:val="24"/>
          <w:szCs w:val="24"/>
        </w:rPr>
        <w:t>strongly</w:t>
      </w:r>
      <w:r w:rsidRPr="006D3C05">
        <w:rPr>
          <w:rFonts w:ascii="Times New Roman" w:hAnsi="Times New Roman" w:cs="Times New Roman"/>
          <w:sz w:val="24"/>
          <w:szCs w:val="24"/>
        </w:rPr>
        <w:t xml:space="preserve"> influence</w:t>
      </w:r>
      <w:r w:rsidR="004F0C5E" w:rsidRPr="006D3C05">
        <w:rPr>
          <w:rFonts w:ascii="Times New Roman" w:hAnsi="Times New Roman" w:cs="Times New Roman"/>
          <w:sz w:val="24"/>
          <w:szCs w:val="24"/>
        </w:rPr>
        <w:t>s</w:t>
      </w:r>
      <w:r w:rsidRPr="006D3C05">
        <w:rPr>
          <w:rFonts w:ascii="Times New Roman" w:hAnsi="Times New Roman" w:cs="Times New Roman"/>
          <w:sz w:val="24"/>
          <w:szCs w:val="24"/>
        </w:rPr>
        <w:t xml:space="preserve"> </w:t>
      </w:r>
      <w:r w:rsidR="007D6BE4" w:rsidRPr="006D3C05">
        <w:rPr>
          <w:rFonts w:ascii="Times New Roman" w:hAnsi="Times New Roman" w:cs="Times New Roman"/>
          <w:sz w:val="24"/>
          <w:szCs w:val="24"/>
        </w:rPr>
        <w:t xml:space="preserve">tourists’ </w:t>
      </w:r>
      <w:r w:rsidR="00142822" w:rsidRPr="006D3C05">
        <w:rPr>
          <w:rFonts w:ascii="Times New Roman" w:hAnsi="Times New Roman" w:cs="Times New Roman"/>
          <w:sz w:val="24"/>
          <w:szCs w:val="24"/>
        </w:rPr>
        <w:t>sense</w:t>
      </w:r>
      <w:r w:rsidR="007D6BE4" w:rsidRPr="006D3C05">
        <w:rPr>
          <w:rFonts w:ascii="Times New Roman" w:hAnsi="Times New Roman" w:cs="Times New Roman"/>
          <w:sz w:val="24"/>
          <w:szCs w:val="24"/>
        </w:rPr>
        <w:t xml:space="preserve"> of</w:t>
      </w:r>
      <w:r w:rsidRPr="006D3C05">
        <w:rPr>
          <w:rFonts w:ascii="Times New Roman" w:hAnsi="Times New Roman" w:cs="Times New Roman"/>
          <w:sz w:val="24"/>
          <w:szCs w:val="24"/>
        </w:rPr>
        <w:t xml:space="preserve"> play. </w:t>
      </w:r>
      <w:r w:rsidR="009A7815" w:rsidRPr="006D3C05">
        <w:rPr>
          <w:rFonts w:ascii="Times New Roman" w:hAnsi="Times New Roman" w:cs="Times New Roman"/>
          <w:sz w:val="24"/>
          <w:szCs w:val="24"/>
        </w:rPr>
        <w:t>Here</w:t>
      </w:r>
      <w:r w:rsidR="00142822" w:rsidRPr="006D3C05">
        <w:rPr>
          <w:rFonts w:ascii="Times New Roman" w:hAnsi="Times New Roman" w:cs="Times New Roman"/>
          <w:sz w:val="24"/>
          <w:szCs w:val="24"/>
        </w:rPr>
        <w:t>,</w:t>
      </w:r>
      <w:r w:rsidRPr="006D3C05">
        <w:rPr>
          <w:rFonts w:ascii="Times New Roman" w:hAnsi="Times New Roman" w:cs="Times New Roman"/>
          <w:sz w:val="24"/>
          <w:szCs w:val="24"/>
        </w:rPr>
        <w:t xml:space="preserve"> </w:t>
      </w:r>
      <w:r w:rsidRPr="006D3C05">
        <w:rPr>
          <w:rFonts w:ascii="Times New Roman" w:hAnsi="Times New Roman" w:cs="Times New Roman"/>
          <w:i/>
          <w:sz w:val="24"/>
          <w:szCs w:val="24"/>
        </w:rPr>
        <w:t>play</w:t>
      </w:r>
      <w:r w:rsidRPr="006D3C05">
        <w:rPr>
          <w:rFonts w:ascii="Times New Roman" w:hAnsi="Times New Roman" w:cs="Times New Roman"/>
          <w:sz w:val="24"/>
          <w:szCs w:val="24"/>
        </w:rPr>
        <w:t xml:space="preserve"> is realised when tourists feel</w:t>
      </w:r>
      <w:r w:rsidR="008827D5" w:rsidRPr="006D3C05">
        <w:rPr>
          <w:rFonts w:ascii="Times New Roman" w:hAnsi="Times New Roman" w:cs="Times New Roman"/>
          <w:sz w:val="24"/>
          <w:szCs w:val="24"/>
        </w:rPr>
        <w:t xml:space="preserve"> that</w:t>
      </w:r>
      <w:r w:rsidRPr="006D3C05">
        <w:rPr>
          <w:rFonts w:ascii="Times New Roman" w:hAnsi="Times New Roman" w:cs="Times New Roman"/>
          <w:sz w:val="24"/>
          <w:szCs w:val="24"/>
        </w:rPr>
        <w:t xml:space="preserve"> they can express themselves </w:t>
      </w:r>
      <w:r w:rsidR="009A7815" w:rsidRPr="006D3C05">
        <w:rPr>
          <w:rFonts w:ascii="Times New Roman" w:hAnsi="Times New Roman" w:cs="Times New Roman"/>
          <w:sz w:val="24"/>
          <w:szCs w:val="24"/>
        </w:rPr>
        <w:t xml:space="preserve">freely </w:t>
      </w:r>
      <w:r w:rsidRPr="006D3C05">
        <w:rPr>
          <w:rFonts w:ascii="Times New Roman" w:hAnsi="Times New Roman" w:cs="Times New Roman"/>
          <w:sz w:val="24"/>
          <w:szCs w:val="24"/>
        </w:rPr>
        <w:t>and augment their self-image while travelling</w:t>
      </w:r>
      <w:r w:rsidR="008827D5" w:rsidRPr="006D3C05">
        <w:rPr>
          <w:rFonts w:ascii="Times New Roman" w:hAnsi="Times New Roman" w:cs="Times New Roman"/>
          <w:sz w:val="24"/>
          <w:szCs w:val="24"/>
        </w:rPr>
        <w:t>, irrespective of the religious context</w:t>
      </w:r>
      <w:r w:rsidRPr="006D3C05">
        <w:rPr>
          <w:rFonts w:ascii="Times New Roman" w:hAnsi="Times New Roman" w:cs="Times New Roman"/>
          <w:sz w:val="24"/>
          <w:szCs w:val="24"/>
        </w:rPr>
        <w:t xml:space="preserve">. </w:t>
      </w:r>
      <w:r w:rsidR="003A0759" w:rsidRPr="006D3C05">
        <w:rPr>
          <w:rFonts w:ascii="Times New Roman" w:hAnsi="Times New Roman" w:cs="Times New Roman"/>
          <w:sz w:val="24"/>
          <w:szCs w:val="24"/>
        </w:rPr>
        <w:t>Nonetheless, t</w:t>
      </w:r>
      <w:r w:rsidRPr="006D3C05">
        <w:rPr>
          <w:rFonts w:ascii="Times New Roman" w:hAnsi="Times New Roman" w:cs="Times New Roman"/>
          <w:sz w:val="24"/>
          <w:szCs w:val="24"/>
        </w:rPr>
        <w:t xml:space="preserve">he pilgrimage environment </w:t>
      </w:r>
      <w:r w:rsidRPr="006D3C05">
        <w:rPr>
          <w:rFonts w:ascii="Times New Roman" w:hAnsi="Times New Roman" w:cs="Times New Roman"/>
          <w:i/>
          <w:sz w:val="24"/>
          <w:szCs w:val="24"/>
        </w:rPr>
        <w:t>is</w:t>
      </w:r>
      <w:r w:rsidRPr="006D3C05">
        <w:rPr>
          <w:rFonts w:ascii="Times New Roman" w:hAnsi="Times New Roman" w:cs="Times New Roman"/>
          <w:sz w:val="24"/>
          <w:szCs w:val="24"/>
        </w:rPr>
        <w:t xml:space="preserve"> characterised by religious congregation</w:t>
      </w:r>
      <w:r w:rsidR="003A0759" w:rsidRPr="006D3C05">
        <w:rPr>
          <w:rFonts w:ascii="Times New Roman" w:hAnsi="Times New Roman" w:cs="Times New Roman"/>
          <w:sz w:val="24"/>
          <w:szCs w:val="24"/>
        </w:rPr>
        <w:t xml:space="preserve"> </w:t>
      </w:r>
      <w:r w:rsidR="005E7F64" w:rsidRPr="006D3C05">
        <w:rPr>
          <w:rFonts w:ascii="Times New Roman" w:hAnsi="Times New Roman" w:cs="Times New Roman"/>
          <w:sz w:val="24"/>
          <w:szCs w:val="24"/>
        </w:rPr>
        <w:t>–</w:t>
      </w:r>
      <w:r w:rsidRPr="006D3C05">
        <w:rPr>
          <w:rFonts w:ascii="Times New Roman" w:hAnsi="Times New Roman" w:cs="Times New Roman"/>
          <w:sz w:val="24"/>
          <w:szCs w:val="24"/>
        </w:rPr>
        <w:t xml:space="preserve"> </w:t>
      </w:r>
      <w:r w:rsidR="005E7F64" w:rsidRPr="006D3C05">
        <w:rPr>
          <w:rFonts w:ascii="Times New Roman" w:hAnsi="Times New Roman" w:cs="Times New Roman"/>
          <w:sz w:val="24"/>
          <w:szCs w:val="24"/>
        </w:rPr>
        <w:t>with tourists engaging</w:t>
      </w:r>
      <w:r w:rsidRPr="006D3C05">
        <w:rPr>
          <w:rFonts w:ascii="Times New Roman" w:hAnsi="Times New Roman" w:cs="Times New Roman"/>
          <w:sz w:val="24"/>
          <w:szCs w:val="24"/>
        </w:rPr>
        <w:t xml:space="preserve"> in</w:t>
      </w:r>
      <w:r w:rsidR="000207D5" w:rsidRPr="006D3C05">
        <w:rPr>
          <w:rFonts w:ascii="Times New Roman" w:hAnsi="Times New Roman" w:cs="Times New Roman"/>
          <w:sz w:val="24"/>
          <w:szCs w:val="24"/>
        </w:rPr>
        <w:t xml:space="preserve"> communal</w:t>
      </w:r>
      <w:r w:rsidRPr="006D3C05">
        <w:rPr>
          <w:rFonts w:ascii="Times New Roman" w:hAnsi="Times New Roman" w:cs="Times New Roman"/>
          <w:sz w:val="24"/>
          <w:szCs w:val="24"/>
        </w:rPr>
        <w:t xml:space="preserve"> experience</w:t>
      </w:r>
      <w:r w:rsidR="003A0759" w:rsidRPr="006D3C05">
        <w:rPr>
          <w:rFonts w:ascii="Times New Roman" w:hAnsi="Times New Roman" w:cs="Times New Roman"/>
          <w:sz w:val="24"/>
          <w:szCs w:val="24"/>
        </w:rPr>
        <w:t>s</w:t>
      </w:r>
      <w:r w:rsidRPr="006D3C05">
        <w:rPr>
          <w:rFonts w:ascii="Times New Roman" w:hAnsi="Times New Roman" w:cs="Times New Roman"/>
          <w:sz w:val="24"/>
          <w:szCs w:val="24"/>
        </w:rPr>
        <w:t xml:space="preserve"> </w:t>
      </w:r>
      <w:r w:rsidR="003A0759" w:rsidRPr="006D3C05">
        <w:rPr>
          <w:rFonts w:ascii="Times New Roman" w:hAnsi="Times New Roman" w:cs="Times New Roman"/>
          <w:sz w:val="24"/>
          <w:szCs w:val="24"/>
        </w:rPr>
        <w:t>that</w:t>
      </w:r>
      <w:r w:rsidRPr="006D3C05">
        <w:rPr>
          <w:rFonts w:ascii="Times New Roman" w:hAnsi="Times New Roman" w:cs="Times New Roman"/>
          <w:sz w:val="24"/>
          <w:szCs w:val="24"/>
        </w:rPr>
        <w:t xml:space="preserve"> reflect </w:t>
      </w:r>
      <w:r w:rsidR="003A0759" w:rsidRPr="006D3C05">
        <w:rPr>
          <w:rFonts w:ascii="Times New Roman" w:hAnsi="Times New Roman" w:cs="Times New Roman"/>
          <w:sz w:val="24"/>
          <w:szCs w:val="24"/>
        </w:rPr>
        <w:t>themselves</w:t>
      </w:r>
      <w:r w:rsidR="0038384D" w:rsidRPr="006D3C05">
        <w:rPr>
          <w:rFonts w:ascii="Times New Roman" w:hAnsi="Times New Roman" w:cs="Times New Roman"/>
          <w:sz w:val="24"/>
          <w:szCs w:val="24"/>
        </w:rPr>
        <w:t xml:space="preserve"> and their faith</w:t>
      </w:r>
      <w:r w:rsidRPr="006D3C05">
        <w:rPr>
          <w:rFonts w:ascii="Times New Roman" w:hAnsi="Times New Roman" w:cs="Times New Roman"/>
          <w:sz w:val="24"/>
          <w:szCs w:val="24"/>
        </w:rPr>
        <w:t xml:space="preserve">. Therefore, the ideal experience, where </w:t>
      </w:r>
      <w:r w:rsidR="000546C5" w:rsidRPr="006D3C05">
        <w:rPr>
          <w:rFonts w:ascii="Times New Roman" w:hAnsi="Times New Roman" w:cs="Times New Roman"/>
          <w:sz w:val="24"/>
          <w:szCs w:val="24"/>
        </w:rPr>
        <w:t>tourists feel a sense of escapism from</w:t>
      </w:r>
      <w:r w:rsidRPr="006D3C05">
        <w:rPr>
          <w:rFonts w:ascii="Times New Roman" w:hAnsi="Times New Roman" w:cs="Times New Roman"/>
          <w:sz w:val="24"/>
          <w:szCs w:val="24"/>
        </w:rPr>
        <w:t xml:space="preserve"> the pressures of everyday life, is a product of the</w:t>
      </w:r>
      <w:r w:rsidR="009C188B" w:rsidRPr="006D3C05">
        <w:rPr>
          <w:rFonts w:ascii="Times New Roman" w:hAnsi="Times New Roman" w:cs="Times New Roman"/>
          <w:sz w:val="24"/>
          <w:szCs w:val="24"/>
        </w:rPr>
        <w:t>ir</w:t>
      </w:r>
      <w:r w:rsidRPr="006D3C05">
        <w:rPr>
          <w:rFonts w:ascii="Times New Roman" w:hAnsi="Times New Roman" w:cs="Times New Roman"/>
          <w:sz w:val="24"/>
          <w:szCs w:val="24"/>
        </w:rPr>
        <w:t xml:space="preserve"> ability to project</w:t>
      </w:r>
      <w:r w:rsidR="009C188B" w:rsidRPr="006D3C05">
        <w:rPr>
          <w:rFonts w:ascii="Times New Roman" w:hAnsi="Times New Roman" w:cs="Times New Roman"/>
          <w:sz w:val="24"/>
          <w:szCs w:val="24"/>
        </w:rPr>
        <w:t>, develop, and ratify</w:t>
      </w:r>
      <w:r w:rsidRPr="006D3C05">
        <w:rPr>
          <w:rFonts w:ascii="Times New Roman" w:hAnsi="Times New Roman" w:cs="Times New Roman"/>
          <w:sz w:val="24"/>
          <w:szCs w:val="24"/>
        </w:rPr>
        <w:t xml:space="preserve"> their self-concept. </w:t>
      </w:r>
      <w:r w:rsidR="007171E8" w:rsidRPr="006D3C05">
        <w:rPr>
          <w:rFonts w:ascii="Times New Roman" w:hAnsi="Times New Roman" w:cs="Times New Roman"/>
          <w:sz w:val="24"/>
          <w:szCs w:val="24"/>
        </w:rPr>
        <w:t xml:space="preserve">Finally, the </w:t>
      </w:r>
      <w:r w:rsidR="006451E0" w:rsidRPr="006D3C05">
        <w:rPr>
          <w:rFonts w:ascii="Times New Roman" w:hAnsi="Times New Roman" w:cs="Times New Roman"/>
          <w:sz w:val="24"/>
          <w:szCs w:val="24"/>
        </w:rPr>
        <w:t>study suggests</w:t>
      </w:r>
      <w:r w:rsidRPr="006D3C05">
        <w:rPr>
          <w:rFonts w:ascii="Times New Roman" w:hAnsi="Times New Roman" w:cs="Times New Roman"/>
          <w:sz w:val="24"/>
          <w:szCs w:val="24"/>
        </w:rPr>
        <w:t xml:space="preserve"> </w:t>
      </w:r>
      <w:r w:rsidR="007171E8" w:rsidRPr="006D3C05">
        <w:rPr>
          <w:rFonts w:ascii="Times New Roman" w:hAnsi="Times New Roman" w:cs="Times New Roman"/>
          <w:sz w:val="24"/>
          <w:szCs w:val="24"/>
        </w:rPr>
        <w:t>that pilgrimage managers and marketers should focus</w:t>
      </w:r>
      <w:r w:rsidRPr="006D3C05">
        <w:rPr>
          <w:rFonts w:ascii="Times New Roman" w:hAnsi="Times New Roman" w:cs="Times New Roman"/>
          <w:sz w:val="24"/>
          <w:szCs w:val="24"/>
        </w:rPr>
        <w:t xml:space="preserve"> on the importance of play, enabling </w:t>
      </w:r>
      <w:r w:rsidR="007171E8" w:rsidRPr="006D3C05">
        <w:rPr>
          <w:rFonts w:ascii="Times New Roman" w:hAnsi="Times New Roman" w:cs="Times New Roman"/>
          <w:sz w:val="24"/>
          <w:szCs w:val="24"/>
        </w:rPr>
        <w:t xml:space="preserve">their </w:t>
      </w:r>
      <w:r w:rsidRPr="006D3C05">
        <w:rPr>
          <w:rFonts w:ascii="Times New Roman" w:hAnsi="Times New Roman" w:cs="Times New Roman"/>
          <w:sz w:val="24"/>
          <w:szCs w:val="24"/>
        </w:rPr>
        <w:t>destination</w:t>
      </w:r>
      <w:r w:rsidR="007171E8" w:rsidRPr="006D3C05">
        <w:rPr>
          <w:rFonts w:ascii="Times New Roman" w:hAnsi="Times New Roman" w:cs="Times New Roman"/>
          <w:sz w:val="24"/>
          <w:szCs w:val="24"/>
        </w:rPr>
        <w:t>s</w:t>
      </w:r>
      <w:r w:rsidRPr="006D3C05">
        <w:rPr>
          <w:rFonts w:ascii="Times New Roman" w:hAnsi="Times New Roman" w:cs="Times New Roman"/>
          <w:sz w:val="24"/>
          <w:szCs w:val="24"/>
        </w:rPr>
        <w:t xml:space="preserve"> to heighten the intensity of the ‘enjoyable’ element</w:t>
      </w:r>
      <w:r w:rsidR="007171E8" w:rsidRPr="006D3C05">
        <w:rPr>
          <w:rFonts w:ascii="Times New Roman" w:hAnsi="Times New Roman" w:cs="Times New Roman"/>
          <w:sz w:val="24"/>
          <w:szCs w:val="24"/>
        </w:rPr>
        <w:t>s of religious travel (e.g.,</w:t>
      </w:r>
      <w:r w:rsidRPr="006D3C05">
        <w:rPr>
          <w:rFonts w:ascii="Times New Roman" w:hAnsi="Times New Roman" w:cs="Times New Roman"/>
          <w:sz w:val="24"/>
          <w:szCs w:val="24"/>
        </w:rPr>
        <w:t xml:space="preserve"> group camaraderie, escapism and positive emotional reactions</w:t>
      </w:r>
      <w:r w:rsidR="007171E8" w:rsidRPr="006D3C05">
        <w:rPr>
          <w:rFonts w:ascii="Times New Roman" w:hAnsi="Times New Roman" w:cs="Times New Roman"/>
          <w:sz w:val="24"/>
          <w:szCs w:val="24"/>
        </w:rPr>
        <w:t>)</w:t>
      </w:r>
      <w:r w:rsidRPr="006D3C05">
        <w:rPr>
          <w:rFonts w:ascii="Times New Roman" w:hAnsi="Times New Roman" w:cs="Times New Roman"/>
          <w:sz w:val="24"/>
          <w:szCs w:val="24"/>
        </w:rPr>
        <w:t xml:space="preserve"> alongside the</w:t>
      </w:r>
      <w:r w:rsidR="00B2487B" w:rsidRPr="006D3C05">
        <w:rPr>
          <w:rFonts w:ascii="Times New Roman" w:hAnsi="Times New Roman" w:cs="Times New Roman"/>
          <w:sz w:val="24"/>
          <w:szCs w:val="24"/>
        </w:rPr>
        <w:t>ir inherent</w:t>
      </w:r>
      <w:r w:rsidRPr="006D3C05">
        <w:rPr>
          <w:rFonts w:ascii="Times New Roman" w:hAnsi="Times New Roman" w:cs="Times New Roman"/>
          <w:sz w:val="24"/>
          <w:szCs w:val="24"/>
        </w:rPr>
        <w:t xml:space="preserve"> religious benefits.</w:t>
      </w:r>
    </w:p>
    <w:p w14:paraId="784D144C" w14:textId="77777777" w:rsidR="00EA0852" w:rsidRPr="006D3C05" w:rsidRDefault="00EA0852" w:rsidP="007977FF">
      <w:pPr>
        <w:rPr>
          <w:rFonts w:ascii="Times New Roman" w:hAnsi="Times New Roman" w:cs="Times New Roman"/>
          <w:b/>
        </w:rPr>
      </w:pPr>
    </w:p>
    <w:p w14:paraId="4010AE2E" w14:textId="07BA0936" w:rsidR="00EA0852" w:rsidRPr="006D3C05" w:rsidRDefault="00EA0852" w:rsidP="007977FF">
      <w:pPr>
        <w:rPr>
          <w:rFonts w:ascii="Times New Roman" w:hAnsi="Times New Roman" w:cs="Times New Roman"/>
          <w:sz w:val="24"/>
          <w:szCs w:val="24"/>
        </w:rPr>
      </w:pPr>
      <w:r w:rsidRPr="006D3C05">
        <w:rPr>
          <w:rStyle w:val="Heading2Char"/>
          <w:rFonts w:ascii="Times New Roman" w:hAnsi="Times New Roman" w:cs="Times New Roman"/>
          <w:b/>
          <w:color w:val="auto"/>
          <w:sz w:val="24"/>
          <w:szCs w:val="24"/>
        </w:rPr>
        <w:t>Keywords</w:t>
      </w:r>
      <w:r w:rsidRPr="006D3C05">
        <w:rPr>
          <w:rFonts w:ascii="Times New Roman" w:hAnsi="Times New Roman" w:cs="Times New Roman"/>
          <w:b/>
          <w:sz w:val="24"/>
          <w:szCs w:val="24"/>
        </w:rPr>
        <w:t xml:space="preserve">: </w:t>
      </w:r>
      <w:r w:rsidRPr="006D3C05">
        <w:rPr>
          <w:rFonts w:ascii="Times New Roman" w:hAnsi="Times New Roman" w:cs="Times New Roman"/>
          <w:sz w:val="24"/>
          <w:szCs w:val="24"/>
        </w:rPr>
        <w:t>Play</w:t>
      </w:r>
      <w:r w:rsidR="00515EA6" w:rsidRPr="006D3C05">
        <w:rPr>
          <w:rFonts w:ascii="Times New Roman" w:hAnsi="Times New Roman" w:cs="Times New Roman"/>
          <w:sz w:val="24"/>
          <w:szCs w:val="24"/>
        </w:rPr>
        <w:t>;</w:t>
      </w:r>
      <w:r w:rsidRPr="006D3C05">
        <w:rPr>
          <w:rFonts w:ascii="Times New Roman" w:hAnsi="Times New Roman" w:cs="Times New Roman"/>
          <w:sz w:val="24"/>
          <w:szCs w:val="24"/>
        </w:rPr>
        <w:t xml:space="preserve"> self-expression</w:t>
      </w:r>
      <w:r w:rsidR="00515EA6" w:rsidRPr="006D3C05">
        <w:rPr>
          <w:rFonts w:ascii="Times New Roman" w:hAnsi="Times New Roman" w:cs="Times New Roman"/>
          <w:sz w:val="24"/>
          <w:szCs w:val="24"/>
        </w:rPr>
        <w:t>;</w:t>
      </w:r>
      <w:r w:rsidRPr="006D3C05">
        <w:rPr>
          <w:rFonts w:ascii="Times New Roman" w:hAnsi="Times New Roman" w:cs="Times New Roman"/>
          <w:sz w:val="24"/>
          <w:szCs w:val="24"/>
        </w:rPr>
        <w:t xml:space="preserve"> hedonism</w:t>
      </w:r>
      <w:r w:rsidR="00515EA6" w:rsidRPr="006D3C05">
        <w:rPr>
          <w:rFonts w:ascii="Times New Roman" w:hAnsi="Times New Roman" w:cs="Times New Roman"/>
          <w:sz w:val="24"/>
          <w:szCs w:val="24"/>
        </w:rPr>
        <w:t>;</w:t>
      </w:r>
      <w:r w:rsidRPr="006D3C05">
        <w:rPr>
          <w:rFonts w:ascii="Times New Roman" w:hAnsi="Times New Roman" w:cs="Times New Roman"/>
          <w:sz w:val="24"/>
          <w:szCs w:val="24"/>
        </w:rPr>
        <w:t xml:space="preserve"> pilgrimage</w:t>
      </w:r>
      <w:r w:rsidR="00515EA6" w:rsidRPr="006D3C05">
        <w:rPr>
          <w:rFonts w:ascii="Times New Roman" w:hAnsi="Times New Roman" w:cs="Times New Roman"/>
          <w:sz w:val="24"/>
          <w:szCs w:val="24"/>
        </w:rPr>
        <w:t>;</w:t>
      </w:r>
      <w:r w:rsidR="00F50B73" w:rsidRPr="006D3C05">
        <w:rPr>
          <w:rFonts w:ascii="Times New Roman" w:hAnsi="Times New Roman" w:cs="Times New Roman"/>
          <w:sz w:val="24"/>
          <w:szCs w:val="24"/>
        </w:rPr>
        <w:t xml:space="preserve"> </w:t>
      </w:r>
      <w:r w:rsidR="008343E5" w:rsidRPr="006D3C05">
        <w:rPr>
          <w:rFonts w:ascii="Times New Roman" w:hAnsi="Times New Roman" w:cs="Times New Roman"/>
          <w:sz w:val="24"/>
          <w:szCs w:val="24"/>
        </w:rPr>
        <w:t xml:space="preserve">religious tourism </w:t>
      </w:r>
    </w:p>
    <w:p w14:paraId="5AF6FD3E" w14:textId="77777777" w:rsidR="00EA0852" w:rsidRPr="006D3C05" w:rsidRDefault="00EA0852">
      <w:pPr>
        <w:spacing w:after="200" w:line="276" w:lineRule="auto"/>
        <w:rPr>
          <w:rFonts w:ascii="Times New Roman" w:hAnsi="Times New Roman" w:cs="Times New Roman"/>
        </w:rPr>
      </w:pPr>
    </w:p>
    <w:p w14:paraId="505E07E4" w14:textId="77777777" w:rsidR="00EA0852" w:rsidRPr="006D3C05" w:rsidRDefault="00EA0852">
      <w:pPr>
        <w:spacing w:after="200" w:line="276" w:lineRule="auto"/>
        <w:rPr>
          <w:rFonts w:ascii="Times New Roman" w:hAnsi="Times New Roman" w:cs="Times New Roman"/>
        </w:rPr>
      </w:pPr>
    </w:p>
    <w:p w14:paraId="4261A3E6" w14:textId="77777777" w:rsidR="00EA0852" w:rsidRPr="006D3C05" w:rsidRDefault="00EA0852">
      <w:pPr>
        <w:spacing w:after="200" w:line="276" w:lineRule="auto"/>
        <w:rPr>
          <w:rFonts w:ascii="Times New Roman" w:hAnsi="Times New Roman" w:cs="Times New Roman"/>
        </w:rPr>
      </w:pPr>
    </w:p>
    <w:p w14:paraId="36D981E0" w14:textId="77777777" w:rsidR="00EA0852" w:rsidRPr="006D3C05" w:rsidRDefault="00EA0852">
      <w:pPr>
        <w:spacing w:after="200" w:line="276" w:lineRule="auto"/>
        <w:rPr>
          <w:rFonts w:ascii="Times New Roman" w:hAnsi="Times New Roman" w:cs="Times New Roman"/>
        </w:rPr>
      </w:pPr>
    </w:p>
    <w:p w14:paraId="5158479D" w14:textId="77777777" w:rsidR="00EA0852" w:rsidRPr="006D3C05" w:rsidRDefault="00EA0852">
      <w:pPr>
        <w:spacing w:after="200" w:line="276" w:lineRule="auto"/>
        <w:rPr>
          <w:rFonts w:ascii="Times New Roman" w:hAnsi="Times New Roman" w:cs="Times New Roman"/>
        </w:rPr>
      </w:pPr>
    </w:p>
    <w:p w14:paraId="42C038B0" w14:textId="77777777" w:rsidR="00EA0852" w:rsidRPr="006D3C05" w:rsidRDefault="00EA0852" w:rsidP="007977FF">
      <w:pPr>
        <w:jc w:val="center"/>
        <w:rPr>
          <w:rFonts w:ascii="Times New Roman" w:hAnsi="Times New Roman" w:cs="Times New Roman"/>
          <w:b/>
          <w:sz w:val="28"/>
          <w:szCs w:val="28"/>
        </w:rPr>
      </w:pPr>
    </w:p>
    <w:p w14:paraId="5EE31388" w14:textId="77777777" w:rsidR="0039692B" w:rsidRPr="006D3C05" w:rsidRDefault="0039692B" w:rsidP="007977FF">
      <w:pPr>
        <w:jc w:val="center"/>
        <w:rPr>
          <w:rFonts w:ascii="Times New Roman" w:hAnsi="Times New Roman" w:cs="Times New Roman"/>
          <w:b/>
          <w:sz w:val="28"/>
          <w:szCs w:val="28"/>
        </w:rPr>
      </w:pPr>
    </w:p>
    <w:p w14:paraId="487135E0" w14:textId="77777777" w:rsidR="0039692B" w:rsidRPr="006D3C05" w:rsidRDefault="0039692B" w:rsidP="007977FF">
      <w:pPr>
        <w:jc w:val="center"/>
        <w:rPr>
          <w:rFonts w:ascii="Times New Roman" w:hAnsi="Times New Roman" w:cs="Times New Roman"/>
          <w:b/>
          <w:sz w:val="28"/>
          <w:szCs w:val="28"/>
        </w:rPr>
      </w:pPr>
    </w:p>
    <w:p w14:paraId="634B8BEE" w14:textId="77777777" w:rsidR="00EA0852" w:rsidRPr="006D3C05" w:rsidRDefault="00EA0852" w:rsidP="007977FF">
      <w:pPr>
        <w:jc w:val="center"/>
        <w:rPr>
          <w:rFonts w:ascii="Times New Roman" w:hAnsi="Times New Roman" w:cs="Times New Roman"/>
          <w:b/>
          <w:sz w:val="28"/>
          <w:szCs w:val="28"/>
        </w:rPr>
      </w:pPr>
    </w:p>
    <w:p w14:paraId="64441B0D" w14:textId="5610EEF1" w:rsidR="00EA0852" w:rsidRPr="006D3C05" w:rsidRDefault="007155E6" w:rsidP="007155E6">
      <w:pPr>
        <w:rPr>
          <w:rFonts w:ascii="Times New Roman" w:hAnsi="Times New Roman" w:cs="Times New Roman"/>
          <w:b/>
          <w:sz w:val="28"/>
          <w:szCs w:val="28"/>
        </w:rPr>
      </w:pPr>
      <w:r w:rsidRPr="006D3C05">
        <w:rPr>
          <w:rFonts w:ascii="Times New Roman" w:hAnsi="Times New Roman" w:cs="Times New Roman"/>
          <w:b/>
          <w:sz w:val="28"/>
          <w:szCs w:val="28"/>
        </w:rPr>
        <w:t>Introduction</w:t>
      </w:r>
    </w:p>
    <w:p w14:paraId="40079B0B" w14:textId="359B046A" w:rsidR="00D93AB2" w:rsidRPr="006D3C05" w:rsidRDefault="00EA0852" w:rsidP="00C63252">
      <w:pPr>
        <w:spacing w:after="0" w:line="360" w:lineRule="auto"/>
        <w:jc w:val="both"/>
        <w:rPr>
          <w:rFonts w:ascii="Times New Roman" w:hAnsi="Times New Roman" w:cs="Times New Roman"/>
          <w:sz w:val="24"/>
          <w:szCs w:val="24"/>
        </w:rPr>
      </w:pPr>
      <w:r w:rsidRPr="006D3C05">
        <w:rPr>
          <w:rFonts w:ascii="Times New Roman" w:hAnsi="Times New Roman" w:cs="Times New Roman"/>
          <w:sz w:val="24"/>
          <w:szCs w:val="24"/>
        </w:rPr>
        <w:t xml:space="preserve">Islamic tourism </w:t>
      </w:r>
      <w:r w:rsidR="00A23F88" w:rsidRPr="006D3C05">
        <w:rPr>
          <w:rFonts w:ascii="Times New Roman" w:hAnsi="Times New Roman" w:cs="Times New Roman"/>
          <w:sz w:val="24"/>
          <w:szCs w:val="24"/>
        </w:rPr>
        <w:t>represents</w:t>
      </w:r>
      <w:r w:rsidRPr="006D3C05">
        <w:rPr>
          <w:rFonts w:ascii="Times New Roman" w:hAnsi="Times New Roman" w:cs="Times New Roman"/>
          <w:sz w:val="24"/>
          <w:szCs w:val="24"/>
        </w:rPr>
        <w:t xml:space="preserve"> </w:t>
      </w:r>
      <w:r w:rsidR="00953BED" w:rsidRPr="006D3C05">
        <w:rPr>
          <w:rFonts w:ascii="Times New Roman" w:hAnsi="Times New Roman" w:cs="Times New Roman"/>
          <w:sz w:val="24"/>
          <w:szCs w:val="24"/>
        </w:rPr>
        <w:t>the</w:t>
      </w:r>
      <w:r w:rsidR="00407409" w:rsidRPr="006D3C05">
        <w:rPr>
          <w:rFonts w:ascii="Times New Roman" w:hAnsi="Times New Roman" w:cs="Times New Roman"/>
          <w:sz w:val="24"/>
          <w:szCs w:val="24"/>
        </w:rPr>
        <w:t xml:space="preserve"> unusual</w:t>
      </w:r>
      <w:r w:rsidRPr="006D3C05">
        <w:rPr>
          <w:rFonts w:ascii="Times New Roman" w:hAnsi="Times New Roman" w:cs="Times New Roman"/>
          <w:sz w:val="24"/>
          <w:szCs w:val="24"/>
        </w:rPr>
        <w:t xml:space="preserve"> union of religion and leisure</w:t>
      </w:r>
      <w:r w:rsidR="005559B6" w:rsidRPr="006D3C05">
        <w:rPr>
          <w:rFonts w:ascii="Times New Roman" w:hAnsi="Times New Roman" w:cs="Times New Roman"/>
          <w:sz w:val="24"/>
          <w:szCs w:val="24"/>
        </w:rPr>
        <w:t>,</w:t>
      </w:r>
      <w:r w:rsidRPr="006D3C05">
        <w:rPr>
          <w:rFonts w:ascii="Times New Roman" w:hAnsi="Times New Roman" w:cs="Times New Roman"/>
          <w:sz w:val="24"/>
          <w:szCs w:val="24"/>
        </w:rPr>
        <w:t xml:space="preserve"> and </w:t>
      </w:r>
      <w:r w:rsidR="00CD1568" w:rsidRPr="006D3C05">
        <w:rPr>
          <w:rFonts w:ascii="Times New Roman" w:hAnsi="Times New Roman" w:cs="Times New Roman"/>
          <w:sz w:val="24"/>
          <w:szCs w:val="24"/>
        </w:rPr>
        <w:t xml:space="preserve">serves as one </w:t>
      </w:r>
      <w:r w:rsidR="005559B6" w:rsidRPr="006D3C05">
        <w:rPr>
          <w:rFonts w:ascii="Times New Roman" w:hAnsi="Times New Roman" w:cs="Times New Roman"/>
          <w:sz w:val="24"/>
          <w:szCs w:val="24"/>
        </w:rPr>
        <w:t xml:space="preserve">notable </w:t>
      </w:r>
      <w:r w:rsidR="00CD1568" w:rsidRPr="006D3C05">
        <w:rPr>
          <w:rFonts w:ascii="Times New Roman" w:hAnsi="Times New Roman" w:cs="Times New Roman"/>
          <w:sz w:val="24"/>
          <w:szCs w:val="24"/>
        </w:rPr>
        <w:t>example of the</w:t>
      </w:r>
      <w:r w:rsidRPr="006D3C05">
        <w:rPr>
          <w:rFonts w:ascii="Times New Roman" w:hAnsi="Times New Roman" w:cs="Times New Roman"/>
          <w:sz w:val="24"/>
          <w:szCs w:val="24"/>
        </w:rPr>
        <w:t xml:space="preserve"> contemporary interpretation of </w:t>
      </w:r>
      <w:r w:rsidRPr="006D3C05">
        <w:rPr>
          <w:rFonts w:ascii="Times New Roman" w:hAnsi="Times New Roman" w:cs="Times New Roman"/>
          <w:i/>
          <w:sz w:val="24"/>
          <w:szCs w:val="24"/>
        </w:rPr>
        <w:t>pilgrimage</w:t>
      </w:r>
      <w:r w:rsidRPr="006D3C05">
        <w:rPr>
          <w:rFonts w:ascii="Times New Roman" w:hAnsi="Times New Roman" w:cs="Times New Roman"/>
          <w:sz w:val="24"/>
          <w:szCs w:val="24"/>
        </w:rPr>
        <w:t xml:space="preserve"> (</w:t>
      </w:r>
      <w:r w:rsidR="002C0F1A" w:rsidRPr="006D3C05">
        <w:rPr>
          <w:rFonts w:ascii="Times New Roman" w:hAnsi="Times New Roman" w:cs="Times New Roman"/>
          <w:sz w:val="24"/>
          <w:szCs w:val="24"/>
          <w:shd w:val="clear" w:color="auto" w:fill="FFFFFF"/>
        </w:rPr>
        <w:t>Jafari &amp; Scott, 2014</w:t>
      </w:r>
      <w:r w:rsidRPr="006D3C05">
        <w:rPr>
          <w:rFonts w:ascii="Times New Roman" w:hAnsi="Times New Roman" w:cs="Times New Roman"/>
          <w:sz w:val="24"/>
          <w:szCs w:val="24"/>
        </w:rPr>
        <w:t xml:space="preserve">). Unlike </w:t>
      </w:r>
      <w:r w:rsidR="00EF4A97" w:rsidRPr="006D3C05">
        <w:rPr>
          <w:rFonts w:ascii="Times New Roman" w:hAnsi="Times New Roman" w:cs="Times New Roman"/>
          <w:sz w:val="24"/>
          <w:szCs w:val="24"/>
        </w:rPr>
        <w:t>its mass-market counterparts</w:t>
      </w:r>
      <w:r w:rsidRPr="006D3C05">
        <w:rPr>
          <w:rFonts w:ascii="Times New Roman" w:hAnsi="Times New Roman" w:cs="Times New Roman"/>
          <w:sz w:val="24"/>
          <w:szCs w:val="24"/>
        </w:rPr>
        <w:t xml:space="preserve">, Islamic tourism is not typically considered to </w:t>
      </w:r>
      <w:r w:rsidR="0053668C" w:rsidRPr="006D3C05">
        <w:rPr>
          <w:rFonts w:ascii="Times New Roman" w:hAnsi="Times New Roman" w:cs="Times New Roman"/>
          <w:sz w:val="24"/>
          <w:szCs w:val="24"/>
        </w:rPr>
        <w:t>embody</w:t>
      </w:r>
      <w:r w:rsidRPr="006D3C05">
        <w:rPr>
          <w:rFonts w:ascii="Times New Roman" w:hAnsi="Times New Roman" w:cs="Times New Roman"/>
          <w:sz w:val="24"/>
          <w:szCs w:val="24"/>
        </w:rPr>
        <w:t xml:space="preserve"> the hedonic characteristics of travel</w:t>
      </w:r>
      <w:r w:rsidR="00351C97" w:rsidRPr="006D3C05">
        <w:rPr>
          <w:rFonts w:ascii="Times New Roman" w:hAnsi="Times New Roman" w:cs="Times New Roman"/>
          <w:sz w:val="24"/>
          <w:szCs w:val="24"/>
        </w:rPr>
        <w:t xml:space="preserve"> (Henderson, 2009)</w:t>
      </w:r>
      <w:r w:rsidRPr="006D3C05">
        <w:rPr>
          <w:rFonts w:ascii="Times New Roman" w:hAnsi="Times New Roman" w:cs="Times New Roman"/>
          <w:sz w:val="24"/>
          <w:szCs w:val="24"/>
        </w:rPr>
        <w:t>. Instead, emphasis is placed on its</w:t>
      </w:r>
      <w:r w:rsidR="00D317FD" w:rsidRPr="006D3C05">
        <w:rPr>
          <w:rFonts w:ascii="Times New Roman" w:hAnsi="Times New Roman" w:cs="Times New Roman"/>
          <w:sz w:val="24"/>
          <w:szCs w:val="24"/>
        </w:rPr>
        <w:t xml:space="preserve"> inherent</w:t>
      </w:r>
      <w:r w:rsidRPr="006D3C05">
        <w:rPr>
          <w:rFonts w:ascii="Times New Roman" w:hAnsi="Times New Roman" w:cs="Times New Roman"/>
          <w:sz w:val="24"/>
          <w:szCs w:val="24"/>
        </w:rPr>
        <w:t xml:space="preserve"> religious a</w:t>
      </w:r>
      <w:r w:rsidR="00F10C49" w:rsidRPr="006D3C05">
        <w:rPr>
          <w:rFonts w:ascii="Times New Roman" w:hAnsi="Times New Roman" w:cs="Times New Roman"/>
          <w:sz w:val="24"/>
          <w:szCs w:val="24"/>
        </w:rPr>
        <w:t>nd spiritual importance, underpinned by</w:t>
      </w:r>
      <w:r w:rsidRPr="006D3C05">
        <w:rPr>
          <w:rFonts w:ascii="Times New Roman" w:hAnsi="Times New Roman" w:cs="Times New Roman"/>
          <w:sz w:val="24"/>
          <w:szCs w:val="24"/>
        </w:rPr>
        <w:t xml:space="preserve"> opportunities for self-reflection and communal worship (</w:t>
      </w:r>
      <w:r w:rsidR="002C0F1A" w:rsidRPr="006D3C05">
        <w:rPr>
          <w:rFonts w:ascii="Times New Roman" w:hAnsi="Times New Roman" w:cs="Times New Roman"/>
          <w:sz w:val="24"/>
          <w:szCs w:val="24"/>
        </w:rPr>
        <w:t>Sonmez, 2001</w:t>
      </w:r>
      <w:r w:rsidR="007B40CD" w:rsidRPr="006D3C05">
        <w:rPr>
          <w:rFonts w:ascii="Times New Roman" w:hAnsi="Times New Roman" w:cs="Times New Roman"/>
          <w:sz w:val="24"/>
          <w:szCs w:val="24"/>
        </w:rPr>
        <w:t>)</w:t>
      </w:r>
      <w:r w:rsidRPr="006D3C05">
        <w:rPr>
          <w:rFonts w:ascii="Times New Roman" w:hAnsi="Times New Roman" w:cs="Times New Roman"/>
          <w:sz w:val="24"/>
          <w:szCs w:val="24"/>
        </w:rPr>
        <w:t xml:space="preserve">. </w:t>
      </w:r>
      <w:r w:rsidR="00BF2A4B" w:rsidRPr="006D3C05">
        <w:rPr>
          <w:rFonts w:ascii="Times New Roman" w:hAnsi="Times New Roman" w:cs="Times New Roman"/>
          <w:sz w:val="24"/>
          <w:szCs w:val="24"/>
        </w:rPr>
        <w:t>Nonetheless, g</w:t>
      </w:r>
      <w:r w:rsidRPr="006D3C05">
        <w:rPr>
          <w:rFonts w:ascii="Times New Roman" w:hAnsi="Times New Roman" w:cs="Times New Roman"/>
          <w:sz w:val="24"/>
          <w:szCs w:val="24"/>
        </w:rPr>
        <w:t xml:space="preserve">iven its </w:t>
      </w:r>
      <w:r w:rsidR="007C7895" w:rsidRPr="006D3C05">
        <w:rPr>
          <w:rFonts w:ascii="Times New Roman" w:hAnsi="Times New Roman" w:cs="Times New Roman"/>
          <w:sz w:val="24"/>
          <w:szCs w:val="24"/>
        </w:rPr>
        <w:t>fundamental</w:t>
      </w:r>
      <w:r w:rsidRPr="006D3C05">
        <w:rPr>
          <w:rFonts w:ascii="Times New Roman" w:hAnsi="Times New Roman" w:cs="Times New Roman"/>
          <w:sz w:val="24"/>
          <w:szCs w:val="24"/>
        </w:rPr>
        <w:t xml:space="preserve"> association with the movement of people across national and international borders, it is unsurprising that interest in ‘pilgrimage’ </w:t>
      </w:r>
      <w:r w:rsidR="0064332A" w:rsidRPr="006D3C05">
        <w:rPr>
          <w:rFonts w:ascii="Times New Roman" w:hAnsi="Times New Roman" w:cs="Times New Roman"/>
          <w:sz w:val="24"/>
          <w:szCs w:val="24"/>
        </w:rPr>
        <w:t>continue</w:t>
      </w:r>
      <w:r w:rsidR="00DD46C9" w:rsidRPr="006D3C05">
        <w:rPr>
          <w:rFonts w:ascii="Times New Roman" w:hAnsi="Times New Roman" w:cs="Times New Roman"/>
          <w:sz w:val="24"/>
          <w:szCs w:val="24"/>
        </w:rPr>
        <w:t>s</w:t>
      </w:r>
      <w:r w:rsidR="0064332A" w:rsidRPr="006D3C05">
        <w:rPr>
          <w:rFonts w:ascii="Times New Roman" w:hAnsi="Times New Roman" w:cs="Times New Roman"/>
          <w:sz w:val="24"/>
          <w:szCs w:val="24"/>
        </w:rPr>
        <w:t xml:space="preserve"> to flourish</w:t>
      </w:r>
      <w:r w:rsidRPr="006D3C05">
        <w:rPr>
          <w:rFonts w:ascii="Times New Roman" w:hAnsi="Times New Roman" w:cs="Times New Roman"/>
          <w:sz w:val="24"/>
          <w:szCs w:val="24"/>
        </w:rPr>
        <w:t xml:space="preserve"> within the domain</w:t>
      </w:r>
      <w:r w:rsidR="00A23F88" w:rsidRPr="006D3C05">
        <w:rPr>
          <w:rFonts w:ascii="Times New Roman" w:hAnsi="Times New Roman" w:cs="Times New Roman"/>
          <w:sz w:val="24"/>
          <w:szCs w:val="24"/>
        </w:rPr>
        <w:t xml:space="preserve"> of</w:t>
      </w:r>
      <w:r w:rsidRPr="006D3C05">
        <w:rPr>
          <w:rFonts w:ascii="Times New Roman" w:hAnsi="Times New Roman" w:cs="Times New Roman"/>
          <w:sz w:val="24"/>
          <w:szCs w:val="24"/>
        </w:rPr>
        <w:t xml:space="preserve"> tourism research (</w:t>
      </w:r>
      <w:r w:rsidR="00782412" w:rsidRPr="006D3C05">
        <w:rPr>
          <w:rFonts w:ascii="Times New Roman" w:hAnsi="Times New Roman" w:cs="Times New Roman"/>
          <w:sz w:val="24"/>
          <w:szCs w:val="24"/>
        </w:rPr>
        <w:t xml:space="preserve">Aukland, 2017; </w:t>
      </w:r>
      <w:r w:rsidRPr="006D3C05">
        <w:rPr>
          <w:rFonts w:ascii="Times New Roman" w:hAnsi="Times New Roman" w:cs="Times New Roman"/>
          <w:sz w:val="24"/>
          <w:szCs w:val="24"/>
        </w:rPr>
        <w:t>Gannon et al., 2017)</w:t>
      </w:r>
      <w:r w:rsidR="00BF2A4B" w:rsidRPr="006D3C05">
        <w:rPr>
          <w:rFonts w:ascii="Times New Roman" w:hAnsi="Times New Roman" w:cs="Times New Roman"/>
          <w:sz w:val="24"/>
          <w:szCs w:val="24"/>
        </w:rPr>
        <w:t xml:space="preserve">. </w:t>
      </w:r>
    </w:p>
    <w:p w14:paraId="23CEA9A6" w14:textId="58C8BB08" w:rsidR="00EA0852" w:rsidRPr="006D3C05" w:rsidRDefault="00975B9A" w:rsidP="00C63252">
      <w:pPr>
        <w:spacing w:after="0" w:line="360" w:lineRule="auto"/>
        <w:ind w:firstLine="720"/>
        <w:jc w:val="both"/>
        <w:rPr>
          <w:rFonts w:ascii="Times New Roman" w:hAnsi="Times New Roman" w:cs="Times New Roman"/>
          <w:sz w:val="24"/>
          <w:szCs w:val="24"/>
        </w:rPr>
      </w:pPr>
      <w:r w:rsidRPr="006D3C05">
        <w:rPr>
          <w:rFonts w:ascii="Times New Roman" w:hAnsi="Times New Roman" w:cs="Times New Roman"/>
          <w:sz w:val="24"/>
          <w:szCs w:val="24"/>
        </w:rPr>
        <w:t>Similarly</w:t>
      </w:r>
      <w:r w:rsidR="00610712" w:rsidRPr="006D3C05">
        <w:rPr>
          <w:rFonts w:ascii="Times New Roman" w:hAnsi="Times New Roman" w:cs="Times New Roman"/>
          <w:sz w:val="24"/>
          <w:szCs w:val="24"/>
        </w:rPr>
        <w:t>, m</w:t>
      </w:r>
      <w:r w:rsidR="00BF2A4B" w:rsidRPr="006D3C05">
        <w:rPr>
          <w:rFonts w:ascii="Times New Roman" w:hAnsi="Times New Roman" w:cs="Times New Roman"/>
          <w:sz w:val="24"/>
          <w:szCs w:val="24"/>
        </w:rPr>
        <w:t>any r</w:t>
      </w:r>
      <w:r w:rsidR="00EA0852" w:rsidRPr="006D3C05">
        <w:rPr>
          <w:rFonts w:ascii="Times New Roman" w:hAnsi="Times New Roman" w:cs="Times New Roman"/>
          <w:sz w:val="24"/>
          <w:szCs w:val="24"/>
        </w:rPr>
        <w:t xml:space="preserve">eligious sites </w:t>
      </w:r>
      <w:r w:rsidR="004333BD" w:rsidRPr="006D3C05">
        <w:rPr>
          <w:rFonts w:ascii="Times New Roman" w:hAnsi="Times New Roman" w:cs="Times New Roman"/>
          <w:sz w:val="24"/>
          <w:szCs w:val="24"/>
        </w:rPr>
        <w:t xml:space="preserve">are </w:t>
      </w:r>
      <w:r w:rsidR="005A037A" w:rsidRPr="006D3C05">
        <w:rPr>
          <w:rFonts w:ascii="Times New Roman" w:hAnsi="Times New Roman" w:cs="Times New Roman"/>
          <w:sz w:val="24"/>
          <w:szCs w:val="24"/>
        </w:rPr>
        <w:t xml:space="preserve">internationally </w:t>
      </w:r>
      <w:r w:rsidR="004333BD" w:rsidRPr="006D3C05">
        <w:rPr>
          <w:rFonts w:ascii="Times New Roman" w:hAnsi="Times New Roman" w:cs="Times New Roman"/>
          <w:sz w:val="24"/>
          <w:szCs w:val="24"/>
        </w:rPr>
        <w:t xml:space="preserve">recognized as </w:t>
      </w:r>
      <w:r w:rsidR="00BF2A4B" w:rsidRPr="006D3C05">
        <w:rPr>
          <w:rFonts w:ascii="Times New Roman" w:hAnsi="Times New Roman" w:cs="Times New Roman"/>
          <w:sz w:val="24"/>
          <w:szCs w:val="24"/>
        </w:rPr>
        <w:t>hold</w:t>
      </w:r>
      <w:r w:rsidR="004333BD" w:rsidRPr="006D3C05">
        <w:rPr>
          <w:rFonts w:ascii="Times New Roman" w:hAnsi="Times New Roman" w:cs="Times New Roman"/>
          <w:sz w:val="24"/>
          <w:szCs w:val="24"/>
        </w:rPr>
        <w:t>ing</w:t>
      </w:r>
      <w:r w:rsidR="00BF2A4B" w:rsidRPr="006D3C05">
        <w:rPr>
          <w:rFonts w:ascii="Times New Roman" w:hAnsi="Times New Roman" w:cs="Times New Roman"/>
          <w:sz w:val="24"/>
          <w:szCs w:val="24"/>
        </w:rPr>
        <w:t xml:space="preserve"> </w:t>
      </w:r>
      <w:r w:rsidR="007C7895" w:rsidRPr="006D3C05">
        <w:rPr>
          <w:rFonts w:ascii="Times New Roman" w:hAnsi="Times New Roman" w:cs="Times New Roman"/>
          <w:sz w:val="24"/>
          <w:szCs w:val="24"/>
        </w:rPr>
        <w:t>significant</w:t>
      </w:r>
      <w:r w:rsidR="00BF2A4B" w:rsidRPr="006D3C05">
        <w:rPr>
          <w:rFonts w:ascii="Times New Roman" w:hAnsi="Times New Roman" w:cs="Times New Roman"/>
          <w:sz w:val="24"/>
          <w:szCs w:val="24"/>
        </w:rPr>
        <w:t xml:space="preserve"> cultural importance</w:t>
      </w:r>
      <w:r w:rsidR="00EA0852" w:rsidRPr="006D3C05">
        <w:rPr>
          <w:rFonts w:ascii="Times New Roman" w:hAnsi="Times New Roman" w:cs="Times New Roman"/>
          <w:sz w:val="24"/>
          <w:szCs w:val="24"/>
        </w:rPr>
        <w:t xml:space="preserve">, with </w:t>
      </w:r>
      <w:r w:rsidR="00BF2A4B" w:rsidRPr="006D3C05">
        <w:rPr>
          <w:rFonts w:ascii="Times New Roman" w:hAnsi="Times New Roman" w:cs="Times New Roman"/>
          <w:sz w:val="24"/>
          <w:szCs w:val="24"/>
        </w:rPr>
        <w:t xml:space="preserve">visitor numbers to match </w:t>
      </w:r>
      <w:r w:rsidR="00EA0852" w:rsidRPr="006D3C05">
        <w:rPr>
          <w:rFonts w:ascii="Times New Roman" w:hAnsi="Times New Roman" w:cs="Times New Roman"/>
          <w:sz w:val="24"/>
          <w:szCs w:val="24"/>
        </w:rPr>
        <w:t>(Fleischer, 2000</w:t>
      </w:r>
      <w:r w:rsidR="00456E6E" w:rsidRPr="006D3C05">
        <w:rPr>
          <w:rFonts w:ascii="Times New Roman" w:hAnsi="Times New Roman" w:cs="Times New Roman"/>
          <w:sz w:val="24"/>
          <w:szCs w:val="24"/>
        </w:rPr>
        <w:t>; Jutla, 2002</w:t>
      </w:r>
      <w:r w:rsidR="00EA0852" w:rsidRPr="006D3C05">
        <w:rPr>
          <w:rFonts w:ascii="Times New Roman" w:hAnsi="Times New Roman" w:cs="Times New Roman"/>
          <w:sz w:val="24"/>
          <w:szCs w:val="24"/>
        </w:rPr>
        <w:t xml:space="preserve">). For example, </w:t>
      </w:r>
      <w:r w:rsidR="00BF2A4B" w:rsidRPr="006D3C05">
        <w:rPr>
          <w:rFonts w:ascii="Times New Roman" w:hAnsi="Times New Roman" w:cs="Times New Roman"/>
          <w:sz w:val="24"/>
          <w:szCs w:val="24"/>
        </w:rPr>
        <w:t>two million</w:t>
      </w:r>
      <w:r w:rsidR="00D71C45" w:rsidRPr="006D3C05">
        <w:rPr>
          <w:rFonts w:ascii="Times New Roman" w:hAnsi="Times New Roman" w:cs="Times New Roman"/>
          <w:sz w:val="24"/>
          <w:szCs w:val="24"/>
        </w:rPr>
        <w:t xml:space="preserve"> visitors</w:t>
      </w:r>
      <w:r w:rsidR="00BF2A4B" w:rsidRPr="006D3C05">
        <w:rPr>
          <w:rFonts w:ascii="Times New Roman" w:hAnsi="Times New Roman" w:cs="Times New Roman"/>
          <w:sz w:val="24"/>
          <w:szCs w:val="24"/>
        </w:rPr>
        <w:t xml:space="preserve"> travelled to </w:t>
      </w:r>
      <w:r w:rsidR="00A05985" w:rsidRPr="006D3C05">
        <w:rPr>
          <w:rFonts w:ascii="Times New Roman" w:hAnsi="Times New Roman" w:cs="Times New Roman"/>
          <w:sz w:val="24"/>
          <w:szCs w:val="24"/>
        </w:rPr>
        <w:t xml:space="preserve">the holy city of </w:t>
      </w:r>
      <w:r w:rsidR="00BF2A4B" w:rsidRPr="006D3C05">
        <w:rPr>
          <w:rFonts w:ascii="Times New Roman" w:hAnsi="Times New Roman" w:cs="Times New Roman"/>
          <w:sz w:val="24"/>
          <w:szCs w:val="24"/>
        </w:rPr>
        <w:t xml:space="preserve">Mecca </w:t>
      </w:r>
      <w:r w:rsidR="006620B7" w:rsidRPr="006D3C05">
        <w:rPr>
          <w:rFonts w:ascii="Times New Roman" w:hAnsi="Times New Roman" w:cs="Times New Roman"/>
          <w:sz w:val="24"/>
          <w:szCs w:val="24"/>
        </w:rPr>
        <w:t>while undertaking</w:t>
      </w:r>
      <w:r w:rsidR="009A4FFF" w:rsidRPr="006D3C05">
        <w:rPr>
          <w:rFonts w:ascii="Times New Roman" w:hAnsi="Times New Roman" w:cs="Times New Roman"/>
          <w:sz w:val="24"/>
          <w:szCs w:val="24"/>
        </w:rPr>
        <w:t xml:space="preserve"> </w:t>
      </w:r>
      <w:r w:rsidR="00BF2A4B" w:rsidRPr="006D3C05">
        <w:rPr>
          <w:rFonts w:ascii="Times New Roman" w:hAnsi="Times New Roman" w:cs="Times New Roman"/>
          <w:i/>
          <w:sz w:val="24"/>
          <w:szCs w:val="24"/>
        </w:rPr>
        <w:t>Hajj</w:t>
      </w:r>
      <w:r w:rsidR="00BF2A4B" w:rsidRPr="006D3C05">
        <w:rPr>
          <w:rFonts w:ascii="Times New Roman" w:hAnsi="Times New Roman" w:cs="Times New Roman"/>
          <w:sz w:val="24"/>
          <w:szCs w:val="24"/>
        </w:rPr>
        <w:t xml:space="preserve"> in 2017 (Smith, 2017)</w:t>
      </w:r>
      <w:r w:rsidR="00EA0852" w:rsidRPr="006D3C05">
        <w:rPr>
          <w:rFonts w:ascii="Times New Roman" w:hAnsi="Times New Roman" w:cs="Times New Roman"/>
          <w:sz w:val="24"/>
          <w:szCs w:val="24"/>
        </w:rPr>
        <w:t xml:space="preserve">. </w:t>
      </w:r>
      <w:r w:rsidR="00FD7569" w:rsidRPr="006D3C05">
        <w:rPr>
          <w:rFonts w:ascii="Times New Roman" w:hAnsi="Times New Roman" w:cs="Times New Roman"/>
          <w:sz w:val="24"/>
          <w:szCs w:val="24"/>
        </w:rPr>
        <w:t>While</w:t>
      </w:r>
      <w:r w:rsidR="00A05985" w:rsidRPr="006D3C05">
        <w:rPr>
          <w:rFonts w:ascii="Times New Roman" w:hAnsi="Times New Roman" w:cs="Times New Roman"/>
          <w:sz w:val="24"/>
          <w:szCs w:val="24"/>
        </w:rPr>
        <w:t xml:space="preserve"> s</w:t>
      </w:r>
      <w:r w:rsidR="00EA0852" w:rsidRPr="006D3C05">
        <w:rPr>
          <w:rFonts w:ascii="Times New Roman" w:hAnsi="Times New Roman" w:cs="Times New Roman"/>
          <w:sz w:val="24"/>
          <w:szCs w:val="24"/>
        </w:rPr>
        <w:t>tudies debate the difference</w:t>
      </w:r>
      <w:r w:rsidR="007C7895" w:rsidRPr="006D3C05">
        <w:rPr>
          <w:rFonts w:ascii="Times New Roman" w:hAnsi="Times New Roman" w:cs="Times New Roman"/>
          <w:sz w:val="24"/>
          <w:szCs w:val="24"/>
        </w:rPr>
        <w:t>s</w:t>
      </w:r>
      <w:r w:rsidR="00EA0852" w:rsidRPr="006D3C05">
        <w:rPr>
          <w:rFonts w:ascii="Times New Roman" w:hAnsi="Times New Roman" w:cs="Times New Roman"/>
          <w:sz w:val="24"/>
          <w:szCs w:val="24"/>
        </w:rPr>
        <w:t xml:space="preserve"> between ‘tourist’ and ‘pilgrim’, and </w:t>
      </w:r>
      <w:r w:rsidR="003D64F9" w:rsidRPr="006D3C05">
        <w:rPr>
          <w:rFonts w:ascii="Times New Roman" w:hAnsi="Times New Roman" w:cs="Times New Roman"/>
          <w:sz w:val="24"/>
          <w:szCs w:val="24"/>
        </w:rPr>
        <w:t>their</w:t>
      </w:r>
      <w:r w:rsidR="00EA0852" w:rsidRPr="006D3C05">
        <w:rPr>
          <w:rFonts w:ascii="Times New Roman" w:hAnsi="Times New Roman" w:cs="Times New Roman"/>
          <w:sz w:val="24"/>
          <w:szCs w:val="24"/>
        </w:rPr>
        <w:t xml:space="preserve"> motivations </w:t>
      </w:r>
      <w:r w:rsidR="00A05985" w:rsidRPr="006D3C05">
        <w:rPr>
          <w:rFonts w:ascii="Times New Roman" w:hAnsi="Times New Roman" w:cs="Times New Roman"/>
          <w:sz w:val="24"/>
          <w:szCs w:val="24"/>
        </w:rPr>
        <w:t>for</w:t>
      </w:r>
      <w:r w:rsidR="00EA0852" w:rsidRPr="006D3C05">
        <w:rPr>
          <w:rFonts w:ascii="Times New Roman" w:hAnsi="Times New Roman" w:cs="Times New Roman"/>
          <w:sz w:val="24"/>
          <w:szCs w:val="24"/>
        </w:rPr>
        <w:t xml:space="preserve"> </w:t>
      </w:r>
      <w:r w:rsidR="00A05985" w:rsidRPr="006D3C05">
        <w:rPr>
          <w:rFonts w:ascii="Times New Roman" w:hAnsi="Times New Roman" w:cs="Times New Roman"/>
          <w:sz w:val="24"/>
          <w:szCs w:val="24"/>
        </w:rPr>
        <w:t>visiting</w:t>
      </w:r>
      <w:r w:rsidR="00EA0852" w:rsidRPr="006D3C05">
        <w:rPr>
          <w:rFonts w:ascii="Times New Roman" w:hAnsi="Times New Roman" w:cs="Times New Roman"/>
          <w:sz w:val="24"/>
          <w:szCs w:val="24"/>
        </w:rPr>
        <w:t xml:space="preserve"> sacred destinations</w:t>
      </w:r>
      <w:r w:rsidR="00AE6A40" w:rsidRPr="006D3C05">
        <w:rPr>
          <w:rFonts w:ascii="Times New Roman" w:hAnsi="Times New Roman" w:cs="Times New Roman"/>
          <w:sz w:val="24"/>
          <w:szCs w:val="24"/>
        </w:rPr>
        <w:t xml:space="preserve"> (Sharpley </w:t>
      </w:r>
      <w:r w:rsidR="002C0F1A" w:rsidRPr="006D3C05">
        <w:rPr>
          <w:rFonts w:ascii="Times New Roman" w:hAnsi="Times New Roman" w:cs="Times New Roman"/>
          <w:sz w:val="24"/>
          <w:szCs w:val="24"/>
        </w:rPr>
        <w:t>&amp;</w:t>
      </w:r>
      <w:r w:rsidR="00AE6A40" w:rsidRPr="006D3C05">
        <w:rPr>
          <w:rFonts w:ascii="Times New Roman" w:hAnsi="Times New Roman" w:cs="Times New Roman"/>
          <w:sz w:val="24"/>
          <w:szCs w:val="24"/>
        </w:rPr>
        <w:t xml:space="preserve"> Jepson, 2011</w:t>
      </w:r>
      <w:r w:rsidR="00D75046" w:rsidRPr="006D3C05">
        <w:rPr>
          <w:rFonts w:ascii="Times New Roman" w:hAnsi="Times New Roman" w:cs="Times New Roman"/>
          <w:sz w:val="24"/>
          <w:szCs w:val="24"/>
        </w:rPr>
        <w:t>; Hellman, 2017</w:t>
      </w:r>
      <w:r w:rsidR="00AE6A40" w:rsidRPr="006D3C05">
        <w:rPr>
          <w:rFonts w:ascii="Times New Roman" w:hAnsi="Times New Roman" w:cs="Times New Roman"/>
          <w:sz w:val="24"/>
          <w:szCs w:val="24"/>
        </w:rPr>
        <w:t>)</w:t>
      </w:r>
      <w:r w:rsidR="007C7895" w:rsidRPr="006D3C05">
        <w:rPr>
          <w:rFonts w:ascii="Times New Roman" w:hAnsi="Times New Roman" w:cs="Times New Roman"/>
          <w:sz w:val="24"/>
          <w:szCs w:val="24"/>
        </w:rPr>
        <w:t>, pilgrims</w:t>
      </w:r>
      <w:r w:rsidR="00FE5D8B" w:rsidRPr="006D3C05">
        <w:rPr>
          <w:rFonts w:ascii="Times New Roman" w:hAnsi="Times New Roman" w:cs="Times New Roman"/>
          <w:i/>
          <w:sz w:val="24"/>
          <w:szCs w:val="24"/>
        </w:rPr>
        <w:t xml:space="preserve"> </w:t>
      </w:r>
      <w:r w:rsidR="00FE5D8B" w:rsidRPr="006D3C05">
        <w:rPr>
          <w:rFonts w:ascii="Times New Roman" w:hAnsi="Times New Roman" w:cs="Times New Roman"/>
          <w:sz w:val="24"/>
          <w:szCs w:val="24"/>
        </w:rPr>
        <w:t>nonetheless exhibit</w:t>
      </w:r>
      <w:r w:rsidR="007C7895" w:rsidRPr="006D3C05">
        <w:rPr>
          <w:rFonts w:ascii="Times New Roman" w:hAnsi="Times New Roman" w:cs="Times New Roman"/>
          <w:i/>
          <w:sz w:val="24"/>
          <w:szCs w:val="24"/>
        </w:rPr>
        <w:t xml:space="preserve"> </w:t>
      </w:r>
      <w:r w:rsidR="007C7895" w:rsidRPr="006D3C05">
        <w:rPr>
          <w:rFonts w:ascii="Times New Roman" w:hAnsi="Times New Roman" w:cs="Times New Roman"/>
          <w:sz w:val="24"/>
          <w:szCs w:val="24"/>
        </w:rPr>
        <w:t>many of the same characteristics</w:t>
      </w:r>
      <w:r w:rsidR="00FE5D8B" w:rsidRPr="006D3C05">
        <w:rPr>
          <w:rFonts w:ascii="Times New Roman" w:hAnsi="Times New Roman" w:cs="Times New Roman"/>
          <w:sz w:val="24"/>
          <w:szCs w:val="24"/>
        </w:rPr>
        <w:t xml:space="preserve">, </w:t>
      </w:r>
      <w:r w:rsidR="003B133C" w:rsidRPr="006D3C05">
        <w:rPr>
          <w:rFonts w:ascii="Times New Roman" w:hAnsi="Times New Roman" w:cs="Times New Roman"/>
          <w:sz w:val="24"/>
          <w:szCs w:val="24"/>
        </w:rPr>
        <w:t>behaviours</w:t>
      </w:r>
      <w:r w:rsidR="00633AC5" w:rsidRPr="006D3C05">
        <w:rPr>
          <w:rFonts w:ascii="Times New Roman" w:hAnsi="Times New Roman" w:cs="Times New Roman"/>
          <w:sz w:val="24"/>
          <w:szCs w:val="24"/>
        </w:rPr>
        <w:t>,</w:t>
      </w:r>
      <w:r w:rsidR="007C7895" w:rsidRPr="006D3C05">
        <w:rPr>
          <w:rFonts w:ascii="Times New Roman" w:hAnsi="Times New Roman" w:cs="Times New Roman"/>
          <w:sz w:val="24"/>
          <w:szCs w:val="24"/>
        </w:rPr>
        <w:t xml:space="preserve"> and expectations as general tourists (Gannon et al., 2017)</w:t>
      </w:r>
      <w:r w:rsidR="00EA0852" w:rsidRPr="006D3C05">
        <w:rPr>
          <w:rFonts w:ascii="Times New Roman" w:hAnsi="Times New Roman" w:cs="Times New Roman"/>
          <w:sz w:val="24"/>
          <w:szCs w:val="24"/>
        </w:rPr>
        <w:t xml:space="preserve">. </w:t>
      </w:r>
      <w:r w:rsidR="006E74AA" w:rsidRPr="006D3C05">
        <w:rPr>
          <w:rFonts w:ascii="Times New Roman" w:hAnsi="Times New Roman" w:cs="Times New Roman"/>
          <w:sz w:val="24"/>
          <w:szCs w:val="24"/>
        </w:rPr>
        <w:t xml:space="preserve">As such, while </w:t>
      </w:r>
      <w:r w:rsidR="00EA0852" w:rsidRPr="006D3C05">
        <w:rPr>
          <w:rFonts w:ascii="Times New Roman" w:hAnsi="Times New Roman" w:cs="Times New Roman"/>
          <w:sz w:val="24"/>
          <w:szCs w:val="24"/>
        </w:rPr>
        <w:t xml:space="preserve">the spiritual disposition of </w:t>
      </w:r>
      <w:r w:rsidR="006E74AA" w:rsidRPr="006D3C05">
        <w:rPr>
          <w:rFonts w:ascii="Times New Roman" w:hAnsi="Times New Roman" w:cs="Times New Roman"/>
          <w:sz w:val="24"/>
          <w:szCs w:val="24"/>
        </w:rPr>
        <w:t>pilgrims</w:t>
      </w:r>
      <w:r w:rsidR="00EA0852" w:rsidRPr="006D3C05">
        <w:rPr>
          <w:rFonts w:ascii="Times New Roman" w:hAnsi="Times New Roman" w:cs="Times New Roman"/>
          <w:sz w:val="24"/>
          <w:szCs w:val="24"/>
        </w:rPr>
        <w:t xml:space="preserve"> has </w:t>
      </w:r>
      <w:r w:rsidR="00B44A33" w:rsidRPr="006D3C05">
        <w:rPr>
          <w:rFonts w:ascii="Times New Roman" w:hAnsi="Times New Roman" w:cs="Times New Roman"/>
          <w:sz w:val="24"/>
          <w:szCs w:val="24"/>
        </w:rPr>
        <w:t xml:space="preserve">traditionally </w:t>
      </w:r>
      <w:r w:rsidR="00CF4F2D" w:rsidRPr="006D3C05">
        <w:rPr>
          <w:rFonts w:ascii="Times New Roman" w:hAnsi="Times New Roman" w:cs="Times New Roman"/>
          <w:sz w:val="24"/>
          <w:szCs w:val="24"/>
        </w:rPr>
        <w:t>been</w:t>
      </w:r>
      <w:r w:rsidR="00EA0852" w:rsidRPr="006D3C05">
        <w:rPr>
          <w:rFonts w:ascii="Times New Roman" w:hAnsi="Times New Roman" w:cs="Times New Roman"/>
          <w:sz w:val="24"/>
          <w:szCs w:val="24"/>
        </w:rPr>
        <w:t xml:space="preserve"> given priority over the materialistic or secular outcomes </w:t>
      </w:r>
      <w:r w:rsidR="002A62FC" w:rsidRPr="006D3C05">
        <w:rPr>
          <w:rFonts w:ascii="Times New Roman" w:hAnsi="Times New Roman" w:cs="Times New Roman"/>
          <w:sz w:val="24"/>
          <w:szCs w:val="24"/>
        </w:rPr>
        <w:t>emerging from</w:t>
      </w:r>
      <w:r w:rsidR="00EA0852" w:rsidRPr="006D3C05">
        <w:rPr>
          <w:rFonts w:ascii="Times New Roman" w:hAnsi="Times New Roman" w:cs="Times New Roman"/>
          <w:sz w:val="24"/>
          <w:szCs w:val="24"/>
        </w:rPr>
        <w:t xml:space="preserve"> </w:t>
      </w:r>
      <w:r w:rsidR="002A62FC" w:rsidRPr="006D3C05">
        <w:rPr>
          <w:rFonts w:ascii="Times New Roman" w:hAnsi="Times New Roman" w:cs="Times New Roman"/>
          <w:sz w:val="24"/>
          <w:szCs w:val="24"/>
        </w:rPr>
        <w:t>such travel</w:t>
      </w:r>
      <w:r w:rsidR="00EA0852" w:rsidRPr="006D3C05">
        <w:rPr>
          <w:rFonts w:ascii="Times New Roman" w:hAnsi="Times New Roman" w:cs="Times New Roman"/>
          <w:sz w:val="24"/>
          <w:szCs w:val="24"/>
        </w:rPr>
        <w:t xml:space="preserve"> (Nyaupane et al., 2015)</w:t>
      </w:r>
      <w:r w:rsidR="009A4FFF" w:rsidRPr="006D3C05">
        <w:rPr>
          <w:rFonts w:ascii="Times New Roman" w:hAnsi="Times New Roman" w:cs="Times New Roman"/>
          <w:sz w:val="24"/>
          <w:szCs w:val="24"/>
        </w:rPr>
        <w:t>;</w:t>
      </w:r>
      <w:r w:rsidR="00EA0852" w:rsidRPr="006D3C05">
        <w:rPr>
          <w:rFonts w:ascii="Times New Roman" w:hAnsi="Times New Roman" w:cs="Times New Roman"/>
          <w:sz w:val="24"/>
          <w:szCs w:val="24"/>
        </w:rPr>
        <w:t xml:space="preserve"> recent studies question this</w:t>
      </w:r>
      <w:r w:rsidR="002F769D" w:rsidRPr="006D3C05">
        <w:rPr>
          <w:rFonts w:ascii="Times New Roman" w:hAnsi="Times New Roman" w:cs="Times New Roman"/>
          <w:sz w:val="24"/>
          <w:szCs w:val="24"/>
        </w:rPr>
        <w:t xml:space="preserve"> approach</w:t>
      </w:r>
      <w:r w:rsidR="00050045" w:rsidRPr="006D3C05">
        <w:rPr>
          <w:rFonts w:ascii="Times New Roman" w:hAnsi="Times New Roman" w:cs="Times New Roman"/>
          <w:sz w:val="24"/>
          <w:szCs w:val="24"/>
        </w:rPr>
        <w:t xml:space="preserve"> (Taheri, 2015</w:t>
      </w:r>
      <w:r w:rsidR="00EA0852" w:rsidRPr="006D3C05">
        <w:rPr>
          <w:rFonts w:ascii="Times New Roman" w:hAnsi="Times New Roman" w:cs="Times New Roman"/>
          <w:sz w:val="24"/>
          <w:szCs w:val="24"/>
        </w:rPr>
        <w:t>).</w:t>
      </w:r>
      <w:r w:rsidR="00A21CE5" w:rsidRPr="006D3C05">
        <w:rPr>
          <w:rFonts w:ascii="Times New Roman" w:hAnsi="Times New Roman" w:cs="Times New Roman"/>
          <w:sz w:val="24"/>
          <w:szCs w:val="24"/>
        </w:rPr>
        <w:t xml:space="preserve"> </w:t>
      </w:r>
      <w:r w:rsidR="002F769D" w:rsidRPr="006D3C05">
        <w:rPr>
          <w:rFonts w:ascii="Times New Roman" w:hAnsi="Times New Roman" w:cs="Times New Roman"/>
          <w:sz w:val="24"/>
          <w:szCs w:val="24"/>
        </w:rPr>
        <w:t>Thus,</w:t>
      </w:r>
      <w:r w:rsidR="00A21CE5" w:rsidRPr="006D3C05">
        <w:rPr>
          <w:rFonts w:ascii="Times New Roman" w:hAnsi="Times New Roman" w:cs="Times New Roman"/>
          <w:sz w:val="24"/>
          <w:szCs w:val="24"/>
        </w:rPr>
        <w:t xml:space="preserve"> this study aims to further explore this disparity by considering some of the less-</w:t>
      </w:r>
      <w:r w:rsidR="002A796E" w:rsidRPr="006D3C05">
        <w:rPr>
          <w:rFonts w:ascii="Times New Roman" w:hAnsi="Times New Roman" w:cs="Times New Roman"/>
          <w:sz w:val="24"/>
          <w:szCs w:val="24"/>
        </w:rPr>
        <w:t>spiritual</w:t>
      </w:r>
      <w:r w:rsidR="00A21CE5" w:rsidRPr="006D3C05">
        <w:rPr>
          <w:rFonts w:ascii="Times New Roman" w:hAnsi="Times New Roman" w:cs="Times New Roman"/>
          <w:sz w:val="24"/>
          <w:szCs w:val="24"/>
        </w:rPr>
        <w:t xml:space="preserve"> characteristics of pilgrimage. In order to do so, we </w:t>
      </w:r>
      <w:r w:rsidR="00871495" w:rsidRPr="006D3C05">
        <w:rPr>
          <w:rFonts w:ascii="Times New Roman" w:hAnsi="Times New Roman" w:cs="Times New Roman"/>
          <w:sz w:val="24"/>
          <w:szCs w:val="24"/>
        </w:rPr>
        <w:t>examine</w:t>
      </w:r>
      <w:r w:rsidR="00A21CE5" w:rsidRPr="006D3C05">
        <w:rPr>
          <w:rFonts w:ascii="Times New Roman" w:hAnsi="Times New Roman" w:cs="Times New Roman"/>
          <w:sz w:val="24"/>
          <w:szCs w:val="24"/>
        </w:rPr>
        <w:t xml:space="preserve"> whether </w:t>
      </w:r>
      <w:r w:rsidR="00A21CE5" w:rsidRPr="006D3C05">
        <w:rPr>
          <w:rFonts w:ascii="Times New Roman" w:hAnsi="Times New Roman" w:cs="Times New Roman"/>
          <w:i/>
          <w:sz w:val="24"/>
          <w:szCs w:val="24"/>
        </w:rPr>
        <w:t>‘self-expression’ and ‘play’ stimulate perceived hedonic value within</w:t>
      </w:r>
      <w:r w:rsidR="00BF4D30" w:rsidRPr="006D3C05">
        <w:rPr>
          <w:rFonts w:ascii="Times New Roman" w:hAnsi="Times New Roman" w:cs="Times New Roman"/>
          <w:i/>
          <w:sz w:val="24"/>
          <w:szCs w:val="24"/>
        </w:rPr>
        <w:t xml:space="preserve"> the context of Islamic </w:t>
      </w:r>
      <w:r w:rsidR="00871495" w:rsidRPr="006D3C05">
        <w:rPr>
          <w:rFonts w:ascii="Times New Roman" w:hAnsi="Times New Roman" w:cs="Times New Roman"/>
          <w:i/>
          <w:sz w:val="24"/>
          <w:szCs w:val="24"/>
        </w:rPr>
        <w:t>tourism.</w:t>
      </w:r>
    </w:p>
    <w:p w14:paraId="4A4F1CAC" w14:textId="3A15F90A" w:rsidR="00EA0852" w:rsidRPr="006D3C05" w:rsidRDefault="00EA0852" w:rsidP="00C63252">
      <w:pPr>
        <w:autoSpaceDE w:val="0"/>
        <w:autoSpaceDN w:val="0"/>
        <w:adjustRightInd w:val="0"/>
        <w:spacing w:after="0" w:line="360" w:lineRule="auto"/>
        <w:ind w:firstLine="720"/>
        <w:jc w:val="both"/>
        <w:rPr>
          <w:rFonts w:ascii="Times New Roman" w:hAnsi="Times New Roman" w:cs="Times New Roman"/>
          <w:sz w:val="24"/>
          <w:szCs w:val="24"/>
        </w:rPr>
      </w:pPr>
      <w:r w:rsidRPr="006D3C05">
        <w:rPr>
          <w:rFonts w:ascii="Times New Roman" w:hAnsi="Times New Roman" w:cs="Times New Roman"/>
          <w:sz w:val="24"/>
          <w:szCs w:val="24"/>
        </w:rPr>
        <w:t>To this end, religious tourists undertaking pilgrimage do not eschew everything we have come to know ab</w:t>
      </w:r>
      <w:r w:rsidR="00231ABB" w:rsidRPr="006D3C05">
        <w:rPr>
          <w:rFonts w:ascii="Times New Roman" w:hAnsi="Times New Roman" w:cs="Times New Roman"/>
          <w:sz w:val="24"/>
          <w:szCs w:val="24"/>
        </w:rPr>
        <w:t>out their secular counterparts</w:t>
      </w:r>
      <w:r w:rsidRPr="006D3C05">
        <w:rPr>
          <w:rFonts w:ascii="Times New Roman" w:hAnsi="Times New Roman" w:cs="Times New Roman"/>
          <w:sz w:val="24"/>
          <w:szCs w:val="24"/>
        </w:rPr>
        <w:t xml:space="preserve">. Such pilgrims still </w:t>
      </w:r>
      <w:r w:rsidR="007D1910" w:rsidRPr="006D3C05">
        <w:rPr>
          <w:rFonts w:ascii="Times New Roman" w:hAnsi="Times New Roman" w:cs="Times New Roman"/>
          <w:sz w:val="24"/>
          <w:szCs w:val="24"/>
        </w:rPr>
        <w:t>seek</w:t>
      </w:r>
      <w:r w:rsidRPr="006D3C05">
        <w:rPr>
          <w:rFonts w:ascii="Times New Roman" w:hAnsi="Times New Roman" w:cs="Times New Roman"/>
          <w:sz w:val="24"/>
          <w:szCs w:val="24"/>
        </w:rPr>
        <w:t xml:space="preserve"> high quality experiences, opportunities to sociali</w:t>
      </w:r>
      <w:r w:rsidR="00C63252" w:rsidRPr="006D3C05">
        <w:rPr>
          <w:rFonts w:ascii="Times New Roman" w:hAnsi="Times New Roman" w:cs="Times New Roman"/>
          <w:sz w:val="24"/>
          <w:szCs w:val="24"/>
        </w:rPr>
        <w:t>s</w:t>
      </w:r>
      <w:r w:rsidRPr="006D3C05">
        <w:rPr>
          <w:rFonts w:ascii="Times New Roman" w:hAnsi="Times New Roman" w:cs="Times New Roman"/>
          <w:sz w:val="24"/>
          <w:szCs w:val="24"/>
        </w:rPr>
        <w:t xml:space="preserve">e, </w:t>
      </w:r>
      <w:r w:rsidR="00CF4F2D" w:rsidRPr="006D3C05">
        <w:rPr>
          <w:rFonts w:ascii="Times New Roman" w:hAnsi="Times New Roman" w:cs="Times New Roman"/>
          <w:sz w:val="24"/>
          <w:szCs w:val="24"/>
        </w:rPr>
        <w:t>appropriate accommodation</w:t>
      </w:r>
      <w:r w:rsidRPr="006D3C05">
        <w:rPr>
          <w:rFonts w:ascii="Times New Roman" w:hAnsi="Times New Roman" w:cs="Times New Roman"/>
          <w:sz w:val="24"/>
          <w:szCs w:val="24"/>
        </w:rPr>
        <w:t xml:space="preserve">, and </w:t>
      </w:r>
      <w:r w:rsidR="00D521FB" w:rsidRPr="006D3C05">
        <w:rPr>
          <w:rFonts w:ascii="Times New Roman" w:hAnsi="Times New Roman" w:cs="Times New Roman"/>
          <w:sz w:val="24"/>
          <w:szCs w:val="24"/>
        </w:rPr>
        <w:t>the prospect of</w:t>
      </w:r>
      <w:r w:rsidR="00017276" w:rsidRPr="006D3C05">
        <w:rPr>
          <w:rFonts w:ascii="Times New Roman" w:hAnsi="Times New Roman" w:cs="Times New Roman"/>
          <w:sz w:val="24"/>
          <w:szCs w:val="24"/>
        </w:rPr>
        <w:t xml:space="preserve"> </w:t>
      </w:r>
      <w:r w:rsidR="00CF4F2D" w:rsidRPr="006D3C05">
        <w:rPr>
          <w:rFonts w:ascii="Times New Roman" w:hAnsi="Times New Roman" w:cs="Times New Roman"/>
          <w:sz w:val="24"/>
          <w:szCs w:val="24"/>
        </w:rPr>
        <w:t>experienc</w:t>
      </w:r>
      <w:r w:rsidR="00D521FB" w:rsidRPr="006D3C05">
        <w:rPr>
          <w:rFonts w:ascii="Times New Roman" w:hAnsi="Times New Roman" w:cs="Times New Roman"/>
          <w:sz w:val="24"/>
          <w:szCs w:val="24"/>
        </w:rPr>
        <w:t>ing</w:t>
      </w:r>
      <w:r w:rsidR="00CF4F2D" w:rsidRPr="006D3C05">
        <w:rPr>
          <w:rFonts w:ascii="Times New Roman" w:hAnsi="Times New Roman" w:cs="Times New Roman"/>
          <w:sz w:val="24"/>
          <w:szCs w:val="24"/>
        </w:rPr>
        <w:t xml:space="preserve"> </w:t>
      </w:r>
      <w:r w:rsidR="00D521FB" w:rsidRPr="006D3C05">
        <w:rPr>
          <w:rFonts w:ascii="Times New Roman" w:hAnsi="Times New Roman" w:cs="Times New Roman"/>
          <w:sz w:val="24"/>
          <w:szCs w:val="24"/>
        </w:rPr>
        <w:t xml:space="preserve">and ingratiating </w:t>
      </w:r>
      <w:r w:rsidR="007D1910" w:rsidRPr="006D3C05">
        <w:rPr>
          <w:rFonts w:ascii="Times New Roman" w:hAnsi="Times New Roman" w:cs="Times New Roman"/>
          <w:sz w:val="24"/>
          <w:szCs w:val="24"/>
        </w:rPr>
        <w:t xml:space="preserve">themselves with </w:t>
      </w:r>
      <w:r w:rsidR="00CF4F2D" w:rsidRPr="006D3C05">
        <w:rPr>
          <w:rFonts w:ascii="Times New Roman" w:hAnsi="Times New Roman" w:cs="Times New Roman"/>
          <w:sz w:val="24"/>
          <w:szCs w:val="24"/>
        </w:rPr>
        <w:t>the local culture</w:t>
      </w:r>
      <w:r w:rsidRPr="006D3C05">
        <w:rPr>
          <w:rFonts w:ascii="Times New Roman" w:hAnsi="Times New Roman" w:cs="Times New Roman"/>
          <w:sz w:val="24"/>
          <w:szCs w:val="24"/>
        </w:rPr>
        <w:t xml:space="preserve"> (Gannon et al., 2017). </w:t>
      </w:r>
      <w:r w:rsidR="00017276" w:rsidRPr="006D3C05">
        <w:rPr>
          <w:rFonts w:ascii="Times New Roman" w:hAnsi="Times New Roman" w:cs="Times New Roman"/>
          <w:sz w:val="24"/>
          <w:szCs w:val="24"/>
        </w:rPr>
        <w:t>As such, despite its haughty and edifying characteristics, pilgrimage may offer opportunities for</w:t>
      </w:r>
      <w:r w:rsidR="009461A8" w:rsidRPr="006D3C05">
        <w:rPr>
          <w:rFonts w:ascii="Times New Roman" w:hAnsi="Times New Roman" w:cs="Times New Roman"/>
          <w:sz w:val="24"/>
          <w:szCs w:val="24"/>
        </w:rPr>
        <w:t xml:space="preserve"> </w:t>
      </w:r>
      <w:r w:rsidR="00C91CDC" w:rsidRPr="006D3C05">
        <w:rPr>
          <w:rFonts w:ascii="Times New Roman" w:hAnsi="Times New Roman" w:cs="Times New Roman"/>
          <w:sz w:val="24"/>
          <w:szCs w:val="24"/>
        </w:rPr>
        <w:t xml:space="preserve">Islamic </w:t>
      </w:r>
      <w:r w:rsidR="009461A8" w:rsidRPr="006D3C05">
        <w:rPr>
          <w:rFonts w:ascii="Times New Roman" w:hAnsi="Times New Roman" w:cs="Times New Roman"/>
          <w:sz w:val="24"/>
          <w:szCs w:val="24"/>
        </w:rPr>
        <w:t>tourists to engage in</w:t>
      </w:r>
      <w:r w:rsidR="00017276" w:rsidRPr="006D3C05">
        <w:rPr>
          <w:rFonts w:ascii="Times New Roman" w:hAnsi="Times New Roman" w:cs="Times New Roman"/>
          <w:sz w:val="24"/>
          <w:szCs w:val="24"/>
        </w:rPr>
        <w:t xml:space="preserve"> ‘play’. P</w:t>
      </w:r>
      <w:r w:rsidRPr="006D3C05">
        <w:rPr>
          <w:rFonts w:ascii="Times New Roman" w:hAnsi="Times New Roman" w:cs="Times New Roman"/>
          <w:sz w:val="24"/>
          <w:szCs w:val="24"/>
        </w:rPr>
        <w:t>lay is an important emotional state or activity and</w:t>
      </w:r>
      <w:r w:rsidR="002C0F1A" w:rsidRPr="006D3C05">
        <w:rPr>
          <w:rFonts w:ascii="Times New Roman" w:hAnsi="Times New Roman" w:cs="Times New Roman"/>
          <w:sz w:val="24"/>
          <w:szCs w:val="24"/>
        </w:rPr>
        <w:t xml:space="preserve"> </w:t>
      </w:r>
      <w:r w:rsidR="00AD4050" w:rsidRPr="006D3C05">
        <w:rPr>
          <w:rFonts w:ascii="Times New Roman" w:hAnsi="Times New Roman" w:cs="Times New Roman"/>
          <w:sz w:val="24"/>
          <w:szCs w:val="24"/>
        </w:rPr>
        <w:t>is defined by Barnett (2000, p.</w:t>
      </w:r>
      <w:r w:rsidRPr="006D3C05">
        <w:rPr>
          <w:rFonts w:ascii="Times New Roman" w:hAnsi="Times New Roman" w:cs="Times New Roman"/>
          <w:sz w:val="24"/>
          <w:szCs w:val="24"/>
        </w:rPr>
        <w:t>442) as a ‘behavio</w:t>
      </w:r>
      <w:r w:rsidR="00F80D6E" w:rsidRPr="006D3C05">
        <w:rPr>
          <w:rFonts w:ascii="Times New Roman" w:hAnsi="Times New Roman" w:cs="Times New Roman"/>
          <w:sz w:val="24"/>
          <w:szCs w:val="24"/>
        </w:rPr>
        <w:t>u</w:t>
      </w:r>
      <w:r w:rsidRPr="006D3C05">
        <w:rPr>
          <w:rFonts w:ascii="Times New Roman" w:hAnsi="Times New Roman" w:cs="Times New Roman"/>
          <w:sz w:val="24"/>
          <w:szCs w:val="24"/>
        </w:rPr>
        <w:t>ral disposition, characteri</w:t>
      </w:r>
      <w:r w:rsidR="00C63252" w:rsidRPr="006D3C05">
        <w:rPr>
          <w:rFonts w:ascii="Times New Roman" w:hAnsi="Times New Roman" w:cs="Times New Roman"/>
          <w:sz w:val="24"/>
          <w:szCs w:val="24"/>
        </w:rPr>
        <w:t>s</w:t>
      </w:r>
      <w:r w:rsidRPr="006D3C05">
        <w:rPr>
          <w:rFonts w:ascii="Times New Roman" w:hAnsi="Times New Roman" w:cs="Times New Roman"/>
          <w:sz w:val="24"/>
          <w:szCs w:val="24"/>
        </w:rPr>
        <w:t xml:space="preserve">ed by pleasure, enjoyment, freedom and spontaneity, which elicits engagement by participants and which is manifest in a variety of different forms’. Given its </w:t>
      </w:r>
      <w:r w:rsidR="007977FF" w:rsidRPr="006D3C05">
        <w:rPr>
          <w:rFonts w:ascii="Times New Roman" w:hAnsi="Times New Roman" w:cs="Times New Roman"/>
          <w:sz w:val="24"/>
          <w:szCs w:val="24"/>
        </w:rPr>
        <w:t>foc</w:t>
      </w:r>
      <w:r w:rsidRPr="006D3C05">
        <w:rPr>
          <w:rFonts w:ascii="Times New Roman" w:hAnsi="Times New Roman" w:cs="Times New Roman"/>
          <w:sz w:val="24"/>
          <w:szCs w:val="24"/>
        </w:rPr>
        <w:t xml:space="preserve">us on sensuality and euphoria, it is </w:t>
      </w:r>
      <w:r w:rsidRPr="006D3C05">
        <w:rPr>
          <w:rFonts w:ascii="Times New Roman" w:hAnsi="Times New Roman" w:cs="Times New Roman"/>
          <w:sz w:val="24"/>
          <w:szCs w:val="24"/>
        </w:rPr>
        <w:lastRenderedPageBreak/>
        <w:t xml:space="preserve">understandable that play has </w:t>
      </w:r>
      <w:r w:rsidR="002F3500" w:rsidRPr="006D3C05">
        <w:rPr>
          <w:rFonts w:ascii="Times New Roman" w:hAnsi="Times New Roman" w:cs="Times New Roman"/>
          <w:sz w:val="24"/>
          <w:szCs w:val="24"/>
        </w:rPr>
        <w:t xml:space="preserve">been </w:t>
      </w:r>
      <w:r w:rsidR="00AD4050" w:rsidRPr="006D3C05">
        <w:rPr>
          <w:rFonts w:ascii="Times New Roman" w:hAnsi="Times New Roman" w:cs="Times New Roman"/>
          <w:sz w:val="24"/>
          <w:szCs w:val="24"/>
        </w:rPr>
        <w:t>afforded</w:t>
      </w:r>
      <w:r w:rsidR="002F3500" w:rsidRPr="006D3C05">
        <w:rPr>
          <w:rFonts w:ascii="Times New Roman" w:hAnsi="Times New Roman" w:cs="Times New Roman"/>
          <w:sz w:val="24"/>
          <w:szCs w:val="24"/>
        </w:rPr>
        <w:t xml:space="preserve"> considerable attention</w:t>
      </w:r>
      <w:r w:rsidRPr="006D3C05">
        <w:rPr>
          <w:rFonts w:ascii="Times New Roman" w:hAnsi="Times New Roman" w:cs="Times New Roman"/>
          <w:sz w:val="24"/>
          <w:szCs w:val="24"/>
        </w:rPr>
        <w:t xml:space="preserve"> within</w:t>
      </w:r>
      <w:r w:rsidR="002F3500" w:rsidRPr="006D3C05">
        <w:rPr>
          <w:rFonts w:ascii="Times New Roman" w:hAnsi="Times New Roman" w:cs="Times New Roman"/>
          <w:sz w:val="24"/>
          <w:szCs w:val="24"/>
        </w:rPr>
        <w:t xml:space="preserve"> extant</w:t>
      </w:r>
      <w:r w:rsidRPr="006D3C05">
        <w:rPr>
          <w:rFonts w:ascii="Times New Roman" w:hAnsi="Times New Roman" w:cs="Times New Roman"/>
          <w:sz w:val="24"/>
          <w:szCs w:val="24"/>
        </w:rPr>
        <w:t xml:space="preserve"> </w:t>
      </w:r>
      <w:r w:rsidR="00C44049" w:rsidRPr="006D3C05">
        <w:rPr>
          <w:rFonts w:ascii="Times New Roman" w:hAnsi="Times New Roman" w:cs="Times New Roman"/>
          <w:sz w:val="24"/>
          <w:szCs w:val="24"/>
        </w:rPr>
        <w:t xml:space="preserve">tourism </w:t>
      </w:r>
      <w:r w:rsidR="002F3500" w:rsidRPr="006D3C05">
        <w:rPr>
          <w:rFonts w:ascii="Times New Roman" w:hAnsi="Times New Roman" w:cs="Times New Roman"/>
          <w:sz w:val="24"/>
          <w:szCs w:val="24"/>
        </w:rPr>
        <w:t>discourse</w:t>
      </w:r>
      <w:r w:rsidRPr="006D3C05">
        <w:rPr>
          <w:rFonts w:ascii="Times New Roman" w:hAnsi="Times New Roman" w:cs="Times New Roman"/>
          <w:sz w:val="24"/>
          <w:szCs w:val="24"/>
        </w:rPr>
        <w:t xml:space="preserve"> (Gyimóthy </w:t>
      </w:r>
      <w:r w:rsidR="002C0F1A" w:rsidRPr="006D3C05">
        <w:rPr>
          <w:rFonts w:ascii="Times New Roman" w:hAnsi="Times New Roman" w:cs="Times New Roman"/>
          <w:sz w:val="24"/>
          <w:szCs w:val="24"/>
        </w:rPr>
        <w:t>&amp;</w:t>
      </w:r>
      <w:r w:rsidRPr="006D3C05">
        <w:rPr>
          <w:rFonts w:ascii="Times New Roman" w:hAnsi="Times New Roman" w:cs="Times New Roman"/>
          <w:sz w:val="24"/>
          <w:szCs w:val="24"/>
        </w:rPr>
        <w:t xml:space="preserve"> Mykletun, 2004)</w:t>
      </w:r>
      <w:r w:rsidR="00FF6FA1" w:rsidRPr="006D3C05">
        <w:rPr>
          <w:rFonts w:ascii="Times New Roman" w:hAnsi="Times New Roman" w:cs="Times New Roman"/>
          <w:sz w:val="24"/>
          <w:szCs w:val="24"/>
        </w:rPr>
        <w:t xml:space="preserve">, with </w:t>
      </w:r>
      <w:r w:rsidR="000E2345" w:rsidRPr="006D3C05">
        <w:rPr>
          <w:rFonts w:ascii="Times New Roman" w:hAnsi="Times New Roman" w:cs="Times New Roman"/>
          <w:sz w:val="24"/>
          <w:szCs w:val="24"/>
        </w:rPr>
        <w:t>some</w:t>
      </w:r>
      <w:r w:rsidR="00FF6FA1" w:rsidRPr="006D3C05">
        <w:rPr>
          <w:rFonts w:ascii="Times New Roman" w:hAnsi="Times New Roman" w:cs="Times New Roman"/>
          <w:sz w:val="24"/>
          <w:szCs w:val="24"/>
        </w:rPr>
        <w:t xml:space="preserve"> contextual focus on the importance of</w:t>
      </w:r>
      <w:r w:rsidRPr="006D3C05">
        <w:rPr>
          <w:rFonts w:ascii="Times New Roman" w:hAnsi="Times New Roman" w:cs="Times New Roman"/>
          <w:sz w:val="24"/>
          <w:szCs w:val="24"/>
        </w:rPr>
        <w:t xml:space="preserve"> sacred rituals and pilgrimage (Belk et al., 1989). </w:t>
      </w:r>
      <w:r w:rsidR="00BB0831" w:rsidRPr="006D3C05">
        <w:rPr>
          <w:rFonts w:ascii="Times New Roman" w:hAnsi="Times New Roman" w:cs="Times New Roman"/>
          <w:sz w:val="24"/>
          <w:szCs w:val="24"/>
        </w:rPr>
        <w:t>However, o</w:t>
      </w:r>
      <w:r w:rsidRPr="006D3C05">
        <w:rPr>
          <w:rFonts w:ascii="Times New Roman" w:hAnsi="Times New Roman" w:cs="Times New Roman"/>
          <w:sz w:val="24"/>
          <w:szCs w:val="24"/>
        </w:rPr>
        <w:t xml:space="preserve">ther significant elements of the tourist experience relate to self-expression and hedonism. Self-expression is associated with involvement and consumption. Simply, participation, whether by obtaining a specific product or </w:t>
      </w:r>
      <w:r w:rsidR="00BB0831" w:rsidRPr="006D3C05">
        <w:rPr>
          <w:rFonts w:ascii="Times New Roman" w:hAnsi="Times New Roman" w:cs="Times New Roman"/>
          <w:sz w:val="24"/>
          <w:szCs w:val="24"/>
        </w:rPr>
        <w:t xml:space="preserve">actively </w:t>
      </w:r>
      <w:r w:rsidRPr="006D3C05">
        <w:rPr>
          <w:rFonts w:ascii="Times New Roman" w:hAnsi="Times New Roman" w:cs="Times New Roman"/>
          <w:i/>
          <w:sz w:val="24"/>
          <w:szCs w:val="24"/>
        </w:rPr>
        <w:t>being</w:t>
      </w:r>
      <w:r w:rsidRPr="006D3C05">
        <w:rPr>
          <w:rFonts w:ascii="Times New Roman" w:hAnsi="Times New Roman" w:cs="Times New Roman"/>
          <w:sz w:val="24"/>
          <w:szCs w:val="24"/>
        </w:rPr>
        <w:t xml:space="preserve"> in a particular situation, </w:t>
      </w:r>
      <w:r w:rsidR="00BB0831" w:rsidRPr="006D3C05">
        <w:rPr>
          <w:rFonts w:ascii="Times New Roman" w:hAnsi="Times New Roman" w:cs="Times New Roman"/>
          <w:sz w:val="24"/>
          <w:szCs w:val="24"/>
        </w:rPr>
        <w:t>goes some way to demonstrating to</w:t>
      </w:r>
      <w:r w:rsidRPr="006D3C05">
        <w:rPr>
          <w:rFonts w:ascii="Times New Roman" w:hAnsi="Times New Roman" w:cs="Times New Roman"/>
          <w:sz w:val="24"/>
          <w:szCs w:val="24"/>
        </w:rPr>
        <w:t xml:space="preserve"> others </w:t>
      </w:r>
      <w:r w:rsidRPr="006D3C05">
        <w:rPr>
          <w:rFonts w:ascii="Times New Roman" w:hAnsi="Times New Roman" w:cs="Times New Roman"/>
          <w:i/>
          <w:sz w:val="24"/>
          <w:szCs w:val="24"/>
        </w:rPr>
        <w:t>who</w:t>
      </w:r>
      <w:r w:rsidRPr="006D3C05">
        <w:rPr>
          <w:rFonts w:ascii="Times New Roman" w:hAnsi="Times New Roman" w:cs="Times New Roman"/>
          <w:sz w:val="24"/>
          <w:szCs w:val="24"/>
        </w:rPr>
        <w:t xml:space="preserve"> the individual is and acts as a medium </w:t>
      </w:r>
      <w:r w:rsidR="00BB0831" w:rsidRPr="006D3C05">
        <w:rPr>
          <w:rFonts w:ascii="Times New Roman" w:hAnsi="Times New Roman" w:cs="Times New Roman"/>
          <w:sz w:val="24"/>
          <w:szCs w:val="24"/>
        </w:rPr>
        <w:t>through which tourists can</w:t>
      </w:r>
      <w:r w:rsidRPr="006D3C05">
        <w:rPr>
          <w:rFonts w:ascii="Times New Roman" w:hAnsi="Times New Roman" w:cs="Times New Roman"/>
          <w:sz w:val="24"/>
          <w:szCs w:val="24"/>
        </w:rPr>
        <w:t xml:space="preserve"> augment their self-image (Prayag </w:t>
      </w:r>
      <w:r w:rsidR="002C0F1A" w:rsidRPr="006D3C05">
        <w:rPr>
          <w:rFonts w:ascii="Times New Roman" w:hAnsi="Times New Roman" w:cs="Times New Roman"/>
          <w:sz w:val="24"/>
          <w:szCs w:val="24"/>
        </w:rPr>
        <w:t>&amp;</w:t>
      </w:r>
      <w:r w:rsidRPr="006D3C05">
        <w:rPr>
          <w:rFonts w:ascii="Times New Roman" w:hAnsi="Times New Roman" w:cs="Times New Roman"/>
          <w:sz w:val="24"/>
          <w:szCs w:val="24"/>
        </w:rPr>
        <w:t xml:space="preserve"> Hosany, 2014; Whiting </w:t>
      </w:r>
      <w:r w:rsidR="002C0F1A" w:rsidRPr="006D3C05">
        <w:rPr>
          <w:rFonts w:ascii="Times New Roman" w:hAnsi="Times New Roman" w:cs="Times New Roman"/>
          <w:sz w:val="24"/>
          <w:szCs w:val="24"/>
        </w:rPr>
        <w:t>&amp;</w:t>
      </w:r>
      <w:r w:rsidRPr="006D3C05">
        <w:rPr>
          <w:rFonts w:ascii="Times New Roman" w:hAnsi="Times New Roman" w:cs="Times New Roman"/>
          <w:sz w:val="24"/>
          <w:szCs w:val="24"/>
        </w:rPr>
        <w:t xml:space="preserve"> Hannam, 2015). </w:t>
      </w:r>
      <w:r w:rsidR="00C44049" w:rsidRPr="006D3C05">
        <w:rPr>
          <w:rFonts w:ascii="Times New Roman" w:hAnsi="Times New Roman" w:cs="Times New Roman"/>
          <w:sz w:val="24"/>
          <w:szCs w:val="24"/>
        </w:rPr>
        <w:t>Further, w</w:t>
      </w:r>
      <w:r w:rsidRPr="006D3C05">
        <w:rPr>
          <w:rFonts w:ascii="Times New Roman" w:hAnsi="Times New Roman" w:cs="Times New Roman"/>
          <w:sz w:val="24"/>
          <w:szCs w:val="24"/>
        </w:rPr>
        <w:t xml:space="preserve">ithin the consumption experience hedonism relates to intangible, multi-sensual emotions felt by consumers (Hirschman </w:t>
      </w:r>
      <w:r w:rsidR="002C0F1A" w:rsidRPr="006D3C05">
        <w:rPr>
          <w:rFonts w:ascii="Times New Roman" w:hAnsi="Times New Roman" w:cs="Times New Roman"/>
          <w:sz w:val="24"/>
          <w:szCs w:val="24"/>
        </w:rPr>
        <w:t>&amp;</w:t>
      </w:r>
      <w:r w:rsidRPr="006D3C05">
        <w:rPr>
          <w:rFonts w:ascii="Times New Roman" w:hAnsi="Times New Roman" w:cs="Times New Roman"/>
          <w:sz w:val="24"/>
          <w:szCs w:val="24"/>
        </w:rPr>
        <w:t xml:space="preserve"> Holbrook, 1982) and is regularly considered when assessing tourists’ </w:t>
      </w:r>
      <w:r w:rsidR="00C44049" w:rsidRPr="006D3C05">
        <w:rPr>
          <w:rFonts w:ascii="Times New Roman" w:hAnsi="Times New Roman" w:cs="Times New Roman"/>
          <w:sz w:val="24"/>
          <w:szCs w:val="24"/>
        </w:rPr>
        <w:t xml:space="preserve">travel </w:t>
      </w:r>
      <w:r w:rsidRPr="006D3C05">
        <w:rPr>
          <w:rFonts w:ascii="Times New Roman" w:hAnsi="Times New Roman" w:cs="Times New Roman"/>
          <w:sz w:val="24"/>
          <w:szCs w:val="24"/>
        </w:rPr>
        <w:t xml:space="preserve">evaluations. </w:t>
      </w:r>
    </w:p>
    <w:p w14:paraId="580BC461" w14:textId="3D4C2F82" w:rsidR="00EA0852" w:rsidRPr="006D3C05" w:rsidRDefault="00EA0852" w:rsidP="00C63252">
      <w:pPr>
        <w:autoSpaceDE w:val="0"/>
        <w:autoSpaceDN w:val="0"/>
        <w:adjustRightInd w:val="0"/>
        <w:spacing w:after="0" w:line="360" w:lineRule="auto"/>
        <w:ind w:firstLine="720"/>
        <w:jc w:val="both"/>
        <w:rPr>
          <w:rFonts w:ascii="Times New Roman" w:hAnsi="Times New Roman" w:cs="Times New Roman"/>
          <w:sz w:val="24"/>
          <w:szCs w:val="24"/>
        </w:rPr>
      </w:pPr>
      <w:r w:rsidRPr="006D3C05">
        <w:rPr>
          <w:rFonts w:ascii="Times New Roman" w:hAnsi="Times New Roman" w:cs="Times New Roman"/>
          <w:sz w:val="24"/>
          <w:szCs w:val="24"/>
        </w:rPr>
        <w:t xml:space="preserve">Both self-expression and hedonism are </w:t>
      </w:r>
      <w:r w:rsidR="009E0C9A" w:rsidRPr="006D3C05">
        <w:rPr>
          <w:rFonts w:ascii="Times New Roman" w:hAnsi="Times New Roman" w:cs="Times New Roman"/>
          <w:sz w:val="24"/>
          <w:szCs w:val="24"/>
        </w:rPr>
        <w:t xml:space="preserve">intricately </w:t>
      </w:r>
      <w:r w:rsidRPr="006D3C05">
        <w:rPr>
          <w:rFonts w:ascii="Times New Roman" w:hAnsi="Times New Roman" w:cs="Times New Roman"/>
          <w:sz w:val="24"/>
          <w:szCs w:val="24"/>
        </w:rPr>
        <w:t xml:space="preserve">associated with the notion of play (McGinnis et al., 2008; Wearing et al., 2013). Nonetheless, </w:t>
      </w:r>
      <w:r w:rsidR="009E0C9A" w:rsidRPr="006D3C05">
        <w:rPr>
          <w:rFonts w:ascii="Times New Roman" w:hAnsi="Times New Roman" w:cs="Times New Roman"/>
          <w:sz w:val="24"/>
          <w:szCs w:val="24"/>
        </w:rPr>
        <w:t xml:space="preserve">despite their ubiquity in tourism </w:t>
      </w:r>
      <w:r w:rsidR="003A5863" w:rsidRPr="006D3C05">
        <w:rPr>
          <w:rFonts w:ascii="Times New Roman" w:hAnsi="Times New Roman" w:cs="Times New Roman"/>
          <w:sz w:val="24"/>
          <w:szCs w:val="24"/>
        </w:rPr>
        <w:t>research</w:t>
      </w:r>
      <w:r w:rsidR="009E0C9A" w:rsidRPr="006D3C05">
        <w:rPr>
          <w:rFonts w:ascii="Times New Roman" w:hAnsi="Times New Roman" w:cs="Times New Roman"/>
          <w:sz w:val="24"/>
          <w:szCs w:val="24"/>
        </w:rPr>
        <w:t xml:space="preserve">, </w:t>
      </w:r>
      <w:r w:rsidRPr="006D3C05">
        <w:rPr>
          <w:rFonts w:ascii="Times New Roman" w:hAnsi="Times New Roman" w:cs="Times New Roman"/>
          <w:sz w:val="24"/>
          <w:szCs w:val="24"/>
        </w:rPr>
        <w:t xml:space="preserve">there remains little investigation </w:t>
      </w:r>
      <w:r w:rsidR="003A5863" w:rsidRPr="006D3C05">
        <w:rPr>
          <w:rFonts w:ascii="Times New Roman" w:hAnsi="Times New Roman" w:cs="Times New Roman"/>
          <w:sz w:val="24"/>
          <w:szCs w:val="24"/>
        </w:rPr>
        <w:t>into neither the</w:t>
      </w:r>
      <w:r w:rsidRPr="006D3C05">
        <w:rPr>
          <w:rFonts w:ascii="Times New Roman" w:hAnsi="Times New Roman" w:cs="Times New Roman"/>
          <w:sz w:val="24"/>
          <w:szCs w:val="24"/>
        </w:rPr>
        <w:t xml:space="preserve"> </w:t>
      </w:r>
      <w:r w:rsidR="00CA594A" w:rsidRPr="006D3C05">
        <w:rPr>
          <w:rFonts w:ascii="Times New Roman" w:hAnsi="Times New Roman" w:cs="Times New Roman"/>
          <w:sz w:val="24"/>
          <w:szCs w:val="24"/>
        </w:rPr>
        <w:t xml:space="preserve">relationships between </w:t>
      </w:r>
      <w:r w:rsidRPr="006D3C05">
        <w:rPr>
          <w:rFonts w:ascii="Times New Roman" w:hAnsi="Times New Roman" w:cs="Times New Roman"/>
          <w:sz w:val="24"/>
          <w:szCs w:val="24"/>
        </w:rPr>
        <w:t>self-expression, play and hedonic value</w:t>
      </w:r>
      <w:r w:rsidR="00CA594A" w:rsidRPr="006D3C05">
        <w:rPr>
          <w:rFonts w:ascii="Times New Roman" w:hAnsi="Times New Roman" w:cs="Times New Roman"/>
          <w:sz w:val="24"/>
          <w:szCs w:val="24"/>
        </w:rPr>
        <w:t>, nor their importance</w:t>
      </w:r>
      <w:r w:rsidRPr="006D3C05">
        <w:rPr>
          <w:rFonts w:ascii="Times New Roman" w:hAnsi="Times New Roman" w:cs="Times New Roman"/>
          <w:sz w:val="24"/>
          <w:szCs w:val="24"/>
        </w:rPr>
        <w:t xml:space="preserve"> </w:t>
      </w:r>
      <w:r w:rsidR="003A5863" w:rsidRPr="006D3C05">
        <w:rPr>
          <w:rFonts w:ascii="Times New Roman" w:hAnsi="Times New Roman" w:cs="Times New Roman"/>
          <w:sz w:val="24"/>
          <w:szCs w:val="24"/>
        </w:rPr>
        <w:t>specific to</w:t>
      </w:r>
      <w:r w:rsidRPr="006D3C05">
        <w:rPr>
          <w:rFonts w:ascii="Times New Roman" w:hAnsi="Times New Roman" w:cs="Times New Roman"/>
          <w:sz w:val="24"/>
          <w:szCs w:val="24"/>
        </w:rPr>
        <w:t xml:space="preserve"> the</w:t>
      </w:r>
      <w:r w:rsidR="00414CDE" w:rsidRPr="006D3C05">
        <w:rPr>
          <w:rFonts w:ascii="Times New Roman" w:hAnsi="Times New Roman" w:cs="Times New Roman"/>
          <w:sz w:val="24"/>
          <w:szCs w:val="24"/>
        </w:rPr>
        <w:t xml:space="preserve"> </w:t>
      </w:r>
      <w:r w:rsidRPr="006D3C05">
        <w:rPr>
          <w:rFonts w:ascii="Times New Roman" w:hAnsi="Times New Roman" w:cs="Times New Roman"/>
          <w:sz w:val="24"/>
          <w:szCs w:val="24"/>
        </w:rPr>
        <w:t>Islamic touris</w:t>
      </w:r>
      <w:r w:rsidR="00414CDE" w:rsidRPr="006D3C05">
        <w:rPr>
          <w:rFonts w:ascii="Times New Roman" w:hAnsi="Times New Roman" w:cs="Times New Roman"/>
          <w:sz w:val="24"/>
          <w:szCs w:val="24"/>
        </w:rPr>
        <w:t>m</w:t>
      </w:r>
      <w:r w:rsidRPr="006D3C05">
        <w:rPr>
          <w:rFonts w:ascii="Times New Roman" w:hAnsi="Times New Roman" w:cs="Times New Roman"/>
          <w:sz w:val="24"/>
          <w:szCs w:val="24"/>
        </w:rPr>
        <w:t xml:space="preserve"> </w:t>
      </w:r>
      <w:r w:rsidR="00414CDE" w:rsidRPr="006D3C05">
        <w:rPr>
          <w:rFonts w:ascii="Times New Roman" w:hAnsi="Times New Roman" w:cs="Times New Roman"/>
          <w:sz w:val="24"/>
          <w:szCs w:val="24"/>
        </w:rPr>
        <w:t>context</w:t>
      </w:r>
      <w:r w:rsidRPr="006D3C05">
        <w:rPr>
          <w:rFonts w:ascii="Times New Roman" w:hAnsi="Times New Roman" w:cs="Times New Roman"/>
          <w:sz w:val="24"/>
          <w:szCs w:val="24"/>
        </w:rPr>
        <w:t xml:space="preserve"> (Taheri, 2015). Therefore, this study is underpinned by </w:t>
      </w:r>
      <w:r w:rsidR="002F769D" w:rsidRPr="006D3C05">
        <w:rPr>
          <w:rFonts w:ascii="Times New Roman" w:hAnsi="Times New Roman" w:cs="Times New Roman"/>
          <w:sz w:val="24"/>
          <w:szCs w:val="24"/>
        </w:rPr>
        <w:t xml:space="preserve">a desire to examine whether </w:t>
      </w:r>
      <w:r w:rsidRPr="006D3C05">
        <w:rPr>
          <w:rFonts w:ascii="Times New Roman" w:hAnsi="Times New Roman" w:cs="Times New Roman"/>
          <w:sz w:val="24"/>
          <w:szCs w:val="24"/>
        </w:rPr>
        <w:t xml:space="preserve">self-expression and play stimulate perceived hedonic value </w:t>
      </w:r>
      <w:r w:rsidR="00D91F49" w:rsidRPr="006D3C05">
        <w:rPr>
          <w:rFonts w:ascii="Times New Roman" w:hAnsi="Times New Roman" w:cs="Times New Roman"/>
          <w:sz w:val="24"/>
          <w:szCs w:val="24"/>
        </w:rPr>
        <w:t>with</w:t>
      </w:r>
      <w:r w:rsidRPr="006D3C05">
        <w:rPr>
          <w:rFonts w:ascii="Times New Roman" w:hAnsi="Times New Roman" w:cs="Times New Roman"/>
          <w:sz w:val="24"/>
          <w:szCs w:val="24"/>
        </w:rPr>
        <w:t xml:space="preserve">in </w:t>
      </w:r>
      <w:r w:rsidR="00365C59" w:rsidRPr="006D3C05">
        <w:rPr>
          <w:rFonts w:ascii="Times New Roman" w:hAnsi="Times New Roman" w:cs="Times New Roman"/>
          <w:sz w:val="24"/>
          <w:szCs w:val="24"/>
        </w:rPr>
        <w:t>this</w:t>
      </w:r>
      <w:r w:rsidR="00D91F49" w:rsidRPr="006D3C05">
        <w:rPr>
          <w:rFonts w:ascii="Times New Roman" w:hAnsi="Times New Roman" w:cs="Times New Roman"/>
          <w:sz w:val="24"/>
          <w:szCs w:val="24"/>
        </w:rPr>
        <w:t xml:space="preserve"> context</w:t>
      </w:r>
      <w:r w:rsidR="002F769D" w:rsidRPr="006D3C05">
        <w:rPr>
          <w:rFonts w:ascii="Times New Roman" w:hAnsi="Times New Roman" w:cs="Times New Roman"/>
          <w:sz w:val="24"/>
          <w:szCs w:val="24"/>
        </w:rPr>
        <w:t>.</w:t>
      </w:r>
      <w:r w:rsidRPr="006D3C05">
        <w:rPr>
          <w:rFonts w:ascii="Times New Roman" w:hAnsi="Times New Roman" w:cs="Times New Roman"/>
          <w:i/>
          <w:sz w:val="24"/>
          <w:szCs w:val="24"/>
        </w:rPr>
        <w:t xml:space="preserve"> </w:t>
      </w:r>
      <w:r w:rsidRPr="006D3C05">
        <w:rPr>
          <w:rFonts w:ascii="Times New Roman" w:hAnsi="Times New Roman" w:cs="Times New Roman"/>
          <w:sz w:val="24"/>
          <w:szCs w:val="24"/>
        </w:rPr>
        <w:t>By</w:t>
      </w:r>
      <w:r w:rsidRPr="006D3C05">
        <w:rPr>
          <w:rFonts w:ascii="Times New Roman" w:hAnsi="Times New Roman" w:cs="Times New Roman"/>
          <w:i/>
          <w:sz w:val="24"/>
          <w:szCs w:val="24"/>
        </w:rPr>
        <w:t xml:space="preserve"> </w:t>
      </w:r>
      <w:r w:rsidRPr="006D3C05">
        <w:rPr>
          <w:rFonts w:ascii="Times New Roman" w:hAnsi="Times New Roman" w:cs="Times New Roman"/>
          <w:sz w:val="24"/>
          <w:szCs w:val="24"/>
        </w:rPr>
        <w:t>addressing this gap</w:t>
      </w:r>
      <w:r w:rsidR="007E1A8A" w:rsidRPr="006D3C05">
        <w:rPr>
          <w:rFonts w:ascii="Times New Roman" w:hAnsi="Times New Roman" w:cs="Times New Roman"/>
          <w:sz w:val="24"/>
          <w:szCs w:val="24"/>
        </w:rPr>
        <w:t>,</w:t>
      </w:r>
      <w:r w:rsidRPr="006D3C05">
        <w:rPr>
          <w:rFonts w:ascii="Times New Roman" w:hAnsi="Times New Roman" w:cs="Times New Roman"/>
          <w:sz w:val="24"/>
          <w:szCs w:val="24"/>
        </w:rPr>
        <w:t xml:space="preserve"> </w:t>
      </w:r>
      <w:r w:rsidR="003A5863" w:rsidRPr="006D3C05">
        <w:rPr>
          <w:rFonts w:ascii="Times New Roman" w:hAnsi="Times New Roman" w:cs="Times New Roman"/>
          <w:sz w:val="24"/>
          <w:szCs w:val="24"/>
        </w:rPr>
        <w:t>it contributes</w:t>
      </w:r>
      <w:r w:rsidR="008F2FDF" w:rsidRPr="006D3C05">
        <w:rPr>
          <w:rFonts w:ascii="Times New Roman" w:hAnsi="Times New Roman" w:cs="Times New Roman"/>
          <w:sz w:val="24"/>
          <w:szCs w:val="24"/>
        </w:rPr>
        <w:t xml:space="preserve"> </w:t>
      </w:r>
      <w:r w:rsidRPr="006D3C05">
        <w:rPr>
          <w:rFonts w:ascii="Times New Roman" w:hAnsi="Times New Roman" w:cs="Times New Roman"/>
          <w:sz w:val="24"/>
          <w:szCs w:val="24"/>
        </w:rPr>
        <w:t>to the growing body of knowledge on Islamic tourism</w:t>
      </w:r>
      <w:r w:rsidR="008F2FDF" w:rsidRPr="006D3C05">
        <w:rPr>
          <w:rFonts w:ascii="Times New Roman" w:hAnsi="Times New Roman" w:cs="Times New Roman"/>
          <w:sz w:val="24"/>
          <w:szCs w:val="24"/>
        </w:rPr>
        <w:t xml:space="preserve"> by</w:t>
      </w:r>
      <w:r w:rsidRPr="006D3C05">
        <w:rPr>
          <w:rFonts w:ascii="Times New Roman" w:hAnsi="Times New Roman" w:cs="Times New Roman"/>
          <w:sz w:val="24"/>
          <w:szCs w:val="24"/>
        </w:rPr>
        <w:t xml:space="preserve"> enhanc</w:t>
      </w:r>
      <w:r w:rsidR="008F2FDF" w:rsidRPr="006D3C05">
        <w:rPr>
          <w:rFonts w:ascii="Times New Roman" w:hAnsi="Times New Roman" w:cs="Times New Roman"/>
          <w:sz w:val="24"/>
          <w:szCs w:val="24"/>
        </w:rPr>
        <w:t>ing nascent</w:t>
      </w:r>
      <w:r w:rsidRPr="006D3C05">
        <w:rPr>
          <w:rFonts w:ascii="Times New Roman" w:hAnsi="Times New Roman" w:cs="Times New Roman"/>
          <w:sz w:val="24"/>
          <w:szCs w:val="24"/>
        </w:rPr>
        <w:t xml:space="preserve"> understanding of the effect of self-expression on </w:t>
      </w:r>
      <w:r w:rsidRPr="006D3C05">
        <w:rPr>
          <w:rFonts w:ascii="Times New Roman" w:hAnsi="Times New Roman" w:cs="Times New Roman"/>
          <w:i/>
          <w:sz w:val="24"/>
          <w:szCs w:val="24"/>
        </w:rPr>
        <w:t>play</w:t>
      </w:r>
      <w:r w:rsidR="00540057" w:rsidRPr="006D3C05">
        <w:rPr>
          <w:rFonts w:ascii="Times New Roman" w:hAnsi="Times New Roman" w:cs="Times New Roman"/>
          <w:i/>
          <w:sz w:val="24"/>
          <w:szCs w:val="24"/>
        </w:rPr>
        <w:t>,</w:t>
      </w:r>
      <w:r w:rsidRPr="006D3C05">
        <w:rPr>
          <w:rFonts w:ascii="Times New Roman" w:hAnsi="Times New Roman" w:cs="Times New Roman"/>
          <w:sz w:val="24"/>
          <w:szCs w:val="24"/>
        </w:rPr>
        <w:t xml:space="preserve"> and the subsequent impact of </w:t>
      </w:r>
      <w:r w:rsidR="008F2FDF" w:rsidRPr="006D3C05">
        <w:rPr>
          <w:rFonts w:ascii="Times New Roman" w:hAnsi="Times New Roman" w:cs="Times New Roman"/>
          <w:sz w:val="24"/>
          <w:szCs w:val="24"/>
        </w:rPr>
        <w:t xml:space="preserve">both on the </w:t>
      </w:r>
      <w:r w:rsidRPr="006D3C05">
        <w:rPr>
          <w:rFonts w:ascii="Times New Roman" w:hAnsi="Times New Roman" w:cs="Times New Roman"/>
          <w:sz w:val="24"/>
          <w:szCs w:val="24"/>
        </w:rPr>
        <w:t xml:space="preserve">hedonic value </w:t>
      </w:r>
      <w:r w:rsidR="008F2FDF" w:rsidRPr="006D3C05">
        <w:rPr>
          <w:rFonts w:ascii="Times New Roman" w:hAnsi="Times New Roman" w:cs="Times New Roman"/>
          <w:sz w:val="24"/>
          <w:szCs w:val="24"/>
        </w:rPr>
        <w:t>derived from this</w:t>
      </w:r>
      <w:r w:rsidRPr="006D3C05">
        <w:rPr>
          <w:rFonts w:ascii="Times New Roman" w:hAnsi="Times New Roman" w:cs="Times New Roman"/>
          <w:sz w:val="24"/>
          <w:szCs w:val="24"/>
        </w:rPr>
        <w:t xml:space="preserve"> </w:t>
      </w:r>
      <w:r w:rsidR="008F2FDF" w:rsidRPr="006D3C05">
        <w:rPr>
          <w:rFonts w:ascii="Times New Roman" w:hAnsi="Times New Roman" w:cs="Times New Roman"/>
          <w:sz w:val="24"/>
          <w:szCs w:val="24"/>
        </w:rPr>
        <w:t>under-researched</w:t>
      </w:r>
      <w:r w:rsidRPr="006D3C05">
        <w:rPr>
          <w:rFonts w:ascii="Times New Roman" w:hAnsi="Times New Roman" w:cs="Times New Roman"/>
          <w:sz w:val="24"/>
          <w:szCs w:val="24"/>
        </w:rPr>
        <w:t xml:space="preserve"> </w:t>
      </w:r>
      <w:r w:rsidR="008F2FDF" w:rsidRPr="006D3C05">
        <w:rPr>
          <w:rFonts w:ascii="Times New Roman" w:hAnsi="Times New Roman" w:cs="Times New Roman"/>
          <w:sz w:val="24"/>
          <w:szCs w:val="24"/>
        </w:rPr>
        <w:t xml:space="preserve">form of </w:t>
      </w:r>
      <w:r w:rsidRPr="006D3C05">
        <w:rPr>
          <w:rFonts w:ascii="Times New Roman" w:hAnsi="Times New Roman" w:cs="Times New Roman"/>
          <w:sz w:val="24"/>
          <w:szCs w:val="24"/>
        </w:rPr>
        <w:t>tourism</w:t>
      </w:r>
      <w:r w:rsidR="00C27EDA" w:rsidRPr="006D3C05">
        <w:rPr>
          <w:rFonts w:ascii="Times New Roman" w:hAnsi="Times New Roman" w:cs="Times New Roman"/>
          <w:sz w:val="24"/>
          <w:szCs w:val="24"/>
        </w:rPr>
        <w:t xml:space="preserve"> (Dallen </w:t>
      </w:r>
      <w:r w:rsidR="002C0F1A" w:rsidRPr="006D3C05">
        <w:rPr>
          <w:rFonts w:ascii="Times New Roman" w:hAnsi="Times New Roman" w:cs="Times New Roman"/>
          <w:sz w:val="24"/>
          <w:szCs w:val="24"/>
        </w:rPr>
        <w:t>&amp;</w:t>
      </w:r>
      <w:r w:rsidR="00C27EDA" w:rsidRPr="006D3C05">
        <w:rPr>
          <w:rFonts w:ascii="Times New Roman" w:hAnsi="Times New Roman" w:cs="Times New Roman"/>
          <w:sz w:val="24"/>
          <w:szCs w:val="24"/>
        </w:rPr>
        <w:t xml:space="preserve"> Olsen, 2006)</w:t>
      </w:r>
      <w:r w:rsidRPr="006D3C05">
        <w:rPr>
          <w:rFonts w:ascii="Times New Roman" w:hAnsi="Times New Roman" w:cs="Times New Roman"/>
          <w:sz w:val="24"/>
          <w:szCs w:val="24"/>
        </w:rPr>
        <w:t xml:space="preserve">. This is underpinned by the notion that </w:t>
      </w:r>
      <w:r w:rsidRPr="006D3C05">
        <w:rPr>
          <w:rFonts w:ascii="Times New Roman" w:eastAsia="Calibri" w:hAnsi="Times New Roman" w:cs="Times New Roman"/>
          <w:sz w:val="24"/>
          <w:szCs w:val="24"/>
        </w:rPr>
        <w:t>when tourist</w:t>
      </w:r>
      <w:r w:rsidR="00E91FBE" w:rsidRPr="006D3C05">
        <w:rPr>
          <w:rFonts w:ascii="Times New Roman" w:eastAsia="Calibri" w:hAnsi="Times New Roman" w:cs="Times New Roman"/>
          <w:sz w:val="24"/>
          <w:szCs w:val="24"/>
        </w:rPr>
        <w:t>s</w:t>
      </w:r>
      <w:r w:rsidRPr="006D3C05">
        <w:rPr>
          <w:rFonts w:ascii="Times New Roman" w:eastAsia="Calibri" w:hAnsi="Times New Roman" w:cs="Times New Roman"/>
          <w:sz w:val="24"/>
          <w:szCs w:val="24"/>
        </w:rPr>
        <w:t xml:space="preserve"> express themselves and openly engage with consumption experiences, their sense of ‘play’ and the perceived hedonic value derived from such travel increases. </w:t>
      </w:r>
    </w:p>
    <w:p w14:paraId="5679AB88" w14:textId="4E30195B" w:rsidR="00EA0852" w:rsidRPr="006D3C05" w:rsidRDefault="00EA0852" w:rsidP="00C63252">
      <w:pPr>
        <w:autoSpaceDE w:val="0"/>
        <w:autoSpaceDN w:val="0"/>
        <w:adjustRightInd w:val="0"/>
        <w:spacing w:after="0" w:line="360" w:lineRule="auto"/>
        <w:ind w:firstLine="720"/>
        <w:jc w:val="both"/>
        <w:rPr>
          <w:rFonts w:ascii="Times New Roman" w:hAnsi="Times New Roman" w:cs="Times New Roman"/>
          <w:sz w:val="24"/>
          <w:szCs w:val="24"/>
        </w:rPr>
      </w:pPr>
      <w:r w:rsidRPr="006D3C05">
        <w:rPr>
          <w:rFonts w:ascii="Times New Roman" w:hAnsi="Times New Roman" w:cs="Times New Roman"/>
          <w:sz w:val="24"/>
          <w:szCs w:val="24"/>
        </w:rPr>
        <w:t xml:space="preserve">The paper </w:t>
      </w:r>
      <w:r w:rsidR="00962C02" w:rsidRPr="006D3C05">
        <w:rPr>
          <w:rFonts w:ascii="Times New Roman" w:hAnsi="Times New Roman" w:cs="Times New Roman"/>
          <w:sz w:val="24"/>
          <w:szCs w:val="24"/>
        </w:rPr>
        <w:t>continues</w:t>
      </w:r>
      <w:r w:rsidRPr="006D3C05">
        <w:rPr>
          <w:rFonts w:ascii="Times New Roman" w:hAnsi="Times New Roman" w:cs="Times New Roman"/>
          <w:sz w:val="24"/>
          <w:szCs w:val="24"/>
        </w:rPr>
        <w:t xml:space="preserve"> by </w:t>
      </w:r>
      <w:r w:rsidR="00BC7B7E" w:rsidRPr="006D3C05">
        <w:rPr>
          <w:rFonts w:ascii="Times New Roman" w:hAnsi="Times New Roman" w:cs="Times New Roman"/>
          <w:sz w:val="24"/>
          <w:szCs w:val="24"/>
        </w:rPr>
        <w:t>first discussing</w:t>
      </w:r>
      <w:r w:rsidRPr="006D3C05">
        <w:rPr>
          <w:rFonts w:ascii="Times New Roman" w:hAnsi="Times New Roman" w:cs="Times New Roman"/>
          <w:sz w:val="24"/>
          <w:szCs w:val="24"/>
        </w:rPr>
        <w:t xml:space="preserve"> literature focused on the concepts of play (</w:t>
      </w:r>
      <w:r w:rsidR="00432560" w:rsidRPr="006D3C05">
        <w:rPr>
          <w:rFonts w:ascii="Times New Roman" w:hAnsi="Times New Roman" w:cs="Times New Roman"/>
          <w:sz w:val="24"/>
          <w:szCs w:val="24"/>
        </w:rPr>
        <w:t xml:space="preserve">underpinned by </w:t>
      </w:r>
      <w:r w:rsidRPr="006D3C05">
        <w:rPr>
          <w:rFonts w:ascii="Times New Roman" w:hAnsi="Times New Roman" w:cs="Times New Roman"/>
          <w:i/>
          <w:sz w:val="24"/>
          <w:szCs w:val="24"/>
        </w:rPr>
        <w:t>communitas</w:t>
      </w:r>
      <w:r w:rsidRPr="006D3C05">
        <w:rPr>
          <w:rFonts w:ascii="Times New Roman" w:hAnsi="Times New Roman" w:cs="Times New Roman"/>
          <w:sz w:val="24"/>
          <w:szCs w:val="24"/>
        </w:rPr>
        <w:t xml:space="preserve">, </w:t>
      </w:r>
      <w:r w:rsidRPr="006D3C05">
        <w:rPr>
          <w:rFonts w:ascii="Times New Roman" w:hAnsi="Times New Roman" w:cs="Times New Roman"/>
          <w:i/>
          <w:sz w:val="24"/>
          <w:szCs w:val="24"/>
        </w:rPr>
        <w:t>flow</w:t>
      </w:r>
      <w:r w:rsidRPr="006D3C05">
        <w:rPr>
          <w:rFonts w:ascii="Times New Roman" w:hAnsi="Times New Roman" w:cs="Times New Roman"/>
          <w:sz w:val="24"/>
          <w:szCs w:val="24"/>
        </w:rPr>
        <w:t xml:space="preserve"> and </w:t>
      </w:r>
      <w:r w:rsidRPr="006D3C05">
        <w:rPr>
          <w:rFonts w:ascii="Times New Roman" w:hAnsi="Times New Roman" w:cs="Times New Roman"/>
          <w:i/>
          <w:sz w:val="24"/>
          <w:szCs w:val="24"/>
        </w:rPr>
        <w:t>ecstasy</w:t>
      </w:r>
      <w:r w:rsidRPr="006D3C05">
        <w:rPr>
          <w:rFonts w:ascii="Times New Roman" w:hAnsi="Times New Roman" w:cs="Times New Roman"/>
          <w:sz w:val="24"/>
          <w:szCs w:val="24"/>
        </w:rPr>
        <w:t xml:space="preserve">), self-expression, and hedonism. </w:t>
      </w:r>
      <w:r w:rsidR="000B0978" w:rsidRPr="006D3C05">
        <w:rPr>
          <w:rFonts w:ascii="Times New Roman" w:hAnsi="Times New Roman" w:cs="Times New Roman"/>
          <w:sz w:val="24"/>
          <w:szCs w:val="24"/>
        </w:rPr>
        <w:t>Next, h</w:t>
      </w:r>
      <w:r w:rsidRPr="006D3C05">
        <w:rPr>
          <w:rFonts w:ascii="Times New Roman" w:hAnsi="Times New Roman" w:cs="Times New Roman"/>
          <w:sz w:val="24"/>
          <w:szCs w:val="24"/>
        </w:rPr>
        <w:t xml:space="preserve">ypotheses and a newly developed conceptual model are </w:t>
      </w:r>
      <w:r w:rsidR="00BC7B7E" w:rsidRPr="006D3C05">
        <w:rPr>
          <w:rFonts w:ascii="Times New Roman" w:hAnsi="Times New Roman" w:cs="Times New Roman"/>
          <w:sz w:val="24"/>
          <w:szCs w:val="24"/>
        </w:rPr>
        <w:t>presented</w:t>
      </w:r>
      <w:r w:rsidRPr="006D3C05">
        <w:rPr>
          <w:rFonts w:ascii="Times New Roman" w:hAnsi="Times New Roman" w:cs="Times New Roman"/>
          <w:sz w:val="24"/>
          <w:szCs w:val="24"/>
        </w:rPr>
        <w:t xml:space="preserve">, with the structural model </w:t>
      </w:r>
      <w:r w:rsidR="000B0978" w:rsidRPr="006D3C05">
        <w:rPr>
          <w:rFonts w:ascii="Times New Roman" w:hAnsi="Times New Roman" w:cs="Times New Roman"/>
          <w:sz w:val="24"/>
          <w:szCs w:val="24"/>
        </w:rPr>
        <w:t>subsequently</w:t>
      </w:r>
      <w:r w:rsidR="00BC7B7E" w:rsidRPr="006D3C05">
        <w:rPr>
          <w:rFonts w:ascii="Times New Roman" w:hAnsi="Times New Roman" w:cs="Times New Roman"/>
          <w:sz w:val="24"/>
          <w:szCs w:val="24"/>
        </w:rPr>
        <w:t xml:space="preserve"> </w:t>
      </w:r>
      <w:r w:rsidRPr="006D3C05">
        <w:rPr>
          <w:rFonts w:ascii="Times New Roman" w:hAnsi="Times New Roman" w:cs="Times New Roman"/>
          <w:sz w:val="24"/>
          <w:szCs w:val="24"/>
        </w:rPr>
        <w:t xml:space="preserve">tested using data collected from Iranian tourists travelling </w:t>
      </w:r>
      <w:r w:rsidR="009C2299" w:rsidRPr="006D3C05">
        <w:rPr>
          <w:rFonts w:ascii="Times New Roman" w:hAnsi="Times New Roman" w:cs="Times New Roman"/>
          <w:sz w:val="24"/>
          <w:szCs w:val="24"/>
        </w:rPr>
        <w:t xml:space="preserve">to Mecca, Saudi Arabia, </w:t>
      </w:r>
      <w:r w:rsidR="008F7468" w:rsidRPr="006D3C05">
        <w:rPr>
          <w:rFonts w:ascii="Times New Roman" w:hAnsi="Times New Roman" w:cs="Times New Roman"/>
          <w:sz w:val="24"/>
          <w:szCs w:val="24"/>
        </w:rPr>
        <w:t>on</w:t>
      </w:r>
      <w:r w:rsidR="007C78D8" w:rsidRPr="006D3C05">
        <w:rPr>
          <w:rFonts w:ascii="Times New Roman" w:hAnsi="Times New Roman" w:cs="Times New Roman"/>
          <w:sz w:val="24"/>
          <w:szCs w:val="24"/>
        </w:rPr>
        <w:t xml:space="preserve"> the </w:t>
      </w:r>
      <w:r w:rsidR="00CA5D6A" w:rsidRPr="006D3C05">
        <w:rPr>
          <w:rFonts w:ascii="Times New Roman" w:hAnsi="Times New Roman" w:cs="Times New Roman"/>
          <w:sz w:val="24"/>
          <w:szCs w:val="24"/>
        </w:rPr>
        <w:t xml:space="preserve">voluntary </w:t>
      </w:r>
      <w:r w:rsidR="007C78D8" w:rsidRPr="006D3C05">
        <w:rPr>
          <w:rFonts w:ascii="Times New Roman" w:hAnsi="Times New Roman" w:cs="Times New Roman"/>
          <w:sz w:val="24"/>
          <w:szCs w:val="24"/>
        </w:rPr>
        <w:t>religious pilgrimage of</w:t>
      </w:r>
      <w:r w:rsidRPr="006D3C05">
        <w:rPr>
          <w:rFonts w:ascii="Times New Roman" w:hAnsi="Times New Roman" w:cs="Times New Roman"/>
          <w:sz w:val="24"/>
          <w:szCs w:val="24"/>
        </w:rPr>
        <w:t xml:space="preserve"> </w:t>
      </w:r>
      <w:r w:rsidRPr="006D3C05">
        <w:rPr>
          <w:rFonts w:ascii="Times New Roman" w:hAnsi="Times New Roman" w:cs="Times New Roman"/>
          <w:i/>
          <w:sz w:val="24"/>
          <w:szCs w:val="24"/>
        </w:rPr>
        <w:t>Umrah</w:t>
      </w:r>
      <w:r w:rsidRPr="006D3C05">
        <w:rPr>
          <w:rFonts w:ascii="Times New Roman" w:hAnsi="Times New Roman" w:cs="Times New Roman"/>
          <w:sz w:val="24"/>
          <w:szCs w:val="24"/>
        </w:rPr>
        <w:t>.</w:t>
      </w:r>
      <w:r w:rsidR="004027CB" w:rsidRPr="006D3C05">
        <w:rPr>
          <w:rFonts w:ascii="Times New Roman" w:hAnsi="Times New Roman" w:cs="Times New Roman"/>
          <w:sz w:val="24"/>
          <w:szCs w:val="24"/>
        </w:rPr>
        <w:t xml:space="preserve"> </w:t>
      </w:r>
      <w:r w:rsidR="003C3F15" w:rsidRPr="006D3C05">
        <w:rPr>
          <w:rFonts w:ascii="Times New Roman" w:hAnsi="Times New Roman" w:cs="Times New Roman"/>
          <w:sz w:val="24"/>
          <w:szCs w:val="24"/>
        </w:rPr>
        <w:t xml:space="preserve">While important in terms of conveying religious devotion, </w:t>
      </w:r>
      <w:r w:rsidR="004027CB" w:rsidRPr="006D3C05">
        <w:rPr>
          <w:rFonts w:ascii="Times New Roman" w:hAnsi="Times New Roman" w:cs="Times New Roman"/>
          <w:sz w:val="24"/>
          <w:szCs w:val="24"/>
        </w:rPr>
        <w:t>Umrah can</w:t>
      </w:r>
      <w:r w:rsidR="003C3F15" w:rsidRPr="006D3C05">
        <w:rPr>
          <w:rFonts w:ascii="Times New Roman" w:hAnsi="Times New Roman" w:cs="Times New Roman"/>
          <w:sz w:val="24"/>
          <w:szCs w:val="24"/>
        </w:rPr>
        <w:t xml:space="preserve"> nonetheless</w:t>
      </w:r>
      <w:r w:rsidR="00A040D8" w:rsidRPr="006D3C05">
        <w:rPr>
          <w:rFonts w:ascii="Times New Roman" w:hAnsi="Times New Roman" w:cs="Times New Roman"/>
          <w:sz w:val="24"/>
          <w:szCs w:val="24"/>
        </w:rPr>
        <w:t xml:space="preserve"> ‘</w:t>
      </w:r>
      <w:r w:rsidR="004027CB" w:rsidRPr="006D3C05">
        <w:rPr>
          <w:rFonts w:ascii="Times New Roman" w:hAnsi="Times New Roman" w:cs="Times New Roman"/>
          <w:sz w:val="24"/>
          <w:szCs w:val="24"/>
        </w:rPr>
        <w:t>be undertaken at any point throughout the year an</w:t>
      </w:r>
      <w:r w:rsidR="003C3F15" w:rsidRPr="006D3C05">
        <w:rPr>
          <w:rFonts w:ascii="Times New Roman" w:hAnsi="Times New Roman" w:cs="Times New Roman"/>
          <w:sz w:val="24"/>
          <w:szCs w:val="24"/>
        </w:rPr>
        <w:t>d is not considered compulsory” when</w:t>
      </w:r>
      <w:r w:rsidR="004027CB" w:rsidRPr="006D3C05">
        <w:rPr>
          <w:rFonts w:ascii="Times New Roman" w:hAnsi="Times New Roman" w:cs="Times New Roman"/>
          <w:sz w:val="24"/>
          <w:szCs w:val="24"/>
        </w:rPr>
        <w:t xml:space="preserve"> compared to Ha</w:t>
      </w:r>
      <w:r w:rsidR="007677B1" w:rsidRPr="006D3C05">
        <w:rPr>
          <w:rFonts w:ascii="Times New Roman" w:hAnsi="Times New Roman" w:cs="Times New Roman"/>
          <w:sz w:val="24"/>
          <w:szCs w:val="24"/>
        </w:rPr>
        <w:t>j</w:t>
      </w:r>
      <w:r w:rsidR="004027CB" w:rsidRPr="006D3C05">
        <w:rPr>
          <w:rFonts w:ascii="Times New Roman" w:hAnsi="Times New Roman" w:cs="Times New Roman"/>
          <w:sz w:val="24"/>
          <w:szCs w:val="24"/>
        </w:rPr>
        <w:t>j</w:t>
      </w:r>
      <w:r w:rsidR="00F3246B" w:rsidRPr="006D3C05">
        <w:rPr>
          <w:rFonts w:ascii="Times New Roman" w:hAnsi="Times New Roman" w:cs="Times New Roman"/>
          <w:sz w:val="24"/>
          <w:szCs w:val="24"/>
        </w:rPr>
        <w:t>,</w:t>
      </w:r>
      <w:r w:rsidR="004027CB" w:rsidRPr="006D3C05">
        <w:rPr>
          <w:rFonts w:ascii="Times New Roman" w:hAnsi="Times New Roman" w:cs="Times New Roman"/>
          <w:sz w:val="24"/>
          <w:szCs w:val="24"/>
        </w:rPr>
        <w:t xml:space="preserve"> which is </w:t>
      </w:r>
      <w:r w:rsidR="003C3F15" w:rsidRPr="006D3C05">
        <w:rPr>
          <w:rFonts w:ascii="Times New Roman" w:hAnsi="Times New Roman" w:cs="Times New Roman"/>
          <w:sz w:val="24"/>
          <w:szCs w:val="24"/>
        </w:rPr>
        <w:t xml:space="preserve">obligatory and considered </w:t>
      </w:r>
      <w:r w:rsidR="004027CB" w:rsidRPr="006D3C05">
        <w:rPr>
          <w:rFonts w:ascii="Times New Roman" w:hAnsi="Times New Roman" w:cs="Times New Roman"/>
          <w:sz w:val="24"/>
          <w:szCs w:val="24"/>
        </w:rPr>
        <w:t>“one of the five pillars of Islam</w:t>
      </w:r>
      <w:r w:rsidR="00A040D8" w:rsidRPr="006D3C05">
        <w:rPr>
          <w:rFonts w:ascii="Times New Roman" w:hAnsi="Times New Roman" w:cs="Times New Roman"/>
          <w:sz w:val="24"/>
          <w:szCs w:val="24"/>
        </w:rPr>
        <w:t>’</w:t>
      </w:r>
      <w:r w:rsidR="004027CB" w:rsidRPr="006D3C05">
        <w:rPr>
          <w:rFonts w:ascii="Times New Roman" w:hAnsi="Times New Roman" w:cs="Times New Roman"/>
          <w:sz w:val="24"/>
          <w:szCs w:val="24"/>
        </w:rPr>
        <w:t xml:space="preserve"> (Gannon et al., 201</w:t>
      </w:r>
      <w:r w:rsidR="003C3F15" w:rsidRPr="006D3C05">
        <w:rPr>
          <w:rFonts w:ascii="Times New Roman" w:hAnsi="Times New Roman" w:cs="Times New Roman"/>
          <w:sz w:val="24"/>
          <w:szCs w:val="24"/>
        </w:rPr>
        <w:t>7</w:t>
      </w:r>
      <w:r w:rsidR="00F3246B" w:rsidRPr="006D3C05">
        <w:rPr>
          <w:rFonts w:ascii="Times New Roman" w:hAnsi="Times New Roman" w:cs="Times New Roman"/>
          <w:sz w:val="24"/>
          <w:szCs w:val="24"/>
        </w:rPr>
        <w:t>, pp.</w:t>
      </w:r>
      <w:r w:rsidR="004027CB" w:rsidRPr="006D3C05">
        <w:rPr>
          <w:rFonts w:ascii="Times New Roman" w:hAnsi="Times New Roman" w:cs="Times New Roman"/>
          <w:sz w:val="24"/>
          <w:szCs w:val="24"/>
        </w:rPr>
        <w:t xml:space="preserve">448-449). </w:t>
      </w:r>
      <w:r w:rsidR="00982499" w:rsidRPr="006D3C05">
        <w:rPr>
          <w:rFonts w:ascii="Times New Roman" w:hAnsi="Times New Roman" w:cs="Times New Roman"/>
          <w:sz w:val="24"/>
          <w:szCs w:val="24"/>
        </w:rPr>
        <w:t xml:space="preserve">In doing so, </w:t>
      </w:r>
      <w:r w:rsidR="002A48B8" w:rsidRPr="006D3C05">
        <w:rPr>
          <w:rFonts w:ascii="Times New Roman" w:hAnsi="Times New Roman" w:cs="Times New Roman"/>
          <w:sz w:val="24"/>
          <w:szCs w:val="24"/>
        </w:rPr>
        <w:t>this study</w:t>
      </w:r>
      <w:r w:rsidRPr="006D3C05">
        <w:rPr>
          <w:rFonts w:ascii="Times New Roman" w:hAnsi="Times New Roman" w:cs="Times New Roman"/>
          <w:sz w:val="24"/>
          <w:szCs w:val="24"/>
        </w:rPr>
        <w:t xml:space="preserve"> also advance</w:t>
      </w:r>
      <w:r w:rsidR="002A48B8" w:rsidRPr="006D3C05">
        <w:rPr>
          <w:rFonts w:ascii="Times New Roman" w:hAnsi="Times New Roman" w:cs="Times New Roman"/>
          <w:sz w:val="24"/>
          <w:szCs w:val="24"/>
        </w:rPr>
        <w:t>s</w:t>
      </w:r>
      <w:r w:rsidRPr="006D3C05">
        <w:rPr>
          <w:rFonts w:ascii="Times New Roman" w:hAnsi="Times New Roman" w:cs="Times New Roman"/>
          <w:sz w:val="24"/>
          <w:szCs w:val="24"/>
        </w:rPr>
        <w:t xml:space="preserve"> the application of </w:t>
      </w:r>
      <w:r w:rsidR="006D0195" w:rsidRPr="006D3C05">
        <w:rPr>
          <w:rFonts w:ascii="Times New Roman" w:hAnsi="Times New Roman" w:cs="Times New Roman"/>
          <w:sz w:val="24"/>
          <w:szCs w:val="24"/>
        </w:rPr>
        <w:t>p</w:t>
      </w:r>
      <w:r w:rsidR="000F6982" w:rsidRPr="006D3C05">
        <w:rPr>
          <w:rFonts w:ascii="Times New Roman" w:hAnsi="Times New Roman" w:cs="Times New Roman"/>
          <w:sz w:val="24"/>
          <w:szCs w:val="24"/>
        </w:rPr>
        <w:t xml:space="preserve">artial least squares structural equation modelling (PLS-SEM) </w:t>
      </w:r>
      <w:r w:rsidRPr="006D3C05">
        <w:rPr>
          <w:rFonts w:ascii="Times New Roman" w:hAnsi="Times New Roman" w:cs="Times New Roman"/>
          <w:sz w:val="24"/>
          <w:szCs w:val="24"/>
        </w:rPr>
        <w:t>in tourism</w:t>
      </w:r>
      <w:r w:rsidR="002A48B8" w:rsidRPr="006D3C05">
        <w:rPr>
          <w:rFonts w:ascii="Times New Roman" w:hAnsi="Times New Roman" w:cs="Times New Roman"/>
          <w:sz w:val="24"/>
          <w:szCs w:val="24"/>
        </w:rPr>
        <w:t xml:space="preserve"> research</w:t>
      </w:r>
      <w:r w:rsidRPr="006D3C05">
        <w:rPr>
          <w:rFonts w:ascii="Times New Roman" w:hAnsi="Times New Roman" w:cs="Times New Roman"/>
          <w:sz w:val="24"/>
          <w:szCs w:val="24"/>
        </w:rPr>
        <w:t xml:space="preserve">. The paper concludes by discussing the theoretical and managerial implications of the findings, with suggestions for </w:t>
      </w:r>
      <w:r w:rsidR="00C27EDA" w:rsidRPr="006D3C05">
        <w:rPr>
          <w:rFonts w:ascii="Times New Roman" w:hAnsi="Times New Roman" w:cs="Times New Roman"/>
          <w:sz w:val="24"/>
          <w:szCs w:val="24"/>
        </w:rPr>
        <w:t>future research</w:t>
      </w:r>
      <w:r w:rsidRPr="006D3C05">
        <w:rPr>
          <w:rFonts w:ascii="Times New Roman" w:hAnsi="Times New Roman" w:cs="Times New Roman"/>
          <w:sz w:val="24"/>
          <w:szCs w:val="24"/>
        </w:rPr>
        <w:t xml:space="preserve"> </w:t>
      </w:r>
      <w:r w:rsidR="000D1BA0" w:rsidRPr="006D3C05">
        <w:rPr>
          <w:rFonts w:ascii="Times New Roman" w:hAnsi="Times New Roman" w:cs="Times New Roman"/>
          <w:sz w:val="24"/>
          <w:szCs w:val="24"/>
        </w:rPr>
        <w:t>also presented</w:t>
      </w:r>
      <w:r w:rsidRPr="006D3C05">
        <w:rPr>
          <w:rFonts w:ascii="Times New Roman" w:hAnsi="Times New Roman" w:cs="Times New Roman"/>
          <w:sz w:val="24"/>
          <w:szCs w:val="24"/>
        </w:rPr>
        <w:t xml:space="preserve">.  </w:t>
      </w:r>
    </w:p>
    <w:p w14:paraId="14B668A2" w14:textId="4DA9C87E" w:rsidR="00EA0852" w:rsidRPr="006D3C05" w:rsidRDefault="007155E6" w:rsidP="00A354A0">
      <w:pPr>
        <w:spacing w:before="240"/>
        <w:rPr>
          <w:rFonts w:ascii="Times New Roman" w:hAnsi="Times New Roman" w:cs="Times New Roman"/>
          <w:b/>
          <w:sz w:val="28"/>
          <w:szCs w:val="28"/>
        </w:rPr>
      </w:pPr>
      <w:r w:rsidRPr="006D3C05">
        <w:rPr>
          <w:rFonts w:ascii="Times New Roman" w:hAnsi="Times New Roman" w:cs="Times New Roman"/>
          <w:b/>
          <w:sz w:val="28"/>
          <w:szCs w:val="28"/>
        </w:rPr>
        <w:lastRenderedPageBreak/>
        <w:t>Literature Review</w:t>
      </w:r>
    </w:p>
    <w:p w14:paraId="6E1F1CD1" w14:textId="461F9F50" w:rsidR="00A354A0" w:rsidRPr="006D3C05" w:rsidRDefault="002E7BFA" w:rsidP="00A72108">
      <w:pPr>
        <w:spacing w:before="240" w:line="360" w:lineRule="auto"/>
        <w:jc w:val="both"/>
        <w:rPr>
          <w:rFonts w:ascii="Times New Roman" w:hAnsi="Times New Roman" w:cs="Times New Roman"/>
          <w:sz w:val="24"/>
          <w:szCs w:val="24"/>
        </w:rPr>
      </w:pPr>
      <w:r w:rsidRPr="006D3C05">
        <w:rPr>
          <w:rFonts w:ascii="Times New Roman" w:hAnsi="Times New Roman" w:cs="Times New Roman"/>
          <w:sz w:val="24"/>
          <w:szCs w:val="24"/>
        </w:rPr>
        <w:t xml:space="preserve">Academic interest in the psychological antecedents of religious tourism is </w:t>
      </w:r>
      <w:r w:rsidR="00FB621C" w:rsidRPr="006D3C05">
        <w:rPr>
          <w:rFonts w:ascii="Times New Roman" w:hAnsi="Times New Roman" w:cs="Times New Roman"/>
          <w:sz w:val="24"/>
          <w:szCs w:val="24"/>
        </w:rPr>
        <w:t xml:space="preserve">long </w:t>
      </w:r>
      <w:r w:rsidRPr="006D3C05">
        <w:rPr>
          <w:rFonts w:ascii="Times New Roman" w:hAnsi="Times New Roman" w:cs="Times New Roman"/>
          <w:sz w:val="24"/>
          <w:szCs w:val="24"/>
        </w:rPr>
        <w:t xml:space="preserve">established, with emphasis often placed on the inherent religiosity, spirituality, and </w:t>
      </w:r>
      <w:r w:rsidR="00FE5EF3" w:rsidRPr="006D3C05">
        <w:rPr>
          <w:rFonts w:ascii="Times New Roman" w:hAnsi="Times New Roman" w:cs="Times New Roman"/>
          <w:sz w:val="24"/>
          <w:szCs w:val="24"/>
        </w:rPr>
        <w:t>sociality</w:t>
      </w:r>
      <w:r w:rsidRPr="006D3C05">
        <w:rPr>
          <w:rFonts w:ascii="Times New Roman" w:hAnsi="Times New Roman" w:cs="Times New Roman"/>
          <w:sz w:val="24"/>
          <w:szCs w:val="24"/>
        </w:rPr>
        <w:t xml:space="preserve"> of such travel (</w:t>
      </w:r>
      <w:r w:rsidR="00C77CFC" w:rsidRPr="006D3C05">
        <w:rPr>
          <w:rFonts w:ascii="Times New Roman" w:hAnsi="Times New Roman" w:cs="Times New Roman"/>
          <w:sz w:val="24"/>
          <w:szCs w:val="24"/>
        </w:rPr>
        <w:t>Delener 1994; Mathras, Cohen, Mandel, &amp; Mick, 2016</w:t>
      </w:r>
      <w:r w:rsidRPr="006D3C05">
        <w:rPr>
          <w:rFonts w:ascii="Times New Roman" w:hAnsi="Times New Roman" w:cs="Times New Roman"/>
          <w:sz w:val="24"/>
          <w:szCs w:val="24"/>
        </w:rPr>
        <w:t xml:space="preserve">). </w:t>
      </w:r>
      <w:r w:rsidR="00A354A0" w:rsidRPr="006D3C05">
        <w:rPr>
          <w:rFonts w:ascii="Times New Roman" w:hAnsi="Times New Roman" w:cs="Times New Roman"/>
          <w:sz w:val="24"/>
          <w:szCs w:val="24"/>
        </w:rPr>
        <w:t xml:space="preserve">Having shaped </w:t>
      </w:r>
      <w:r w:rsidR="0077766A" w:rsidRPr="006D3C05">
        <w:rPr>
          <w:rFonts w:ascii="Times New Roman" w:hAnsi="Times New Roman" w:cs="Times New Roman"/>
          <w:sz w:val="24"/>
          <w:szCs w:val="24"/>
        </w:rPr>
        <w:t xml:space="preserve">much of </w:t>
      </w:r>
      <w:r w:rsidR="00FB447B" w:rsidRPr="006D3C05">
        <w:rPr>
          <w:rFonts w:ascii="Times New Roman" w:hAnsi="Times New Roman" w:cs="Times New Roman"/>
          <w:sz w:val="24"/>
          <w:szCs w:val="24"/>
        </w:rPr>
        <w:t xml:space="preserve">human history, religiosity </w:t>
      </w:r>
      <w:r w:rsidR="00FB621C" w:rsidRPr="006D3C05">
        <w:rPr>
          <w:rFonts w:ascii="Times New Roman" w:hAnsi="Times New Roman" w:cs="Times New Roman"/>
          <w:sz w:val="24"/>
          <w:szCs w:val="24"/>
        </w:rPr>
        <w:t xml:space="preserve">nonetheless </w:t>
      </w:r>
      <w:r w:rsidR="00FB447B" w:rsidRPr="006D3C05">
        <w:rPr>
          <w:rFonts w:ascii="Times New Roman" w:hAnsi="Times New Roman" w:cs="Times New Roman"/>
          <w:sz w:val="24"/>
          <w:szCs w:val="24"/>
        </w:rPr>
        <w:t>remain</w:t>
      </w:r>
      <w:r w:rsidR="00A354A0" w:rsidRPr="006D3C05">
        <w:rPr>
          <w:rFonts w:ascii="Times New Roman" w:hAnsi="Times New Roman" w:cs="Times New Roman"/>
          <w:sz w:val="24"/>
          <w:szCs w:val="24"/>
        </w:rPr>
        <w:t xml:space="preserve">s an important </w:t>
      </w:r>
      <w:r w:rsidR="00FD7DE4" w:rsidRPr="006D3C05">
        <w:rPr>
          <w:rFonts w:ascii="Times New Roman" w:hAnsi="Times New Roman" w:cs="Times New Roman"/>
          <w:sz w:val="24"/>
          <w:szCs w:val="24"/>
        </w:rPr>
        <w:t xml:space="preserve">contemporary </w:t>
      </w:r>
      <w:r w:rsidR="00A354A0" w:rsidRPr="006D3C05">
        <w:rPr>
          <w:rFonts w:ascii="Times New Roman" w:hAnsi="Times New Roman" w:cs="Times New Roman"/>
          <w:sz w:val="24"/>
          <w:szCs w:val="24"/>
        </w:rPr>
        <w:t xml:space="preserve">cultural phenomenon </w:t>
      </w:r>
      <w:r w:rsidR="00B80A87" w:rsidRPr="006D3C05">
        <w:rPr>
          <w:rFonts w:ascii="Times New Roman" w:hAnsi="Times New Roman" w:cs="Times New Roman"/>
          <w:sz w:val="24"/>
          <w:szCs w:val="24"/>
        </w:rPr>
        <w:t>capable</w:t>
      </w:r>
      <w:r w:rsidR="00A354A0" w:rsidRPr="006D3C05">
        <w:rPr>
          <w:rFonts w:ascii="Times New Roman" w:hAnsi="Times New Roman" w:cs="Times New Roman"/>
          <w:sz w:val="24"/>
          <w:szCs w:val="24"/>
        </w:rPr>
        <w:t xml:space="preserve"> </w:t>
      </w:r>
      <w:r w:rsidR="00B80A87" w:rsidRPr="006D3C05">
        <w:rPr>
          <w:rFonts w:ascii="Times New Roman" w:hAnsi="Times New Roman" w:cs="Times New Roman"/>
          <w:sz w:val="24"/>
          <w:szCs w:val="24"/>
        </w:rPr>
        <w:t>of</w:t>
      </w:r>
      <w:r w:rsidR="00A354A0" w:rsidRPr="006D3C05">
        <w:rPr>
          <w:rFonts w:ascii="Times New Roman" w:hAnsi="Times New Roman" w:cs="Times New Roman"/>
          <w:sz w:val="24"/>
          <w:szCs w:val="24"/>
        </w:rPr>
        <w:t xml:space="preserve"> influenc</w:t>
      </w:r>
      <w:r w:rsidR="00B80A87" w:rsidRPr="006D3C05">
        <w:rPr>
          <w:rFonts w:ascii="Times New Roman" w:hAnsi="Times New Roman" w:cs="Times New Roman"/>
          <w:sz w:val="24"/>
          <w:szCs w:val="24"/>
        </w:rPr>
        <w:t>ing</w:t>
      </w:r>
      <w:r w:rsidR="002B5765" w:rsidRPr="006D3C05">
        <w:rPr>
          <w:rFonts w:ascii="Times New Roman" w:hAnsi="Times New Roman" w:cs="Times New Roman"/>
          <w:sz w:val="24"/>
          <w:szCs w:val="24"/>
        </w:rPr>
        <w:t xml:space="preserve"> individual</w:t>
      </w:r>
      <w:r w:rsidR="00A354A0" w:rsidRPr="006D3C05">
        <w:rPr>
          <w:rFonts w:ascii="Times New Roman" w:hAnsi="Times New Roman" w:cs="Times New Roman"/>
          <w:sz w:val="24"/>
          <w:szCs w:val="24"/>
        </w:rPr>
        <w:t>s</w:t>
      </w:r>
      <w:r w:rsidR="002B5765" w:rsidRPr="006D3C05">
        <w:rPr>
          <w:rFonts w:ascii="Times New Roman" w:hAnsi="Times New Roman" w:cs="Times New Roman"/>
          <w:sz w:val="24"/>
          <w:szCs w:val="24"/>
        </w:rPr>
        <w:t>’</w:t>
      </w:r>
      <w:r w:rsidR="00A354A0" w:rsidRPr="006D3C05">
        <w:rPr>
          <w:rFonts w:ascii="Times New Roman" w:hAnsi="Times New Roman" w:cs="Times New Roman"/>
          <w:sz w:val="24"/>
          <w:szCs w:val="24"/>
        </w:rPr>
        <w:t xml:space="preserve"> attitude</w:t>
      </w:r>
      <w:r w:rsidR="00B80A87" w:rsidRPr="006D3C05">
        <w:rPr>
          <w:rFonts w:ascii="Times New Roman" w:hAnsi="Times New Roman" w:cs="Times New Roman"/>
          <w:sz w:val="24"/>
          <w:szCs w:val="24"/>
        </w:rPr>
        <w:t>s</w:t>
      </w:r>
      <w:r w:rsidR="00A354A0" w:rsidRPr="006D3C05">
        <w:rPr>
          <w:rFonts w:ascii="Times New Roman" w:hAnsi="Times New Roman" w:cs="Times New Roman"/>
          <w:sz w:val="24"/>
          <w:szCs w:val="24"/>
        </w:rPr>
        <w:t xml:space="preserve">, values and </w:t>
      </w:r>
      <w:r w:rsidR="00F80D6E" w:rsidRPr="006D3C05">
        <w:rPr>
          <w:rFonts w:ascii="Times New Roman" w:hAnsi="Times New Roman" w:cs="Times New Roman"/>
          <w:sz w:val="24"/>
          <w:szCs w:val="24"/>
        </w:rPr>
        <w:t>behaviours</w:t>
      </w:r>
      <w:r w:rsidR="00A354A0" w:rsidRPr="006D3C05">
        <w:rPr>
          <w:rFonts w:ascii="Times New Roman" w:hAnsi="Times New Roman" w:cs="Times New Roman"/>
          <w:sz w:val="24"/>
          <w:szCs w:val="24"/>
        </w:rPr>
        <w:t xml:space="preserve"> (Eid &amp; El-Gohary, 2015</w:t>
      </w:r>
      <w:r w:rsidR="00242DFA" w:rsidRPr="006D3C05">
        <w:rPr>
          <w:rFonts w:ascii="Times New Roman" w:hAnsi="Times New Roman" w:cs="Times New Roman"/>
          <w:sz w:val="24"/>
          <w:szCs w:val="24"/>
        </w:rPr>
        <w:t xml:space="preserve">; </w:t>
      </w:r>
      <w:r w:rsidR="0082694B" w:rsidRPr="006D3C05">
        <w:rPr>
          <w:rFonts w:ascii="Times New Roman" w:hAnsi="Times New Roman" w:cs="Times New Roman"/>
          <w:sz w:val="24"/>
          <w:szCs w:val="24"/>
        </w:rPr>
        <w:t>Spilka, Hood, Hunsberger</w:t>
      </w:r>
      <w:r w:rsidR="00A354A0" w:rsidRPr="006D3C05">
        <w:rPr>
          <w:rFonts w:ascii="Times New Roman" w:hAnsi="Times New Roman" w:cs="Times New Roman"/>
          <w:sz w:val="24"/>
          <w:szCs w:val="24"/>
        </w:rPr>
        <w:t xml:space="preserve"> &amp; Gorsuch, 2003; Zamani-Farahani &amp; Musa 2012). Schmidt et al. (1999, p.10) define religion as </w:t>
      </w:r>
      <w:r w:rsidR="00B432E5" w:rsidRPr="006D3C05">
        <w:rPr>
          <w:rFonts w:ascii="Times New Roman" w:hAnsi="Times New Roman" w:cs="Times New Roman"/>
          <w:sz w:val="24"/>
          <w:szCs w:val="24"/>
        </w:rPr>
        <w:t>‘</w:t>
      </w:r>
      <w:r w:rsidR="00A354A0" w:rsidRPr="006D3C05">
        <w:rPr>
          <w:rFonts w:ascii="Times New Roman" w:hAnsi="Times New Roman" w:cs="Times New Roman"/>
          <w:sz w:val="24"/>
          <w:szCs w:val="24"/>
        </w:rPr>
        <w:t>systems of meaning embodied in a pattern of life, a community of faith, and a worldview that articulate</w:t>
      </w:r>
      <w:r w:rsidR="00B64DB7" w:rsidRPr="006D3C05">
        <w:rPr>
          <w:rFonts w:ascii="Times New Roman" w:hAnsi="Times New Roman" w:cs="Times New Roman"/>
          <w:sz w:val="24"/>
          <w:szCs w:val="24"/>
        </w:rPr>
        <w:t>s</w:t>
      </w:r>
      <w:r w:rsidR="00A354A0" w:rsidRPr="006D3C05">
        <w:rPr>
          <w:rFonts w:ascii="Times New Roman" w:hAnsi="Times New Roman" w:cs="Times New Roman"/>
          <w:sz w:val="24"/>
          <w:szCs w:val="24"/>
        </w:rPr>
        <w:t xml:space="preserve"> a view of the sacred and of what ultimately matters</w:t>
      </w:r>
      <w:r w:rsidR="00B432E5" w:rsidRPr="006D3C05">
        <w:rPr>
          <w:rFonts w:ascii="Times New Roman" w:hAnsi="Times New Roman" w:cs="Times New Roman"/>
          <w:sz w:val="24"/>
          <w:szCs w:val="24"/>
        </w:rPr>
        <w:t>’</w:t>
      </w:r>
      <w:r w:rsidR="00A354A0" w:rsidRPr="006D3C05">
        <w:rPr>
          <w:rFonts w:ascii="Times New Roman" w:hAnsi="Times New Roman" w:cs="Times New Roman"/>
          <w:sz w:val="24"/>
          <w:szCs w:val="24"/>
        </w:rPr>
        <w:t xml:space="preserve">. From </w:t>
      </w:r>
      <w:r w:rsidR="00FC6859" w:rsidRPr="006D3C05">
        <w:rPr>
          <w:rFonts w:ascii="Times New Roman" w:hAnsi="Times New Roman" w:cs="Times New Roman"/>
          <w:sz w:val="24"/>
          <w:szCs w:val="24"/>
        </w:rPr>
        <w:t xml:space="preserve">a </w:t>
      </w:r>
      <w:r w:rsidR="00A354A0" w:rsidRPr="006D3C05">
        <w:rPr>
          <w:rFonts w:ascii="Times New Roman" w:hAnsi="Times New Roman" w:cs="Times New Roman"/>
          <w:sz w:val="24"/>
          <w:szCs w:val="24"/>
        </w:rPr>
        <w:t>psychological perspective and by adapting Schmidt et al.’s (1999) definition, Mathras et al. (2016) and Saroglou (2011) stress that religion influence</w:t>
      </w:r>
      <w:r w:rsidRPr="006D3C05">
        <w:rPr>
          <w:rFonts w:ascii="Times New Roman" w:hAnsi="Times New Roman" w:cs="Times New Roman"/>
          <w:sz w:val="24"/>
          <w:szCs w:val="24"/>
        </w:rPr>
        <w:t>s</w:t>
      </w:r>
      <w:r w:rsidR="00A354A0" w:rsidRPr="006D3C05">
        <w:rPr>
          <w:rFonts w:ascii="Times New Roman" w:hAnsi="Times New Roman" w:cs="Times New Roman"/>
          <w:sz w:val="24"/>
          <w:szCs w:val="24"/>
        </w:rPr>
        <w:t xml:space="preserve"> consumer </w:t>
      </w:r>
      <w:r w:rsidR="00F80D6E" w:rsidRPr="006D3C05">
        <w:rPr>
          <w:rFonts w:ascii="Times New Roman" w:hAnsi="Times New Roman" w:cs="Times New Roman"/>
          <w:sz w:val="24"/>
          <w:szCs w:val="24"/>
        </w:rPr>
        <w:t>behaviour</w:t>
      </w:r>
      <w:r w:rsidR="00A354A0" w:rsidRPr="006D3C05">
        <w:rPr>
          <w:rFonts w:ascii="Times New Roman" w:hAnsi="Times New Roman" w:cs="Times New Roman"/>
          <w:sz w:val="24"/>
          <w:szCs w:val="24"/>
        </w:rPr>
        <w:t xml:space="preserve"> via four dimensions</w:t>
      </w:r>
      <w:r w:rsidR="00FB621C" w:rsidRPr="006D3C05">
        <w:rPr>
          <w:rFonts w:ascii="Times New Roman" w:hAnsi="Times New Roman" w:cs="Times New Roman"/>
          <w:sz w:val="24"/>
          <w:szCs w:val="24"/>
        </w:rPr>
        <w:t xml:space="preserve">: </w:t>
      </w:r>
      <w:r w:rsidR="00A354A0" w:rsidRPr="006D3C05">
        <w:rPr>
          <w:rFonts w:ascii="Times New Roman" w:hAnsi="Times New Roman" w:cs="Times New Roman"/>
          <w:sz w:val="24"/>
          <w:szCs w:val="24"/>
        </w:rPr>
        <w:t>beliefs, rituals, values, and community.</w:t>
      </w:r>
      <w:r w:rsidR="00FB621C" w:rsidRPr="006D3C05">
        <w:rPr>
          <w:rFonts w:ascii="Times New Roman" w:hAnsi="Times New Roman" w:cs="Times New Roman"/>
          <w:sz w:val="24"/>
          <w:szCs w:val="24"/>
        </w:rPr>
        <w:t xml:space="preserve"> </w:t>
      </w:r>
      <w:r w:rsidR="00A354A0" w:rsidRPr="006D3C05">
        <w:rPr>
          <w:rFonts w:ascii="Times New Roman" w:hAnsi="Times New Roman" w:cs="Times New Roman"/>
          <w:sz w:val="24"/>
          <w:szCs w:val="24"/>
        </w:rPr>
        <w:t>In marketing studies,</w:t>
      </w:r>
      <w:r w:rsidR="00FB621C" w:rsidRPr="006D3C05">
        <w:rPr>
          <w:rFonts w:ascii="Times New Roman" w:hAnsi="Times New Roman" w:cs="Times New Roman"/>
          <w:sz w:val="24"/>
          <w:szCs w:val="24"/>
        </w:rPr>
        <w:t xml:space="preserve"> the</w:t>
      </w:r>
      <w:r w:rsidR="00A354A0" w:rsidRPr="006D3C05">
        <w:rPr>
          <w:rFonts w:ascii="Times New Roman" w:hAnsi="Times New Roman" w:cs="Times New Roman"/>
          <w:sz w:val="24"/>
          <w:szCs w:val="24"/>
        </w:rPr>
        <w:t xml:space="preserve"> concept of religion </w:t>
      </w:r>
      <w:r w:rsidR="00FB621C" w:rsidRPr="006D3C05">
        <w:rPr>
          <w:rFonts w:ascii="Times New Roman" w:hAnsi="Times New Roman" w:cs="Times New Roman"/>
          <w:sz w:val="24"/>
          <w:szCs w:val="24"/>
        </w:rPr>
        <w:t>is</w:t>
      </w:r>
      <w:r w:rsidR="00A354A0" w:rsidRPr="006D3C05">
        <w:rPr>
          <w:rFonts w:ascii="Times New Roman" w:hAnsi="Times New Roman" w:cs="Times New Roman"/>
          <w:sz w:val="24"/>
          <w:szCs w:val="24"/>
        </w:rPr>
        <w:t xml:space="preserve"> largely </w:t>
      </w:r>
      <w:r w:rsidR="00FB621C" w:rsidRPr="006D3C05">
        <w:rPr>
          <w:rFonts w:ascii="Times New Roman" w:hAnsi="Times New Roman" w:cs="Times New Roman"/>
          <w:sz w:val="24"/>
          <w:szCs w:val="24"/>
        </w:rPr>
        <w:t>concerned with</w:t>
      </w:r>
      <w:r w:rsidR="00A354A0" w:rsidRPr="006D3C05">
        <w:rPr>
          <w:rFonts w:ascii="Times New Roman" w:hAnsi="Times New Roman" w:cs="Times New Roman"/>
          <w:sz w:val="24"/>
          <w:szCs w:val="24"/>
        </w:rPr>
        <w:t xml:space="preserve"> segmentation, brand relationships</w:t>
      </w:r>
      <w:r w:rsidR="00B64DB7" w:rsidRPr="006D3C05">
        <w:rPr>
          <w:rFonts w:ascii="Times New Roman" w:hAnsi="Times New Roman" w:cs="Times New Roman"/>
          <w:sz w:val="24"/>
          <w:szCs w:val="24"/>
        </w:rPr>
        <w:t>,</w:t>
      </w:r>
      <w:r w:rsidR="00A354A0" w:rsidRPr="006D3C05">
        <w:rPr>
          <w:rFonts w:ascii="Times New Roman" w:hAnsi="Times New Roman" w:cs="Times New Roman"/>
          <w:sz w:val="24"/>
          <w:szCs w:val="24"/>
        </w:rPr>
        <w:t xml:space="preserve"> and compensatory consumption (Spilka, Hood, Hunsberger, &amp; Gorsuch, 2003). </w:t>
      </w:r>
      <w:r w:rsidR="00FB621C" w:rsidRPr="006D3C05">
        <w:rPr>
          <w:rFonts w:ascii="Times New Roman" w:hAnsi="Times New Roman" w:cs="Times New Roman"/>
          <w:sz w:val="24"/>
          <w:szCs w:val="24"/>
        </w:rPr>
        <w:t>However</w:t>
      </w:r>
      <w:r w:rsidR="00B64DB7" w:rsidRPr="006D3C05">
        <w:rPr>
          <w:rFonts w:ascii="Times New Roman" w:hAnsi="Times New Roman" w:cs="Times New Roman"/>
          <w:sz w:val="24"/>
          <w:szCs w:val="24"/>
        </w:rPr>
        <w:t xml:space="preserve">, </w:t>
      </w:r>
      <w:r w:rsidR="00A354A0" w:rsidRPr="006D3C05">
        <w:rPr>
          <w:rFonts w:ascii="Times New Roman" w:hAnsi="Times New Roman" w:cs="Times New Roman"/>
          <w:sz w:val="24"/>
          <w:szCs w:val="24"/>
        </w:rPr>
        <w:t>Islamic marketing literature also highligh</w:t>
      </w:r>
      <w:r w:rsidR="00B64DB7" w:rsidRPr="006D3C05">
        <w:rPr>
          <w:rFonts w:ascii="Times New Roman" w:hAnsi="Times New Roman" w:cs="Times New Roman"/>
          <w:sz w:val="24"/>
          <w:szCs w:val="24"/>
        </w:rPr>
        <w:t>ts</w:t>
      </w:r>
      <w:r w:rsidR="00A354A0" w:rsidRPr="006D3C05">
        <w:rPr>
          <w:rFonts w:ascii="Times New Roman" w:hAnsi="Times New Roman" w:cs="Times New Roman"/>
          <w:sz w:val="24"/>
          <w:szCs w:val="24"/>
        </w:rPr>
        <w:t xml:space="preserve"> the influence of religion on consumer </w:t>
      </w:r>
      <w:r w:rsidR="00F80D6E" w:rsidRPr="006D3C05">
        <w:rPr>
          <w:rFonts w:ascii="Times New Roman" w:hAnsi="Times New Roman" w:cs="Times New Roman"/>
          <w:sz w:val="24"/>
          <w:szCs w:val="24"/>
        </w:rPr>
        <w:t>behaviour</w:t>
      </w:r>
      <w:r w:rsidR="00A354A0" w:rsidRPr="006D3C05">
        <w:rPr>
          <w:rFonts w:ascii="Times New Roman" w:hAnsi="Times New Roman" w:cs="Times New Roman"/>
          <w:sz w:val="24"/>
          <w:szCs w:val="24"/>
        </w:rPr>
        <w:t xml:space="preserve"> and purchasing decisions (El-Bassiouny, 2014; Taheri, 2015; Fam, Waller, &amp; Erdogan, 2004)</w:t>
      </w:r>
      <w:r w:rsidR="00B64DB7" w:rsidRPr="006D3C05">
        <w:rPr>
          <w:rFonts w:ascii="Times New Roman" w:hAnsi="Times New Roman" w:cs="Times New Roman"/>
          <w:sz w:val="24"/>
          <w:szCs w:val="24"/>
        </w:rPr>
        <w:t xml:space="preserve">. </w:t>
      </w:r>
      <w:r w:rsidR="003A3A9F" w:rsidRPr="006D3C05">
        <w:rPr>
          <w:rFonts w:ascii="Times New Roman" w:hAnsi="Times New Roman" w:cs="Times New Roman"/>
          <w:sz w:val="24"/>
          <w:szCs w:val="24"/>
        </w:rPr>
        <w:t>As such</w:t>
      </w:r>
      <w:r w:rsidR="00B64DB7" w:rsidRPr="006D3C05">
        <w:rPr>
          <w:rFonts w:ascii="Times New Roman" w:hAnsi="Times New Roman" w:cs="Times New Roman"/>
          <w:sz w:val="24"/>
          <w:szCs w:val="24"/>
        </w:rPr>
        <w:t>,</w:t>
      </w:r>
      <w:r w:rsidR="003A3A9F" w:rsidRPr="006D3C05">
        <w:rPr>
          <w:rFonts w:ascii="Times New Roman" w:hAnsi="Times New Roman" w:cs="Times New Roman"/>
          <w:sz w:val="24"/>
          <w:szCs w:val="24"/>
        </w:rPr>
        <w:t xml:space="preserve"> religious tourism can be considered </w:t>
      </w:r>
      <w:r w:rsidR="00A354A0" w:rsidRPr="006D3C05">
        <w:rPr>
          <w:rFonts w:ascii="Times New Roman" w:hAnsi="Times New Roman" w:cs="Times New Roman"/>
          <w:sz w:val="24"/>
          <w:szCs w:val="24"/>
        </w:rPr>
        <w:t xml:space="preserve">a </w:t>
      </w:r>
      <w:r w:rsidR="00B64DB7" w:rsidRPr="006D3C05">
        <w:rPr>
          <w:rFonts w:ascii="Times New Roman" w:hAnsi="Times New Roman" w:cs="Times New Roman"/>
          <w:sz w:val="24"/>
          <w:szCs w:val="24"/>
        </w:rPr>
        <w:t>subset</w:t>
      </w:r>
      <w:r w:rsidR="00A354A0" w:rsidRPr="006D3C05">
        <w:rPr>
          <w:rFonts w:ascii="Times New Roman" w:hAnsi="Times New Roman" w:cs="Times New Roman"/>
          <w:sz w:val="24"/>
          <w:szCs w:val="24"/>
        </w:rPr>
        <w:t xml:space="preserve"> of </w:t>
      </w:r>
      <w:r w:rsidR="00B64DB7" w:rsidRPr="006D3C05">
        <w:rPr>
          <w:rFonts w:ascii="Times New Roman" w:hAnsi="Times New Roman" w:cs="Times New Roman"/>
          <w:sz w:val="24"/>
          <w:szCs w:val="24"/>
        </w:rPr>
        <w:t xml:space="preserve">general </w:t>
      </w:r>
      <w:r w:rsidR="00A354A0" w:rsidRPr="006D3C05">
        <w:rPr>
          <w:rFonts w:ascii="Times New Roman" w:hAnsi="Times New Roman" w:cs="Times New Roman"/>
          <w:sz w:val="24"/>
          <w:szCs w:val="24"/>
        </w:rPr>
        <w:t>tourism</w:t>
      </w:r>
      <w:r w:rsidR="009A1F6C" w:rsidRPr="006D3C05">
        <w:rPr>
          <w:rFonts w:ascii="Times New Roman" w:hAnsi="Times New Roman" w:cs="Times New Roman"/>
          <w:sz w:val="24"/>
          <w:szCs w:val="24"/>
        </w:rPr>
        <w:t>, imbued with</w:t>
      </w:r>
      <w:r w:rsidR="00E81014" w:rsidRPr="006D3C05">
        <w:rPr>
          <w:rFonts w:ascii="Times New Roman" w:hAnsi="Times New Roman" w:cs="Times New Roman"/>
          <w:sz w:val="24"/>
          <w:szCs w:val="24"/>
        </w:rPr>
        <w:t xml:space="preserve"> </w:t>
      </w:r>
      <w:r w:rsidR="00A37D14" w:rsidRPr="006D3C05">
        <w:rPr>
          <w:rFonts w:ascii="Times New Roman" w:hAnsi="Times New Roman" w:cs="Times New Roman"/>
          <w:sz w:val="24"/>
          <w:szCs w:val="24"/>
        </w:rPr>
        <w:t xml:space="preserve">the same </w:t>
      </w:r>
      <w:r w:rsidR="00E81014" w:rsidRPr="006D3C05">
        <w:rPr>
          <w:rFonts w:ascii="Times New Roman" w:hAnsi="Times New Roman" w:cs="Times New Roman"/>
          <w:sz w:val="24"/>
          <w:szCs w:val="24"/>
        </w:rPr>
        <w:t>concerns surrounding</w:t>
      </w:r>
      <w:r w:rsidR="009A1F6C" w:rsidRPr="006D3C05">
        <w:rPr>
          <w:rFonts w:ascii="Times New Roman" w:hAnsi="Times New Roman" w:cs="Times New Roman"/>
          <w:sz w:val="24"/>
          <w:szCs w:val="24"/>
        </w:rPr>
        <w:t xml:space="preserve"> consumption</w:t>
      </w:r>
      <w:r w:rsidR="00E81014" w:rsidRPr="006D3C05">
        <w:rPr>
          <w:rFonts w:ascii="Times New Roman" w:hAnsi="Times New Roman" w:cs="Times New Roman"/>
          <w:sz w:val="24"/>
          <w:szCs w:val="24"/>
        </w:rPr>
        <w:t xml:space="preserve"> and behaviour</w:t>
      </w:r>
      <w:r w:rsidR="009A1F6C" w:rsidRPr="006D3C05">
        <w:rPr>
          <w:rFonts w:ascii="Times New Roman" w:hAnsi="Times New Roman" w:cs="Times New Roman"/>
          <w:sz w:val="24"/>
          <w:szCs w:val="24"/>
        </w:rPr>
        <w:t>,</w:t>
      </w:r>
      <w:r w:rsidR="00A354A0" w:rsidRPr="006D3C05">
        <w:rPr>
          <w:rFonts w:ascii="Times New Roman" w:hAnsi="Times New Roman" w:cs="Times New Roman"/>
          <w:sz w:val="24"/>
          <w:szCs w:val="24"/>
        </w:rPr>
        <w:t xml:space="preserve"> </w:t>
      </w:r>
      <w:r w:rsidR="009A1F6C" w:rsidRPr="006D3C05">
        <w:rPr>
          <w:rFonts w:ascii="Times New Roman" w:hAnsi="Times New Roman" w:cs="Times New Roman"/>
          <w:sz w:val="24"/>
          <w:szCs w:val="24"/>
        </w:rPr>
        <w:t>nonetheless differentiated by its emphasis on</w:t>
      </w:r>
      <w:r w:rsidR="00A354A0" w:rsidRPr="006D3C05">
        <w:rPr>
          <w:rFonts w:ascii="Times New Roman" w:hAnsi="Times New Roman" w:cs="Times New Roman"/>
          <w:sz w:val="24"/>
          <w:szCs w:val="24"/>
        </w:rPr>
        <w:t xml:space="preserve"> visiting and engaging with religious destinations</w:t>
      </w:r>
      <w:r w:rsidR="009A1F6C" w:rsidRPr="006D3C05">
        <w:rPr>
          <w:rFonts w:ascii="Times New Roman" w:hAnsi="Times New Roman" w:cs="Times New Roman"/>
          <w:sz w:val="24"/>
          <w:szCs w:val="24"/>
        </w:rPr>
        <w:t xml:space="preserve"> </w:t>
      </w:r>
      <w:r w:rsidR="00A354A0" w:rsidRPr="006D3C05">
        <w:rPr>
          <w:rFonts w:ascii="Times New Roman" w:hAnsi="Times New Roman" w:cs="Times New Roman"/>
          <w:sz w:val="24"/>
          <w:szCs w:val="24"/>
        </w:rPr>
        <w:t xml:space="preserve">(Albayrak et al., 2018; Terzidou, Scarles, &amp; Saunders, 2018; Jafari &amp; Scott, 2014). </w:t>
      </w:r>
    </w:p>
    <w:p w14:paraId="445B49F4" w14:textId="5DACA7BC" w:rsidR="00A354A0" w:rsidRPr="006D3C05" w:rsidRDefault="001C3264" w:rsidP="00A72108">
      <w:pPr>
        <w:spacing w:line="360" w:lineRule="auto"/>
        <w:ind w:firstLine="720"/>
        <w:jc w:val="both"/>
        <w:rPr>
          <w:rFonts w:ascii="Times New Roman" w:hAnsi="Times New Roman" w:cs="Times New Roman"/>
          <w:sz w:val="24"/>
          <w:szCs w:val="24"/>
        </w:rPr>
      </w:pPr>
      <w:r w:rsidRPr="006D3C05">
        <w:rPr>
          <w:rFonts w:ascii="Times New Roman" w:hAnsi="Times New Roman" w:cs="Times New Roman"/>
          <w:sz w:val="24"/>
          <w:szCs w:val="24"/>
        </w:rPr>
        <w:t xml:space="preserve">To this end, </w:t>
      </w:r>
      <w:r w:rsidR="00A354A0" w:rsidRPr="006D3C05">
        <w:rPr>
          <w:rFonts w:ascii="Times New Roman" w:hAnsi="Times New Roman" w:cs="Times New Roman"/>
          <w:sz w:val="24"/>
          <w:szCs w:val="24"/>
        </w:rPr>
        <w:t>Muslim tourists evaluate destinations not only</w:t>
      </w:r>
      <w:r w:rsidR="003A3A9F" w:rsidRPr="006D3C05">
        <w:rPr>
          <w:rFonts w:ascii="Times New Roman" w:hAnsi="Times New Roman" w:cs="Times New Roman"/>
          <w:sz w:val="24"/>
          <w:szCs w:val="24"/>
        </w:rPr>
        <w:t xml:space="preserve"> through their value as</w:t>
      </w:r>
      <w:r w:rsidR="00A354A0" w:rsidRPr="006D3C05">
        <w:rPr>
          <w:rFonts w:ascii="Times New Roman" w:hAnsi="Times New Roman" w:cs="Times New Roman"/>
          <w:sz w:val="24"/>
          <w:szCs w:val="24"/>
        </w:rPr>
        <w:t xml:space="preserve"> pilgrimage</w:t>
      </w:r>
      <w:r w:rsidR="003A3A9F" w:rsidRPr="006D3C05">
        <w:rPr>
          <w:rFonts w:ascii="Times New Roman" w:hAnsi="Times New Roman" w:cs="Times New Roman"/>
          <w:sz w:val="24"/>
          <w:szCs w:val="24"/>
        </w:rPr>
        <w:t xml:space="preserve"> sites</w:t>
      </w:r>
      <w:r w:rsidR="00A354A0" w:rsidRPr="006D3C05">
        <w:rPr>
          <w:rFonts w:ascii="Times New Roman" w:hAnsi="Times New Roman" w:cs="Times New Roman"/>
          <w:sz w:val="24"/>
          <w:szCs w:val="24"/>
        </w:rPr>
        <w:t xml:space="preserve"> (i.e., </w:t>
      </w:r>
      <w:r w:rsidRPr="006D3C05">
        <w:rPr>
          <w:rFonts w:ascii="Times New Roman" w:hAnsi="Times New Roman" w:cs="Times New Roman"/>
          <w:sz w:val="24"/>
          <w:szCs w:val="24"/>
        </w:rPr>
        <w:t xml:space="preserve">travel underpinned by the importance of </w:t>
      </w:r>
      <w:r w:rsidR="00A354A0" w:rsidRPr="006D3C05">
        <w:rPr>
          <w:rFonts w:ascii="Times New Roman" w:hAnsi="Times New Roman" w:cs="Times New Roman"/>
          <w:sz w:val="24"/>
          <w:szCs w:val="24"/>
        </w:rPr>
        <w:t>Islamic values) but also</w:t>
      </w:r>
      <w:r w:rsidR="00133F07" w:rsidRPr="006D3C05">
        <w:rPr>
          <w:rFonts w:ascii="Times New Roman" w:hAnsi="Times New Roman" w:cs="Times New Roman"/>
          <w:sz w:val="24"/>
          <w:szCs w:val="24"/>
        </w:rPr>
        <w:t xml:space="preserve"> </w:t>
      </w:r>
      <w:r w:rsidR="003A3A9F" w:rsidRPr="006D3C05">
        <w:rPr>
          <w:rFonts w:ascii="Times New Roman" w:hAnsi="Times New Roman" w:cs="Times New Roman"/>
          <w:sz w:val="24"/>
          <w:szCs w:val="24"/>
        </w:rPr>
        <w:t xml:space="preserve">in terms of </w:t>
      </w:r>
      <w:r w:rsidR="00133F07" w:rsidRPr="006D3C05">
        <w:rPr>
          <w:rFonts w:ascii="Times New Roman" w:hAnsi="Times New Roman" w:cs="Times New Roman"/>
          <w:sz w:val="24"/>
          <w:szCs w:val="24"/>
        </w:rPr>
        <w:t>their</w:t>
      </w:r>
      <w:r w:rsidR="00A354A0" w:rsidRPr="006D3C05">
        <w:rPr>
          <w:rFonts w:ascii="Times New Roman" w:hAnsi="Times New Roman" w:cs="Times New Roman"/>
          <w:sz w:val="24"/>
          <w:szCs w:val="24"/>
        </w:rPr>
        <w:t xml:space="preserve"> leisure</w:t>
      </w:r>
      <w:r w:rsidR="00133F07" w:rsidRPr="006D3C05">
        <w:rPr>
          <w:rFonts w:ascii="Times New Roman" w:hAnsi="Times New Roman" w:cs="Times New Roman"/>
          <w:sz w:val="24"/>
          <w:szCs w:val="24"/>
        </w:rPr>
        <w:t xml:space="preserve"> offerings</w:t>
      </w:r>
      <w:r w:rsidR="00A354A0" w:rsidRPr="006D3C05">
        <w:rPr>
          <w:rFonts w:ascii="Times New Roman" w:hAnsi="Times New Roman" w:cs="Times New Roman"/>
          <w:sz w:val="24"/>
          <w:szCs w:val="24"/>
        </w:rPr>
        <w:t xml:space="preserve"> (i.e., </w:t>
      </w:r>
      <w:r w:rsidRPr="006D3C05">
        <w:rPr>
          <w:rFonts w:ascii="Times New Roman" w:hAnsi="Times New Roman" w:cs="Times New Roman"/>
          <w:sz w:val="24"/>
          <w:szCs w:val="24"/>
        </w:rPr>
        <w:t xml:space="preserve">experientially </w:t>
      </w:r>
      <w:r w:rsidR="00A354A0" w:rsidRPr="006D3C05">
        <w:rPr>
          <w:rFonts w:ascii="Times New Roman" w:hAnsi="Times New Roman" w:cs="Times New Roman"/>
          <w:sz w:val="24"/>
          <w:szCs w:val="24"/>
        </w:rPr>
        <w:t xml:space="preserve">engaging in </w:t>
      </w:r>
      <w:r w:rsidRPr="006D3C05">
        <w:rPr>
          <w:rFonts w:ascii="Times New Roman" w:hAnsi="Times New Roman" w:cs="Times New Roman"/>
          <w:sz w:val="24"/>
          <w:szCs w:val="24"/>
        </w:rPr>
        <w:t xml:space="preserve">the </w:t>
      </w:r>
      <w:r w:rsidR="00A354A0" w:rsidRPr="006D3C05">
        <w:rPr>
          <w:rFonts w:ascii="Times New Roman" w:hAnsi="Times New Roman" w:cs="Times New Roman"/>
          <w:sz w:val="24"/>
          <w:szCs w:val="24"/>
        </w:rPr>
        <w:t xml:space="preserve">cultural </w:t>
      </w:r>
      <w:r w:rsidRPr="006D3C05">
        <w:rPr>
          <w:rFonts w:ascii="Times New Roman" w:hAnsi="Times New Roman" w:cs="Times New Roman"/>
          <w:sz w:val="24"/>
          <w:szCs w:val="24"/>
        </w:rPr>
        <w:t>consumption</w:t>
      </w:r>
      <w:r w:rsidR="00A354A0" w:rsidRPr="006D3C05">
        <w:rPr>
          <w:rFonts w:ascii="Times New Roman" w:hAnsi="Times New Roman" w:cs="Times New Roman"/>
          <w:sz w:val="24"/>
          <w:szCs w:val="24"/>
        </w:rPr>
        <w:t xml:space="preserve"> process and interacting with others) (Albayrak et al., 2018; Jafari &amp; Scot</w:t>
      </w:r>
      <w:r w:rsidR="00BC172F" w:rsidRPr="006D3C05">
        <w:rPr>
          <w:rFonts w:ascii="Times New Roman" w:hAnsi="Times New Roman" w:cs="Times New Roman"/>
          <w:sz w:val="24"/>
          <w:szCs w:val="24"/>
        </w:rPr>
        <w:t>t</w:t>
      </w:r>
      <w:r w:rsidR="00A354A0" w:rsidRPr="006D3C05">
        <w:rPr>
          <w:rFonts w:ascii="Times New Roman" w:hAnsi="Times New Roman" w:cs="Times New Roman"/>
          <w:sz w:val="24"/>
          <w:szCs w:val="24"/>
        </w:rPr>
        <w:t xml:space="preserve">, 2014). </w:t>
      </w:r>
      <w:r w:rsidRPr="006D3C05">
        <w:rPr>
          <w:rFonts w:ascii="Times New Roman" w:hAnsi="Times New Roman" w:cs="Times New Roman"/>
          <w:sz w:val="24"/>
          <w:szCs w:val="24"/>
        </w:rPr>
        <w:t>P</w:t>
      </w:r>
      <w:r w:rsidR="00A354A0" w:rsidRPr="006D3C05">
        <w:rPr>
          <w:rFonts w:ascii="Times New Roman" w:hAnsi="Times New Roman" w:cs="Times New Roman"/>
          <w:sz w:val="24"/>
          <w:szCs w:val="24"/>
        </w:rPr>
        <w:t>sychological constructs</w:t>
      </w:r>
      <w:r w:rsidRPr="006D3C05">
        <w:rPr>
          <w:rFonts w:ascii="Times New Roman" w:hAnsi="Times New Roman" w:cs="Times New Roman"/>
          <w:sz w:val="24"/>
          <w:szCs w:val="24"/>
        </w:rPr>
        <w:t xml:space="preserve"> such as cosmopolitanism, self-identity, </w:t>
      </w:r>
      <w:r w:rsidR="008A1B75" w:rsidRPr="006D3C05">
        <w:rPr>
          <w:rFonts w:ascii="Times New Roman" w:hAnsi="Times New Roman" w:cs="Times New Roman"/>
          <w:sz w:val="24"/>
          <w:szCs w:val="24"/>
        </w:rPr>
        <w:t>socialization</w:t>
      </w:r>
      <w:r w:rsidRPr="006D3C05">
        <w:rPr>
          <w:rFonts w:ascii="Times New Roman" w:hAnsi="Times New Roman" w:cs="Times New Roman"/>
          <w:sz w:val="24"/>
          <w:szCs w:val="24"/>
        </w:rPr>
        <w:t>, engagement, emotional connection, and involvement (Albayrak et al., 2018; Gannon et al., 2017; Jafari &amp; Scot</w:t>
      </w:r>
      <w:r w:rsidR="00BC172F" w:rsidRPr="006D3C05">
        <w:rPr>
          <w:rFonts w:ascii="Times New Roman" w:hAnsi="Times New Roman" w:cs="Times New Roman"/>
          <w:sz w:val="24"/>
          <w:szCs w:val="24"/>
        </w:rPr>
        <w:t>t</w:t>
      </w:r>
      <w:r w:rsidRPr="006D3C05">
        <w:rPr>
          <w:rFonts w:ascii="Times New Roman" w:hAnsi="Times New Roman" w:cs="Times New Roman"/>
          <w:sz w:val="24"/>
          <w:szCs w:val="24"/>
        </w:rPr>
        <w:t>, 2014; Taheri et al., 201</w:t>
      </w:r>
      <w:r w:rsidR="006E39B1" w:rsidRPr="006D3C05">
        <w:rPr>
          <w:rFonts w:ascii="Times New Roman" w:hAnsi="Times New Roman" w:cs="Times New Roman"/>
          <w:sz w:val="24"/>
          <w:szCs w:val="24"/>
        </w:rPr>
        <w:t>6</w:t>
      </w:r>
      <w:r w:rsidRPr="006D3C05">
        <w:rPr>
          <w:rFonts w:ascii="Times New Roman" w:hAnsi="Times New Roman" w:cs="Times New Roman"/>
          <w:sz w:val="24"/>
          <w:szCs w:val="24"/>
        </w:rPr>
        <w:t>; Terzidou et al., 2018), have been studied within the context of</w:t>
      </w:r>
      <w:r w:rsidR="00A354A0" w:rsidRPr="006D3C05">
        <w:rPr>
          <w:rFonts w:ascii="Times New Roman" w:hAnsi="Times New Roman" w:cs="Times New Roman"/>
          <w:sz w:val="24"/>
          <w:szCs w:val="24"/>
        </w:rPr>
        <w:t xml:space="preserve"> religious tourism</w:t>
      </w:r>
      <w:r w:rsidRPr="006D3C05">
        <w:rPr>
          <w:rFonts w:ascii="Times New Roman" w:hAnsi="Times New Roman" w:cs="Times New Roman"/>
          <w:sz w:val="24"/>
          <w:szCs w:val="24"/>
        </w:rPr>
        <w:t xml:space="preserve">. However, extant research in the area is not exhaustive, and our overall understanding of the psychological constructs </w:t>
      </w:r>
      <w:r w:rsidR="00220F65" w:rsidRPr="006D3C05">
        <w:rPr>
          <w:rFonts w:ascii="Times New Roman" w:hAnsi="Times New Roman" w:cs="Times New Roman"/>
          <w:sz w:val="24"/>
          <w:szCs w:val="24"/>
        </w:rPr>
        <w:t>that influence</w:t>
      </w:r>
      <w:r w:rsidRPr="006D3C05">
        <w:rPr>
          <w:rFonts w:ascii="Times New Roman" w:hAnsi="Times New Roman" w:cs="Times New Roman"/>
          <w:sz w:val="24"/>
          <w:szCs w:val="24"/>
        </w:rPr>
        <w:t xml:space="preserve"> Islamic tourism remains incomplete. As such, </w:t>
      </w:r>
      <w:r w:rsidR="00220F65" w:rsidRPr="006D3C05">
        <w:rPr>
          <w:rFonts w:ascii="Times New Roman" w:hAnsi="Times New Roman" w:cs="Times New Roman"/>
          <w:sz w:val="24"/>
          <w:szCs w:val="24"/>
        </w:rPr>
        <w:t xml:space="preserve">by considering self-expression, play, and hedonism within this </w:t>
      </w:r>
      <w:r w:rsidR="008A1B75" w:rsidRPr="006D3C05">
        <w:rPr>
          <w:rFonts w:ascii="Times New Roman" w:hAnsi="Times New Roman" w:cs="Times New Roman"/>
          <w:sz w:val="24"/>
          <w:szCs w:val="24"/>
        </w:rPr>
        <w:t xml:space="preserve">distinct </w:t>
      </w:r>
      <w:r w:rsidR="00220F65" w:rsidRPr="006D3C05">
        <w:rPr>
          <w:rFonts w:ascii="Times New Roman" w:hAnsi="Times New Roman" w:cs="Times New Roman"/>
          <w:sz w:val="24"/>
          <w:szCs w:val="24"/>
        </w:rPr>
        <w:t>context, this study may shed further light on</w:t>
      </w:r>
      <w:r w:rsidRPr="006D3C05">
        <w:rPr>
          <w:rFonts w:ascii="Times New Roman" w:hAnsi="Times New Roman" w:cs="Times New Roman"/>
          <w:sz w:val="24"/>
          <w:szCs w:val="24"/>
        </w:rPr>
        <w:t xml:space="preserve"> the </w:t>
      </w:r>
      <w:r w:rsidR="008A1B75" w:rsidRPr="006D3C05">
        <w:rPr>
          <w:rFonts w:ascii="Times New Roman" w:hAnsi="Times New Roman" w:cs="Times New Roman"/>
          <w:sz w:val="24"/>
          <w:szCs w:val="24"/>
        </w:rPr>
        <w:t>assertion</w:t>
      </w:r>
      <w:r w:rsidRPr="006D3C05">
        <w:rPr>
          <w:rFonts w:ascii="Times New Roman" w:hAnsi="Times New Roman" w:cs="Times New Roman"/>
          <w:sz w:val="24"/>
          <w:szCs w:val="24"/>
        </w:rPr>
        <w:t xml:space="preserve"> that</w:t>
      </w:r>
      <w:r w:rsidR="00A354A0" w:rsidRPr="006D3C05">
        <w:rPr>
          <w:rFonts w:ascii="Times New Roman" w:hAnsi="Times New Roman" w:cs="Times New Roman"/>
          <w:sz w:val="24"/>
          <w:szCs w:val="24"/>
        </w:rPr>
        <w:t xml:space="preserve"> </w:t>
      </w:r>
      <w:r w:rsidRPr="006D3C05">
        <w:rPr>
          <w:rFonts w:ascii="Times New Roman" w:hAnsi="Times New Roman" w:cs="Times New Roman"/>
          <w:sz w:val="24"/>
          <w:szCs w:val="24"/>
        </w:rPr>
        <w:t>Islamic tourism is underpinned by</w:t>
      </w:r>
      <w:r w:rsidR="00A354A0" w:rsidRPr="006D3C05">
        <w:rPr>
          <w:rFonts w:ascii="Times New Roman" w:hAnsi="Times New Roman" w:cs="Times New Roman"/>
          <w:sz w:val="24"/>
          <w:szCs w:val="24"/>
        </w:rPr>
        <w:t xml:space="preserve"> </w:t>
      </w:r>
      <w:r w:rsidRPr="006D3C05">
        <w:rPr>
          <w:rFonts w:ascii="Times New Roman" w:hAnsi="Times New Roman" w:cs="Times New Roman"/>
          <w:sz w:val="24"/>
          <w:szCs w:val="24"/>
        </w:rPr>
        <w:t>the</w:t>
      </w:r>
      <w:r w:rsidR="00A354A0" w:rsidRPr="006D3C05">
        <w:rPr>
          <w:rFonts w:ascii="Times New Roman" w:hAnsi="Times New Roman" w:cs="Times New Roman"/>
          <w:sz w:val="24"/>
          <w:szCs w:val="24"/>
        </w:rPr>
        <w:t xml:space="preserve"> two-way interaction between the tourist and the destinations t</w:t>
      </w:r>
      <w:r w:rsidR="00C84E6E" w:rsidRPr="006D3C05">
        <w:rPr>
          <w:rFonts w:ascii="Times New Roman" w:hAnsi="Times New Roman" w:cs="Times New Roman"/>
          <w:sz w:val="24"/>
          <w:szCs w:val="24"/>
        </w:rPr>
        <w:t>hat t</w:t>
      </w:r>
      <w:r w:rsidR="00A354A0" w:rsidRPr="006D3C05">
        <w:rPr>
          <w:rFonts w:ascii="Times New Roman" w:hAnsi="Times New Roman" w:cs="Times New Roman"/>
          <w:sz w:val="24"/>
          <w:szCs w:val="24"/>
        </w:rPr>
        <w:t xml:space="preserve">hey visit.  </w:t>
      </w:r>
    </w:p>
    <w:p w14:paraId="72909D1D" w14:textId="7E75232F" w:rsidR="000C3C50" w:rsidRPr="006D3C05" w:rsidRDefault="000C3C50" w:rsidP="000C3C50">
      <w:pPr>
        <w:pStyle w:val="Heading2"/>
        <w:numPr>
          <w:ilvl w:val="0"/>
          <w:numId w:val="0"/>
        </w:numPr>
        <w:spacing w:line="480" w:lineRule="auto"/>
        <w:ind w:left="576" w:hanging="576"/>
        <w:rPr>
          <w:rFonts w:ascii="Times New Roman" w:hAnsi="Times New Roman" w:cs="Times New Roman"/>
          <w:b/>
          <w:i/>
          <w:color w:val="auto"/>
          <w:sz w:val="24"/>
          <w:szCs w:val="24"/>
        </w:rPr>
      </w:pPr>
      <w:r w:rsidRPr="006D3C05">
        <w:rPr>
          <w:rFonts w:ascii="Times New Roman" w:hAnsi="Times New Roman" w:cs="Times New Roman"/>
          <w:b/>
          <w:i/>
          <w:color w:val="auto"/>
          <w:sz w:val="24"/>
          <w:szCs w:val="24"/>
        </w:rPr>
        <w:lastRenderedPageBreak/>
        <w:t>Play and Pilgrimage</w:t>
      </w:r>
    </w:p>
    <w:p w14:paraId="69A86EA6" w14:textId="5CFA07DA" w:rsidR="00E21572" w:rsidRPr="006D3C05" w:rsidRDefault="000D3C38" w:rsidP="00A72108">
      <w:pPr>
        <w:spacing w:line="360" w:lineRule="auto"/>
        <w:ind w:firstLine="720"/>
        <w:jc w:val="both"/>
        <w:rPr>
          <w:rFonts w:ascii="Times New Roman" w:hAnsi="Times New Roman" w:cs="Times New Roman"/>
          <w:sz w:val="24"/>
          <w:szCs w:val="24"/>
        </w:rPr>
      </w:pPr>
      <w:r w:rsidRPr="006D3C05">
        <w:rPr>
          <w:rFonts w:ascii="Times New Roman" w:hAnsi="Times New Roman" w:cs="Times New Roman"/>
          <w:sz w:val="24"/>
          <w:szCs w:val="24"/>
        </w:rPr>
        <w:t>D</w:t>
      </w:r>
      <w:r w:rsidR="00EA0852" w:rsidRPr="006D3C05">
        <w:rPr>
          <w:rFonts w:ascii="Times New Roman" w:hAnsi="Times New Roman" w:cs="Times New Roman"/>
          <w:sz w:val="24"/>
          <w:szCs w:val="24"/>
        </w:rPr>
        <w:t xml:space="preserve">efinitions of </w:t>
      </w:r>
      <w:r w:rsidR="00272472" w:rsidRPr="006D3C05">
        <w:rPr>
          <w:rFonts w:ascii="Times New Roman" w:hAnsi="Times New Roman" w:cs="Times New Roman"/>
          <w:i/>
          <w:sz w:val="24"/>
          <w:szCs w:val="24"/>
        </w:rPr>
        <w:t>‘</w:t>
      </w:r>
      <w:r w:rsidR="00EA0852" w:rsidRPr="006D3C05">
        <w:rPr>
          <w:rFonts w:ascii="Times New Roman" w:hAnsi="Times New Roman" w:cs="Times New Roman"/>
          <w:i/>
          <w:sz w:val="24"/>
          <w:szCs w:val="24"/>
        </w:rPr>
        <w:t>play</w:t>
      </w:r>
      <w:r w:rsidR="00272472" w:rsidRPr="006D3C05">
        <w:rPr>
          <w:rFonts w:ascii="Times New Roman" w:hAnsi="Times New Roman" w:cs="Times New Roman"/>
          <w:i/>
          <w:sz w:val="24"/>
          <w:szCs w:val="24"/>
        </w:rPr>
        <w:t>’</w:t>
      </w:r>
      <w:r w:rsidR="00EA0852" w:rsidRPr="006D3C05">
        <w:rPr>
          <w:rFonts w:ascii="Times New Roman" w:hAnsi="Times New Roman" w:cs="Times New Roman"/>
          <w:sz w:val="24"/>
          <w:szCs w:val="24"/>
        </w:rPr>
        <w:t xml:space="preserve"> often emerge from the notion of self-determined freedom without restrictions (Turner, 1969). </w:t>
      </w:r>
      <w:r w:rsidR="00C53311" w:rsidRPr="006D3C05">
        <w:rPr>
          <w:rFonts w:ascii="Times New Roman" w:hAnsi="Times New Roman" w:cs="Times New Roman"/>
          <w:sz w:val="24"/>
          <w:szCs w:val="24"/>
        </w:rPr>
        <w:t>Across</w:t>
      </w:r>
      <w:r w:rsidR="00EA0852" w:rsidRPr="006D3C05">
        <w:rPr>
          <w:rFonts w:ascii="Times New Roman" w:hAnsi="Times New Roman" w:cs="Times New Roman"/>
          <w:sz w:val="24"/>
          <w:szCs w:val="24"/>
        </w:rPr>
        <w:t xml:space="preserve"> research exploring consumption, play is a </w:t>
      </w:r>
      <w:r w:rsidRPr="006D3C05">
        <w:rPr>
          <w:rFonts w:ascii="Times New Roman" w:hAnsi="Times New Roman" w:cs="Times New Roman"/>
          <w:sz w:val="24"/>
          <w:szCs w:val="24"/>
        </w:rPr>
        <w:t>prevalent</w:t>
      </w:r>
      <w:r w:rsidR="00EA0852" w:rsidRPr="006D3C05">
        <w:rPr>
          <w:rFonts w:ascii="Times New Roman" w:hAnsi="Times New Roman" w:cs="Times New Roman"/>
          <w:sz w:val="24"/>
          <w:szCs w:val="24"/>
        </w:rPr>
        <w:t xml:space="preserve"> construct (McGinnis et al., 2012</w:t>
      </w:r>
      <w:r w:rsidRPr="006D3C05">
        <w:rPr>
          <w:rFonts w:ascii="Times New Roman" w:hAnsi="Times New Roman" w:cs="Times New Roman"/>
          <w:sz w:val="24"/>
          <w:szCs w:val="24"/>
        </w:rPr>
        <w:t>), and</w:t>
      </w:r>
      <w:r w:rsidR="002C0F1A" w:rsidRPr="006D3C05">
        <w:rPr>
          <w:rFonts w:ascii="Times New Roman" w:hAnsi="Times New Roman" w:cs="Times New Roman"/>
          <w:sz w:val="24"/>
          <w:szCs w:val="24"/>
        </w:rPr>
        <w:t xml:space="preserve"> McGinnis and Gentry (2004, p.</w:t>
      </w:r>
      <w:r w:rsidR="00EA0852" w:rsidRPr="006D3C05">
        <w:rPr>
          <w:rFonts w:ascii="Times New Roman" w:hAnsi="Times New Roman" w:cs="Times New Roman"/>
          <w:sz w:val="24"/>
          <w:szCs w:val="24"/>
        </w:rPr>
        <w:t>407) argu</w:t>
      </w:r>
      <w:r w:rsidRPr="006D3C05">
        <w:rPr>
          <w:rFonts w:ascii="Times New Roman" w:hAnsi="Times New Roman" w:cs="Times New Roman"/>
          <w:sz w:val="24"/>
          <w:szCs w:val="24"/>
        </w:rPr>
        <w:t>e</w:t>
      </w:r>
      <w:r w:rsidR="00EA0852" w:rsidRPr="006D3C05">
        <w:rPr>
          <w:rFonts w:ascii="Times New Roman" w:hAnsi="Times New Roman" w:cs="Times New Roman"/>
          <w:sz w:val="24"/>
          <w:szCs w:val="24"/>
        </w:rPr>
        <w:t xml:space="preserve"> that when </w:t>
      </w:r>
      <w:r w:rsidR="000930D9" w:rsidRPr="006D3C05">
        <w:rPr>
          <w:rFonts w:ascii="Times New Roman" w:hAnsi="Times New Roman" w:cs="Times New Roman"/>
          <w:sz w:val="24"/>
          <w:szCs w:val="24"/>
        </w:rPr>
        <w:t>individuals</w:t>
      </w:r>
      <w:r w:rsidR="00EA0852" w:rsidRPr="006D3C05">
        <w:rPr>
          <w:rFonts w:ascii="Times New Roman" w:hAnsi="Times New Roman" w:cs="Times New Roman"/>
          <w:sz w:val="24"/>
          <w:szCs w:val="24"/>
        </w:rPr>
        <w:t xml:space="preserve"> experience ‘play’ in the context of </w:t>
      </w:r>
      <w:r w:rsidR="00B60FBC" w:rsidRPr="006D3C05">
        <w:rPr>
          <w:rFonts w:ascii="Times New Roman" w:hAnsi="Times New Roman" w:cs="Times New Roman"/>
          <w:sz w:val="24"/>
          <w:szCs w:val="24"/>
        </w:rPr>
        <w:t>undertakings</w:t>
      </w:r>
      <w:r w:rsidR="00EA0852" w:rsidRPr="006D3C05">
        <w:rPr>
          <w:rFonts w:ascii="Times New Roman" w:hAnsi="Times New Roman" w:cs="Times New Roman"/>
          <w:sz w:val="24"/>
          <w:szCs w:val="24"/>
        </w:rPr>
        <w:t xml:space="preserve"> perceived as sacred, it makes ‘the meaning of </w:t>
      </w:r>
      <w:r w:rsidR="00FB28A6" w:rsidRPr="006D3C05">
        <w:rPr>
          <w:rFonts w:ascii="Times New Roman" w:hAnsi="Times New Roman" w:cs="Times New Roman"/>
          <w:sz w:val="24"/>
          <w:szCs w:val="24"/>
        </w:rPr>
        <w:t>[the]</w:t>
      </w:r>
      <w:r w:rsidR="00EA0852" w:rsidRPr="006D3C05">
        <w:rPr>
          <w:rFonts w:ascii="Times New Roman" w:hAnsi="Times New Roman" w:cs="Times New Roman"/>
          <w:sz w:val="24"/>
          <w:szCs w:val="24"/>
        </w:rPr>
        <w:t xml:space="preserve"> activity more salient and more memorable’. They continue</w:t>
      </w:r>
      <w:r w:rsidR="009A50E3" w:rsidRPr="006D3C05">
        <w:rPr>
          <w:rFonts w:ascii="Times New Roman" w:hAnsi="Times New Roman" w:cs="Times New Roman"/>
          <w:sz w:val="24"/>
          <w:szCs w:val="24"/>
        </w:rPr>
        <w:t xml:space="preserve"> by asserting</w:t>
      </w:r>
      <w:r w:rsidR="00EA0852" w:rsidRPr="006D3C05">
        <w:rPr>
          <w:rFonts w:ascii="Times New Roman" w:hAnsi="Times New Roman" w:cs="Times New Roman"/>
          <w:sz w:val="24"/>
          <w:szCs w:val="24"/>
        </w:rPr>
        <w:t xml:space="preserve"> that, ‘play in the context of a sacred ritual experience can be defined in terms of communitas, flow, and ecstasy’</w:t>
      </w:r>
      <w:r w:rsidR="005A113C" w:rsidRPr="006D3C05">
        <w:rPr>
          <w:rFonts w:ascii="Times New Roman" w:hAnsi="Times New Roman" w:cs="Times New Roman"/>
          <w:sz w:val="24"/>
          <w:szCs w:val="24"/>
        </w:rPr>
        <w:t xml:space="preserve"> (McGinnis </w:t>
      </w:r>
      <w:r w:rsidR="002C0F1A" w:rsidRPr="006D3C05">
        <w:rPr>
          <w:rFonts w:ascii="Times New Roman" w:hAnsi="Times New Roman" w:cs="Times New Roman"/>
          <w:sz w:val="24"/>
          <w:szCs w:val="24"/>
        </w:rPr>
        <w:t>&amp; Gentry, 2004, p.</w:t>
      </w:r>
      <w:r w:rsidR="00EA0852" w:rsidRPr="006D3C05">
        <w:rPr>
          <w:rFonts w:ascii="Times New Roman" w:hAnsi="Times New Roman" w:cs="Times New Roman"/>
          <w:sz w:val="24"/>
          <w:szCs w:val="24"/>
        </w:rPr>
        <w:t xml:space="preserve">407). </w:t>
      </w:r>
      <w:r w:rsidR="00BD3FB8" w:rsidRPr="006D3C05">
        <w:rPr>
          <w:rFonts w:ascii="Times New Roman" w:hAnsi="Times New Roman" w:cs="Times New Roman"/>
          <w:sz w:val="24"/>
          <w:szCs w:val="24"/>
        </w:rPr>
        <w:t>As such</w:t>
      </w:r>
      <w:r w:rsidR="00437150" w:rsidRPr="006D3C05">
        <w:rPr>
          <w:rFonts w:ascii="Times New Roman" w:hAnsi="Times New Roman" w:cs="Times New Roman"/>
          <w:sz w:val="24"/>
          <w:szCs w:val="24"/>
        </w:rPr>
        <w:t xml:space="preserve">, </w:t>
      </w:r>
      <w:r w:rsidR="00C265B4" w:rsidRPr="006D3C05">
        <w:rPr>
          <w:rFonts w:ascii="Times New Roman" w:hAnsi="Times New Roman" w:cs="Times New Roman"/>
          <w:sz w:val="24"/>
          <w:szCs w:val="24"/>
        </w:rPr>
        <w:t xml:space="preserve">in order to </w:t>
      </w:r>
      <w:r w:rsidR="00D76B20" w:rsidRPr="006D3C05">
        <w:rPr>
          <w:rFonts w:ascii="Times New Roman" w:hAnsi="Times New Roman" w:cs="Times New Roman"/>
          <w:sz w:val="24"/>
          <w:szCs w:val="24"/>
        </w:rPr>
        <w:t>investigate</w:t>
      </w:r>
      <w:r w:rsidR="00C265B4" w:rsidRPr="006D3C05">
        <w:rPr>
          <w:rFonts w:ascii="Times New Roman" w:hAnsi="Times New Roman" w:cs="Times New Roman"/>
          <w:sz w:val="24"/>
          <w:szCs w:val="24"/>
        </w:rPr>
        <w:t xml:space="preserve"> this assertion further, </w:t>
      </w:r>
      <w:r w:rsidR="00437150" w:rsidRPr="006D3C05">
        <w:rPr>
          <w:rFonts w:ascii="Times New Roman" w:hAnsi="Times New Roman" w:cs="Times New Roman"/>
          <w:sz w:val="24"/>
          <w:szCs w:val="24"/>
        </w:rPr>
        <w:t>we turn to</w:t>
      </w:r>
      <w:r w:rsidR="00790AEB" w:rsidRPr="006D3C05">
        <w:rPr>
          <w:rFonts w:ascii="Times New Roman" w:hAnsi="Times New Roman" w:cs="Times New Roman"/>
          <w:sz w:val="24"/>
          <w:szCs w:val="24"/>
        </w:rPr>
        <w:t xml:space="preserve"> Islamic</w:t>
      </w:r>
      <w:r w:rsidR="00437150" w:rsidRPr="006D3C05">
        <w:rPr>
          <w:rFonts w:ascii="Times New Roman" w:hAnsi="Times New Roman" w:cs="Times New Roman"/>
          <w:sz w:val="24"/>
          <w:szCs w:val="24"/>
        </w:rPr>
        <w:t xml:space="preserve"> pilgrimage </w:t>
      </w:r>
      <w:r w:rsidR="00790AEB" w:rsidRPr="006D3C05">
        <w:rPr>
          <w:rFonts w:ascii="Times New Roman" w:hAnsi="Times New Roman" w:cs="Times New Roman"/>
          <w:sz w:val="24"/>
          <w:szCs w:val="24"/>
        </w:rPr>
        <w:t xml:space="preserve">and Islamic tourism </w:t>
      </w:r>
      <w:r w:rsidR="00437150" w:rsidRPr="006D3C05">
        <w:rPr>
          <w:rFonts w:ascii="Times New Roman" w:hAnsi="Times New Roman" w:cs="Times New Roman"/>
          <w:sz w:val="24"/>
          <w:szCs w:val="24"/>
        </w:rPr>
        <w:t xml:space="preserve">as </w:t>
      </w:r>
      <w:r w:rsidR="00790AEB" w:rsidRPr="006D3C05">
        <w:rPr>
          <w:rFonts w:ascii="Times New Roman" w:hAnsi="Times New Roman" w:cs="Times New Roman"/>
          <w:sz w:val="24"/>
          <w:szCs w:val="24"/>
        </w:rPr>
        <w:t xml:space="preserve">a less immediately obvious vessel for </w:t>
      </w:r>
      <w:r w:rsidR="00790AEB" w:rsidRPr="006D3C05">
        <w:rPr>
          <w:rFonts w:ascii="Times New Roman" w:hAnsi="Times New Roman" w:cs="Times New Roman"/>
          <w:i/>
          <w:sz w:val="24"/>
          <w:szCs w:val="24"/>
        </w:rPr>
        <w:t>play</w:t>
      </w:r>
      <w:r w:rsidR="00790AEB" w:rsidRPr="006D3C05">
        <w:rPr>
          <w:rFonts w:ascii="Times New Roman" w:hAnsi="Times New Roman" w:cs="Times New Roman"/>
          <w:sz w:val="24"/>
          <w:szCs w:val="24"/>
        </w:rPr>
        <w:t xml:space="preserve">, nonetheless endowed with the requisite mechanisms to stimulate feelings of communitas, flow, and ecstasy in those undertaking such travel. </w:t>
      </w:r>
    </w:p>
    <w:p w14:paraId="34D8DBBB" w14:textId="685BCECA" w:rsidR="00EA0852" w:rsidRPr="006D3C05" w:rsidRDefault="004E37B8" w:rsidP="00641F0D">
      <w:pPr>
        <w:spacing w:line="360" w:lineRule="auto"/>
        <w:jc w:val="both"/>
        <w:rPr>
          <w:rFonts w:ascii="Times New Roman" w:hAnsi="Times New Roman" w:cs="Times New Roman"/>
          <w:sz w:val="24"/>
          <w:szCs w:val="24"/>
        </w:rPr>
      </w:pPr>
      <w:r w:rsidRPr="006D3C05">
        <w:rPr>
          <w:rFonts w:ascii="Times New Roman" w:hAnsi="Times New Roman" w:cs="Times New Roman"/>
          <w:sz w:val="24"/>
          <w:szCs w:val="24"/>
        </w:rPr>
        <w:tab/>
      </w:r>
      <w:r w:rsidR="00132642" w:rsidRPr="006D3C05">
        <w:rPr>
          <w:rFonts w:ascii="Times New Roman" w:hAnsi="Times New Roman" w:cs="Times New Roman"/>
          <w:sz w:val="24"/>
          <w:szCs w:val="24"/>
        </w:rPr>
        <w:t xml:space="preserve">Pilgrimage represents the </w:t>
      </w:r>
      <w:r w:rsidR="00CE2FAA" w:rsidRPr="006D3C05">
        <w:rPr>
          <w:rFonts w:ascii="Times New Roman" w:hAnsi="Times New Roman" w:cs="Times New Roman"/>
          <w:sz w:val="24"/>
          <w:szCs w:val="24"/>
        </w:rPr>
        <w:t>‘</w:t>
      </w:r>
      <w:r w:rsidR="00132642" w:rsidRPr="006D3C05">
        <w:rPr>
          <w:rFonts w:ascii="Times New Roman" w:hAnsi="Times New Roman" w:cs="Times New Roman"/>
          <w:sz w:val="24"/>
          <w:szCs w:val="24"/>
        </w:rPr>
        <w:t>journey resulting from religious causes, externally to a holy site, and internally for spiritual purposes and internal understanding</w:t>
      </w:r>
      <w:r w:rsidR="00CE2FAA" w:rsidRPr="006D3C05">
        <w:rPr>
          <w:rFonts w:ascii="Times New Roman" w:hAnsi="Times New Roman" w:cs="Times New Roman"/>
          <w:sz w:val="24"/>
          <w:szCs w:val="24"/>
        </w:rPr>
        <w:t>’</w:t>
      </w:r>
      <w:r w:rsidR="00132642" w:rsidRPr="006D3C05">
        <w:rPr>
          <w:rFonts w:ascii="Times New Roman" w:hAnsi="Times New Roman" w:cs="Times New Roman"/>
          <w:sz w:val="24"/>
          <w:szCs w:val="24"/>
        </w:rPr>
        <w:t xml:space="preserve"> (Barber, 1993, p.1) and, given its emphasis on both the journey and destination, it </w:t>
      </w:r>
      <w:r w:rsidRPr="006D3C05">
        <w:rPr>
          <w:rFonts w:ascii="Times New Roman" w:hAnsi="Times New Roman" w:cs="Times New Roman"/>
          <w:sz w:val="24"/>
          <w:szCs w:val="24"/>
        </w:rPr>
        <w:t>has long served to interest tourism scholars (</w:t>
      </w:r>
      <w:r w:rsidR="00132642" w:rsidRPr="006D3C05">
        <w:rPr>
          <w:rFonts w:ascii="Times New Roman" w:hAnsi="Times New Roman" w:cs="Times New Roman"/>
          <w:sz w:val="24"/>
          <w:szCs w:val="24"/>
        </w:rPr>
        <w:t xml:space="preserve">Collins-Kreiner, 2010; </w:t>
      </w:r>
      <w:r w:rsidR="008A796E" w:rsidRPr="006D3C05">
        <w:rPr>
          <w:rFonts w:ascii="Times New Roman" w:hAnsi="Times New Roman" w:cs="Times New Roman"/>
          <w:sz w:val="24"/>
          <w:szCs w:val="24"/>
        </w:rPr>
        <w:t>Moufahim &amp; Lichrou, 2019</w:t>
      </w:r>
      <w:r w:rsidRPr="006D3C05">
        <w:rPr>
          <w:rFonts w:ascii="Times New Roman" w:hAnsi="Times New Roman" w:cs="Times New Roman"/>
          <w:sz w:val="24"/>
          <w:szCs w:val="24"/>
        </w:rPr>
        <w:t>)</w:t>
      </w:r>
      <w:r w:rsidR="00952119" w:rsidRPr="006D3C05">
        <w:rPr>
          <w:rFonts w:ascii="Times New Roman" w:hAnsi="Times New Roman" w:cs="Times New Roman"/>
          <w:sz w:val="24"/>
          <w:szCs w:val="24"/>
        </w:rPr>
        <w:t xml:space="preserve">. Here, </w:t>
      </w:r>
      <w:r w:rsidR="004B7675" w:rsidRPr="006D3C05">
        <w:rPr>
          <w:rFonts w:ascii="Times New Roman" w:hAnsi="Times New Roman" w:cs="Times New Roman"/>
          <w:sz w:val="24"/>
          <w:szCs w:val="24"/>
        </w:rPr>
        <w:t>focus</w:t>
      </w:r>
      <w:r w:rsidR="00952119" w:rsidRPr="006D3C05">
        <w:rPr>
          <w:rFonts w:ascii="Times New Roman" w:hAnsi="Times New Roman" w:cs="Times New Roman"/>
          <w:sz w:val="24"/>
          <w:szCs w:val="24"/>
        </w:rPr>
        <w:t xml:space="preserve"> has been placed</w:t>
      </w:r>
      <w:r w:rsidR="004B7675" w:rsidRPr="006D3C05">
        <w:rPr>
          <w:rFonts w:ascii="Times New Roman" w:hAnsi="Times New Roman" w:cs="Times New Roman"/>
          <w:sz w:val="24"/>
          <w:szCs w:val="24"/>
        </w:rPr>
        <w:t xml:space="preserve"> on</w:t>
      </w:r>
      <w:r w:rsidR="00952119" w:rsidRPr="006D3C05">
        <w:rPr>
          <w:rFonts w:ascii="Times New Roman" w:hAnsi="Times New Roman" w:cs="Times New Roman"/>
          <w:sz w:val="24"/>
          <w:szCs w:val="24"/>
        </w:rPr>
        <w:t xml:space="preserve"> exploring and understanding the</w:t>
      </w:r>
      <w:r w:rsidR="004B7675" w:rsidRPr="006D3C05">
        <w:rPr>
          <w:rFonts w:ascii="Times New Roman" w:hAnsi="Times New Roman" w:cs="Times New Roman"/>
          <w:sz w:val="24"/>
          <w:szCs w:val="24"/>
        </w:rPr>
        <w:t xml:space="preserve"> characteristics, motivations, and experiences of those undertaking </w:t>
      </w:r>
      <w:r w:rsidR="007C3F85" w:rsidRPr="006D3C05">
        <w:rPr>
          <w:rFonts w:ascii="Times New Roman" w:hAnsi="Times New Roman" w:cs="Times New Roman"/>
          <w:sz w:val="24"/>
          <w:szCs w:val="24"/>
        </w:rPr>
        <w:t>religious</w:t>
      </w:r>
      <w:r w:rsidR="004B7675" w:rsidRPr="006D3C05">
        <w:rPr>
          <w:rFonts w:ascii="Times New Roman" w:hAnsi="Times New Roman" w:cs="Times New Roman"/>
          <w:sz w:val="24"/>
          <w:szCs w:val="24"/>
        </w:rPr>
        <w:t xml:space="preserve"> travel (</w:t>
      </w:r>
      <w:r w:rsidR="007C3F85" w:rsidRPr="006D3C05">
        <w:rPr>
          <w:rFonts w:ascii="Times New Roman" w:hAnsi="Times New Roman" w:cs="Times New Roman"/>
          <w:sz w:val="24"/>
          <w:szCs w:val="24"/>
        </w:rPr>
        <w:t>Collins-Kreiner &amp; Kliot, 2000; Devereux &amp; Carnegie, 2006)</w:t>
      </w:r>
      <w:r w:rsidRPr="006D3C05">
        <w:rPr>
          <w:rFonts w:ascii="Times New Roman" w:hAnsi="Times New Roman" w:cs="Times New Roman"/>
          <w:sz w:val="24"/>
          <w:szCs w:val="24"/>
        </w:rPr>
        <w:t>.</w:t>
      </w:r>
      <w:r w:rsidR="007C3F85" w:rsidRPr="006D3C05">
        <w:rPr>
          <w:rFonts w:ascii="Times New Roman" w:hAnsi="Times New Roman" w:cs="Times New Roman"/>
          <w:sz w:val="24"/>
          <w:szCs w:val="24"/>
        </w:rPr>
        <w:t xml:space="preserve"> To this end, extant research recognizes the role of pilgrims as consumers, albeit with an emphasis on experiencing, interacting with, and engaging with objects and artefacts of established spiritual importance (</w:t>
      </w:r>
      <w:r w:rsidR="00E67E39" w:rsidRPr="006D3C05">
        <w:rPr>
          <w:rFonts w:ascii="Times New Roman" w:hAnsi="Times New Roman" w:cs="Times New Roman"/>
          <w:sz w:val="24"/>
          <w:szCs w:val="24"/>
        </w:rPr>
        <w:t>Scott &amp; Maclaren, 2013; Moufahim &amp; Lichrou, 2019</w:t>
      </w:r>
      <w:r w:rsidR="007C3F85" w:rsidRPr="006D3C05">
        <w:rPr>
          <w:rFonts w:ascii="Times New Roman" w:hAnsi="Times New Roman" w:cs="Times New Roman"/>
          <w:sz w:val="24"/>
          <w:szCs w:val="24"/>
        </w:rPr>
        <w:t xml:space="preserve">). </w:t>
      </w:r>
      <w:r w:rsidR="000460F9" w:rsidRPr="006D3C05">
        <w:rPr>
          <w:rFonts w:ascii="Times New Roman" w:hAnsi="Times New Roman" w:cs="Times New Roman"/>
          <w:sz w:val="24"/>
          <w:szCs w:val="24"/>
        </w:rPr>
        <w:t>Therefore, it is important to recognise</w:t>
      </w:r>
      <w:r w:rsidR="00B5200B" w:rsidRPr="006D3C05">
        <w:rPr>
          <w:rFonts w:ascii="Times New Roman" w:hAnsi="Times New Roman" w:cs="Times New Roman"/>
          <w:sz w:val="24"/>
          <w:szCs w:val="24"/>
        </w:rPr>
        <w:t xml:space="preserve"> that</w:t>
      </w:r>
      <w:r w:rsidR="00641F0D" w:rsidRPr="006D3C05">
        <w:rPr>
          <w:rFonts w:ascii="Times New Roman" w:hAnsi="Times New Roman" w:cs="Times New Roman"/>
          <w:sz w:val="24"/>
          <w:szCs w:val="24"/>
        </w:rPr>
        <w:t xml:space="preserve"> while </w:t>
      </w:r>
      <w:r w:rsidR="00641F0D" w:rsidRPr="006D3C05">
        <w:rPr>
          <w:rFonts w:ascii="Times New Roman" w:hAnsi="Times New Roman" w:cs="Times New Roman"/>
          <w:i/>
          <w:sz w:val="24"/>
          <w:szCs w:val="24"/>
        </w:rPr>
        <w:t>pilgrimage</w:t>
      </w:r>
      <w:r w:rsidR="00641F0D" w:rsidRPr="006D3C05">
        <w:rPr>
          <w:rFonts w:ascii="Times New Roman" w:hAnsi="Times New Roman" w:cs="Times New Roman"/>
          <w:sz w:val="24"/>
          <w:szCs w:val="24"/>
        </w:rPr>
        <w:t xml:space="preserve"> is underpinned by spirituality and religiosity, this is not necessarily religious travellers’ sole concern </w:t>
      </w:r>
      <w:r w:rsidR="00641F0D" w:rsidRPr="006D3C05">
        <w:rPr>
          <w:rFonts w:ascii="Times New Roman" w:hAnsi="Times New Roman" w:cs="Times New Roman"/>
          <w:i/>
          <w:sz w:val="24"/>
          <w:szCs w:val="24"/>
        </w:rPr>
        <w:t>in practice</w:t>
      </w:r>
      <w:r w:rsidR="00B5200B" w:rsidRPr="006D3C05">
        <w:rPr>
          <w:rFonts w:ascii="Times New Roman" w:hAnsi="Times New Roman" w:cs="Times New Roman"/>
          <w:sz w:val="24"/>
          <w:szCs w:val="24"/>
        </w:rPr>
        <w:t xml:space="preserve"> (Gannon et al., 2017)</w:t>
      </w:r>
      <w:r w:rsidR="00641F0D" w:rsidRPr="006D3C05">
        <w:rPr>
          <w:rFonts w:ascii="Times New Roman" w:hAnsi="Times New Roman" w:cs="Times New Roman"/>
          <w:sz w:val="24"/>
          <w:szCs w:val="24"/>
        </w:rPr>
        <w:t>.</w:t>
      </w:r>
      <w:r w:rsidR="000460F9" w:rsidRPr="006D3C05">
        <w:rPr>
          <w:rFonts w:ascii="Times New Roman" w:hAnsi="Times New Roman" w:cs="Times New Roman"/>
          <w:sz w:val="24"/>
          <w:szCs w:val="24"/>
        </w:rPr>
        <w:t xml:space="preserve"> </w:t>
      </w:r>
      <w:r w:rsidR="00641F0D" w:rsidRPr="006D3C05">
        <w:rPr>
          <w:rFonts w:ascii="Times New Roman" w:hAnsi="Times New Roman" w:cs="Times New Roman"/>
          <w:sz w:val="24"/>
          <w:szCs w:val="24"/>
        </w:rPr>
        <w:t>Indeed</w:t>
      </w:r>
      <w:r w:rsidR="00E22BB4" w:rsidRPr="006D3C05">
        <w:rPr>
          <w:rFonts w:ascii="Times New Roman" w:hAnsi="Times New Roman" w:cs="Times New Roman"/>
          <w:sz w:val="24"/>
          <w:szCs w:val="24"/>
        </w:rPr>
        <w:t>, this study is underpinned</w:t>
      </w:r>
      <w:r w:rsidR="00046F63" w:rsidRPr="006D3C05">
        <w:rPr>
          <w:rFonts w:ascii="Times New Roman" w:hAnsi="Times New Roman" w:cs="Times New Roman"/>
          <w:sz w:val="24"/>
          <w:szCs w:val="24"/>
        </w:rPr>
        <w:t xml:space="preserve"> by the assumption that</w:t>
      </w:r>
      <w:r w:rsidR="00E22BB4" w:rsidRPr="006D3C05">
        <w:rPr>
          <w:rFonts w:ascii="Times New Roman" w:hAnsi="Times New Roman" w:cs="Times New Roman"/>
          <w:sz w:val="24"/>
          <w:szCs w:val="24"/>
        </w:rPr>
        <w:t xml:space="preserve"> pilgrims share many of the same characteristics and motivations as </w:t>
      </w:r>
      <w:r w:rsidR="008F1616" w:rsidRPr="006D3C05">
        <w:rPr>
          <w:rFonts w:ascii="Times New Roman" w:hAnsi="Times New Roman" w:cs="Times New Roman"/>
          <w:sz w:val="24"/>
          <w:szCs w:val="24"/>
        </w:rPr>
        <w:t xml:space="preserve">non-religious </w:t>
      </w:r>
      <w:r w:rsidR="00E22BB4" w:rsidRPr="006D3C05">
        <w:rPr>
          <w:rFonts w:ascii="Times New Roman" w:hAnsi="Times New Roman" w:cs="Times New Roman"/>
          <w:sz w:val="24"/>
          <w:szCs w:val="24"/>
        </w:rPr>
        <w:t>tourists</w:t>
      </w:r>
      <w:r w:rsidR="00046F63" w:rsidRPr="006D3C05">
        <w:rPr>
          <w:rFonts w:ascii="Times New Roman" w:hAnsi="Times New Roman" w:cs="Times New Roman"/>
          <w:sz w:val="24"/>
          <w:szCs w:val="24"/>
        </w:rPr>
        <w:t xml:space="preserve"> (Collins-Kreiner, 2010)</w:t>
      </w:r>
      <w:r w:rsidR="00E22BB4" w:rsidRPr="006D3C05">
        <w:rPr>
          <w:rFonts w:ascii="Times New Roman" w:hAnsi="Times New Roman" w:cs="Times New Roman"/>
          <w:sz w:val="24"/>
          <w:szCs w:val="24"/>
        </w:rPr>
        <w:t xml:space="preserve">, moving beyond the functional and reductive notion that pilgrimage should be considered </w:t>
      </w:r>
      <w:r w:rsidR="00A746E0" w:rsidRPr="006D3C05">
        <w:rPr>
          <w:rFonts w:ascii="Times New Roman" w:hAnsi="Times New Roman" w:cs="Times New Roman"/>
          <w:sz w:val="24"/>
          <w:szCs w:val="24"/>
        </w:rPr>
        <w:t>exclusively</w:t>
      </w:r>
      <w:r w:rsidR="00E22BB4" w:rsidRPr="006D3C05">
        <w:rPr>
          <w:rFonts w:ascii="Times New Roman" w:hAnsi="Times New Roman" w:cs="Times New Roman"/>
          <w:sz w:val="24"/>
          <w:szCs w:val="24"/>
        </w:rPr>
        <w:t xml:space="preserve"> as ‘journeying to a sacred place or shrine as a devotee’ (Gr</w:t>
      </w:r>
      <w:r w:rsidR="002C0F1A" w:rsidRPr="006D3C05">
        <w:rPr>
          <w:rFonts w:ascii="Times New Roman" w:hAnsi="Times New Roman" w:cs="Times New Roman"/>
          <w:sz w:val="24"/>
          <w:szCs w:val="24"/>
        </w:rPr>
        <w:t>iffin, 2007, p.</w:t>
      </w:r>
      <w:r w:rsidR="00E22BB4" w:rsidRPr="006D3C05">
        <w:rPr>
          <w:rFonts w:ascii="Times New Roman" w:hAnsi="Times New Roman" w:cs="Times New Roman"/>
          <w:sz w:val="24"/>
          <w:szCs w:val="24"/>
        </w:rPr>
        <w:t>16)</w:t>
      </w:r>
      <w:r w:rsidR="00046F63" w:rsidRPr="006D3C05">
        <w:rPr>
          <w:rFonts w:ascii="Times New Roman" w:hAnsi="Times New Roman" w:cs="Times New Roman"/>
          <w:sz w:val="24"/>
          <w:szCs w:val="24"/>
        </w:rPr>
        <w:t xml:space="preserve">. Indeed, extant research </w:t>
      </w:r>
      <w:r w:rsidR="005E1881" w:rsidRPr="006D3C05">
        <w:rPr>
          <w:rFonts w:ascii="Times New Roman" w:hAnsi="Times New Roman" w:cs="Times New Roman"/>
          <w:sz w:val="24"/>
          <w:szCs w:val="24"/>
        </w:rPr>
        <w:t xml:space="preserve">suggests </w:t>
      </w:r>
      <w:r w:rsidR="0050026B" w:rsidRPr="006D3C05">
        <w:rPr>
          <w:rFonts w:ascii="Times New Roman" w:hAnsi="Times New Roman" w:cs="Times New Roman"/>
          <w:sz w:val="24"/>
          <w:szCs w:val="24"/>
        </w:rPr>
        <w:t xml:space="preserve">that religious travel, </w:t>
      </w:r>
      <w:r w:rsidR="00E731BA" w:rsidRPr="006D3C05">
        <w:rPr>
          <w:rFonts w:ascii="Times New Roman" w:hAnsi="Times New Roman" w:cs="Times New Roman"/>
          <w:sz w:val="24"/>
          <w:szCs w:val="24"/>
        </w:rPr>
        <w:t>including</w:t>
      </w:r>
      <w:r w:rsidR="0050026B" w:rsidRPr="006D3C05">
        <w:rPr>
          <w:rFonts w:ascii="Times New Roman" w:hAnsi="Times New Roman" w:cs="Times New Roman"/>
          <w:sz w:val="24"/>
          <w:szCs w:val="24"/>
        </w:rPr>
        <w:t xml:space="preserve"> pilgrimage, can be imbued with a range of</w:t>
      </w:r>
      <w:r w:rsidR="00926788" w:rsidRPr="006D3C05">
        <w:rPr>
          <w:rFonts w:ascii="Times New Roman" w:hAnsi="Times New Roman" w:cs="Times New Roman"/>
          <w:sz w:val="24"/>
          <w:szCs w:val="24"/>
        </w:rPr>
        <w:t xml:space="preserve"> hedonic aspects </w:t>
      </w:r>
      <w:r w:rsidR="004363B5" w:rsidRPr="006D3C05">
        <w:rPr>
          <w:rFonts w:ascii="Times New Roman" w:hAnsi="Times New Roman" w:cs="Times New Roman"/>
          <w:sz w:val="24"/>
          <w:szCs w:val="24"/>
        </w:rPr>
        <w:t xml:space="preserve">from which pleasure is derived </w:t>
      </w:r>
      <w:r w:rsidR="00926788" w:rsidRPr="006D3C05">
        <w:rPr>
          <w:rFonts w:ascii="Times New Roman" w:hAnsi="Times New Roman" w:cs="Times New Roman"/>
          <w:sz w:val="24"/>
          <w:szCs w:val="24"/>
        </w:rPr>
        <w:t xml:space="preserve">(e.g., souvenir purchases, general recreation, and opportunities for relaxation) (Dallen </w:t>
      </w:r>
      <w:r w:rsidR="002C0F1A" w:rsidRPr="006D3C05">
        <w:rPr>
          <w:rFonts w:ascii="Times New Roman" w:hAnsi="Times New Roman" w:cs="Times New Roman"/>
          <w:sz w:val="24"/>
          <w:szCs w:val="24"/>
        </w:rPr>
        <w:t>&amp;</w:t>
      </w:r>
      <w:r w:rsidR="00926788" w:rsidRPr="006D3C05">
        <w:rPr>
          <w:rFonts w:ascii="Times New Roman" w:hAnsi="Times New Roman" w:cs="Times New Roman"/>
          <w:sz w:val="24"/>
          <w:szCs w:val="24"/>
        </w:rPr>
        <w:t xml:space="preserve"> Olsen, 2006)</w:t>
      </w:r>
      <w:r w:rsidR="00782412" w:rsidRPr="006D3C05">
        <w:rPr>
          <w:rFonts w:ascii="Times New Roman" w:hAnsi="Times New Roman" w:cs="Times New Roman"/>
          <w:sz w:val="24"/>
          <w:szCs w:val="24"/>
        </w:rPr>
        <w:t>;</w:t>
      </w:r>
      <w:r w:rsidR="00D807D4" w:rsidRPr="006D3C05">
        <w:rPr>
          <w:rFonts w:ascii="Times New Roman" w:hAnsi="Times New Roman" w:cs="Times New Roman"/>
          <w:sz w:val="24"/>
          <w:szCs w:val="24"/>
        </w:rPr>
        <w:t xml:space="preserve"> social </w:t>
      </w:r>
      <w:r w:rsidR="00782412" w:rsidRPr="006D3C05">
        <w:rPr>
          <w:rFonts w:ascii="Times New Roman" w:hAnsi="Times New Roman" w:cs="Times New Roman"/>
          <w:sz w:val="24"/>
          <w:szCs w:val="24"/>
        </w:rPr>
        <w:t>considerations, such as</w:t>
      </w:r>
      <w:r w:rsidR="00D807D4" w:rsidRPr="006D3C05">
        <w:rPr>
          <w:rFonts w:ascii="Times New Roman" w:hAnsi="Times New Roman" w:cs="Times New Roman"/>
          <w:sz w:val="24"/>
          <w:szCs w:val="24"/>
        </w:rPr>
        <w:t xml:space="preserve"> sharing the</w:t>
      </w:r>
      <w:r w:rsidR="00782412" w:rsidRPr="006D3C05">
        <w:rPr>
          <w:rFonts w:ascii="Times New Roman" w:hAnsi="Times New Roman" w:cs="Times New Roman"/>
          <w:sz w:val="24"/>
          <w:szCs w:val="24"/>
        </w:rPr>
        <w:t xml:space="preserve"> pilgrimage </w:t>
      </w:r>
      <w:r w:rsidR="00D807D4" w:rsidRPr="006D3C05">
        <w:rPr>
          <w:rFonts w:ascii="Times New Roman" w:hAnsi="Times New Roman" w:cs="Times New Roman"/>
          <w:sz w:val="24"/>
          <w:szCs w:val="24"/>
        </w:rPr>
        <w:t>experience with family and friends, or of feeling a part in a wider collective of likeminded individuals (Gannon et al., 2017)</w:t>
      </w:r>
      <w:r w:rsidR="00782412" w:rsidRPr="006D3C05">
        <w:rPr>
          <w:rFonts w:ascii="Times New Roman" w:hAnsi="Times New Roman" w:cs="Times New Roman"/>
          <w:sz w:val="24"/>
          <w:szCs w:val="24"/>
        </w:rPr>
        <w:t xml:space="preserve">; and </w:t>
      </w:r>
      <w:r w:rsidR="008357AE" w:rsidRPr="006D3C05">
        <w:rPr>
          <w:rFonts w:ascii="Times New Roman" w:hAnsi="Times New Roman" w:cs="Times New Roman"/>
          <w:sz w:val="24"/>
          <w:szCs w:val="24"/>
        </w:rPr>
        <w:t xml:space="preserve">hedonic </w:t>
      </w:r>
      <w:r w:rsidR="00BC488B" w:rsidRPr="006D3C05">
        <w:rPr>
          <w:rFonts w:ascii="Times New Roman" w:hAnsi="Times New Roman" w:cs="Times New Roman"/>
          <w:sz w:val="24"/>
          <w:szCs w:val="24"/>
        </w:rPr>
        <w:t xml:space="preserve">feelings of immersion, involvement, complicity and participation (Hellman, 2017) </w:t>
      </w:r>
      <w:r w:rsidR="0050026B" w:rsidRPr="006D3C05">
        <w:rPr>
          <w:rFonts w:ascii="Times New Roman" w:hAnsi="Times New Roman" w:cs="Times New Roman"/>
          <w:sz w:val="24"/>
          <w:szCs w:val="24"/>
        </w:rPr>
        <w:t xml:space="preserve">– which together may reinforce notions of play. </w:t>
      </w:r>
      <w:r w:rsidR="00F05C58" w:rsidRPr="006D3C05">
        <w:rPr>
          <w:rFonts w:ascii="Times New Roman" w:hAnsi="Times New Roman" w:cs="Times New Roman"/>
          <w:sz w:val="24"/>
          <w:szCs w:val="24"/>
        </w:rPr>
        <w:t xml:space="preserve">Therefore, given the aforementioned </w:t>
      </w:r>
      <w:r w:rsidR="00F920B0" w:rsidRPr="006D3C05">
        <w:rPr>
          <w:rFonts w:ascii="Times New Roman" w:hAnsi="Times New Roman" w:cs="Times New Roman"/>
          <w:sz w:val="24"/>
          <w:szCs w:val="24"/>
        </w:rPr>
        <w:t xml:space="preserve">potential </w:t>
      </w:r>
      <w:r w:rsidR="00F920B0" w:rsidRPr="006D3C05">
        <w:rPr>
          <w:rFonts w:ascii="Times New Roman" w:hAnsi="Times New Roman" w:cs="Times New Roman"/>
          <w:sz w:val="24"/>
          <w:szCs w:val="24"/>
        </w:rPr>
        <w:lastRenderedPageBreak/>
        <w:t>for religious tourism to stimulate feelings of</w:t>
      </w:r>
      <w:r w:rsidR="00F05C58" w:rsidRPr="006D3C05">
        <w:rPr>
          <w:rFonts w:ascii="Times New Roman" w:hAnsi="Times New Roman" w:cs="Times New Roman"/>
          <w:sz w:val="24"/>
          <w:szCs w:val="24"/>
        </w:rPr>
        <w:t xml:space="preserve"> communitas, flow, and </w:t>
      </w:r>
      <w:r w:rsidR="00F920B0" w:rsidRPr="006D3C05">
        <w:rPr>
          <w:rFonts w:ascii="Times New Roman" w:hAnsi="Times New Roman" w:cs="Times New Roman"/>
          <w:sz w:val="24"/>
          <w:szCs w:val="24"/>
        </w:rPr>
        <w:t>ecstasy</w:t>
      </w:r>
      <w:r w:rsidR="00F05C58" w:rsidRPr="006D3C05">
        <w:rPr>
          <w:rFonts w:ascii="Times New Roman" w:hAnsi="Times New Roman" w:cs="Times New Roman"/>
          <w:sz w:val="24"/>
          <w:szCs w:val="24"/>
        </w:rPr>
        <w:t>,</w:t>
      </w:r>
      <w:r w:rsidR="00050312" w:rsidRPr="006D3C05">
        <w:rPr>
          <w:rFonts w:ascii="Times New Roman" w:hAnsi="Times New Roman" w:cs="Times New Roman"/>
          <w:sz w:val="24"/>
          <w:szCs w:val="24"/>
        </w:rPr>
        <w:t xml:space="preserve"> irrespective of the</w:t>
      </w:r>
      <w:r w:rsidR="00F920B0" w:rsidRPr="006D3C05">
        <w:rPr>
          <w:rFonts w:ascii="Times New Roman" w:hAnsi="Times New Roman" w:cs="Times New Roman"/>
          <w:sz w:val="24"/>
          <w:szCs w:val="24"/>
        </w:rPr>
        <w:t xml:space="preserve"> Islamic tourism context,</w:t>
      </w:r>
      <w:r w:rsidR="00F05C58" w:rsidRPr="006D3C05">
        <w:rPr>
          <w:rFonts w:ascii="Times New Roman" w:hAnsi="Times New Roman" w:cs="Times New Roman"/>
          <w:sz w:val="24"/>
          <w:szCs w:val="24"/>
        </w:rPr>
        <w:t xml:space="preserve"> we </w:t>
      </w:r>
      <w:r w:rsidR="00050312" w:rsidRPr="006D3C05">
        <w:rPr>
          <w:rFonts w:ascii="Times New Roman" w:hAnsi="Times New Roman" w:cs="Times New Roman"/>
          <w:sz w:val="24"/>
          <w:szCs w:val="24"/>
        </w:rPr>
        <w:t>respect</w:t>
      </w:r>
      <w:r w:rsidR="00EA0852" w:rsidRPr="006D3C05">
        <w:rPr>
          <w:rFonts w:ascii="Times New Roman" w:hAnsi="Times New Roman" w:cs="Times New Roman"/>
          <w:sz w:val="24"/>
          <w:szCs w:val="24"/>
        </w:rPr>
        <w:t xml:space="preserve"> Taheri et al.’s (2016) call for conceptualizing play as a second-order multi-dimensional construct </w:t>
      </w:r>
      <w:r w:rsidR="00072989" w:rsidRPr="006D3C05">
        <w:rPr>
          <w:rFonts w:ascii="Times New Roman" w:hAnsi="Times New Roman" w:cs="Times New Roman"/>
          <w:sz w:val="24"/>
          <w:szCs w:val="24"/>
        </w:rPr>
        <w:t>comprised</w:t>
      </w:r>
      <w:r w:rsidR="00EA0852" w:rsidRPr="006D3C05">
        <w:rPr>
          <w:rFonts w:ascii="Times New Roman" w:hAnsi="Times New Roman" w:cs="Times New Roman"/>
          <w:sz w:val="24"/>
          <w:szCs w:val="24"/>
        </w:rPr>
        <w:t xml:space="preserve"> of three sub-scales: 1) communitas, 2) flow, and 3) ecstasy. </w:t>
      </w:r>
      <w:r w:rsidR="000A206E" w:rsidRPr="006D3C05">
        <w:rPr>
          <w:rFonts w:ascii="Times New Roman" w:hAnsi="Times New Roman" w:cs="Times New Roman"/>
          <w:sz w:val="24"/>
          <w:szCs w:val="24"/>
        </w:rPr>
        <w:t>Here, we</w:t>
      </w:r>
      <w:r w:rsidR="001D2655" w:rsidRPr="006D3C05">
        <w:rPr>
          <w:rFonts w:ascii="Times New Roman" w:hAnsi="Times New Roman" w:cs="Times New Roman"/>
          <w:sz w:val="24"/>
          <w:szCs w:val="24"/>
        </w:rPr>
        <w:t xml:space="preserve"> thus echo</w:t>
      </w:r>
      <w:r w:rsidR="000A206E" w:rsidRPr="006D3C05">
        <w:rPr>
          <w:rFonts w:ascii="Times New Roman" w:hAnsi="Times New Roman" w:cs="Times New Roman"/>
          <w:sz w:val="24"/>
          <w:szCs w:val="24"/>
        </w:rPr>
        <w:t xml:space="preserve"> </w:t>
      </w:r>
      <w:r w:rsidR="00EA0852" w:rsidRPr="006D3C05">
        <w:rPr>
          <w:rFonts w:ascii="Times New Roman" w:hAnsi="Times New Roman" w:cs="Times New Roman"/>
          <w:sz w:val="24"/>
          <w:szCs w:val="24"/>
        </w:rPr>
        <w:t>Vukonic (1996)</w:t>
      </w:r>
      <w:r w:rsidR="001D2655" w:rsidRPr="006D3C05">
        <w:rPr>
          <w:rFonts w:ascii="Times New Roman" w:hAnsi="Times New Roman" w:cs="Times New Roman"/>
          <w:sz w:val="24"/>
          <w:szCs w:val="24"/>
        </w:rPr>
        <w:t>, who</w:t>
      </w:r>
      <w:r w:rsidR="00EA0852" w:rsidRPr="006D3C05">
        <w:rPr>
          <w:rFonts w:ascii="Times New Roman" w:hAnsi="Times New Roman" w:cs="Times New Roman"/>
          <w:sz w:val="24"/>
          <w:szCs w:val="24"/>
        </w:rPr>
        <w:t xml:space="preserve"> </w:t>
      </w:r>
      <w:r w:rsidR="00A44B59" w:rsidRPr="006D3C05">
        <w:rPr>
          <w:rFonts w:ascii="Times New Roman" w:hAnsi="Times New Roman" w:cs="Times New Roman"/>
          <w:sz w:val="24"/>
          <w:szCs w:val="24"/>
        </w:rPr>
        <w:t xml:space="preserve">suggests </w:t>
      </w:r>
      <w:r w:rsidR="00EA0852" w:rsidRPr="006D3C05">
        <w:rPr>
          <w:rFonts w:ascii="Times New Roman" w:hAnsi="Times New Roman" w:cs="Times New Roman"/>
          <w:sz w:val="24"/>
          <w:szCs w:val="24"/>
        </w:rPr>
        <w:t xml:space="preserve">that </w:t>
      </w:r>
      <w:r w:rsidR="003B3A8B" w:rsidRPr="006D3C05">
        <w:rPr>
          <w:rFonts w:ascii="Times New Roman" w:hAnsi="Times New Roman" w:cs="Times New Roman"/>
          <w:sz w:val="24"/>
          <w:szCs w:val="24"/>
        </w:rPr>
        <w:t>pilgrims</w:t>
      </w:r>
      <w:r w:rsidR="00EA0852" w:rsidRPr="006D3C05">
        <w:rPr>
          <w:rFonts w:ascii="Times New Roman" w:hAnsi="Times New Roman" w:cs="Times New Roman"/>
          <w:sz w:val="24"/>
          <w:szCs w:val="24"/>
        </w:rPr>
        <w:t xml:space="preserve"> </w:t>
      </w:r>
      <w:r w:rsidR="00AF45C1" w:rsidRPr="006D3C05">
        <w:rPr>
          <w:rFonts w:ascii="Times New Roman" w:hAnsi="Times New Roman" w:cs="Times New Roman"/>
          <w:sz w:val="24"/>
          <w:szCs w:val="24"/>
        </w:rPr>
        <w:t>undertake</w:t>
      </w:r>
      <w:r w:rsidR="00EA0852" w:rsidRPr="006D3C05">
        <w:rPr>
          <w:rFonts w:ascii="Times New Roman" w:hAnsi="Times New Roman" w:cs="Times New Roman"/>
          <w:sz w:val="24"/>
          <w:szCs w:val="24"/>
        </w:rPr>
        <w:t xml:space="preserve"> </w:t>
      </w:r>
      <w:r w:rsidR="001D2655" w:rsidRPr="006D3C05">
        <w:rPr>
          <w:rFonts w:ascii="Times New Roman" w:hAnsi="Times New Roman" w:cs="Times New Roman"/>
          <w:sz w:val="24"/>
          <w:szCs w:val="24"/>
        </w:rPr>
        <w:t>religious travel</w:t>
      </w:r>
      <w:r w:rsidR="00EA0852" w:rsidRPr="006D3C05">
        <w:rPr>
          <w:rFonts w:ascii="Times New Roman" w:hAnsi="Times New Roman" w:cs="Times New Roman"/>
          <w:sz w:val="24"/>
          <w:szCs w:val="24"/>
        </w:rPr>
        <w:t xml:space="preserve"> to satisfy </w:t>
      </w:r>
      <w:r w:rsidR="001D2655" w:rsidRPr="006D3C05">
        <w:rPr>
          <w:rFonts w:ascii="Times New Roman" w:hAnsi="Times New Roman" w:cs="Times New Roman"/>
          <w:sz w:val="24"/>
          <w:szCs w:val="24"/>
        </w:rPr>
        <w:t xml:space="preserve">both </w:t>
      </w:r>
      <w:r w:rsidR="00EA0852" w:rsidRPr="006D3C05">
        <w:rPr>
          <w:rFonts w:ascii="Times New Roman" w:hAnsi="Times New Roman" w:cs="Times New Roman"/>
          <w:sz w:val="24"/>
          <w:szCs w:val="24"/>
        </w:rPr>
        <w:t>their spiritual and material needs</w:t>
      </w:r>
      <w:r w:rsidR="0041779C" w:rsidRPr="006D3C05">
        <w:rPr>
          <w:rFonts w:ascii="Times New Roman" w:hAnsi="Times New Roman" w:cs="Times New Roman"/>
          <w:sz w:val="24"/>
          <w:szCs w:val="24"/>
        </w:rPr>
        <w:t xml:space="preserve">, further blurring </w:t>
      </w:r>
      <w:r w:rsidR="006F29A9" w:rsidRPr="006D3C05">
        <w:rPr>
          <w:rFonts w:ascii="Times New Roman" w:hAnsi="Times New Roman" w:cs="Times New Roman"/>
          <w:sz w:val="24"/>
          <w:szCs w:val="24"/>
        </w:rPr>
        <w:t xml:space="preserve">the distinction </w:t>
      </w:r>
      <w:r w:rsidR="0041779C" w:rsidRPr="006D3C05">
        <w:rPr>
          <w:rFonts w:ascii="Times New Roman" w:hAnsi="Times New Roman" w:cs="Times New Roman"/>
          <w:sz w:val="24"/>
          <w:szCs w:val="24"/>
        </w:rPr>
        <w:t>between traditional pilgrim and contemporary religious tourist</w:t>
      </w:r>
      <w:r w:rsidR="00EA0852" w:rsidRPr="006D3C05">
        <w:rPr>
          <w:rFonts w:ascii="Times New Roman" w:hAnsi="Times New Roman" w:cs="Times New Roman"/>
          <w:sz w:val="24"/>
          <w:szCs w:val="24"/>
        </w:rPr>
        <w:t>.</w:t>
      </w:r>
    </w:p>
    <w:p w14:paraId="7E725658" w14:textId="759E1331" w:rsidR="00EA0852" w:rsidRPr="006D3C05" w:rsidRDefault="000C3C50" w:rsidP="007977FF">
      <w:pPr>
        <w:pStyle w:val="Heading2"/>
        <w:numPr>
          <w:ilvl w:val="0"/>
          <w:numId w:val="0"/>
        </w:numPr>
        <w:spacing w:line="480" w:lineRule="auto"/>
        <w:ind w:left="576" w:hanging="576"/>
        <w:rPr>
          <w:rFonts w:ascii="Times New Roman" w:hAnsi="Times New Roman" w:cs="Times New Roman"/>
          <w:b/>
          <w:i/>
          <w:color w:val="auto"/>
          <w:sz w:val="24"/>
          <w:szCs w:val="24"/>
        </w:rPr>
      </w:pPr>
      <w:r w:rsidRPr="006D3C05">
        <w:rPr>
          <w:rFonts w:ascii="Times New Roman" w:hAnsi="Times New Roman" w:cs="Times New Roman"/>
          <w:b/>
          <w:i/>
          <w:color w:val="auto"/>
          <w:sz w:val="24"/>
          <w:szCs w:val="24"/>
        </w:rPr>
        <w:t xml:space="preserve">Play: Communitas, Flow </w:t>
      </w:r>
      <w:r w:rsidR="00686344" w:rsidRPr="006D3C05">
        <w:rPr>
          <w:rFonts w:ascii="Times New Roman" w:hAnsi="Times New Roman" w:cs="Times New Roman"/>
          <w:b/>
          <w:i/>
          <w:color w:val="auto"/>
          <w:sz w:val="24"/>
          <w:szCs w:val="24"/>
        </w:rPr>
        <w:t>and</w:t>
      </w:r>
      <w:r w:rsidRPr="006D3C05">
        <w:rPr>
          <w:rFonts w:ascii="Times New Roman" w:hAnsi="Times New Roman" w:cs="Times New Roman"/>
          <w:b/>
          <w:i/>
          <w:color w:val="auto"/>
          <w:sz w:val="24"/>
          <w:szCs w:val="24"/>
        </w:rPr>
        <w:t xml:space="preserve"> Ecstasy</w:t>
      </w:r>
    </w:p>
    <w:p w14:paraId="03675DC4" w14:textId="0F10E033" w:rsidR="00EA0852" w:rsidRPr="006D3C05" w:rsidRDefault="00FA77A9" w:rsidP="00A72108">
      <w:pPr>
        <w:spacing w:line="360" w:lineRule="auto"/>
        <w:jc w:val="both"/>
        <w:rPr>
          <w:rFonts w:ascii="Times New Roman" w:hAnsi="Times New Roman" w:cs="Times New Roman"/>
          <w:sz w:val="24"/>
          <w:szCs w:val="24"/>
        </w:rPr>
      </w:pPr>
      <w:r w:rsidRPr="006D3C05">
        <w:rPr>
          <w:rFonts w:ascii="Times New Roman" w:hAnsi="Times New Roman" w:cs="Times New Roman"/>
          <w:sz w:val="24"/>
          <w:szCs w:val="24"/>
        </w:rPr>
        <w:t>As mentioned prior, play is conceptuali</w:t>
      </w:r>
      <w:r w:rsidR="00C63252" w:rsidRPr="006D3C05">
        <w:rPr>
          <w:rFonts w:ascii="Times New Roman" w:hAnsi="Times New Roman" w:cs="Times New Roman"/>
          <w:sz w:val="24"/>
          <w:szCs w:val="24"/>
        </w:rPr>
        <w:t>s</w:t>
      </w:r>
      <w:r w:rsidRPr="006D3C05">
        <w:rPr>
          <w:rFonts w:ascii="Times New Roman" w:hAnsi="Times New Roman" w:cs="Times New Roman"/>
          <w:sz w:val="24"/>
          <w:szCs w:val="24"/>
        </w:rPr>
        <w:t xml:space="preserve">ed by Taheri et al. (2016) as a second-order multi-dimensional construct underpinned by three first-order dimensions: communitas, flow, and ecstasy. </w:t>
      </w:r>
      <w:r w:rsidR="00B43BAD" w:rsidRPr="006D3C05">
        <w:rPr>
          <w:rFonts w:ascii="Times New Roman" w:hAnsi="Times New Roman" w:cs="Times New Roman"/>
          <w:sz w:val="24"/>
          <w:szCs w:val="24"/>
        </w:rPr>
        <w:t>Here, c</w:t>
      </w:r>
      <w:r w:rsidR="00EA0852" w:rsidRPr="006D3C05">
        <w:rPr>
          <w:rFonts w:ascii="Times New Roman" w:hAnsi="Times New Roman" w:cs="Times New Roman"/>
          <w:sz w:val="24"/>
          <w:szCs w:val="24"/>
        </w:rPr>
        <w:t>ommunitas is described as a situation where the social order is ‘an undifferentiated, homogeneous whole, in which individuals confront one another integrally, and not ‘segmentali</w:t>
      </w:r>
      <w:r w:rsidR="00C63252" w:rsidRPr="006D3C05">
        <w:rPr>
          <w:rFonts w:ascii="Times New Roman" w:hAnsi="Times New Roman" w:cs="Times New Roman"/>
          <w:sz w:val="24"/>
          <w:szCs w:val="24"/>
        </w:rPr>
        <w:t>s</w:t>
      </w:r>
      <w:r w:rsidR="00EA0852" w:rsidRPr="006D3C05">
        <w:rPr>
          <w:rFonts w:ascii="Times New Roman" w:hAnsi="Times New Roman" w:cs="Times New Roman"/>
          <w:sz w:val="24"/>
          <w:szCs w:val="24"/>
        </w:rPr>
        <w:t>ed’ into status</w:t>
      </w:r>
      <w:r w:rsidR="002C0F1A" w:rsidRPr="006D3C05">
        <w:rPr>
          <w:rFonts w:ascii="Times New Roman" w:hAnsi="Times New Roman" w:cs="Times New Roman"/>
          <w:sz w:val="24"/>
          <w:szCs w:val="24"/>
        </w:rPr>
        <w:t>es and roles’ (Turner, 1969,</w:t>
      </w:r>
      <w:r w:rsidR="005A113C" w:rsidRPr="006D3C05">
        <w:rPr>
          <w:rFonts w:ascii="Times New Roman" w:hAnsi="Times New Roman" w:cs="Times New Roman"/>
          <w:sz w:val="24"/>
          <w:szCs w:val="24"/>
        </w:rPr>
        <w:t xml:space="preserve"> </w:t>
      </w:r>
      <w:r w:rsidR="002C0F1A" w:rsidRPr="006D3C05">
        <w:rPr>
          <w:rFonts w:ascii="Times New Roman" w:hAnsi="Times New Roman" w:cs="Times New Roman"/>
          <w:sz w:val="24"/>
          <w:szCs w:val="24"/>
        </w:rPr>
        <w:t>p.</w:t>
      </w:r>
      <w:r w:rsidR="00EA0852" w:rsidRPr="006D3C05">
        <w:rPr>
          <w:rFonts w:ascii="Times New Roman" w:hAnsi="Times New Roman" w:cs="Times New Roman"/>
          <w:sz w:val="24"/>
          <w:szCs w:val="24"/>
        </w:rPr>
        <w:t xml:space="preserve">177). Communitas </w:t>
      </w:r>
      <w:r w:rsidR="00077B42" w:rsidRPr="006D3C05">
        <w:rPr>
          <w:rFonts w:ascii="Times New Roman" w:hAnsi="Times New Roman" w:cs="Times New Roman"/>
          <w:sz w:val="24"/>
          <w:szCs w:val="24"/>
        </w:rPr>
        <w:t>therefore represents</w:t>
      </w:r>
      <w:r w:rsidR="00EA0852" w:rsidRPr="006D3C05">
        <w:rPr>
          <w:rFonts w:ascii="Times New Roman" w:hAnsi="Times New Roman" w:cs="Times New Roman"/>
          <w:sz w:val="24"/>
          <w:szCs w:val="24"/>
        </w:rPr>
        <w:t xml:space="preserve"> an exceptional experience shared with others. When </w:t>
      </w:r>
      <w:r w:rsidR="00077B42" w:rsidRPr="006D3C05">
        <w:rPr>
          <w:rFonts w:ascii="Times New Roman" w:hAnsi="Times New Roman" w:cs="Times New Roman"/>
          <w:sz w:val="24"/>
          <w:szCs w:val="24"/>
        </w:rPr>
        <w:t xml:space="preserve">a sense of </w:t>
      </w:r>
      <w:r w:rsidR="00EA0852" w:rsidRPr="006D3C05">
        <w:rPr>
          <w:rFonts w:ascii="Times New Roman" w:hAnsi="Times New Roman" w:cs="Times New Roman"/>
          <w:sz w:val="24"/>
          <w:szCs w:val="24"/>
        </w:rPr>
        <w:t xml:space="preserve">communitas is </w:t>
      </w:r>
      <w:r w:rsidR="00305292" w:rsidRPr="006D3C05">
        <w:rPr>
          <w:rFonts w:ascii="Times New Roman" w:hAnsi="Times New Roman" w:cs="Times New Roman"/>
          <w:sz w:val="24"/>
          <w:szCs w:val="24"/>
        </w:rPr>
        <w:t>manifest,</w:t>
      </w:r>
      <w:r w:rsidR="00EA0852" w:rsidRPr="006D3C05">
        <w:rPr>
          <w:rFonts w:ascii="Times New Roman" w:hAnsi="Times New Roman" w:cs="Times New Roman"/>
          <w:sz w:val="24"/>
          <w:szCs w:val="24"/>
        </w:rPr>
        <w:t xml:space="preserve"> individuals’ existing social, professional and economic characteristics are secondary</w:t>
      </w:r>
      <w:r w:rsidR="00010DD2" w:rsidRPr="006D3C05">
        <w:rPr>
          <w:rFonts w:ascii="Times New Roman" w:hAnsi="Times New Roman" w:cs="Times New Roman"/>
          <w:sz w:val="24"/>
          <w:szCs w:val="24"/>
        </w:rPr>
        <w:t xml:space="preserve"> </w:t>
      </w:r>
      <w:r w:rsidR="00125900" w:rsidRPr="006D3C05">
        <w:rPr>
          <w:rFonts w:ascii="Times New Roman" w:hAnsi="Times New Roman" w:cs="Times New Roman"/>
          <w:sz w:val="24"/>
          <w:szCs w:val="24"/>
        </w:rPr>
        <w:t>–</w:t>
      </w:r>
      <w:r w:rsidR="00EA0852" w:rsidRPr="006D3C05">
        <w:rPr>
          <w:rFonts w:ascii="Times New Roman" w:hAnsi="Times New Roman" w:cs="Times New Roman"/>
          <w:sz w:val="24"/>
          <w:szCs w:val="24"/>
        </w:rPr>
        <w:t xml:space="preserve"> with</w:t>
      </w:r>
      <w:r w:rsidR="00125900" w:rsidRPr="006D3C05">
        <w:rPr>
          <w:rFonts w:ascii="Times New Roman" w:hAnsi="Times New Roman" w:cs="Times New Roman"/>
          <w:sz w:val="24"/>
          <w:szCs w:val="24"/>
        </w:rPr>
        <w:t xml:space="preserve"> the</w:t>
      </w:r>
      <w:r w:rsidR="00EA0852" w:rsidRPr="006D3C05">
        <w:rPr>
          <w:rFonts w:ascii="Times New Roman" w:hAnsi="Times New Roman" w:cs="Times New Roman"/>
          <w:sz w:val="24"/>
          <w:szCs w:val="24"/>
        </w:rPr>
        <w:t xml:space="preserve"> shared experience and emotions attached</w:t>
      </w:r>
      <w:r w:rsidR="00125900" w:rsidRPr="006D3C05">
        <w:rPr>
          <w:rFonts w:ascii="Times New Roman" w:hAnsi="Times New Roman" w:cs="Times New Roman"/>
          <w:sz w:val="24"/>
          <w:szCs w:val="24"/>
        </w:rPr>
        <w:t xml:space="preserve"> forthwith</w:t>
      </w:r>
      <w:r w:rsidR="00EA0852" w:rsidRPr="006D3C05">
        <w:rPr>
          <w:rFonts w:ascii="Times New Roman" w:hAnsi="Times New Roman" w:cs="Times New Roman"/>
          <w:sz w:val="24"/>
          <w:szCs w:val="24"/>
        </w:rPr>
        <w:t xml:space="preserve"> considered paramount (Sharpe, 2005; Wichmann, 2017). </w:t>
      </w:r>
      <w:r w:rsidR="00510FA2" w:rsidRPr="006D3C05">
        <w:rPr>
          <w:rFonts w:ascii="Times New Roman" w:hAnsi="Times New Roman" w:cs="Times New Roman"/>
          <w:sz w:val="24"/>
          <w:szCs w:val="24"/>
        </w:rPr>
        <w:t>As a result</w:t>
      </w:r>
      <w:r w:rsidR="00663E98" w:rsidRPr="006D3C05">
        <w:rPr>
          <w:rFonts w:ascii="Times New Roman" w:hAnsi="Times New Roman" w:cs="Times New Roman"/>
          <w:sz w:val="24"/>
          <w:szCs w:val="24"/>
        </w:rPr>
        <w:t>, t</w:t>
      </w:r>
      <w:r w:rsidR="00EA0852" w:rsidRPr="006D3C05">
        <w:rPr>
          <w:rFonts w:ascii="Times New Roman" w:hAnsi="Times New Roman" w:cs="Times New Roman"/>
          <w:sz w:val="24"/>
          <w:szCs w:val="24"/>
        </w:rPr>
        <w:t xml:space="preserve">here is a sense of belonging; a harmony with those sharing the experience and a sense of mutuality, offering the opportunity to gain greater understanding of the place, beliefs, and experiences converging to </w:t>
      </w:r>
      <w:r w:rsidR="0071121D" w:rsidRPr="006D3C05">
        <w:rPr>
          <w:rFonts w:ascii="Times New Roman" w:hAnsi="Times New Roman" w:cs="Times New Roman"/>
          <w:sz w:val="24"/>
          <w:szCs w:val="24"/>
        </w:rPr>
        <w:t>produce</w:t>
      </w:r>
      <w:r w:rsidR="00EA0852" w:rsidRPr="006D3C05">
        <w:rPr>
          <w:rFonts w:ascii="Times New Roman" w:hAnsi="Times New Roman" w:cs="Times New Roman"/>
          <w:sz w:val="24"/>
          <w:szCs w:val="24"/>
        </w:rPr>
        <w:t xml:space="preserve"> this </w:t>
      </w:r>
      <w:r w:rsidR="00B314B8" w:rsidRPr="006D3C05">
        <w:rPr>
          <w:rFonts w:ascii="Times New Roman" w:hAnsi="Times New Roman" w:cs="Times New Roman"/>
          <w:sz w:val="24"/>
          <w:szCs w:val="24"/>
        </w:rPr>
        <w:t xml:space="preserve">communal </w:t>
      </w:r>
      <w:r w:rsidR="00EA0852" w:rsidRPr="006D3C05">
        <w:rPr>
          <w:rFonts w:ascii="Times New Roman" w:hAnsi="Times New Roman" w:cs="Times New Roman"/>
          <w:sz w:val="24"/>
          <w:szCs w:val="24"/>
        </w:rPr>
        <w:t xml:space="preserve">spirit of </w:t>
      </w:r>
      <w:r w:rsidR="00B314B8" w:rsidRPr="006D3C05">
        <w:rPr>
          <w:rFonts w:ascii="Times New Roman" w:hAnsi="Times New Roman" w:cs="Times New Roman"/>
          <w:sz w:val="24"/>
          <w:szCs w:val="24"/>
        </w:rPr>
        <w:t>toge</w:t>
      </w:r>
      <w:r w:rsidR="00272171" w:rsidRPr="006D3C05">
        <w:rPr>
          <w:rFonts w:ascii="Times New Roman" w:hAnsi="Times New Roman" w:cs="Times New Roman"/>
          <w:sz w:val="24"/>
          <w:szCs w:val="24"/>
        </w:rPr>
        <w:t>the</w:t>
      </w:r>
      <w:r w:rsidR="00B314B8" w:rsidRPr="006D3C05">
        <w:rPr>
          <w:rFonts w:ascii="Times New Roman" w:hAnsi="Times New Roman" w:cs="Times New Roman"/>
          <w:sz w:val="24"/>
          <w:szCs w:val="24"/>
        </w:rPr>
        <w:t>rness</w:t>
      </w:r>
      <w:r w:rsidR="00EA0852" w:rsidRPr="006D3C05">
        <w:rPr>
          <w:rFonts w:ascii="Times New Roman" w:hAnsi="Times New Roman" w:cs="Times New Roman"/>
          <w:sz w:val="24"/>
          <w:szCs w:val="24"/>
        </w:rPr>
        <w:t xml:space="preserve"> (Wichmann, 2017). </w:t>
      </w:r>
    </w:p>
    <w:p w14:paraId="2F84DBFB" w14:textId="045CC807" w:rsidR="00EA0852" w:rsidRPr="006D3C05" w:rsidRDefault="00EA0852" w:rsidP="00A72108">
      <w:pPr>
        <w:spacing w:line="360" w:lineRule="auto"/>
        <w:ind w:firstLine="720"/>
        <w:jc w:val="both"/>
        <w:rPr>
          <w:rFonts w:ascii="Times New Roman" w:hAnsi="Times New Roman" w:cs="Times New Roman"/>
          <w:sz w:val="24"/>
          <w:szCs w:val="24"/>
        </w:rPr>
      </w:pPr>
      <w:r w:rsidRPr="006D3C05">
        <w:rPr>
          <w:rFonts w:ascii="Times New Roman" w:hAnsi="Times New Roman" w:cs="Times New Roman"/>
          <w:sz w:val="24"/>
          <w:szCs w:val="24"/>
        </w:rPr>
        <w:t xml:space="preserve">Communitas </w:t>
      </w:r>
      <w:r w:rsidR="00471B0E" w:rsidRPr="006D3C05">
        <w:rPr>
          <w:rFonts w:ascii="Times New Roman" w:hAnsi="Times New Roman" w:cs="Times New Roman"/>
          <w:sz w:val="24"/>
          <w:szCs w:val="24"/>
        </w:rPr>
        <w:t>serve</w:t>
      </w:r>
      <w:r w:rsidR="008F4D18" w:rsidRPr="006D3C05">
        <w:rPr>
          <w:rFonts w:ascii="Times New Roman" w:hAnsi="Times New Roman" w:cs="Times New Roman"/>
          <w:sz w:val="24"/>
          <w:szCs w:val="24"/>
        </w:rPr>
        <w:t>s</w:t>
      </w:r>
      <w:r w:rsidR="00471B0E" w:rsidRPr="006D3C05">
        <w:rPr>
          <w:rFonts w:ascii="Times New Roman" w:hAnsi="Times New Roman" w:cs="Times New Roman"/>
          <w:sz w:val="24"/>
          <w:szCs w:val="24"/>
        </w:rPr>
        <w:t xml:space="preserve"> as the catalyst for developing connections to </w:t>
      </w:r>
      <w:r w:rsidR="00E24DAA" w:rsidRPr="006D3C05">
        <w:rPr>
          <w:rFonts w:ascii="Times New Roman" w:hAnsi="Times New Roman" w:cs="Times New Roman"/>
          <w:sz w:val="24"/>
          <w:szCs w:val="24"/>
        </w:rPr>
        <w:t>like</w:t>
      </w:r>
      <w:r w:rsidRPr="006D3C05">
        <w:rPr>
          <w:rFonts w:ascii="Times New Roman" w:hAnsi="Times New Roman" w:cs="Times New Roman"/>
          <w:sz w:val="24"/>
          <w:szCs w:val="24"/>
        </w:rPr>
        <w:t>minded individual</w:t>
      </w:r>
      <w:r w:rsidR="00471B0E" w:rsidRPr="006D3C05">
        <w:rPr>
          <w:rFonts w:ascii="Times New Roman" w:hAnsi="Times New Roman" w:cs="Times New Roman"/>
          <w:sz w:val="24"/>
          <w:szCs w:val="24"/>
        </w:rPr>
        <w:t>s</w:t>
      </w:r>
      <w:r w:rsidRPr="006D3C05">
        <w:rPr>
          <w:rFonts w:ascii="Times New Roman" w:hAnsi="Times New Roman" w:cs="Times New Roman"/>
          <w:sz w:val="24"/>
          <w:szCs w:val="24"/>
        </w:rPr>
        <w:t xml:space="preserve">, with </w:t>
      </w:r>
      <w:r w:rsidR="00CF2490" w:rsidRPr="006D3C05">
        <w:rPr>
          <w:rFonts w:ascii="Times New Roman" w:hAnsi="Times New Roman" w:cs="Times New Roman"/>
          <w:sz w:val="24"/>
          <w:szCs w:val="24"/>
        </w:rPr>
        <w:t xml:space="preserve">emphasis often placed on those holding similar interests with regards to </w:t>
      </w:r>
      <w:r w:rsidRPr="006D3C05">
        <w:rPr>
          <w:rFonts w:ascii="Times New Roman" w:hAnsi="Times New Roman" w:cs="Times New Roman"/>
          <w:sz w:val="24"/>
          <w:szCs w:val="24"/>
        </w:rPr>
        <w:t>r</w:t>
      </w:r>
      <w:r w:rsidR="00CF2490" w:rsidRPr="006D3C05">
        <w:rPr>
          <w:rFonts w:ascii="Times New Roman" w:hAnsi="Times New Roman" w:cs="Times New Roman"/>
          <w:sz w:val="24"/>
          <w:szCs w:val="24"/>
        </w:rPr>
        <w:t>eligion, sport, or music</w:t>
      </w:r>
      <w:r w:rsidR="00D13D5E" w:rsidRPr="006D3C05">
        <w:rPr>
          <w:rFonts w:ascii="Times New Roman" w:hAnsi="Times New Roman" w:cs="Times New Roman"/>
          <w:sz w:val="24"/>
          <w:szCs w:val="24"/>
        </w:rPr>
        <w:t xml:space="preserve"> and the sense of belonging that can emerge from such interactions</w:t>
      </w:r>
      <w:r w:rsidR="00FE2B3C" w:rsidRPr="006D3C05">
        <w:rPr>
          <w:rFonts w:ascii="Times New Roman" w:hAnsi="Times New Roman" w:cs="Times New Roman"/>
          <w:sz w:val="24"/>
          <w:szCs w:val="24"/>
        </w:rPr>
        <w:t xml:space="preserve">. </w:t>
      </w:r>
      <w:r w:rsidR="00EA1D4D" w:rsidRPr="006D3C05">
        <w:rPr>
          <w:rFonts w:ascii="Times New Roman" w:hAnsi="Times New Roman" w:cs="Times New Roman"/>
          <w:sz w:val="24"/>
          <w:szCs w:val="24"/>
        </w:rPr>
        <w:t>With this in mind</w:t>
      </w:r>
      <w:r w:rsidR="00FE2B3C" w:rsidRPr="006D3C05">
        <w:rPr>
          <w:rFonts w:ascii="Times New Roman" w:hAnsi="Times New Roman" w:cs="Times New Roman"/>
          <w:sz w:val="24"/>
          <w:szCs w:val="24"/>
        </w:rPr>
        <w:t>, s</w:t>
      </w:r>
      <w:r w:rsidRPr="006D3C05">
        <w:rPr>
          <w:rFonts w:ascii="Times New Roman" w:hAnsi="Times New Roman" w:cs="Times New Roman"/>
          <w:sz w:val="24"/>
          <w:szCs w:val="24"/>
        </w:rPr>
        <w:t>ome</w:t>
      </w:r>
      <w:r w:rsidR="00F03491" w:rsidRPr="006D3C05">
        <w:rPr>
          <w:rFonts w:ascii="Times New Roman" w:hAnsi="Times New Roman" w:cs="Times New Roman"/>
          <w:sz w:val="24"/>
          <w:szCs w:val="24"/>
        </w:rPr>
        <w:t xml:space="preserve"> tourists</w:t>
      </w:r>
      <w:r w:rsidRPr="006D3C05">
        <w:rPr>
          <w:rFonts w:ascii="Times New Roman" w:hAnsi="Times New Roman" w:cs="Times New Roman"/>
          <w:sz w:val="24"/>
          <w:szCs w:val="24"/>
        </w:rPr>
        <w:t xml:space="preserve"> are motivated by </w:t>
      </w:r>
      <w:r w:rsidR="001C37B5" w:rsidRPr="006D3C05">
        <w:rPr>
          <w:rFonts w:ascii="Times New Roman" w:hAnsi="Times New Roman" w:cs="Times New Roman"/>
          <w:sz w:val="24"/>
          <w:szCs w:val="24"/>
        </w:rPr>
        <w:t>travel that provides them with the</w:t>
      </w:r>
      <w:r w:rsidRPr="006D3C05">
        <w:rPr>
          <w:rFonts w:ascii="Times New Roman" w:hAnsi="Times New Roman" w:cs="Times New Roman"/>
          <w:sz w:val="24"/>
          <w:szCs w:val="24"/>
        </w:rPr>
        <w:t xml:space="preserve"> opportunity to meet new people (</w:t>
      </w:r>
      <w:r w:rsidR="00F26881" w:rsidRPr="006D3C05">
        <w:rPr>
          <w:rFonts w:ascii="Times New Roman" w:hAnsi="Times New Roman" w:cs="Times New Roman"/>
          <w:sz w:val="24"/>
          <w:szCs w:val="24"/>
        </w:rPr>
        <w:t>Cordina, Gannon &amp; Croall, 2018</w:t>
      </w:r>
      <w:r w:rsidRPr="006D3C05">
        <w:rPr>
          <w:rFonts w:ascii="Times New Roman" w:hAnsi="Times New Roman" w:cs="Times New Roman"/>
          <w:sz w:val="24"/>
          <w:szCs w:val="24"/>
        </w:rPr>
        <w:t xml:space="preserve">), whereas others consider it a fortunate by-product of </w:t>
      </w:r>
      <w:r w:rsidR="00F158C9" w:rsidRPr="006D3C05">
        <w:rPr>
          <w:rFonts w:ascii="Times New Roman" w:hAnsi="Times New Roman" w:cs="Times New Roman"/>
          <w:sz w:val="24"/>
          <w:szCs w:val="24"/>
        </w:rPr>
        <w:t>tourism</w:t>
      </w:r>
      <w:r w:rsidRPr="006D3C05">
        <w:rPr>
          <w:rFonts w:ascii="Times New Roman" w:hAnsi="Times New Roman" w:cs="Times New Roman"/>
          <w:sz w:val="24"/>
          <w:szCs w:val="24"/>
        </w:rPr>
        <w:t>.</w:t>
      </w:r>
      <w:r w:rsidR="00260ACE" w:rsidRPr="006D3C05">
        <w:rPr>
          <w:rFonts w:ascii="Times New Roman" w:hAnsi="Times New Roman" w:cs="Times New Roman"/>
          <w:sz w:val="24"/>
          <w:szCs w:val="24"/>
        </w:rPr>
        <w:t xml:space="preserve"> The importance of c</w:t>
      </w:r>
      <w:r w:rsidRPr="006D3C05">
        <w:rPr>
          <w:rFonts w:ascii="Times New Roman" w:hAnsi="Times New Roman" w:cs="Times New Roman"/>
          <w:sz w:val="24"/>
          <w:szCs w:val="24"/>
        </w:rPr>
        <w:t>ommunitas</w:t>
      </w:r>
      <w:r w:rsidR="00401FB3" w:rsidRPr="006D3C05">
        <w:rPr>
          <w:rFonts w:ascii="Times New Roman" w:hAnsi="Times New Roman" w:cs="Times New Roman"/>
          <w:sz w:val="24"/>
          <w:szCs w:val="24"/>
        </w:rPr>
        <w:t xml:space="preserve"> is</w:t>
      </w:r>
      <w:r w:rsidRPr="006D3C05">
        <w:rPr>
          <w:rFonts w:ascii="Times New Roman" w:hAnsi="Times New Roman" w:cs="Times New Roman"/>
          <w:sz w:val="24"/>
          <w:szCs w:val="24"/>
        </w:rPr>
        <w:t xml:space="preserve"> central </w:t>
      </w:r>
      <w:r w:rsidR="00DE3C64" w:rsidRPr="006D3C05">
        <w:rPr>
          <w:rFonts w:ascii="Times New Roman" w:hAnsi="Times New Roman" w:cs="Times New Roman"/>
          <w:sz w:val="24"/>
          <w:szCs w:val="24"/>
        </w:rPr>
        <w:t>to</w:t>
      </w:r>
      <w:r w:rsidRPr="006D3C05">
        <w:rPr>
          <w:rFonts w:ascii="Times New Roman" w:hAnsi="Times New Roman" w:cs="Times New Roman"/>
          <w:sz w:val="24"/>
          <w:szCs w:val="24"/>
        </w:rPr>
        <w:t xml:space="preserve"> </w:t>
      </w:r>
      <w:r w:rsidR="00401FB3" w:rsidRPr="006D3C05">
        <w:rPr>
          <w:rFonts w:ascii="Times New Roman" w:hAnsi="Times New Roman" w:cs="Times New Roman"/>
          <w:sz w:val="24"/>
          <w:szCs w:val="24"/>
        </w:rPr>
        <w:t>discourse</w:t>
      </w:r>
      <w:r w:rsidRPr="006D3C05">
        <w:rPr>
          <w:rFonts w:ascii="Times New Roman" w:hAnsi="Times New Roman" w:cs="Times New Roman"/>
          <w:sz w:val="24"/>
          <w:szCs w:val="24"/>
        </w:rPr>
        <w:t xml:space="preserve"> on collective </w:t>
      </w:r>
      <w:r w:rsidR="00401FB3" w:rsidRPr="006D3C05">
        <w:rPr>
          <w:rFonts w:ascii="Times New Roman" w:hAnsi="Times New Roman" w:cs="Times New Roman"/>
          <w:sz w:val="24"/>
          <w:szCs w:val="24"/>
        </w:rPr>
        <w:t xml:space="preserve">and experiential consumption </w:t>
      </w:r>
      <w:r w:rsidRPr="006D3C05">
        <w:rPr>
          <w:rFonts w:ascii="Times New Roman" w:hAnsi="Times New Roman" w:cs="Times New Roman"/>
          <w:sz w:val="24"/>
          <w:szCs w:val="24"/>
        </w:rPr>
        <w:t>activities</w:t>
      </w:r>
      <w:r w:rsidR="00401FB3" w:rsidRPr="006D3C05">
        <w:rPr>
          <w:rFonts w:ascii="Times New Roman" w:hAnsi="Times New Roman" w:cs="Times New Roman"/>
          <w:sz w:val="24"/>
          <w:szCs w:val="24"/>
        </w:rPr>
        <w:t>,</w:t>
      </w:r>
      <w:r w:rsidRPr="006D3C05">
        <w:rPr>
          <w:rFonts w:ascii="Times New Roman" w:hAnsi="Times New Roman" w:cs="Times New Roman"/>
          <w:sz w:val="24"/>
          <w:szCs w:val="24"/>
        </w:rPr>
        <w:t xml:space="preserve"> such as festival </w:t>
      </w:r>
      <w:r w:rsidR="00401FB3" w:rsidRPr="006D3C05">
        <w:rPr>
          <w:rFonts w:ascii="Times New Roman" w:hAnsi="Times New Roman" w:cs="Times New Roman"/>
          <w:sz w:val="24"/>
          <w:szCs w:val="24"/>
        </w:rPr>
        <w:t>tourism</w:t>
      </w:r>
      <w:r w:rsidRPr="006D3C05">
        <w:rPr>
          <w:rFonts w:ascii="Times New Roman" w:hAnsi="Times New Roman" w:cs="Times New Roman"/>
          <w:sz w:val="24"/>
          <w:szCs w:val="24"/>
        </w:rPr>
        <w:t xml:space="preserve"> (Crompton </w:t>
      </w:r>
      <w:r w:rsidR="002C0F1A" w:rsidRPr="006D3C05">
        <w:rPr>
          <w:rFonts w:ascii="Times New Roman" w:hAnsi="Times New Roman" w:cs="Times New Roman"/>
          <w:sz w:val="24"/>
          <w:szCs w:val="24"/>
        </w:rPr>
        <w:t>&amp;</w:t>
      </w:r>
      <w:r w:rsidRPr="006D3C05">
        <w:rPr>
          <w:rFonts w:ascii="Times New Roman" w:hAnsi="Times New Roman" w:cs="Times New Roman"/>
          <w:sz w:val="24"/>
          <w:szCs w:val="24"/>
        </w:rPr>
        <w:t xml:space="preserve"> McKay 1997), white-water rafting (Arnould </w:t>
      </w:r>
      <w:r w:rsidR="002C0F1A" w:rsidRPr="006D3C05">
        <w:rPr>
          <w:rFonts w:ascii="Times New Roman" w:hAnsi="Times New Roman" w:cs="Times New Roman"/>
          <w:sz w:val="24"/>
          <w:szCs w:val="24"/>
        </w:rPr>
        <w:t>&amp;</w:t>
      </w:r>
      <w:r w:rsidRPr="006D3C05">
        <w:rPr>
          <w:rFonts w:ascii="Times New Roman" w:hAnsi="Times New Roman" w:cs="Times New Roman"/>
          <w:sz w:val="24"/>
          <w:szCs w:val="24"/>
        </w:rPr>
        <w:t xml:space="preserve"> Price,</w:t>
      </w:r>
      <w:r w:rsidR="00AC7642" w:rsidRPr="006D3C05">
        <w:rPr>
          <w:rFonts w:ascii="Times New Roman" w:hAnsi="Times New Roman" w:cs="Times New Roman"/>
          <w:sz w:val="24"/>
          <w:szCs w:val="24"/>
        </w:rPr>
        <w:t xml:space="preserve"> 1993), </w:t>
      </w:r>
      <w:r w:rsidRPr="006D3C05">
        <w:rPr>
          <w:rFonts w:ascii="Times New Roman" w:hAnsi="Times New Roman" w:cs="Times New Roman"/>
          <w:sz w:val="24"/>
          <w:szCs w:val="24"/>
        </w:rPr>
        <w:t>skydiving (Celsi et al., 1993) and</w:t>
      </w:r>
      <w:r w:rsidR="00401FB3" w:rsidRPr="006D3C05">
        <w:rPr>
          <w:rFonts w:ascii="Times New Roman" w:hAnsi="Times New Roman" w:cs="Times New Roman"/>
          <w:sz w:val="24"/>
          <w:szCs w:val="24"/>
        </w:rPr>
        <w:t xml:space="preserve"> the</w:t>
      </w:r>
      <w:r w:rsidRPr="006D3C05">
        <w:rPr>
          <w:rFonts w:ascii="Times New Roman" w:hAnsi="Times New Roman" w:cs="Times New Roman"/>
          <w:sz w:val="24"/>
          <w:szCs w:val="24"/>
        </w:rPr>
        <w:t xml:space="preserve"> World Gymnaestrada (Wichmann, 2017). Communitas has also been </w:t>
      </w:r>
      <w:r w:rsidR="00765ED5" w:rsidRPr="006D3C05">
        <w:rPr>
          <w:rFonts w:ascii="Times New Roman" w:hAnsi="Times New Roman" w:cs="Times New Roman"/>
          <w:sz w:val="24"/>
          <w:szCs w:val="24"/>
        </w:rPr>
        <w:t>investigated with regards to tourists’</w:t>
      </w:r>
      <w:r w:rsidRPr="006D3C05">
        <w:rPr>
          <w:rFonts w:ascii="Times New Roman" w:hAnsi="Times New Roman" w:cs="Times New Roman"/>
          <w:sz w:val="24"/>
          <w:szCs w:val="24"/>
        </w:rPr>
        <w:t xml:space="preserve"> consumption of the ‘sacred’ (McGinnis et al., 2012). </w:t>
      </w:r>
      <w:r w:rsidR="00977E33" w:rsidRPr="006D3C05">
        <w:rPr>
          <w:rFonts w:ascii="Times New Roman" w:hAnsi="Times New Roman" w:cs="Times New Roman"/>
          <w:sz w:val="24"/>
          <w:szCs w:val="24"/>
        </w:rPr>
        <w:t>Further, t</w:t>
      </w:r>
      <w:r w:rsidRPr="006D3C05">
        <w:rPr>
          <w:rFonts w:ascii="Times New Roman" w:hAnsi="Times New Roman" w:cs="Times New Roman"/>
          <w:sz w:val="24"/>
          <w:szCs w:val="24"/>
        </w:rPr>
        <w:t xml:space="preserve">he </w:t>
      </w:r>
      <w:r w:rsidR="00977E33" w:rsidRPr="006D3C05">
        <w:rPr>
          <w:rFonts w:ascii="Times New Roman" w:hAnsi="Times New Roman" w:cs="Times New Roman"/>
          <w:sz w:val="24"/>
          <w:szCs w:val="24"/>
        </w:rPr>
        <w:t>‘</w:t>
      </w:r>
      <w:r w:rsidRPr="006D3C05">
        <w:rPr>
          <w:rFonts w:ascii="Times New Roman" w:hAnsi="Times New Roman" w:cs="Times New Roman"/>
          <w:sz w:val="24"/>
          <w:szCs w:val="24"/>
        </w:rPr>
        <w:t>need</w:t>
      </w:r>
      <w:r w:rsidR="00977E33" w:rsidRPr="006D3C05">
        <w:rPr>
          <w:rFonts w:ascii="Times New Roman" w:hAnsi="Times New Roman" w:cs="Times New Roman"/>
          <w:sz w:val="24"/>
          <w:szCs w:val="24"/>
        </w:rPr>
        <w:t>’</w:t>
      </w:r>
      <w:r w:rsidRPr="006D3C05">
        <w:rPr>
          <w:rFonts w:ascii="Times New Roman" w:hAnsi="Times New Roman" w:cs="Times New Roman"/>
          <w:sz w:val="24"/>
          <w:szCs w:val="24"/>
        </w:rPr>
        <w:t xml:space="preserve"> to experience communitas, and the desire to revel in the spirit of community, has an impact on </w:t>
      </w:r>
      <w:r w:rsidR="00977E33" w:rsidRPr="006D3C05">
        <w:rPr>
          <w:rFonts w:ascii="Times New Roman" w:hAnsi="Times New Roman" w:cs="Times New Roman"/>
          <w:sz w:val="24"/>
          <w:szCs w:val="24"/>
        </w:rPr>
        <w:t xml:space="preserve">tourists’ </w:t>
      </w:r>
      <w:r w:rsidRPr="006D3C05">
        <w:rPr>
          <w:rFonts w:ascii="Times New Roman" w:hAnsi="Times New Roman" w:cs="Times New Roman"/>
          <w:sz w:val="24"/>
          <w:szCs w:val="24"/>
        </w:rPr>
        <w:t xml:space="preserve">perceptions of the </w:t>
      </w:r>
      <w:r w:rsidR="002044D4" w:rsidRPr="006D3C05">
        <w:rPr>
          <w:rFonts w:ascii="Times New Roman" w:hAnsi="Times New Roman" w:cs="Times New Roman"/>
          <w:sz w:val="24"/>
          <w:szCs w:val="24"/>
        </w:rPr>
        <w:t>sanctity</w:t>
      </w:r>
      <w:r w:rsidRPr="006D3C05">
        <w:rPr>
          <w:rFonts w:ascii="Times New Roman" w:hAnsi="Times New Roman" w:cs="Times New Roman"/>
          <w:sz w:val="24"/>
          <w:szCs w:val="24"/>
        </w:rPr>
        <w:t xml:space="preserve"> of certain pursuits (McGinnis et al., 2001)</w:t>
      </w:r>
      <w:r w:rsidR="00E01BEA" w:rsidRPr="006D3C05">
        <w:rPr>
          <w:rFonts w:ascii="Times New Roman" w:hAnsi="Times New Roman" w:cs="Times New Roman"/>
          <w:sz w:val="24"/>
          <w:szCs w:val="24"/>
        </w:rPr>
        <w:t xml:space="preserve">, and </w:t>
      </w:r>
      <w:r w:rsidR="00E01BEA" w:rsidRPr="006D3C05">
        <w:rPr>
          <w:rFonts w:ascii="Times New Roman" w:hAnsi="Times New Roman" w:cs="Times New Roman"/>
          <w:sz w:val="24"/>
          <w:szCs w:val="24"/>
        </w:rPr>
        <w:lastRenderedPageBreak/>
        <w:t>it can</w:t>
      </w:r>
      <w:r w:rsidRPr="006D3C05">
        <w:rPr>
          <w:rFonts w:ascii="Times New Roman" w:hAnsi="Times New Roman" w:cs="Times New Roman"/>
          <w:sz w:val="24"/>
          <w:szCs w:val="24"/>
        </w:rPr>
        <w:t xml:space="preserve"> </w:t>
      </w:r>
      <w:r w:rsidR="00E01BEA" w:rsidRPr="006D3C05">
        <w:rPr>
          <w:rFonts w:ascii="Times New Roman" w:hAnsi="Times New Roman" w:cs="Times New Roman"/>
          <w:sz w:val="24"/>
          <w:szCs w:val="24"/>
        </w:rPr>
        <w:t xml:space="preserve">thus </w:t>
      </w:r>
      <w:r w:rsidRPr="006D3C05">
        <w:rPr>
          <w:rFonts w:ascii="Times New Roman" w:hAnsi="Times New Roman" w:cs="Times New Roman"/>
          <w:sz w:val="24"/>
          <w:szCs w:val="24"/>
        </w:rPr>
        <w:t xml:space="preserve">solidify and develop consumption practices </w:t>
      </w:r>
      <w:r w:rsidR="00A42556" w:rsidRPr="006D3C05">
        <w:rPr>
          <w:rFonts w:ascii="Times New Roman" w:hAnsi="Times New Roman" w:cs="Times New Roman"/>
          <w:sz w:val="24"/>
          <w:szCs w:val="24"/>
        </w:rPr>
        <w:t>and subsequently</w:t>
      </w:r>
      <w:r w:rsidR="00977E33" w:rsidRPr="006D3C05">
        <w:rPr>
          <w:rFonts w:ascii="Times New Roman" w:hAnsi="Times New Roman" w:cs="Times New Roman"/>
          <w:sz w:val="24"/>
          <w:szCs w:val="24"/>
        </w:rPr>
        <w:t xml:space="preserve"> act as ‘</w:t>
      </w:r>
      <w:r w:rsidRPr="006D3C05">
        <w:rPr>
          <w:rFonts w:ascii="Times New Roman" w:hAnsi="Times New Roman" w:cs="Times New Roman"/>
          <w:sz w:val="24"/>
          <w:szCs w:val="24"/>
        </w:rPr>
        <w:t>vehicles for experiencing the sacred</w:t>
      </w:r>
      <w:r w:rsidR="00977E33" w:rsidRPr="006D3C05">
        <w:rPr>
          <w:rFonts w:ascii="Times New Roman" w:hAnsi="Times New Roman" w:cs="Times New Roman"/>
          <w:sz w:val="24"/>
          <w:szCs w:val="24"/>
        </w:rPr>
        <w:t>’</w:t>
      </w:r>
      <w:r w:rsidRPr="006D3C05">
        <w:rPr>
          <w:rFonts w:ascii="Times New Roman" w:hAnsi="Times New Roman" w:cs="Times New Roman"/>
          <w:sz w:val="24"/>
          <w:szCs w:val="24"/>
        </w:rPr>
        <w:t xml:space="preserve"> (Belk et al., </w:t>
      </w:r>
      <w:r w:rsidR="005D3371" w:rsidRPr="006D3C05">
        <w:rPr>
          <w:rFonts w:ascii="Times New Roman" w:hAnsi="Times New Roman" w:cs="Times New Roman"/>
          <w:sz w:val="24"/>
          <w:szCs w:val="24"/>
        </w:rPr>
        <w:t>1989, p.</w:t>
      </w:r>
      <w:r w:rsidRPr="006D3C05">
        <w:rPr>
          <w:rFonts w:ascii="Times New Roman" w:hAnsi="Times New Roman" w:cs="Times New Roman"/>
          <w:sz w:val="24"/>
          <w:szCs w:val="24"/>
        </w:rPr>
        <w:t xml:space="preserve">1). </w:t>
      </w:r>
    </w:p>
    <w:p w14:paraId="16F7F35E" w14:textId="47F796B4" w:rsidR="00EA0852" w:rsidRPr="006D3C05" w:rsidRDefault="00EA0852" w:rsidP="00A72108">
      <w:pPr>
        <w:spacing w:line="360" w:lineRule="auto"/>
        <w:ind w:firstLine="720"/>
        <w:jc w:val="both"/>
        <w:rPr>
          <w:rFonts w:ascii="Times New Roman" w:hAnsi="Times New Roman" w:cs="Times New Roman"/>
          <w:sz w:val="24"/>
          <w:szCs w:val="24"/>
        </w:rPr>
      </w:pPr>
      <w:r w:rsidRPr="006D3C05">
        <w:rPr>
          <w:rFonts w:ascii="Times New Roman" w:hAnsi="Times New Roman" w:cs="Times New Roman"/>
          <w:sz w:val="24"/>
          <w:szCs w:val="24"/>
        </w:rPr>
        <w:t xml:space="preserve">There are a number of ways in which communitas is engendered through shared experiences in places of religious importance. </w:t>
      </w:r>
      <w:r w:rsidR="009A387F" w:rsidRPr="006D3C05">
        <w:rPr>
          <w:rFonts w:ascii="Times New Roman" w:hAnsi="Times New Roman" w:cs="Times New Roman"/>
          <w:sz w:val="24"/>
          <w:szCs w:val="24"/>
        </w:rPr>
        <w:t>P</w:t>
      </w:r>
      <w:r w:rsidRPr="006D3C05">
        <w:rPr>
          <w:rFonts w:ascii="Times New Roman" w:hAnsi="Times New Roman" w:cs="Times New Roman"/>
          <w:sz w:val="24"/>
          <w:szCs w:val="24"/>
        </w:rPr>
        <w:t xml:space="preserve">ilgrimage occurs in all major religions (Collins-Kreiner </w:t>
      </w:r>
      <w:r w:rsidR="002C0F1A" w:rsidRPr="006D3C05">
        <w:rPr>
          <w:rFonts w:ascii="Times New Roman" w:hAnsi="Times New Roman" w:cs="Times New Roman"/>
          <w:sz w:val="24"/>
          <w:szCs w:val="24"/>
        </w:rPr>
        <w:t>&amp;</w:t>
      </w:r>
      <w:r w:rsidRPr="006D3C05">
        <w:rPr>
          <w:rFonts w:ascii="Times New Roman" w:hAnsi="Times New Roman" w:cs="Times New Roman"/>
          <w:sz w:val="24"/>
          <w:szCs w:val="24"/>
        </w:rPr>
        <w:t xml:space="preserve"> Kliot 2000</w:t>
      </w:r>
      <w:r w:rsidR="00D067C8" w:rsidRPr="006D3C05">
        <w:rPr>
          <w:rFonts w:ascii="Times New Roman" w:hAnsi="Times New Roman" w:cs="Times New Roman"/>
          <w:sz w:val="24"/>
          <w:szCs w:val="24"/>
        </w:rPr>
        <w:t xml:space="preserve">; Dallen </w:t>
      </w:r>
      <w:r w:rsidR="002C0F1A" w:rsidRPr="006D3C05">
        <w:rPr>
          <w:rFonts w:ascii="Times New Roman" w:hAnsi="Times New Roman" w:cs="Times New Roman"/>
          <w:sz w:val="24"/>
          <w:szCs w:val="24"/>
        </w:rPr>
        <w:t>&amp;</w:t>
      </w:r>
      <w:r w:rsidR="00D067C8" w:rsidRPr="006D3C05">
        <w:rPr>
          <w:rFonts w:ascii="Times New Roman" w:hAnsi="Times New Roman" w:cs="Times New Roman"/>
          <w:sz w:val="24"/>
          <w:szCs w:val="24"/>
        </w:rPr>
        <w:t xml:space="preserve"> Olsen, 2006</w:t>
      </w:r>
      <w:r w:rsidR="00667B63" w:rsidRPr="006D3C05">
        <w:rPr>
          <w:rFonts w:ascii="Times New Roman" w:hAnsi="Times New Roman" w:cs="Times New Roman"/>
          <w:sz w:val="24"/>
          <w:szCs w:val="24"/>
        </w:rPr>
        <w:t>; Jutla, 2002</w:t>
      </w:r>
      <w:r w:rsidRPr="006D3C05">
        <w:rPr>
          <w:rFonts w:ascii="Times New Roman" w:hAnsi="Times New Roman" w:cs="Times New Roman"/>
          <w:sz w:val="24"/>
          <w:szCs w:val="24"/>
        </w:rPr>
        <w:t xml:space="preserve">) and is generally considered as </w:t>
      </w:r>
      <w:r w:rsidR="00D45AAE" w:rsidRPr="006D3C05">
        <w:rPr>
          <w:rFonts w:ascii="Times New Roman" w:hAnsi="Times New Roman" w:cs="Times New Roman"/>
          <w:sz w:val="24"/>
          <w:szCs w:val="24"/>
        </w:rPr>
        <w:t>serving</w:t>
      </w:r>
      <w:r w:rsidRPr="006D3C05">
        <w:rPr>
          <w:rFonts w:ascii="Times New Roman" w:hAnsi="Times New Roman" w:cs="Times New Roman"/>
          <w:sz w:val="24"/>
          <w:szCs w:val="24"/>
        </w:rPr>
        <w:t xml:space="preserve"> a dual purpose; internally to reinforce </w:t>
      </w:r>
      <w:r w:rsidR="00E30EA6" w:rsidRPr="006D3C05">
        <w:rPr>
          <w:rFonts w:ascii="Times New Roman" w:hAnsi="Times New Roman" w:cs="Times New Roman"/>
          <w:sz w:val="24"/>
          <w:szCs w:val="24"/>
        </w:rPr>
        <w:t>faith</w:t>
      </w:r>
      <w:r w:rsidRPr="006D3C05">
        <w:rPr>
          <w:rFonts w:ascii="Times New Roman" w:hAnsi="Times New Roman" w:cs="Times New Roman"/>
          <w:sz w:val="24"/>
          <w:szCs w:val="24"/>
        </w:rPr>
        <w:t xml:space="preserve"> and </w:t>
      </w:r>
      <w:r w:rsidR="00E30EA6" w:rsidRPr="006D3C05">
        <w:rPr>
          <w:rFonts w:ascii="Times New Roman" w:hAnsi="Times New Roman" w:cs="Times New Roman"/>
          <w:sz w:val="24"/>
          <w:szCs w:val="24"/>
        </w:rPr>
        <w:t>religiosity</w:t>
      </w:r>
      <w:r w:rsidRPr="006D3C05">
        <w:rPr>
          <w:rFonts w:ascii="Times New Roman" w:hAnsi="Times New Roman" w:cs="Times New Roman"/>
          <w:sz w:val="24"/>
          <w:szCs w:val="24"/>
        </w:rPr>
        <w:t>, and externally as</w:t>
      </w:r>
      <w:r w:rsidR="00E30EA6" w:rsidRPr="006D3C05">
        <w:rPr>
          <w:rFonts w:ascii="Times New Roman" w:hAnsi="Times New Roman" w:cs="Times New Roman"/>
          <w:sz w:val="24"/>
          <w:szCs w:val="24"/>
        </w:rPr>
        <w:t xml:space="preserve"> </w:t>
      </w:r>
      <w:r w:rsidR="00E34F02" w:rsidRPr="006D3C05">
        <w:rPr>
          <w:rFonts w:ascii="Times New Roman" w:hAnsi="Times New Roman" w:cs="Times New Roman"/>
          <w:sz w:val="24"/>
          <w:szCs w:val="24"/>
        </w:rPr>
        <w:t xml:space="preserve">the functional </w:t>
      </w:r>
      <w:r w:rsidR="00E30EA6" w:rsidRPr="006D3C05">
        <w:rPr>
          <w:rFonts w:ascii="Times New Roman" w:hAnsi="Times New Roman" w:cs="Times New Roman"/>
          <w:sz w:val="24"/>
          <w:szCs w:val="24"/>
        </w:rPr>
        <w:t xml:space="preserve">travel to </w:t>
      </w:r>
      <w:r w:rsidR="00D45AAE" w:rsidRPr="006D3C05">
        <w:rPr>
          <w:rFonts w:ascii="Times New Roman" w:hAnsi="Times New Roman" w:cs="Times New Roman"/>
          <w:sz w:val="24"/>
          <w:szCs w:val="24"/>
        </w:rPr>
        <w:t>sites</w:t>
      </w:r>
      <w:r w:rsidR="00E30EA6" w:rsidRPr="006D3C05">
        <w:rPr>
          <w:rFonts w:ascii="Times New Roman" w:hAnsi="Times New Roman" w:cs="Times New Roman"/>
          <w:sz w:val="24"/>
          <w:szCs w:val="24"/>
        </w:rPr>
        <w:t xml:space="preserve"> of</w:t>
      </w:r>
      <w:r w:rsidR="00000E9F" w:rsidRPr="006D3C05">
        <w:rPr>
          <w:rFonts w:ascii="Times New Roman" w:hAnsi="Times New Roman" w:cs="Times New Roman"/>
          <w:sz w:val="24"/>
          <w:szCs w:val="24"/>
        </w:rPr>
        <w:t xml:space="preserve"> established</w:t>
      </w:r>
      <w:r w:rsidR="00E30EA6" w:rsidRPr="006D3C05">
        <w:rPr>
          <w:rFonts w:ascii="Times New Roman" w:hAnsi="Times New Roman" w:cs="Times New Roman"/>
          <w:sz w:val="24"/>
          <w:szCs w:val="24"/>
        </w:rPr>
        <w:t xml:space="preserve"> spiritual importance</w:t>
      </w:r>
      <w:r w:rsidRPr="006D3C05">
        <w:rPr>
          <w:rFonts w:ascii="Times New Roman" w:hAnsi="Times New Roman" w:cs="Times New Roman"/>
          <w:sz w:val="24"/>
          <w:szCs w:val="24"/>
        </w:rPr>
        <w:t xml:space="preserve"> (Barber</w:t>
      </w:r>
      <w:r w:rsidR="005A113C" w:rsidRPr="006D3C05">
        <w:rPr>
          <w:rFonts w:ascii="Times New Roman" w:hAnsi="Times New Roman" w:cs="Times New Roman"/>
          <w:sz w:val="24"/>
          <w:szCs w:val="24"/>
        </w:rPr>
        <w:t>,</w:t>
      </w:r>
      <w:r w:rsidRPr="006D3C05">
        <w:rPr>
          <w:rFonts w:ascii="Times New Roman" w:hAnsi="Times New Roman" w:cs="Times New Roman"/>
          <w:sz w:val="24"/>
          <w:szCs w:val="24"/>
        </w:rPr>
        <w:t xml:space="preserve"> 199</w:t>
      </w:r>
      <w:r w:rsidR="004843C5" w:rsidRPr="006D3C05">
        <w:rPr>
          <w:rFonts w:ascii="Times New Roman" w:hAnsi="Times New Roman" w:cs="Times New Roman"/>
          <w:sz w:val="24"/>
          <w:szCs w:val="24"/>
        </w:rPr>
        <w:t>3</w:t>
      </w:r>
      <w:r w:rsidRPr="006D3C05">
        <w:rPr>
          <w:rFonts w:ascii="Times New Roman" w:hAnsi="Times New Roman" w:cs="Times New Roman"/>
          <w:sz w:val="24"/>
          <w:szCs w:val="24"/>
        </w:rPr>
        <w:t xml:space="preserve">). However, this </w:t>
      </w:r>
      <w:r w:rsidR="00F66120" w:rsidRPr="006D3C05">
        <w:rPr>
          <w:rFonts w:ascii="Times New Roman" w:hAnsi="Times New Roman" w:cs="Times New Roman"/>
          <w:sz w:val="24"/>
          <w:szCs w:val="24"/>
        </w:rPr>
        <w:t>reductive</w:t>
      </w:r>
      <w:r w:rsidRPr="006D3C05">
        <w:rPr>
          <w:rFonts w:ascii="Times New Roman" w:hAnsi="Times New Roman" w:cs="Times New Roman"/>
          <w:sz w:val="24"/>
          <w:szCs w:val="24"/>
        </w:rPr>
        <w:t xml:space="preserve"> view of pilgrimage is being superseded by </w:t>
      </w:r>
      <w:r w:rsidR="005B3255" w:rsidRPr="006D3C05">
        <w:rPr>
          <w:rFonts w:ascii="Times New Roman" w:hAnsi="Times New Roman" w:cs="Times New Roman"/>
          <w:sz w:val="24"/>
          <w:szCs w:val="24"/>
        </w:rPr>
        <w:t>acknowledgement of</w:t>
      </w:r>
      <w:r w:rsidRPr="006D3C05">
        <w:rPr>
          <w:rFonts w:ascii="Times New Roman" w:hAnsi="Times New Roman" w:cs="Times New Roman"/>
          <w:sz w:val="24"/>
          <w:szCs w:val="24"/>
        </w:rPr>
        <w:t xml:space="preserve"> the importance of the social element</w:t>
      </w:r>
      <w:r w:rsidR="00820A90" w:rsidRPr="006D3C05">
        <w:rPr>
          <w:rFonts w:ascii="Times New Roman" w:hAnsi="Times New Roman" w:cs="Times New Roman"/>
          <w:sz w:val="24"/>
          <w:szCs w:val="24"/>
        </w:rPr>
        <w:t>s</w:t>
      </w:r>
      <w:r w:rsidRPr="006D3C05">
        <w:rPr>
          <w:rFonts w:ascii="Times New Roman" w:hAnsi="Times New Roman" w:cs="Times New Roman"/>
          <w:sz w:val="24"/>
          <w:szCs w:val="24"/>
        </w:rPr>
        <w:t xml:space="preserve"> </w:t>
      </w:r>
      <w:r w:rsidR="00820A90" w:rsidRPr="006D3C05">
        <w:rPr>
          <w:rFonts w:ascii="Times New Roman" w:hAnsi="Times New Roman" w:cs="Times New Roman"/>
          <w:sz w:val="24"/>
          <w:szCs w:val="24"/>
        </w:rPr>
        <w:t>of</w:t>
      </w:r>
      <w:r w:rsidRPr="006D3C05">
        <w:rPr>
          <w:rFonts w:ascii="Times New Roman" w:hAnsi="Times New Roman" w:cs="Times New Roman"/>
          <w:sz w:val="24"/>
          <w:szCs w:val="24"/>
        </w:rPr>
        <w:t xml:space="preserve"> pilgrimage, which extends beyond </w:t>
      </w:r>
      <w:r w:rsidR="00820A90" w:rsidRPr="006D3C05">
        <w:rPr>
          <w:rFonts w:ascii="Times New Roman" w:hAnsi="Times New Roman" w:cs="Times New Roman"/>
          <w:sz w:val="24"/>
          <w:szCs w:val="24"/>
        </w:rPr>
        <w:t>the</w:t>
      </w:r>
      <w:r w:rsidRPr="006D3C05">
        <w:rPr>
          <w:rFonts w:ascii="Times New Roman" w:hAnsi="Times New Roman" w:cs="Times New Roman"/>
          <w:sz w:val="24"/>
          <w:szCs w:val="24"/>
        </w:rPr>
        <w:t xml:space="preserve"> religious </w:t>
      </w:r>
      <w:r w:rsidR="00820A90" w:rsidRPr="006D3C05">
        <w:rPr>
          <w:rFonts w:ascii="Times New Roman" w:hAnsi="Times New Roman" w:cs="Times New Roman"/>
          <w:sz w:val="24"/>
          <w:szCs w:val="24"/>
        </w:rPr>
        <w:t>emphasis on</w:t>
      </w:r>
      <w:r w:rsidRPr="006D3C05">
        <w:rPr>
          <w:rFonts w:ascii="Times New Roman" w:hAnsi="Times New Roman" w:cs="Times New Roman"/>
          <w:sz w:val="24"/>
          <w:szCs w:val="24"/>
        </w:rPr>
        <w:t xml:space="preserve"> friendship and family (Hyde </w:t>
      </w:r>
      <w:r w:rsidR="002C0F1A" w:rsidRPr="006D3C05">
        <w:rPr>
          <w:rFonts w:ascii="Times New Roman" w:hAnsi="Times New Roman" w:cs="Times New Roman"/>
          <w:sz w:val="24"/>
          <w:szCs w:val="24"/>
        </w:rPr>
        <w:t>&amp;</w:t>
      </w:r>
      <w:r w:rsidRPr="006D3C05">
        <w:rPr>
          <w:rFonts w:ascii="Times New Roman" w:hAnsi="Times New Roman" w:cs="Times New Roman"/>
          <w:sz w:val="24"/>
          <w:szCs w:val="24"/>
        </w:rPr>
        <w:t xml:space="preserve"> Harman</w:t>
      </w:r>
      <w:r w:rsidR="005A113C" w:rsidRPr="006D3C05">
        <w:rPr>
          <w:rFonts w:ascii="Times New Roman" w:hAnsi="Times New Roman" w:cs="Times New Roman"/>
          <w:sz w:val="24"/>
          <w:szCs w:val="24"/>
        </w:rPr>
        <w:t>,</w:t>
      </w:r>
      <w:r w:rsidRPr="006D3C05">
        <w:rPr>
          <w:rFonts w:ascii="Times New Roman" w:hAnsi="Times New Roman" w:cs="Times New Roman"/>
          <w:sz w:val="24"/>
          <w:szCs w:val="24"/>
        </w:rPr>
        <w:t xml:space="preserve"> 2011).</w:t>
      </w:r>
    </w:p>
    <w:p w14:paraId="571DBB97" w14:textId="3CFF13EE" w:rsidR="0066125E" w:rsidRPr="006D3C05" w:rsidRDefault="00CA04D5" w:rsidP="00A72108">
      <w:pPr>
        <w:spacing w:line="360" w:lineRule="auto"/>
        <w:ind w:firstLine="720"/>
        <w:jc w:val="both"/>
        <w:rPr>
          <w:rFonts w:ascii="Times New Roman" w:hAnsi="Times New Roman" w:cs="Times New Roman"/>
          <w:sz w:val="24"/>
          <w:szCs w:val="24"/>
        </w:rPr>
      </w:pPr>
      <w:r w:rsidRPr="006D3C05">
        <w:rPr>
          <w:rFonts w:ascii="Times New Roman" w:hAnsi="Times New Roman" w:cs="Times New Roman"/>
          <w:sz w:val="24"/>
          <w:szCs w:val="24"/>
        </w:rPr>
        <w:t>The</w:t>
      </w:r>
      <w:r w:rsidR="00086D2B" w:rsidRPr="006D3C05">
        <w:rPr>
          <w:rFonts w:ascii="Times New Roman" w:hAnsi="Times New Roman" w:cs="Times New Roman"/>
          <w:sz w:val="24"/>
          <w:szCs w:val="24"/>
        </w:rPr>
        <w:t>refore, the</w:t>
      </w:r>
      <w:r w:rsidRPr="006D3C05">
        <w:rPr>
          <w:rFonts w:ascii="Times New Roman" w:hAnsi="Times New Roman" w:cs="Times New Roman"/>
          <w:sz w:val="24"/>
          <w:szCs w:val="24"/>
        </w:rPr>
        <w:t xml:space="preserve"> second dimension underpinning play </w:t>
      </w:r>
      <w:r w:rsidR="00BB6B5C" w:rsidRPr="006D3C05">
        <w:rPr>
          <w:rFonts w:ascii="Times New Roman" w:hAnsi="Times New Roman" w:cs="Times New Roman"/>
          <w:sz w:val="24"/>
          <w:szCs w:val="24"/>
        </w:rPr>
        <w:t xml:space="preserve">is </w:t>
      </w:r>
      <w:r w:rsidR="00BB6B5C" w:rsidRPr="006D3C05">
        <w:rPr>
          <w:rFonts w:ascii="Times New Roman" w:hAnsi="Times New Roman" w:cs="Times New Roman"/>
          <w:i/>
          <w:sz w:val="24"/>
          <w:szCs w:val="24"/>
        </w:rPr>
        <w:t xml:space="preserve">flow </w:t>
      </w:r>
      <w:r w:rsidR="00BB6B5C" w:rsidRPr="006D3C05">
        <w:rPr>
          <w:rFonts w:ascii="Times New Roman" w:hAnsi="Times New Roman" w:cs="Times New Roman"/>
          <w:sz w:val="24"/>
          <w:szCs w:val="24"/>
        </w:rPr>
        <w:t>(Taheri et al., 2016), which is</w:t>
      </w:r>
      <w:r w:rsidR="00EA0852" w:rsidRPr="006D3C05">
        <w:rPr>
          <w:rFonts w:ascii="Times New Roman" w:hAnsi="Times New Roman" w:cs="Times New Roman"/>
          <w:sz w:val="24"/>
          <w:szCs w:val="24"/>
        </w:rPr>
        <w:t xml:space="preserve"> described as ‘the holistic experience people feel when they act with total involvement’ (Csikszentmih</w:t>
      </w:r>
      <w:r w:rsidR="00410B3D" w:rsidRPr="006D3C05">
        <w:rPr>
          <w:rFonts w:ascii="Times New Roman" w:hAnsi="Times New Roman" w:cs="Times New Roman"/>
          <w:sz w:val="24"/>
          <w:szCs w:val="24"/>
        </w:rPr>
        <w:t>alyi, 1975, p.</w:t>
      </w:r>
      <w:r w:rsidR="00EA0852" w:rsidRPr="006D3C05">
        <w:rPr>
          <w:rFonts w:ascii="Times New Roman" w:hAnsi="Times New Roman" w:cs="Times New Roman"/>
          <w:sz w:val="24"/>
          <w:szCs w:val="24"/>
        </w:rPr>
        <w:t xml:space="preserve">36). When experiencing </w:t>
      </w:r>
      <w:r w:rsidR="00EA0852" w:rsidRPr="006D3C05">
        <w:rPr>
          <w:rFonts w:ascii="Times New Roman" w:hAnsi="Times New Roman" w:cs="Times New Roman"/>
          <w:i/>
          <w:sz w:val="24"/>
          <w:szCs w:val="24"/>
        </w:rPr>
        <w:t>flow</w:t>
      </w:r>
      <w:r w:rsidR="007B7CD7" w:rsidRPr="006D3C05">
        <w:rPr>
          <w:rFonts w:ascii="Times New Roman" w:hAnsi="Times New Roman" w:cs="Times New Roman"/>
          <w:i/>
          <w:sz w:val="24"/>
          <w:szCs w:val="24"/>
        </w:rPr>
        <w:t>,</w:t>
      </w:r>
      <w:r w:rsidR="00EA0852" w:rsidRPr="006D3C05">
        <w:rPr>
          <w:rFonts w:ascii="Times New Roman" w:hAnsi="Times New Roman" w:cs="Times New Roman"/>
          <w:sz w:val="24"/>
          <w:szCs w:val="24"/>
        </w:rPr>
        <w:t xml:space="preserve"> individual</w:t>
      </w:r>
      <w:r w:rsidR="007B7CD7" w:rsidRPr="006D3C05">
        <w:rPr>
          <w:rFonts w:ascii="Times New Roman" w:hAnsi="Times New Roman" w:cs="Times New Roman"/>
          <w:sz w:val="24"/>
          <w:szCs w:val="24"/>
        </w:rPr>
        <w:t>s</w:t>
      </w:r>
      <w:r w:rsidR="00EA0852" w:rsidRPr="006D3C05">
        <w:rPr>
          <w:rFonts w:ascii="Times New Roman" w:hAnsi="Times New Roman" w:cs="Times New Roman"/>
          <w:sz w:val="24"/>
          <w:szCs w:val="24"/>
        </w:rPr>
        <w:t xml:space="preserve"> lose track of their self-consciousness and time, making such experiences both unforgettable and effortless (Vitterso et al., 2001). </w:t>
      </w:r>
      <w:r w:rsidR="007B7CD7" w:rsidRPr="006D3C05">
        <w:rPr>
          <w:rFonts w:ascii="Times New Roman" w:hAnsi="Times New Roman" w:cs="Times New Roman"/>
          <w:sz w:val="24"/>
          <w:szCs w:val="24"/>
        </w:rPr>
        <w:t>As with</w:t>
      </w:r>
      <w:r w:rsidR="00EA0852" w:rsidRPr="006D3C05">
        <w:rPr>
          <w:rFonts w:ascii="Times New Roman" w:hAnsi="Times New Roman" w:cs="Times New Roman"/>
          <w:sz w:val="24"/>
          <w:szCs w:val="24"/>
        </w:rPr>
        <w:t xml:space="preserve"> communitas, the links between flow and pilgrimage have been acknowledged (Turner, 1969). </w:t>
      </w:r>
      <w:r w:rsidR="00037C84" w:rsidRPr="006D3C05">
        <w:rPr>
          <w:rFonts w:ascii="Times New Roman" w:hAnsi="Times New Roman" w:cs="Times New Roman"/>
          <w:sz w:val="24"/>
          <w:szCs w:val="24"/>
        </w:rPr>
        <w:t>Here</w:t>
      </w:r>
      <w:r w:rsidR="00EA0852" w:rsidRPr="006D3C05">
        <w:rPr>
          <w:rFonts w:ascii="Times New Roman" w:hAnsi="Times New Roman" w:cs="Times New Roman"/>
          <w:sz w:val="24"/>
          <w:szCs w:val="24"/>
        </w:rPr>
        <w:t xml:space="preserve">, those who experience flow may believe that the domain in which it occurred is sacred (McGinnis et al., 2008). As a result, </w:t>
      </w:r>
      <w:r w:rsidR="009708D7" w:rsidRPr="006D3C05">
        <w:rPr>
          <w:rFonts w:ascii="Times New Roman" w:hAnsi="Times New Roman" w:cs="Times New Roman"/>
          <w:sz w:val="24"/>
          <w:szCs w:val="24"/>
        </w:rPr>
        <w:t xml:space="preserve">tourists often </w:t>
      </w:r>
      <w:r w:rsidR="0098530A" w:rsidRPr="006D3C05">
        <w:rPr>
          <w:rFonts w:ascii="Times New Roman" w:hAnsi="Times New Roman" w:cs="Times New Roman"/>
          <w:sz w:val="24"/>
          <w:szCs w:val="24"/>
        </w:rPr>
        <w:t>remember</w:t>
      </w:r>
      <w:r w:rsidR="009708D7" w:rsidRPr="006D3C05">
        <w:rPr>
          <w:rFonts w:ascii="Times New Roman" w:hAnsi="Times New Roman" w:cs="Times New Roman"/>
          <w:sz w:val="24"/>
          <w:szCs w:val="24"/>
        </w:rPr>
        <w:t xml:space="preserve"> </w:t>
      </w:r>
      <w:r w:rsidR="009430B8" w:rsidRPr="006D3C05">
        <w:rPr>
          <w:rFonts w:ascii="Times New Roman" w:hAnsi="Times New Roman" w:cs="Times New Roman"/>
          <w:sz w:val="24"/>
          <w:szCs w:val="24"/>
        </w:rPr>
        <w:t xml:space="preserve">those </w:t>
      </w:r>
      <w:r w:rsidR="00EA0852" w:rsidRPr="006D3C05">
        <w:rPr>
          <w:rFonts w:ascii="Times New Roman" w:hAnsi="Times New Roman" w:cs="Times New Roman"/>
          <w:sz w:val="24"/>
          <w:szCs w:val="24"/>
        </w:rPr>
        <w:t xml:space="preserve">places </w:t>
      </w:r>
      <w:r w:rsidR="009430B8" w:rsidRPr="006D3C05">
        <w:rPr>
          <w:rFonts w:ascii="Times New Roman" w:hAnsi="Times New Roman" w:cs="Times New Roman"/>
          <w:sz w:val="24"/>
          <w:szCs w:val="24"/>
        </w:rPr>
        <w:t xml:space="preserve">that they have visited </w:t>
      </w:r>
      <w:r w:rsidR="0093301D" w:rsidRPr="006D3C05">
        <w:rPr>
          <w:rFonts w:ascii="Times New Roman" w:hAnsi="Times New Roman" w:cs="Times New Roman"/>
          <w:sz w:val="24"/>
          <w:szCs w:val="24"/>
        </w:rPr>
        <w:t xml:space="preserve">- </w:t>
      </w:r>
      <w:r w:rsidR="00EA0852" w:rsidRPr="006D3C05">
        <w:rPr>
          <w:rFonts w:ascii="Times New Roman" w:hAnsi="Times New Roman" w:cs="Times New Roman"/>
          <w:sz w:val="24"/>
          <w:szCs w:val="24"/>
        </w:rPr>
        <w:t xml:space="preserve">where </w:t>
      </w:r>
      <w:r w:rsidR="009E7E56" w:rsidRPr="006D3C05">
        <w:rPr>
          <w:rFonts w:ascii="Times New Roman" w:hAnsi="Times New Roman" w:cs="Times New Roman"/>
          <w:sz w:val="24"/>
          <w:szCs w:val="24"/>
        </w:rPr>
        <w:t xml:space="preserve">they have felt a sense of </w:t>
      </w:r>
      <w:r w:rsidR="00EA0852" w:rsidRPr="006D3C05">
        <w:rPr>
          <w:rFonts w:ascii="Times New Roman" w:hAnsi="Times New Roman" w:cs="Times New Roman"/>
          <w:sz w:val="24"/>
          <w:szCs w:val="24"/>
        </w:rPr>
        <w:t>flow</w:t>
      </w:r>
      <w:r w:rsidR="0093301D" w:rsidRPr="006D3C05">
        <w:rPr>
          <w:rFonts w:ascii="Times New Roman" w:hAnsi="Times New Roman" w:cs="Times New Roman"/>
          <w:sz w:val="24"/>
          <w:szCs w:val="24"/>
        </w:rPr>
        <w:t xml:space="preserve"> -</w:t>
      </w:r>
      <w:r w:rsidR="00EA0852" w:rsidRPr="006D3C05">
        <w:rPr>
          <w:rFonts w:ascii="Times New Roman" w:hAnsi="Times New Roman" w:cs="Times New Roman"/>
          <w:sz w:val="24"/>
          <w:szCs w:val="24"/>
        </w:rPr>
        <w:t xml:space="preserve"> </w:t>
      </w:r>
      <w:r w:rsidR="009E7E56" w:rsidRPr="006D3C05">
        <w:rPr>
          <w:rFonts w:ascii="Times New Roman" w:hAnsi="Times New Roman" w:cs="Times New Roman"/>
          <w:sz w:val="24"/>
          <w:szCs w:val="24"/>
        </w:rPr>
        <w:t xml:space="preserve">with </w:t>
      </w:r>
      <w:r w:rsidR="00EA0852" w:rsidRPr="006D3C05">
        <w:rPr>
          <w:rFonts w:ascii="Times New Roman" w:hAnsi="Times New Roman" w:cs="Times New Roman"/>
          <w:sz w:val="24"/>
          <w:szCs w:val="24"/>
        </w:rPr>
        <w:t>admiration and pleasure (McGinnis et al., 2008). Research has suggested that flow is core to the leisure experience (Heo et al.</w:t>
      </w:r>
      <w:r w:rsidR="009407D2" w:rsidRPr="006D3C05">
        <w:rPr>
          <w:rFonts w:ascii="Times New Roman" w:hAnsi="Times New Roman" w:cs="Times New Roman"/>
          <w:sz w:val="24"/>
          <w:szCs w:val="24"/>
        </w:rPr>
        <w:t xml:space="preserve">, 2010), </w:t>
      </w:r>
      <w:r w:rsidR="00EA0852" w:rsidRPr="006D3C05">
        <w:rPr>
          <w:rFonts w:ascii="Times New Roman" w:hAnsi="Times New Roman" w:cs="Times New Roman"/>
          <w:sz w:val="24"/>
          <w:szCs w:val="24"/>
        </w:rPr>
        <w:t xml:space="preserve">due to the acknowledgment that </w:t>
      </w:r>
      <w:r w:rsidR="009407D2" w:rsidRPr="006D3C05">
        <w:rPr>
          <w:rFonts w:ascii="Times New Roman" w:hAnsi="Times New Roman" w:cs="Times New Roman"/>
          <w:sz w:val="24"/>
          <w:szCs w:val="24"/>
        </w:rPr>
        <w:t>contemporary</w:t>
      </w:r>
      <w:r w:rsidR="00EA0852" w:rsidRPr="006D3C05">
        <w:rPr>
          <w:rFonts w:ascii="Times New Roman" w:hAnsi="Times New Roman" w:cs="Times New Roman"/>
          <w:sz w:val="24"/>
          <w:szCs w:val="24"/>
        </w:rPr>
        <w:t xml:space="preserve"> leisure activities </w:t>
      </w:r>
      <w:r w:rsidR="009407D2" w:rsidRPr="006D3C05">
        <w:rPr>
          <w:rFonts w:ascii="Times New Roman" w:hAnsi="Times New Roman" w:cs="Times New Roman"/>
          <w:sz w:val="24"/>
          <w:szCs w:val="24"/>
        </w:rPr>
        <w:t>(</w:t>
      </w:r>
      <w:r w:rsidR="00EA0852" w:rsidRPr="006D3C05">
        <w:rPr>
          <w:rFonts w:ascii="Times New Roman" w:hAnsi="Times New Roman" w:cs="Times New Roman"/>
          <w:sz w:val="24"/>
          <w:szCs w:val="24"/>
        </w:rPr>
        <w:t>and</w:t>
      </w:r>
      <w:r w:rsidR="009407D2" w:rsidRPr="006D3C05">
        <w:rPr>
          <w:rFonts w:ascii="Times New Roman" w:hAnsi="Times New Roman" w:cs="Times New Roman"/>
          <w:sz w:val="24"/>
          <w:szCs w:val="24"/>
        </w:rPr>
        <w:t xml:space="preserve"> indeed</w:t>
      </w:r>
      <w:r w:rsidR="00EA0852" w:rsidRPr="006D3C05">
        <w:rPr>
          <w:rFonts w:ascii="Times New Roman" w:hAnsi="Times New Roman" w:cs="Times New Roman"/>
          <w:sz w:val="24"/>
          <w:szCs w:val="24"/>
        </w:rPr>
        <w:t xml:space="preserve"> tourists</w:t>
      </w:r>
      <w:r w:rsidR="009407D2" w:rsidRPr="006D3C05">
        <w:rPr>
          <w:rFonts w:ascii="Times New Roman" w:hAnsi="Times New Roman" w:cs="Times New Roman"/>
          <w:sz w:val="24"/>
          <w:szCs w:val="24"/>
        </w:rPr>
        <w:t>)</w:t>
      </w:r>
      <w:r w:rsidR="00EA0852" w:rsidRPr="006D3C05">
        <w:rPr>
          <w:rFonts w:ascii="Times New Roman" w:hAnsi="Times New Roman" w:cs="Times New Roman"/>
          <w:sz w:val="24"/>
          <w:szCs w:val="24"/>
        </w:rPr>
        <w:t xml:space="preserve"> are </w:t>
      </w:r>
      <w:r w:rsidR="009407D2" w:rsidRPr="006D3C05">
        <w:rPr>
          <w:rFonts w:ascii="Times New Roman" w:hAnsi="Times New Roman" w:cs="Times New Roman"/>
          <w:sz w:val="24"/>
          <w:szCs w:val="24"/>
        </w:rPr>
        <w:t xml:space="preserve">underpinned by a </w:t>
      </w:r>
      <w:r w:rsidR="00EA0852" w:rsidRPr="006D3C05">
        <w:rPr>
          <w:rFonts w:ascii="Times New Roman" w:hAnsi="Times New Roman" w:cs="Times New Roman"/>
          <w:sz w:val="24"/>
          <w:szCs w:val="24"/>
        </w:rPr>
        <w:t xml:space="preserve">focus on </w:t>
      </w:r>
      <w:r w:rsidR="009407D2" w:rsidRPr="006D3C05">
        <w:rPr>
          <w:rFonts w:ascii="Times New Roman" w:hAnsi="Times New Roman" w:cs="Times New Roman"/>
          <w:sz w:val="24"/>
          <w:szCs w:val="24"/>
        </w:rPr>
        <w:t>providing/</w:t>
      </w:r>
      <w:r w:rsidR="00EA0852" w:rsidRPr="006D3C05">
        <w:rPr>
          <w:rFonts w:ascii="Times New Roman" w:hAnsi="Times New Roman" w:cs="Times New Roman"/>
          <w:sz w:val="24"/>
          <w:szCs w:val="24"/>
        </w:rPr>
        <w:t xml:space="preserve">gaining specific experiences (Vespestad </w:t>
      </w:r>
      <w:r w:rsidR="002C0F1A" w:rsidRPr="006D3C05">
        <w:rPr>
          <w:rFonts w:ascii="Times New Roman" w:hAnsi="Times New Roman" w:cs="Times New Roman"/>
          <w:sz w:val="24"/>
          <w:szCs w:val="24"/>
        </w:rPr>
        <w:t>&amp;</w:t>
      </w:r>
      <w:r w:rsidR="00EA0852" w:rsidRPr="006D3C05">
        <w:rPr>
          <w:rFonts w:ascii="Times New Roman" w:hAnsi="Times New Roman" w:cs="Times New Roman"/>
          <w:sz w:val="24"/>
          <w:szCs w:val="24"/>
        </w:rPr>
        <w:t xml:space="preserve"> Lindberg, 2011). </w:t>
      </w:r>
    </w:p>
    <w:p w14:paraId="4140260E" w14:textId="58D3FC54" w:rsidR="00EA0852" w:rsidRPr="006D3C05" w:rsidRDefault="007878AB" w:rsidP="00A72108">
      <w:pPr>
        <w:spacing w:line="360" w:lineRule="auto"/>
        <w:ind w:firstLine="720"/>
        <w:jc w:val="both"/>
        <w:rPr>
          <w:rFonts w:ascii="Times New Roman" w:hAnsi="Times New Roman" w:cs="Times New Roman"/>
          <w:sz w:val="24"/>
          <w:szCs w:val="24"/>
        </w:rPr>
      </w:pPr>
      <w:r w:rsidRPr="006D3C05">
        <w:rPr>
          <w:rFonts w:ascii="Times New Roman" w:hAnsi="Times New Roman" w:cs="Times New Roman"/>
          <w:sz w:val="24"/>
          <w:szCs w:val="24"/>
        </w:rPr>
        <w:t>As such, discourse</w:t>
      </w:r>
      <w:r w:rsidR="00EA0852" w:rsidRPr="006D3C05">
        <w:rPr>
          <w:rFonts w:ascii="Times New Roman" w:hAnsi="Times New Roman" w:cs="Times New Roman"/>
          <w:sz w:val="24"/>
          <w:szCs w:val="24"/>
        </w:rPr>
        <w:t xml:space="preserve"> suggest</w:t>
      </w:r>
      <w:r w:rsidRPr="006D3C05">
        <w:rPr>
          <w:rFonts w:ascii="Times New Roman" w:hAnsi="Times New Roman" w:cs="Times New Roman"/>
          <w:sz w:val="24"/>
          <w:szCs w:val="24"/>
        </w:rPr>
        <w:t>s</w:t>
      </w:r>
      <w:r w:rsidR="00EA0852" w:rsidRPr="006D3C05">
        <w:rPr>
          <w:rFonts w:ascii="Times New Roman" w:hAnsi="Times New Roman" w:cs="Times New Roman"/>
          <w:sz w:val="24"/>
          <w:szCs w:val="24"/>
        </w:rPr>
        <w:t xml:space="preserve"> that destination marketers should focus on encouraging feelings of escapism, adventure</w:t>
      </w:r>
      <w:r w:rsidR="00E37700" w:rsidRPr="006D3C05">
        <w:rPr>
          <w:rFonts w:ascii="Times New Roman" w:hAnsi="Times New Roman" w:cs="Times New Roman"/>
          <w:sz w:val="24"/>
          <w:szCs w:val="24"/>
        </w:rPr>
        <w:t>,</w:t>
      </w:r>
      <w:r w:rsidR="00EA0852" w:rsidRPr="006D3C05">
        <w:rPr>
          <w:rFonts w:ascii="Times New Roman" w:hAnsi="Times New Roman" w:cs="Times New Roman"/>
          <w:sz w:val="24"/>
          <w:szCs w:val="24"/>
        </w:rPr>
        <w:t xml:space="preserve"> and </w:t>
      </w:r>
      <w:r w:rsidRPr="006D3C05">
        <w:rPr>
          <w:rFonts w:ascii="Times New Roman" w:hAnsi="Times New Roman" w:cs="Times New Roman"/>
          <w:sz w:val="24"/>
          <w:szCs w:val="24"/>
        </w:rPr>
        <w:t>participative</w:t>
      </w:r>
      <w:r w:rsidR="00EA0852" w:rsidRPr="006D3C05">
        <w:rPr>
          <w:rFonts w:ascii="Times New Roman" w:hAnsi="Times New Roman" w:cs="Times New Roman"/>
          <w:sz w:val="24"/>
          <w:szCs w:val="24"/>
        </w:rPr>
        <w:t xml:space="preserve"> involvement among tourists (Mannell </w:t>
      </w:r>
      <w:r w:rsidR="002C0F1A" w:rsidRPr="006D3C05">
        <w:rPr>
          <w:rFonts w:ascii="Times New Roman" w:hAnsi="Times New Roman" w:cs="Times New Roman"/>
          <w:sz w:val="24"/>
          <w:szCs w:val="24"/>
        </w:rPr>
        <w:t>&amp;</w:t>
      </w:r>
      <w:r w:rsidR="00EA0852" w:rsidRPr="006D3C05">
        <w:rPr>
          <w:rFonts w:ascii="Times New Roman" w:hAnsi="Times New Roman" w:cs="Times New Roman"/>
          <w:sz w:val="24"/>
          <w:szCs w:val="24"/>
        </w:rPr>
        <w:t xml:space="preserve"> Iso-Ahola, 1987). Tourism stimulates the ideal circumstances for experiencing intensified states of being</w:t>
      </w:r>
      <w:r w:rsidR="00AD268F" w:rsidRPr="006D3C05">
        <w:rPr>
          <w:rFonts w:ascii="Times New Roman" w:hAnsi="Times New Roman" w:cs="Times New Roman"/>
          <w:sz w:val="24"/>
          <w:szCs w:val="24"/>
        </w:rPr>
        <w:t xml:space="preserve"> (i.e., </w:t>
      </w:r>
      <w:r w:rsidR="00EA0852" w:rsidRPr="006D3C05">
        <w:rPr>
          <w:rFonts w:ascii="Times New Roman" w:hAnsi="Times New Roman" w:cs="Times New Roman"/>
          <w:sz w:val="24"/>
          <w:szCs w:val="24"/>
        </w:rPr>
        <w:t>flow</w:t>
      </w:r>
      <w:r w:rsidR="00AD268F" w:rsidRPr="006D3C05">
        <w:rPr>
          <w:rFonts w:ascii="Times New Roman" w:hAnsi="Times New Roman" w:cs="Times New Roman"/>
          <w:sz w:val="24"/>
          <w:szCs w:val="24"/>
        </w:rPr>
        <w:t>)</w:t>
      </w:r>
      <w:r w:rsidR="00EA0852" w:rsidRPr="006D3C05">
        <w:rPr>
          <w:rFonts w:ascii="Times New Roman" w:hAnsi="Times New Roman" w:cs="Times New Roman"/>
          <w:sz w:val="24"/>
          <w:szCs w:val="24"/>
        </w:rPr>
        <w:t xml:space="preserve"> (Heo et al., 2010</w:t>
      </w:r>
      <w:r w:rsidR="00DB6EBD" w:rsidRPr="006D3C05">
        <w:rPr>
          <w:rFonts w:ascii="Times New Roman" w:hAnsi="Times New Roman" w:cs="Times New Roman"/>
          <w:sz w:val="24"/>
          <w:szCs w:val="24"/>
        </w:rPr>
        <w:t>) and,</w:t>
      </w:r>
      <w:r w:rsidR="00EA0852" w:rsidRPr="006D3C05">
        <w:rPr>
          <w:rFonts w:ascii="Times New Roman" w:hAnsi="Times New Roman" w:cs="Times New Roman"/>
          <w:sz w:val="24"/>
          <w:szCs w:val="24"/>
        </w:rPr>
        <w:t xml:space="preserve"> </w:t>
      </w:r>
      <w:r w:rsidR="00DB6EBD" w:rsidRPr="006D3C05">
        <w:rPr>
          <w:rFonts w:ascii="Times New Roman" w:hAnsi="Times New Roman" w:cs="Times New Roman"/>
          <w:sz w:val="24"/>
          <w:szCs w:val="24"/>
        </w:rPr>
        <w:t>d</w:t>
      </w:r>
      <w:r w:rsidR="00EA0852" w:rsidRPr="006D3C05">
        <w:rPr>
          <w:rFonts w:ascii="Times New Roman" w:hAnsi="Times New Roman" w:cs="Times New Roman"/>
          <w:sz w:val="24"/>
          <w:szCs w:val="24"/>
        </w:rPr>
        <w:t xml:space="preserve">ue to the exceptional nature of </w:t>
      </w:r>
      <w:r w:rsidR="00DB6EBD" w:rsidRPr="006D3C05">
        <w:rPr>
          <w:rFonts w:ascii="Times New Roman" w:hAnsi="Times New Roman" w:cs="Times New Roman"/>
          <w:sz w:val="24"/>
          <w:szCs w:val="24"/>
        </w:rPr>
        <w:t>many travel</w:t>
      </w:r>
      <w:r w:rsidR="00EA0852" w:rsidRPr="006D3C05">
        <w:rPr>
          <w:rFonts w:ascii="Times New Roman" w:hAnsi="Times New Roman" w:cs="Times New Roman"/>
          <w:sz w:val="24"/>
          <w:szCs w:val="24"/>
        </w:rPr>
        <w:t xml:space="preserve"> </w:t>
      </w:r>
      <w:r w:rsidR="00DB6EBD" w:rsidRPr="006D3C05">
        <w:rPr>
          <w:rFonts w:ascii="Times New Roman" w:hAnsi="Times New Roman" w:cs="Times New Roman"/>
          <w:sz w:val="24"/>
          <w:szCs w:val="24"/>
        </w:rPr>
        <w:t>experiences;</w:t>
      </w:r>
      <w:r w:rsidR="00EA0852" w:rsidRPr="006D3C05">
        <w:rPr>
          <w:rFonts w:ascii="Times New Roman" w:hAnsi="Times New Roman" w:cs="Times New Roman"/>
          <w:sz w:val="24"/>
          <w:szCs w:val="24"/>
        </w:rPr>
        <w:t xml:space="preserve"> flow is </w:t>
      </w:r>
      <w:r w:rsidR="00C544CA" w:rsidRPr="006D3C05">
        <w:rPr>
          <w:rFonts w:ascii="Times New Roman" w:hAnsi="Times New Roman" w:cs="Times New Roman"/>
          <w:sz w:val="24"/>
          <w:szCs w:val="24"/>
        </w:rPr>
        <w:t>considered</w:t>
      </w:r>
      <w:r w:rsidR="00EA0852" w:rsidRPr="006D3C05">
        <w:rPr>
          <w:rFonts w:ascii="Times New Roman" w:hAnsi="Times New Roman" w:cs="Times New Roman"/>
          <w:sz w:val="24"/>
          <w:szCs w:val="24"/>
        </w:rPr>
        <w:t xml:space="preserve"> enchanting and addictive (Celsi et a</w:t>
      </w:r>
      <w:r w:rsidR="00DB6EBD" w:rsidRPr="006D3C05">
        <w:rPr>
          <w:rFonts w:ascii="Times New Roman" w:hAnsi="Times New Roman" w:cs="Times New Roman"/>
          <w:sz w:val="24"/>
          <w:szCs w:val="24"/>
        </w:rPr>
        <w:t>l., 1993). Therefore, it</w:t>
      </w:r>
      <w:r w:rsidR="00EA0852" w:rsidRPr="006D3C05">
        <w:rPr>
          <w:rFonts w:ascii="Times New Roman" w:hAnsi="Times New Roman" w:cs="Times New Roman"/>
          <w:sz w:val="24"/>
          <w:szCs w:val="24"/>
        </w:rPr>
        <w:t xml:space="preserve"> consequently affect</w:t>
      </w:r>
      <w:r w:rsidR="00DB6EBD" w:rsidRPr="006D3C05">
        <w:rPr>
          <w:rFonts w:ascii="Times New Roman" w:hAnsi="Times New Roman" w:cs="Times New Roman"/>
          <w:sz w:val="24"/>
          <w:szCs w:val="24"/>
        </w:rPr>
        <w:t>s</w:t>
      </w:r>
      <w:r w:rsidR="00EA0852" w:rsidRPr="006D3C05">
        <w:rPr>
          <w:rFonts w:ascii="Times New Roman" w:hAnsi="Times New Roman" w:cs="Times New Roman"/>
          <w:sz w:val="24"/>
          <w:szCs w:val="24"/>
        </w:rPr>
        <w:t xml:space="preserve"> the tourists’ satisfaction levels and intent</w:t>
      </w:r>
      <w:r w:rsidR="00DB6EBD" w:rsidRPr="006D3C05">
        <w:rPr>
          <w:rFonts w:ascii="Times New Roman" w:hAnsi="Times New Roman" w:cs="Times New Roman"/>
          <w:sz w:val="24"/>
          <w:szCs w:val="24"/>
        </w:rPr>
        <w:t>ions</w:t>
      </w:r>
      <w:r w:rsidR="00EA0852" w:rsidRPr="006D3C05">
        <w:rPr>
          <w:rFonts w:ascii="Times New Roman" w:hAnsi="Times New Roman" w:cs="Times New Roman"/>
          <w:sz w:val="24"/>
          <w:szCs w:val="24"/>
        </w:rPr>
        <w:t xml:space="preserve"> to revisit </w:t>
      </w:r>
      <w:r w:rsidR="00223927" w:rsidRPr="006D3C05">
        <w:rPr>
          <w:rFonts w:ascii="Times New Roman" w:hAnsi="Times New Roman" w:cs="Times New Roman"/>
          <w:sz w:val="24"/>
          <w:szCs w:val="24"/>
        </w:rPr>
        <w:t>or</w:t>
      </w:r>
      <w:r w:rsidR="00EA0852" w:rsidRPr="006D3C05">
        <w:rPr>
          <w:rFonts w:ascii="Times New Roman" w:hAnsi="Times New Roman" w:cs="Times New Roman"/>
          <w:sz w:val="24"/>
          <w:szCs w:val="24"/>
        </w:rPr>
        <w:t xml:space="preserve"> recommend</w:t>
      </w:r>
      <w:r w:rsidR="00DB6EBD" w:rsidRPr="006D3C05">
        <w:rPr>
          <w:rFonts w:ascii="Times New Roman" w:hAnsi="Times New Roman" w:cs="Times New Roman"/>
          <w:sz w:val="24"/>
          <w:szCs w:val="24"/>
        </w:rPr>
        <w:t xml:space="preserve"> destinations</w:t>
      </w:r>
      <w:r w:rsidR="00EA0852" w:rsidRPr="006D3C05">
        <w:rPr>
          <w:rFonts w:ascii="Times New Roman" w:hAnsi="Times New Roman" w:cs="Times New Roman"/>
          <w:sz w:val="24"/>
          <w:szCs w:val="24"/>
        </w:rPr>
        <w:t xml:space="preserve"> (</w:t>
      </w:r>
      <w:r w:rsidR="00DB6EBD" w:rsidRPr="006D3C05">
        <w:rPr>
          <w:rFonts w:ascii="Times New Roman" w:hAnsi="Times New Roman" w:cs="Times New Roman"/>
          <w:sz w:val="24"/>
          <w:szCs w:val="24"/>
        </w:rPr>
        <w:t>Gannon et al., 2017</w:t>
      </w:r>
      <w:r w:rsidR="005305B9" w:rsidRPr="006D3C05">
        <w:rPr>
          <w:rFonts w:ascii="Times New Roman" w:hAnsi="Times New Roman" w:cs="Times New Roman"/>
          <w:sz w:val="24"/>
          <w:szCs w:val="24"/>
        </w:rPr>
        <w:t>; Thompson et al., 2018</w:t>
      </w:r>
      <w:r w:rsidR="007A498C" w:rsidRPr="006D3C05">
        <w:rPr>
          <w:rFonts w:ascii="Times New Roman" w:hAnsi="Times New Roman" w:cs="Times New Roman"/>
          <w:sz w:val="24"/>
          <w:szCs w:val="24"/>
        </w:rPr>
        <w:t>). To this end, n</w:t>
      </w:r>
      <w:r w:rsidR="00EA0852" w:rsidRPr="006D3C05">
        <w:rPr>
          <w:rFonts w:ascii="Times New Roman" w:hAnsi="Times New Roman" w:cs="Times New Roman"/>
          <w:sz w:val="24"/>
          <w:szCs w:val="24"/>
        </w:rPr>
        <w:t xml:space="preserve">umerous studies </w:t>
      </w:r>
      <w:r w:rsidR="007A498C" w:rsidRPr="006D3C05">
        <w:rPr>
          <w:rFonts w:ascii="Times New Roman" w:hAnsi="Times New Roman" w:cs="Times New Roman"/>
          <w:sz w:val="24"/>
          <w:szCs w:val="24"/>
        </w:rPr>
        <w:t xml:space="preserve">have </w:t>
      </w:r>
      <w:r w:rsidR="00EA0852" w:rsidRPr="006D3C05">
        <w:rPr>
          <w:rFonts w:ascii="Times New Roman" w:hAnsi="Times New Roman" w:cs="Times New Roman"/>
          <w:sz w:val="24"/>
          <w:szCs w:val="24"/>
        </w:rPr>
        <w:t>identified the relationship between flow and hedonic value (McGinnis et al., 2008) and</w:t>
      </w:r>
      <w:r w:rsidR="007A498C" w:rsidRPr="006D3C05">
        <w:rPr>
          <w:rFonts w:ascii="Times New Roman" w:hAnsi="Times New Roman" w:cs="Times New Roman"/>
          <w:sz w:val="24"/>
          <w:szCs w:val="24"/>
        </w:rPr>
        <w:t xml:space="preserve"> the subsequent derivation of</w:t>
      </w:r>
      <w:r w:rsidR="00EA0852" w:rsidRPr="006D3C05">
        <w:rPr>
          <w:rFonts w:ascii="Times New Roman" w:hAnsi="Times New Roman" w:cs="Times New Roman"/>
          <w:sz w:val="24"/>
          <w:szCs w:val="24"/>
        </w:rPr>
        <w:t xml:space="preserve"> positive emotions and enjoyment (Wu </w:t>
      </w:r>
      <w:r w:rsidR="002C0F1A" w:rsidRPr="006D3C05">
        <w:rPr>
          <w:rFonts w:ascii="Times New Roman" w:hAnsi="Times New Roman" w:cs="Times New Roman"/>
          <w:sz w:val="24"/>
          <w:szCs w:val="24"/>
        </w:rPr>
        <w:t>&amp;</w:t>
      </w:r>
      <w:r w:rsidR="00EA0852" w:rsidRPr="006D3C05">
        <w:rPr>
          <w:rFonts w:ascii="Times New Roman" w:hAnsi="Times New Roman" w:cs="Times New Roman"/>
          <w:sz w:val="24"/>
          <w:szCs w:val="24"/>
        </w:rPr>
        <w:t xml:space="preserve"> Liang, 2011).</w:t>
      </w:r>
    </w:p>
    <w:p w14:paraId="6DBB203A" w14:textId="3ED033C0" w:rsidR="00B17CF7" w:rsidRPr="006D3C05" w:rsidRDefault="007C5D25" w:rsidP="00B17CF7">
      <w:pPr>
        <w:tabs>
          <w:tab w:val="left" w:pos="5812"/>
        </w:tabs>
        <w:spacing w:line="360" w:lineRule="auto"/>
        <w:ind w:firstLine="576"/>
        <w:jc w:val="both"/>
        <w:rPr>
          <w:rFonts w:ascii="Times New Roman" w:hAnsi="Times New Roman" w:cs="Times New Roman"/>
          <w:sz w:val="24"/>
          <w:szCs w:val="24"/>
        </w:rPr>
      </w:pPr>
      <w:r w:rsidRPr="006D3C05">
        <w:rPr>
          <w:rFonts w:ascii="Times New Roman" w:hAnsi="Times New Roman" w:cs="Times New Roman"/>
          <w:sz w:val="24"/>
          <w:szCs w:val="24"/>
        </w:rPr>
        <w:lastRenderedPageBreak/>
        <w:t>Finally, e</w:t>
      </w:r>
      <w:r w:rsidR="00EA0852" w:rsidRPr="006D3C05">
        <w:rPr>
          <w:rFonts w:ascii="Times New Roman" w:hAnsi="Times New Roman" w:cs="Times New Roman"/>
          <w:sz w:val="24"/>
          <w:szCs w:val="24"/>
        </w:rPr>
        <w:t xml:space="preserve">cstasy and </w:t>
      </w:r>
      <w:r w:rsidRPr="006D3C05">
        <w:rPr>
          <w:rFonts w:ascii="Times New Roman" w:hAnsi="Times New Roman" w:cs="Times New Roman"/>
          <w:sz w:val="24"/>
          <w:szCs w:val="24"/>
        </w:rPr>
        <w:t xml:space="preserve">its </w:t>
      </w:r>
      <w:r w:rsidR="00EA0852" w:rsidRPr="006D3C05">
        <w:rPr>
          <w:rFonts w:ascii="Times New Roman" w:hAnsi="Times New Roman" w:cs="Times New Roman"/>
          <w:sz w:val="24"/>
          <w:szCs w:val="24"/>
        </w:rPr>
        <w:t xml:space="preserve">related emotional concepts </w:t>
      </w:r>
      <w:r w:rsidR="002204D7" w:rsidRPr="006D3C05">
        <w:rPr>
          <w:rFonts w:ascii="Times New Roman" w:hAnsi="Times New Roman" w:cs="Times New Roman"/>
          <w:sz w:val="24"/>
          <w:szCs w:val="24"/>
        </w:rPr>
        <w:t>(i.e.,</w:t>
      </w:r>
      <w:r w:rsidR="00EA0852" w:rsidRPr="006D3C05">
        <w:rPr>
          <w:rFonts w:ascii="Times New Roman" w:hAnsi="Times New Roman" w:cs="Times New Roman"/>
          <w:sz w:val="24"/>
          <w:szCs w:val="24"/>
        </w:rPr>
        <w:t xml:space="preserve"> overwhelming joy</w:t>
      </w:r>
      <w:r w:rsidRPr="006D3C05">
        <w:rPr>
          <w:rFonts w:ascii="Times New Roman" w:hAnsi="Times New Roman" w:cs="Times New Roman"/>
          <w:sz w:val="24"/>
          <w:szCs w:val="24"/>
        </w:rPr>
        <w:t xml:space="preserve"> and</w:t>
      </w:r>
      <w:r w:rsidR="002204D7" w:rsidRPr="006D3C05">
        <w:rPr>
          <w:rFonts w:ascii="Times New Roman" w:hAnsi="Times New Roman" w:cs="Times New Roman"/>
          <w:sz w:val="24"/>
          <w:szCs w:val="24"/>
        </w:rPr>
        <w:t xml:space="preserve"> pleasure)</w:t>
      </w:r>
      <w:r w:rsidR="00EA0852" w:rsidRPr="006D3C05">
        <w:rPr>
          <w:rFonts w:ascii="Times New Roman" w:hAnsi="Times New Roman" w:cs="Times New Roman"/>
          <w:sz w:val="24"/>
          <w:szCs w:val="24"/>
        </w:rPr>
        <w:t xml:space="preserve"> are associated with an individual’s attendance or consumption of </w:t>
      </w:r>
      <w:r w:rsidR="002204D7" w:rsidRPr="006D3C05">
        <w:rPr>
          <w:rFonts w:ascii="Times New Roman" w:hAnsi="Times New Roman" w:cs="Times New Roman"/>
          <w:sz w:val="24"/>
          <w:szCs w:val="24"/>
        </w:rPr>
        <w:t>events, activities, and/</w:t>
      </w:r>
      <w:r w:rsidR="00EA0852" w:rsidRPr="006D3C05">
        <w:rPr>
          <w:rFonts w:ascii="Times New Roman" w:hAnsi="Times New Roman" w:cs="Times New Roman"/>
          <w:sz w:val="24"/>
          <w:szCs w:val="24"/>
        </w:rPr>
        <w:t>or experience</w:t>
      </w:r>
      <w:r w:rsidR="002204D7" w:rsidRPr="006D3C05">
        <w:rPr>
          <w:rFonts w:ascii="Times New Roman" w:hAnsi="Times New Roman" w:cs="Times New Roman"/>
          <w:sz w:val="24"/>
          <w:szCs w:val="24"/>
        </w:rPr>
        <w:t>s</w:t>
      </w:r>
      <w:r w:rsidR="00EA0852" w:rsidRPr="006D3C05">
        <w:rPr>
          <w:rFonts w:ascii="Times New Roman" w:hAnsi="Times New Roman" w:cs="Times New Roman"/>
          <w:sz w:val="24"/>
          <w:szCs w:val="24"/>
        </w:rPr>
        <w:t xml:space="preserve"> (Belk et al.</w:t>
      </w:r>
      <w:r w:rsidR="005A113C" w:rsidRPr="006D3C05">
        <w:rPr>
          <w:rFonts w:ascii="Times New Roman" w:hAnsi="Times New Roman" w:cs="Times New Roman"/>
          <w:sz w:val="24"/>
          <w:szCs w:val="24"/>
        </w:rPr>
        <w:t xml:space="preserve">, </w:t>
      </w:r>
      <w:r w:rsidR="00EA0852" w:rsidRPr="006D3C05">
        <w:rPr>
          <w:rFonts w:ascii="Times New Roman" w:hAnsi="Times New Roman" w:cs="Times New Roman"/>
          <w:sz w:val="24"/>
          <w:szCs w:val="24"/>
        </w:rPr>
        <w:t xml:space="preserve">1989). </w:t>
      </w:r>
      <w:r w:rsidR="002204D7" w:rsidRPr="006D3C05">
        <w:rPr>
          <w:rFonts w:ascii="Times New Roman" w:hAnsi="Times New Roman" w:cs="Times New Roman"/>
          <w:sz w:val="24"/>
          <w:szCs w:val="24"/>
        </w:rPr>
        <w:t>Such consumption experiences are</w:t>
      </w:r>
      <w:r w:rsidR="00EA0852" w:rsidRPr="006D3C05">
        <w:rPr>
          <w:rFonts w:ascii="Times New Roman" w:hAnsi="Times New Roman" w:cs="Times New Roman"/>
          <w:sz w:val="24"/>
          <w:szCs w:val="24"/>
        </w:rPr>
        <w:t xml:space="preserve"> </w:t>
      </w:r>
      <w:r w:rsidR="002204D7" w:rsidRPr="006D3C05">
        <w:rPr>
          <w:rFonts w:ascii="Times New Roman" w:hAnsi="Times New Roman" w:cs="Times New Roman"/>
          <w:sz w:val="24"/>
          <w:szCs w:val="24"/>
        </w:rPr>
        <w:t>considered</w:t>
      </w:r>
      <w:r w:rsidR="00EA0852" w:rsidRPr="006D3C05">
        <w:rPr>
          <w:rFonts w:ascii="Times New Roman" w:hAnsi="Times New Roman" w:cs="Times New Roman"/>
          <w:sz w:val="24"/>
          <w:szCs w:val="24"/>
        </w:rPr>
        <w:t xml:space="preserve"> positive if </w:t>
      </w:r>
      <w:r w:rsidR="00424C51" w:rsidRPr="006D3C05">
        <w:rPr>
          <w:rFonts w:ascii="Times New Roman" w:hAnsi="Times New Roman" w:cs="Times New Roman"/>
          <w:sz w:val="24"/>
          <w:szCs w:val="24"/>
        </w:rPr>
        <w:t xml:space="preserve">feelings of </w:t>
      </w:r>
      <w:r w:rsidR="00EA0852" w:rsidRPr="006D3C05">
        <w:rPr>
          <w:rFonts w:ascii="Times New Roman" w:hAnsi="Times New Roman" w:cs="Times New Roman"/>
          <w:sz w:val="24"/>
          <w:szCs w:val="24"/>
        </w:rPr>
        <w:t xml:space="preserve">ecstasy </w:t>
      </w:r>
      <w:r w:rsidR="00424C51" w:rsidRPr="006D3C05">
        <w:rPr>
          <w:rFonts w:ascii="Times New Roman" w:hAnsi="Times New Roman" w:cs="Times New Roman"/>
          <w:sz w:val="24"/>
          <w:szCs w:val="24"/>
        </w:rPr>
        <w:t>are stimulated in the</w:t>
      </w:r>
      <w:r w:rsidR="00EA0852" w:rsidRPr="006D3C05">
        <w:rPr>
          <w:rFonts w:ascii="Times New Roman" w:hAnsi="Times New Roman" w:cs="Times New Roman"/>
          <w:sz w:val="24"/>
          <w:szCs w:val="24"/>
        </w:rPr>
        <w:t xml:space="preserve"> consumer (Fillis </w:t>
      </w:r>
      <w:r w:rsidR="002C0F1A" w:rsidRPr="006D3C05">
        <w:rPr>
          <w:rFonts w:ascii="Times New Roman" w:hAnsi="Times New Roman" w:cs="Times New Roman"/>
          <w:sz w:val="24"/>
          <w:szCs w:val="24"/>
        </w:rPr>
        <w:t>&amp;</w:t>
      </w:r>
      <w:r w:rsidR="00EA0852" w:rsidRPr="006D3C05">
        <w:rPr>
          <w:rFonts w:ascii="Times New Roman" w:hAnsi="Times New Roman" w:cs="Times New Roman"/>
          <w:sz w:val="24"/>
          <w:szCs w:val="24"/>
        </w:rPr>
        <w:t xml:space="preserve"> Mackay, 2014)</w:t>
      </w:r>
      <w:r w:rsidR="006456AB" w:rsidRPr="006D3C05">
        <w:rPr>
          <w:rFonts w:ascii="Times New Roman" w:hAnsi="Times New Roman" w:cs="Times New Roman"/>
          <w:sz w:val="24"/>
          <w:szCs w:val="24"/>
        </w:rPr>
        <w:t>,</w:t>
      </w:r>
      <w:r w:rsidR="00EA0852" w:rsidRPr="006D3C05">
        <w:rPr>
          <w:rFonts w:ascii="Times New Roman" w:hAnsi="Times New Roman" w:cs="Times New Roman"/>
          <w:sz w:val="24"/>
          <w:szCs w:val="24"/>
        </w:rPr>
        <w:t xml:space="preserve"> and </w:t>
      </w:r>
      <w:r w:rsidR="006456AB" w:rsidRPr="006D3C05">
        <w:rPr>
          <w:rFonts w:ascii="Times New Roman" w:hAnsi="Times New Roman" w:cs="Times New Roman"/>
          <w:sz w:val="24"/>
          <w:szCs w:val="24"/>
        </w:rPr>
        <w:t xml:space="preserve">this </w:t>
      </w:r>
      <w:r w:rsidR="00EA0852" w:rsidRPr="006D3C05">
        <w:rPr>
          <w:rFonts w:ascii="Times New Roman" w:hAnsi="Times New Roman" w:cs="Times New Roman"/>
          <w:sz w:val="24"/>
          <w:szCs w:val="24"/>
        </w:rPr>
        <w:t>intertwine</w:t>
      </w:r>
      <w:r w:rsidR="009764F5" w:rsidRPr="006D3C05">
        <w:rPr>
          <w:rFonts w:ascii="Times New Roman" w:hAnsi="Times New Roman" w:cs="Times New Roman"/>
          <w:sz w:val="24"/>
          <w:szCs w:val="24"/>
        </w:rPr>
        <w:t>s</w:t>
      </w:r>
      <w:r w:rsidR="00EA0852" w:rsidRPr="006D3C05">
        <w:rPr>
          <w:rFonts w:ascii="Times New Roman" w:hAnsi="Times New Roman" w:cs="Times New Roman"/>
          <w:sz w:val="24"/>
          <w:szCs w:val="24"/>
        </w:rPr>
        <w:t xml:space="preserve"> with the other components of play (McGinnis et al., 2008). Similar to communitas and flow, ecstasy emerges from activities that require immersion in the process (Taheri et al., 2016). </w:t>
      </w:r>
      <w:r w:rsidR="005440EE" w:rsidRPr="006D3C05">
        <w:rPr>
          <w:rFonts w:ascii="Times New Roman" w:hAnsi="Times New Roman" w:cs="Times New Roman"/>
          <w:sz w:val="24"/>
          <w:szCs w:val="24"/>
        </w:rPr>
        <w:t>Across</w:t>
      </w:r>
      <w:r w:rsidR="00EA0852" w:rsidRPr="006D3C05">
        <w:rPr>
          <w:rFonts w:ascii="Times New Roman" w:hAnsi="Times New Roman" w:cs="Times New Roman"/>
          <w:sz w:val="24"/>
          <w:szCs w:val="24"/>
        </w:rPr>
        <w:t xml:space="preserve"> tourism studies, play also affects consumers’ participation in interactive environments (Taheri et al., 2016). For example, exploring adventure tourism in the Artic, Gyimóthy </w:t>
      </w:r>
      <w:r w:rsidR="005A113C" w:rsidRPr="006D3C05">
        <w:rPr>
          <w:rFonts w:ascii="Times New Roman" w:hAnsi="Times New Roman" w:cs="Times New Roman"/>
          <w:sz w:val="24"/>
          <w:szCs w:val="24"/>
        </w:rPr>
        <w:t>and</w:t>
      </w:r>
      <w:r w:rsidR="00EA0852" w:rsidRPr="006D3C05">
        <w:rPr>
          <w:rFonts w:ascii="Times New Roman" w:hAnsi="Times New Roman" w:cs="Times New Roman"/>
          <w:sz w:val="24"/>
          <w:szCs w:val="24"/>
        </w:rPr>
        <w:t xml:space="preserve"> Mykletun (2004) found </w:t>
      </w:r>
      <w:r w:rsidR="00E5396D" w:rsidRPr="006D3C05">
        <w:rPr>
          <w:rFonts w:ascii="Times New Roman" w:hAnsi="Times New Roman" w:cs="Times New Roman"/>
          <w:sz w:val="24"/>
          <w:szCs w:val="24"/>
        </w:rPr>
        <w:t xml:space="preserve">that </w:t>
      </w:r>
      <w:r w:rsidR="00EA0852" w:rsidRPr="006D3C05">
        <w:rPr>
          <w:rFonts w:ascii="Times New Roman" w:hAnsi="Times New Roman" w:cs="Times New Roman"/>
          <w:sz w:val="24"/>
          <w:szCs w:val="24"/>
        </w:rPr>
        <w:t xml:space="preserve">play </w:t>
      </w:r>
      <w:r w:rsidR="00E5396D" w:rsidRPr="006D3C05">
        <w:rPr>
          <w:rFonts w:ascii="Times New Roman" w:hAnsi="Times New Roman" w:cs="Times New Roman"/>
          <w:sz w:val="24"/>
          <w:szCs w:val="24"/>
        </w:rPr>
        <w:t>was</w:t>
      </w:r>
      <w:r w:rsidR="00EA0852" w:rsidRPr="006D3C05">
        <w:rPr>
          <w:rFonts w:ascii="Times New Roman" w:hAnsi="Times New Roman" w:cs="Times New Roman"/>
          <w:sz w:val="24"/>
          <w:szCs w:val="24"/>
        </w:rPr>
        <w:t xml:space="preserve"> associated with </w:t>
      </w:r>
      <w:r w:rsidR="00B17CF7" w:rsidRPr="006D3C05">
        <w:rPr>
          <w:rFonts w:ascii="Times New Roman" w:hAnsi="Times New Roman" w:cs="Times New Roman"/>
          <w:sz w:val="24"/>
          <w:szCs w:val="24"/>
        </w:rPr>
        <w:t xml:space="preserve">the </w:t>
      </w:r>
      <w:r w:rsidR="00EA0852" w:rsidRPr="006D3C05">
        <w:rPr>
          <w:rFonts w:ascii="Times New Roman" w:hAnsi="Times New Roman" w:cs="Times New Roman"/>
          <w:sz w:val="24"/>
          <w:szCs w:val="24"/>
        </w:rPr>
        <w:t xml:space="preserve">adventurers’ </w:t>
      </w:r>
      <w:r w:rsidR="00E5396D" w:rsidRPr="006D3C05">
        <w:rPr>
          <w:rFonts w:ascii="Times New Roman" w:hAnsi="Times New Roman" w:cs="Times New Roman"/>
          <w:sz w:val="24"/>
          <w:szCs w:val="24"/>
        </w:rPr>
        <w:t>pursuit of</w:t>
      </w:r>
      <w:r w:rsidR="00EA0852" w:rsidRPr="006D3C05">
        <w:rPr>
          <w:rFonts w:ascii="Times New Roman" w:hAnsi="Times New Roman" w:cs="Times New Roman"/>
          <w:sz w:val="24"/>
          <w:szCs w:val="24"/>
        </w:rPr>
        <w:t xml:space="preserve"> </w:t>
      </w:r>
      <w:r w:rsidR="00E5396D" w:rsidRPr="006D3C05">
        <w:rPr>
          <w:rFonts w:ascii="Times New Roman" w:hAnsi="Times New Roman" w:cs="Times New Roman"/>
          <w:sz w:val="24"/>
          <w:szCs w:val="24"/>
        </w:rPr>
        <w:t>‘</w:t>
      </w:r>
      <w:r w:rsidR="00EA0852" w:rsidRPr="006D3C05">
        <w:rPr>
          <w:rFonts w:ascii="Times New Roman" w:hAnsi="Times New Roman" w:cs="Times New Roman"/>
          <w:sz w:val="24"/>
          <w:szCs w:val="24"/>
        </w:rPr>
        <w:t>high arousal</w:t>
      </w:r>
      <w:r w:rsidR="00E5396D" w:rsidRPr="006D3C05">
        <w:rPr>
          <w:rFonts w:ascii="Times New Roman" w:hAnsi="Times New Roman" w:cs="Times New Roman"/>
          <w:sz w:val="24"/>
          <w:szCs w:val="24"/>
        </w:rPr>
        <w:t>’</w:t>
      </w:r>
      <w:r w:rsidR="00EA0852" w:rsidRPr="006D3C05">
        <w:rPr>
          <w:rFonts w:ascii="Times New Roman" w:hAnsi="Times New Roman" w:cs="Times New Roman"/>
          <w:sz w:val="24"/>
          <w:szCs w:val="24"/>
        </w:rPr>
        <w:t xml:space="preserve">. Ecstasy has been linked to attendance at religious sites, events, and pilgrimage (McGinnis </w:t>
      </w:r>
      <w:r w:rsidR="002C0F1A" w:rsidRPr="006D3C05">
        <w:rPr>
          <w:rFonts w:ascii="Times New Roman" w:hAnsi="Times New Roman" w:cs="Times New Roman"/>
          <w:sz w:val="24"/>
          <w:szCs w:val="24"/>
        </w:rPr>
        <w:t>&amp;</w:t>
      </w:r>
      <w:r w:rsidR="00EA0852" w:rsidRPr="006D3C05">
        <w:rPr>
          <w:rFonts w:ascii="Times New Roman" w:hAnsi="Times New Roman" w:cs="Times New Roman"/>
          <w:sz w:val="24"/>
          <w:szCs w:val="24"/>
        </w:rPr>
        <w:t xml:space="preserve"> Gentry, 2004; Turner </w:t>
      </w:r>
      <w:r w:rsidR="002C0F1A" w:rsidRPr="006D3C05">
        <w:rPr>
          <w:rFonts w:ascii="Times New Roman" w:hAnsi="Times New Roman" w:cs="Times New Roman"/>
          <w:sz w:val="24"/>
          <w:szCs w:val="24"/>
        </w:rPr>
        <w:t>&amp;</w:t>
      </w:r>
      <w:r w:rsidR="00EA0852" w:rsidRPr="006D3C05">
        <w:rPr>
          <w:rFonts w:ascii="Times New Roman" w:hAnsi="Times New Roman" w:cs="Times New Roman"/>
          <w:sz w:val="24"/>
          <w:szCs w:val="24"/>
        </w:rPr>
        <w:t xml:space="preserve"> Turner, 1978; Taylor </w:t>
      </w:r>
      <w:r w:rsidR="002C0F1A" w:rsidRPr="006D3C05">
        <w:rPr>
          <w:rFonts w:ascii="Times New Roman" w:hAnsi="Times New Roman" w:cs="Times New Roman"/>
          <w:sz w:val="24"/>
          <w:szCs w:val="24"/>
        </w:rPr>
        <w:t>&amp;</w:t>
      </w:r>
      <w:r w:rsidR="00EA0852" w:rsidRPr="006D3C05">
        <w:rPr>
          <w:rFonts w:ascii="Times New Roman" w:hAnsi="Times New Roman" w:cs="Times New Roman"/>
          <w:sz w:val="24"/>
          <w:szCs w:val="24"/>
        </w:rPr>
        <w:t xml:space="preserve"> Taylor, 1997). </w:t>
      </w:r>
    </w:p>
    <w:p w14:paraId="188D02F5" w14:textId="62CECE0E" w:rsidR="00AD36C7" w:rsidRPr="006D3C05" w:rsidRDefault="00EA0852" w:rsidP="00B17CF7">
      <w:pPr>
        <w:tabs>
          <w:tab w:val="left" w:pos="5812"/>
        </w:tabs>
        <w:spacing w:line="360" w:lineRule="auto"/>
        <w:ind w:firstLine="576"/>
        <w:jc w:val="both"/>
        <w:rPr>
          <w:rFonts w:ascii="Times New Roman" w:hAnsi="Times New Roman" w:cs="Times New Roman"/>
          <w:sz w:val="24"/>
          <w:szCs w:val="24"/>
        </w:rPr>
      </w:pPr>
      <w:r w:rsidRPr="006D3C05">
        <w:rPr>
          <w:rFonts w:ascii="Times New Roman" w:hAnsi="Times New Roman" w:cs="Times New Roman"/>
          <w:sz w:val="24"/>
          <w:szCs w:val="24"/>
        </w:rPr>
        <w:t xml:space="preserve">There is a natural spiritual connection associated with attendance at religious events, which can reassure one’s faith, result in pleasure through a sense of belonging and togetherness, or simply emerge through a sense of awe and wonder inspired by the sanctity of the place and/or journey (Mazumdar </w:t>
      </w:r>
      <w:r w:rsidR="002C0F1A" w:rsidRPr="006D3C05">
        <w:rPr>
          <w:rFonts w:ascii="Times New Roman" w:hAnsi="Times New Roman" w:cs="Times New Roman"/>
          <w:sz w:val="24"/>
          <w:szCs w:val="24"/>
        </w:rPr>
        <w:t>&amp;</w:t>
      </w:r>
      <w:r w:rsidRPr="006D3C05">
        <w:rPr>
          <w:rFonts w:ascii="Times New Roman" w:hAnsi="Times New Roman" w:cs="Times New Roman"/>
          <w:sz w:val="24"/>
          <w:szCs w:val="24"/>
        </w:rPr>
        <w:t xml:space="preserve"> Mazumdar 2004; Taylor </w:t>
      </w:r>
      <w:r w:rsidR="002C0F1A" w:rsidRPr="006D3C05">
        <w:rPr>
          <w:rFonts w:ascii="Times New Roman" w:hAnsi="Times New Roman" w:cs="Times New Roman"/>
          <w:sz w:val="24"/>
          <w:szCs w:val="24"/>
        </w:rPr>
        <w:t>&amp;</w:t>
      </w:r>
      <w:r w:rsidRPr="006D3C05">
        <w:rPr>
          <w:rFonts w:ascii="Times New Roman" w:hAnsi="Times New Roman" w:cs="Times New Roman"/>
          <w:sz w:val="24"/>
          <w:szCs w:val="24"/>
        </w:rPr>
        <w:t xml:space="preserve"> Taylor, 1997). This uplifting sense of spirituality and ratification</w:t>
      </w:r>
      <w:r w:rsidR="00E5396D" w:rsidRPr="006D3C05">
        <w:rPr>
          <w:rFonts w:ascii="Times New Roman" w:hAnsi="Times New Roman" w:cs="Times New Roman"/>
          <w:sz w:val="24"/>
          <w:szCs w:val="24"/>
        </w:rPr>
        <w:t xml:space="preserve"> of faith</w:t>
      </w:r>
      <w:r w:rsidRPr="006D3C05">
        <w:rPr>
          <w:rFonts w:ascii="Times New Roman" w:hAnsi="Times New Roman" w:cs="Times New Roman"/>
          <w:sz w:val="24"/>
          <w:szCs w:val="24"/>
        </w:rPr>
        <w:t xml:space="preserve"> can result in elation</w:t>
      </w:r>
      <w:r w:rsidR="00E5396D" w:rsidRPr="006D3C05">
        <w:rPr>
          <w:rFonts w:ascii="Times New Roman" w:hAnsi="Times New Roman" w:cs="Times New Roman"/>
          <w:sz w:val="24"/>
          <w:szCs w:val="24"/>
        </w:rPr>
        <w:t>,</w:t>
      </w:r>
      <w:r w:rsidRPr="006D3C05">
        <w:rPr>
          <w:rFonts w:ascii="Times New Roman" w:hAnsi="Times New Roman" w:cs="Times New Roman"/>
          <w:sz w:val="24"/>
          <w:szCs w:val="24"/>
        </w:rPr>
        <w:t xml:space="preserve"> which transcends that of normal, everyday religious experiences (Belk et al.</w:t>
      </w:r>
      <w:r w:rsidR="005A113C" w:rsidRPr="006D3C05">
        <w:rPr>
          <w:rFonts w:ascii="Times New Roman" w:hAnsi="Times New Roman" w:cs="Times New Roman"/>
          <w:sz w:val="24"/>
          <w:szCs w:val="24"/>
        </w:rPr>
        <w:t>,</w:t>
      </w:r>
      <w:r w:rsidRPr="006D3C05">
        <w:rPr>
          <w:rFonts w:ascii="Times New Roman" w:hAnsi="Times New Roman" w:cs="Times New Roman"/>
          <w:sz w:val="24"/>
          <w:szCs w:val="24"/>
        </w:rPr>
        <w:t xml:space="preserve"> 1989; Grappi </w:t>
      </w:r>
      <w:r w:rsidR="002C0F1A" w:rsidRPr="006D3C05">
        <w:rPr>
          <w:rFonts w:ascii="Times New Roman" w:hAnsi="Times New Roman" w:cs="Times New Roman"/>
          <w:sz w:val="24"/>
          <w:szCs w:val="24"/>
        </w:rPr>
        <w:t>&amp;</w:t>
      </w:r>
      <w:r w:rsidRPr="006D3C05">
        <w:rPr>
          <w:rFonts w:ascii="Times New Roman" w:hAnsi="Times New Roman" w:cs="Times New Roman"/>
          <w:sz w:val="24"/>
          <w:szCs w:val="24"/>
        </w:rPr>
        <w:t xml:space="preserve"> Montanari 2011; Jafari </w:t>
      </w:r>
      <w:r w:rsidR="002C0F1A" w:rsidRPr="006D3C05">
        <w:rPr>
          <w:rFonts w:ascii="Times New Roman" w:hAnsi="Times New Roman" w:cs="Times New Roman"/>
          <w:sz w:val="24"/>
          <w:szCs w:val="24"/>
        </w:rPr>
        <w:t>&amp;</w:t>
      </w:r>
      <w:r w:rsidRPr="006D3C05">
        <w:rPr>
          <w:rFonts w:ascii="Times New Roman" w:hAnsi="Times New Roman" w:cs="Times New Roman"/>
          <w:sz w:val="24"/>
          <w:szCs w:val="24"/>
        </w:rPr>
        <w:t xml:space="preserve"> Scott, 201</w:t>
      </w:r>
      <w:r w:rsidR="00B15FA9" w:rsidRPr="006D3C05">
        <w:rPr>
          <w:rFonts w:ascii="Times New Roman" w:hAnsi="Times New Roman" w:cs="Times New Roman"/>
          <w:sz w:val="24"/>
          <w:szCs w:val="24"/>
        </w:rPr>
        <w:t>4</w:t>
      </w:r>
      <w:r w:rsidRPr="006D3C05">
        <w:rPr>
          <w:rFonts w:ascii="Times New Roman" w:hAnsi="Times New Roman" w:cs="Times New Roman"/>
          <w:sz w:val="24"/>
          <w:szCs w:val="24"/>
        </w:rPr>
        <w:t>).</w:t>
      </w:r>
      <w:r w:rsidR="00483563" w:rsidRPr="006D3C05">
        <w:rPr>
          <w:rFonts w:ascii="Times New Roman" w:hAnsi="Times New Roman" w:cs="Times New Roman"/>
          <w:sz w:val="24"/>
          <w:szCs w:val="24"/>
        </w:rPr>
        <w:t xml:space="preserve"> As such, as vehicles for play, religious tourism and the pilgrimage environment may stimulate feelings and outcomes that are not necessarily considered ‘religious’, with emphasis on the non-spiritual</w:t>
      </w:r>
      <w:r w:rsidR="002E3568" w:rsidRPr="006D3C05">
        <w:rPr>
          <w:rFonts w:ascii="Times New Roman" w:hAnsi="Times New Roman" w:cs="Times New Roman"/>
          <w:sz w:val="24"/>
          <w:szCs w:val="24"/>
        </w:rPr>
        <w:t xml:space="preserve">, intrinsic, and hedonic </w:t>
      </w:r>
      <w:r w:rsidR="00483563" w:rsidRPr="006D3C05">
        <w:rPr>
          <w:rFonts w:ascii="Times New Roman" w:hAnsi="Times New Roman" w:cs="Times New Roman"/>
          <w:sz w:val="24"/>
          <w:szCs w:val="24"/>
        </w:rPr>
        <w:t>value derived by the tourist</w:t>
      </w:r>
      <w:r w:rsidR="00706BD0" w:rsidRPr="006D3C05">
        <w:rPr>
          <w:rFonts w:ascii="Times New Roman" w:hAnsi="Times New Roman" w:cs="Times New Roman"/>
          <w:sz w:val="24"/>
          <w:szCs w:val="24"/>
        </w:rPr>
        <w:t xml:space="preserve"> in such circumstances</w:t>
      </w:r>
      <w:r w:rsidR="00483563" w:rsidRPr="006D3C05">
        <w:rPr>
          <w:rFonts w:ascii="Times New Roman" w:hAnsi="Times New Roman" w:cs="Times New Roman"/>
          <w:sz w:val="24"/>
          <w:szCs w:val="24"/>
        </w:rPr>
        <w:t xml:space="preserve">. </w:t>
      </w:r>
      <w:r w:rsidR="00AD36C7" w:rsidRPr="006D3C05">
        <w:rPr>
          <w:rFonts w:ascii="Times New Roman" w:hAnsi="Times New Roman" w:cs="Times New Roman"/>
          <w:sz w:val="24"/>
          <w:szCs w:val="24"/>
        </w:rPr>
        <w:t xml:space="preserve">Indeed, </w:t>
      </w:r>
      <w:r w:rsidR="001A269C" w:rsidRPr="006D3C05">
        <w:rPr>
          <w:rFonts w:ascii="Times New Roman" w:hAnsi="Times New Roman" w:cs="Times New Roman"/>
          <w:sz w:val="24"/>
          <w:szCs w:val="24"/>
        </w:rPr>
        <w:t xml:space="preserve">Eid and El-Gohary (2015) highlight </w:t>
      </w:r>
      <w:r w:rsidR="00FB6A31" w:rsidRPr="006D3C05">
        <w:rPr>
          <w:rFonts w:ascii="Times New Roman" w:hAnsi="Times New Roman" w:cs="Times New Roman"/>
          <w:sz w:val="24"/>
          <w:szCs w:val="24"/>
        </w:rPr>
        <w:t>three</w:t>
      </w:r>
      <w:r w:rsidR="001A269C" w:rsidRPr="006D3C05">
        <w:rPr>
          <w:rFonts w:ascii="Times New Roman" w:hAnsi="Times New Roman" w:cs="Times New Roman"/>
          <w:sz w:val="24"/>
          <w:szCs w:val="24"/>
        </w:rPr>
        <w:t xml:space="preserve"> </w:t>
      </w:r>
      <w:r w:rsidR="00FB6A31" w:rsidRPr="006D3C05">
        <w:rPr>
          <w:rFonts w:ascii="Times New Roman" w:hAnsi="Times New Roman" w:cs="Times New Roman"/>
          <w:sz w:val="24"/>
          <w:szCs w:val="24"/>
        </w:rPr>
        <w:t xml:space="preserve">analogous constructs which </w:t>
      </w:r>
      <w:r w:rsidR="001A269C" w:rsidRPr="006D3C05">
        <w:rPr>
          <w:rFonts w:ascii="Times New Roman" w:hAnsi="Times New Roman" w:cs="Times New Roman"/>
          <w:sz w:val="24"/>
          <w:szCs w:val="24"/>
        </w:rPr>
        <w:t>reinforc</w:t>
      </w:r>
      <w:r w:rsidR="00FB6A31" w:rsidRPr="006D3C05">
        <w:rPr>
          <w:rFonts w:ascii="Times New Roman" w:hAnsi="Times New Roman" w:cs="Times New Roman"/>
          <w:sz w:val="24"/>
          <w:szCs w:val="24"/>
        </w:rPr>
        <w:t>e</w:t>
      </w:r>
      <w:r w:rsidR="001A269C" w:rsidRPr="006D3C05">
        <w:rPr>
          <w:rFonts w:ascii="Times New Roman" w:hAnsi="Times New Roman" w:cs="Times New Roman"/>
          <w:sz w:val="24"/>
          <w:szCs w:val="24"/>
        </w:rPr>
        <w:t xml:space="preserve"> the importance of play in stimulating satisfaction within an Islamic tourism context</w:t>
      </w:r>
      <w:r w:rsidR="00FB6A31" w:rsidRPr="006D3C05">
        <w:rPr>
          <w:rFonts w:ascii="Times New Roman" w:hAnsi="Times New Roman" w:cs="Times New Roman"/>
          <w:sz w:val="24"/>
          <w:szCs w:val="24"/>
        </w:rPr>
        <w:t xml:space="preserve">: the traditional </w:t>
      </w:r>
      <w:r w:rsidR="00FB6A31" w:rsidRPr="006D3C05">
        <w:rPr>
          <w:rFonts w:ascii="Times New Roman" w:hAnsi="Times New Roman" w:cs="Times New Roman"/>
          <w:i/>
          <w:sz w:val="24"/>
          <w:szCs w:val="24"/>
        </w:rPr>
        <w:t>social</w:t>
      </w:r>
      <w:r w:rsidR="00FB6A31" w:rsidRPr="006D3C05">
        <w:rPr>
          <w:rFonts w:ascii="Times New Roman" w:hAnsi="Times New Roman" w:cs="Times New Roman"/>
          <w:sz w:val="24"/>
          <w:szCs w:val="24"/>
        </w:rPr>
        <w:t xml:space="preserve"> and </w:t>
      </w:r>
      <w:r w:rsidR="00FB6A31" w:rsidRPr="006D3C05">
        <w:rPr>
          <w:rFonts w:ascii="Times New Roman" w:hAnsi="Times New Roman" w:cs="Times New Roman"/>
          <w:i/>
          <w:sz w:val="24"/>
          <w:szCs w:val="24"/>
        </w:rPr>
        <w:t>emotional</w:t>
      </w:r>
      <w:r w:rsidR="00FB6A31" w:rsidRPr="006D3C05">
        <w:rPr>
          <w:rFonts w:ascii="Times New Roman" w:hAnsi="Times New Roman" w:cs="Times New Roman"/>
          <w:sz w:val="24"/>
          <w:szCs w:val="24"/>
        </w:rPr>
        <w:t xml:space="preserve"> value derived from such travel, alongside value underpinned by the ‘</w:t>
      </w:r>
      <w:r w:rsidR="00FB6A31" w:rsidRPr="006D3C05">
        <w:rPr>
          <w:rFonts w:ascii="Times New Roman" w:hAnsi="Times New Roman" w:cs="Times New Roman"/>
          <w:i/>
          <w:sz w:val="24"/>
          <w:szCs w:val="24"/>
        </w:rPr>
        <w:t>Islamic non-physical attributes’</w:t>
      </w:r>
      <w:r w:rsidR="00FB6A31" w:rsidRPr="006D3C05">
        <w:rPr>
          <w:rFonts w:ascii="Times New Roman" w:hAnsi="Times New Roman" w:cs="Times New Roman"/>
          <w:sz w:val="24"/>
          <w:szCs w:val="24"/>
        </w:rPr>
        <w:t xml:space="preserve">. </w:t>
      </w:r>
      <w:r w:rsidR="00E46B84" w:rsidRPr="006D3C05">
        <w:rPr>
          <w:rFonts w:ascii="Times New Roman" w:hAnsi="Times New Roman" w:cs="Times New Roman"/>
          <w:sz w:val="24"/>
          <w:szCs w:val="24"/>
        </w:rPr>
        <w:t>As such</w:t>
      </w:r>
      <w:r w:rsidR="00FB6A31" w:rsidRPr="006D3C05">
        <w:rPr>
          <w:rFonts w:ascii="Times New Roman" w:hAnsi="Times New Roman" w:cs="Times New Roman"/>
          <w:sz w:val="24"/>
          <w:szCs w:val="24"/>
        </w:rPr>
        <w:t>, g</w:t>
      </w:r>
      <w:r w:rsidR="00E46B84" w:rsidRPr="006D3C05">
        <w:rPr>
          <w:rFonts w:ascii="Times New Roman" w:hAnsi="Times New Roman" w:cs="Times New Roman"/>
          <w:sz w:val="24"/>
          <w:szCs w:val="24"/>
        </w:rPr>
        <w:t>iven the ubiquitous</w:t>
      </w:r>
      <w:r w:rsidR="00FB6A31" w:rsidRPr="006D3C05">
        <w:rPr>
          <w:rFonts w:ascii="Times New Roman" w:hAnsi="Times New Roman" w:cs="Times New Roman"/>
          <w:sz w:val="24"/>
          <w:szCs w:val="24"/>
        </w:rPr>
        <w:t xml:space="preserve"> </w:t>
      </w:r>
      <w:r w:rsidR="00E46B84" w:rsidRPr="006D3C05">
        <w:rPr>
          <w:rFonts w:ascii="Times New Roman" w:hAnsi="Times New Roman" w:cs="Times New Roman"/>
          <w:sz w:val="24"/>
          <w:szCs w:val="24"/>
        </w:rPr>
        <w:t>importance</w:t>
      </w:r>
      <w:r w:rsidR="002B140B" w:rsidRPr="006D3C05">
        <w:rPr>
          <w:rFonts w:ascii="Times New Roman" w:hAnsi="Times New Roman" w:cs="Times New Roman"/>
          <w:sz w:val="24"/>
          <w:szCs w:val="24"/>
        </w:rPr>
        <w:t xml:space="preserve"> placed upon</w:t>
      </w:r>
      <w:r w:rsidR="00FB6A31" w:rsidRPr="006D3C05">
        <w:rPr>
          <w:rFonts w:ascii="Times New Roman" w:hAnsi="Times New Roman" w:cs="Times New Roman"/>
          <w:sz w:val="24"/>
          <w:szCs w:val="24"/>
        </w:rPr>
        <w:t xml:space="preserve"> shared worship</w:t>
      </w:r>
      <w:r w:rsidR="00E46B84" w:rsidRPr="006D3C05">
        <w:rPr>
          <w:rFonts w:ascii="Times New Roman" w:hAnsi="Times New Roman" w:cs="Times New Roman"/>
          <w:sz w:val="24"/>
          <w:szCs w:val="24"/>
        </w:rPr>
        <w:t xml:space="preserve"> (i.e., social value)</w:t>
      </w:r>
      <w:r w:rsidR="00FB6A31" w:rsidRPr="006D3C05">
        <w:rPr>
          <w:rFonts w:ascii="Times New Roman" w:hAnsi="Times New Roman" w:cs="Times New Roman"/>
          <w:sz w:val="24"/>
          <w:szCs w:val="24"/>
        </w:rPr>
        <w:t xml:space="preserve"> and </w:t>
      </w:r>
      <w:r w:rsidR="002B140B" w:rsidRPr="006D3C05">
        <w:rPr>
          <w:rFonts w:ascii="Times New Roman" w:hAnsi="Times New Roman" w:cs="Times New Roman"/>
          <w:sz w:val="24"/>
          <w:szCs w:val="24"/>
        </w:rPr>
        <w:t xml:space="preserve">its </w:t>
      </w:r>
      <w:r w:rsidR="00FB6A31" w:rsidRPr="006D3C05">
        <w:rPr>
          <w:rFonts w:ascii="Times New Roman" w:hAnsi="Times New Roman" w:cs="Times New Roman"/>
          <w:sz w:val="24"/>
          <w:szCs w:val="24"/>
        </w:rPr>
        <w:t>inherent</w:t>
      </w:r>
      <w:r w:rsidR="002B140B" w:rsidRPr="006D3C05">
        <w:rPr>
          <w:rFonts w:ascii="Times New Roman" w:hAnsi="Times New Roman" w:cs="Times New Roman"/>
          <w:sz w:val="24"/>
          <w:szCs w:val="24"/>
        </w:rPr>
        <w:t xml:space="preserve"> ability emotionally stimulate tourists</w:t>
      </w:r>
      <w:r w:rsidR="00FB6A31" w:rsidRPr="006D3C05">
        <w:rPr>
          <w:rFonts w:ascii="Times New Roman" w:hAnsi="Times New Roman" w:cs="Times New Roman"/>
          <w:sz w:val="24"/>
          <w:szCs w:val="24"/>
        </w:rPr>
        <w:t xml:space="preserve"> </w:t>
      </w:r>
      <w:r w:rsidR="00E93FEE" w:rsidRPr="006D3C05">
        <w:rPr>
          <w:rFonts w:ascii="Times New Roman" w:hAnsi="Times New Roman" w:cs="Times New Roman"/>
          <w:sz w:val="24"/>
          <w:szCs w:val="24"/>
        </w:rPr>
        <w:t>(Henderson, 2009)</w:t>
      </w:r>
      <w:r w:rsidR="00E46B84" w:rsidRPr="006D3C05">
        <w:rPr>
          <w:rFonts w:ascii="Times New Roman" w:hAnsi="Times New Roman" w:cs="Times New Roman"/>
          <w:sz w:val="24"/>
          <w:szCs w:val="24"/>
        </w:rPr>
        <w:t>,</w:t>
      </w:r>
      <w:r w:rsidR="00FB6A31" w:rsidRPr="006D3C05">
        <w:rPr>
          <w:rFonts w:ascii="Times New Roman" w:hAnsi="Times New Roman" w:cs="Times New Roman"/>
          <w:sz w:val="24"/>
          <w:szCs w:val="24"/>
        </w:rPr>
        <w:t xml:space="preserve"> the pilgrimage context</w:t>
      </w:r>
      <w:r w:rsidR="00E46B84" w:rsidRPr="006D3C05">
        <w:rPr>
          <w:rFonts w:ascii="Times New Roman" w:hAnsi="Times New Roman" w:cs="Times New Roman"/>
          <w:sz w:val="24"/>
          <w:szCs w:val="24"/>
        </w:rPr>
        <w:t xml:space="preserve"> may</w:t>
      </w:r>
      <w:r w:rsidR="00FB6A31" w:rsidRPr="006D3C05">
        <w:rPr>
          <w:rFonts w:ascii="Times New Roman" w:hAnsi="Times New Roman" w:cs="Times New Roman"/>
          <w:sz w:val="24"/>
          <w:szCs w:val="24"/>
        </w:rPr>
        <w:t xml:space="preserve"> </w:t>
      </w:r>
      <w:r w:rsidR="00E93FEE" w:rsidRPr="006D3C05">
        <w:rPr>
          <w:rFonts w:ascii="Times New Roman" w:hAnsi="Times New Roman" w:cs="Times New Roman"/>
          <w:sz w:val="24"/>
          <w:szCs w:val="24"/>
        </w:rPr>
        <w:t>provide the ideal</w:t>
      </w:r>
      <w:r w:rsidR="00E46B84" w:rsidRPr="006D3C05">
        <w:rPr>
          <w:rFonts w:ascii="Times New Roman" w:hAnsi="Times New Roman" w:cs="Times New Roman"/>
          <w:sz w:val="24"/>
          <w:szCs w:val="24"/>
        </w:rPr>
        <w:t xml:space="preserve"> </w:t>
      </w:r>
      <w:r w:rsidR="00E93FEE" w:rsidRPr="006D3C05">
        <w:rPr>
          <w:rFonts w:ascii="Times New Roman" w:hAnsi="Times New Roman" w:cs="Times New Roman"/>
          <w:sz w:val="24"/>
          <w:szCs w:val="24"/>
        </w:rPr>
        <w:t>circumstances to foster</w:t>
      </w:r>
      <w:r w:rsidR="00FB6A31" w:rsidRPr="006D3C05">
        <w:rPr>
          <w:rFonts w:ascii="Times New Roman" w:hAnsi="Times New Roman" w:cs="Times New Roman"/>
          <w:sz w:val="24"/>
          <w:szCs w:val="24"/>
        </w:rPr>
        <w:t xml:space="preserve"> </w:t>
      </w:r>
      <w:r w:rsidR="00E93FEE" w:rsidRPr="006D3C05">
        <w:rPr>
          <w:rFonts w:ascii="Times New Roman" w:hAnsi="Times New Roman" w:cs="Times New Roman"/>
          <w:sz w:val="24"/>
          <w:szCs w:val="24"/>
        </w:rPr>
        <w:t>the sense of</w:t>
      </w:r>
      <w:r w:rsidR="00E46B84" w:rsidRPr="006D3C05">
        <w:rPr>
          <w:rFonts w:ascii="Times New Roman" w:hAnsi="Times New Roman" w:cs="Times New Roman"/>
          <w:sz w:val="24"/>
          <w:szCs w:val="24"/>
        </w:rPr>
        <w:t xml:space="preserve"> </w:t>
      </w:r>
      <w:r w:rsidR="00FB6A31" w:rsidRPr="006D3C05">
        <w:rPr>
          <w:rFonts w:ascii="Times New Roman" w:hAnsi="Times New Roman" w:cs="Times New Roman"/>
          <w:sz w:val="24"/>
          <w:szCs w:val="24"/>
        </w:rPr>
        <w:t xml:space="preserve">communitas and ecstasy crucial to </w:t>
      </w:r>
      <w:r w:rsidR="00E93FEE" w:rsidRPr="006D3C05">
        <w:rPr>
          <w:rFonts w:ascii="Times New Roman" w:hAnsi="Times New Roman" w:cs="Times New Roman"/>
          <w:sz w:val="24"/>
          <w:szCs w:val="24"/>
        </w:rPr>
        <w:t>ensuring tourists experience</w:t>
      </w:r>
      <w:r w:rsidR="00FB6A31" w:rsidRPr="006D3C05">
        <w:rPr>
          <w:rFonts w:ascii="Times New Roman" w:hAnsi="Times New Roman" w:cs="Times New Roman"/>
          <w:sz w:val="24"/>
          <w:szCs w:val="24"/>
        </w:rPr>
        <w:t xml:space="preserve"> ‘play’ (</w:t>
      </w:r>
      <w:r w:rsidR="00E46B84" w:rsidRPr="006D3C05">
        <w:rPr>
          <w:rFonts w:ascii="Times New Roman" w:hAnsi="Times New Roman" w:cs="Times New Roman"/>
          <w:sz w:val="24"/>
          <w:szCs w:val="24"/>
        </w:rPr>
        <w:t>Taheri et al., 2016</w:t>
      </w:r>
      <w:r w:rsidR="00FB6A31" w:rsidRPr="006D3C05">
        <w:rPr>
          <w:rFonts w:ascii="Times New Roman" w:hAnsi="Times New Roman" w:cs="Times New Roman"/>
          <w:sz w:val="24"/>
          <w:szCs w:val="24"/>
        </w:rPr>
        <w:t xml:space="preserve">). </w:t>
      </w:r>
    </w:p>
    <w:p w14:paraId="25BA1DE9" w14:textId="77777777" w:rsidR="009164C5" w:rsidRPr="006D3C05" w:rsidRDefault="009164C5" w:rsidP="007977FF">
      <w:pPr>
        <w:pStyle w:val="Heading2"/>
        <w:numPr>
          <w:ilvl w:val="0"/>
          <w:numId w:val="0"/>
        </w:numPr>
        <w:spacing w:line="480" w:lineRule="auto"/>
        <w:ind w:left="576" w:hanging="576"/>
        <w:rPr>
          <w:rFonts w:ascii="Times New Roman" w:hAnsi="Times New Roman" w:cs="Times New Roman"/>
          <w:b/>
          <w:i/>
          <w:color w:val="auto"/>
          <w:sz w:val="24"/>
          <w:szCs w:val="24"/>
        </w:rPr>
      </w:pPr>
    </w:p>
    <w:p w14:paraId="1772073B" w14:textId="2E770936" w:rsidR="00EA0852" w:rsidRPr="006D3C05" w:rsidRDefault="00EA0852" w:rsidP="007977FF">
      <w:pPr>
        <w:pStyle w:val="Heading2"/>
        <w:numPr>
          <w:ilvl w:val="0"/>
          <w:numId w:val="0"/>
        </w:numPr>
        <w:spacing w:line="480" w:lineRule="auto"/>
        <w:ind w:left="576" w:hanging="576"/>
        <w:rPr>
          <w:rFonts w:ascii="Times New Roman" w:hAnsi="Times New Roman" w:cs="Times New Roman"/>
          <w:b/>
          <w:i/>
          <w:color w:val="auto"/>
          <w:sz w:val="24"/>
          <w:szCs w:val="24"/>
        </w:rPr>
      </w:pPr>
      <w:r w:rsidRPr="006D3C05">
        <w:rPr>
          <w:rFonts w:ascii="Times New Roman" w:hAnsi="Times New Roman" w:cs="Times New Roman"/>
          <w:b/>
          <w:i/>
          <w:color w:val="auto"/>
          <w:sz w:val="24"/>
          <w:szCs w:val="24"/>
        </w:rPr>
        <w:t>Self-exp</w:t>
      </w:r>
      <w:r w:rsidR="007155E6" w:rsidRPr="006D3C05">
        <w:rPr>
          <w:rFonts w:ascii="Times New Roman" w:hAnsi="Times New Roman" w:cs="Times New Roman"/>
          <w:b/>
          <w:i/>
          <w:color w:val="auto"/>
          <w:sz w:val="24"/>
          <w:szCs w:val="24"/>
        </w:rPr>
        <w:t>ression and H</w:t>
      </w:r>
      <w:r w:rsidRPr="006D3C05">
        <w:rPr>
          <w:rFonts w:ascii="Times New Roman" w:hAnsi="Times New Roman" w:cs="Times New Roman"/>
          <w:b/>
          <w:i/>
          <w:color w:val="auto"/>
          <w:sz w:val="24"/>
          <w:szCs w:val="24"/>
        </w:rPr>
        <w:t xml:space="preserve">edonism </w:t>
      </w:r>
    </w:p>
    <w:p w14:paraId="2951EBA8" w14:textId="465B4F80" w:rsidR="00E4115F" w:rsidRPr="006D3C05" w:rsidRDefault="00EA0852" w:rsidP="00A72108">
      <w:pPr>
        <w:autoSpaceDE w:val="0"/>
        <w:autoSpaceDN w:val="0"/>
        <w:adjustRightInd w:val="0"/>
        <w:spacing w:after="0" w:line="360" w:lineRule="auto"/>
        <w:jc w:val="both"/>
        <w:rPr>
          <w:rFonts w:ascii="Times New Roman" w:hAnsi="Times New Roman" w:cs="Times New Roman"/>
          <w:sz w:val="24"/>
          <w:szCs w:val="24"/>
        </w:rPr>
      </w:pPr>
      <w:r w:rsidRPr="006D3C05">
        <w:rPr>
          <w:rFonts w:ascii="Times New Roman" w:hAnsi="Times New Roman" w:cs="Times New Roman"/>
          <w:sz w:val="24"/>
          <w:szCs w:val="24"/>
        </w:rPr>
        <w:t xml:space="preserve">Self-expression is </w:t>
      </w:r>
      <w:r w:rsidR="003D091F" w:rsidRPr="006D3C05">
        <w:rPr>
          <w:rFonts w:ascii="Times New Roman" w:hAnsi="Times New Roman" w:cs="Times New Roman"/>
          <w:sz w:val="24"/>
          <w:szCs w:val="24"/>
        </w:rPr>
        <w:t>‘</w:t>
      </w:r>
      <w:r w:rsidRPr="006D3C05">
        <w:rPr>
          <w:rFonts w:ascii="Times New Roman" w:hAnsi="Times New Roman" w:cs="Times New Roman"/>
          <w:sz w:val="24"/>
          <w:szCs w:val="24"/>
        </w:rPr>
        <w:t>the degree to which participants express their self-concept or individuality through the situation or object of study</w:t>
      </w:r>
      <w:r w:rsidR="003D091F" w:rsidRPr="006D3C05">
        <w:rPr>
          <w:rFonts w:ascii="Times New Roman" w:hAnsi="Times New Roman" w:cs="Times New Roman"/>
          <w:sz w:val="24"/>
          <w:szCs w:val="24"/>
        </w:rPr>
        <w:t>’</w:t>
      </w:r>
      <w:r w:rsidRPr="006D3C05">
        <w:rPr>
          <w:rFonts w:ascii="Times New Roman" w:hAnsi="Times New Roman" w:cs="Times New Roman"/>
          <w:sz w:val="24"/>
          <w:szCs w:val="24"/>
        </w:rPr>
        <w:t xml:space="preserve"> (Gross </w:t>
      </w:r>
      <w:r w:rsidR="002C0F1A" w:rsidRPr="006D3C05">
        <w:rPr>
          <w:rFonts w:ascii="Times New Roman" w:hAnsi="Times New Roman" w:cs="Times New Roman"/>
          <w:sz w:val="24"/>
          <w:szCs w:val="24"/>
        </w:rPr>
        <w:t>&amp; Brown, 2008, p.</w:t>
      </w:r>
      <w:r w:rsidRPr="006D3C05">
        <w:rPr>
          <w:rFonts w:ascii="Times New Roman" w:hAnsi="Times New Roman" w:cs="Times New Roman"/>
          <w:sz w:val="24"/>
          <w:szCs w:val="24"/>
        </w:rPr>
        <w:t xml:space="preserve">1141). Self-expression is </w:t>
      </w:r>
      <w:r w:rsidRPr="006D3C05">
        <w:rPr>
          <w:rFonts w:ascii="Times New Roman" w:hAnsi="Times New Roman" w:cs="Times New Roman"/>
          <w:sz w:val="24"/>
          <w:szCs w:val="24"/>
        </w:rPr>
        <w:lastRenderedPageBreak/>
        <w:t xml:space="preserve">linked to the concept of conspicuous consumption, implying that individuals derive pleasure from activities which demonstrate their stature, knowledge, tastes, and social-standing (Schau et al., 2009). Stemming from the suggestion that behaviour </w:t>
      </w:r>
      <w:r w:rsidR="00C320FC" w:rsidRPr="006D3C05">
        <w:rPr>
          <w:rFonts w:ascii="Times New Roman" w:hAnsi="Times New Roman" w:cs="Times New Roman"/>
          <w:sz w:val="24"/>
          <w:szCs w:val="24"/>
        </w:rPr>
        <w:t>is</w:t>
      </w:r>
      <w:r w:rsidRPr="006D3C05">
        <w:rPr>
          <w:rFonts w:ascii="Times New Roman" w:hAnsi="Times New Roman" w:cs="Times New Roman"/>
          <w:sz w:val="24"/>
          <w:szCs w:val="24"/>
        </w:rPr>
        <w:t xml:space="preserve"> influenced by </w:t>
      </w:r>
      <w:r w:rsidR="003D091F" w:rsidRPr="006D3C05">
        <w:rPr>
          <w:rFonts w:ascii="Times New Roman" w:hAnsi="Times New Roman" w:cs="Times New Roman"/>
          <w:sz w:val="24"/>
          <w:szCs w:val="24"/>
        </w:rPr>
        <w:t>a desire</w:t>
      </w:r>
      <w:r w:rsidRPr="006D3C05">
        <w:rPr>
          <w:rFonts w:ascii="Times New Roman" w:hAnsi="Times New Roman" w:cs="Times New Roman"/>
          <w:sz w:val="24"/>
          <w:szCs w:val="24"/>
        </w:rPr>
        <w:t xml:space="preserve"> to confirm self-image, one of the </w:t>
      </w:r>
      <w:r w:rsidR="003D091F" w:rsidRPr="006D3C05">
        <w:rPr>
          <w:rFonts w:ascii="Times New Roman" w:hAnsi="Times New Roman" w:cs="Times New Roman"/>
          <w:sz w:val="24"/>
          <w:szCs w:val="24"/>
        </w:rPr>
        <w:t xml:space="preserve">core facets </w:t>
      </w:r>
      <w:r w:rsidRPr="006D3C05">
        <w:rPr>
          <w:rFonts w:ascii="Times New Roman" w:hAnsi="Times New Roman" w:cs="Times New Roman"/>
          <w:sz w:val="24"/>
          <w:szCs w:val="24"/>
        </w:rPr>
        <w:t xml:space="preserve">of conspicuous consumption is that individuals use products to convey their identity to others (Kleine III et al., 1993). In the tourism context, self-expression is important (Prayag </w:t>
      </w:r>
      <w:r w:rsidR="002C0F1A" w:rsidRPr="006D3C05">
        <w:rPr>
          <w:rFonts w:ascii="Times New Roman" w:hAnsi="Times New Roman" w:cs="Times New Roman"/>
          <w:sz w:val="24"/>
          <w:szCs w:val="24"/>
        </w:rPr>
        <w:t>&amp;</w:t>
      </w:r>
      <w:r w:rsidRPr="006D3C05">
        <w:rPr>
          <w:rFonts w:ascii="Times New Roman" w:hAnsi="Times New Roman" w:cs="Times New Roman"/>
          <w:sz w:val="24"/>
          <w:szCs w:val="24"/>
        </w:rPr>
        <w:t xml:space="preserve"> Hosany, 2014; Whiting </w:t>
      </w:r>
      <w:r w:rsidR="002C0F1A" w:rsidRPr="006D3C05">
        <w:rPr>
          <w:rFonts w:ascii="Times New Roman" w:hAnsi="Times New Roman" w:cs="Times New Roman"/>
          <w:sz w:val="24"/>
          <w:szCs w:val="24"/>
        </w:rPr>
        <w:t>&amp;</w:t>
      </w:r>
      <w:r w:rsidRPr="006D3C05">
        <w:rPr>
          <w:rFonts w:ascii="Times New Roman" w:hAnsi="Times New Roman" w:cs="Times New Roman"/>
          <w:sz w:val="24"/>
          <w:szCs w:val="24"/>
        </w:rPr>
        <w:t xml:space="preserve"> Hannam, 2015), </w:t>
      </w:r>
      <w:r w:rsidR="003D091F" w:rsidRPr="006D3C05">
        <w:rPr>
          <w:rFonts w:ascii="Times New Roman" w:hAnsi="Times New Roman" w:cs="Times New Roman"/>
          <w:sz w:val="24"/>
          <w:szCs w:val="24"/>
        </w:rPr>
        <w:t xml:space="preserve">as it is </w:t>
      </w:r>
      <w:r w:rsidR="00C320FC" w:rsidRPr="006D3C05">
        <w:rPr>
          <w:rFonts w:ascii="Times New Roman" w:hAnsi="Times New Roman" w:cs="Times New Roman"/>
          <w:sz w:val="24"/>
          <w:szCs w:val="24"/>
        </w:rPr>
        <w:t>serves</w:t>
      </w:r>
      <w:r w:rsidRPr="006D3C05">
        <w:rPr>
          <w:rFonts w:ascii="Times New Roman" w:hAnsi="Times New Roman" w:cs="Times New Roman"/>
          <w:sz w:val="24"/>
          <w:szCs w:val="24"/>
        </w:rPr>
        <w:t xml:space="preserve"> as the symbolic meaning people give to specific leisure activities (Gross </w:t>
      </w:r>
      <w:r w:rsidR="002C0F1A" w:rsidRPr="006D3C05">
        <w:rPr>
          <w:rFonts w:ascii="Times New Roman" w:hAnsi="Times New Roman" w:cs="Times New Roman"/>
          <w:sz w:val="24"/>
          <w:szCs w:val="24"/>
        </w:rPr>
        <w:t>&amp;</w:t>
      </w:r>
      <w:r w:rsidR="00B279EB" w:rsidRPr="006D3C05">
        <w:rPr>
          <w:rFonts w:ascii="Times New Roman" w:hAnsi="Times New Roman" w:cs="Times New Roman"/>
          <w:sz w:val="24"/>
          <w:szCs w:val="24"/>
        </w:rPr>
        <w:t xml:space="preserve"> Brown, 2006</w:t>
      </w:r>
      <w:r w:rsidRPr="006D3C05">
        <w:rPr>
          <w:rFonts w:ascii="Times New Roman" w:hAnsi="Times New Roman" w:cs="Times New Roman"/>
          <w:sz w:val="24"/>
          <w:szCs w:val="24"/>
        </w:rPr>
        <w:t xml:space="preserve">). </w:t>
      </w:r>
      <w:r w:rsidR="0082211D" w:rsidRPr="006D3C05">
        <w:rPr>
          <w:rFonts w:ascii="Times New Roman" w:hAnsi="Times New Roman" w:cs="Times New Roman"/>
          <w:sz w:val="24"/>
          <w:szCs w:val="24"/>
        </w:rPr>
        <w:t>To this end, d</w:t>
      </w:r>
      <w:r w:rsidRPr="006D3C05">
        <w:rPr>
          <w:rFonts w:ascii="Times New Roman" w:hAnsi="Times New Roman" w:cs="Times New Roman"/>
          <w:sz w:val="24"/>
          <w:szCs w:val="24"/>
        </w:rPr>
        <w:t xml:space="preserve">estination-choice and participation in activities </w:t>
      </w:r>
      <w:r w:rsidR="00955276" w:rsidRPr="006D3C05">
        <w:rPr>
          <w:rFonts w:ascii="Times New Roman" w:hAnsi="Times New Roman" w:cs="Times New Roman"/>
          <w:sz w:val="24"/>
          <w:szCs w:val="24"/>
        </w:rPr>
        <w:t xml:space="preserve">therein </w:t>
      </w:r>
      <w:r w:rsidRPr="006D3C05">
        <w:rPr>
          <w:rFonts w:ascii="Times New Roman" w:hAnsi="Times New Roman" w:cs="Times New Roman"/>
          <w:sz w:val="24"/>
          <w:szCs w:val="24"/>
        </w:rPr>
        <w:t xml:space="preserve">serve as a means to express individuality and </w:t>
      </w:r>
      <w:r w:rsidR="00081259" w:rsidRPr="006D3C05">
        <w:rPr>
          <w:rFonts w:ascii="Times New Roman" w:hAnsi="Times New Roman" w:cs="Times New Roman"/>
          <w:sz w:val="24"/>
          <w:szCs w:val="24"/>
        </w:rPr>
        <w:t>contribute to crafting the</w:t>
      </w:r>
      <w:r w:rsidRPr="006D3C05">
        <w:rPr>
          <w:rFonts w:ascii="Times New Roman" w:hAnsi="Times New Roman" w:cs="Times New Roman"/>
          <w:sz w:val="24"/>
          <w:szCs w:val="24"/>
        </w:rPr>
        <w:t xml:space="preserve"> impression tourists </w:t>
      </w:r>
      <w:r w:rsidR="00E91476" w:rsidRPr="006D3C05">
        <w:rPr>
          <w:rFonts w:ascii="Times New Roman" w:hAnsi="Times New Roman" w:cs="Times New Roman"/>
          <w:sz w:val="24"/>
          <w:szCs w:val="24"/>
        </w:rPr>
        <w:t>hope</w:t>
      </w:r>
      <w:r w:rsidRPr="006D3C05">
        <w:rPr>
          <w:rFonts w:ascii="Times New Roman" w:hAnsi="Times New Roman" w:cs="Times New Roman"/>
          <w:sz w:val="24"/>
          <w:szCs w:val="24"/>
        </w:rPr>
        <w:t xml:space="preserve"> to convey to others (Kyle </w:t>
      </w:r>
      <w:r w:rsidR="002C0F1A" w:rsidRPr="006D3C05">
        <w:rPr>
          <w:rFonts w:ascii="Times New Roman" w:hAnsi="Times New Roman" w:cs="Times New Roman"/>
          <w:sz w:val="24"/>
          <w:szCs w:val="24"/>
        </w:rPr>
        <w:t>&amp;</w:t>
      </w:r>
      <w:r w:rsidRPr="006D3C05">
        <w:rPr>
          <w:rFonts w:ascii="Times New Roman" w:hAnsi="Times New Roman" w:cs="Times New Roman"/>
          <w:sz w:val="24"/>
          <w:szCs w:val="24"/>
        </w:rPr>
        <w:t xml:space="preserve"> Chick, 2002). </w:t>
      </w:r>
    </w:p>
    <w:p w14:paraId="0C8C28B8" w14:textId="4827F0EE" w:rsidR="00EA0852" w:rsidRPr="006D3C05" w:rsidRDefault="00EA0852" w:rsidP="00A72108">
      <w:pPr>
        <w:autoSpaceDE w:val="0"/>
        <w:autoSpaceDN w:val="0"/>
        <w:adjustRightInd w:val="0"/>
        <w:spacing w:after="0" w:line="360" w:lineRule="auto"/>
        <w:ind w:firstLine="576"/>
        <w:jc w:val="both"/>
        <w:rPr>
          <w:rFonts w:ascii="Times New Roman" w:hAnsi="Times New Roman" w:cs="Times New Roman"/>
          <w:sz w:val="24"/>
          <w:szCs w:val="24"/>
        </w:rPr>
      </w:pPr>
      <w:r w:rsidRPr="006D3C05">
        <w:rPr>
          <w:rFonts w:ascii="Times New Roman" w:hAnsi="Times New Roman" w:cs="Times New Roman"/>
          <w:sz w:val="24"/>
          <w:szCs w:val="24"/>
        </w:rPr>
        <w:t xml:space="preserve">Self-image has a role in influencing </w:t>
      </w:r>
      <w:r w:rsidR="005A41F0" w:rsidRPr="006D3C05">
        <w:rPr>
          <w:rFonts w:ascii="Times New Roman" w:hAnsi="Times New Roman" w:cs="Times New Roman"/>
          <w:sz w:val="24"/>
          <w:szCs w:val="24"/>
        </w:rPr>
        <w:t>the destinations that</w:t>
      </w:r>
      <w:r w:rsidRPr="006D3C05">
        <w:rPr>
          <w:rFonts w:ascii="Times New Roman" w:hAnsi="Times New Roman" w:cs="Times New Roman"/>
          <w:sz w:val="24"/>
          <w:szCs w:val="24"/>
        </w:rPr>
        <w:t xml:space="preserve"> individual</w:t>
      </w:r>
      <w:r w:rsidR="00A56A18" w:rsidRPr="006D3C05">
        <w:rPr>
          <w:rFonts w:ascii="Times New Roman" w:hAnsi="Times New Roman" w:cs="Times New Roman"/>
          <w:sz w:val="24"/>
          <w:szCs w:val="24"/>
        </w:rPr>
        <w:t>s</w:t>
      </w:r>
      <w:r w:rsidRPr="006D3C05">
        <w:rPr>
          <w:rFonts w:ascii="Times New Roman" w:hAnsi="Times New Roman" w:cs="Times New Roman"/>
          <w:sz w:val="24"/>
          <w:szCs w:val="24"/>
        </w:rPr>
        <w:t xml:space="preserve"> elect to visit (Moore et al., 1995)</w:t>
      </w:r>
      <w:r w:rsidR="008656D8" w:rsidRPr="006D3C05">
        <w:rPr>
          <w:rFonts w:ascii="Times New Roman" w:hAnsi="Times New Roman" w:cs="Times New Roman"/>
          <w:sz w:val="24"/>
          <w:szCs w:val="24"/>
        </w:rPr>
        <w:t xml:space="preserve">, with many </w:t>
      </w:r>
      <w:r w:rsidRPr="006D3C05">
        <w:rPr>
          <w:rFonts w:ascii="Times New Roman" w:hAnsi="Times New Roman" w:cs="Times New Roman"/>
          <w:sz w:val="24"/>
          <w:szCs w:val="24"/>
        </w:rPr>
        <w:t xml:space="preserve">studies </w:t>
      </w:r>
      <w:r w:rsidR="008656D8" w:rsidRPr="006D3C05">
        <w:rPr>
          <w:rFonts w:ascii="Times New Roman" w:hAnsi="Times New Roman" w:cs="Times New Roman"/>
          <w:sz w:val="24"/>
          <w:szCs w:val="24"/>
        </w:rPr>
        <w:t>considering the role of</w:t>
      </w:r>
      <w:r w:rsidRPr="006D3C05">
        <w:rPr>
          <w:rFonts w:ascii="Times New Roman" w:hAnsi="Times New Roman" w:cs="Times New Roman"/>
          <w:sz w:val="24"/>
          <w:szCs w:val="24"/>
        </w:rPr>
        <w:t xml:space="preserve"> self-expression </w:t>
      </w:r>
      <w:r w:rsidR="008656D8" w:rsidRPr="006D3C05">
        <w:rPr>
          <w:rFonts w:ascii="Times New Roman" w:hAnsi="Times New Roman" w:cs="Times New Roman"/>
          <w:sz w:val="24"/>
          <w:szCs w:val="24"/>
        </w:rPr>
        <w:t>in exploring</w:t>
      </w:r>
      <w:r w:rsidRPr="006D3C05">
        <w:rPr>
          <w:rFonts w:ascii="Times New Roman" w:hAnsi="Times New Roman" w:cs="Times New Roman"/>
          <w:sz w:val="24"/>
          <w:szCs w:val="24"/>
        </w:rPr>
        <w:t xml:space="preserve"> elements of the tourist experience. For example, </w:t>
      </w:r>
      <w:r w:rsidR="005B232D" w:rsidRPr="006D3C05">
        <w:rPr>
          <w:rFonts w:ascii="Times New Roman" w:hAnsi="Times New Roman" w:cs="Times New Roman"/>
          <w:sz w:val="24"/>
          <w:szCs w:val="24"/>
        </w:rPr>
        <w:t xml:space="preserve">research contends </w:t>
      </w:r>
      <w:r w:rsidRPr="006D3C05">
        <w:rPr>
          <w:rFonts w:ascii="Times New Roman" w:hAnsi="Times New Roman" w:cs="Times New Roman"/>
          <w:sz w:val="24"/>
          <w:szCs w:val="24"/>
        </w:rPr>
        <w:t>that</w:t>
      </w:r>
      <w:r w:rsidR="005B232D" w:rsidRPr="006D3C05">
        <w:rPr>
          <w:rFonts w:ascii="Times New Roman" w:hAnsi="Times New Roman" w:cs="Times New Roman"/>
          <w:sz w:val="24"/>
          <w:szCs w:val="24"/>
        </w:rPr>
        <w:t>,</w:t>
      </w:r>
      <w:r w:rsidRPr="006D3C05">
        <w:rPr>
          <w:rFonts w:ascii="Times New Roman" w:hAnsi="Times New Roman" w:cs="Times New Roman"/>
          <w:sz w:val="24"/>
          <w:szCs w:val="24"/>
        </w:rPr>
        <w:t xml:space="preserve"> if an individual </w:t>
      </w:r>
      <w:r w:rsidR="005B232D" w:rsidRPr="006D3C05">
        <w:rPr>
          <w:rFonts w:ascii="Times New Roman" w:hAnsi="Times New Roman" w:cs="Times New Roman"/>
          <w:sz w:val="24"/>
          <w:szCs w:val="24"/>
        </w:rPr>
        <w:t>ascribes</w:t>
      </w:r>
      <w:r w:rsidRPr="006D3C05">
        <w:rPr>
          <w:rFonts w:ascii="Times New Roman" w:hAnsi="Times New Roman" w:cs="Times New Roman"/>
          <w:sz w:val="24"/>
          <w:szCs w:val="24"/>
        </w:rPr>
        <w:t xml:space="preserve"> robus</w:t>
      </w:r>
      <w:r w:rsidR="005B232D" w:rsidRPr="006D3C05">
        <w:rPr>
          <w:rFonts w:ascii="Times New Roman" w:hAnsi="Times New Roman" w:cs="Times New Roman"/>
          <w:sz w:val="24"/>
          <w:szCs w:val="24"/>
        </w:rPr>
        <w:t>t personal meaning to a leisure</w:t>
      </w:r>
      <w:r w:rsidRPr="006D3C05">
        <w:rPr>
          <w:rFonts w:ascii="Times New Roman" w:hAnsi="Times New Roman" w:cs="Times New Roman"/>
          <w:sz w:val="24"/>
          <w:szCs w:val="24"/>
        </w:rPr>
        <w:t xml:space="preserve"> activity</w:t>
      </w:r>
      <w:r w:rsidR="005B232D" w:rsidRPr="006D3C05">
        <w:rPr>
          <w:rFonts w:ascii="Times New Roman" w:hAnsi="Times New Roman" w:cs="Times New Roman"/>
          <w:sz w:val="24"/>
          <w:szCs w:val="24"/>
        </w:rPr>
        <w:t>,</w:t>
      </w:r>
      <w:r w:rsidRPr="006D3C05">
        <w:rPr>
          <w:rFonts w:ascii="Times New Roman" w:hAnsi="Times New Roman" w:cs="Times New Roman"/>
          <w:sz w:val="24"/>
          <w:szCs w:val="24"/>
        </w:rPr>
        <w:t xml:space="preserve"> they are more likely to </w:t>
      </w:r>
      <w:r w:rsidR="00DF0662" w:rsidRPr="006D3C05">
        <w:rPr>
          <w:rFonts w:ascii="Times New Roman" w:hAnsi="Times New Roman" w:cs="Times New Roman"/>
          <w:sz w:val="24"/>
          <w:szCs w:val="24"/>
        </w:rPr>
        <w:t>experience feelings of</w:t>
      </w:r>
      <w:r w:rsidRPr="006D3C05">
        <w:rPr>
          <w:rFonts w:ascii="Times New Roman" w:hAnsi="Times New Roman" w:cs="Times New Roman"/>
          <w:sz w:val="24"/>
          <w:szCs w:val="24"/>
        </w:rPr>
        <w:t xml:space="preserve"> ecstasy or h</w:t>
      </w:r>
      <w:r w:rsidR="00330B9C" w:rsidRPr="006D3C05">
        <w:rPr>
          <w:rFonts w:ascii="Times New Roman" w:hAnsi="Times New Roman" w:cs="Times New Roman"/>
          <w:sz w:val="24"/>
          <w:szCs w:val="24"/>
        </w:rPr>
        <w:t xml:space="preserve">edonic value </w:t>
      </w:r>
      <w:r w:rsidRPr="006D3C05">
        <w:rPr>
          <w:rFonts w:ascii="Times New Roman" w:hAnsi="Times New Roman" w:cs="Times New Roman"/>
          <w:sz w:val="24"/>
          <w:szCs w:val="24"/>
        </w:rPr>
        <w:t xml:space="preserve">(Jang et al., 2000; Prayag </w:t>
      </w:r>
      <w:r w:rsidR="002C0F1A" w:rsidRPr="006D3C05">
        <w:rPr>
          <w:rFonts w:ascii="Times New Roman" w:hAnsi="Times New Roman" w:cs="Times New Roman"/>
          <w:sz w:val="24"/>
          <w:szCs w:val="24"/>
        </w:rPr>
        <w:t>&amp;</w:t>
      </w:r>
      <w:r w:rsidRPr="006D3C05">
        <w:rPr>
          <w:rFonts w:ascii="Times New Roman" w:hAnsi="Times New Roman" w:cs="Times New Roman"/>
          <w:sz w:val="24"/>
          <w:szCs w:val="24"/>
        </w:rPr>
        <w:t xml:space="preserve"> Hosany, 2014; Wearing et al., 2013). Others highlight the positive relationship between self-expression and elements </w:t>
      </w:r>
      <w:r w:rsidR="00EE3F03" w:rsidRPr="006D3C05">
        <w:rPr>
          <w:rFonts w:ascii="Times New Roman" w:hAnsi="Times New Roman" w:cs="Times New Roman"/>
          <w:sz w:val="24"/>
          <w:szCs w:val="24"/>
        </w:rPr>
        <w:t>of</w:t>
      </w:r>
      <w:r w:rsidRPr="006D3C05">
        <w:rPr>
          <w:rFonts w:ascii="Times New Roman" w:hAnsi="Times New Roman" w:cs="Times New Roman"/>
          <w:sz w:val="24"/>
          <w:szCs w:val="24"/>
        </w:rPr>
        <w:t xml:space="preserve"> </w:t>
      </w:r>
      <w:r w:rsidR="00EE3F03" w:rsidRPr="006D3C05">
        <w:rPr>
          <w:rFonts w:ascii="Times New Roman" w:hAnsi="Times New Roman" w:cs="Times New Roman"/>
          <w:sz w:val="24"/>
          <w:szCs w:val="24"/>
        </w:rPr>
        <w:t>‘</w:t>
      </w:r>
      <w:r w:rsidRPr="006D3C05">
        <w:rPr>
          <w:rFonts w:ascii="Times New Roman" w:hAnsi="Times New Roman" w:cs="Times New Roman"/>
          <w:sz w:val="24"/>
          <w:szCs w:val="24"/>
        </w:rPr>
        <w:t>play</w:t>
      </w:r>
      <w:r w:rsidR="00EE3F03" w:rsidRPr="006D3C05">
        <w:rPr>
          <w:rFonts w:ascii="Times New Roman" w:hAnsi="Times New Roman" w:cs="Times New Roman"/>
          <w:sz w:val="24"/>
          <w:szCs w:val="24"/>
        </w:rPr>
        <w:t>’</w:t>
      </w:r>
      <w:r w:rsidRPr="006D3C05">
        <w:rPr>
          <w:rFonts w:ascii="Times New Roman" w:hAnsi="Times New Roman" w:cs="Times New Roman"/>
          <w:sz w:val="24"/>
          <w:szCs w:val="24"/>
        </w:rPr>
        <w:t xml:space="preserve"> (Hopkinson </w:t>
      </w:r>
      <w:r w:rsidR="009B2C2C" w:rsidRPr="006D3C05">
        <w:rPr>
          <w:rFonts w:ascii="Times New Roman" w:hAnsi="Times New Roman" w:cs="Times New Roman"/>
          <w:sz w:val="24"/>
          <w:szCs w:val="24"/>
        </w:rPr>
        <w:t>&amp;</w:t>
      </w:r>
      <w:r w:rsidRPr="006D3C05">
        <w:rPr>
          <w:rFonts w:ascii="Times New Roman" w:hAnsi="Times New Roman" w:cs="Times New Roman"/>
          <w:sz w:val="24"/>
          <w:szCs w:val="24"/>
        </w:rPr>
        <w:t xml:space="preserve"> Pujari, 1999; McGinnis et al.</w:t>
      </w:r>
      <w:r w:rsidR="005A113C" w:rsidRPr="006D3C05">
        <w:rPr>
          <w:rFonts w:ascii="Times New Roman" w:hAnsi="Times New Roman" w:cs="Times New Roman"/>
          <w:sz w:val="24"/>
          <w:szCs w:val="24"/>
        </w:rPr>
        <w:t>,</w:t>
      </w:r>
      <w:r w:rsidRPr="006D3C05">
        <w:rPr>
          <w:rFonts w:ascii="Times New Roman" w:hAnsi="Times New Roman" w:cs="Times New Roman"/>
          <w:sz w:val="24"/>
          <w:szCs w:val="24"/>
        </w:rPr>
        <w:t xml:space="preserve"> 2008). </w:t>
      </w:r>
      <w:r w:rsidR="00F66E2C" w:rsidRPr="006D3C05">
        <w:rPr>
          <w:rFonts w:ascii="Times New Roman" w:hAnsi="Times New Roman" w:cs="Times New Roman"/>
          <w:sz w:val="24"/>
          <w:szCs w:val="24"/>
        </w:rPr>
        <w:t>Here</w:t>
      </w:r>
      <w:r w:rsidRPr="006D3C05">
        <w:rPr>
          <w:rFonts w:ascii="Times New Roman" w:hAnsi="Times New Roman" w:cs="Times New Roman"/>
          <w:sz w:val="24"/>
          <w:szCs w:val="24"/>
        </w:rPr>
        <w:t xml:space="preserve">, </w:t>
      </w:r>
      <w:r w:rsidR="00F66E2C" w:rsidRPr="006D3C05">
        <w:rPr>
          <w:rFonts w:ascii="Times New Roman" w:hAnsi="Times New Roman" w:cs="Times New Roman"/>
          <w:sz w:val="24"/>
          <w:szCs w:val="24"/>
        </w:rPr>
        <w:t xml:space="preserve">when </w:t>
      </w:r>
      <w:r w:rsidRPr="006D3C05">
        <w:rPr>
          <w:rFonts w:ascii="Times New Roman" w:hAnsi="Times New Roman" w:cs="Times New Roman"/>
          <w:sz w:val="24"/>
          <w:szCs w:val="24"/>
        </w:rPr>
        <w:t>exploring enduring involvement with extended service encounters, McGinnis et al. (2008) found positive relationships between flow and communitas on self-expression. This is supported by research identifying the links between self-expression and communitas (McGinnis</w:t>
      </w:r>
      <w:r w:rsidR="002C0F1A" w:rsidRPr="006D3C05">
        <w:rPr>
          <w:rFonts w:ascii="Times New Roman" w:hAnsi="Times New Roman" w:cs="Times New Roman"/>
          <w:sz w:val="24"/>
          <w:szCs w:val="24"/>
        </w:rPr>
        <w:t xml:space="preserve"> &amp;</w:t>
      </w:r>
      <w:r w:rsidRPr="006D3C05">
        <w:rPr>
          <w:rFonts w:ascii="Times New Roman" w:hAnsi="Times New Roman" w:cs="Times New Roman"/>
          <w:sz w:val="24"/>
          <w:szCs w:val="24"/>
        </w:rPr>
        <w:t xml:space="preserve"> Gentry, 2004). These studies highlight that </w:t>
      </w:r>
      <w:r w:rsidRPr="006D3C05">
        <w:rPr>
          <w:rFonts w:ascii="Times New Roman" w:hAnsi="Times New Roman" w:cs="Times New Roman"/>
          <w:i/>
          <w:sz w:val="24"/>
          <w:szCs w:val="24"/>
        </w:rPr>
        <w:t>meaning</w:t>
      </w:r>
      <w:r w:rsidRPr="006D3C05">
        <w:rPr>
          <w:rFonts w:ascii="Times New Roman" w:hAnsi="Times New Roman" w:cs="Times New Roman"/>
          <w:sz w:val="24"/>
          <w:szCs w:val="24"/>
        </w:rPr>
        <w:t xml:space="preserve"> in consumption</w:t>
      </w:r>
      <w:r w:rsidR="005A7F56" w:rsidRPr="006D3C05">
        <w:rPr>
          <w:rFonts w:ascii="Times New Roman" w:hAnsi="Times New Roman" w:cs="Times New Roman"/>
          <w:sz w:val="24"/>
          <w:szCs w:val="24"/>
        </w:rPr>
        <w:t xml:space="preserve"> often</w:t>
      </w:r>
      <w:r w:rsidRPr="006D3C05">
        <w:rPr>
          <w:rFonts w:ascii="Times New Roman" w:hAnsi="Times New Roman" w:cs="Times New Roman"/>
          <w:sz w:val="24"/>
          <w:szCs w:val="24"/>
        </w:rPr>
        <w:t xml:space="preserve"> ascends from self-expression, communitas</w:t>
      </w:r>
      <w:r w:rsidR="008C06FD" w:rsidRPr="006D3C05">
        <w:rPr>
          <w:rFonts w:ascii="Times New Roman" w:hAnsi="Times New Roman" w:cs="Times New Roman"/>
          <w:sz w:val="24"/>
          <w:szCs w:val="24"/>
        </w:rPr>
        <w:t>, and</w:t>
      </w:r>
      <w:r w:rsidRPr="006D3C05">
        <w:rPr>
          <w:rFonts w:ascii="Times New Roman" w:hAnsi="Times New Roman" w:cs="Times New Roman"/>
          <w:sz w:val="24"/>
          <w:szCs w:val="24"/>
        </w:rPr>
        <w:t xml:space="preserve"> </w:t>
      </w:r>
      <w:r w:rsidR="00945753" w:rsidRPr="006D3C05">
        <w:rPr>
          <w:rFonts w:ascii="Times New Roman" w:hAnsi="Times New Roman" w:cs="Times New Roman"/>
          <w:sz w:val="24"/>
          <w:szCs w:val="24"/>
        </w:rPr>
        <w:t xml:space="preserve">a </w:t>
      </w:r>
      <w:r w:rsidRPr="006D3C05">
        <w:rPr>
          <w:rFonts w:ascii="Times New Roman" w:hAnsi="Times New Roman" w:cs="Times New Roman"/>
          <w:sz w:val="24"/>
          <w:szCs w:val="24"/>
        </w:rPr>
        <w:t xml:space="preserve">close connection </w:t>
      </w:r>
      <w:r w:rsidR="00BC2470" w:rsidRPr="006D3C05">
        <w:rPr>
          <w:rFonts w:ascii="Times New Roman" w:hAnsi="Times New Roman" w:cs="Times New Roman"/>
          <w:sz w:val="24"/>
          <w:szCs w:val="24"/>
        </w:rPr>
        <w:t>to</w:t>
      </w:r>
      <w:r w:rsidRPr="006D3C05">
        <w:rPr>
          <w:rFonts w:ascii="Times New Roman" w:hAnsi="Times New Roman" w:cs="Times New Roman"/>
          <w:sz w:val="24"/>
          <w:szCs w:val="24"/>
        </w:rPr>
        <w:t xml:space="preserve"> others (Hopkinson </w:t>
      </w:r>
      <w:r w:rsidR="002C0F1A" w:rsidRPr="006D3C05">
        <w:rPr>
          <w:rFonts w:ascii="Times New Roman" w:hAnsi="Times New Roman" w:cs="Times New Roman"/>
          <w:sz w:val="24"/>
          <w:szCs w:val="24"/>
        </w:rPr>
        <w:t>&amp;</w:t>
      </w:r>
      <w:r w:rsidRPr="006D3C05">
        <w:rPr>
          <w:rFonts w:ascii="Times New Roman" w:hAnsi="Times New Roman" w:cs="Times New Roman"/>
          <w:sz w:val="24"/>
          <w:szCs w:val="24"/>
        </w:rPr>
        <w:t xml:space="preserve"> Pujari, 1999).</w:t>
      </w:r>
    </w:p>
    <w:p w14:paraId="75C3F127" w14:textId="5A45C82D" w:rsidR="007A2DA7" w:rsidRPr="006D3C05" w:rsidRDefault="007A2DA7" w:rsidP="00910609">
      <w:pPr>
        <w:autoSpaceDE w:val="0"/>
        <w:autoSpaceDN w:val="0"/>
        <w:adjustRightInd w:val="0"/>
        <w:spacing w:after="0" w:line="360" w:lineRule="auto"/>
        <w:ind w:firstLine="576"/>
        <w:jc w:val="both"/>
        <w:rPr>
          <w:rFonts w:ascii="Times New Roman" w:hAnsi="Times New Roman" w:cs="Times New Roman"/>
          <w:sz w:val="24"/>
          <w:szCs w:val="24"/>
        </w:rPr>
      </w:pPr>
      <w:r w:rsidRPr="006D3C05">
        <w:rPr>
          <w:rFonts w:ascii="Times New Roman" w:hAnsi="Times New Roman" w:cs="Times New Roman"/>
          <w:sz w:val="24"/>
          <w:szCs w:val="24"/>
        </w:rPr>
        <w:t xml:space="preserve">As such, </w:t>
      </w:r>
      <w:r w:rsidR="00A07C48" w:rsidRPr="006D3C05">
        <w:rPr>
          <w:rFonts w:ascii="Times New Roman" w:hAnsi="Times New Roman" w:cs="Times New Roman"/>
          <w:sz w:val="24"/>
          <w:szCs w:val="24"/>
        </w:rPr>
        <w:t>extant research highlights the associations between a tourist’s ability to express their individuality through consumption experiences imbued with elements of play – communitas, flow and ecstasy (Hopkinson &amp; Pujari, 1999; McGinnis &amp; Gentry, 2004). An individual has the potential to experience play if they are in an environment, or have a</w:t>
      </w:r>
      <w:r w:rsidR="00910609" w:rsidRPr="006D3C05">
        <w:rPr>
          <w:rFonts w:ascii="Times New Roman" w:hAnsi="Times New Roman" w:cs="Times New Roman"/>
          <w:sz w:val="24"/>
          <w:szCs w:val="24"/>
        </w:rPr>
        <w:t>ccess to a</w:t>
      </w:r>
      <w:r w:rsidR="001628B4" w:rsidRPr="006D3C05">
        <w:rPr>
          <w:rFonts w:ascii="Times New Roman" w:hAnsi="Times New Roman" w:cs="Times New Roman"/>
          <w:sz w:val="24"/>
          <w:szCs w:val="24"/>
        </w:rPr>
        <w:t xml:space="preserve"> specific artefact, which helps to</w:t>
      </w:r>
      <w:r w:rsidR="00A07C48" w:rsidRPr="006D3C05">
        <w:rPr>
          <w:rFonts w:ascii="Times New Roman" w:hAnsi="Times New Roman" w:cs="Times New Roman"/>
          <w:sz w:val="24"/>
          <w:szCs w:val="24"/>
        </w:rPr>
        <w:t xml:space="preserve"> convey and amplify their self-image (McGinnis et al., 2008). </w:t>
      </w:r>
      <w:r w:rsidR="00910609" w:rsidRPr="006D3C05">
        <w:rPr>
          <w:rFonts w:ascii="Times New Roman" w:hAnsi="Times New Roman" w:cs="Times New Roman"/>
          <w:sz w:val="24"/>
          <w:szCs w:val="24"/>
        </w:rPr>
        <w:t>Indeed, within the Islamic tourism context this may hold greater emotional value (</w:t>
      </w:r>
      <w:r w:rsidR="00565801" w:rsidRPr="006D3C05">
        <w:rPr>
          <w:rFonts w:ascii="Times New Roman" w:hAnsi="Times New Roman" w:cs="Times New Roman"/>
          <w:sz w:val="24"/>
          <w:szCs w:val="24"/>
        </w:rPr>
        <w:t>Moufahim &amp; Lichrou, 2019</w:t>
      </w:r>
      <w:r w:rsidR="00910609" w:rsidRPr="006D3C05">
        <w:rPr>
          <w:rFonts w:ascii="Times New Roman" w:hAnsi="Times New Roman" w:cs="Times New Roman"/>
          <w:sz w:val="24"/>
          <w:szCs w:val="24"/>
        </w:rPr>
        <w:t>),</w:t>
      </w:r>
      <w:r w:rsidR="001628B4" w:rsidRPr="006D3C05">
        <w:rPr>
          <w:rFonts w:ascii="Times New Roman" w:hAnsi="Times New Roman" w:cs="Times New Roman"/>
          <w:sz w:val="24"/>
          <w:szCs w:val="24"/>
        </w:rPr>
        <w:t xml:space="preserve"> </w:t>
      </w:r>
      <w:r w:rsidR="00E655EB" w:rsidRPr="006D3C05">
        <w:rPr>
          <w:rFonts w:ascii="Times New Roman" w:hAnsi="Times New Roman" w:cs="Times New Roman"/>
          <w:sz w:val="24"/>
          <w:szCs w:val="24"/>
        </w:rPr>
        <w:t xml:space="preserve">where </w:t>
      </w:r>
      <w:r w:rsidR="001628B4" w:rsidRPr="006D3C05">
        <w:rPr>
          <w:rFonts w:ascii="Times New Roman" w:hAnsi="Times New Roman" w:cs="Times New Roman"/>
          <w:sz w:val="24"/>
          <w:szCs w:val="24"/>
        </w:rPr>
        <w:t>the very act of undertaking pilgrimage can help to strengthen an individual’s</w:t>
      </w:r>
      <w:r w:rsidR="00910609" w:rsidRPr="006D3C05">
        <w:rPr>
          <w:rFonts w:ascii="Times New Roman" w:hAnsi="Times New Roman" w:cs="Times New Roman"/>
          <w:sz w:val="24"/>
          <w:szCs w:val="24"/>
        </w:rPr>
        <w:t xml:space="preserve"> </w:t>
      </w:r>
      <w:r w:rsidR="001628B4" w:rsidRPr="006D3C05">
        <w:rPr>
          <w:rFonts w:ascii="Times New Roman" w:hAnsi="Times New Roman" w:cs="Times New Roman"/>
          <w:sz w:val="24"/>
          <w:szCs w:val="24"/>
        </w:rPr>
        <w:t xml:space="preserve">religious identity, with travel and </w:t>
      </w:r>
      <w:r w:rsidR="00E655EB" w:rsidRPr="006D3C05">
        <w:rPr>
          <w:rFonts w:ascii="Times New Roman" w:hAnsi="Times New Roman" w:cs="Times New Roman"/>
          <w:sz w:val="24"/>
          <w:szCs w:val="24"/>
        </w:rPr>
        <w:t xml:space="preserve">any associated </w:t>
      </w:r>
      <w:r w:rsidR="001628B4" w:rsidRPr="006D3C05">
        <w:rPr>
          <w:rFonts w:ascii="Times New Roman" w:hAnsi="Times New Roman" w:cs="Times New Roman"/>
          <w:sz w:val="24"/>
          <w:szCs w:val="24"/>
        </w:rPr>
        <w:t xml:space="preserve">consumption on-site serving </w:t>
      </w:r>
      <w:r w:rsidR="00E655EB" w:rsidRPr="006D3C05">
        <w:rPr>
          <w:rFonts w:ascii="Times New Roman" w:hAnsi="Times New Roman" w:cs="Times New Roman"/>
          <w:sz w:val="24"/>
          <w:szCs w:val="24"/>
        </w:rPr>
        <w:t xml:space="preserve">as the </w:t>
      </w:r>
      <w:r w:rsidR="001628B4" w:rsidRPr="006D3C05">
        <w:rPr>
          <w:rFonts w:ascii="Times New Roman" w:hAnsi="Times New Roman" w:cs="Times New Roman"/>
          <w:sz w:val="24"/>
          <w:szCs w:val="24"/>
        </w:rPr>
        <w:t xml:space="preserve">physical manifestation of this </w:t>
      </w:r>
      <w:r w:rsidR="00E655EB" w:rsidRPr="006D3C05">
        <w:rPr>
          <w:rFonts w:ascii="Times New Roman" w:hAnsi="Times New Roman" w:cs="Times New Roman"/>
          <w:sz w:val="24"/>
          <w:szCs w:val="24"/>
        </w:rPr>
        <w:t xml:space="preserve">religious </w:t>
      </w:r>
      <w:r w:rsidR="001628B4" w:rsidRPr="006D3C05">
        <w:rPr>
          <w:rFonts w:ascii="Times New Roman" w:hAnsi="Times New Roman" w:cs="Times New Roman"/>
          <w:sz w:val="24"/>
          <w:szCs w:val="24"/>
        </w:rPr>
        <w:t>self-expression</w:t>
      </w:r>
      <w:r w:rsidR="00E655EB" w:rsidRPr="006D3C05">
        <w:rPr>
          <w:rFonts w:ascii="Times New Roman" w:hAnsi="Times New Roman" w:cs="Times New Roman"/>
          <w:sz w:val="24"/>
          <w:szCs w:val="24"/>
        </w:rPr>
        <w:t xml:space="preserve"> and the sense of flow</w:t>
      </w:r>
      <w:r w:rsidR="00A217A4" w:rsidRPr="006D3C05">
        <w:rPr>
          <w:rFonts w:ascii="Times New Roman" w:hAnsi="Times New Roman" w:cs="Times New Roman"/>
          <w:sz w:val="24"/>
          <w:szCs w:val="24"/>
        </w:rPr>
        <w:t xml:space="preserve"> and communitas</w:t>
      </w:r>
      <w:r w:rsidR="00E655EB" w:rsidRPr="006D3C05">
        <w:rPr>
          <w:rFonts w:ascii="Times New Roman" w:hAnsi="Times New Roman" w:cs="Times New Roman"/>
          <w:sz w:val="24"/>
          <w:szCs w:val="24"/>
        </w:rPr>
        <w:t xml:space="preserve"> experienced therein</w:t>
      </w:r>
      <w:r w:rsidR="001628B4" w:rsidRPr="006D3C05">
        <w:rPr>
          <w:rFonts w:ascii="Times New Roman" w:hAnsi="Times New Roman" w:cs="Times New Roman"/>
          <w:sz w:val="24"/>
          <w:szCs w:val="24"/>
        </w:rPr>
        <w:t xml:space="preserve"> (</w:t>
      </w:r>
      <w:r w:rsidR="008C5F02" w:rsidRPr="006D3C05">
        <w:rPr>
          <w:rFonts w:ascii="Times New Roman" w:hAnsi="Times New Roman" w:cs="Times New Roman"/>
          <w:sz w:val="24"/>
          <w:szCs w:val="24"/>
        </w:rPr>
        <w:t>Eickelman &amp; Piscatori, 2013</w:t>
      </w:r>
      <w:r w:rsidR="001628B4" w:rsidRPr="006D3C05">
        <w:rPr>
          <w:rFonts w:ascii="Times New Roman" w:hAnsi="Times New Roman" w:cs="Times New Roman"/>
          <w:sz w:val="24"/>
          <w:szCs w:val="24"/>
        </w:rPr>
        <w:t>)</w:t>
      </w:r>
      <w:r w:rsidR="00910609" w:rsidRPr="006D3C05">
        <w:rPr>
          <w:rFonts w:ascii="Times New Roman" w:hAnsi="Times New Roman" w:cs="Times New Roman"/>
          <w:sz w:val="24"/>
          <w:szCs w:val="24"/>
        </w:rPr>
        <w:t xml:space="preserve">. </w:t>
      </w:r>
      <w:r w:rsidR="00A07C48" w:rsidRPr="006D3C05">
        <w:rPr>
          <w:rFonts w:ascii="Times New Roman" w:hAnsi="Times New Roman" w:cs="Times New Roman"/>
          <w:sz w:val="24"/>
          <w:szCs w:val="24"/>
        </w:rPr>
        <w:t xml:space="preserve">It is </w:t>
      </w:r>
      <w:r w:rsidR="007D6D63" w:rsidRPr="006D3C05">
        <w:rPr>
          <w:rFonts w:ascii="Times New Roman" w:hAnsi="Times New Roman" w:cs="Times New Roman"/>
          <w:sz w:val="24"/>
          <w:szCs w:val="24"/>
        </w:rPr>
        <w:t>thus</w:t>
      </w:r>
      <w:r w:rsidR="00A07C48" w:rsidRPr="006D3C05">
        <w:rPr>
          <w:rFonts w:ascii="Times New Roman" w:hAnsi="Times New Roman" w:cs="Times New Roman"/>
          <w:sz w:val="24"/>
          <w:szCs w:val="24"/>
        </w:rPr>
        <w:t xml:space="preserve"> likely that self-expression positively </w:t>
      </w:r>
      <w:r w:rsidR="007D607E" w:rsidRPr="006D3C05">
        <w:rPr>
          <w:rFonts w:ascii="Times New Roman" w:hAnsi="Times New Roman" w:cs="Times New Roman"/>
          <w:sz w:val="24"/>
          <w:szCs w:val="24"/>
        </w:rPr>
        <w:t>influences</w:t>
      </w:r>
      <w:r w:rsidR="00A07C48" w:rsidRPr="006D3C05">
        <w:rPr>
          <w:rFonts w:ascii="Times New Roman" w:hAnsi="Times New Roman" w:cs="Times New Roman"/>
          <w:sz w:val="24"/>
          <w:szCs w:val="24"/>
        </w:rPr>
        <w:t xml:space="preserve"> play and, </w:t>
      </w:r>
      <w:r w:rsidR="00AC346C" w:rsidRPr="006D3C05">
        <w:rPr>
          <w:rFonts w:ascii="Times New Roman" w:hAnsi="Times New Roman" w:cs="Times New Roman"/>
          <w:sz w:val="24"/>
          <w:szCs w:val="24"/>
        </w:rPr>
        <w:t>within the context of those trave</w:t>
      </w:r>
      <w:r w:rsidR="003402E2" w:rsidRPr="006D3C05">
        <w:rPr>
          <w:rFonts w:ascii="Times New Roman" w:hAnsi="Times New Roman" w:cs="Times New Roman"/>
          <w:sz w:val="24"/>
          <w:szCs w:val="24"/>
        </w:rPr>
        <w:t>ll</w:t>
      </w:r>
      <w:r w:rsidR="00AC346C" w:rsidRPr="006D3C05">
        <w:rPr>
          <w:rFonts w:ascii="Times New Roman" w:hAnsi="Times New Roman" w:cs="Times New Roman"/>
          <w:sz w:val="24"/>
          <w:szCs w:val="24"/>
        </w:rPr>
        <w:t xml:space="preserve">ing for Umrah, </w:t>
      </w:r>
      <w:r w:rsidRPr="006D3C05">
        <w:rPr>
          <w:rFonts w:ascii="Times New Roman" w:hAnsi="Times New Roman" w:cs="Times New Roman"/>
          <w:sz w:val="24"/>
          <w:szCs w:val="24"/>
        </w:rPr>
        <w:t xml:space="preserve">this study </w:t>
      </w:r>
      <w:r w:rsidR="00A07C48" w:rsidRPr="006D3C05">
        <w:rPr>
          <w:rFonts w:ascii="Times New Roman" w:hAnsi="Times New Roman" w:cs="Times New Roman"/>
          <w:sz w:val="24"/>
          <w:szCs w:val="24"/>
        </w:rPr>
        <w:t xml:space="preserve">therefore </w:t>
      </w:r>
      <w:r w:rsidRPr="006D3C05">
        <w:rPr>
          <w:rFonts w:ascii="Times New Roman" w:hAnsi="Times New Roman" w:cs="Times New Roman"/>
          <w:sz w:val="24"/>
          <w:szCs w:val="24"/>
        </w:rPr>
        <w:t>hypothesizes:</w:t>
      </w:r>
    </w:p>
    <w:p w14:paraId="53A863F7" w14:textId="77777777" w:rsidR="007A2DA7" w:rsidRPr="006D3C05" w:rsidRDefault="007A2DA7" w:rsidP="00496573">
      <w:pPr>
        <w:spacing w:line="480" w:lineRule="auto"/>
        <w:ind w:firstLine="576"/>
        <w:rPr>
          <w:rFonts w:ascii="Times New Roman" w:hAnsi="Times New Roman" w:cs="Times New Roman"/>
          <w:sz w:val="24"/>
          <w:szCs w:val="24"/>
        </w:rPr>
      </w:pPr>
      <w:r w:rsidRPr="006D3C05">
        <w:rPr>
          <w:rFonts w:ascii="Times New Roman" w:hAnsi="Times New Roman" w:cs="Times New Roman"/>
          <w:b/>
          <w:sz w:val="24"/>
          <w:szCs w:val="24"/>
        </w:rPr>
        <w:lastRenderedPageBreak/>
        <w:t>H1.</w:t>
      </w:r>
      <w:r w:rsidRPr="006D3C05">
        <w:rPr>
          <w:rFonts w:ascii="Times New Roman" w:hAnsi="Times New Roman" w:cs="Times New Roman"/>
          <w:sz w:val="24"/>
          <w:szCs w:val="24"/>
        </w:rPr>
        <w:t xml:space="preserve"> Self-expression is positively related to play.   </w:t>
      </w:r>
    </w:p>
    <w:p w14:paraId="58606AFC" w14:textId="61EF0A3A" w:rsidR="00E4115F" w:rsidRPr="006D3C05" w:rsidRDefault="007A2DA7" w:rsidP="00A72108">
      <w:pPr>
        <w:autoSpaceDE w:val="0"/>
        <w:autoSpaceDN w:val="0"/>
        <w:adjustRightInd w:val="0"/>
        <w:spacing w:after="0" w:line="360" w:lineRule="auto"/>
        <w:ind w:firstLine="576"/>
        <w:jc w:val="both"/>
        <w:rPr>
          <w:rFonts w:ascii="Times New Roman" w:hAnsi="Times New Roman" w:cs="Times New Roman"/>
          <w:sz w:val="24"/>
          <w:szCs w:val="24"/>
        </w:rPr>
      </w:pPr>
      <w:r w:rsidRPr="006D3C05">
        <w:rPr>
          <w:rFonts w:ascii="Times New Roman" w:hAnsi="Times New Roman" w:cs="Times New Roman"/>
          <w:sz w:val="24"/>
          <w:szCs w:val="24"/>
        </w:rPr>
        <w:t>Further, w</w:t>
      </w:r>
      <w:r w:rsidR="00EA0852" w:rsidRPr="006D3C05">
        <w:rPr>
          <w:rFonts w:ascii="Times New Roman" w:hAnsi="Times New Roman" w:cs="Times New Roman"/>
          <w:sz w:val="24"/>
          <w:szCs w:val="24"/>
        </w:rPr>
        <w:t xml:space="preserve">ithin the consumption experience, hedonism relates to the intangible, multi-sensual emotions felt by consumers (Hirschman </w:t>
      </w:r>
      <w:r w:rsidR="002C0F1A" w:rsidRPr="006D3C05">
        <w:rPr>
          <w:rFonts w:ascii="Times New Roman" w:hAnsi="Times New Roman" w:cs="Times New Roman"/>
          <w:sz w:val="24"/>
          <w:szCs w:val="24"/>
        </w:rPr>
        <w:t>&amp;</w:t>
      </w:r>
      <w:r w:rsidR="00EA0852" w:rsidRPr="006D3C05">
        <w:rPr>
          <w:rFonts w:ascii="Times New Roman" w:hAnsi="Times New Roman" w:cs="Times New Roman"/>
          <w:sz w:val="24"/>
          <w:szCs w:val="24"/>
        </w:rPr>
        <w:t xml:space="preserve"> Holbrook, 1982). Through consumption, hedonism stimulates feelings of arousal, fantasy, enjoyment and pleasure (Babin et al., 1994; Grappi </w:t>
      </w:r>
      <w:r w:rsidR="002C0F1A" w:rsidRPr="006D3C05">
        <w:rPr>
          <w:rFonts w:ascii="Times New Roman" w:hAnsi="Times New Roman" w:cs="Times New Roman"/>
          <w:sz w:val="24"/>
          <w:szCs w:val="24"/>
        </w:rPr>
        <w:t>&amp;</w:t>
      </w:r>
      <w:r w:rsidR="00EA0852" w:rsidRPr="006D3C05">
        <w:rPr>
          <w:rFonts w:ascii="Times New Roman" w:hAnsi="Times New Roman" w:cs="Times New Roman"/>
          <w:sz w:val="24"/>
          <w:szCs w:val="24"/>
        </w:rPr>
        <w:t xml:space="preserve"> Montanari, 2011). In the post-consumption evaluation process, hedonism features significantly (Babin et al., 1994). </w:t>
      </w:r>
      <w:r w:rsidR="00F36459" w:rsidRPr="006D3C05">
        <w:rPr>
          <w:rFonts w:ascii="Times New Roman" w:hAnsi="Times New Roman" w:cs="Times New Roman"/>
          <w:sz w:val="24"/>
          <w:szCs w:val="24"/>
        </w:rPr>
        <w:t>It</w:t>
      </w:r>
      <w:r w:rsidR="00EA0852" w:rsidRPr="006D3C05">
        <w:rPr>
          <w:rFonts w:ascii="Times New Roman" w:hAnsi="Times New Roman" w:cs="Times New Roman"/>
          <w:sz w:val="24"/>
          <w:szCs w:val="24"/>
        </w:rPr>
        <w:t xml:space="preserve"> is important to tourism (Hightower Jr. et al., 2002), where the purchase of tourism products and services are often inherently hedonic in nature (</w:t>
      </w:r>
      <w:r w:rsidR="00861D97" w:rsidRPr="006D3C05">
        <w:rPr>
          <w:rFonts w:ascii="Times New Roman" w:hAnsi="Times New Roman" w:cs="Times New Roman"/>
          <w:sz w:val="24"/>
          <w:szCs w:val="24"/>
        </w:rPr>
        <w:t>Curran et al., 2018</w:t>
      </w:r>
      <w:r w:rsidR="00EA0852" w:rsidRPr="006D3C05">
        <w:rPr>
          <w:rFonts w:ascii="Times New Roman" w:hAnsi="Times New Roman" w:cs="Times New Roman"/>
          <w:sz w:val="24"/>
          <w:szCs w:val="24"/>
        </w:rPr>
        <w:t>). Hedonism is also positively associated with high levels of satisfaction and</w:t>
      </w:r>
      <w:r w:rsidR="00D369E2" w:rsidRPr="006D3C05">
        <w:rPr>
          <w:rFonts w:ascii="Times New Roman" w:hAnsi="Times New Roman" w:cs="Times New Roman"/>
          <w:sz w:val="24"/>
          <w:szCs w:val="24"/>
        </w:rPr>
        <w:t xml:space="preserve"> is</w:t>
      </w:r>
      <w:r w:rsidR="00EA0852" w:rsidRPr="006D3C05">
        <w:rPr>
          <w:rFonts w:ascii="Times New Roman" w:hAnsi="Times New Roman" w:cs="Times New Roman"/>
          <w:sz w:val="24"/>
          <w:szCs w:val="24"/>
        </w:rPr>
        <w:t xml:space="preserve"> linked to feelings of excitement and ecstasy (Dunham et al., 2006). Therefore, hedonism is a fundamental element of experien</w:t>
      </w:r>
      <w:r w:rsidR="00F36459" w:rsidRPr="006D3C05">
        <w:rPr>
          <w:rFonts w:ascii="Times New Roman" w:hAnsi="Times New Roman" w:cs="Times New Roman"/>
          <w:sz w:val="24"/>
          <w:szCs w:val="24"/>
        </w:rPr>
        <w:t>tial consumption (e.g., tourism)</w:t>
      </w:r>
      <w:r w:rsidR="00EA0852" w:rsidRPr="006D3C05">
        <w:rPr>
          <w:rFonts w:ascii="Times New Roman" w:hAnsi="Times New Roman" w:cs="Times New Roman"/>
          <w:sz w:val="24"/>
          <w:szCs w:val="24"/>
        </w:rPr>
        <w:t xml:space="preserve"> and </w:t>
      </w:r>
      <w:r w:rsidR="003206B1" w:rsidRPr="006D3C05">
        <w:rPr>
          <w:rFonts w:ascii="Times New Roman" w:hAnsi="Times New Roman" w:cs="Times New Roman"/>
          <w:sz w:val="24"/>
          <w:szCs w:val="24"/>
        </w:rPr>
        <w:t>lives-long</w:t>
      </w:r>
      <w:r w:rsidR="00EA0852" w:rsidRPr="006D3C05">
        <w:rPr>
          <w:rFonts w:ascii="Times New Roman" w:hAnsi="Times New Roman" w:cs="Times New Roman"/>
          <w:sz w:val="24"/>
          <w:szCs w:val="24"/>
        </w:rPr>
        <w:t xml:space="preserve"> within </w:t>
      </w:r>
      <w:r w:rsidR="00414712" w:rsidRPr="006D3C05">
        <w:rPr>
          <w:rFonts w:ascii="Times New Roman" w:hAnsi="Times New Roman" w:cs="Times New Roman"/>
          <w:sz w:val="24"/>
          <w:szCs w:val="24"/>
        </w:rPr>
        <w:t>an</w:t>
      </w:r>
      <w:r w:rsidR="00EA0852" w:rsidRPr="006D3C05">
        <w:rPr>
          <w:rFonts w:ascii="Times New Roman" w:hAnsi="Times New Roman" w:cs="Times New Roman"/>
          <w:sz w:val="24"/>
          <w:szCs w:val="24"/>
        </w:rPr>
        <w:t xml:space="preserve"> individual’s memory (Mannell </w:t>
      </w:r>
      <w:r w:rsidR="002C0F1A" w:rsidRPr="006D3C05">
        <w:rPr>
          <w:rFonts w:ascii="Times New Roman" w:hAnsi="Times New Roman" w:cs="Times New Roman"/>
          <w:sz w:val="24"/>
          <w:szCs w:val="24"/>
        </w:rPr>
        <w:t>&amp;</w:t>
      </w:r>
      <w:r w:rsidR="00EA0852" w:rsidRPr="006D3C05">
        <w:rPr>
          <w:rFonts w:ascii="Times New Roman" w:hAnsi="Times New Roman" w:cs="Times New Roman"/>
          <w:sz w:val="24"/>
          <w:szCs w:val="24"/>
        </w:rPr>
        <w:t xml:space="preserve"> Kleiber, 1997). </w:t>
      </w:r>
    </w:p>
    <w:p w14:paraId="29281C2A" w14:textId="20256636" w:rsidR="007A2DA7" w:rsidRPr="006D3C05" w:rsidRDefault="00EA0852" w:rsidP="00A72108">
      <w:pPr>
        <w:autoSpaceDE w:val="0"/>
        <w:autoSpaceDN w:val="0"/>
        <w:adjustRightInd w:val="0"/>
        <w:spacing w:after="0" w:line="360" w:lineRule="auto"/>
        <w:ind w:firstLine="576"/>
        <w:jc w:val="both"/>
        <w:rPr>
          <w:rFonts w:ascii="Times New Roman" w:hAnsi="Times New Roman" w:cs="Times New Roman"/>
          <w:sz w:val="24"/>
          <w:szCs w:val="24"/>
        </w:rPr>
      </w:pPr>
      <w:r w:rsidRPr="006D3C05">
        <w:rPr>
          <w:rFonts w:ascii="Times New Roman" w:hAnsi="Times New Roman" w:cs="Times New Roman"/>
          <w:sz w:val="24"/>
          <w:szCs w:val="24"/>
        </w:rPr>
        <w:t xml:space="preserve">Hedonism is also associated with communitas (Arnould </w:t>
      </w:r>
      <w:r w:rsidR="002C0F1A" w:rsidRPr="006D3C05">
        <w:rPr>
          <w:rFonts w:ascii="Times New Roman" w:hAnsi="Times New Roman" w:cs="Times New Roman"/>
          <w:sz w:val="24"/>
          <w:szCs w:val="24"/>
        </w:rPr>
        <w:t>&amp;</w:t>
      </w:r>
      <w:r w:rsidR="00414712" w:rsidRPr="006D3C05">
        <w:rPr>
          <w:rFonts w:ascii="Times New Roman" w:hAnsi="Times New Roman" w:cs="Times New Roman"/>
          <w:sz w:val="24"/>
          <w:szCs w:val="24"/>
        </w:rPr>
        <w:t xml:space="preserve"> Price, 1993), with</w:t>
      </w:r>
      <w:r w:rsidRPr="006D3C05">
        <w:rPr>
          <w:rFonts w:ascii="Times New Roman" w:hAnsi="Times New Roman" w:cs="Times New Roman"/>
          <w:sz w:val="24"/>
          <w:szCs w:val="24"/>
        </w:rPr>
        <w:t xml:space="preserve"> Hopkinson</w:t>
      </w:r>
      <w:r w:rsidR="005A113C" w:rsidRPr="006D3C05">
        <w:rPr>
          <w:rFonts w:ascii="Times New Roman" w:hAnsi="Times New Roman" w:cs="Times New Roman"/>
          <w:sz w:val="24"/>
          <w:szCs w:val="24"/>
        </w:rPr>
        <w:t xml:space="preserve"> and Pujari (1999</w:t>
      </w:r>
      <w:r w:rsidR="00414712" w:rsidRPr="006D3C05">
        <w:rPr>
          <w:rFonts w:ascii="Times New Roman" w:hAnsi="Times New Roman" w:cs="Times New Roman"/>
          <w:sz w:val="24"/>
          <w:szCs w:val="24"/>
        </w:rPr>
        <w:t>, p.</w:t>
      </w:r>
      <w:r w:rsidRPr="006D3C05">
        <w:rPr>
          <w:rFonts w:ascii="Times New Roman" w:hAnsi="Times New Roman" w:cs="Times New Roman"/>
          <w:sz w:val="24"/>
          <w:szCs w:val="24"/>
        </w:rPr>
        <w:t>274) highlight</w:t>
      </w:r>
      <w:r w:rsidR="00414712" w:rsidRPr="006D3C05">
        <w:rPr>
          <w:rFonts w:ascii="Times New Roman" w:hAnsi="Times New Roman" w:cs="Times New Roman"/>
          <w:sz w:val="24"/>
          <w:szCs w:val="24"/>
        </w:rPr>
        <w:t>ing</w:t>
      </w:r>
      <w:r w:rsidRPr="006D3C05">
        <w:rPr>
          <w:rFonts w:ascii="Times New Roman" w:hAnsi="Times New Roman" w:cs="Times New Roman"/>
          <w:sz w:val="24"/>
          <w:szCs w:val="24"/>
        </w:rPr>
        <w:t xml:space="preserve"> that when </w:t>
      </w:r>
      <w:r w:rsidR="00414712" w:rsidRPr="006D3C05">
        <w:rPr>
          <w:rFonts w:ascii="Times New Roman" w:hAnsi="Times New Roman" w:cs="Times New Roman"/>
          <w:sz w:val="24"/>
          <w:szCs w:val="24"/>
        </w:rPr>
        <w:t>‘</w:t>
      </w:r>
      <w:r w:rsidRPr="006D3C05">
        <w:rPr>
          <w:rFonts w:ascii="Times New Roman" w:hAnsi="Times New Roman" w:cs="Times New Roman"/>
          <w:sz w:val="24"/>
          <w:szCs w:val="24"/>
        </w:rPr>
        <w:t>…the individual enters a transcending community of camaraderie the individual also experiences ecstasy and flow</w:t>
      </w:r>
      <w:r w:rsidR="00414712" w:rsidRPr="006D3C05">
        <w:rPr>
          <w:rFonts w:ascii="Times New Roman" w:hAnsi="Times New Roman" w:cs="Times New Roman"/>
          <w:sz w:val="24"/>
          <w:szCs w:val="24"/>
        </w:rPr>
        <w:t>’</w:t>
      </w:r>
      <w:r w:rsidRPr="006D3C05">
        <w:rPr>
          <w:rFonts w:ascii="Times New Roman" w:hAnsi="Times New Roman" w:cs="Times New Roman"/>
          <w:sz w:val="24"/>
          <w:szCs w:val="24"/>
        </w:rPr>
        <w:t xml:space="preserve">. Therefore, hedonism, ecstasy and flow can be regarded as closely associated (Hopkinson </w:t>
      </w:r>
      <w:r w:rsidR="002C0F1A" w:rsidRPr="006D3C05">
        <w:rPr>
          <w:rFonts w:ascii="Times New Roman" w:hAnsi="Times New Roman" w:cs="Times New Roman"/>
          <w:sz w:val="24"/>
          <w:szCs w:val="24"/>
        </w:rPr>
        <w:t>&amp;</w:t>
      </w:r>
      <w:r w:rsidRPr="006D3C05">
        <w:rPr>
          <w:rFonts w:ascii="Times New Roman" w:hAnsi="Times New Roman" w:cs="Times New Roman"/>
          <w:sz w:val="24"/>
          <w:szCs w:val="24"/>
        </w:rPr>
        <w:t xml:space="preserve"> Pujari, 1999; McGinnis et al., 2008). </w:t>
      </w:r>
      <w:r w:rsidR="00CC5E41" w:rsidRPr="006D3C05">
        <w:rPr>
          <w:rFonts w:ascii="Times New Roman" w:hAnsi="Times New Roman" w:cs="Times New Roman"/>
          <w:sz w:val="24"/>
          <w:szCs w:val="24"/>
        </w:rPr>
        <w:t xml:space="preserve">However, this is not necessarily </w:t>
      </w:r>
      <w:r w:rsidR="006D6A62" w:rsidRPr="006D3C05">
        <w:rPr>
          <w:rFonts w:ascii="Times New Roman" w:hAnsi="Times New Roman" w:cs="Times New Roman"/>
          <w:sz w:val="24"/>
          <w:szCs w:val="24"/>
        </w:rPr>
        <w:t>solely a</w:t>
      </w:r>
      <w:r w:rsidR="00CC5E41" w:rsidRPr="006D3C05">
        <w:rPr>
          <w:rFonts w:ascii="Times New Roman" w:hAnsi="Times New Roman" w:cs="Times New Roman"/>
          <w:sz w:val="24"/>
          <w:szCs w:val="24"/>
        </w:rPr>
        <w:t xml:space="preserve"> contemporary concern. Historically, the purpose of undertaking a pilgrimage was partially based on the hedonic value derived from the journey, process, and experience. This is based on the notion that pilgrimage offers travellers </w:t>
      </w:r>
      <w:r w:rsidR="004C4310" w:rsidRPr="006D3C05">
        <w:rPr>
          <w:rFonts w:ascii="Times New Roman" w:hAnsi="Times New Roman" w:cs="Times New Roman"/>
          <w:sz w:val="24"/>
          <w:szCs w:val="24"/>
        </w:rPr>
        <w:t>‘</w:t>
      </w:r>
      <w:r w:rsidR="00CC5E41" w:rsidRPr="006D3C05">
        <w:rPr>
          <w:rFonts w:ascii="Times New Roman" w:hAnsi="Times New Roman" w:cs="Times New Roman"/>
          <w:sz w:val="24"/>
          <w:szCs w:val="24"/>
        </w:rPr>
        <w:t>an adventure, an escape, or a chance to experience worldly pleasures denied them at home</w:t>
      </w:r>
      <w:r w:rsidR="004C4310" w:rsidRPr="006D3C05">
        <w:rPr>
          <w:rFonts w:ascii="Times New Roman" w:hAnsi="Times New Roman" w:cs="Times New Roman"/>
          <w:sz w:val="24"/>
          <w:szCs w:val="24"/>
        </w:rPr>
        <w:t>’</w:t>
      </w:r>
      <w:r w:rsidR="00CC5E41" w:rsidRPr="006D3C05">
        <w:rPr>
          <w:rFonts w:ascii="Times New Roman" w:hAnsi="Times New Roman" w:cs="Times New Roman"/>
          <w:sz w:val="24"/>
          <w:szCs w:val="24"/>
        </w:rPr>
        <w:t xml:space="preserve"> (Hyde &amp; Harman, 2011, p.1345). However, as time has elapsed, and the religious importance of tourism</w:t>
      </w:r>
      <w:r w:rsidR="006B2D79" w:rsidRPr="006D3C05">
        <w:rPr>
          <w:rFonts w:ascii="Times New Roman" w:hAnsi="Times New Roman" w:cs="Times New Roman"/>
          <w:sz w:val="24"/>
          <w:szCs w:val="24"/>
        </w:rPr>
        <w:t xml:space="preserve"> and heritage sites</w:t>
      </w:r>
      <w:r w:rsidR="00CC5E41" w:rsidRPr="006D3C05">
        <w:rPr>
          <w:rFonts w:ascii="Times New Roman" w:hAnsi="Times New Roman" w:cs="Times New Roman"/>
          <w:sz w:val="24"/>
          <w:szCs w:val="24"/>
        </w:rPr>
        <w:t xml:space="preserve"> has continued to develop, the personal pleasure derived from visiting such sites has been considered secondary (Gannon et al., 2017). </w:t>
      </w:r>
      <w:r w:rsidR="00601D87" w:rsidRPr="006D3C05">
        <w:rPr>
          <w:rFonts w:ascii="Times New Roman" w:hAnsi="Times New Roman" w:cs="Times New Roman"/>
          <w:sz w:val="24"/>
          <w:szCs w:val="24"/>
        </w:rPr>
        <w:t>Nonetheless</w:t>
      </w:r>
      <w:r w:rsidR="00CC5E41" w:rsidRPr="006D3C05">
        <w:rPr>
          <w:rFonts w:ascii="Times New Roman" w:hAnsi="Times New Roman" w:cs="Times New Roman"/>
          <w:sz w:val="24"/>
          <w:szCs w:val="24"/>
        </w:rPr>
        <w:t>, extant research does provide evidence to support the hedonic value of the journey and experience manifest post-pilgrimage</w:t>
      </w:r>
      <w:r w:rsidR="008131F3" w:rsidRPr="006D3C05">
        <w:rPr>
          <w:rFonts w:ascii="Times New Roman" w:hAnsi="Times New Roman" w:cs="Times New Roman"/>
          <w:sz w:val="24"/>
          <w:szCs w:val="24"/>
        </w:rPr>
        <w:t>, particularly in an Islamic context</w:t>
      </w:r>
      <w:r w:rsidR="00CC5E41" w:rsidRPr="006D3C05">
        <w:rPr>
          <w:rFonts w:ascii="Times New Roman" w:hAnsi="Times New Roman" w:cs="Times New Roman"/>
          <w:sz w:val="24"/>
          <w:szCs w:val="24"/>
        </w:rPr>
        <w:t xml:space="preserve"> (</w:t>
      </w:r>
      <w:r w:rsidR="008131F3" w:rsidRPr="006D3C05">
        <w:rPr>
          <w:rFonts w:ascii="Times New Roman" w:hAnsi="Times New Roman" w:cs="Times New Roman"/>
          <w:sz w:val="24"/>
          <w:szCs w:val="24"/>
        </w:rPr>
        <w:t>Gannon et al., 2017; T</w:t>
      </w:r>
      <w:r w:rsidR="00CC5E41" w:rsidRPr="006D3C05">
        <w:rPr>
          <w:rFonts w:ascii="Times New Roman" w:hAnsi="Times New Roman" w:cs="Times New Roman"/>
          <w:sz w:val="24"/>
          <w:szCs w:val="24"/>
        </w:rPr>
        <w:t xml:space="preserve">aheri, 2015). </w:t>
      </w:r>
    </w:p>
    <w:p w14:paraId="3638A9F0" w14:textId="323F3B00" w:rsidR="00BB6DDB" w:rsidRPr="006D3C05" w:rsidRDefault="00EA0852" w:rsidP="00A72108">
      <w:pPr>
        <w:autoSpaceDE w:val="0"/>
        <w:autoSpaceDN w:val="0"/>
        <w:adjustRightInd w:val="0"/>
        <w:spacing w:after="0" w:line="360" w:lineRule="auto"/>
        <w:ind w:firstLine="576"/>
        <w:jc w:val="both"/>
        <w:rPr>
          <w:rFonts w:ascii="Times New Roman" w:hAnsi="Times New Roman" w:cs="Times New Roman"/>
          <w:sz w:val="24"/>
          <w:szCs w:val="24"/>
        </w:rPr>
      </w:pPr>
      <w:r w:rsidRPr="006D3C05">
        <w:rPr>
          <w:rFonts w:ascii="Times New Roman" w:hAnsi="Times New Roman" w:cs="Times New Roman"/>
          <w:sz w:val="24"/>
          <w:szCs w:val="24"/>
        </w:rPr>
        <w:t>Hedonism is also important in establishing tourists’ satisfaction and memor</w:t>
      </w:r>
      <w:r w:rsidR="007A2DA7" w:rsidRPr="006D3C05">
        <w:rPr>
          <w:rFonts w:ascii="Times New Roman" w:hAnsi="Times New Roman" w:cs="Times New Roman"/>
          <w:sz w:val="24"/>
          <w:szCs w:val="24"/>
        </w:rPr>
        <w:t>ies</w:t>
      </w:r>
      <w:r w:rsidRPr="006D3C05">
        <w:rPr>
          <w:rFonts w:ascii="Times New Roman" w:hAnsi="Times New Roman" w:cs="Times New Roman"/>
          <w:sz w:val="24"/>
          <w:szCs w:val="24"/>
        </w:rPr>
        <w:t xml:space="preserve">, as it has the ability to influence their future behaviours (Wearing et al., 2013). For example, the hedonic feelings of patronage are positively associated with the intention to recommend </w:t>
      </w:r>
      <w:r w:rsidR="00A6257C" w:rsidRPr="006D3C05">
        <w:rPr>
          <w:rFonts w:ascii="Times New Roman" w:hAnsi="Times New Roman" w:cs="Times New Roman"/>
          <w:sz w:val="24"/>
          <w:szCs w:val="24"/>
        </w:rPr>
        <w:t>an</w:t>
      </w:r>
      <w:r w:rsidRPr="006D3C05">
        <w:rPr>
          <w:rFonts w:ascii="Times New Roman" w:hAnsi="Times New Roman" w:cs="Times New Roman"/>
          <w:sz w:val="24"/>
          <w:szCs w:val="24"/>
        </w:rPr>
        <w:t xml:space="preserve"> experience to others (Grappi </w:t>
      </w:r>
      <w:r w:rsidR="002C0F1A" w:rsidRPr="006D3C05">
        <w:rPr>
          <w:rFonts w:ascii="Times New Roman" w:hAnsi="Times New Roman" w:cs="Times New Roman"/>
          <w:sz w:val="24"/>
          <w:szCs w:val="24"/>
        </w:rPr>
        <w:t>&amp;</w:t>
      </w:r>
      <w:r w:rsidRPr="006D3C05">
        <w:rPr>
          <w:rFonts w:ascii="Times New Roman" w:hAnsi="Times New Roman" w:cs="Times New Roman"/>
          <w:sz w:val="24"/>
          <w:szCs w:val="24"/>
        </w:rPr>
        <w:t xml:space="preserve"> Montanari, 2011; Hosany </w:t>
      </w:r>
      <w:r w:rsidR="002C0F1A" w:rsidRPr="006D3C05">
        <w:rPr>
          <w:rFonts w:ascii="Times New Roman" w:hAnsi="Times New Roman" w:cs="Times New Roman"/>
          <w:sz w:val="24"/>
          <w:szCs w:val="24"/>
        </w:rPr>
        <w:t>&amp;</w:t>
      </w:r>
      <w:r w:rsidRPr="006D3C05">
        <w:rPr>
          <w:rFonts w:ascii="Times New Roman" w:hAnsi="Times New Roman" w:cs="Times New Roman"/>
          <w:sz w:val="24"/>
          <w:szCs w:val="24"/>
        </w:rPr>
        <w:t xml:space="preserve"> Gilbert, 2010). Service providers must</w:t>
      </w:r>
      <w:r w:rsidR="005954FF" w:rsidRPr="006D3C05">
        <w:rPr>
          <w:rFonts w:ascii="Times New Roman" w:hAnsi="Times New Roman" w:cs="Times New Roman"/>
          <w:sz w:val="24"/>
          <w:szCs w:val="24"/>
        </w:rPr>
        <w:t xml:space="preserve"> therefore</w:t>
      </w:r>
      <w:r w:rsidRPr="006D3C05">
        <w:rPr>
          <w:rFonts w:ascii="Times New Roman" w:hAnsi="Times New Roman" w:cs="Times New Roman"/>
          <w:sz w:val="24"/>
          <w:szCs w:val="24"/>
        </w:rPr>
        <w:t xml:space="preserve"> ensure</w:t>
      </w:r>
      <w:r w:rsidR="004507FD" w:rsidRPr="006D3C05">
        <w:rPr>
          <w:rFonts w:ascii="Times New Roman" w:hAnsi="Times New Roman" w:cs="Times New Roman"/>
          <w:sz w:val="24"/>
          <w:szCs w:val="24"/>
        </w:rPr>
        <w:t xml:space="preserve"> that</w:t>
      </w:r>
      <w:r w:rsidRPr="006D3C05">
        <w:rPr>
          <w:rFonts w:ascii="Times New Roman" w:hAnsi="Times New Roman" w:cs="Times New Roman"/>
          <w:sz w:val="24"/>
          <w:szCs w:val="24"/>
        </w:rPr>
        <w:t xml:space="preserve"> their offering fosters hedonistic feelings (Arnold </w:t>
      </w:r>
      <w:r w:rsidR="002C0F1A" w:rsidRPr="006D3C05">
        <w:rPr>
          <w:rFonts w:ascii="Times New Roman" w:hAnsi="Times New Roman" w:cs="Times New Roman"/>
          <w:sz w:val="24"/>
          <w:szCs w:val="24"/>
        </w:rPr>
        <w:t>&amp;</w:t>
      </w:r>
      <w:r w:rsidRPr="006D3C05">
        <w:rPr>
          <w:rFonts w:ascii="Times New Roman" w:hAnsi="Times New Roman" w:cs="Times New Roman"/>
          <w:sz w:val="24"/>
          <w:szCs w:val="24"/>
        </w:rPr>
        <w:t xml:space="preserve"> Reynolds, 2012; Mason </w:t>
      </w:r>
      <w:r w:rsidR="002C0F1A" w:rsidRPr="006D3C05">
        <w:rPr>
          <w:rFonts w:ascii="Times New Roman" w:hAnsi="Times New Roman" w:cs="Times New Roman"/>
          <w:sz w:val="24"/>
          <w:szCs w:val="24"/>
        </w:rPr>
        <w:t>&amp;</w:t>
      </w:r>
      <w:r w:rsidRPr="006D3C05">
        <w:rPr>
          <w:rFonts w:ascii="Times New Roman" w:hAnsi="Times New Roman" w:cs="Times New Roman"/>
          <w:sz w:val="24"/>
          <w:szCs w:val="24"/>
        </w:rPr>
        <w:t xml:space="preserve"> Paggiaro, 2012).</w:t>
      </w:r>
      <w:r w:rsidR="008131F3" w:rsidRPr="006D3C05">
        <w:rPr>
          <w:rFonts w:ascii="Times New Roman" w:hAnsi="Times New Roman" w:cs="Times New Roman"/>
          <w:sz w:val="24"/>
          <w:szCs w:val="24"/>
        </w:rPr>
        <w:t xml:space="preserve"> In doing so, they may take advantage of the emotional value experienced while undertaking pilgrimage, where visitors derive pleasure from the positive emotions engender through visiting such sites (</w:t>
      </w:r>
      <w:r w:rsidR="00BB28C4" w:rsidRPr="006D3C05">
        <w:rPr>
          <w:rFonts w:ascii="Times New Roman" w:hAnsi="Times New Roman" w:cs="Times New Roman"/>
          <w:sz w:val="24"/>
          <w:szCs w:val="24"/>
        </w:rPr>
        <w:t>Gannon et al., 2017</w:t>
      </w:r>
      <w:r w:rsidR="008131F3" w:rsidRPr="006D3C05">
        <w:rPr>
          <w:rFonts w:ascii="Times New Roman" w:hAnsi="Times New Roman" w:cs="Times New Roman"/>
          <w:sz w:val="24"/>
          <w:szCs w:val="24"/>
        </w:rPr>
        <w:t xml:space="preserve">). </w:t>
      </w:r>
      <w:r w:rsidR="00646028" w:rsidRPr="006D3C05">
        <w:rPr>
          <w:rFonts w:ascii="Times New Roman" w:hAnsi="Times New Roman" w:cs="Times New Roman"/>
          <w:sz w:val="24"/>
          <w:szCs w:val="24"/>
        </w:rPr>
        <w:t xml:space="preserve">Just as leisure tourists </w:t>
      </w:r>
      <w:r w:rsidR="00646028" w:rsidRPr="006D3C05">
        <w:rPr>
          <w:rFonts w:ascii="Times New Roman" w:hAnsi="Times New Roman" w:cs="Times New Roman"/>
          <w:sz w:val="24"/>
          <w:szCs w:val="24"/>
        </w:rPr>
        <w:lastRenderedPageBreak/>
        <w:t>derive pleasure from positive travel experiences (Mason &amp; Paggiaro, 2012)</w:t>
      </w:r>
      <w:r w:rsidR="00F80D6E" w:rsidRPr="006D3C05">
        <w:rPr>
          <w:rFonts w:ascii="Times New Roman" w:hAnsi="Times New Roman" w:cs="Times New Roman"/>
          <w:sz w:val="24"/>
          <w:szCs w:val="24"/>
        </w:rPr>
        <w:t>;</w:t>
      </w:r>
      <w:r w:rsidR="00646028" w:rsidRPr="006D3C05">
        <w:rPr>
          <w:rFonts w:ascii="Times New Roman" w:hAnsi="Times New Roman" w:cs="Times New Roman"/>
          <w:sz w:val="24"/>
          <w:szCs w:val="24"/>
        </w:rPr>
        <w:t xml:space="preserve"> pilgrims </w:t>
      </w:r>
      <w:r w:rsidR="008131F3" w:rsidRPr="006D3C05">
        <w:rPr>
          <w:rFonts w:ascii="Times New Roman" w:hAnsi="Times New Roman" w:cs="Times New Roman"/>
          <w:sz w:val="24"/>
          <w:szCs w:val="24"/>
        </w:rPr>
        <w:t xml:space="preserve">may </w:t>
      </w:r>
      <w:r w:rsidR="00646028" w:rsidRPr="006D3C05">
        <w:rPr>
          <w:rFonts w:ascii="Times New Roman" w:hAnsi="Times New Roman" w:cs="Times New Roman"/>
          <w:sz w:val="24"/>
          <w:szCs w:val="24"/>
        </w:rPr>
        <w:t>derive hedonic value when their visit exceeds their expectations. For those</w:t>
      </w:r>
      <w:r w:rsidR="00C46213" w:rsidRPr="006D3C05">
        <w:rPr>
          <w:rFonts w:ascii="Times New Roman" w:hAnsi="Times New Roman" w:cs="Times New Roman"/>
          <w:sz w:val="24"/>
          <w:szCs w:val="24"/>
        </w:rPr>
        <w:t xml:space="preserve"> tourists</w:t>
      </w:r>
      <w:r w:rsidR="00646028" w:rsidRPr="006D3C05">
        <w:rPr>
          <w:rFonts w:ascii="Times New Roman" w:hAnsi="Times New Roman" w:cs="Times New Roman"/>
          <w:sz w:val="24"/>
          <w:szCs w:val="24"/>
        </w:rPr>
        <w:t xml:space="preserve"> already </w:t>
      </w:r>
      <w:r w:rsidR="008131F3" w:rsidRPr="006D3C05">
        <w:rPr>
          <w:rFonts w:ascii="Times New Roman" w:hAnsi="Times New Roman" w:cs="Times New Roman"/>
          <w:sz w:val="24"/>
          <w:szCs w:val="24"/>
        </w:rPr>
        <w:t>familiar</w:t>
      </w:r>
      <w:r w:rsidR="00646028" w:rsidRPr="006D3C05">
        <w:rPr>
          <w:rFonts w:ascii="Times New Roman" w:hAnsi="Times New Roman" w:cs="Times New Roman"/>
          <w:sz w:val="24"/>
          <w:szCs w:val="24"/>
        </w:rPr>
        <w:t xml:space="preserve"> with the significance of a pilgrimage site, their interest can be solidified through visitation and the experience</w:t>
      </w:r>
      <w:r w:rsidR="00C46213" w:rsidRPr="006D3C05">
        <w:rPr>
          <w:rFonts w:ascii="Times New Roman" w:hAnsi="Times New Roman" w:cs="Times New Roman"/>
          <w:sz w:val="24"/>
          <w:szCs w:val="24"/>
        </w:rPr>
        <w:t xml:space="preserve"> itself</w:t>
      </w:r>
      <w:r w:rsidR="00646028" w:rsidRPr="006D3C05">
        <w:rPr>
          <w:rFonts w:ascii="Times New Roman" w:hAnsi="Times New Roman" w:cs="Times New Roman"/>
          <w:sz w:val="24"/>
          <w:szCs w:val="24"/>
        </w:rPr>
        <w:t xml:space="preserve">. Indeed, </w:t>
      </w:r>
      <w:r w:rsidR="00712F3F" w:rsidRPr="006D3C05">
        <w:rPr>
          <w:rFonts w:ascii="Times New Roman" w:hAnsi="Times New Roman" w:cs="Times New Roman"/>
          <w:sz w:val="24"/>
          <w:szCs w:val="24"/>
        </w:rPr>
        <w:t xml:space="preserve">such </w:t>
      </w:r>
      <w:r w:rsidR="00646028" w:rsidRPr="006D3C05">
        <w:rPr>
          <w:rFonts w:ascii="Times New Roman" w:hAnsi="Times New Roman" w:cs="Times New Roman"/>
          <w:sz w:val="24"/>
          <w:szCs w:val="24"/>
        </w:rPr>
        <w:t xml:space="preserve">travel is encouraged in Islam, where believers are encouraged to experience the </w:t>
      </w:r>
      <w:r w:rsidR="007A2DA7" w:rsidRPr="006D3C05">
        <w:rPr>
          <w:rFonts w:ascii="Times New Roman" w:hAnsi="Times New Roman" w:cs="Times New Roman"/>
          <w:sz w:val="24"/>
          <w:szCs w:val="24"/>
        </w:rPr>
        <w:t>‘G</w:t>
      </w:r>
      <w:r w:rsidR="00646028" w:rsidRPr="006D3C05">
        <w:rPr>
          <w:rFonts w:ascii="Times New Roman" w:hAnsi="Times New Roman" w:cs="Times New Roman"/>
          <w:sz w:val="24"/>
          <w:szCs w:val="24"/>
        </w:rPr>
        <w:t>reatness of God</w:t>
      </w:r>
      <w:r w:rsidR="007A2DA7" w:rsidRPr="006D3C05">
        <w:rPr>
          <w:rFonts w:ascii="Times New Roman" w:hAnsi="Times New Roman" w:cs="Times New Roman"/>
          <w:sz w:val="24"/>
          <w:szCs w:val="24"/>
        </w:rPr>
        <w:t>’</w:t>
      </w:r>
      <w:r w:rsidR="00646028" w:rsidRPr="006D3C05">
        <w:rPr>
          <w:rFonts w:ascii="Times New Roman" w:hAnsi="Times New Roman" w:cs="Times New Roman"/>
          <w:sz w:val="24"/>
          <w:szCs w:val="24"/>
        </w:rPr>
        <w:t xml:space="preserve"> through travel (Eid &amp; El-Gohary, 2015; Jafari &amp; Scot</w:t>
      </w:r>
      <w:r w:rsidR="00480A23" w:rsidRPr="006D3C05">
        <w:rPr>
          <w:rFonts w:ascii="Times New Roman" w:hAnsi="Times New Roman" w:cs="Times New Roman"/>
          <w:sz w:val="24"/>
          <w:szCs w:val="24"/>
        </w:rPr>
        <w:t>t</w:t>
      </w:r>
      <w:r w:rsidR="00646028" w:rsidRPr="006D3C05">
        <w:rPr>
          <w:rFonts w:ascii="Times New Roman" w:hAnsi="Times New Roman" w:cs="Times New Roman"/>
          <w:sz w:val="24"/>
          <w:szCs w:val="24"/>
        </w:rPr>
        <w:t>, 2014; Taheri, 2015). This can be self-affirming in so much as their belief can be reinforced, or their decision to travel what is often significant distance to a site can be justified to themselves on the basis that the experience was enjo</w:t>
      </w:r>
      <w:r w:rsidR="00DB44C3" w:rsidRPr="006D3C05">
        <w:rPr>
          <w:rFonts w:ascii="Times New Roman" w:hAnsi="Times New Roman" w:cs="Times New Roman"/>
          <w:sz w:val="24"/>
          <w:szCs w:val="24"/>
        </w:rPr>
        <w:t xml:space="preserve">yable, informative, </w:t>
      </w:r>
      <w:r w:rsidR="00712F3F" w:rsidRPr="006D3C05">
        <w:rPr>
          <w:rFonts w:ascii="Times New Roman" w:hAnsi="Times New Roman" w:cs="Times New Roman"/>
          <w:sz w:val="24"/>
          <w:szCs w:val="24"/>
        </w:rPr>
        <w:t xml:space="preserve">and </w:t>
      </w:r>
      <w:r w:rsidR="00DB44C3" w:rsidRPr="006D3C05">
        <w:rPr>
          <w:rFonts w:ascii="Times New Roman" w:hAnsi="Times New Roman" w:cs="Times New Roman"/>
          <w:sz w:val="24"/>
          <w:szCs w:val="24"/>
        </w:rPr>
        <w:t xml:space="preserve">reassuring – with </w:t>
      </w:r>
      <w:r w:rsidR="00646028" w:rsidRPr="006D3C05">
        <w:rPr>
          <w:rFonts w:ascii="Times New Roman" w:hAnsi="Times New Roman" w:cs="Times New Roman"/>
          <w:sz w:val="24"/>
          <w:szCs w:val="24"/>
        </w:rPr>
        <w:t xml:space="preserve">hedonic value derived from this </w:t>
      </w:r>
      <w:r w:rsidR="00DB44C3" w:rsidRPr="006D3C05">
        <w:rPr>
          <w:rFonts w:ascii="Times New Roman" w:hAnsi="Times New Roman" w:cs="Times New Roman"/>
          <w:sz w:val="24"/>
          <w:szCs w:val="24"/>
        </w:rPr>
        <w:t>experiential</w:t>
      </w:r>
      <w:r w:rsidR="00646028" w:rsidRPr="006D3C05">
        <w:rPr>
          <w:rFonts w:ascii="Times New Roman" w:hAnsi="Times New Roman" w:cs="Times New Roman"/>
          <w:sz w:val="24"/>
          <w:szCs w:val="24"/>
        </w:rPr>
        <w:t xml:space="preserve"> faith affirmation.</w:t>
      </w:r>
    </w:p>
    <w:p w14:paraId="5541C1E8" w14:textId="01E826B9" w:rsidR="00506D2B" w:rsidRPr="006D3C05" w:rsidRDefault="00AC2478" w:rsidP="00A72108">
      <w:pPr>
        <w:autoSpaceDE w:val="0"/>
        <w:autoSpaceDN w:val="0"/>
        <w:adjustRightInd w:val="0"/>
        <w:spacing w:after="0" w:line="360" w:lineRule="auto"/>
        <w:ind w:firstLine="576"/>
        <w:jc w:val="both"/>
        <w:rPr>
          <w:rFonts w:ascii="Times New Roman" w:hAnsi="Times New Roman" w:cs="Times New Roman"/>
          <w:sz w:val="24"/>
          <w:szCs w:val="24"/>
        </w:rPr>
      </w:pPr>
      <w:r w:rsidRPr="006D3C05">
        <w:rPr>
          <w:rFonts w:ascii="Times New Roman" w:hAnsi="Times New Roman" w:cs="Times New Roman"/>
          <w:sz w:val="24"/>
          <w:szCs w:val="24"/>
        </w:rPr>
        <w:t xml:space="preserve">Nonetheless, some scholars suggest that hedonism and religiosity occupy different ends of the psychological spectrum (Roccas, 2005; O’Shaughnessy &amp; Jackson-O’Shaughnessy, 2002). </w:t>
      </w:r>
      <w:r w:rsidR="00712F3F" w:rsidRPr="006D3C05">
        <w:rPr>
          <w:rFonts w:ascii="Times New Roman" w:hAnsi="Times New Roman" w:cs="Times New Roman"/>
          <w:sz w:val="24"/>
          <w:szCs w:val="24"/>
        </w:rPr>
        <w:t>Yet</w:t>
      </w:r>
      <w:r w:rsidR="00506D2B" w:rsidRPr="006D3C05">
        <w:rPr>
          <w:rFonts w:ascii="Times New Roman" w:hAnsi="Times New Roman" w:cs="Times New Roman"/>
          <w:sz w:val="24"/>
          <w:szCs w:val="24"/>
        </w:rPr>
        <w:t xml:space="preserve">, pilgrimage represents a </w:t>
      </w:r>
      <w:r w:rsidR="003A71AD" w:rsidRPr="006D3C05">
        <w:rPr>
          <w:rFonts w:ascii="Times New Roman" w:hAnsi="Times New Roman" w:cs="Times New Roman"/>
          <w:sz w:val="24"/>
          <w:szCs w:val="24"/>
        </w:rPr>
        <w:t>vessel for</w:t>
      </w:r>
      <w:r w:rsidR="00506D2B" w:rsidRPr="006D3C05">
        <w:rPr>
          <w:rFonts w:ascii="Times New Roman" w:hAnsi="Times New Roman" w:cs="Times New Roman"/>
          <w:sz w:val="24"/>
          <w:szCs w:val="24"/>
        </w:rPr>
        <w:t xml:space="preserve"> symbolic consumption</w:t>
      </w:r>
      <w:r w:rsidR="003A71AD" w:rsidRPr="006D3C05">
        <w:rPr>
          <w:rFonts w:ascii="Times New Roman" w:hAnsi="Times New Roman" w:cs="Times New Roman"/>
          <w:sz w:val="24"/>
          <w:szCs w:val="24"/>
        </w:rPr>
        <w:t xml:space="preserve">, </w:t>
      </w:r>
      <w:r w:rsidR="004B21EC" w:rsidRPr="006D3C05">
        <w:rPr>
          <w:rFonts w:ascii="Times New Roman" w:hAnsi="Times New Roman" w:cs="Times New Roman"/>
          <w:sz w:val="24"/>
          <w:szCs w:val="24"/>
        </w:rPr>
        <w:t>‘</w:t>
      </w:r>
      <w:r w:rsidR="00506D2B" w:rsidRPr="006D3C05">
        <w:rPr>
          <w:rFonts w:ascii="Times New Roman" w:hAnsi="Times New Roman" w:cs="Times New Roman"/>
          <w:sz w:val="24"/>
          <w:szCs w:val="24"/>
        </w:rPr>
        <w:t>where the sacred and the profane overlap and where exploration of the relationship between religion, spirituality, and consumption can be undertaken</w:t>
      </w:r>
      <w:r w:rsidR="004B21EC" w:rsidRPr="006D3C05">
        <w:rPr>
          <w:rFonts w:ascii="Times New Roman" w:hAnsi="Times New Roman" w:cs="Times New Roman"/>
          <w:sz w:val="24"/>
          <w:szCs w:val="24"/>
        </w:rPr>
        <w:t>’</w:t>
      </w:r>
      <w:r w:rsidR="00506D2B" w:rsidRPr="006D3C05">
        <w:rPr>
          <w:rFonts w:ascii="Times New Roman" w:hAnsi="Times New Roman" w:cs="Times New Roman"/>
          <w:sz w:val="24"/>
          <w:szCs w:val="24"/>
        </w:rPr>
        <w:t xml:space="preserve"> (Moufahim &amp; Lichrou, 2019, p.322)</w:t>
      </w:r>
      <w:r w:rsidR="003A71AD" w:rsidRPr="006D3C05">
        <w:rPr>
          <w:rFonts w:ascii="Times New Roman" w:hAnsi="Times New Roman" w:cs="Times New Roman"/>
          <w:sz w:val="24"/>
          <w:szCs w:val="24"/>
        </w:rPr>
        <w:t xml:space="preserve">. </w:t>
      </w:r>
      <w:r w:rsidR="006F6D61" w:rsidRPr="006D3C05">
        <w:rPr>
          <w:rFonts w:ascii="Times New Roman" w:hAnsi="Times New Roman" w:cs="Times New Roman"/>
          <w:sz w:val="24"/>
          <w:szCs w:val="24"/>
        </w:rPr>
        <w:t>While t</w:t>
      </w:r>
      <w:r w:rsidR="003A71AD" w:rsidRPr="006D3C05">
        <w:rPr>
          <w:rFonts w:ascii="Times New Roman" w:hAnsi="Times New Roman" w:cs="Times New Roman"/>
          <w:sz w:val="24"/>
          <w:szCs w:val="24"/>
        </w:rPr>
        <w:t>he hedonic value of symbolic consumption is</w:t>
      </w:r>
      <w:r w:rsidR="006F6D61" w:rsidRPr="006D3C05">
        <w:rPr>
          <w:rFonts w:ascii="Times New Roman" w:hAnsi="Times New Roman" w:cs="Times New Roman"/>
          <w:sz w:val="24"/>
          <w:szCs w:val="24"/>
        </w:rPr>
        <w:t xml:space="preserve"> long</w:t>
      </w:r>
      <w:r w:rsidR="003A71AD" w:rsidRPr="006D3C05">
        <w:rPr>
          <w:rFonts w:ascii="Times New Roman" w:hAnsi="Times New Roman" w:cs="Times New Roman"/>
          <w:sz w:val="24"/>
          <w:szCs w:val="24"/>
        </w:rPr>
        <w:t xml:space="preserve"> established (Allen, 2001), </w:t>
      </w:r>
      <w:r w:rsidR="006F6D61" w:rsidRPr="006D3C05">
        <w:rPr>
          <w:rFonts w:ascii="Times New Roman" w:hAnsi="Times New Roman" w:cs="Times New Roman"/>
          <w:sz w:val="24"/>
          <w:szCs w:val="24"/>
        </w:rPr>
        <w:t>the sanctity of Islamic</w:t>
      </w:r>
      <w:r w:rsidR="003A71AD" w:rsidRPr="006D3C05">
        <w:rPr>
          <w:rFonts w:ascii="Times New Roman" w:hAnsi="Times New Roman" w:cs="Times New Roman"/>
          <w:sz w:val="24"/>
          <w:szCs w:val="24"/>
        </w:rPr>
        <w:t xml:space="preserve"> tourism </w:t>
      </w:r>
      <w:r w:rsidR="006F6D61" w:rsidRPr="006D3C05">
        <w:rPr>
          <w:rFonts w:ascii="Times New Roman" w:hAnsi="Times New Roman" w:cs="Times New Roman"/>
          <w:sz w:val="24"/>
          <w:szCs w:val="24"/>
        </w:rPr>
        <w:t>represents an interesting, under-explored manifestation of t</w:t>
      </w:r>
      <w:r w:rsidR="00D74CA0" w:rsidRPr="006D3C05">
        <w:rPr>
          <w:rFonts w:ascii="Times New Roman" w:hAnsi="Times New Roman" w:cs="Times New Roman"/>
          <w:sz w:val="24"/>
          <w:szCs w:val="24"/>
        </w:rPr>
        <w:t>his</w:t>
      </w:r>
      <w:r w:rsidR="00096F0B" w:rsidRPr="006D3C05">
        <w:rPr>
          <w:rFonts w:ascii="Times New Roman" w:hAnsi="Times New Roman" w:cs="Times New Roman"/>
          <w:sz w:val="24"/>
          <w:szCs w:val="24"/>
        </w:rPr>
        <w:t xml:space="preserve"> couched within the confines of </w:t>
      </w:r>
      <w:r w:rsidR="006F6D61" w:rsidRPr="006D3C05">
        <w:rPr>
          <w:rFonts w:ascii="Times New Roman" w:hAnsi="Times New Roman" w:cs="Times New Roman"/>
          <w:sz w:val="24"/>
          <w:szCs w:val="24"/>
        </w:rPr>
        <w:t>religio</w:t>
      </w:r>
      <w:r w:rsidR="00096F0B" w:rsidRPr="006D3C05">
        <w:rPr>
          <w:rFonts w:ascii="Times New Roman" w:hAnsi="Times New Roman" w:cs="Times New Roman"/>
          <w:sz w:val="24"/>
          <w:szCs w:val="24"/>
        </w:rPr>
        <w:t>n</w:t>
      </w:r>
      <w:r w:rsidR="006F6D61" w:rsidRPr="006D3C05">
        <w:rPr>
          <w:rFonts w:ascii="Times New Roman" w:hAnsi="Times New Roman" w:cs="Times New Roman"/>
          <w:sz w:val="24"/>
          <w:szCs w:val="24"/>
        </w:rPr>
        <w:t xml:space="preserve"> (Moufahim &amp; Lichrou, 2019).</w:t>
      </w:r>
      <w:r w:rsidR="0061231F" w:rsidRPr="006D3C05">
        <w:rPr>
          <w:rFonts w:ascii="Times New Roman" w:hAnsi="Times New Roman" w:cs="Times New Roman"/>
          <w:sz w:val="24"/>
          <w:szCs w:val="24"/>
        </w:rPr>
        <w:t xml:space="preserve"> To this end, </w:t>
      </w:r>
      <w:r w:rsidR="00AD36C7" w:rsidRPr="006D3C05">
        <w:rPr>
          <w:rFonts w:ascii="Times New Roman" w:hAnsi="Times New Roman" w:cs="Times New Roman"/>
          <w:sz w:val="24"/>
          <w:szCs w:val="24"/>
        </w:rPr>
        <w:t xml:space="preserve">and within the context of Islamic tourism, Eid and El-Gohary (2015) suggest that the </w:t>
      </w:r>
      <w:r w:rsidR="00C81471" w:rsidRPr="006D3C05">
        <w:rPr>
          <w:rFonts w:ascii="Times New Roman" w:hAnsi="Times New Roman" w:cs="Times New Roman"/>
          <w:sz w:val="24"/>
          <w:szCs w:val="24"/>
        </w:rPr>
        <w:t>hedonic</w:t>
      </w:r>
      <w:r w:rsidR="00AD36C7" w:rsidRPr="006D3C05">
        <w:rPr>
          <w:rFonts w:ascii="Times New Roman" w:hAnsi="Times New Roman" w:cs="Times New Roman"/>
          <w:sz w:val="24"/>
          <w:szCs w:val="24"/>
        </w:rPr>
        <w:t xml:space="preserve"> value derived from consumption contributes to the level of satisfaction experienced by Muslim tourists. </w:t>
      </w:r>
    </w:p>
    <w:p w14:paraId="248DB588" w14:textId="7210978C" w:rsidR="008910DC" w:rsidRPr="006D3C05" w:rsidRDefault="007A2DA7" w:rsidP="008910DC">
      <w:pPr>
        <w:autoSpaceDE w:val="0"/>
        <w:autoSpaceDN w:val="0"/>
        <w:adjustRightInd w:val="0"/>
        <w:spacing w:after="0" w:line="360" w:lineRule="auto"/>
        <w:ind w:firstLine="576"/>
        <w:jc w:val="both"/>
        <w:rPr>
          <w:rFonts w:ascii="Times New Roman" w:hAnsi="Times New Roman" w:cs="Times New Roman"/>
          <w:sz w:val="24"/>
          <w:szCs w:val="24"/>
        </w:rPr>
      </w:pPr>
      <w:r w:rsidRPr="006D3C05">
        <w:rPr>
          <w:rFonts w:ascii="Times New Roman" w:hAnsi="Times New Roman" w:cs="Times New Roman"/>
          <w:sz w:val="24"/>
          <w:szCs w:val="24"/>
        </w:rPr>
        <w:t>As such,</w:t>
      </w:r>
      <w:r w:rsidR="000B3CB4" w:rsidRPr="006D3C05">
        <w:rPr>
          <w:rFonts w:ascii="Times New Roman" w:hAnsi="Times New Roman" w:cs="Times New Roman"/>
          <w:sz w:val="24"/>
          <w:szCs w:val="24"/>
        </w:rPr>
        <w:t xml:space="preserve"> both play and self-expression are expected to have a positive influence on hedonism (Arnould &amp; Price, 1993; Hopkinson &amp; Pujari, 1999; McGinnis et al., 2008). Given that play is related to feelings of heightened enjoyment, the loss of one’s self in the moment, ability to escape everyday reality, and </w:t>
      </w:r>
      <w:r w:rsidR="004C1CD5" w:rsidRPr="006D3C05">
        <w:rPr>
          <w:rFonts w:ascii="Times New Roman" w:hAnsi="Times New Roman" w:cs="Times New Roman"/>
          <w:sz w:val="24"/>
          <w:szCs w:val="24"/>
        </w:rPr>
        <w:t xml:space="preserve">joy derived from a </w:t>
      </w:r>
      <w:r w:rsidR="000B3CB4" w:rsidRPr="006D3C05">
        <w:rPr>
          <w:rFonts w:ascii="Times New Roman" w:hAnsi="Times New Roman" w:cs="Times New Roman"/>
          <w:sz w:val="24"/>
          <w:szCs w:val="24"/>
        </w:rPr>
        <w:t>connect</w:t>
      </w:r>
      <w:r w:rsidR="004C1CD5" w:rsidRPr="006D3C05">
        <w:rPr>
          <w:rFonts w:ascii="Times New Roman" w:hAnsi="Times New Roman" w:cs="Times New Roman"/>
          <w:sz w:val="24"/>
          <w:szCs w:val="24"/>
        </w:rPr>
        <w:t>ion</w:t>
      </w:r>
      <w:r w:rsidR="000B3CB4" w:rsidRPr="006D3C05">
        <w:rPr>
          <w:rFonts w:ascii="Times New Roman" w:hAnsi="Times New Roman" w:cs="Times New Roman"/>
          <w:sz w:val="24"/>
          <w:szCs w:val="24"/>
        </w:rPr>
        <w:t xml:space="preserve"> with similar groups of people (Wu &amp; Liang, 2011), the relationship to the stimulation of hedonic feelings is expected to be positive. The ability for an individual to project their self-concept and express themselves through an experience is also suggested to link positively to hedonism (Prayag &amp; Hosany, 2014; Schau et al., 2009).</w:t>
      </w:r>
      <w:r w:rsidRPr="006D3C05">
        <w:rPr>
          <w:rFonts w:ascii="Times New Roman" w:hAnsi="Times New Roman" w:cs="Times New Roman"/>
          <w:sz w:val="24"/>
          <w:szCs w:val="24"/>
        </w:rPr>
        <w:t xml:space="preserve"> </w:t>
      </w:r>
      <w:r w:rsidR="000B3CB4" w:rsidRPr="006D3C05">
        <w:rPr>
          <w:rFonts w:ascii="Times New Roman" w:hAnsi="Times New Roman" w:cs="Times New Roman"/>
          <w:sz w:val="24"/>
          <w:szCs w:val="24"/>
        </w:rPr>
        <w:t>Therefore,</w:t>
      </w:r>
      <w:r w:rsidR="00233AEE" w:rsidRPr="006D3C05">
        <w:rPr>
          <w:rFonts w:ascii="Times New Roman" w:hAnsi="Times New Roman" w:cs="Times New Roman"/>
          <w:sz w:val="24"/>
          <w:szCs w:val="24"/>
        </w:rPr>
        <w:t xml:space="preserve"> as </w:t>
      </w:r>
      <w:r w:rsidR="009C4106" w:rsidRPr="006D3C05">
        <w:rPr>
          <w:rFonts w:ascii="Times New Roman" w:hAnsi="Times New Roman" w:cs="Times New Roman"/>
          <w:sz w:val="24"/>
          <w:szCs w:val="24"/>
        </w:rPr>
        <w:t>per</w:t>
      </w:r>
      <w:r w:rsidR="00233AEE" w:rsidRPr="006D3C05">
        <w:rPr>
          <w:rFonts w:ascii="Times New Roman" w:hAnsi="Times New Roman" w:cs="Times New Roman"/>
          <w:sz w:val="24"/>
          <w:szCs w:val="24"/>
        </w:rPr>
        <w:t xml:space="preserve"> </w:t>
      </w:r>
      <w:r w:rsidR="00550172" w:rsidRPr="006D3C05">
        <w:rPr>
          <w:rFonts w:ascii="Times New Roman" w:hAnsi="Times New Roman" w:cs="Times New Roman"/>
          <w:b/>
          <w:sz w:val="24"/>
          <w:szCs w:val="24"/>
        </w:rPr>
        <w:t>Figure 1</w:t>
      </w:r>
      <w:r w:rsidR="00550172" w:rsidRPr="006D3C05">
        <w:rPr>
          <w:rFonts w:ascii="Times New Roman" w:hAnsi="Times New Roman" w:cs="Times New Roman"/>
          <w:sz w:val="24"/>
          <w:szCs w:val="24"/>
        </w:rPr>
        <w:t>,</w:t>
      </w:r>
      <w:r w:rsidR="000B3CB4" w:rsidRPr="006D3C05">
        <w:rPr>
          <w:rFonts w:ascii="Times New Roman" w:hAnsi="Times New Roman" w:cs="Times New Roman"/>
          <w:sz w:val="24"/>
          <w:szCs w:val="24"/>
        </w:rPr>
        <w:t xml:space="preserve"> </w:t>
      </w:r>
      <w:r w:rsidRPr="006D3C05">
        <w:rPr>
          <w:rFonts w:ascii="Times New Roman" w:hAnsi="Times New Roman" w:cs="Times New Roman"/>
          <w:sz w:val="24"/>
          <w:szCs w:val="24"/>
        </w:rPr>
        <w:t xml:space="preserve">this study hypothesizes: </w:t>
      </w:r>
    </w:p>
    <w:p w14:paraId="48E37CC6" w14:textId="77777777" w:rsidR="007A2DA7" w:rsidRPr="006D3C05" w:rsidRDefault="007A2DA7" w:rsidP="008910DC">
      <w:pPr>
        <w:spacing w:before="240" w:line="360" w:lineRule="auto"/>
        <w:ind w:firstLine="576"/>
        <w:rPr>
          <w:rFonts w:ascii="Times New Roman" w:hAnsi="Times New Roman" w:cs="Times New Roman"/>
          <w:sz w:val="24"/>
          <w:szCs w:val="24"/>
        </w:rPr>
      </w:pPr>
      <w:r w:rsidRPr="006D3C05">
        <w:rPr>
          <w:rFonts w:ascii="Times New Roman" w:hAnsi="Times New Roman" w:cs="Times New Roman"/>
          <w:b/>
          <w:sz w:val="24"/>
          <w:szCs w:val="24"/>
        </w:rPr>
        <w:t>H2.</w:t>
      </w:r>
      <w:r w:rsidRPr="006D3C05">
        <w:rPr>
          <w:rFonts w:ascii="Times New Roman" w:hAnsi="Times New Roman" w:cs="Times New Roman"/>
          <w:sz w:val="24"/>
          <w:szCs w:val="24"/>
        </w:rPr>
        <w:t xml:space="preserve"> Play is positively related to hedonism.  </w:t>
      </w:r>
    </w:p>
    <w:p w14:paraId="5A36A3E6" w14:textId="77777777" w:rsidR="007A2DA7" w:rsidRPr="006D3C05" w:rsidRDefault="007A2DA7" w:rsidP="00A72108">
      <w:pPr>
        <w:spacing w:line="360" w:lineRule="auto"/>
        <w:ind w:firstLine="576"/>
        <w:rPr>
          <w:rFonts w:ascii="Times New Roman" w:hAnsi="Times New Roman" w:cs="Times New Roman"/>
          <w:sz w:val="24"/>
          <w:szCs w:val="24"/>
        </w:rPr>
      </w:pPr>
      <w:r w:rsidRPr="006D3C05">
        <w:rPr>
          <w:rFonts w:ascii="Times New Roman" w:hAnsi="Times New Roman" w:cs="Times New Roman"/>
          <w:b/>
          <w:sz w:val="24"/>
          <w:szCs w:val="24"/>
        </w:rPr>
        <w:t>H3.</w:t>
      </w:r>
      <w:r w:rsidRPr="006D3C05">
        <w:rPr>
          <w:rFonts w:ascii="Times New Roman" w:hAnsi="Times New Roman" w:cs="Times New Roman"/>
          <w:sz w:val="24"/>
          <w:szCs w:val="24"/>
        </w:rPr>
        <w:t xml:space="preserve"> Self-expression is positively related to hedonism.  </w:t>
      </w:r>
    </w:p>
    <w:p w14:paraId="3A67B7AA" w14:textId="659C5D1C" w:rsidR="00496573" w:rsidRPr="006D3C05" w:rsidRDefault="00475AA9" w:rsidP="00A72108">
      <w:pPr>
        <w:spacing w:line="360" w:lineRule="auto"/>
        <w:jc w:val="both"/>
        <w:rPr>
          <w:rFonts w:ascii="Times New Roman" w:hAnsi="Times New Roman" w:cs="Times New Roman"/>
          <w:sz w:val="24"/>
          <w:szCs w:val="24"/>
        </w:rPr>
      </w:pPr>
      <w:r w:rsidRPr="006D3C05">
        <w:rPr>
          <w:rFonts w:ascii="Times New Roman" w:hAnsi="Times New Roman" w:cs="Times New Roman"/>
          <w:sz w:val="24"/>
          <w:szCs w:val="24"/>
        </w:rPr>
        <w:t xml:space="preserve">Finally, </w:t>
      </w:r>
      <w:r w:rsidR="002E29BE" w:rsidRPr="006D3C05">
        <w:rPr>
          <w:rFonts w:ascii="Times New Roman" w:hAnsi="Times New Roman" w:cs="Times New Roman"/>
          <w:sz w:val="24"/>
          <w:szCs w:val="24"/>
        </w:rPr>
        <w:t>while</w:t>
      </w:r>
      <w:r w:rsidRPr="006D3C05">
        <w:rPr>
          <w:rFonts w:ascii="Times New Roman" w:hAnsi="Times New Roman" w:cs="Times New Roman"/>
          <w:sz w:val="24"/>
          <w:szCs w:val="24"/>
        </w:rPr>
        <w:t xml:space="preserve"> </w:t>
      </w:r>
      <w:r w:rsidR="002E29BE" w:rsidRPr="006D3C05">
        <w:rPr>
          <w:rFonts w:ascii="Times New Roman" w:hAnsi="Times New Roman" w:cs="Times New Roman"/>
          <w:sz w:val="24"/>
          <w:szCs w:val="24"/>
        </w:rPr>
        <w:t xml:space="preserve">tourism </w:t>
      </w:r>
      <w:r w:rsidRPr="006D3C05">
        <w:rPr>
          <w:rFonts w:ascii="Times New Roman" w:hAnsi="Times New Roman" w:cs="Times New Roman"/>
          <w:sz w:val="24"/>
          <w:szCs w:val="24"/>
        </w:rPr>
        <w:t xml:space="preserve">literature </w:t>
      </w:r>
      <w:r w:rsidR="002E29BE" w:rsidRPr="006D3C05">
        <w:rPr>
          <w:rFonts w:ascii="Times New Roman" w:hAnsi="Times New Roman" w:cs="Times New Roman"/>
          <w:sz w:val="24"/>
          <w:szCs w:val="24"/>
        </w:rPr>
        <w:t>hypothesizes the</w:t>
      </w:r>
      <w:r w:rsidRPr="006D3C05">
        <w:rPr>
          <w:rFonts w:ascii="Times New Roman" w:hAnsi="Times New Roman" w:cs="Times New Roman"/>
          <w:sz w:val="24"/>
          <w:szCs w:val="24"/>
        </w:rPr>
        <w:t xml:space="preserve"> direct effect of self-expression </w:t>
      </w:r>
      <w:r w:rsidR="002E29BE" w:rsidRPr="006D3C05">
        <w:rPr>
          <w:rFonts w:ascii="Times New Roman" w:hAnsi="Times New Roman" w:cs="Times New Roman"/>
          <w:sz w:val="24"/>
          <w:szCs w:val="24"/>
        </w:rPr>
        <w:t>on</w:t>
      </w:r>
      <w:r w:rsidRPr="006D3C05">
        <w:rPr>
          <w:rFonts w:ascii="Times New Roman" w:hAnsi="Times New Roman" w:cs="Times New Roman"/>
          <w:sz w:val="24"/>
          <w:szCs w:val="24"/>
        </w:rPr>
        <w:t xml:space="preserve"> hedonism (Eid &amp; El-Gohary, 2015; </w:t>
      </w:r>
      <w:r w:rsidR="00B54924" w:rsidRPr="006D3C05">
        <w:rPr>
          <w:rFonts w:ascii="Times New Roman" w:hAnsi="Times New Roman" w:cs="Times New Roman"/>
          <w:sz w:val="24"/>
          <w:szCs w:val="24"/>
        </w:rPr>
        <w:t>Gannon et al., 201</w:t>
      </w:r>
      <w:r w:rsidR="007505E6" w:rsidRPr="006D3C05">
        <w:rPr>
          <w:rFonts w:ascii="Times New Roman" w:hAnsi="Times New Roman" w:cs="Times New Roman"/>
          <w:sz w:val="24"/>
          <w:szCs w:val="24"/>
        </w:rPr>
        <w:t>7</w:t>
      </w:r>
      <w:r w:rsidRPr="006D3C05">
        <w:rPr>
          <w:rFonts w:ascii="Times New Roman" w:hAnsi="Times New Roman" w:cs="Times New Roman"/>
          <w:sz w:val="24"/>
          <w:szCs w:val="24"/>
        </w:rPr>
        <w:t>)</w:t>
      </w:r>
      <w:r w:rsidR="002E29BE" w:rsidRPr="006D3C05">
        <w:rPr>
          <w:rFonts w:ascii="Times New Roman" w:hAnsi="Times New Roman" w:cs="Times New Roman"/>
          <w:sz w:val="24"/>
          <w:szCs w:val="24"/>
        </w:rPr>
        <w:t xml:space="preserve">, and </w:t>
      </w:r>
      <w:r w:rsidRPr="006D3C05">
        <w:rPr>
          <w:rFonts w:ascii="Times New Roman" w:hAnsi="Times New Roman" w:cs="Times New Roman"/>
          <w:sz w:val="24"/>
          <w:szCs w:val="24"/>
        </w:rPr>
        <w:t xml:space="preserve">the direct effect of play on hedonism (McGinnis et al., 2012; </w:t>
      </w:r>
      <w:r w:rsidR="00E40435" w:rsidRPr="006D3C05">
        <w:rPr>
          <w:rFonts w:ascii="Times New Roman" w:hAnsi="Times New Roman" w:cs="Times New Roman"/>
          <w:sz w:val="24"/>
          <w:szCs w:val="24"/>
        </w:rPr>
        <w:t>Taheri, Farrington, Gori, Hogg, &amp; O’Gorman, 2017</w:t>
      </w:r>
      <w:r w:rsidR="002E29BE" w:rsidRPr="006D3C05">
        <w:rPr>
          <w:rFonts w:ascii="Times New Roman" w:hAnsi="Times New Roman" w:cs="Times New Roman"/>
          <w:sz w:val="24"/>
          <w:szCs w:val="24"/>
        </w:rPr>
        <w:t xml:space="preserve">), few </w:t>
      </w:r>
      <w:r w:rsidR="00931321" w:rsidRPr="006D3C05">
        <w:rPr>
          <w:rFonts w:ascii="Times New Roman" w:hAnsi="Times New Roman" w:cs="Times New Roman"/>
          <w:sz w:val="24"/>
          <w:szCs w:val="24"/>
        </w:rPr>
        <w:t xml:space="preserve">studies </w:t>
      </w:r>
      <w:r w:rsidR="00E40435" w:rsidRPr="006D3C05">
        <w:rPr>
          <w:rFonts w:ascii="Times New Roman" w:hAnsi="Times New Roman" w:cs="Times New Roman"/>
          <w:sz w:val="24"/>
          <w:szCs w:val="24"/>
        </w:rPr>
        <w:lastRenderedPageBreak/>
        <w:t>evaluate</w:t>
      </w:r>
      <w:r w:rsidRPr="006D3C05">
        <w:rPr>
          <w:rFonts w:ascii="Times New Roman" w:hAnsi="Times New Roman" w:cs="Times New Roman"/>
          <w:sz w:val="24"/>
          <w:szCs w:val="24"/>
        </w:rPr>
        <w:t xml:space="preserve"> the indirect effects of play on </w:t>
      </w:r>
      <w:r w:rsidR="00E40435" w:rsidRPr="006D3C05">
        <w:rPr>
          <w:rFonts w:ascii="Times New Roman" w:hAnsi="Times New Roman" w:cs="Times New Roman"/>
          <w:sz w:val="24"/>
          <w:szCs w:val="24"/>
        </w:rPr>
        <w:t xml:space="preserve">the relationship between </w:t>
      </w:r>
      <w:r w:rsidRPr="006D3C05">
        <w:rPr>
          <w:rFonts w:ascii="Times New Roman" w:hAnsi="Times New Roman" w:cs="Times New Roman"/>
          <w:sz w:val="24"/>
          <w:szCs w:val="24"/>
        </w:rPr>
        <w:t xml:space="preserve">self-expression and hedonism. Hence, </w:t>
      </w:r>
      <w:r w:rsidR="002A4D80" w:rsidRPr="006D3C05">
        <w:rPr>
          <w:rFonts w:ascii="Times New Roman" w:hAnsi="Times New Roman" w:cs="Times New Roman"/>
          <w:sz w:val="24"/>
          <w:szCs w:val="24"/>
        </w:rPr>
        <w:t>this study</w:t>
      </w:r>
      <w:r w:rsidRPr="006D3C05">
        <w:rPr>
          <w:rFonts w:ascii="Times New Roman" w:hAnsi="Times New Roman" w:cs="Times New Roman"/>
          <w:sz w:val="24"/>
          <w:szCs w:val="24"/>
        </w:rPr>
        <w:t xml:space="preserve"> propose</w:t>
      </w:r>
      <w:r w:rsidR="002A4D80" w:rsidRPr="006D3C05">
        <w:rPr>
          <w:rFonts w:ascii="Times New Roman" w:hAnsi="Times New Roman" w:cs="Times New Roman"/>
          <w:sz w:val="24"/>
          <w:szCs w:val="24"/>
        </w:rPr>
        <w:t>s</w:t>
      </w:r>
      <w:r w:rsidRPr="006D3C05">
        <w:rPr>
          <w:rFonts w:ascii="Times New Roman" w:hAnsi="Times New Roman" w:cs="Times New Roman"/>
          <w:sz w:val="24"/>
          <w:szCs w:val="24"/>
        </w:rPr>
        <w:t xml:space="preserve"> the following hypothesis</w:t>
      </w:r>
      <w:r w:rsidR="002A4D80" w:rsidRPr="006D3C05">
        <w:rPr>
          <w:rFonts w:ascii="Times New Roman" w:hAnsi="Times New Roman" w:cs="Times New Roman"/>
          <w:sz w:val="24"/>
          <w:szCs w:val="24"/>
        </w:rPr>
        <w:t xml:space="preserve"> </w:t>
      </w:r>
      <w:r w:rsidR="00F80D6E" w:rsidRPr="006D3C05">
        <w:rPr>
          <w:rFonts w:ascii="Times New Roman" w:hAnsi="Times New Roman" w:cs="Times New Roman"/>
          <w:sz w:val="24"/>
          <w:szCs w:val="24"/>
        </w:rPr>
        <w:t>centred</w:t>
      </w:r>
      <w:r w:rsidR="002A4D80" w:rsidRPr="006D3C05">
        <w:rPr>
          <w:rFonts w:ascii="Times New Roman" w:hAnsi="Times New Roman" w:cs="Times New Roman"/>
          <w:sz w:val="24"/>
          <w:szCs w:val="24"/>
        </w:rPr>
        <w:t xml:space="preserve"> on </w:t>
      </w:r>
      <w:r w:rsidR="002E29BE" w:rsidRPr="006D3C05">
        <w:rPr>
          <w:rFonts w:ascii="Times New Roman" w:hAnsi="Times New Roman" w:cs="Times New Roman"/>
          <w:sz w:val="24"/>
          <w:szCs w:val="24"/>
        </w:rPr>
        <w:t xml:space="preserve">examining </w:t>
      </w:r>
      <w:r w:rsidR="002A4D80" w:rsidRPr="006D3C05">
        <w:rPr>
          <w:rFonts w:ascii="Times New Roman" w:hAnsi="Times New Roman" w:cs="Times New Roman"/>
          <w:sz w:val="24"/>
          <w:szCs w:val="24"/>
        </w:rPr>
        <w:t>the mediating role of play</w:t>
      </w:r>
      <w:r w:rsidRPr="006D3C05">
        <w:rPr>
          <w:rFonts w:ascii="Times New Roman" w:hAnsi="Times New Roman" w:cs="Times New Roman"/>
          <w:sz w:val="24"/>
          <w:szCs w:val="24"/>
        </w:rPr>
        <w:t>:</w:t>
      </w:r>
    </w:p>
    <w:p w14:paraId="37F77A68" w14:textId="77777777" w:rsidR="005E07C4" w:rsidRPr="006D3C05" w:rsidRDefault="005E07C4" w:rsidP="00A72108">
      <w:pPr>
        <w:spacing w:line="360" w:lineRule="auto"/>
        <w:ind w:firstLine="720"/>
        <w:jc w:val="both"/>
        <w:rPr>
          <w:rFonts w:ascii="Times New Roman" w:hAnsi="Times New Roman" w:cs="Times New Roman"/>
          <w:sz w:val="24"/>
          <w:szCs w:val="24"/>
        </w:rPr>
      </w:pPr>
      <w:r w:rsidRPr="006D3C05">
        <w:rPr>
          <w:rFonts w:ascii="Times New Roman" w:hAnsi="Times New Roman" w:cs="Times New Roman"/>
          <w:b/>
          <w:sz w:val="24"/>
          <w:szCs w:val="24"/>
        </w:rPr>
        <w:t>H4:</w:t>
      </w:r>
      <w:r w:rsidRPr="006D3C05">
        <w:rPr>
          <w:rFonts w:ascii="Times New Roman" w:hAnsi="Times New Roman" w:cs="Times New Roman"/>
          <w:sz w:val="24"/>
          <w:szCs w:val="24"/>
        </w:rPr>
        <w:t xml:space="preserve"> Play mediates the relationship between self-expression and hedonism.  </w:t>
      </w:r>
    </w:p>
    <w:p w14:paraId="64CEBAB8" w14:textId="77777777" w:rsidR="00EA0852" w:rsidRPr="006D3C05" w:rsidRDefault="00EA0852" w:rsidP="007977FF">
      <w:pPr>
        <w:jc w:val="center"/>
        <w:rPr>
          <w:rFonts w:ascii="Times New Roman" w:hAnsi="Times New Roman" w:cs="Times New Roman"/>
          <w:b/>
        </w:rPr>
      </w:pPr>
      <w:r w:rsidRPr="006D3C05">
        <w:rPr>
          <w:rFonts w:ascii="Times New Roman" w:hAnsi="Times New Roman" w:cs="Times New Roman"/>
          <w:b/>
        </w:rPr>
        <w:t>[Figure 1 here]</w:t>
      </w:r>
    </w:p>
    <w:p w14:paraId="13A72F5D" w14:textId="0CDFAE26" w:rsidR="00EA0852" w:rsidRPr="006D3C05" w:rsidRDefault="007155E6" w:rsidP="007155E6">
      <w:pPr>
        <w:rPr>
          <w:rFonts w:ascii="Times New Roman" w:hAnsi="Times New Roman" w:cs="Times New Roman"/>
          <w:b/>
          <w:sz w:val="28"/>
          <w:szCs w:val="28"/>
        </w:rPr>
      </w:pPr>
      <w:r w:rsidRPr="006D3C05">
        <w:rPr>
          <w:rFonts w:ascii="Times New Roman" w:hAnsi="Times New Roman" w:cs="Times New Roman"/>
          <w:b/>
          <w:sz w:val="28"/>
          <w:szCs w:val="28"/>
        </w:rPr>
        <w:t xml:space="preserve">Research Methodology </w:t>
      </w:r>
    </w:p>
    <w:p w14:paraId="0FD0C566" w14:textId="7727E9C0" w:rsidR="00EA0852" w:rsidRPr="006D3C05" w:rsidRDefault="007155E6" w:rsidP="00A72108">
      <w:pPr>
        <w:pStyle w:val="Heading2"/>
        <w:numPr>
          <w:ilvl w:val="0"/>
          <w:numId w:val="0"/>
        </w:numPr>
        <w:spacing w:line="360" w:lineRule="auto"/>
        <w:ind w:left="576" w:hanging="576"/>
        <w:rPr>
          <w:rFonts w:ascii="Times New Roman" w:hAnsi="Times New Roman" w:cs="Times New Roman"/>
          <w:b/>
          <w:i/>
          <w:color w:val="auto"/>
          <w:sz w:val="24"/>
          <w:szCs w:val="24"/>
        </w:rPr>
      </w:pPr>
      <w:r w:rsidRPr="006D3C05">
        <w:rPr>
          <w:rFonts w:ascii="Times New Roman" w:hAnsi="Times New Roman" w:cs="Times New Roman"/>
          <w:b/>
          <w:i/>
          <w:color w:val="auto"/>
          <w:sz w:val="24"/>
          <w:szCs w:val="24"/>
        </w:rPr>
        <w:t>Data C</w:t>
      </w:r>
      <w:r w:rsidR="00EA0852" w:rsidRPr="006D3C05">
        <w:rPr>
          <w:rFonts w:ascii="Times New Roman" w:hAnsi="Times New Roman" w:cs="Times New Roman"/>
          <w:b/>
          <w:i/>
          <w:color w:val="auto"/>
          <w:sz w:val="24"/>
          <w:szCs w:val="24"/>
        </w:rPr>
        <w:t xml:space="preserve">ollection </w:t>
      </w:r>
    </w:p>
    <w:p w14:paraId="6E87C752" w14:textId="3CD97E42" w:rsidR="008C1FBA" w:rsidRPr="006D3C05" w:rsidRDefault="008E2F0E" w:rsidP="00A72108">
      <w:pPr>
        <w:spacing w:after="0" w:line="360" w:lineRule="auto"/>
        <w:jc w:val="both"/>
        <w:rPr>
          <w:rFonts w:ascii="Times New Roman" w:hAnsi="Times New Roman" w:cs="Times New Roman"/>
          <w:sz w:val="24"/>
          <w:szCs w:val="24"/>
        </w:rPr>
      </w:pPr>
      <w:r w:rsidRPr="006D3C05">
        <w:rPr>
          <w:rFonts w:ascii="Times New Roman" w:hAnsi="Times New Roman" w:cs="Times New Roman"/>
          <w:sz w:val="24"/>
          <w:szCs w:val="24"/>
        </w:rPr>
        <w:t>The focus of this</w:t>
      </w:r>
      <w:r w:rsidR="008C1FBA" w:rsidRPr="006D3C05">
        <w:rPr>
          <w:rFonts w:ascii="Times New Roman" w:hAnsi="Times New Roman" w:cs="Times New Roman"/>
          <w:sz w:val="24"/>
          <w:szCs w:val="24"/>
        </w:rPr>
        <w:t xml:space="preserve"> study</w:t>
      </w:r>
      <w:r w:rsidRPr="006D3C05">
        <w:rPr>
          <w:rFonts w:ascii="Times New Roman" w:hAnsi="Times New Roman" w:cs="Times New Roman"/>
          <w:sz w:val="24"/>
          <w:szCs w:val="24"/>
        </w:rPr>
        <w:t xml:space="preserve"> is Iranian tourists to the holy city of Mecca (Saudi Arabia) for the purpose of Umrah. </w:t>
      </w:r>
      <w:r w:rsidR="00EA0852" w:rsidRPr="006D3C05">
        <w:rPr>
          <w:rFonts w:ascii="Times New Roman" w:hAnsi="Times New Roman" w:cs="Times New Roman"/>
          <w:sz w:val="24"/>
          <w:szCs w:val="24"/>
        </w:rPr>
        <w:t xml:space="preserve">Jafari </w:t>
      </w:r>
      <w:r w:rsidR="00CC04FF" w:rsidRPr="006D3C05">
        <w:rPr>
          <w:rFonts w:ascii="Times New Roman" w:hAnsi="Times New Roman" w:cs="Times New Roman"/>
          <w:sz w:val="24"/>
          <w:szCs w:val="24"/>
        </w:rPr>
        <w:t>and</w:t>
      </w:r>
      <w:r w:rsidR="00EA0852" w:rsidRPr="006D3C05">
        <w:rPr>
          <w:rFonts w:ascii="Times New Roman" w:hAnsi="Times New Roman" w:cs="Times New Roman"/>
          <w:sz w:val="24"/>
          <w:szCs w:val="24"/>
        </w:rPr>
        <w:t xml:space="preserve"> Scott (2014) describe Umrah as a smaller pilgrimage experience and </w:t>
      </w:r>
      <w:r w:rsidRPr="006D3C05">
        <w:rPr>
          <w:rFonts w:ascii="Times New Roman" w:hAnsi="Times New Roman" w:cs="Times New Roman"/>
          <w:sz w:val="24"/>
          <w:szCs w:val="24"/>
        </w:rPr>
        <w:t xml:space="preserve">a </w:t>
      </w:r>
      <w:r w:rsidR="00EA0852" w:rsidRPr="006D3C05">
        <w:rPr>
          <w:rFonts w:ascii="Times New Roman" w:hAnsi="Times New Roman" w:cs="Times New Roman"/>
          <w:sz w:val="24"/>
          <w:szCs w:val="24"/>
        </w:rPr>
        <w:t xml:space="preserve">voluntary trip </w:t>
      </w:r>
      <w:r w:rsidR="008C1FBA" w:rsidRPr="006D3C05">
        <w:rPr>
          <w:rFonts w:ascii="Times New Roman" w:hAnsi="Times New Roman" w:cs="Times New Roman"/>
          <w:sz w:val="24"/>
          <w:szCs w:val="24"/>
        </w:rPr>
        <w:t xml:space="preserve">when </w:t>
      </w:r>
      <w:r w:rsidR="00EA0852" w:rsidRPr="006D3C05">
        <w:rPr>
          <w:rFonts w:ascii="Times New Roman" w:hAnsi="Times New Roman" w:cs="Times New Roman"/>
          <w:sz w:val="24"/>
          <w:szCs w:val="24"/>
        </w:rPr>
        <w:t xml:space="preserve">compared to </w:t>
      </w:r>
      <w:r w:rsidRPr="006D3C05">
        <w:rPr>
          <w:rFonts w:ascii="Times New Roman" w:hAnsi="Times New Roman" w:cs="Times New Roman"/>
          <w:sz w:val="24"/>
          <w:szCs w:val="24"/>
        </w:rPr>
        <w:t xml:space="preserve">the compulsory </w:t>
      </w:r>
      <w:r w:rsidR="00EA0852" w:rsidRPr="006D3C05">
        <w:rPr>
          <w:rFonts w:ascii="Times New Roman" w:hAnsi="Times New Roman" w:cs="Times New Roman"/>
          <w:sz w:val="24"/>
          <w:szCs w:val="24"/>
        </w:rPr>
        <w:t>Hajj. Hajj is</w:t>
      </w:r>
      <w:r w:rsidRPr="006D3C05">
        <w:rPr>
          <w:rFonts w:ascii="Times New Roman" w:hAnsi="Times New Roman" w:cs="Times New Roman"/>
          <w:sz w:val="24"/>
          <w:szCs w:val="24"/>
        </w:rPr>
        <w:t xml:space="preserve"> therefore</w:t>
      </w:r>
      <w:r w:rsidR="00EA0852" w:rsidRPr="006D3C05">
        <w:rPr>
          <w:rFonts w:ascii="Times New Roman" w:hAnsi="Times New Roman" w:cs="Times New Roman"/>
          <w:sz w:val="24"/>
          <w:szCs w:val="24"/>
        </w:rPr>
        <w:t xml:space="preserve"> considered a more serious </w:t>
      </w:r>
      <w:r w:rsidR="008F40BD" w:rsidRPr="006D3C05">
        <w:rPr>
          <w:rFonts w:ascii="Times New Roman" w:hAnsi="Times New Roman" w:cs="Times New Roman"/>
          <w:sz w:val="24"/>
          <w:szCs w:val="24"/>
        </w:rPr>
        <w:t xml:space="preserve">religious </w:t>
      </w:r>
      <w:r w:rsidR="00EA0852" w:rsidRPr="006D3C05">
        <w:rPr>
          <w:rFonts w:ascii="Times New Roman" w:hAnsi="Times New Roman" w:cs="Times New Roman"/>
          <w:sz w:val="24"/>
          <w:szCs w:val="24"/>
        </w:rPr>
        <w:t xml:space="preserve">pilgrimage experience, </w:t>
      </w:r>
      <w:r w:rsidRPr="006D3C05">
        <w:rPr>
          <w:rFonts w:ascii="Times New Roman" w:hAnsi="Times New Roman" w:cs="Times New Roman"/>
          <w:sz w:val="24"/>
          <w:szCs w:val="24"/>
        </w:rPr>
        <w:t xml:space="preserve">as it is </w:t>
      </w:r>
      <w:r w:rsidR="00EA0852" w:rsidRPr="006D3C05">
        <w:rPr>
          <w:rFonts w:ascii="Times New Roman" w:hAnsi="Times New Roman" w:cs="Times New Roman"/>
          <w:sz w:val="24"/>
          <w:szCs w:val="24"/>
        </w:rPr>
        <w:t>obligatory for Muslims</w:t>
      </w:r>
      <w:r w:rsidRPr="006D3C05">
        <w:rPr>
          <w:rFonts w:ascii="Times New Roman" w:hAnsi="Times New Roman" w:cs="Times New Roman"/>
          <w:sz w:val="24"/>
          <w:szCs w:val="24"/>
        </w:rPr>
        <w:t xml:space="preserve"> to undertake it </w:t>
      </w:r>
      <w:r w:rsidR="00EA0852" w:rsidRPr="006D3C05">
        <w:rPr>
          <w:rFonts w:ascii="Times New Roman" w:hAnsi="Times New Roman" w:cs="Times New Roman"/>
          <w:sz w:val="24"/>
          <w:szCs w:val="24"/>
        </w:rPr>
        <w:t xml:space="preserve">at-least once </w:t>
      </w:r>
      <w:r w:rsidR="00F86CD9" w:rsidRPr="006D3C05">
        <w:rPr>
          <w:rFonts w:ascii="Times New Roman" w:hAnsi="Times New Roman" w:cs="Times New Roman"/>
          <w:sz w:val="24"/>
          <w:szCs w:val="24"/>
        </w:rPr>
        <w:t xml:space="preserve">in their lifetime, during a </w:t>
      </w:r>
      <w:r w:rsidR="00EA0852" w:rsidRPr="006D3C05">
        <w:rPr>
          <w:rFonts w:ascii="Times New Roman" w:hAnsi="Times New Roman" w:cs="Times New Roman"/>
          <w:sz w:val="24"/>
          <w:szCs w:val="24"/>
        </w:rPr>
        <w:t xml:space="preserve">specific </w:t>
      </w:r>
      <w:r w:rsidR="00F86CD9" w:rsidRPr="006D3C05">
        <w:rPr>
          <w:rFonts w:ascii="Times New Roman" w:hAnsi="Times New Roman" w:cs="Times New Roman"/>
          <w:sz w:val="24"/>
          <w:szCs w:val="24"/>
        </w:rPr>
        <w:t>period</w:t>
      </w:r>
      <w:r w:rsidR="00EA0852" w:rsidRPr="006D3C05">
        <w:rPr>
          <w:rFonts w:ascii="Times New Roman" w:hAnsi="Times New Roman" w:cs="Times New Roman"/>
          <w:sz w:val="24"/>
          <w:szCs w:val="24"/>
        </w:rPr>
        <w:t>, whereas Umrah can be undertaken at any time</w:t>
      </w:r>
      <w:r w:rsidRPr="006D3C05">
        <w:rPr>
          <w:rFonts w:ascii="Times New Roman" w:hAnsi="Times New Roman" w:cs="Times New Roman"/>
          <w:sz w:val="24"/>
          <w:szCs w:val="24"/>
        </w:rPr>
        <w:t xml:space="preserve"> throughout the year</w:t>
      </w:r>
      <w:r w:rsidR="00EA0852" w:rsidRPr="006D3C05">
        <w:rPr>
          <w:rFonts w:ascii="Times New Roman" w:hAnsi="Times New Roman" w:cs="Times New Roman"/>
          <w:sz w:val="24"/>
          <w:szCs w:val="24"/>
        </w:rPr>
        <w:t xml:space="preserve"> (Gannon et al., 2017). </w:t>
      </w:r>
      <w:r w:rsidR="00CD4FE4" w:rsidRPr="006D3C05">
        <w:rPr>
          <w:rFonts w:ascii="Times New Roman" w:hAnsi="Times New Roman" w:cs="Times New Roman"/>
          <w:sz w:val="24"/>
          <w:szCs w:val="24"/>
        </w:rPr>
        <w:t>The d</w:t>
      </w:r>
      <w:r w:rsidR="00EA0852" w:rsidRPr="006D3C05">
        <w:rPr>
          <w:rFonts w:ascii="Times New Roman" w:hAnsi="Times New Roman" w:cs="Times New Roman"/>
          <w:sz w:val="24"/>
          <w:szCs w:val="24"/>
        </w:rPr>
        <w:t xml:space="preserve">ata was collected via a self-reported survey of Iranian tourists </w:t>
      </w:r>
      <w:r w:rsidR="00CD4FE4" w:rsidRPr="006D3C05">
        <w:rPr>
          <w:rFonts w:ascii="Times New Roman" w:hAnsi="Times New Roman" w:cs="Times New Roman"/>
          <w:sz w:val="24"/>
          <w:szCs w:val="24"/>
        </w:rPr>
        <w:t>who had undertaken Umrah</w:t>
      </w:r>
      <w:r w:rsidR="00EA0852" w:rsidRPr="006D3C05">
        <w:rPr>
          <w:rFonts w:ascii="Times New Roman" w:hAnsi="Times New Roman" w:cs="Times New Roman"/>
          <w:sz w:val="24"/>
          <w:szCs w:val="24"/>
        </w:rPr>
        <w:t xml:space="preserve"> </w:t>
      </w:r>
      <w:r w:rsidR="00CD4FE4" w:rsidRPr="006D3C05">
        <w:rPr>
          <w:rFonts w:ascii="Times New Roman" w:hAnsi="Times New Roman" w:cs="Times New Roman"/>
          <w:sz w:val="24"/>
          <w:szCs w:val="24"/>
        </w:rPr>
        <w:t xml:space="preserve">on organised tours with travel agencies, </w:t>
      </w:r>
      <w:r w:rsidR="00EA0852" w:rsidRPr="006D3C05">
        <w:rPr>
          <w:rFonts w:ascii="Times New Roman" w:hAnsi="Times New Roman" w:cs="Times New Roman"/>
          <w:sz w:val="24"/>
          <w:szCs w:val="24"/>
        </w:rPr>
        <w:t>and</w:t>
      </w:r>
      <w:r w:rsidR="00CD4FE4" w:rsidRPr="006D3C05">
        <w:rPr>
          <w:rFonts w:ascii="Times New Roman" w:hAnsi="Times New Roman" w:cs="Times New Roman"/>
          <w:sz w:val="24"/>
          <w:szCs w:val="24"/>
        </w:rPr>
        <w:t xml:space="preserve"> who had subsequently</w:t>
      </w:r>
      <w:r w:rsidR="00EA0852" w:rsidRPr="006D3C05">
        <w:rPr>
          <w:rFonts w:ascii="Times New Roman" w:hAnsi="Times New Roman" w:cs="Times New Roman"/>
          <w:sz w:val="24"/>
          <w:szCs w:val="24"/>
        </w:rPr>
        <w:t xml:space="preserve"> return</w:t>
      </w:r>
      <w:r w:rsidR="00CD4FE4" w:rsidRPr="006D3C05">
        <w:rPr>
          <w:rFonts w:ascii="Times New Roman" w:hAnsi="Times New Roman" w:cs="Times New Roman"/>
          <w:sz w:val="24"/>
          <w:szCs w:val="24"/>
        </w:rPr>
        <w:t>ed to Iran</w:t>
      </w:r>
      <w:r w:rsidR="00EA0852" w:rsidRPr="006D3C05">
        <w:rPr>
          <w:rFonts w:ascii="Times New Roman" w:hAnsi="Times New Roman" w:cs="Times New Roman"/>
          <w:sz w:val="24"/>
          <w:szCs w:val="24"/>
        </w:rPr>
        <w:t xml:space="preserve">. The agents used paper copies </w:t>
      </w:r>
      <w:r w:rsidR="00051E26" w:rsidRPr="006D3C05">
        <w:rPr>
          <w:rFonts w:ascii="Times New Roman" w:hAnsi="Times New Roman" w:cs="Times New Roman"/>
          <w:sz w:val="24"/>
          <w:szCs w:val="24"/>
        </w:rPr>
        <w:t>of the survey to collect data</w:t>
      </w:r>
      <w:r w:rsidR="00EA0852" w:rsidRPr="006D3C05">
        <w:rPr>
          <w:rFonts w:ascii="Times New Roman" w:hAnsi="Times New Roman" w:cs="Times New Roman"/>
          <w:sz w:val="24"/>
          <w:szCs w:val="24"/>
        </w:rPr>
        <w:t xml:space="preserve">, </w:t>
      </w:r>
      <w:r w:rsidR="00051E26" w:rsidRPr="006D3C05">
        <w:rPr>
          <w:rFonts w:ascii="Times New Roman" w:hAnsi="Times New Roman" w:cs="Times New Roman"/>
          <w:sz w:val="24"/>
          <w:szCs w:val="24"/>
        </w:rPr>
        <w:t>and one member of the</w:t>
      </w:r>
      <w:r w:rsidR="00EA0852" w:rsidRPr="006D3C05">
        <w:rPr>
          <w:rFonts w:ascii="Times New Roman" w:hAnsi="Times New Roman" w:cs="Times New Roman"/>
          <w:sz w:val="24"/>
          <w:szCs w:val="24"/>
        </w:rPr>
        <w:t xml:space="preserve"> research</w:t>
      </w:r>
      <w:r w:rsidR="00F30D77" w:rsidRPr="006D3C05">
        <w:rPr>
          <w:rFonts w:ascii="Times New Roman" w:hAnsi="Times New Roman" w:cs="Times New Roman"/>
          <w:sz w:val="24"/>
          <w:szCs w:val="24"/>
        </w:rPr>
        <w:t xml:space="preserve"> team</w:t>
      </w:r>
      <w:r w:rsidR="00EA0852" w:rsidRPr="006D3C05">
        <w:rPr>
          <w:rFonts w:ascii="Times New Roman" w:hAnsi="Times New Roman" w:cs="Times New Roman"/>
          <w:sz w:val="24"/>
          <w:szCs w:val="24"/>
        </w:rPr>
        <w:t xml:space="preserve"> </w:t>
      </w:r>
      <w:r w:rsidR="00051E26" w:rsidRPr="006D3C05">
        <w:rPr>
          <w:rFonts w:ascii="Times New Roman" w:hAnsi="Times New Roman" w:cs="Times New Roman"/>
          <w:sz w:val="24"/>
          <w:szCs w:val="24"/>
        </w:rPr>
        <w:t>remained</w:t>
      </w:r>
      <w:r w:rsidR="00EA0852" w:rsidRPr="006D3C05">
        <w:rPr>
          <w:rFonts w:ascii="Times New Roman" w:hAnsi="Times New Roman" w:cs="Times New Roman"/>
          <w:sz w:val="24"/>
          <w:szCs w:val="24"/>
        </w:rPr>
        <w:t xml:space="preserve"> present to answer</w:t>
      </w:r>
      <w:r w:rsidR="00151FCE" w:rsidRPr="006D3C05">
        <w:rPr>
          <w:rFonts w:ascii="Times New Roman" w:hAnsi="Times New Roman" w:cs="Times New Roman"/>
          <w:sz w:val="24"/>
          <w:szCs w:val="24"/>
        </w:rPr>
        <w:t xml:space="preserve"> any</w:t>
      </w:r>
      <w:r w:rsidR="00EA0852" w:rsidRPr="006D3C05">
        <w:rPr>
          <w:rFonts w:ascii="Times New Roman" w:hAnsi="Times New Roman" w:cs="Times New Roman"/>
          <w:sz w:val="24"/>
          <w:szCs w:val="24"/>
        </w:rPr>
        <w:t xml:space="preserve"> questions</w:t>
      </w:r>
      <w:r w:rsidR="00151FCE" w:rsidRPr="006D3C05">
        <w:rPr>
          <w:rFonts w:ascii="Times New Roman" w:hAnsi="Times New Roman" w:cs="Times New Roman"/>
          <w:sz w:val="24"/>
          <w:szCs w:val="24"/>
        </w:rPr>
        <w:t xml:space="preserve"> arising from participants</w:t>
      </w:r>
      <w:r w:rsidR="00EA0852" w:rsidRPr="006D3C05">
        <w:rPr>
          <w:rFonts w:ascii="Times New Roman" w:hAnsi="Times New Roman" w:cs="Times New Roman"/>
          <w:sz w:val="24"/>
          <w:szCs w:val="24"/>
        </w:rPr>
        <w:t>.</w:t>
      </w:r>
      <w:r w:rsidR="00051E26" w:rsidRPr="006D3C05">
        <w:rPr>
          <w:rFonts w:ascii="Times New Roman" w:hAnsi="Times New Roman" w:cs="Times New Roman"/>
          <w:sz w:val="24"/>
          <w:szCs w:val="24"/>
        </w:rPr>
        <w:t xml:space="preserve"> Overall,</w:t>
      </w:r>
      <w:r w:rsidR="00EA0852" w:rsidRPr="006D3C05">
        <w:rPr>
          <w:rFonts w:ascii="Times New Roman" w:hAnsi="Times New Roman" w:cs="Times New Roman"/>
          <w:sz w:val="24"/>
          <w:szCs w:val="24"/>
        </w:rPr>
        <w:t xml:space="preserve"> 650 surveys were distributed, </w:t>
      </w:r>
      <w:r w:rsidR="00051E26" w:rsidRPr="006D3C05">
        <w:rPr>
          <w:rFonts w:ascii="Times New Roman" w:hAnsi="Times New Roman" w:cs="Times New Roman"/>
          <w:sz w:val="24"/>
          <w:szCs w:val="24"/>
        </w:rPr>
        <w:t xml:space="preserve">with </w:t>
      </w:r>
      <w:r w:rsidR="00EA0852" w:rsidRPr="006D3C05">
        <w:rPr>
          <w:rFonts w:ascii="Times New Roman" w:hAnsi="Times New Roman" w:cs="Times New Roman"/>
          <w:sz w:val="24"/>
          <w:szCs w:val="24"/>
        </w:rPr>
        <w:t xml:space="preserve">538 usable responses </w:t>
      </w:r>
      <w:r w:rsidR="00051E26" w:rsidRPr="006D3C05">
        <w:rPr>
          <w:rFonts w:ascii="Times New Roman" w:hAnsi="Times New Roman" w:cs="Times New Roman"/>
          <w:sz w:val="24"/>
          <w:szCs w:val="24"/>
        </w:rPr>
        <w:t>obtained</w:t>
      </w:r>
      <w:r w:rsidR="00EA0852" w:rsidRPr="006D3C05">
        <w:rPr>
          <w:rFonts w:ascii="Times New Roman" w:hAnsi="Times New Roman" w:cs="Times New Roman"/>
          <w:sz w:val="24"/>
          <w:szCs w:val="24"/>
        </w:rPr>
        <w:t xml:space="preserve">. </w:t>
      </w:r>
      <w:r w:rsidR="00225194" w:rsidRPr="006D3C05">
        <w:rPr>
          <w:rFonts w:ascii="Times New Roman" w:hAnsi="Times New Roman" w:cs="Times New Roman"/>
          <w:sz w:val="24"/>
          <w:szCs w:val="24"/>
        </w:rPr>
        <w:t>Here</w:t>
      </w:r>
      <w:r w:rsidR="00DE081A" w:rsidRPr="006D3C05">
        <w:rPr>
          <w:rFonts w:ascii="Times New Roman" w:hAnsi="Times New Roman" w:cs="Times New Roman"/>
          <w:sz w:val="24"/>
          <w:szCs w:val="24"/>
        </w:rPr>
        <w:t xml:space="preserve">, </w:t>
      </w:r>
      <w:r w:rsidR="00EE7A4E" w:rsidRPr="006D3C05">
        <w:rPr>
          <w:rFonts w:ascii="Times New Roman" w:hAnsi="Times New Roman" w:cs="Times New Roman"/>
          <w:sz w:val="24"/>
          <w:szCs w:val="24"/>
        </w:rPr>
        <w:t>Hair et al. (2017) suggest that</w:t>
      </w:r>
      <w:r w:rsidR="00BA46FC" w:rsidRPr="006D3C05">
        <w:rPr>
          <w:rFonts w:ascii="Times New Roman" w:hAnsi="Times New Roman" w:cs="Times New Roman"/>
          <w:sz w:val="24"/>
          <w:szCs w:val="24"/>
        </w:rPr>
        <w:t xml:space="preserve"> the sample size must be ten times </w:t>
      </w:r>
      <w:r w:rsidR="003C3F15" w:rsidRPr="006D3C05">
        <w:rPr>
          <w:rFonts w:ascii="Times New Roman" w:hAnsi="Times New Roman" w:cs="Times New Roman"/>
          <w:sz w:val="24"/>
          <w:szCs w:val="24"/>
        </w:rPr>
        <w:t xml:space="preserve">larger than </w:t>
      </w:r>
      <w:r w:rsidR="00BA46FC" w:rsidRPr="006D3C05">
        <w:rPr>
          <w:rFonts w:ascii="Times New Roman" w:hAnsi="Times New Roman" w:cs="Times New Roman"/>
          <w:sz w:val="24"/>
          <w:szCs w:val="24"/>
        </w:rPr>
        <w:t xml:space="preserve">the </w:t>
      </w:r>
      <w:r w:rsidR="003C3F15" w:rsidRPr="006D3C05">
        <w:rPr>
          <w:rFonts w:ascii="Times New Roman" w:hAnsi="Times New Roman" w:cs="Times New Roman"/>
          <w:sz w:val="24"/>
          <w:szCs w:val="24"/>
        </w:rPr>
        <w:t>highest</w:t>
      </w:r>
      <w:r w:rsidR="00BA46FC" w:rsidRPr="006D3C05">
        <w:rPr>
          <w:rFonts w:ascii="Times New Roman" w:hAnsi="Times New Roman" w:cs="Times New Roman"/>
          <w:sz w:val="24"/>
          <w:szCs w:val="24"/>
        </w:rPr>
        <w:t xml:space="preserve"> number of items used to capture a single construct. In this study, the highest </w:t>
      </w:r>
      <w:r w:rsidR="00EE7A4E" w:rsidRPr="006D3C05">
        <w:rPr>
          <w:rFonts w:ascii="Times New Roman" w:hAnsi="Times New Roman" w:cs="Times New Roman"/>
          <w:sz w:val="24"/>
          <w:szCs w:val="24"/>
        </w:rPr>
        <w:t>number of items belongs</w:t>
      </w:r>
      <w:r w:rsidR="00BA46FC" w:rsidRPr="006D3C05">
        <w:rPr>
          <w:rFonts w:ascii="Times New Roman" w:hAnsi="Times New Roman" w:cs="Times New Roman"/>
          <w:sz w:val="24"/>
          <w:szCs w:val="24"/>
        </w:rPr>
        <w:t xml:space="preserve"> to</w:t>
      </w:r>
      <w:r w:rsidR="00EE7A4E" w:rsidRPr="006D3C05">
        <w:rPr>
          <w:rFonts w:ascii="Times New Roman" w:hAnsi="Times New Roman" w:cs="Times New Roman"/>
          <w:sz w:val="24"/>
          <w:szCs w:val="24"/>
        </w:rPr>
        <w:t xml:space="preserve"> the ecstasy</w:t>
      </w:r>
      <w:r w:rsidR="00BA46FC" w:rsidRPr="006D3C05">
        <w:rPr>
          <w:rFonts w:ascii="Times New Roman" w:hAnsi="Times New Roman" w:cs="Times New Roman"/>
          <w:sz w:val="24"/>
          <w:szCs w:val="24"/>
        </w:rPr>
        <w:t xml:space="preserve">, communitas and flow </w:t>
      </w:r>
      <w:r w:rsidR="00EE7A4E" w:rsidRPr="006D3C05">
        <w:rPr>
          <w:rFonts w:ascii="Times New Roman" w:hAnsi="Times New Roman" w:cs="Times New Roman"/>
          <w:sz w:val="24"/>
          <w:szCs w:val="24"/>
        </w:rPr>
        <w:t xml:space="preserve">constructs </w:t>
      </w:r>
      <w:r w:rsidR="00BA46FC" w:rsidRPr="006D3C05">
        <w:rPr>
          <w:rFonts w:ascii="Times New Roman" w:hAnsi="Times New Roman" w:cs="Times New Roman"/>
          <w:sz w:val="24"/>
          <w:szCs w:val="24"/>
        </w:rPr>
        <w:t xml:space="preserve">(yielding a minimum sample size of </w:t>
      </w:r>
      <w:r w:rsidR="00BA46FC" w:rsidRPr="006D3C05">
        <w:rPr>
          <w:rFonts w:ascii="Times New Roman" w:hAnsi="Times New Roman" w:cs="Times New Roman"/>
          <w:b/>
          <w:sz w:val="24"/>
          <w:szCs w:val="24"/>
        </w:rPr>
        <w:t>70</w:t>
      </w:r>
      <w:r w:rsidR="00BA46FC" w:rsidRPr="006D3C05">
        <w:rPr>
          <w:rFonts w:ascii="Times New Roman" w:hAnsi="Times New Roman" w:cs="Times New Roman"/>
          <w:sz w:val="24"/>
          <w:szCs w:val="24"/>
        </w:rPr>
        <w:t xml:space="preserve">). The G*Power </w:t>
      </w:r>
      <w:r w:rsidR="003C3F15" w:rsidRPr="006D3C05">
        <w:rPr>
          <w:rFonts w:ascii="Times New Roman" w:hAnsi="Times New Roman" w:cs="Times New Roman"/>
          <w:sz w:val="24"/>
          <w:szCs w:val="24"/>
        </w:rPr>
        <w:t>demonstrates that the sample size for this study</w:t>
      </w:r>
      <w:r w:rsidR="00BA46FC" w:rsidRPr="006D3C05">
        <w:rPr>
          <w:rFonts w:ascii="Times New Roman" w:hAnsi="Times New Roman" w:cs="Times New Roman"/>
          <w:sz w:val="24"/>
          <w:szCs w:val="24"/>
        </w:rPr>
        <w:t xml:space="preserve"> </w:t>
      </w:r>
      <w:r w:rsidR="003C3F15" w:rsidRPr="006D3C05">
        <w:rPr>
          <w:rFonts w:ascii="Times New Roman" w:hAnsi="Times New Roman" w:cs="Times New Roman"/>
          <w:sz w:val="24"/>
          <w:szCs w:val="24"/>
        </w:rPr>
        <w:t xml:space="preserve">is appropriate as, to generate </w:t>
      </w:r>
      <w:r w:rsidR="00BA46FC" w:rsidRPr="006D3C05">
        <w:rPr>
          <w:rFonts w:ascii="Times New Roman" w:hAnsi="Times New Roman" w:cs="Times New Roman"/>
          <w:sz w:val="24"/>
          <w:szCs w:val="24"/>
        </w:rPr>
        <w:t>a power of 0.95 for the conceptual</w:t>
      </w:r>
      <w:r w:rsidR="003C3F15" w:rsidRPr="006D3C05">
        <w:rPr>
          <w:rFonts w:ascii="Times New Roman" w:hAnsi="Times New Roman" w:cs="Times New Roman"/>
          <w:sz w:val="24"/>
          <w:szCs w:val="24"/>
        </w:rPr>
        <w:t xml:space="preserve"> model, the minimum sample required</w:t>
      </w:r>
      <w:r w:rsidR="00BA46FC" w:rsidRPr="006D3C05">
        <w:rPr>
          <w:rFonts w:ascii="Times New Roman" w:hAnsi="Times New Roman" w:cs="Times New Roman"/>
          <w:sz w:val="24"/>
          <w:szCs w:val="24"/>
        </w:rPr>
        <w:t xml:space="preserve"> </w:t>
      </w:r>
      <w:r w:rsidR="00EE7A4E" w:rsidRPr="006D3C05">
        <w:rPr>
          <w:rFonts w:ascii="Times New Roman" w:hAnsi="Times New Roman" w:cs="Times New Roman"/>
          <w:sz w:val="24"/>
          <w:szCs w:val="24"/>
        </w:rPr>
        <w:t>would be</w:t>
      </w:r>
      <w:r w:rsidR="00BA46FC" w:rsidRPr="006D3C05">
        <w:rPr>
          <w:rFonts w:ascii="Times New Roman" w:hAnsi="Times New Roman" w:cs="Times New Roman"/>
          <w:sz w:val="24"/>
          <w:szCs w:val="24"/>
        </w:rPr>
        <w:t xml:space="preserve"> 138 respondents (</w:t>
      </w:r>
      <w:r w:rsidR="003C3F15" w:rsidRPr="006D3C05">
        <w:rPr>
          <w:rFonts w:ascii="Times New Roman" w:hAnsi="Times New Roman" w:cs="Times New Roman"/>
          <w:sz w:val="24"/>
          <w:szCs w:val="24"/>
        </w:rPr>
        <w:t>Faul et al., 2009)</w:t>
      </w:r>
      <w:r w:rsidR="00BA46FC" w:rsidRPr="006D3C05">
        <w:rPr>
          <w:rFonts w:ascii="Times New Roman" w:hAnsi="Times New Roman" w:cs="Times New Roman"/>
          <w:sz w:val="24"/>
          <w:szCs w:val="24"/>
        </w:rPr>
        <w:t>.</w:t>
      </w:r>
    </w:p>
    <w:p w14:paraId="41CC914B" w14:textId="28A18183" w:rsidR="000E2F42" w:rsidRPr="006D3C05" w:rsidRDefault="008C1FBA" w:rsidP="00A72108">
      <w:pPr>
        <w:spacing w:after="0" w:line="360" w:lineRule="auto"/>
        <w:ind w:firstLine="720"/>
        <w:jc w:val="both"/>
        <w:rPr>
          <w:rFonts w:ascii="Times New Roman" w:hAnsi="Times New Roman" w:cs="Times New Roman"/>
          <w:sz w:val="24"/>
          <w:szCs w:val="24"/>
        </w:rPr>
      </w:pPr>
      <w:r w:rsidRPr="006D3C05">
        <w:rPr>
          <w:rFonts w:ascii="Times New Roman" w:hAnsi="Times New Roman" w:cs="Times New Roman"/>
          <w:sz w:val="24"/>
          <w:szCs w:val="24"/>
        </w:rPr>
        <w:t>A</w:t>
      </w:r>
      <w:r w:rsidR="00051E26" w:rsidRPr="006D3C05">
        <w:rPr>
          <w:rFonts w:ascii="Times New Roman" w:hAnsi="Times New Roman" w:cs="Times New Roman"/>
          <w:sz w:val="24"/>
          <w:szCs w:val="24"/>
        </w:rPr>
        <w:t xml:space="preserve"> back-translation</w:t>
      </w:r>
      <w:r w:rsidR="00EA0852" w:rsidRPr="006D3C05">
        <w:rPr>
          <w:rFonts w:ascii="Times New Roman" w:hAnsi="Times New Roman" w:cs="Times New Roman"/>
          <w:sz w:val="24"/>
          <w:szCs w:val="24"/>
        </w:rPr>
        <w:t xml:space="preserve"> approach was used to </w:t>
      </w:r>
      <w:r w:rsidR="00051E26" w:rsidRPr="006D3C05">
        <w:rPr>
          <w:rFonts w:ascii="Times New Roman" w:hAnsi="Times New Roman" w:cs="Times New Roman"/>
          <w:sz w:val="24"/>
          <w:szCs w:val="24"/>
        </w:rPr>
        <w:t>convert</w:t>
      </w:r>
      <w:r w:rsidR="00EA0852" w:rsidRPr="006D3C05">
        <w:rPr>
          <w:rFonts w:ascii="Times New Roman" w:hAnsi="Times New Roman" w:cs="Times New Roman"/>
          <w:sz w:val="24"/>
          <w:szCs w:val="24"/>
        </w:rPr>
        <w:t xml:space="preserve"> the survey </w:t>
      </w:r>
      <w:r w:rsidR="00051E26" w:rsidRPr="006D3C05">
        <w:rPr>
          <w:rFonts w:ascii="Times New Roman" w:hAnsi="Times New Roman" w:cs="Times New Roman"/>
          <w:sz w:val="24"/>
          <w:szCs w:val="24"/>
        </w:rPr>
        <w:t>in</w:t>
      </w:r>
      <w:r w:rsidR="00EA0852" w:rsidRPr="006D3C05">
        <w:rPr>
          <w:rFonts w:ascii="Times New Roman" w:hAnsi="Times New Roman" w:cs="Times New Roman"/>
          <w:sz w:val="24"/>
          <w:szCs w:val="24"/>
        </w:rPr>
        <w:t>to Farsi, the native language of Iran</w:t>
      </w:r>
      <w:r w:rsidR="00051E26" w:rsidRPr="006D3C05">
        <w:rPr>
          <w:rFonts w:ascii="Times New Roman" w:hAnsi="Times New Roman" w:cs="Times New Roman"/>
          <w:sz w:val="24"/>
          <w:szCs w:val="24"/>
        </w:rPr>
        <w:t>, in order to ensure an accurate translation</w:t>
      </w:r>
      <w:r w:rsidR="00EA0852" w:rsidRPr="006D3C05">
        <w:rPr>
          <w:rFonts w:ascii="Times New Roman" w:hAnsi="Times New Roman" w:cs="Times New Roman"/>
          <w:sz w:val="24"/>
          <w:szCs w:val="24"/>
        </w:rPr>
        <w:t xml:space="preserve">. A pilot test was undertaken, </w:t>
      </w:r>
      <w:r w:rsidR="00051E26" w:rsidRPr="006D3C05">
        <w:rPr>
          <w:rFonts w:ascii="Times New Roman" w:hAnsi="Times New Roman" w:cs="Times New Roman"/>
          <w:sz w:val="24"/>
          <w:szCs w:val="24"/>
        </w:rPr>
        <w:t xml:space="preserve">which was vital in </w:t>
      </w:r>
      <w:r w:rsidR="0002772B" w:rsidRPr="006D3C05">
        <w:rPr>
          <w:rFonts w:ascii="Times New Roman" w:hAnsi="Times New Roman" w:cs="Times New Roman"/>
          <w:sz w:val="24"/>
          <w:szCs w:val="24"/>
        </w:rPr>
        <w:t>confirming</w:t>
      </w:r>
      <w:r w:rsidR="00051E26" w:rsidRPr="006D3C05">
        <w:rPr>
          <w:rFonts w:ascii="Times New Roman" w:hAnsi="Times New Roman" w:cs="Times New Roman"/>
          <w:sz w:val="24"/>
          <w:szCs w:val="24"/>
        </w:rPr>
        <w:t xml:space="preserve"> that all</w:t>
      </w:r>
      <w:r w:rsidR="00EA0852" w:rsidRPr="006D3C05">
        <w:rPr>
          <w:rFonts w:ascii="Times New Roman" w:hAnsi="Times New Roman" w:cs="Times New Roman"/>
          <w:sz w:val="24"/>
          <w:szCs w:val="24"/>
        </w:rPr>
        <w:t xml:space="preserve"> statements </w:t>
      </w:r>
      <w:r w:rsidR="00051E26" w:rsidRPr="006D3C05">
        <w:rPr>
          <w:rFonts w:ascii="Times New Roman" w:hAnsi="Times New Roman" w:cs="Times New Roman"/>
          <w:sz w:val="24"/>
          <w:szCs w:val="24"/>
        </w:rPr>
        <w:t>with</w:t>
      </w:r>
      <w:r w:rsidR="00EA0852" w:rsidRPr="006D3C05">
        <w:rPr>
          <w:rFonts w:ascii="Times New Roman" w:hAnsi="Times New Roman" w:cs="Times New Roman"/>
          <w:sz w:val="24"/>
          <w:szCs w:val="24"/>
        </w:rPr>
        <w:t xml:space="preserve">in the survey were clear to participants. </w:t>
      </w:r>
      <w:r w:rsidR="00051E26" w:rsidRPr="006D3C05">
        <w:rPr>
          <w:rFonts w:ascii="Times New Roman" w:hAnsi="Times New Roman" w:cs="Times New Roman"/>
          <w:sz w:val="24"/>
          <w:szCs w:val="24"/>
        </w:rPr>
        <w:t>Overall, t</w:t>
      </w:r>
      <w:r w:rsidR="00EA0852" w:rsidRPr="006D3C05">
        <w:rPr>
          <w:rFonts w:ascii="Times New Roman" w:hAnsi="Times New Roman" w:cs="Times New Roman"/>
          <w:sz w:val="24"/>
          <w:szCs w:val="24"/>
        </w:rPr>
        <w:t>he sample was</w:t>
      </w:r>
      <w:r w:rsidR="00051E26" w:rsidRPr="006D3C05">
        <w:rPr>
          <w:rFonts w:ascii="Times New Roman" w:hAnsi="Times New Roman" w:cs="Times New Roman"/>
          <w:sz w:val="24"/>
          <w:szCs w:val="24"/>
        </w:rPr>
        <w:t xml:space="preserve"> comprised of:</w:t>
      </w:r>
      <w:r w:rsidR="000E2F42" w:rsidRPr="006D3C05">
        <w:rPr>
          <w:rFonts w:ascii="Times New Roman" w:hAnsi="Times New Roman" w:cs="Times New Roman"/>
          <w:sz w:val="24"/>
          <w:szCs w:val="24"/>
        </w:rPr>
        <w:t xml:space="preserve"> 47.4% male and 52.6% female.</w:t>
      </w:r>
      <w:r w:rsidR="00EA0852" w:rsidRPr="006D3C05">
        <w:rPr>
          <w:rFonts w:ascii="Times New Roman" w:hAnsi="Times New Roman" w:cs="Times New Roman"/>
          <w:sz w:val="24"/>
          <w:szCs w:val="24"/>
        </w:rPr>
        <w:t xml:space="preserve"> </w:t>
      </w:r>
      <w:r w:rsidR="000E2F42" w:rsidRPr="006D3C05">
        <w:rPr>
          <w:rFonts w:ascii="Times New Roman" w:hAnsi="Times New Roman" w:cs="Times New Roman"/>
          <w:sz w:val="24"/>
          <w:szCs w:val="24"/>
        </w:rPr>
        <w:t xml:space="preserve">10.5% of participants were between 18 and 35 years old, 14.5% were between 36 and 45 years old, 29% were between 46 and 55 years, and 46.1% of the sample was 56 years old or older. </w:t>
      </w:r>
      <w:r w:rsidR="000E2F42" w:rsidRPr="006D3C05">
        <w:rPr>
          <w:rFonts w:ascii="Times New Roman" w:eastAsia="Cambria" w:hAnsi="Times New Roman" w:cs="Times New Roman"/>
          <w:sz w:val="24"/>
          <w:szCs w:val="24"/>
        </w:rPr>
        <w:t>Non-response bias was also tested. Early and late versions of the questionnaire were compared for any systematic difference</w:t>
      </w:r>
      <w:r w:rsidRPr="006D3C05">
        <w:rPr>
          <w:rFonts w:ascii="Times New Roman" w:eastAsia="Cambria" w:hAnsi="Times New Roman" w:cs="Times New Roman"/>
          <w:sz w:val="24"/>
          <w:szCs w:val="24"/>
        </w:rPr>
        <w:t>s</w:t>
      </w:r>
      <w:r w:rsidR="000E2F42" w:rsidRPr="006D3C05">
        <w:rPr>
          <w:rFonts w:ascii="Times New Roman" w:eastAsia="Cambria" w:hAnsi="Times New Roman" w:cs="Times New Roman"/>
          <w:sz w:val="24"/>
          <w:szCs w:val="24"/>
        </w:rPr>
        <w:t xml:space="preserve"> </w:t>
      </w:r>
      <w:r w:rsidRPr="006D3C05">
        <w:rPr>
          <w:rFonts w:ascii="Times New Roman" w:eastAsia="Cambria" w:hAnsi="Times New Roman" w:cs="Times New Roman"/>
          <w:sz w:val="24"/>
          <w:szCs w:val="24"/>
        </w:rPr>
        <w:t xml:space="preserve">in socio-demographic attributes, with none </w:t>
      </w:r>
      <w:r w:rsidR="000E2F42" w:rsidRPr="006D3C05">
        <w:rPr>
          <w:rFonts w:ascii="Times New Roman" w:eastAsia="Cambria" w:hAnsi="Times New Roman" w:cs="Times New Roman"/>
          <w:sz w:val="24"/>
          <w:szCs w:val="24"/>
        </w:rPr>
        <w:t xml:space="preserve">identified between these groups (Armstrong </w:t>
      </w:r>
      <w:r w:rsidR="002C0F1A" w:rsidRPr="006D3C05">
        <w:rPr>
          <w:rFonts w:ascii="Times New Roman" w:eastAsia="Cambria" w:hAnsi="Times New Roman" w:cs="Times New Roman"/>
          <w:sz w:val="24"/>
          <w:szCs w:val="24"/>
        </w:rPr>
        <w:t>&amp;</w:t>
      </w:r>
      <w:r w:rsidR="000E2F42" w:rsidRPr="006D3C05">
        <w:rPr>
          <w:rFonts w:ascii="Times New Roman" w:eastAsia="Cambria" w:hAnsi="Times New Roman" w:cs="Times New Roman"/>
          <w:sz w:val="24"/>
          <w:szCs w:val="24"/>
        </w:rPr>
        <w:t xml:space="preserve"> Overton, 1977).</w:t>
      </w:r>
    </w:p>
    <w:p w14:paraId="25CFAC65" w14:textId="50251AB0" w:rsidR="00EA0852" w:rsidRPr="006D3C05" w:rsidRDefault="00912A71" w:rsidP="00A72108">
      <w:pPr>
        <w:spacing w:line="360" w:lineRule="auto"/>
        <w:ind w:firstLine="720"/>
        <w:jc w:val="both"/>
        <w:rPr>
          <w:rFonts w:ascii="Times New Roman" w:hAnsi="Times New Roman" w:cs="Times New Roman"/>
          <w:sz w:val="24"/>
          <w:szCs w:val="24"/>
        </w:rPr>
      </w:pPr>
      <w:r w:rsidRPr="006D3C05">
        <w:rPr>
          <w:rFonts w:ascii="Times New Roman" w:hAnsi="Times New Roman" w:cs="Times New Roman"/>
          <w:sz w:val="24"/>
          <w:szCs w:val="24"/>
        </w:rPr>
        <w:lastRenderedPageBreak/>
        <w:t>With regards to t</w:t>
      </w:r>
      <w:r w:rsidR="00EA0852" w:rsidRPr="006D3C05">
        <w:rPr>
          <w:rFonts w:ascii="Times New Roman" w:hAnsi="Times New Roman" w:cs="Times New Roman"/>
          <w:sz w:val="24"/>
          <w:szCs w:val="24"/>
        </w:rPr>
        <w:t>he quality of the data collected</w:t>
      </w:r>
      <w:r w:rsidRPr="006D3C05">
        <w:rPr>
          <w:rFonts w:ascii="Times New Roman" w:hAnsi="Times New Roman" w:cs="Times New Roman"/>
          <w:sz w:val="24"/>
          <w:szCs w:val="24"/>
        </w:rPr>
        <w:t>, the</w:t>
      </w:r>
      <w:r w:rsidR="00EA0852" w:rsidRPr="006D3C05">
        <w:rPr>
          <w:rFonts w:ascii="Times New Roman" w:hAnsi="Times New Roman" w:cs="Times New Roman"/>
          <w:sz w:val="24"/>
          <w:szCs w:val="24"/>
        </w:rPr>
        <w:t xml:space="preserve"> possibility of </w:t>
      </w:r>
      <w:r w:rsidRPr="006D3C05">
        <w:rPr>
          <w:rFonts w:ascii="Times New Roman" w:hAnsi="Times New Roman" w:cs="Times New Roman"/>
          <w:sz w:val="24"/>
          <w:szCs w:val="24"/>
        </w:rPr>
        <w:t xml:space="preserve">the </w:t>
      </w:r>
      <w:r w:rsidR="00EA0852" w:rsidRPr="006D3C05">
        <w:rPr>
          <w:rFonts w:ascii="Times New Roman" w:hAnsi="Times New Roman" w:cs="Times New Roman"/>
          <w:sz w:val="24"/>
          <w:szCs w:val="24"/>
        </w:rPr>
        <w:t>violation of common method bias was also tested</w:t>
      </w:r>
      <w:r w:rsidR="00BF2A76" w:rsidRPr="006D3C05">
        <w:rPr>
          <w:rFonts w:ascii="Times New Roman" w:hAnsi="Times New Roman" w:cs="Times New Roman"/>
          <w:sz w:val="24"/>
          <w:szCs w:val="24"/>
        </w:rPr>
        <w:t xml:space="preserve"> for</w:t>
      </w:r>
      <w:r w:rsidR="00EA0852" w:rsidRPr="006D3C05">
        <w:rPr>
          <w:rFonts w:ascii="Times New Roman" w:hAnsi="Times New Roman" w:cs="Times New Roman"/>
          <w:sz w:val="24"/>
          <w:szCs w:val="24"/>
        </w:rPr>
        <w:t xml:space="preserve">. As the dependent and independent variables were collected from the same </w:t>
      </w:r>
      <w:r w:rsidRPr="006D3C05">
        <w:rPr>
          <w:rFonts w:ascii="Times New Roman" w:hAnsi="Times New Roman" w:cs="Times New Roman"/>
          <w:sz w:val="24"/>
          <w:szCs w:val="24"/>
        </w:rPr>
        <w:t>destination</w:t>
      </w:r>
      <w:r w:rsidR="00EA0852" w:rsidRPr="006D3C05">
        <w:rPr>
          <w:rFonts w:ascii="Times New Roman" w:hAnsi="Times New Roman" w:cs="Times New Roman"/>
          <w:sz w:val="24"/>
          <w:szCs w:val="24"/>
        </w:rPr>
        <w:t xml:space="preserve"> in a single</w:t>
      </w:r>
      <w:r w:rsidRPr="006D3C05">
        <w:rPr>
          <w:rFonts w:ascii="Times New Roman" w:hAnsi="Times New Roman" w:cs="Times New Roman"/>
          <w:sz w:val="24"/>
          <w:szCs w:val="24"/>
        </w:rPr>
        <w:t xml:space="preserve"> contextual</w:t>
      </w:r>
      <w:r w:rsidR="00EA0852" w:rsidRPr="006D3C05">
        <w:rPr>
          <w:rFonts w:ascii="Times New Roman" w:hAnsi="Times New Roman" w:cs="Times New Roman"/>
          <w:sz w:val="24"/>
          <w:szCs w:val="24"/>
        </w:rPr>
        <w:t xml:space="preserve"> settin</w:t>
      </w:r>
      <w:r w:rsidR="00252D7C" w:rsidRPr="006D3C05">
        <w:rPr>
          <w:rFonts w:ascii="Times New Roman" w:hAnsi="Times New Roman" w:cs="Times New Roman"/>
          <w:sz w:val="24"/>
          <w:szCs w:val="24"/>
        </w:rPr>
        <w:t>g, common method bias could have become a</w:t>
      </w:r>
      <w:r w:rsidR="00EA0852" w:rsidRPr="006D3C05">
        <w:rPr>
          <w:rFonts w:ascii="Times New Roman" w:hAnsi="Times New Roman" w:cs="Times New Roman"/>
          <w:sz w:val="24"/>
          <w:szCs w:val="24"/>
        </w:rPr>
        <w:t xml:space="preserve"> problem </w:t>
      </w:r>
      <w:r w:rsidR="00252D7C" w:rsidRPr="006D3C05">
        <w:rPr>
          <w:rFonts w:ascii="Times New Roman" w:hAnsi="Times New Roman" w:cs="Times New Roman"/>
          <w:sz w:val="24"/>
          <w:szCs w:val="24"/>
        </w:rPr>
        <w:t xml:space="preserve">for this study </w:t>
      </w:r>
      <w:r w:rsidR="00EA0852" w:rsidRPr="006D3C05">
        <w:rPr>
          <w:rFonts w:ascii="Times New Roman" w:hAnsi="Times New Roman" w:cs="Times New Roman"/>
          <w:sz w:val="24"/>
          <w:szCs w:val="24"/>
        </w:rPr>
        <w:t xml:space="preserve">(Podsakoff et al., 2003). </w:t>
      </w:r>
      <w:r w:rsidR="00252D7C" w:rsidRPr="006D3C05">
        <w:rPr>
          <w:rFonts w:ascii="Times New Roman" w:hAnsi="Times New Roman" w:cs="Times New Roman"/>
          <w:sz w:val="24"/>
          <w:szCs w:val="24"/>
        </w:rPr>
        <w:t>In response to this, t</w:t>
      </w:r>
      <w:r w:rsidR="00EA0852" w:rsidRPr="006D3C05">
        <w:rPr>
          <w:rFonts w:ascii="Times New Roman" w:hAnsi="Times New Roman" w:cs="Times New Roman"/>
          <w:sz w:val="24"/>
          <w:szCs w:val="24"/>
        </w:rPr>
        <w:t xml:space="preserve">he </w:t>
      </w:r>
      <w:r w:rsidR="00252D7C" w:rsidRPr="006D3C05">
        <w:rPr>
          <w:rFonts w:ascii="Times New Roman" w:hAnsi="Times New Roman" w:cs="Times New Roman"/>
          <w:sz w:val="24"/>
          <w:szCs w:val="24"/>
        </w:rPr>
        <w:t>survey</w:t>
      </w:r>
      <w:r w:rsidR="00EA0852" w:rsidRPr="006D3C05">
        <w:rPr>
          <w:rFonts w:ascii="Times New Roman" w:hAnsi="Times New Roman" w:cs="Times New Roman"/>
          <w:sz w:val="24"/>
          <w:szCs w:val="24"/>
        </w:rPr>
        <w:t xml:space="preserve"> </w:t>
      </w:r>
      <w:r w:rsidR="00252D7C" w:rsidRPr="006D3C05">
        <w:rPr>
          <w:rFonts w:ascii="Times New Roman" w:hAnsi="Times New Roman" w:cs="Times New Roman"/>
          <w:sz w:val="24"/>
          <w:szCs w:val="24"/>
        </w:rPr>
        <w:t xml:space="preserve">also </w:t>
      </w:r>
      <w:r w:rsidR="00EA0852" w:rsidRPr="006D3C05">
        <w:rPr>
          <w:rFonts w:ascii="Times New Roman" w:hAnsi="Times New Roman" w:cs="Times New Roman"/>
          <w:sz w:val="24"/>
          <w:szCs w:val="24"/>
        </w:rPr>
        <w:t xml:space="preserve">included several </w:t>
      </w:r>
      <w:r w:rsidR="00252D7C" w:rsidRPr="006D3C05">
        <w:rPr>
          <w:rFonts w:ascii="Times New Roman" w:hAnsi="Times New Roman" w:cs="Times New Roman"/>
          <w:sz w:val="24"/>
          <w:szCs w:val="24"/>
        </w:rPr>
        <w:t>additional</w:t>
      </w:r>
      <w:r w:rsidR="00EA0852" w:rsidRPr="006D3C05">
        <w:rPr>
          <w:rFonts w:ascii="Times New Roman" w:hAnsi="Times New Roman" w:cs="Times New Roman"/>
          <w:sz w:val="24"/>
          <w:szCs w:val="24"/>
        </w:rPr>
        <w:t xml:space="preserve"> construct items in order to </w:t>
      </w:r>
      <w:r w:rsidR="00252D7C" w:rsidRPr="006D3C05">
        <w:rPr>
          <w:rFonts w:ascii="Times New Roman" w:hAnsi="Times New Roman" w:cs="Times New Roman"/>
          <w:sz w:val="24"/>
          <w:szCs w:val="24"/>
        </w:rPr>
        <w:t xml:space="preserve">dilute the probability of </w:t>
      </w:r>
      <w:r w:rsidR="00EA0852" w:rsidRPr="006D3C05">
        <w:rPr>
          <w:rFonts w:ascii="Times New Roman" w:hAnsi="Times New Roman" w:cs="Times New Roman"/>
          <w:sz w:val="24"/>
          <w:szCs w:val="24"/>
        </w:rPr>
        <w:t>participants guessing</w:t>
      </w:r>
      <w:r w:rsidR="00252D7C" w:rsidRPr="006D3C05">
        <w:rPr>
          <w:rFonts w:ascii="Times New Roman" w:hAnsi="Times New Roman" w:cs="Times New Roman"/>
          <w:sz w:val="24"/>
          <w:szCs w:val="24"/>
        </w:rPr>
        <w:t xml:space="preserve"> the</w:t>
      </w:r>
      <w:r w:rsidR="00EA0852" w:rsidRPr="006D3C05">
        <w:rPr>
          <w:rFonts w:ascii="Times New Roman" w:hAnsi="Times New Roman" w:cs="Times New Roman"/>
          <w:sz w:val="24"/>
          <w:szCs w:val="24"/>
        </w:rPr>
        <w:t xml:space="preserve"> potential relationships </w:t>
      </w:r>
      <w:r w:rsidR="00252D7C" w:rsidRPr="006D3C05">
        <w:rPr>
          <w:rFonts w:ascii="Times New Roman" w:hAnsi="Times New Roman" w:cs="Times New Roman"/>
          <w:sz w:val="24"/>
          <w:szCs w:val="24"/>
        </w:rPr>
        <w:t>outlined in the conceptual model. Further, the</w:t>
      </w:r>
      <w:r w:rsidR="00EA0852" w:rsidRPr="006D3C05">
        <w:rPr>
          <w:rFonts w:ascii="Times New Roman" w:hAnsi="Times New Roman" w:cs="Times New Roman"/>
          <w:sz w:val="24"/>
          <w:szCs w:val="24"/>
        </w:rPr>
        <w:t xml:space="preserve"> dependent and independent variables were allocated to different parts of the questionnaire.  Two statistical tests were </w:t>
      </w:r>
      <w:r w:rsidR="00252D7C" w:rsidRPr="006D3C05">
        <w:rPr>
          <w:rFonts w:ascii="Times New Roman" w:hAnsi="Times New Roman" w:cs="Times New Roman"/>
          <w:sz w:val="24"/>
          <w:szCs w:val="24"/>
        </w:rPr>
        <w:t xml:space="preserve">also </w:t>
      </w:r>
      <w:r w:rsidR="00EA0852" w:rsidRPr="006D3C05">
        <w:rPr>
          <w:rFonts w:ascii="Times New Roman" w:hAnsi="Times New Roman" w:cs="Times New Roman"/>
          <w:sz w:val="24"/>
          <w:szCs w:val="24"/>
        </w:rPr>
        <w:t>used to detect possible threats: (1) Harman’s single-factor test was used to test</w:t>
      </w:r>
      <w:r w:rsidR="00423632" w:rsidRPr="006D3C05">
        <w:rPr>
          <w:rFonts w:ascii="Times New Roman" w:hAnsi="Times New Roman" w:cs="Times New Roman"/>
          <w:sz w:val="24"/>
          <w:szCs w:val="24"/>
        </w:rPr>
        <w:t xml:space="preserve"> for</w:t>
      </w:r>
      <w:r w:rsidR="00EA0852" w:rsidRPr="006D3C05">
        <w:rPr>
          <w:rFonts w:ascii="Times New Roman" w:hAnsi="Times New Roman" w:cs="Times New Roman"/>
          <w:sz w:val="24"/>
          <w:szCs w:val="24"/>
        </w:rPr>
        <w:t xml:space="preserve"> CMV. The results of the exploratory factor analysis (EFA) exposed six factors with Eigenvalues </w:t>
      </w:r>
      <w:r w:rsidR="00BF2A76" w:rsidRPr="006D3C05">
        <w:rPr>
          <w:rFonts w:ascii="Times New Roman" w:hAnsi="Times New Roman" w:cs="Times New Roman"/>
          <w:sz w:val="24"/>
          <w:szCs w:val="24"/>
        </w:rPr>
        <w:t>above</w:t>
      </w:r>
      <w:r w:rsidR="00EA0852" w:rsidRPr="006D3C05">
        <w:rPr>
          <w:rFonts w:ascii="Times New Roman" w:hAnsi="Times New Roman" w:cs="Times New Roman"/>
          <w:sz w:val="24"/>
          <w:szCs w:val="24"/>
        </w:rPr>
        <w:t xml:space="preserve"> 1, and the highest portion of variance described by one factor was 40.641% (Podsakoff et al., 2003). (2) Following Liang et al.</w:t>
      </w:r>
      <w:r w:rsidR="00423632" w:rsidRPr="006D3C05">
        <w:rPr>
          <w:rFonts w:ascii="Times New Roman" w:hAnsi="Times New Roman" w:cs="Times New Roman"/>
          <w:sz w:val="24"/>
          <w:szCs w:val="24"/>
        </w:rPr>
        <w:t>’s</w:t>
      </w:r>
      <w:r w:rsidR="00EA0852" w:rsidRPr="006D3C05">
        <w:rPr>
          <w:rFonts w:ascii="Times New Roman" w:hAnsi="Times New Roman" w:cs="Times New Roman"/>
          <w:sz w:val="24"/>
          <w:szCs w:val="24"/>
        </w:rPr>
        <w:t xml:space="preserve"> (2007) procedure, a common method factor was </w:t>
      </w:r>
      <w:r w:rsidR="00D11AFD" w:rsidRPr="006D3C05">
        <w:rPr>
          <w:rFonts w:ascii="Times New Roman" w:hAnsi="Times New Roman" w:cs="Times New Roman"/>
          <w:sz w:val="24"/>
          <w:szCs w:val="24"/>
        </w:rPr>
        <w:t>presented to</w:t>
      </w:r>
      <w:r w:rsidR="00EA0852" w:rsidRPr="006D3C05">
        <w:rPr>
          <w:rFonts w:ascii="Times New Roman" w:hAnsi="Times New Roman" w:cs="Times New Roman"/>
          <w:sz w:val="24"/>
          <w:szCs w:val="24"/>
        </w:rPr>
        <w:t xml:space="preserve"> the PLS model. The common method factor embraces all indicators of the model. While the constructs of the model explain 0.66 on average, the common method factor only explains 0.01 on average, yielding a</w:t>
      </w:r>
      <w:r w:rsidR="00521A6D" w:rsidRPr="006D3C05">
        <w:rPr>
          <w:rFonts w:ascii="Times New Roman" w:hAnsi="Times New Roman" w:cs="Times New Roman"/>
          <w:sz w:val="24"/>
          <w:szCs w:val="24"/>
        </w:rPr>
        <w:t>n acceptable</w:t>
      </w:r>
      <w:r w:rsidR="00EA0852" w:rsidRPr="006D3C05">
        <w:rPr>
          <w:rFonts w:ascii="Times New Roman" w:hAnsi="Times New Roman" w:cs="Times New Roman"/>
          <w:sz w:val="24"/>
          <w:szCs w:val="24"/>
        </w:rPr>
        <w:t xml:space="preserve"> ratio of 66:1. Hence, </w:t>
      </w:r>
      <w:r w:rsidR="00F44844" w:rsidRPr="006D3C05">
        <w:rPr>
          <w:rFonts w:ascii="Times New Roman" w:hAnsi="Times New Roman" w:cs="Times New Roman"/>
          <w:sz w:val="24"/>
          <w:szCs w:val="24"/>
        </w:rPr>
        <w:t>this suggest</w:t>
      </w:r>
      <w:r w:rsidR="00C25ED6" w:rsidRPr="006D3C05">
        <w:rPr>
          <w:rFonts w:ascii="Times New Roman" w:hAnsi="Times New Roman" w:cs="Times New Roman"/>
          <w:sz w:val="24"/>
          <w:szCs w:val="24"/>
        </w:rPr>
        <w:t>s</w:t>
      </w:r>
      <w:r w:rsidR="00F44844" w:rsidRPr="006D3C05">
        <w:rPr>
          <w:rFonts w:ascii="Times New Roman" w:hAnsi="Times New Roman" w:cs="Times New Roman"/>
          <w:sz w:val="24"/>
          <w:szCs w:val="24"/>
        </w:rPr>
        <w:t xml:space="preserve"> that </w:t>
      </w:r>
      <w:r w:rsidR="00EA0852" w:rsidRPr="006D3C05">
        <w:rPr>
          <w:rFonts w:ascii="Times New Roman" w:hAnsi="Times New Roman" w:cs="Times New Roman"/>
          <w:sz w:val="24"/>
          <w:szCs w:val="24"/>
        </w:rPr>
        <w:t xml:space="preserve">CMV </w:t>
      </w:r>
      <w:r w:rsidR="00D629CE" w:rsidRPr="006D3C05">
        <w:rPr>
          <w:rFonts w:ascii="Times New Roman" w:hAnsi="Times New Roman" w:cs="Times New Roman"/>
          <w:sz w:val="24"/>
          <w:szCs w:val="24"/>
        </w:rPr>
        <w:t>is</w:t>
      </w:r>
      <w:r w:rsidR="00EA0852" w:rsidRPr="006D3C05">
        <w:rPr>
          <w:rFonts w:ascii="Times New Roman" w:hAnsi="Times New Roman" w:cs="Times New Roman"/>
          <w:sz w:val="24"/>
          <w:szCs w:val="24"/>
        </w:rPr>
        <w:t xml:space="preserve"> not</w:t>
      </w:r>
      <w:r w:rsidR="00F44844" w:rsidRPr="006D3C05">
        <w:rPr>
          <w:rFonts w:ascii="Times New Roman" w:hAnsi="Times New Roman" w:cs="Times New Roman"/>
          <w:sz w:val="24"/>
          <w:szCs w:val="24"/>
        </w:rPr>
        <w:t xml:space="preserve"> </w:t>
      </w:r>
      <w:r w:rsidR="00EA0852" w:rsidRPr="006D3C05">
        <w:rPr>
          <w:rFonts w:ascii="Times New Roman" w:hAnsi="Times New Roman" w:cs="Times New Roman"/>
          <w:sz w:val="24"/>
          <w:szCs w:val="24"/>
        </w:rPr>
        <w:t>a concern in this study.</w:t>
      </w:r>
    </w:p>
    <w:p w14:paraId="2B156BDF" w14:textId="1232687C" w:rsidR="00EA0852" w:rsidRPr="006D3C05" w:rsidRDefault="00EA0852" w:rsidP="00A72108">
      <w:pPr>
        <w:spacing w:line="360" w:lineRule="auto"/>
        <w:ind w:firstLine="432"/>
        <w:jc w:val="both"/>
        <w:rPr>
          <w:rFonts w:ascii="Times New Roman" w:hAnsi="Times New Roman" w:cs="Times New Roman"/>
          <w:sz w:val="24"/>
          <w:szCs w:val="24"/>
        </w:rPr>
      </w:pPr>
      <w:r w:rsidRPr="006D3C05">
        <w:rPr>
          <w:rFonts w:ascii="Times New Roman" w:hAnsi="Times New Roman" w:cs="Times New Roman"/>
          <w:sz w:val="24"/>
          <w:szCs w:val="24"/>
        </w:rPr>
        <w:t xml:space="preserve">To ensure content validity, the statements of </w:t>
      </w:r>
      <w:r w:rsidR="00C23A4D" w:rsidRPr="006D3C05">
        <w:rPr>
          <w:rFonts w:ascii="Times New Roman" w:hAnsi="Times New Roman" w:cs="Times New Roman"/>
          <w:sz w:val="24"/>
          <w:szCs w:val="24"/>
        </w:rPr>
        <w:t>all</w:t>
      </w:r>
      <w:r w:rsidRPr="006D3C05">
        <w:rPr>
          <w:rFonts w:ascii="Times New Roman" w:hAnsi="Times New Roman" w:cs="Times New Roman"/>
          <w:sz w:val="24"/>
          <w:szCs w:val="24"/>
        </w:rPr>
        <w:t xml:space="preserve"> constructs were adapted from scales</w:t>
      </w:r>
      <w:r w:rsidR="00BA302A" w:rsidRPr="006D3C05">
        <w:rPr>
          <w:rFonts w:ascii="Times New Roman" w:hAnsi="Times New Roman" w:cs="Times New Roman"/>
          <w:sz w:val="24"/>
          <w:szCs w:val="24"/>
        </w:rPr>
        <w:t xml:space="preserve"> established</w:t>
      </w:r>
      <w:r w:rsidRPr="006D3C05">
        <w:rPr>
          <w:rFonts w:ascii="Times New Roman" w:hAnsi="Times New Roman" w:cs="Times New Roman"/>
          <w:sz w:val="24"/>
          <w:szCs w:val="24"/>
        </w:rPr>
        <w:t xml:space="preserve"> in </w:t>
      </w:r>
      <w:r w:rsidR="00BA302A" w:rsidRPr="006D3C05">
        <w:rPr>
          <w:rFonts w:ascii="Times New Roman" w:hAnsi="Times New Roman" w:cs="Times New Roman"/>
          <w:sz w:val="24"/>
          <w:szCs w:val="24"/>
        </w:rPr>
        <w:t>extant</w:t>
      </w:r>
      <w:r w:rsidRPr="006D3C05">
        <w:rPr>
          <w:rFonts w:ascii="Times New Roman" w:hAnsi="Times New Roman" w:cs="Times New Roman"/>
          <w:sz w:val="24"/>
          <w:szCs w:val="24"/>
        </w:rPr>
        <w:t xml:space="preserve"> literature. All items were measured with a 7-point Likert scale (from 1 = </w:t>
      </w:r>
      <w:r w:rsidR="00FA3854" w:rsidRPr="006D3C05">
        <w:rPr>
          <w:rFonts w:ascii="Times New Roman" w:hAnsi="Times New Roman" w:cs="Times New Roman"/>
          <w:sz w:val="24"/>
          <w:szCs w:val="24"/>
        </w:rPr>
        <w:t>‘</w:t>
      </w:r>
      <w:r w:rsidRPr="006D3C05">
        <w:rPr>
          <w:rFonts w:ascii="Times New Roman" w:hAnsi="Times New Roman" w:cs="Times New Roman"/>
          <w:sz w:val="24"/>
          <w:szCs w:val="24"/>
        </w:rPr>
        <w:t>strongly disagree</w:t>
      </w:r>
      <w:r w:rsidR="00FA3854" w:rsidRPr="006D3C05">
        <w:rPr>
          <w:rFonts w:ascii="Times New Roman" w:hAnsi="Times New Roman" w:cs="Times New Roman"/>
          <w:sz w:val="24"/>
          <w:szCs w:val="24"/>
        </w:rPr>
        <w:t>’</w:t>
      </w:r>
      <w:r w:rsidRPr="006D3C05">
        <w:rPr>
          <w:rFonts w:ascii="Times New Roman" w:hAnsi="Times New Roman" w:cs="Times New Roman"/>
          <w:sz w:val="24"/>
          <w:szCs w:val="24"/>
        </w:rPr>
        <w:t xml:space="preserve"> to 7 = </w:t>
      </w:r>
      <w:r w:rsidR="00FA3854" w:rsidRPr="006D3C05">
        <w:rPr>
          <w:rFonts w:ascii="Times New Roman" w:hAnsi="Times New Roman" w:cs="Times New Roman"/>
          <w:sz w:val="24"/>
          <w:szCs w:val="24"/>
        </w:rPr>
        <w:t>‘</w:t>
      </w:r>
      <w:r w:rsidRPr="006D3C05">
        <w:rPr>
          <w:rFonts w:ascii="Times New Roman" w:hAnsi="Times New Roman" w:cs="Times New Roman"/>
          <w:sz w:val="24"/>
          <w:szCs w:val="24"/>
        </w:rPr>
        <w:t>strongly agree</w:t>
      </w:r>
      <w:r w:rsidR="00FA3854" w:rsidRPr="006D3C05">
        <w:rPr>
          <w:rFonts w:ascii="Times New Roman" w:hAnsi="Times New Roman" w:cs="Times New Roman"/>
          <w:sz w:val="24"/>
          <w:szCs w:val="24"/>
        </w:rPr>
        <w:t>’</w:t>
      </w:r>
      <w:r w:rsidRPr="006D3C05">
        <w:rPr>
          <w:rFonts w:ascii="Times New Roman" w:hAnsi="Times New Roman" w:cs="Times New Roman"/>
          <w:sz w:val="24"/>
          <w:szCs w:val="24"/>
        </w:rPr>
        <w:t xml:space="preserve">). Self-expression has six items, and was adapted from Gross </w:t>
      </w:r>
      <w:r w:rsidR="005A113C" w:rsidRPr="006D3C05">
        <w:rPr>
          <w:rFonts w:ascii="Times New Roman" w:hAnsi="Times New Roman" w:cs="Times New Roman"/>
          <w:sz w:val="24"/>
          <w:szCs w:val="24"/>
        </w:rPr>
        <w:t>and</w:t>
      </w:r>
      <w:r w:rsidRPr="006D3C05">
        <w:rPr>
          <w:rFonts w:ascii="Times New Roman" w:hAnsi="Times New Roman" w:cs="Times New Roman"/>
          <w:sz w:val="24"/>
          <w:szCs w:val="24"/>
        </w:rPr>
        <w:t xml:space="preserve"> Brown (2006; 2008). </w:t>
      </w:r>
      <w:r w:rsidR="00C23A4D" w:rsidRPr="006D3C05">
        <w:rPr>
          <w:rFonts w:ascii="Times New Roman" w:hAnsi="Times New Roman" w:cs="Times New Roman"/>
          <w:sz w:val="24"/>
          <w:szCs w:val="24"/>
        </w:rPr>
        <w:t>Further, r</w:t>
      </w:r>
      <w:r w:rsidRPr="006D3C05">
        <w:rPr>
          <w:rFonts w:ascii="Times New Roman" w:hAnsi="Times New Roman" w:cs="Times New Roman"/>
          <w:sz w:val="24"/>
          <w:szCs w:val="24"/>
        </w:rPr>
        <w:t>espondents indicated their level of agreement regarding general involvement and feelings towards tourism activities. Play, the second-order construct</w:t>
      </w:r>
      <w:r w:rsidR="00994188" w:rsidRPr="006D3C05">
        <w:rPr>
          <w:rFonts w:ascii="Times New Roman" w:hAnsi="Times New Roman" w:cs="Times New Roman"/>
          <w:sz w:val="24"/>
          <w:szCs w:val="24"/>
        </w:rPr>
        <w:t>,</w:t>
      </w:r>
      <w:r w:rsidRPr="006D3C05">
        <w:rPr>
          <w:rFonts w:ascii="Times New Roman" w:hAnsi="Times New Roman" w:cs="Times New Roman"/>
          <w:sz w:val="24"/>
          <w:szCs w:val="24"/>
        </w:rPr>
        <w:t xml:space="preserve"> was formed reflectively by three first-order dimensions, adapted from Taheri et al. (201</w:t>
      </w:r>
      <w:r w:rsidR="003A700C" w:rsidRPr="006D3C05">
        <w:rPr>
          <w:rFonts w:ascii="Times New Roman" w:hAnsi="Times New Roman" w:cs="Times New Roman"/>
          <w:sz w:val="24"/>
          <w:szCs w:val="24"/>
        </w:rPr>
        <w:t>6</w:t>
      </w:r>
      <w:r w:rsidRPr="006D3C05">
        <w:rPr>
          <w:rFonts w:ascii="Times New Roman" w:hAnsi="Times New Roman" w:cs="Times New Roman"/>
          <w:sz w:val="24"/>
          <w:szCs w:val="24"/>
        </w:rPr>
        <w:t xml:space="preserve">) and McGinnis et al. (2012): (1) Communitas (6 items), (2) Flow (7 items), and (3) Ecstasy (7 items). Thus, the second-order play construct </w:t>
      </w:r>
      <w:r w:rsidR="0015382D" w:rsidRPr="006D3C05">
        <w:rPr>
          <w:rFonts w:ascii="Times New Roman" w:hAnsi="Times New Roman" w:cs="Times New Roman"/>
          <w:sz w:val="24"/>
          <w:szCs w:val="24"/>
        </w:rPr>
        <w:t>is comprised of</w:t>
      </w:r>
      <w:r w:rsidRPr="006D3C05">
        <w:rPr>
          <w:rFonts w:ascii="Times New Roman" w:hAnsi="Times New Roman" w:cs="Times New Roman"/>
          <w:sz w:val="24"/>
          <w:szCs w:val="24"/>
        </w:rPr>
        <w:t xml:space="preserve"> 20 items in total. </w:t>
      </w:r>
      <w:r w:rsidR="0015382D" w:rsidRPr="006D3C05">
        <w:rPr>
          <w:rFonts w:ascii="Times New Roman" w:hAnsi="Times New Roman" w:cs="Times New Roman"/>
          <w:sz w:val="24"/>
          <w:szCs w:val="24"/>
        </w:rPr>
        <w:t>For each, the r</w:t>
      </w:r>
      <w:r w:rsidRPr="006D3C05">
        <w:rPr>
          <w:rFonts w:ascii="Times New Roman" w:hAnsi="Times New Roman" w:cs="Times New Roman"/>
          <w:sz w:val="24"/>
          <w:szCs w:val="24"/>
        </w:rPr>
        <w:t>espondents indicated their level of agreement during the</w:t>
      </w:r>
      <w:r w:rsidR="0015382D" w:rsidRPr="006D3C05">
        <w:rPr>
          <w:rFonts w:ascii="Times New Roman" w:hAnsi="Times New Roman" w:cs="Times New Roman"/>
          <w:sz w:val="24"/>
          <w:szCs w:val="24"/>
        </w:rPr>
        <w:t>ir</w:t>
      </w:r>
      <w:r w:rsidRPr="006D3C05">
        <w:rPr>
          <w:rFonts w:ascii="Times New Roman" w:hAnsi="Times New Roman" w:cs="Times New Roman"/>
          <w:sz w:val="24"/>
          <w:szCs w:val="24"/>
        </w:rPr>
        <w:t xml:space="preserve"> Umrah </w:t>
      </w:r>
      <w:r w:rsidR="0015382D" w:rsidRPr="006D3C05">
        <w:rPr>
          <w:rFonts w:ascii="Times New Roman" w:hAnsi="Times New Roman" w:cs="Times New Roman"/>
          <w:sz w:val="24"/>
          <w:szCs w:val="24"/>
        </w:rPr>
        <w:t>experience</w:t>
      </w:r>
      <w:r w:rsidRPr="006D3C05">
        <w:rPr>
          <w:rFonts w:ascii="Times New Roman" w:hAnsi="Times New Roman" w:cs="Times New Roman"/>
          <w:sz w:val="24"/>
          <w:szCs w:val="24"/>
        </w:rPr>
        <w:t xml:space="preserve">. Hedonism was measured with 4 items borrowed from Grappi </w:t>
      </w:r>
      <w:r w:rsidR="00CC04FF" w:rsidRPr="006D3C05">
        <w:rPr>
          <w:rFonts w:ascii="Times New Roman" w:hAnsi="Times New Roman" w:cs="Times New Roman"/>
          <w:sz w:val="24"/>
          <w:szCs w:val="24"/>
        </w:rPr>
        <w:t>a</w:t>
      </w:r>
      <w:r w:rsidR="002D3131" w:rsidRPr="006D3C05">
        <w:rPr>
          <w:rFonts w:ascii="Times New Roman" w:hAnsi="Times New Roman" w:cs="Times New Roman"/>
          <w:sz w:val="24"/>
          <w:szCs w:val="24"/>
        </w:rPr>
        <w:t>nd</w:t>
      </w:r>
      <w:r w:rsidRPr="006D3C05">
        <w:rPr>
          <w:rFonts w:ascii="Times New Roman" w:hAnsi="Times New Roman" w:cs="Times New Roman"/>
          <w:sz w:val="24"/>
          <w:szCs w:val="24"/>
        </w:rPr>
        <w:t xml:space="preserve"> Montanari (2011). </w:t>
      </w:r>
      <w:r w:rsidR="001E3EE3" w:rsidRPr="006D3C05">
        <w:rPr>
          <w:rFonts w:ascii="Times New Roman" w:hAnsi="Times New Roman" w:cs="Times New Roman"/>
          <w:sz w:val="24"/>
          <w:szCs w:val="24"/>
        </w:rPr>
        <w:t>Again, the r</w:t>
      </w:r>
      <w:r w:rsidRPr="006D3C05">
        <w:rPr>
          <w:rFonts w:ascii="Times New Roman" w:hAnsi="Times New Roman" w:cs="Times New Roman"/>
          <w:sz w:val="24"/>
          <w:szCs w:val="24"/>
        </w:rPr>
        <w:t xml:space="preserve">espondents indicated their level of agreement regarding </w:t>
      </w:r>
      <w:r w:rsidR="001E3EE3" w:rsidRPr="006D3C05">
        <w:rPr>
          <w:rFonts w:ascii="Times New Roman" w:hAnsi="Times New Roman" w:cs="Times New Roman"/>
          <w:sz w:val="24"/>
          <w:szCs w:val="24"/>
        </w:rPr>
        <w:t>their travel experience while undertaking Umrah</w:t>
      </w:r>
      <w:r w:rsidRPr="006D3C05">
        <w:rPr>
          <w:rFonts w:ascii="Times New Roman" w:hAnsi="Times New Roman" w:cs="Times New Roman"/>
          <w:sz w:val="24"/>
          <w:szCs w:val="24"/>
        </w:rPr>
        <w:t>.</w:t>
      </w:r>
    </w:p>
    <w:p w14:paraId="0C8AA3A6" w14:textId="705640E4" w:rsidR="008E2F0E" w:rsidRPr="006D3C05" w:rsidRDefault="009175C0" w:rsidP="00A72108">
      <w:pPr>
        <w:spacing w:line="360" w:lineRule="auto"/>
        <w:rPr>
          <w:rFonts w:ascii="Times New Roman" w:hAnsi="Times New Roman" w:cs="Times New Roman"/>
          <w:b/>
          <w:i/>
          <w:sz w:val="28"/>
          <w:szCs w:val="28"/>
        </w:rPr>
      </w:pPr>
      <w:r w:rsidRPr="006D3C05">
        <w:rPr>
          <w:rFonts w:ascii="Times New Roman" w:hAnsi="Times New Roman" w:cs="Times New Roman"/>
          <w:b/>
          <w:i/>
          <w:sz w:val="28"/>
          <w:szCs w:val="28"/>
        </w:rPr>
        <w:t xml:space="preserve">Analytical technique </w:t>
      </w:r>
    </w:p>
    <w:p w14:paraId="65E9BCF9" w14:textId="0F45D1E0" w:rsidR="009175C0" w:rsidRPr="006D3C05" w:rsidRDefault="009175C0" w:rsidP="00A72108">
      <w:pPr>
        <w:spacing w:line="360" w:lineRule="auto"/>
        <w:jc w:val="both"/>
        <w:rPr>
          <w:rFonts w:ascii="Times New Roman" w:hAnsi="Times New Roman" w:cs="Times New Roman"/>
          <w:sz w:val="24"/>
          <w:szCs w:val="24"/>
        </w:rPr>
      </w:pPr>
      <w:r w:rsidRPr="006D3C05">
        <w:rPr>
          <w:rFonts w:ascii="Times New Roman" w:hAnsi="Times New Roman" w:cs="Times New Roman"/>
          <w:sz w:val="24"/>
          <w:szCs w:val="24"/>
        </w:rPr>
        <w:t>Partial least squares structural equation modelling (PLS-SEM) was employed to analyse the research model for a variety of reasons. First, PLS-SEM does not require the data to be normally distributed (Hair et al., 2017; Smith &amp; Ram, 2017). For this study, a m</w:t>
      </w:r>
      <w:r w:rsidRPr="006D3C05">
        <w:rPr>
          <w:rFonts w:ascii="Times New Roman" w:eastAsia="Cambria" w:hAnsi="Times New Roman" w:cs="Times New Roman"/>
          <w:sz w:val="24"/>
          <w:szCs w:val="24"/>
        </w:rPr>
        <w:t xml:space="preserve">ultivariate normality examination (by calculating z-scores for kurtosis and skewness for all items) was </w:t>
      </w:r>
      <w:r w:rsidRPr="006D3C05">
        <w:rPr>
          <w:rFonts w:ascii="Times New Roman" w:eastAsia="Cambria" w:hAnsi="Times New Roman" w:cs="Times New Roman"/>
          <w:sz w:val="24"/>
          <w:szCs w:val="24"/>
        </w:rPr>
        <w:lastRenderedPageBreak/>
        <w:t xml:space="preserve">used. The results showed that some items held skewness and kurtosis above the mandatory cut-off point of either -3 or +3 (Wells et al., 2016). Second, PLS-SEM can deal with complex models compared to covariance-based SEM </w:t>
      </w:r>
      <w:r w:rsidR="00930FE2" w:rsidRPr="006D3C05">
        <w:rPr>
          <w:rFonts w:ascii="Times New Roman" w:eastAsia="Cambria" w:hAnsi="Times New Roman" w:cs="Times New Roman"/>
          <w:sz w:val="24"/>
          <w:szCs w:val="24"/>
        </w:rPr>
        <w:t>(Well</w:t>
      </w:r>
      <w:r w:rsidR="004A024D" w:rsidRPr="006D3C05">
        <w:rPr>
          <w:rFonts w:ascii="Times New Roman" w:eastAsia="Cambria" w:hAnsi="Times New Roman" w:cs="Times New Roman"/>
          <w:sz w:val="24"/>
          <w:szCs w:val="24"/>
        </w:rPr>
        <w:t>s</w:t>
      </w:r>
      <w:r w:rsidR="00930FE2" w:rsidRPr="006D3C05">
        <w:rPr>
          <w:rFonts w:ascii="Times New Roman" w:eastAsia="Cambria" w:hAnsi="Times New Roman" w:cs="Times New Roman"/>
          <w:sz w:val="24"/>
          <w:szCs w:val="24"/>
        </w:rPr>
        <w:t xml:space="preserve"> et al.</w:t>
      </w:r>
      <w:r w:rsidRPr="006D3C05">
        <w:rPr>
          <w:rFonts w:ascii="Times New Roman" w:eastAsia="Cambria" w:hAnsi="Times New Roman" w:cs="Times New Roman"/>
          <w:sz w:val="24"/>
          <w:szCs w:val="24"/>
        </w:rPr>
        <w:t xml:space="preserve">, 2016). Third, it can be used in reflective, formative and higher-order modes (Hair et al., 2017; Lee, Hallak, &amp; Sardeshmukh, 2016; Taheri, Jafari, &amp; O'Gorman, 2014). In this study, </w:t>
      </w:r>
      <w:r w:rsidRPr="006D3C05">
        <w:rPr>
          <w:rFonts w:ascii="Times New Roman" w:hAnsi="Times New Roman" w:cs="Times New Roman"/>
          <w:sz w:val="24"/>
          <w:szCs w:val="24"/>
        </w:rPr>
        <w:t xml:space="preserve">both higher-order and reflective constructs were used, and the measurement and structural models were investigated within SmartPLS 3.0 (Ringle, Wende, &amp; Becker, 2014). </w:t>
      </w:r>
    </w:p>
    <w:p w14:paraId="4CA8B022" w14:textId="5A7BD3C5" w:rsidR="00EA0852" w:rsidRPr="006D3C05" w:rsidRDefault="007155E6" w:rsidP="00BF2A76">
      <w:pPr>
        <w:spacing w:after="0" w:line="360" w:lineRule="auto"/>
        <w:rPr>
          <w:rFonts w:ascii="Times New Roman" w:hAnsi="Times New Roman" w:cs="Times New Roman"/>
          <w:b/>
          <w:sz w:val="28"/>
          <w:szCs w:val="28"/>
        </w:rPr>
      </w:pPr>
      <w:r w:rsidRPr="006D3C05">
        <w:rPr>
          <w:rFonts w:ascii="Times New Roman" w:hAnsi="Times New Roman" w:cs="Times New Roman"/>
          <w:b/>
          <w:sz w:val="28"/>
          <w:szCs w:val="28"/>
        </w:rPr>
        <w:t>Results</w:t>
      </w:r>
    </w:p>
    <w:p w14:paraId="252C405F" w14:textId="6F0EBC00" w:rsidR="00EA0852" w:rsidRPr="006D3C05" w:rsidRDefault="007155E6" w:rsidP="00BF2A76">
      <w:pPr>
        <w:pStyle w:val="Heading2"/>
        <w:numPr>
          <w:ilvl w:val="0"/>
          <w:numId w:val="0"/>
        </w:numPr>
        <w:spacing w:line="360" w:lineRule="auto"/>
        <w:ind w:left="576" w:hanging="576"/>
        <w:rPr>
          <w:rFonts w:ascii="Times New Roman" w:hAnsi="Times New Roman" w:cs="Times New Roman"/>
          <w:b/>
          <w:i/>
          <w:color w:val="auto"/>
          <w:sz w:val="24"/>
          <w:szCs w:val="24"/>
        </w:rPr>
      </w:pPr>
      <w:r w:rsidRPr="006D3C05">
        <w:rPr>
          <w:rFonts w:ascii="Times New Roman" w:hAnsi="Times New Roman" w:cs="Times New Roman"/>
          <w:b/>
          <w:i/>
          <w:color w:val="auto"/>
          <w:sz w:val="24"/>
          <w:szCs w:val="24"/>
        </w:rPr>
        <w:t>Analysis of Reflective Measurement M</w:t>
      </w:r>
      <w:r w:rsidR="00EA0852" w:rsidRPr="006D3C05">
        <w:rPr>
          <w:rFonts w:ascii="Times New Roman" w:hAnsi="Times New Roman" w:cs="Times New Roman"/>
          <w:b/>
          <w:i/>
          <w:color w:val="auto"/>
          <w:sz w:val="24"/>
          <w:szCs w:val="24"/>
        </w:rPr>
        <w:t xml:space="preserve">odels </w:t>
      </w:r>
    </w:p>
    <w:p w14:paraId="2DAE3FE0" w14:textId="4C701F17" w:rsidR="00EA0852" w:rsidRPr="006D3C05" w:rsidRDefault="00306D19" w:rsidP="00A72108">
      <w:pPr>
        <w:spacing w:line="360" w:lineRule="auto"/>
        <w:jc w:val="both"/>
        <w:rPr>
          <w:rFonts w:ascii="Times New Roman" w:eastAsia="Cambria" w:hAnsi="Times New Roman" w:cs="Times New Roman"/>
          <w:sz w:val="24"/>
          <w:szCs w:val="24"/>
        </w:rPr>
      </w:pPr>
      <w:r w:rsidRPr="006D3C05">
        <w:rPr>
          <w:rFonts w:ascii="Times New Roman" w:hAnsi="Times New Roman" w:cs="Times New Roman"/>
          <w:sz w:val="24"/>
          <w:szCs w:val="24"/>
        </w:rPr>
        <w:t>The r</w:t>
      </w:r>
      <w:r w:rsidR="00EA0852" w:rsidRPr="006D3C05">
        <w:rPr>
          <w:rFonts w:ascii="Times New Roman" w:hAnsi="Times New Roman" w:cs="Times New Roman"/>
          <w:sz w:val="24"/>
          <w:szCs w:val="24"/>
        </w:rPr>
        <w:t>eliability and validity</w:t>
      </w:r>
      <w:r w:rsidRPr="006D3C05">
        <w:rPr>
          <w:rFonts w:ascii="Times New Roman" w:hAnsi="Times New Roman" w:cs="Times New Roman"/>
          <w:sz w:val="24"/>
          <w:szCs w:val="24"/>
        </w:rPr>
        <w:t xml:space="preserve"> of the </w:t>
      </w:r>
      <w:r w:rsidR="00EA0852" w:rsidRPr="006D3C05">
        <w:rPr>
          <w:rFonts w:ascii="Times New Roman" w:hAnsi="Times New Roman" w:cs="Times New Roman"/>
          <w:sz w:val="24"/>
          <w:szCs w:val="24"/>
        </w:rPr>
        <w:t xml:space="preserve">reflective constructs </w:t>
      </w:r>
      <w:r w:rsidR="00ED40AF" w:rsidRPr="006D3C05">
        <w:rPr>
          <w:rFonts w:ascii="Times New Roman" w:hAnsi="Times New Roman" w:cs="Times New Roman"/>
          <w:sz w:val="24"/>
          <w:szCs w:val="24"/>
        </w:rPr>
        <w:t>was</w:t>
      </w:r>
      <w:r w:rsidR="00EA0852" w:rsidRPr="006D3C05">
        <w:rPr>
          <w:rFonts w:ascii="Times New Roman" w:hAnsi="Times New Roman" w:cs="Times New Roman"/>
          <w:sz w:val="24"/>
          <w:szCs w:val="24"/>
        </w:rPr>
        <w:t xml:space="preserve"> tested using c</w:t>
      </w:r>
      <w:r w:rsidR="00EA0852" w:rsidRPr="006D3C05">
        <w:rPr>
          <w:rFonts w:ascii="Times New Roman" w:eastAsia="Cambria" w:hAnsi="Times New Roman" w:cs="Times New Roman"/>
          <w:sz w:val="24"/>
          <w:szCs w:val="24"/>
        </w:rPr>
        <w:t>omposite reliability (CR), Cronbach’s Alpha (</w:t>
      </w:r>
      <w:r w:rsidR="00EA0852" w:rsidRPr="006D3C05">
        <w:rPr>
          <w:rFonts w:ascii="Times New Roman" w:hAnsi="Times New Roman" w:cs="Times New Roman"/>
          <w:sz w:val="24"/>
          <w:szCs w:val="24"/>
        </w:rPr>
        <w:t>α)</w:t>
      </w:r>
      <w:r w:rsidR="00EA0852" w:rsidRPr="006D3C05">
        <w:rPr>
          <w:rFonts w:ascii="Times New Roman" w:eastAsia="Cambria" w:hAnsi="Times New Roman" w:cs="Times New Roman"/>
          <w:sz w:val="24"/>
          <w:szCs w:val="24"/>
        </w:rPr>
        <w:t>, factor loadings</w:t>
      </w:r>
      <w:r w:rsidR="00ED40AF" w:rsidRPr="006D3C05">
        <w:rPr>
          <w:rFonts w:ascii="Times New Roman" w:eastAsia="Cambria" w:hAnsi="Times New Roman" w:cs="Times New Roman"/>
          <w:sz w:val="24"/>
          <w:szCs w:val="24"/>
        </w:rPr>
        <w:t>,</w:t>
      </w:r>
      <w:r w:rsidR="00EA0852" w:rsidRPr="006D3C05">
        <w:rPr>
          <w:rFonts w:ascii="Times New Roman" w:eastAsia="Cambria" w:hAnsi="Times New Roman" w:cs="Times New Roman"/>
          <w:sz w:val="24"/>
          <w:szCs w:val="24"/>
        </w:rPr>
        <w:t xml:space="preserve"> and average variance extracted (AVE). The factor loadings, CR</w:t>
      </w:r>
      <w:r w:rsidR="00D12065" w:rsidRPr="006D3C05">
        <w:rPr>
          <w:rFonts w:ascii="Times New Roman" w:eastAsia="Cambria" w:hAnsi="Times New Roman" w:cs="Times New Roman"/>
          <w:sz w:val="24"/>
          <w:szCs w:val="24"/>
        </w:rPr>
        <w:t>,</w:t>
      </w:r>
      <w:r w:rsidR="00EA0852" w:rsidRPr="006D3C05">
        <w:rPr>
          <w:rFonts w:ascii="Times New Roman" w:eastAsia="Cambria" w:hAnsi="Times New Roman" w:cs="Times New Roman"/>
          <w:sz w:val="24"/>
          <w:szCs w:val="24"/>
        </w:rPr>
        <w:t xml:space="preserve"> and </w:t>
      </w:r>
      <w:r w:rsidR="00EA0852" w:rsidRPr="006D3C05">
        <w:rPr>
          <w:rFonts w:ascii="Times New Roman" w:hAnsi="Times New Roman" w:cs="Times New Roman"/>
          <w:sz w:val="24"/>
          <w:szCs w:val="24"/>
        </w:rPr>
        <w:t>α</w:t>
      </w:r>
      <w:r w:rsidR="00EA0852" w:rsidRPr="006D3C05">
        <w:rPr>
          <w:rFonts w:ascii="Times New Roman" w:eastAsia="Cambria" w:hAnsi="Times New Roman" w:cs="Times New Roman"/>
          <w:sz w:val="24"/>
          <w:szCs w:val="24"/>
        </w:rPr>
        <w:t xml:space="preserve"> </w:t>
      </w:r>
      <w:r w:rsidR="00D12065" w:rsidRPr="006D3C05">
        <w:rPr>
          <w:rFonts w:ascii="Times New Roman" w:eastAsia="Cambria" w:hAnsi="Times New Roman" w:cs="Times New Roman"/>
          <w:sz w:val="24"/>
          <w:szCs w:val="24"/>
        </w:rPr>
        <w:t xml:space="preserve">all </w:t>
      </w:r>
      <w:r w:rsidR="00EA0852" w:rsidRPr="006D3C05">
        <w:rPr>
          <w:rFonts w:ascii="Times New Roman" w:eastAsia="Cambria" w:hAnsi="Times New Roman" w:cs="Times New Roman"/>
          <w:sz w:val="24"/>
          <w:szCs w:val="24"/>
        </w:rPr>
        <w:t>showed values above the obligatory threshold of 0.7 (</w:t>
      </w:r>
      <w:r w:rsidR="002C0F1A" w:rsidRPr="006D3C05">
        <w:rPr>
          <w:rFonts w:ascii="Times New Roman" w:eastAsia="Cambria" w:hAnsi="Times New Roman" w:cs="Times New Roman"/>
          <w:sz w:val="24"/>
          <w:szCs w:val="24"/>
        </w:rPr>
        <w:t>Hair, Black, Babin, &amp; Anderson, 2010</w:t>
      </w:r>
      <w:r w:rsidR="00EA0852" w:rsidRPr="006D3C05">
        <w:rPr>
          <w:rFonts w:ascii="Times New Roman" w:eastAsia="Cambria" w:hAnsi="Times New Roman" w:cs="Times New Roman"/>
          <w:sz w:val="24"/>
          <w:szCs w:val="24"/>
        </w:rPr>
        <w:t>). The AVE surpassed the threshold of 0.5 for all constructs (Hair et al., 2010) (</w:t>
      </w:r>
      <w:r w:rsidR="00EA0852" w:rsidRPr="006D3C05">
        <w:rPr>
          <w:rFonts w:ascii="Times New Roman" w:eastAsia="Cambria" w:hAnsi="Times New Roman" w:cs="Times New Roman"/>
          <w:b/>
          <w:sz w:val="24"/>
          <w:szCs w:val="24"/>
        </w:rPr>
        <w:t>Table 1</w:t>
      </w:r>
      <w:r w:rsidR="00EA0852" w:rsidRPr="006D3C05">
        <w:rPr>
          <w:rFonts w:ascii="Times New Roman" w:eastAsia="Cambria" w:hAnsi="Times New Roman" w:cs="Times New Roman"/>
          <w:sz w:val="24"/>
          <w:szCs w:val="24"/>
        </w:rPr>
        <w:t xml:space="preserve">). </w:t>
      </w:r>
      <w:r w:rsidR="001479A6" w:rsidRPr="006D3C05">
        <w:rPr>
          <w:rFonts w:ascii="Times New Roman" w:eastAsia="Cambria" w:hAnsi="Times New Roman" w:cs="Times New Roman"/>
          <w:sz w:val="24"/>
          <w:szCs w:val="24"/>
        </w:rPr>
        <w:t>Finally, d</w:t>
      </w:r>
      <w:r w:rsidR="00EA0852" w:rsidRPr="006D3C05">
        <w:rPr>
          <w:rFonts w:ascii="Times New Roman" w:eastAsia="Cambria" w:hAnsi="Times New Roman" w:cs="Times New Roman"/>
          <w:sz w:val="24"/>
          <w:szCs w:val="24"/>
        </w:rPr>
        <w:t xml:space="preserve">iscriminant validity was tested </w:t>
      </w:r>
      <w:r w:rsidR="001479A6" w:rsidRPr="006D3C05">
        <w:rPr>
          <w:rFonts w:ascii="Times New Roman" w:eastAsia="Cambria" w:hAnsi="Times New Roman" w:cs="Times New Roman"/>
          <w:sz w:val="24"/>
          <w:szCs w:val="24"/>
        </w:rPr>
        <w:t>following</w:t>
      </w:r>
      <w:r w:rsidR="00EA0852" w:rsidRPr="006D3C05">
        <w:rPr>
          <w:rFonts w:ascii="Times New Roman" w:eastAsia="Cambria" w:hAnsi="Times New Roman" w:cs="Times New Roman"/>
          <w:sz w:val="24"/>
          <w:szCs w:val="24"/>
        </w:rPr>
        <w:t xml:space="preserve"> </w:t>
      </w:r>
      <w:hyperlink w:anchor="_ENREF_32" w:tooltip="Fornell, 1981 #317" w:history="1">
        <w:r w:rsidR="00EA0852" w:rsidRPr="006D3C05">
          <w:rPr>
            <w:rFonts w:ascii="Times New Roman" w:eastAsia="Cambria" w:hAnsi="Times New Roman" w:cs="Times New Roman"/>
            <w:sz w:val="24"/>
            <w:szCs w:val="24"/>
          </w:rPr>
          <w:t>Fornell and Larcker</w:t>
        </w:r>
        <w:r w:rsidR="001479A6" w:rsidRPr="006D3C05">
          <w:rPr>
            <w:rFonts w:ascii="Times New Roman" w:eastAsia="Cambria" w:hAnsi="Times New Roman" w:cs="Times New Roman"/>
            <w:sz w:val="24"/>
            <w:szCs w:val="24"/>
          </w:rPr>
          <w:t>’s</w:t>
        </w:r>
        <w:r w:rsidR="00EA0852" w:rsidRPr="006D3C05">
          <w:rPr>
            <w:rFonts w:ascii="Times New Roman" w:eastAsia="Cambria" w:hAnsi="Times New Roman" w:cs="Times New Roman"/>
            <w:sz w:val="24"/>
            <w:szCs w:val="24"/>
          </w:rPr>
          <w:t xml:space="preserve"> (1981</w:t>
        </w:r>
      </w:hyperlink>
      <w:r w:rsidR="00EA0852" w:rsidRPr="006D3C05">
        <w:rPr>
          <w:rFonts w:ascii="Times New Roman" w:eastAsia="Cambria" w:hAnsi="Times New Roman" w:cs="Times New Roman"/>
          <w:sz w:val="24"/>
          <w:szCs w:val="24"/>
        </w:rPr>
        <w:t xml:space="preserve">) criterion, </w:t>
      </w:r>
      <w:r w:rsidR="001479A6" w:rsidRPr="006D3C05">
        <w:rPr>
          <w:rFonts w:ascii="Times New Roman" w:eastAsia="Cambria" w:hAnsi="Times New Roman" w:cs="Times New Roman"/>
          <w:sz w:val="24"/>
          <w:szCs w:val="24"/>
        </w:rPr>
        <w:t>which requires</w:t>
      </w:r>
      <w:r w:rsidR="00EA0852" w:rsidRPr="006D3C05">
        <w:rPr>
          <w:rFonts w:ascii="Times New Roman" w:eastAsia="Cambria" w:hAnsi="Times New Roman" w:cs="Times New Roman"/>
          <w:sz w:val="24"/>
          <w:szCs w:val="24"/>
        </w:rPr>
        <w:t xml:space="preserve"> a construct’s AVE to be larger than the square of its largest correlation with any </w:t>
      </w:r>
      <w:r w:rsidR="001479A6" w:rsidRPr="006D3C05">
        <w:rPr>
          <w:rFonts w:ascii="Times New Roman" w:eastAsia="Cambria" w:hAnsi="Times New Roman" w:cs="Times New Roman"/>
          <w:sz w:val="24"/>
          <w:szCs w:val="24"/>
        </w:rPr>
        <w:t xml:space="preserve">other </w:t>
      </w:r>
      <w:r w:rsidR="00EA0852" w:rsidRPr="006D3C05">
        <w:rPr>
          <w:rFonts w:ascii="Times New Roman" w:eastAsia="Cambria" w:hAnsi="Times New Roman" w:cs="Times New Roman"/>
          <w:sz w:val="24"/>
          <w:szCs w:val="24"/>
        </w:rPr>
        <w:t>construct (</w:t>
      </w:r>
      <w:r w:rsidR="00EA0852" w:rsidRPr="006D3C05">
        <w:rPr>
          <w:rFonts w:ascii="Times New Roman" w:eastAsia="Cambria" w:hAnsi="Times New Roman" w:cs="Times New Roman"/>
          <w:b/>
          <w:sz w:val="24"/>
          <w:szCs w:val="24"/>
        </w:rPr>
        <w:t>Table 2</w:t>
      </w:r>
      <w:r w:rsidR="00EA0852" w:rsidRPr="006D3C05">
        <w:rPr>
          <w:rFonts w:ascii="Times New Roman" w:eastAsia="Cambria" w:hAnsi="Times New Roman" w:cs="Times New Roman"/>
          <w:sz w:val="24"/>
          <w:szCs w:val="24"/>
        </w:rPr>
        <w:t xml:space="preserve">). </w:t>
      </w:r>
      <w:r w:rsidR="009175C0" w:rsidRPr="006D3C05">
        <w:rPr>
          <w:rFonts w:ascii="Times New Roman" w:hAnsi="Times New Roman" w:cs="Times New Roman"/>
          <w:sz w:val="24"/>
          <w:szCs w:val="24"/>
        </w:rPr>
        <w:t>Further, Henseler, Ringle, and Sarstedt (2015) highlight that the heterotrait-monotrait ratio of correlations (HTMT) approach</w:t>
      </w:r>
      <w:r w:rsidR="00EE7A4E" w:rsidRPr="006D3C05">
        <w:rPr>
          <w:rFonts w:ascii="Times New Roman" w:hAnsi="Times New Roman" w:cs="Times New Roman"/>
          <w:sz w:val="24"/>
          <w:szCs w:val="24"/>
        </w:rPr>
        <w:t xml:space="preserve"> indicates superior performance (</w:t>
      </w:r>
      <w:r w:rsidR="009175C0" w:rsidRPr="006D3C05">
        <w:rPr>
          <w:rFonts w:ascii="Times New Roman" w:hAnsi="Times New Roman" w:cs="Times New Roman"/>
          <w:sz w:val="24"/>
          <w:szCs w:val="24"/>
        </w:rPr>
        <w:t>by means of a Monte Carlo simulation</w:t>
      </w:r>
      <w:r w:rsidR="00EE7A4E" w:rsidRPr="006D3C05">
        <w:rPr>
          <w:rFonts w:ascii="Times New Roman" w:hAnsi="Times New Roman" w:cs="Times New Roman"/>
          <w:sz w:val="24"/>
          <w:szCs w:val="24"/>
        </w:rPr>
        <w:t>) when compared to the Fornell-Larcker</w:t>
      </w:r>
      <w:r w:rsidR="009175C0" w:rsidRPr="006D3C05">
        <w:rPr>
          <w:rFonts w:ascii="Times New Roman" w:hAnsi="Times New Roman" w:cs="Times New Roman"/>
          <w:sz w:val="24"/>
          <w:szCs w:val="24"/>
        </w:rPr>
        <w:t xml:space="preserve"> criterion. </w:t>
      </w:r>
      <w:r w:rsidR="00EE7A4E" w:rsidRPr="006D3C05">
        <w:rPr>
          <w:rFonts w:ascii="Times New Roman" w:hAnsi="Times New Roman" w:cs="Times New Roman"/>
          <w:sz w:val="24"/>
          <w:szCs w:val="24"/>
        </w:rPr>
        <w:t>In this study</w:t>
      </w:r>
      <w:r w:rsidR="009175C0" w:rsidRPr="006D3C05">
        <w:rPr>
          <w:rFonts w:ascii="Times New Roman" w:hAnsi="Times New Roman" w:cs="Times New Roman"/>
          <w:sz w:val="24"/>
          <w:szCs w:val="24"/>
        </w:rPr>
        <w:t xml:space="preserve">, </w:t>
      </w:r>
      <w:r w:rsidR="00EE7A4E" w:rsidRPr="006D3C05">
        <w:rPr>
          <w:rFonts w:ascii="Times New Roman" w:hAnsi="Times New Roman" w:cs="Times New Roman"/>
          <w:sz w:val="24"/>
          <w:szCs w:val="24"/>
        </w:rPr>
        <w:t xml:space="preserve">all </w:t>
      </w:r>
      <w:r w:rsidR="009175C0" w:rsidRPr="006D3C05">
        <w:rPr>
          <w:rFonts w:ascii="Times New Roman" w:hAnsi="Times New Roman" w:cs="Times New Roman"/>
          <w:sz w:val="24"/>
          <w:szCs w:val="24"/>
        </w:rPr>
        <w:t>HTMT values</w:t>
      </w:r>
      <w:r w:rsidR="00EE7A4E" w:rsidRPr="006D3C05">
        <w:rPr>
          <w:rFonts w:ascii="Times New Roman" w:hAnsi="Times New Roman" w:cs="Times New Roman"/>
          <w:sz w:val="24"/>
          <w:szCs w:val="24"/>
        </w:rPr>
        <w:t xml:space="preserve"> were below the threshold (0.85), ranging</w:t>
      </w:r>
      <w:r w:rsidR="009175C0" w:rsidRPr="006D3C05">
        <w:rPr>
          <w:rFonts w:ascii="Times New Roman" w:hAnsi="Times New Roman" w:cs="Times New Roman"/>
          <w:sz w:val="24"/>
          <w:szCs w:val="24"/>
        </w:rPr>
        <w:t xml:space="preserve"> from 0.172-0.675. HTMT</w:t>
      </w:r>
      <w:r w:rsidR="009175C0" w:rsidRPr="006D3C05">
        <w:rPr>
          <w:rFonts w:ascii="Times New Roman" w:hAnsi="Times New Roman" w:cs="Times New Roman"/>
          <w:sz w:val="24"/>
          <w:szCs w:val="24"/>
          <w:vertAlign w:val="subscript"/>
        </w:rPr>
        <w:t>inference</w:t>
      </w:r>
      <w:r w:rsidR="009175C0" w:rsidRPr="006D3C05">
        <w:rPr>
          <w:rFonts w:ascii="Times New Roman" w:hAnsi="Times New Roman" w:cs="Times New Roman"/>
          <w:sz w:val="24"/>
          <w:szCs w:val="24"/>
        </w:rPr>
        <w:t xml:space="preserve"> criterion (using complete bootstrapping) was calculated; all HTMT values diff</w:t>
      </w:r>
      <w:r w:rsidR="009F08D5" w:rsidRPr="006D3C05">
        <w:rPr>
          <w:rFonts w:ascii="Times New Roman" w:hAnsi="Times New Roman" w:cs="Times New Roman"/>
          <w:sz w:val="24"/>
          <w:szCs w:val="24"/>
        </w:rPr>
        <w:t>ered significantly from 1 (ranging</w:t>
      </w:r>
      <w:r w:rsidR="009175C0" w:rsidRPr="006D3C05">
        <w:rPr>
          <w:rFonts w:ascii="Times New Roman" w:hAnsi="Times New Roman" w:cs="Times New Roman"/>
          <w:sz w:val="24"/>
          <w:szCs w:val="24"/>
        </w:rPr>
        <w:t xml:space="preserve"> from 0.358 to 0.721) (Wells et al., 2016). Thus, discriminant validity was established. </w:t>
      </w:r>
    </w:p>
    <w:p w14:paraId="10D5332B" w14:textId="77777777" w:rsidR="00EA0852" w:rsidRPr="006D3C05" w:rsidRDefault="00EA0852" w:rsidP="00A72108">
      <w:pPr>
        <w:spacing w:line="360" w:lineRule="auto"/>
        <w:jc w:val="center"/>
        <w:rPr>
          <w:rFonts w:ascii="Times New Roman" w:eastAsia="Cambria" w:hAnsi="Times New Roman" w:cs="Times New Roman"/>
          <w:b/>
          <w:sz w:val="24"/>
          <w:szCs w:val="24"/>
        </w:rPr>
      </w:pPr>
      <w:r w:rsidRPr="006D3C05">
        <w:rPr>
          <w:rFonts w:ascii="Times New Roman" w:eastAsia="Cambria" w:hAnsi="Times New Roman" w:cs="Times New Roman"/>
          <w:b/>
          <w:sz w:val="24"/>
          <w:szCs w:val="24"/>
        </w:rPr>
        <w:t>[Table 1 and 2 here]</w:t>
      </w:r>
    </w:p>
    <w:p w14:paraId="74CB3E86" w14:textId="7387E1AC" w:rsidR="00EA0852" w:rsidRPr="006D3C05" w:rsidRDefault="007155E6" w:rsidP="00A72108">
      <w:pPr>
        <w:pStyle w:val="Heading2"/>
        <w:numPr>
          <w:ilvl w:val="0"/>
          <w:numId w:val="0"/>
        </w:numPr>
        <w:spacing w:line="360" w:lineRule="auto"/>
        <w:ind w:left="576" w:hanging="576"/>
        <w:rPr>
          <w:rFonts w:ascii="Times New Roman" w:hAnsi="Times New Roman" w:cs="Times New Roman"/>
          <w:b/>
          <w:i/>
          <w:color w:val="auto"/>
          <w:sz w:val="24"/>
          <w:szCs w:val="24"/>
        </w:rPr>
      </w:pPr>
      <w:r w:rsidRPr="006D3C05">
        <w:rPr>
          <w:rFonts w:ascii="Times New Roman" w:hAnsi="Times New Roman" w:cs="Times New Roman"/>
          <w:b/>
          <w:i/>
          <w:color w:val="auto"/>
          <w:sz w:val="24"/>
          <w:szCs w:val="24"/>
        </w:rPr>
        <w:t>Analysis of the Play Higher-order M</w:t>
      </w:r>
      <w:r w:rsidR="00EA0852" w:rsidRPr="006D3C05">
        <w:rPr>
          <w:rFonts w:ascii="Times New Roman" w:hAnsi="Times New Roman" w:cs="Times New Roman"/>
          <w:b/>
          <w:i/>
          <w:color w:val="auto"/>
          <w:sz w:val="24"/>
          <w:szCs w:val="24"/>
        </w:rPr>
        <w:t xml:space="preserve">odel </w:t>
      </w:r>
    </w:p>
    <w:p w14:paraId="342AA17A" w14:textId="6EC2C414" w:rsidR="00EA0852" w:rsidRPr="006D3C05" w:rsidRDefault="0064609A" w:rsidP="00A72108">
      <w:pPr>
        <w:spacing w:line="360" w:lineRule="auto"/>
        <w:jc w:val="both"/>
        <w:rPr>
          <w:rFonts w:ascii="Times New Roman" w:hAnsi="Times New Roman" w:cs="Times New Roman"/>
          <w:sz w:val="24"/>
          <w:szCs w:val="24"/>
        </w:rPr>
      </w:pPr>
      <w:r w:rsidRPr="006D3C05">
        <w:rPr>
          <w:rFonts w:ascii="Times New Roman" w:hAnsi="Times New Roman" w:cs="Times New Roman"/>
          <w:sz w:val="24"/>
          <w:szCs w:val="24"/>
        </w:rPr>
        <w:t>In order to establish</w:t>
      </w:r>
      <w:r w:rsidR="00EA0852" w:rsidRPr="006D3C05">
        <w:rPr>
          <w:rFonts w:ascii="Times New Roman" w:hAnsi="Times New Roman" w:cs="Times New Roman"/>
          <w:sz w:val="24"/>
          <w:szCs w:val="24"/>
        </w:rPr>
        <w:t xml:space="preserve"> ‘play’ as a higher-order construct with a second-order factor characteri</w:t>
      </w:r>
      <w:r w:rsidR="00C63252" w:rsidRPr="006D3C05">
        <w:rPr>
          <w:rFonts w:ascii="Times New Roman" w:hAnsi="Times New Roman" w:cs="Times New Roman"/>
          <w:sz w:val="24"/>
          <w:szCs w:val="24"/>
        </w:rPr>
        <w:t>s</w:t>
      </w:r>
      <w:r w:rsidR="00EA0852" w:rsidRPr="006D3C05">
        <w:rPr>
          <w:rFonts w:ascii="Times New Roman" w:hAnsi="Times New Roman" w:cs="Times New Roman"/>
          <w:sz w:val="24"/>
          <w:szCs w:val="24"/>
        </w:rPr>
        <w:t>ed reflectively by three first-order</w:t>
      </w:r>
      <w:r w:rsidRPr="006D3C05">
        <w:rPr>
          <w:rFonts w:ascii="Times New Roman" w:hAnsi="Times New Roman" w:cs="Times New Roman"/>
          <w:sz w:val="24"/>
          <w:szCs w:val="24"/>
        </w:rPr>
        <w:t xml:space="preserve"> dimensions</w:t>
      </w:r>
      <w:r w:rsidR="00EA0852" w:rsidRPr="006D3C05">
        <w:rPr>
          <w:rFonts w:ascii="Times New Roman" w:hAnsi="Times New Roman" w:cs="Times New Roman"/>
          <w:sz w:val="24"/>
          <w:szCs w:val="24"/>
        </w:rPr>
        <w:t xml:space="preserve">, an EFA test with an Oblique </w:t>
      </w:r>
      <w:r w:rsidR="007D574B" w:rsidRPr="006D3C05">
        <w:rPr>
          <w:rFonts w:ascii="Times New Roman" w:hAnsi="Times New Roman" w:cs="Times New Roman"/>
          <w:sz w:val="24"/>
          <w:szCs w:val="24"/>
        </w:rPr>
        <w:t>R</w:t>
      </w:r>
      <w:r w:rsidR="00EA0852" w:rsidRPr="006D3C05">
        <w:rPr>
          <w:rFonts w:ascii="Times New Roman" w:hAnsi="Times New Roman" w:cs="Times New Roman"/>
          <w:sz w:val="24"/>
          <w:szCs w:val="24"/>
        </w:rPr>
        <w:t xml:space="preserve">otation was performed. </w:t>
      </w:r>
      <w:r w:rsidR="007527AF" w:rsidRPr="006D3C05">
        <w:rPr>
          <w:rFonts w:ascii="Times New Roman" w:hAnsi="Times New Roman" w:cs="Times New Roman"/>
          <w:sz w:val="24"/>
          <w:szCs w:val="24"/>
        </w:rPr>
        <w:t>Here, the</w:t>
      </w:r>
      <w:r w:rsidR="00EA0852" w:rsidRPr="006D3C05">
        <w:rPr>
          <w:rFonts w:ascii="Times New Roman" w:hAnsi="Times New Roman" w:cs="Times New Roman"/>
          <w:sz w:val="24"/>
          <w:szCs w:val="24"/>
        </w:rPr>
        <w:t xml:space="preserve"> results </w:t>
      </w:r>
      <w:r w:rsidR="007527AF" w:rsidRPr="006D3C05">
        <w:rPr>
          <w:rFonts w:ascii="Times New Roman" w:hAnsi="Times New Roman" w:cs="Times New Roman"/>
          <w:sz w:val="24"/>
          <w:szCs w:val="24"/>
        </w:rPr>
        <w:t>demonstrated</w:t>
      </w:r>
      <w:r w:rsidR="00EA0852" w:rsidRPr="006D3C05">
        <w:rPr>
          <w:rFonts w:ascii="Times New Roman" w:hAnsi="Times New Roman" w:cs="Times New Roman"/>
          <w:sz w:val="24"/>
          <w:szCs w:val="24"/>
        </w:rPr>
        <w:t xml:space="preserve"> that the second-order ‘play’ construct was represented by 3 underlying dimensions. All items’ loadings were</w:t>
      </w:r>
      <w:r w:rsidR="008F4C6E" w:rsidRPr="006D3C05">
        <w:rPr>
          <w:rFonts w:ascii="Times New Roman" w:hAnsi="Times New Roman" w:cs="Times New Roman"/>
          <w:sz w:val="24"/>
          <w:szCs w:val="24"/>
        </w:rPr>
        <w:t xml:space="preserve"> above the minimum threshold (≥</w:t>
      </w:r>
      <w:r w:rsidR="00EA0852" w:rsidRPr="006D3C05">
        <w:rPr>
          <w:rFonts w:ascii="Times New Roman" w:hAnsi="Times New Roman" w:cs="Times New Roman"/>
          <w:sz w:val="24"/>
          <w:szCs w:val="24"/>
        </w:rPr>
        <w:t>0.5) (</w:t>
      </w:r>
      <w:r w:rsidR="007527AF" w:rsidRPr="006D3C05">
        <w:rPr>
          <w:rFonts w:ascii="Times New Roman" w:hAnsi="Times New Roman" w:cs="Times New Roman"/>
          <w:sz w:val="24"/>
          <w:szCs w:val="24"/>
        </w:rPr>
        <w:t>Hair et al</w:t>
      </w:r>
      <w:r w:rsidR="00EA0852" w:rsidRPr="006D3C05">
        <w:rPr>
          <w:rFonts w:ascii="Times New Roman" w:hAnsi="Times New Roman" w:cs="Times New Roman"/>
          <w:sz w:val="24"/>
          <w:szCs w:val="24"/>
        </w:rPr>
        <w:t xml:space="preserve">., 2010). As indicated in </w:t>
      </w:r>
      <w:r w:rsidR="00EA0852" w:rsidRPr="006D3C05">
        <w:rPr>
          <w:rFonts w:ascii="Times New Roman" w:hAnsi="Times New Roman" w:cs="Times New Roman"/>
          <w:b/>
          <w:sz w:val="24"/>
          <w:szCs w:val="24"/>
        </w:rPr>
        <w:t>Table 1</w:t>
      </w:r>
      <w:r w:rsidR="00EA0852" w:rsidRPr="006D3C05">
        <w:rPr>
          <w:rFonts w:ascii="Times New Roman" w:hAnsi="Times New Roman" w:cs="Times New Roman"/>
          <w:sz w:val="24"/>
          <w:szCs w:val="24"/>
        </w:rPr>
        <w:t>, the three first-</w:t>
      </w:r>
      <w:r w:rsidR="008F4C6E" w:rsidRPr="006D3C05">
        <w:rPr>
          <w:rFonts w:ascii="Times New Roman" w:hAnsi="Times New Roman" w:cs="Times New Roman"/>
          <w:sz w:val="24"/>
          <w:szCs w:val="24"/>
        </w:rPr>
        <w:t>order constructs (</w:t>
      </w:r>
      <w:r w:rsidR="00EA0852" w:rsidRPr="006D3C05">
        <w:rPr>
          <w:rFonts w:ascii="Times New Roman" w:hAnsi="Times New Roman" w:cs="Times New Roman"/>
          <w:i/>
          <w:sz w:val="24"/>
          <w:szCs w:val="24"/>
        </w:rPr>
        <w:t xml:space="preserve">communitas, flow </w:t>
      </w:r>
      <w:r w:rsidR="00EA0852" w:rsidRPr="006D3C05">
        <w:rPr>
          <w:rFonts w:ascii="Times New Roman" w:hAnsi="Times New Roman" w:cs="Times New Roman"/>
          <w:sz w:val="24"/>
          <w:szCs w:val="24"/>
        </w:rPr>
        <w:t>and</w:t>
      </w:r>
      <w:r w:rsidR="00EA0852" w:rsidRPr="006D3C05">
        <w:rPr>
          <w:rFonts w:ascii="Times New Roman" w:hAnsi="Times New Roman" w:cs="Times New Roman"/>
          <w:i/>
          <w:sz w:val="24"/>
          <w:szCs w:val="24"/>
        </w:rPr>
        <w:t xml:space="preserve"> ecstasy</w:t>
      </w:r>
      <w:r w:rsidR="00EA0852" w:rsidRPr="006D3C05">
        <w:rPr>
          <w:rFonts w:ascii="Times New Roman" w:hAnsi="Times New Roman" w:cs="Times New Roman"/>
          <w:sz w:val="24"/>
          <w:szCs w:val="24"/>
        </w:rPr>
        <w:t xml:space="preserve">) showed values above the recommended suggestion for </w:t>
      </w:r>
      <w:r w:rsidR="00EA0852" w:rsidRPr="006D3C05">
        <w:rPr>
          <w:rFonts w:ascii="Times New Roman" w:eastAsia="Cambria" w:hAnsi="Times New Roman" w:cs="Times New Roman"/>
          <w:sz w:val="24"/>
          <w:szCs w:val="24"/>
        </w:rPr>
        <w:t xml:space="preserve">CR, Cronbach’s Alpha, and AVE. </w:t>
      </w:r>
      <w:r w:rsidR="00EA0852" w:rsidRPr="006D3C05">
        <w:rPr>
          <w:rFonts w:ascii="Times New Roman" w:hAnsi="Times New Roman" w:cs="Times New Roman"/>
          <w:sz w:val="24"/>
          <w:szCs w:val="24"/>
        </w:rPr>
        <w:t>Finally, the repeated measures approach for estimation of the hierarchal component models (HCMs) in PLS was employed (Becker</w:t>
      </w:r>
      <w:r w:rsidR="005A113C" w:rsidRPr="006D3C05">
        <w:rPr>
          <w:rFonts w:ascii="Times New Roman" w:hAnsi="Times New Roman" w:cs="Times New Roman"/>
          <w:sz w:val="24"/>
          <w:szCs w:val="24"/>
        </w:rPr>
        <w:t xml:space="preserve"> et al., </w:t>
      </w:r>
      <w:r w:rsidR="00EA0852" w:rsidRPr="006D3C05">
        <w:rPr>
          <w:rFonts w:ascii="Times New Roman" w:hAnsi="Times New Roman" w:cs="Times New Roman"/>
          <w:sz w:val="24"/>
          <w:szCs w:val="24"/>
        </w:rPr>
        <w:t xml:space="preserve">2012; Lee et al., </w:t>
      </w:r>
      <w:r w:rsidR="00EA0852" w:rsidRPr="006D3C05">
        <w:rPr>
          <w:rFonts w:ascii="Times New Roman" w:hAnsi="Times New Roman" w:cs="Times New Roman"/>
          <w:sz w:val="24"/>
          <w:szCs w:val="24"/>
        </w:rPr>
        <w:lastRenderedPageBreak/>
        <w:t>2016). Following the HCM</w:t>
      </w:r>
      <w:r w:rsidR="007C5543" w:rsidRPr="006D3C05">
        <w:rPr>
          <w:rFonts w:ascii="Times New Roman" w:hAnsi="Times New Roman" w:cs="Times New Roman"/>
          <w:sz w:val="24"/>
          <w:szCs w:val="24"/>
        </w:rPr>
        <w:t>s</w:t>
      </w:r>
      <w:r w:rsidR="00EA0852" w:rsidRPr="006D3C05">
        <w:rPr>
          <w:rFonts w:ascii="Times New Roman" w:hAnsi="Times New Roman" w:cs="Times New Roman"/>
          <w:sz w:val="24"/>
          <w:szCs w:val="24"/>
        </w:rPr>
        <w:t xml:space="preserve"> procedure, all items </w:t>
      </w:r>
      <w:r w:rsidR="007C5543" w:rsidRPr="006D3C05">
        <w:rPr>
          <w:rFonts w:ascii="Times New Roman" w:hAnsi="Times New Roman" w:cs="Times New Roman"/>
          <w:sz w:val="24"/>
          <w:szCs w:val="24"/>
        </w:rPr>
        <w:t>for</w:t>
      </w:r>
      <w:r w:rsidR="00EA0852" w:rsidRPr="006D3C05">
        <w:rPr>
          <w:rFonts w:ascii="Times New Roman" w:hAnsi="Times New Roman" w:cs="Times New Roman"/>
          <w:sz w:val="24"/>
          <w:szCs w:val="24"/>
        </w:rPr>
        <w:t xml:space="preserve"> the three first-order constructs were assigned to their respective constructs reflectively. All 20 items </w:t>
      </w:r>
      <w:r w:rsidR="008F4D9E" w:rsidRPr="006D3C05">
        <w:rPr>
          <w:rFonts w:ascii="Times New Roman" w:hAnsi="Times New Roman" w:cs="Times New Roman"/>
          <w:sz w:val="24"/>
          <w:szCs w:val="24"/>
        </w:rPr>
        <w:t>underpinning ‘play’</w:t>
      </w:r>
      <w:r w:rsidR="00EA0852" w:rsidRPr="006D3C05">
        <w:rPr>
          <w:rFonts w:ascii="Times New Roman" w:hAnsi="Times New Roman" w:cs="Times New Roman"/>
          <w:sz w:val="24"/>
          <w:szCs w:val="24"/>
        </w:rPr>
        <w:t xml:space="preserve"> were connected reflectively to the second-order play construct (</w:t>
      </w:r>
      <w:r w:rsidR="00EA0852" w:rsidRPr="006D3C05">
        <w:rPr>
          <w:rFonts w:ascii="Times New Roman" w:hAnsi="Times New Roman" w:cs="Times New Roman"/>
          <w:b/>
          <w:sz w:val="24"/>
          <w:szCs w:val="24"/>
        </w:rPr>
        <w:t>Figure 2</w:t>
      </w:r>
      <w:r w:rsidR="00EA0852" w:rsidRPr="006D3C05">
        <w:rPr>
          <w:rFonts w:ascii="Times New Roman" w:hAnsi="Times New Roman" w:cs="Times New Roman"/>
          <w:sz w:val="24"/>
          <w:szCs w:val="24"/>
        </w:rPr>
        <w:t xml:space="preserve">) and the three first-order constructs were reflectively linked to the second-order construct. </w:t>
      </w:r>
      <w:r w:rsidR="007C5543" w:rsidRPr="006D3C05">
        <w:rPr>
          <w:rFonts w:ascii="Times New Roman" w:hAnsi="Times New Roman" w:cs="Times New Roman"/>
          <w:sz w:val="24"/>
          <w:szCs w:val="24"/>
        </w:rPr>
        <w:t>The r</w:t>
      </w:r>
      <w:r w:rsidR="00EA0852" w:rsidRPr="006D3C05">
        <w:rPr>
          <w:rFonts w:ascii="Times New Roman" w:hAnsi="Times New Roman" w:cs="Times New Roman"/>
          <w:sz w:val="24"/>
          <w:szCs w:val="24"/>
        </w:rPr>
        <w:t>esults indicated that the relationship between the three first-order constructs and the second-order construct were stron</w:t>
      </w:r>
      <w:r w:rsidR="008F4C6E" w:rsidRPr="006D3C05">
        <w:rPr>
          <w:rFonts w:ascii="Times New Roman" w:hAnsi="Times New Roman" w:cs="Times New Roman"/>
          <w:sz w:val="24"/>
          <w:szCs w:val="24"/>
        </w:rPr>
        <w:t>g and significant (p&lt;</w:t>
      </w:r>
      <w:r w:rsidR="00EA0852" w:rsidRPr="006D3C05">
        <w:rPr>
          <w:rFonts w:ascii="Times New Roman" w:hAnsi="Times New Roman" w:cs="Times New Roman"/>
          <w:sz w:val="24"/>
          <w:szCs w:val="24"/>
        </w:rPr>
        <w:t>0.05) with R</w:t>
      </w:r>
      <w:r w:rsidR="00EA0852" w:rsidRPr="006D3C05">
        <w:rPr>
          <w:rFonts w:ascii="Times New Roman" w:hAnsi="Times New Roman" w:cs="Times New Roman"/>
          <w:sz w:val="24"/>
          <w:szCs w:val="24"/>
          <w:vertAlign w:val="superscript"/>
        </w:rPr>
        <w:t>2</w:t>
      </w:r>
      <w:r w:rsidR="00EA0852" w:rsidRPr="006D3C05">
        <w:rPr>
          <w:rFonts w:ascii="Times New Roman" w:hAnsi="Times New Roman" w:cs="Times New Roman"/>
          <w:sz w:val="24"/>
          <w:szCs w:val="24"/>
        </w:rPr>
        <w:t xml:space="preserve"> values higher than 0.5</w:t>
      </w:r>
      <w:r w:rsidR="00D34684" w:rsidRPr="006D3C05">
        <w:rPr>
          <w:rFonts w:ascii="Times New Roman" w:hAnsi="Times New Roman" w:cs="Times New Roman"/>
          <w:sz w:val="24"/>
          <w:szCs w:val="24"/>
        </w:rPr>
        <w:t>. Further,</w:t>
      </w:r>
      <w:r w:rsidR="00EA0852" w:rsidRPr="006D3C05">
        <w:rPr>
          <w:rFonts w:ascii="Times New Roman" w:hAnsi="Times New Roman" w:cs="Times New Roman"/>
          <w:sz w:val="24"/>
          <w:szCs w:val="24"/>
        </w:rPr>
        <w:t xml:space="preserve"> the play construct </w:t>
      </w:r>
      <w:r w:rsidR="00D34684" w:rsidRPr="006D3C05">
        <w:rPr>
          <w:rFonts w:ascii="Times New Roman" w:hAnsi="Times New Roman" w:cs="Times New Roman"/>
          <w:sz w:val="24"/>
          <w:szCs w:val="24"/>
        </w:rPr>
        <w:t>explained</w:t>
      </w:r>
      <w:r w:rsidR="00EA0852" w:rsidRPr="006D3C05">
        <w:rPr>
          <w:rFonts w:ascii="Times New Roman" w:hAnsi="Times New Roman" w:cs="Times New Roman"/>
          <w:sz w:val="24"/>
          <w:szCs w:val="24"/>
        </w:rPr>
        <w:t xml:space="preserve"> more than 50% of the variance in its respective single-order constructs (</w:t>
      </w:r>
      <w:r w:rsidR="00EA0852" w:rsidRPr="006D3C05">
        <w:rPr>
          <w:rFonts w:ascii="Times New Roman" w:hAnsi="Times New Roman" w:cs="Times New Roman"/>
          <w:b/>
          <w:sz w:val="24"/>
          <w:szCs w:val="24"/>
        </w:rPr>
        <w:t>Figure 2</w:t>
      </w:r>
      <w:r w:rsidR="00EA0852" w:rsidRPr="006D3C05">
        <w:rPr>
          <w:rFonts w:ascii="Times New Roman" w:hAnsi="Times New Roman" w:cs="Times New Roman"/>
          <w:sz w:val="24"/>
          <w:szCs w:val="24"/>
        </w:rPr>
        <w:t xml:space="preserve">). </w:t>
      </w:r>
      <w:r w:rsidR="00BD3FEE" w:rsidRPr="006D3C05">
        <w:rPr>
          <w:rFonts w:ascii="Times New Roman" w:hAnsi="Times New Roman" w:cs="Times New Roman"/>
          <w:sz w:val="24"/>
          <w:szCs w:val="24"/>
        </w:rPr>
        <w:t>As such, t</w:t>
      </w:r>
      <w:r w:rsidR="00EA0852" w:rsidRPr="006D3C05">
        <w:rPr>
          <w:rFonts w:ascii="Times New Roman" w:hAnsi="Times New Roman" w:cs="Times New Roman"/>
          <w:sz w:val="24"/>
          <w:szCs w:val="24"/>
        </w:rPr>
        <w:t xml:space="preserve">he results supported </w:t>
      </w:r>
      <w:r w:rsidR="00703F08" w:rsidRPr="006D3C05">
        <w:rPr>
          <w:rFonts w:ascii="Times New Roman" w:hAnsi="Times New Roman" w:cs="Times New Roman"/>
          <w:sz w:val="24"/>
          <w:szCs w:val="24"/>
        </w:rPr>
        <w:t xml:space="preserve">the assertion that </w:t>
      </w:r>
      <w:r w:rsidR="00EA0852" w:rsidRPr="006D3C05">
        <w:rPr>
          <w:rFonts w:ascii="Times New Roman" w:hAnsi="Times New Roman" w:cs="Times New Roman"/>
          <w:sz w:val="24"/>
          <w:szCs w:val="24"/>
        </w:rPr>
        <w:t xml:space="preserve">play </w:t>
      </w:r>
      <w:r w:rsidR="00703F08" w:rsidRPr="006D3C05">
        <w:rPr>
          <w:rFonts w:ascii="Times New Roman" w:hAnsi="Times New Roman" w:cs="Times New Roman"/>
          <w:sz w:val="24"/>
          <w:szCs w:val="24"/>
        </w:rPr>
        <w:t xml:space="preserve">serves as </w:t>
      </w:r>
      <w:r w:rsidR="00EA0852" w:rsidRPr="006D3C05">
        <w:rPr>
          <w:rFonts w:ascii="Times New Roman" w:hAnsi="Times New Roman" w:cs="Times New Roman"/>
          <w:sz w:val="24"/>
          <w:szCs w:val="24"/>
        </w:rPr>
        <w:t>a second-order construct, represented reflectively by the three dimensions of communitas, flow</w:t>
      </w:r>
      <w:r w:rsidR="007B3543" w:rsidRPr="006D3C05">
        <w:rPr>
          <w:rFonts w:ascii="Times New Roman" w:hAnsi="Times New Roman" w:cs="Times New Roman"/>
          <w:sz w:val="24"/>
          <w:szCs w:val="24"/>
        </w:rPr>
        <w:t>,</w:t>
      </w:r>
      <w:r w:rsidR="00EA0852" w:rsidRPr="006D3C05">
        <w:rPr>
          <w:rFonts w:ascii="Times New Roman" w:hAnsi="Times New Roman" w:cs="Times New Roman"/>
          <w:sz w:val="24"/>
          <w:szCs w:val="24"/>
        </w:rPr>
        <w:t xml:space="preserve"> and ecstasy.  </w:t>
      </w:r>
    </w:p>
    <w:p w14:paraId="62819677" w14:textId="77777777" w:rsidR="00EA0852" w:rsidRPr="006D3C05" w:rsidRDefault="00EA0852" w:rsidP="00A72108">
      <w:pPr>
        <w:spacing w:line="360" w:lineRule="auto"/>
        <w:jc w:val="center"/>
        <w:rPr>
          <w:rFonts w:ascii="Times New Roman" w:hAnsi="Times New Roman" w:cs="Times New Roman"/>
          <w:b/>
          <w:sz w:val="24"/>
          <w:szCs w:val="24"/>
        </w:rPr>
      </w:pPr>
      <w:r w:rsidRPr="006D3C05">
        <w:rPr>
          <w:rFonts w:ascii="Times New Roman" w:hAnsi="Times New Roman" w:cs="Times New Roman"/>
          <w:b/>
          <w:sz w:val="24"/>
          <w:szCs w:val="24"/>
        </w:rPr>
        <w:t>[Figure 2 here]</w:t>
      </w:r>
    </w:p>
    <w:p w14:paraId="20764892" w14:textId="63D9DFC2" w:rsidR="00EA0852" w:rsidRPr="006D3C05" w:rsidRDefault="007155E6" w:rsidP="00A72108">
      <w:pPr>
        <w:pStyle w:val="Heading2"/>
        <w:numPr>
          <w:ilvl w:val="0"/>
          <w:numId w:val="0"/>
        </w:numPr>
        <w:spacing w:after="240" w:line="360" w:lineRule="auto"/>
        <w:ind w:left="576" w:hanging="576"/>
        <w:jc w:val="both"/>
        <w:rPr>
          <w:rFonts w:ascii="Times New Roman" w:hAnsi="Times New Roman" w:cs="Times New Roman"/>
          <w:b/>
          <w:i/>
          <w:color w:val="auto"/>
          <w:sz w:val="24"/>
          <w:szCs w:val="24"/>
        </w:rPr>
      </w:pPr>
      <w:r w:rsidRPr="006D3C05">
        <w:rPr>
          <w:rFonts w:ascii="Times New Roman" w:hAnsi="Times New Roman" w:cs="Times New Roman"/>
          <w:b/>
          <w:i/>
          <w:color w:val="auto"/>
          <w:sz w:val="24"/>
          <w:szCs w:val="24"/>
        </w:rPr>
        <w:t>Structural Model A</w:t>
      </w:r>
      <w:r w:rsidR="00EA0852" w:rsidRPr="006D3C05">
        <w:rPr>
          <w:rFonts w:ascii="Times New Roman" w:hAnsi="Times New Roman" w:cs="Times New Roman"/>
          <w:b/>
          <w:i/>
          <w:color w:val="auto"/>
          <w:sz w:val="24"/>
          <w:szCs w:val="24"/>
        </w:rPr>
        <w:t>nalysis</w:t>
      </w:r>
    </w:p>
    <w:p w14:paraId="234407E2" w14:textId="258B8291" w:rsidR="00EA0852" w:rsidRPr="006D3C05" w:rsidRDefault="00EA0852" w:rsidP="00A72108">
      <w:pPr>
        <w:spacing w:after="240" w:line="360" w:lineRule="auto"/>
        <w:jc w:val="both"/>
        <w:rPr>
          <w:rFonts w:ascii="Times New Roman" w:eastAsia="Arial" w:hAnsi="Times New Roman" w:cs="Times New Roman"/>
          <w:sz w:val="24"/>
          <w:szCs w:val="24"/>
        </w:rPr>
      </w:pPr>
      <w:r w:rsidRPr="006D3C05">
        <w:rPr>
          <w:rFonts w:ascii="Times New Roman" w:hAnsi="Times New Roman" w:cs="Times New Roman"/>
          <w:sz w:val="24"/>
          <w:szCs w:val="24"/>
        </w:rPr>
        <w:t>After confirming the measurement model</w:t>
      </w:r>
      <w:r w:rsidRPr="006D3C05">
        <w:rPr>
          <w:rFonts w:ascii="Times New Roman" w:eastAsia="Arial" w:hAnsi="Times New Roman" w:cs="Times New Roman"/>
          <w:sz w:val="24"/>
          <w:szCs w:val="24"/>
        </w:rPr>
        <w:t xml:space="preserve">, the hypothesised relationships among constructs </w:t>
      </w:r>
      <w:r w:rsidR="0061199C" w:rsidRPr="006D3C05">
        <w:rPr>
          <w:rFonts w:ascii="Times New Roman" w:eastAsia="Arial" w:hAnsi="Times New Roman" w:cs="Times New Roman"/>
          <w:sz w:val="24"/>
          <w:szCs w:val="24"/>
        </w:rPr>
        <w:t>was</w:t>
      </w:r>
      <w:r w:rsidRPr="006D3C05">
        <w:rPr>
          <w:rFonts w:ascii="Times New Roman" w:eastAsia="Arial" w:hAnsi="Times New Roman" w:cs="Times New Roman"/>
          <w:sz w:val="24"/>
          <w:szCs w:val="24"/>
        </w:rPr>
        <w:t xml:space="preserve"> tested through PLS to determine: (1) path coefficients, (2) Effect sizes (</w:t>
      </w:r>
      <w:r w:rsidRPr="006D3C05">
        <w:rPr>
          <w:rFonts w:ascii="Times New Roman" w:eastAsia="Arial" w:hAnsi="Times New Roman" w:cs="Times New Roman"/>
          <w:i/>
          <w:sz w:val="24"/>
          <w:szCs w:val="24"/>
        </w:rPr>
        <w:t>ƒ</w:t>
      </w:r>
      <w:r w:rsidRPr="006D3C05">
        <w:rPr>
          <w:rFonts w:ascii="Times New Roman" w:eastAsia="Arial" w:hAnsi="Times New Roman" w:cs="Times New Roman"/>
          <w:sz w:val="24"/>
          <w:szCs w:val="24"/>
          <w:vertAlign w:val="superscript"/>
        </w:rPr>
        <w:t>2</w:t>
      </w:r>
      <w:r w:rsidRPr="006D3C05">
        <w:rPr>
          <w:rFonts w:ascii="Times New Roman" w:eastAsia="Arial" w:hAnsi="Times New Roman" w:cs="Times New Roman"/>
          <w:sz w:val="24"/>
          <w:szCs w:val="24"/>
        </w:rPr>
        <w:t xml:space="preserve">), and (3) </w:t>
      </w:r>
      <w:r w:rsidR="0061199C" w:rsidRPr="006D3C05">
        <w:rPr>
          <w:rFonts w:ascii="Times New Roman" w:eastAsia="Arial" w:hAnsi="Times New Roman" w:cs="Times New Roman"/>
          <w:sz w:val="24"/>
          <w:szCs w:val="24"/>
        </w:rPr>
        <w:t xml:space="preserve">the </w:t>
      </w:r>
      <w:r w:rsidRPr="006D3C05">
        <w:rPr>
          <w:rFonts w:ascii="Times New Roman" w:hAnsi="Times New Roman" w:cs="Times New Roman"/>
          <w:sz w:val="24"/>
          <w:szCs w:val="24"/>
        </w:rPr>
        <w:t>R</w:t>
      </w:r>
      <w:r w:rsidRPr="006D3C05">
        <w:rPr>
          <w:rFonts w:ascii="Times New Roman" w:hAnsi="Times New Roman" w:cs="Times New Roman"/>
          <w:sz w:val="24"/>
          <w:szCs w:val="24"/>
          <w:vertAlign w:val="superscript"/>
        </w:rPr>
        <w:t>2</w:t>
      </w:r>
      <w:r w:rsidRPr="006D3C05">
        <w:rPr>
          <w:rFonts w:ascii="Times New Roman" w:hAnsi="Times New Roman" w:cs="Times New Roman"/>
          <w:sz w:val="24"/>
          <w:szCs w:val="24"/>
        </w:rPr>
        <w:t xml:space="preserve"> values of the endogenous variables (</w:t>
      </w:r>
      <w:r w:rsidRPr="006D3C05">
        <w:rPr>
          <w:rFonts w:ascii="Times New Roman" w:hAnsi="Times New Roman" w:cs="Times New Roman"/>
          <w:b/>
          <w:sz w:val="24"/>
          <w:szCs w:val="24"/>
        </w:rPr>
        <w:t>Figure 2</w:t>
      </w:r>
      <w:r w:rsidRPr="006D3C05">
        <w:rPr>
          <w:rFonts w:ascii="Times New Roman" w:hAnsi="Times New Roman" w:cs="Times New Roman"/>
          <w:sz w:val="24"/>
          <w:szCs w:val="24"/>
        </w:rPr>
        <w:t>) and Standardi</w:t>
      </w:r>
      <w:r w:rsidR="00C63252" w:rsidRPr="006D3C05">
        <w:rPr>
          <w:rFonts w:ascii="Times New Roman" w:hAnsi="Times New Roman" w:cs="Times New Roman"/>
          <w:sz w:val="24"/>
          <w:szCs w:val="24"/>
        </w:rPr>
        <w:t>s</w:t>
      </w:r>
      <w:r w:rsidRPr="006D3C05">
        <w:rPr>
          <w:rFonts w:ascii="Times New Roman" w:hAnsi="Times New Roman" w:cs="Times New Roman"/>
          <w:sz w:val="24"/>
          <w:szCs w:val="24"/>
        </w:rPr>
        <w:t xml:space="preserve">ed Root Mean Square Residual (SRMR) fit index (Hair et al., 2014; Henseler et al., 2016). </w:t>
      </w:r>
      <w:r w:rsidRPr="006D3C05">
        <w:rPr>
          <w:rFonts w:ascii="Times New Roman" w:eastAsia="Cambria" w:hAnsi="Times New Roman" w:cs="Times New Roman"/>
          <w:sz w:val="24"/>
          <w:szCs w:val="24"/>
        </w:rPr>
        <w:t xml:space="preserve">A nonparametric bootstrapping procedure was used to test the structural model (Hair et al., 2017). As shown in </w:t>
      </w:r>
      <w:r w:rsidRPr="006D3C05">
        <w:rPr>
          <w:rFonts w:ascii="Times New Roman" w:eastAsia="Cambria" w:hAnsi="Times New Roman" w:cs="Times New Roman"/>
          <w:b/>
          <w:sz w:val="24"/>
          <w:szCs w:val="24"/>
        </w:rPr>
        <w:t>Figure 2</w:t>
      </w:r>
      <w:r w:rsidRPr="006D3C05">
        <w:rPr>
          <w:rFonts w:ascii="Times New Roman" w:eastAsia="Cambria" w:hAnsi="Times New Roman" w:cs="Times New Roman"/>
          <w:sz w:val="24"/>
          <w:szCs w:val="24"/>
        </w:rPr>
        <w:t xml:space="preserve">, self-expression has a strong positive and significant influence on play </w:t>
      </w:r>
      <w:r w:rsidRPr="006D3C05">
        <w:rPr>
          <w:rFonts w:ascii="Times New Roman" w:hAnsi="Times New Roman" w:cs="Times New Roman"/>
          <w:sz w:val="24"/>
          <w:szCs w:val="24"/>
        </w:rPr>
        <w:t>(</w:t>
      </w:r>
      <w:r w:rsidRPr="006D3C05">
        <w:rPr>
          <w:rFonts w:ascii="Times New Roman" w:hAnsi="Times New Roman" w:cs="Times New Roman"/>
          <w:b/>
          <w:sz w:val="24"/>
          <w:szCs w:val="24"/>
        </w:rPr>
        <w:t>H1</w:t>
      </w:r>
      <w:r w:rsidRPr="006D3C05">
        <w:rPr>
          <w:rFonts w:ascii="Times New Roman" w:hAnsi="Times New Roman" w:cs="Times New Roman"/>
          <w:sz w:val="24"/>
          <w:szCs w:val="24"/>
        </w:rPr>
        <w:t xml:space="preserve">: </w:t>
      </w:r>
      <w:r w:rsidRPr="006D3C05">
        <w:rPr>
          <w:rFonts w:ascii="Times New Roman" w:hAnsi="Times New Roman" w:cs="Times New Roman"/>
          <w:i/>
          <w:sz w:val="24"/>
          <w:szCs w:val="24"/>
        </w:rPr>
        <w:t>β</w:t>
      </w:r>
      <w:r w:rsidRPr="006D3C05">
        <w:rPr>
          <w:rFonts w:ascii="Times New Roman" w:hAnsi="Times New Roman" w:cs="Times New Roman"/>
          <w:sz w:val="24"/>
          <w:szCs w:val="24"/>
        </w:rPr>
        <w:t xml:space="preserve"> = 0.776, </w:t>
      </w:r>
      <w:r w:rsidRPr="006D3C05">
        <w:rPr>
          <w:rFonts w:ascii="Times New Roman" w:eastAsia="Arial" w:hAnsi="Times New Roman" w:cs="Times New Roman"/>
          <w:i/>
          <w:iCs/>
          <w:sz w:val="24"/>
          <w:szCs w:val="24"/>
        </w:rPr>
        <w:t>p</w:t>
      </w:r>
      <w:r w:rsidRPr="006D3C05">
        <w:rPr>
          <w:rFonts w:ascii="Times New Roman" w:eastAsia="Arial" w:hAnsi="Times New Roman" w:cs="Times New Roman"/>
          <w:sz w:val="24"/>
          <w:szCs w:val="24"/>
        </w:rPr>
        <w:t xml:space="preserve">&lt;.001; </w:t>
      </w:r>
      <w:r w:rsidRPr="006D3C05">
        <w:rPr>
          <w:rFonts w:ascii="Times New Roman" w:eastAsia="Arial" w:hAnsi="Times New Roman" w:cs="Times New Roman"/>
          <w:i/>
          <w:sz w:val="24"/>
          <w:szCs w:val="24"/>
        </w:rPr>
        <w:t>ƒ</w:t>
      </w:r>
      <w:r w:rsidRPr="006D3C05">
        <w:rPr>
          <w:rFonts w:ascii="Times New Roman" w:eastAsia="Arial" w:hAnsi="Times New Roman" w:cs="Times New Roman"/>
          <w:sz w:val="24"/>
          <w:szCs w:val="24"/>
          <w:vertAlign w:val="superscript"/>
        </w:rPr>
        <w:t>2</w:t>
      </w:r>
      <w:r w:rsidRPr="006D3C05">
        <w:rPr>
          <w:rFonts w:ascii="Times New Roman" w:eastAsia="Arial" w:hAnsi="Times New Roman" w:cs="Times New Roman"/>
          <w:sz w:val="24"/>
          <w:szCs w:val="24"/>
        </w:rPr>
        <w:t>=0.514</w:t>
      </w:r>
      <w:r w:rsidRPr="006D3C05">
        <w:rPr>
          <w:rFonts w:ascii="Times New Roman" w:hAnsi="Times New Roman" w:cs="Times New Roman"/>
          <w:sz w:val="24"/>
          <w:szCs w:val="24"/>
        </w:rPr>
        <w:t>). Play has a positive and significant impact on hedonism (</w:t>
      </w:r>
      <w:r w:rsidRPr="006D3C05">
        <w:rPr>
          <w:rFonts w:ascii="Times New Roman" w:hAnsi="Times New Roman" w:cs="Times New Roman"/>
          <w:b/>
          <w:sz w:val="24"/>
          <w:szCs w:val="24"/>
        </w:rPr>
        <w:t>H2</w:t>
      </w:r>
      <w:r w:rsidRPr="006D3C05">
        <w:rPr>
          <w:rFonts w:ascii="Times New Roman" w:hAnsi="Times New Roman" w:cs="Times New Roman"/>
          <w:sz w:val="24"/>
          <w:szCs w:val="24"/>
        </w:rPr>
        <w:t xml:space="preserve">: </w:t>
      </w:r>
      <w:r w:rsidRPr="006D3C05">
        <w:rPr>
          <w:rFonts w:ascii="Times New Roman" w:hAnsi="Times New Roman" w:cs="Times New Roman"/>
          <w:i/>
          <w:sz w:val="24"/>
          <w:szCs w:val="24"/>
        </w:rPr>
        <w:t>β</w:t>
      </w:r>
      <w:r w:rsidRPr="006D3C05">
        <w:rPr>
          <w:rFonts w:ascii="Times New Roman" w:hAnsi="Times New Roman" w:cs="Times New Roman"/>
          <w:sz w:val="24"/>
          <w:szCs w:val="24"/>
        </w:rPr>
        <w:t xml:space="preserve"> = 0.30, </w:t>
      </w:r>
      <w:r w:rsidRPr="006D3C05">
        <w:rPr>
          <w:rFonts w:ascii="Times New Roman" w:eastAsia="Arial" w:hAnsi="Times New Roman" w:cs="Times New Roman"/>
          <w:i/>
          <w:iCs/>
          <w:sz w:val="24"/>
          <w:szCs w:val="24"/>
        </w:rPr>
        <w:t>p</w:t>
      </w:r>
      <w:r w:rsidRPr="006D3C05">
        <w:rPr>
          <w:rFonts w:ascii="Times New Roman" w:eastAsia="Arial" w:hAnsi="Times New Roman" w:cs="Times New Roman"/>
          <w:sz w:val="24"/>
          <w:szCs w:val="24"/>
        </w:rPr>
        <w:t xml:space="preserve">&lt;.001; </w:t>
      </w:r>
      <w:r w:rsidRPr="006D3C05">
        <w:rPr>
          <w:rFonts w:ascii="Times New Roman" w:eastAsia="Arial" w:hAnsi="Times New Roman" w:cs="Times New Roman"/>
          <w:i/>
          <w:sz w:val="24"/>
          <w:szCs w:val="24"/>
        </w:rPr>
        <w:t>ƒ</w:t>
      </w:r>
      <w:r w:rsidRPr="006D3C05">
        <w:rPr>
          <w:rFonts w:ascii="Times New Roman" w:eastAsia="Arial" w:hAnsi="Times New Roman" w:cs="Times New Roman"/>
          <w:sz w:val="24"/>
          <w:szCs w:val="24"/>
          <w:vertAlign w:val="superscript"/>
        </w:rPr>
        <w:t>2</w:t>
      </w:r>
      <w:r w:rsidRPr="006D3C05">
        <w:rPr>
          <w:rFonts w:ascii="Times New Roman" w:eastAsia="Arial" w:hAnsi="Times New Roman" w:cs="Times New Roman"/>
          <w:sz w:val="24"/>
          <w:szCs w:val="24"/>
        </w:rPr>
        <w:t>=0.126</w:t>
      </w:r>
      <w:r w:rsidRPr="006D3C05">
        <w:rPr>
          <w:rFonts w:ascii="Times New Roman" w:hAnsi="Times New Roman" w:cs="Times New Roman"/>
          <w:sz w:val="24"/>
          <w:szCs w:val="24"/>
        </w:rPr>
        <w:t xml:space="preserve">). Finally, </w:t>
      </w:r>
      <w:r w:rsidRPr="006D3C05">
        <w:rPr>
          <w:rFonts w:ascii="Times New Roman" w:eastAsia="Cambria" w:hAnsi="Times New Roman" w:cs="Times New Roman"/>
          <w:sz w:val="24"/>
          <w:szCs w:val="24"/>
        </w:rPr>
        <w:t xml:space="preserve">self-expression has a positive and significant influence on </w:t>
      </w:r>
      <w:r w:rsidRPr="006D3C05">
        <w:rPr>
          <w:rFonts w:ascii="Times New Roman" w:hAnsi="Times New Roman" w:cs="Times New Roman"/>
          <w:sz w:val="24"/>
          <w:szCs w:val="24"/>
        </w:rPr>
        <w:t>hedonism (</w:t>
      </w:r>
      <w:r w:rsidRPr="006D3C05">
        <w:rPr>
          <w:rFonts w:ascii="Times New Roman" w:hAnsi="Times New Roman" w:cs="Times New Roman"/>
          <w:b/>
          <w:sz w:val="24"/>
          <w:szCs w:val="24"/>
        </w:rPr>
        <w:t>H3</w:t>
      </w:r>
      <w:r w:rsidRPr="006D3C05">
        <w:rPr>
          <w:rFonts w:ascii="Times New Roman" w:hAnsi="Times New Roman" w:cs="Times New Roman"/>
          <w:sz w:val="24"/>
          <w:szCs w:val="24"/>
        </w:rPr>
        <w:t xml:space="preserve">: </w:t>
      </w:r>
      <w:r w:rsidRPr="006D3C05">
        <w:rPr>
          <w:rFonts w:ascii="Times New Roman" w:hAnsi="Times New Roman" w:cs="Times New Roman"/>
          <w:i/>
          <w:sz w:val="24"/>
          <w:szCs w:val="24"/>
        </w:rPr>
        <w:t>β</w:t>
      </w:r>
      <w:r w:rsidRPr="006D3C05">
        <w:rPr>
          <w:rFonts w:ascii="Times New Roman" w:hAnsi="Times New Roman" w:cs="Times New Roman"/>
          <w:sz w:val="24"/>
          <w:szCs w:val="24"/>
        </w:rPr>
        <w:t xml:space="preserve">=0.525, </w:t>
      </w:r>
      <w:r w:rsidRPr="006D3C05">
        <w:rPr>
          <w:rFonts w:ascii="Times New Roman" w:eastAsia="Arial" w:hAnsi="Times New Roman" w:cs="Times New Roman"/>
          <w:i/>
          <w:iCs/>
          <w:sz w:val="24"/>
          <w:szCs w:val="24"/>
        </w:rPr>
        <w:t>p</w:t>
      </w:r>
      <w:r w:rsidRPr="006D3C05">
        <w:rPr>
          <w:rFonts w:ascii="Times New Roman" w:eastAsia="Arial" w:hAnsi="Times New Roman" w:cs="Times New Roman"/>
          <w:sz w:val="24"/>
          <w:szCs w:val="24"/>
        </w:rPr>
        <w:t xml:space="preserve">&lt;.001; </w:t>
      </w:r>
      <w:r w:rsidRPr="006D3C05">
        <w:rPr>
          <w:rFonts w:ascii="Times New Roman" w:eastAsia="Arial" w:hAnsi="Times New Roman" w:cs="Times New Roman"/>
          <w:i/>
          <w:sz w:val="24"/>
          <w:szCs w:val="24"/>
        </w:rPr>
        <w:t>ƒ</w:t>
      </w:r>
      <w:r w:rsidRPr="006D3C05">
        <w:rPr>
          <w:rFonts w:ascii="Times New Roman" w:eastAsia="Arial" w:hAnsi="Times New Roman" w:cs="Times New Roman"/>
          <w:sz w:val="24"/>
          <w:szCs w:val="24"/>
          <w:vertAlign w:val="superscript"/>
        </w:rPr>
        <w:t>2</w:t>
      </w:r>
      <w:r w:rsidRPr="006D3C05">
        <w:rPr>
          <w:rFonts w:ascii="Times New Roman" w:eastAsia="Arial" w:hAnsi="Times New Roman" w:cs="Times New Roman"/>
          <w:sz w:val="24"/>
          <w:szCs w:val="24"/>
        </w:rPr>
        <w:t>=0.281</w:t>
      </w:r>
      <w:r w:rsidRPr="006D3C05">
        <w:rPr>
          <w:rFonts w:ascii="Times New Roman" w:hAnsi="Times New Roman" w:cs="Times New Roman"/>
          <w:sz w:val="24"/>
          <w:szCs w:val="24"/>
        </w:rPr>
        <w:t xml:space="preserve">). </w:t>
      </w:r>
      <w:r w:rsidR="0061199C" w:rsidRPr="006D3C05">
        <w:rPr>
          <w:rFonts w:ascii="Times New Roman" w:hAnsi="Times New Roman" w:cs="Times New Roman"/>
          <w:sz w:val="24"/>
          <w:szCs w:val="24"/>
        </w:rPr>
        <w:t xml:space="preserve">The </w:t>
      </w:r>
      <w:r w:rsidRPr="006D3C05">
        <w:rPr>
          <w:rFonts w:ascii="Times New Roman" w:eastAsia="Arial" w:hAnsi="Times New Roman" w:cs="Times New Roman"/>
          <w:i/>
          <w:sz w:val="24"/>
          <w:szCs w:val="24"/>
        </w:rPr>
        <w:t>ƒ</w:t>
      </w:r>
      <w:r w:rsidRPr="006D3C05">
        <w:rPr>
          <w:rFonts w:ascii="Times New Roman" w:eastAsia="Arial" w:hAnsi="Times New Roman" w:cs="Times New Roman"/>
          <w:sz w:val="24"/>
          <w:szCs w:val="24"/>
          <w:vertAlign w:val="superscript"/>
        </w:rPr>
        <w:t>2</w:t>
      </w:r>
      <w:r w:rsidRPr="006D3C05">
        <w:rPr>
          <w:rFonts w:ascii="Times New Roman" w:eastAsia="Arial" w:hAnsi="Times New Roman" w:cs="Times New Roman"/>
          <w:sz w:val="24"/>
          <w:szCs w:val="24"/>
        </w:rPr>
        <w:t xml:space="preserve"> </w:t>
      </w:r>
      <w:r w:rsidR="0061199C" w:rsidRPr="006D3C05">
        <w:rPr>
          <w:rFonts w:ascii="Times New Roman" w:eastAsia="Arial" w:hAnsi="Times New Roman" w:cs="Times New Roman"/>
          <w:sz w:val="24"/>
          <w:szCs w:val="24"/>
        </w:rPr>
        <w:t xml:space="preserve">values </w:t>
      </w:r>
      <w:r w:rsidRPr="006D3C05">
        <w:rPr>
          <w:rFonts w:ascii="Times New Roman" w:eastAsia="Arial" w:hAnsi="Times New Roman" w:cs="Times New Roman"/>
          <w:sz w:val="24"/>
          <w:szCs w:val="24"/>
        </w:rPr>
        <w:t xml:space="preserve">for the three </w:t>
      </w:r>
      <w:r w:rsidR="0061199C" w:rsidRPr="006D3C05">
        <w:rPr>
          <w:rFonts w:ascii="Times New Roman" w:eastAsia="Arial" w:hAnsi="Times New Roman" w:cs="Times New Roman"/>
          <w:sz w:val="24"/>
          <w:szCs w:val="24"/>
        </w:rPr>
        <w:t>hypothesi</w:t>
      </w:r>
      <w:r w:rsidR="00C63252" w:rsidRPr="006D3C05">
        <w:rPr>
          <w:rFonts w:ascii="Times New Roman" w:eastAsia="Arial" w:hAnsi="Times New Roman" w:cs="Times New Roman"/>
          <w:sz w:val="24"/>
          <w:szCs w:val="24"/>
        </w:rPr>
        <w:t>s</w:t>
      </w:r>
      <w:r w:rsidR="0061199C" w:rsidRPr="006D3C05">
        <w:rPr>
          <w:rFonts w:ascii="Times New Roman" w:eastAsia="Arial" w:hAnsi="Times New Roman" w:cs="Times New Roman"/>
          <w:sz w:val="24"/>
          <w:szCs w:val="24"/>
        </w:rPr>
        <w:t xml:space="preserve">ed </w:t>
      </w:r>
      <w:r w:rsidRPr="006D3C05">
        <w:rPr>
          <w:rFonts w:ascii="Times New Roman" w:eastAsia="Arial" w:hAnsi="Times New Roman" w:cs="Times New Roman"/>
          <w:sz w:val="24"/>
          <w:szCs w:val="24"/>
        </w:rPr>
        <w:t xml:space="preserve">paths were all above 0.02, suggesting satisfactory effects for the endogenous latent constructs. </w:t>
      </w:r>
      <w:r w:rsidR="0061199C" w:rsidRPr="006D3C05">
        <w:rPr>
          <w:rFonts w:ascii="Times New Roman" w:eastAsia="Arial" w:hAnsi="Times New Roman" w:cs="Times New Roman"/>
          <w:sz w:val="24"/>
          <w:szCs w:val="24"/>
        </w:rPr>
        <w:t xml:space="preserve">The </w:t>
      </w:r>
      <w:r w:rsidRPr="006D3C05">
        <w:rPr>
          <w:rFonts w:ascii="Times New Roman" w:eastAsia="Arial" w:hAnsi="Times New Roman" w:cs="Times New Roman"/>
          <w:sz w:val="24"/>
          <w:szCs w:val="24"/>
        </w:rPr>
        <w:t xml:space="preserve">SRMR value </w:t>
      </w:r>
      <w:r w:rsidR="0061199C" w:rsidRPr="006D3C05">
        <w:rPr>
          <w:rFonts w:ascii="Times New Roman" w:eastAsia="Arial" w:hAnsi="Times New Roman" w:cs="Times New Roman"/>
          <w:sz w:val="24"/>
          <w:szCs w:val="24"/>
        </w:rPr>
        <w:t xml:space="preserve">was 0.046; </w:t>
      </w:r>
      <w:r w:rsidRPr="006D3C05">
        <w:rPr>
          <w:rFonts w:ascii="Times New Roman" w:eastAsia="Arial" w:hAnsi="Times New Roman" w:cs="Times New Roman"/>
          <w:sz w:val="24"/>
          <w:szCs w:val="24"/>
        </w:rPr>
        <w:t xml:space="preserve">less than the recommended value of 0.08 (Henseler et al., 2016). </w:t>
      </w:r>
    </w:p>
    <w:p w14:paraId="08C618D1" w14:textId="37EC337D" w:rsidR="00EA0852" w:rsidRPr="006D3C05" w:rsidRDefault="00EA0852" w:rsidP="00A72108">
      <w:pPr>
        <w:spacing w:line="360" w:lineRule="auto"/>
        <w:ind w:firstLine="576"/>
        <w:jc w:val="both"/>
        <w:rPr>
          <w:rFonts w:ascii="Times New Roman" w:hAnsi="Times New Roman" w:cs="Times New Roman"/>
          <w:sz w:val="24"/>
          <w:szCs w:val="24"/>
        </w:rPr>
      </w:pPr>
      <w:r w:rsidRPr="006D3C05">
        <w:rPr>
          <w:rFonts w:ascii="Times New Roman" w:hAnsi="Times New Roman" w:cs="Times New Roman"/>
          <w:sz w:val="24"/>
          <w:szCs w:val="24"/>
        </w:rPr>
        <w:t>Following Williams and MacKinnon (2008) and Lee et al.’s (2016) r</w:t>
      </w:r>
      <w:r w:rsidR="00296D15" w:rsidRPr="006D3C05">
        <w:rPr>
          <w:rFonts w:ascii="Times New Roman" w:hAnsi="Times New Roman" w:cs="Times New Roman"/>
          <w:sz w:val="24"/>
          <w:szCs w:val="24"/>
        </w:rPr>
        <w:t>ecommendation, mediation analysi</w:t>
      </w:r>
      <w:r w:rsidRPr="006D3C05">
        <w:rPr>
          <w:rFonts w:ascii="Times New Roman" w:hAnsi="Times New Roman" w:cs="Times New Roman"/>
          <w:sz w:val="24"/>
          <w:szCs w:val="24"/>
        </w:rPr>
        <w:t xml:space="preserve">s within the bootstrapping method was used. This technique </w:t>
      </w:r>
      <w:r w:rsidR="00B67EA8" w:rsidRPr="006D3C05">
        <w:rPr>
          <w:rFonts w:ascii="Times New Roman" w:hAnsi="Times New Roman" w:cs="Times New Roman"/>
          <w:sz w:val="24"/>
          <w:szCs w:val="24"/>
        </w:rPr>
        <w:t>designates</w:t>
      </w:r>
      <w:r w:rsidRPr="006D3C05">
        <w:rPr>
          <w:rFonts w:ascii="Times New Roman" w:hAnsi="Times New Roman" w:cs="Times New Roman"/>
          <w:sz w:val="24"/>
          <w:szCs w:val="24"/>
        </w:rPr>
        <w:t xml:space="preserve"> that if the direct effect between two constructs is significant, the results demonstrate partial mediation. </w:t>
      </w:r>
      <w:r w:rsidR="001E1567" w:rsidRPr="006D3C05">
        <w:rPr>
          <w:rFonts w:ascii="Times New Roman" w:hAnsi="Times New Roman" w:cs="Times New Roman"/>
          <w:sz w:val="24"/>
          <w:szCs w:val="24"/>
        </w:rPr>
        <w:t>However</w:t>
      </w:r>
      <w:r w:rsidRPr="006D3C05">
        <w:rPr>
          <w:rFonts w:ascii="Times New Roman" w:hAnsi="Times New Roman" w:cs="Times New Roman"/>
          <w:sz w:val="24"/>
          <w:szCs w:val="24"/>
        </w:rPr>
        <w:t xml:space="preserve">, if the direct effect between two constructs is not significant, the findings indicate full mediation. The results indicated that self-expression indirectly impacts on hedonism through play (CI: 0.143-0.308). As </w:t>
      </w:r>
      <w:r w:rsidR="008D1971" w:rsidRPr="006D3C05">
        <w:rPr>
          <w:rFonts w:ascii="Times New Roman" w:hAnsi="Times New Roman" w:cs="Times New Roman"/>
          <w:sz w:val="24"/>
          <w:szCs w:val="24"/>
        </w:rPr>
        <w:t xml:space="preserve">the </w:t>
      </w:r>
      <w:r w:rsidRPr="006D3C05">
        <w:rPr>
          <w:rFonts w:ascii="Times New Roman" w:hAnsi="Times New Roman" w:cs="Times New Roman"/>
          <w:sz w:val="24"/>
          <w:szCs w:val="24"/>
        </w:rPr>
        <w:t>direct influence was significant, the findings showed that play partially mediates the impact of self-expression on hedonism</w:t>
      </w:r>
      <w:r w:rsidR="000E642A" w:rsidRPr="006D3C05">
        <w:rPr>
          <w:rFonts w:ascii="Times New Roman" w:hAnsi="Times New Roman" w:cs="Times New Roman"/>
          <w:sz w:val="24"/>
          <w:szCs w:val="24"/>
        </w:rPr>
        <w:t xml:space="preserve">, confirming </w:t>
      </w:r>
      <w:r w:rsidR="000E642A" w:rsidRPr="006D3C05">
        <w:rPr>
          <w:rFonts w:ascii="Times New Roman" w:hAnsi="Times New Roman" w:cs="Times New Roman"/>
          <w:b/>
          <w:sz w:val="24"/>
          <w:szCs w:val="24"/>
        </w:rPr>
        <w:t>H4</w:t>
      </w:r>
      <w:r w:rsidRPr="006D3C05">
        <w:rPr>
          <w:rFonts w:ascii="Times New Roman" w:hAnsi="Times New Roman" w:cs="Times New Roman"/>
          <w:sz w:val="24"/>
          <w:szCs w:val="24"/>
        </w:rPr>
        <w:t xml:space="preserve">. </w:t>
      </w:r>
    </w:p>
    <w:p w14:paraId="111587B1" w14:textId="77777777" w:rsidR="00EA0852" w:rsidRPr="006D3C05" w:rsidRDefault="00EA0852" w:rsidP="00A72108">
      <w:pPr>
        <w:spacing w:line="360" w:lineRule="auto"/>
        <w:jc w:val="center"/>
        <w:rPr>
          <w:rFonts w:ascii="Times New Roman" w:hAnsi="Times New Roman" w:cs="Times New Roman"/>
          <w:b/>
          <w:sz w:val="24"/>
          <w:szCs w:val="24"/>
        </w:rPr>
      </w:pPr>
      <w:r w:rsidRPr="006D3C05">
        <w:rPr>
          <w:rFonts w:ascii="Times New Roman" w:hAnsi="Times New Roman" w:cs="Times New Roman"/>
          <w:b/>
          <w:sz w:val="24"/>
          <w:szCs w:val="24"/>
        </w:rPr>
        <w:t>[Table 3 here]</w:t>
      </w:r>
    </w:p>
    <w:p w14:paraId="33B029DA" w14:textId="0ECF6C07" w:rsidR="007155E6" w:rsidRPr="006D3C05" w:rsidRDefault="007155E6" w:rsidP="007155E6">
      <w:pPr>
        <w:rPr>
          <w:rFonts w:ascii="Times New Roman" w:hAnsi="Times New Roman" w:cs="Times New Roman"/>
          <w:b/>
          <w:sz w:val="28"/>
          <w:szCs w:val="28"/>
        </w:rPr>
      </w:pPr>
      <w:r w:rsidRPr="006D3C05">
        <w:rPr>
          <w:rFonts w:ascii="Times New Roman" w:hAnsi="Times New Roman" w:cs="Times New Roman"/>
          <w:b/>
          <w:sz w:val="28"/>
          <w:szCs w:val="28"/>
        </w:rPr>
        <w:lastRenderedPageBreak/>
        <w:t xml:space="preserve">Discussion and Implications </w:t>
      </w:r>
    </w:p>
    <w:p w14:paraId="59F528F1" w14:textId="7D5C3DDC" w:rsidR="00EA0852" w:rsidRPr="006D3C05" w:rsidRDefault="00EA0852" w:rsidP="00A72108">
      <w:pPr>
        <w:spacing w:line="360" w:lineRule="auto"/>
        <w:jc w:val="both"/>
        <w:rPr>
          <w:rFonts w:ascii="Times New Roman" w:hAnsi="Times New Roman" w:cs="Times New Roman"/>
          <w:sz w:val="24"/>
          <w:szCs w:val="24"/>
        </w:rPr>
      </w:pPr>
      <w:r w:rsidRPr="006D3C05">
        <w:rPr>
          <w:rFonts w:ascii="Times New Roman" w:hAnsi="Times New Roman" w:cs="Times New Roman"/>
          <w:sz w:val="24"/>
          <w:szCs w:val="24"/>
        </w:rPr>
        <w:t>Using data collected from Iranian tourists who travelled to</w:t>
      </w:r>
      <w:r w:rsidR="00764E68" w:rsidRPr="006D3C05">
        <w:rPr>
          <w:rFonts w:ascii="Times New Roman" w:hAnsi="Times New Roman" w:cs="Times New Roman"/>
          <w:sz w:val="24"/>
          <w:szCs w:val="24"/>
        </w:rPr>
        <w:t xml:space="preserve"> Mecca</w:t>
      </w:r>
      <w:r w:rsidRPr="006D3C05">
        <w:rPr>
          <w:rFonts w:ascii="Times New Roman" w:hAnsi="Times New Roman" w:cs="Times New Roman"/>
          <w:sz w:val="24"/>
          <w:szCs w:val="24"/>
        </w:rPr>
        <w:t xml:space="preserve"> and experienced Umrah, this study aimed to gain </w:t>
      </w:r>
      <w:r w:rsidR="007B3543" w:rsidRPr="006D3C05">
        <w:rPr>
          <w:rFonts w:ascii="Times New Roman" w:hAnsi="Times New Roman" w:cs="Times New Roman"/>
          <w:sz w:val="24"/>
          <w:szCs w:val="24"/>
        </w:rPr>
        <w:t>greater</w:t>
      </w:r>
      <w:r w:rsidRPr="006D3C05">
        <w:rPr>
          <w:rFonts w:ascii="Times New Roman" w:hAnsi="Times New Roman" w:cs="Times New Roman"/>
          <w:sz w:val="24"/>
          <w:szCs w:val="24"/>
        </w:rPr>
        <w:t xml:space="preserve"> understanding o</w:t>
      </w:r>
      <w:r w:rsidR="00F41C3C" w:rsidRPr="006D3C05">
        <w:rPr>
          <w:rFonts w:ascii="Times New Roman" w:hAnsi="Times New Roman" w:cs="Times New Roman"/>
          <w:sz w:val="24"/>
          <w:szCs w:val="24"/>
        </w:rPr>
        <w:t>f</w:t>
      </w:r>
      <w:r w:rsidRPr="006D3C05">
        <w:rPr>
          <w:rFonts w:ascii="Times New Roman" w:hAnsi="Times New Roman" w:cs="Times New Roman"/>
          <w:sz w:val="24"/>
          <w:szCs w:val="24"/>
        </w:rPr>
        <w:t xml:space="preserve"> the</w:t>
      </w:r>
      <w:r w:rsidR="00F41C3C" w:rsidRPr="006D3C05">
        <w:rPr>
          <w:rFonts w:ascii="Times New Roman" w:hAnsi="Times New Roman" w:cs="Times New Roman"/>
          <w:sz w:val="24"/>
          <w:szCs w:val="24"/>
        </w:rPr>
        <w:t xml:space="preserve"> concept of</w:t>
      </w:r>
      <w:r w:rsidRPr="006D3C05">
        <w:rPr>
          <w:rFonts w:ascii="Times New Roman" w:hAnsi="Times New Roman" w:cs="Times New Roman"/>
          <w:sz w:val="24"/>
          <w:szCs w:val="24"/>
        </w:rPr>
        <w:t xml:space="preserve"> pla</w:t>
      </w:r>
      <w:r w:rsidR="00F41C3C" w:rsidRPr="006D3C05">
        <w:rPr>
          <w:rFonts w:ascii="Times New Roman" w:hAnsi="Times New Roman" w:cs="Times New Roman"/>
          <w:sz w:val="24"/>
          <w:szCs w:val="24"/>
        </w:rPr>
        <w:t>y</w:t>
      </w:r>
      <w:r w:rsidRPr="006D3C05">
        <w:rPr>
          <w:rFonts w:ascii="Times New Roman" w:hAnsi="Times New Roman" w:cs="Times New Roman"/>
          <w:sz w:val="24"/>
          <w:szCs w:val="24"/>
        </w:rPr>
        <w:t xml:space="preserve"> and its relationship to self-expression and hedonism</w:t>
      </w:r>
      <w:r w:rsidR="00F41C3C" w:rsidRPr="006D3C05">
        <w:rPr>
          <w:rFonts w:ascii="Times New Roman" w:hAnsi="Times New Roman" w:cs="Times New Roman"/>
          <w:sz w:val="24"/>
          <w:szCs w:val="24"/>
        </w:rPr>
        <w:t xml:space="preserve"> in a novel and under-explored context</w:t>
      </w:r>
      <w:r w:rsidRPr="006D3C05">
        <w:rPr>
          <w:rFonts w:ascii="Times New Roman" w:hAnsi="Times New Roman" w:cs="Times New Roman"/>
          <w:sz w:val="24"/>
          <w:szCs w:val="24"/>
        </w:rPr>
        <w:t xml:space="preserve">. A theoretically derived structural model was </w:t>
      </w:r>
      <w:r w:rsidR="006A271F" w:rsidRPr="006D3C05">
        <w:rPr>
          <w:rFonts w:ascii="Times New Roman" w:hAnsi="Times New Roman" w:cs="Times New Roman"/>
          <w:sz w:val="24"/>
          <w:szCs w:val="24"/>
        </w:rPr>
        <w:t xml:space="preserve">thus </w:t>
      </w:r>
      <w:r w:rsidRPr="006D3C05">
        <w:rPr>
          <w:rFonts w:ascii="Times New Roman" w:hAnsi="Times New Roman" w:cs="Times New Roman"/>
          <w:sz w:val="24"/>
          <w:szCs w:val="24"/>
        </w:rPr>
        <w:t>developed to explore the relationships</w:t>
      </w:r>
      <w:r w:rsidR="006A271F" w:rsidRPr="006D3C05">
        <w:rPr>
          <w:rFonts w:ascii="Times New Roman" w:hAnsi="Times New Roman" w:cs="Times New Roman"/>
          <w:sz w:val="24"/>
          <w:szCs w:val="24"/>
        </w:rPr>
        <w:t xml:space="preserve"> between play, self-expression and hedonism</w:t>
      </w:r>
      <w:r w:rsidR="00937F43" w:rsidRPr="006D3C05">
        <w:rPr>
          <w:rFonts w:ascii="Times New Roman" w:hAnsi="Times New Roman" w:cs="Times New Roman"/>
          <w:sz w:val="24"/>
          <w:szCs w:val="24"/>
        </w:rPr>
        <w:t xml:space="preserve"> within the domain of Islamic tourism</w:t>
      </w:r>
      <w:r w:rsidRPr="006D3C05">
        <w:rPr>
          <w:rFonts w:ascii="Times New Roman" w:hAnsi="Times New Roman" w:cs="Times New Roman"/>
          <w:sz w:val="24"/>
          <w:szCs w:val="24"/>
        </w:rPr>
        <w:t>. The findings highlight significant relationships among the constru</w:t>
      </w:r>
      <w:r w:rsidR="00C9055C" w:rsidRPr="006D3C05">
        <w:rPr>
          <w:rFonts w:ascii="Times New Roman" w:hAnsi="Times New Roman" w:cs="Times New Roman"/>
          <w:sz w:val="24"/>
          <w:szCs w:val="24"/>
        </w:rPr>
        <w:t>cts, with</w:t>
      </w:r>
      <w:r w:rsidR="006A271F" w:rsidRPr="006D3C05">
        <w:rPr>
          <w:rFonts w:ascii="Times New Roman" w:hAnsi="Times New Roman" w:cs="Times New Roman"/>
          <w:sz w:val="24"/>
          <w:szCs w:val="24"/>
        </w:rPr>
        <w:t xml:space="preserve"> </w:t>
      </w:r>
      <w:r w:rsidR="00C9055C" w:rsidRPr="006D3C05">
        <w:rPr>
          <w:rFonts w:ascii="Times New Roman" w:hAnsi="Times New Roman" w:cs="Times New Roman"/>
          <w:sz w:val="24"/>
          <w:szCs w:val="24"/>
        </w:rPr>
        <w:t>t</w:t>
      </w:r>
      <w:r w:rsidRPr="006D3C05">
        <w:rPr>
          <w:rFonts w:ascii="Times New Roman" w:hAnsi="Times New Roman" w:cs="Times New Roman"/>
          <w:sz w:val="24"/>
          <w:szCs w:val="24"/>
        </w:rPr>
        <w:t xml:space="preserve">hese relationships and theoretical implications now discussed. First, </w:t>
      </w:r>
      <w:r w:rsidR="006A271F" w:rsidRPr="006D3C05">
        <w:rPr>
          <w:rFonts w:ascii="Times New Roman" w:hAnsi="Times New Roman" w:cs="Times New Roman"/>
          <w:sz w:val="24"/>
          <w:szCs w:val="24"/>
        </w:rPr>
        <w:t xml:space="preserve">the </w:t>
      </w:r>
      <w:r w:rsidRPr="006D3C05">
        <w:rPr>
          <w:rFonts w:ascii="Times New Roman" w:hAnsi="Times New Roman" w:cs="Times New Roman"/>
          <w:sz w:val="24"/>
          <w:szCs w:val="24"/>
        </w:rPr>
        <w:t xml:space="preserve">analysis of the conceptual model </w:t>
      </w:r>
      <w:r w:rsidR="006A271F" w:rsidRPr="006D3C05">
        <w:rPr>
          <w:rFonts w:ascii="Times New Roman" w:hAnsi="Times New Roman" w:cs="Times New Roman"/>
          <w:sz w:val="24"/>
          <w:szCs w:val="24"/>
        </w:rPr>
        <w:t>reveals</w:t>
      </w:r>
      <w:r w:rsidRPr="006D3C05">
        <w:rPr>
          <w:rFonts w:ascii="Times New Roman" w:hAnsi="Times New Roman" w:cs="Times New Roman"/>
          <w:sz w:val="24"/>
          <w:szCs w:val="24"/>
        </w:rPr>
        <w:t xml:space="preserve"> the potency of play as a second-order construct </w:t>
      </w:r>
      <w:r w:rsidR="006A271F" w:rsidRPr="006D3C05">
        <w:rPr>
          <w:rFonts w:ascii="Times New Roman" w:hAnsi="Times New Roman" w:cs="Times New Roman"/>
          <w:sz w:val="24"/>
          <w:szCs w:val="24"/>
        </w:rPr>
        <w:t>underpinned by</w:t>
      </w:r>
      <w:r w:rsidRPr="006D3C05">
        <w:rPr>
          <w:rFonts w:ascii="Times New Roman" w:hAnsi="Times New Roman" w:cs="Times New Roman"/>
          <w:sz w:val="24"/>
          <w:szCs w:val="24"/>
        </w:rPr>
        <w:t xml:space="preserve"> communitas, flow and ecstasy. Therefore, the analysis </w:t>
      </w:r>
      <w:r w:rsidR="006A271F" w:rsidRPr="006D3C05">
        <w:rPr>
          <w:rFonts w:ascii="Times New Roman" w:hAnsi="Times New Roman" w:cs="Times New Roman"/>
          <w:sz w:val="24"/>
          <w:szCs w:val="24"/>
        </w:rPr>
        <w:t>supports the assertion</w:t>
      </w:r>
      <w:r w:rsidRPr="006D3C05">
        <w:rPr>
          <w:rFonts w:ascii="Times New Roman" w:hAnsi="Times New Roman" w:cs="Times New Roman"/>
          <w:sz w:val="24"/>
          <w:szCs w:val="24"/>
        </w:rPr>
        <w:t xml:space="preserve"> </w:t>
      </w:r>
      <w:r w:rsidR="006A271F" w:rsidRPr="006D3C05">
        <w:rPr>
          <w:rFonts w:ascii="Times New Roman" w:hAnsi="Times New Roman" w:cs="Times New Roman"/>
          <w:sz w:val="24"/>
          <w:szCs w:val="24"/>
        </w:rPr>
        <w:t xml:space="preserve">that </w:t>
      </w:r>
      <w:r w:rsidRPr="006D3C05">
        <w:rPr>
          <w:rFonts w:ascii="Times New Roman" w:hAnsi="Times New Roman" w:cs="Times New Roman"/>
          <w:sz w:val="24"/>
          <w:szCs w:val="24"/>
        </w:rPr>
        <w:t xml:space="preserve">these three </w:t>
      </w:r>
      <w:r w:rsidR="00960D71" w:rsidRPr="006D3C05">
        <w:rPr>
          <w:rFonts w:ascii="Times New Roman" w:hAnsi="Times New Roman" w:cs="Times New Roman"/>
          <w:sz w:val="24"/>
          <w:szCs w:val="24"/>
        </w:rPr>
        <w:t>dimensions</w:t>
      </w:r>
      <w:r w:rsidRPr="006D3C05">
        <w:rPr>
          <w:rFonts w:ascii="Times New Roman" w:hAnsi="Times New Roman" w:cs="Times New Roman"/>
          <w:sz w:val="24"/>
          <w:szCs w:val="24"/>
        </w:rPr>
        <w:t xml:space="preserve"> </w:t>
      </w:r>
      <w:r w:rsidR="006A271F" w:rsidRPr="006D3C05">
        <w:rPr>
          <w:rFonts w:ascii="Times New Roman" w:hAnsi="Times New Roman" w:cs="Times New Roman"/>
          <w:sz w:val="24"/>
          <w:szCs w:val="24"/>
        </w:rPr>
        <w:t xml:space="preserve">serve </w:t>
      </w:r>
      <w:r w:rsidRPr="006D3C05">
        <w:rPr>
          <w:rFonts w:ascii="Times New Roman" w:hAnsi="Times New Roman" w:cs="Times New Roman"/>
          <w:sz w:val="24"/>
          <w:szCs w:val="24"/>
        </w:rPr>
        <w:t xml:space="preserve">as one aggregated construct – play (McGinnis </w:t>
      </w:r>
      <w:r w:rsidR="00AF74A6" w:rsidRPr="006D3C05">
        <w:rPr>
          <w:rFonts w:ascii="Times New Roman" w:hAnsi="Times New Roman" w:cs="Times New Roman"/>
          <w:sz w:val="24"/>
          <w:szCs w:val="24"/>
        </w:rPr>
        <w:t>&amp;</w:t>
      </w:r>
      <w:r w:rsidRPr="006D3C05">
        <w:rPr>
          <w:rFonts w:ascii="Times New Roman" w:hAnsi="Times New Roman" w:cs="Times New Roman"/>
          <w:sz w:val="24"/>
          <w:szCs w:val="24"/>
        </w:rPr>
        <w:t xml:space="preserve"> Gentry, 2004). This reinforces previous studies which emphasise </w:t>
      </w:r>
      <w:r w:rsidR="00C96AF1" w:rsidRPr="006D3C05">
        <w:rPr>
          <w:rFonts w:ascii="Times New Roman" w:hAnsi="Times New Roman" w:cs="Times New Roman"/>
          <w:sz w:val="24"/>
          <w:szCs w:val="24"/>
        </w:rPr>
        <w:t xml:space="preserve">the interdependent nature of </w:t>
      </w:r>
      <w:r w:rsidRPr="006D3C05">
        <w:rPr>
          <w:rFonts w:ascii="Times New Roman" w:hAnsi="Times New Roman" w:cs="Times New Roman"/>
          <w:sz w:val="24"/>
          <w:szCs w:val="24"/>
        </w:rPr>
        <w:t>communitas, flow and ecstasy</w:t>
      </w:r>
      <w:r w:rsidR="00C96AF1" w:rsidRPr="006D3C05">
        <w:rPr>
          <w:rFonts w:ascii="Times New Roman" w:hAnsi="Times New Roman" w:cs="Times New Roman"/>
          <w:sz w:val="24"/>
          <w:szCs w:val="24"/>
        </w:rPr>
        <w:t xml:space="preserve">, and how together each serves as vital </w:t>
      </w:r>
      <w:r w:rsidRPr="006D3C05">
        <w:rPr>
          <w:rFonts w:ascii="Times New Roman" w:hAnsi="Times New Roman" w:cs="Times New Roman"/>
          <w:sz w:val="24"/>
          <w:szCs w:val="24"/>
        </w:rPr>
        <w:t xml:space="preserve">components of </w:t>
      </w:r>
      <w:r w:rsidR="00C96AF1" w:rsidRPr="006D3C05">
        <w:rPr>
          <w:rFonts w:ascii="Times New Roman" w:hAnsi="Times New Roman" w:cs="Times New Roman"/>
          <w:sz w:val="24"/>
          <w:szCs w:val="24"/>
        </w:rPr>
        <w:t>‘</w:t>
      </w:r>
      <w:r w:rsidRPr="006D3C05">
        <w:rPr>
          <w:rFonts w:ascii="Times New Roman" w:hAnsi="Times New Roman" w:cs="Times New Roman"/>
          <w:sz w:val="24"/>
          <w:szCs w:val="24"/>
        </w:rPr>
        <w:t>play</w:t>
      </w:r>
      <w:r w:rsidR="00C96AF1" w:rsidRPr="006D3C05">
        <w:rPr>
          <w:rFonts w:ascii="Times New Roman" w:hAnsi="Times New Roman" w:cs="Times New Roman"/>
          <w:sz w:val="24"/>
          <w:szCs w:val="24"/>
        </w:rPr>
        <w:t>’ (Taheri et al., 2016)</w:t>
      </w:r>
      <w:r w:rsidRPr="006D3C05">
        <w:rPr>
          <w:rFonts w:ascii="Times New Roman" w:hAnsi="Times New Roman" w:cs="Times New Roman"/>
          <w:sz w:val="24"/>
          <w:szCs w:val="24"/>
        </w:rPr>
        <w:t xml:space="preserve">. </w:t>
      </w:r>
      <w:r w:rsidR="0090358C" w:rsidRPr="006D3C05">
        <w:rPr>
          <w:rFonts w:ascii="Times New Roman" w:hAnsi="Times New Roman" w:cs="Times New Roman"/>
          <w:sz w:val="24"/>
          <w:szCs w:val="24"/>
        </w:rPr>
        <w:t>As such, this study</w:t>
      </w:r>
      <w:r w:rsidRPr="006D3C05">
        <w:rPr>
          <w:rFonts w:ascii="Times New Roman" w:hAnsi="Times New Roman" w:cs="Times New Roman"/>
          <w:sz w:val="24"/>
          <w:szCs w:val="24"/>
        </w:rPr>
        <w:t xml:space="preserve"> also </w:t>
      </w:r>
      <w:r w:rsidR="0090358C" w:rsidRPr="006D3C05">
        <w:rPr>
          <w:rFonts w:ascii="Times New Roman" w:hAnsi="Times New Roman" w:cs="Times New Roman"/>
          <w:sz w:val="24"/>
          <w:szCs w:val="24"/>
        </w:rPr>
        <w:t>posits</w:t>
      </w:r>
      <w:r w:rsidRPr="006D3C05">
        <w:rPr>
          <w:rFonts w:ascii="Times New Roman" w:hAnsi="Times New Roman" w:cs="Times New Roman"/>
          <w:sz w:val="24"/>
          <w:szCs w:val="24"/>
        </w:rPr>
        <w:t xml:space="preserve"> the relevance of this second-order construct in another</w:t>
      </w:r>
      <w:r w:rsidR="0090358C" w:rsidRPr="006D3C05">
        <w:rPr>
          <w:rFonts w:ascii="Times New Roman" w:hAnsi="Times New Roman" w:cs="Times New Roman"/>
          <w:sz w:val="24"/>
          <w:szCs w:val="24"/>
        </w:rPr>
        <w:t>, less obvious setting.</w:t>
      </w:r>
      <w:r w:rsidRPr="006D3C05">
        <w:rPr>
          <w:rFonts w:ascii="Times New Roman" w:hAnsi="Times New Roman" w:cs="Times New Roman"/>
          <w:sz w:val="24"/>
          <w:szCs w:val="24"/>
        </w:rPr>
        <w:t xml:space="preserve"> </w:t>
      </w:r>
      <w:r w:rsidR="0090358C" w:rsidRPr="006D3C05">
        <w:rPr>
          <w:rFonts w:ascii="Times New Roman" w:hAnsi="Times New Roman" w:cs="Times New Roman"/>
          <w:sz w:val="24"/>
          <w:szCs w:val="24"/>
        </w:rPr>
        <w:t>Extant research has investigated play in</w:t>
      </w:r>
      <w:r w:rsidRPr="006D3C05">
        <w:rPr>
          <w:rFonts w:ascii="Times New Roman" w:hAnsi="Times New Roman" w:cs="Times New Roman"/>
          <w:sz w:val="24"/>
          <w:szCs w:val="24"/>
        </w:rPr>
        <w:t xml:space="preserve"> nightclubs and commercial hospitality (Taheri et al., 2016), service encounters (McGinnis et al., 2008), adventure tourism (Gyimóthy, </w:t>
      </w:r>
      <w:r w:rsidR="00AF74A6" w:rsidRPr="006D3C05">
        <w:rPr>
          <w:rFonts w:ascii="Times New Roman" w:hAnsi="Times New Roman" w:cs="Times New Roman"/>
          <w:sz w:val="24"/>
          <w:szCs w:val="24"/>
        </w:rPr>
        <w:t xml:space="preserve">&amp; </w:t>
      </w:r>
      <w:r w:rsidRPr="006D3C05">
        <w:rPr>
          <w:rFonts w:ascii="Times New Roman" w:hAnsi="Times New Roman" w:cs="Times New Roman"/>
          <w:sz w:val="24"/>
          <w:szCs w:val="24"/>
        </w:rPr>
        <w:t>Mykletun, 2004), and sporting activities</w:t>
      </w:r>
      <w:r w:rsidR="00B33AC8" w:rsidRPr="006D3C05">
        <w:rPr>
          <w:rFonts w:ascii="Times New Roman" w:hAnsi="Times New Roman" w:cs="Times New Roman"/>
          <w:sz w:val="24"/>
          <w:szCs w:val="24"/>
        </w:rPr>
        <w:t xml:space="preserve"> </w:t>
      </w:r>
      <w:r w:rsidRPr="006D3C05">
        <w:rPr>
          <w:rFonts w:ascii="Times New Roman" w:hAnsi="Times New Roman" w:cs="Times New Roman"/>
          <w:sz w:val="24"/>
          <w:szCs w:val="24"/>
        </w:rPr>
        <w:t xml:space="preserve">(McGinnis et al., 2012). Instead, the relevance of this construct is now established in the context of religious pilgrimage.        </w:t>
      </w:r>
    </w:p>
    <w:p w14:paraId="2D308D7A" w14:textId="0FDEE0DF" w:rsidR="00EA0852" w:rsidRPr="006D3C05" w:rsidRDefault="00EA0852" w:rsidP="00A72108">
      <w:pPr>
        <w:spacing w:line="360" w:lineRule="auto"/>
        <w:ind w:firstLine="720"/>
        <w:jc w:val="both"/>
        <w:rPr>
          <w:rFonts w:ascii="Times New Roman" w:hAnsi="Times New Roman" w:cs="Times New Roman"/>
          <w:sz w:val="24"/>
          <w:szCs w:val="24"/>
        </w:rPr>
      </w:pPr>
      <w:r w:rsidRPr="006D3C05">
        <w:rPr>
          <w:rFonts w:ascii="Times New Roman" w:hAnsi="Times New Roman" w:cs="Times New Roman"/>
          <w:sz w:val="24"/>
          <w:szCs w:val="24"/>
        </w:rPr>
        <w:t xml:space="preserve">This paper contributes to the </w:t>
      </w:r>
      <w:r w:rsidR="004049B0" w:rsidRPr="006D3C05">
        <w:rPr>
          <w:rFonts w:ascii="Times New Roman" w:hAnsi="Times New Roman" w:cs="Times New Roman"/>
          <w:sz w:val="24"/>
          <w:szCs w:val="24"/>
        </w:rPr>
        <w:t>investigation</w:t>
      </w:r>
      <w:r w:rsidRPr="006D3C05">
        <w:rPr>
          <w:rFonts w:ascii="Times New Roman" w:hAnsi="Times New Roman" w:cs="Times New Roman"/>
          <w:sz w:val="24"/>
          <w:szCs w:val="24"/>
        </w:rPr>
        <w:t xml:space="preserve"> of the self-expression construct in relation t</w:t>
      </w:r>
      <w:r w:rsidR="004049B0" w:rsidRPr="006D3C05">
        <w:rPr>
          <w:rFonts w:ascii="Times New Roman" w:hAnsi="Times New Roman" w:cs="Times New Roman"/>
          <w:sz w:val="24"/>
          <w:szCs w:val="24"/>
        </w:rPr>
        <w:t>o play (McGinnis et al., 2008). Indeed, the f</w:t>
      </w:r>
      <w:r w:rsidRPr="006D3C05">
        <w:rPr>
          <w:rFonts w:ascii="Times New Roman" w:hAnsi="Times New Roman" w:cs="Times New Roman"/>
          <w:sz w:val="24"/>
          <w:szCs w:val="24"/>
        </w:rPr>
        <w:t xml:space="preserve">indings suggest that self-expression has a strong positive and significant influence on play. Play is realised </w:t>
      </w:r>
      <w:r w:rsidR="008945D1" w:rsidRPr="006D3C05">
        <w:rPr>
          <w:rFonts w:ascii="Times New Roman" w:hAnsi="Times New Roman" w:cs="Times New Roman"/>
          <w:sz w:val="24"/>
          <w:szCs w:val="24"/>
        </w:rPr>
        <w:t>if</w:t>
      </w:r>
      <w:r w:rsidRPr="006D3C05">
        <w:rPr>
          <w:rFonts w:ascii="Times New Roman" w:hAnsi="Times New Roman" w:cs="Times New Roman"/>
          <w:sz w:val="24"/>
          <w:szCs w:val="24"/>
        </w:rPr>
        <w:t xml:space="preserve"> </w:t>
      </w:r>
      <w:r w:rsidR="008945D1" w:rsidRPr="006D3C05">
        <w:rPr>
          <w:rFonts w:ascii="Times New Roman" w:hAnsi="Times New Roman" w:cs="Times New Roman"/>
          <w:sz w:val="24"/>
          <w:szCs w:val="24"/>
        </w:rPr>
        <w:t>(</w:t>
      </w:r>
      <w:r w:rsidRPr="006D3C05">
        <w:rPr>
          <w:rFonts w:ascii="Times New Roman" w:hAnsi="Times New Roman" w:cs="Times New Roman"/>
          <w:sz w:val="24"/>
          <w:szCs w:val="24"/>
        </w:rPr>
        <w:t xml:space="preserve">and </w:t>
      </w:r>
      <w:r w:rsidR="008945D1" w:rsidRPr="006D3C05">
        <w:rPr>
          <w:rFonts w:ascii="Times New Roman" w:hAnsi="Times New Roman" w:cs="Times New Roman"/>
          <w:sz w:val="24"/>
          <w:szCs w:val="24"/>
        </w:rPr>
        <w:t>when)</w:t>
      </w:r>
      <w:r w:rsidRPr="006D3C05">
        <w:rPr>
          <w:rFonts w:ascii="Times New Roman" w:hAnsi="Times New Roman" w:cs="Times New Roman"/>
          <w:sz w:val="24"/>
          <w:szCs w:val="24"/>
        </w:rPr>
        <w:t xml:space="preserve"> an individual can express themselves and augment their self-image through a specific experience, situation or product (Gross </w:t>
      </w:r>
      <w:r w:rsidR="00AF74A6" w:rsidRPr="006D3C05">
        <w:rPr>
          <w:rFonts w:ascii="Times New Roman" w:hAnsi="Times New Roman" w:cs="Times New Roman"/>
          <w:sz w:val="24"/>
          <w:szCs w:val="24"/>
        </w:rPr>
        <w:t>&amp;</w:t>
      </w:r>
      <w:r w:rsidR="009231A5" w:rsidRPr="006D3C05">
        <w:rPr>
          <w:rFonts w:ascii="Times New Roman" w:hAnsi="Times New Roman" w:cs="Times New Roman"/>
          <w:sz w:val="24"/>
          <w:szCs w:val="24"/>
        </w:rPr>
        <w:t xml:space="preserve"> Brown, 2008). The findings therefore</w:t>
      </w:r>
      <w:r w:rsidRPr="006D3C05">
        <w:rPr>
          <w:rFonts w:ascii="Times New Roman" w:hAnsi="Times New Roman" w:cs="Times New Roman"/>
          <w:sz w:val="24"/>
          <w:szCs w:val="24"/>
        </w:rPr>
        <w:t xml:space="preserve"> correspond with existing research</w:t>
      </w:r>
      <w:r w:rsidR="009231A5" w:rsidRPr="006D3C05">
        <w:rPr>
          <w:rFonts w:ascii="Times New Roman" w:hAnsi="Times New Roman" w:cs="Times New Roman"/>
          <w:sz w:val="24"/>
          <w:szCs w:val="24"/>
        </w:rPr>
        <w:t>,</w:t>
      </w:r>
      <w:r w:rsidRPr="006D3C05">
        <w:rPr>
          <w:rFonts w:ascii="Times New Roman" w:hAnsi="Times New Roman" w:cs="Times New Roman"/>
          <w:sz w:val="24"/>
          <w:szCs w:val="24"/>
        </w:rPr>
        <w:t xml:space="preserve"> where individuals engaging in activities and consuming products which allow them to express their self-concept, are likely to expe</w:t>
      </w:r>
      <w:r w:rsidR="009231A5" w:rsidRPr="006D3C05">
        <w:rPr>
          <w:rFonts w:ascii="Times New Roman" w:hAnsi="Times New Roman" w:cs="Times New Roman"/>
          <w:sz w:val="24"/>
          <w:szCs w:val="24"/>
        </w:rPr>
        <w:t>rience feelings of exhilaration</w:t>
      </w:r>
      <w:r w:rsidRPr="006D3C05">
        <w:rPr>
          <w:rFonts w:ascii="Times New Roman" w:hAnsi="Times New Roman" w:cs="Times New Roman"/>
          <w:sz w:val="24"/>
          <w:szCs w:val="24"/>
        </w:rPr>
        <w:t xml:space="preserve"> or ecstasy (Prayag </w:t>
      </w:r>
      <w:r w:rsidR="00AF74A6" w:rsidRPr="006D3C05">
        <w:rPr>
          <w:rFonts w:ascii="Times New Roman" w:hAnsi="Times New Roman" w:cs="Times New Roman"/>
          <w:sz w:val="24"/>
          <w:szCs w:val="24"/>
        </w:rPr>
        <w:t>&amp;</w:t>
      </w:r>
      <w:r w:rsidRPr="006D3C05">
        <w:rPr>
          <w:rFonts w:ascii="Times New Roman" w:hAnsi="Times New Roman" w:cs="Times New Roman"/>
          <w:sz w:val="24"/>
          <w:szCs w:val="24"/>
        </w:rPr>
        <w:t xml:space="preserve"> Hosany, 2014). </w:t>
      </w:r>
      <w:r w:rsidR="009231A5" w:rsidRPr="006D3C05">
        <w:rPr>
          <w:rFonts w:ascii="Times New Roman" w:hAnsi="Times New Roman" w:cs="Times New Roman"/>
          <w:sz w:val="24"/>
          <w:szCs w:val="24"/>
        </w:rPr>
        <w:t>Tourists undertaking</w:t>
      </w:r>
      <w:r w:rsidRPr="006D3C05">
        <w:rPr>
          <w:rFonts w:ascii="Times New Roman" w:hAnsi="Times New Roman" w:cs="Times New Roman"/>
          <w:sz w:val="24"/>
          <w:szCs w:val="24"/>
        </w:rPr>
        <w:t xml:space="preserve"> Umrah regard it as a mechanism to expose their true selves, subsequently experiencing euphoria. Given the religious nature </w:t>
      </w:r>
      <w:r w:rsidR="00870488" w:rsidRPr="006D3C05">
        <w:rPr>
          <w:rFonts w:ascii="Times New Roman" w:hAnsi="Times New Roman" w:cs="Times New Roman"/>
          <w:sz w:val="24"/>
          <w:szCs w:val="24"/>
        </w:rPr>
        <w:t>such travel</w:t>
      </w:r>
      <w:r w:rsidRPr="006D3C05">
        <w:rPr>
          <w:rFonts w:ascii="Times New Roman" w:hAnsi="Times New Roman" w:cs="Times New Roman"/>
          <w:sz w:val="24"/>
          <w:szCs w:val="24"/>
        </w:rPr>
        <w:t xml:space="preserve">, </w:t>
      </w:r>
      <w:r w:rsidR="00870488" w:rsidRPr="006D3C05">
        <w:rPr>
          <w:rFonts w:ascii="Times New Roman" w:hAnsi="Times New Roman" w:cs="Times New Roman"/>
          <w:sz w:val="24"/>
          <w:szCs w:val="24"/>
        </w:rPr>
        <w:t>these religious tourists</w:t>
      </w:r>
      <w:r w:rsidRPr="006D3C05">
        <w:rPr>
          <w:rFonts w:ascii="Times New Roman" w:hAnsi="Times New Roman" w:cs="Times New Roman"/>
          <w:sz w:val="24"/>
          <w:szCs w:val="24"/>
        </w:rPr>
        <w:t xml:space="preserve"> are surrounded by fellow worshipers in an environment where the event expresses </w:t>
      </w:r>
      <w:r w:rsidR="00870488" w:rsidRPr="006D3C05">
        <w:rPr>
          <w:rFonts w:ascii="Times New Roman" w:hAnsi="Times New Roman" w:cs="Times New Roman"/>
          <w:sz w:val="24"/>
          <w:szCs w:val="24"/>
        </w:rPr>
        <w:t xml:space="preserve">and reinforces one aspect of </w:t>
      </w:r>
      <w:r w:rsidRPr="006D3C05">
        <w:rPr>
          <w:rFonts w:ascii="Times New Roman" w:hAnsi="Times New Roman" w:cs="Times New Roman"/>
          <w:sz w:val="24"/>
          <w:szCs w:val="24"/>
        </w:rPr>
        <w:t>their identity</w:t>
      </w:r>
      <w:r w:rsidR="0074444C" w:rsidRPr="006D3C05">
        <w:rPr>
          <w:rFonts w:ascii="Times New Roman" w:hAnsi="Times New Roman" w:cs="Times New Roman"/>
          <w:sz w:val="24"/>
          <w:szCs w:val="24"/>
        </w:rPr>
        <w:t xml:space="preserve"> (Henderson, 2009)</w:t>
      </w:r>
      <w:r w:rsidRPr="006D3C05">
        <w:rPr>
          <w:rFonts w:ascii="Times New Roman" w:hAnsi="Times New Roman" w:cs="Times New Roman"/>
          <w:sz w:val="24"/>
          <w:szCs w:val="24"/>
        </w:rPr>
        <w:t xml:space="preserve">. Therefore, feelings of ecstasy </w:t>
      </w:r>
      <w:r w:rsidR="00362842" w:rsidRPr="006D3C05">
        <w:rPr>
          <w:rFonts w:ascii="Times New Roman" w:hAnsi="Times New Roman" w:cs="Times New Roman"/>
          <w:sz w:val="24"/>
          <w:szCs w:val="24"/>
        </w:rPr>
        <w:t xml:space="preserve">are likely to </w:t>
      </w:r>
      <w:r w:rsidRPr="006D3C05">
        <w:rPr>
          <w:rFonts w:ascii="Times New Roman" w:hAnsi="Times New Roman" w:cs="Times New Roman"/>
          <w:sz w:val="24"/>
          <w:szCs w:val="24"/>
        </w:rPr>
        <w:t>ensue from</w:t>
      </w:r>
      <w:r w:rsidR="00362842" w:rsidRPr="006D3C05">
        <w:rPr>
          <w:rFonts w:ascii="Times New Roman" w:hAnsi="Times New Roman" w:cs="Times New Roman"/>
          <w:sz w:val="24"/>
          <w:szCs w:val="24"/>
        </w:rPr>
        <w:t xml:space="preserve"> this situation</w:t>
      </w:r>
      <w:r w:rsidRPr="006D3C05">
        <w:rPr>
          <w:rFonts w:ascii="Times New Roman" w:hAnsi="Times New Roman" w:cs="Times New Roman"/>
          <w:sz w:val="24"/>
          <w:szCs w:val="24"/>
        </w:rPr>
        <w:t xml:space="preserve"> that reflect</w:t>
      </w:r>
      <w:r w:rsidR="00362842" w:rsidRPr="006D3C05">
        <w:rPr>
          <w:rFonts w:ascii="Times New Roman" w:hAnsi="Times New Roman" w:cs="Times New Roman"/>
          <w:sz w:val="24"/>
          <w:szCs w:val="24"/>
        </w:rPr>
        <w:t>s</w:t>
      </w:r>
      <w:r w:rsidRPr="006D3C05">
        <w:rPr>
          <w:rFonts w:ascii="Times New Roman" w:hAnsi="Times New Roman" w:cs="Times New Roman"/>
          <w:sz w:val="24"/>
          <w:szCs w:val="24"/>
        </w:rPr>
        <w:t xml:space="preserve"> </w:t>
      </w:r>
      <w:r w:rsidR="00362842" w:rsidRPr="006D3C05">
        <w:rPr>
          <w:rFonts w:ascii="Times New Roman" w:hAnsi="Times New Roman" w:cs="Times New Roman"/>
          <w:sz w:val="24"/>
          <w:szCs w:val="24"/>
        </w:rPr>
        <w:t>their</w:t>
      </w:r>
      <w:r w:rsidRPr="006D3C05">
        <w:rPr>
          <w:rFonts w:ascii="Times New Roman" w:hAnsi="Times New Roman" w:cs="Times New Roman"/>
          <w:sz w:val="24"/>
          <w:szCs w:val="24"/>
        </w:rPr>
        <w:t xml:space="preserve"> self-image. </w:t>
      </w:r>
    </w:p>
    <w:p w14:paraId="3AB058B0" w14:textId="2018ED71" w:rsidR="00EA0852" w:rsidRPr="006D3C05" w:rsidRDefault="00EA0852" w:rsidP="00DB5077">
      <w:pPr>
        <w:spacing w:after="0" w:line="360" w:lineRule="auto"/>
        <w:ind w:firstLine="720"/>
        <w:jc w:val="both"/>
        <w:rPr>
          <w:rFonts w:ascii="Times New Roman" w:hAnsi="Times New Roman" w:cs="Times New Roman"/>
          <w:sz w:val="24"/>
          <w:szCs w:val="24"/>
        </w:rPr>
      </w:pPr>
      <w:r w:rsidRPr="006D3C05">
        <w:rPr>
          <w:rFonts w:ascii="Times New Roman" w:hAnsi="Times New Roman" w:cs="Times New Roman"/>
          <w:sz w:val="24"/>
          <w:szCs w:val="24"/>
        </w:rPr>
        <w:t>Similarly, the association between self-expression and play</w:t>
      </w:r>
      <w:r w:rsidR="00055309" w:rsidRPr="006D3C05">
        <w:rPr>
          <w:rFonts w:ascii="Times New Roman" w:hAnsi="Times New Roman" w:cs="Times New Roman"/>
          <w:sz w:val="24"/>
          <w:szCs w:val="24"/>
        </w:rPr>
        <w:t xml:space="preserve"> found in this study</w:t>
      </w:r>
      <w:r w:rsidRPr="006D3C05">
        <w:rPr>
          <w:rFonts w:ascii="Times New Roman" w:hAnsi="Times New Roman" w:cs="Times New Roman"/>
          <w:sz w:val="24"/>
          <w:szCs w:val="24"/>
        </w:rPr>
        <w:t xml:space="preserve"> is also supported by </w:t>
      </w:r>
      <w:r w:rsidR="00055309" w:rsidRPr="006D3C05">
        <w:rPr>
          <w:rFonts w:ascii="Times New Roman" w:hAnsi="Times New Roman" w:cs="Times New Roman"/>
          <w:sz w:val="24"/>
          <w:szCs w:val="24"/>
        </w:rPr>
        <w:t>prior</w:t>
      </w:r>
      <w:r w:rsidRPr="006D3C05">
        <w:rPr>
          <w:rFonts w:ascii="Times New Roman" w:hAnsi="Times New Roman" w:cs="Times New Roman"/>
          <w:sz w:val="24"/>
          <w:szCs w:val="24"/>
        </w:rPr>
        <w:t xml:space="preserve"> </w:t>
      </w:r>
      <w:r w:rsidR="00055309" w:rsidRPr="006D3C05">
        <w:rPr>
          <w:rFonts w:ascii="Times New Roman" w:hAnsi="Times New Roman" w:cs="Times New Roman"/>
          <w:sz w:val="24"/>
          <w:szCs w:val="24"/>
        </w:rPr>
        <w:t>research</w:t>
      </w:r>
      <w:r w:rsidRPr="006D3C05">
        <w:rPr>
          <w:rFonts w:ascii="Times New Roman" w:hAnsi="Times New Roman" w:cs="Times New Roman"/>
          <w:sz w:val="24"/>
          <w:szCs w:val="24"/>
        </w:rPr>
        <w:t xml:space="preserve"> (e.g.</w:t>
      </w:r>
      <w:r w:rsidR="00B33AC8" w:rsidRPr="006D3C05">
        <w:rPr>
          <w:rFonts w:ascii="Times New Roman" w:hAnsi="Times New Roman" w:cs="Times New Roman"/>
          <w:sz w:val="24"/>
          <w:szCs w:val="24"/>
        </w:rPr>
        <w:t>,</w:t>
      </w:r>
      <w:r w:rsidRPr="006D3C05">
        <w:rPr>
          <w:rFonts w:ascii="Times New Roman" w:hAnsi="Times New Roman" w:cs="Times New Roman"/>
          <w:sz w:val="24"/>
          <w:szCs w:val="24"/>
        </w:rPr>
        <w:t xml:space="preserve"> McGinnis et al., 2008; Hopkinson </w:t>
      </w:r>
      <w:r w:rsidR="00AF74A6" w:rsidRPr="006D3C05">
        <w:rPr>
          <w:rFonts w:ascii="Times New Roman" w:hAnsi="Times New Roman" w:cs="Times New Roman"/>
          <w:sz w:val="24"/>
          <w:szCs w:val="24"/>
        </w:rPr>
        <w:t>&amp;</w:t>
      </w:r>
      <w:r w:rsidRPr="006D3C05">
        <w:rPr>
          <w:rFonts w:ascii="Times New Roman" w:hAnsi="Times New Roman" w:cs="Times New Roman"/>
          <w:sz w:val="24"/>
          <w:szCs w:val="24"/>
        </w:rPr>
        <w:t xml:space="preserve"> Pujari, 1999). Indeed the Umrah and pilgrimage environment is one characterised by religious congregation where </w:t>
      </w:r>
      <w:r w:rsidRPr="006D3C05">
        <w:rPr>
          <w:rFonts w:ascii="Times New Roman" w:hAnsi="Times New Roman" w:cs="Times New Roman"/>
          <w:sz w:val="24"/>
          <w:szCs w:val="24"/>
        </w:rPr>
        <w:lastRenderedPageBreak/>
        <w:t xml:space="preserve">individuals engage in an experience enabling self-reflection. The ideal experience or flow, where individuals lose a sense of time while escaping from the pressures of everyday life, is a product of the </w:t>
      </w:r>
      <w:r w:rsidR="00055309" w:rsidRPr="006D3C05">
        <w:rPr>
          <w:rFonts w:ascii="Times New Roman" w:hAnsi="Times New Roman" w:cs="Times New Roman"/>
          <w:sz w:val="24"/>
          <w:szCs w:val="24"/>
        </w:rPr>
        <w:t>tourist</w:t>
      </w:r>
      <w:r w:rsidR="00895526" w:rsidRPr="006D3C05">
        <w:rPr>
          <w:rFonts w:ascii="Times New Roman" w:hAnsi="Times New Roman" w:cs="Times New Roman"/>
          <w:sz w:val="24"/>
          <w:szCs w:val="24"/>
        </w:rPr>
        <w:t>’</w:t>
      </w:r>
      <w:r w:rsidR="00055309" w:rsidRPr="006D3C05">
        <w:rPr>
          <w:rFonts w:ascii="Times New Roman" w:hAnsi="Times New Roman" w:cs="Times New Roman"/>
          <w:sz w:val="24"/>
          <w:szCs w:val="24"/>
        </w:rPr>
        <w:t>s</w:t>
      </w:r>
      <w:r w:rsidRPr="006D3C05">
        <w:rPr>
          <w:rFonts w:ascii="Times New Roman" w:hAnsi="Times New Roman" w:cs="Times New Roman"/>
          <w:sz w:val="24"/>
          <w:szCs w:val="24"/>
        </w:rPr>
        <w:t xml:space="preserve"> ability to project their own self-concept in a particular social group. This reinforces research suggesting that</w:t>
      </w:r>
      <w:r w:rsidR="00895526" w:rsidRPr="006D3C05">
        <w:rPr>
          <w:rFonts w:ascii="Times New Roman" w:hAnsi="Times New Roman" w:cs="Times New Roman"/>
          <w:sz w:val="24"/>
          <w:szCs w:val="24"/>
        </w:rPr>
        <w:t xml:space="preserve"> the</w:t>
      </w:r>
      <w:r w:rsidRPr="006D3C05">
        <w:rPr>
          <w:rFonts w:ascii="Times New Roman" w:hAnsi="Times New Roman" w:cs="Times New Roman"/>
          <w:sz w:val="24"/>
          <w:szCs w:val="24"/>
        </w:rPr>
        <w:t xml:space="preserve"> potency of sacred places as</w:t>
      </w:r>
      <w:r w:rsidR="00895526" w:rsidRPr="006D3C05">
        <w:rPr>
          <w:rFonts w:ascii="Times New Roman" w:hAnsi="Times New Roman" w:cs="Times New Roman"/>
          <w:sz w:val="24"/>
          <w:szCs w:val="24"/>
        </w:rPr>
        <w:t xml:space="preserve"> consumption</w:t>
      </w:r>
      <w:r w:rsidRPr="006D3C05">
        <w:rPr>
          <w:rFonts w:ascii="Times New Roman" w:hAnsi="Times New Roman" w:cs="Times New Roman"/>
          <w:sz w:val="24"/>
          <w:szCs w:val="24"/>
        </w:rPr>
        <w:t xml:space="preserve"> environments </w:t>
      </w:r>
      <w:r w:rsidR="00895526" w:rsidRPr="006D3C05">
        <w:rPr>
          <w:rFonts w:ascii="Times New Roman" w:hAnsi="Times New Roman" w:cs="Times New Roman"/>
          <w:sz w:val="24"/>
          <w:szCs w:val="24"/>
        </w:rPr>
        <w:t>stimulate feelings of</w:t>
      </w:r>
      <w:r w:rsidRPr="006D3C05">
        <w:rPr>
          <w:rFonts w:ascii="Times New Roman" w:hAnsi="Times New Roman" w:cs="Times New Roman"/>
          <w:sz w:val="24"/>
          <w:szCs w:val="24"/>
        </w:rPr>
        <w:t xml:space="preserve"> flow</w:t>
      </w:r>
      <w:r w:rsidR="00BC172F" w:rsidRPr="006D3C05">
        <w:rPr>
          <w:rFonts w:ascii="Times New Roman" w:hAnsi="Times New Roman" w:cs="Times New Roman"/>
          <w:sz w:val="24"/>
          <w:szCs w:val="24"/>
        </w:rPr>
        <w:t xml:space="preserve"> (McGinnis et al., 2008</w:t>
      </w:r>
      <w:r w:rsidRPr="006D3C05">
        <w:rPr>
          <w:rFonts w:ascii="Times New Roman" w:hAnsi="Times New Roman" w:cs="Times New Roman"/>
          <w:sz w:val="24"/>
          <w:szCs w:val="24"/>
        </w:rPr>
        <w:t xml:space="preserve">). Further, the findings support the association between self-expression and communitas (Hopkinson </w:t>
      </w:r>
      <w:r w:rsidR="00AF74A6" w:rsidRPr="006D3C05">
        <w:rPr>
          <w:rFonts w:ascii="Times New Roman" w:hAnsi="Times New Roman" w:cs="Times New Roman"/>
          <w:sz w:val="24"/>
          <w:szCs w:val="24"/>
        </w:rPr>
        <w:t>&amp;</w:t>
      </w:r>
      <w:r w:rsidRPr="006D3C05">
        <w:rPr>
          <w:rFonts w:ascii="Times New Roman" w:hAnsi="Times New Roman" w:cs="Times New Roman"/>
          <w:sz w:val="24"/>
          <w:szCs w:val="24"/>
        </w:rPr>
        <w:t xml:space="preserve"> Pujari, 1999; McGinnis </w:t>
      </w:r>
      <w:r w:rsidR="00AF74A6" w:rsidRPr="006D3C05">
        <w:rPr>
          <w:rFonts w:ascii="Times New Roman" w:hAnsi="Times New Roman" w:cs="Times New Roman"/>
          <w:sz w:val="24"/>
          <w:szCs w:val="24"/>
        </w:rPr>
        <w:t>&amp;</w:t>
      </w:r>
      <w:r w:rsidRPr="006D3C05">
        <w:rPr>
          <w:rFonts w:ascii="Times New Roman" w:hAnsi="Times New Roman" w:cs="Times New Roman"/>
          <w:sz w:val="24"/>
          <w:szCs w:val="24"/>
        </w:rPr>
        <w:t xml:space="preserve"> Gentry, 2004). Feelings of togetherness, </w:t>
      </w:r>
      <w:r w:rsidRPr="006D3C05">
        <w:rPr>
          <w:rFonts w:ascii="Times New Roman" w:hAnsi="Times New Roman" w:cs="Times New Roman"/>
          <w:i/>
          <w:sz w:val="24"/>
          <w:szCs w:val="24"/>
        </w:rPr>
        <w:t>belonging</w:t>
      </w:r>
      <w:r w:rsidRPr="006D3C05">
        <w:rPr>
          <w:rFonts w:ascii="Times New Roman" w:hAnsi="Times New Roman" w:cs="Times New Roman"/>
          <w:sz w:val="24"/>
          <w:szCs w:val="24"/>
        </w:rPr>
        <w:t xml:space="preserve"> and collective harmony among those experiencing Umrah and the ability to express their true identity fit well with</w:t>
      </w:r>
      <w:r w:rsidR="002B284E" w:rsidRPr="006D3C05">
        <w:rPr>
          <w:rFonts w:ascii="Times New Roman" w:hAnsi="Times New Roman" w:cs="Times New Roman"/>
          <w:sz w:val="24"/>
          <w:szCs w:val="24"/>
        </w:rPr>
        <w:t>in the pilgrimage</w:t>
      </w:r>
      <w:r w:rsidRPr="006D3C05">
        <w:rPr>
          <w:rFonts w:ascii="Times New Roman" w:hAnsi="Times New Roman" w:cs="Times New Roman"/>
          <w:sz w:val="24"/>
          <w:szCs w:val="24"/>
        </w:rPr>
        <w:t xml:space="preserve"> context. Studies highlight that communitas occurs during shared experiences (</w:t>
      </w:r>
      <w:r w:rsidR="00BC172F" w:rsidRPr="006D3C05">
        <w:rPr>
          <w:rFonts w:ascii="Times New Roman" w:hAnsi="Times New Roman" w:cs="Times New Roman"/>
          <w:sz w:val="24"/>
          <w:szCs w:val="24"/>
        </w:rPr>
        <w:t>Gannon et al., 2017</w:t>
      </w:r>
      <w:r w:rsidR="00810F5C" w:rsidRPr="006D3C05">
        <w:rPr>
          <w:rFonts w:ascii="Times New Roman" w:hAnsi="Times New Roman" w:cs="Times New Roman"/>
          <w:sz w:val="24"/>
          <w:szCs w:val="24"/>
        </w:rPr>
        <w:t>), and</w:t>
      </w:r>
      <w:r w:rsidRPr="006D3C05">
        <w:rPr>
          <w:rFonts w:ascii="Times New Roman" w:hAnsi="Times New Roman" w:cs="Times New Roman"/>
          <w:sz w:val="24"/>
          <w:szCs w:val="24"/>
        </w:rPr>
        <w:t xml:space="preserve"> </w:t>
      </w:r>
      <w:r w:rsidR="00810F5C" w:rsidRPr="006D3C05">
        <w:rPr>
          <w:rFonts w:ascii="Times New Roman" w:hAnsi="Times New Roman" w:cs="Times New Roman"/>
          <w:sz w:val="24"/>
          <w:szCs w:val="24"/>
        </w:rPr>
        <w:t>t</w:t>
      </w:r>
      <w:r w:rsidRPr="006D3C05">
        <w:rPr>
          <w:rFonts w:ascii="Times New Roman" w:hAnsi="Times New Roman" w:cs="Times New Roman"/>
          <w:sz w:val="24"/>
          <w:szCs w:val="24"/>
        </w:rPr>
        <w:t xml:space="preserve">hose travelling </w:t>
      </w:r>
      <w:r w:rsidR="00810F5C" w:rsidRPr="006D3C05">
        <w:rPr>
          <w:rFonts w:ascii="Times New Roman" w:hAnsi="Times New Roman" w:cs="Times New Roman"/>
          <w:sz w:val="24"/>
          <w:szCs w:val="24"/>
        </w:rPr>
        <w:t>for</w:t>
      </w:r>
      <w:r w:rsidRPr="006D3C05">
        <w:rPr>
          <w:rFonts w:ascii="Times New Roman" w:hAnsi="Times New Roman" w:cs="Times New Roman"/>
          <w:sz w:val="24"/>
          <w:szCs w:val="24"/>
        </w:rPr>
        <w:t xml:space="preserve"> Umrah experience feelings of camaraderie and shared experience</w:t>
      </w:r>
      <w:r w:rsidR="00810F5C" w:rsidRPr="006D3C05">
        <w:rPr>
          <w:rFonts w:ascii="Times New Roman" w:hAnsi="Times New Roman" w:cs="Times New Roman"/>
          <w:sz w:val="24"/>
          <w:szCs w:val="24"/>
        </w:rPr>
        <w:t>s</w:t>
      </w:r>
      <w:r w:rsidRPr="006D3C05">
        <w:rPr>
          <w:rFonts w:ascii="Times New Roman" w:hAnsi="Times New Roman" w:cs="Times New Roman"/>
          <w:sz w:val="24"/>
          <w:szCs w:val="24"/>
        </w:rPr>
        <w:t xml:space="preserve"> </w:t>
      </w:r>
      <w:r w:rsidR="00810F5C" w:rsidRPr="006D3C05">
        <w:rPr>
          <w:rFonts w:ascii="Times New Roman" w:hAnsi="Times New Roman" w:cs="Times New Roman"/>
          <w:sz w:val="24"/>
          <w:szCs w:val="24"/>
        </w:rPr>
        <w:t>as</w:t>
      </w:r>
      <w:r w:rsidRPr="006D3C05">
        <w:rPr>
          <w:rFonts w:ascii="Times New Roman" w:hAnsi="Times New Roman" w:cs="Times New Roman"/>
          <w:sz w:val="24"/>
          <w:szCs w:val="24"/>
        </w:rPr>
        <w:t xml:space="preserve"> they regard </w:t>
      </w:r>
      <w:r w:rsidR="00810F5C" w:rsidRPr="006D3C05">
        <w:rPr>
          <w:rFonts w:ascii="Times New Roman" w:hAnsi="Times New Roman" w:cs="Times New Roman"/>
          <w:sz w:val="24"/>
          <w:szCs w:val="24"/>
        </w:rPr>
        <w:t>such tourism as reflecting themselves and</w:t>
      </w:r>
      <w:r w:rsidRPr="006D3C05">
        <w:rPr>
          <w:rFonts w:ascii="Times New Roman" w:hAnsi="Times New Roman" w:cs="Times New Roman"/>
          <w:sz w:val="24"/>
          <w:szCs w:val="24"/>
        </w:rPr>
        <w:t xml:space="preserve"> exposing their self-concept, </w:t>
      </w:r>
      <w:r w:rsidR="00DF699A" w:rsidRPr="006D3C05">
        <w:rPr>
          <w:rFonts w:ascii="Times New Roman" w:hAnsi="Times New Roman" w:cs="Times New Roman"/>
          <w:sz w:val="24"/>
          <w:szCs w:val="24"/>
        </w:rPr>
        <w:t xml:space="preserve">manifest </w:t>
      </w:r>
      <w:r w:rsidR="00810F5C" w:rsidRPr="006D3C05">
        <w:rPr>
          <w:rFonts w:ascii="Times New Roman" w:hAnsi="Times New Roman" w:cs="Times New Roman"/>
          <w:sz w:val="24"/>
          <w:szCs w:val="24"/>
        </w:rPr>
        <w:t xml:space="preserve">through </w:t>
      </w:r>
      <w:r w:rsidRPr="006D3C05">
        <w:rPr>
          <w:rFonts w:ascii="Times New Roman" w:hAnsi="Times New Roman" w:cs="Times New Roman"/>
          <w:sz w:val="24"/>
          <w:szCs w:val="24"/>
        </w:rPr>
        <w:t xml:space="preserve">sharing the pilgrimage </w:t>
      </w:r>
      <w:r w:rsidR="007F5652" w:rsidRPr="006D3C05">
        <w:rPr>
          <w:rFonts w:ascii="Times New Roman" w:hAnsi="Times New Roman" w:cs="Times New Roman"/>
          <w:sz w:val="24"/>
          <w:szCs w:val="24"/>
        </w:rPr>
        <w:t>with</w:t>
      </w:r>
      <w:r w:rsidRPr="006D3C05">
        <w:rPr>
          <w:rFonts w:ascii="Times New Roman" w:hAnsi="Times New Roman" w:cs="Times New Roman"/>
          <w:sz w:val="24"/>
          <w:szCs w:val="24"/>
        </w:rPr>
        <w:t xml:space="preserve"> fellow worshipers (Jafari </w:t>
      </w:r>
      <w:r w:rsidR="00AF74A6" w:rsidRPr="006D3C05">
        <w:rPr>
          <w:rFonts w:ascii="Times New Roman" w:hAnsi="Times New Roman" w:cs="Times New Roman"/>
          <w:sz w:val="24"/>
          <w:szCs w:val="24"/>
        </w:rPr>
        <w:t>&amp;</w:t>
      </w:r>
      <w:r w:rsidRPr="006D3C05">
        <w:rPr>
          <w:rFonts w:ascii="Times New Roman" w:hAnsi="Times New Roman" w:cs="Times New Roman"/>
          <w:sz w:val="24"/>
          <w:szCs w:val="24"/>
        </w:rPr>
        <w:t xml:space="preserve"> Scott, 201</w:t>
      </w:r>
      <w:r w:rsidR="00B15FA9" w:rsidRPr="006D3C05">
        <w:rPr>
          <w:rFonts w:ascii="Times New Roman" w:hAnsi="Times New Roman" w:cs="Times New Roman"/>
          <w:sz w:val="24"/>
          <w:szCs w:val="24"/>
        </w:rPr>
        <w:t>4</w:t>
      </w:r>
      <w:r w:rsidRPr="006D3C05">
        <w:rPr>
          <w:rFonts w:ascii="Times New Roman" w:hAnsi="Times New Roman" w:cs="Times New Roman"/>
          <w:sz w:val="24"/>
          <w:szCs w:val="24"/>
        </w:rPr>
        <w:t xml:space="preserve">). Given that self-expression is a significant element of the Umrah experience, and pilgrimage is a setting </w:t>
      </w:r>
      <w:r w:rsidR="00586773" w:rsidRPr="006D3C05">
        <w:rPr>
          <w:rFonts w:ascii="Times New Roman" w:hAnsi="Times New Roman" w:cs="Times New Roman"/>
          <w:sz w:val="24"/>
          <w:szCs w:val="24"/>
        </w:rPr>
        <w:t>which brings</w:t>
      </w:r>
      <w:r w:rsidRPr="006D3C05">
        <w:rPr>
          <w:rFonts w:ascii="Times New Roman" w:hAnsi="Times New Roman" w:cs="Times New Roman"/>
          <w:sz w:val="24"/>
          <w:szCs w:val="24"/>
        </w:rPr>
        <w:t xml:space="preserve"> travellers of similar beliefs together for the same purpose, the motivation to </w:t>
      </w:r>
      <w:r w:rsidR="00586773" w:rsidRPr="006D3C05">
        <w:rPr>
          <w:rFonts w:ascii="Times New Roman" w:hAnsi="Times New Roman" w:cs="Times New Roman"/>
          <w:sz w:val="24"/>
          <w:szCs w:val="24"/>
        </w:rPr>
        <w:t>undertake</w:t>
      </w:r>
      <w:r w:rsidRPr="006D3C05">
        <w:rPr>
          <w:rFonts w:ascii="Times New Roman" w:hAnsi="Times New Roman" w:cs="Times New Roman"/>
          <w:sz w:val="24"/>
          <w:szCs w:val="24"/>
        </w:rPr>
        <w:t xml:space="preserve"> shared experiences and get to know fellow travellers is expected.  </w:t>
      </w:r>
    </w:p>
    <w:p w14:paraId="1A4729D6" w14:textId="3273E6ED" w:rsidR="00D601A7" w:rsidRPr="006D3C05" w:rsidRDefault="00EA0852" w:rsidP="00DB5077">
      <w:pPr>
        <w:spacing w:after="0" w:line="360" w:lineRule="auto"/>
        <w:ind w:firstLine="720"/>
        <w:jc w:val="both"/>
        <w:rPr>
          <w:rFonts w:ascii="Times New Roman" w:hAnsi="Times New Roman" w:cs="Times New Roman"/>
          <w:sz w:val="24"/>
          <w:szCs w:val="24"/>
        </w:rPr>
      </w:pPr>
      <w:r w:rsidRPr="006D3C05">
        <w:rPr>
          <w:rFonts w:ascii="Times New Roman" w:hAnsi="Times New Roman" w:cs="Times New Roman"/>
          <w:sz w:val="24"/>
          <w:szCs w:val="24"/>
        </w:rPr>
        <w:t xml:space="preserve">The hedonic nature of consumption experiences, especially in tourism, is </w:t>
      </w:r>
      <w:r w:rsidR="005E63BC" w:rsidRPr="006D3C05">
        <w:rPr>
          <w:rFonts w:ascii="Times New Roman" w:hAnsi="Times New Roman" w:cs="Times New Roman"/>
          <w:sz w:val="24"/>
          <w:szCs w:val="24"/>
        </w:rPr>
        <w:t>established</w:t>
      </w:r>
      <w:r w:rsidRPr="006D3C05">
        <w:rPr>
          <w:rFonts w:ascii="Times New Roman" w:hAnsi="Times New Roman" w:cs="Times New Roman"/>
          <w:sz w:val="24"/>
          <w:szCs w:val="24"/>
        </w:rPr>
        <w:t xml:space="preserve"> (Hightowe</w:t>
      </w:r>
      <w:r w:rsidR="008D22E5" w:rsidRPr="006D3C05">
        <w:rPr>
          <w:rFonts w:ascii="Times New Roman" w:hAnsi="Times New Roman" w:cs="Times New Roman"/>
          <w:sz w:val="24"/>
          <w:szCs w:val="24"/>
        </w:rPr>
        <w:t>r Jr et al., 2002). However, t</w:t>
      </w:r>
      <w:r w:rsidRPr="006D3C05">
        <w:rPr>
          <w:rFonts w:ascii="Times New Roman" w:hAnsi="Times New Roman" w:cs="Times New Roman"/>
          <w:sz w:val="24"/>
          <w:szCs w:val="24"/>
        </w:rPr>
        <w:t xml:space="preserve">his study sheds further light on the relationship between play and hedonism. The findings highlight that </w:t>
      </w:r>
      <w:r w:rsidRPr="006D3C05">
        <w:rPr>
          <w:rFonts w:ascii="Times New Roman" w:hAnsi="Times New Roman" w:cs="Times New Roman"/>
          <w:i/>
          <w:sz w:val="24"/>
          <w:szCs w:val="24"/>
        </w:rPr>
        <w:t>play</w:t>
      </w:r>
      <w:r w:rsidRPr="006D3C05">
        <w:rPr>
          <w:rFonts w:ascii="Times New Roman" w:hAnsi="Times New Roman" w:cs="Times New Roman"/>
          <w:sz w:val="24"/>
          <w:szCs w:val="24"/>
        </w:rPr>
        <w:t xml:space="preserve"> has a positive and significant impact on hedonism. The pleasure gained from ‘</w:t>
      </w:r>
      <w:r w:rsidRPr="006D3C05">
        <w:rPr>
          <w:rFonts w:ascii="Times New Roman" w:hAnsi="Times New Roman" w:cs="Times New Roman"/>
          <w:i/>
          <w:sz w:val="24"/>
          <w:szCs w:val="24"/>
        </w:rPr>
        <w:t>sacred</w:t>
      </w:r>
      <w:r w:rsidRPr="006D3C05">
        <w:rPr>
          <w:rFonts w:ascii="Times New Roman" w:hAnsi="Times New Roman" w:cs="Times New Roman"/>
          <w:sz w:val="24"/>
          <w:szCs w:val="24"/>
        </w:rPr>
        <w:t xml:space="preserve">’ experiences has been recognised in previous studies (Hyde </w:t>
      </w:r>
      <w:r w:rsidR="00AF74A6" w:rsidRPr="006D3C05">
        <w:rPr>
          <w:rFonts w:ascii="Times New Roman" w:hAnsi="Times New Roman" w:cs="Times New Roman"/>
          <w:sz w:val="24"/>
          <w:szCs w:val="24"/>
        </w:rPr>
        <w:t>&amp;</w:t>
      </w:r>
      <w:r w:rsidRPr="006D3C05">
        <w:rPr>
          <w:rFonts w:ascii="Times New Roman" w:hAnsi="Times New Roman" w:cs="Times New Roman"/>
          <w:sz w:val="24"/>
          <w:szCs w:val="24"/>
        </w:rPr>
        <w:t xml:space="preserve"> Harman, 201</w:t>
      </w:r>
      <w:r w:rsidR="00DB5077" w:rsidRPr="006D3C05">
        <w:rPr>
          <w:rFonts w:ascii="Times New Roman" w:hAnsi="Times New Roman" w:cs="Times New Roman"/>
          <w:sz w:val="24"/>
          <w:szCs w:val="24"/>
        </w:rPr>
        <w:t>1</w:t>
      </w:r>
      <w:r w:rsidRPr="006D3C05">
        <w:rPr>
          <w:rFonts w:ascii="Times New Roman" w:hAnsi="Times New Roman" w:cs="Times New Roman"/>
          <w:sz w:val="24"/>
          <w:szCs w:val="24"/>
        </w:rPr>
        <w:t xml:space="preserve">; Mason </w:t>
      </w:r>
      <w:r w:rsidR="00AF74A6" w:rsidRPr="006D3C05">
        <w:rPr>
          <w:rFonts w:ascii="Times New Roman" w:hAnsi="Times New Roman" w:cs="Times New Roman"/>
          <w:sz w:val="24"/>
          <w:szCs w:val="24"/>
        </w:rPr>
        <w:t>&amp;</w:t>
      </w:r>
      <w:r w:rsidRPr="006D3C05">
        <w:rPr>
          <w:rFonts w:ascii="Times New Roman" w:hAnsi="Times New Roman" w:cs="Times New Roman"/>
          <w:sz w:val="24"/>
          <w:szCs w:val="24"/>
        </w:rPr>
        <w:t xml:space="preserve"> Paggiaro, 2012). The collective nature of pilgrimage, and </w:t>
      </w:r>
      <w:r w:rsidR="003F693E" w:rsidRPr="006D3C05">
        <w:rPr>
          <w:rFonts w:ascii="Times New Roman" w:hAnsi="Times New Roman" w:cs="Times New Roman"/>
          <w:sz w:val="24"/>
          <w:szCs w:val="24"/>
        </w:rPr>
        <w:t xml:space="preserve">voluntary nature of </w:t>
      </w:r>
      <w:r w:rsidRPr="006D3C05">
        <w:rPr>
          <w:rFonts w:ascii="Times New Roman" w:hAnsi="Times New Roman" w:cs="Times New Roman"/>
          <w:sz w:val="24"/>
          <w:szCs w:val="24"/>
        </w:rPr>
        <w:t xml:space="preserve">Umrah, </w:t>
      </w:r>
      <w:r w:rsidR="003F693E" w:rsidRPr="006D3C05">
        <w:rPr>
          <w:rFonts w:ascii="Times New Roman" w:hAnsi="Times New Roman" w:cs="Times New Roman"/>
          <w:sz w:val="24"/>
          <w:szCs w:val="24"/>
        </w:rPr>
        <w:t xml:space="preserve">therefore reinforces the value of Islamic tourism by providing </w:t>
      </w:r>
      <w:r w:rsidRPr="006D3C05">
        <w:rPr>
          <w:rFonts w:ascii="Times New Roman" w:hAnsi="Times New Roman" w:cs="Times New Roman"/>
          <w:sz w:val="24"/>
          <w:szCs w:val="24"/>
        </w:rPr>
        <w:t>an environment where shared experiences and a sense of belonging are typical</w:t>
      </w:r>
      <w:r w:rsidR="00F10B8B" w:rsidRPr="006D3C05">
        <w:rPr>
          <w:rFonts w:ascii="Times New Roman" w:hAnsi="Times New Roman" w:cs="Times New Roman"/>
          <w:sz w:val="24"/>
          <w:szCs w:val="24"/>
        </w:rPr>
        <w:t xml:space="preserve"> (Eickelman &amp; Piscatori, 2013)</w:t>
      </w:r>
      <w:r w:rsidRPr="006D3C05">
        <w:rPr>
          <w:rFonts w:ascii="Times New Roman" w:hAnsi="Times New Roman" w:cs="Times New Roman"/>
          <w:sz w:val="24"/>
          <w:szCs w:val="24"/>
        </w:rPr>
        <w:t xml:space="preserve">. </w:t>
      </w:r>
      <w:r w:rsidR="000C53C3" w:rsidRPr="006D3C05">
        <w:rPr>
          <w:rFonts w:ascii="Times New Roman" w:hAnsi="Times New Roman" w:cs="Times New Roman"/>
          <w:sz w:val="24"/>
          <w:szCs w:val="24"/>
        </w:rPr>
        <w:t xml:space="preserve">The findings </w:t>
      </w:r>
      <w:r w:rsidR="00904CDF" w:rsidRPr="006D3C05">
        <w:rPr>
          <w:rFonts w:ascii="Times New Roman" w:hAnsi="Times New Roman" w:cs="Times New Roman"/>
          <w:sz w:val="24"/>
          <w:szCs w:val="24"/>
        </w:rPr>
        <w:t xml:space="preserve">therefore </w:t>
      </w:r>
      <w:r w:rsidR="000C53C3" w:rsidRPr="006D3C05">
        <w:rPr>
          <w:rFonts w:ascii="Times New Roman" w:hAnsi="Times New Roman" w:cs="Times New Roman"/>
          <w:sz w:val="24"/>
          <w:szCs w:val="24"/>
        </w:rPr>
        <w:t>suggest that, t</w:t>
      </w:r>
      <w:r w:rsidRPr="006D3C05">
        <w:rPr>
          <w:rFonts w:ascii="Times New Roman" w:hAnsi="Times New Roman" w:cs="Times New Roman"/>
          <w:sz w:val="24"/>
          <w:szCs w:val="24"/>
        </w:rPr>
        <w:t xml:space="preserve">hrough a sense of amity </w:t>
      </w:r>
      <w:r w:rsidR="00904CDF" w:rsidRPr="006D3C05">
        <w:rPr>
          <w:rFonts w:ascii="Times New Roman" w:hAnsi="Times New Roman" w:cs="Times New Roman"/>
          <w:sz w:val="24"/>
          <w:szCs w:val="24"/>
        </w:rPr>
        <w:t>with</w:t>
      </w:r>
      <w:r w:rsidRPr="006D3C05">
        <w:rPr>
          <w:rFonts w:ascii="Times New Roman" w:hAnsi="Times New Roman" w:cs="Times New Roman"/>
          <w:sz w:val="24"/>
          <w:szCs w:val="24"/>
        </w:rPr>
        <w:t xml:space="preserve"> a situation </w:t>
      </w:r>
      <w:r w:rsidR="00904CDF" w:rsidRPr="006D3C05">
        <w:rPr>
          <w:rFonts w:ascii="Times New Roman" w:hAnsi="Times New Roman" w:cs="Times New Roman"/>
          <w:sz w:val="24"/>
          <w:szCs w:val="24"/>
        </w:rPr>
        <w:t>saturated with</w:t>
      </w:r>
      <w:r w:rsidRPr="006D3C05">
        <w:rPr>
          <w:rFonts w:ascii="Times New Roman" w:hAnsi="Times New Roman" w:cs="Times New Roman"/>
          <w:sz w:val="24"/>
          <w:szCs w:val="24"/>
        </w:rPr>
        <w:t xml:space="preserve"> </w:t>
      </w:r>
      <w:r w:rsidR="00904CDF" w:rsidRPr="006D3C05">
        <w:rPr>
          <w:rFonts w:ascii="Times New Roman" w:hAnsi="Times New Roman" w:cs="Times New Roman"/>
          <w:sz w:val="24"/>
          <w:szCs w:val="24"/>
        </w:rPr>
        <w:t xml:space="preserve">notions of </w:t>
      </w:r>
      <w:r w:rsidRPr="006D3C05">
        <w:rPr>
          <w:rFonts w:ascii="Times New Roman" w:hAnsi="Times New Roman" w:cs="Times New Roman"/>
          <w:sz w:val="24"/>
          <w:szCs w:val="24"/>
        </w:rPr>
        <w:t>worship and social cohesion, feelings of enjoyment</w:t>
      </w:r>
      <w:r w:rsidR="00995662" w:rsidRPr="006D3C05">
        <w:rPr>
          <w:rFonts w:ascii="Times New Roman" w:hAnsi="Times New Roman" w:cs="Times New Roman"/>
          <w:sz w:val="24"/>
          <w:szCs w:val="24"/>
        </w:rPr>
        <w:t xml:space="preserve"> (with regards to both the spiritual and non-spiritual value derived from such travel)</w:t>
      </w:r>
      <w:r w:rsidRPr="006D3C05">
        <w:rPr>
          <w:rFonts w:ascii="Times New Roman" w:hAnsi="Times New Roman" w:cs="Times New Roman"/>
          <w:sz w:val="24"/>
          <w:szCs w:val="24"/>
        </w:rPr>
        <w:t xml:space="preserve"> are cultivated. </w:t>
      </w:r>
      <w:r w:rsidR="000C53C3" w:rsidRPr="006D3C05">
        <w:rPr>
          <w:rFonts w:ascii="Times New Roman" w:hAnsi="Times New Roman" w:cs="Times New Roman"/>
          <w:sz w:val="24"/>
          <w:szCs w:val="24"/>
        </w:rPr>
        <w:t>Therefore, the findings</w:t>
      </w:r>
      <w:r w:rsidRPr="006D3C05">
        <w:rPr>
          <w:rFonts w:ascii="Times New Roman" w:hAnsi="Times New Roman" w:cs="Times New Roman"/>
          <w:sz w:val="24"/>
          <w:szCs w:val="24"/>
        </w:rPr>
        <w:t xml:space="preserve"> support previous studies </w:t>
      </w:r>
      <w:r w:rsidR="00755ADC" w:rsidRPr="006D3C05">
        <w:rPr>
          <w:rFonts w:ascii="Times New Roman" w:hAnsi="Times New Roman" w:cs="Times New Roman"/>
          <w:sz w:val="24"/>
          <w:szCs w:val="24"/>
        </w:rPr>
        <w:t xml:space="preserve">by </w:t>
      </w:r>
      <w:r w:rsidRPr="006D3C05">
        <w:rPr>
          <w:rFonts w:ascii="Times New Roman" w:hAnsi="Times New Roman" w:cs="Times New Roman"/>
          <w:sz w:val="24"/>
          <w:szCs w:val="24"/>
        </w:rPr>
        <w:t>highlighting the relationship between play and hedonism (Arno</w:t>
      </w:r>
      <w:r w:rsidR="00CD3076" w:rsidRPr="006D3C05">
        <w:rPr>
          <w:rFonts w:ascii="Times New Roman" w:hAnsi="Times New Roman" w:cs="Times New Roman"/>
          <w:sz w:val="24"/>
          <w:szCs w:val="24"/>
        </w:rPr>
        <w:t>u</w:t>
      </w:r>
      <w:r w:rsidRPr="006D3C05">
        <w:rPr>
          <w:rFonts w:ascii="Times New Roman" w:hAnsi="Times New Roman" w:cs="Times New Roman"/>
          <w:sz w:val="24"/>
          <w:szCs w:val="24"/>
        </w:rPr>
        <w:t xml:space="preserve">ld </w:t>
      </w:r>
      <w:r w:rsidR="005D127E" w:rsidRPr="006D3C05">
        <w:rPr>
          <w:rFonts w:ascii="Times New Roman" w:hAnsi="Times New Roman" w:cs="Times New Roman"/>
          <w:sz w:val="24"/>
          <w:szCs w:val="24"/>
        </w:rPr>
        <w:t>&amp;</w:t>
      </w:r>
      <w:r w:rsidRPr="006D3C05">
        <w:rPr>
          <w:rFonts w:ascii="Times New Roman" w:hAnsi="Times New Roman" w:cs="Times New Roman"/>
          <w:sz w:val="24"/>
          <w:szCs w:val="24"/>
        </w:rPr>
        <w:t xml:space="preserve"> Price, 1993; Hopkinson </w:t>
      </w:r>
      <w:r w:rsidR="005D127E" w:rsidRPr="006D3C05">
        <w:rPr>
          <w:rFonts w:ascii="Times New Roman" w:hAnsi="Times New Roman" w:cs="Times New Roman"/>
          <w:sz w:val="24"/>
          <w:szCs w:val="24"/>
        </w:rPr>
        <w:t>&amp;</w:t>
      </w:r>
      <w:r w:rsidR="00995662" w:rsidRPr="006D3C05">
        <w:rPr>
          <w:rFonts w:ascii="Times New Roman" w:hAnsi="Times New Roman" w:cs="Times New Roman"/>
          <w:sz w:val="24"/>
          <w:szCs w:val="24"/>
        </w:rPr>
        <w:t xml:space="preserve"> Pujari, 1999), </w:t>
      </w:r>
      <w:r w:rsidR="00904CDF" w:rsidRPr="006D3C05">
        <w:rPr>
          <w:rFonts w:ascii="Times New Roman" w:hAnsi="Times New Roman" w:cs="Times New Roman"/>
          <w:sz w:val="24"/>
          <w:szCs w:val="24"/>
        </w:rPr>
        <w:t xml:space="preserve">while </w:t>
      </w:r>
      <w:r w:rsidR="00755ADC" w:rsidRPr="006D3C05">
        <w:rPr>
          <w:rFonts w:ascii="Times New Roman" w:hAnsi="Times New Roman" w:cs="Times New Roman"/>
          <w:sz w:val="24"/>
          <w:szCs w:val="24"/>
        </w:rPr>
        <w:t>extending</w:t>
      </w:r>
      <w:r w:rsidR="00995662" w:rsidRPr="006D3C05">
        <w:rPr>
          <w:rFonts w:ascii="Times New Roman" w:hAnsi="Times New Roman" w:cs="Times New Roman"/>
          <w:sz w:val="24"/>
          <w:szCs w:val="24"/>
        </w:rPr>
        <w:t xml:space="preserve"> Islamic tourism and consumption research by </w:t>
      </w:r>
      <w:r w:rsidR="009623D6" w:rsidRPr="006D3C05">
        <w:rPr>
          <w:rFonts w:ascii="Times New Roman" w:hAnsi="Times New Roman" w:cs="Times New Roman"/>
          <w:sz w:val="24"/>
          <w:szCs w:val="24"/>
        </w:rPr>
        <w:t>reinforcing</w:t>
      </w:r>
      <w:r w:rsidR="00E001E3" w:rsidRPr="006D3C05">
        <w:rPr>
          <w:rFonts w:ascii="Times New Roman" w:hAnsi="Times New Roman" w:cs="Times New Roman"/>
          <w:sz w:val="24"/>
          <w:szCs w:val="24"/>
        </w:rPr>
        <w:t xml:space="preserve"> the interconnected nature of the ‘sacred’ and the ‘selfish’ within the pilgrimage environment</w:t>
      </w:r>
      <w:r w:rsidR="00995662" w:rsidRPr="006D3C05">
        <w:rPr>
          <w:rFonts w:ascii="Times New Roman" w:hAnsi="Times New Roman" w:cs="Times New Roman"/>
          <w:sz w:val="24"/>
          <w:szCs w:val="24"/>
        </w:rPr>
        <w:t xml:space="preserve"> (Eid &amp; El-Gohary, 2015; Moufahim &amp; Lichrou, 2019)</w:t>
      </w:r>
      <w:r w:rsidRPr="006D3C05">
        <w:rPr>
          <w:rFonts w:ascii="Times New Roman" w:hAnsi="Times New Roman" w:cs="Times New Roman"/>
          <w:sz w:val="24"/>
          <w:szCs w:val="24"/>
        </w:rPr>
        <w:t xml:space="preserve"> </w:t>
      </w:r>
    </w:p>
    <w:p w14:paraId="371CBEAD" w14:textId="2A36603E" w:rsidR="00EA0852" w:rsidRPr="006D3C05" w:rsidRDefault="00EA0852" w:rsidP="00A72108">
      <w:pPr>
        <w:spacing w:line="360" w:lineRule="auto"/>
        <w:ind w:firstLine="720"/>
        <w:jc w:val="both"/>
        <w:rPr>
          <w:rFonts w:ascii="Times New Roman" w:hAnsi="Times New Roman" w:cs="Times New Roman"/>
          <w:sz w:val="24"/>
          <w:szCs w:val="24"/>
        </w:rPr>
      </w:pPr>
      <w:r w:rsidRPr="006D3C05">
        <w:rPr>
          <w:rFonts w:ascii="Times New Roman" w:hAnsi="Times New Roman" w:cs="Times New Roman"/>
          <w:sz w:val="24"/>
          <w:szCs w:val="24"/>
        </w:rPr>
        <w:t xml:space="preserve">The </w:t>
      </w:r>
      <w:r w:rsidR="00350F41" w:rsidRPr="006D3C05">
        <w:rPr>
          <w:rFonts w:ascii="Times New Roman" w:hAnsi="Times New Roman" w:cs="Times New Roman"/>
          <w:sz w:val="24"/>
          <w:szCs w:val="24"/>
        </w:rPr>
        <w:t>opportunity</w:t>
      </w:r>
      <w:r w:rsidRPr="006D3C05">
        <w:rPr>
          <w:rFonts w:ascii="Times New Roman" w:hAnsi="Times New Roman" w:cs="Times New Roman"/>
          <w:sz w:val="24"/>
          <w:szCs w:val="24"/>
        </w:rPr>
        <w:t xml:space="preserve"> for individuals to escape their daily lives and engage in unforgettable activities transcending time is indicative of travel and tourism</w:t>
      </w:r>
      <w:r w:rsidR="00350F41" w:rsidRPr="006D3C05">
        <w:rPr>
          <w:rFonts w:ascii="Times New Roman" w:hAnsi="Times New Roman" w:cs="Times New Roman"/>
          <w:sz w:val="24"/>
          <w:szCs w:val="24"/>
        </w:rPr>
        <w:t xml:space="preserve">, and this is reflected in our </w:t>
      </w:r>
      <w:r w:rsidR="00690F3B" w:rsidRPr="006D3C05">
        <w:rPr>
          <w:rFonts w:ascii="Times New Roman" w:hAnsi="Times New Roman" w:cs="Times New Roman"/>
          <w:sz w:val="24"/>
          <w:szCs w:val="24"/>
        </w:rPr>
        <w:t>findings</w:t>
      </w:r>
      <w:r w:rsidRPr="006D3C05">
        <w:rPr>
          <w:rFonts w:ascii="Times New Roman" w:hAnsi="Times New Roman" w:cs="Times New Roman"/>
          <w:sz w:val="24"/>
          <w:szCs w:val="24"/>
        </w:rPr>
        <w:t xml:space="preserve">. Specifically, the voluntary nature of Umrah and feelings of flow which result from </w:t>
      </w:r>
      <w:r w:rsidR="00690F3B" w:rsidRPr="006D3C05">
        <w:rPr>
          <w:rFonts w:ascii="Times New Roman" w:hAnsi="Times New Roman" w:cs="Times New Roman"/>
          <w:sz w:val="24"/>
          <w:szCs w:val="24"/>
        </w:rPr>
        <w:lastRenderedPageBreak/>
        <w:t>tourists’</w:t>
      </w:r>
      <w:r w:rsidRPr="006D3C05">
        <w:rPr>
          <w:rFonts w:ascii="Times New Roman" w:hAnsi="Times New Roman" w:cs="Times New Roman"/>
          <w:sz w:val="24"/>
          <w:szCs w:val="24"/>
        </w:rPr>
        <w:t xml:space="preserve"> experiences naturally stimulate delight and escapism. Similarly, feelings of ecstasy are associated with hedonism (Dunham et al., 2006). Indeed, the enjoyment of a sacred experience has been inherently associated with euphoria (Grappi </w:t>
      </w:r>
      <w:r w:rsidR="00AF74A6" w:rsidRPr="006D3C05">
        <w:rPr>
          <w:rFonts w:ascii="Times New Roman" w:hAnsi="Times New Roman" w:cs="Times New Roman"/>
          <w:sz w:val="24"/>
          <w:szCs w:val="24"/>
        </w:rPr>
        <w:t>&amp;</w:t>
      </w:r>
      <w:r w:rsidRPr="006D3C05">
        <w:rPr>
          <w:rFonts w:ascii="Times New Roman" w:hAnsi="Times New Roman" w:cs="Times New Roman"/>
          <w:sz w:val="24"/>
          <w:szCs w:val="24"/>
        </w:rPr>
        <w:t xml:space="preserve"> Montanari</w:t>
      </w:r>
      <w:r w:rsidR="00B33AC8" w:rsidRPr="006D3C05">
        <w:rPr>
          <w:rFonts w:ascii="Times New Roman" w:hAnsi="Times New Roman" w:cs="Times New Roman"/>
          <w:sz w:val="24"/>
          <w:szCs w:val="24"/>
        </w:rPr>
        <w:t>,</w:t>
      </w:r>
      <w:r w:rsidRPr="006D3C05">
        <w:rPr>
          <w:rFonts w:ascii="Times New Roman" w:hAnsi="Times New Roman" w:cs="Times New Roman"/>
          <w:sz w:val="24"/>
          <w:szCs w:val="24"/>
        </w:rPr>
        <w:t xml:space="preserve"> 2011). Specially, the pilgrimage environment engenders heightened levels of ecstasy, beyond that of everyday religious experiences. </w:t>
      </w:r>
      <w:r w:rsidR="00E7676A" w:rsidRPr="006D3C05">
        <w:rPr>
          <w:rFonts w:ascii="Times New Roman" w:hAnsi="Times New Roman" w:cs="Times New Roman"/>
          <w:sz w:val="24"/>
          <w:szCs w:val="24"/>
        </w:rPr>
        <w:t>Therefore, this</w:t>
      </w:r>
      <w:r w:rsidRPr="006D3C05">
        <w:rPr>
          <w:rFonts w:ascii="Times New Roman" w:hAnsi="Times New Roman" w:cs="Times New Roman"/>
          <w:sz w:val="24"/>
          <w:szCs w:val="24"/>
        </w:rPr>
        <w:t xml:space="preserve"> positive relationship, particularly </w:t>
      </w:r>
      <w:r w:rsidR="00E7676A" w:rsidRPr="006D3C05">
        <w:rPr>
          <w:rFonts w:ascii="Times New Roman" w:hAnsi="Times New Roman" w:cs="Times New Roman"/>
          <w:sz w:val="24"/>
          <w:szCs w:val="24"/>
        </w:rPr>
        <w:t xml:space="preserve">with regards to </w:t>
      </w:r>
      <w:r w:rsidRPr="006D3C05">
        <w:rPr>
          <w:rFonts w:ascii="Times New Roman" w:hAnsi="Times New Roman" w:cs="Times New Roman"/>
          <w:sz w:val="24"/>
          <w:szCs w:val="24"/>
        </w:rPr>
        <w:t xml:space="preserve">ecstasy, is somewhat anticipated. Nevertheless, the positive relationship between play and hedonism </w:t>
      </w:r>
      <w:r w:rsidR="00E7676A" w:rsidRPr="006D3C05">
        <w:rPr>
          <w:rFonts w:ascii="Times New Roman" w:hAnsi="Times New Roman" w:cs="Times New Roman"/>
          <w:sz w:val="24"/>
          <w:szCs w:val="24"/>
        </w:rPr>
        <w:t xml:space="preserve">highlighted within this study </w:t>
      </w:r>
      <w:r w:rsidRPr="006D3C05">
        <w:rPr>
          <w:rFonts w:ascii="Times New Roman" w:hAnsi="Times New Roman" w:cs="Times New Roman"/>
          <w:sz w:val="24"/>
          <w:szCs w:val="24"/>
        </w:rPr>
        <w:t>is theoretically significant, adding to the growing body of knowledge on</w:t>
      </w:r>
      <w:r w:rsidR="00E7676A" w:rsidRPr="006D3C05">
        <w:rPr>
          <w:rFonts w:ascii="Times New Roman" w:hAnsi="Times New Roman" w:cs="Times New Roman"/>
          <w:sz w:val="24"/>
          <w:szCs w:val="24"/>
        </w:rPr>
        <w:t xml:space="preserve"> the non-religious</w:t>
      </w:r>
      <w:r w:rsidRPr="006D3C05">
        <w:rPr>
          <w:rFonts w:ascii="Times New Roman" w:hAnsi="Times New Roman" w:cs="Times New Roman"/>
          <w:sz w:val="24"/>
          <w:szCs w:val="24"/>
        </w:rPr>
        <w:t xml:space="preserve">, rather than </w:t>
      </w:r>
      <w:r w:rsidR="00E7676A" w:rsidRPr="006D3C05">
        <w:rPr>
          <w:rFonts w:ascii="Times New Roman" w:hAnsi="Times New Roman" w:cs="Times New Roman"/>
          <w:sz w:val="24"/>
          <w:szCs w:val="24"/>
        </w:rPr>
        <w:t xml:space="preserve">spiritually </w:t>
      </w:r>
      <w:r w:rsidRPr="006D3C05">
        <w:rPr>
          <w:rFonts w:ascii="Times New Roman" w:hAnsi="Times New Roman" w:cs="Times New Roman"/>
          <w:sz w:val="24"/>
          <w:szCs w:val="24"/>
        </w:rPr>
        <w:t xml:space="preserve">traditional, outcomes of </w:t>
      </w:r>
      <w:r w:rsidR="00E7676A" w:rsidRPr="006D3C05">
        <w:rPr>
          <w:rFonts w:ascii="Times New Roman" w:hAnsi="Times New Roman" w:cs="Times New Roman"/>
          <w:sz w:val="24"/>
          <w:szCs w:val="24"/>
        </w:rPr>
        <w:t xml:space="preserve">the </w:t>
      </w:r>
      <w:r w:rsidRPr="006D3C05">
        <w:rPr>
          <w:rFonts w:ascii="Times New Roman" w:hAnsi="Times New Roman" w:cs="Times New Roman"/>
          <w:sz w:val="24"/>
          <w:szCs w:val="24"/>
        </w:rPr>
        <w:t>pilgrimage</w:t>
      </w:r>
      <w:r w:rsidR="00E7676A" w:rsidRPr="006D3C05">
        <w:rPr>
          <w:rFonts w:ascii="Times New Roman" w:hAnsi="Times New Roman" w:cs="Times New Roman"/>
          <w:sz w:val="24"/>
          <w:szCs w:val="24"/>
        </w:rPr>
        <w:t xml:space="preserve"> experience</w:t>
      </w:r>
      <w:r w:rsidRPr="006D3C05">
        <w:rPr>
          <w:rFonts w:ascii="Times New Roman" w:hAnsi="Times New Roman" w:cs="Times New Roman"/>
          <w:sz w:val="24"/>
          <w:szCs w:val="24"/>
        </w:rPr>
        <w:t xml:space="preserve">.             </w:t>
      </w:r>
    </w:p>
    <w:p w14:paraId="64CBB4B5" w14:textId="72ADF7A4" w:rsidR="00EA0852" w:rsidRPr="006D3C05" w:rsidRDefault="00EA0852" w:rsidP="00A72108">
      <w:pPr>
        <w:spacing w:line="360" w:lineRule="auto"/>
        <w:jc w:val="both"/>
        <w:rPr>
          <w:rFonts w:ascii="Times New Roman" w:hAnsi="Times New Roman" w:cs="Times New Roman"/>
          <w:sz w:val="24"/>
          <w:szCs w:val="24"/>
        </w:rPr>
      </w:pPr>
      <w:r w:rsidRPr="006D3C05">
        <w:rPr>
          <w:rFonts w:ascii="Times New Roman" w:hAnsi="Times New Roman" w:cs="Times New Roman"/>
          <w:sz w:val="24"/>
          <w:szCs w:val="24"/>
        </w:rPr>
        <w:tab/>
        <w:t xml:space="preserve">Supporting other studies (Jang et al., 2000; Prayag </w:t>
      </w:r>
      <w:r w:rsidR="00AF74A6" w:rsidRPr="006D3C05">
        <w:rPr>
          <w:rFonts w:ascii="Times New Roman" w:hAnsi="Times New Roman" w:cs="Times New Roman"/>
          <w:sz w:val="24"/>
          <w:szCs w:val="24"/>
        </w:rPr>
        <w:t>&amp;</w:t>
      </w:r>
      <w:r w:rsidRPr="006D3C05">
        <w:rPr>
          <w:rFonts w:ascii="Times New Roman" w:hAnsi="Times New Roman" w:cs="Times New Roman"/>
          <w:sz w:val="24"/>
          <w:szCs w:val="24"/>
        </w:rPr>
        <w:t xml:space="preserve"> Hosany, 2014), </w:t>
      </w:r>
      <w:r w:rsidR="0036336A" w:rsidRPr="006D3C05">
        <w:rPr>
          <w:rFonts w:ascii="Times New Roman" w:hAnsi="Times New Roman" w:cs="Times New Roman"/>
          <w:sz w:val="24"/>
          <w:szCs w:val="24"/>
        </w:rPr>
        <w:t xml:space="preserve">the </w:t>
      </w:r>
      <w:r w:rsidRPr="006D3C05">
        <w:rPr>
          <w:rFonts w:ascii="Times New Roman" w:hAnsi="Times New Roman" w:cs="Times New Roman"/>
          <w:sz w:val="24"/>
          <w:szCs w:val="24"/>
        </w:rPr>
        <w:t>findings demonstrate that self-expression has a positive and significant relationship with hedonism. This signifies that the symbolic meaning of the activity, in this context Umrah, enabl</w:t>
      </w:r>
      <w:r w:rsidR="00A670D6" w:rsidRPr="006D3C05">
        <w:rPr>
          <w:rFonts w:ascii="Times New Roman" w:hAnsi="Times New Roman" w:cs="Times New Roman"/>
          <w:sz w:val="24"/>
          <w:szCs w:val="24"/>
        </w:rPr>
        <w:t>es</w:t>
      </w:r>
      <w:r w:rsidRPr="006D3C05">
        <w:rPr>
          <w:rFonts w:ascii="Times New Roman" w:hAnsi="Times New Roman" w:cs="Times New Roman"/>
          <w:sz w:val="24"/>
          <w:szCs w:val="24"/>
        </w:rPr>
        <w:t xml:space="preserve"> </w:t>
      </w:r>
      <w:r w:rsidR="00080896" w:rsidRPr="006D3C05">
        <w:rPr>
          <w:rFonts w:ascii="Times New Roman" w:hAnsi="Times New Roman" w:cs="Times New Roman"/>
          <w:sz w:val="24"/>
          <w:szCs w:val="24"/>
        </w:rPr>
        <w:t>tourists</w:t>
      </w:r>
      <w:r w:rsidRPr="006D3C05">
        <w:rPr>
          <w:rFonts w:ascii="Times New Roman" w:hAnsi="Times New Roman" w:cs="Times New Roman"/>
          <w:sz w:val="24"/>
          <w:szCs w:val="24"/>
        </w:rPr>
        <w:t xml:space="preserve"> to express themselves</w:t>
      </w:r>
      <w:r w:rsidR="00810D91" w:rsidRPr="006D3C05">
        <w:rPr>
          <w:rFonts w:ascii="Times New Roman" w:hAnsi="Times New Roman" w:cs="Times New Roman"/>
          <w:sz w:val="24"/>
          <w:szCs w:val="24"/>
        </w:rPr>
        <w:t xml:space="preserve"> comfortably</w:t>
      </w:r>
      <w:r w:rsidRPr="006D3C05">
        <w:rPr>
          <w:rFonts w:ascii="Times New Roman" w:hAnsi="Times New Roman" w:cs="Times New Roman"/>
          <w:sz w:val="24"/>
          <w:szCs w:val="24"/>
        </w:rPr>
        <w:t xml:space="preserve">, </w:t>
      </w:r>
      <w:r w:rsidR="00810D91" w:rsidRPr="006D3C05">
        <w:rPr>
          <w:rFonts w:ascii="Times New Roman" w:hAnsi="Times New Roman" w:cs="Times New Roman"/>
          <w:sz w:val="24"/>
          <w:szCs w:val="24"/>
        </w:rPr>
        <w:t xml:space="preserve">and </w:t>
      </w:r>
      <w:r w:rsidRPr="006D3C05">
        <w:rPr>
          <w:rFonts w:ascii="Times New Roman" w:hAnsi="Times New Roman" w:cs="Times New Roman"/>
          <w:sz w:val="24"/>
          <w:szCs w:val="24"/>
        </w:rPr>
        <w:t xml:space="preserve">generates feelings of enjoyment and pleasure. The findings indicate that self-expression indirectly impacts on hedonism through play. Unlike previous studies, using self-expression and hedonism together as a </w:t>
      </w:r>
      <w:r w:rsidR="00B86F3C" w:rsidRPr="006D3C05">
        <w:rPr>
          <w:rFonts w:ascii="Times New Roman" w:hAnsi="Times New Roman" w:cs="Times New Roman"/>
          <w:sz w:val="24"/>
          <w:szCs w:val="24"/>
        </w:rPr>
        <w:t>progenitor</w:t>
      </w:r>
      <w:r w:rsidRPr="006D3C05">
        <w:rPr>
          <w:rFonts w:ascii="Times New Roman" w:hAnsi="Times New Roman" w:cs="Times New Roman"/>
          <w:sz w:val="24"/>
          <w:szCs w:val="24"/>
        </w:rPr>
        <w:t xml:space="preserve"> for enduring involvement (McGinnis et al., 2008), this study provides different perspectives of the relationship of self-expression in relation to play and hedonism.</w:t>
      </w:r>
      <w:r w:rsidR="00B86F3C" w:rsidRPr="006D3C05">
        <w:rPr>
          <w:rFonts w:ascii="Times New Roman" w:hAnsi="Times New Roman" w:cs="Times New Roman"/>
          <w:sz w:val="24"/>
          <w:szCs w:val="24"/>
        </w:rPr>
        <w:t xml:space="preserve"> Here,</w:t>
      </w:r>
      <w:r w:rsidRPr="006D3C05">
        <w:rPr>
          <w:rFonts w:ascii="Times New Roman" w:hAnsi="Times New Roman" w:cs="Times New Roman"/>
          <w:sz w:val="24"/>
          <w:szCs w:val="24"/>
        </w:rPr>
        <w:t xml:space="preserve"> </w:t>
      </w:r>
      <w:r w:rsidR="00B86F3C" w:rsidRPr="006D3C05">
        <w:rPr>
          <w:rFonts w:ascii="Times New Roman" w:hAnsi="Times New Roman" w:cs="Times New Roman"/>
          <w:sz w:val="24"/>
          <w:szCs w:val="24"/>
        </w:rPr>
        <w:t>it suggests</w:t>
      </w:r>
      <w:r w:rsidRPr="006D3C05">
        <w:rPr>
          <w:rFonts w:ascii="Times New Roman" w:hAnsi="Times New Roman" w:cs="Times New Roman"/>
          <w:sz w:val="24"/>
          <w:szCs w:val="24"/>
        </w:rPr>
        <w:t xml:space="preserve"> that self-expression is positively associated with play, resulting in fe</w:t>
      </w:r>
      <w:r w:rsidR="003B5E15" w:rsidRPr="006D3C05">
        <w:rPr>
          <w:rFonts w:ascii="Times New Roman" w:hAnsi="Times New Roman" w:cs="Times New Roman"/>
          <w:sz w:val="24"/>
          <w:szCs w:val="24"/>
        </w:rPr>
        <w:t>elings of enjoyment or hedonism;</w:t>
      </w:r>
      <w:r w:rsidRPr="006D3C05">
        <w:rPr>
          <w:rFonts w:ascii="Times New Roman" w:hAnsi="Times New Roman" w:cs="Times New Roman"/>
          <w:sz w:val="24"/>
          <w:szCs w:val="24"/>
        </w:rPr>
        <w:t xml:space="preserve"> </w:t>
      </w:r>
      <w:r w:rsidR="003B5E15" w:rsidRPr="006D3C05">
        <w:rPr>
          <w:rFonts w:ascii="Times New Roman" w:hAnsi="Times New Roman" w:cs="Times New Roman"/>
          <w:sz w:val="24"/>
          <w:szCs w:val="24"/>
        </w:rPr>
        <w:t>s</w:t>
      </w:r>
      <w:r w:rsidRPr="006D3C05">
        <w:rPr>
          <w:rFonts w:ascii="Times New Roman" w:hAnsi="Times New Roman" w:cs="Times New Roman"/>
          <w:sz w:val="24"/>
          <w:szCs w:val="24"/>
        </w:rPr>
        <w:t>elf-expression is therefore a significant precursor for playful and pleasurable experiences</w:t>
      </w:r>
      <w:r w:rsidR="00892391" w:rsidRPr="006D3C05">
        <w:rPr>
          <w:rFonts w:ascii="Times New Roman" w:hAnsi="Times New Roman" w:cs="Times New Roman"/>
          <w:sz w:val="24"/>
          <w:szCs w:val="24"/>
        </w:rPr>
        <w:t>, even in the religious pilgrimage travel context</w:t>
      </w:r>
      <w:r w:rsidRPr="006D3C05">
        <w:rPr>
          <w:rFonts w:ascii="Times New Roman" w:hAnsi="Times New Roman" w:cs="Times New Roman"/>
          <w:sz w:val="24"/>
          <w:szCs w:val="24"/>
        </w:rPr>
        <w:t xml:space="preserve">.    </w:t>
      </w:r>
    </w:p>
    <w:p w14:paraId="5997410A" w14:textId="77777777" w:rsidR="00F269EA" w:rsidRPr="006D3C05" w:rsidRDefault="00717111" w:rsidP="00A72108">
      <w:pPr>
        <w:spacing w:line="360" w:lineRule="auto"/>
        <w:ind w:firstLine="576"/>
        <w:jc w:val="both"/>
        <w:rPr>
          <w:rFonts w:ascii="Times New Roman" w:hAnsi="Times New Roman" w:cs="Times New Roman"/>
          <w:sz w:val="24"/>
          <w:szCs w:val="24"/>
        </w:rPr>
      </w:pPr>
      <w:r w:rsidRPr="006D3C05">
        <w:rPr>
          <w:rFonts w:ascii="Times New Roman" w:hAnsi="Times New Roman" w:cs="Times New Roman"/>
          <w:sz w:val="24"/>
          <w:szCs w:val="24"/>
        </w:rPr>
        <w:t>As such, b</w:t>
      </w:r>
      <w:r w:rsidR="00EA0852" w:rsidRPr="006D3C05">
        <w:rPr>
          <w:rFonts w:ascii="Times New Roman" w:hAnsi="Times New Roman" w:cs="Times New Roman"/>
          <w:sz w:val="24"/>
          <w:szCs w:val="24"/>
        </w:rPr>
        <w:t xml:space="preserve">y </w:t>
      </w:r>
      <w:r w:rsidR="00A80689" w:rsidRPr="006D3C05">
        <w:rPr>
          <w:rFonts w:ascii="Times New Roman" w:hAnsi="Times New Roman" w:cs="Times New Roman"/>
          <w:sz w:val="24"/>
          <w:szCs w:val="24"/>
        </w:rPr>
        <w:t>prioritising</w:t>
      </w:r>
      <w:r w:rsidR="00EA0852" w:rsidRPr="006D3C05">
        <w:rPr>
          <w:rFonts w:ascii="Times New Roman" w:hAnsi="Times New Roman" w:cs="Times New Roman"/>
          <w:sz w:val="24"/>
          <w:szCs w:val="24"/>
        </w:rPr>
        <w:t xml:space="preserve"> the importance of play, destination managers and marketers involved in </w:t>
      </w:r>
      <w:r w:rsidR="00A80689" w:rsidRPr="006D3C05">
        <w:rPr>
          <w:rFonts w:ascii="Times New Roman" w:hAnsi="Times New Roman" w:cs="Times New Roman"/>
          <w:sz w:val="24"/>
          <w:szCs w:val="24"/>
        </w:rPr>
        <w:t xml:space="preserve">developing the experiential elements of </w:t>
      </w:r>
      <w:r w:rsidR="00EA0852" w:rsidRPr="006D3C05">
        <w:rPr>
          <w:rFonts w:ascii="Times New Roman" w:hAnsi="Times New Roman" w:cs="Times New Roman"/>
          <w:sz w:val="24"/>
          <w:szCs w:val="24"/>
        </w:rPr>
        <w:t xml:space="preserve">Umrah can increase </w:t>
      </w:r>
      <w:r w:rsidR="00A80689" w:rsidRPr="006D3C05">
        <w:rPr>
          <w:rFonts w:ascii="Times New Roman" w:hAnsi="Times New Roman" w:cs="Times New Roman"/>
          <w:sz w:val="24"/>
          <w:szCs w:val="24"/>
        </w:rPr>
        <w:t>tourists’</w:t>
      </w:r>
      <w:r w:rsidR="00EA0852" w:rsidRPr="006D3C05">
        <w:rPr>
          <w:rFonts w:ascii="Times New Roman" w:hAnsi="Times New Roman" w:cs="Times New Roman"/>
          <w:sz w:val="24"/>
          <w:szCs w:val="24"/>
        </w:rPr>
        <w:t xml:space="preserve"> </w:t>
      </w:r>
      <w:r w:rsidR="00A80689" w:rsidRPr="006D3C05">
        <w:rPr>
          <w:rFonts w:ascii="Times New Roman" w:hAnsi="Times New Roman" w:cs="Times New Roman"/>
          <w:sz w:val="24"/>
          <w:szCs w:val="24"/>
        </w:rPr>
        <w:t>enjoyment</w:t>
      </w:r>
      <w:r w:rsidR="00EA0852" w:rsidRPr="006D3C05">
        <w:rPr>
          <w:rFonts w:ascii="Times New Roman" w:hAnsi="Times New Roman" w:cs="Times New Roman"/>
          <w:sz w:val="24"/>
          <w:szCs w:val="24"/>
        </w:rPr>
        <w:t xml:space="preserve"> of the </w:t>
      </w:r>
      <w:r w:rsidR="00A80689" w:rsidRPr="006D3C05">
        <w:rPr>
          <w:rFonts w:ascii="Times New Roman" w:hAnsi="Times New Roman" w:cs="Times New Roman"/>
          <w:sz w:val="24"/>
          <w:szCs w:val="24"/>
        </w:rPr>
        <w:t xml:space="preserve">non-religious aspects of </w:t>
      </w:r>
      <w:r w:rsidR="00EA0852" w:rsidRPr="006D3C05">
        <w:rPr>
          <w:rFonts w:ascii="Times New Roman" w:hAnsi="Times New Roman" w:cs="Times New Roman"/>
          <w:sz w:val="24"/>
          <w:szCs w:val="24"/>
        </w:rPr>
        <w:t xml:space="preserve">pilgrimage. While the spiritual nature of Islamic travel </w:t>
      </w:r>
      <w:r w:rsidR="00CB7E0B" w:rsidRPr="006D3C05">
        <w:rPr>
          <w:rFonts w:ascii="Times New Roman" w:hAnsi="Times New Roman" w:cs="Times New Roman"/>
          <w:sz w:val="24"/>
          <w:szCs w:val="24"/>
        </w:rPr>
        <w:t>remains dominant</w:t>
      </w:r>
      <w:r w:rsidR="00EA0852" w:rsidRPr="006D3C05">
        <w:rPr>
          <w:rFonts w:ascii="Times New Roman" w:hAnsi="Times New Roman" w:cs="Times New Roman"/>
          <w:sz w:val="24"/>
          <w:szCs w:val="24"/>
        </w:rPr>
        <w:t xml:space="preserve"> (Damari </w:t>
      </w:r>
      <w:r w:rsidR="00AF74A6" w:rsidRPr="006D3C05">
        <w:rPr>
          <w:rFonts w:ascii="Times New Roman" w:hAnsi="Times New Roman" w:cs="Times New Roman"/>
          <w:sz w:val="24"/>
          <w:szCs w:val="24"/>
        </w:rPr>
        <w:t>&amp;</w:t>
      </w:r>
      <w:r w:rsidR="00EA0852" w:rsidRPr="006D3C05">
        <w:rPr>
          <w:rFonts w:ascii="Times New Roman" w:hAnsi="Times New Roman" w:cs="Times New Roman"/>
          <w:sz w:val="24"/>
          <w:szCs w:val="24"/>
        </w:rPr>
        <w:t xml:space="preserve"> Mansfeld, 2016), the hedonistic nature of </w:t>
      </w:r>
      <w:r w:rsidR="004B3100" w:rsidRPr="006D3C05">
        <w:rPr>
          <w:rFonts w:ascii="Times New Roman" w:hAnsi="Times New Roman" w:cs="Times New Roman"/>
          <w:sz w:val="24"/>
          <w:szCs w:val="24"/>
        </w:rPr>
        <w:t>such travel</w:t>
      </w:r>
      <w:r w:rsidR="00EA0852" w:rsidRPr="006D3C05">
        <w:rPr>
          <w:rFonts w:ascii="Times New Roman" w:hAnsi="Times New Roman" w:cs="Times New Roman"/>
          <w:sz w:val="24"/>
          <w:szCs w:val="24"/>
        </w:rPr>
        <w:t xml:space="preserve"> is an important element for those </w:t>
      </w:r>
      <w:r w:rsidR="00CB7E0B" w:rsidRPr="006D3C05">
        <w:rPr>
          <w:rFonts w:ascii="Times New Roman" w:hAnsi="Times New Roman" w:cs="Times New Roman"/>
          <w:sz w:val="24"/>
          <w:szCs w:val="24"/>
        </w:rPr>
        <w:t>undertaking</w:t>
      </w:r>
      <w:r w:rsidR="00EA0852" w:rsidRPr="006D3C05">
        <w:rPr>
          <w:rFonts w:ascii="Times New Roman" w:hAnsi="Times New Roman" w:cs="Times New Roman"/>
          <w:sz w:val="24"/>
          <w:szCs w:val="24"/>
        </w:rPr>
        <w:t xml:space="preserve"> </w:t>
      </w:r>
      <w:r w:rsidR="00CB7E0B" w:rsidRPr="006D3C05">
        <w:rPr>
          <w:rFonts w:ascii="Times New Roman" w:hAnsi="Times New Roman" w:cs="Times New Roman"/>
          <w:sz w:val="24"/>
          <w:szCs w:val="24"/>
        </w:rPr>
        <w:t xml:space="preserve">voluntary </w:t>
      </w:r>
      <w:r w:rsidR="00991B50" w:rsidRPr="006D3C05">
        <w:rPr>
          <w:rFonts w:ascii="Times New Roman" w:hAnsi="Times New Roman" w:cs="Times New Roman"/>
          <w:sz w:val="24"/>
          <w:szCs w:val="24"/>
        </w:rPr>
        <w:t>pilgrimage</w:t>
      </w:r>
      <w:r w:rsidR="00CB7E0B" w:rsidRPr="006D3C05">
        <w:rPr>
          <w:rFonts w:ascii="Times New Roman" w:hAnsi="Times New Roman" w:cs="Times New Roman"/>
          <w:sz w:val="24"/>
          <w:szCs w:val="24"/>
        </w:rPr>
        <w:t xml:space="preserve"> manifest as </w:t>
      </w:r>
      <w:r w:rsidR="00EA0852" w:rsidRPr="006D3C05">
        <w:rPr>
          <w:rFonts w:ascii="Times New Roman" w:hAnsi="Times New Roman" w:cs="Times New Roman"/>
          <w:sz w:val="24"/>
          <w:szCs w:val="24"/>
        </w:rPr>
        <w:t xml:space="preserve">Umrah. Managers should </w:t>
      </w:r>
      <w:r w:rsidR="006A0A17" w:rsidRPr="006D3C05">
        <w:rPr>
          <w:rFonts w:ascii="Times New Roman" w:hAnsi="Times New Roman" w:cs="Times New Roman"/>
          <w:sz w:val="24"/>
          <w:szCs w:val="24"/>
        </w:rPr>
        <w:t xml:space="preserve">therefore </w:t>
      </w:r>
      <w:r w:rsidR="00857E46" w:rsidRPr="006D3C05">
        <w:rPr>
          <w:rFonts w:ascii="Times New Roman" w:hAnsi="Times New Roman" w:cs="Times New Roman"/>
          <w:sz w:val="24"/>
          <w:szCs w:val="24"/>
        </w:rPr>
        <w:t xml:space="preserve">strive to </w:t>
      </w:r>
      <w:r w:rsidR="00EA0852" w:rsidRPr="006D3C05">
        <w:rPr>
          <w:rFonts w:ascii="Times New Roman" w:hAnsi="Times New Roman" w:cs="Times New Roman"/>
          <w:sz w:val="24"/>
          <w:szCs w:val="24"/>
        </w:rPr>
        <w:t xml:space="preserve">create environments that </w:t>
      </w:r>
      <w:r w:rsidR="00857E46" w:rsidRPr="006D3C05">
        <w:rPr>
          <w:rFonts w:ascii="Times New Roman" w:hAnsi="Times New Roman" w:cs="Times New Roman"/>
          <w:sz w:val="24"/>
          <w:szCs w:val="24"/>
        </w:rPr>
        <w:t>catalyse</w:t>
      </w:r>
      <w:r w:rsidR="00EA0852" w:rsidRPr="006D3C05">
        <w:rPr>
          <w:rFonts w:ascii="Times New Roman" w:hAnsi="Times New Roman" w:cs="Times New Roman"/>
          <w:sz w:val="24"/>
          <w:szCs w:val="24"/>
        </w:rPr>
        <w:t xml:space="preserve"> play – </w:t>
      </w:r>
      <w:r w:rsidR="00857E46" w:rsidRPr="006D3C05">
        <w:rPr>
          <w:rFonts w:ascii="Times New Roman" w:hAnsi="Times New Roman" w:cs="Times New Roman"/>
          <w:sz w:val="24"/>
          <w:szCs w:val="24"/>
        </w:rPr>
        <w:t>where</w:t>
      </w:r>
      <w:r w:rsidR="00EA0852" w:rsidRPr="006D3C05">
        <w:rPr>
          <w:rFonts w:ascii="Times New Roman" w:hAnsi="Times New Roman" w:cs="Times New Roman"/>
          <w:sz w:val="24"/>
          <w:szCs w:val="24"/>
        </w:rPr>
        <w:t xml:space="preserve"> group camaraderie, escapism and positive emotional reactions</w:t>
      </w:r>
      <w:r w:rsidR="00857E46" w:rsidRPr="006D3C05">
        <w:rPr>
          <w:rFonts w:ascii="Times New Roman" w:hAnsi="Times New Roman" w:cs="Times New Roman"/>
          <w:sz w:val="24"/>
          <w:szCs w:val="24"/>
        </w:rPr>
        <w:t xml:space="preserve"> are also considered sacrosanct</w:t>
      </w:r>
      <w:r w:rsidR="001E1B17" w:rsidRPr="006D3C05">
        <w:rPr>
          <w:rFonts w:ascii="Times New Roman" w:hAnsi="Times New Roman" w:cs="Times New Roman"/>
          <w:sz w:val="24"/>
          <w:szCs w:val="24"/>
        </w:rPr>
        <w:t xml:space="preserve"> – adding to the </w:t>
      </w:r>
      <w:r w:rsidR="005819ED" w:rsidRPr="006D3C05">
        <w:rPr>
          <w:rFonts w:ascii="Times New Roman" w:hAnsi="Times New Roman" w:cs="Times New Roman"/>
          <w:sz w:val="24"/>
          <w:szCs w:val="24"/>
        </w:rPr>
        <w:t>experiential</w:t>
      </w:r>
      <w:r w:rsidR="001E1B17" w:rsidRPr="006D3C05">
        <w:rPr>
          <w:rFonts w:ascii="Times New Roman" w:hAnsi="Times New Roman" w:cs="Times New Roman"/>
          <w:sz w:val="24"/>
          <w:szCs w:val="24"/>
        </w:rPr>
        <w:t xml:space="preserve"> nature of the pilgrimage in their own unique way</w:t>
      </w:r>
      <w:r w:rsidR="00EA0852" w:rsidRPr="006D3C05">
        <w:rPr>
          <w:rFonts w:ascii="Times New Roman" w:hAnsi="Times New Roman" w:cs="Times New Roman"/>
          <w:sz w:val="24"/>
          <w:szCs w:val="24"/>
        </w:rPr>
        <w:t xml:space="preserve">. This could be accomplished by </w:t>
      </w:r>
      <w:r w:rsidR="001E1B17" w:rsidRPr="006D3C05">
        <w:rPr>
          <w:rFonts w:ascii="Times New Roman" w:hAnsi="Times New Roman" w:cs="Times New Roman"/>
          <w:sz w:val="24"/>
          <w:szCs w:val="24"/>
        </w:rPr>
        <w:t xml:space="preserve">providing opportunities for </w:t>
      </w:r>
      <w:r w:rsidR="00EA0852" w:rsidRPr="006D3C05">
        <w:rPr>
          <w:rFonts w:ascii="Times New Roman" w:hAnsi="Times New Roman" w:cs="Times New Roman"/>
          <w:sz w:val="24"/>
          <w:szCs w:val="24"/>
        </w:rPr>
        <w:t>organising group activities, e.g. day trips and share</w:t>
      </w:r>
      <w:r w:rsidR="001E1B17" w:rsidRPr="006D3C05">
        <w:rPr>
          <w:rFonts w:ascii="Times New Roman" w:hAnsi="Times New Roman" w:cs="Times New Roman"/>
          <w:sz w:val="24"/>
          <w:szCs w:val="24"/>
        </w:rPr>
        <w:t>d eating spaces -</w:t>
      </w:r>
      <w:r w:rsidR="00EA0852" w:rsidRPr="006D3C05">
        <w:rPr>
          <w:rFonts w:ascii="Times New Roman" w:hAnsi="Times New Roman" w:cs="Times New Roman"/>
          <w:sz w:val="24"/>
          <w:szCs w:val="24"/>
        </w:rPr>
        <w:t xml:space="preserve"> enabling </w:t>
      </w:r>
      <w:r w:rsidR="001E1B17" w:rsidRPr="006D3C05">
        <w:rPr>
          <w:rFonts w:ascii="Times New Roman" w:hAnsi="Times New Roman" w:cs="Times New Roman"/>
          <w:sz w:val="24"/>
          <w:szCs w:val="24"/>
        </w:rPr>
        <w:t xml:space="preserve">the </w:t>
      </w:r>
      <w:r w:rsidR="00EA0852" w:rsidRPr="006D3C05">
        <w:rPr>
          <w:rFonts w:ascii="Times New Roman" w:hAnsi="Times New Roman" w:cs="Times New Roman"/>
          <w:sz w:val="24"/>
          <w:szCs w:val="24"/>
        </w:rPr>
        <w:t>interaction and shared experiences</w:t>
      </w:r>
      <w:r w:rsidR="001E1B17" w:rsidRPr="006D3C05">
        <w:rPr>
          <w:rFonts w:ascii="Times New Roman" w:hAnsi="Times New Roman" w:cs="Times New Roman"/>
          <w:sz w:val="24"/>
          <w:szCs w:val="24"/>
        </w:rPr>
        <w:t xml:space="preserve"> that even religious </w:t>
      </w:r>
      <w:r w:rsidR="00545327" w:rsidRPr="006D3C05">
        <w:rPr>
          <w:rFonts w:ascii="Times New Roman" w:hAnsi="Times New Roman" w:cs="Times New Roman"/>
          <w:sz w:val="24"/>
          <w:szCs w:val="24"/>
        </w:rPr>
        <w:t>tourists</w:t>
      </w:r>
      <w:r w:rsidR="001E1B17" w:rsidRPr="006D3C05">
        <w:rPr>
          <w:rFonts w:ascii="Times New Roman" w:hAnsi="Times New Roman" w:cs="Times New Roman"/>
          <w:sz w:val="24"/>
          <w:szCs w:val="24"/>
        </w:rPr>
        <w:t xml:space="preserve"> crave (Gannon et al., 2017</w:t>
      </w:r>
      <w:r w:rsidR="00CE4E75" w:rsidRPr="006D3C05">
        <w:rPr>
          <w:rFonts w:ascii="Times New Roman" w:hAnsi="Times New Roman" w:cs="Times New Roman"/>
          <w:sz w:val="24"/>
          <w:szCs w:val="24"/>
        </w:rPr>
        <w:t>; Yalinay et al., 2018</w:t>
      </w:r>
      <w:r w:rsidR="001E1B17" w:rsidRPr="006D3C05">
        <w:rPr>
          <w:rFonts w:ascii="Times New Roman" w:hAnsi="Times New Roman" w:cs="Times New Roman"/>
          <w:sz w:val="24"/>
          <w:szCs w:val="24"/>
        </w:rPr>
        <w:t>)</w:t>
      </w:r>
      <w:r w:rsidR="00545327" w:rsidRPr="006D3C05">
        <w:rPr>
          <w:rFonts w:ascii="Times New Roman" w:hAnsi="Times New Roman" w:cs="Times New Roman"/>
          <w:sz w:val="24"/>
          <w:szCs w:val="24"/>
        </w:rPr>
        <w:t xml:space="preserve">. </w:t>
      </w:r>
    </w:p>
    <w:p w14:paraId="75E076FE" w14:textId="716B77A7" w:rsidR="00EA0852" w:rsidRPr="006D3C05" w:rsidRDefault="00F269EA" w:rsidP="00A72108">
      <w:pPr>
        <w:spacing w:line="360" w:lineRule="auto"/>
        <w:ind w:firstLine="576"/>
        <w:jc w:val="both"/>
        <w:rPr>
          <w:rFonts w:ascii="Times New Roman" w:hAnsi="Times New Roman" w:cs="Times New Roman"/>
          <w:sz w:val="24"/>
          <w:szCs w:val="24"/>
        </w:rPr>
      </w:pPr>
      <w:r w:rsidRPr="006D3C05">
        <w:rPr>
          <w:rFonts w:ascii="Times New Roman" w:hAnsi="Times New Roman" w:cs="Times New Roman"/>
          <w:sz w:val="24"/>
          <w:szCs w:val="24"/>
        </w:rPr>
        <w:lastRenderedPageBreak/>
        <w:t xml:space="preserve">Further, those </w:t>
      </w:r>
      <w:r w:rsidR="00B71173" w:rsidRPr="006D3C05">
        <w:rPr>
          <w:rFonts w:ascii="Times New Roman" w:hAnsi="Times New Roman" w:cs="Times New Roman"/>
          <w:sz w:val="24"/>
          <w:szCs w:val="24"/>
        </w:rPr>
        <w:t xml:space="preserve">organizing and managing Umrah </w:t>
      </w:r>
      <w:r w:rsidRPr="006D3C05">
        <w:rPr>
          <w:rFonts w:ascii="Times New Roman" w:hAnsi="Times New Roman" w:cs="Times New Roman"/>
          <w:sz w:val="24"/>
          <w:szCs w:val="24"/>
        </w:rPr>
        <w:t xml:space="preserve">should not shy away from promoting the ‘playful’ </w:t>
      </w:r>
      <w:r w:rsidR="00B71173" w:rsidRPr="006D3C05">
        <w:rPr>
          <w:rFonts w:ascii="Times New Roman" w:hAnsi="Times New Roman" w:cs="Times New Roman"/>
          <w:sz w:val="24"/>
          <w:szCs w:val="24"/>
        </w:rPr>
        <w:t xml:space="preserve">and self-gratifying </w:t>
      </w:r>
      <w:r w:rsidRPr="006D3C05">
        <w:rPr>
          <w:rFonts w:ascii="Times New Roman" w:hAnsi="Times New Roman" w:cs="Times New Roman"/>
          <w:sz w:val="24"/>
          <w:szCs w:val="24"/>
        </w:rPr>
        <w:t xml:space="preserve">elements of </w:t>
      </w:r>
      <w:r w:rsidR="00B71173" w:rsidRPr="006D3C05">
        <w:rPr>
          <w:rFonts w:ascii="Times New Roman" w:hAnsi="Times New Roman" w:cs="Times New Roman"/>
          <w:sz w:val="24"/>
          <w:szCs w:val="24"/>
        </w:rPr>
        <w:t xml:space="preserve">this voluntary </w:t>
      </w:r>
      <w:r w:rsidRPr="006D3C05">
        <w:rPr>
          <w:rFonts w:ascii="Times New Roman" w:hAnsi="Times New Roman" w:cs="Times New Roman"/>
          <w:sz w:val="24"/>
          <w:szCs w:val="24"/>
        </w:rPr>
        <w:t>pilgrimage</w:t>
      </w:r>
      <w:r w:rsidR="00B71173" w:rsidRPr="006D3C05">
        <w:rPr>
          <w:rFonts w:ascii="Times New Roman" w:hAnsi="Times New Roman" w:cs="Times New Roman"/>
          <w:sz w:val="24"/>
          <w:szCs w:val="24"/>
        </w:rPr>
        <w:t xml:space="preserve"> (Eid &amp; El-Gohary, 2015)</w:t>
      </w:r>
      <w:r w:rsidRPr="006D3C05">
        <w:rPr>
          <w:rFonts w:ascii="Times New Roman" w:hAnsi="Times New Roman" w:cs="Times New Roman"/>
          <w:sz w:val="24"/>
          <w:szCs w:val="24"/>
        </w:rPr>
        <w:t>. Far from focu</w:t>
      </w:r>
      <w:r w:rsidR="008A3351" w:rsidRPr="006D3C05">
        <w:rPr>
          <w:rFonts w:ascii="Times New Roman" w:hAnsi="Times New Roman" w:cs="Times New Roman"/>
          <w:sz w:val="24"/>
          <w:szCs w:val="24"/>
        </w:rPr>
        <w:t>s</w:t>
      </w:r>
      <w:r w:rsidRPr="006D3C05">
        <w:rPr>
          <w:rFonts w:ascii="Times New Roman" w:hAnsi="Times New Roman" w:cs="Times New Roman"/>
          <w:sz w:val="24"/>
          <w:szCs w:val="24"/>
        </w:rPr>
        <w:t xml:space="preserve">sing </w:t>
      </w:r>
      <w:r w:rsidR="00B71173" w:rsidRPr="006D3C05">
        <w:rPr>
          <w:rFonts w:ascii="Times New Roman" w:hAnsi="Times New Roman" w:cs="Times New Roman"/>
          <w:sz w:val="24"/>
          <w:szCs w:val="24"/>
        </w:rPr>
        <w:t xml:space="preserve">solely on </w:t>
      </w:r>
      <w:r w:rsidRPr="006D3C05">
        <w:rPr>
          <w:rFonts w:ascii="Times New Roman" w:hAnsi="Times New Roman" w:cs="Times New Roman"/>
          <w:sz w:val="24"/>
          <w:szCs w:val="24"/>
        </w:rPr>
        <w:t>the religious importance of Umrah</w:t>
      </w:r>
      <w:r w:rsidR="00B71173" w:rsidRPr="006D3C05">
        <w:rPr>
          <w:rFonts w:ascii="Times New Roman" w:hAnsi="Times New Roman" w:cs="Times New Roman"/>
          <w:sz w:val="24"/>
          <w:szCs w:val="24"/>
        </w:rPr>
        <w:t xml:space="preserve">, managers should instead embrace </w:t>
      </w:r>
      <w:r w:rsidR="00AB150F" w:rsidRPr="006D3C05">
        <w:rPr>
          <w:rFonts w:ascii="Times New Roman" w:hAnsi="Times New Roman" w:cs="Times New Roman"/>
          <w:sz w:val="24"/>
          <w:szCs w:val="24"/>
        </w:rPr>
        <w:t>the fact that it is not obligatory; instead focussing on the social and hedonic benefit that can be derived from</w:t>
      </w:r>
      <w:r w:rsidR="009C01B5" w:rsidRPr="006D3C05">
        <w:rPr>
          <w:rFonts w:ascii="Times New Roman" w:hAnsi="Times New Roman" w:cs="Times New Roman"/>
          <w:sz w:val="24"/>
          <w:szCs w:val="24"/>
        </w:rPr>
        <w:t xml:space="preserve"> </w:t>
      </w:r>
      <w:r w:rsidR="00AB150F" w:rsidRPr="006D3C05">
        <w:rPr>
          <w:rFonts w:ascii="Times New Roman" w:hAnsi="Times New Roman" w:cs="Times New Roman"/>
          <w:sz w:val="24"/>
          <w:szCs w:val="24"/>
        </w:rPr>
        <w:t>enjoyable travel which simultaneously has the power to affirm religious faith</w:t>
      </w:r>
      <w:r w:rsidR="00DB03AC" w:rsidRPr="006D3C05">
        <w:rPr>
          <w:rFonts w:ascii="Times New Roman" w:hAnsi="Times New Roman" w:cs="Times New Roman"/>
          <w:sz w:val="24"/>
          <w:szCs w:val="24"/>
        </w:rPr>
        <w:t>. Indeed, a</w:t>
      </w:r>
      <w:r w:rsidR="00B71173" w:rsidRPr="006D3C05">
        <w:rPr>
          <w:rFonts w:ascii="Times New Roman" w:hAnsi="Times New Roman" w:cs="Times New Roman"/>
          <w:sz w:val="24"/>
          <w:szCs w:val="24"/>
        </w:rPr>
        <w:t xml:space="preserve">s a result of its </w:t>
      </w:r>
      <w:r w:rsidR="00B71173" w:rsidRPr="006D3C05">
        <w:rPr>
          <w:rFonts w:ascii="Times New Roman" w:hAnsi="Times New Roman" w:cs="Times New Roman"/>
          <w:i/>
          <w:sz w:val="24"/>
          <w:szCs w:val="24"/>
        </w:rPr>
        <w:t xml:space="preserve">voluntary </w:t>
      </w:r>
      <w:r w:rsidR="00B71173" w:rsidRPr="006D3C05">
        <w:rPr>
          <w:rFonts w:ascii="Times New Roman" w:hAnsi="Times New Roman" w:cs="Times New Roman"/>
          <w:sz w:val="24"/>
          <w:szCs w:val="24"/>
        </w:rPr>
        <w:t xml:space="preserve">nature, Umrah may </w:t>
      </w:r>
      <w:r w:rsidR="00AB150F" w:rsidRPr="006D3C05">
        <w:rPr>
          <w:rFonts w:ascii="Times New Roman" w:hAnsi="Times New Roman" w:cs="Times New Roman"/>
          <w:sz w:val="24"/>
          <w:szCs w:val="24"/>
        </w:rPr>
        <w:t>in fact</w:t>
      </w:r>
      <w:r w:rsidR="00B71173" w:rsidRPr="006D3C05">
        <w:rPr>
          <w:rFonts w:ascii="Times New Roman" w:hAnsi="Times New Roman" w:cs="Times New Roman"/>
          <w:sz w:val="24"/>
          <w:szCs w:val="24"/>
        </w:rPr>
        <w:t xml:space="preserve"> represent an as-yet untapped vessel for self-</w:t>
      </w:r>
      <w:r w:rsidR="00DB03AC" w:rsidRPr="006D3C05">
        <w:rPr>
          <w:rFonts w:ascii="Times New Roman" w:hAnsi="Times New Roman" w:cs="Times New Roman"/>
          <w:sz w:val="24"/>
          <w:szCs w:val="24"/>
        </w:rPr>
        <w:t xml:space="preserve">expression and play </w:t>
      </w:r>
      <w:r w:rsidR="00B71173" w:rsidRPr="006D3C05">
        <w:rPr>
          <w:rFonts w:ascii="Times New Roman" w:hAnsi="Times New Roman" w:cs="Times New Roman"/>
          <w:sz w:val="24"/>
          <w:szCs w:val="24"/>
        </w:rPr>
        <w:t>in the Islamic tourism context</w:t>
      </w:r>
      <w:r w:rsidR="00AB150F" w:rsidRPr="006D3C05">
        <w:rPr>
          <w:rFonts w:ascii="Times New Roman" w:hAnsi="Times New Roman" w:cs="Times New Roman"/>
          <w:sz w:val="24"/>
          <w:szCs w:val="24"/>
        </w:rPr>
        <w:t xml:space="preserve">, where religious tourists </w:t>
      </w:r>
      <w:r w:rsidR="00AB150F" w:rsidRPr="006D3C05">
        <w:rPr>
          <w:rFonts w:ascii="Times New Roman" w:hAnsi="Times New Roman" w:cs="Times New Roman"/>
          <w:i/>
          <w:sz w:val="24"/>
          <w:szCs w:val="24"/>
        </w:rPr>
        <w:t>choose</w:t>
      </w:r>
      <w:r w:rsidR="00AB150F" w:rsidRPr="006D3C05">
        <w:rPr>
          <w:rFonts w:ascii="Times New Roman" w:hAnsi="Times New Roman" w:cs="Times New Roman"/>
          <w:sz w:val="24"/>
          <w:szCs w:val="24"/>
        </w:rPr>
        <w:t xml:space="preserve"> to undertake pilgrimage for a wider, more</w:t>
      </w:r>
      <w:r w:rsidR="0074722A" w:rsidRPr="006D3C05">
        <w:rPr>
          <w:rFonts w:ascii="Times New Roman" w:hAnsi="Times New Roman" w:cs="Times New Roman"/>
          <w:sz w:val="24"/>
          <w:szCs w:val="24"/>
        </w:rPr>
        <w:t xml:space="preserve"> rounded and</w:t>
      </w:r>
      <w:r w:rsidR="00AB150F" w:rsidRPr="006D3C05">
        <w:rPr>
          <w:rFonts w:ascii="Times New Roman" w:hAnsi="Times New Roman" w:cs="Times New Roman"/>
          <w:sz w:val="24"/>
          <w:szCs w:val="24"/>
        </w:rPr>
        <w:t xml:space="preserve"> self-fulfilling purpose than its innate spiritual value</w:t>
      </w:r>
      <w:r w:rsidR="00B71173" w:rsidRPr="006D3C05">
        <w:rPr>
          <w:rFonts w:ascii="Times New Roman" w:hAnsi="Times New Roman" w:cs="Times New Roman"/>
          <w:sz w:val="24"/>
          <w:szCs w:val="24"/>
        </w:rPr>
        <w:t xml:space="preserve">. </w:t>
      </w:r>
      <w:r w:rsidRPr="006D3C05">
        <w:rPr>
          <w:rFonts w:ascii="Times New Roman" w:hAnsi="Times New Roman" w:cs="Times New Roman"/>
          <w:sz w:val="24"/>
          <w:szCs w:val="24"/>
        </w:rPr>
        <w:t>As such, understanding</w:t>
      </w:r>
      <w:r w:rsidR="00545327" w:rsidRPr="006D3C05">
        <w:rPr>
          <w:rFonts w:ascii="Times New Roman" w:hAnsi="Times New Roman" w:cs="Times New Roman"/>
          <w:sz w:val="24"/>
          <w:szCs w:val="24"/>
        </w:rPr>
        <w:t xml:space="preserve"> t</w:t>
      </w:r>
      <w:r w:rsidR="00EA0852" w:rsidRPr="006D3C05">
        <w:rPr>
          <w:rFonts w:ascii="Times New Roman" w:hAnsi="Times New Roman" w:cs="Times New Roman"/>
          <w:sz w:val="24"/>
          <w:szCs w:val="24"/>
        </w:rPr>
        <w:t xml:space="preserve">he importance of the </w:t>
      </w:r>
      <w:r w:rsidR="00545327" w:rsidRPr="006D3C05">
        <w:rPr>
          <w:rFonts w:ascii="Times New Roman" w:hAnsi="Times New Roman" w:cs="Times New Roman"/>
          <w:sz w:val="24"/>
          <w:szCs w:val="24"/>
        </w:rPr>
        <w:t>interplay</w:t>
      </w:r>
      <w:r w:rsidR="00EA0852" w:rsidRPr="006D3C05">
        <w:rPr>
          <w:rFonts w:ascii="Times New Roman" w:hAnsi="Times New Roman" w:cs="Times New Roman"/>
          <w:sz w:val="24"/>
          <w:szCs w:val="24"/>
        </w:rPr>
        <w:t xml:space="preserve"> between self-expression, play and hedonism</w:t>
      </w:r>
      <w:r w:rsidR="00545327" w:rsidRPr="006D3C05">
        <w:rPr>
          <w:rFonts w:ascii="Times New Roman" w:hAnsi="Times New Roman" w:cs="Times New Roman"/>
          <w:sz w:val="24"/>
          <w:szCs w:val="24"/>
        </w:rPr>
        <w:t xml:space="preserve"> outlined in the findings</w:t>
      </w:r>
      <w:r w:rsidR="00EA0852" w:rsidRPr="006D3C05">
        <w:rPr>
          <w:rFonts w:ascii="Times New Roman" w:hAnsi="Times New Roman" w:cs="Times New Roman"/>
          <w:sz w:val="24"/>
          <w:szCs w:val="24"/>
        </w:rPr>
        <w:t xml:space="preserve"> is also useful </w:t>
      </w:r>
      <w:r w:rsidR="00545327" w:rsidRPr="006D3C05">
        <w:rPr>
          <w:rFonts w:ascii="Times New Roman" w:hAnsi="Times New Roman" w:cs="Times New Roman"/>
          <w:sz w:val="24"/>
          <w:szCs w:val="24"/>
        </w:rPr>
        <w:t>for</w:t>
      </w:r>
      <w:r w:rsidR="00EA0852" w:rsidRPr="006D3C05">
        <w:rPr>
          <w:rFonts w:ascii="Times New Roman" w:hAnsi="Times New Roman" w:cs="Times New Roman"/>
          <w:sz w:val="24"/>
          <w:szCs w:val="24"/>
        </w:rPr>
        <w:t xml:space="preserve"> destination marketers. Those marketing Umrah, despite its </w:t>
      </w:r>
      <w:r w:rsidR="005E569A" w:rsidRPr="006D3C05">
        <w:rPr>
          <w:rFonts w:ascii="Times New Roman" w:hAnsi="Times New Roman" w:cs="Times New Roman"/>
          <w:sz w:val="24"/>
          <w:szCs w:val="24"/>
        </w:rPr>
        <w:t xml:space="preserve">innate </w:t>
      </w:r>
      <w:r w:rsidR="00EA0852" w:rsidRPr="006D3C05">
        <w:rPr>
          <w:rFonts w:ascii="Times New Roman" w:hAnsi="Times New Roman" w:cs="Times New Roman"/>
          <w:sz w:val="24"/>
          <w:szCs w:val="24"/>
        </w:rPr>
        <w:t xml:space="preserve">religious </w:t>
      </w:r>
      <w:r w:rsidR="001C7ACE" w:rsidRPr="006D3C05">
        <w:rPr>
          <w:rFonts w:ascii="Times New Roman" w:hAnsi="Times New Roman" w:cs="Times New Roman"/>
          <w:sz w:val="24"/>
          <w:szCs w:val="24"/>
        </w:rPr>
        <w:t>focus</w:t>
      </w:r>
      <w:r w:rsidR="00EA0852" w:rsidRPr="006D3C05">
        <w:rPr>
          <w:rFonts w:ascii="Times New Roman" w:hAnsi="Times New Roman" w:cs="Times New Roman"/>
          <w:sz w:val="24"/>
          <w:szCs w:val="24"/>
        </w:rPr>
        <w:t xml:space="preserve">, should consider using images of companionship, excitement and escapism to appeal to </w:t>
      </w:r>
      <w:r w:rsidR="001C7ACE" w:rsidRPr="006D3C05">
        <w:rPr>
          <w:rFonts w:ascii="Times New Roman" w:hAnsi="Times New Roman" w:cs="Times New Roman"/>
          <w:sz w:val="24"/>
          <w:szCs w:val="24"/>
        </w:rPr>
        <w:t>Islamic tourists’</w:t>
      </w:r>
      <w:r w:rsidR="00EA0852" w:rsidRPr="006D3C05">
        <w:rPr>
          <w:rFonts w:ascii="Times New Roman" w:hAnsi="Times New Roman" w:cs="Times New Roman"/>
          <w:sz w:val="24"/>
          <w:szCs w:val="24"/>
        </w:rPr>
        <w:t xml:space="preserve"> self-image. Whil</w:t>
      </w:r>
      <w:r w:rsidR="00B82E98" w:rsidRPr="006D3C05">
        <w:rPr>
          <w:rFonts w:ascii="Times New Roman" w:hAnsi="Times New Roman" w:cs="Times New Roman"/>
          <w:sz w:val="24"/>
          <w:szCs w:val="24"/>
        </w:rPr>
        <w:t>e</w:t>
      </w:r>
      <w:r w:rsidR="00EA0852" w:rsidRPr="006D3C05">
        <w:rPr>
          <w:rFonts w:ascii="Times New Roman" w:hAnsi="Times New Roman" w:cs="Times New Roman"/>
          <w:sz w:val="24"/>
          <w:szCs w:val="24"/>
        </w:rPr>
        <w:t xml:space="preserve"> not new in tourism research, the religious nature and sensitivity of pilgrimage often subdues the more pleasurable elements and </w:t>
      </w:r>
      <w:r w:rsidR="001C7ACE" w:rsidRPr="006D3C05">
        <w:rPr>
          <w:rFonts w:ascii="Times New Roman" w:hAnsi="Times New Roman" w:cs="Times New Roman"/>
          <w:sz w:val="24"/>
          <w:szCs w:val="24"/>
        </w:rPr>
        <w:t>‘</w:t>
      </w:r>
      <w:r w:rsidR="00EA0852" w:rsidRPr="006D3C05">
        <w:rPr>
          <w:rFonts w:ascii="Times New Roman" w:hAnsi="Times New Roman" w:cs="Times New Roman"/>
          <w:sz w:val="24"/>
          <w:szCs w:val="24"/>
        </w:rPr>
        <w:t>lure of the voyage</w:t>
      </w:r>
      <w:r w:rsidR="001C7ACE" w:rsidRPr="006D3C05">
        <w:rPr>
          <w:rFonts w:ascii="Times New Roman" w:hAnsi="Times New Roman" w:cs="Times New Roman"/>
          <w:sz w:val="24"/>
          <w:szCs w:val="24"/>
        </w:rPr>
        <w:t>’</w:t>
      </w:r>
      <w:r w:rsidR="00EA0852" w:rsidRPr="006D3C05">
        <w:rPr>
          <w:rFonts w:ascii="Times New Roman" w:hAnsi="Times New Roman" w:cs="Times New Roman"/>
          <w:sz w:val="24"/>
          <w:szCs w:val="24"/>
        </w:rPr>
        <w:t xml:space="preserve"> in marketing activities. W</w:t>
      </w:r>
      <w:r w:rsidR="00EA0852" w:rsidRPr="006D3C05">
        <w:rPr>
          <w:rFonts w:ascii="Times New Roman" w:hAnsi="Times New Roman" w:cs="Times New Roman"/>
          <w:sz w:val="24"/>
          <w:szCs w:val="24"/>
          <w:shd w:val="clear" w:color="auto" w:fill="FFFFFF"/>
        </w:rPr>
        <w:t>hen exploring the hedoni</w:t>
      </w:r>
      <w:r w:rsidR="00B82E98" w:rsidRPr="006D3C05">
        <w:rPr>
          <w:rFonts w:ascii="Times New Roman" w:hAnsi="Times New Roman" w:cs="Times New Roman"/>
          <w:sz w:val="24"/>
          <w:szCs w:val="24"/>
          <w:shd w:val="clear" w:color="auto" w:fill="FFFFFF"/>
        </w:rPr>
        <w:t>c</w:t>
      </w:r>
      <w:r w:rsidR="00EA0852" w:rsidRPr="006D3C05">
        <w:rPr>
          <w:rFonts w:ascii="Times New Roman" w:hAnsi="Times New Roman" w:cs="Times New Roman"/>
          <w:sz w:val="24"/>
          <w:szCs w:val="24"/>
          <w:shd w:val="clear" w:color="auto" w:fill="FFFFFF"/>
        </w:rPr>
        <w:t xml:space="preserve"> nature of ‘mass tourism’ for Muslims, Jafari and Scott (2014) state that ‘</w:t>
      </w:r>
      <w:r w:rsidR="00EA0852" w:rsidRPr="006D3C05">
        <w:rPr>
          <w:rFonts w:ascii="Times New Roman" w:hAnsi="Times New Roman" w:cs="Times New Roman"/>
          <w:sz w:val="24"/>
          <w:szCs w:val="24"/>
        </w:rPr>
        <w:t>Islamic travel instead is proposed as an alternative to this hedonic conceptualization of tourism’.</w:t>
      </w:r>
      <w:r w:rsidR="00B82E98" w:rsidRPr="006D3C05">
        <w:rPr>
          <w:rFonts w:ascii="Times New Roman" w:hAnsi="Times New Roman" w:cs="Times New Roman"/>
          <w:sz w:val="24"/>
          <w:szCs w:val="24"/>
        </w:rPr>
        <w:t xml:space="preserve"> However, o</w:t>
      </w:r>
      <w:r w:rsidR="001C7ACE" w:rsidRPr="006D3C05">
        <w:rPr>
          <w:rFonts w:ascii="Times New Roman" w:hAnsi="Times New Roman" w:cs="Times New Roman"/>
          <w:sz w:val="24"/>
          <w:szCs w:val="24"/>
        </w:rPr>
        <w:t>ur findings suggest that destination m</w:t>
      </w:r>
      <w:r w:rsidR="00EA0852" w:rsidRPr="006D3C05">
        <w:rPr>
          <w:rFonts w:ascii="Times New Roman" w:hAnsi="Times New Roman" w:cs="Times New Roman"/>
          <w:sz w:val="24"/>
          <w:szCs w:val="24"/>
        </w:rPr>
        <w:t xml:space="preserve">arketers must </w:t>
      </w:r>
      <w:r w:rsidR="00425A70" w:rsidRPr="006D3C05">
        <w:rPr>
          <w:rFonts w:ascii="Times New Roman" w:hAnsi="Times New Roman" w:cs="Times New Roman"/>
          <w:sz w:val="24"/>
          <w:szCs w:val="24"/>
        </w:rPr>
        <w:t>remain cognisant of</w:t>
      </w:r>
      <w:r w:rsidR="00EA0852" w:rsidRPr="006D3C05">
        <w:rPr>
          <w:rFonts w:ascii="Times New Roman" w:hAnsi="Times New Roman" w:cs="Times New Roman"/>
          <w:sz w:val="24"/>
          <w:szCs w:val="24"/>
        </w:rPr>
        <w:t xml:space="preserve"> both the hedonistic and spiritual nature of </w:t>
      </w:r>
      <w:r w:rsidR="00AF746D" w:rsidRPr="006D3C05">
        <w:rPr>
          <w:rFonts w:ascii="Times New Roman" w:hAnsi="Times New Roman" w:cs="Times New Roman"/>
          <w:sz w:val="24"/>
          <w:szCs w:val="24"/>
        </w:rPr>
        <w:t>religious travel</w:t>
      </w:r>
      <w:r w:rsidR="001C7ACE" w:rsidRPr="006D3C05">
        <w:rPr>
          <w:rFonts w:ascii="Times New Roman" w:hAnsi="Times New Roman" w:cs="Times New Roman"/>
          <w:sz w:val="24"/>
          <w:szCs w:val="24"/>
        </w:rPr>
        <w:t xml:space="preserve"> in order to reflect the subtlety of tourists’ expectations, behaviours, and motivations inherent within the Islamic pilgrimage context</w:t>
      </w:r>
      <w:r w:rsidR="00EA0852" w:rsidRPr="006D3C05">
        <w:rPr>
          <w:rFonts w:ascii="Times New Roman" w:hAnsi="Times New Roman" w:cs="Times New Roman"/>
          <w:sz w:val="24"/>
          <w:szCs w:val="24"/>
        </w:rPr>
        <w:t xml:space="preserve">. </w:t>
      </w:r>
    </w:p>
    <w:p w14:paraId="466FFFEA" w14:textId="1419D393" w:rsidR="007155E6" w:rsidRPr="006D3C05" w:rsidRDefault="007155E6" w:rsidP="004C0001">
      <w:pPr>
        <w:spacing w:after="0" w:line="480" w:lineRule="auto"/>
        <w:jc w:val="both"/>
        <w:rPr>
          <w:rFonts w:ascii="Times New Roman" w:hAnsi="Times New Roman" w:cs="Times New Roman"/>
          <w:b/>
          <w:sz w:val="28"/>
          <w:szCs w:val="24"/>
        </w:rPr>
      </w:pPr>
      <w:r w:rsidRPr="006D3C05">
        <w:rPr>
          <w:rFonts w:ascii="Times New Roman" w:hAnsi="Times New Roman" w:cs="Times New Roman"/>
          <w:b/>
          <w:sz w:val="28"/>
          <w:szCs w:val="24"/>
        </w:rPr>
        <w:t xml:space="preserve">Limitations and Future Research </w:t>
      </w:r>
    </w:p>
    <w:p w14:paraId="3F41D60D" w14:textId="6415940E" w:rsidR="00EA0852" w:rsidRPr="006D3C05" w:rsidRDefault="00EA0852" w:rsidP="004C0001">
      <w:pPr>
        <w:spacing w:after="0" w:line="360" w:lineRule="auto"/>
        <w:jc w:val="both"/>
        <w:rPr>
          <w:rFonts w:ascii="Times New Roman" w:hAnsi="Times New Roman" w:cs="Times New Roman"/>
          <w:sz w:val="24"/>
          <w:szCs w:val="24"/>
        </w:rPr>
      </w:pPr>
      <w:r w:rsidRPr="006D3C05">
        <w:rPr>
          <w:rFonts w:ascii="Times New Roman" w:hAnsi="Times New Roman" w:cs="Times New Roman"/>
          <w:sz w:val="24"/>
          <w:szCs w:val="24"/>
        </w:rPr>
        <w:t xml:space="preserve">Despite </w:t>
      </w:r>
      <w:r w:rsidR="007A3ABA" w:rsidRPr="006D3C05">
        <w:rPr>
          <w:rFonts w:ascii="Times New Roman" w:hAnsi="Times New Roman" w:cs="Times New Roman"/>
          <w:sz w:val="24"/>
          <w:szCs w:val="24"/>
        </w:rPr>
        <w:t>offering</w:t>
      </w:r>
      <w:r w:rsidRPr="006D3C05">
        <w:rPr>
          <w:rFonts w:ascii="Times New Roman" w:hAnsi="Times New Roman" w:cs="Times New Roman"/>
          <w:sz w:val="24"/>
          <w:szCs w:val="24"/>
        </w:rPr>
        <w:t xml:space="preserve"> </w:t>
      </w:r>
      <w:r w:rsidR="005748AC" w:rsidRPr="006D3C05">
        <w:rPr>
          <w:rFonts w:ascii="Times New Roman" w:hAnsi="Times New Roman" w:cs="Times New Roman"/>
          <w:sz w:val="24"/>
          <w:szCs w:val="24"/>
        </w:rPr>
        <w:t xml:space="preserve">embryonic insight into </w:t>
      </w:r>
      <w:r w:rsidR="00FE3492" w:rsidRPr="006D3C05">
        <w:rPr>
          <w:rFonts w:ascii="Times New Roman" w:hAnsi="Times New Roman" w:cs="Times New Roman"/>
          <w:sz w:val="24"/>
          <w:szCs w:val="24"/>
        </w:rPr>
        <w:t xml:space="preserve">the </w:t>
      </w:r>
      <w:r w:rsidR="005748AC" w:rsidRPr="006D3C05">
        <w:rPr>
          <w:rFonts w:ascii="Times New Roman" w:hAnsi="Times New Roman" w:cs="Times New Roman"/>
          <w:sz w:val="24"/>
          <w:szCs w:val="24"/>
        </w:rPr>
        <w:t>non-spiritual characteristics of religious tourism</w:t>
      </w:r>
      <w:r w:rsidRPr="006D3C05">
        <w:rPr>
          <w:rFonts w:ascii="Times New Roman" w:hAnsi="Times New Roman" w:cs="Times New Roman"/>
          <w:sz w:val="24"/>
          <w:szCs w:val="24"/>
        </w:rPr>
        <w:t xml:space="preserve">, the limitations of this study must be acknowledged. First, questionnaires were used to collect the data. </w:t>
      </w:r>
      <w:r w:rsidR="00FE3492" w:rsidRPr="006D3C05">
        <w:rPr>
          <w:rFonts w:ascii="Times New Roman" w:hAnsi="Times New Roman" w:cs="Times New Roman"/>
          <w:sz w:val="24"/>
          <w:szCs w:val="24"/>
        </w:rPr>
        <w:t>While</w:t>
      </w:r>
      <w:r w:rsidRPr="006D3C05">
        <w:rPr>
          <w:rFonts w:ascii="Times New Roman" w:hAnsi="Times New Roman" w:cs="Times New Roman"/>
          <w:sz w:val="24"/>
          <w:szCs w:val="24"/>
        </w:rPr>
        <w:t xml:space="preserve"> this approach is </w:t>
      </w:r>
      <w:r w:rsidR="00151FCE" w:rsidRPr="006D3C05">
        <w:rPr>
          <w:rFonts w:ascii="Times New Roman" w:hAnsi="Times New Roman" w:cs="Times New Roman"/>
          <w:sz w:val="24"/>
          <w:szCs w:val="24"/>
        </w:rPr>
        <w:t xml:space="preserve">established </w:t>
      </w:r>
      <w:r w:rsidRPr="006D3C05">
        <w:rPr>
          <w:rFonts w:ascii="Times New Roman" w:hAnsi="Times New Roman" w:cs="Times New Roman"/>
          <w:sz w:val="24"/>
          <w:szCs w:val="24"/>
        </w:rPr>
        <w:t xml:space="preserve">and valid, it is not without </w:t>
      </w:r>
      <w:r w:rsidR="00F36E85" w:rsidRPr="006D3C05">
        <w:rPr>
          <w:rFonts w:ascii="Times New Roman" w:hAnsi="Times New Roman" w:cs="Times New Roman"/>
          <w:sz w:val="24"/>
          <w:szCs w:val="24"/>
        </w:rPr>
        <w:t>weakness</w:t>
      </w:r>
      <w:r w:rsidRPr="006D3C05">
        <w:rPr>
          <w:rFonts w:ascii="Times New Roman" w:hAnsi="Times New Roman" w:cs="Times New Roman"/>
          <w:sz w:val="24"/>
          <w:szCs w:val="24"/>
        </w:rPr>
        <w:t>. A qualitative app</w:t>
      </w:r>
      <w:r w:rsidR="001C7DE9" w:rsidRPr="006D3C05">
        <w:rPr>
          <w:rFonts w:ascii="Times New Roman" w:hAnsi="Times New Roman" w:cs="Times New Roman"/>
          <w:sz w:val="24"/>
          <w:szCs w:val="24"/>
        </w:rPr>
        <w:t>roach</w:t>
      </w:r>
      <w:r w:rsidRPr="006D3C05">
        <w:rPr>
          <w:rFonts w:ascii="Times New Roman" w:hAnsi="Times New Roman" w:cs="Times New Roman"/>
          <w:sz w:val="24"/>
          <w:szCs w:val="24"/>
        </w:rPr>
        <w:t xml:space="preserve"> may provide</w:t>
      </w:r>
      <w:r w:rsidR="00C76DB3" w:rsidRPr="006D3C05">
        <w:rPr>
          <w:rFonts w:ascii="Times New Roman" w:hAnsi="Times New Roman" w:cs="Times New Roman"/>
          <w:sz w:val="24"/>
          <w:szCs w:val="24"/>
        </w:rPr>
        <w:t xml:space="preserve"> greater insight into</w:t>
      </w:r>
      <w:r w:rsidRPr="006D3C05">
        <w:rPr>
          <w:rFonts w:ascii="Times New Roman" w:hAnsi="Times New Roman" w:cs="Times New Roman"/>
          <w:sz w:val="24"/>
          <w:szCs w:val="24"/>
        </w:rPr>
        <w:t xml:space="preserve"> </w:t>
      </w:r>
      <w:r w:rsidR="00207F91" w:rsidRPr="006D3C05">
        <w:rPr>
          <w:rFonts w:ascii="Times New Roman" w:hAnsi="Times New Roman" w:cs="Times New Roman"/>
          <w:sz w:val="24"/>
          <w:szCs w:val="24"/>
        </w:rPr>
        <w:t>different</w:t>
      </w:r>
      <w:r w:rsidRPr="006D3C05">
        <w:rPr>
          <w:rFonts w:ascii="Times New Roman" w:hAnsi="Times New Roman" w:cs="Times New Roman"/>
          <w:sz w:val="24"/>
          <w:szCs w:val="24"/>
        </w:rPr>
        <w:t xml:space="preserve"> perspectives</w:t>
      </w:r>
      <w:r w:rsidR="00207F91" w:rsidRPr="006D3C05">
        <w:rPr>
          <w:rFonts w:ascii="Times New Roman" w:hAnsi="Times New Roman" w:cs="Times New Roman"/>
          <w:sz w:val="24"/>
          <w:szCs w:val="24"/>
        </w:rPr>
        <w:t xml:space="preserve"> in </w:t>
      </w:r>
      <w:r w:rsidR="005150F9" w:rsidRPr="006D3C05">
        <w:rPr>
          <w:rFonts w:ascii="Times New Roman" w:hAnsi="Times New Roman" w:cs="Times New Roman"/>
          <w:sz w:val="24"/>
          <w:szCs w:val="24"/>
        </w:rPr>
        <w:t>deeper</w:t>
      </w:r>
      <w:r w:rsidR="00207F91" w:rsidRPr="006D3C05">
        <w:rPr>
          <w:rFonts w:ascii="Times New Roman" w:hAnsi="Times New Roman" w:cs="Times New Roman"/>
          <w:sz w:val="24"/>
          <w:szCs w:val="24"/>
        </w:rPr>
        <w:t xml:space="preserve"> descriptive depth</w:t>
      </w:r>
      <w:r w:rsidRPr="006D3C05">
        <w:rPr>
          <w:rFonts w:ascii="Times New Roman" w:hAnsi="Times New Roman" w:cs="Times New Roman"/>
          <w:sz w:val="24"/>
          <w:szCs w:val="24"/>
        </w:rPr>
        <w:t xml:space="preserve">. Therefore, future studies may wish to explore the conceptual model </w:t>
      </w:r>
      <w:r w:rsidR="00225468" w:rsidRPr="006D3C05">
        <w:rPr>
          <w:rFonts w:ascii="Times New Roman" w:hAnsi="Times New Roman" w:cs="Times New Roman"/>
          <w:sz w:val="24"/>
          <w:szCs w:val="24"/>
        </w:rPr>
        <w:t xml:space="preserve">presented in this study </w:t>
      </w:r>
      <w:r w:rsidRPr="006D3C05">
        <w:rPr>
          <w:rFonts w:ascii="Times New Roman" w:hAnsi="Times New Roman" w:cs="Times New Roman"/>
          <w:sz w:val="24"/>
          <w:szCs w:val="24"/>
        </w:rPr>
        <w:t xml:space="preserve">using a qualitative approach. This could further </w:t>
      </w:r>
      <w:r w:rsidR="009B34A6" w:rsidRPr="006D3C05">
        <w:rPr>
          <w:rFonts w:ascii="Times New Roman" w:hAnsi="Times New Roman" w:cs="Times New Roman"/>
          <w:sz w:val="24"/>
          <w:szCs w:val="24"/>
        </w:rPr>
        <w:t>inform</w:t>
      </w:r>
      <w:r w:rsidRPr="006D3C05">
        <w:rPr>
          <w:rFonts w:ascii="Times New Roman" w:hAnsi="Times New Roman" w:cs="Times New Roman"/>
          <w:sz w:val="24"/>
          <w:szCs w:val="24"/>
        </w:rPr>
        <w:t xml:space="preserve"> the model and highlight </w:t>
      </w:r>
      <w:r w:rsidR="00BE63C0" w:rsidRPr="006D3C05">
        <w:rPr>
          <w:rFonts w:ascii="Times New Roman" w:hAnsi="Times New Roman" w:cs="Times New Roman"/>
          <w:sz w:val="24"/>
          <w:szCs w:val="24"/>
        </w:rPr>
        <w:t xml:space="preserve">interesting </w:t>
      </w:r>
      <w:r w:rsidRPr="006D3C05">
        <w:rPr>
          <w:rFonts w:ascii="Times New Roman" w:hAnsi="Times New Roman" w:cs="Times New Roman"/>
          <w:sz w:val="24"/>
          <w:szCs w:val="24"/>
        </w:rPr>
        <w:t xml:space="preserve">avenues </w:t>
      </w:r>
      <w:r w:rsidR="00BE63C0" w:rsidRPr="006D3C05">
        <w:rPr>
          <w:rFonts w:ascii="Times New Roman" w:hAnsi="Times New Roman" w:cs="Times New Roman"/>
          <w:sz w:val="24"/>
          <w:szCs w:val="24"/>
        </w:rPr>
        <w:t xml:space="preserve">arising </w:t>
      </w:r>
      <w:r w:rsidR="009B34A6" w:rsidRPr="006D3C05">
        <w:rPr>
          <w:rFonts w:ascii="Times New Roman" w:hAnsi="Times New Roman" w:cs="Times New Roman"/>
          <w:sz w:val="24"/>
          <w:szCs w:val="24"/>
        </w:rPr>
        <w:t>tangential</w:t>
      </w:r>
      <w:r w:rsidR="00BE63C0" w:rsidRPr="006D3C05">
        <w:rPr>
          <w:rFonts w:ascii="Times New Roman" w:hAnsi="Times New Roman" w:cs="Times New Roman"/>
          <w:sz w:val="24"/>
          <w:szCs w:val="24"/>
        </w:rPr>
        <w:t>ly from the findings of</w:t>
      </w:r>
      <w:r w:rsidRPr="006D3C05">
        <w:rPr>
          <w:rFonts w:ascii="Times New Roman" w:hAnsi="Times New Roman" w:cs="Times New Roman"/>
          <w:sz w:val="24"/>
          <w:szCs w:val="24"/>
        </w:rPr>
        <w:t xml:space="preserve"> this study. Second, the specific nature o</w:t>
      </w:r>
      <w:r w:rsidR="001C62CE" w:rsidRPr="006D3C05">
        <w:rPr>
          <w:rFonts w:ascii="Times New Roman" w:hAnsi="Times New Roman" w:cs="Times New Roman"/>
          <w:sz w:val="24"/>
          <w:szCs w:val="24"/>
        </w:rPr>
        <w:t>f the context of this research – Iranian tourists visiting Mecca on the voluntary holy pilgrimage of Umrah -</w:t>
      </w:r>
      <w:r w:rsidRPr="006D3C05">
        <w:rPr>
          <w:rFonts w:ascii="Times New Roman" w:hAnsi="Times New Roman" w:cs="Times New Roman"/>
          <w:sz w:val="24"/>
          <w:szCs w:val="24"/>
        </w:rPr>
        <w:t xml:space="preserve"> limits the generalisability of the model and findings</w:t>
      </w:r>
      <w:r w:rsidR="00E9664B" w:rsidRPr="006D3C05">
        <w:rPr>
          <w:rFonts w:ascii="Times New Roman" w:hAnsi="Times New Roman" w:cs="Times New Roman"/>
          <w:sz w:val="24"/>
          <w:szCs w:val="24"/>
        </w:rPr>
        <w:t xml:space="preserve"> due to </w:t>
      </w:r>
      <w:r w:rsidR="00C07E15" w:rsidRPr="006D3C05">
        <w:rPr>
          <w:rFonts w:ascii="Times New Roman" w:hAnsi="Times New Roman" w:cs="Times New Roman"/>
          <w:sz w:val="24"/>
          <w:szCs w:val="24"/>
        </w:rPr>
        <w:t>its</w:t>
      </w:r>
      <w:r w:rsidR="00E9664B" w:rsidRPr="006D3C05">
        <w:rPr>
          <w:rFonts w:ascii="Times New Roman" w:hAnsi="Times New Roman" w:cs="Times New Roman"/>
          <w:sz w:val="24"/>
          <w:szCs w:val="24"/>
        </w:rPr>
        <w:t xml:space="preserve"> religious</w:t>
      </w:r>
      <w:r w:rsidR="00C07E15" w:rsidRPr="006D3C05">
        <w:rPr>
          <w:rFonts w:ascii="Times New Roman" w:hAnsi="Times New Roman" w:cs="Times New Roman"/>
          <w:sz w:val="24"/>
          <w:szCs w:val="24"/>
        </w:rPr>
        <w:t xml:space="preserve"> and</w:t>
      </w:r>
      <w:r w:rsidR="00E9664B" w:rsidRPr="006D3C05">
        <w:rPr>
          <w:rFonts w:ascii="Times New Roman" w:hAnsi="Times New Roman" w:cs="Times New Roman"/>
          <w:sz w:val="24"/>
          <w:szCs w:val="24"/>
        </w:rPr>
        <w:t xml:space="preserve"> geographical specificity</w:t>
      </w:r>
      <w:r w:rsidRPr="006D3C05">
        <w:rPr>
          <w:rFonts w:ascii="Times New Roman" w:hAnsi="Times New Roman" w:cs="Times New Roman"/>
          <w:sz w:val="24"/>
          <w:szCs w:val="24"/>
        </w:rPr>
        <w:t xml:space="preserve">. Future research </w:t>
      </w:r>
      <w:r w:rsidR="00590CE0" w:rsidRPr="006D3C05">
        <w:rPr>
          <w:rFonts w:ascii="Times New Roman" w:hAnsi="Times New Roman" w:cs="Times New Roman"/>
          <w:sz w:val="24"/>
          <w:szCs w:val="24"/>
        </w:rPr>
        <w:t>should</w:t>
      </w:r>
      <w:r w:rsidRPr="006D3C05">
        <w:rPr>
          <w:rFonts w:ascii="Times New Roman" w:hAnsi="Times New Roman" w:cs="Times New Roman"/>
          <w:sz w:val="24"/>
          <w:szCs w:val="24"/>
        </w:rPr>
        <w:t xml:space="preserve"> explore </w:t>
      </w:r>
      <w:r w:rsidR="00052C9C" w:rsidRPr="006D3C05">
        <w:rPr>
          <w:rFonts w:ascii="Times New Roman" w:hAnsi="Times New Roman" w:cs="Times New Roman"/>
          <w:sz w:val="24"/>
          <w:szCs w:val="24"/>
        </w:rPr>
        <w:t>the</w:t>
      </w:r>
      <w:r w:rsidRPr="006D3C05">
        <w:rPr>
          <w:rFonts w:ascii="Times New Roman" w:hAnsi="Times New Roman" w:cs="Times New Roman"/>
          <w:sz w:val="24"/>
          <w:szCs w:val="24"/>
        </w:rPr>
        <w:t xml:space="preserve"> model </w:t>
      </w:r>
      <w:r w:rsidR="00052C9C" w:rsidRPr="006D3C05">
        <w:rPr>
          <w:rFonts w:ascii="Times New Roman" w:hAnsi="Times New Roman" w:cs="Times New Roman"/>
          <w:sz w:val="24"/>
          <w:szCs w:val="24"/>
        </w:rPr>
        <w:t xml:space="preserve">proposed in this study </w:t>
      </w:r>
      <w:r w:rsidRPr="006D3C05">
        <w:rPr>
          <w:rFonts w:ascii="Times New Roman" w:hAnsi="Times New Roman" w:cs="Times New Roman"/>
          <w:sz w:val="24"/>
          <w:szCs w:val="24"/>
        </w:rPr>
        <w:t xml:space="preserve">in different contexts – </w:t>
      </w:r>
      <w:r w:rsidR="00052C9C" w:rsidRPr="006D3C05">
        <w:rPr>
          <w:rFonts w:ascii="Times New Roman" w:hAnsi="Times New Roman" w:cs="Times New Roman"/>
          <w:sz w:val="24"/>
          <w:szCs w:val="24"/>
        </w:rPr>
        <w:t xml:space="preserve">both </w:t>
      </w:r>
      <w:r w:rsidRPr="006D3C05">
        <w:rPr>
          <w:rFonts w:ascii="Times New Roman" w:hAnsi="Times New Roman" w:cs="Times New Roman"/>
          <w:sz w:val="24"/>
          <w:szCs w:val="24"/>
        </w:rPr>
        <w:t>religious and non-religious</w:t>
      </w:r>
      <w:r w:rsidR="00052C9C" w:rsidRPr="006D3C05">
        <w:rPr>
          <w:rFonts w:ascii="Times New Roman" w:hAnsi="Times New Roman" w:cs="Times New Roman"/>
          <w:sz w:val="24"/>
          <w:szCs w:val="24"/>
        </w:rPr>
        <w:t xml:space="preserve"> – in order to extend its application and test it further</w:t>
      </w:r>
      <w:r w:rsidRPr="006D3C05">
        <w:rPr>
          <w:rFonts w:ascii="Times New Roman" w:hAnsi="Times New Roman" w:cs="Times New Roman"/>
          <w:sz w:val="24"/>
          <w:szCs w:val="24"/>
        </w:rPr>
        <w:t xml:space="preserve">. </w:t>
      </w:r>
      <w:r w:rsidR="00BB461C" w:rsidRPr="006D3C05">
        <w:rPr>
          <w:rFonts w:ascii="Times New Roman" w:hAnsi="Times New Roman" w:cs="Times New Roman"/>
          <w:sz w:val="24"/>
          <w:szCs w:val="24"/>
        </w:rPr>
        <w:t>Finally</w:t>
      </w:r>
      <w:r w:rsidRPr="006D3C05">
        <w:rPr>
          <w:rFonts w:ascii="Times New Roman" w:hAnsi="Times New Roman" w:cs="Times New Roman"/>
          <w:sz w:val="24"/>
          <w:szCs w:val="24"/>
        </w:rPr>
        <w:t xml:space="preserve">, </w:t>
      </w:r>
      <w:r w:rsidR="00BB461C" w:rsidRPr="006D3C05">
        <w:rPr>
          <w:rFonts w:ascii="Times New Roman" w:hAnsi="Times New Roman" w:cs="Times New Roman"/>
          <w:sz w:val="24"/>
          <w:szCs w:val="24"/>
        </w:rPr>
        <w:t xml:space="preserve">as mentioned prior, </w:t>
      </w:r>
      <w:r w:rsidRPr="006D3C05">
        <w:rPr>
          <w:rFonts w:ascii="Times New Roman" w:hAnsi="Times New Roman" w:cs="Times New Roman"/>
          <w:sz w:val="24"/>
          <w:szCs w:val="24"/>
        </w:rPr>
        <w:t xml:space="preserve">the sample was restricted </w:t>
      </w:r>
      <w:r w:rsidRPr="006D3C05">
        <w:rPr>
          <w:rFonts w:ascii="Times New Roman" w:hAnsi="Times New Roman" w:cs="Times New Roman"/>
          <w:sz w:val="24"/>
          <w:szCs w:val="24"/>
        </w:rPr>
        <w:lastRenderedPageBreak/>
        <w:t>to Iranian visitors to Umrah. Given</w:t>
      </w:r>
      <w:r w:rsidR="00BB461C" w:rsidRPr="006D3C05">
        <w:rPr>
          <w:rFonts w:ascii="Times New Roman" w:hAnsi="Times New Roman" w:cs="Times New Roman"/>
          <w:sz w:val="24"/>
          <w:szCs w:val="24"/>
        </w:rPr>
        <w:t xml:space="preserve"> the inherent</w:t>
      </w:r>
      <w:r w:rsidRPr="006D3C05">
        <w:rPr>
          <w:rFonts w:ascii="Times New Roman" w:hAnsi="Times New Roman" w:cs="Times New Roman"/>
          <w:sz w:val="24"/>
          <w:szCs w:val="24"/>
        </w:rPr>
        <w:t xml:space="preserve"> differen</w:t>
      </w:r>
      <w:r w:rsidR="00BB461C" w:rsidRPr="006D3C05">
        <w:rPr>
          <w:rFonts w:ascii="Times New Roman" w:hAnsi="Times New Roman" w:cs="Times New Roman"/>
          <w:sz w:val="24"/>
          <w:szCs w:val="24"/>
        </w:rPr>
        <w:t>ces</w:t>
      </w:r>
      <w:r w:rsidRPr="006D3C05">
        <w:rPr>
          <w:rFonts w:ascii="Times New Roman" w:hAnsi="Times New Roman" w:cs="Times New Roman"/>
          <w:sz w:val="24"/>
          <w:szCs w:val="24"/>
        </w:rPr>
        <w:t xml:space="preserve"> </w:t>
      </w:r>
      <w:r w:rsidR="00BB461C" w:rsidRPr="006D3C05">
        <w:rPr>
          <w:rFonts w:ascii="Times New Roman" w:hAnsi="Times New Roman" w:cs="Times New Roman"/>
          <w:sz w:val="24"/>
          <w:szCs w:val="24"/>
        </w:rPr>
        <w:t xml:space="preserve">in </w:t>
      </w:r>
      <w:r w:rsidRPr="006D3C05">
        <w:rPr>
          <w:rFonts w:ascii="Times New Roman" w:hAnsi="Times New Roman" w:cs="Times New Roman"/>
          <w:sz w:val="24"/>
          <w:szCs w:val="24"/>
        </w:rPr>
        <w:t>cultures</w:t>
      </w:r>
      <w:r w:rsidR="00BB461C" w:rsidRPr="006D3C05">
        <w:rPr>
          <w:rFonts w:ascii="Times New Roman" w:hAnsi="Times New Roman" w:cs="Times New Roman"/>
          <w:sz w:val="24"/>
          <w:szCs w:val="24"/>
        </w:rPr>
        <w:t xml:space="preserve"> that exist across nationalities</w:t>
      </w:r>
      <w:r w:rsidRPr="006D3C05">
        <w:rPr>
          <w:rFonts w:ascii="Times New Roman" w:hAnsi="Times New Roman" w:cs="Times New Roman"/>
          <w:sz w:val="24"/>
          <w:szCs w:val="24"/>
        </w:rPr>
        <w:t xml:space="preserve">, future studies </w:t>
      </w:r>
      <w:r w:rsidR="00BB461C" w:rsidRPr="006D3C05">
        <w:rPr>
          <w:rFonts w:ascii="Times New Roman" w:hAnsi="Times New Roman" w:cs="Times New Roman"/>
          <w:sz w:val="24"/>
          <w:szCs w:val="24"/>
        </w:rPr>
        <w:t>should</w:t>
      </w:r>
      <w:r w:rsidRPr="006D3C05">
        <w:rPr>
          <w:rFonts w:ascii="Times New Roman" w:hAnsi="Times New Roman" w:cs="Times New Roman"/>
          <w:sz w:val="24"/>
          <w:szCs w:val="24"/>
        </w:rPr>
        <w:t xml:space="preserve"> investigate </w:t>
      </w:r>
      <w:r w:rsidR="00BB461C" w:rsidRPr="006D3C05">
        <w:rPr>
          <w:rFonts w:ascii="Times New Roman" w:hAnsi="Times New Roman" w:cs="Times New Roman"/>
          <w:sz w:val="24"/>
          <w:szCs w:val="24"/>
        </w:rPr>
        <w:t xml:space="preserve">the conceptual model using a sample of visitors from </w:t>
      </w:r>
      <w:r w:rsidRPr="006D3C05">
        <w:rPr>
          <w:rFonts w:ascii="Times New Roman" w:hAnsi="Times New Roman" w:cs="Times New Roman"/>
          <w:sz w:val="24"/>
          <w:szCs w:val="24"/>
        </w:rPr>
        <w:t xml:space="preserve">other nationalities to determine </w:t>
      </w:r>
      <w:r w:rsidR="00BB461C" w:rsidRPr="006D3C05">
        <w:rPr>
          <w:rFonts w:ascii="Times New Roman" w:hAnsi="Times New Roman" w:cs="Times New Roman"/>
          <w:sz w:val="24"/>
          <w:szCs w:val="24"/>
        </w:rPr>
        <w:t>its</w:t>
      </w:r>
      <w:r w:rsidRPr="006D3C05">
        <w:rPr>
          <w:rFonts w:ascii="Times New Roman" w:hAnsi="Times New Roman" w:cs="Times New Roman"/>
          <w:sz w:val="24"/>
          <w:szCs w:val="24"/>
        </w:rPr>
        <w:t xml:space="preserve"> validity across </w:t>
      </w:r>
      <w:r w:rsidR="00BB461C" w:rsidRPr="006D3C05">
        <w:rPr>
          <w:rFonts w:ascii="Times New Roman" w:hAnsi="Times New Roman" w:cs="Times New Roman"/>
          <w:sz w:val="24"/>
          <w:szCs w:val="24"/>
        </w:rPr>
        <w:t xml:space="preserve">various </w:t>
      </w:r>
      <w:r w:rsidRPr="006D3C05">
        <w:rPr>
          <w:rFonts w:ascii="Times New Roman" w:hAnsi="Times New Roman" w:cs="Times New Roman"/>
          <w:sz w:val="24"/>
          <w:szCs w:val="24"/>
        </w:rPr>
        <w:t xml:space="preserve">sub-sections of the Islamic </w:t>
      </w:r>
      <w:r w:rsidR="00BB461C" w:rsidRPr="006D3C05">
        <w:rPr>
          <w:rFonts w:ascii="Times New Roman" w:hAnsi="Times New Roman" w:cs="Times New Roman"/>
          <w:sz w:val="24"/>
          <w:szCs w:val="24"/>
        </w:rPr>
        <w:t xml:space="preserve">tourism </w:t>
      </w:r>
      <w:r w:rsidRPr="006D3C05">
        <w:rPr>
          <w:rFonts w:ascii="Times New Roman" w:hAnsi="Times New Roman" w:cs="Times New Roman"/>
          <w:sz w:val="24"/>
          <w:szCs w:val="24"/>
        </w:rPr>
        <w:t xml:space="preserve">community. </w:t>
      </w:r>
    </w:p>
    <w:p w14:paraId="27D3999A" w14:textId="77777777" w:rsidR="00A72108" w:rsidRPr="006D3C05" w:rsidRDefault="00A72108" w:rsidP="00A72108">
      <w:pPr>
        <w:spacing w:line="360" w:lineRule="auto"/>
        <w:jc w:val="both"/>
        <w:rPr>
          <w:rFonts w:ascii="Times New Roman" w:hAnsi="Times New Roman" w:cs="Times New Roman"/>
          <w:sz w:val="24"/>
          <w:szCs w:val="24"/>
        </w:rPr>
      </w:pPr>
    </w:p>
    <w:p w14:paraId="44B8DDEB" w14:textId="77777777" w:rsidR="006B7B56" w:rsidRPr="006D3C05" w:rsidRDefault="006B7B56" w:rsidP="00A72108">
      <w:pPr>
        <w:spacing w:line="360" w:lineRule="auto"/>
        <w:jc w:val="both"/>
        <w:rPr>
          <w:rFonts w:ascii="Times New Roman" w:hAnsi="Times New Roman" w:cs="Times New Roman"/>
          <w:sz w:val="24"/>
          <w:szCs w:val="24"/>
        </w:rPr>
      </w:pPr>
    </w:p>
    <w:p w14:paraId="03264CF4" w14:textId="77777777" w:rsidR="006B7B56" w:rsidRPr="006D3C05" w:rsidRDefault="006B7B56" w:rsidP="00A72108">
      <w:pPr>
        <w:spacing w:line="360" w:lineRule="auto"/>
        <w:jc w:val="both"/>
        <w:rPr>
          <w:rFonts w:ascii="Times New Roman" w:hAnsi="Times New Roman" w:cs="Times New Roman"/>
          <w:sz w:val="24"/>
          <w:szCs w:val="24"/>
        </w:rPr>
      </w:pPr>
    </w:p>
    <w:p w14:paraId="6F62D22D" w14:textId="77777777" w:rsidR="006B7B56" w:rsidRPr="006D3C05" w:rsidRDefault="006B7B56" w:rsidP="00A72108">
      <w:pPr>
        <w:spacing w:line="360" w:lineRule="auto"/>
        <w:jc w:val="both"/>
        <w:rPr>
          <w:rFonts w:ascii="Times New Roman" w:hAnsi="Times New Roman" w:cs="Times New Roman"/>
          <w:sz w:val="24"/>
          <w:szCs w:val="24"/>
        </w:rPr>
      </w:pPr>
    </w:p>
    <w:p w14:paraId="3D2608A1" w14:textId="77777777" w:rsidR="006B7B56" w:rsidRPr="006D3C05" w:rsidRDefault="006B7B56" w:rsidP="00A72108">
      <w:pPr>
        <w:spacing w:line="360" w:lineRule="auto"/>
        <w:jc w:val="both"/>
        <w:rPr>
          <w:rFonts w:ascii="Times New Roman" w:hAnsi="Times New Roman" w:cs="Times New Roman"/>
          <w:sz w:val="24"/>
          <w:szCs w:val="24"/>
        </w:rPr>
      </w:pPr>
    </w:p>
    <w:p w14:paraId="7725D1B1" w14:textId="77777777" w:rsidR="006B7B56" w:rsidRPr="006D3C05" w:rsidRDefault="006B7B56" w:rsidP="00A72108">
      <w:pPr>
        <w:spacing w:line="360" w:lineRule="auto"/>
        <w:jc w:val="both"/>
        <w:rPr>
          <w:rFonts w:ascii="Times New Roman" w:hAnsi="Times New Roman" w:cs="Times New Roman"/>
          <w:sz w:val="24"/>
          <w:szCs w:val="24"/>
        </w:rPr>
      </w:pPr>
    </w:p>
    <w:p w14:paraId="00EA5EE7" w14:textId="77777777" w:rsidR="006B7B56" w:rsidRPr="006D3C05" w:rsidRDefault="006B7B56" w:rsidP="00A72108">
      <w:pPr>
        <w:spacing w:line="360" w:lineRule="auto"/>
        <w:jc w:val="both"/>
        <w:rPr>
          <w:rFonts w:ascii="Times New Roman" w:hAnsi="Times New Roman" w:cs="Times New Roman"/>
          <w:sz w:val="24"/>
          <w:szCs w:val="24"/>
        </w:rPr>
      </w:pPr>
    </w:p>
    <w:p w14:paraId="3A47711A" w14:textId="77777777" w:rsidR="006B7B56" w:rsidRPr="006D3C05" w:rsidRDefault="006B7B56" w:rsidP="00A72108">
      <w:pPr>
        <w:spacing w:line="360" w:lineRule="auto"/>
        <w:jc w:val="both"/>
        <w:rPr>
          <w:rFonts w:ascii="Times New Roman" w:hAnsi="Times New Roman" w:cs="Times New Roman"/>
          <w:sz w:val="24"/>
          <w:szCs w:val="24"/>
        </w:rPr>
      </w:pPr>
    </w:p>
    <w:p w14:paraId="61CABA3A" w14:textId="77777777" w:rsidR="006B7B56" w:rsidRPr="006D3C05" w:rsidRDefault="006B7B56" w:rsidP="00A72108">
      <w:pPr>
        <w:spacing w:line="360" w:lineRule="auto"/>
        <w:jc w:val="both"/>
        <w:rPr>
          <w:rFonts w:ascii="Times New Roman" w:hAnsi="Times New Roman" w:cs="Times New Roman"/>
          <w:sz w:val="24"/>
          <w:szCs w:val="24"/>
        </w:rPr>
      </w:pPr>
    </w:p>
    <w:p w14:paraId="395728D3" w14:textId="77777777" w:rsidR="006B7B56" w:rsidRPr="006D3C05" w:rsidRDefault="006B7B56" w:rsidP="00A72108">
      <w:pPr>
        <w:spacing w:line="360" w:lineRule="auto"/>
        <w:jc w:val="both"/>
        <w:rPr>
          <w:rFonts w:ascii="Times New Roman" w:hAnsi="Times New Roman" w:cs="Times New Roman"/>
          <w:sz w:val="24"/>
          <w:szCs w:val="24"/>
        </w:rPr>
      </w:pPr>
    </w:p>
    <w:p w14:paraId="5FC5F3C0" w14:textId="77777777" w:rsidR="006B7B56" w:rsidRPr="006D3C05" w:rsidRDefault="006B7B56" w:rsidP="00A72108">
      <w:pPr>
        <w:spacing w:line="360" w:lineRule="auto"/>
        <w:jc w:val="both"/>
        <w:rPr>
          <w:rFonts w:ascii="Times New Roman" w:hAnsi="Times New Roman" w:cs="Times New Roman"/>
          <w:sz w:val="24"/>
          <w:szCs w:val="24"/>
        </w:rPr>
      </w:pPr>
    </w:p>
    <w:p w14:paraId="3AACF4C8" w14:textId="77777777" w:rsidR="00F80D6E" w:rsidRPr="006D3C05" w:rsidRDefault="00F80D6E" w:rsidP="00A72108">
      <w:pPr>
        <w:spacing w:line="360" w:lineRule="auto"/>
        <w:jc w:val="both"/>
        <w:rPr>
          <w:rFonts w:ascii="Times New Roman" w:hAnsi="Times New Roman" w:cs="Times New Roman"/>
          <w:sz w:val="24"/>
          <w:szCs w:val="24"/>
        </w:rPr>
      </w:pPr>
    </w:p>
    <w:p w14:paraId="18376EEE" w14:textId="77777777" w:rsidR="00F80D6E" w:rsidRPr="006D3C05" w:rsidRDefault="00F80D6E" w:rsidP="00A72108">
      <w:pPr>
        <w:spacing w:line="360" w:lineRule="auto"/>
        <w:jc w:val="both"/>
        <w:rPr>
          <w:rFonts w:ascii="Times New Roman" w:hAnsi="Times New Roman" w:cs="Times New Roman"/>
          <w:sz w:val="24"/>
          <w:szCs w:val="24"/>
        </w:rPr>
      </w:pPr>
    </w:p>
    <w:p w14:paraId="545DCE16" w14:textId="06DE7B3D" w:rsidR="004C0001" w:rsidRPr="006D3C05" w:rsidRDefault="004C0001" w:rsidP="00A72108">
      <w:pPr>
        <w:spacing w:line="360" w:lineRule="auto"/>
        <w:jc w:val="both"/>
        <w:rPr>
          <w:rFonts w:ascii="Times New Roman" w:hAnsi="Times New Roman" w:cs="Times New Roman"/>
          <w:sz w:val="24"/>
          <w:szCs w:val="24"/>
        </w:rPr>
      </w:pPr>
    </w:p>
    <w:p w14:paraId="202A7F72" w14:textId="77777777" w:rsidR="004C0001" w:rsidRPr="006D3C05" w:rsidRDefault="004C0001" w:rsidP="00A72108">
      <w:pPr>
        <w:spacing w:line="360" w:lineRule="auto"/>
        <w:jc w:val="both"/>
        <w:rPr>
          <w:rFonts w:ascii="Times New Roman" w:hAnsi="Times New Roman" w:cs="Times New Roman"/>
          <w:sz w:val="24"/>
          <w:szCs w:val="24"/>
        </w:rPr>
      </w:pPr>
    </w:p>
    <w:p w14:paraId="1967F94E" w14:textId="77777777" w:rsidR="004C0001" w:rsidRPr="006D3C05" w:rsidRDefault="004C0001" w:rsidP="00A72108">
      <w:pPr>
        <w:spacing w:line="360" w:lineRule="auto"/>
        <w:jc w:val="both"/>
        <w:rPr>
          <w:rFonts w:ascii="Times New Roman" w:hAnsi="Times New Roman" w:cs="Times New Roman"/>
          <w:sz w:val="24"/>
          <w:szCs w:val="24"/>
        </w:rPr>
      </w:pPr>
    </w:p>
    <w:p w14:paraId="44D3E45A" w14:textId="77777777" w:rsidR="004C0001" w:rsidRPr="006D3C05" w:rsidRDefault="004C0001" w:rsidP="00A72108">
      <w:pPr>
        <w:spacing w:line="360" w:lineRule="auto"/>
        <w:jc w:val="both"/>
        <w:rPr>
          <w:rFonts w:ascii="Times New Roman" w:hAnsi="Times New Roman" w:cs="Times New Roman"/>
          <w:sz w:val="24"/>
          <w:szCs w:val="24"/>
        </w:rPr>
      </w:pPr>
    </w:p>
    <w:p w14:paraId="242E0302" w14:textId="77777777" w:rsidR="005D127E" w:rsidRPr="006D3C05" w:rsidRDefault="005D127E" w:rsidP="00A72108">
      <w:pPr>
        <w:spacing w:line="360" w:lineRule="auto"/>
        <w:jc w:val="both"/>
        <w:rPr>
          <w:rFonts w:ascii="Times New Roman" w:hAnsi="Times New Roman" w:cs="Times New Roman"/>
          <w:sz w:val="24"/>
          <w:szCs w:val="24"/>
        </w:rPr>
      </w:pPr>
    </w:p>
    <w:p w14:paraId="14361CE6" w14:textId="77777777" w:rsidR="005D127E" w:rsidRPr="006D3C05" w:rsidRDefault="005D127E" w:rsidP="00A72108">
      <w:pPr>
        <w:spacing w:line="360" w:lineRule="auto"/>
        <w:jc w:val="both"/>
        <w:rPr>
          <w:rFonts w:ascii="Times New Roman" w:hAnsi="Times New Roman" w:cs="Times New Roman"/>
          <w:sz w:val="24"/>
          <w:szCs w:val="24"/>
        </w:rPr>
      </w:pPr>
    </w:p>
    <w:p w14:paraId="7AFF6DBB" w14:textId="77777777" w:rsidR="005D127E" w:rsidRPr="006D3C05" w:rsidRDefault="005D127E" w:rsidP="00A72108">
      <w:pPr>
        <w:spacing w:line="360" w:lineRule="auto"/>
        <w:jc w:val="both"/>
        <w:rPr>
          <w:rFonts w:ascii="Times New Roman" w:hAnsi="Times New Roman" w:cs="Times New Roman"/>
          <w:sz w:val="24"/>
          <w:szCs w:val="24"/>
        </w:rPr>
      </w:pPr>
    </w:p>
    <w:p w14:paraId="0FEC2152" w14:textId="77777777" w:rsidR="004C0001" w:rsidRPr="006D3C05" w:rsidRDefault="004C0001" w:rsidP="00A72108">
      <w:pPr>
        <w:spacing w:line="360" w:lineRule="auto"/>
        <w:jc w:val="both"/>
        <w:rPr>
          <w:rFonts w:ascii="Times New Roman" w:hAnsi="Times New Roman" w:cs="Times New Roman"/>
          <w:sz w:val="24"/>
          <w:szCs w:val="24"/>
        </w:rPr>
      </w:pPr>
    </w:p>
    <w:p w14:paraId="60086BAC" w14:textId="4309B9BD" w:rsidR="00EA0852" w:rsidRPr="006D3C05" w:rsidRDefault="00E24BDE" w:rsidP="007155E6">
      <w:pPr>
        <w:rPr>
          <w:rFonts w:ascii="Times New Roman" w:hAnsi="Times New Roman" w:cs="Times New Roman"/>
          <w:b/>
          <w:sz w:val="28"/>
          <w:szCs w:val="32"/>
        </w:rPr>
      </w:pPr>
      <w:r w:rsidRPr="006D3C05">
        <w:rPr>
          <w:rFonts w:ascii="Times New Roman" w:hAnsi="Times New Roman" w:cs="Times New Roman"/>
          <w:b/>
          <w:sz w:val="28"/>
          <w:szCs w:val="32"/>
        </w:rPr>
        <w:lastRenderedPageBreak/>
        <w:t>REFERENCES</w:t>
      </w:r>
    </w:p>
    <w:p w14:paraId="2627045F" w14:textId="77777777" w:rsidR="008A1B75" w:rsidRPr="006D3C05" w:rsidRDefault="008A1B75" w:rsidP="000E2F42">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Albayrak, T., Herstein, R., Caber, M., Drori, N., Bideci, M., &amp; Berger, R. (2018). Exploring religious tourist experiences in Jerusalem: The intersection of Abrahamic religions, </w:t>
      </w:r>
      <w:r w:rsidRPr="006D3C05">
        <w:rPr>
          <w:rFonts w:ascii="Times New Roman" w:hAnsi="Times New Roman" w:cs="Times New Roman"/>
          <w:i/>
          <w:noProof w:val="0"/>
          <w:sz w:val="24"/>
          <w:szCs w:val="24"/>
          <w:lang w:val="en-GB"/>
        </w:rPr>
        <w:t>Tourism Management, 69</w:t>
      </w:r>
      <w:r w:rsidRPr="006D3C05">
        <w:rPr>
          <w:rFonts w:ascii="Times New Roman" w:hAnsi="Times New Roman" w:cs="Times New Roman"/>
          <w:noProof w:val="0"/>
          <w:sz w:val="24"/>
          <w:szCs w:val="24"/>
          <w:lang w:val="en-GB"/>
        </w:rPr>
        <w:t xml:space="preserve">, 285-296. </w:t>
      </w:r>
    </w:p>
    <w:p w14:paraId="4313BFE9" w14:textId="1A7C9579" w:rsidR="00E27204" w:rsidRPr="006D3C05" w:rsidRDefault="00E27204" w:rsidP="000E2F42">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Allen, M.W. (2001). A practical method for uncovering the direct and indirect relationships between human values and consumer purchases. </w:t>
      </w:r>
      <w:r w:rsidRPr="006D3C05">
        <w:rPr>
          <w:rFonts w:ascii="Times New Roman" w:hAnsi="Times New Roman" w:cs="Times New Roman"/>
          <w:i/>
          <w:noProof w:val="0"/>
          <w:sz w:val="24"/>
          <w:szCs w:val="24"/>
          <w:lang w:val="en-GB"/>
        </w:rPr>
        <w:t>Journal of Consumer Marketing</w:t>
      </w:r>
      <w:r w:rsidRPr="006D3C05">
        <w:rPr>
          <w:rFonts w:ascii="Times New Roman" w:hAnsi="Times New Roman" w:cs="Times New Roman"/>
          <w:noProof w:val="0"/>
          <w:sz w:val="24"/>
          <w:szCs w:val="24"/>
          <w:lang w:val="en-GB"/>
        </w:rPr>
        <w:t xml:space="preserve">, </w:t>
      </w:r>
      <w:r w:rsidRPr="006D3C05">
        <w:rPr>
          <w:rFonts w:ascii="Times New Roman" w:hAnsi="Times New Roman" w:cs="Times New Roman"/>
          <w:i/>
          <w:noProof w:val="0"/>
          <w:sz w:val="24"/>
          <w:szCs w:val="24"/>
          <w:lang w:val="en-GB"/>
        </w:rPr>
        <w:t>18</w:t>
      </w:r>
      <w:r w:rsidRPr="006D3C05">
        <w:rPr>
          <w:rFonts w:ascii="Times New Roman" w:hAnsi="Times New Roman" w:cs="Times New Roman"/>
          <w:noProof w:val="0"/>
          <w:sz w:val="24"/>
          <w:szCs w:val="24"/>
          <w:lang w:val="en-GB"/>
        </w:rPr>
        <w:t>(2), 102-120.</w:t>
      </w:r>
    </w:p>
    <w:p w14:paraId="7E1EBAA2" w14:textId="41DF87CE" w:rsidR="000E2F42" w:rsidRPr="006D3C05" w:rsidRDefault="000E2F42" w:rsidP="000E2F42">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Armstrong, J. S., </w:t>
      </w:r>
      <w:r w:rsidR="00AA3E0B" w:rsidRPr="006D3C05">
        <w:rPr>
          <w:rFonts w:ascii="Times New Roman" w:hAnsi="Times New Roman" w:cs="Times New Roman"/>
          <w:noProof w:val="0"/>
          <w:sz w:val="24"/>
          <w:szCs w:val="24"/>
          <w:lang w:val="en-GB"/>
        </w:rPr>
        <w:t>&amp;</w:t>
      </w:r>
      <w:r w:rsidRPr="006D3C05">
        <w:rPr>
          <w:rFonts w:ascii="Times New Roman" w:hAnsi="Times New Roman" w:cs="Times New Roman"/>
          <w:noProof w:val="0"/>
          <w:sz w:val="24"/>
          <w:szCs w:val="24"/>
          <w:lang w:val="en-GB"/>
        </w:rPr>
        <w:t xml:space="preserve"> Overton, T. S. (1977). Estimating nonresponse bias in mail surveys. </w:t>
      </w:r>
      <w:r w:rsidRPr="006D3C05">
        <w:rPr>
          <w:rFonts w:ascii="Times New Roman" w:hAnsi="Times New Roman" w:cs="Times New Roman"/>
          <w:i/>
          <w:noProof w:val="0"/>
          <w:sz w:val="24"/>
          <w:szCs w:val="24"/>
          <w:lang w:val="en-GB"/>
        </w:rPr>
        <w:t>Journal of Marketing Research, 14(3),</w:t>
      </w:r>
      <w:r w:rsidRPr="006D3C05">
        <w:rPr>
          <w:rFonts w:ascii="Times New Roman" w:hAnsi="Times New Roman" w:cs="Times New Roman"/>
          <w:noProof w:val="0"/>
          <w:sz w:val="24"/>
          <w:szCs w:val="24"/>
          <w:lang w:val="en-GB"/>
        </w:rPr>
        <w:t xml:space="preserve"> 396–402.</w:t>
      </w:r>
    </w:p>
    <w:p w14:paraId="3E17822C" w14:textId="5EEFA73D" w:rsidR="00EA0852" w:rsidRPr="006D3C05" w:rsidRDefault="00EA0852" w:rsidP="000E2F42">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Arnould, E.J., </w:t>
      </w:r>
      <w:r w:rsidR="00AA3E0B" w:rsidRPr="006D3C05">
        <w:rPr>
          <w:rFonts w:ascii="Times New Roman" w:hAnsi="Times New Roman" w:cs="Times New Roman"/>
          <w:noProof w:val="0"/>
          <w:sz w:val="24"/>
          <w:szCs w:val="24"/>
          <w:lang w:val="en-GB"/>
        </w:rPr>
        <w:t>&amp;</w:t>
      </w:r>
      <w:r w:rsidRPr="006D3C05">
        <w:rPr>
          <w:rFonts w:ascii="Times New Roman" w:hAnsi="Times New Roman" w:cs="Times New Roman"/>
          <w:noProof w:val="0"/>
          <w:sz w:val="24"/>
          <w:szCs w:val="24"/>
          <w:lang w:val="en-GB"/>
        </w:rPr>
        <w:t xml:space="preserve"> Price, L.L. (1993). River magic: extraordinary experience and the extended service encounter. </w:t>
      </w:r>
      <w:r w:rsidRPr="006D3C05">
        <w:rPr>
          <w:rFonts w:ascii="Times New Roman" w:hAnsi="Times New Roman" w:cs="Times New Roman"/>
          <w:i/>
          <w:noProof w:val="0"/>
          <w:sz w:val="24"/>
          <w:szCs w:val="24"/>
          <w:lang w:val="en-GB"/>
        </w:rPr>
        <w:t>Journal of Consumer Research</w:t>
      </w:r>
      <w:r w:rsidRPr="006D3C05">
        <w:rPr>
          <w:rFonts w:ascii="Times New Roman" w:hAnsi="Times New Roman" w:cs="Times New Roman"/>
          <w:noProof w:val="0"/>
          <w:sz w:val="24"/>
          <w:szCs w:val="24"/>
          <w:lang w:val="en-GB"/>
        </w:rPr>
        <w:t xml:space="preserve">, </w:t>
      </w:r>
      <w:r w:rsidRPr="006D3C05">
        <w:rPr>
          <w:rFonts w:ascii="Times New Roman" w:hAnsi="Times New Roman" w:cs="Times New Roman"/>
          <w:i/>
          <w:noProof w:val="0"/>
          <w:sz w:val="24"/>
          <w:szCs w:val="24"/>
          <w:lang w:val="en-GB"/>
        </w:rPr>
        <w:t>20(1),</w:t>
      </w:r>
      <w:r w:rsidRPr="006D3C05">
        <w:rPr>
          <w:rFonts w:ascii="Times New Roman" w:hAnsi="Times New Roman" w:cs="Times New Roman"/>
          <w:noProof w:val="0"/>
          <w:sz w:val="24"/>
          <w:szCs w:val="24"/>
          <w:lang w:val="en-GB"/>
        </w:rPr>
        <w:t xml:space="preserve"> 24-45. </w:t>
      </w:r>
    </w:p>
    <w:p w14:paraId="26E99FE9" w14:textId="4BD38164" w:rsidR="00EA0852" w:rsidRPr="006D3C05" w:rsidRDefault="00EA0852"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Arnold, M.J., </w:t>
      </w:r>
      <w:r w:rsidR="00AA3E0B" w:rsidRPr="006D3C05">
        <w:rPr>
          <w:rFonts w:ascii="Times New Roman" w:hAnsi="Times New Roman" w:cs="Times New Roman"/>
          <w:noProof w:val="0"/>
          <w:sz w:val="24"/>
          <w:szCs w:val="24"/>
          <w:lang w:val="en-GB"/>
        </w:rPr>
        <w:t>&amp;</w:t>
      </w:r>
      <w:r w:rsidRPr="006D3C05">
        <w:rPr>
          <w:rFonts w:ascii="Times New Roman" w:hAnsi="Times New Roman" w:cs="Times New Roman"/>
          <w:noProof w:val="0"/>
          <w:sz w:val="24"/>
          <w:szCs w:val="24"/>
          <w:lang w:val="en-GB"/>
        </w:rPr>
        <w:t xml:space="preserve"> Reynolds, K.E. (2012). Approach and avoidance motivation: investigating hedonic consumption in a retail setting. </w:t>
      </w:r>
      <w:r w:rsidRPr="006D3C05">
        <w:rPr>
          <w:rFonts w:ascii="Times New Roman" w:hAnsi="Times New Roman" w:cs="Times New Roman"/>
          <w:i/>
          <w:noProof w:val="0"/>
          <w:sz w:val="24"/>
          <w:szCs w:val="24"/>
          <w:lang w:val="en-GB"/>
        </w:rPr>
        <w:t>Journal of Retailing, 88(3),</w:t>
      </w:r>
      <w:r w:rsidRPr="006D3C05">
        <w:rPr>
          <w:rFonts w:ascii="Times New Roman" w:hAnsi="Times New Roman" w:cs="Times New Roman"/>
          <w:noProof w:val="0"/>
          <w:sz w:val="24"/>
          <w:szCs w:val="24"/>
          <w:lang w:val="en-GB"/>
        </w:rPr>
        <w:t xml:space="preserve"> 399-411. </w:t>
      </w:r>
    </w:p>
    <w:p w14:paraId="3F234A2F" w14:textId="0C17A8D5" w:rsidR="0041523A" w:rsidRPr="006D3C05" w:rsidRDefault="0041523A" w:rsidP="0041523A">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Aukland, K. (2017)</w:t>
      </w:r>
      <w:r w:rsidR="00AA3E0B" w:rsidRPr="006D3C05">
        <w:rPr>
          <w:rFonts w:ascii="Times New Roman" w:hAnsi="Times New Roman" w:cs="Times New Roman"/>
          <w:noProof w:val="0"/>
          <w:sz w:val="24"/>
          <w:szCs w:val="24"/>
          <w:lang w:val="en-GB"/>
        </w:rPr>
        <w:t>.</w:t>
      </w:r>
      <w:r w:rsidRPr="006D3C05">
        <w:rPr>
          <w:rFonts w:ascii="Times New Roman" w:hAnsi="Times New Roman" w:cs="Times New Roman"/>
          <w:noProof w:val="0"/>
          <w:sz w:val="24"/>
          <w:szCs w:val="24"/>
          <w:lang w:val="en-GB"/>
        </w:rPr>
        <w:t xml:space="preserve"> ‘Pilgrimage Expansion through Tourism in Contemporary India: The Development and Promotion of a Hindu Pilgrim Circuit’, </w:t>
      </w:r>
      <w:r w:rsidRPr="006D3C05">
        <w:rPr>
          <w:rFonts w:ascii="Times New Roman" w:hAnsi="Times New Roman" w:cs="Times New Roman"/>
          <w:i/>
          <w:noProof w:val="0"/>
          <w:sz w:val="24"/>
          <w:szCs w:val="24"/>
          <w:lang w:val="en-GB"/>
        </w:rPr>
        <w:t>Journal of Contemporary Religion. 32(2):</w:t>
      </w:r>
      <w:r w:rsidRPr="006D3C05">
        <w:rPr>
          <w:rFonts w:ascii="Times New Roman" w:hAnsi="Times New Roman" w:cs="Times New Roman"/>
          <w:noProof w:val="0"/>
          <w:sz w:val="24"/>
          <w:szCs w:val="24"/>
          <w:lang w:val="en-GB"/>
        </w:rPr>
        <w:t xml:space="preserve"> 283–98.</w:t>
      </w:r>
    </w:p>
    <w:p w14:paraId="3567DCCC" w14:textId="1F8E9EBC" w:rsidR="007D0B0F" w:rsidRPr="006D3C05" w:rsidRDefault="00471D5D" w:rsidP="0041523A">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Babin, B.</w:t>
      </w:r>
      <w:r w:rsidR="007D0B0F" w:rsidRPr="006D3C05">
        <w:rPr>
          <w:rFonts w:ascii="Times New Roman" w:hAnsi="Times New Roman" w:cs="Times New Roman"/>
          <w:noProof w:val="0"/>
          <w:sz w:val="24"/>
          <w:szCs w:val="24"/>
          <w:lang w:val="en-GB"/>
        </w:rPr>
        <w:t xml:space="preserve">J., Darden, W. R., &amp; Griffin, M. (1994). Work and/or fun: measuring hedonic and utilitarian shopping value. </w:t>
      </w:r>
      <w:r w:rsidR="007D0B0F" w:rsidRPr="006D3C05">
        <w:rPr>
          <w:rFonts w:ascii="Times New Roman" w:hAnsi="Times New Roman" w:cs="Times New Roman"/>
          <w:i/>
          <w:noProof w:val="0"/>
          <w:sz w:val="24"/>
          <w:szCs w:val="24"/>
          <w:lang w:val="en-GB"/>
        </w:rPr>
        <w:t>Journal of Consumer Research, 20</w:t>
      </w:r>
      <w:r w:rsidR="007D0B0F" w:rsidRPr="006D3C05">
        <w:rPr>
          <w:rFonts w:ascii="Times New Roman" w:hAnsi="Times New Roman" w:cs="Times New Roman"/>
          <w:noProof w:val="0"/>
          <w:sz w:val="24"/>
          <w:szCs w:val="24"/>
          <w:lang w:val="en-GB"/>
        </w:rPr>
        <w:t>(4), 644-656.</w:t>
      </w:r>
    </w:p>
    <w:p w14:paraId="6BA883E2" w14:textId="33AA2EED" w:rsidR="00EA0852" w:rsidRPr="006D3C05" w:rsidRDefault="00EA0852"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Babin, B.J., Lee, Y.K., Kim, E.J., </w:t>
      </w:r>
      <w:r w:rsidR="005A113C" w:rsidRPr="006D3C05">
        <w:rPr>
          <w:rFonts w:ascii="Times New Roman" w:hAnsi="Times New Roman" w:cs="Times New Roman"/>
          <w:noProof w:val="0"/>
          <w:sz w:val="24"/>
          <w:szCs w:val="24"/>
          <w:lang w:val="en-GB"/>
        </w:rPr>
        <w:t>and</w:t>
      </w:r>
      <w:r w:rsidRPr="006D3C05">
        <w:rPr>
          <w:rFonts w:ascii="Times New Roman" w:hAnsi="Times New Roman" w:cs="Times New Roman"/>
          <w:noProof w:val="0"/>
          <w:sz w:val="24"/>
          <w:szCs w:val="24"/>
          <w:lang w:val="en-GB"/>
        </w:rPr>
        <w:t xml:space="preserve"> Griffin, M. (2005). </w:t>
      </w:r>
      <w:r w:rsidR="00367605" w:rsidRPr="006D3C05">
        <w:rPr>
          <w:rFonts w:ascii="Times New Roman" w:hAnsi="Times New Roman" w:cs="Times New Roman"/>
          <w:noProof w:val="0"/>
          <w:sz w:val="24"/>
          <w:szCs w:val="24"/>
          <w:lang w:val="en-GB"/>
        </w:rPr>
        <w:t>Modelling</w:t>
      </w:r>
      <w:r w:rsidRPr="006D3C05">
        <w:rPr>
          <w:rFonts w:ascii="Times New Roman" w:hAnsi="Times New Roman" w:cs="Times New Roman"/>
          <w:noProof w:val="0"/>
          <w:sz w:val="24"/>
          <w:szCs w:val="24"/>
          <w:lang w:val="en-GB"/>
        </w:rPr>
        <w:t xml:space="preserve"> consumer satisfaction and word-of-mouth: restaurant patronage in Korea. </w:t>
      </w:r>
      <w:r w:rsidRPr="006D3C05">
        <w:rPr>
          <w:rFonts w:ascii="Times New Roman" w:hAnsi="Times New Roman" w:cs="Times New Roman"/>
          <w:i/>
          <w:noProof w:val="0"/>
          <w:sz w:val="24"/>
          <w:szCs w:val="24"/>
          <w:lang w:val="en-GB"/>
        </w:rPr>
        <w:t>Journal of Services Marketing, 19(3),</w:t>
      </w:r>
      <w:r w:rsidRPr="006D3C05">
        <w:rPr>
          <w:rFonts w:ascii="Times New Roman" w:hAnsi="Times New Roman" w:cs="Times New Roman"/>
          <w:noProof w:val="0"/>
          <w:sz w:val="24"/>
          <w:szCs w:val="24"/>
          <w:lang w:val="en-GB"/>
        </w:rPr>
        <w:t xml:space="preserve"> 133-139. </w:t>
      </w:r>
    </w:p>
    <w:p w14:paraId="3AD877ED" w14:textId="5E91596C" w:rsidR="00EA0852" w:rsidRPr="006D3C05" w:rsidRDefault="00EA0852"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Barber, R.W. (199</w:t>
      </w:r>
      <w:r w:rsidR="004843C5" w:rsidRPr="006D3C05">
        <w:rPr>
          <w:rFonts w:ascii="Times New Roman" w:hAnsi="Times New Roman" w:cs="Times New Roman"/>
          <w:noProof w:val="0"/>
          <w:sz w:val="24"/>
          <w:szCs w:val="24"/>
          <w:lang w:val="en-GB"/>
        </w:rPr>
        <w:t>3</w:t>
      </w:r>
      <w:r w:rsidRPr="006D3C05">
        <w:rPr>
          <w:rFonts w:ascii="Times New Roman" w:hAnsi="Times New Roman" w:cs="Times New Roman"/>
          <w:noProof w:val="0"/>
          <w:sz w:val="24"/>
          <w:szCs w:val="24"/>
          <w:lang w:val="en-GB"/>
        </w:rPr>
        <w:t xml:space="preserve">). </w:t>
      </w:r>
      <w:r w:rsidRPr="006D3C05">
        <w:rPr>
          <w:rFonts w:ascii="Times New Roman" w:hAnsi="Times New Roman" w:cs="Times New Roman"/>
          <w:i/>
          <w:noProof w:val="0"/>
          <w:sz w:val="24"/>
          <w:szCs w:val="24"/>
          <w:lang w:val="en-GB"/>
        </w:rPr>
        <w:t>Pilgrimages.</w:t>
      </w:r>
      <w:r w:rsidRPr="006D3C05">
        <w:rPr>
          <w:rFonts w:ascii="Times New Roman" w:hAnsi="Times New Roman" w:cs="Times New Roman"/>
          <w:noProof w:val="0"/>
          <w:sz w:val="24"/>
          <w:szCs w:val="24"/>
          <w:lang w:val="en-GB"/>
        </w:rPr>
        <w:t xml:space="preserve"> </w:t>
      </w:r>
      <w:r w:rsidR="004843C5" w:rsidRPr="006D3C05">
        <w:rPr>
          <w:rFonts w:ascii="Times New Roman" w:hAnsi="Times New Roman" w:cs="Times New Roman"/>
          <w:noProof w:val="0"/>
          <w:sz w:val="24"/>
          <w:szCs w:val="24"/>
          <w:lang w:val="en-GB"/>
        </w:rPr>
        <w:t>London, UK</w:t>
      </w:r>
      <w:r w:rsidRPr="006D3C05">
        <w:rPr>
          <w:rFonts w:ascii="Times New Roman" w:hAnsi="Times New Roman" w:cs="Times New Roman"/>
          <w:noProof w:val="0"/>
          <w:sz w:val="24"/>
          <w:szCs w:val="24"/>
          <w:lang w:val="en-GB"/>
        </w:rPr>
        <w:t>: Boydell Press.</w:t>
      </w:r>
    </w:p>
    <w:p w14:paraId="1D7D9EA2" w14:textId="77777777" w:rsidR="00EA0852" w:rsidRPr="006D3C05" w:rsidRDefault="00EA0852"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Barnett, L. (2000). </w:t>
      </w:r>
      <w:r w:rsidRPr="006D3C05">
        <w:rPr>
          <w:rFonts w:ascii="Times New Roman" w:hAnsi="Times New Roman" w:cs="Times New Roman"/>
          <w:i/>
          <w:noProof w:val="0"/>
          <w:sz w:val="24"/>
          <w:szCs w:val="24"/>
          <w:lang w:val="en-GB"/>
        </w:rPr>
        <w:t>Play.</w:t>
      </w:r>
      <w:r w:rsidRPr="006D3C05">
        <w:rPr>
          <w:rFonts w:ascii="Times New Roman" w:hAnsi="Times New Roman" w:cs="Times New Roman"/>
          <w:noProof w:val="0"/>
          <w:sz w:val="24"/>
          <w:szCs w:val="24"/>
          <w:lang w:val="en-GB"/>
        </w:rPr>
        <w:t xml:space="preserve"> In. Jafari, J. (ed.) Encyclopedia of Tourism (442–444), London: Routledge.</w:t>
      </w:r>
    </w:p>
    <w:p w14:paraId="773B7707" w14:textId="65D6E3B9" w:rsidR="00EA0852" w:rsidRPr="006D3C05" w:rsidRDefault="00EA0852"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Becker, J.M., Klein, K., </w:t>
      </w:r>
      <w:r w:rsidR="00AA3E0B" w:rsidRPr="006D3C05">
        <w:rPr>
          <w:rFonts w:ascii="Times New Roman" w:hAnsi="Times New Roman" w:cs="Times New Roman"/>
          <w:noProof w:val="0"/>
          <w:sz w:val="24"/>
          <w:szCs w:val="24"/>
          <w:lang w:val="en-GB"/>
        </w:rPr>
        <w:t>&amp;</w:t>
      </w:r>
      <w:r w:rsidRPr="006D3C05">
        <w:rPr>
          <w:rFonts w:ascii="Times New Roman" w:hAnsi="Times New Roman" w:cs="Times New Roman"/>
          <w:noProof w:val="0"/>
          <w:sz w:val="24"/>
          <w:szCs w:val="24"/>
          <w:lang w:val="en-GB"/>
        </w:rPr>
        <w:t xml:space="preserve"> Wetzels, M. (2012). Hierarchical Latent Variable Models in PLS-SEM: Guidelines for Using Reflective-Formative Type Models. </w:t>
      </w:r>
      <w:r w:rsidRPr="006D3C05">
        <w:rPr>
          <w:rFonts w:ascii="Times New Roman" w:hAnsi="Times New Roman" w:cs="Times New Roman"/>
          <w:i/>
          <w:noProof w:val="0"/>
          <w:sz w:val="24"/>
          <w:szCs w:val="24"/>
          <w:lang w:val="en-GB"/>
        </w:rPr>
        <w:t xml:space="preserve">Long Range Planning, 45, </w:t>
      </w:r>
      <w:r w:rsidRPr="006D3C05">
        <w:rPr>
          <w:rFonts w:ascii="Times New Roman" w:hAnsi="Times New Roman" w:cs="Times New Roman"/>
          <w:noProof w:val="0"/>
          <w:sz w:val="24"/>
          <w:szCs w:val="24"/>
          <w:lang w:val="en-GB"/>
        </w:rPr>
        <w:t xml:space="preserve">359-394. </w:t>
      </w:r>
    </w:p>
    <w:p w14:paraId="3F524101" w14:textId="78EFDFE2" w:rsidR="00EA0852" w:rsidRPr="006D3C05" w:rsidRDefault="00EA0852"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Belk, R.W., Wallendorf, M., </w:t>
      </w:r>
      <w:r w:rsidR="00AA3E0B" w:rsidRPr="006D3C05">
        <w:rPr>
          <w:rFonts w:ascii="Times New Roman" w:hAnsi="Times New Roman" w:cs="Times New Roman"/>
          <w:noProof w:val="0"/>
          <w:sz w:val="24"/>
          <w:szCs w:val="24"/>
          <w:lang w:val="en-GB"/>
        </w:rPr>
        <w:t>&amp;</w:t>
      </w:r>
      <w:r w:rsidRPr="006D3C05">
        <w:rPr>
          <w:rFonts w:ascii="Times New Roman" w:hAnsi="Times New Roman" w:cs="Times New Roman"/>
          <w:noProof w:val="0"/>
          <w:sz w:val="24"/>
          <w:szCs w:val="24"/>
          <w:lang w:val="en-GB"/>
        </w:rPr>
        <w:t xml:space="preserve"> Sherry, J.F. (1989). The sacred and the profane in consumer behavior: Theodicy on the odyssey. </w:t>
      </w:r>
      <w:r w:rsidRPr="006D3C05">
        <w:rPr>
          <w:rFonts w:ascii="Times New Roman" w:hAnsi="Times New Roman" w:cs="Times New Roman"/>
          <w:i/>
          <w:noProof w:val="0"/>
          <w:sz w:val="24"/>
          <w:szCs w:val="24"/>
          <w:lang w:val="en-GB"/>
        </w:rPr>
        <w:t>Journal of Consumer Research, 16(1),</w:t>
      </w:r>
      <w:r w:rsidRPr="006D3C05">
        <w:rPr>
          <w:rFonts w:ascii="Times New Roman" w:hAnsi="Times New Roman" w:cs="Times New Roman"/>
          <w:noProof w:val="0"/>
          <w:sz w:val="24"/>
          <w:szCs w:val="24"/>
          <w:lang w:val="en-GB"/>
        </w:rPr>
        <w:t xml:space="preserve"> 1-38. </w:t>
      </w:r>
    </w:p>
    <w:p w14:paraId="519487C6" w14:textId="5A4EDEA3" w:rsidR="00EA0852" w:rsidRPr="006D3C05" w:rsidRDefault="00EA0852"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Celsi, R.L., Rose, R.L., </w:t>
      </w:r>
      <w:r w:rsidR="00AA3E0B" w:rsidRPr="006D3C05">
        <w:rPr>
          <w:rFonts w:ascii="Times New Roman" w:hAnsi="Times New Roman" w:cs="Times New Roman"/>
          <w:noProof w:val="0"/>
          <w:sz w:val="24"/>
          <w:szCs w:val="24"/>
          <w:lang w:val="en-GB"/>
        </w:rPr>
        <w:t>&amp;</w:t>
      </w:r>
      <w:r w:rsidRPr="006D3C05">
        <w:rPr>
          <w:rFonts w:ascii="Times New Roman" w:hAnsi="Times New Roman" w:cs="Times New Roman"/>
          <w:noProof w:val="0"/>
          <w:sz w:val="24"/>
          <w:szCs w:val="24"/>
          <w:lang w:val="en-GB"/>
        </w:rPr>
        <w:t xml:space="preserve"> Leigh, T.W. (1993). An exploration of high-risk leisure consumption through skydiving. </w:t>
      </w:r>
      <w:r w:rsidRPr="006D3C05">
        <w:rPr>
          <w:rFonts w:ascii="Times New Roman" w:hAnsi="Times New Roman" w:cs="Times New Roman"/>
          <w:i/>
          <w:noProof w:val="0"/>
          <w:sz w:val="24"/>
          <w:szCs w:val="24"/>
          <w:lang w:val="en-GB"/>
        </w:rPr>
        <w:t>Journal of Consumer Research, 20(1),</w:t>
      </w:r>
      <w:r w:rsidRPr="006D3C05">
        <w:rPr>
          <w:rFonts w:ascii="Times New Roman" w:hAnsi="Times New Roman" w:cs="Times New Roman"/>
          <w:noProof w:val="0"/>
          <w:sz w:val="24"/>
          <w:szCs w:val="24"/>
          <w:lang w:val="en-GB"/>
        </w:rPr>
        <w:t xml:space="preserve"> 1-23. </w:t>
      </w:r>
    </w:p>
    <w:p w14:paraId="4A298A8D" w14:textId="46268A8A" w:rsidR="00EA0852" w:rsidRPr="006D3C05" w:rsidRDefault="00EA0852"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Collins-Kreiner, N., </w:t>
      </w:r>
      <w:r w:rsidR="00AA3E0B" w:rsidRPr="006D3C05">
        <w:rPr>
          <w:rFonts w:ascii="Times New Roman" w:hAnsi="Times New Roman" w:cs="Times New Roman"/>
          <w:noProof w:val="0"/>
          <w:sz w:val="24"/>
          <w:szCs w:val="24"/>
          <w:lang w:val="en-GB"/>
        </w:rPr>
        <w:t>&amp;</w:t>
      </w:r>
      <w:r w:rsidRPr="006D3C05">
        <w:rPr>
          <w:rFonts w:ascii="Times New Roman" w:hAnsi="Times New Roman" w:cs="Times New Roman"/>
          <w:noProof w:val="0"/>
          <w:sz w:val="24"/>
          <w:szCs w:val="24"/>
          <w:lang w:val="en-GB"/>
        </w:rPr>
        <w:t xml:space="preserve"> Kliot, N. (2000). Pilgrimage Tourism in the Holy Land: The Behavioural Characteristics of Christian Pilgrims. </w:t>
      </w:r>
      <w:r w:rsidRPr="006D3C05">
        <w:rPr>
          <w:rFonts w:ascii="Times New Roman" w:hAnsi="Times New Roman" w:cs="Times New Roman"/>
          <w:i/>
          <w:noProof w:val="0"/>
          <w:sz w:val="24"/>
          <w:szCs w:val="24"/>
          <w:lang w:val="en-GB"/>
        </w:rPr>
        <w:t>GeoJournal, 50(1),</w:t>
      </w:r>
      <w:r w:rsidRPr="006D3C05">
        <w:rPr>
          <w:rFonts w:ascii="Times New Roman" w:hAnsi="Times New Roman" w:cs="Times New Roman"/>
          <w:noProof w:val="0"/>
          <w:sz w:val="24"/>
          <w:szCs w:val="24"/>
          <w:lang w:val="en-GB"/>
        </w:rPr>
        <w:t xml:space="preserve"> 55-67.</w:t>
      </w:r>
    </w:p>
    <w:p w14:paraId="676C8FE1" w14:textId="307FA73B" w:rsidR="00CE2FAA" w:rsidRPr="006D3C05" w:rsidRDefault="00CE2FAA"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Collins-Kreiner, N. (2010). Researching pilgrimage: Continuity and transformations. </w:t>
      </w:r>
      <w:r w:rsidRPr="006D3C05">
        <w:rPr>
          <w:rFonts w:ascii="Times New Roman" w:hAnsi="Times New Roman" w:cs="Times New Roman"/>
          <w:i/>
          <w:noProof w:val="0"/>
          <w:sz w:val="24"/>
          <w:szCs w:val="24"/>
          <w:lang w:val="en-GB"/>
        </w:rPr>
        <w:t>Annals of Tourism Research, 37</w:t>
      </w:r>
      <w:r w:rsidRPr="006D3C05">
        <w:rPr>
          <w:rFonts w:ascii="Times New Roman" w:hAnsi="Times New Roman" w:cs="Times New Roman"/>
          <w:noProof w:val="0"/>
          <w:sz w:val="24"/>
          <w:szCs w:val="24"/>
          <w:lang w:val="en-GB"/>
        </w:rPr>
        <w:t>(2), 440-456.</w:t>
      </w:r>
    </w:p>
    <w:p w14:paraId="4AE4F21E" w14:textId="226AD6B8" w:rsidR="006E5526" w:rsidRPr="006D3C05" w:rsidRDefault="006E5526"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Cordina, R., Gannon, M. J., &amp; Croall, R. (2018). Over and over: local fans and spectator sport tourist engagement. </w:t>
      </w:r>
      <w:r w:rsidRPr="006D3C05">
        <w:rPr>
          <w:rFonts w:ascii="Times New Roman" w:hAnsi="Times New Roman" w:cs="Times New Roman"/>
          <w:i/>
          <w:noProof w:val="0"/>
          <w:sz w:val="24"/>
          <w:szCs w:val="24"/>
          <w:lang w:val="en-GB"/>
        </w:rPr>
        <w:t>The Service Industries Journal</w:t>
      </w:r>
      <w:r w:rsidRPr="006D3C05">
        <w:rPr>
          <w:rFonts w:ascii="Times New Roman" w:hAnsi="Times New Roman" w:cs="Times New Roman"/>
          <w:noProof w:val="0"/>
          <w:sz w:val="24"/>
          <w:szCs w:val="24"/>
          <w:lang w:val="en-GB"/>
        </w:rPr>
        <w:t>, doi:10.1080/02642069.2018.1534962</w:t>
      </w:r>
    </w:p>
    <w:p w14:paraId="36B511F9" w14:textId="6ECAE469" w:rsidR="00EA0852" w:rsidRPr="006D3C05" w:rsidRDefault="00EA0852"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Crompton, J.L., </w:t>
      </w:r>
      <w:r w:rsidR="00AA3E0B" w:rsidRPr="006D3C05">
        <w:rPr>
          <w:rFonts w:ascii="Times New Roman" w:hAnsi="Times New Roman" w:cs="Times New Roman"/>
          <w:noProof w:val="0"/>
          <w:sz w:val="24"/>
          <w:szCs w:val="24"/>
          <w:lang w:val="en-GB"/>
        </w:rPr>
        <w:t>&amp;</w:t>
      </w:r>
      <w:r w:rsidRPr="006D3C05">
        <w:rPr>
          <w:rFonts w:ascii="Times New Roman" w:hAnsi="Times New Roman" w:cs="Times New Roman"/>
          <w:noProof w:val="0"/>
          <w:sz w:val="24"/>
          <w:szCs w:val="24"/>
          <w:lang w:val="en-GB"/>
        </w:rPr>
        <w:t xml:space="preserve"> McKay, S.L. (1997). Motives of Visitors Attending Festival Events. </w:t>
      </w:r>
      <w:r w:rsidRPr="006D3C05">
        <w:rPr>
          <w:rFonts w:ascii="Times New Roman" w:hAnsi="Times New Roman" w:cs="Times New Roman"/>
          <w:i/>
          <w:noProof w:val="0"/>
          <w:sz w:val="24"/>
          <w:szCs w:val="24"/>
          <w:lang w:val="en-GB"/>
        </w:rPr>
        <w:t>Annals of Tourism Research, 24(2),</w:t>
      </w:r>
      <w:r w:rsidRPr="006D3C05">
        <w:rPr>
          <w:rFonts w:ascii="Times New Roman" w:hAnsi="Times New Roman" w:cs="Times New Roman"/>
          <w:noProof w:val="0"/>
          <w:sz w:val="24"/>
          <w:szCs w:val="24"/>
          <w:lang w:val="en-GB"/>
        </w:rPr>
        <w:t xml:space="preserve"> 425-39.</w:t>
      </w:r>
    </w:p>
    <w:p w14:paraId="7C1C0DFD" w14:textId="155BA687" w:rsidR="001C0272" w:rsidRPr="006D3C05" w:rsidRDefault="001C0272"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Curran, R., Baxter, I.W., Collinson, E., ...&amp; Yalinay, O. (2018). The traditional marketplace: serious leisure and recommending authentic travel. </w:t>
      </w:r>
      <w:r w:rsidRPr="006D3C05">
        <w:rPr>
          <w:rFonts w:ascii="Times New Roman" w:hAnsi="Times New Roman" w:cs="Times New Roman"/>
          <w:i/>
          <w:noProof w:val="0"/>
          <w:sz w:val="24"/>
          <w:szCs w:val="24"/>
          <w:lang w:val="en-GB"/>
        </w:rPr>
        <w:t>The Service Industries Journal</w:t>
      </w:r>
      <w:r w:rsidRPr="006D3C05">
        <w:rPr>
          <w:rFonts w:ascii="Times New Roman" w:hAnsi="Times New Roman" w:cs="Times New Roman"/>
          <w:noProof w:val="0"/>
          <w:sz w:val="24"/>
          <w:szCs w:val="24"/>
          <w:lang w:val="en-GB"/>
        </w:rPr>
        <w:t xml:space="preserve">, </w:t>
      </w:r>
      <w:r w:rsidR="00135434" w:rsidRPr="006D3C05">
        <w:rPr>
          <w:rFonts w:ascii="Times New Roman" w:hAnsi="Times New Roman" w:cs="Times New Roman"/>
          <w:noProof w:val="0"/>
          <w:sz w:val="24"/>
          <w:szCs w:val="24"/>
          <w:lang w:val="en-GB"/>
        </w:rPr>
        <w:t>38(15-16), 1116-1132.</w:t>
      </w:r>
    </w:p>
    <w:p w14:paraId="5B7F53A0" w14:textId="77777777" w:rsidR="00EA0852" w:rsidRPr="006D3C05" w:rsidRDefault="00EA0852"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Csikszentmihalyi, M. (1975). </w:t>
      </w:r>
      <w:r w:rsidRPr="006D3C05">
        <w:rPr>
          <w:rFonts w:ascii="Times New Roman" w:hAnsi="Times New Roman" w:cs="Times New Roman"/>
          <w:i/>
          <w:noProof w:val="0"/>
          <w:sz w:val="24"/>
          <w:szCs w:val="24"/>
          <w:lang w:val="en-GB"/>
        </w:rPr>
        <w:t>Beyond boredom and anxiety</w:t>
      </w:r>
      <w:r w:rsidRPr="006D3C05">
        <w:rPr>
          <w:rFonts w:ascii="Times New Roman" w:hAnsi="Times New Roman" w:cs="Times New Roman"/>
          <w:noProof w:val="0"/>
          <w:sz w:val="24"/>
          <w:szCs w:val="24"/>
          <w:lang w:val="en-GB"/>
        </w:rPr>
        <w:t>. San Francisco: Jossey-Bass.</w:t>
      </w:r>
    </w:p>
    <w:p w14:paraId="2BF0EE12" w14:textId="0BC9896F" w:rsidR="005F705F" w:rsidRPr="006D3C05" w:rsidRDefault="005F705F" w:rsidP="005F705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Dallen, J.T.</w:t>
      </w:r>
      <w:r w:rsidR="00AA3E0B" w:rsidRPr="006D3C05">
        <w:rPr>
          <w:rFonts w:ascii="Times New Roman" w:hAnsi="Times New Roman" w:cs="Times New Roman"/>
          <w:noProof w:val="0"/>
          <w:sz w:val="24"/>
          <w:szCs w:val="24"/>
          <w:lang w:val="en-GB"/>
        </w:rPr>
        <w:t>,</w:t>
      </w:r>
      <w:r w:rsidRPr="006D3C05">
        <w:rPr>
          <w:rFonts w:ascii="Times New Roman" w:hAnsi="Times New Roman" w:cs="Times New Roman"/>
          <w:noProof w:val="0"/>
          <w:sz w:val="24"/>
          <w:szCs w:val="24"/>
          <w:lang w:val="en-GB"/>
        </w:rPr>
        <w:t xml:space="preserve"> </w:t>
      </w:r>
      <w:r w:rsidR="00AA3E0B" w:rsidRPr="006D3C05">
        <w:rPr>
          <w:rFonts w:ascii="Times New Roman" w:hAnsi="Times New Roman" w:cs="Times New Roman"/>
          <w:noProof w:val="0"/>
          <w:sz w:val="24"/>
          <w:szCs w:val="24"/>
          <w:lang w:val="en-GB"/>
        </w:rPr>
        <w:t>&amp;</w:t>
      </w:r>
      <w:r w:rsidRPr="006D3C05">
        <w:rPr>
          <w:rFonts w:ascii="Times New Roman" w:hAnsi="Times New Roman" w:cs="Times New Roman"/>
          <w:noProof w:val="0"/>
          <w:sz w:val="24"/>
          <w:szCs w:val="24"/>
          <w:lang w:val="en-GB"/>
        </w:rPr>
        <w:t xml:space="preserve"> D.H. Olsen (2006)</w:t>
      </w:r>
      <w:r w:rsidR="00AA3E0B" w:rsidRPr="006D3C05">
        <w:rPr>
          <w:rFonts w:ascii="Times New Roman" w:hAnsi="Times New Roman" w:cs="Times New Roman"/>
          <w:noProof w:val="0"/>
          <w:sz w:val="24"/>
          <w:szCs w:val="24"/>
          <w:lang w:val="en-GB"/>
        </w:rPr>
        <w:t>.</w:t>
      </w:r>
      <w:r w:rsidRPr="006D3C05">
        <w:rPr>
          <w:rFonts w:ascii="Times New Roman" w:hAnsi="Times New Roman" w:cs="Times New Roman"/>
          <w:noProof w:val="0"/>
          <w:sz w:val="24"/>
          <w:szCs w:val="24"/>
          <w:lang w:val="en-GB"/>
        </w:rPr>
        <w:t xml:space="preserve"> ‘Tourism and Religious Journeys’, pp.1–22 in T.J. Dallen and D.H. Olsen (Eds.) </w:t>
      </w:r>
      <w:r w:rsidRPr="006D3C05">
        <w:rPr>
          <w:rFonts w:ascii="Times New Roman" w:hAnsi="Times New Roman" w:cs="Times New Roman"/>
          <w:i/>
          <w:noProof w:val="0"/>
          <w:sz w:val="24"/>
          <w:szCs w:val="24"/>
          <w:lang w:val="en-GB"/>
        </w:rPr>
        <w:t xml:space="preserve">Tourism, Religion </w:t>
      </w:r>
      <w:r w:rsidR="005A113C" w:rsidRPr="006D3C05">
        <w:rPr>
          <w:rFonts w:ascii="Times New Roman" w:hAnsi="Times New Roman" w:cs="Times New Roman"/>
          <w:i/>
          <w:noProof w:val="0"/>
          <w:sz w:val="24"/>
          <w:szCs w:val="24"/>
          <w:lang w:val="en-GB"/>
        </w:rPr>
        <w:t>and</w:t>
      </w:r>
      <w:r w:rsidRPr="006D3C05">
        <w:rPr>
          <w:rFonts w:ascii="Times New Roman" w:hAnsi="Times New Roman" w:cs="Times New Roman"/>
          <w:i/>
          <w:noProof w:val="0"/>
          <w:sz w:val="24"/>
          <w:szCs w:val="24"/>
          <w:lang w:val="en-GB"/>
        </w:rPr>
        <w:t xml:space="preserve"> Spiritual Journeys</w:t>
      </w:r>
      <w:r w:rsidRPr="006D3C05">
        <w:rPr>
          <w:rFonts w:ascii="Times New Roman" w:hAnsi="Times New Roman" w:cs="Times New Roman"/>
          <w:noProof w:val="0"/>
          <w:sz w:val="24"/>
          <w:szCs w:val="24"/>
          <w:lang w:val="en-GB"/>
        </w:rPr>
        <w:t>. Abingdon: Routledge.</w:t>
      </w:r>
    </w:p>
    <w:p w14:paraId="56847AFD" w14:textId="4D6FF001" w:rsidR="00CD3076" w:rsidRPr="006D3C05" w:rsidRDefault="00CD3076" w:rsidP="005F705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Damari, C., &amp; Mansfeld, Y. (2016). Reflections on pilgrims' identity, role and interplay with the pilgrimage environment. </w:t>
      </w:r>
      <w:r w:rsidRPr="006D3C05">
        <w:rPr>
          <w:rFonts w:ascii="Times New Roman" w:hAnsi="Times New Roman" w:cs="Times New Roman"/>
          <w:i/>
          <w:noProof w:val="0"/>
          <w:sz w:val="24"/>
          <w:szCs w:val="24"/>
          <w:lang w:val="en-GB"/>
        </w:rPr>
        <w:t>Current Issues in Tourism, 19</w:t>
      </w:r>
      <w:r w:rsidRPr="006D3C05">
        <w:rPr>
          <w:rFonts w:ascii="Times New Roman" w:hAnsi="Times New Roman" w:cs="Times New Roman"/>
          <w:noProof w:val="0"/>
          <w:sz w:val="24"/>
          <w:szCs w:val="24"/>
          <w:lang w:val="en-GB"/>
        </w:rPr>
        <w:t>(3), 199-222.</w:t>
      </w:r>
    </w:p>
    <w:p w14:paraId="375C729F" w14:textId="79388082" w:rsidR="00142989" w:rsidRPr="006D3C05" w:rsidRDefault="00142989" w:rsidP="005F705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lastRenderedPageBreak/>
        <w:t xml:space="preserve">Delener, N. (1994). Religious Contrasts in Consumer Decision Behaviour Patterns: Their Dimensions and Marketing Implications. </w:t>
      </w:r>
      <w:r w:rsidRPr="006D3C05">
        <w:rPr>
          <w:rFonts w:ascii="Times New Roman" w:hAnsi="Times New Roman" w:cs="Times New Roman"/>
          <w:i/>
          <w:noProof w:val="0"/>
          <w:sz w:val="24"/>
          <w:szCs w:val="24"/>
          <w:lang w:val="en-GB"/>
        </w:rPr>
        <w:t>European Journal of Marketing, 28</w:t>
      </w:r>
      <w:r w:rsidRPr="006D3C05">
        <w:rPr>
          <w:rFonts w:ascii="Times New Roman" w:hAnsi="Times New Roman" w:cs="Times New Roman"/>
          <w:noProof w:val="0"/>
          <w:sz w:val="24"/>
          <w:szCs w:val="24"/>
          <w:lang w:val="en-GB"/>
        </w:rPr>
        <w:t>(5), 36-53.</w:t>
      </w:r>
    </w:p>
    <w:p w14:paraId="78F39638" w14:textId="3A44E96B" w:rsidR="00A93596" w:rsidRPr="006D3C05" w:rsidRDefault="00A93596" w:rsidP="005F705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Devereux, C., &amp; Carnegie, E. (2006). Pilgrimage: Journeying beyond self. </w:t>
      </w:r>
      <w:r w:rsidRPr="006D3C05">
        <w:rPr>
          <w:rFonts w:ascii="Times New Roman" w:hAnsi="Times New Roman" w:cs="Times New Roman"/>
          <w:i/>
          <w:noProof w:val="0"/>
          <w:sz w:val="24"/>
          <w:szCs w:val="24"/>
          <w:lang w:val="en-GB"/>
        </w:rPr>
        <w:t>Tourism Recreation Research</w:t>
      </w:r>
      <w:r w:rsidRPr="006D3C05">
        <w:rPr>
          <w:rFonts w:ascii="Times New Roman" w:hAnsi="Times New Roman" w:cs="Times New Roman"/>
          <w:noProof w:val="0"/>
          <w:sz w:val="24"/>
          <w:szCs w:val="24"/>
          <w:lang w:val="en-GB"/>
        </w:rPr>
        <w:t>, 31(1), 47-56.</w:t>
      </w:r>
    </w:p>
    <w:p w14:paraId="3EB7F69E" w14:textId="67E8E952" w:rsidR="00EA0852" w:rsidRPr="006D3C05" w:rsidRDefault="00EA0852"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Dunham, L., Freeman, R.E., </w:t>
      </w:r>
      <w:r w:rsidR="00AA3E0B" w:rsidRPr="006D3C05">
        <w:rPr>
          <w:rFonts w:ascii="Times New Roman" w:hAnsi="Times New Roman" w:cs="Times New Roman"/>
          <w:noProof w:val="0"/>
          <w:sz w:val="24"/>
          <w:szCs w:val="24"/>
          <w:lang w:val="en-GB"/>
        </w:rPr>
        <w:t>&amp;</w:t>
      </w:r>
      <w:r w:rsidRPr="006D3C05">
        <w:rPr>
          <w:rFonts w:ascii="Times New Roman" w:hAnsi="Times New Roman" w:cs="Times New Roman"/>
          <w:noProof w:val="0"/>
          <w:sz w:val="24"/>
          <w:szCs w:val="24"/>
          <w:lang w:val="en-GB"/>
        </w:rPr>
        <w:t xml:space="preserve"> Liedtka, J. (2006). Enhancing stakeholder practice: A particularized exploration of community. </w:t>
      </w:r>
      <w:r w:rsidRPr="006D3C05">
        <w:rPr>
          <w:rFonts w:ascii="Times New Roman" w:hAnsi="Times New Roman" w:cs="Times New Roman"/>
          <w:i/>
          <w:noProof w:val="0"/>
          <w:sz w:val="24"/>
          <w:szCs w:val="24"/>
          <w:lang w:val="en-GB"/>
        </w:rPr>
        <w:t>Business Ethics Quarterly, 16(1),</w:t>
      </w:r>
      <w:r w:rsidRPr="006D3C05">
        <w:rPr>
          <w:rFonts w:ascii="Times New Roman" w:hAnsi="Times New Roman" w:cs="Times New Roman"/>
          <w:noProof w:val="0"/>
          <w:sz w:val="24"/>
          <w:szCs w:val="24"/>
          <w:lang w:val="en-GB"/>
        </w:rPr>
        <w:t xml:space="preserve"> 23-42</w:t>
      </w:r>
      <w:r w:rsidR="000F2D9A" w:rsidRPr="006D3C05">
        <w:rPr>
          <w:rFonts w:ascii="Times New Roman" w:hAnsi="Times New Roman" w:cs="Times New Roman"/>
          <w:noProof w:val="0"/>
          <w:sz w:val="24"/>
          <w:szCs w:val="24"/>
          <w:lang w:val="en-GB"/>
        </w:rPr>
        <w:t>.</w:t>
      </w:r>
    </w:p>
    <w:p w14:paraId="0A37B657" w14:textId="2E2E756E" w:rsidR="00200705" w:rsidRPr="006D3C05" w:rsidRDefault="00200705"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Eickelman, D.F., &amp; Piscatori, J. (2013). </w:t>
      </w:r>
      <w:r w:rsidRPr="006D3C05">
        <w:rPr>
          <w:rFonts w:ascii="Times New Roman" w:hAnsi="Times New Roman" w:cs="Times New Roman"/>
          <w:i/>
          <w:noProof w:val="0"/>
          <w:sz w:val="24"/>
          <w:szCs w:val="24"/>
          <w:lang w:val="en-GB"/>
        </w:rPr>
        <w:t>Muslim Travellers: Pilgrimage, migration and the religious imagination</w:t>
      </w:r>
      <w:r w:rsidRPr="006D3C05">
        <w:rPr>
          <w:rFonts w:ascii="Times New Roman" w:hAnsi="Times New Roman" w:cs="Times New Roman"/>
          <w:noProof w:val="0"/>
          <w:sz w:val="24"/>
          <w:szCs w:val="24"/>
          <w:lang w:val="en-GB"/>
        </w:rPr>
        <w:t>. Routledge</w:t>
      </w:r>
      <w:r w:rsidR="00783B5A" w:rsidRPr="006D3C05">
        <w:rPr>
          <w:rFonts w:ascii="Times New Roman" w:hAnsi="Times New Roman" w:cs="Times New Roman"/>
          <w:noProof w:val="0"/>
          <w:sz w:val="24"/>
          <w:szCs w:val="24"/>
          <w:lang w:val="en-GB"/>
        </w:rPr>
        <w:t>, UK</w:t>
      </w:r>
      <w:r w:rsidRPr="006D3C05">
        <w:rPr>
          <w:rFonts w:ascii="Times New Roman" w:hAnsi="Times New Roman" w:cs="Times New Roman"/>
          <w:noProof w:val="0"/>
          <w:sz w:val="24"/>
          <w:szCs w:val="24"/>
          <w:lang w:val="en-GB"/>
        </w:rPr>
        <w:t>.</w:t>
      </w:r>
    </w:p>
    <w:p w14:paraId="6B421BA6" w14:textId="21EE17EE" w:rsidR="00A04A3A" w:rsidRPr="006D3C05" w:rsidRDefault="00A04A3A"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Eid, R., &amp; El-Gohary, H. (2015). The role of Islamic religiosity on the relationship between perceived value and tourist satisfaction, </w:t>
      </w:r>
      <w:r w:rsidRPr="006D3C05">
        <w:rPr>
          <w:rFonts w:ascii="Times New Roman" w:hAnsi="Times New Roman" w:cs="Times New Roman"/>
          <w:i/>
          <w:noProof w:val="0"/>
          <w:sz w:val="24"/>
          <w:szCs w:val="24"/>
          <w:lang w:val="en-GB"/>
        </w:rPr>
        <w:t>Tourism Management, 46</w:t>
      </w:r>
      <w:r w:rsidRPr="006D3C05">
        <w:rPr>
          <w:rFonts w:ascii="Times New Roman" w:hAnsi="Times New Roman" w:cs="Times New Roman"/>
          <w:noProof w:val="0"/>
          <w:sz w:val="24"/>
          <w:szCs w:val="24"/>
          <w:lang w:val="en-GB"/>
        </w:rPr>
        <w:t>, 477-488.</w:t>
      </w:r>
    </w:p>
    <w:p w14:paraId="5CB23D8F" w14:textId="7710204B" w:rsidR="00805E8C" w:rsidRPr="006D3C05" w:rsidRDefault="00805E8C" w:rsidP="00805E8C">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El-Bassiouny, N. (2014). The one-billion-plus marginalization: Toward a scholarly understanding of Islamic consumers, </w:t>
      </w:r>
      <w:r w:rsidRPr="006D3C05">
        <w:rPr>
          <w:rFonts w:ascii="Times New Roman" w:hAnsi="Times New Roman" w:cs="Times New Roman"/>
          <w:i/>
          <w:noProof w:val="0"/>
          <w:sz w:val="24"/>
          <w:szCs w:val="24"/>
          <w:lang w:val="en-GB"/>
        </w:rPr>
        <w:t>Journal of Business Research, 67</w:t>
      </w:r>
      <w:r w:rsidRPr="006D3C05">
        <w:rPr>
          <w:rFonts w:ascii="Times New Roman" w:hAnsi="Times New Roman" w:cs="Times New Roman"/>
          <w:noProof w:val="0"/>
          <w:sz w:val="24"/>
          <w:szCs w:val="24"/>
          <w:lang w:val="en-GB"/>
        </w:rPr>
        <w:t>, 42-49.</w:t>
      </w:r>
    </w:p>
    <w:p w14:paraId="3E945A71" w14:textId="4D8EF6A4" w:rsidR="006F5C37" w:rsidRPr="006D3C05" w:rsidRDefault="00596F97"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Fam, K.</w:t>
      </w:r>
      <w:r w:rsidR="006F5C37" w:rsidRPr="006D3C05">
        <w:rPr>
          <w:rFonts w:ascii="Times New Roman" w:hAnsi="Times New Roman" w:cs="Times New Roman"/>
          <w:noProof w:val="0"/>
          <w:sz w:val="24"/>
          <w:szCs w:val="24"/>
          <w:lang w:val="en-GB"/>
        </w:rPr>
        <w:t xml:space="preserve">S., Waller, D.S., &amp; Erdogan, B.Z. (2004). The influence of religion on attitudes towards the advertising of controversial products. </w:t>
      </w:r>
      <w:r w:rsidR="006F5C37" w:rsidRPr="006D3C05">
        <w:rPr>
          <w:rFonts w:ascii="Times New Roman" w:hAnsi="Times New Roman" w:cs="Times New Roman"/>
          <w:i/>
          <w:noProof w:val="0"/>
          <w:sz w:val="24"/>
          <w:szCs w:val="24"/>
          <w:lang w:val="en-GB"/>
        </w:rPr>
        <w:t>European Journal of Marketing, 38</w:t>
      </w:r>
      <w:r w:rsidR="006F5C37" w:rsidRPr="006D3C05">
        <w:rPr>
          <w:rFonts w:ascii="Times New Roman" w:hAnsi="Times New Roman" w:cs="Times New Roman"/>
          <w:noProof w:val="0"/>
          <w:sz w:val="24"/>
          <w:szCs w:val="24"/>
          <w:lang w:val="en-GB"/>
        </w:rPr>
        <w:t>(5/6), 537-555.</w:t>
      </w:r>
    </w:p>
    <w:p w14:paraId="38352482" w14:textId="11DDD3C8" w:rsidR="000F2D9A" w:rsidRPr="006D3C05" w:rsidRDefault="000F2D9A"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Faul, F., Erdfelder, E., Buchner, A. </w:t>
      </w:r>
      <w:r w:rsidR="00B144DF" w:rsidRPr="006D3C05">
        <w:rPr>
          <w:rFonts w:ascii="Times New Roman" w:hAnsi="Times New Roman" w:cs="Times New Roman"/>
          <w:noProof w:val="0"/>
          <w:sz w:val="24"/>
          <w:szCs w:val="24"/>
          <w:lang w:val="en-GB"/>
        </w:rPr>
        <w:t>&amp;</w:t>
      </w:r>
      <w:r w:rsidRPr="006D3C05">
        <w:rPr>
          <w:rFonts w:ascii="Times New Roman" w:hAnsi="Times New Roman" w:cs="Times New Roman"/>
          <w:noProof w:val="0"/>
          <w:sz w:val="24"/>
          <w:szCs w:val="24"/>
          <w:lang w:val="en-GB"/>
        </w:rPr>
        <w:t xml:space="preserve"> Lang, A.G. (2009) Statistical power analyses using G*Power 3.1: Tests for correlation and regression analyses, </w:t>
      </w:r>
      <w:r w:rsidRPr="006D3C05">
        <w:rPr>
          <w:rFonts w:ascii="Times New Roman" w:hAnsi="Times New Roman" w:cs="Times New Roman"/>
          <w:i/>
          <w:noProof w:val="0"/>
          <w:sz w:val="24"/>
          <w:szCs w:val="24"/>
          <w:lang w:val="en-GB"/>
        </w:rPr>
        <w:t>Behavior Research Methods</w:t>
      </w:r>
      <w:r w:rsidRPr="006D3C05">
        <w:rPr>
          <w:rFonts w:ascii="Times New Roman" w:hAnsi="Times New Roman" w:cs="Times New Roman"/>
          <w:noProof w:val="0"/>
          <w:sz w:val="24"/>
          <w:szCs w:val="24"/>
          <w:lang w:val="en-GB"/>
        </w:rPr>
        <w:t>, 41 (4): 1149-60.</w:t>
      </w:r>
    </w:p>
    <w:p w14:paraId="327CEEE8" w14:textId="63C644D6" w:rsidR="00EA0852" w:rsidRPr="006D3C05" w:rsidRDefault="00EA0852"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Fillis, I., </w:t>
      </w:r>
      <w:r w:rsidR="00AA3E0B" w:rsidRPr="006D3C05">
        <w:rPr>
          <w:rFonts w:ascii="Times New Roman" w:hAnsi="Times New Roman" w:cs="Times New Roman"/>
          <w:noProof w:val="0"/>
          <w:sz w:val="24"/>
          <w:szCs w:val="24"/>
          <w:lang w:val="en-GB"/>
        </w:rPr>
        <w:t>&amp;</w:t>
      </w:r>
      <w:r w:rsidRPr="006D3C05">
        <w:rPr>
          <w:rFonts w:ascii="Times New Roman" w:hAnsi="Times New Roman" w:cs="Times New Roman"/>
          <w:noProof w:val="0"/>
          <w:sz w:val="24"/>
          <w:szCs w:val="24"/>
          <w:lang w:val="en-GB"/>
        </w:rPr>
        <w:t xml:space="preserve"> Mackay, C. (2014). Moving beyond fan typologies: The impact of social integration on team loyalty in football. </w:t>
      </w:r>
      <w:r w:rsidRPr="006D3C05">
        <w:rPr>
          <w:rFonts w:ascii="Times New Roman" w:hAnsi="Times New Roman" w:cs="Times New Roman"/>
          <w:i/>
          <w:noProof w:val="0"/>
          <w:sz w:val="24"/>
          <w:szCs w:val="24"/>
          <w:lang w:val="en-GB"/>
        </w:rPr>
        <w:t>Journal of Marketing Management, 30(3–4),</w:t>
      </w:r>
      <w:r w:rsidRPr="006D3C05">
        <w:rPr>
          <w:rFonts w:ascii="Times New Roman" w:hAnsi="Times New Roman" w:cs="Times New Roman"/>
          <w:noProof w:val="0"/>
          <w:sz w:val="24"/>
          <w:szCs w:val="24"/>
          <w:lang w:val="en-GB"/>
        </w:rPr>
        <w:t xml:space="preserve"> 334–363</w:t>
      </w:r>
    </w:p>
    <w:p w14:paraId="7DE5F625" w14:textId="77777777" w:rsidR="00EA0852" w:rsidRPr="006D3C05" w:rsidRDefault="00EA0852"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Fleischer, A. (2000). The tourist behind the pilgrim in the Holy Land. </w:t>
      </w:r>
      <w:r w:rsidRPr="006D3C05">
        <w:rPr>
          <w:rFonts w:ascii="Times New Roman" w:hAnsi="Times New Roman" w:cs="Times New Roman"/>
          <w:i/>
          <w:noProof w:val="0"/>
          <w:sz w:val="24"/>
          <w:szCs w:val="24"/>
          <w:lang w:val="en-GB"/>
        </w:rPr>
        <w:t>International Journal of Hospitality Management, 19(3),</w:t>
      </w:r>
      <w:r w:rsidRPr="006D3C05">
        <w:rPr>
          <w:rFonts w:ascii="Times New Roman" w:hAnsi="Times New Roman" w:cs="Times New Roman"/>
          <w:noProof w:val="0"/>
          <w:sz w:val="24"/>
          <w:szCs w:val="24"/>
          <w:lang w:val="en-GB"/>
        </w:rPr>
        <w:t xml:space="preserve"> 311-326.</w:t>
      </w:r>
    </w:p>
    <w:p w14:paraId="7A20EEA9" w14:textId="3FEE3E4C" w:rsidR="00EA0852" w:rsidRPr="006D3C05" w:rsidRDefault="00EA0852"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Gannon, M.J., Baxter, I.W., Collinson, E., Curran, R...</w:t>
      </w:r>
      <w:r w:rsidR="00AA3E0B" w:rsidRPr="006D3C05">
        <w:rPr>
          <w:rFonts w:ascii="Times New Roman" w:hAnsi="Times New Roman" w:cs="Times New Roman"/>
          <w:noProof w:val="0"/>
          <w:sz w:val="24"/>
          <w:szCs w:val="24"/>
          <w:lang w:val="en-GB"/>
        </w:rPr>
        <w:t>&amp;</w:t>
      </w:r>
      <w:r w:rsidRPr="006D3C05">
        <w:rPr>
          <w:rFonts w:ascii="Times New Roman" w:hAnsi="Times New Roman" w:cs="Times New Roman"/>
          <w:noProof w:val="0"/>
          <w:sz w:val="24"/>
          <w:szCs w:val="24"/>
          <w:lang w:val="en-GB"/>
        </w:rPr>
        <w:t xml:space="preserve"> Maxwell-Stuart, R. (2017). Travelling for Umrah: destination attributes, destination image, and post-travel intentions. </w:t>
      </w:r>
      <w:r w:rsidRPr="006D3C05">
        <w:rPr>
          <w:rFonts w:ascii="Times New Roman" w:hAnsi="Times New Roman" w:cs="Times New Roman"/>
          <w:i/>
          <w:noProof w:val="0"/>
          <w:sz w:val="24"/>
          <w:szCs w:val="24"/>
          <w:lang w:val="en-GB"/>
        </w:rPr>
        <w:t>The Service Industries Journal, 37(7-8),</w:t>
      </w:r>
      <w:r w:rsidRPr="006D3C05">
        <w:rPr>
          <w:rFonts w:ascii="Times New Roman" w:hAnsi="Times New Roman" w:cs="Times New Roman"/>
          <w:noProof w:val="0"/>
          <w:sz w:val="24"/>
          <w:szCs w:val="24"/>
          <w:lang w:val="en-GB"/>
        </w:rPr>
        <w:t xml:space="preserve"> 448-465.</w:t>
      </w:r>
    </w:p>
    <w:p w14:paraId="5C70C819" w14:textId="648891C0" w:rsidR="00EA0852" w:rsidRPr="006D3C05" w:rsidRDefault="00EA0852"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Grappi, S., </w:t>
      </w:r>
      <w:r w:rsidR="00AA3E0B" w:rsidRPr="006D3C05">
        <w:rPr>
          <w:rFonts w:ascii="Times New Roman" w:hAnsi="Times New Roman" w:cs="Times New Roman"/>
          <w:noProof w:val="0"/>
          <w:sz w:val="24"/>
          <w:szCs w:val="24"/>
          <w:lang w:val="en-GB"/>
        </w:rPr>
        <w:t>&amp;</w:t>
      </w:r>
      <w:r w:rsidRPr="006D3C05">
        <w:rPr>
          <w:rFonts w:ascii="Times New Roman" w:hAnsi="Times New Roman" w:cs="Times New Roman"/>
          <w:noProof w:val="0"/>
          <w:sz w:val="24"/>
          <w:szCs w:val="24"/>
          <w:lang w:val="en-GB"/>
        </w:rPr>
        <w:t xml:space="preserve"> Montanari, F. (2011). The role of social identification and hedonism in affecting tourist re-patronizing behaviours: The case of an Italian festival. </w:t>
      </w:r>
      <w:r w:rsidRPr="006D3C05">
        <w:rPr>
          <w:rFonts w:ascii="Times New Roman" w:hAnsi="Times New Roman" w:cs="Times New Roman"/>
          <w:i/>
          <w:noProof w:val="0"/>
          <w:sz w:val="24"/>
          <w:szCs w:val="24"/>
          <w:lang w:val="en-GB"/>
        </w:rPr>
        <w:t>Tourism Management, 32(5),</w:t>
      </w:r>
      <w:r w:rsidRPr="006D3C05">
        <w:rPr>
          <w:rFonts w:ascii="Times New Roman" w:hAnsi="Times New Roman" w:cs="Times New Roman"/>
          <w:noProof w:val="0"/>
          <w:sz w:val="24"/>
          <w:szCs w:val="24"/>
          <w:lang w:val="en-GB"/>
        </w:rPr>
        <w:t xml:space="preserve"> 1128-1140.</w:t>
      </w:r>
    </w:p>
    <w:p w14:paraId="001A60E5" w14:textId="104009BE" w:rsidR="003A3CEA" w:rsidRPr="006D3C05" w:rsidRDefault="003A3CEA" w:rsidP="003A3CEA">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Griffin, K.A. (2007) ‘The Globalization of Pilgrimage Tourism? Some Thoughts from Ireland’, pp.15–34 in R. Raj and N.D. Morpeth (Eds.) </w:t>
      </w:r>
      <w:r w:rsidRPr="006D3C05">
        <w:rPr>
          <w:rFonts w:ascii="Times New Roman" w:hAnsi="Times New Roman" w:cs="Times New Roman"/>
          <w:i/>
          <w:noProof w:val="0"/>
          <w:sz w:val="24"/>
          <w:szCs w:val="24"/>
          <w:lang w:val="en-GB"/>
        </w:rPr>
        <w:t>Religious Tourism and Pilgrimage Festival</w:t>
      </w:r>
      <w:r w:rsidR="007712BD" w:rsidRPr="006D3C05">
        <w:rPr>
          <w:rFonts w:ascii="Times New Roman" w:hAnsi="Times New Roman" w:cs="Times New Roman"/>
          <w:i/>
          <w:noProof w:val="0"/>
          <w:sz w:val="24"/>
          <w:szCs w:val="24"/>
          <w:lang w:val="en-GB"/>
        </w:rPr>
        <w:t xml:space="preserve"> </w:t>
      </w:r>
      <w:r w:rsidRPr="006D3C05">
        <w:rPr>
          <w:rFonts w:ascii="Times New Roman" w:hAnsi="Times New Roman" w:cs="Times New Roman"/>
          <w:i/>
          <w:noProof w:val="0"/>
          <w:sz w:val="24"/>
          <w:szCs w:val="24"/>
          <w:lang w:val="en-GB"/>
        </w:rPr>
        <w:t>Management: An International Perspective</w:t>
      </w:r>
      <w:r w:rsidRPr="006D3C05">
        <w:rPr>
          <w:rFonts w:ascii="Times New Roman" w:hAnsi="Times New Roman" w:cs="Times New Roman"/>
          <w:noProof w:val="0"/>
          <w:sz w:val="24"/>
          <w:szCs w:val="24"/>
          <w:lang w:val="en-GB"/>
        </w:rPr>
        <w:t>. Wallingford: CAB International.</w:t>
      </w:r>
    </w:p>
    <w:p w14:paraId="6DB946EA" w14:textId="1859AC13" w:rsidR="00EA0852" w:rsidRPr="006D3C05" w:rsidRDefault="00EA0852"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Gross, M.J., </w:t>
      </w:r>
      <w:r w:rsidR="00AA3E0B" w:rsidRPr="006D3C05">
        <w:rPr>
          <w:rFonts w:ascii="Times New Roman" w:hAnsi="Times New Roman" w:cs="Times New Roman"/>
          <w:noProof w:val="0"/>
          <w:sz w:val="24"/>
          <w:szCs w:val="24"/>
          <w:lang w:val="en-GB"/>
        </w:rPr>
        <w:t>&amp;</w:t>
      </w:r>
      <w:r w:rsidRPr="006D3C05">
        <w:rPr>
          <w:rFonts w:ascii="Times New Roman" w:hAnsi="Times New Roman" w:cs="Times New Roman"/>
          <w:noProof w:val="0"/>
          <w:sz w:val="24"/>
          <w:szCs w:val="24"/>
          <w:lang w:val="en-GB"/>
        </w:rPr>
        <w:t xml:space="preserve"> Brown, G. (2006). Tourism experiences in a lifestyle destination setting: The roles of involvement and place attachment. </w:t>
      </w:r>
      <w:r w:rsidRPr="006D3C05">
        <w:rPr>
          <w:rFonts w:ascii="Times New Roman" w:hAnsi="Times New Roman" w:cs="Times New Roman"/>
          <w:i/>
          <w:noProof w:val="0"/>
          <w:sz w:val="24"/>
          <w:szCs w:val="24"/>
          <w:lang w:val="en-GB"/>
        </w:rPr>
        <w:t>Journal of Business Research, 59(6),</w:t>
      </w:r>
      <w:r w:rsidRPr="006D3C05">
        <w:rPr>
          <w:rFonts w:ascii="Times New Roman" w:hAnsi="Times New Roman" w:cs="Times New Roman"/>
          <w:noProof w:val="0"/>
          <w:sz w:val="24"/>
          <w:szCs w:val="24"/>
          <w:lang w:val="en-GB"/>
        </w:rPr>
        <w:t xml:space="preserve"> 696-700. </w:t>
      </w:r>
    </w:p>
    <w:p w14:paraId="77E2650F" w14:textId="649FA666" w:rsidR="00EA0852" w:rsidRPr="006D3C05" w:rsidRDefault="00EA0852"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Gross, M.J., </w:t>
      </w:r>
      <w:r w:rsidR="00AA3E0B" w:rsidRPr="006D3C05">
        <w:rPr>
          <w:rFonts w:ascii="Times New Roman" w:hAnsi="Times New Roman" w:cs="Times New Roman"/>
          <w:noProof w:val="0"/>
          <w:sz w:val="24"/>
          <w:szCs w:val="24"/>
          <w:lang w:val="en-GB"/>
        </w:rPr>
        <w:t>&amp;</w:t>
      </w:r>
      <w:r w:rsidRPr="006D3C05">
        <w:rPr>
          <w:rFonts w:ascii="Times New Roman" w:hAnsi="Times New Roman" w:cs="Times New Roman"/>
          <w:noProof w:val="0"/>
          <w:sz w:val="24"/>
          <w:szCs w:val="24"/>
          <w:lang w:val="en-GB"/>
        </w:rPr>
        <w:t xml:space="preserve"> Brown, G. (2008). An empirical structural model of tourists and places: Progressing involvement and place attachment into tourism. </w:t>
      </w:r>
      <w:r w:rsidRPr="006D3C05">
        <w:rPr>
          <w:rFonts w:ascii="Times New Roman" w:hAnsi="Times New Roman" w:cs="Times New Roman"/>
          <w:i/>
          <w:noProof w:val="0"/>
          <w:sz w:val="24"/>
          <w:szCs w:val="24"/>
          <w:lang w:val="en-GB"/>
        </w:rPr>
        <w:t xml:space="preserve">Tourism Management, 29(6), </w:t>
      </w:r>
      <w:r w:rsidRPr="006D3C05">
        <w:rPr>
          <w:rFonts w:ascii="Times New Roman" w:hAnsi="Times New Roman" w:cs="Times New Roman"/>
          <w:noProof w:val="0"/>
          <w:sz w:val="24"/>
          <w:szCs w:val="24"/>
          <w:lang w:val="en-GB"/>
        </w:rPr>
        <w:t xml:space="preserve">1141-1151. </w:t>
      </w:r>
    </w:p>
    <w:p w14:paraId="434BD993" w14:textId="5F76B805" w:rsidR="00EA0852" w:rsidRPr="006D3C05" w:rsidRDefault="00EA0852"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Gyimóthy, S., </w:t>
      </w:r>
      <w:r w:rsidR="00AA3E0B" w:rsidRPr="006D3C05">
        <w:rPr>
          <w:rFonts w:ascii="Times New Roman" w:hAnsi="Times New Roman" w:cs="Times New Roman"/>
          <w:noProof w:val="0"/>
          <w:sz w:val="24"/>
          <w:szCs w:val="24"/>
          <w:lang w:val="en-GB"/>
        </w:rPr>
        <w:t>&amp;</w:t>
      </w:r>
      <w:r w:rsidRPr="006D3C05">
        <w:rPr>
          <w:rFonts w:ascii="Times New Roman" w:hAnsi="Times New Roman" w:cs="Times New Roman"/>
          <w:noProof w:val="0"/>
          <w:sz w:val="24"/>
          <w:szCs w:val="24"/>
          <w:lang w:val="en-GB"/>
        </w:rPr>
        <w:t xml:space="preserve"> Mykletun, R.J. (2004). Play in adventure tourism: The case of Arctic trekking. </w:t>
      </w:r>
      <w:r w:rsidRPr="006D3C05">
        <w:rPr>
          <w:rFonts w:ascii="Times New Roman" w:hAnsi="Times New Roman" w:cs="Times New Roman"/>
          <w:i/>
          <w:noProof w:val="0"/>
          <w:sz w:val="24"/>
          <w:szCs w:val="24"/>
          <w:lang w:val="en-GB"/>
        </w:rPr>
        <w:t>Annals of Tourism Research, 31(4),</w:t>
      </w:r>
      <w:r w:rsidRPr="006D3C05">
        <w:rPr>
          <w:rFonts w:ascii="Times New Roman" w:hAnsi="Times New Roman" w:cs="Times New Roman"/>
          <w:noProof w:val="0"/>
          <w:sz w:val="24"/>
          <w:szCs w:val="24"/>
          <w:lang w:val="en-GB"/>
        </w:rPr>
        <w:t xml:space="preserve"> 855-878.</w:t>
      </w:r>
    </w:p>
    <w:p w14:paraId="4FE6B03F" w14:textId="567EE455" w:rsidR="00EA0852" w:rsidRPr="006D3C05" w:rsidRDefault="00EA0852"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Hair, J.F.J., Black, W.C., Babin, B.J., </w:t>
      </w:r>
      <w:r w:rsidR="00AA3E0B" w:rsidRPr="006D3C05">
        <w:rPr>
          <w:rFonts w:ascii="Times New Roman" w:hAnsi="Times New Roman" w:cs="Times New Roman"/>
          <w:noProof w:val="0"/>
          <w:sz w:val="24"/>
          <w:szCs w:val="24"/>
          <w:lang w:val="en-GB"/>
        </w:rPr>
        <w:t>&amp;</w:t>
      </w:r>
      <w:r w:rsidRPr="006D3C05">
        <w:rPr>
          <w:rFonts w:ascii="Times New Roman" w:hAnsi="Times New Roman" w:cs="Times New Roman"/>
          <w:noProof w:val="0"/>
          <w:sz w:val="24"/>
          <w:szCs w:val="24"/>
          <w:lang w:val="en-GB"/>
        </w:rPr>
        <w:t xml:space="preserve"> Anderson, R.E. (2010). </w:t>
      </w:r>
      <w:r w:rsidRPr="006D3C05">
        <w:rPr>
          <w:rFonts w:ascii="Times New Roman" w:hAnsi="Times New Roman" w:cs="Times New Roman"/>
          <w:i/>
          <w:noProof w:val="0"/>
          <w:sz w:val="24"/>
          <w:szCs w:val="24"/>
          <w:lang w:val="en-GB"/>
        </w:rPr>
        <w:t>Multivariate Data Analysis: A Global Perspective</w:t>
      </w:r>
      <w:r w:rsidRPr="006D3C05">
        <w:rPr>
          <w:rFonts w:ascii="Times New Roman" w:hAnsi="Times New Roman" w:cs="Times New Roman"/>
          <w:noProof w:val="0"/>
          <w:sz w:val="24"/>
          <w:szCs w:val="24"/>
          <w:lang w:val="en-GB"/>
        </w:rPr>
        <w:t>. USA: Pearson.</w:t>
      </w:r>
    </w:p>
    <w:p w14:paraId="6004448A" w14:textId="3BED977D" w:rsidR="00EA0852" w:rsidRPr="006D3C05" w:rsidRDefault="00EA0852"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Hair, J.F.J., Hult, G.T.M., Ringle, C.M., </w:t>
      </w:r>
      <w:r w:rsidR="005A113C" w:rsidRPr="006D3C05">
        <w:rPr>
          <w:rFonts w:ascii="Times New Roman" w:hAnsi="Times New Roman" w:cs="Times New Roman"/>
          <w:noProof w:val="0"/>
          <w:sz w:val="24"/>
          <w:szCs w:val="24"/>
          <w:lang w:val="en-GB"/>
        </w:rPr>
        <w:t>and</w:t>
      </w:r>
      <w:r w:rsidRPr="006D3C05">
        <w:rPr>
          <w:rFonts w:ascii="Times New Roman" w:hAnsi="Times New Roman" w:cs="Times New Roman"/>
          <w:noProof w:val="0"/>
          <w:sz w:val="24"/>
          <w:szCs w:val="24"/>
          <w:lang w:val="en-GB"/>
        </w:rPr>
        <w:t xml:space="preserve"> Sarstedt, M. (2014). </w:t>
      </w:r>
      <w:r w:rsidRPr="006D3C05">
        <w:rPr>
          <w:rFonts w:ascii="Times New Roman" w:hAnsi="Times New Roman" w:cs="Times New Roman"/>
          <w:i/>
          <w:noProof w:val="0"/>
          <w:sz w:val="24"/>
          <w:szCs w:val="24"/>
          <w:lang w:val="en-GB"/>
        </w:rPr>
        <w:t>A primer on Partial Least Squares Structural Equation Modeling (PLS-SEM).</w:t>
      </w:r>
      <w:r w:rsidRPr="006D3C05">
        <w:rPr>
          <w:rFonts w:ascii="Times New Roman" w:hAnsi="Times New Roman" w:cs="Times New Roman"/>
          <w:noProof w:val="0"/>
          <w:sz w:val="24"/>
          <w:szCs w:val="24"/>
          <w:lang w:val="en-GB"/>
        </w:rPr>
        <w:t xml:space="preserve"> United Kingdom: Sage.</w:t>
      </w:r>
    </w:p>
    <w:p w14:paraId="5DC76E02" w14:textId="46129A3C" w:rsidR="00A61FF3" w:rsidRPr="006D3C05" w:rsidRDefault="00A61FF3"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Hair, J.F., Sarstedt, M., Ringle, C.M., &amp; Gudergan, S.P. (2017). </w:t>
      </w:r>
      <w:r w:rsidRPr="006D3C05">
        <w:rPr>
          <w:rFonts w:ascii="Times New Roman" w:hAnsi="Times New Roman" w:cs="Times New Roman"/>
          <w:i/>
          <w:noProof w:val="0"/>
          <w:sz w:val="24"/>
          <w:szCs w:val="24"/>
          <w:lang w:val="en-GB"/>
        </w:rPr>
        <w:t>Advanced issues in partial least squares structural equation modeling</w:t>
      </w:r>
      <w:r w:rsidRPr="006D3C05">
        <w:rPr>
          <w:rFonts w:ascii="Times New Roman" w:hAnsi="Times New Roman" w:cs="Times New Roman"/>
          <w:noProof w:val="0"/>
          <w:sz w:val="24"/>
          <w:szCs w:val="24"/>
          <w:lang w:val="en-GB"/>
        </w:rPr>
        <w:t>. SAGE Publications.</w:t>
      </w:r>
    </w:p>
    <w:p w14:paraId="0943CA09" w14:textId="7102CDD5" w:rsidR="00AF335F" w:rsidRPr="006D3C05" w:rsidRDefault="00AF335F"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Hellman, J. (2017). Pilgrim guides and pilgrims in productive complicity: Making the invisible visible in West Java. </w:t>
      </w:r>
      <w:r w:rsidRPr="006D3C05">
        <w:rPr>
          <w:rFonts w:ascii="Times New Roman" w:hAnsi="Times New Roman" w:cs="Times New Roman"/>
          <w:i/>
          <w:noProof w:val="0"/>
          <w:sz w:val="24"/>
          <w:szCs w:val="24"/>
          <w:lang w:val="en-GB"/>
        </w:rPr>
        <w:t>Tourist Studies</w:t>
      </w:r>
      <w:r w:rsidRPr="006D3C05">
        <w:rPr>
          <w:rFonts w:ascii="Times New Roman" w:hAnsi="Times New Roman" w:cs="Times New Roman"/>
          <w:noProof w:val="0"/>
          <w:sz w:val="24"/>
          <w:szCs w:val="24"/>
          <w:lang w:val="en-GB"/>
        </w:rPr>
        <w:t>, doi:</w:t>
      </w:r>
      <w:r w:rsidRPr="006D3C05">
        <w:rPr>
          <w:noProof w:val="0"/>
          <w:lang w:val="en-GB"/>
        </w:rPr>
        <w:t xml:space="preserve"> </w:t>
      </w:r>
      <w:r w:rsidRPr="006D3C05">
        <w:rPr>
          <w:rFonts w:ascii="Times New Roman" w:hAnsi="Times New Roman" w:cs="Times New Roman"/>
          <w:noProof w:val="0"/>
          <w:sz w:val="24"/>
          <w:szCs w:val="24"/>
          <w:lang w:val="en-GB"/>
        </w:rPr>
        <w:t>10.1177/1468797617723765.</w:t>
      </w:r>
    </w:p>
    <w:p w14:paraId="7072221B" w14:textId="78BBF46D" w:rsidR="00C34291" w:rsidRPr="006D3C05" w:rsidRDefault="00C34291"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lastRenderedPageBreak/>
        <w:t xml:space="preserve">Henderson, J.C. (2009). Islamic tourism reviewed. </w:t>
      </w:r>
      <w:r w:rsidRPr="006D3C05">
        <w:rPr>
          <w:rFonts w:ascii="Times New Roman" w:hAnsi="Times New Roman" w:cs="Times New Roman"/>
          <w:i/>
          <w:noProof w:val="0"/>
          <w:sz w:val="24"/>
          <w:szCs w:val="24"/>
          <w:lang w:val="en-GB"/>
        </w:rPr>
        <w:t>Tourism Recreation Research</w:t>
      </w:r>
      <w:r w:rsidRPr="006D3C05">
        <w:rPr>
          <w:rFonts w:ascii="Times New Roman" w:hAnsi="Times New Roman" w:cs="Times New Roman"/>
          <w:noProof w:val="0"/>
          <w:sz w:val="24"/>
          <w:szCs w:val="24"/>
          <w:lang w:val="en-GB"/>
        </w:rPr>
        <w:t>, 34(2), 207-211.</w:t>
      </w:r>
    </w:p>
    <w:p w14:paraId="1EC6524E" w14:textId="55DA7FF5" w:rsidR="00EA0852" w:rsidRPr="006D3C05" w:rsidRDefault="00EA0852"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Henseler, J., Hubona, G., </w:t>
      </w:r>
      <w:r w:rsidR="00AA3E0B" w:rsidRPr="006D3C05">
        <w:rPr>
          <w:rFonts w:ascii="Times New Roman" w:hAnsi="Times New Roman" w:cs="Times New Roman"/>
          <w:noProof w:val="0"/>
          <w:sz w:val="24"/>
          <w:szCs w:val="24"/>
          <w:lang w:val="en-GB"/>
        </w:rPr>
        <w:t>&amp;</w:t>
      </w:r>
      <w:r w:rsidRPr="006D3C05">
        <w:rPr>
          <w:rFonts w:ascii="Times New Roman" w:hAnsi="Times New Roman" w:cs="Times New Roman"/>
          <w:noProof w:val="0"/>
          <w:sz w:val="24"/>
          <w:szCs w:val="24"/>
          <w:lang w:val="en-GB"/>
        </w:rPr>
        <w:t xml:space="preserve"> Ray, P.A. (2016), Using PLS path modelling in new technology research: Updated guidelines, </w:t>
      </w:r>
      <w:r w:rsidRPr="006D3C05">
        <w:rPr>
          <w:rFonts w:ascii="Times New Roman" w:hAnsi="Times New Roman" w:cs="Times New Roman"/>
          <w:i/>
          <w:noProof w:val="0"/>
          <w:sz w:val="24"/>
          <w:szCs w:val="24"/>
          <w:lang w:val="en-GB"/>
        </w:rPr>
        <w:t xml:space="preserve">Industrial Management </w:t>
      </w:r>
      <w:r w:rsidR="005A113C" w:rsidRPr="006D3C05">
        <w:rPr>
          <w:rFonts w:ascii="Times New Roman" w:hAnsi="Times New Roman" w:cs="Times New Roman"/>
          <w:i/>
          <w:noProof w:val="0"/>
          <w:sz w:val="24"/>
          <w:szCs w:val="24"/>
          <w:lang w:val="en-GB"/>
        </w:rPr>
        <w:t>and</w:t>
      </w:r>
      <w:r w:rsidRPr="006D3C05">
        <w:rPr>
          <w:rFonts w:ascii="Times New Roman" w:hAnsi="Times New Roman" w:cs="Times New Roman"/>
          <w:i/>
          <w:noProof w:val="0"/>
          <w:sz w:val="24"/>
          <w:szCs w:val="24"/>
          <w:lang w:val="en-GB"/>
        </w:rPr>
        <w:t xml:space="preserve"> Data Systems, 116</w:t>
      </w:r>
      <w:r w:rsidR="00AA3E0B" w:rsidRPr="006D3C05">
        <w:rPr>
          <w:rFonts w:ascii="Times New Roman" w:hAnsi="Times New Roman" w:cs="Times New Roman"/>
          <w:i/>
          <w:noProof w:val="0"/>
          <w:sz w:val="24"/>
          <w:szCs w:val="24"/>
          <w:lang w:val="en-GB"/>
        </w:rPr>
        <w:t>(</w:t>
      </w:r>
      <w:r w:rsidRPr="006D3C05">
        <w:rPr>
          <w:rFonts w:ascii="Times New Roman" w:hAnsi="Times New Roman" w:cs="Times New Roman"/>
          <w:i/>
          <w:noProof w:val="0"/>
          <w:sz w:val="24"/>
          <w:szCs w:val="24"/>
          <w:lang w:val="en-GB"/>
        </w:rPr>
        <w:t>1</w:t>
      </w:r>
      <w:r w:rsidR="00AA3E0B" w:rsidRPr="006D3C05">
        <w:rPr>
          <w:rFonts w:ascii="Times New Roman" w:hAnsi="Times New Roman" w:cs="Times New Roman"/>
          <w:i/>
          <w:noProof w:val="0"/>
          <w:sz w:val="24"/>
          <w:szCs w:val="24"/>
          <w:lang w:val="en-GB"/>
        </w:rPr>
        <w:t>),</w:t>
      </w:r>
      <w:r w:rsidR="00AA3E0B" w:rsidRPr="006D3C05">
        <w:rPr>
          <w:rFonts w:ascii="Times New Roman" w:hAnsi="Times New Roman" w:cs="Times New Roman"/>
          <w:noProof w:val="0"/>
          <w:sz w:val="24"/>
          <w:szCs w:val="24"/>
          <w:lang w:val="en-GB"/>
        </w:rPr>
        <w:t xml:space="preserve"> </w:t>
      </w:r>
      <w:r w:rsidRPr="006D3C05">
        <w:rPr>
          <w:rFonts w:ascii="Times New Roman" w:hAnsi="Times New Roman" w:cs="Times New Roman"/>
          <w:noProof w:val="0"/>
          <w:sz w:val="24"/>
          <w:szCs w:val="24"/>
          <w:lang w:val="en-GB"/>
        </w:rPr>
        <w:t>2-120.</w:t>
      </w:r>
    </w:p>
    <w:p w14:paraId="6F01AE9A" w14:textId="359F82C2" w:rsidR="009175C0" w:rsidRPr="006D3C05" w:rsidRDefault="009175C0" w:rsidP="009175C0">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Henseler, J., Ringle, C. M., &amp; Sarstedt, M. (2015). A new criterion for assessing discriminant validity in variance-based structural equation modeling. </w:t>
      </w:r>
      <w:r w:rsidRPr="006D3C05">
        <w:rPr>
          <w:rFonts w:ascii="Times New Roman" w:hAnsi="Times New Roman" w:cs="Times New Roman"/>
          <w:i/>
          <w:noProof w:val="0"/>
          <w:sz w:val="24"/>
          <w:szCs w:val="24"/>
          <w:lang w:val="en-GB"/>
        </w:rPr>
        <w:t>Journal of the Academy of Marketing Science</w:t>
      </w:r>
      <w:r w:rsidRPr="006D3C05">
        <w:rPr>
          <w:rFonts w:ascii="Times New Roman" w:hAnsi="Times New Roman" w:cs="Times New Roman"/>
          <w:noProof w:val="0"/>
          <w:sz w:val="24"/>
          <w:szCs w:val="24"/>
          <w:lang w:val="en-GB"/>
        </w:rPr>
        <w:t>, 43(1), 115-135.</w:t>
      </w:r>
    </w:p>
    <w:p w14:paraId="39502A97" w14:textId="54490FD3" w:rsidR="00EA0852" w:rsidRPr="006D3C05" w:rsidRDefault="00EA0852"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Heo, J., Lee, Y., McCormick, B.P., </w:t>
      </w:r>
      <w:r w:rsidR="00AA3E0B" w:rsidRPr="006D3C05">
        <w:rPr>
          <w:rFonts w:ascii="Times New Roman" w:hAnsi="Times New Roman" w:cs="Times New Roman"/>
          <w:noProof w:val="0"/>
          <w:sz w:val="24"/>
          <w:szCs w:val="24"/>
          <w:lang w:val="en-GB"/>
        </w:rPr>
        <w:t>&amp;</w:t>
      </w:r>
      <w:r w:rsidRPr="006D3C05">
        <w:rPr>
          <w:rFonts w:ascii="Times New Roman" w:hAnsi="Times New Roman" w:cs="Times New Roman"/>
          <w:noProof w:val="0"/>
          <w:sz w:val="24"/>
          <w:szCs w:val="24"/>
          <w:lang w:val="en-GB"/>
        </w:rPr>
        <w:t xml:space="preserve"> Pedersen, P.M. (2010). Daily experience of serious leisure, flow and subjective well</w:t>
      </w:r>
      <w:r w:rsidRPr="006D3C05">
        <w:rPr>
          <w:rFonts w:ascii="Cambria Math" w:hAnsi="Cambria Math" w:cs="Cambria Math"/>
          <w:noProof w:val="0"/>
          <w:sz w:val="24"/>
          <w:szCs w:val="24"/>
          <w:lang w:val="en-GB"/>
        </w:rPr>
        <w:t>‐</w:t>
      </w:r>
      <w:r w:rsidRPr="006D3C05">
        <w:rPr>
          <w:rFonts w:ascii="Times New Roman" w:hAnsi="Times New Roman" w:cs="Times New Roman"/>
          <w:noProof w:val="0"/>
          <w:sz w:val="24"/>
          <w:szCs w:val="24"/>
          <w:lang w:val="en-GB"/>
        </w:rPr>
        <w:t xml:space="preserve">being of older adults. </w:t>
      </w:r>
      <w:r w:rsidRPr="006D3C05">
        <w:rPr>
          <w:rFonts w:ascii="Times New Roman" w:hAnsi="Times New Roman" w:cs="Times New Roman"/>
          <w:i/>
          <w:noProof w:val="0"/>
          <w:sz w:val="24"/>
          <w:szCs w:val="24"/>
          <w:lang w:val="en-GB"/>
        </w:rPr>
        <w:t>Leisure Studies, 29(2),</w:t>
      </w:r>
      <w:r w:rsidRPr="006D3C05">
        <w:rPr>
          <w:rFonts w:ascii="Times New Roman" w:hAnsi="Times New Roman" w:cs="Times New Roman"/>
          <w:noProof w:val="0"/>
          <w:sz w:val="24"/>
          <w:szCs w:val="24"/>
          <w:lang w:val="en-GB"/>
        </w:rPr>
        <w:t xml:space="preserve"> 207-225. </w:t>
      </w:r>
    </w:p>
    <w:p w14:paraId="537EBBCB" w14:textId="646FBC75" w:rsidR="00EA0852" w:rsidRPr="006D3C05" w:rsidRDefault="00EA0852"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Hightower Jr, R., Brady, M.K., </w:t>
      </w:r>
      <w:r w:rsidR="00AA3E0B" w:rsidRPr="006D3C05">
        <w:rPr>
          <w:rFonts w:ascii="Times New Roman" w:hAnsi="Times New Roman" w:cs="Times New Roman"/>
          <w:noProof w:val="0"/>
          <w:sz w:val="24"/>
          <w:szCs w:val="24"/>
          <w:lang w:val="en-GB"/>
        </w:rPr>
        <w:t>&amp;</w:t>
      </w:r>
      <w:r w:rsidRPr="006D3C05">
        <w:rPr>
          <w:rFonts w:ascii="Times New Roman" w:hAnsi="Times New Roman" w:cs="Times New Roman"/>
          <w:noProof w:val="0"/>
          <w:sz w:val="24"/>
          <w:szCs w:val="24"/>
          <w:lang w:val="en-GB"/>
        </w:rPr>
        <w:t xml:space="preserve"> Baker, T.L. (2002). Investigating the role of the physical environment in hedonic service consumption: an exploratory study of sporting events. </w:t>
      </w:r>
      <w:r w:rsidRPr="006D3C05">
        <w:rPr>
          <w:rFonts w:ascii="Times New Roman" w:hAnsi="Times New Roman" w:cs="Times New Roman"/>
          <w:i/>
          <w:noProof w:val="0"/>
          <w:sz w:val="24"/>
          <w:szCs w:val="24"/>
          <w:lang w:val="en-GB"/>
        </w:rPr>
        <w:t>Journal of Business Research, 55(9),</w:t>
      </w:r>
      <w:r w:rsidRPr="006D3C05">
        <w:rPr>
          <w:rFonts w:ascii="Times New Roman" w:hAnsi="Times New Roman" w:cs="Times New Roman"/>
          <w:noProof w:val="0"/>
          <w:sz w:val="24"/>
          <w:szCs w:val="24"/>
          <w:lang w:val="en-GB"/>
        </w:rPr>
        <w:t xml:space="preserve"> 697-707. </w:t>
      </w:r>
    </w:p>
    <w:p w14:paraId="3FF74BE3" w14:textId="19638789" w:rsidR="00EA0852" w:rsidRPr="006D3C05" w:rsidRDefault="00EA0852"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Hirschman, E.C., </w:t>
      </w:r>
      <w:r w:rsidR="00AA3E0B" w:rsidRPr="006D3C05">
        <w:rPr>
          <w:rFonts w:ascii="Times New Roman" w:hAnsi="Times New Roman" w:cs="Times New Roman"/>
          <w:noProof w:val="0"/>
          <w:sz w:val="24"/>
          <w:szCs w:val="24"/>
          <w:lang w:val="en-GB"/>
        </w:rPr>
        <w:t>&amp;</w:t>
      </w:r>
      <w:r w:rsidRPr="006D3C05">
        <w:rPr>
          <w:rFonts w:ascii="Times New Roman" w:hAnsi="Times New Roman" w:cs="Times New Roman"/>
          <w:noProof w:val="0"/>
          <w:sz w:val="24"/>
          <w:szCs w:val="24"/>
          <w:lang w:val="en-GB"/>
        </w:rPr>
        <w:t xml:space="preserve"> Holbrook, M.B. (1982). Hedonic consumption: emerging concepts, methods and propositions. </w:t>
      </w:r>
      <w:r w:rsidRPr="006D3C05">
        <w:rPr>
          <w:rFonts w:ascii="Times New Roman" w:hAnsi="Times New Roman" w:cs="Times New Roman"/>
          <w:i/>
          <w:noProof w:val="0"/>
          <w:sz w:val="24"/>
          <w:szCs w:val="24"/>
          <w:lang w:val="en-GB"/>
        </w:rPr>
        <w:t>The Journal of Marketing, 46(3),</w:t>
      </w:r>
      <w:r w:rsidRPr="006D3C05">
        <w:rPr>
          <w:rFonts w:ascii="Times New Roman" w:hAnsi="Times New Roman" w:cs="Times New Roman"/>
          <w:noProof w:val="0"/>
          <w:sz w:val="24"/>
          <w:szCs w:val="24"/>
          <w:lang w:val="en-GB"/>
        </w:rPr>
        <w:t xml:space="preserve"> 92-101. </w:t>
      </w:r>
    </w:p>
    <w:p w14:paraId="0D2727F2" w14:textId="07E2EEC0" w:rsidR="00EA0852" w:rsidRPr="006D3C05" w:rsidRDefault="00EA0852"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Hopkinson, G.C., </w:t>
      </w:r>
      <w:r w:rsidR="00AA3E0B" w:rsidRPr="006D3C05">
        <w:rPr>
          <w:rFonts w:ascii="Times New Roman" w:hAnsi="Times New Roman" w:cs="Times New Roman"/>
          <w:noProof w:val="0"/>
          <w:sz w:val="24"/>
          <w:szCs w:val="24"/>
          <w:lang w:val="en-GB"/>
        </w:rPr>
        <w:t>&amp;</w:t>
      </w:r>
      <w:r w:rsidRPr="006D3C05">
        <w:rPr>
          <w:rFonts w:ascii="Times New Roman" w:hAnsi="Times New Roman" w:cs="Times New Roman"/>
          <w:noProof w:val="0"/>
          <w:sz w:val="24"/>
          <w:szCs w:val="24"/>
          <w:lang w:val="en-GB"/>
        </w:rPr>
        <w:t xml:space="preserve"> Pujari, D. (1999). A factor analytic study of the sources of meaning in hedonic consumption. </w:t>
      </w:r>
      <w:r w:rsidRPr="006D3C05">
        <w:rPr>
          <w:rFonts w:ascii="Times New Roman" w:hAnsi="Times New Roman" w:cs="Times New Roman"/>
          <w:i/>
          <w:noProof w:val="0"/>
          <w:sz w:val="24"/>
          <w:szCs w:val="24"/>
          <w:lang w:val="en-GB"/>
        </w:rPr>
        <w:t>European Journal of Marketing, 33(3/4),</w:t>
      </w:r>
      <w:r w:rsidRPr="006D3C05">
        <w:rPr>
          <w:rFonts w:ascii="Times New Roman" w:hAnsi="Times New Roman" w:cs="Times New Roman"/>
          <w:noProof w:val="0"/>
          <w:sz w:val="24"/>
          <w:szCs w:val="24"/>
          <w:lang w:val="en-GB"/>
        </w:rPr>
        <w:t xml:space="preserve"> 273-294. </w:t>
      </w:r>
    </w:p>
    <w:p w14:paraId="323438A5" w14:textId="70C835AB" w:rsidR="00EA0852" w:rsidRPr="006D3C05" w:rsidRDefault="00EA0852"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Hosany, S., </w:t>
      </w:r>
      <w:r w:rsidR="00AA3E0B" w:rsidRPr="006D3C05">
        <w:rPr>
          <w:rFonts w:ascii="Times New Roman" w:hAnsi="Times New Roman" w:cs="Times New Roman"/>
          <w:noProof w:val="0"/>
          <w:sz w:val="24"/>
          <w:szCs w:val="24"/>
          <w:lang w:val="en-GB"/>
        </w:rPr>
        <w:t>&amp;</w:t>
      </w:r>
      <w:r w:rsidRPr="006D3C05">
        <w:rPr>
          <w:rFonts w:ascii="Times New Roman" w:hAnsi="Times New Roman" w:cs="Times New Roman"/>
          <w:noProof w:val="0"/>
          <w:sz w:val="24"/>
          <w:szCs w:val="24"/>
          <w:lang w:val="en-GB"/>
        </w:rPr>
        <w:t xml:space="preserve"> Gilbert, D. (2010). Measuring tourists’ emotional experiences toward hedonic holiday destinations. </w:t>
      </w:r>
      <w:r w:rsidRPr="006D3C05">
        <w:rPr>
          <w:rFonts w:ascii="Times New Roman" w:hAnsi="Times New Roman" w:cs="Times New Roman"/>
          <w:i/>
          <w:noProof w:val="0"/>
          <w:sz w:val="24"/>
          <w:szCs w:val="24"/>
          <w:lang w:val="en-GB"/>
        </w:rPr>
        <w:t>Journal of Travel Research, 49(4),</w:t>
      </w:r>
      <w:r w:rsidRPr="006D3C05">
        <w:rPr>
          <w:rFonts w:ascii="Times New Roman" w:hAnsi="Times New Roman" w:cs="Times New Roman"/>
          <w:noProof w:val="0"/>
          <w:sz w:val="24"/>
          <w:szCs w:val="24"/>
          <w:lang w:val="en-GB"/>
        </w:rPr>
        <w:t xml:space="preserve"> 513-526. </w:t>
      </w:r>
    </w:p>
    <w:p w14:paraId="186DE198" w14:textId="1773EA19" w:rsidR="00EA0852" w:rsidRPr="006D3C05" w:rsidRDefault="00EA0852"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Hyde, K.F., </w:t>
      </w:r>
      <w:r w:rsidR="00AA3E0B" w:rsidRPr="006D3C05">
        <w:rPr>
          <w:rFonts w:ascii="Times New Roman" w:hAnsi="Times New Roman" w:cs="Times New Roman"/>
          <w:noProof w:val="0"/>
          <w:sz w:val="24"/>
          <w:szCs w:val="24"/>
          <w:lang w:val="en-GB"/>
        </w:rPr>
        <w:t>&amp;</w:t>
      </w:r>
      <w:r w:rsidRPr="006D3C05">
        <w:rPr>
          <w:rFonts w:ascii="Times New Roman" w:hAnsi="Times New Roman" w:cs="Times New Roman"/>
          <w:noProof w:val="0"/>
          <w:sz w:val="24"/>
          <w:szCs w:val="24"/>
          <w:lang w:val="en-GB"/>
        </w:rPr>
        <w:t xml:space="preserve"> Harman, S. (2011). Motives for a secular pilgrimage to the Gallipoli battlefields. </w:t>
      </w:r>
      <w:r w:rsidRPr="006D3C05">
        <w:rPr>
          <w:rFonts w:ascii="Times New Roman" w:hAnsi="Times New Roman" w:cs="Times New Roman"/>
          <w:i/>
          <w:noProof w:val="0"/>
          <w:sz w:val="24"/>
          <w:szCs w:val="24"/>
          <w:lang w:val="en-GB"/>
        </w:rPr>
        <w:t>Tourism Management, 32(6),</w:t>
      </w:r>
      <w:r w:rsidRPr="006D3C05">
        <w:rPr>
          <w:rFonts w:ascii="Times New Roman" w:hAnsi="Times New Roman" w:cs="Times New Roman"/>
          <w:noProof w:val="0"/>
          <w:sz w:val="24"/>
          <w:szCs w:val="24"/>
          <w:lang w:val="en-GB"/>
        </w:rPr>
        <w:t xml:space="preserve"> 1343-1351. </w:t>
      </w:r>
    </w:p>
    <w:p w14:paraId="4A743AEB" w14:textId="24F6FB6B" w:rsidR="00EA0852" w:rsidRPr="006D3C05" w:rsidRDefault="00EA0852"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Jafari, J., </w:t>
      </w:r>
      <w:r w:rsidR="00AA3E0B" w:rsidRPr="006D3C05">
        <w:rPr>
          <w:rFonts w:ascii="Times New Roman" w:hAnsi="Times New Roman" w:cs="Times New Roman"/>
          <w:noProof w:val="0"/>
          <w:sz w:val="24"/>
          <w:szCs w:val="24"/>
          <w:lang w:val="en-GB"/>
        </w:rPr>
        <w:t xml:space="preserve">&amp; </w:t>
      </w:r>
      <w:r w:rsidRPr="006D3C05">
        <w:rPr>
          <w:rFonts w:ascii="Times New Roman" w:hAnsi="Times New Roman" w:cs="Times New Roman"/>
          <w:noProof w:val="0"/>
          <w:sz w:val="24"/>
          <w:szCs w:val="24"/>
          <w:lang w:val="en-GB"/>
        </w:rPr>
        <w:t xml:space="preserve">Scott, N. (2014). Muslim world and its tourisms. </w:t>
      </w:r>
      <w:r w:rsidRPr="006D3C05">
        <w:rPr>
          <w:rFonts w:ascii="Times New Roman" w:hAnsi="Times New Roman" w:cs="Times New Roman"/>
          <w:i/>
          <w:noProof w:val="0"/>
          <w:sz w:val="24"/>
          <w:szCs w:val="24"/>
          <w:lang w:val="en-GB"/>
        </w:rPr>
        <w:t>Annals of Tourism Research, 44,</w:t>
      </w:r>
      <w:r w:rsidRPr="006D3C05">
        <w:rPr>
          <w:rFonts w:ascii="Times New Roman" w:hAnsi="Times New Roman" w:cs="Times New Roman"/>
          <w:noProof w:val="0"/>
          <w:sz w:val="24"/>
          <w:szCs w:val="24"/>
          <w:lang w:val="en-GB"/>
        </w:rPr>
        <w:t xml:space="preserve"> 1-19. </w:t>
      </w:r>
    </w:p>
    <w:p w14:paraId="680513C6" w14:textId="601608AB" w:rsidR="00EA0852" w:rsidRPr="006D3C05" w:rsidRDefault="00EA0852"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Jang, H.C., Lee, B., Park, M., </w:t>
      </w:r>
      <w:r w:rsidR="00AA3E0B" w:rsidRPr="006D3C05">
        <w:rPr>
          <w:rFonts w:ascii="Times New Roman" w:hAnsi="Times New Roman" w:cs="Times New Roman"/>
          <w:noProof w:val="0"/>
          <w:sz w:val="24"/>
          <w:szCs w:val="24"/>
          <w:lang w:val="en-GB"/>
        </w:rPr>
        <w:t>&amp;</w:t>
      </w:r>
      <w:r w:rsidRPr="006D3C05">
        <w:rPr>
          <w:rFonts w:ascii="Times New Roman" w:hAnsi="Times New Roman" w:cs="Times New Roman"/>
          <w:noProof w:val="0"/>
          <w:sz w:val="24"/>
          <w:szCs w:val="24"/>
          <w:lang w:val="en-GB"/>
        </w:rPr>
        <w:t xml:space="preserve"> Stokowski, P.A. (2000). Measuring underlying meanings of gambling from the perspective of enduring involvement. </w:t>
      </w:r>
      <w:r w:rsidRPr="006D3C05">
        <w:rPr>
          <w:rFonts w:ascii="Times New Roman" w:hAnsi="Times New Roman" w:cs="Times New Roman"/>
          <w:i/>
          <w:noProof w:val="0"/>
          <w:sz w:val="24"/>
          <w:szCs w:val="24"/>
          <w:lang w:val="en-GB"/>
        </w:rPr>
        <w:t>Journal of Travel Research, 38(3),</w:t>
      </w:r>
      <w:r w:rsidRPr="006D3C05">
        <w:rPr>
          <w:rFonts w:ascii="Times New Roman" w:hAnsi="Times New Roman" w:cs="Times New Roman"/>
          <w:noProof w:val="0"/>
          <w:sz w:val="24"/>
          <w:szCs w:val="24"/>
          <w:lang w:val="en-GB"/>
        </w:rPr>
        <w:t xml:space="preserve"> 230-238. </w:t>
      </w:r>
    </w:p>
    <w:p w14:paraId="2C0BC52C" w14:textId="58600ED3" w:rsidR="00E22665" w:rsidRPr="006D3C05" w:rsidRDefault="00E22665"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Jutla, R.S. (2002). Understanding Sikh Pilgrimage. </w:t>
      </w:r>
      <w:r w:rsidRPr="006D3C05">
        <w:rPr>
          <w:rFonts w:ascii="Times New Roman" w:hAnsi="Times New Roman" w:cs="Times New Roman"/>
          <w:i/>
          <w:noProof w:val="0"/>
          <w:sz w:val="24"/>
          <w:szCs w:val="24"/>
          <w:lang w:val="en-GB"/>
        </w:rPr>
        <w:t>Tourism Recreation Research</w:t>
      </w:r>
      <w:r w:rsidRPr="006D3C05">
        <w:rPr>
          <w:rFonts w:ascii="Times New Roman" w:hAnsi="Times New Roman" w:cs="Times New Roman"/>
          <w:noProof w:val="0"/>
          <w:sz w:val="24"/>
          <w:szCs w:val="24"/>
          <w:lang w:val="en-GB"/>
        </w:rPr>
        <w:t>, 27(2), 65-72.</w:t>
      </w:r>
    </w:p>
    <w:p w14:paraId="25D47AEF" w14:textId="5C8C5E12" w:rsidR="00EA0852" w:rsidRPr="006D3C05" w:rsidRDefault="00EA0852"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Kleine III, R.E., Kleine, S.S., </w:t>
      </w:r>
      <w:r w:rsidR="00AA3E0B" w:rsidRPr="006D3C05">
        <w:rPr>
          <w:rFonts w:ascii="Times New Roman" w:hAnsi="Times New Roman" w:cs="Times New Roman"/>
          <w:noProof w:val="0"/>
          <w:sz w:val="24"/>
          <w:szCs w:val="24"/>
          <w:lang w:val="en-GB"/>
        </w:rPr>
        <w:t>&amp;</w:t>
      </w:r>
      <w:r w:rsidRPr="006D3C05">
        <w:rPr>
          <w:rFonts w:ascii="Times New Roman" w:hAnsi="Times New Roman" w:cs="Times New Roman"/>
          <w:noProof w:val="0"/>
          <w:sz w:val="24"/>
          <w:szCs w:val="24"/>
          <w:lang w:val="en-GB"/>
        </w:rPr>
        <w:t xml:space="preserve"> Kernan, J.B. (1993). Mundane consumption and the self: a social-identity perspective. </w:t>
      </w:r>
      <w:r w:rsidRPr="006D3C05">
        <w:rPr>
          <w:rFonts w:ascii="Times New Roman" w:hAnsi="Times New Roman" w:cs="Times New Roman"/>
          <w:i/>
          <w:noProof w:val="0"/>
          <w:sz w:val="24"/>
          <w:szCs w:val="24"/>
          <w:lang w:val="en-GB"/>
        </w:rPr>
        <w:t>Journal of Consumer Psychology, 2(3),</w:t>
      </w:r>
      <w:r w:rsidRPr="006D3C05">
        <w:rPr>
          <w:rFonts w:ascii="Times New Roman" w:hAnsi="Times New Roman" w:cs="Times New Roman"/>
          <w:noProof w:val="0"/>
          <w:sz w:val="24"/>
          <w:szCs w:val="24"/>
          <w:lang w:val="en-GB"/>
        </w:rPr>
        <w:t xml:space="preserve"> 209-235. </w:t>
      </w:r>
    </w:p>
    <w:p w14:paraId="637CDACB" w14:textId="2E5E2B4E" w:rsidR="00EA0852" w:rsidRPr="006D3C05" w:rsidRDefault="00EA0852"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Kyle, G., </w:t>
      </w:r>
      <w:r w:rsidR="00AA3E0B" w:rsidRPr="006D3C05">
        <w:rPr>
          <w:rFonts w:ascii="Times New Roman" w:hAnsi="Times New Roman" w:cs="Times New Roman"/>
          <w:noProof w:val="0"/>
          <w:sz w:val="24"/>
          <w:szCs w:val="24"/>
          <w:lang w:val="en-GB"/>
        </w:rPr>
        <w:t>&amp;</w:t>
      </w:r>
      <w:r w:rsidRPr="006D3C05">
        <w:rPr>
          <w:rFonts w:ascii="Times New Roman" w:hAnsi="Times New Roman" w:cs="Times New Roman"/>
          <w:noProof w:val="0"/>
          <w:sz w:val="24"/>
          <w:szCs w:val="24"/>
          <w:lang w:val="en-GB"/>
        </w:rPr>
        <w:t xml:space="preserve"> Chick, G. (2002). The social nature of leisure involvement. </w:t>
      </w:r>
      <w:r w:rsidRPr="006D3C05">
        <w:rPr>
          <w:rFonts w:ascii="Times New Roman" w:hAnsi="Times New Roman" w:cs="Times New Roman"/>
          <w:i/>
          <w:noProof w:val="0"/>
          <w:sz w:val="24"/>
          <w:szCs w:val="24"/>
          <w:lang w:val="en-GB"/>
        </w:rPr>
        <w:t>Journal of Leisure Research, 34(4),</w:t>
      </w:r>
      <w:r w:rsidRPr="006D3C05">
        <w:rPr>
          <w:rFonts w:ascii="Times New Roman" w:hAnsi="Times New Roman" w:cs="Times New Roman"/>
          <w:noProof w:val="0"/>
          <w:sz w:val="24"/>
          <w:szCs w:val="24"/>
          <w:lang w:val="en-GB"/>
        </w:rPr>
        <w:t xml:space="preserve"> 426-448. </w:t>
      </w:r>
    </w:p>
    <w:p w14:paraId="47E291E3" w14:textId="4753231C" w:rsidR="00EA0852" w:rsidRPr="006D3C05" w:rsidRDefault="00EA0852"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Lee, C., Hallak, R., </w:t>
      </w:r>
      <w:r w:rsidR="00C07596" w:rsidRPr="006D3C05">
        <w:rPr>
          <w:rFonts w:ascii="Times New Roman" w:hAnsi="Times New Roman" w:cs="Times New Roman"/>
          <w:noProof w:val="0"/>
          <w:sz w:val="24"/>
          <w:szCs w:val="24"/>
          <w:lang w:val="en-GB"/>
        </w:rPr>
        <w:t>&amp;</w:t>
      </w:r>
      <w:r w:rsidRPr="006D3C05">
        <w:rPr>
          <w:rFonts w:ascii="Times New Roman" w:hAnsi="Times New Roman" w:cs="Times New Roman"/>
          <w:noProof w:val="0"/>
          <w:sz w:val="24"/>
          <w:szCs w:val="24"/>
          <w:lang w:val="en-GB"/>
        </w:rPr>
        <w:t xml:space="preserve"> Sardeshmukh, S.R. (2016). Innovation, entrepreneurship, and restaurant performance: A higher-order structural model. </w:t>
      </w:r>
      <w:r w:rsidRPr="006D3C05">
        <w:rPr>
          <w:rFonts w:ascii="Times New Roman" w:hAnsi="Times New Roman" w:cs="Times New Roman"/>
          <w:i/>
          <w:noProof w:val="0"/>
          <w:sz w:val="24"/>
          <w:szCs w:val="24"/>
          <w:lang w:val="en-GB"/>
        </w:rPr>
        <w:t xml:space="preserve">Tourism Management, 53, </w:t>
      </w:r>
      <w:r w:rsidRPr="006D3C05">
        <w:rPr>
          <w:rFonts w:ascii="Times New Roman" w:hAnsi="Times New Roman" w:cs="Times New Roman"/>
          <w:noProof w:val="0"/>
          <w:sz w:val="24"/>
          <w:szCs w:val="24"/>
          <w:lang w:val="en-GB"/>
        </w:rPr>
        <w:t xml:space="preserve">215-228. </w:t>
      </w:r>
    </w:p>
    <w:p w14:paraId="52635F45" w14:textId="208A10CD" w:rsidR="00EA0852" w:rsidRPr="006D3C05" w:rsidRDefault="00EA0852"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Liang, H., Saraf, N., Hu, Q., </w:t>
      </w:r>
      <w:r w:rsidR="00C07596" w:rsidRPr="006D3C05">
        <w:rPr>
          <w:rFonts w:ascii="Times New Roman" w:hAnsi="Times New Roman" w:cs="Times New Roman"/>
          <w:noProof w:val="0"/>
          <w:sz w:val="24"/>
          <w:szCs w:val="24"/>
          <w:lang w:val="en-GB"/>
        </w:rPr>
        <w:t>&amp;</w:t>
      </w:r>
      <w:r w:rsidRPr="006D3C05">
        <w:rPr>
          <w:rFonts w:ascii="Times New Roman" w:hAnsi="Times New Roman" w:cs="Times New Roman"/>
          <w:noProof w:val="0"/>
          <w:sz w:val="24"/>
          <w:szCs w:val="24"/>
          <w:lang w:val="en-GB"/>
        </w:rPr>
        <w:t xml:space="preserve"> Xue, Y. (2007). Assimilation of Enterprise Systems: The Effect of Institutional Pressures and The Mediating Role of Top Management. </w:t>
      </w:r>
      <w:r w:rsidRPr="006D3C05">
        <w:rPr>
          <w:rFonts w:ascii="Times New Roman" w:hAnsi="Times New Roman" w:cs="Times New Roman"/>
          <w:i/>
          <w:noProof w:val="0"/>
          <w:sz w:val="24"/>
          <w:szCs w:val="24"/>
          <w:lang w:val="en-GB"/>
        </w:rPr>
        <w:t>MIS Quarterly, 31(1),</w:t>
      </w:r>
      <w:r w:rsidRPr="006D3C05">
        <w:rPr>
          <w:rFonts w:ascii="Times New Roman" w:hAnsi="Times New Roman" w:cs="Times New Roman"/>
          <w:noProof w:val="0"/>
          <w:sz w:val="24"/>
          <w:szCs w:val="24"/>
          <w:lang w:val="en-GB"/>
        </w:rPr>
        <w:t xml:space="preserve"> 59-87. </w:t>
      </w:r>
    </w:p>
    <w:p w14:paraId="79BB9DFE" w14:textId="4E615110" w:rsidR="0018536A" w:rsidRPr="006D3C05" w:rsidRDefault="0018536A"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Mannell, R.C., &amp; Iso-Ahola, S.E. (1987). Psychological nature of leisure and tourism experience. </w:t>
      </w:r>
      <w:r w:rsidRPr="006D3C05">
        <w:rPr>
          <w:rFonts w:ascii="Times New Roman" w:hAnsi="Times New Roman" w:cs="Times New Roman"/>
          <w:i/>
          <w:noProof w:val="0"/>
          <w:sz w:val="24"/>
          <w:szCs w:val="24"/>
          <w:lang w:val="en-GB"/>
        </w:rPr>
        <w:t>Annals of Tourism Research, 14</w:t>
      </w:r>
      <w:r w:rsidRPr="006D3C05">
        <w:rPr>
          <w:rFonts w:ascii="Times New Roman" w:hAnsi="Times New Roman" w:cs="Times New Roman"/>
          <w:noProof w:val="0"/>
          <w:sz w:val="24"/>
          <w:szCs w:val="24"/>
          <w:lang w:val="en-GB"/>
        </w:rPr>
        <w:t>(3), 314-331.</w:t>
      </w:r>
    </w:p>
    <w:p w14:paraId="494AB8B3" w14:textId="22F7A519" w:rsidR="00EA0852" w:rsidRPr="006D3C05" w:rsidRDefault="002A5BD8"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Mannell, R.</w:t>
      </w:r>
      <w:r w:rsidR="00EA0852" w:rsidRPr="006D3C05">
        <w:rPr>
          <w:rFonts w:ascii="Times New Roman" w:hAnsi="Times New Roman" w:cs="Times New Roman"/>
          <w:noProof w:val="0"/>
          <w:sz w:val="24"/>
          <w:szCs w:val="24"/>
          <w:lang w:val="en-GB"/>
        </w:rPr>
        <w:t xml:space="preserve">C., </w:t>
      </w:r>
      <w:r w:rsidR="00C07596" w:rsidRPr="006D3C05">
        <w:rPr>
          <w:rFonts w:ascii="Times New Roman" w:hAnsi="Times New Roman" w:cs="Times New Roman"/>
          <w:noProof w:val="0"/>
          <w:sz w:val="24"/>
          <w:szCs w:val="24"/>
          <w:lang w:val="en-GB"/>
        </w:rPr>
        <w:t>&amp;</w:t>
      </w:r>
      <w:r w:rsidR="00EA0852" w:rsidRPr="006D3C05">
        <w:rPr>
          <w:rFonts w:ascii="Times New Roman" w:hAnsi="Times New Roman" w:cs="Times New Roman"/>
          <w:noProof w:val="0"/>
          <w:sz w:val="24"/>
          <w:szCs w:val="24"/>
          <w:lang w:val="en-GB"/>
        </w:rPr>
        <w:t xml:space="preserve"> Kleiber, D.A. (1997). </w:t>
      </w:r>
      <w:r w:rsidR="00EA0852" w:rsidRPr="006D3C05">
        <w:rPr>
          <w:rFonts w:ascii="Times New Roman" w:hAnsi="Times New Roman" w:cs="Times New Roman"/>
          <w:i/>
          <w:noProof w:val="0"/>
          <w:sz w:val="24"/>
          <w:szCs w:val="24"/>
          <w:lang w:val="en-GB"/>
        </w:rPr>
        <w:t>A social psychology of leisure.</w:t>
      </w:r>
      <w:r w:rsidR="00EA0852" w:rsidRPr="006D3C05">
        <w:rPr>
          <w:rFonts w:ascii="Times New Roman" w:hAnsi="Times New Roman" w:cs="Times New Roman"/>
          <w:noProof w:val="0"/>
          <w:sz w:val="24"/>
          <w:szCs w:val="24"/>
          <w:lang w:val="en-GB"/>
        </w:rPr>
        <w:t xml:space="preserve"> State College: Venture Publishing Inc.</w:t>
      </w:r>
    </w:p>
    <w:p w14:paraId="1E77E72B" w14:textId="17CFFC1B" w:rsidR="002A5BD8" w:rsidRPr="006D3C05" w:rsidRDefault="002A5BD8"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Mathras, D., Cohen, A.B., Mandel, N., &amp; Mick, D.G. (2016). The effects of religion on consumer behavior: A conceptual framework and research agenda, </w:t>
      </w:r>
      <w:r w:rsidRPr="006D3C05">
        <w:rPr>
          <w:rFonts w:ascii="Times New Roman" w:hAnsi="Times New Roman" w:cs="Times New Roman"/>
          <w:i/>
          <w:noProof w:val="0"/>
          <w:sz w:val="24"/>
          <w:szCs w:val="24"/>
          <w:lang w:val="en-GB"/>
        </w:rPr>
        <w:t>Journal of Consumer Psychology, 26</w:t>
      </w:r>
      <w:r w:rsidRPr="006D3C05">
        <w:rPr>
          <w:rFonts w:ascii="Times New Roman" w:hAnsi="Times New Roman" w:cs="Times New Roman"/>
          <w:noProof w:val="0"/>
          <w:sz w:val="24"/>
          <w:szCs w:val="24"/>
          <w:lang w:val="en-GB"/>
        </w:rPr>
        <w:t>(2), 298-311.</w:t>
      </w:r>
    </w:p>
    <w:p w14:paraId="529C94AD" w14:textId="096E9BB3" w:rsidR="00EA0852" w:rsidRPr="006D3C05" w:rsidRDefault="00EA0852"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Mason, M.C., </w:t>
      </w:r>
      <w:r w:rsidR="00C07596" w:rsidRPr="006D3C05">
        <w:rPr>
          <w:rFonts w:ascii="Times New Roman" w:hAnsi="Times New Roman" w:cs="Times New Roman"/>
          <w:noProof w:val="0"/>
          <w:sz w:val="24"/>
          <w:szCs w:val="24"/>
          <w:lang w:val="en-GB"/>
        </w:rPr>
        <w:t>&amp;</w:t>
      </w:r>
      <w:r w:rsidRPr="006D3C05">
        <w:rPr>
          <w:rFonts w:ascii="Times New Roman" w:hAnsi="Times New Roman" w:cs="Times New Roman"/>
          <w:noProof w:val="0"/>
          <w:sz w:val="24"/>
          <w:szCs w:val="24"/>
          <w:lang w:val="en-GB"/>
        </w:rPr>
        <w:t xml:space="preserve"> Paggiaro, A. (2012). Investigating the role of festivalscape in culinary tourism: The case of food and wine events. </w:t>
      </w:r>
      <w:r w:rsidRPr="006D3C05">
        <w:rPr>
          <w:rFonts w:ascii="Times New Roman" w:hAnsi="Times New Roman" w:cs="Times New Roman"/>
          <w:i/>
          <w:noProof w:val="0"/>
          <w:sz w:val="24"/>
          <w:szCs w:val="24"/>
          <w:lang w:val="en-GB"/>
        </w:rPr>
        <w:t>Tourism management, 33(6),</w:t>
      </w:r>
      <w:r w:rsidRPr="006D3C05">
        <w:rPr>
          <w:rFonts w:ascii="Times New Roman" w:hAnsi="Times New Roman" w:cs="Times New Roman"/>
          <w:noProof w:val="0"/>
          <w:sz w:val="24"/>
          <w:szCs w:val="24"/>
          <w:lang w:val="en-GB"/>
        </w:rPr>
        <w:t xml:space="preserve"> 1329-1336. </w:t>
      </w:r>
    </w:p>
    <w:p w14:paraId="5C008F08" w14:textId="0D4A34A8" w:rsidR="00EA0852" w:rsidRPr="006D3C05" w:rsidRDefault="00EA0852"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Mazumdar, S., </w:t>
      </w:r>
      <w:r w:rsidR="00C07596" w:rsidRPr="006D3C05">
        <w:rPr>
          <w:rFonts w:ascii="Times New Roman" w:hAnsi="Times New Roman" w:cs="Times New Roman"/>
          <w:noProof w:val="0"/>
          <w:sz w:val="24"/>
          <w:szCs w:val="24"/>
          <w:lang w:val="en-GB"/>
        </w:rPr>
        <w:t>&amp;</w:t>
      </w:r>
      <w:r w:rsidRPr="006D3C05">
        <w:rPr>
          <w:rFonts w:ascii="Times New Roman" w:hAnsi="Times New Roman" w:cs="Times New Roman"/>
          <w:noProof w:val="0"/>
          <w:sz w:val="24"/>
          <w:szCs w:val="24"/>
          <w:lang w:val="en-GB"/>
        </w:rPr>
        <w:t xml:space="preserve"> Mazumdar, S. (2004). Religion and place attachment: A study of sacred places. </w:t>
      </w:r>
      <w:r w:rsidRPr="006D3C05">
        <w:rPr>
          <w:rFonts w:ascii="Times New Roman" w:hAnsi="Times New Roman" w:cs="Times New Roman"/>
          <w:i/>
          <w:noProof w:val="0"/>
          <w:sz w:val="24"/>
          <w:szCs w:val="24"/>
          <w:lang w:val="en-GB"/>
        </w:rPr>
        <w:t>Journal of Environmental Psychology, 24(3),</w:t>
      </w:r>
      <w:r w:rsidRPr="006D3C05">
        <w:rPr>
          <w:rFonts w:ascii="Times New Roman" w:hAnsi="Times New Roman" w:cs="Times New Roman"/>
          <w:noProof w:val="0"/>
          <w:sz w:val="24"/>
          <w:szCs w:val="24"/>
          <w:lang w:val="en-GB"/>
        </w:rPr>
        <w:t xml:space="preserve"> 385-397.</w:t>
      </w:r>
    </w:p>
    <w:p w14:paraId="1C7C0C1C" w14:textId="1C89ECBA" w:rsidR="00EA0852" w:rsidRPr="006D3C05" w:rsidRDefault="00EA0852"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lastRenderedPageBreak/>
        <w:t xml:space="preserve">McGinnis, L.P., </w:t>
      </w:r>
      <w:r w:rsidR="00C07596" w:rsidRPr="006D3C05">
        <w:rPr>
          <w:rFonts w:ascii="Times New Roman" w:hAnsi="Times New Roman" w:cs="Times New Roman"/>
          <w:noProof w:val="0"/>
          <w:sz w:val="24"/>
          <w:szCs w:val="24"/>
          <w:lang w:val="en-GB"/>
        </w:rPr>
        <w:t>&amp;</w:t>
      </w:r>
      <w:r w:rsidRPr="006D3C05">
        <w:rPr>
          <w:rFonts w:ascii="Times New Roman" w:hAnsi="Times New Roman" w:cs="Times New Roman"/>
          <w:noProof w:val="0"/>
          <w:sz w:val="24"/>
          <w:szCs w:val="24"/>
          <w:lang w:val="en-GB"/>
        </w:rPr>
        <w:t xml:space="preserve"> Gentry, J.W. (2004). Examining the Mediating Relationship of Aplay@ on Ritual Enduring Involvement. NA-</w:t>
      </w:r>
      <w:r w:rsidRPr="006D3C05">
        <w:rPr>
          <w:rFonts w:ascii="Times New Roman" w:hAnsi="Times New Roman" w:cs="Times New Roman"/>
          <w:i/>
          <w:noProof w:val="0"/>
          <w:sz w:val="24"/>
          <w:szCs w:val="24"/>
          <w:lang w:val="en-GB"/>
        </w:rPr>
        <w:t>Advances in Consumer Research</w:t>
      </w:r>
      <w:r w:rsidRPr="006D3C05">
        <w:rPr>
          <w:rFonts w:ascii="Times New Roman" w:hAnsi="Times New Roman" w:cs="Times New Roman"/>
          <w:noProof w:val="0"/>
          <w:sz w:val="24"/>
          <w:szCs w:val="24"/>
          <w:lang w:val="en-GB"/>
        </w:rPr>
        <w:t>, 31.</w:t>
      </w:r>
    </w:p>
    <w:p w14:paraId="5DE95EB8" w14:textId="4F7781C5" w:rsidR="00EA0852" w:rsidRPr="006D3C05" w:rsidRDefault="00EA0852"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McGinnis, L.P., Gentry, J.W., </w:t>
      </w:r>
      <w:r w:rsidR="00C07596" w:rsidRPr="006D3C05">
        <w:rPr>
          <w:rFonts w:ascii="Times New Roman" w:hAnsi="Times New Roman" w:cs="Times New Roman"/>
          <w:noProof w:val="0"/>
          <w:sz w:val="24"/>
          <w:szCs w:val="24"/>
          <w:lang w:val="en-GB"/>
        </w:rPr>
        <w:t>&amp;</w:t>
      </w:r>
      <w:r w:rsidRPr="006D3C05">
        <w:rPr>
          <w:rFonts w:ascii="Times New Roman" w:hAnsi="Times New Roman" w:cs="Times New Roman"/>
          <w:noProof w:val="0"/>
          <w:sz w:val="24"/>
          <w:szCs w:val="24"/>
          <w:lang w:val="en-GB"/>
        </w:rPr>
        <w:t xml:space="preserve"> Gao, T. (2008). The impact of flow and communitas on enduring involvement in extended service encounters. Journal of Service Research, 11(1), 74-90. </w:t>
      </w:r>
    </w:p>
    <w:p w14:paraId="5CE39CCC" w14:textId="23781EC3" w:rsidR="00EA0852" w:rsidRPr="006D3C05" w:rsidRDefault="00EA0852"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McGinnis, L.P., Gentry, J.W., </w:t>
      </w:r>
      <w:r w:rsidR="00C07596" w:rsidRPr="006D3C05">
        <w:rPr>
          <w:rFonts w:ascii="Times New Roman" w:hAnsi="Times New Roman" w:cs="Times New Roman"/>
          <w:noProof w:val="0"/>
          <w:sz w:val="24"/>
          <w:szCs w:val="24"/>
          <w:lang w:val="en-GB"/>
        </w:rPr>
        <w:t>&amp;</w:t>
      </w:r>
      <w:r w:rsidRPr="006D3C05">
        <w:rPr>
          <w:rFonts w:ascii="Times New Roman" w:hAnsi="Times New Roman" w:cs="Times New Roman"/>
          <w:noProof w:val="0"/>
          <w:sz w:val="24"/>
          <w:szCs w:val="24"/>
          <w:lang w:val="en-GB"/>
        </w:rPr>
        <w:t xml:space="preserve"> Gao, T. (2012). Antecedents to Consumer Perceptions of Sacredness in Extended Service Experiences: The Case of Golf. </w:t>
      </w:r>
      <w:r w:rsidRPr="006D3C05">
        <w:rPr>
          <w:rFonts w:ascii="Times New Roman" w:hAnsi="Times New Roman" w:cs="Times New Roman"/>
          <w:i/>
          <w:noProof w:val="0"/>
          <w:sz w:val="24"/>
          <w:szCs w:val="24"/>
          <w:lang w:val="en-GB"/>
        </w:rPr>
        <w:t xml:space="preserve">Journal of Service Research, 15(4), </w:t>
      </w:r>
      <w:r w:rsidRPr="006D3C05">
        <w:rPr>
          <w:rFonts w:ascii="Times New Roman" w:hAnsi="Times New Roman" w:cs="Times New Roman"/>
          <w:noProof w:val="0"/>
          <w:sz w:val="24"/>
          <w:szCs w:val="24"/>
          <w:lang w:val="en-GB"/>
        </w:rPr>
        <w:t xml:space="preserve">474-488. </w:t>
      </w:r>
    </w:p>
    <w:p w14:paraId="230323CA" w14:textId="206BCA14" w:rsidR="00EA0852" w:rsidRPr="006D3C05" w:rsidRDefault="00EA0852"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Moore, K., Cushman, G., </w:t>
      </w:r>
      <w:r w:rsidR="00C07596" w:rsidRPr="006D3C05">
        <w:rPr>
          <w:rFonts w:ascii="Times New Roman" w:hAnsi="Times New Roman" w:cs="Times New Roman"/>
          <w:noProof w:val="0"/>
          <w:sz w:val="24"/>
          <w:szCs w:val="24"/>
          <w:lang w:val="en-GB"/>
        </w:rPr>
        <w:t>&amp;</w:t>
      </w:r>
      <w:r w:rsidRPr="006D3C05">
        <w:rPr>
          <w:rFonts w:ascii="Times New Roman" w:hAnsi="Times New Roman" w:cs="Times New Roman"/>
          <w:noProof w:val="0"/>
          <w:sz w:val="24"/>
          <w:szCs w:val="24"/>
          <w:lang w:val="en-GB"/>
        </w:rPr>
        <w:t xml:space="preserve"> Simmons, D. (1995). Behavioral conceptualization of tourism and leisure. </w:t>
      </w:r>
      <w:r w:rsidRPr="006D3C05">
        <w:rPr>
          <w:rFonts w:ascii="Times New Roman" w:hAnsi="Times New Roman" w:cs="Times New Roman"/>
          <w:i/>
          <w:noProof w:val="0"/>
          <w:sz w:val="24"/>
          <w:szCs w:val="24"/>
          <w:lang w:val="en-GB"/>
        </w:rPr>
        <w:t>Annals of Tourism Research, 22(1),</w:t>
      </w:r>
      <w:r w:rsidRPr="006D3C05">
        <w:rPr>
          <w:rFonts w:ascii="Times New Roman" w:hAnsi="Times New Roman" w:cs="Times New Roman"/>
          <w:noProof w:val="0"/>
          <w:sz w:val="24"/>
          <w:szCs w:val="24"/>
          <w:lang w:val="en-GB"/>
        </w:rPr>
        <w:t xml:space="preserve"> 67-85. </w:t>
      </w:r>
    </w:p>
    <w:p w14:paraId="266ADBF7" w14:textId="2A607821" w:rsidR="00144FBD" w:rsidRPr="006D3C05" w:rsidRDefault="00144FBD"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Moufahim, M., &amp; Lichrou, M. (2019). Pilgrimage, consumption and rituals: Spiritual authenticity in a Shia Muslim pilgrimage. </w:t>
      </w:r>
      <w:r w:rsidRPr="006D3C05">
        <w:rPr>
          <w:rFonts w:ascii="Times New Roman" w:hAnsi="Times New Roman" w:cs="Times New Roman"/>
          <w:i/>
          <w:noProof w:val="0"/>
          <w:sz w:val="24"/>
          <w:szCs w:val="24"/>
          <w:lang w:val="en-GB"/>
        </w:rPr>
        <w:t>Tourism Management, 70</w:t>
      </w:r>
      <w:r w:rsidRPr="006D3C05">
        <w:rPr>
          <w:rFonts w:ascii="Times New Roman" w:hAnsi="Times New Roman" w:cs="Times New Roman"/>
          <w:noProof w:val="0"/>
          <w:sz w:val="24"/>
          <w:szCs w:val="24"/>
          <w:lang w:val="en-GB"/>
        </w:rPr>
        <w:t>, 322-332.</w:t>
      </w:r>
    </w:p>
    <w:p w14:paraId="4A80C284" w14:textId="02BC1252" w:rsidR="00EA0852" w:rsidRPr="006D3C05" w:rsidRDefault="00EA0852"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Nyaupane, G.P., Timothy, D.J., </w:t>
      </w:r>
      <w:r w:rsidR="00C07596" w:rsidRPr="006D3C05">
        <w:rPr>
          <w:rFonts w:ascii="Times New Roman" w:hAnsi="Times New Roman" w:cs="Times New Roman"/>
          <w:noProof w:val="0"/>
          <w:sz w:val="24"/>
          <w:szCs w:val="24"/>
          <w:lang w:val="en-GB"/>
        </w:rPr>
        <w:t>&amp;</w:t>
      </w:r>
      <w:r w:rsidRPr="006D3C05">
        <w:rPr>
          <w:rFonts w:ascii="Times New Roman" w:hAnsi="Times New Roman" w:cs="Times New Roman"/>
          <w:noProof w:val="0"/>
          <w:sz w:val="24"/>
          <w:szCs w:val="24"/>
          <w:lang w:val="en-GB"/>
        </w:rPr>
        <w:t xml:space="preserve"> Poudel, S. (2015). Understanding tourists in religious destinations: A social distance perspective. </w:t>
      </w:r>
      <w:r w:rsidRPr="006D3C05">
        <w:rPr>
          <w:rFonts w:ascii="Times New Roman" w:hAnsi="Times New Roman" w:cs="Times New Roman"/>
          <w:i/>
          <w:noProof w:val="0"/>
          <w:sz w:val="24"/>
          <w:szCs w:val="24"/>
          <w:lang w:val="en-GB"/>
        </w:rPr>
        <w:t>Tourism Management, 48,</w:t>
      </w:r>
      <w:r w:rsidRPr="006D3C05">
        <w:rPr>
          <w:rFonts w:ascii="Times New Roman" w:hAnsi="Times New Roman" w:cs="Times New Roman"/>
          <w:noProof w:val="0"/>
          <w:sz w:val="24"/>
          <w:szCs w:val="24"/>
          <w:lang w:val="en-GB"/>
        </w:rPr>
        <w:t xml:space="preserve"> 343-353.</w:t>
      </w:r>
    </w:p>
    <w:p w14:paraId="478C3009" w14:textId="09A6121E" w:rsidR="00ED4B7D" w:rsidRPr="006D3C05" w:rsidRDefault="00ED4B7D"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O’Shaughnessy, J., &amp; Jackson-O’Shaughnessy, N. (2002). Marketing, the consumer society and hedonism. </w:t>
      </w:r>
      <w:r w:rsidRPr="006D3C05">
        <w:rPr>
          <w:rFonts w:ascii="Times New Roman" w:hAnsi="Times New Roman" w:cs="Times New Roman"/>
          <w:i/>
          <w:noProof w:val="0"/>
          <w:sz w:val="24"/>
          <w:szCs w:val="24"/>
          <w:lang w:val="en-GB"/>
        </w:rPr>
        <w:t>European Journal of Marketing, 36</w:t>
      </w:r>
      <w:r w:rsidRPr="006D3C05">
        <w:rPr>
          <w:rFonts w:ascii="Times New Roman" w:hAnsi="Times New Roman" w:cs="Times New Roman"/>
          <w:noProof w:val="0"/>
          <w:sz w:val="24"/>
          <w:szCs w:val="24"/>
          <w:lang w:val="en-GB"/>
        </w:rPr>
        <w:t>(5/6), 524-547.</w:t>
      </w:r>
    </w:p>
    <w:p w14:paraId="1A550B63" w14:textId="2518B11C" w:rsidR="00EA0852" w:rsidRPr="006D3C05" w:rsidRDefault="00EA0852"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Podsakoff, P.M., MacKenzie, S.M., Lee, J., </w:t>
      </w:r>
      <w:r w:rsidR="00C07596" w:rsidRPr="006D3C05">
        <w:rPr>
          <w:rFonts w:ascii="Times New Roman" w:hAnsi="Times New Roman" w:cs="Times New Roman"/>
          <w:noProof w:val="0"/>
          <w:sz w:val="24"/>
          <w:szCs w:val="24"/>
          <w:lang w:val="en-GB"/>
        </w:rPr>
        <w:t>&amp;</w:t>
      </w:r>
      <w:r w:rsidRPr="006D3C05">
        <w:rPr>
          <w:rFonts w:ascii="Times New Roman" w:hAnsi="Times New Roman" w:cs="Times New Roman"/>
          <w:noProof w:val="0"/>
          <w:sz w:val="24"/>
          <w:szCs w:val="24"/>
          <w:lang w:val="en-GB"/>
        </w:rPr>
        <w:t xml:space="preserve"> Podsakoff, N.P. (2003). Common method variance in behavioral research: a critical review of the literature and recommended remedies. </w:t>
      </w:r>
      <w:r w:rsidRPr="006D3C05">
        <w:rPr>
          <w:rFonts w:ascii="Times New Roman" w:hAnsi="Times New Roman" w:cs="Times New Roman"/>
          <w:i/>
          <w:noProof w:val="0"/>
          <w:sz w:val="24"/>
          <w:szCs w:val="24"/>
          <w:lang w:val="en-GB"/>
        </w:rPr>
        <w:t>Journal of Applied Psychology, 88(5),</w:t>
      </w:r>
      <w:r w:rsidRPr="006D3C05">
        <w:rPr>
          <w:rFonts w:ascii="Times New Roman" w:hAnsi="Times New Roman" w:cs="Times New Roman"/>
          <w:noProof w:val="0"/>
          <w:sz w:val="24"/>
          <w:szCs w:val="24"/>
          <w:lang w:val="en-GB"/>
        </w:rPr>
        <w:t xml:space="preserve"> 879-903. </w:t>
      </w:r>
    </w:p>
    <w:p w14:paraId="4BA28D63" w14:textId="5E762388" w:rsidR="00EA0852" w:rsidRPr="006D3C05" w:rsidRDefault="00EA0852"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Prayag, G., </w:t>
      </w:r>
      <w:r w:rsidR="00C07596" w:rsidRPr="006D3C05">
        <w:rPr>
          <w:rFonts w:ascii="Times New Roman" w:hAnsi="Times New Roman" w:cs="Times New Roman"/>
          <w:noProof w:val="0"/>
          <w:sz w:val="24"/>
          <w:szCs w:val="24"/>
          <w:lang w:val="en-GB"/>
        </w:rPr>
        <w:t>&amp;</w:t>
      </w:r>
      <w:r w:rsidRPr="006D3C05">
        <w:rPr>
          <w:rFonts w:ascii="Times New Roman" w:hAnsi="Times New Roman" w:cs="Times New Roman"/>
          <w:noProof w:val="0"/>
          <w:sz w:val="24"/>
          <w:szCs w:val="24"/>
          <w:lang w:val="en-GB"/>
        </w:rPr>
        <w:t xml:space="preserve"> Hosany, S. (2014). When Middle East meets West: Understanding the motives and perceptions of young tourists from United Arab Emirates. </w:t>
      </w:r>
      <w:r w:rsidRPr="006D3C05">
        <w:rPr>
          <w:rFonts w:ascii="Times New Roman" w:hAnsi="Times New Roman" w:cs="Times New Roman"/>
          <w:i/>
          <w:noProof w:val="0"/>
          <w:sz w:val="24"/>
          <w:szCs w:val="24"/>
          <w:lang w:val="en-GB"/>
        </w:rPr>
        <w:t>Tourism Management, 40,</w:t>
      </w:r>
      <w:r w:rsidRPr="006D3C05">
        <w:rPr>
          <w:rFonts w:ascii="Times New Roman" w:hAnsi="Times New Roman" w:cs="Times New Roman"/>
          <w:noProof w:val="0"/>
          <w:sz w:val="24"/>
          <w:szCs w:val="24"/>
          <w:lang w:val="en-GB"/>
        </w:rPr>
        <w:t xml:space="preserve"> 35-45.</w:t>
      </w:r>
    </w:p>
    <w:p w14:paraId="3616E030" w14:textId="16C51A8E" w:rsidR="00EA0852" w:rsidRPr="006D3C05" w:rsidRDefault="00EA0852" w:rsidP="007977FF">
      <w:pPr>
        <w:pStyle w:val="EndNoteBibliography"/>
        <w:spacing w:after="0"/>
        <w:ind w:left="720" w:hanging="720"/>
        <w:jc w:val="both"/>
        <w:rPr>
          <w:rStyle w:val="Hyperlink"/>
          <w:rFonts w:ascii="Times New Roman" w:hAnsi="Times New Roman" w:cs="Times New Roman"/>
          <w:noProof w:val="0"/>
          <w:color w:val="auto"/>
          <w:sz w:val="24"/>
          <w:szCs w:val="24"/>
          <w:lang w:val="en-GB"/>
        </w:rPr>
      </w:pPr>
      <w:r w:rsidRPr="006D3C05">
        <w:rPr>
          <w:rFonts w:ascii="Times New Roman" w:hAnsi="Times New Roman" w:cs="Times New Roman"/>
          <w:noProof w:val="0"/>
          <w:sz w:val="24"/>
          <w:szCs w:val="24"/>
          <w:lang w:val="en-GB"/>
        </w:rPr>
        <w:t xml:space="preserve">Ringle, C.M., Wende, S., </w:t>
      </w:r>
      <w:r w:rsidR="00C07596" w:rsidRPr="006D3C05">
        <w:rPr>
          <w:rFonts w:ascii="Times New Roman" w:hAnsi="Times New Roman" w:cs="Times New Roman"/>
          <w:noProof w:val="0"/>
          <w:sz w:val="24"/>
          <w:szCs w:val="24"/>
          <w:lang w:val="en-GB"/>
        </w:rPr>
        <w:t>&amp;</w:t>
      </w:r>
      <w:r w:rsidRPr="006D3C05">
        <w:rPr>
          <w:rFonts w:ascii="Times New Roman" w:hAnsi="Times New Roman" w:cs="Times New Roman"/>
          <w:noProof w:val="0"/>
          <w:sz w:val="24"/>
          <w:szCs w:val="24"/>
          <w:lang w:val="en-GB"/>
        </w:rPr>
        <w:t xml:space="preserve"> Becker, J.M. (2014). </w:t>
      </w:r>
      <w:r w:rsidRPr="006D3C05">
        <w:rPr>
          <w:rFonts w:ascii="Times New Roman" w:hAnsi="Times New Roman" w:cs="Times New Roman"/>
          <w:i/>
          <w:noProof w:val="0"/>
          <w:sz w:val="24"/>
          <w:szCs w:val="24"/>
          <w:lang w:val="en-GB"/>
        </w:rPr>
        <w:t>SmartPLS 3.0</w:t>
      </w:r>
      <w:r w:rsidRPr="006D3C05">
        <w:rPr>
          <w:rFonts w:ascii="Times New Roman" w:hAnsi="Times New Roman" w:cs="Times New Roman"/>
          <w:noProof w:val="0"/>
          <w:sz w:val="24"/>
          <w:szCs w:val="24"/>
          <w:lang w:val="en-GB"/>
        </w:rPr>
        <w:t xml:space="preserve">, from </w:t>
      </w:r>
      <w:hyperlink r:id="rId8" w:history="1">
        <w:r w:rsidR="00122338" w:rsidRPr="006D3C05">
          <w:rPr>
            <w:rStyle w:val="Hyperlink"/>
            <w:rFonts w:ascii="Times New Roman" w:hAnsi="Times New Roman" w:cs="Times New Roman"/>
            <w:noProof w:val="0"/>
            <w:color w:val="auto"/>
            <w:sz w:val="24"/>
            <w:szCs w:val="24"/>
            <w:lang w:val="en-GB"/>
          </w:rPr>
          <w:t>http://www.smartpls.com/</w:t>
        </w:r>
      </w:hyperlink>
    </w:p>
    <w:p w14:paraId="2BD57384" w14:textId="04E717F9" w:rsidR="006D6A62" w:rsidRPr="006D3C05" w:rsidRDefault="006D6A62"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Roccas, S. (2005). Religion and value systems. </w:t>
      </w:r>
      <w:r w:rsidRPr="006D3C05">
        <w:rPr>
          <w:rFonts w:ascii="Times New Roman" w:hAnsi="Times New Roman" w:cs="Times New Roman"/>
          <w:i/>
          <w:noProof w:val="0"/>
          <w:sz w:val="24"/>
          <w:szCs w:val="24"/>
          <w:lang w:val="en-GB"/>
        </w:rPr>
        <w:t>Journal of Social Issues, 61</w:t>
      </w:r>
      <w:r w:rsidRPr="006D3C05">
        <w:rPr>
          <w:rFonts w:ascii="Times New Roman" w:hAnsi="Times New Roman" w:cs="Times New Roman"/>
          <w:noProof w:val="0"/>
          <w:sz w:val="24"/>
          <w:szCs w:val="24"/>
          <w:lang w:val="en-GB"/>
        </w:rPr>
        <w:t>(4), 747-759.</w:t>
      </w:r>
    </w:p>
    <w:p w14:paraId="731E734E" w14:textId="52D2487C" w:rsidR="00122338" w:rsidRPr="006D3C05" w:rsidRDefault="00122338" w:rsidP="00122338">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Saroglou, V. (2011).  Believing, Bonding, Behaving, and Belonging The Big Four Religious Dimensions and Cultural Variation. </w:t>
      </w:r>
      <w:r w:rsidRPr="006D3C05">
        <w:rPr>
          <w:rFonts w:ascii="Times New Roman" w:hAnsi="Times New Roman" w:cs="Times New Roman"/>
          <w:i/>
          <w:noProof w:val="0"/>
          <w:sz w:val="24"/>
          <w:szCs w:val="24"/>
          <w:lang w:val="en-GB"/>
        </w:rPr>
        <w:t>Journal of Cross-Cultural Psychology, 42</w:t>
      </w:r>
      <w:r w:rsidRPr="006D3C05">
        <w:rPr>
          <w:rFonts w:ascii="Times New Roman" w:hAnsi="Times New Roman" w:cs="Times New Roman"/>
          <w:noProof w:val="0"/>
          <w:sz w:val="24"/>
          <w:szCs w:val="24"/>
          <w:lang w:val="en-GB"/>
        </w:rPr>
        <w:t>(8), 1320–1340.</w:t>
      </w:r>
    </w:p>
    <w:p w14:paraId="26A36762" w14:textId="293605E0" w:rsidR="00EA0852" w:rsidRPr="006D3C05" w:rsidRDefault="00EA0852"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Schau, H.J., Gilly, M.C., </w:t>
      </w:r>
      <w:r w:rsidR="00C07596" w:rsidRPr="006D3C05">
        <w:rPr>
          <w:rFonts w:ascii="Times New Roman" w:hAnsi="Times New Roman" w:cs="Times New Roman"/>
          <w:noProof w:val="0"/>
          <w:sz w:val="24"/>
          <w:szCs w:val="24"/>
          <w:lang w:val="en-GB"/>
        </w:rPr>
        <w:t>&amp;</w:t>
      </w:r>
      <w:r w:rsidRPr="006D3C05">
        <w:rPr>
          <w:rFonts w:ascii="Times New Roman" w:hAnsi="Times New Roman" w:cs="Times New Roman"/>
          <w:noProof w:val="0"/>
          <w:sz w:val="24"/>
          <w:szCs w:val="24"/>
          <w:lang w:val="en-GB"/>
        </w:rPr>
        <w:t xml:space="preserve"> Wolfinbarger, M. (2009). Consumer identity renaissance: the resurgence of identity</w:t>
      </w:r>
      <w:r w:rsidRPr="006D3C05">
        <w:rPr>
          <w:rFonts w:ascii="Cambria Math" w:hAnsi="Cambria Math" w:cs="Cambria Math"/>
          <w:noProof w:val="0"/>
          <w:sz w:val="24"/>
          <w:szCs w:val="24"/>
          <w:lang w:val="en-GB"/>
        </w:rPr>
        <w:t>‐</w:t>
      </w:r>
      <w:r w:rsidRPr="006D3C05">
        <w:rPr>
          <w:rFonts w:ascii="Times New Roman" w:hAnsi="Times New Roman" w:cs="Times New Roman"/>
          <w:noProof w:val="0"/>
          <w:sz w:val="24"/>
          <w:szCs w:val="24"/>
          <w:lang w:val="en-GB"/>
        </w:rPr>
        <w:t xml:space="preserve">inspired consumption in retirement. </w:t>
      </w:r>
      <w:r w:rsidRPr="006D3C05">
        <w:rPr>
          <w:rFonts w:ascii="Times New Roman" w:hAnsi="Times New Roman" w:cs="Times New Roman"/>
          <w:i/>
          <w:noProof w:val="0"/>
          <w:sz w:val="24"/>
          <w:szCs w:val="24"/>
          <w:lang w:val="en-GB"/>
        </w:rPr>
        <w:t>Journal of Consumer Research, 36(2),</w:t>
      </w:r>
      <w:r w:rsidRPr="006D3C05">
        <w:rPr>
          <w:rFonts w:ascii="Times New Roman" w:hAnsi="Times New Roman" w:cs="Times New Roman"/>
          <w:noProof w:val="0"/>
          <w:sz w:val="24"/>
          <w:szCs w:val="24"/>
          <w:lang w:val="en-GB"/>
        </w:rPr>
        <w:t xml:space="preserve"> 255-276. </w:t>
      </w:r>
    </w:p>
    <w:p w14:paraId="79B57639" w14:textId="354F675E" w:rsidR="0038760F" w:rsidRPr="006D3C05" w:rsidRDefault="0038760F" w:rsidP="0038760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Schmidt, R., Sager, G.C., Carney, G., Jackson, J.J., Zanca, K., Muller, A., &amp; Jackson, J. (1999). </w:t>
      </w:r>
      <w:r w:rsidRPr="006D3C05">
        <w:rPr>
          <w:rFonts w:ascii="Times New Roman" w:hAnsi="Times New Roman" w:cs="Times New Roman"/>
          <w:i/>
          <w:noProof w:val="0"/>
          <w:sz w:val="24"/>
          <w:szCs w:val="24"/>
          <w:lang w:val="en-GB"/>
        </w:rPr>
        <w:t>Patterns of religion.</w:t>
      </w:r>
      <w:r w:rsidRPr="006D3C05">
        <w:rPr>
          <w:rFonts w:ascii="Times New Roman" w:hAnsi="Times New Roman" w:cs="Times New Roman"/>
          <w:noProof w:val="0"/>
          <w:sz w:val="24"/>
          <w:szCs w:val="24"/>
          <w:lang w:val="en-GB"/>
        </w:rPr>
        <w:t xml:space="preserve"> Belmont, CA:Wadsworth Publishing.</w:t>
      </w:r>
    </w:p>
    <w:p w14:paraId="63F45FE2" w14:textId="37708DBD" w:rsidR="002C7B3A" w:rsidRPr="006D3C05" w:rsidRDefault="002C7B3A" w:rsidP="0038760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Scott, L.</w:t>
      </w:r>
      <w:r w:rsidR="00310064" w:rsidRPr="006D3C05">
        <w:rPr>
          <w:rFonts w:ascii="Times New Roman" w:hAnsi="Times New Roman" w:cs="Times New Roman"/>
          <w:noProof w:val="0"/>
          <w:sz w:val="24"/>
          <w:szCs w:val="24"/>
          <w:lang w:val="en-GB"/>
        </w:rPr>
        <w:t>M.</w:t>
      </w:r>
      <w:r w:rsidRPr="006D3C05">
        <w:rPr>
          <w:rFonts w:ascii="Times New Roman" w:hAnsi="Times New Roman" w:cs="Times New Roman"/>
          <w:noProof w:val="0"/>
          <w:sz w:val="24"/>
          <w:szCs w:val="24"/>
          <w:lang w:val="en-GB"/>
        </w:rPr>
        <w:t xml:space="preserve"> &amp; Maclaren, P. (2013). Consuming the mists and myths of Avalon. In D. Rinallo, L.M. Scott &amp; P. Maclaren (Eds.) </w:t>
      </w:r>
      <w:r w:rsidRPr="006D3C05">
        <w:rPr>
          <w:rFonts w:ascii="Times New Roman" w:hAnsi="Times New Roman" w:cs="Times New Roman"/>
          <w:i/>
          <w:noProof w:val="0"/>
          <w:sz w:val="24"/>
          <w:szCs w:val="24"/>
          <w:lang w:val="en-GB"/>
        </w:rPr>
        <w:t>Consumption and Spirituality</w:t>
      </w:r>
      <w:r w:rsidRPr="006D3C05">
        <w:rPr>
          <w:rFonts w:ascii="Times New Roman" w:hAnsi="Times New Roman" w:cs="Times New Roman"/>
          <w:noProof w:val="0"/>
          <w:sz w:val="24"/>
          <w:szCs w:val="24"/>
          <w:lang w:val="en-GB"/>
        </w:rPr>
        <w:t>. Vol.16 (pp.195-210). NY, Routledge, pp.16.</w:t>
      </w:r>
    </w:p>
    <w:p w14:paraId="65C1DB30" w14:textId="77777777" w:rsidR="00EA0852" w:rsidRPr="006D3C05" w:rsidRDefault="00EA0852"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Sharpe, E.K. (2005). Delivering Communitas: Wilderness Adventure and the Making of Community. </w:t>
      </w:r>
      <w:r w:rsidRPr="006D3C05">
        <w:rPr>
          <w:rFonts w:ascii="Times New Roman" w:hAnsi="Times New Roman" w:cs="Times New Roman"/>
          <w:i/>
          <w:noProof w:val="0"/>
          <w:sz w:val="24"/>
          <w:szCs w:val="24"/>
          <w:lang w:val="en-GB"/>
        </w:rPr>
        <w:t>Journal of Leisure Research, 37(3),</w:t>
      </w:r>
      <w:r w:rsidRPr="006D3C05">
        <w:rPr>
          <w:rFonts w:ascii="Times New Roman" w:hAnsi="Times New Roman" w:cs="Times New Roman"/>
          <w:noProof w:val="0"/>
          <w:sz w:val="24"/>
          <w:szCs w:val="24"/>
          <w:lang w:val="en-GB"/>
        </w:rPr>
        <w:t xml:space="preserve"> 255-80.</w:t>
      </w:r>
    </w:p>
    <w:p w14:paraId="2034217C" w14:textId="242A6D39" w:rsidR="00177EB3" w:rsidRPr="006D3C05" w:rsidRDefault="00177EB3"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Sharpley, R., &amp; Jepson, D. (2011). Rural tourism: A spiritual experience?. Annals of tourism research, 38(1), 52-71.</w:t>
      </w:r>
    </w:p>
    <w:p w14:paraId="0AACEA38" w14:textId="46E240EE" w:rsidR="00177EB3" w:rsidRPr="006D3C05" w:rsidRDefault="00177EB3"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Smith, L. (2017). Hajj 2017: Two million Muslim pilgrims from all over the world head to Mecca. [online]. Available at: </w:t>
      </w:r>
      <w:hyperlink r:id="rId9" w:history="1">
        <w:r w:rsidRPr="006D3C05">
          <w:rPr>
            <w:rStyle w:val="Hyperlink"/>
            <w:rFonts w:ascii="Times New Roman" w:hAnsi="Times New Roman" w:cs="Times New Roman"/>
            <w:noProof w:val="0"/>
            <w:color w:val="auto"/>
            <w:sz w:val="24"/>
            <w:szCs w:val="24"/>
            <w:lang w:val="en-GB"/>
          </w:rPr>
          <w:t>https://www.independent.co.uk/news/world/middle-east/hajj-2017-muslim-pilgrimage-mecca-islam-pilgrims-saudi-arabia-a7917851.html</w:t>
        </w:r>
      </w:hyperlink>
      <w:r w:rsidRPr="006D3C05">
        <w:rPr>
          <w:rFonts w:ascii="Times New Roman" w:hAnsi="Times New Roman" w:cs="Times New Roman"/>
          <w:noProof w:val="0"/>
          <w:sz w:val="24"/>
          <w:szCs w:val="24"/>
          <w:lang w:val="en-GB"/>
        </w:rPr>
        <w:t xml:space="preserve"> [accessed 20/01/2018].</w:t>
      </w:r>
    </w:p>
    <w:p w14:paraId="36F0640E" w14:textId="372323BF" w:rsidR="00D841B5" w:rsidRPr="006D3C05" w:rsidRDefault="00D841B5"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Smith, M., &amp; Ram, Y. (2017). Tourism, landscapes and cultural ecosystem services: a new research tool. </w:t>
      </w:r>
      <w:r w:rsidRPr="006D3C05">
        <w:rPr>
          <w:rFonts w:ascii="Times New Roman" w:hAnsi="Times New Roman" w:cs="Times New Roman"/>
          <w:i/>
          <w:noProof w:val="0"/>
          <w:sz w:val="24"/>
          <w:szCs w:val="24"/>
          <w:lang w:val="en-GB"/>
        </w:rPr>
        <w:t>Tourism Recreation Research</w:t>
      </w:r>
      <w:r w:rsidRPr="006D3C05">
        <w:rPr>
          <w:rFonts w:ascii="Times New Roman" w:hAnsi="Times New Roman" w:cs="Times New Roman"/>
          <w:noProof w:val="0"/>
          <w:sz w:val="24"/>
          <w:szCs w:val="24"/>
          <w:lang w:val="en-GB"/>
        </w:rPr>
        <w:t xml:space="preserve">, 42(1), 113-119. </w:t>
      </w:r>
    </w:p>
    <w:p w14:paraId="5902B04E" w14:textId="66CBDCB6" w:rsidR="00EA0852" w:rsidRPr="006D3C05" w:rsidRDefault="00EA0852"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Sonmez, S. (2001). </w:t>
      </w:r>
      <w:r w:rsidRPr="006D3C05">
        <w:rPr>
          <w:rFonts w:ascii="Times New Roman" w:hAnsi="Times New Roman" w:cs="Times New Roman"/>
          <w:i/>
          <w:noProof w:val="0"/>
          <w:sz w:val="24"/>
          <w:szCs w:val="24"/>
          <w:lang w:val="en-GB"/>
        </w:rPr>
        <w:t>Tourism Behind the Veil of Tourism: Women and Development in the Middle East</w:t>
      </w:r>
      <w:r w:rsidRPr="006D3C05">
        <w:rPr>
          <w:rFonts w:ascii="Times New Roman" w:hAnsi="Times New Roman" w:cs="Times New Roman"/>
          <w:noProof w:val="0"/>
          <w:sz w:val="24"/>
          <w:szCs w:val="24"/>
          <w:lang w:val="en-GB"/>
        </w:rPr>
        <w:t xml:space="preserve">. In Y. Apostolopoulos, S. Sonmez </w:t>
      </w:r>
      <w:r w:rsidR="005A113C" w:rsidRPr="006D3C05">
        <w:rPr>
          <w:rFonts w:ascii="Times New Roman" w:hAnsi="Times New Roman" w:cs="Times New Roman"/>
          <w:noProof w:val="0"/>
          <w:sz w:val="24"/>
          <w:szCs w:val="24"/>
          <w:lang w:val="en-GB"/>
        </w:rPr>
        <w:t>and</w:t>
      </w:r>
      <w:r w:rsidRPr="006D3C05">
        <w:rPr>
          <w:rFonts w:ascii="Times New Roman" w:hAnsi="Times New Roman" w:cs="Times New Roman"/>
          <w:noProof w:val="0"/>
          <w:sz w:val="24"/>
          <w:szCs w:val="24"/>
          <w:lang w:val="en-GB"/>
        </w:rPr>
        <w:t xml:space="preserve"> D.J. Timothy (Eds.), Women as producers and consumers of tou</w:t>
      </w:r>
      <w:r w:rsidR="002E44E2" w:rsidRPr="006D3C05">
        <w:rPr>
          <w:rFonts w:ascii="Times New Roman" w:hAnsi="Times New Roman" w:cs="Times New Roman"/>
          <w:noProof w:val="0"/>
          <w:sz w:val="24"/>
          <w:szCs w:val="24"/>
          <w:lang w:val="en-GB"/>
        </w:rPr>
        <w:t>rism in developing regions (pp.</w:t>
      </w:r>
      <w:r w:rsidRPr="006D3C05">
        <w:rPr>
          <w:rFonts w:ascii="Times New Roman" w:hAnsi="Times New Roman" w:cs="Times New Roman"/>
          <w:noProof w:val="0"/>
          <w:sz w:val="24"/>
          <w:szCs w:val="24"/>
          <w:lang w:val="en-GB"/>
        </w:rPr>
        <w:t>113-142). Westport: Praeger.</w:t>
      </w:r>
    </w:p>
    <w:p w14:paraId="107352C1" w14:textId="21C0DC1B" w:rsidR="00052326" w:rsidRPr="006D3C05" w:rsidRDefault="00052326"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lastRenderedPageBreak/>
        <w:t xml:space="preserve">Spilka, B., Hood, R., Hunsberger, B., &amp; Gorsuch, R. (2003). </w:t>
      </w:r>
      <w:r w:rsidRPr="006D3C05">
        <w:rPr>
          <w:rFonts w:ascii="Times New Roman" w:hAnsi="Times New Roman" w:cs="Times New Roman"/>
          <w:i/>
          <w:noProof w:val="0"/>
          <w:sz w:val="24"/>
          <w:szCs w:val="24"/>
          <w:lang w:val="en-GB"/>
        </w:rPr>
        <w:t>The psychology of religion: An empirical approach</w:t>
      </w:r>
      <w:r w:rsidRPr="006D3C05">
        <w:rPr>
          <w:rFonts w:ascii="Times New Roman" w:hAnsi="Times New Roman" w:cs="Times New Roman"/>
          <w:noProof w:val="0"/>
          <w:sz w:val="24"/>
          <w:szCs w:val="24"/>
          <w:lang w:val="en-GB"/>
        </w:rPr>
        <w:t>. New York: The Guilford Press.</w:t>
      </w:r>
    </w:p>
    <w:p w14:paraId="57328171" w14:textId="3A5971CE" w:rsidR="00EA0852" w:rsidRPr="006D3C05" w:rsidRDefault="00EA0852"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Taheri, B. (2015). Emotional Connection, Materialism, And Religiosity: An Islamic Tourism Experience. </w:t>
      </w:r>
      <w:r w:rsidRPr="006D3C05">
        <w:rPr>
          <w:rFonts w:ascii="Times New Roman" w:hAnsi="Times New Roman" w:cs="Times New Roman"/>
          <w:i/>
          <w:noProof w:val="0"/>
          <w:sz w:val="24"/>
          <w:szCs w:val="24"/>
          <w:lang w:val="en-GB"/>
        </w:rPr>
        <w:t xml:space="preserve">Journal of Travel </w:t>
      </w:r>
      <w:r w:rsidR="005A113C" w:rsidRPr="006D3C05">
        <w:rPr>
          <w:rFonts w:ascii="Times New Roman" w:hAnsi="Times New Roman" w:cs="Times New Roman"/>
          <w:i/>
          <w:noProof w:val="0"/>
          <w:sz w:val="24"/>
          <w:szCs w:val="24"/>
          <w:lang w:val="en-GB"/>
        </w:rPr>
        <w:t>and</w:t>
      </w:r>
      <w:r w:rsidRPr="006D3C05">
        <w:rPr>
          <w:rFonts w:ascii="Times New Roman" w:hAnsi="Times New Roman" w:cs="Times New Roman"/>
          <w:i/>
          <w:noProof w:val="0"/>
          <w:sz w:val="24"/>
          <w:szCs w:val="24"/>
          <w:lang w:val="en-GB"/>
        </w:rPr>
        <w:t xml:space="preserve"> Tourism Marketing</w:t>
      </w:r>
      <w:r w:rsidRPr="006D3C05">
        <w:rPr>
          <w:rFonts w:ascii="Times New Roman" w:hAnsi="Times New Roman" w:cs="Times New Roman"/>
          <w:noProof w:val="0"/>
          <w:sz w:val="24"/>
          <w:szCs w:val="24"/>
          <w:lang w:val="en-GB"/>
        </w:rPr>
        <w:t xml:space="preserve">, </w:t>
      </w:r>
      <w:r w:rsidR="00E11FEB" w:rsidRPr="006D3C05">
        <w:rPr>
          <w:rFonts w:ascii="Times New Roman" w:hAnsi="Times New Roman" w:cs="Times New Roman"/>
          <w:noProof w:val="0"/>
          <w:sz w:val="24"/>
          <w:szCs w:val="24"/>
          <w:lang w:val="en-GB"/>
        </w:rPr>
        <w:t>33(7), 101</w:t>
      </w:r>
      <w:r w:rsidRPr="006D3C05">
        <w:rPr>
          <w:rFonts w:ascii="Times New Roman" w:hAnsi="Times New Roman" w:cs="Times New Roman"/>
          <w:noProof w:val="0"/>
          <w:sz w:val="24"/>
          <w:szCs w:val="24"/>
          <w:lang w:val="en-GB"/>
        </w:rPr>
        <w:t>1-</w:t>
      </w:r>
      <w:r w:rsidR="00E11FEB" w:rsidRPr="006D3C05">
        <w:rPr>
          <w:rFonts w:ascii="Times New Roman" w:hAnsi="Times New Roman" w:cs="Times New Roman"/>
          <w:noProof w:val="0"/>
          <w:sz w:val="24"/>
          <w:szCs w:val="24"/>
          <w:lang w:val="en-GB"/>
        </w:rPr>
        <w:t>102</w:t>
      </w:r>
      <w:r w:rsidRPr="006D3C05">
        <w:rPr>
          <w:rFonts w:ascii="Times New Roman" w:hAnsi="Times New Roman" w:cs="Times New Roman"/>
          <w:noProof w:val="0"/>
          <w:sz w:val="24"/>
          <w:szCs w:val="24"/>
          <w:lang w:val="en-GB"/>
        </w:rPr>
        <w:t>7.</w:t>
      </w:r>
    </w:p>
    <w:p w14:paraId="6CC0C00A" w14:textId="546F36E2" w:rsidR="007A7C7F" w:rsidRPr="006D3C05" w:rsidRDefault="007A7C7F"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Taheri, B., Farrington, T., Gori, K., Hogg, G., O’Gorman, K. (2017). Escape, entitlement, and experience: liminoid motivators within commercial hospitality,</w:t>
      </w:r>
      <w:r w:rsidRPr="006D3C05">
        <w:rPr>
          <w:rFonts w:ascii="Times New Roman" w:hAnsi="Times New Roman" w:cs="Times New Roman"/>
          <w:i/>
          <w:noProof w:val="0"/>
          <w:sz w:val="24"/>
          <w:szCs w:val="24"/>
          <w:lang w:val="en-GB"/>
        </w:rPr>
        <w:t xml:space="preserve"> International Journal of Contemporary Hospitality Management, 29</w:t>
      </w:r>
      <w:r w:rsidRPr="006D3C05">
        <w:rPr>
          <w:rFonts w:ascii="Times New Roman" w:hAnsi="Times New Roman" w:cs="Times New Roman"/>
          <w:noProof w:val="0"/>
          <w:sz w:val="24"/>
          <w:szCs w:val="24"/>
          <w:lang w:val="en-GB"/>
        </w:rPr>
        <w:t xml:space="preserve">(4), 1148-1166.  </w:t>
      </w:r>
    </w:p>
    <w:p w14:paraId="479CB57A" w14:textId="34C5BC9E" w:rsidR="00EA0852" w:rsidRPr="006D3C05" w:rsidRDefault="00EA0852"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Taheri, B., Gori, K., O'Gorman, K., Hogg, G., </w:t>
      </w:r>
      <w:r w:rsidR="00C07596" w:rsidRPr="006D3C05">
        <w:rPr>
          <w:rFonts w:ascii="Times New Roman" w:hAnsi="Times New Roman" w:cs="Times New Roman"/>
          <w:noProof w:val="0"/>
          <w:sz w:val="24"/>
          <w:szCs w:val="24"/>
          <w:lang w:val="en-GB"/>
        </w:rPr>
        <w:t>&amp;</w:t>
      </w:r>
      <w:r w:rsidRPr="006D3C05">
        <w:rPr>
          <w:rFonts w:ascii="Times New Roman" w:hAnsi="Times New Roman" w:cs="Times New Roman"/>
          <w:noProof w:val="0"/>
          <w:sz w:val="24"/>
          <w:szCs w:val="24"/>
          <w:lang w:val="en-GB"/>
        </w:rPr>
        <w:t xml:space="preserve"> Farrington, T. (201</w:t>
      </w:r>
      <w:r w:rsidR="003A700C" w:rsidRPr="006D3C05">
        <w:rPr>
          <w:rFonts w:ascii="Times New Roman" w:hAnsi="Times New Roman" w:cs="Times New Roman"/>
          <w:noProof w:val="0"/>
          <w:sz w:val="24"/>
          <w:szCs w:val="24"/>
          <w:lang w:val="en-GB"/>
        </w:rPr>
        <w:t>6</w:t>
      </w:r>
      <w:r w:rsidRPr="006D3C05">
        <w:rPr>
          <w:rFonts w:ascii="Times New Roman" w:hAnsi="Times New Roman" w:cs="Times New Roman"/>
          <w:noProof w:val="0"/>
          <w:sz w:val="24"/>
          <w:szCs w:val="24"/>
          <w:lang w:val="en-GB"/>
        </w:rPr>
        <w:t xml:space="preserve">). Experiential liminoid consumption: the case of nightclubbing. </w:t>
      </w:r>
      <w:r w:rsidRPr="006D3C05">
        <w:rPr>
          <w:rFonts w:ascii="Times New Roman" w:hAnsi="Times New Roman" w:cs="Times New Roman"/>
          <w:i/>
          <w:noProof w:val="0"/>
          <w:sz w:val="24"/>
          <w:szCs w:val="24"/>
          <w:lang w:val="en-GB"/>
        </w:rPr>
        <w:t>Journal of Marketing Management, 32</w:t>
      </w:r>
      <w:r w:rsidRPr="006D3C05">
        <w:rPr>
          <w:rFonts w:ascii="Times New Roman" w:hAnsi="Times New Roman" w:cs="Times New Roman"/>
          <w:noProof w:val="0"/>
          <w:sz w:val="24"/>
          <w:szCs w:val="24"/>
          <w:lang w:val="en-GB"/>
        </w:rPr>
        <w:t>(1-2)</w:t>
      </w:r>
      <w:r w:rsidRPr="006D3C05">
        <w:rPr>
          <w:rFonts w:ascii="Times New Roman" w:hAnsi="Times New Roman" w:cs="Times New Roman"/>
          <w:i/>
          <w:noProof w:val="0"/>
          <w:sz w:val="24"/>
          <w:szCs w:val="24"/>
          <w:lang w:val="en-GB"/>
        </w:rPr>
        <w:t>,</w:t>
      </w:r>
      <w:r w:rsidRPr="006D3C05">
        <w:rPr>
          <w:rFonts w:ascii="Times New Roman" w:hAnsi="Times New Roman" w:cs="Times New Roman"/>
          <w:noProof w:val="0"/>
          <w:sz w:val="24"/>
          <w:szCs w:val="24"/>
          <w:lang w:val="en-GB"/>
        </w:rPr>
        <w:t xml:space="preserve"> 19-43.  </w:t>
      </w:r>
    </w:p>
    <w:p w14:paraId="61EAD299" w14:textId="7F2AD87C" w:rsidR="00EA0852" w:rsidRPr="006D3C05" w:rsidRDefault="00EA0852"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Taheri, B., Jafari, A., </w:t>
      </w:r>
      <w:r w:rsidR="00C07596" w:rsidRPr="006D3C05">
        <w:rPr>
          <w:rFonts w:ascii="Times New Roman" w:hAnsi="Times New Roman" w:cs="Times New Roman"/>
          <w:noProof w:val="0"/>
          <w:sz w:val="24"/>
          <w:szCs w:val="24"/>
          <w:lang w:val="en-GB"/>
        </w:rPr>
        <w:t>&amp;</w:t>
      </w:r>
      <w:r w:rsidRPr="006D3C05">
        <w:rPr>
          <w:rFonts w:ascii="Times New Roman" w:hAnsi="Times New Roman" w:cs="Times New Roman"/>
          <w:noProof w:val="0"/>
          <w:sz w:val="24"/>
          <w:szCs w:val="24"/>
          <w:lang w:val="en-GB"/>
        </w:rPr>
        <w:t xml:space="preserve"> O'Gorman, K. (2014). Keeping your audience: Presenting a visitor engagement scale. </w:t>
      </w:r>
      <w:r w:rsidRPr="006D3C05">
        <w:rPr>
          <w:rFonts w:ascii="Times New Roman" w:hAnsi="Times New Roman" w:cs="Times New Roman"/>
          <w:i/>
          <w:noProof w:val="0"/>
          <w:sz w:val="24"/>
          <w:szCs w:val="24"/>
          <w:lang w:val="en-GB"/>
        </w:rPr>
        <w:t>Tourism Management, 42,</w:t>
      </w:r>
      <w:r w:rsidRPr="006D3C05">
        <w:rPr>
          <w:rFonts w:ascii="Times New Roman" w:hAnsi="Times New Roman" w:cs="Times New Roman"/>
          <w:noProof w:val="0"/>
          <w:sz w:val="24"/>
          <w:szCs w:val="24"/>
          <w:lang w:val="en-GB"/>
        </w:rPr>
        <w:t xml:space="preserve"> 321-329.</w:t>
      </w:r>
    </w:p>
    <w:p w14:paraId="089E2A27" w14:textId="19CF66B3" w:rsidR="00EA0852" w:rsidRPr="006D3C05" w:rsidRDefault="00EA0852"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Taylor, M., </w:t>
      </w:r>
      <w:r w:rsidR="00C07596" w:rsidRPr="006D3C05">
        <w:rPr>
          <w:rFonts w:ascii="Times New Roman" w:hAnsi="Times New Roman" w:cs="Times New Roman"/>
          <w:noProof w:val="0"/>
          <w:sz w:val="24"/>
          <w:szCs w:val="24"/>
          <w:lang w:val="en-GB"/>
        </w:rPr>
        <w:t>&amp;</w:t>
      </w:r>
      <w:r w:rsidRPr="006D3C05">
        <w:rPr>
          <w:rFonts w:ascii="Times New Roman" w:hAnsi="Times New Roman" w:cs="Times New Roman"/>
          <w:noProof w:val="0"/>
          <w:sz w:val="24"/>
          <w:szCs w:val="24"/>
          <w:lang w:val="en-GB"/>
        </w:rPr>
        <w:t xml:space="preserve"> Taylor, R. (1997).Something for the weekend, sir? Leisure, ecstasy and identity in football and contemporary religion, </w:t>
      </w:r>
      <w:r w:rsidRPr="006D3C05">
        <w:rPr>
          <w:rFonts w:ascii="Times New Roman" w:hAnsi="Times New Roman" w:cs="Times New Roman"/>
          <w:i/>
          <w:noProof w:val="0"/>
          <w:sz w:val="24"/>
          <w:szCs w:val="24"/>
          <w:lang w:val="en-GB"/>
        </w:rPr>
        <w:t>Leisure Studies, 16:1,</w:t>
      </w:r>
      <w:r w:rsidRPr="006D3C05">
        <w:rPr>
          <w:rFonts w:ascii="Times New Roman" w:hAnsi="Times New Roman" w:cs="Times New Roman"/>
          <w:noProof w:val="0"/>
          <w:sz w:val="24"/>
          <w:szCs w:val="24"/>
          <w:lang w:val="en-GB"/>
        </w:rPr>
        <w:t xml:space="preserve"> 37-49</w:t>
      </w:r>
      <w:r w:rsidR="00242DFA" w:rsidRPr="006D3C05">
        <w:rPr>
          <w:rFonts w:ascii="Times New Roman" w:hAnsi="Times New Roman" w:cs="Times New Roman"/>
          <w:noProof w:val="0"/>
          <w:sz w:val="24"/>
          <w:szCs w:val="24"/>
          <w:lang w:val="en-GB"/>
        </w:rPr>
        <w:t>.</w:t>
      </w:r>
    </w:p>
    <w:p w14:paraId="3D23003F" w14:textId="4C632B1B" w:rsidR="00242DFA" w:rsidRPr="006D3C05" w:rsidRDefault="00242DFA"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Terzidou, M., Scarles, C., &amp; Saunders, M.N.K. (2018). The complexities of religious tourism motivations: Sacred places, vows and visions, </w:t>
      </w:r>
      <w:r w:rsidRPr="006D3C05">
        <w:rPr>
          <w:rFonts w:ascii="Times New Roman" w:hAnsi="Times New Roman" w:cs="Times New Roman"/>
          <w:i/>
          <w:noProof w:val="0"/>
          <w:sz w:val="24"/>
          <w:szCs w:val="24"/>
          <w:lang w:val="en-GB"/>
        </w:rPr>
        <w:t>Annals of Tourism Research, 70</w:t>
      </w:r>
      <w:r w:rsidRPr="006D3C05">
        <w:rPr>
          <w:rFonts w:ascii="Times New Roman" w:hAnsi="Times New Roman" w:cs="Times New Roman"/>
          <w:noProof w:val="0"/>
          <w:sz w:val="24"/>
          <w:szCs w:val="24"/>
          <w:lang w:val="en-GB"/>
        </w:rPr>
        <w:t>, 54-65.</w:t>
      </w:r>
    </w:p>
    <w:p w14:paraId="1EE29A9B" w14:textId="763B931E" w:rsidR="005C7CDB" w:rsidRPr="006D3C05" w:rsidRDefault="005C7CDB"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Thompson, J., Baxter, I.W., Curran, R.,...&amp; Yalinay, O. (2018). Negotiation, bargaining, and discounts: generating WoM and local tourism development at the Tabriz bazaar, Iran. </w:t>
      </w:r>
      <w:r w:rsidRPr="006D3C05">
        <w:rPr>
          <w:rFonts w:ascii="Times New Roman" w:hAnsi="Times New Roman" w:cs="Times New Roman"/>
          <w:i/>
          <w:noProof w:val="0"/>
          <w:sz w:val="24"/>
          <w:szCs w:val="24"/>
          <w:lang w:val="en-GB"/>
        </w:rPr>
        <w:t>Current Issues in Tourism, 21</w:t>
      </w:r>
      <w:r w:rsidRPr="006D3C05">
        <w:rPr>
          <w:rFonts w:ascii="Times New Roman" w:hAnsi="Times New Roman" w:cs="Times New Roman"/>
          <w:noProof w:val="0"/>
          <w:sz w:val="24"/>
          <w:szCs w:val="24"/>
          <w:lang w:val="en-GB"/>
        </w:rPr>
        <w:t>(11), 1207-1214.</w:t>
      </w:r>
    </w:p>
    <w:p w14:paraId="36C3C33B" w14:textId="77777777" w:rsidR="00EA0852" w:rsidRPr="006D3C05" w:rsidRDefault="00EA0852"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Turner, V. (1969). </w:t>
      </w:r>
      <w:r w:rsidRPr="006D3C05">
        <w:rPr>
          <w:rFonts w:ascii="Times New Roman" w:hAnsi="Times New Roman" w:cs="Times New Roman"/>
          <w:i/>
          <w:noProof w:val="0"/>
          <w:sz w:val="24"/>
          <w:szCs w:val="24"/>
          <w:lang w:val="en-GB"/>
        </w:rPr>
        <w:t>The Ritual Process: Structures and AntiStructure</w:t>
      </w:r>
      <w:r w:rsidRPr="006D3C05">
        <w:rPr>
          <w:rFonts w:ascii="Times New Roman" w:hAnsi="Times New Roman" w:cs="Times New Roman"/>
          <w:noProof w:val="0"/>
          <w:sz w:val="24"/>
          <w:szCs w:val="24"/>
          <w:lang w:val="en-GB"/>
        </w:rPr>
        <w:t>. Chicago: Aldine Publishing Company.</w:t>
      </w:r>
    </w:p>
    <w:p w14:paraId="0F257698" w14:textId="347BF824" w:rsidR="00EA0852" w:rsidRPr="006D3C05" w:rsidRDefault="00EA0852"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Turner, V., </w:t>
      </w:r>
      <w:r w:rsidR="000C34FA" w:rsidRPr="006D3C05">
        <w:rPr>
          <w:rFonts w:ascii="Times New Roman" w:hAnsi="Times New Roman" w:cs="Times New Roman"/>
          <w:noProof w:val="0"/>
          <w:sz w:val="24"/>
          <w:szCs w:val="24"/>
          <w:lang w:val="en-GB"/>
        </w:rPr>
        <w:t>&amp;</w:t>
      </w:r>
      <w:r w:rsidRPr="006D3C05">
        <w:rPr>
          <w:rFonts w:ascii="Times New Roman" w:hAnsi="Times New Roman" w:cs="Times New Roman"/>
          <w:noProof w:val="0"/>
          <w:sz w:val="24"/>
          <w:szCs w:val="24"/>
          <w:lang w:val="en-GB"/>
        </w:rPr>
        <w:t xml:space="preserve"> Turner, E. (1978). </w:t>
      </w:r>
      <w:r w:rsidRPr="006D3C05">
        <w:rPr>
          <w:rFonts w:ascii="Times New Roman" w:hAnsi="Times New Roman" w:cs="Times New Roman"/>
          <w:i/>
          <w:noProof w:val="0"/>
          <w:sz w:val="24"/>
          <w:szCs w:val="24"/>
          <w:lang w:val="en-GB"/>
        </w:rPr>
        <w:t>Image and Pilgrimage in Christian Culture.</w:t>
      </w:r>
      <w:r w:rsidRPr="006D3C05">
        <w:rPr>
          <w:rFonts w:ascii="Times New Roman" w:hAnsi="Times New Roman" w:cs="Times New Roman"/>
          <w:noProof w:val="0"/>
          <w:sz w:val="24"/>
          <w:szCs w:val="24"/>
          <w:lang w:val="en-GB"/>
        </w:rPr>
        <w:t xml:space="preserve"> New York: Columbia University Press.</w:t>
      </w:r>
    </w:p>
    <w:p w14:paraId="2B4355A0" w14:textId="65A0F303" w:rsidR="00EA0852" w:rsidRPr="006D3C05" w:rsidRDefault="00EA0852"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Vespestad, M.K., </w:t>
      </w:r>
      <w:r w:rsidR="000C34FA" w:rsidRPr="006D3C05">
        <w:rPr>
          <w:rFonts w:ascii="Times New Roman" w:hAnsi="Times New Roman" w:cs="Times New Roman"/>
          <w:noProof w:val="0"/>
          <w:sz w:val="24"/>
          <w:szCs w:val="24"/>
          <w:lang w:val="en-GB"/>
        </w:rPr>
        <w:t>&amp;</w:t>
      </w:r>
      <w:r w:rsidRPr="006D3C05">
        <w:rPr>
          <w:rFonts w:ascii="Times New Roman" w:hAnsi="Times New Roman" w:cs="Times New Roman"/>
          <w:noProof w:val="0"/>
          <w:sz w:val="24"/>
          <w:szCs w:val="24"/>
          <w:lang w:val="en-GB"/>
        </w:rPr>
        <w:t xml:space="preserve"> Lindberg, F. (2011). Understanding nature-based tourist experiences: An ontological analysis. </w:t>
      </w:r>
      <w:r w:rsidRPr="006D3C05">
        <w:rPr>
          <w:rFonts w:ascii="Times New Roman" w:hAnsi="Times New Roman" w:cs="Times New Roman"/>
          <w:i/>
          <w:noProof w:val="0"/>
          <w:sz w:val="24"/>
          <w:szCs w:val="24"/>
          <w:lang w:val="en-GB"/>
        </w:rPr>
        <w:t>Current Issues in Tourism, 14(6),</w:t>
      </w:r>
      <w:r w:rsidRPr="006D3C05">
        <w:rPr>
          <w:rFonts w:ascii="Times New Roman" w:hAnsi="Times New Roman" w:cs="Times New Roman"/>
          <w:noProof w:val="0"/>
          <w:sz w:val="24"/>
          <w:szCs w:val="24"/>
          <w:lang w:val="en-GB"/>
        </w:rPr>
        <w:t xml:space="preserve"> 563-580.</w:t>
      </w:r>
    </w:p>
    <w:p w14:paraId="51389BA3" w14:textId="4FB0C818" w:rsidR="00EA0852" w:rsidRPr="006D3C05" w:rsidRDefault="00EA0852"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Vitterso, J., Vorkinn, M., </w:t>
      </w:r>
      <w:r w:rsidR="000C34FA" w:rsidRPr="006D3C05">
        <w:rPr>
          <w:rFonts w:ascii="Times New Roman" w:hAnsi="Times New Roman" w:cs="Times New Roman"/>
          <w:noProof w:val="0"/>
          <w:sz w:val="24"/>
          <w:szCs w:val="24"/>
          <w:lang w:val="en-GB"/>
        </w:rPr>
        <w:t xml:space="preserve">&amp; </w:t>
      </w:r>
      <w:r w:rsidRPr="006D3C05">
        <w:rPr>
          <w:rFonts w:ascii="Times New Roman" w:hAnsi="Times New Roman" w:cs="Times New Roman"/>
          <w:noProof w:val="0"/>
          <w:sz w:val="24"/>
          <w:szCs w:val="24"/>
          <w:lang w:val="en-GB"/>
        </w:rPr>
        <w:t xml:space="preserve">Vistad, O.I. (2001). Congruence between recreational mode and actual behavior—a prerequisite for optimal experiences? </w:t>
      </w:r>
      <w:r w:rsidRPr="006D3C05">
        <w:rPr>
          <w:rFonts w:ascii="Times New Roman" w:hAnsi="Times New Roman" w:cs="Times New Roman"/>
          <w:i/>
          <w:noProof w:val="0"/>
          <w:sz w:val="24"/>
          <w:szCs w:val="24"/>
          <w:lang w:val="en-GB"/>
        </w:rPr>
        <w:t>Journal of Leisure Research, 32(3),</w:t>
      </w:r>
      <w:r w:rsidRPr="006D3C05">
        <w:rPr>
          <w:rFonts w:ascii="Times New Roman" w:hAnsi="Times New Roman" w:cs="Times New Roman"/>
          <w:noProof w:val="0"/>
          <w:sz w:val="24"/>
          <w:szCs w:val="24"/>
          <w:lang w:val="en-GB"/>
        </w:rPr>
        <w:t xml:space="preserve"> 137-159. </w:t>
      </w:r>
    </w:p>
    <w:p w14:paraId="728138C0" w14:textId="4C20D94E" w:rsidR="00F148F6" w:rsidRPr="006D3C05" w:rsidRDefault="00F148F6"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Vukonić, B. (1996). </w:t>
      </w:r>
      <w:r w:rsidRPr="006D3C05">
        <w:rPr>
          <w:rFonts w:ascii="Times New Roman" w:hAnsi="Times New Roman" w:cs="Times New Roman"/>
          <w:i/>
          <w:noProof w:val="0"/>
          <w:sz w:val="24"/>
          <w:szCs w:val="24"/>
          <w:lang w:val="en-GB"/>
        </w:rPr>
        <w:t>Tourism and religion</w:t>
      </w:r>
      <w:r w:rsidRPr="006D3C05">
        <w:rPr>
          <w:rFonts w:ascii="Times New Roman" w:hAnsi="Times New Roman" w:cs="Times New Roman"/>
          <w:noProof w:val="0"/>
          <w:sz w:val="24"/>
          <w:szCs w:val="24"/>
          <w:lang w:val="en-GB"/>
        </w:rPr>
        <w:t>. Emerald Group Publishing.</w:t>
      </w:r>
    </w:p>
    <w:p w14:paraId="03B7A51E" w14:textId="2FF540AE" w:rsidR="00EA0852" w:rsidRPr="006D3C05" w:rsidRDefault="00EA0852"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Wearing, S.L., McDonald, M., </w:t>
      </w:r>
      <w:r w:rsidR="000C34FA" w:rsidRPr="006D3C05">
        <w:rPr>
          <w:rFonts w:ascii="Times New Roman" w:hAnsi="Times New Roman" w:cs="Times New Roman"/>
          <w:noProof w:val="0"/>
          <w:sz w:val="24"/>
          <w:szCs w:val="24"/>
          <w:lang w:val="en-GB"/>
        </w:rPr>
        <w:t>&amp;</w:t>
      </w:r>
      <w:r w:rsidRPr="006D3C05">
        <w:rPr>
          <w:rFonts w:ascii="Times New Roman" w:hAnsi="Times New Roman" w:cs="Times New Roman"/>
          <w:noProof w:val="0"/>
          <w:sz w:val="24"/>
          <w:szCs w:val="24"/>
          <w:lang w:val="en-GB"/>
        </w:rPr>
        <w:t xml:space="preserve"> Wearing, M.  (2013). Consumer culture, the mobilisation of the narcissistic self and adolescent deviant leisure, </w:t>
      </w:r>
      <w:r w:rsidRPr="006D3C05">
        <w:rPr>
          <w:rFonts w:ascii="Times New Roman" w:hAnsi="Times New Roman" w:cs="Times New Roman"/>
          <w:i/>
          <w:noProof w:val="0"/>
          <w:sz w:val="24"/>
          <w:szCs w:val="24"/>
          <w:lang w:val="en-GB"/>
        </w:rPr>
        <w:t>Leisure Studies, 32(4),</w:t>
      </w:r>
      <w:r w:rsidRPr="006D3C05">
        <w:rPr>
          <w:rFonts w:ascii="Times New Roman" w:hAnsi="Times New Roman" w:cs="Times New Roman"/>
          <w:noProof w:val="0"/>
          <w:sz w:val="24"/>
          <w:szCs w:val="24"/>
          <w:lang w:val="en-GB"/>
        </w:rPr>
        <w:t xml:space="preserve"> 367-381</w:t>
      </w:r>
    </w:p>
    <w:p w14:paraId="37462EC4" w14:textId="36B482F5" w:rsidR="00EA0852" w:rsidRPr="006D3C05" w:rsidRDefault="00EA0852"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Wells, V.K., Taheri, B., Gregory-Smith, D., </w:t>
      </w:r>
      <w:r w:rsidR="000C34FA" w:rsidRPr="006D3C05">
        <w:rPr>
          <w:rFonts w:ascii="Times New Roman" w:hAnsi="Times New Roman" w:cs="Times New Roman"/>
          <w:noProof w:val="0"/>
          <w:sz w:val="24"/>
          <w:szCs w:val="24"/>
          <w:lang w:val="en-GB"/>
        </w:rPr>
        <w:t>&amp;</w:t>
      </w:r>
      <w:r w:rsidRPr="006D3C05">
        <w:rPr>
          <w:rFonts w:ascii="Times New Roman" w:hAnsi="Times New Roman" w:cs="Times New Roman"/>
          <w:noProof w:val="0"/>
          <w:sz w:val="24"/>
          <w:szCs w:val="24"/>
          <w:lang w:val="en-GB"/>
        </w:rPr>
        <w:t xml:space="preserve"> Manika, D. (2016). The role of generativity and attitudes on employees home and workplace water and energy saving behaviours, </w:t>
      </w:r>
      <w:r w:rsidRPr="006D3C05">
        <w:rPr>
          <w:rFonts w:ascii="Times New Roman" w:hAnsi="Times New Roman" w:cs="Times New Roman"/>
          <w:i/>
          <w:noProof w:val="0"/>
          <w:sz w:val="24"/>
          <w:szCs w:val="24"/>
          <w:lang w:val="en-GB"/>
        </w:rPr>
        <w:t>Tourism Management</w:t>
      </w:r>
      <w:r w:rsidRPr="006D3C05">
        <w:rPr>
          <w:rFonts w:ascii="Times New Roman" w:hAnsi="Times New Roman" w:cs="Times New Roman"/>
          <w:noProof w:val="0"/>
          <w:sz w:val="24"/>
          <w:szCs w:val="24"/>
          <w:lang w:val="en-GB"/>
        </w:rPr>
        <w:t xml:space="preserve">, </w:t>
      </w:r>
      <w:r w:rsidRPr="006D3C05">
        <w:rPr>
          <w:rFonts w:ascii="Times New Roman" w:hAnsi="Times New Roman" w:cs="Times New Roman"/>
          <w:i/>
          <w:noProof w:val="0"/>
          <w:sz w:val="24"/>
          <w:szCs w:val="24"/>
          <w:lang w:val="en-GB"/>
        </w:rPr>
        <w:t>56</w:t>
      </w:r>
      <w:r w:rsidRPr="006D3C05">
        <w:rPr>
          <w:rFonts w:ascii="Times New Roman" w:hAnsi="Times New Roman" w:cs="Times New Roman"/>
          <w:noProof w:val="0"/>
          <w:sz w:val="24"/>
          <w:szCs w:val="24"/>
          <w:lang w:val="en-GB"/>
        </w:rPr>
        <w:t xml:space="preserve">, 63-74. </w:t>
      </w:r>
    </w:p>
    <w:p w14:paraId="5A318226" w14:textId="3977F82D" w:rsidR="00621AA0" w:rsidRPr="006D3C05" w:rsidRDefault="00621AA0"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Whiting, J., &amp; Hannam, K. (2015). Creativity, self-expression and leisure. </w:t>
      </w:r>
      <w:r w:rsidRPr="006D3C05">
        <w:rPr>
          <w:rFonts w:ascii="Times New Roman" w:hAnsi="Times New Roman" w:cs="Times New Roman"/>
          <w:i/>
          <w:noProof w:val="0"/>
          <w:sz w:val="24"/>
          <w:szCs w:val="24"/>
          <w:lang w:val="en-GB"/>
        </w:rPr>
        <w:t>Leisure studies, 34</w:t>
      </w:r>
      <w:r w:rsidRPr="006D3C05">
        <w:rPr>
          <w:rFonts w:ascii="Times New Roman" w:hAnsi="Times New Roman" w:cs="Times New Roman"/>
          <w:noProof w:val="0"/>
          <w:sz w:val="24"/>
          <w:szCs w:val="24"/>
          <w:lang w:val="en-GB"/>
        </w:rPr>
        <w:t>(3), 372-384.</w:t>
      </w:r>
    </w:p>
    <w:p w14:paraId="1A7CD7E4" w14:textId="77777777" w:rsidR="00EA0852" w:rsidRPr="006D3C05" w:rsidRDefault="00EA0852"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Wichmann, A. (2017).  Participating in the World Gymnaestrada: an expression and experience of community, </w:t>
      </w:r>
      <w:r w:rsidRPr="006D3C05">
        <w:rPr>
          <w:rFonts w:ascii="Times New Roman" w:hAnsi="Times New Roman" w:cs="Times New Roman"/>
          <w:i/>
          <w:noProof w:val="0"/>
          <w:sz w:val="24"/>
          <w:szCs w:val="24"/>
          <w:lang w:val="en-GB"/>
        </w:rPr>
        <w:t>Leisure Studies, 36(1),</w:t>
      </w:r>
      <w:r w:rsidRPr="006D3C05">
        <w:rPr>
          <w:rFonts w:ascii="Times New Roman" w:hAnsi="Times New Roman" w:cs="Times New Roman"/>
          <w:noProof w:val="0"/>
          <w:sz w:val="24"/>
          <w:szCs w:val="24"/>
          <w:lang w:val="en-GB"/>
        </w:rPr>
        <w:t xml:space="preserve"> 21-38.</w:t>
      </w:r>
    </w:p>
    <w:p w14:paraId="427312A1" w14:textId="0B03AC02" w:rsidR="00EA0852" w:rsidRPr="006D3C05" w:rsidRDefault="00EA0852"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Williams, A., </w:t>
      </w:r>
      <w:r w:rsidR="000C34FA" w:rsidRPr="006D3C05">
        <w:rPr>
          <w:rFonts w:ascii="Times New Roman" w:hAnsi="Times New Roman" w:cs="Times New Roman"/>
          <w:noProof w:val="0"/>
          <w:sz w:val="24"/>
          <w:szCs w:val="24"/>
          <w:lang w:val="en-GB"/>
        </w:rPr>
        <w:t>&amp;</w:t>
      </w:r>
      <w:r w:rsidRPr="006D3C05">
        <w:rPr>
          <w:rFonts w:ascii="Times New Roman" w:hAnsi="Times New Roman" w:cs="Times New Roman"/>
          <w:noProof w:val="0"/>
          <w:sz w:val="24"/>
          <w:szCs w:val="24"/>
          <w:lang w:val="en-GB"/>
        </w:rPr>
        <w:t xml:space="preserve"> MacKinnon, D.P. (2008). Resampling and distribution of the product methods for testing indirect effects in complex models. </w:t>
      </w:r>
      <w:r w:rsidRPr="006D3C05">
        <w:rPr>
          <w:rFonts w:ascii="Times New Roman" w:hAnsi="Times New Roman" w:cs="Times New Roman"/>
          <w:i/>
          <w:noProof w:val="0"/>
          <w:sz w:val="24"/>
          <w:szCs w:val="24"/>
          <w:lang w:val="en-GB"/>
        </w:rPr>
        <w:t xml:space="preserve">Structural Equation Modeling, 15(1), </w:t>
      </w:r>
      <w:r w:rsidRPr="006D3C05">
        <w:rPr>
          <w:rFonts w:ascii="Times New Roman" w:hAnsi="Times New Roman" w:cs="Times New Roman"/>
          <w:noProof w:val="0"/>
          <w:sz w:val="24"/>
          <w:szCs w:val="24"/>
          <w:lang w:val="en-GB"/>
        </w:rPr>
        <w:t>23-51.</w:t>
      </w:r>
    </w:p>
    <w:p w14:paraId="539E8B4B" w14:textId="0F634945" w:rsidR="00EA0852" w:rsidRPr="006D3C05" w:rsidRDefault="00EA0852"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 xml:space="preserve">Wu, C.H.J., </w:t>
      </w:r>
      <w:r w:rsidR="000C34FA" w:rsidRPr="006D3C05">
        <w:rPr>
          <w:rFonts w:ascii="Times New Roman" w:hAnsi="Times New Roman" w:cs="Times New Roman"/>
          <w:noProof w:val="0"/>
          <w:sz w:val="24"/>
          <w:szCs w:val="24"/>
          <w:lang w:val="en-GB"/>
        </w:rPr>
        <w:t>&amp;</w:t>
      </w:r>
      <w:r w:rsidRPr="006D3C05">
        <w:rPr>
          <w:rFonts w:ascii="Times New Roman" w:hAnsi="Times New Roman" w:cs="Times New Roman"/>
          <w:noProof w:val="0"/>
          <w:sz w:val="24"/>
          <w:szCs w:val="24"/>
          <w:lang w:val="en-GB"/>
        </w:rPr>
        <w:t xml:space="preserve"> Liang, R.D. (2011). The relationship between white-water rafting experience formation and customer reaction: a flow theory perspective. </w:t>
      </w:r>
      <w:r w:rsidRPr="006D3C05">
        <w:rPr>
          <w:rFonts w:ascii="Times New Roman" w:hAnsi="Times New Roman" w:cs="Times New Roman"/>
          <w:i/>
          <w:noProof w:val="0"/>
          <w:sz w:val="24"/>
          <w:szCs w:val="24"/>
          <w:lang w:val="en-GB"/>
        </w:rPr>
        <w:t xml:space="preserve">Tourism Management, 32(2), </w:t>
      </w:r>
      <w:r w:rsidRPr="006D3C05">
        <w:rPr>
          <w:rFonts w:ascii="Times New Roman" w:hAnsi="Times New Roman" w:cs="Times New Roman"/>
          <w:noProof w:val="0"/>
          <w:sz w:val="24"/>
          <w:szCs w:val="24"/>
          <w:lang w:val="en-GB"/>
        </w:rPr>
        <w:t>317-325.</w:t>
      </w:r>
    </w:p>
    <w:p w14:paraId="76D9BBA5" w14:textId="519D1EC6" w:rsidR="00EE3A5A" w:rsidRPr="006D3C05" w:rsidRDefault="00EE3A5A"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t>Yalinay, O., Baxter, I.W., Collinson, E.,...&amp; Thompson, J. (2018). Servicescape and shopping value: the role of negotiation intention, social orientation, and recreational identity at the</w:t>
      </w:r>
      <w:r w:rsidR="006D0BC6" w:rsidRPr="006D3C05">
        <w:rPr>
          <w:rFonts w:ascii="Times New Roman" w:hAnsi="Times New Roman" w:cs="Times New Roman"/>
          <w:noProof w:val="0"/>
          <w:sz w:val="24"/>
          <w:szCs w:val="24"/>
          <w:lang w:val="en-GB"/>
        </w:rPr>
        <w:t xml:space="preserve"> Istanbul Grand Bazaar, Turkey. </w:t>
      </w:r>
      <w:r w:rsidRPr="006D3C05">
        <w:rPr>
          <w:rFonts w:ascii="Times New Roman" w:hAnsi="Times New Roman" w:cs="Times New Roman"/>
          <w:i/>
          <w:noProof w:val="0"/>
          <w:sz w:val="24"/>
          <w:szCs w:val="24"/>
          <w:lang w:val="en-GB"/>
        </w:rPr>
        <w:t>Journal of Travel &amp; Tourism Marketing. 35</w:t>
      </w:r>
      <w:r w:rsidRPr="006D3C05">
        <w:rPr>
          <w:rFonts w:ascii="Times New Roman" w:hAnsi="Times New Roman" w:cs="Times New Roman"/>
          <w:noProof w:val="0"/>
          <w:sz w:val="24"/>
          <w:szCs w:val="24"/>
          <w:lang w:val="en-GB"/>
        </w:rPr>
        <w:t>(9)</w:t>
      </w:r>
      <w:r w:rsidR="006D0BC6" w:rsidRPr="006D3C05">
        <w:rPr>
          <w:rFonts w:ascii="Times New Roman" w:hAnsi="Times New Roman" w:cs="Times New Roman"/>
          <w:noProof w:val="0"/>
          <w:sz w:val="24"/>
          <w:szCs w:val="24"/>
          <w:lang w:val="en-GB"/>
        </w:rPr>
        <w:t>, 1132</w:t>
      </w:r>
      <w:r w:rsidRPr="006D3C05">
        <w:rPr>
          <w:rFonts w:ascii="Times New Roman" w:hAnsi="Times New Roman" w:cs="Times New Roman"/>
          <w:noProof w:val="0"/>
          <w:sz w:val="24"/>
          <w:szCs w:val="24"/>
          <w:lang w:val="en-GB"/>
        </w:rPr>
        <w:t>-1144.</w:t>
      </w:r>
    </w:p>
    <w:p w14:paraId="1EDA3B33" w14:textId="1040A12A" w:rsidR="00F301C5" w:rsidRPr="006D3C05" w:rsidRDefault="00F301C5" w:rsidP="007977FF">
      <w:pPr>
        <w:pStyle w:val="EndNoteBibliography"/>
        <w:spacing w:after="0"/>
        <w:ind w:left="720" w:hanging="720"/>
        <w:jc w:val="both"/>
        <w:rPr>
          <w:rFonts w:ascii="Times New Roman" w:hAnsi="Times New Roman" w:cs="Times New Roman"/>
          <w:noProof w:val="0"/>
          <w:sz w:val="24"/>
          <w:szCs w:val="24"/>
          <w:lang w:val="en-GB"/>
        </w:rPr>
      </w:pPr>
      <w:r w:rsidRPr="006D3C05">
        <w:rPr>
          <w:rFonts w:ascii="Times New Roman" w:hAnsi="Times New Roman" w:cs="Times New Roman"/>
          <w:noProof w:val="0"/>
          <w:sz w:val="24"/>
          <w:szCs w:val="24"/>
          <w:lang w:val="en-GB"/>
        </w:rPr>
        <w:lastRenderedPageBreak/>
        <w:t xml:space="preserve">Zamani-Farahani, H. &amp; Ghazali, M. (2012). The Relationship between Islamic Religiosity and Residents’ Perceptions of Socio-Cultural Impacts of Tourism in Iran: Case Studies of Sare’in and Masooleh. </w:t>
      </w:r>
      <w:r w:rsidRPr="006D3C05">
        <w:rPr>
          <w:rFonts w:ascii="Times New Roman" w:hAnsi="Times New Roman" w:cs="Times New Roman"/>
          <w:i/>
          <w:noProof w:val="0"/>
          <w:sz w:val="24"/>
          <w:szCs w:val="24"/>
          <w:lang w:val="en-GB"/>
        </w:rPr>
        <w:t>Tourism Management, 33</w:t>
      </w:r>
      <w:r w:rsidRPr="006D3C05">
        <w:rPr>
          <w:rFonts w:ascii="Times New Roman" w:hAnsi="Times New Roman" w:cs="Times New Roman"/>
          <w:noProof w:val="0"/>
          <w:sz w:val="24"/>
          <w:szCs w:val="24"/>
          <w:lang w:val="en-GB"/>
        </w:rPr>
        <w:t>(4), 802-14.</w:t>
      </w:r>
    </w:p>
    <w:p w14:paraId="0452B02A" w14:textId="77777777" w:rsidR="00EA0852" w:rsidRPr="006D3C05" w:rsidRDefault="00EA0852" w:rsidP="007977FF">
      <w:pPr>
        <w:spacing w:line="480" w:lineRule="auto"/>
        <w:ind w:hanging="720"/>
        <w:rPr>
          <w:rFonts w:ascii="Times New Roman" w:hAnsi="Times New Roman" w:cs="Times New Roman"/>
        </w:rPr>
      </w:pPr>
    </w:p>
    <w:p w14:paraId="36DC2E89" w14:textId="77777777" w:rsidR="00BB6DDB" w:rsidRPr="006D3C05" w:rsidRDefault="00BB6DDB" w:rsidP="007977FF">
      <w:pPr>
        <w:spacing w:line="480" w:lineRule="auto"/>
        <w:ind w:hanging="720"/>
        <w:rPr>
          <w:rFonts w:ascii="Times New Roman" w:hAnsi="Times New Roman" w:cs="Times New Roman"/>
        </w:rPr>
      </w:pPr>
    </w:p>
    <w:p w14:paraId="06124B1E" w14:textId="77777777" w:rsidR="00B144DF" w:rsidRPr="006D3C05" w:rsidRDefault="00B144DF" w:rsidP="007977FF">
      <w:pPr>
        <w:spacing w:line="480" w:lineRule="auto"/>
        <w:ind w:hanging="720"/>
        <w:rPr>
          <w:rFonts w:ascii="Times New Roman" w:hAnsi="Times New Roman" w:cs="Times New Roman"/>
        </w:rPr>
      </w:pPr>
    </w:p>
    <w:p w14:paraId="06D87EDD" w14:textId="77777777" w:rsidR="00B144DF" w:rsidRPr="006D3C05" w:rsidRDefault="00B144DF" w:rsidP="007977FF">
      <w:pPr>
        <w:spacing w:line="480" w:lineRule="auto"/>
        <w:ind w:hanging="720"/>
        <w:rPr>
          <w:rFonts w:ascii="Times New Roman" w:hAnsi="Times New Roman" w:cs="Times New Roman"/>
        </w:rPr>
      </w:pPr>
    </w:p>
    <w:p w14:paraId="3A87AA45" w14:textId="77777777" w:rsidR="00B144DF" w:rsidRPr="006D3C05" w:rsidRDefault="00B144DF" w:rsidP="007977FF">
      <w:pPr>
        <w:spacing w:line="480" w:lineRule="auto"/>
        <w:ind w:hanging="720"/>
        <w:rPr>
          <w:rFonts w:ascii="Times New Roman" w:hAnsi="Times New Roman" w:cs="Times New Roman"/>
        </w:rPr>
      </w:pPr>
    </w:p>
    <w:p w14:paraId="019BE593" w14:textId="77777777" w:rsidR="00B144DF" w:rsidRPr="006D3C05" w:rsidRDefault="00B144DF" w:rsidP="007977FF">
      <w:pPr>
        <w:spacing w:line="480" w:lineRule="auto"/>
        <w:ind w:hanging="720"/>
        <w:rPr>
          <w:rFonts w:ascii="Times New Roman" w:hAnsi="Times New Roman" w:cs="Times New Roman"/>
        </w:rPr>
      </w:pPr>
    </w:p>
    <w:p w14:paraId="54C2D6F9" w14:textId="77777777" w:rsidR="00B144DF" w:rsidRPr="006D3C05" w:rsidRDefault="00B144DF" w:rsidP="007977FF">
      <w:pPr>
        <w:spacing w:line="480" w:lineRule="auto"/>
        <w:ind w:hanging="720"/>
        <w:rPr>
          <w:rFonts w:ascii="Times New Roman" w:hAnsi="Times New Roman" w:cs="Times New Roman"/>
        </w:rPr>
      </w:pPr>
    </w:p>
    <w:p w14:paraId="51BDEC7E" w14:textId="77777777" w:rsidR="00B144DF" w:rsidRPr="006D3C05" w:rsidRDefault="00B144DF" w:rsidP="007977FF">
      <w:pPr>
        <w:spacing w:line="480" w:lineRule="auto"/>
        <w:ind w:hanging="720"/>
        <w:rPr>
          <w:rFonts w:ascii="Times New Roman" w:hAnsi="Times New Roman" w:cs="Times New Roman"/>
        </w:rPr>
      </w:pPr>
    </w:p>
    <w:p w14:paraId="7E268180" w14:textId="77777777" w:rsidR="00B144DF" w:rsidRPr="006D3C05" w:rsidRDefault="00B144DF" w:rsidP="007977FF">
      <w:pPr>
        <w:spacing w:line="480" w:lineRule="auto"/>
        <w:ind w:hanging="720"/>
        <w:rPr>
          <w:rFonts w:ascii="Times New Roman" w:hAnsi="Times New Roman" w:cs="Times New Roman"/>
        </w:rPr>
      </w:pPr>
    </w:p>
    <w:p w14:paraId="264302A3" w14:textId="77777777" w:rsidR="00B144DF" w:rsidRPr="006D3C05" w:rsidRDefault="00B144DF" w:rsidP="007977FF">
      <w:pPr>
        <w:spacing w:line="480" w:lineRule="auto"/>
        <w:ind w:hanging="720"/>
        <w:rPr>
          <w:rFonts w:ascii="Times New Roman" w:hAnsi="Times New Roman" w:cs="Times New Roman"/>
        </w:rPr>
      </w:pPr>
    </w:p>
    <w:p w14:paraId="73C8F9DC" w14:textId="77777777" w:rsidR="00B144DF" w:rsidRPr="006D3C05" w:rsidRDefault="00B144DF" w:rsidP="007977FF">
      <w:pPr>
        <w:spacing w:line="480" w:lineRule="auto"/>
        <w:ind w:hanging="720"/>
        <w:rPr>
          <w:rFonts w:ascii="Times New Roman" w:hAnsi="Times New Roman" w:cs="Times New Roman"/>
        </w:rPr>
      </w:pPr>
    </w:p>
    <w:p w14:paraId="0026542D" w14:textId="77777777" w:rsidR="00B144DF" w:rsidRPr="006D3C05" w:rsidRDefault="00B144DF" w:rsidP="007977FF">
      <w:pPr>
        <w:spacing w:line="480" w:lineRule="auto"/>
        <w:ind w:hanging="720"/>
        <w:rPr>
          <w:rFonts w:ascii="Times New Roman" w:hAnsi="Times New Roman" w:cs="Times New Roman"/>
        </w:rPr>
      </w:pPr>
    </w:p>
    <w:p w14:paraId="59780183" w14:textId="77777777" w:rsidR="00B144DF" w:rsidRPr="006D3C05" w:rsidRDefault="00B144DF" w:rsidP="007977FF">
      <w:pPr>
        <w:spacing w:line="480" w:lineRule="auto"/>
        <w:ind w:hanging="720"/>
        <w:rPr>
          <w:rFonts w:ascii="Times New Roman" w:hAnsi="Times New Roman" w:cs="Times New Roman"/>
        </w:rPr>
      </w:pPr>
    </w:p>
    <w:p w14:paraId="6BDEDD26" w14:textId="77777777" w:rsidR="00B144DF" w:rsidRPr="006D3C05" w:rsidRDefault="00B144DF" w:rsidP="007977FF">
      <w:pPr>
        <w:spacing w:line="480" w:lineRule="auto"/>
        <w:ind w:hanging="720"/>
        <w:rPr>
          <w:rFonts w:ascii="Times New Roman" w:hAnsi="Times New Roman" w:cs="Times New Roman"/>
        </w:rPr>
      </w:pPr>
    </w:p>
    <w:p w14:paraId="5FD6EBDF" w14:textId="77777777" w:rsidR="00B144DF" w:rsidRPr="006D3C05" w:rsidRDefault="00B144DF" w:rsidP="007977FF">
      <w:pPr>
        <w:spacing w:line="480" w:lineRule="auto"/>
        <w:ind w:hanging="720"/>
        <w:rPr>
          <w:rFonts w:ascii="Times New Roman" w:hAnsi="Times New Roman" w:cs="Times New Roman"/>
        </w:rPr>
      </w:pPr>
    </w:p>
    <w:p w14:paraId="5323A799" w14:textId="77777777" w:rsidR="00B144DF" w:rsidRPr="006D3C05" w:rsidRDefault="00B144DF" w:rsidP="007977FF">
      <w:pPr>
        <w:spacing w:line="480" w:lineRule="auto"/>
        <w:ind w:hanging="720"/>
        <w:rPr>
          <w:rFonts w:ascii="Times New Roman" w:hAnsi="Times New Roman" w:cs="Times New Roman"/>
        </w:rPr>
      </w:pPr>
    </w:p>
    <w:p w14:paraId="19E16D67" w14:textId="77777777" w:rsidR="00B144DF" w:rsidRPr="006D3C05" w:rsidRDefault="00B144DF" w:rsidP="007977FF">
      <w:pPr>
        <w:spacing w:line="480" w:lineRule="auto"/>
        <w:ind w:hanging="720"/>
        <w:rPr>
          <w:rFonts w:ascii="Times New Roman" w:hAnsi="Times New Roman" w:cs="Times New Roman"/>
        </w:rPr>
      </w:pPr>
    </w:p>
    <w:p w14:paraId="782ED391" w14:textId="77777777" w:rsidR="00B144DF" w:rsidRPr="006D3C05" w:rsidRDefault="00B144DF" w:rsidP="007977FF">
      <w:pPr>
        <w:spacing w:line="480" w:lineRule="auto"/>
        <w:ind w:hanging="720"/>
        <w:rPr>
          <w:rFonts w:ascii="Times New Roman" w:hAnsi="Times New Roman" w:cs="Times New Roman"/>
        </w:rPr>
      </w:pPr>
    </w:p>
    <w:p w14:paraId="377768FF" w14:textId="77777777" w:rsidR="00B144DF" w:rsidRPr="006D3C05" w:rsidRDefault="00B144DF" w:rsidP="007977FF">
      <w:pPr>
        <w:spacing w:line="480" w:lineRule="auto"/>
        <w:ind w:hanging="720"/>
        <w:rPr>
          <w:rFonts w:ascii="Times New Roman" w:hAnsi="Times New Roman" w:cs="Times New Roman"/>
        </w:rPr>
      </w:pPr>
    </w:p>
    <w:p w14:paraId="7B03DA45" w14:textId="77777777" w:rsidR="00B144DF" w:rsidRPr="006D3C05" w:rsidRDefault="00B144DF" w:rsidP="007977FF">
      <w:pPr>
        <w:spacing w:line="480" w:lineRule="auto"/>
        <w:ind w:hanging="720"/>
        <w:rPr>
          <w:rFonts w:ascii="Times New Roman" w:hAnsi="Times New Roman" w:cs="Times New Roman"/>
        </w:rPr>
      </w:pPr>
    </w:p>
    <w:p w14:paraId="733CEEA8" w14:textId="5C906DE9" w:rsidR="00EA0852" w:rsidRPr="006D3C05" w:rsidRDefault="006D6A62" w:rsidP="007977FF">
      <w:pPr>
        <w:pStyle w:val="Tabletitle"/>
        <w:jc w:val="both"/>
      </w:pPr>
      <w:r w:rsidRPr="006D3C05">
        <w:rPr>
          <w:b/>
        </w:rPr>
        <w:lastRenderedPageBreak/>
        <w:t>T</w:t>
      </w:r>
      <w:r w:rsidR="00EA0852" w:rsidRPr="006D3C05">
        <w:rPr>
          <w:b/>
        </w:rPr>
        <w:t>able 1.</w:t>
      </w:r>
      <w:r w:rsidR="00EA0852" w:rsidRPr="006D3C05">
        <w:t xml:space="preserve"> Assessment of the measurement model.</w:t>
      </w:r>
    </w:p>
    <w:tbl>
      <w:tblPr>
        <w:tblW w:w="0" w:type="auto"/>
        <w:tblLook w:val="04A0" w:firstRow="1" w:lastRow="0" w:firstColumn="1" w:lastColumn="0" w:noHBand="0" w:noVBand="1"/>
      </w:tblPr>
      <w:tblGrid>
        <w:gridCol w:w="5958"/>
        <w:gridCol w:w="1016"/>
        <w:gridCol w:w="756"/>
        <w:gridCol w:w="756"/>
        <w:gridCol w:w="756"/>
      </w:tblGrid>
      <w:tr w:rsidR="006D3C05" w:rsidRPr="006D3C05" w14:paraId="12F81C8E" w14:textId="77777777" w:rsidTr="007977FF">
        <w:tc>
          <w:tcPr>
            <w:tcW w:w="0" w:type="auto"/>
            <w:tcBorders>
              <w:top w:val="single" w:sz="4" w:space="0" w:color="auto"/>
              <w:bottom w:val="single" w:sz="4" w:space="0" w:color="auto"/>
            </w:tcBorders>
          </w:tcPr>
          <w:p w14:paraId="039C941A"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 xml:space="preserve">Construct item </w:t>
            </w:r>
          </w:p>
        </w:tc>
        <w:tc>
          <w:tcPr>
            <w:tcW w:w="999" w:type="dxa"/>
            <w:tcBorders>
              <w:top w:val="single" w:sz="4" w:space="0" w:color="auto"/>
              <w:bottom w:val="single" w:sz="4" w:space="0" w:color="auto"/>
            </w:tcBorders>
          </w:tcPr>
          <w:p w14:paraId="28EA60AB"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Loading</w:t>
            </w:r>
          </w:p>
          <w:p w14:paraId="428B54F1"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0" w:type="auto"/>
            <w:tcBorders>
              <w:top w:val="single" w:sz="4" w:space="0" w:color="auto"/>
              <w:bottom w:val="single" w:sz="4" w:space="0" w:color="auto"/>
            </w:tcBorders>
          </w:tcPr>
          <w:p w14:paraId="76466CB3"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CR</w:t>
            </w:r>
          </w:p>
        </w:tc>
        <w:tc>
          <w:tcPr>
            <w:tcW w:w="0" w:type="auto"/>
            <w:tcBorders>
              <w:top w:val="single" w:sz="4" w:space="0" w:color="auto"/>
              <w:bottom w:val="single" w:sz="4" w:space="0" w:color="auto"/>
            </w:tcBorders>
          </w:tcPr>
          <w:p w14:paraId="06C5165A"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AVE</w:t>
            </w:r>
          </w:p>
        </w:tc>
        <w:tc>
          <w:tcPr>
            <w:tcW w:w="0" w:type="auto"/>
            <w:tcBorders>
              <w:top w:val="single" w:sz="4" w:space="0" w:color="auto"/>
              <w:bottom w:val="single" w:sz="4" w:space="0" w:color="auto"/>
            </w:tcBorders>
          </w:tcPr>
          <w:p w14:paraId="51F72FF8"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α</w:t>
            </w:r>
          </w:p>
        </w:tc>
      </w:tr>
      <w:tr w:rsidR="006D3C05" w:rsidRPr="006D3C05" w14:paraId="74352B0F" w14:textId="77777777" w:rsidTr="007977FF">
        <w:tc>
          <w:tcPr>
            <w:tcW w:w="0" w:type="auto"/>
            <w:tcBorders>
              <w:top w:val="single" w:sz="4" w:space="0" w:color="auto"/>
            </w:tcBorders>
          </w:tcPr>
          <w:p w14:paraId="536C36CC" w14:textId="77777777" w:rsidR="00EA0852" w:rsidRPr="006D3C05" w:rsidRDefault="00EA0852" w:rsidP="007977FF">
            <w:pPr>
              <w:spacing w:after="0" w:line="240" w:lineRule="auto"/>
              <w:jc w:val="both"/>
              <w:rPr>
                <w:rFonts w:ascii="Times New Roman" w:hAnsi="Times New Roman" w:cs="Times New Roman"/>
                <w:i/>
                <w:sz w:val="24"/>
                <w:szCs w:val="24"/>
              </w:rPr>
            </w:pPr>
            <w:r w:rsidRPr="006D3C05">
              <w:rPr>
                <w:rFonts w:ascii="Times New Roman" w:hAnsi="Times New Roman" w:cs="Times New Roman"/>
                <w:i/>
                <w:sz w:val="24"/>
                <w:szCs w:val="24"/>
              </w:rPr>
              <w:t xml:space="preserve">Play- Ecstasy </w:t>
            </w:r>
          </w:p>
        </w:tc>
        <w:tc>
          <w:tcPr>
            <w:tcW w:w="999" w:type="dxa"/>
            <w:tcBorders>
              <w:top w:val="single" w:sz="4" w:space="0" w:color="auto"/>
            </w:tcBorders>
          </w:tcPr>
          <w:p w14:paraId="797F0753"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0" w:type="auto"/>
            <w:tcBorders>
              <w:top w:val="single" w:sz="4" w:space="0" w:color="auto"/>
            </w:tcBorders>
          </w:tcPr>
          <w:p w14:paraId="1948E57A"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0.733</w:t>
            </w:r>
          </w:p>
        </w:tc>
        <w:tc>
          <w:tcPr>
            <w:tcW w:w="0" w:type="auto"/>
            <w:tcBorders>
              <w:top w:val="single" w:sz="4" w:space="0" w:color="auto"/>
            </w:tcBorders>
          </w:tcPr>
          <w:p w14:paraId="1C984992"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0.524</w:t>
            </w:r>
          </w:p>
        </w:tc>
        <w:tc>
          <w:tcPr>
            <w:tcW w:w="0" w:type="auto"/>
            <w:tcBorders>
              <w:top w:val="single" w:sz="4" w:space="0" w:color="auto"/>
            </w:tcBorders>
          </w:tcPr>
          <w:p w14:paraId="194B2E1F"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0.733</w:t>
            </w:r>
          </w:p>
        </w:tc>
      </w:tr>
      <w:tr w:rsidR="006D3C05" w:rsidRPr="006D3C05" w14:paraId="21D2A2F6" w14:textId="77777777" w:rsidTr="007977FF">
        <w:tc>
          <w:tcPr>
            <w:tcW w:w="0" w:type="auto"/>
          </w:tcPr>
          <w:p w14:paraId="36C1C973" w14:textId="6F415006"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 xml:space="preserve">I often lose control </w:t>
            </w:r>
            <w:r w:rsidR="00E46F2B" w:rsidRPr="006D3C05">
              <w:rPr>
                <w:rFonts w:ascii="Times New Roman" w:hAnsi="Times New Roman" w:cs="Times New Roman"/>
                <w:sz w:val="24"/>
                <w:szCs w:val="24"/>
              </w:rPr>
              <w:t xml:space="preserve">when I undertake religious experiences </w:t>
            </w:r>
            <w:r w:rsidRPr="006D3C05">
              <w:rPr>
                <w:rFonts w:ascii="Times New Roman" w:hAnsi="Times New Roman" w:cs="Times New Roman"/>
                <w:sz w:val="24"/>
                <w:szCs w:val="24"/>
              </w:rPr>
              <w:t>due to extreme excitement.</w:t>
            </w:r>
          </w:p>
        </w:tc>
        <w:tc>
          <w:tcPr>
            <w:tcW w:w="999" w:type="dxa"/>
          </w:tcPr>
          <w:p w14:paraId="435A02F0"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0.773</w:t>
            </w:r>
          </w:p>
        </w:tc>
        <w:tc>
          <w:tcPr>
            <w:tcW w:w="0" w:type="auto"/>
          </w:tcPr>
          <w:p w14:paraId="6F2F99EF"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0" w:type="auto"/>
          </w:tcPr>
          <w:p w14:paraId="1031637B"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0" w:type="auto"/>
          </w:tcPr>
          <w:p w14:paraId="51C230B0" w14:textId="77777777" w:rsidR="00EA0852" w:rsidRPr="006D3C05" w:rsidRDefault="00EA0852" w:rsidP="007977FF">
            <w:pPr>
              <w:spacing w:after="0" w:line="240" w:lineRule="auto"/>
              <w:jc w:val="both"/>
              <w:rPr>
                <w:rFonts w:ascii="Times New Roman" w:hAnsi="Times New Roman" w:cs="Times New Roman"/>
                <w:sz w:val="24"/>
                <w:szCs w:val="24"/>
              </w:rPr>
            </w:pPr>
          </w:p>
        </w:tc>
      </w:tr>
      <w:tr w:rsidR="006D3C05" w:rsidRPr="006D3C05" w14:paraId="2B59FEA0" w14:textId="77777777" w:rsidTr="007977FF">
        <w:tc>
          <w:tcPr>
            <w:tcW w:w="0" w:type="auto"/>
          </w:tcPr>
          <w:p w14:paraId="28C274BC" w14:textId="3A6D46D0" w:rsidR="00EA0852" w:rsidRPr="006D3C05" w:rsidRDefault="00E46F2B"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When I undertake religious experiences</w:t>
            </w:r>
            <w:r w:rsidR="00EA0852" w:rsidRPr="006D3C05">
              <w:rPr>
                <w:rFonts w:ascii="Times New Roman" w:hAnsi="Times New Roman" w:cs="Times New Roman"/>
                <w:sz w:val="24"/>
                <w:szCs w:val="24"/>
              </w:rPr>
              <w:t xml:space="preserve">, I often become spiritually uplifted. </w:t>
            </w:r>
          </w:p>
        </w:tc>
        <w:tc>
          <w:tcPr>
            <w:tcW w:w="999" w:type="dxa"/>
          </w:tcPr>
          <w:p w14:paraId="47052112"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0.744</w:t>
            </w:r>
          </w:p>
        </w:tc>
        <w:tc>
          <w:tcPr>
            <w:tcW w:w="0" w:type="auto"/>
          </w:tcPr>
          <w:p w14:paraId="2AD28209"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0" w:type="auto"/>
          </w:tcPr>
          <w:p w14:paraId="68D36C95"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0" w:type="auto"/>
          </w:tcPr>
          <w:p w14:paraId="11F97DC1" w14:textId="77777777" w:rsidR="00EA0852" w:rsidRPr="006D3C05" w:rsidRDefault="00EA0852" w:rsidP="007977FF">
            <w:pPr>
              <w:spacing w:after="0" w:line="240" w:lineRule="auto"/>
              <w:jc w:val="both"/>
              <w:rPr>
                <w:rFonts w:ascii="Times New Roman" w:hAnsi="Times New Roman" w:cs="Times New Roman"/>
                <w:sz w:val="24"/>
                <w:szCs w:val="24"/>
              </w:rPr>
            </w:pPr>
          </w:p>
        </w:tc>
      </w:tr>
      <w:tr w:rsidR="006D3C05" w:rsidRPr="006D3C05" w14:paraId="67497A30" w14:textId="77777777" w:rsidTr="007977FF">
        <w:tc>
          <w:tcPr>
            <w:tcW w:w="0" w:type="auto"/>
          </w:tcPr>
          <w:p w14:paraId="368A0BBB" w14:textId="5F691B0B" w:rsidR="00EA0852" w:rsidRPr="006D3C05" w:rsidRDefault="00EA0852" w:rsidP="00E46F2B">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 xml:space="preserve">When I </w:t>
            </w:r>
            <w:r w:rsidR="00E46F2B" w:rsidRPr="006D3C05">
              <w:rPr>
                <w:rFonts w:ascii="Times New Roman" w:hAnsi="Times New Roman" w:cs="Times New Roman"/>
                <w:sz w:val="24"/>
                <w:szCs w:val="24"/>
              </w:rPr>
              <w:t xml:space="preserve">undertake religious </w:t>
            </w:r>
            <w:r w:rsidRPr="006D3C05">
              <w:rPr>
                <w:rFonts w:ascii="Times New Roman" w:hAnsi="Times New Roman" w:cs="Times New Roman"/>
                <w:sz w:val="24"/>
                <w:szCs w:val="24"/>
              </w:rPr>
              <w:t>experience</w:t>
            </w:r>
            <w:r w:rsidR="00E46F2B" w:rsidRPr="006D3C05">
              <w:rPr>
                <w:rFonts w:ascii="Times New Roman" w:hAnsi="Times New Roman" w:cs="Times New Roman"/>
                <w:sz w:val="24"/>
                <w:szCs w:val="24"/>
              </w:rPr>
              <w:t>s</w:t>
            </w:r>
            <w:r w:rsidRPr="006D3C05">
              <w:rPr>
                <w:rFonts w:ascii="Times New Roman" w:hAnsi="Times New Roman" w:cs="Times New Roman"/>
                <w:sz w:val="24"/>
                <w:szCs w:val="24"/>
              </w:rPr>
              <w:t>, I often lose my mind in rapture.</w:t>
            </w:r>
          </w:p>
        </w:tc>
        <w:tc>
          <w:tcPr>
            <w:tcW w:w="999" w:type="dxa"/>
          </w:tcPr>
          <w:p w14:paraId="68F0C2F9"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0.760</w:t>
            </w:r>
          </w:p>
        </w:tc>
        <w:tc>
          <w:tcPr>
            <w:tcW w:w="0" w:type="auto"/>
          </w:tcPr>
          <w:p w14:paraId="7774B394"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0" w:type="auto"/>
          </w:tcPr>
          <w:p w14:paraId="531A2EE6"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0" w:type="auto"/>
          </w:tcPr>
          <w:p w14:paraId="2E860A64" w14:textId="77777777" w:rsidR="00EA0852" w:rsidRPr="006D3C05" w:rsidRDefault="00EA0852" w:rsidP="007977FF">
            <w:pPr>
              <w:spacing w:after="0" w:line="240" w:lineRule="auto"/>
              <w:jc w:val="both"/>
              <w:rPr>
                <w:rFonts w:ascii="Times New Roman" w:hAnsi="Times New Roman" w:cs="Times New Roman"/>
                <w:sz w:val="24"/>
                <w:szCs w:val="24"/>
              </w:rPr>
            </w:pPr>
          </w:p>
        </w:tc>
      </w:tr>
      <w:tr w:rsidR="006D3C05" w:rsidRPr="006D3C05" w14:paraId="2129F89E" w14:textId="77777777" w:rsidTr="007977FF">
        <w:tc>
          <w:tcPr>
            <w:tcW w:w="0" w:type="auto"/>
          </w:tcPr>
          <w:p w14:paraId="08E177CE" w14:textId="425BD712" w:rsidR="00EA0852" w:rsidRPr="006D3C05" w:rsidRDefault="00E46F2B"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When I undertake religious experiences</w:t>
            </w:r>
            <w:r w:rsidR="00EA0852" w:rsidRPr="006D3C05">
              <w:rPr>
                <w:rFonts w:ascii="Times New Roman" w:hAnsi="Times New Roman" w:cs="Times New Roman"/>
                <w:sz w:val="24"/>
                <w:szCs w:val="24"/>
              </w:rPr>
              <w:t>, I get caught in a state of euphoria.</w:t>
            </w:r>
          </w:p>
        </w:tc>
        <w:tc>
          <w:tcPr>
            <w:tcW w:w="999" w:type="dxa"/>
          </w:tcPr>
          <w:p w14:paraId="4CBDD0AF"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0.752</w:t>
            </w:r>
          </w:p>
        </w:tc>
        <w:tc>
          <w:tcPr>
            <w:tcW w:w="0" w:type="auto"/>
          </w:tcPr>
          <w:p w14:paraId="28FBA1EB"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0" w:type="auto"/>
          </w:tcPr>
          <w:p w14:paraId="587F6DC4"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0" w:type="auto"/>
          </w:tcPr>
          <w:p w14:paraId="2BA2D74A" w14:textId="77777777" w:rsidR="00EA0852" w:rsidRPr="006D3C05" w:rsidRDefault="00EA0852" w:rsidP="007977FF">
            <w:pPr>
              <w:spacing w:after="0" w:line="240" w:lineRule="auto"/>
              <w:jc w:val="both"/>
              <w:rPr>
                <w:rFonts w:ascii="Times New Roman" w:hAnsi="Times New Roman" w:cs="Times New Roman"/>
                <w:sz w:val="24"/>
                <w:szCs w:val="24"/>
              </w:rPr>
            </w:pPr>
          </w:p>
        </w:tc>
      </w:tr>
      <w:tr w:rsidR="006D3C05" w:rsidRPr="006D3C05" w14:paraId="6A2C7FD0" w14:textId="77777777" w:rsidTr="007977FF">
        <w:tc>
          <w:tcPr>
            <w:tcW w:w="0" w:type="auto"/>
          </w:tcPr>
          <w:p w14:paraId="62338ADB" w14:textId="11121263" w:rsidR="00EA0852" w:rsidRPr="006D3C05" w:rsidRDefault="00E46F2B"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When I undertake religious experiences</w:t>
            </w:r>
            <w:r w:rsidR="00EA0852" w:rsidRPr="006D3C05">
              <w:rPr>
                <w:rFonts w:ascii="Times New Roman" w:hAnsi="Times New Roman" w:cs="Times New Roman"/>
                <w:sz w:val="24"/>
                <w:szCs w:val="24"/>
              </w:rPr>
              <w:t>, I easily become ecstatic.</w:t>
            </w:r>
          </w:p>
        </w:tc>
        <w:tc>
          <w:tcPr>
            <w:tcW w:w="999" w:type="dxa"/>
          </w:tcPr>
          <w:p w14:paraId="6E62DC02"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0.746</w:t>
            </w:r>
          </w:p>
        </w:tc>
        <w:tc>
          <w:tcPr>
            <w:tcW w:w="0" w:type="auto"/>
          </w:tcPr>
          <w:p w14:paraId="619F1A82"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0" w:type="auto"/>
          </w:tcPr>
          <w:p w14:paraId="2FC8C8B7"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0" w:type="auto"/>
          </w:tcPr>
          <w:p w14:paraId="44C8E601" w14:textId="77777777" w:rsidR="00EA0852" w:rsidRPr="006D3C05" w:rsidRDefault="00EA0852" w:rsidP="007977FF">
            <w:pPr>
              <w:spacing w:after="0" w:line="240" w:lineRule="auto"/>
              <w:jc w:val="both"/>
              <w:rPr>
                <w:rFonts w:ascii="Times New Roman" w:hAnsi="Times New Roman" w:cs="Times New Roman"/>
                <w:sz w:val="24"/>
                <w:szCs w:val="24"/>
              </w:rPr>
            </w:pPr>
          </w:p>
        </w:tc>
      </w:tr>
      <w:tr w:rsidR="006D3C05" w:rsidRPr="006D3C05" w14:paraId="3F2B0DAB" w14:textId="77777777" w:rsidTr="007977FF">
        <w:tc>
          <w:tcPr>
            <w:tcW w:w="0" w:type="auto"/>
          </w:tcPr>
          <w:p w14:paraId="48304B65"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 xml:space="preserve">When I experience religion, I often experience a joy that is beyond measure. </w:t>
            </w:r>
          </w:p>
        </w:tc>
        <w:tc>
          <w:tcPr>
            <w:tcW w:w="999" w:type="dxa"/>
          </w:tcPr>
          <w:p w14:paraId="7FC92CB1"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0.713</w:t>
            </w:r>
          </w:p>
        </w:tc>
        <w:tc>
          <w:tcPr>
            <w:tcW w:w="0" w:type="auto"/>
          </w:tcPr>
          <w:p w14:paraId="63C47BAF"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0" w:type="auto"/>
          </w:tcPr>
          <w:p w14:paraId="03C9CC4F"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0" w:type="auto"/>
          </w:tcPr>
          <w:p w14:paraId="6FAF9D1B" w14:textId="77777777" w:rsidR="00EA0852" w:rsidRPr="006D3C05" w:rsidRDefault="00EA0852" w:rsidP="007977FF">
            <w:pPr>
              <w:spacing w:after="0" w:line="240" w:lineRule="auto"/>
              <w:jc w:val="both"/>
              <w:rPr>
                <w:rFonts w:ascii="Times New Roman" w:hAnsi="Times New Roman" w:cs="Times New Roman"/>
                <w:sz w:val="24"/>
                <w:szCs w:val="24"/>
              </w:rPr>
            </w:pPr>
          </w:p>
        </w:tc>
      </w:tr>
      <w:tr w:rsidR="006D3C05" w:rsidRPr="006D3C05" w14:paraId="511E3962" w14:textId="77777777" w:rsidTr="007977FF">
        <w:tc>
          <w:tcPr>
            <w:tcW w:w="0" w:type="auto"/>
          </w:tcPr>
          <w:p w14:paraId="71B83282" w14:textId="3598971D" w:rsidR="00EA0852" w:rsidRPr="006D3C05" w:rsidRDefault="00E46F2B"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When I undertake religious experiences</w:t>
            </w:r>
            <w:r w:rsidR="00EA0852" w:rsidRPr="006D3C05">
              <w:rPr>
                <w:rFonts w:ascii="Times New Roman" w:hAnsi="Times New Roman" w:cs="Times New Roman"/>
                <w:sz w:val="24"/>
                <w:szCs w:val="24"/>
              </w:rPr>
              <w:t xml:space="preserve">, I often become elated.  </w:t>
            </w:r>
          </w:p>
        </w:tc>
        <w:tc>
          <w:tcPr>
            <w:tcW w:w="999" w:type="dxa"/>
          </w:tcPr>
          <w:p w14:paraId="427699D1"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0.787</w:t>
            </w:r>
          </w:p>
        </w:tc>
        <w:tc>
          <w:tcPr>
            <w:tcW w:w="0" w:type="auto"/>
          </w:tcPr>
          <w:p w14:paraId="5AF7B2AD"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0" w:type="auto"/>
          </w:tcPr>
          <w:p w14:paraId="6B8E8930"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0" w:type="auto"/>
          </w:tcPr>
          <w:p w14:paraId="5631D752" w14:textId="77777777" w:rsidR="00EA0852" w:rsidRPr="006D3C05" w:rsidRDefault="00EA0852" w:rsidP="007977FF">
            <w:pPr>
              <w:spacing w:after="0" w:line="240" w:lineRule="auto"/>
              <w:jc w:val="both"/>
              <w:rPr>
                <w:rFonts w:ascii="Times New Roman" w:hAnsi="Times New Roman" w:cs="Times New Roman"/>
                <w:sz w:val="24"/>
                <w:szCs w:val="24"/>
              </w:rPr>
            </w:pPr>
          </w:p>
        </w:tc>
      </w:tr>
      <w:tr w:rsidR="006D3C05" w:rsidRPr="006D3C05" w14:paraId="58A26B28" w14:textId="77777777" w:rsidTr="007977FF">
        <w:tc>
          <w:tcPr>
            <w:tcW w:w="0" w:type="auto"/>
          </w:tcPr>
          <w:p w14:paraId="0F8C4137" w14:textId="77777777" w:rsidR="00EA0852" w:rsidRPr="006D3C05" w:rsidRDefault="00EA0852" w:rsidP="007977FF">
            <w:pPr>
              <w:spacing w:after="0" w:line="240" w:lineRule="auto"/>
              <w:jc w:val="both"/>
              <w:rPr>
                <w:rFonts w:ascii="Times New Roman" w:hAnsi="Times New Roman" w:cs="Times New Roman"/>
                <w:i/>
                <w:sz w:val="24"/>
                <w:szCs w:val="24"/>
              </w:rPr>
            </w:pPr>
            <w:r w:rsidRPr="006D3C05">
              <w:rPr>
                <w:rFonts w:ascii="Times New Roman" w:hAnsi="Times New Roman" w:cs="Times New Roman"/>
                <w:i/>
                <w:sz w:val="24"/>
                <w:szCs w:val="24"/>
              </w:rPr>
              <w:t xml:space="preserve">Play- Communitas </w:t>
            </w:r>
          </w:p>
        </w:tc>
        <w:tc>
          <w:tcPr>
            <w:tcW w:w="999" w:type="dxa"/>
          </w:tcPr>
          <w:p w14:paraId="12AEA1F1"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0" w:type="auto"/>
          </w:tcPr>
          <w:p w14:paraId="50874E8D"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0.928</w:t>
            </w:r>
          </w:p>
        </w:tc>
        <w:tc>
          <w:tcPr>
            <w:tcW w:w="0" w:type="auto"/>
          </w:tcPr>
          <w:p w14:paraId="71DD534F"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0.682</w:t>
            </w:r>
          </w:p>
        </w:tc>
        <w:tc>
          <w:tcPr>
            <w:tcW w:w="0" w:type="auto"/>
          </w:tcPr>
          <w:p w14:paraId="52D1E09B"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0.906</w:t>
            </w:r>
          </w:p>
        </w:tc>
      </w:tr>
      <w:tr w:rsidR="006D3C05" w:rsidRPr="006D3C05" w14:paraId="40160D4B" w14:textId="77777777" w:rsidTr="007977FF">
        <w:tc>
          <w:tcPr>
            <w:tcW w:w="0" w:type="auto"/>
          </w:tcPr>
          <w:p w14:paraId="69F5B6FE" w14:textId="61C27C8C" w:rsidR="00EA0852" w:rsidRPr="006D3C05" w:rsidRDefault="00E46F2B"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When I undertake religious experiences</w:t>
            </w:r>
            <w:r w:rsidR="00EA0852" w:rsidRPr="006D3C05">
              <w:rPr>
                <w:rFonts w:ascii="Times New Roman" w:hAnsi="Times New Roman" w:cs="Times New Roman"/>
                <w:sz w:val="24"/>
                <w:szCs w:val="24"/>
              </w:rPr>
              <w:t xml:space="preserve">, I feel a sense of camaraderie. </w:t>
            </w:r>
          </w:p>
        </w:tc>
        <w:tc>
          <w:tcPr>
            <w:tcW w:w="999" w:type="dxa"/>
          </w:tcPr>
          <w:p w14:paraId="127A29D5"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0.863</w:t>
            </w:r>
          </w:p>
        </w:tc>
        <w:tc>
          <w:tcPr>
            <w:tcW w:w="0" w:type="auto"/>
          </w:tcPr>
          <w:p w14:paraId="73A39802"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0" w:type="auto"/>
          </w:tcPr>
          <w:p w14:paraId="660B7771"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0" w:type="auto"/>
          </w:tcPr>
          <w:p w14:paraId="60F2077C" w14:textId="77777777" w:rsidR="00EA0852" w:rsidRPr="006D3C05" w:rsidRDefault="00EA0852" w:rsidP="007977FF">
            <w:pPr>
              <w:spacing w:after="0" w:line="240" w:lineRule="auto"/>
              <w:jc w:val="both"/>
              <w:rPr>
                <w:rFonts w:ascii="Times New Roman" w:hAnsi="Times New Roman" w:cs="Times New Roman"/>
                <w:sz w:val="24"/>
                <w:szCs w:val="24"/>
              </w:rPr>
            </w:pPr>
          </w:p>
        </w:tc>
      </w:tr>
      <w:tr w:rsidR="006D3C05" w:rsidRPr="006D3C05" w14:paraId="05EE477F" w14:textId="77777777" w:rsidTr="007977FF">
        <w:tc>
          <w:tcPr>
            <w:tcW w:w="0" w:type="auto"/>
          </w:tcPr>
          <w:p w14:paraId="2908C9A5" w14:textId="59BE26F4" w:rsidR="00EA0852" w:rsidRPr="006D3C05" w:rsidRDefault="00E46F2B"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When I undertake religious experiences</w:t>
            </w:r>
            <w:r w:rsidR="00EA0852" w:rsidRPr="006D3C05">
              <w:rPr>
                <w:rFonts w:ascii="Times New Roman" w:hAnsi="Times New Roman" w:cs="Times New Roman"/>
                <w:sz w:val="24"/>
                <w:szCs w:val="24"/>
              </w:rPr>
              <w:t>, I feel a bond with my fellow visitors that I could not experience away from the experience.</w:t>
            </w:r>
          </w:p>
        </w:tc>
        <w:tc>
          <w:tcPr>
            <w:tcW w:w="999" w:type="dxa"/>
          </w:tcPr>
          <w:p w14:paraId="512C78C9"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0.756</w:t>
            </w:r>
          </w:p>
        </w:tc>
        <w:tc>
          <w:tcPr>
            <w:tcW w:w="0" w:type="auto"/>
          </w:tcPr>
          <w:p w14:paraId="3222998D"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0" w:type="auto"/>
          </w:tcPr>
          <w:p w14:paraId="74698A97"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0" w:type="auto"/>
          </w:tcPr>
          <w:p w14:paraId="0FF6B0EE" w14:textId="77777777" w:rsidR="00EA0852" w:rsidRPr="006D3C05" w:rsidRDefault="00EA0852" w:rsidP="007977FF">
            <w:pPr>
              <w:spacing w:after="0" w:line="240" w:lineRule="auto"/>
              <w:jc w:val="both"/>
              <w:rPr>
                <w:rFonts w:ascii="Times New Roman" w:hAnsi="Times New Roman" w:cs="Times New Roman"/>
                <w:sz w:val="24"/>
                <w:szCs w:val="24"/>
              </w:rPr>
            </w:pPr>
          </w:p>
        </w:tc>
      </w:tr>
      <w:tr w:rsidR="006D3C05" w:rsidRPr="006D3C05" w14:paraId="44232E67" w14:textId="77777777" w:rsidTr="007977FF">
        <w:tc>
          <w:tcPr>
            <w:tcW w:w="0" w:type="auto"/>
          </w:tcPr>
          <w:p w14:paraId="21398CFC" w14:textId="11CE0D41" w:rsidR="00EA0852" w:rsidRPr="006D3C05" w:rsidRDefault="00E46F2B" w:rsidP="00E46F2B">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When I undertake religious experiences</w:t>
            </w:r>
            <w:r w:rsidR="00EA0852" w:rsidRPr="006D3C05">
              <w:rPr>
                <w:rFonts w:ascii="Times New Roman" w:hAnsi="Times New Roman" w:cs="Times New Roman"/>
                <w:sz w:val="24"/>
                <w:szCs w:val="24"/>
              </w:rPr>
              <w:t>, I feel a sense of belonging with others.</w:t>
            </w:r>
          </w:p>
        </w:tc>
        <w:tc>
          <w:tcPr>
            <w:tcW w:w="999" w:type="dxa"/>
          </w:tcPr>
          <w:p w14:paraId="37E25BB7"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0.781</w:t>
            </w:r>
          </w:p>
        </w:tc>
        <w:tc>
          <w:tcPr>
            <w:tcW w:w="0" w:type="auto"/>
          </w:tcPr>
          <w:p w14:paraId="01E54FDB"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0" w:type="auto"/>
          </w:tcPr>
          <w:p w14:paraId="553525E7"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0" w:type="auto"/>
          </w:tcPr>
          <w:p w14:paraId="72FBE23D" w14:textId="77777777" w:rsidR="00EA0852" w:rsidRPr="006D3C05" w:rsidRDefault="00EA0852" w:rsidP="007977FF">
            <w:pPr>
              <w:spacing w:after="0" w:line="240" w:lineRule="auto"/>
              <w:jc w:val="both"/>
              <w:rPr>
                <w:rFonts w:ascii="Times New Roman" w:hAnsi="Times New Roman" w:cs="Times New Roman"/>
                <w:sz w:val="24"/>
                <w:szCs w:val="24"/>
              </w:rPr>
            </w:pPr>
          </w:p>
        </w:tc>
      </w:tr>
      <w:tr w:rsidR="006D3C05" w:rsidRPr="006D3C05" w14:paraId="69FDEDEC" w14:textId="77777777" w:rsidTr="007977FF">
        <w:tc>
          <w:tcPr>
            <w:tcW w:w="0" w:type="auto"/>
          </w:tcPr>
          <w:p w14:paraId="14B80328" w14:textId="61298B33" w:rsidR="00EA0852" w:rsidRPr="006D3C05" w:rsidRDefault="00E46F2B"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When I undertake religious experiences</w:t>
            </w:r>
            <w:r w:rsidR="00EA0852" w:rsidRPr="006D3C05">
              <w:rPr>
                <w:rFonts w:ascii="Times New Roman" w:hAnsi="Times New Roman" w:cs="Times New Roman"/>
                <w:sz w:val="24"/>
                <w:szCs w:val="24"/>
              </w:rPr>
              <w:t>, I feel a sense of harmony with the others.</w:t>
            </w:r>
          </w:p>
        </w:tc>
        <w:tc>
          <w:tcPr>
            <w:tcW w:w="999" w:type="dxa"/>
          </w:tcPr>
          <w:p w14:paraId="725DD1EC"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0.907</w:t>
            </w:r>
          </w:p>
          <w:p w14:paraId="144B3403"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0" w:type="auto"/>
          </w:tcPr>
          <w:p w14:paraId="24171283"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0" w:type="auto"/>
          </w:tcPr>
          <w:p w14:paraId="242DE0A4"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0" w:type="auto"/>
          </w:tcPr>
          <w:p w14:paraId="0F0FBE23" w14:textId="77777777" w:rsidR="00EA0852" w:rsidRPr="006D3C05" w:rsidRDefault="00EA0852" w:rsidP="007977FF">
            <w:pPr>
              <w:spacing w:after="0" w:line="240" w:lineRule="auto"/>
              <w:jc w:val="both"/>
              <w:rPr>
                <w:rFonts w:ascii="Times New Roman" w:hAnsi="Times New Roman" w:cs="Times New Roman"/>
                <w:sz w:val="24"/>
                <w:szCs w:val="24"/>
              </w:rPr>
            </w:pPr>
          </w:p>
        </w:tc>
      </w:tr>
      <w:tr w:rsidR="006D3C05" w:rsidRPr="006D3C05" w14:paraId="317934F7" w14:textId="77777777" w:rsidTr="007977FF">
        <w:tc>
          <w:tcPr>
            <w:tcW w:w="0" w:type="auto"/>
          </w:tcPr>
          <w:p w14:paraId="4D9D7331" w14:textId="16109281" w:rsidR="00EA0852" w:rsidRPr="006D3C05" w:rsidRDefault="00E46F2B" w:rsidP="00FA41C4">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When I undertake religious experiences</w:t>
            </w:r>
            <w:r w:rsidR="00EA0852" w:rsidRPr="006D3C05">
              <w:rPr>
                <w:rFonts w:ascii="Times New Roman" w:hAnsi="Times New Roman" w:cs="Times New Roman"/>
                <w:sz w:val="24"/>
                <w:szCs w:val="24"/>
              </w:rPr>
              <w:t xml:space="preserve">, I feel a sense of sharing feelings with the people there. </w:t>
            </w:r>
          </w:p>
        </w:tc>
        <w:tc>
          <w:tcPr>
            <w:tcW w:w="999" w:type="dxa"/>
          </w:tcPr>
          <w:p w14:paraId="2C58ED54"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0.844</w:t>
            </w:r>
          </w:p>
          <w:p w14:paraId="6A9570C7"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0" w:type="auto"/>
          </w:tcPr>
          <w:p w14:paraId="02146427"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0" w:type="auto"/>
          </w:tcPr>
          <w:p w14:paraId="6352E82F"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0" w:type="auto"/>
          </w:tcPr>
          <w:p w14:paraId="7EA23FDE" w14:textId="77777777" w:rsidR="00EA0852" w:rsidRPr="006D3C05" w:rsidRDefault="00EA0852" w:rsidP="007977FF">
            <w:pPr>
              <w:spacing w:after="0" w:line="240" w:lineRule="auto"/>
              <w:jc w:val="both"/>
              <w:rPr>
                <w:rFonts w:ascii="Times New Roman" w:hAnsi="Times New Roman" w:cs="Times New Roman"/>
                <w:sz w:val="24"/>
                <w:szCs w:val="24"/>
              </w:rPr>
            </w:pPr>
          </w:p>
        </w:tc>
      </w:tr>
      <w:tr w:rsidR="006D3C05" w:rsidRPr="006D3C05" w14:paraId="1DDCD926" w14:textId="77777777" w:rsidTr="007977FF">
        <w:tc>
          <w:tcPr>
            <w:tcW w:w="0" w:type="auto"/>
          </w:tcPr>
          <w:p w14:paraId="11F1B163" w14:textId="56180444" w:rsidR="00EA0852" w:rsidRPr="006D3C05" w:rsidRDefault="00FA41C4" w:rsidP="00FA41C4">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This r</w:t>
            </w:r>
            <w:r w:rsidR="00EA0852" w:rsidRPr="006D3C05">
              <w:rPr>
                <w:rFonts w:ascii="Times New Roman" w:hAnsi="Times New Roman" w:cs="Times New Roman"/>
                <w:sz w:val="24"/>
                <w:szCs w:val="24"/>
              </w:rPr>
              <w:t xml:space="preserve">eligious experience really allows me to get to know my fellow visitors. </w:t>
            </w:r>
          </w:p>
        </w:tc>
        <w:tc>
          <w:tcPr>
            <w:tcW w:w="999" w:type="dxa"/>
          </w:tcPr>
          <w:p w14:paraId="002EEBA6"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0.796</w:t>
            </w:r>
          </w:p>
          <w:p w14:paraId="2312FA20"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0" w:type="auto"/>
          </w:tcPr>
          <w:p w14:paraId="2A1267A8"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0" w:type="auto"/>
          </w:tcPr>
          <w:p w14:paraId="1F1F6B94"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0" w:type="auto"/>
          </w:tcPr>
          <w:p w14:paraId="136ED48D" w14:textId="77777777" w:rsidR="00EA0852" w:rsidRPr="006D3C05" w:rsidRDefault="00EA0852" w:rsidP="007977FF">
            <w:pPr>
              <w:spacing w:after="0" w:line="240" w:lineRule="auto"/>
              <w:jc w:val="both"/>
              <w:rPr>
                <w:rFonts w:ascii="Times New Roman" w:hAnsi="Times New Roman" w:cs="Times New Roman"/>
                <w:sz w:val="24"/>
                <w:szCs w:val="24"/>
              </w:rPr>
            </w:pPr>
          </w:p>
        </w:tc>
      </w:tr>
      <w:tr w:rsidR="006D3C05" w:rsidRPr="006D3C05" w14:paraId="21F122A8" w14:textId="77777777" w:rsidTr="007977FF">
        <w:tc>
          <w:tcPr>
            <w:tcW w:w="0" w:type="auto"/>
          </w:tcPr>
          <w:p w14:paraId="3C835BEC" w14:textId="77777777" w:rsidR="00EA0852" w:rsidRPr="006D3C05" w:rsidRDefault="00EA0852" w:rsidP="007977FF">
            <w:pPr>
              <w:spacing w:after="0" w:line="240" w:lineRule="auto"/>
              <w:jc w:val="both"/>
              <w:rPr>
                <w:rFonts w:ascii="Times New Roman" w:hAnsi="Times New Roman" w:cs="Times New Roman"/>
                <w:i/>
                <w:sz w:val="24"/>
                <w:szCs w:val="24"/>
              </w:rPr>
            </w:pPr>
            <w:r w:rsidRPr="006D3C05">
              <w:rPr>
                <w:rFonts w:ascii="Times New Roman" w:hAnsi="Times New Roman" w:cs="Times New Roman"/>
                <w:i/>
                <w:sz w:val="24"/>
                <w:szCs w:val="24"/>
              </w:rPr>
              <w:t>Play- Flow</w:t>
            </w:r>
          </w:p>
        </w:tc>
        <w:tc>
          <w:tcPr>
            <w:tcW w:w="999" w:type="dxa"/>
          </w:tcPr>
          <w:p w14:paraId="166A53C3"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0" w:type="auto"/>
          </w:tcPr>
          <w:p w14:paraId="081C3051"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0.907</w:t>
            </w:r>
          </w:p>
        </w:tc>
        <w:tc>
          <w:tcPr>
            <w:tcW w:w="0" w:type="auto"/>
          </w:tcPr>
          <w:p w14:paraId="3C764A0D"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0.585</w:t>
            </w:r>
          </w:p>
        </w:tc>
        <w:tc>
          <w:tcPr>
            <w:tcW w:w="0" w:type="auto"/>
          </w:tcPr>
          <w:p w14:paraId="21039829"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0.880</w:t>
            </w:r>
          </w:p>
        </w:tc>
      </w:tr>
      <w:tr w:rsidR="006D3C05" w:rsidRPr="006D3C05" w14:paraId="5ECFD714" w14:textId="77777777" w:rsidTr="007977FF">
        <w:tc>
          <w:tcPr>
            <w:tcW w:w="0" w:type="auto"/>
          </w:tcPr>
          <w:p w14:paraId="3ACB3EA1" w14:textId="489125F7" w:rsidR="00EA0852" w:rsidRPr="006D3C05" w:rsidRDefault="00FA41C4" w:rsidP="00FA41C4">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This r</w:t>
            </w:r>
            <w:r w:rsidR="00EA0852" w:rsidRPr="006D3C05">
              <w:rPr>
                <w:rFonts w:ascii="Times New Roman" w:hAnsi="Times New Roman" w:cs="Times New Roman"/>
                <w:sz w:val="24"/>
                <w:szCs w:val="24"/>
              </w:rPr>
              <w:t xml:space="preserve">eligious experience is an enjoyable release from the everyday grind. </w:t>
            </w:r>
          </w:p>
        </w:tc>
        <w:tc>
          <w:tcPr>
            <w:tcW w:w="999" w:type="dxa"/>
          </w:tcPr>
          <w:p w14:paraId="222E77CA"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0.745</w:t>
            </w:r>
          </w:p>
        </w:tc>
        <w:tc>
          <w:tcPr>
            <w:tcW w:w="0" w:type="auto"/>
          </w:tcPr>
          <w:p w14:paraId="6BB636EE"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0" w:type="auto"/>
          </w:tcPr>
          <w:p w14:paraId="48662B4B"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0" w:type="auto"/>
          </w:tcPr>
          <w:p w14:paraId="1297A634" w14:textId="77777777" w:rsidR="00EA0852" w:rsidRPr="006D3C05" w:rsidRDefault="00EA0852" w:rsidP="007977FF">
            <w:pPr>
              <w:spacing w:after="0" w:line="240" w:lineRule="auto"/>
              <w:jc w:val="both"/>
              <w:rPr>
                <w:rFonts w:ascii="Times New Roman" w:hAnsi="Times New Roman" w:cs="Times New Roman"/>
                <w:sz w:val="24"/>
                <w:szCs w:val="24"/>
              </w:rPr>
            </w:pPr>
          </w:p>
        </w:tc>
      </w:tr>
      <w:tr w:rsidR="006D3C05" w:rsidRPr="006D3C05" w14:paraId="1997B384" w14:textId="77777777" w:rsidTr="007977FF">
        <w:tc>
          <w:tcPr>
            <w:tcW w:w="0" w:type="auto"/>
          </w:tcPr>
          <w:p w14:paraId="667B1153" w14:textId="53C2DA1E" w:rsidR="00EA0852" w:rsidRPr="006D3C05" w:rsidRDefault="00FA41C4" w:rsidP="00FA41C4">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This r</w:t>
            </w:r>
            <w:r w:rsidR="00EA0852" w:rsidRPr="006D3C05">
              <w:rPr>
                <w:rFonts w:ascii="Times New Roman" w:hAnsi="Times New Roman" w:cs="Times New Roman"/>
                <w:sz w:val="24"/>
                <w:szCs w:val="24"/>
              </w:rPr>
              <w:t xml:space="preserve">eligious experience is the best way to relieve my stress. </w:t>
            </w:r>
          </w:p>
        </w:tc>
        <w:tc>
          <w:tcPr>
            <w:tcW w:w="999" w:type="dxa"/>
          </w:tcPr>
          <w:p w14:paraId="1A548F0C"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0.720</w:t>
            </w:r>
          </w:p>
        </w:tc>
        <w:tc>
          <w:tcPr>
            <w:tcW w:w="0" w:type="auto"/>
          </w:tcPr>
          <w:p w14:paraId="3900766F"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0" w:type="auto"/>
          </w:tcPr>
          <w:p w14:paraId="61CC4734"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0" w:type="auto"/>
          </w:tcPr>
          <w:p w14:paraId="74D48FA5" w14:textId="77777777" w:rsidR="00EA0852" w:rsidRPr="006D3C05" w:rsidRDefault="00EA0852" w:rsidP="007977FF">
            <w:pPr>
              <w:spacing w:after="0" w:line="240" w:lineRule="auto"/>
              <w:jc w:val="both"/>
              <w:rPr>
                <w:rFonts w:ascii="Times New Roman" w:hAnsi="Times New Roman" w:cs="Times New Roman"/>
                <w:sz w:val="24"/>
                <w:szCs w:val="24"/>
              </w:rPr>
            </w:pPr>
          </w:p>
        </w:tc>
      </w:tr>
      <w:tr w:rsidR="006D3C05" w:rsidRPr="006D3C05" w14:paraId="2B4CD86F" w14:textId="77777777" w:rsidTr="007977FF">
        <w:tc>
          <w:tcPr>
            <w:tcW w:w="0" w:type="auto"/>
          </w:tcPr>
          <w:p w14:paraId="6BCE8B1E" w14:textId="60DBC13F"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When involved in religious experience</w:t>
            </w:r>
            <w:r w:rsidR="007F5FAE" w:rsidRPr="006D3C05">
              <w:rPr>
                <w:rFonts w:ascii="Times New Roman" w:hAnsi="Times New Roman" w:cs="Times New Roman"/>
                <w:sz w:val="24"/>
                <w:szCs w:val="24"/>
              </w:rPr>
              <w:t>s</w:t>
            </w:r>
            <w:r w:rsidRPr="006D3C05">
              <w:rPr>
                <w:rFonts w:ascii="Times New Roman" w:hAnsi="Times New Roman" w:cs="Times New Roman"/>
                <w:sz w:val="24"/>
                <w:szCs w:val="24"/>
              </w:rPr>
              <w:t xml:space="preserve">, it receives my total concentration. </w:t>
            </w:r>
          </w:p>
        </w:tc>
        <w:tc>
          <w:tcPr>
            <w:tcW w:w="999" w:type="dxa"/>
          </w:tcPr>
          <w:p w14:paraId="6DBBF8A1"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0.806</w:t>
            </w:r>
          </w:p>
        </w:tc>
        <w:tc>
          <w:tcPr>
            <w:tcW w:w="0" w:type="auto"/>
          </w:tcPr>
          <w:p w14:paraId="5F3E26B5"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0" w:type="auto"/>
          </w:tcPr>
          <w:p w14:paraId="6E5FCF15"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0" w:type="auto"/>
          </w:tcPr>
          <w:p w14:paraId="6C9856F5" w14:textId="77777777" w:rsidR="00EA0852" w:rsidRPr="006D3C05" w:rsidRDefault="00EA0852" w:rsidP="007977FF">
            <w:pPr>
              <w:spacing w:after="0" w:line="240" w:lineRule="auto"/>
              <w:jc w:val="both"/>
              <w:rPr>
                <w:rFonts w:ascii="Times New Roman" w:hAnsi="Times New Roman" w:cs="Times New Roman"/>
                <w:sz w:val="24"/>
                <w:szCs w:val="24"/>
              </w:rPr>
            </w:pPr>
          </w:p>
        </w:tc>
      </w:tr>
      <w:tr w:rsidR="006D3C05" w:rsidRPr="006D3C05" w14:paraId="37611204" w14:textId="77777777" w:rsidTr="007977FF">
        <w:tc>
          <w:tcPr>
            <w:tcW w:w="0" w:type="auto"/>
          </w:tcPr>
          <w:p w14:paraId="3E17F5AA" w14:textId="0913C1A9"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When involved in religious experience</w:t>
            </w:r>
            <w:r w:rsidR="00730936" w:rsidRPr="006D3C05">
              <w:rPr>
                <w:rFonts w:ascii="Times New Roman" w:hAnsi="Times New Roman" w:cs="Times New Roman"/>
                <w:sz w:val="24"/>
                <w:szCs w:val="24"/>
              </w:rPr>
              <w:t>s</w:t>
            </w:r>
            <w:r w:rsidRPr="006D3C05">
              <w:rPr>
                <w:rFonts w:ascii="Times New Roman" w:hAnsi="Times New Roman" w:cs="Times New Roman"/>
                <w:sz w:val="24"/>
                <w:szCs w:val="24"/>
              </w:rPr>
              <w:t>, I am surprised to find I have lost track of time</w:t>
            </w:r>
          </w:p>
        </w:tc>
        <w:tc>
          <w:tcPr>
            <w:tcW w:w="999" w:type="dxa"/>
          </w:tcPr>
          <w:p w14:paraId="38383E58"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0.734</w:t>
            </w:r>
          </w:p>
        </w:tc>
        <w:tc>
          <w:tcPr>
            <w:tcW w:w="0" w:type="auto"/>
          </w:tcPr>
          <w:p w14:paraId="60BC89A9"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0" w:type="auto"/>
          </w:tcPr>
          <w:p w14:paraId="3BFA147A"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0" w:type="auto"/>
          </w:tcPr>
          <w:p w14:paraId="03F05E5F" w14:textId="77777777" w:rsidR="00EA0852" w:rsidRPr="006D3C05" w:rsidRDefault="00EA0852" w:rsidP="007977FF">
            <w:pPr>
              <w:spacing w:after="0" w:line="240" w:lineRule="auto"/>
              <w:jc w:val="both"/>
              <w:rPr>
                <w:rFonts w:ascii="Times New Roman" w:hAnsi="Times New Roman" w:cs="Times New Roman"/>
                <w:sz w:val="24"/>
                <w:szCs w:val="24"/>
              </w:rPr>
            </w:pPr>
          </w:p>
        </w:tc>
      </w:tr>
      <w:tr w:rsidR="006D3C05" w:rsidRPr="006D3C05" w14:paraId="06C36E11" w14:textId="77777777" w:rsidTr="007977FF">
        <w:tc>
          <w:tcPr>
            <w:tcW w:w="0" w:type="auto"/>
          </w:tcPr>
          <w:p w14:paraId="21FD0370" w14:textId="69916879"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When involved in religious experience</w:t>
            </w:r>
            <w:r w:rsidR="007F5FAE" w:rsidRPr="006D3C05">
              <w:rPr>
                <w:rFonts w:ascii="Times New Roman" w:hAnsi="Times New Roman" w:cs="Times New Roman"/>
                <w:sz w:val="24"/>
                <w:szCs w:val="24"/>
              </w:rPr>
              <w:t>s</w:t>
            </w:r>
            <w:r w:rsidRPr="006D3C05">
              <w:rPr>
                <w:rFonts w:ascii="Times New Roman" w:hAnsi="Times New Roman" w:cs="Times New Roman"/>
                <w:sz w:val="24"/>
                <w:szCs w:val="24"/>
              </w:rPr>
              <w:t xml:space="preserve">, I can become totally involved in what I am doing. </w:t>
            </w:r>
          </w:p>
        </w:tc>
        <w:tc>
          <w:tcPr>
            <w:tcW w:w="999" w:type="dxa"/>
          </w:tcPr>
          <w:p w14:paraId="0279AD51"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0.835</w:t>
            </w:r>
          </w:p>
        </w:tc>
        <w:tc>
          <w:tcPr>
            <w:tcW w:w="0" w:type="auto"/>
          </w:tcPr>
          <w:p w14:paraId="10FAB6CC"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0" w:type="auto"/>
          </w:tcPr>
          <w:p w14:paraId="7D4376B1"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0" w:type="auto"/>
          </w:tcPr>
          <w:p w14:paraId="202D5931" w14:textId="77777777" w:rsidR="00EA0852" w:rsidRPr="006D3C05" w:rsidRDefault="00EA0852" w:rsidP="007977FF">
            <w:pPr>
              <w:spacing w:after="0" w:line="240" w:lineRule="auto"/>
              <w:jc w:val="both"/>
              <w:rPr>
                <w:rFonts w:ascii="Times New Roman" w:hAnsi="Times New Roman" w:cs="Times New Roman"/>
                <w:sz w:val="24"/>
                <w:szCs w:val="24"/>
              </w:rPr>
            </w:pPr>
          </w:p>
        </w:tc>
      </w:tr>
      <w:tr w:rsidR="006D3C05" w:rsidRPr="006D3C05" w14:paraId="22EE3B9A" w14:textId="77777777" w:rsidTr="007977FF">
        <w:tc>
          <w:tcPr>
            <w:tcW w:w="0" w:type="auto"/>
          </w:tcPr>
          <w:p w14:paraId="12623DAC" w14:textId="0A61DAF4"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When involved in religious experience</w:t>
            </w:r>
            <w:r w:rsidR="007F5FAE" w:rsidRPr="006D3C05">
              <w:rPr>
                <w:rFonts w:ascii="Times New Roman" w:hAnsi="Times New Roman" w:cs="Times New Roman"/>
                <w:sz w:val="24"/>
                <w:szCs w:val="24"/>
              </w:rPr>
              <w:t>s</w:t>
            </w:r>
            <w:r w:rsidRPr="006D3C05">
              <w:rPr>
                <w:rFonts w:ascii="Times New Roman" w:hAnsi="Times New Roman" w:cs="Times New Roman"/>
                <w:sz w:val="24"/>
                <w:szCs w:val="24"/>
              </w:rPr>
              <w:t xml:space="preserve">, time seems to rush by quickly. </w:t>
            </w:r>
          </w:p>
        </w:tc>
        <w:tc>
          <w:tcPr>
            <w:tcW w:w="999" w:type="dxa"/>
          </w:tcPr>
          <w:p w14:paraId="5DE4AB80"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0.812</w:t>
            </w:r>
          </w:p>
        </w:tc>
        <w:tc>
          <w:tcPr>
            <w:tcW w:w="0" w:type="auto"/>
          </w:tcPr>
          <w:p w14:paraId="28943A4C"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0" w:type="auto"/>
          </w:tcPr>
          <w:p w14:paraId="598D458E"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0" w:type="auto"/>
          </w:tcPr>
          <w:p w14:paraId="1BB25186" w14:textId="77777777" w:rsidR="00EA0852" w:rsidRPr="006D3C05" w:rsidRDefault="00EA0852" w:rsidP="007977FF">
            <w:pPr>
              <w:spacing w:after="0" w:line="240" w:lineRule="auto"/>
              <w:jc w:val="both"/>
              <w:rPr>
                <w:rFonts w:ascii="Times New Roman" w:hAnsi="Times New Roman" w:cs="Times New Roman"/>
                <w:sz w:val="24"/>
                <w:szCs w:val="24"/>
              </w:rPr>
            </w:pPr>
          </w:p>
        </w:tc>
      </w:tr>
      <w:tr w:rsidR="006D3C05" w:rsidRPr="006D3C05" w14:paraId="7707466F" w14:textId="77777777" w:rsidTr="007977FF">
        <w:tc>
          <w:tcPr>
            <w:tcW w:w="0" w:type="auto"/>
          </w:tcPr>
          <w:p w14:paraId="28714615"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 xml:space="preserve">I find a religious experience to be very liberating. </w:t>
            </w:r>
          </w:p>
        </w:tc>
        <w:tc>
          <w:tcPr>
            <w:tcW w:w="999" w:type="dxa"/>
          </w:tcPr>
          <w:p w14:paraId="1C9A63E1"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0.785</w:t>
            </w:r>
          </w:p>
        </w:tc>
        <w:tc>
          <w:tcPr>
            <w:tcW w:w="0" w:type="auto"/>
          </w:tcPr>
          <w:p w14:paraId="69F676D1"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0" w:type="auto"/>
          </w:tcPr>
          <w:p w14:paraId="2F392617"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0" w:type="auto"/>
          </w:tcPr>
          <w:p w14:paraId="3E7704FD" w14:textId="77777777" w:rsidR="00EA0852" w:rsidRPr="006D3C05" w:rsidRDefault="00EA0852" w:rsidP="007977FF">
            <w:pPr>
              <w:spacing w:after="0" w:line="240" w:lineRule="auto"/>
              <w:jc w:val="both"/>
              <w:rPr>
                <w:rFonts w:ascii="Times New Roman" w:hAnsi="Times New Roman" w:cs="Times New Roman"/>
                <w:sz w:val="24"/>
                <w:szCs w:val="24"/>
              </w:rPr>
            </w:pPr>
          </w:p>
        </w:tc>
      </w:tr>
      <w:tr w:rsidR="006D3C05" w:rsidRPr="006D3C05" w14:paraId="6C049748" w14:textId="77777777" w:rsidTr="007977FF">
        <w:tc>
          <w:tcPr>
            <w:tcW w:w="0" w:type="auto"/>
          </w:tcPr>
          <w:p w14:paraId="6D25F912" w14:textId="77777777" w:rsidR="00EA0852" w:rsidRPr="006D3C05" w:rsidRDefault="00EA0852" w:rsidP="007977FF">
            <w:pPr>
              <w:spacing w:after="0" w:line="240" w:lineRule="auto"/>
              <w:jc w:val="both"/>
              <w:rPr>
                <w:rFonts w:ascii="Times New Roman" w:hAnsi="Times New Roman" w:cs="Times New Roman"/>
                <w:i/>
                <w:sz w:val="24"/>
                <w:szCs w:val="24"/>
              </w:rPr>
            </w:pPr>
            <w:r w:rsidRPr="006D3C05">
              <w:rPr>
                <w:rFonts w:ascii="Times New Roman" w:hAnsi="Times New Roman" w:cs="Times New Roman"/>
                <w:i/>
                <w:sz w:val="24"/>
                <w:szCs w:val="24"/>
              </w:rPr>
              <w:t xml:space="preserve">Self-Expression </w:t>
            </w:r>
          </w:p>
        </w:tc>
        <w:tc>
          <w:tcPr>
            <w:tcW w:w="999" w:type="dxa"/>
          </w:tcPr>
          <w:p w14:paraId="64D12557"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0" w:type="auto"/>
          </w:tcPr>
          <w:p w14:paraId="469279E9"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0.891</w:t>
            </w:r>
          </w:p>
        </w:tc>
        <w:tc>
          <w:tcPr>
            <w:tcW w:w="0" w:type="auto"/>
          </w:tcPr>
          <w:p w14:paraId="7C5BAA6B"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0.581</w:t>
            </w:r>
          </w:p>
        </w:tc>
        <w:tc>
          <w:tcPr>
            <w:tcW w:w="0" w:type="auto"/>
          </w:tcPr>
          <w:p w14:paraId="63A5D5B6"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0.852</w:t>
            </w:r>
          </w:p>
        </w:tc>
      </w:tr>
      <w:tr w:rsidR="006D3C05" w:rsidRPr="006D3C05" w14:paraId="627B5E33" w14:textId="77777777" w:rsidTr="007977FF">
        <w:tc>
          <w:tcPr>
            <w:tcW w:w="0" w:type="auto"/>
          </w:tcPr>
          <w:p w14:paraId="072CA224"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When I engage in tourism experiences I can really be myself.</w:t>
            </w:r>
          </w:p>
        </w:tc>
        <w:tc>
          <w:tcPr>
            <w:tcW w:w="999" w:type="dxa"/>
          </w:tcPr>
          <w:p w14:paraId="5654F1A7"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0.804</w:t>
            </w:r>
          </w:p>
        </w:tc>
        <w:tc>
          <w:tcPr>
            <w:tcW w:w="0" w:type="auto"/>
          </w:tcPr>
          <w:p w14:paraId="13C784D0"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0" w:type="auto"/>
          </w:tcPr>
          <w:p w14:paraId="683EDDAD"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0" w:type="auto"/>
          </w:tcPr>
          <w:p w14:paraId="4ECB25F1" w14:textId="77777777" w:rsidR="00EA0852" w:rsidRPr="006D3C05" w:rsidRDefault="00EA0852" w:rsidP="007977FF">
            <w:pPr>
              <w:spacing w:after="0" w:line="240" w:lineRule="auto"/>
              <w:jc w:val="both"/>
              <w:rPr>
                <w:rFonts w:ascii="Times New Roman" w:hAnsi="Times New Roman" w:cs="Times New Roman"/>
                <w:sz w:val="24"/>
                <w:szCs w:val="24"/>
              </w:rPr>
            </w:pPr>
          </w:p>
        </w:tc>
      </w:tr>
      <w:tr w:rsidR="006D3C05" w:rsidRPr="006D3C05" w14:paraId="179F6502" w14:textId="77777777" w:rsidTr="007977FF">
        <w:tc>
          <w:tcPr>
            <w:tcW w:w="0" w:type="auto"/>
          </w:tcPr>
          <w:p w14:paraId="31D9A797"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 xml:space="preserve">When I engage in tourism experiences, others see me the </w:t>
            </w:r>
            <w:r w:rsidRPr="006D3C05">
              <w:rPr>
                <w:rFonts w:ascii="Times New Roman" w:hAnsi="Times New Roman" w:cs="Times New Roman"/>
                <w:sz w:val="24"/>
                <w:szCs w:val="24"/>
              </w:rPr>
              <w:lastRenderedPageBreak/>
              <w:t>way I want them to see me.</w:t>
            </w:r>
          </w:p>
        </w:tc>
        <w:tc>
          <w:tcPr>
            <w:tcW w:w="999" w:type="dxa"/>
          </w:tcPr>
          <w:p w14:paraId="05FF1643"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lastRenderedPageBreak/>
              <w:t>0.760</w:t>
            </w:r>
          </w:p>
        </w:tc>
        <w:tc>
          <w:tcPr>
            <w:tcW w:w="0" w:type="auto"/>
          </w:tcPr>
          <w:p w14:paraId="2605C9FB"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0" w:type="auto"/>
          </w:tcPr>
          <w:p w14:paraId="47225A28"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0" w:type="auto"/>
          </w:tcPr>
          <w:p w14:paraId="0BE97E4F" w14:textId="77777777" w:rsidR="00EA0852" w:rsidRPr="006D3C05" w:rsidRDefault="00EA0852" w:rsidP="007977FF">
            <w:pPr>
              <w:spacing w:after="0" w:line="240" w:lineRule="auto"/>
              <w:jc w:val="both"/>
              <w:rPr>
                <w:rFonts w:ascii="Times New Roman" w:hAnsi="Times New Roman" w:cs="Times New Roman"/>
                <w:sz w:val="24"/>
                <w:szCs w:val="24"/>
              </w:rPr>
            </w:pPr>
          </w:p>
        </w:tc>
      </w:tr>
      <w:tr w:rsidR="006D3C05" w:rsidRPr="006D3C05" w14:paraId="73FCEB5C" w14:textId="77777777" w:rsidTr="007977FF">
        <w:tc>
          <w:tcPr>
            <w:tcW w:w="0" w:type="auto"/>
          </w:tcPr>
          <w:p w14:paraId="58F2BC11"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lastRenderedPageBreak/>
              <w:t>My choice of tourism experiences says a lot about who I am.</w:t>
            </w:r>
          </w:p>
        </w:tc>
        <w:tc>
          <w:tcPr>
            <w:tcW w:w="999" w:type="dxa"/>
          </w:tcPr>
          <w:p w14:paraId="7325B6CF"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0.786</w:t>
            </w:r>
          </w:p>
        </w:tc>
        <w:tc>
          <w:tcPr>
            <w:tcW w:w="0" w:type="auto"/>
          </w:tcPr>
          <w:p w14:paraId="08E30CDA"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0" w:type="auto"/>
          </w:tcPr>
          <w:p w14:paraId="0970BF2C"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0" w:type="auto"/>
          </w:tcPr>
          <w:p w14:paraId="4562A266" w14:textId="77777777" w:rsidR="00EA0852" w:rsidRPr="006D3C05" w:rsidRDefault="00EA0852" w:rsidP="007977FF">
            <w:pPr>
              <w:spacing w:after="0" w:line="240" w:lineRule="auto"/>
              <w:jc w:val="both"/>
              <w:rPr>
                <w:rFonts w:ascii="Times New Roman" w:hAnsi="Times New Roman" w:cs="Times New Roman"/>
                <w:sz w:val="24"/>
                <w:szCs w:val="24"/>
              </w:rPr>
            </w:pPr>
          </w:p>
        </w:tc>
      </w:tr>
      <w:tr w:rsidR="006D3C05" w:rsidRPr="006D3C05" w14:paraId="6B032677" w14:textId="77777777" w:rsidTr="007977FF">
        <w:tc>
          <w:tcPr>
            <w:tcW w:w="0" w:type="auto"/>
          </w:tcPr>
          <w:p w14:paraId="48DE0D20"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Where I engage in tourism experiences gives a glimpse of the type of person I am.</w:t>
            </w:r>
          </w:p>
        </w:tc>
        <w:tc>
          <w:tcPr>
            <w:tcW w:w="999" w:type="dxa"/>
          </w:tcPr>
          <w:p w14:paraId="09AA6343"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0.734</w:t>
            </w:r>
          </w:p>
        </w:tc>
        <w:tc>
          <w:tcPr>
            <w:tcW w:w="0" w:type="auto"/>
          </w:tcPr>
          <w:p w14:paraId="68AEC4A0"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0" w:type="auto"/>
          </w:tcPr>
          <w:p w14:paraId="13BA0C50"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0" w:type="auto"/>
          </w:tcPr>
          <w:p w14:paraId="637718E6" w14:textId="77777777" w:rsidR="00EA0852" w:rsidRPr="006D3C05" w:rsidRDefault="00EA0852" w:rsidP="007977FF">
            <w:pPr>
              <w:spacing w:after="0" w:line="240" w:lineRule="auto"/>
              <w:jc w:val="both"/>
              <w:rPr>
                <w:rFonts w:ascii="Times New Roman" w:hAnsi="Times New Roman" w:cs="Times New Roman"/>
                <w:sz w:val="24"/>
                <w:szCs w:val="24"/>
              </w:rPr>
            </w:pPr>
          </w:p>
        </w:tc>
      </w:tr>
      <w:tr w:rsidR="006D3C05" w:rsidRPr="006D3C05" w14:paraId="103B3E0F" w14:textId="77777777" w:rsidTr="007977FF">
        <w:tc>
          <w:tcPr>
            <w:tcW w:w="0" w:type="auto"/>
          </w:tcPr>
          <w:p w14:paraId="72E7872F"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You can tell a lot about a person by whether or not they engage in tourism experiences.</w:t>
            </w:r>
          </w:p>
        </w:tc>
        <w:tc>
          <w:tcPr>
            <w:tcW w:w="999" w:type="dxa"/>
          </w:tcPr>
          <w:p w14:paraId="3739FBE7"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0.824</w:t>
            </w:r>
          </w:p>
        </w:tc>
        <w:tc>
          <w:tcPr>
            <w:tcW w:w="0" w:type="auto"/>
          </w:tcPr>
          <w:p w14:paraId="4681A110"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0" w:type="auto"/>
          </w:tcPr>
          <w:p w14:paraId="760CBBF9"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0" w:type="auto"/>
          </w:tcPr>
          <w:p w14:paraId="61944581" w14:textId="77777777" w:rsidR="00EA0852" w:rsidRPr="006D3C05" w:rsidRDefault="00EA0852" w:rsidP="007977FF">
            <w:pPr>
              <w:spacing w:after="0" w:line="240" w:lineRule="auto"/>
              <w:jc w:val="both"/>
              <w:rPr>
                <w:rFonts w:ascii="Times New Roman" w:hAnsi="Times New Roman" w:cs="Times New Roman"/>
                <w:sz w:val="24"/>
                <w:szCs w:val="24"/>
              </w:rPr>
            </w:pPr>
          </w:p>
        </w:tc>
      </w:tr>
      <w:tr w:rsidR="006D3C05" w:rsidRPr="006D3C05" w14:paraId="5A19FD6D" w14:textId="77777777" w:rsidTr="007977FF">
        <w:tc>
          <w:tcPr>
            <w:tcW w:w="0" w:type="auto"/>
          </w:tcPr>
          <w:p w14:paraId="4BC870E8"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My tourism experiences are a reflection of my lifestyle.</w:t>
            </w:r>
          </w:p>
        </w:tc>
        <w:tc>
          <w:tcPr>
            <w:tcW w:w="999" w:type="dxa"/>
          </w:tcPr>
          <w:p w14:paraId="63A05B9B"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0.836</w:t>
            </w:r>
          </w:p>
        </w:tc>
        <w:tc>
          <w:tcPr>
            <w:tcW w:w="0" w:type="auto"/>
          </w:tcPr>
          <w:p w14:paraId="19E735A8"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0" w:type="auto"/>
          </w:tcPr>
          <w:p w14:paraId="56023A88"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0" w:type="auto"/>
          </w:tcPr>
          <w:p w14:paraId="2E8C5EB4" w14:textId="77777777" w:rsidR="00EA0852" w:rsidRPr="006D3C05" w:rsidRDefault="00EA0852" w:rsidP="007977FF">
            <w:pPr>
              <w:spacing w:after="0" w:line="240" w:lineRule="auto"/>
              <w:jc w:val="both"/>
              <w:rPr>
                <w:rFonts w:ascii="Times New Roman" w:hAnsi="Times New Roman" w:cs="Times New Roman"/>
                <w:sz w:val="24"/>
                <w:szCs w:val="24"/>
              </w:rPr>
            </w:pPr>
          </w:p>
        </w:tc>
      </w:tr>
      <w:tr w:rsidR="006D3C05" w:rsidRPr="006D3C05" w14:paraId="7F0D57A7" w14:textId="77777777" w:rsidTr="007977FF">
        <w:tc>
          <w:tcPr>
            <w:tcW w:w="0" w:type="auto"/>
          </w:tcPr>
          <w:p w14:paraId="321C16DD" w14:textId="77777777" w:rsidR="00EA0852" w:rsidRPr="006D3C05" w:rsidRDefault="00EA0852" w:rsidP="007977FF">
            <w:pPr>
              <w:spacing w:after="0" w:line="240" w:lineRule="auto"/>
              <w:jc w:val="both"/>
              <w:rPr>
                <w:rFonts w:ascii="Times New Roman" w:hAnsi="Times New Roman" w:cs="Times New Roman"/>
                <w:i/>
                <w:sz w:val="24"/>
                <w:szCs w:val="24"/>
              </w:rPr>
            </w:pPr>
            <w:r w:rsidRPr="006D3C05">
              <w:rPr>
                <w:rFonts w:ascii="Times New Roman" w:hAnsi="Times New Roman" w:cs="Times New Roman"/>
                <w:i/>
                <w:sz w:val="24"/>
                <w:szCs w:val="24"/>
              </w:rPr>
              <w:t xml:space="preserve">Hedonism </w:t>
            </w:r>
          </w:p>
        </w:tc>
        <w:tc>
          <w:tcPr>
            <w:tcW w:w="999" w:type="dxa"/>
          </w:tcPr>
          <w:p w14:paraId="7AA5F512"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0" w:type="auto"/>
          </w:tcPr>
          <w:p w14:paraId="4BB7BD1B"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0.851</w:t>
            </w:r>
          </w:p>
        </w:tc>
        <w:tc>
          <w:tcPr>
            <w:tcW w:w="0" w:type="auto"/>
          </w:tcPr>
          <w:p w14:paraId="62DEA187"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0.613</w:t>
            </w:r>
          </w:p>
        </w:tc>
        <w:tc>
          <w:tcPr>
            <w:tcW w:w="0" w:type="auto"/>
          </w:tcPr>
          <w:p w14:paraId="11E7A764"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0.751</w:t>
            </w:r>
          </w:p>
        </w:tc>
      </w:tr>
      <w:tr w:rsidR="006D3C05" w:rsidRPr="006D3C05" w14:paraId="1186BFE1" w14:textId="77777777" w:rsidTr="007977FF">
        <w:tc>
          <w:tcPr>
            <w:tcW w:w="0" w:type="auto"/>
          </w:tcPr>
          <w:p w14:paraId="3DE8A7F1"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 xml:space="preserve">This experience was truly enjoyable. </w:t>
            </w:r>
          </w:p>
        </w:tc>
        <w:tc>
          <w:tcPr>
            <w:tcW w:w="999" w:type="dxa"/>
          </w:tcPr>
          <w:p w14:paraId="217F8F36"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0.901</w:t>
            </w:r>
          </w:p>
        </w:tc>
        <w:tc>
          <w:tcPr>
            <w:tcW w:w="0" w:type="auto"/>
          </w:tcPr>
          <w:p w14:paraId="35A5C91C"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0" w:type="auto"/>
          </w:tcPr>
          <w:p w14:paraId="3420FD61"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0" w:type="auto"/>
          </w:tcPr>
          <w:p w14:paraId="70A553A4" w14:textId="77777777" w:rsidR="00EA0852" w:rsidRPr="006D3C05" w:rsidRDefault="00EA0852" w:rsidP="007977FF">
            <w:pPr>
              <w:spacing w:after="0" w:line="240" w:lineRule="auto"/>
              <w:jc w:val="both"/>
              <w:rPr>
                <w:rFonts w:ascii="Times New Roman" w:hAnsi="Times New Roman" w:cs="Times New Roman"/>
                <w:sz w:val="24"/>
                <w:szCs w:val="24"/>
              </w:rPr>
            </w:pPr>
          </w:p>
        </w:tc>
      </w:tr>
      <w:tr w:rsidR="006D3C05" w:rsidRPr="006D3C05" w14:paraId="4427B398" w14:textId="77777777" w:rsidTr="007977FF">
        <w:tc>
          <w:tcPr>
            <w:tcW w:w="0" w:type="auto"/>
          </w:tcPr>
          <w:p w14:paraId="797BD39B" w14:textId="0CAC55B6" w:rsidR="00EA0852" w:rsidRPr="006D3C05" w:rsidRDefault="00EA0852" w:rsidP="00543A3B">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 xml:space="preserve">I truly felt it </w:t>
            </w:r>
            <w:r w:rsidR="00543A3B" w:rsidRPr="006D3C05">
              <w:rPr>
                <w:rFonts w:ascii="Times New Roman" w:hAnsi="Times New Roman" w:cs="Times New Roman"/>
                <w:sz w:val="24"/>
                <w:szCs w:val="24"/>
              </w:rPr>
              <w:t>was</w:t>
            </w:r>
            <w:r w:rsidRPr="006D3C05">
              <w:rPr>
                <w:rFonts w:ascii="Times New Roman" w:hAnsi="Times New Roman" w:cs="Times New Roman"/>
                <w:sz w:val="24"/>
                <w:szCs w:val="24"/>
              </w:rPr>
              <w:t xml:space="preserve"> an escape. </w:t>
            </w:r>
          </w:p>
        </w:tc>
        <w:tc>
          <w:tcPr>
            <w:tcW w:w="999" w:type="dxa"/>
          </w:tcPr>
          <w:p w14:paraId="1E71DC58"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0.843</w:t>
            </w:r>
          </w:p>
        </w:tc>
        <w:tc>
          <w:tcPr>
            <w:tcW w:w="0" w:type="auto"/>
          </w:tcPr>
          <w:p w14:paraId="111ED957"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0" w:type="auto"/>
          </w:tcPr>
          <w:p w14:paraId="67848903"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0" w:type="auto"/>
          </w:tcPr>
          <w:p w14:paraId="628930F3" w14:textId="77777777" w:rsidR="00EA0852" w:rsidRPr="006D3C05" w:rsidRDefault="00EA0852" w:rsidP="007977FF">
            <w:pPr>
              <w:spacing w:after="0" w:line="240" w:lineRule="auto"/>
              <w:jc w:val="both"/>
              <w:rPr>
                <w:rFonts w:ascii="Times New Roman" w:hAnsi="Times New Roman" w:cs="Times New Roman"/>
                <w:sz w:val="24"/>
                <w:szCs w:val="24"/>
              </w:rPr>
            </w:pPr>
          </w:p>
        </w:tc>
      </w:tr>
      <w:tr w:rsidR="006D3C05" w:rsidRPr="006D3C05" w14:paraId="3410BE2C" w14:textId="77777777" w:rsidTr="007977FF">
        <w:tc>
          <w:tcPr>
            <w:tcW w:w="0" w:type="auto"/>
          </w:tcPr>
          <w:p w14:paraId="4221957A"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 xml:space="preserve">I enjoyed the experience for its own sake. </w:t>
            </w:r>
          </w:p>
        </w:tc>
        <w:tc>
          <w:tcPr>
            <w:tcW w:w="999" w:type="dxa"/>
          </w:tcPr>
          <w:p w14:paraId="1D703932"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0.908</w:t>
            </w:r>
          </w:p>
        </w:tc>
        <w:tc>
          <w:tcPr>
            <w:tcW w:w="0" w:type="auto"/>
          </w:tcPr>
          <w:p w14:paraId="754EFEC4"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0" w:type="auto"/>
          </w:tcPr>
          <w:p w14:paraId="7290899B"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0" w:type="auto"/>
          </w:tcPr>
          <w:p w14:paraId="2DFBE86F" w14:textId="77777777" w:rsidR="00EA0852" w:rsidRPr="006D3C05" w:rsidRDefault="00EA0852" w:rsidP="007977FF">
            <w:pPr>
              <w:spacing w:after="0" w:line="240" w:lineRule="auto"/>
              <w:jc w:val="both"/>
              <w:rPr>
                <w:rFonts w:ascii="Times New Roman" w:hAnsi="Times New Roman" w:cs="Times New Roman"/>
                <w:sz w:val="24"/>
                <w:szCs w:val="24"/>
              </w:rPr>
            </w:pPr>
          </w:p>
        </w:tc>
      </w:tr>
      <w:tr w:rsidR="006D3C05" w:rsidRPr="006D3C05" w14:paraId="34438D43" w14:textId="77777777" w:rsidTr="007977FF">
        <w:tc>
          <w:tcPr>
            <w:tcW w:w="0" w:type="auto"/>
            <w:tcBorders>
              <w:bottom w:val="single" w:sz="4" w:space="0" w:color="auto"/>
            </w:tcBorders>
          </w:tcPr>
          <w:p w14:paraId="015C5B48"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 xml:space="preserve">I truly felt delighted. </w:t>
            </w:r>
          </w:p>
        </w:tc>
        <w:tc>
          <w:tcPr>
            <w:tcW w:w="999" w:type="dxa"/>
            <w:tcBorders>
              <w:bottom w:val="single" w:sz="4" w:space="0" w:color="auto"/>
            </w:tcBorders>
          </w:tcPr>
          <w:p w14:paraId="4F267C99"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0.725</w:t>
            </w:r>
          </w:p>
        </w:tc>
        <w:tc>
          <w:tcPr>
            <w:tcW w:w="0" w:type="auto"/>
            <w:tcBorders>
              <w:bottom w:val="single" w:sz="4" w:space="0" w:color="auto"/>
            </w:tcBorders>
          </w:tcPr>
          <w:p w14:paraId="1286D034"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0" w:type="auto"/>
            <w:tcBorders>
              <w:bottom w:val="single" w:sz="4" w:space="0" w:color="auto"/>
            </w:tcBorders>
          </w:tcPr>
          <w:p w14:paraId="58EE18EE"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0" w:type="auto"/>
            <w:tcBorders>
              <w:bottom w:val="single" w:sz="4" w:space="0" w:color="auto"/>
            </w:tcBorders>
          </w:tcPr>
          <w:p w14:paraId="413F4B96" w14:textId="77777777" w:rsidR="00EA0852" w:rsidRPr="006D3C05" w:rsidRDefault="00EA0852" w:rsidP="007977FF">
            <w:pPr>
              <w:spacing w:after="0" w:line="240" w:lineRule="auto"/>
              <w:jc w:val="both"/>
              <w:rPr>
                <w:rFonts w:ascii="Times New Roman" w:hAnsi="Times New Roman" w:cs="Times New Roman"/>
                <w:sz w:val="24"/>
                <w:szCs w:val="24"/>
              </w:rPr>
            </w:pPr>
          </w:p>
        </w:tc>
      </w:tr>
    </w:tbl>
    <w:p w14:paraId="1E8F2007" w14:textId="77777777" w:rsidR="00EA0852" w:rsidRPr="006D3C05" w:rsidRDefault="00EA0852" w:rsidP="007977FF">
      <w:pPr>
        <w:pStyle w:val="Tabletitle"/>
        <w:spacing w:before="0" w:line="240" w:lineRule="auto"/>
        <w:jc w:val="both"/>
      </w:pPr>
      <w:r w:rsidRPr="006D3C05">
        <w:rPr>
          <w:b/>
        </w:rPr>
        <w:t>Note</w:t>
      </w:r>
      <w:r w:rsidRPr="006D3C05">
        <w:t xml:space="preserve">: </w:t>
      </w:r>
      <w:r w:rsidRPr="006D3C05">
        <w:rPr>
          <w:rFonts w:eastAsia="Cambria"/>
        </w:rPr>
        <w:t>Significant at *</w:t>
      </w:r>
      <w:r w:rsidRPr="006D3C05">
        <w:rPr>
          <w:rFonts w:eastAsia="Cambria"/>
          <w:i/>
        </w:rPr>
        <w:t>t</w:t>
      </w:r>
      <w:r w:rsidRPr="006D3C05">
        <w:rPr>
          <w:rFonts w:eastAsia="Cambria"/>
        </w:rPr>
        <w:t xml:space="preserve">&gt;1.96 at </w:t>
      </w:r>
      <w:r w:rsidRPr="006D3C05">
        <w:rPr>
          <w:rFonts w:eastAsia="Cambria"/>
          <w:i/>
        </w:rPr>
        <w:t>p</w:t>
      </w:r>
      <w:r w:rsidRPr="006D3C05">
        <w:rPr>
          <w:rFonts w:eastAsia="Cambria"/>
        </w:rPr>
        <w:t>&lt;.05; **</w:t>
      </w:r>
      <w:r w:rsidRPr="006D3C05">
        <w:rPr>
          <w:rFonts w:eastAsia="Cambria"/>
          <w:i/>
        </w:rPr>
        <w:t>t</w:t>
      </w:r>
      <w:r w:rsidRPr="006D3C05">
        <w:rPr>
          <w:rFonts w:eastAsia="Cambria"/>
        </w:rPr>
        <w:t xml:space="preserve">&gt;2.57 at </w:t>
      </w:r>
      <w:r w:rsidRPr="006D3C05">
        <w:rPr>
          <w:rFonts w:eastAsia="Cambria"/>
          <w:i/>
        </w:rPr>
        <w:t>p</w:t>
      </w:r>
      <w:r w:rsidRPr="006D3C05">
        <w:rPr>
          <w:rFonts w:eastAsia="Cambria"/>
        </w:rPr>
        <w:t>&lt;.01; ***</w:t>
      </w:r>
      <w:r w:rsidRPr="006D3C05">
        <w:rPr>
          <w:rFonts w:eastAsia="Cambria"/>
          <w:i/>
        </w:rPr>
        <w:t>t</w:t>
      </w:r>
      <w:r w:rsidRPr="006D3C05">
        <w:rPr>
          <w:rFonts w:eastAsia="Cambria"/>
        </w:rPr>
        <w:t xml:space="preserve">&gt; 3.29 at </w:t>
      </w:r>
      <w:r w:rsidRPr="006D3C05">
        <w:rPr>
          <w:rFonts w:eastAsia="Cambria"/>
          <w:i/>
        </w:rPr>
        <w:t>p</w:t>
      </w:r>
      <w:r w:rsidRPr="006D3C05">
        <w:rPr>
          <w:rFonts w:eastAsia="Cambria"/>
        </w:rPr>
        <w:t>&lt;.001.</w:t>
      </w:r>
    </w:p>
    <w:p w14:paraId="73CC7A77" w14:textId="2872F64D" w:rsidR="00EA0852" w:rsidRPr="006D3C05" w:rsidRDefault="00EA0852" w:rsidP="007977FF">
      <w:pPr>
        <w:pStyle w:val="Tabletitle"/>
        <w:jc w:val="both"/>
      </w:pPr>
      <w:r w:rsidRPr="006D3C05">
        <w:rPr>
          <w:b/>
        </w:rPr>
        <w:t>Table 2.</w:t>
      </w:r>
      <w:r w:rsidRPr="006D3C05">
        <w:t xml:space="preserve"> Correlation</w:t>
      </w:r>
      <w:r w:rsidR="00CD7625" w:rsidRPr="006D3C05">
        <w:t>s</w:t>
      </w:r>
      <w:r w:rsidRPr="006D3C05">
        <w:t xml:space="preserve"> between constructs. </w:t>
      </w:r>
    </w:p>
    <w:tbl>
      <w:tblPr>
        <w:tblW w:w="0" w:type="auto"/>
        <w:tblLayout w:type="fixed"/>
        <w:tblLook w:val="04A0" w:firstRow="1" w:lastRow="0" w:firstColumn="1" w:lastColumn="0" w:noHBand="0" w:noVBand="1"/>
      </w:tblPr>
      <w:tblGrid>
        <w:gridCol w:w="2235"/>
        <w:gridCol w:w="992"/>
        <w:gridCol w:w="936"/>
        <w:gridCol w:w="938"/>
        <w:gridCol w:w="1049"/>
        <w:gridCol w:w="827"/>
        <w:gridCol w:w="716"/>
        <w:gridCol w:w="722"/>
        <w:gridCol w:w="827"/>
      </w:tblGrid>
      <w:tr w:rsidR="006D3C05" w:rsidRPr="006D3C05" w14:paraId="1D9B583A" w14:textId="77777777" w:rsidTr="007977FF">
        <w:trPr>
          <w:trHeight w:val="300"/>
        </w:trPr>
        <w:tc>
          <w:tcPr>
            <w:tcW w:w="2235" w:type="dxa"/>
            <w:tcBorders>
              <w:top w:val="single" w:sz="4" w:space="0" w:color="auto"/>
              <w:bottom w:val="single" w:sz="4" w:space="0" w:color="auto"/>
            </w:tcBorders>
            <w:noWrap/>
            <w:hideMark/>
          </w:tcPr>
          <w:p w14:paraId="068323D7" w14:textId="77777777" w:rsidR="00EA0852" w:rsidRPr="006D3C05" w:rsidRDefault="00EA0852" w:rsidP="007977FF">
            <w:pPr>
              <w:spacing w:after="0" w:line="240" w:lineRule="auto"/>
              <w:jc w:val="both"/>
              <w:rPr>
                <w:rFonts w:ascii="Times New Roman" w:hAnsi="Times New Roman" w:cs="Times New Roman"/>
                <w:sz w:val="24"/>
                <w:szCs w:val="24"/>
                <w:lang w:eastAsia="en-GB"/>
              </w:rPr>
            </w:pPr>
            <w:r w:rsidRPr="006D3C05">
              <w:rPr>
                <w:rFonts w:ascii="Times New Roman" w:hAnsi="Times New Roman" w:cs="Times New Roman"/>
                <w:sz w:val="24"/>
                <w:szCs w:val="24"/>
                <w:lang w:eastAsia="en-GB"/>
              </w:rPr>
              <w:t xml:space="preserve">                 </w:t>
            </w:r>
          </w:p>
        </w:tc>
        <w:tc>
          <w:tcPr>
            <w:tcW w:w="992" w:type="dxa"/>
            <w:tcBorders>
              <w:top w:val="single" w:sz="4" w:space="0" w:color="auto"/>
              <w:bottom w:val="single" w:sz="4" w:space="0" w:color="auto"/>
            </w:tcBorders>
            <w:noWrap/>
          </w:tcPr>
          <w:p w14:paraId="7002A547" w14:textId="77777777" w:rsidR="00EA0852" w:rsidRPr="006D3C05" w:rsidRDefault="00EA0852" w:rsidP="007977FF">
            <w:pPr>
              <w:spacing w:after="0" w:line="240" w:lineRule="auto"/>
              <w:jc w:val="both"/>
              <w:rPr>
                <w:rFonts w:ascii="Times New Roman" w:hAnsi="Times New Roman" w:cs="Times New Roman"/>
                <w:sz w:val="24"/>
                <w:szCs w:val="24"/>
                <w:lang w:eastAsia="en-GB"/>
              </w:rPr>
            </w:pPr>
            <w:r w:rsidRPr="006D3C05">
              <w:rPr>
                <w:rFonts w:ascii="Times New Roman" w:hAnsi="Times New Roman" w:cs="Times New Roman"/>
                <w:sz w:val="24"/>
                <w:szCs w:val="24"/>
                <w:lang w:eastAsia="en-GB"/>
              </w:rPr>
              <w:t>(1)</w:t>
            </w:r>
          </w:p>
        </w:tc>
        <w:tc>
          <w:tcPr>
            <w:tcW w:w="936" w:type="dxa"/>
            <w:tcBorders>
              <w:top w:val="single" w:sz="4" w:space="0" w:color="auto"/>
              <w:bottom w:val="single" w:sz="4" w:space="0" w:color="auto"/>
            </w:tcBorders>
            <w:noWrap/>
          </w:tcPr>
          <w:p w14:paraId="308B7B25" w14:textId="77777777" w:rsidR="00EA0852" w:rsidRPr="006D3C05" w:rsidRDefault="00EA0852" w:rsidP="007977FF">
            <w:pPr>
              <w:spacing w:after="0" w:line="240" w:lineRule="auto"/>
              <w:jc w:val="both"/>
              <w:rPr>
                <w:rFonts w:ascii="Times New Roman" w:hAnsi="Times New Roman" w:cs="Times New Roman"/>
                <w:sz w:val="24"/>
                <w:szCs w:val="24"/>
                <w:lang w:eastAsia="en-GB"/>
              </w:rPr>
            </w:pPr>
            <w:r w:rsidRPr="006D3C05">
              <w:rPr>
                <w:rFonts w:ascii="Times New Roman" w:hAnsi="Times New Roman" w:cs="Times New Roman"/>
                <w:sz w:val="24"/>
                <w:szCs w:val="24"/>
                <w:lang w:eastAsia="en-GB"/>
              </w:rPr>
              <w:t>(2)</w:t>
            </w:r>
          </w:p>
        </w:tc>
        <w:tc>
          <w:tcPr>
            <w:tcW w:w="938" w:type="dxa"/>
            <w:tcBorders>
              <w:top w:val="single" w:sz="4" w:space="0" w:color="auto"/>
              <w:bottom w:val="single" w:sz="4" w:space="0" w:color="auto"/>
            </w:tcBorders>
          </w:tcPr>
          <w:p w14:paraId="72001913" w14:textId="77777777" w:rsidR="00EA0852" w:rsidRPr="006D3C05" w:rsidRDefault="00EA0852" w:rsidP="007977FF">
            <w:pPr>
              <w:spacing w:after="0" w:line="240" w:lineRule="auto"/>
              <w:jc w:val="both"/>
              <w:rPr>
                <w:rFonts w:ascii="Times New Roman" w:hAnsi="Times New Roman" w:cs="Times New Roman"/>
                <w:sz w:val="24"/>
                <w:szCs w:val="24"/>
                <w:lang w:eastAsia="en-GB"/>
              </w:rPr>
            </w:pPr>
            <w:r w:rsidRPr="006D3C05">
              <w:rPr>
                <w:rFonts w:ascii="Times New Roman" w:hAnsi="Times New Roman" w:cs="Times New Roman"/>
                <w:sz w:val="24"/>
                <w:szCs w:val="24"/>
                <w:lang w:eastAsia="en-GB"/>
              </w:rPr>
              <w:t>(3)</w:t>
            </w:r>
          </w:p>
        </w:tc>
        <w:tc>
          <w:tcPr>
            <w:tcW w:w="1049" w:type="dxa"/>
            <w:tcBorders>
              <w:top w:val="single" w:sz="4" w:space="0" w:color="auto"/>
              <w:bottom w:val="single" w:sz="4" w:space="0" w:color="auto"/>
            </w:tcBorders>
          </w:tcPr>
          <w:p w14:paraId="08CED78E" w14:textId="77777777" w:rsidR="00EA0852" w:rsidRPr="006D3C05" w:rsidRDefault="00EA0852" w:rsidP="007977FF">
            <w:pPr>
              <w:spacing w:after="0" w:line="240" w:lineRule="auto"/>
              <w:jc w:val="both"/>
              <w:rPr>
                <w:rFonts w:ascii="Times New Roman" w:hAnsi="Times New Roman" w:cs="Times New Roman"/>
                <w:sz w:val="24"/>
                <w:szCs w:val="24"/>
                <w:lang w:eastAsia="en-GB"/>
              </w:rPr>
            </w:pPr>
            <w:r w:rsidRPr="006D3C05">
              <w:rPr>
                <w:rFonts w:ascii="Times New Roman" w:hAnsi="Times New Roman" w:cs="Times New Roman"/>
                <w:sz w:val="24"/>
                <w:szCs w:val="24"/>
                <w:lang w:eastAsia="en-GB"/>
              </w:rPr>
              <w:t>(4)</w:t>
            </w:r>
          </w:p>
        </w:tc>
        <w:tc>
          <w:tcPr>
            <w:tcW w:w="827" w:type="dxa"/>
            <w:tcBorders>
              <w:top w:val="single" w:sz="4" w:space="0" w:color="auto"/>
              <w:bottom w:val="single" w:sz="4" w:space="0" w:color="auto"/>
            </w:tcBorders>
          </w:tcPr>
          <w:p w14:paraId="02301A90" w14:textId="77777777" w:rsidR="00EA0852" w:rsidRPr="006D3C05" w:rsidRDefault="00EA0852" w:rsidP="007977FF">
            <w:pPr>
              <w:spacing w:after="0" w:line="240" w:lineRule="auto"/>
              <w:jc w:val="both"/>
              <w:rPr>
                <w:rFonts w:ascii="Times New Roman" w:hAnsi="Times New Roman" w:cs="Times New Roman"/>
                <w:sz w:val="24"/>
                <w:szCs w:val="24"/>
                <w:lang w:eastAsia="en-GB"/>
              </w:rPr>
            </w:pPr>
            <w:r w:rsidRPr="006D3C05">
              <w:rPr>
                <w:rFonts w:ascii="Times New Roman" w:hAnsi="Times New Roman" w:cs="Times New Roman"/>
                <w:sz w:val="24"/>
                <w:szCs w:val="24"/>
                <w:lang w:eastAsia="en-GB"/>
              </w:rPr>
              <w:t>(5)</w:t>
            </w:r>
          </w:p>
        </w:tc>
        <w:tc>
          <w:tcPr>
            <w:tcW w:w="716" w:type="dxa"/>
            <w:tcBorders>
              <w:top w:val="single" w:sz="4" w:space="0" w:color="auto"/>
              <w:bottom w:val="single" w:sz="4" w:space="0" w:color="auto"/>
            </w:tcBorders>
          </w:tcPr>
          <w:p w14:paraId="0A77ADBA" w14:textId="77777777" w:rsidR="00EA0852" w:rsidRPr="006D3C05" w:rsidRDefault="00EA0852" w:rsidP="007977FF">
            <w:pPr>
              <w:spacing w:after="0" w:line="240" w:lineRule="auto"/>
              <w:jc w:val="both"/>
              <w:rPr>
                <w:rFonts w:ascii="Times New Roman" w:hAnsi="Times New Roman" w:cs="Times New Roman"/>
                <w:sz w:val="24"/>
                <w:szCs w:val="24"/>
                <w:lang w:eastAsia="en-GB"/>
              </w:rPr>
            </w:pPr>
            <w:r w:rsidRPr="006D3C05">
              <w:rPr>
                <w:rFonts w:ascii="Times New Roman" w:hAnsi="Times New Roman" w:cs="Times New Roman"/>
                <w:sz w:val="24"/>
                <w:szCs w:val="24"/>
                <w:lang w:eastAsia="en-GB"/>
              </w:rPr>
              <w:t>(6)</w:t>
            </w:r>
          </w:p>
        </w:tc>
        <w:tc>
          <w:tcPr>
            <w:tcW w:w="722" w:type="dxa"/>
            <w:tcBorders>
              <w:top w:val="single" w:sz="4" w:space="0" w:color="auto"/>
              <w:bottom w:val="single" w:sz="4" w:space="0" w:color="auto"/>
            </w:tcBorders>
          </w:tcPr>
          <w:p w14:paraId="2C5080E1" w14:textId="77777777" w:rsidR="00EA0852" w:rsidRPr="006D3C05" w:rsidRDefault="00EA0852" w:rsidP="007977FF">
            <w:pPr>
              <w:spacing w:after="0" w:line="240" w:lineRule="auto"/>
              <w:jc w:val="both"/>
              <w:rPr>
                <w:rFonts w:ascii="Times New Roman" w:hAnsi="Times New Roman" w:cs="Times New Roman"/>
                <w:sz w:val="24"/>
                <w:szCs w:val="24"/>
                <w:lang w:eastAsia="en-GB"/>
              </w:rPr>
            </w:pPr>
            <w:r w:rsidRPr="006D3C05">
              <w:rPr>
                <w:rFonts w:ascii="Times New Roman" w:hAnsi="Times New Roman" w:cs="Times New Roman"/>
                <w:sz w:val="24"/>
                <w:szCs w:val="24"/>
                <w:lang w:eastAsia="en-GB"/>
              </w:rPr>
              <w:t>Mean</w:t>
            </w:r>
          </w:p>
        </w:tc>
        <w:tc>
          <w:tcPr>
            <w:tcW w:w="827" w:type="dxa"/>
            <w:tcBorders>
              <w:top w:val="single" w:sz="4" w:space="0" w:color="auto"/>
              <w:bottom w:val="single" w:sz="4" w:space="0" w:color="auto"/>
            </w:tcBorders>
          </w:tcPr>
          <w:p w14:paraId="276D0D13" w14:textId="77777777" w:rsidR="00EA0852" w:rsidRPr="006D3C05" w:rsidRDefault="00EA0852" w:rsidP="007977FF">
            <w:pPr>
              <w:spacing w:after="0" w:line="240" w:lineRule="auto"/>
              <w:jc w:val="both"/>
              <w:rPr>
                <w:rFonts w:ascii="Times New Roman" w:hAnsi="Times New Roman" w:cs="Times New Roman"/>
                <w:sz w:val="24"/>
                <w:szCs w:val="24"/>
                <w:lang w:eastAsia="en-GB"/>
              </w:rPr>
            </w:pPr>
            <w:r w:rsidRPr="006D3C05">
              <w:rPr>
                <w:rFonts w:ascii="Times New Roman" w:hAnsi="Times New Roman" w:cs="Times New Roman"/>
                <w:sz w:val="24"/>
                <w:szCs w:val="24"/>
                <w:lang w:eastAsia="en-GB"/>
              </w:rPr>
              <w:t>SD</w:t>
            </w:r>
          </w:p>
        </w:tc>
      </w:tr>
      <w:tr w:rsidR="006D3C05" w:rsidRPr="006D3C05" w14:paraId="311BCCDD" w14:textId="77777777" w:rsidTr="007977FF">
        <w:trPr>
          <w:trHeight w:val="300"/>
        </w:trPr>
        <w:tc>
          <w:tcPr>
            <w:tcW w:w="2235" w:type="dxa"/>
            <w:tcBorders>
              <w:top w:val="single" w:sz="4" w:space="0" w:color="auto"/>
            </w:tcBorders>
            <w:noWrap/>
          </w:tcPr>
          <w:p w14:paraId="6B945B62" w14:textId="77777777" w:rsidR="00EA0852" w:rsidRPr="006D3C05" w:rsidRDefault="00EA0852" w:rsidP="007977FF">
            <w:pPr>
              <w:spacing w:after="0" w:line="240" w:lineRule="auto"/>
              <w:jc w:val="both"/>
              <w:rPr>
                <w:rFonts w:ascii="Times New Roman" w:hAnsi="Times New Roman" w:cs="Times New Roman"/>
                <w:sz w:val="24"/>
                <w:szCs w:val="24"/>
                <w:lang w:eastAsia="en-GB"/>
              </w:rPr>
            </w:pPr>
            <w:r w:rsidRPr="006D3C05">
              <w:rPr>
                <w:rFonts w:ascii="Times New Roman" w:hAnsi="Times New Roman" w:cs="Times New Roman"/>
                <w:sz w:val="24"/>
                <w:szCs w:val="24"/>
              </w:rPr>
              <w:t>(1)Communitas-play</w:t>
            </w:r>
          </w:p>
        </w:tc>
        <w:tc>
          <w:tcPr>
            <w:tcW w:w="992" w:type="dxa"/>
            <w:tcBorders>
              <w:top w:val="single" w:sz="4" w:space="0" w:color="auto"/>
            </w:tcBorders>
            <w:noWrap/>
          </w:tcPr>
          <w:p w14:paraId="3582AA89" w14:textId="77777777" w:rsidR="00EA0852" w:rsidRPr="006D3C05" w:rsidRDefault="00EA0852" w:rsidP="007977FF">
            <w:pPr>
              <w:spacing w:after="0" w:line="240" w:lineRule="auto"/>
              <w:jc w:val="both"/>
              <w:rPr>
                <w:rFonts w:ascii="Times New Roman" w:hAnsi="Times New Roman" w:cs="Times New Roman"/>
                <w:b/>
                <w:sz w:val="24"/>
                <w:szCs w:val="24"/>
              </w:rPr>
            </w:pPr>
            <w:r w:rsidRPr="006D3C05">
              <w:rPr>
                <w:rFonts w:ascii="Times New Roman" w:hAnsi="Times New Roman" w:cs="Times New Roman"/>
                <w:sz w:val="24"/>
                <w:szCs w:val="24"/>
              </w:rPr>
              <w:t>0.826</w:t>
            </w:r>
          </w:p>
        </w:tc>
        <w:tc>
          <w:tcPr>
            <w:tcW w:w="936" w:type="dxa"/>
            <w:tcBorders>
              <w:top w:val="single" w:sz="4" w:space="0" w:color="auto"/>
            </w:tcBorders>
            <w:noWrap/>
          </w:tcPr>
          <w:p w14:paraId="70D5299A"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938" w:type="dxa"/>
            <w:tcBorders>
              <w:top w:val="single" w:sz="4" w:space="0" w:color="auto"/>
            </w:tcBorders>
          </w:tcPr>
          <w:p w14:paraId="3CA9DF00"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1049" w:type="dxa"/>
            <w:tcBorders>
              <w:top w:val="single" w:sz="4" w:space="0" w:color="auto"/>
            </w:tcBorders>
          </w:tcPr>
          <w:p w14:paraId="5BDCC5C2"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827" w:type="dxa"/>
            <w:tcBorders>
              <w:top w:val="single" w:sz="4" w:space="0" w:color="auto"/>
            </w:tcBorders>
          </w:tcPr>
          <w:p w14:paraId="3F9B9D9C"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716" w:type="dxa"/>
            <w:tcBorders>
              <w:top w:val="single" w:sz="4" w:space="0" w:color="auto"/>
            </w:tcBorders>
          </w:tcPr>
          <w:p w14:paraId="4FFA465C"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722" w:type="dxa"/>
            <w:tcBorders>
              <w:top w:val="single" w:sz="4" w:space="0" w:color="auto"/>
            </w:tcBorders>
          </w:tcPr>
          <w:p w14:paraId="4F6A0559"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4.880</w:t>
            </w:r>
          </w:p>
        </w:tc>
        <w:tc>
          <w:tcPr>
            <w:tcW w:w="827" w:type="dxa"/>
            <w:tcBorders>
              <w:top w:val="single" w:sz="4" w:space="0" w:color="auto"/>
            </w:tcBorders>
          </w:tcPr>
          <w:p w14:paraId="315BFD93"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1.390</w:t>
            </w:r>
          </w:p>
        </w:tc>
      </w:tr>
      <w:tr w:rsidR="006D3C05" w:rsidRPr="006D3C05" w14:paraId="24D7437C" w14:textId="77777777" w:rsidTr="007977FF">
        <w:trPr>
          <w:trHeight w:val="300"/>
        </w:trPr>
        <w:tc>
          <w:tcPr>
            <w:tcW w:w="2235" w:type="dxa"/>
            <w:noWrap/>
          </w:tcPr>
          <w:p w14:paraId="128F19AC" w14:textId="77777777" w:rsidR="00EA0852" w:rsidRPr="006D3C05" w:rsidRDefault="00EA0852" w:rsidP="007977FF">
            <w:pPr>
              <w:spacing w:after="0" w:line="240" w:lineRule="auto"/>
              <w:jc w:val="both"/>
              <w:rPr>
                <w:rFonts w:ascii="Times New Roman" w:hAnsi="Times New Roman" w:cs="Times New Roman"/>
                <w:sz w:val="24"/>
                <w:szCs w:val="24"/>
                <w:lang w:eastAsia="en-GB"/>
              </w:rPr>
            </w:pPr>
            <w:r w:rsidRPr="006D3C05">
              <w:rPr>
                <w:rFonts w:ascii="Times New Roman" w:hAnsi="Times New Roman" w:cs="Times New Roman"/>
                <w:sz w:val="24"/>
                <w:szCs w:val="24"/>
              </w:rPr>
              <w:t>(2)Ecstasy-play</w:t>
            </w:r>
          </w:p>
        </w:tc>
        <w:tc>
          <w:tcPr>
            <w:tcW w:w="992" w:type="dxa"/>
            <w:noWrap/>
          </w:tcPr>
          <w:p w14:paraId="16D897BB"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0.435**</w:t>
            </w:r>
          </w:p>
        </w:tc>
        <w:tc>
          <w:tcPr>
            <w:tcW w:w="936" w:type="dxa"/>
            <w:noWrap/>
          </w:tcPr>
          <w:p w14:paraId="0E4195E9" w14:textId="77777777" w:rsidR="00EA0852" w:rsidRPr="006D3C05" w:rsidRDefault="00EA0852" w:rsidP="007977FF">
            <w:pPr>
              <w:spacing w:after="0" w:line="240" w:lineRule="auto"/>
              <w:jc w:val="both"/>
              <w:rPr>
                <w:rFonts w:ascii="Times New Roman" w:hAnsi="Times New Roman" w:cs="Times New Roman"/>
                <w:b/>
                <w:sz w:val="24"/>
                <w:szCs w:val="24"/>
              </w:rPr>
            </w:pPr>
            <w:r w:rsidRPr="006D3C05">
              <w:rPr>
                <w:rFonts w:ascii="Times New Roman" w:hAnsi="Times New Roman" w:cs="Times New Roman"/>
                <w:sz w:val="24"/>
                <w:szCs w:val="24"/>
              </w:rPr>
              <w:t>0.723</w:t>
            </w:r>
          </w:p>
        </w:tc>
        <w:tc>
          <w:tcPr>
            <w:tcW w:w="938" w:type="dxa"/>
          </w:tcPr>
          <w:p w14:paraId="0520CF3C"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1049" w:type="dxa"/>
          </w:tcPr>
          <w:p w14:paraId="56BADE21"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827" w:type="dxa"/>
          </w:tcPr>
          <w:p w14:paraId="59E86DB4"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716" w:type="dxa"/>
          </w:tcPr>
          <w:p w14:paraId="44C58ACD"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722" w:type="dxa"/>
          </w:tcPr>
          <w:p w14:paraId="696AB057"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3.927</w:t>
            </w:r>
          </w:p>
        </w:tc>
        <w:tc>
          <w:tcPr>
            <w:tcW w:w="827" w:type="dxa"/>
          </w:tcPr>
          <w:p w14:paraId="3CFBD997"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0.947</w:t>
            </w:r>
          </w:p>
        </w:tc>
      </w:tr>
      <w:tr w:rsidR="006D3C05" w:rsidRPr="006D3C05" w14:paraId="04CE3EB8" w14:textId="77777777" w:rsidTr="007977FF">
        <w:trPr>
          <w:trHeight w:val="300"/>
        </w:trPr>
        <w:tc>
          <w:tcPr>
            <w:tcW w:w="2235" w:type="dxa"/>
            <w:noWrap/>
          </w:tcPr>
          <w:p w14:paraId="7144A66A"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(3)Flow-play</w:t>
            </w:r>
          </w:p>
        </w:tc>
        <w:tc>
          <w:tcPr>
            <w:tcW w:w="992" w:type="dxa"/>
            <w:noWrap/>
          </w:tcPr>
          <w:p w14:paraId="71B11D73"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0.513***</w:t>
            </w:r>
          </w:p>
        </w:tc>
        <w:tc>
          <w:tcPr>
            <w:tcW w:w="936" w:type="dxa"/>
            <w:noWrap/>
          </w:tcPr>
          <w:p w14:paraId="32C3C92D"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0.547***</w:t>
            </w:r>
          </w:p>
        </w:tc>
        <w:tc>
          <w:tcPr>
            <w:tcW w:w="938" w:type="dxa"/>
          </w:tcPr>
          <w:p w14:paraId="1C099BB1" w14:textId="77777777" w:rsidR="00EA0852" w:rsidRPr="006D3C05" w:rsidRDefault="00EA0852" w:rsidP="007977FF">
            <w:pPr>
              <w:spacing w:after="0" w:line="240" w:lineRule="auto"/>
              <w:jc w:val="both"/>
              <w:rPr>
                <w:rFonts w:ascii="Times New Roman" w:hAnsi="Times New Roman" w:cs="Times New Roman"/>
                <w:b/>
                <w:sz w:val="24"/>
                <w:szCs w:val="24"/>
              </w:rPr>
            </w:pPr>
            <w:r w:rsidRPr="006D3C05">
              <w:rPr>
                <w:rFonts w:ascii="Times New Roman" w:hAnsi="Times New Roman" w:cs="Times New Roman"/>
                <w:sz w:val="24"/>
                <w:szCs w:val="24"/>
              </w:rPr>
              <w:t>0.765</w:t>
            </w:r>
          </w:p>
        </w:tc>
        <w:tc>
          <w:tcPr>
            <w:tcW w:w="1049" w:type="dxa"/>
          </w:tcPr>
          <w:p w14:paraId="37A68EB2"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827" w:type="dxa"/>
          </w:tcPr>
          <w:p w14:paraId="0BBD21C0"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716" w:type="dxa"/>
          </w:tcPr>
          <w:p w14:paraId="71C4897B"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722" w:type="dxa"/>
          </w:tcPr>
          <w:p w14:paraId="1BDB1F82"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4.466</w:t>
            </w:r>
          </w:p>
        </w:tc>
        <w:tc>
          <w:tcPr>
            <w:tcW w:w="827" w:type="dxa"/>
          </w:tcPr>
          <w:p w14:paraId="40548063"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1.1313</w:t>
            </w:r>
          </w:p>
        </w:tc>
      </w:tr>
      <w:tr w:rsidR="006D3C05" w:rsidRPr="006D3C05" w14:paraId="29CFA0A1" w14:textId="77777777" w:rsidTr="007977FF">
        <w:trPr>
          <w:trHeight w:val="300"/>
        </w:trPr>
        <w:tc>
          <w:tcPr>
            <w:tcW w:w="2235" w:type="dxa"/>
            <w:noWrap/>
          </w:tcPr>
          <w:p w14:paraId="7748C9C5"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(4)Hedonism</w:t>
            </w:r>
          </w:p>
        </w:tc>
        <w:tc>
          <w:tcPr>
            <w:tcW w:w="992" w:type="dxa"/>
            <w:noWrap/>
          </w:tcPr>
          <w:p w14:paraId="3E717BDC"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0.332</w:t>
            </w:r>
          </w:p>
        </w:tc>
        <w:tc>
          <w:tcPr>
            <w:tcW w:w="936" w:type="dxa"/>
            <w:noWrap/>
          </w:tcPr>
          <w:p w14:paraId="22A972FA"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0.555***</w:t>
            </w:r>
          </w:p>
        </w:tc>
        <w:tc>
          <w:tcPr>
            <w:tcW w:w="938" w:type="dxa"/>
          </w:tcPr>
          <w:p w14:paraId="59ACA24E"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0.605**</w:t>
            </w:r>
          </w:p>
        </w:tc>
        <w:tc>
          <w:tcPr>
            <w:tcW w:w="1049" w:type="dxa"/>
          </w:tcPr>
          <w:p w14:paraId="4EDB8119" w14:textId="77777777" w:rsidR="00EA0852" w:rsidRPr="006D3C05" w:rsidRDefault="00EA0852" w:rsidP="007977FF">
            <w:pPr>
              <w:spacing w:after="0" w:line="240" w:lineRule="auto"/>
              <w:jc w:val="both"/>
              <w:rPr>
                <w:rFonts w:ascii="Times New Roman" w:hAnsi="Times New Roman" w:cs="Times New Roman"/>
                <w:b/>
                <w:sz w:val="24"/>
                <w:szCs w:val="24"/>
              </w:rPr>
            </w:pPr>
            <w:r w:rsidRPr="006D3C05">
              <w:rPr>
                <w:rFonts w:ascii="Times New Roman" w:hAnsi="Times New Roman" w:cs="Times New Roman"/>
                <w:sz w:val="24"/>
                <w:szCs w:val="24"/>
              </w:rPr>
              <w:t>0.783</w:t>
            </w:r>
          </w:p>
        </w:tc>
        <w:tc>
          <w:tcPr>
            <w:tcW w:w="827" w:type="dxa"/>
          </w:tcPr>
          <w:p w14:paraId="55F47219"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716" w:type="dxa"/>
          </w:tcPr>
          <w:p w14:paraId="1DCA1701" w14:textId="77777777" w:rsidR="00EA0852" w:rsidRPr="006D3C05" w:rsidRDefault="00EA0852" w:rsidP="007977FF">
            <w:pPr>
              <w:spacing w:after="0" w:line="240" w:lineRule="auto"/>
              <w:jc w:val="both"/>
              <w:rPr>
                <w:rFonts w:ascii="Times New Roman" w:hAnsi="Times New Roman" w:cs="Times New Roman"/>
                <w:sz w:val="24"/>
                <w:szCs w:val="24"/>
              </w:rPr>
            </w:pPr>
          </w:p>
        </w:tc>
        <w:tc>
          <w:tcPr>
            <w:tcW w:w="722" w:type="dxa"/>
          </w:tcPr>
          <w:p w14:paraId="6CE146BF"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4.787</w:t>
            </w:r>
          </w:p>
        </w:tc>
        <w:tc>
          <w:tcPr>
            <w:tcW w:w="827" w:type="dxa"/>
          </w:tcPr>
          <w:p w14:paraId="1963EEDF"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1.314</w:t>
            </w:r>
          </w:p>
        </w:tc>
      </w:tr>
      <w:tr w:rsidR="006D3C05" w:rsidRPr="006D3C05" w14:paraId="6727AB6C" w14:textId="77777777" w:rsidTr="007977FF">
        <w:trPr>
          <w:trHeight w:val="300"/>
        </w:trPr>
        <w:tc>
          <w:tcPr>
            <w:tcW w:w="2235" w:type="dxa"/>
            <w:noWrap/>
          </w:tcPr>
          <w:p w14:paraId="1D51FC22"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(5)Play</w:t>
            </w:r>
          </w:p>
        </w:tc>
        <w:tc>
          <w:tcPr>
            <w:tcW w:w="992" w:type="dxa"/>
            <w:noWrap/>
          </w:tcPr>
          <w:p w14:paraId="6D426E4E"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0.540**</w:t>
            </w:r>
          </w:p>
        </w:tc>
        <w:tc>
          <w:tcPr>
            <w:tcW w:w="936" w:type="dxa"/>
            <w:noWrap/>
          </w:tcPr>
          <w:p w14:paraId="288E8AE4"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0.595**</w:t>
            </w:r>
          </w:p>
        </w:tc>
        <w:tc>
          <w:tcPr>
            <w:tcW w:w="938" w:type="dxa"/>
          </w:tcPr>
          <w:p w14:paraId="7F731DAC"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0.454</w:t>
            </w:r>
          </w:p>
        </w:tc>
        <w:tc>
          <w:tcPr>
            <w:tcW w:w="1049" w:type="dxa"/>
          </w:tcPr>
          <w:p w14:paraId="7E464F4F"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0.507*</w:t>
            </w:r>
          </w:p>
        </w:tc>
        <w:tc>
          <w:tcPr>
            <w:tcW w:w="827" w:type="dxa"/>
          </w:tcPr>
          <w:p w14:paraId="6A5D8567" w14:textId="77777777" w:rsidR="00EA0852" w:rsidRPr="006D3C05" w:rsidRDefault="00EA0852" w:rsidP="007977FF">
            <w:pPr>
              <w:spacing w:after="0" w:line="240" w:lineRule="auto"/>
              <w:jc w:val="both"/>
              <w:rPr>
                <w:rFonts w:ascii="Times New Roman" w:hAnsi="Times New Roman" w:cs="Times New Roman"/>
                <w:b/>
                <w:sz w:val="24"/>
                <w:szCs w:val="24"/>
              </w:rPr>
            </w:pPr>
            <w:r w:rsidRPr="006D3C05">
              <w:rPr>
                <w:rFonts w:ascii="Times New Roman" w:hAnsi="Times New Roman" w:cs="Times New Roman"/>
                <w:sz w:val="24"/>
                <w:szCs w:val="24"/>
              </w:rPr>
              <w:t>n/a</w:t>
            </w:r>
          </w:p>
        </w:tc>
        <w:tc>
          <w:tcPr>
            <w:tcW w:w="716" w:type="dxa"/>
          </w:tcPr>
          <w:p w14:paraId="20D3BC6D" w14:textId="77777777" w:rsidR="00EA0852" w:rsidRPr="006D3C05" w:rsidRDefault="00EA0852" w:rsidP="007977FF">
            <w:pPr>
              <w:spacing w:after="0" w:line="240" w:lineRule="auto"/>
              <w:jc w:val="both"/>
              <w:rPr>
                <w:rFonts w:ascii="Times New Roman" w:hAnsi="Times New Roman" w:cs="Times New Roman"/>
                <w:b/>
                <w:sz w:val="24"/>
                <w:szCs w:val="24"/>
              </w:rPr>
            </w:pPr>
          </w:p>
        </w:tc>
        <w:tc>
          <w:tcPr>
            <w:tcW w:w="722" w:type="dxa"/>
          </w:tcPr>
          <w:p w14:paraId="75F06CAC"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n/a</w:t>
            </w:r>
          </w:p>
        </w:tc>
        <w:tc>
          <w:tcPr>
            <w:tcW w:w="827" w:type="dxa"/>
          </w:tcPr>
          <w:p w14:paraId="238602D7"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n/a</w:t>
            </w:r>
          </w:p>
        </w:tc>
      </w:tr>
      <w:tr w:rsidR="00EA0852" w:rsidRPr="006D3C05" w14:paraId="5E3F6F5A" w14:textId="77777777" w:rsidTr="007977FF">
        <w:trPr>
          <w:trHeight w:val="300"/>
        </w:trPr>
        <w:tc>
          <w:tcPr>
            <w:tcW w:w="2235" w:type="dxa"/>
            <w:tcBorders>
              <w:bottom w:val="single" w:sz="4" w:space="0" w:color="auto"/>
            </w:tcBorders>
            <w:noWrap/>
          </w:tcPr>
          <w:p w14:paraId="77E84CB6"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 xml:space="preserve">(6)Self-expression </w:t>
            </w:r>
          </w:p>
        </w:tc>
        <w:tc>
          <w:tcPr>
            <w:tcW w:w="992" w:type="dxa"/>
            <w:tcBorders>
              <w:bottom w:val="single" w:sz="4" w:space="0" w:color="auto"/>
            </w:tcBorders>
            <w:noWrap/>
          </w:tcPr>
          <w:p w14:paraId="25D3D356"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0.572**</w:t>
            </w:r>
          </w:p>
        </w:tc>
        <w:tc>
          <w:tcPr>
            <w:tcW w:w="936" w:type="dxa"/>
            <w:tcBorders>
              <w:bottom w:val="single" w:sz="4" w:space="0" w:color="auto"/>
            </w:tcBorders>
            <w:noWrap/>
          </w:tcPr>
          <w:p w14:paraId="4A5F4F67"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0.645***</w:t>
            </w:r>
          </w:p>
        </w:tc>
        <w:tc>
          <w:tcPr>
            <w:tcW w:w="938" w:type="dxa"/>
            <w:tcBorders>
              <w:bottom w:val="single" w:sz="4" w:space="0" w:color="auto"/>
            </w:tcBorders>
          </w:tcPr>
          <w:p w14:paraId="4575EEFF"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0.484</w:t>
            </w:r>
          </w:p>
        </w:tc>
        <w:tc>
          <w:tcPr>
            <w:tcW w:w="1049" w:type="dxa"/>
            <w:tcBorders>
              <w:bottom w:val="single" w:sz="4" w:space="0" w:color="auto"/>
            </w:tcBorders>
          </w:tcPr>
          <w:p w14:paraId="585E788A"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0.558***</w:t>
            </w:r>
          </w:p>
        </w:tc>
        <w:tc>
          <w:tcPr>
            <w:tcW w:w="827" w:type="dxa"/>
            <w:tcBorders>
              <w:bottom w:val="single" w:sz="4" w:space="0" w:color="auto"/>
            </w:tcBorders>
          </w:tcPr>
          <w:p w14:paraId="3B43200C" w14:textId="77777777" w:rsidR="00EA0852" w:rsidRPr="006D3C05" w:rsidRDefault="00EA0852" w:rsidP="007977FF">
            <w:pPr>
              <w:spacing w:after="0" w:line="240" w:lineRule="auto"/>
              <w:jc w:val="both"/>
              <w:rPr>
                <w:rFonts w:ascii="Times New Roman" w:hAnsi="Times New Roman" w:cs="Times New Roman"/>
                <w:b/>
                <w:sz w:val="24"/>
                <w:szCs w:val="24"/>
              </w:rPr>
            </w:pPr>
            <w:r w:rsidRPr="006D3C05">
              <w:rPr>
                <w:rFonts w:ascii="Times New Roman" w:hAnsi="Times New Roman" w:cs="Times New Roman"/>
                <w:sz w:val="24"/>
                <w:szCs w:val="24"/>
              </w:rPr>
              <w:t>0.576*</w:t>
            </w:r>
          </w:p>
        </w:tc>
        <w:tc>
          <w:tcPr>
            <w:tcW w:w="716" w:type="dxa"/>
            <w:tcBorders>
              <w:bottom w:val="single" w:sz="4" w:space="0" w:color="auto"/>
            </w:tcBorders>
          </w:tcPr>
          <w:p w14:paraId="19314501" w14:textId="77777777" w:rsidR="00EA0852" w:rsidRPr="006D3C05" w:rsidRDefault="00EA0852" w:rsidP="007977FF">
            <w:pPr>
              <w:spacing w:after="0" w:line="240" w:lineRule="auto"/>
              <w:jc w:val="both"/>
              <w:rPr>
                <w:rFonts w:ascii="Times New Roman" w:hAnsi="Times New Roman" w:cs="Times New Roman"/>
                <w:b/>
                <w:sz w:val="24"/>
                <w:szCs w:val="24"/>
              </w:rPr>
            </w:pPr>
            <w:r w:rsidRPr="006D3C05">
              <w:rPr>
                <w:rFonts w:ascii="Times New Roman" w:hAnsi="Times New Roman" w:cs="Times New Roman"/>
                <w:sz w:val="24"/>
                <w:szCs w:val="24"/>
              </w:rPr>
              <w:t>0.762</w:t>
            </w:r>
          </w:p>
        </w:tc>
        <w:tc>
          <w:tcPr>
            <w:tcW w:w="722" w:type="dxa"/>
            <w:tcBorders>
              <w:bottom w:val="single" w:sz="4" w:space="0" w:color="auto"/>
            </w:tcBorders>
          </w:tcPr>
          <w:p w14:paraId="1230E646"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4.874</w:t>
            </w:r>
          </w:p>
        </w:tc>
        <w:tc>
          <w:tcPr>
            <w:tcW w:w="827" w:type="dxa"/>
            <w:tcBorders>
              <w:bottom w:val="single" w:sz="4" w:space="0" w:color="auto"/>
            </w:tcBorders>
          </w:tcPr>
          <w:p w14:paraId="78FEB3AA" w14:textId="77777777" w:rsidR="00EA0852" w:rsidRPr="006D3C05" w:rsidRDefault="00EA0852" w:rsidP="007977FF">
            <w:pPr>
              <w:spacing w:after="0" w:line="240" w:lineRule="auto"/>
              <w:jc w:val="both"/>
              <w:rPr>
                <w:rFonts w:ascii="Times New Roman" w:hAnsi="Times New Roman" w:cs="Times New Roman"/>
                <w:sz w:val="24"/>
                <w:szCs w:val="24"/>
              </w:rPr>
            </w:pPr>
            <w:r w:rsidRPr="006D3C05">
              <w:rPr>
                <w:rFonts w:ascii="Times New Roman" w:hAnsi="Times New Roman" w:cs="Times New Roman"/>
                <w:sz w:val="24"/>
                <w:szCs w:val="24"/>
              </w:rPr>
              <w:t>1.416</w:t>
            </w:r>
          </w:p>
        </w:tc>
      </w:tr>
    </w:tbl>
    <w:p w14:paraId="429FAD6E" w14:textId="77777777" w:rsidR="00EA0852" w:rsidRPr="006D3C05" w:rsidRDefault="00EA0852" w:rsidP="007977FF">
      <w:pPr>
        <w:spacing w:line="480" w:lineRule="auto"/>
        <w:rPr>
          <w:rFonts w:ascii="Times New Roman" w:hAnsi="Times New Roman" w:cs="Times New Roman"/>
        </w:rPr>
      </w:pPr>
    </w:p>
    <w:p w14:paraId="02CD37B8" w14:textId="77777777" w:rsidR="00EA0852" w:rsidRPr="006D3C05" w:rsidRDefault="00EA0852" w:rsidP="007977FF">
      <w:pPr>
        <w:spacing w:after="0" w:line="480" w:lineRule="auto"/>
        <w:rPr>
          <w:rFonts w:ascii="Times New Roman" w:hAnsi="Times New Roman" w:cs="Times New Roman"/>
          <w:sz w:val="24"/>
          <w:szCs w:val="24"/>
        </w:rPr>
      </w:pPr>
      <w:r w:rsidRPr="006D3C05">
        <w:rPr>
          <w:rFonts w:ascii="Times New Roman" w:hAnsi="Times New Roman" w:cs="Times New Roman"/>
          <w:b/>
          <w:sz w:val="24"/>
          <w:szCs w:val="24"/>
        </w:rPr>
        <w:t>Table 3</w:t>
      </w:r>
      <w:r w:rsidRPr="006D3C05">
        <w:rPr>
          <w:rFonts w:ascii="Times New Roman" w:hAnsi="Times New Roman" w:cs="Times New Roman"/>
          <w:sz w:val="24"/>
          <w:szCs w:val="24"/>
        </w:rPr>
        <w:t xml:space="preserve">. Estimates of indirect paths. </w:t>
      </w:r>
    </w:p>
    <w:tbl>
      <w:tblPr>
        <w:tblW w:w="0" w:type="auto"/>
        <w:tblLook w:val="04A0" w:firstRow="1" w:lastRow="0" w:firstColumn="1" w:lastColumn="0" w:noHBand="0" w:noVBand="1"/>
      </w:tblPr>
      <w:tblGrid>
        <w:gridCol w:w="3653"/>
        <w:gridCol w:w="1729"/>
        <w:gridCol w:w="976"/>
        <w:gridCol w:w="956"/>
        <w:gridCol w:w="996"/>
      </w:tblGrid>
      <w:tr w:rsidR="006D3C05" w:rsidRPr="006D3C05" w14:paraId="7F8DAAE4" w14:textId="77777777" w:rsidTr="007977FF">
        <w:tc>
          <w:tcPr>
            <w:tcW w:w="0" w:type="auto"/>
            <w:tcBorders>
              <w:top w:val="single" w:sz="4" w:space="0" w:color="auto"/>
              <w:bottom w:val="single" w:sz="4" w:space="0" w:color="auto"/>
            </w:tcBorders>
          </w:tcPr>
          <w:p w14:paraId="15DF50C2" w14:textId="77777777" w:rsidR="00EA0852" w:rsidRPr="006D3C05" w:rsidRDefault="00EA0852" w:rsidP="007977FF">
            <w:pPr>
              <w:spacing w:after="0" w:line="480" w:lineRule="auto"/>
              <w:rPr>
                <w:rFonts w:ascii="Times New Roman" w:hAnsi="Times New Roman" w:cs="Times New Roman"/>
                <w:sz w:val="24"/>
                <w:szCs w:val="24"/>
              </w:rPr>
            </w:pPr>
            <w:r w:rsidRPr="006D3C05">
              <w:rPr>
                <w:rFonts w:ascii="Times New Roman" w:hAnsi="Times New Roman" w:cs="Times New Roman"/>
                <w:sz w:val="24"/>
                <w:szCs w:val="24"/>
              </w:rPr>
              <w:t>Path</w:t>
            </w:r>
          </w:p>
        </w:tc>
        <w:tc>
          <w:tcPr>
            <w:tcW w:w="0" w:type="auto"/>
            <w:tcBorders>
              <w:top w:val="single" w:sz="4" w:space="0" w:color="auto"/>
              <w:bottom w:val="single" w:sz="4" w:space="0" w:color="auto"/>
            </w:tcBorders>
          </w:tcPr>
          <w:p w14:paraId="3329DDD3" w14:textId="77777777" w:rsidR="00EA0852" w:rsidRPr="006D3C05" w:rsidRDefault="00EA0852" w:rsidP="007977FF">
            <w:pPr>
              <w:spacing w:after="0" w:line="480" w:lineRule="auto"/>
              <w:rPr>
                <w:rFonts w:ascii="Times New Roman" w:hAnsi="Times New Roman" w:cs="Times New Roman"/>
                <w:sz w:val="24"/>
                <w:szCs w:val="24"/>
              </w:rPr>
            </w:pPr>
            <w:r w:rsidRPr="006D3C05">
              <w:rPr>
                <w:rFonts w:ascii="Times New Roman" w:hAnsi="Times New Roman" w:cs="Times New Roman"/>
                <w:sz w:val="24"/>
                <w:szCs w:val="24"/>
              </w:rPr>
              <w:t xml:space="preserve">Path coefficient </w:t>
            </w:r>
          </w:p>
        </w:tc>
        <w:tc>
          <w:tcPr>
            <w:tcW w:w="0" w:type="auto"/>
            <w:tcBorders>
              <w:top w:val="single" w:sz="4" w:space="0" w:color="auto"/>
              <w:bottom w:val="single" w:sz="4" w:space="0" w:color="auto"/>
            </w:tcBorders>
          </w:tcPr>
          <w:p w14:paraId="682FACBC" w14:textId="77777777" w:rsidR="00EA0852" w:rsidRPr="006D3C05" w:rsidRDefault="00EA0852" w:rsidP="007977FF">
            <w:pPr>
              <w:spacing w:after="0" w:line="480" w:lineRule="auto"/>
              <w:rPr>
                <w:rFonts w:ascii="Times New Roman" w:hAnsi="Times New Roman" w:cs="Times New Roman"/>
                <w:sz w:val="24"/>
                <w:szCs w:val="24"/>
              </w:rPr>
            </w:pPr>
            <w:r w:rsidRPr="006D3C05">
              <w:rPr>
                <w:rFonts w:ascii="Times New Roman" w:hAnsi="Times New Roman" w:cs="Times New Roman"/>
                <w:i/>
                <w:sz w:val="24"/>
                <w:szCs w:val="24"/>
              </w:rPr>
              <w:t>t</w:t>
            </w:r>
            <w:r w:rsidRPr="006D3C05">
              <w:rPr>
                <w:rFonts w:ascii="Times New Roman" w:hAnsi="Times New Roman" w:cs="Times New Roman"/>
                <w:sz w:val="24"/>
                <w:szCs w:val="24"/>
              </w:rPr>
              <w:t>-values</w:t>
            </w:r>
          </w:p>
        </w:tc>
        <w:tc>
          <w:tcPr>
            <w:tcW w:w="0" w:type="auto"/>
            <w:tcBorders>
              <w:top w:val="single" w:sz="4" w:space="0" w:color="auto"/>
              <w:bottom w:val="single" w:sz="4" w:space="0" w:color="auto"/>
            </w:tcBorders>
          </w:tcPr>
          <w:p w14:paraId="08029446" w14:textId="77777777" w:rsidR="00EA0852" w:rsidRPr="006D3C05" w:rsidRDefault="00EA0852" w:rsidP="007977FF">
            <w:pPr>
              <w:spacing w:after="0" w:line="480" w:lineRule="auto"/>
              <w:rPr>
                <w:rFonts w:ascii="Times New Roman" w:hAnsi="Times New Roman" w:cs="Times New Roman"/>
                <w:sz w:val="24"/>
                <w:szCs w:val="24"/>
              </w:rPr>
            </w:pPr>
            <w:r w:rsidRPr="006D3C05">
              <w:rPr>
                <w:rFonts w:ascii="Times New Roman" w:hAnsi="Times New Roman" w:cs="Times New Roman"/>
                <w:sz w:val="24"/>
                <w:szCs w:val="24"/>
              </w:rPr>
              <w:t>Low CI</w:t>
            </w:r>
          </w:p>
        </w:tc>
        <w:tc>
          <w:tcPr>
            <w:tcW w:w="0" w:type="auto"/>
            <w:tcBorders>
              <w:top w:val="single" w:sz="4" w:space="0" w:color="auto"/>
              <w:bottom w:val="single" w:sz="4" w:space="0" w:color="auto"/>
            </w:tcBorders>
          </w:tcPr>
          <w:p w14:paraId="65FEEB16" w14:textId="77777777" w:rsidR="00EA0852" w:rsidRPr="006D3C05" w:rsidRDefault="00EA0852" w:rsidP="007977FF">
            <w:pPr>
              <w:spacing w:after="0" w:line="480" w:lineRule="auto"/>
              <w:rPr>
                <w:rFonts w:ascii="Times New Roman" w:hAnsi="Times New Roman" w:cs="Times New Roman"/>
                <w:sz w:val="24"/>
                <w:szCs w:val="24"/>
              </w:rPr>
            </w:pPr>
            <w:r w:rsidRPr="006D3C05">
              <w:rPr>
                <w:rFonts w:ascii="Times New Roman" w:hAnsi="Times New Roman" w:cs="Times New Roman"/>
                <w:sz w:val="24"/>
                <w:szCs w:val="24"/>
              </w:rPr>
              <w:t>High CI</w:t>
            </w:r>
          </w:p>
        </w:tc>
      </w:tr>
      <w:tr w:rsidR="006D3C05" w:rsidRPr="006D3C05" w14:paraId="28F65E74" w14:textId="77777777" w:rsidTr="007977FF">
        <w:tc>
          <w:tcPr>
            <w:tcW w:w="0" w:type="auto"/>
            <w:tcBorders>
              <w:top w:val="single" w:sz="4" w:space="0" w:color="auto"/>
              <w:bottom w:val="single" w:sz="4" w:space="0" w:color="auto"/>
            </w:tcBorders>
          </w:tcPr>
          <w:p w14:paraId="78E1EF5A" w14:textId="77777777" w:rsidR="00EA0852" w:rsidRPr="006D3C05" w:rsidRDefault="00EA0852" w:rsidP="007977FF">
            <w:pPr>
              <w:spacing w:after="0" w:line="480" w:lineRule="auto"/>
              <w:rPr>
                <w:rFonts w:ascii="Times New Roman" w:hAnsi="Times New Roman" w:cs="Times New Roman"/>
                <w:sz w:val="24"/>
                <w:szCs w:val="24"/>
              </w:rPr>
            </w:pPr>
            <w:r w:rsidRPr="006D3C05">
              <w:rPr>
                <w:rFonts w:ascii="Times New Roman" w:hAnsi="Times New Roman" w:cs="Times New Roman"/>
                <w:sz w:val="24"/>
                <w:szCs w:val="24"/>
              </w:rPr>
              <w:t>Self-expression</w:t>
            </w:r>
            <w:r w:rsidRPr="006D3C05">
              <w:rPr>
                <w:rFonts w:ascii="Times New Roman" w:hAnsi="Times New Roman" w:cs="Times New Roman"/>
                <w:sz w:val="24"/>
                <w:szCs w:val="24"/>
              </w:rPr>
              <w:sym w:font="Wingdings" w:char="F0E0"/>
            </w:r>
            <w:r w:rsidRPr="006D3C05">
              <w:rPr>
                <w:rFonts w:ascii="Times New Roman" w:hAnsi="Times New Roman" w:cs="Times New Roman"/>
                <w:sz w:val="24"/>
                <w:szCs w:val="24"/>
              </w:rPr>
              <w:t xml:space="preserve"> Play</w:t>
            </w:r>
            <w:r w:rsidRPr="006D3C05">
              <w:rPr>
                <w:rFonts w:ascii="Times New Roman" w:hAnsi="Times New Roman" w:cs="Times New Roman"/>
                <w:sz w:val="24"/>
                <w:szCs w:val="24"/>
              </w:rPr>
              <w:sym w:font="Wingdings" w:char="F0E0"/>
            </w:r>
            <w:r w:rsidRPr="006D3C05">
              <w:rPr>
                <w:rFonts w:ascii="Times New Roman" w:hAnsi="Times New Roman" w:cs="Times New Roman"/>
                <w:sz w:val="24"/>
                <w:szCs w:val="24"/>
              </w:rPr>
              <w:t>Hedonism</w:t>
            </w:r>
          </w:p>
        </w:tc>
        <w:tc>
          <w:tcPr>
            <w:tcW w:w="0" w:type="auto"/>
            <w:tcBorders>
              <w:top w:val="single" w:sz="4" w:space="0" w:color="auto"/>
              <w:bottom w:val="single" w:sz="4" w:space="0" w:color="auto"/>
            </w:tcBorders>
          </w:tcPr>
          <w:p w14:paraId="0EA839B9" w14:textId="77777777" w:rsidR="00EA0852" w:rsidRPr="006D3C05" w:rsidRDefault="00EA0852" w:rsidP="007977FF">
            <w:pPr>
              <w:spacing w:after="0" w:line="480" w:lineRule="auto"/>
              <w:jc w:val="center"/>
              <w:rPr>
                <w:rFonts w:ascii="Times New Roman" w:hAnsi="Times New Roman" w:cs="Times New Roman"/>
                <w:sz w:val="24"/>
                <w:szCs w:val="24"/>
              </w:rPr>
            </w:pPr>
            <w:r w:rsidRPr="006D3C05">
              <w:rPr>
                <w:rFonts w:ascii="Times New Roman" w:hAnsi="Times New Roman" w:cs="Times New Roman"/>
                <w:sz w:val="24"/>
                <w:szCs w:val="24"/>
              </w:rPr>
              <w:t>0.233</w:t>
            </w:r>
          </w:p>
        </w:tc>
        <w:tc>
          <w:tcPr>
            <w:tcW w:w="0" w:type="auto"/>
            <w:tcBorders>
              <w:top w:val="single" w:sz="4" w:space="0" w:color="auto"/>
              <w:bottom w:val="single" w:sz="4" w:space="0" w:color="auto"/>
            </w:tcBorders>
          </w:tcPr>
          <w:p w14:paraId="66BB2294" w14:textId="77777777" w:rsidR="00EA0852" w:rsidRPr="006D3C05" w:rsidRDefault="00EA0852" w:rsidP="007977FF">
            <w:pPr>
              <w:spacing w:after="0" w:line="480" w:lineRule="auto"/>
              <w:rPr>
                <w:rFonts w:ascii="Times New Roman" w:hAnsi="Times New Roman" w:cs="Times New Roman"/>
                <w:sz w:val="24"/>
                <w:szCs w:val="24"/>
              </w:rPr>
            </w:pPr>
            <w:r w:rsidRPr="006D3C05">
              <w:rPr>
                <w:rFonts w:ascii="Times New Roman" w:hAnsi="Times New Roman" w:cs="Times New Roman"/>
                <w:sz w:val="24"/>
                <w:szCs w:val="24"/>
              </w:rPr>
              <w:t>5.371</w:t>
            </w:r>
          </w:p>
        </w:tc>
        <w:tc>
          <w:tcPr>
            <w:tcW w:w="0" w:type="auto"/>
            <w:tcBorders>
              <w:top w:val="single" w:sz="4" w:space="0" w:color="auto"/>
              <w:bottom w:val="single" w:sz="4" w:space="0" w:color="auto"/>
            </w:tcBorders>
          </w:tcPr>
          <w:p w14:paraId="342A86B2" w14:textId="77777777" w:rsidR="00EA0852" w:rsidRPr="006D3C05" w:rsidRDefault="00EA0852" w:rsidP="007977FF">
            <w:pPr>
              <w:spacing w:after="0" w:line="480" w:lineRule="auto"/>
              <w:jc w:val="center"/>
              <w:rPr>
                <w:rFonts w:ascii="Times New Roman" w:hAnsi="Times New Roman" w:cs="Times New Roman"/>
                <w:sz w:val="24"/>
                <w:szCs w:val="24"/>
              </w:rPr>
            </w:pPr>
            <w:r w:rsidRPr="006D3C05">
              <w:rPr>
                <w:rFonts w:ascii="Times New Roman" w:hAnsi="Times New Roman" w:cs="Times New Roman"/>
                <w:sz w:val="24"/>
                <w:szCs w:val="24"/>
              </w:rPr>
              <w:t>0.143</w:t>
            </w:r>
          </w:p>
        </w:tc>
        <w:tc>
          <w:tcPr>
            <w:tcW w:w="0" w:type="auto"/>
            <w:tcBorders>
              <w:top w:val="single" w:sz="4" w:space="0" w:color="auto"/>
              <w:bottom w:val="single" w:sz="4" w:space="0" w:color="auto"/>
            </w:tcBorders>
          </w:tcPr>
          <w:p w14:paraId="5E7E28F6" w14:textId="77777777" w:rsidR="00EA0852" w:rsidRPr="006D3C05" w:rsidRDefault="00EA0852" w:rsidP="007977FF">
            <w:pPr>
              <w:spacing w:after="0" w:line="480" w:lineRule="auto"/>
              <w:jc w:val="center"/>
              <w:rPr>
                <w:rFonts w:ascii="Times New Roman" w:hAnsi="Times New Roman" w:cs="Times New Roman"/>
                <w:sz w:val="24"/>
                <w:szCs w:val="24"/>
              </w:rPr>
            </w:pPr>
            <w:r w:rsidRPr="006D3C05">
              <w:rPr>
                <w:rFonts w:ascii="Times New Roman" w:hAnsi="Times New Roman" w:cs="Times New Roman"/>
                <w:sz w:val="24"/>
                <w:szCs w:val="24"/>
              </w:rPr>
              <w:t>0.308</w:t>
            </w:r>
          </w:p>
        </w:tc>
      </w:tr>
    </w:tbl>
    <w:p w14:paraId="0E925000" w14:textId="77777777" w:rsidR="00EA0852" w:rsidRPr="006D3C05" w:rsidRDefault="00EA0852" w:rsidP="007977FF">
      <w:pPr>
        <w:spacing w:line="480" w:lineRule="auto"/>
        <w:rPr>
          <w:rFonts w:ascii="Times New Roman" w:hAnsi="Times New Roman" w:cs="Times New Roman"/>
          <w:sz w:val="24"/>
          <w:szCs w:val="24"/>
        </w:rPr>
      </w:pPr>
      <w:r w:rsidRPr="006D3C05">
        <w:rPr>
          <w:rFonts w:ascii="Times New Roman" w:hAnsi="Times New Roman" w:cs="Times New Roman"/>
          <w:b/>
          <w:sz w:val="24"/>
          <w:szCs w:val="24"/>
        </w:rPr>
        <w:t>Note</w:t>
      </w:r>
      <w:r w:rsidRPr="006D3C05">
        <w:rPr>
          <w:rFonts w:ascii="Times New Roman" w:hAnsi="Times New Roman" w:cs="Times New Roman"/>
          <w:sz w:val="24"/>
          <w:szCs w:val="24"/>
        </w:rPr>
        <w:t xml:space="preserve">: 95% confidence intervals (CI) via bootstrapping and 5000 resamplings. </w:t>
      </w:r>
    </w:p>
    <w:p w14:paraId="1E13CAE5" w14:textId="77777777" w:rsidR="00EA0852" w:rsidRPr="006D3C05" w:rsidRDefault="00EA0852" w:rsidP="007977FF">
      <w:pPr>
        <w:spacing w:line="480" w:lineRule="auto"/>
        <w:rPr>
          <w:rFonts w:ascii="Times New Roman" w:hAnsi="Times New Roman" w:cs="Times New Roman"/>
          <w:sz w:val="24"/>
          <w:szCs w:val="24"/>
        </w:rPr>
      </w:pPr>
    </w:p>
    <w:p w14:paraId="785B8430" w14:textId="77777777" w:rsidR="00EA0852" w:rsidRPr="006D3C05" w:rsidRDefault="00EA0852" w:rsidP="007977FF">
      <w:pPr>
        <w:spacing w:line="480" w:lineRule="auto"/>
        <w:rPr>
          <w:rFonts w:ascii="Times New Roman" w:hAnsi="Times New Roman" w:cs="Times New Roman"/>
          <w:sz w:val="24"/>
          <w:szCs w:val="24"/>
        </w:rPr>
      </w:pPr>
    </w:p>
    <w:p w14:paraId="69EB0CD6" w14:textId="77777777" w:rsidR="00EA0852" w:rsidRPr="006D3C05" w:rsidRDefault="00EA0852" w:rsidP="007977FF">
      <w:pPr>
        <w:spacing w:line="480" w:lineRule="auto"/>
        <w:rPr>
          <w:rFonts w:ascii="Times New Roman" w:hAnsi="Times New Roman" w:cs="Times New Roman"/>
          <w:sz w:val="24"/>
          <w:szCs w:val="24"/>
        </w:rPr>
      </w:pPr>
    </w:p>
    <w:p w14:paraId="7958610E" w14:textId="77777777" w:rsidR="00EA0852" w:rsidRPr="006D3C05" w:rsidRDefault="00EA0852" w:rsidP="007977FF">
      <w:pPr>
        <w:spacing w:line="480" w:lineRule="auto"/>
        <w:rPr>
          <w:rFonts w:ascii="Times New Roman" w:hAnsi="Times New Roman" w:cs="Times New Roman"/>
          <w:sz w:val="24"/>
          <w:szCs w:val="24"/>
        </w:rPr>
      </w:pPr>
    </w:p>
    <w:p w14:paraId="4E9044D4" w14:textId="07F2CAAA" w:rsidR="00EA0852" w:rsidRPr="006D3C05" w:rsidRDefault="00BD1457" w:rsidP="007977FF">
      <w:pPr>
        <w:rPr>
          <w:rFonts w:ascii="Times New Roman" w:hAnsi="Times New Roman" w:cs="Times New Roman"/>
        </w:rPr>
      </w:pPr>
      <w:r w:rsidRPr="006D3C05">
        <w:object w:dxaOrig="6612" w:dyaOrig="1933" w14:anchorId="31042B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75pt;height:96.75pt" o:ole="">
            <v:imagedata r:id="rId10" o:title=""/>
          </v:shape>
          <o:OLEObject Type="Embed" ProgID="Visio.Drawing.15" ShapeID="_x0000_i1025" DrawAspect="Content" ObjectID="_1603017196" r:id="rId11"/>
        </w:object>
      </w:r>
    </w:p>
    <w:p w14:paraId="0FAD64D7" w14:textId="77777777" w:rsidR="00EA0852" w:rsidRPr="006D3C05" w:rsidRDefault="00EA0852" w:rsidP="007977FF">
      <w:pPr>
        <w:rPr>
          <w:rFonts w:ascii="Times New Roman" w:hAnsi="Times New Roman" w:cs="Times New Roman"/>
          <w:sz w:val="24"/>
        </w:rPr>
      </w:pPr>
      <w:r w:rsidRPr="006D3C05">
        <w:rPr>
          <w:rFonts w:ascii="Times New Roman" w:hAnsi="Times New Roman" w:cs="Times New Roman"/>
          <w:b/>
          <w:sz w:val="24"/>
        </w:rPr>
        <w:t>Figure 1.</w:t>
      </w:r>
      <w:r w:rsidRPr="006D3C05">
        <w:rPr>
          <w:rFonts w:ascii="Times New Roman" w:hAnsi="Times New Roman" w:cs="Times New Roman"/>
          <w:sz w:val="24"/>
        </w:rPr>
        <w:t xml:space="preserve"> Conceptual model</w:t>
      </w:r>
    </w:p>
    <w:p w14:paraId="0A024E32" w14:textId="77777777" w:rsidR="00EA0852" w:rsidRPr="006D3C05" w:rsidRDefault="00EA0852" w:rsidP="007977FF">
      <w:pPr>
        <w:rPr>
          <w:rFonts w:ascii="Times New Roman" w:hAnsi="Times New Roman" w:cs="Times New Roman"/>
        </w:rPr>
      </w:pPr>
    </w:p>
    <w:p w14:paraId="157E8F96" w14:textId="77777777" w:rsidR="00EA0852" w:rsidRPr="006D3C05" w:rsidRDefault="00EA0852" w:rsidP="007977FF">
      <w:pPr>
        <w:rPr>
          <w:rFonts w:ascii="Times New Roman" w:hAnsi="Times New Roman" w:cs="Times New Roman"/>
        </w:rPr>
      </w:pPr>
    </w:p>
    <w:p w14:paraId="3357228B" w14:textId="77777777" w:rsidR="00EA0852" w:rsidRPr="006D3C05" w:rsidRDefault="00EA0852" w:rsidP="007977FF">
      <w:pPr>
        <w:rPr>
          <w:rFonts w:ascii="Times New Roman" w:hAnsi="Times New Roman" w:cs="Times New Roman"/>
          <w:sz w:val="24"/>
          <w:szCs w:val="24"/>
        </w:rPr>
      </w:pPr>
      <w:r w:rsidRPr="006D3C05">
        <w:rPr>
          <w:rFonts w:ascii="Times New Roman" w:hAnsi="Times New Roman" w:cs="Times New Roman"/>
          <w:sz w:val="24"/>
          <w:szCs w:val="24"/>
        </w:rPr>
        <w:object w:dxaOrig="8040" w:dyaOrig="3279" w14:anchorId="1B3FDE3C">
          <v:shape id="_x0000_i1026" type="#_x0000_t75" style="width:403.5pt;height:165pt" o:ole="">
            <v:imagedata r:id="rId12" o:title=""/>
          </v:shape>
          <o:OLEObject Type="Embed" ProgID="Visio.Drawing.11" ShapeID="_x0000_i1026" DrawAspect="Content" ObjectID="_1603017197" r:id="rId13"/>
        </w:object>
      </w:r>
    </w:p>
    <w:p w14:paraId="30D4F90D" w14:textId="77777777" w:rsidR="00EA0852" w:rsidRPr="006D3C05" w:rsidRDefault="00EA0852" w:rsidP="007977FF">
      <w:pPr>
        <w:rPr>
          <w:rFonts w:ascii="Times New Roman" w:hAnsi="Times New Roman" w:cs="Times New Roman"/>
          <w:sz w:val="24"/>
          <w:szCs w:val="24"/>
        </w:rPr>
      </w:pPr>
      <w:r w:rsidRPr="006D3C05">
        <w:rPr>
          <w:rFonts w:ascii="Times New Roman" w:hAnsi="Times New Roman" w:cs="Times New Roman"/>
          <w:b/>
          <w:sz w:val="24"/>
          <w:szCs w:val="24"/>
        </w:rPr>
        <w:t>Figure 2.</w:t>
      </w:r>
      <w:r w:rsidRPr="006D3C05">
        <w:rPr>
          <w:rFonts w:ascii="Times New Roman" w:hAnsi="Times New Roman" w:cs="Times New Roman"/>
          <w:sz w:val="24"/>
          <w:szCs w:val="24"/>
        </w:rPr>
        <w:t xml:space="preserve"> Results of structural model.</w:t>
      </w:r>
    </w:p>
    <w:p w14:paraId="7563374B" w14:textId="77777777" w:rsidR="00EA0852" w:rsidRPr="006D3C05" w:rsidRDefault="00EA0852" w:rsidP="007977FF">
      <w:pPr>
        <w:spacing w:line="480" w:lineRule="auto"/>
        <w:rPr>
          <w:rFonts w:ascii="Times New Roman" w:hAnsi="Times New Roman" w:cs="Times New Roman"/>
        </w:rPr>
      </w:pPr>
    </w:p>
    <w:p w14:paraId="7A4D34B3" w14:textId="77777777" w:rsidR="00EA0852" w:rsidRPr="006D3C05" w:rsidRDefault="00EA0852" w:rsidP="007977FF">
      <w:pPr>
        <w:spacing w:line="480" w:lineRule="auto"/>
        <w:rPr>
          <w:rFonts w:ascii="Times New Roman" w:hAnsi="Times New Roman" w:cs="Times New Roman"/>
        </w:rPr>
      </w:pPr>
    </w:p>
    <w:p w14:paraId="7EEBABFD" w14:textId="77777777" w:rsidR="00EA0852" w:rsidRPr="006D3C05" w:rsidRDefault="00EA0852" w:rsidP="007977FF">
      <w:pPr>
        <w:spacing w:after="0" w:line="240" w:lineRule="auto"/>
        <w:ind w:left="720" w:hanging="720"/>
        <w:rPr>
          <w:rFonts w:ascii="Calibri" w:hAnsi="Calibri" w:cs="Calibri"/>
        </w:rPr>
      </w:pPr>
      <w:r w:rsidRPr="006D3C05">
        <w:rPr>
          <w:rFonts w:ascii="Calibri" w:hAnsi="Calibri" w:cs="Calibri"/>
        </w:rPr>
        <w:t xml:space="preserve"> </w:t>
      </w:r>
    </w:p>
    <w:p w14:paraId="3231F795" w14:textId="77777777" w:rsidR="00EA0852" w:rsidRPr="006D3C05" w:rsidRDefault="00EA0852" w:rsidP="007977FF">
      <w:pPr>
        <w:spacing w:line="240" w:lineRule="auto"/>
        <w:rPr>
          <w:rFonts w:ascii="Calibri" w:hAnsi="Calibri" w:cs="Calibri"/>
        </w:rPr>
      </w:pPr>
    </w:p>
    <w:p w14:paraId="41213319" w14:textId="77777777" w:rsidR="007977FF" w:rsidRPr="006D3C05" w:rsidRDefault="007977FF"/>
    <w:sectPr w:rsidR="007977FF" w:rsidRPr="006D3C05" w:rsidSect="007977FF">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BD5D7D" w14:textId="77777777" w:rsidR="00477579" w:rsidRDefault="00477579">
      <w:pPr>
        <w:spacing w:after="0" w:line="240" w:lineRule="auto"/>
      </w:pPr>
      <w:r>
        <w:separator/>
      </w:r>
    </w:p>
  </w:endnote>
  <w:endnote w:type="continuationSeparator" w:id="0">
    <w:p w14:paraId="0421D02A" w14:textId="77777777" w:rsidR="00477579" w:rsidRDefault="00477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268967"/>
      <w:docPartObj>
        <w:docPartGallery w:val="Page Numbers (Bottom of Page)"/>
        <w:docPartUnique/>
      </w:docPartObj>
    </w:sdtPr>
    <w:sdtEndPr>
      <w:rPr>
        <w:noProof/>
      </w:rPr>
    </w:sdtEndPr>
    <w:sdtContent>
      <w:p w14:paraId="376E5290" w14:textId="77777777" w:rsidR="005A113C" w:rsidRDefault="005A113C">
        <w:pPr>
          <w:pStyle w:val="Footer"/>
          <w:jc w:val="right"/>
        </w:pPr>
        <w:r>
          <w:fldChar w:fldCharType="begin"/>
        </w:r>
        <w:r>
          <w:instrText xml:space="preserve"> PAGE   \* MERGEFORMAT </w:instrText>
        </w:r>
        <w:r>
          <w:fldChar w:fldCharType="separate"/>
        </w:r>
        <w:r w:rsidR="00D05590">
          <w:rPr>
            <w:noProof/>
          </w:rPr>
          <w:t>1</w:t>
        </w:r>
        <w:r>
          <w:rPr>
            <w:noProof/>
          </w:rPr>
          <w:fldChar w:fldCharType="end"/>
        </w:r>
      </w:p>
    </w:sdtContent>
  </w:sdt>
  <w:p w14:paraId="1E6237C7" w14:textId="77777777" w:rsidR="005A113C" w:rsidRDefault="005A11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D9564F" w14:textId="77777777" w:rsidR="00477579" w:rsidRDefault="00477579">
      <w:pPr>
        <w:spacing w:after="0" w:line="240" w:lineRule="auto"/>
      </w:pPr>
      <w:r>
        <w:separator/>
      </w:r>
    </w:p>
  </w:footnote>
  <w:footnote w:type="continuationSeparator" w:id="0">
    <w:p w14:paraId="47A2F919" w14:textId="77777777" w:rsidR="00477579" w:rsidRDefault="004775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331A9"/>
    <w:multiLevelType w:val="multilevel"/>
    <w:tmpl w:val="9D10EC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0B23868"/>
    <w:multiLevelType w:val="hybridMultilevel"/>
    <w:tmpl w:val="3E163E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565A0C91"/>
    <w:multiLevelType w:val="multilevel"/>
    <w:tmpl w:val="90EA049C"/>
    <w:lvl w:ilvl="0">
      <w:start w:val="1"/>
      <w:numFmt w:val="decimal"/>
      <w:pStyle w:val="Heading1"/>
      <w:lvlText w:val="%1"/>
      <w:lvlJc w:val="left"/>
      <w:pPr>
        <w:ind w:left="432" w:hanging="432"/>
      </w:pPr>
    </w:lvl>
    <w:lvl w:ilvl="1">
      <w:start w:val="1"/>
      <w:numFmt w:val="decimal"/>
      <w:pStyle w:val="Heading2"/>
      <w:lvlText w:val="%1.%2"/>
      <w:lvlJc w:val="left"/>
      <w:pPr>
        <w:ind w:left="84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68653DB1"/>
    <w:multiLevelType w:val="hybridMultilevel"/>
    <w:tmpl w:val="D736B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EA0852"/>
    <w:rsid w:val="00000E9F"/>
    <w:rsid w:val="000102CA"/>
    <w:rsid w:val="00010DD2"/>
    <w:rsid w:val="00015180"/>
    <w:rsid w:val="00017276"/>
    <w:rsid w:val="000207D5"/>
    <w:rsid w:val="00024AC3"/>
    <w:rsid w:val="0002772B"/>
    <w:rsid w:val="00037C84"/>
    <w:rsid w:val="000460F9"/>
    <w:rsid w:val="00046F63"/>
    <w:rsid w:val="00050045"/>
    <w:rsid w:val="00050312"/>
    <w:rsid w:val="00051E26"/>
    <w:rsid w:val="00052326"/>
    <w:rsid w:val="00052C9C"/>
    <w:rsid w:val="000546C5"/>
    <w:rsid w:val="00055309"/>
    <w:rsid w:val="00072989"/>
    <w:rsid w:val="00077590"/>
    <w:rsid w:val="00077B42"/>
    <w:rsid w:val="000801F5"/>
    <w:rsid w:val="00080896"/>
    <w:rsid w:val="00081259"/>
    <w:rsid w:val="00084F17"/>
    <w:rsid w:val="00086D2B"/>
    <w:rsid w:val="00092685"/>
    <w:rsid w:val="000930D9"/>
    <w:rsid w:val="00096F0B"/>
    <w:rsid w:val="000A206E"/>
    <w:rsid w:val="000A581E"/>
    <w:rsid w:val="000B0978"/>
    <w:rsid w:val="000B3CB4"/>
    <w:rsid w:val="000B59DA"/>
    <w:rsid w:val="000B5C3C"/>
    <w:rsid w:val="000B6F72"/>
    <w:rsid w:val="000C23CE"/>
    <w:rsid w:val="000C34FA"/>
    <w:rsid w:val="000C3C50"/>
    <w:rsid w:val="000C53C3"/>
    <w:rsid w:val="000C62A1"/>
    <w:rsid w:val="000C6720"/>
    <w:rsid w:val="000D1BA0"/>
    <w:rsid w:val="000D3C38"/>
    <w:rsid w:val="000D6B6E"/>
    <w:rsid w:val="000E2345"/>
    <w:rsid w:val="000E2F42"/>
    <w:rsid w:val="000E620D"/>
    <w:rsid w:val="000E642A"/>
    <w:rsid w:val="000F2D9A"/>
    <w:rsid w:val="000F6982"/>
    <w:rsid w:val="000F6C80"/>
    <w:rsid w:val="00100F7D"/>
    <w:rsid w:val="00114005"/>
    <w:rsid w:val="00122338"/>
    <w:rsid w:val="00125900"/>
    <w:rsid w:val="00132642"/>
    <w:rsid w:val="00133F07"/>
    <w:rsid w:val="00135434"/>
    <w:rsid w:val="00140432"/>
    <w:rsid w:val="00142822"/>
    <w:rsid w:val="00142989"/>
    <w:rsid w:val="00143C3D"/>
    <w:rsid w:val="00144FBD"/>
    <w:rsid w:val="001479A6"/>
    <w:rsid w:val="00151FCE"/>
    <w:rsid w:val="0015382D"/>
    <w:rsid w:val="0016159C"/>
    <w:rsid w:val="001628B4"/>
    <w:rsid w:val="00174A2E"/>
    <w:rsid w:val="00177EB3"/>
    <w:rsid w:val="0018536A"/>
    <w:rsid w:val="0018682E"/>
    <w:rsid w:val="0018771A"/>
    <w:rsid w:val="00190D7E"/>
    <w:rsid w:val="0019222F"/>
    <w:rsid w:val="00192928"/>
    <w:rsid w:val="00195FF0"/>
    <w:rsid w:val="001A269C"/>
    <w:rsid w:val="001A4914"/>
    <w:rsid w:val="001A53D6"/>
    <w:rsid w:val="001B4A62"/>
    <w:rsid w:val="001B7965"/>
    <w:rsid w:val="001C0272"/>
    <w:rsid w:val="001C14BE"/>
    <w:rsid w:val="001C3264"/>
    <w:rsid w:val="001C37B5"/>
    <w:rsid w:val="001C62CE"/>
    <w:rsid w:val="001C7ACE"/>
    <w:rsid w:val="001C7DE9"/>
    <w:rsid w:val="001D2655"/>
    <w:rsid w:val="001D5674"/>
    <w:rsid w:val="001D7361"/>
    <w:rsid w:val="001E1567"/>
    <w:rsid w:val="001E1B17"/>
    <w:rsid w:val="001E3EE3"/>
    <w:rsid w:val="001E59BC"/>
    <w:rsid w:val="00200705"/>
    <w:rsid w:val="0020220B"/>
    <w:rsid w:val="002044D4"/>
    <w:rsid w:val="00207F91"/>
    <w:rsid w:val="00211D7E"/>
    <w:rsid w:val="002204D7"/>
    <w:rsid w:val="00220E21"/>
    <w:rsid w:val="00220F65"/>
    <w:rsid w:val="00223927"/>
    <w:rsid w:val="00225194"/>
    <w:rsid w:val="00225468"/>
    <w:rsid w:val="00231ABB"/>
    <w:rsid w:val="00233AEE"/>
    <w:rsid w:val="00240447"/>
    <w:rsid w:val="00242DFA"/>
    <w:rsid w:val="00245F67"/>
    <w:rsid w:val="00252D7C"/>
    <w:rsid w:val="00252EC0"/>
    <w:rsid w:val="00260ACE"/>
    <w:rsid w:val="00272171"/>
    <w:rsid w:val="00272472"/>
    <w:rsid w:val="00275CD6"/>
    <w:rsid w:val="00275EA1"/>
    <w:rsid w:val="002819A8"/>
    <w:rsid w:val="00281D45"/>
    <w:rsid w:val="00282A65"/>
    <w:rsid w:val="002837CE"/>
    <w:rsid w:val="00290EF4"/>
    <w:rsid w:val="00296D15"/>
    <w:rsid w:val="002A48B8"/>
    <w:rsid w:val="002A4D80"/>
    <w:rsid w:val="002A5BD8"/>
    <w:rsid w:val="002A62FC"/>
    <w:rsid w:val="002A796E"/>
    <w:rsid w:val="002B140B"/>
    <w:rsid w:val="002B284E"/>
    <w:rsid w:val="002B2EF4"/>
    <w:rsid w:val="002B53B3"/>
    <w:rsid w:val="002B5765"/>
    <w:rsid w:val="002B5839"/>
    <w:rsid w:val="002C0913"/>
    <w:rsid w:val="002C0F1A"/>
    <w:rsid w:val="002C7B3A"/>
    <w:rsid w:val="002D3131"/>
    <w:rsid w:val="002D4E7D"/>
    <w:rsid w:val="002E29BE"/>
    <w:rsid w:val="002E3568"/>
    <w:rsid w:val="002E44E2"/>
    <w:rsid w:val="002E7BFA"/>
    <w:rsid w:val="002F1BFD"/>
    <w:rsid w:val="002F3500"/>
    <w:rsid w:val="002F769D"/>
    <w:rsid w:val="00300446"/>
    <w:rsid w:val="00305292"/>
    <w:rsid w:val="00306D19"/>
    <w:rsid w:val="00310064"/>
    <w:rsid w:val="00312E8C"/>
    <w:rsid w:val="00316D8E"/>
    <w:rsid w:val="003206B1"/>
    <w:rsid w:val="00320FA2"/>
    <w:rsid w:val="00330B9C"/>
    <w:rsid w:val="00333195"/>
    <w:rsid w:val="00333660"/>
    <w:rsid w:val="003402E2"/>
    <w:rsid w:val="0034528B"/>
    <w:rsid w:val="00350F41"/>
    <w:rsid w:val="00351C97"/>
    <w:rsid w:val="003541E4"/>
    <w:rsid w:val="0035435A"/>
    <w:rsid w:val="00362842"/>
    <w:rsid w:val="0036336A"/>
    <w:rsid w:val="0036571D"/>
    <w:rsid w:val="00365C59"/>
    <w:rsid w:val="00366790"/>
    <w:rsid w:val="00367605"/>
    <w:rsid w:val="00380D4C"/>
    <w:rsid w:val="0038384D"/>
    <w:rsid w:val="0038760F"/>
    <w:rsid w:val="0039692B"/>
    <w:rsid w:val="003A0759"/>
    <w:rsid w:val="003A0813"/>
    <w:rsid w:val="003A3A9F"/>
    <w:rsid w:val="003A3CEA"/>
    <w:rsid w:val="003A5863"/>
    <w:rsid w:val="003A700C"/>
    <w:rsid w:val="003A71AD"/>
    <w:rsid w:val="003B133C"/>
    <w:rsid w:val="003B2547"/>
    <w:rsid w:val="003B3A8B"/>
    <w:rsid w:val="003B5E15"/>
    <w:rsid w:val="003C3F15"/>
    <w:rsid w:val="003C5BBA"/>
    <w:rsid w:val="003D091F"/>
    <w:rsid w:val="003D3A8F"/>
    <w:rsid w:val="003D5033"/>
    <w:rsid w:val="003D64F9"/>
    <w:rsid w:val="003E0298"/>
    <w:rsid w:val="003E26DE"/>
    <w:rsid w:val="003E326C"/>
    <w:rsid w:val="003F6505"/>
    <w:rsid w:val="003F693E"/>
    <w:rsid w:val="003F7CDA"/>
    <w:rsid w:val="004013FD"/>
    <w:rsid w:val="00401FB3"/>
    <w:rsid w:val="004027CB"/>
    <w:rsid w:val="004049B0"/>
    <w:rsid w:val="00407409"/>
    <w:rsid w:val="00410B3D"/>
    <w:rsid w:val="00411D90"/>
    <w:rsid w:val="00414712"/>
    <w:rsid w:val="00414CDE"/>
    <w:rsid w:val="0041523A"/>
    <w:rsid w:val="0041779C"/>
    <w:rsid w:val="0042173F"/>
    <w:rsid w:val="00423632"/>
    <w:rsid w:val="00424841"/>
    <w:rsid w:val="00424C51"/>
    <w:rsid w:val="00425A70"/>
    <w:rsid w:val="00432560"/>
    <w:rsid w:val="004333BD"/>
    <w:rsid w:val="004363B5"/>
    <w:rsid w:val="00437150"/>
    <w:rsid w:val="00437BE2"/>
    <w:rsid w:val="0044089D"/>
    <w:rsid w:val="00446E97"/>
    <w:rsid w:val="004507FD"/>
    <w:rsid w:val="00456E6E"/>
    <w:rsid w:val="004609B9"/>
    <w:rsid w:val="00471B0E"/>
    <w:rsid w:val="00471D5D"/>
    <w:rsid w:val="004729E4"/>
    <w:rsid w:val="00475AA9"/>
    <w:rsid w:val="00477579"/>
    <w:rsid w:val="00480A23"/>
    <w:rsid w:val="004823D4"/>
    <w:rsid w:val="00482CAD"/>
    <w:rsid w:val="00483563"/>
    <w:rsid w:val="004843C5"/>
    <w:rsid w:val="00496573"/>
    <w:rsid w:val="004A024D"/>
    <w:rsid w:val="004B21EC"/>
    <w:rsid w:val="004B3100"/>
    <w:rsid w:val="004B7675"/>
    <w:rsid w:val="004C0001"/>
    <w:rsid w:val="004C1CD5"/>
    <w:rsid w:val="004C4310"/>
    <w:rsid w:val="004D057C"/>
    <w:rsid w:val="004D25C9"/>
    <w:rsid w:val="004E37B8"/>
    <w:rsid w:val="004F0C5E"/>
    <w:rsid w:val="004F1A52"/>
    <w:rsid w:val="0050026B"/>
    <w:rsid w:val="00506D2B"/>
    <w:rsid w:val="00507946"/>
    <w:rsid w:val="00510FA2"/>
    <w:rsid w:val="005150F9"/>
    <w:rsid w:val="00515EA6"/>
    <w:rsid w:val="00517835"/>
    <w:rsid w:val="00521A6D"/>
    <w:rsid w:val="00524D4D"/>
    <w:rsid w:val="005305B9"/>
    <w:rsid w:val="00532728"/>
    <w:rsid w:val="0053668C"/>
    <w:rsid w:val="00540057"/>
    <w:rsid w:val="00541FCE"/>
    <w:rsid w:val="0054219B"/>
    <w:rsid w:val="005431CF"/>
    <w:rsid w:val="00543A3B"/>
    <w:rsid w:val="00543B36"/>
    <w:rsid w:val="005440EE"/>
    <w:rsid w:val="00544BE3"/>
    <w:rsid w:val="00545327"/>
    <w:rsid w:val="00546456"/>
    <w:rsid w:val="00550172"/>
    <w:rsid w:val="00552B68"/>
    <w:rsid w:val="005559B6"/>
    <w:rsid w:val="005648F0"/>
    <w:rsid w:val="00565801"/>
    <w:rsid w:val="005748AC"/>
    <w:rsid w:val="005819ED"/>
    <w:rsid w:val="00586773"/>
    <w:rsid w:val="005867B3"/>
    <w:rsid w:val="00590CE0"/>
    <w:rsid w:val="005932A6"/>
    <w:rsid w:val="005954FF"/>
    <w:rsid w:val="00596F97"/>
    <w:rsid w:val="005A037A"/>
    <w:rsid w:val="005A113C"/>
    <w:rsid w:val="005A41F0"/>
    <w:rsid w:val="005A5B71"/>
    <w:rsid w:val="005A5E70"/>
    <w:rsid w:val="005A7F56"/>
    <w:rsid w:val="005B232D"/>
    <w:rsid w:val="005B3255"/>
    <w:rsid w:val="005C5795"/>
    <w:rsid w:val="005C760D"/>
    <w:rsid w:val="005C7CDB"/>
    <w:rsid w:val="005D127E"/>
    <w:rsid w:val="005D3371"/>
    <w:rsid w:val="005D56EA"/>
    <w:rsid w:val="005E07C4"/>
    <w:rsid w:val="005E17CC"/>
    <w:rsid w:val="005E1881"/>
    <w:rsid w:val="005E569A"/>
    <w:rsid w:val="005E63BC"/>
    <w:rsid w:val="005E7B2F"/>
    <w:rsid w:val="005E7F64"/>
    <w:rsid w:val="005F1229"/>
    <w:rsid w:val="005F705F"/>
    <w:rsid w:val="00601D87"/>
    <w:rsid w:val="00610712"/>
    <w:rsid w:val="0061199C"/>
    <w:rsid w:val="0061231F"/>
    <w:rsid w:val="006125D0"/>
    <w:rsid w:val="006211B0"/>
    <w:rsid w:val="00621AA0"/>
    <w:rsid w:val="00631620"/>
    <w:rsid w:val="00633AC5"/>
    <w:rsid w:val="0064036B"/>
    <w:rsid w:val="00641F0D"/>
    <w:rsid w:val="0064332A"/>
    <w:rsid w:val="006451E0"/>
    <w:rsid w:val="006456AB"/>
    <w:rsid w:val="00646028"/>
    <w:rsid w:val="0064609A"/>
    <w:rsid w:val="00650A63"/>
    <w:rsid w:val="00656698"/>
    <w:rsid w:val="0066125E"/>
    <w:rsid w:val="006620B7"/>
    <w:rsid w:val="00663E98"/>
    <w:rsid w:val="00663FD5"/>
    <w:rsid w:val="0066601C"/>
    <w:rsid w:val="00667B63"/>
    <w:rsid w:val="00673FE5"/>
    <w:rsid w:val="0067450C"/>
    <w:rsid w:val="006753AE"/>
    <w:rsid w:val="00677FFD"/>
    <w:rsid w:val="00682213"/>
    <w:rsid w:val="00685070"/>
    <w:rsid w:val="00686344"/>
    <w:rsid w:val="00690F3B"/>
    <w:rsid w:val="006A0A17"/>
    <w:rsid w:val="006A271F"/>
    <w:rsid w:val="006B2D79"/>
    <w:rsid w:val="006B7B56"/>
    <w:rsid w:val="006C09E3"/>
    <w:rsid w:val="006C12F7"/>
    <w:rsid w:val="006C5138"/>
    <w:rsid w:val="006D0195"/>
    <w:rsid w:val="006D0BC6"/>
    <w:rsid w:val="006D3530"/>
    <w:rsid w:val="006D3976"/>
    <w:rsid w:val="006D3C05"/>
    <w:rsid w:val="006D6A62"/>
    <w:rsid w:val="006E39B1"/>
    <w:rsid w:val="006E4A3D"/>
    <w:rsid w:val="006E5526"/>
    <w:rsid w:val="006E74AA"/>
    <w:rsid w:val="006F29A9"/>
    <w:rsid w:val="006F5C37"/>
    <w:rsid w:val="006F5DE9"/>
    <w:rsid w:val="006F6D61"/>
    <w:rsid w:val="0070099E"/>
    <w:rsid w:val="00701F8F"/>
    <w:rsid w:val="00702448"/>
    <w:rsid w:val="00703F08"/>
    <w:rsid w:val="00706BD0"/>
    <w:rsid w:val="0071121D"/>
    <w:rsid w:val="00712F3F"/>
    <w:rsid w:val="007155E6"/>
    <w:rsid w:val="00717111"/>
    <w:rsid w:val="007171E8"/>
    <w:rsid w:val="00721387"/>
    <w:rsid w:val="00721ED3"/>
    <w:rsid w:val="007256EB"/>
    <w:rsid w:val="00730936"/>
    <w:rsid w:val="00744101"/>
    <w:rsid w:val="0074444C"/>
    <w:rsid w:val="0074722A"/>
    <w:rsid w:val="00747ADE"/>
    <w:rsid w:val="007505E6"/>
    <w:rsid w:val="007527AF"/>
    <w:rsid w:val="00755ADC"/>
    <w:rsid w:val="0076089F"/>
    <w:rsid w:val="00764E68"/>
    <w:rsid w:val="00765AD6"/>
    <w:rsid w:val="00765ED5"/>
    <w:rsid w:val="007677B1"/>
    <w:rsid w:val="007712BD"/>
    <w:rsid w:val="0077510F"/>
    <w:rsid w:val="0077766A"/>
    <w:rsid w:val="00780BFF"/>
    <w:rsid w:val="00782412"/>
    <w:rsid w:val="00783B5A"/>
    <w:rsid w:val="00785B87"/>
    <w:rsid w:val="007878AB"/>
    <w:rsid w:val="00790AEB"/>
    <w:rsid w:val="007977FF"/>
    <w:rsid w:val="007A1125"/>
    <w:rsid w:val="007A2DA7"/>
    <w:rsid w:val="007A3ABA"/>
    <w:rsid w:val="007A498C"/>
    <w:rsid w:val="007A7C7F"/>
    <w:rsid w:val="007B3543"/>
    <w:rsid w:val="007B40CD"/>
    <w:rsid w:val="007B7CD7"/>
    <w:rsid w:val="007C381D"/>
    <w:rsid w:val="007C3F85"/>
    <w:rsid w:val="007C5543"/>
    <w:rsid w:val="007C5D25"/>
    <w:rsid w:val="007C7895"/>
    <w:rsid w:val="007C78D8"/>
    <w:rsid w:val="007C7A9B"/>
    <w:rsid w:val="007D0B0F"/>
    <w:rsid w:val="007D1910"/>
    <w:rsid w:val="007D574B"/>
    <w:rsid w:val="007D5BE0"/>
    <w:rsid w:val="007D607E"/>
    <w:rsid w:val="007D6BE4"/>
    <w:rsid w:val="007D6D63"/>
    <w:rsid w:val="007E1A8A"/>
    <w:rsid w:val="007E25AF"/>
    <w:rsid w:val="007F5652"/>
    <w:rsid w:val="007F5FAE"/>
    <w:rsid w:val="00803DF4"/>
    <w:rsid w:val="00803E7C"/>
    <w:rsid w:val="00805E8C"/>
    <w:rsid w:val="00810D91"/>
    <w:rsid w:val="00810F5C"/>
    <w:rsid w:val="008131F3"/>
    <w:rsid w:val="00820A90"/>
    <w:rsid w:val="0082211D"/>
    <w:rsid w:val="0082694B"/>
    <w:rsid w:val="008273BA"/>
    <w:rsid w:val="00831693"/>
    <w:rsid w:val="00833007"/>
    <w:rsid w:val="008343E5"/>
    <w:rsid w:val="008357AE"/>
    <w:rsid w:val="008412D8"/>
    <w:rsid w:val="00847855"/>
    <w:rsid w:val="00857552"/>
    <w:rsid w:val="00857E46"/>
    <w:rsid w:val="00861D97"/>
    <w:rsid w:val="008656D8"/>
    <w:rsid w:val="00870488"/>
    <w:rsid w:val="00871495"/>
    <w:rsid w:val="008827D5"/>
    <w:rsid w:val="00886C9D"/>
    <w:rsid w:val="008910DC"/>
    <w:rsid w:val="00891D48"/>
    <w:rsid w:val="00892391"/>
    <w:rsid w:val="008945D1"/>
    <w:rsid w:val="00895526"/>
    <w:rsid w:val="008A1B75"/>
    <w:rsid w:val="008A3351"/>
    <w:rsid w:val="008A41D5"/>
    <w:rsid w:val="008A796E"/>
    <w:rsid w:val="008C06FD"/>
    <w:rsid w:val="008C0784"/>
    <w:rsid w:val="008C1FBA"/>
    <w:rsid w:val="008C3ACD"/>
    <w:rsid w:val="008C5F02"/>
    <w:rsid w:val="008D1971"/>
    <w:rsid w:val="008D22E5"/>
    <w:rsid w:val="008D7F9F"/>
    <w:rsid w:val="008E2F0E"/>
    <w:rsid w:val="008E6349"/>
    <w:rsid w:val="008F1616"/>
    <w:rsid w:val="008F2FDF"/>
    <w:rsid w:val="008F34D3"/>
    <w:rsid w:val="008F40BD"/>
    <w:rsid w:val="008F4C6E"/>
    <w:rsid w:val="008F4D18"/>
    <w:rsid w:val="008F4D9E"/>
    <w:rsid w:val="008F7468"/>
    <w:rsid w:val="0090358C"/>
    <w:rsid w:val="00904CDF"/>
    <w:rsid w:val="00910609"/>
    <w:rsid w:val="00912A71"/>
    <w:rsid w:val="00915917"/>
    <w:rsid w:val="009164C5"/>
    <w:rsid w:val="009175C0"/>
    <w:rsid w:val="009231A5"/>
    <w:rsid w:val="00923D00"/>
    <w:rsid w:val="00926788"/>
    <w:rsid w:val="009304EB"/>
    <w:rsid w:val="00930FE2"/>
    <w:rsid w:val="00931321"/>
    <w:rsid w:val="0093301D"/>
    <w:rsid w:val="00937F43"/>
    <w:rsid w:val="009407D2"/>
    <w:rsid w:val="009430B8"/>
    <w:rsid w:val="00945753"/>
    <w:rsid w:val="009461A8"/>
    <w:rsid w:val="00952119"/>
    <w:rsid w:val="00953BED"/>
    <w:rsid w:val="00954E1A"/>
    <w:rsid w:val="00955276"/>
    <w:rsid w:val="00960D71"/>
    <w:rsid w:val="009623D6"/>
    <w:rsid w:val="00962C02"/>
    <w:rsid w:val="0096563C"/>
    <w:rsid w:val="0097047E"/>
    <w:rsid w:val="009708D7"/>
    <w:rsid w:val="00975B9A"/>
    <w:rsid w:val="009764F5"/>
    <w:rsid w:val="00977E33"/>
    <w:rsid w:val="00982499"/>
    <w:rsid w:val="00983755"/>
    <w:rsid w:val="0098530A"/>
    <w:rsid w:val="00991B50"/>
    <w:rsid w:val="0099292F"/>
    <w:rsid w:val="00994188"/>
    <w:rsid w:val="00995662"/>
    <w:rsid w:val="009A13BB"/>
    <w:rsid w:val="009A1F6C"/>
    <w:rsid w:val="009A387F"/>
    <w:rsid w:val="009A3B62"/>
    <w:rsid w:val="009A4FFF"/>
    <w:rsid w:val="009A50E3"/>
    <w:rsid w:val="009A7815"/>
    <w:rsid w:val="009B2C2C"/>
    <w:rsid w:val="009B34A6"/>
    <w:rsid w:val="009C01B5"/>
    <w:rsid w:val="009C0D0E"/>
    <w:rsid w:val="009C170F"/>
    <w:rsid w:val="009C188B"/>
    <w:rsid w:val="009C2299"/>
    <w:rsid w:val="009C3EB0"/>
    <w:rsid w:val="009C4106"/>
    <w:rsid w:val="009D0B2A"/>
    <w:rsid w:val="009D0EC6"/>
    <w:rsid w:val="009E0C9A"/>
    <w:rsid w:val="009E3822"/>
    <w:rsid w:val="009E7E56"/>
    <w:rsid w:val="009F08A6"/>
    <w:rsid w:val="009F08D5"/>
    <w:rsid w:val="009F753B"/>
    <w:rsid w:val="00A040D8"/>
    <w:rsid w:val="00A04A3A"/>
    <w:rsid w:val="00A05985"/>
    <w:rsid w:val="00A07C48"/>
    <w:rsid w:val="00A1358C"/>
    <w:rsid w:val="00A14D98"/>
    <w:rsid w:val="00A152B3"/>
    <w:rsid w:val="00A217A4"/>
    <w:rsid w:val="00A21CE5"/>
    <w:rsid w:val="00A23AC6"/>
    <w:rsid w:val="00A23F88"/>
    <w:rsid w:val="00A26E02"/>
    <w:rsid w:val="00A354A0"/>
    <w:rsid w:val="00A36D9B"/>
    <w:rsid w:val="00A37D14"/>
    <w:rsid w:val="00A42556"/>
    <w:rsid w:val="00A44B59"/>
    <w:rsid w:val="00A56A18"/>
    <w:rsid w:val="00A61FF3"/>
    <w:rsid w:val="00A6257C"/>
    <w:rsid w:val="00A62AD1"/>
    <w:rsid w:val="00A670D6"/>
    <w:rsid w:val="00A72108"/>
    <w:rsid w:val="00A73D55"/>
    <w:rsid w:val="00A746E0"/>
    <w:rsid w:val="00A76293"/>
    <w:rsid w:val="00A80689"/>
    <w:rsid w:val="00A93596"/>
    <w:rsid w:val="00AA3E0B"/>
    <w:rsid w:val="00AB150F"/>
    <w:rsid w:val="00AB201C"/>
    <w:rsid w:val="00AC0EEB"/>
    <w:rsid w:val="00AC2478"/>
    <w:rsid w:val="00AC29F4"/>
    <w:rsid w:val="00AC346C"/>
    <w:rsid w:val="00AC7642"/>
    <w:rsid w:val="00AD268F"/>
    <w:rsid w:val="00AD322D"/>
    <w:rsid w:val="00AD36C7"/>
    <w:rsid w:val="00AD4050"/>
    <w:rsid w:val="00AD4490"/>
    <w:rsid w:val="00AD71D4"/>
    <w:rsid w:val="00AE02FC"/>
    <w:rsid w:val="00AE6A40"/>
    <w:rsid w:val="00AF1109"/>
    <w:rsid w:val="00AF335F"/>
    <w:rsid w:val="00AF45C1"/>
    <w:rsid w:val="00AF746D"/>
    <w:rsid w:val="00AF74A6"/>
    <w:rsid w:val="00B144DF"/>
    <w:rsid w:val="00B15FA9"/>
    <w:rsid w:val="00B17CF7"/>
    <w:rsid w:val="00B2487B"/>
    <w:rsid w:val="00B279EB"/>
    <w:rsid w:val="00B30B9C"/>
    <w:rsid w:val="00B314B8"/>
    <w:rsid w:val="00B33AC8"/>
    <w:rsid w:val="00B406C0"/>
    <w:rsid w:val="00B432E5"/>
    <w:rsid w:val="00B43BAD"/>
    <w:rsid w:val="00B44A33"/>
    <w:rsid w:val="00B5200B"/>
    <w:rsid w:val="00B54924"/>
    <w:rsid w:val="00B558E4"/>
    <w:rsid w:val="00B576AC"/>
    <w:rsid w:val="00B60FBC"/>
    <w:rsid w:val="00B64DB7"/>
    <w:rsid w:val="00B6743B"/>
    <w:rsid w:val="00B67EA8"/>
    <w:rsid w:val="00B71173"/>
    <w:rsid w:val="00B80A87"/>
    <w:rsid w:val="00B82E98"/>
    <w:rsid w:val="00B86F3C"/>
    <w:rsid w:val="00B92D4A"/>
    <w:rsid w:val="00BA302A"/>
    <w:rsid w:val="00BA46FC"/>
    <w:rsid w:val="00BB0831"/>
    <w:rsid w:val="00BB28C4"/>
    <w:rsid w:val="00BB3452"/>
    <w:rsid w:val="00BB461C"/>
    <w:rsid w:val="00BB6B5C"/>
    <w:rsid w:val="00BB6DDB"/>
    <w:rsid w:val="00BC1085"/>
    <w:rsid w:val="00BC172F"/>
    <w:rsid w:val="00BC2470"/>
    <w:rsid w:val="00BC488B"/>
    <w:rsid w:val="00BC5B78"/>
    <w:rsid w:val="00BC7B7E"/>
    <w:rsid w:val="00BD1457"/>
    <w:rsid w:val="00BD3FB8"/>
    <w:rsid w:val="00BD3FEE"/>
    <w:rsid w:val="00BD785F"/>
    <w:rsid w:val="00BE63C0"/>
    <w:rsid w:val="00BF13B0"/>
    <w:rsid w:val="00BF1DD5"/>
    <w:rsid w:val="00BF2A4B"/>
    <w:rsid w:val="00BF2A76"/>
    <w:rsid w:val="00BF4825"/>
    <w:rsid w:val="00BF4D30"/>
    <w:rsid w:val="00C07596"/>
    <w:rsid w:val="00C07E15"/>
    <w:rsid w:val="00C11E35"/>
    <w:rsid w:val="00C11F8D"/>
    <w:rsid w:val="00C208F6"/>
    <w:rsid w:val="00C23A4D"/>
    <w:rsid w:val="00C25ED6"/>
    <w:rsid w:val="00C265B4"/>
    <w:rsid w:val="00C27EDA"/>
    <w:rsid w:val="00C30063"/>
    <w:rsid w:val="00C320FC"/>
    <w:rsid w:val="00C34291"/>
    <w:rsid w:val="00C41B2E"/>
    <w:rsid w:val="00C44049"/>
    <w:rsid w:val="00C46213"/>
    <w:rsid w:val="00C53311"/>
    <w:rsid w:val="00C544CA"/>
    <w:rsid w:val="00C63252"/>
    <w:rsid w:val="00C6407C"/>
    <w:rsid w:val="00C674E7"/>
    <w:rsid w:val="00C75789"/>
    <w:rsid w:val="00C75C2B"/>
    <w:rsid w:val="00C76DB3"/>
    <w:rsid w:val="00C77CFC"/>
    <w:rsid w:val="00C81471"/>
    <w:rsid w:val="00C82EF5"/>
    <w:rsid w:val="00C84E6E"/>
    <w:rsid w:val="00C9055C"/>
    <w:rsid w:val="00C91CDC"/>
    <w:rsid w:val="00C96AF1"/>
    <w:rsid w:val="00CA04D5"/>
    <w:rsid w:val="00CA53CE"/>
    <w:rsid w:val="00CA594A"/>
    <w:rsid w:val="00CA5D6A"/>
    <w:rsid w:val="00CB7E0B"/>
    <w:rsid w:val="00CC04FF"/>
    <w:rsid w:val="00CC1DEC"/>
    <w:rsid w:val="00CC4EAC"/>
    <w:rsid w:val="00CC5E41"/>
    <w:rsid w:val="00CD0F19"/>
    <w:rsid w:val="00CD1568"/>
    <w:rsid w:val="00CD3076"/>
    <w:rsid w:val="00CD4FE4"/>
    <w:rsid w:val="00CD7625"/>
    <w:rsid w:val="00CE2FAA"/>
    <w:rsid w:val="00CE4E75"/>
    <w:rsid w:val="00CF2490"/>
    <w:rsid w:val="00CF466D"/>
    <w:rsid w:val="00CF4F2D"/>
    <w:rsid w:val="00D05590"/>
    <w:rsid w:val="00D067C8"/>
    <w:rsid w:val="00D11AFD"/>
    <w:rsid w:val="00D12065"/>
    <w:rsid w:val="00D13D5E"/>
    <w:rsid w:val="00D1566A"/>
    <w:rsid w:val="00D317FD"/>
    <w:rsid w:val="00D342F2"/>
    <w:rsid w:val="00D34684"/>
    <w:rsid w:val="00D369E2"/>
    <w:rsid w:val="00D44722"/>
    <w:rsid w:val="00D45AAE"/>
    <w:rsid w:val="00D521FB"/>
    <w:rsid w:val="00D52EEB"/>
    <w:rsid w:val="00D53807"/>
    <w:rsid w:val="00D601A7"/>
    <w:rsid w:val="00D629CE"/>
    <w:rsid w:val="00D65FF8"/>
    <w:rsid w:val="00D71C45"/>
    <w:rsid w:val="00D74CA0"/>
    <w:rsid w:val="00D75046"/>
    <w:rsid w:val="00D76B20"/>
    <w:rsid w:val="00D807D4"/>
    <w:rsid w:val="00D841B5"/>
    <w:rsid w:val="00D91F49"/>
    <w:rsid w:val="00D93AB2"/>
    <w:rsid w:val="00D95694"/>
    <w:rsid w:val="00DB03AC"/>
    <w:rsid w:val="00DB1042"/>
    <w:rsid w:val="00DB44C3"/>
    <w:rsid w:val="00DB5077"/>
    <w:rsid w:val="00DB6EBD"/>
    <w:rsid w:val="00DB7348"/>
    <w:rsid w:val="00DD46C9"/>
    <w:rsid w:val="00DE081A"/>
    <w:rsid w:val="00DE2CFA"/>
    <w:rsid w:val="00DE3C64"/>
    <w:rsid w:val="00DF0662"/>
    <w:rsid w:val="00DF2EBB"/>
    <w:rsid w:val="00DF4CE8"/>
    <w:rsid w:val="00DF699A"/>
    <w:rsid w:val="00E001E3"/>
    <w:rsid w:val="00E01BEA"/>
    <w:rsid w:val="00E03B7A"/>
    <w:rsid w:val="00E06026"/>
    <w:rsid w:val="00E11FEB"/>
    <w:rsid w:val="00E21572"/>
    <w:rsid w:val="00E22665"/>
    <w:rsid w:val="00E22BB4"/>
    <w:rsid w:val="00E24BDE"/>
    <w:rsid w:val="00E24DAA"/>
    <w:rsid w:val="00E26E70"/>
    <w:rsid w:val="00E270CA"/>
    <w:rsid w:val="00E27204"/>
    <w:rsid w:val="00E30EA6"/>
    <w:rsid w:val="00E34F02"/>
    <w:rsid w:val="00E37700"/>
    <w:rsid w:val="00E40435"/>
    <w:rsid w:val="00E4115F"/>
    <w:rsid w:val="00E42554"/>
    <w:rsid w:val="00E46B84"/>
    <w:rsid w:val="00E46F2B"/>
    <w:rsid w:val="00E5396D"/>
    <w:rsid w:val="00E54000"/>
    <w:rsid w:val="00E655EB"/>
    <w:rsid w:val="00E67E39"/>
    <w:rsid w:val="00E731BA"/>
    <w:rsid w:val="00E7676A"/>
    <w:rsid w:val="00E81014"/>
    <w:rsid w:val="00E81C6E"/>
    <w:rsid w:val="00E82D4B"/>
    <w:rsid w:val="00E91476"/>
    <w:rsid w:val="00E91FBE"/>
    <w:rsid w:val="00E93FEE"/>
    <w:rsid w:val="00E95641"/>
    <w:rsid w:val="00E9664B"/>
    <w:rsid w:val="00EA0852"/>
    <w:rsid w:val="00EA1D4D"/>
    <w:rsid w:val="00EB3988"/>
    <w:rsid w:val="00EB5E14"/>
    <w:rsid w:val="00EC5784"/>
    <w:rsid w:val="00ED40AF"/>
    <w:rsid w:val="00ED4B7D"/>
    <w:rsid w:val="00EE13B6"/>
    <w:rsid w:val="00EE3A5A"/>
    <w:rsid w:val="00EE3F03"/>
    <w:rsid w:val="00EE7A4E"/>
    <w:rsid w:val="00EF3546"/>
    <w:rsid w:val="00EF4A97"/>
    <w:rsid w:val="00EF580C"/>
    <w:rsid w:val="00EF7E2F"/>
    <w:rsid w:val="00F03491"/>
    <w:rsid w:val="00F0376E"/>
    <w:rsid w:val="00F0457C"/>
    <w:rsid w:val="00F05C58"/>
    <w:rsid w:val="00F10603"/>
    <w:rsid w:val="00F10B8B"/>
    <w:rsid w:val="00F10C49"/>
    <w:rsid w:val="00F148F6"/>
    <w:rsid w:val="00F158C9"/>
    <w:rsid w:val="00F233CD"/>
    <w:rsid w:val="00F26881"/>
    <w:rsid w:val="00F269EA"/>
    <w:rsid w:val="00F301C5"/>
    <w:rsid w:val="00F305A5"/>
    <w:rsid w:val="00F30D77"/>
    <w:rsid w:val="00F3246B"/>
    <w:rsid w:val="00F36459"/>
    <w:rsid w:val="00F36E85"/>
    <w:rsid w:val="00F41A3F"/>
    <w:rsid w:val="00F41C3C"/>
    <w:rsid w:val="00F44844"/>
    <w:rsid w:val="00F50B73"/>
    <w:rsid w:val="00F5138D"/>
    <w:rsid w:val="00F53803"/>
    <w:rsid w:val="00F648C5"/>
    <w:rsid w:val="00F66120"/>
    <w:rsid w:val="00F66E2C"/>
    <w:rsid w:val="00F74A0C"/>
    <w:rsid w:val="00F80D6E"/>
    <w:rsid w:val="00F8341F"/>
    <w:rsid w:val="00F86CD9"/>
    <w:rsid w:val="00F920B0"/>
    <w:rsid w:val="00FA3854"/>
    <w:rsid w:val="00FA41C4"/>
    <w:rsid w:val="00FA64C5"/>
    <w:rsid w:val="00FA77A9"/>
    <w:rsid w:val="00FB28A6"/>
    <w:rsid w:val="00FB447B"/>
    <w:rsid w:val="00FB621C"/>
    <w:rsid w:val="00FB6A31"/>
    <w:rsid w:val="00FC243B"/>
    <w:rsid w:val="00FC6859"/>
    <w:rsid w:val="00FD6A3B"/>
    <w:rsid w:val="00FD7569"/>
    <w:rsid w:val="00FD7DE4"/>
    <w:rsid w:val="00FE2B3C"/>
    <w:rsid w:val="00FE3492"/>
    <w:rsid w:val="00FE5D8B"/>
    <w:rsid w:val="00FE5EF3"/>
    <w:rsid w:val="00FF0F37"/>
    <w:rsid w:val="00FF3E86"/>
    <w:rsid w:val="00FF6F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57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852"/>
    <w:pPr>
      <w:spacing w:after="160" w:line="259" w:lineRule="auto"/>
    </w:pPr>
  </w:style>
  <w:style w:type="paragraph" w:styleId="Heading1">
    <w:name w:val="heading 1"/>
    <w:basedOn w:val="Normal"/>
    <w:next w:val="Normal"/>
    <w:link w:val="Heading1Char"/>
    <w:uiPriority w:val="9"/>
    <w:qFormat/>
    <w:rsid w:val="00EA0852"/>
    <w:pPr>
      <w:keepNext/>
      <w:keepLines/>
      <w:numPr>
        <w:numId w:val="2"/>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A0852"/>
    <w:pPr>
      <w:keepNext/>
      <w:keepLines/>
      <w:numPr>
        <w:ilvl w:val="1"/>
        <w:numId w:val="2"/>
      </w:numPr>
      <w:spacing w:before="40" w:after="0"/>
      <w:ind w:left="576"/>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A0852"/>
    <w:pPr>
      <w:keepNext/>
      <w:keepLines/>
      <w:numPr>
        <w:ilvl w:val="2"/>
        <w:numId w:val="2"/>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A0852"/>
    <w:pPr>
      <w:keepNext/>
      <w:keepLines/>
      <w:numPr>
        <w:ilvl w:val="3"/>
        <w:numId w:val="2"/>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A0852"/>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A0852"/>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A0852"/>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A0852"/>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A0852"/>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85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A085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A085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A0852"/>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EA0852"/>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EA0852"/>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A085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A085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A0852"/>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EA0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0852"/>
    <w:pPr>
      <w:ind w:left="720"/>
      <w:contextualSpacing/>
    </w:pPr>
  </w:style>
  <w:style w:type="character" w:styleId="CommentReference">
    <w:name w:val="annotation reference"/>
    <w:basedOn w:val="DefaultParagraphFont"/>
    <w:uiPriority w:val="99"/>
    <w:semiHidden/>
    <w:unhideWhenUsed/>
    <w:rsid w:val="00EA0852"/>
    <w:rPr>
      <w:sz w:val="16"/>
      <w:szCs w:val="16"/>
    </w:rPr>
  </w:style>
  <w:style w:type="paragraph" w:styleId="CommentText">
    <w:name w:val="annotation text"/>
    <w:basedOn w:val="Normal"/>
    <w:link w:val="CommentTextChar"/>
    <w:uiPriority w:val="99"/>
    <w:semiHidden/>
    <w:unhideWhenUsed/>
    <w:rsid w:val="00EA0852"/>
    <w:pPr>
      <w:spacing w:line="240" w:lineRule="auto"/>
    </w:pPr>
    <w:rPr>
      <w:sz w:val="20"/>
      <w:szCs w:val="20"/>
    </w:rPr>
  </w:style>
  <w:style w:type="character" w:customStyle="1" w:styleId="CommentTextChar">
    <w:name w:val="Comment Text Char"/>
    <w:basedOn w:val="DefaultParagraphFont"/>
    <w:link w:val="CommentText"/>
    <w:uiPriority w:val="99"/>
    <w:semiHidden/>
    <w:rsid w:val="00EA0852"/>
    <w:rPr>
      <w:sz w:val="20"/>
      <w:szCs w:val="20"/>
    </w:rPr>
  </w:style>
  <w:style w:type="paragraph" w:styleId="CommentSubject">
    <w:name w:val="annotation subject"/>
    <w:basedOn w:val="CommentText"/>
    <w:next w:val="CommentText"/>
    <w:link w:val="CommentSubjectChar"/>
    <w:uiPriority w:val="99"/>
    <w:semiHidden/>
    <w:unhideWhenUsed/>
    <w:rsid w:val="00EA0852"/>
    <w:rPr>
      <w:b/>
      <w:bCs/>
    </w:rPr>
  </w:style>
  <w:style w:type="character" w:customStyle="1" w:styleId="CommentSubjectChar">
    <w:name w:val="Comment Subject Char"/>
    <w:basedOn w:val="CommentTextChar"/>
    <w:link w:val="CommentSubject"/>
    <w:uiPriority w:val="99"/>
    <w:semiHidden/>
    <w:rsid w:val="00EA0852"/>
    <w:rPr>
      <w:b/>
      <w:bCs/>
      <w:sz w:val="20"/>
      <w:szCs w:val="20"/>
    </w:rPr>
  </w:style>
  <w:style w:type="paragraph" w:styleId="BalloonText">
    <w:name w:val="Balloon Text"/>
    <w:basedOn w:val="Normal"/>
    <w:link w:val="BalloonTextChar"/>
    <w:uiPriority w:val="99"/>
    <w:semiHidden/>
    <w:unhideWhenUsed/>
    <w:rsid w:val="00EA08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852"/>
    <w:rPr>
      <w:rFonts w:ascii="Tahoma" w:hAnsi="Tahoma" w:cs="Tahoma"/>
      <w:sz w:val="16"/>
      <w:szCs w:val="16"/>
    </w:rPr>
  </w:style>
  <w:style w:type="paragraph" w:styleId="Title">
    <w:name w:val="Title"/>
    <w:basedOn w:val="Normal"/>
    <w:next w:val="Normal"/>
    <w:link w:val="TitleChar"/>
    <w:uiPriority w:val="10"/>
    <w:qFormat/>
    <w:rsid w:val="00EA085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0852"/>
    <w:rPr>
      <w:rFonts w:asciiTheme="majorHAnsi" w:eastAsiaTheme="majorEastAsia" w:hAnsiTheme="majorHAnsi" w:cstheme="majorBidi"/>
      <w:spacing w:val="-10"/>
      <w:kern w:val="28"/>
      <w:sz w:val="56"/>
      <w:szCs w:val="56"/>
    </w:rPr>
  </w:style>
  <w:style w:type="paragraph" w:customStyle="1" w:styleId="EndNoteBibliographyTitle">
    <w:name w:val="EndNote Bibliography Title"/>
    <w:basedOn w:val="Normal"/>
    <w:link w:val="EndNoteBibliographyTitleChar"/>
    <w:rsid w:val="00EA0852"/>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EA0852"/>
    <w:rPr>
      <w:rFonts w:ascii="Calibri" w:hAnsi="Calibri"/>
      <w:noProof/>
      <w:lang w:val="en-US"/>
    </w:rPr>
  </w:style>
  <w:style w:type="paragraph" w:customStyle="1" w:styleId="EndNoteBibliography">
    <w:name w:val="EndNote Bibliography"/>
    <w:basedOn w:val="Normal"/>
    <w:link w:val="EndNoteBibliographyChar"/>
    <w:rsid w:val="00EA0852"/>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EA0852"/>
    <w:rPr>
      <w:rFonts w:ascii="Calibri" w:hAnsi="Calibri"/>
      <w:noProof/>
      <w:lang w:val="en-US"/>
    </w:rPr>
  </w:style>
  <w:style w:type="character" w:styleId="Hyperlink">
    <w:name w:val="Hyperlink"/>
    <w:basedOn w:val="DefaultParagraphFont"/>
    <w:uiPriority w:val="99"/>
    <w:unhideWhenUsed/>
    <w:rsid w:val="00EA0852"/>
    <w:rPr>
      <w:color w:val="0000FF" w:themeColor="hyperlink"/>
      <w:u w:val="single"/>
    </w:rPr>
  </w:style>
  <w:style w:type="paragraph" w:customStyle="1" w:styleId="Tabletitle">
    <w:name w:val="Table title"/>
    <w:basedOn w:val="Normal"/>
    <w:next w:val="Normal"/>
    <w:qFormat/>
    <w:rsid w:val="00EA0852"/>
    <w:pPr>
      <w:spacing w:before="240" w:after="0" w:line="360" w:lineRule="auto"/>
    </w:pPr>
    <w:rPr>
      <w:rFonts w:ascii="Times New Roman" w:eastAsia="Times New Roman" w:hAnsi="Times New Roman" w:cs="Times New Roman"/>
      <w:sz w:val="24"/>
      <w:szCs w:val="24"/>
    </w:rPr>
  </w:style>
  <w:style w:type="paragraph" w:customStyle="1" w:styleId="Footnotes">
    <w:name w:val="Footnotes"/>
    <w:basedOn w:val="Normal"/>
    <w:qFormat/>
    <w:rsid w:val="00EA0852"/>
    <w:pPr>
      <w:spacing w:before="120" w:after="0" w:line="360" w:lineRule="auto"/>
      <w:ind w:left="482" w:hanging="482"/>
      <w:contextualSpacing/>
    </w:pPr>
    <w:rPr>
      <w:rFonts w:ascii="Times New Roman" w:eastAsia="Times New Roman" w:hAnsi="Times New Roman" w:cs="Times New Roman"/>
      <w:szCs w:val="24"/>
    </w:rPr>
  </w:style>
  <w:style w:type="character" w:customStyle="1" w:styleId="apple-converted-space">
    <w:name w:val="apple-converted-space"/>
    <w:basedOn w:val="DefaultParagraphFont"/>
    <w:rsid w:val="00EA0852"/>
  </w:style>
  <w:style w:type="paragraph" w:styleId="Header">
    <w:name w:val="header"/>
    <w:basedOn w:val="Normal"/>
    <w:link w:val="HeaderChar"/>
    <w:uiPriority w:val="99"/>
    <w:unhideWhenUsed/>
    <w:rsid w:val="00EA08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852"/>
  </w:style>
  <w:style w:type="paragraph" w:styleId="Footer">
    <w:name w:val="footer"/>
    <w:basedOn w:val="Normal"/>
    <w:link w:val="FooterChar"/>
    <w:uiPriority w:val="99"/>
    <w:unhideWhenUsed/>
    <w:rsid w:val="00EA08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852"/>
  </w:style>
  <w:style w:type="character" w:styleId="LineNumber">
    <w:name w:val="line number"/>
    <w:basedOn w:val="DefaultParagraphFont"/>
    <w:uiPriority w:val="99"/>
    <w:semiHidden/>
    <w:unhideWhenUsed/>
    <w:rsid w:val="00EA08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852"/>
    <w:pPr>
      <w:spacing w:after="160" w:line="259" w:lineRule="auto"/>
    </w:pPr>
  </w:style>
  <w:style w:type="paragraph" w:styleId="Heading1">
    <w:name w:val="heading 1"/>
    <w:basedOn w:val="Normal"/>
    <w:next w:val="Normal"/>
    <w:link w:val="Heading1Char"/>
    <w:uiPriority w:val="9"/>
    <w:qFormat/>
    <w:rsid w:val="00EA0852"/>
    <w:pPr>
      <w:keepNext/>
      <w:keepLines/>
      <w:numPr>
        <w:numId w:val="2"/>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A0852"/>
    <w:pPr>
      <w:keepNext/>
      <w:keepLines/>
      <w:numPr>
        <w:ilvl w:val="1"/>
        <w:numId w:val="2"/>
      </w:numPr>
      <w:spacing w:before="40" w:after="0"/>
      <w:ind w:left="576"/>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A0852"/>
    <w:pPr>
      <w:keepNext/>
      <w:keepLines/>
      <w:numPr>
        <w:ilvl w:val="2"/>
        <w:numId w:val="2"/>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A0852"/>
    <w:pPr>
      <w:keepNext/>
      <w:keepLines/>
      <w:numPr>
        <w:ilvl w:val="3"/>
        <w:numId w:val="2"/>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A0852"/>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A0852"/>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A0852"/>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A0852"/>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A0852"/>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85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A085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A085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A0852"/>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EA0852"/>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EA0852"/>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A085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A085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A0852"/>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EA0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0852"/>
    <w:pPr>
      <w:ind w:left="720"/>
      <w:contextualSpacing/>
    </w:pPr>
  </w:style>
  <w:style w:type="character" w:styleId="CommentReference">
    <w:name w:val="annotation reference"/>
    <w:basedOn w:val="DefaultParagraphFont"/>
    <w:uiPriority w:val="99"/>
    <w:semiHidden/>
    <w:unhideWhenUsed/>
    <w:rsid w:val="00EA0852"/>
    <w:rPr>
      <w:sz w:val="16"/>
      <w:szCs w:val="16"/>
    </w:rPr>
  </w:style>
  <w:style w:type="paragraph" w:styleId="CommentText">
    <w:name w:val="annotation text"/>
    <w:basedOn w:val="Normal"/>
    <w:link w:val="CommentTextChar"/>
    <w:uiPriority w:val="99"/>
    <w:semiHidden/>
    <w:unhideWhenUsed/>
    <w:rsid w:val="00EA0852"/>
    <w:pPr>
      <w:spacing w:line="240" w:lineRule="auto"/>
    </w:pPr>
    <w:rPr>
      <w:sz w:val="20"/>
      <w:szCs w:val="20"/>
    </w:rPr>
  </w:style>
  <w:style w:type="character" w:customStyle="1" w:styleId="CommentTextChar">
    <w:name w:val="Comment Text Char"/>
    <w:basedOn w:val="DefaultParagraphFont"/>
    <w:link w:val="CommentText"/>
    <w:uiPriority w:val="99"/>
    <w:semiHidden/>
    <w:rsid w:val="00EA0852"/>
    <w:rPr>
      <w:sz w:val="20"/>
      <w:szCs w:val="20"/>
    </w:rPr>
  </w:style>
  <w:style w:type="paragraph" w:styleId="CommentSubject">
    <w:name w:val="annotation subject"/>
    <w:basedOn w:val="CommentText"/>
    <w:next w:val="CommentText"/>
    <w:link w:val="CommentSubjectChar"/>
    <w:uiPriority w:val="99"/>
    <w:semiHidden/>
    <w:unhideWhenUsed/>
    <w:rsid w:val="00EA0852"/>
    <w:rPr>
      <w:b/>
      <w:bCs/>
    </w:rPr>
  </w:style>
  <w:style w:type="character" w:customStyle="1" w:styleId="CommentSubjectChar">
    <w:name w:val="Comment Subject Char"/>
    <w:basedOn w:val="CommentTextChar"/>
    <w:link w:val="CommentSubject"/>
    <w:uiPriority w:val="99"/>
    <w:semiHidden/>
    <w:rsid w:val="00EA0852"/>
    <w:rPr>
      <w:b/>
      <w:bCs/>
      <w:sz w:val="20"/>
      <w:szCs w:val="20"/>
    </w:rPr>
  </w:style>
  <w:style w:type="paragraph" w:styleId="BalloonText">
    <w:name w:val="Balloon Text"/>
    <w:basedOn w:val="Normal"/>
    <w:link w:val="BalloonTextChar"/>
    <w:uiPriority w:val="99"/>
    <w:semiHidden/>
    <w:unhideWhenUsed/>
    <w:rsid w:val="00EA08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852"/>
    <w:rPr>
      <w:rFonts w:ascii="Tahoma" w:hAnsi="Tahoma" w:cs="Tahoma"/>
      <w:sz w:val="16"/>
      <w:szCs w:val="16"/>
    </w:rPr>
  </w:style>
  <w:style w:type="paragraph" w:styleId="Title">
    <w:name w:val="Title"/>
    <w:basedOn w:val="Normal"/>
    <w:next w:val="Normal"/>
    <w:link w:val="TitleChar"/>
    <w:uiPriority w:val="10"/>
    <w:qFormat/>
    <w:rsid w:val="00EA085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0852"/>
    <w:rPr>
      <w:rFonts w:asciiTheme="majorHAnsi" w:eastAsiaTheme="majorEastAsia" w:hAnsiTheme="majorHAnsi" w:cstheme="majorBidi"/>
      <w:spacing w:val="-10"/>
      <w:kern w:val="28"/>
      <w:sz w:val="56"/>
      <w:szCs w:val="56"/>
    </w:rPr>
  </w:style>
  <w:style w:type="paragraph" w:customStyle="1" w:styleId="EndNoteBibliographyTitle">
    <w:name w:val="EndNote Bibliography Title"/>
    <w:basedOn w:val="Normal"/>
    <w:link w:val="EndNoteBibliographyTitleChar"/>
    <w:rsid w:val="00EA0852"/>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EA0852"/>
    <w:rPr>
      <w:rFonts w:ascii="Calibri" w:hAnsi="Calibri"/>
      <w:noProof/>
      <w:lang w:val="en-US"/>
    </w:rPr>
  </w:style>
  <w:style w:type="paragraph" w:customStyle="1" w:styleId="EndNoteBibliography">
    <w:name w:val="EndNote Bibliography"/>
    <w:basedOn w:val="Normal"/>
    <w:link w:val="EndNoteBibliographyChar"/>
    <w:rsid w:val="00EA0852"/>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EA0852"/>
    <w:rPr>
      <w:rFonts w:ascii="Calibri" w:hAnsi="Calibri"/>
      <w:noProof/>
      <w:lang w:val="en-US"/>
    </w:rPr>
  </w:style>
  <w:style w:type="character" w:styleId="Hyperlink">
    <w:name w:val="Hyperlink"/>
    <w:basedOn w:val="DefaultParagraphFont"/>
    <w:uiPriority w:val="99"/>
    <w:unhideWhenUsed/>
    <w:rsid w:val="00EA0852"/>
    <w:rPr>
      <w:color w:val="0000FF" w:themeColor="hyperlink"/>
      <w:u w:val="single"/>
    </w:rPr>
  </w:style>
  <w:style w:type="paragraph" w:customStyle="1" w:styleId="Tabletitle">
    <w:name w:val="Table title"/>
    <w:basedOn w:val="Normal"/>
    <w:next w:val="Normal"/>
    <w:qFormat/>
    <w:rsid w:val="00EA0852"/>
    <w:pPr>
      <w:spacing w:before="240" w:after="0" w:line="360" w:lineRule="auto"/>
    </w:pPr>
    <w:rPr>
      <w:rFonts w:ascii="Times New Roman" w:eastAsia="Times New Roman" w:hAnsi="Times New Roman" w:cs="Times New Roman"/>
      <w:sz w:val="24"/>
      <w:szCs w:val="24"/>
    </w:rPr>
  </w:style>
  <w:style w:type="paragraph" w:customStyle="1" w:styleId="Footnotes">
    <w:name w:val="Footnotes"/>
    <w:basedOn w:val="Normal"/>
    <w:qFormat/>
    <w:rsid w:val="00EA0852"/>
    <w:pPr>
      <w:spacing w:before="120" w:after="0" w:line="360" w:lineRule="auto"/>
      <w:ind w:left="482" w:hanging="482"/>
      <w:contextualSpacing/>
    </w:pPr>
    <w:rPr>
      <w:rFonts w:ascii="Times New Roman" w:eastAsia="Times New Roman" w:hAnsi="Times New Roman" w:cs="Times New Roman"/>
      <w:szCs w:val="24"/>
    </w:rPr>
  </w:style>
  <w:style w:type="character" w:customStyle="1" w:styleId="apple-converted-space">
    <w:name w:val="apple-converted-space"/>
    <w:basedOn w:val="DefaultParagraphFont"/>
    <w:rsid w:val="00EA0852"/>
  </w:style>
  <w:style w:type="paragraph" w:styleId="Header">
    <w:name w:val="header"/>
    <w:basedOn w:val="Normal"/>
    <w:link w:val="HeaderChar"/>
    <w:uiPriority w:val="99"/>
    <w:unhideWhenUsed/>
    <w:rsid w:val="00EA08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852"/>
  </w:style>
  <w:style w:type="paragraph" w:styleId="Footer">
    <w:name w:val="footer"/>
    <w:basedOn w:val="Normal"/>
    <w:link w:val="FooterChar"/>
    <w:uiPriority w:val="99"/>
    <w:unhideWhenUsed/>
    <w:rsid w:val="00EA08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852"/>
  </w:style>
  <w:style w:type="character" w:styleId="LineNumber">
    <w:name w:val="line number"/>
    <w:basedOn w:val="DefaultParagraphFont"/>
    <w:uiPriority w:val="99"/>
    <w:semiHidden/>
    <w:unhideWhenUsed/>
    <w:rsid w:val="00EA0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artpls.com/" TargetMode="External"/><Relationship Id="rId13" Type="http://schemas.openxmlformats.org/officeDocument/2006/relationships/oleObject" Target="embeddings/Microsoft_Visio_2003-2010_Drawing11.vsd"/><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Microsoft_Visio_Drawing11.vsd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independent.co.uk/news/world/middle-east/hajj-2017-muslim-pilgrimage-mecca-islam-pilgrims-saudi-arabia-a7917851.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29</Pages>
  <Words>10819</Words>
  <Characters>61672</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Gannon</dc:creator>
  <cp:lastModifiedBy>Martin Gannon</cp:lastModifiedBy>
  <cp:revision>137</cp:revision>
  <dcterms:created xsi:type="dcterms:W3CDTF">2018-11-02T11:49:00Z</dcterms:created>
  <dcterms:modified xsi:type="dcterms:W3CDTF">2018-11-06T13:47:00Z</dcterms:modified>
</cp:coreProperties>
</file>