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1CE0" w14:textId="5D70F20C" w:rsidR="005824EC" w:rsidRDefault="00177F00" w:rsidP="007B4413">
      <w:pPr>
        <w:jc w:val="both"/>
        <w:rPr>
          <w:b/>
          <w:sz w:val="32"/>
        </w:rPr>
      </w:pPr>
      <w:r w:rsidRPr="00177F00">
        <w:rPr>
          <w:b/>
          <w:sz w:val="32"/>
        </w:rPr>
        <w:t>Exploratory information searchi</w:t>
      </w:r>
      <w:r w:rsidR="006C11A2">
        <w:rPr>
          <w:b/>
          <w:sz w:val="32"/>
        </w:rPr>
        <w:t>ng in the enterprise: A study of</w:t>
      </w:r>
      <w:r w:rsidRPr="00177F00">
        <w:rPr>
          <w:b/>
          <w:sz w:val="32"/>
        </w:rPr>
        <w:t xml:space="preserve"> user satisfaction and task performance.</w:t>
      </w:r>
    </w:p>
    <w:p w14:paraId="06C7A947" w14:textId="77777777" w:rsidR="00BD62B0" w:rsidRDefault="00BD62B0" w:rsidP="00BD62B0">
      <w:pPr>
        <w:spacing w:after="0"/>
        <w:rPr>
          <w:b/>
        </w:rPr>
      </w:pPr>
    </w:p>
    <w:p w14:paraId="34B5AB7C" w14:textId="77777777" w:rsidR="001460CA" w:rsidRPr="00BD62B0" w:rsidRDefault="001460CA" w:rsidP="009220E6">
      <w:pPr>
        <w:spacing w:after="0"/>
        <w:jc w:val="both"/>
        <w:rPr>
          <w:b/>
        </w:rPr>
      </w:pPr>
      <w:r w:rsidRPr="00BD62B0">
        <w:rPr>
          <w:b/>
        </w:rPr>
        <w:t>Paul H. Cleverley</w:t>
      </w:r>
    </w:p>
    <w:p w14:paraId="388091B5" w14:textId="77777777" w:rsidR="001460CA" w:rsidRDefault="001460CA" w:rsidP="009220E6">
      <w:pPr>
        <w:spacing w:after="0"/>
        <w:jc w:val="both"/>
      </w:pPr>
      <w:r>
        <w:t xml:space="preserve">Department of Information Management, Robert Gordon University, Garthdee Road, Aberdeen AB10 7QB Email: </w:t>
      </w:r>
      <w:hyperlink r:id="rId8" w:history="1">
        <w:r w:rsidRPr="00330490">
          <w:rPr>
            <w:rStyle w:val="Hyperlink"/>
          </w:rPr>
          <w:t>p.h.cleverley@rgu.ac.uk</w:t>
        </w:r>
      </w:hyperlink>
    </w:p>
    <w:p w14:paraId="3762A88B" w14:textId="77777777" w:rsidR="00BD62B0" w:rsidRDefault="00BD62B0" w:rsidP="009220E6">
      <w:pPr>
        <w:spacing w:after="0"/>
        <w:jc w:val="both"/>
      </w:pPr>
    </w:p>
    <w:p w14:paraId="5EE8A387" w14:textId="77777777" w:rsidR="00DE76A5" w:rsidRPr="00DE76A5" w:rsidRDefault="00DE76A5" w:rsidP="009220E6">
      <w:pPr>
        <w:spacing w:after="0"/>
        <w:jc w:val="both"/>
        <w:rPr>
          <w:b/>
        </w:rPr>
      </w:pPr>
      <w:r w:rsidRPr="00DE76A5">
        <w:rPr>
          <w:b/>
        </w:rPr>
        <w:t>Simon Burnett</w:t>
      </w:r>
    </w:p>
    <w:p w14:paraId="1DD65361" w14:textId="77777777" w:rsidR="00DE76A5" w:rsidRDefault="00DE76A5" w:rsidP="009220E6">
      <w:pPr>
        <w:spacing w:after="0"/>
        <w:jc w:val="both"/>
      </w:pPr>
      <w:bookmarkStart w:id="0" w:name="_GoBack"/>
      <w:r>
        <w:t xml:space="preserve">Department of Information Management, Robert Gordon University, Garthdee Road, Aberdeen AB10 </w:t>
      </w:r>
      <w:bookmarkEnd w:id="0"/>
      <w:r>
        <w:t xml:space="preserve">7QB Email: </w:t>
      </w:r>
      <w:hyperlink r:id="rId9" w:history="1">
        <w:r w:rsidR="007C6AF2" w:rsidRPr="00033E59">
          <w:rPr>
            <w:rStyle w:val="Hyperlink"/>
          </w:rPr>
          <w:t>s.burnett@rgu.ac.uk</w:t>
        </w:r>
      </w:hyperlink>
    </w:p>
    <w:p w14:paraId="424961D7" w14:textId="77777777" w:rsidR="00DE76A5" w:rsidRDefault="00DE76A5" w:rsidP="009220E6">
      <w:pPr>
        <w:spacing w:after="0"/>
        <w:jc w:val="both"/>
      </w:pPr>
    </w:p>
    <w:p w14:paraId="143B5863" w14:textId="77777777" w:rsidR="00EE75F8" w:rsidRPr="00DE76A5" w:rsidRDefault="00EE75F8" w:rsidP="009220E6">
      <w:pPr>
        <w:spacing w:after="0"/>
        <w:jc w:val="both"/>
        <w:rPr>
          <w:b/>
        </w:rPr>
      </w:pPr>
      <w:r>
        <w:rPr>
          <w:b/>
        </w:rPr>
        <w:t>Laura Muir</w:t>
      </w:r>
    </w:p>
    <w:p w14:paraId="43BA9B4A" w14:textId="77777777" w:rsidR="00EE75F8" w:rsidRDefault="00EE75F8" w:rsidP="009220E6">
      <w:pPr>
        <w:spacing w:after="0"/>
        <w:jc w:val="both"/>
      </w:pPr>
      <w:r>
        <w:t xml:space="preserve">Department of Information Management, Robert Gordon University, Garthdee Road, Aberdeen AB10 7QB Email: </w:t>
      </w:r>
      <w:hyperlink r:id="rId10" w:history="1">
        <w:r w:rsidRPr="001B086C">
          <w:rPr>
            <w:rStyle w:val="Hyperlink"/>
          </w:rPr>
          <w:t>l.muir@rgu.ac.uk</w:t>
        </w:r>
      </w:hyperlink>
    </w:p>
    <w:p w14:paraId="68E4511A" w14:textId="77777777" w:rsidR="00EE75F8" w:rsidRDefault="00EE75F8" w:rsidP="00BD62B0">
      <w:pPr>
        <w:spacing w:after="0"/>
      </w:pPr>
    </w:p>
    <w:p w14:paraId="1A084FE1" w14:textId="06C41912" w:rsidR="001460CA" w:rsidRPr="0025460B" w:rsidRDefault="002C4D24" w:rsidP="00486464">
      <w:pPr>
        <w:jc w:val="both"/>
        <w:rPr>
          <w:b/>
        </w:rPr>
      </w:pPr>
      <w:r>
        <w:rPr>
          <w:b/>
        </w:rPr>
        <w:t xml:space="preserve">No prior research has been identified which investigates the causal factors for </w:t>
      </w:r>
      <w:r w:rsidR="00906170">
        <w:rPr>
          <w:b/>
        </w:rPr>
        <w:t xml:space="preserve">workplace </w:t>
      </w:r>
      <w:r>
        <w:rPr>
          <w:b/>
        </w:rPr>
        <w:t xml:space="preserve">exploratory search task performance. </w:t>
      </w:r>
      <w:r w:rsidR="00455C64">
        <w:rPr>
          <w:b/>
        </w:rPr>
        <w:t>The impact of user, task and environmental factors on user satisfaction and task performance was investigated through a</w:t>
      </w:r>
      <w:r w:rsidR="007521E7">
        <w:rPr>
          <w:b/>
        </w:rPr>
        <w:t xml:space="preserve"> mixed methods study </w:t>
      </w:r>
      <w:r w:rsidR="00455C64">
        <w:rPr>
          <w:b/>
        </w:rPr>
        <w:t xml:space="preserve">with 26 </w:t>
      </w:r>
      <w:r w:rsidR="0025460B">
        <w:rPr>
          <w:b/>
        </w:rPr>
        <w:t xml:space="preserve">experienced </w:t>
      </w:r>
      <w:r w:rsidR="00455C64">
        <w:rPr>
          <w:b/>
        </w:rPr>
        <w:t xml:space="preserve">information professionals </w:t>
      </w:r>
      <w:r w:rsidR="006530CB">
        <w:rPr>
          <w:b/>
        </w:rPr>
        <w:t xml:space="preserve">using </w:t>
      </w:r>
      <w:r w:rsidR="00765E48">
        <w:rPr>
          <w:b/>
        </w:rPr>
        <w:t>enterprise search</w:t>
      </w:r>
      <w:r w:rsidR="006530CB">
        <w:rPr>
          <w:b/>
        </w:rPr>
        <w:t xml:space="preserve"> </w:t>
      </w:r>
      <w:r w:rsidR="008F1A79">
        <w:rPr>
          <w:b/>
        </w:rPr>
        <w:t>in an oil and g</w:t>
      </w:r>
      <w:r w:rsidR="00455C64">
        <w:rPr>
          <w:b/>
        </w:rPr>
        <w:t>as enterprise. Some participant</w:t>
      </w:r>
      <w:r w:rsidR="00CB3F55">
        <w:rPr>
          <w:b/>
        </w:rPr>
        <w:t xml:space="preserve">s found 75% of high value items, </w:t>
      </w:r>
      <w:r w:rsidR="00455C64">
        <w:rPr>
          <w:b/>
        </w:rPr>
        <w:t>other</w:t>
      </w:r>
      <w:r w:rsidR="0025460B">
        <w:rPr>
          <w:b/>
        </w:rPr>
        <w:t>s</w:t>
      </w:r>
      <w:r w:rsidR="00CB3F55">
        <w:rPr>
          <w:b/>
        </w:rPr>
        <w:t xml:space="preserve"> found none </w:t>
      </w:r>
      <w:r w:rsidR="00BE601F">
        <w:rPr>
          <w:b/>
        </w:rPr>
        <w:t xml:space="preserve">with an average of 27%. </w:t>
      </w:r>
      <w:r w:rsidR="00455C64" w:rsidRPr="006C5342">
        <w:rPr>
          <w:b/>
        </w:rPr>
        <w:t>No association was found between self-reported search expertise and task performance</w:t>
      </w:r>
      <w:r w:rsidR="00F6407A">
        <w:rPr>
          <w:b/>
        </w:rPr>
        <w:t xml:space="preserve">, with a </w:t>
      </w:r>
      <w:r w:rsidR="00431C74">
        <w:rPr>
          <w:b/>
        </w:rPr>
        <w:t>tendency</w:t>
      </w:r>
      <w:r w:rsidR="00BE601F">
        <w:rPr>
          <w:b/>
        </w:rPr>
        <w:t xml:space="preserve"> for many participants to overestimate </w:t>
      </w:r>
      <w:r w:rsidR="005E1122">
        <w:rPr>
          <w:b/>
        </w:rPr>
        <w:t xml:space="preserve">their </w:t>
      </w:r>
      <w:r w:rsidR="006628B4">
        <w:rPr>
          <w:b/>
        </w:rPr>
        <w:t xml:space="preserve">search </w:t>
      </w:r>
      <w:r w:rsidR="00BE601F">
        <w:rPr>
          <w:b/>
        </w:rPr>
        <w:t>expertise</w:t>
      </w:r>
      <w:r w:rsidR="00455C64" w:rsidRPr="006C5342">
        <w:rPr>
          <w:b/>
        </w:rPr>
        <w:t xml:space="preserve">. </w:t>
      </w:r>
      <w:r w:rsidR="004506A6">
        <w:rPr>
          <w:b/>
        </w:rPr>
        <w:t>S</w:t>
      </w:r>
      <w:r w:rsidR="00603EDB">
        <w:rPr>
          <w:b/>
        </w:rPr>
        <w:t xml:space="preserve">uccessful </w:t>
      </w:r>
      <w:r w:rsidR="005A29F0" w:rsidRPr="005A29F0">
        <w:rPr>
          <w:b/>
        </w:rPr>
        <w:t xml:space="preserve">searchers </w:t>
      </w:r>
      <w:r w:rsidR="00815E7A">
        <w:rPr>
          <w:b/>
        </w:rPr>
        <w:t xml:space="preserve">may have </w:t>
      </w:r>
      <w:r w:rsidR="00455C64">
        <w:rPr>
          <w:b/>
        </w:rPr>
        <w:t xml:space="preserve">more </w:t>
      </w:r>
      <w:r w:rsidR="004506A6">
        <w:rPr>
          <w:b/>
        </w:rPr>
        <w:t>accurate</w:t>
      </w:r>
      <w:r w:rsidR="005A29F0" w:rsidRPr="005A29F0">
        <w:rPr>
          <w:b/>
        </w:rPr>
        <w:t xml:space="preserve"> mental model</w:t>
      </w:r>
      <w:r w:rsidR="00815E7A">
        <w:rPr>
          <w:b/>
        </w:rPr>
        <w:t xml:space="preserve">s of </w:t>
      </w:r>
      <w:r w:rsidR="00455C64">
        <w:rPr>
          <w:b/>
        </w:rPr>
        <w:t xml:space="preserve">both search systems and </w:t>
      </w:r>
      <w:r w:rsidR="00815E7A">
        <w:rPr>
          <w:b/>
        </w:rPr>
        <w:t>the information space</w:t>
      </w:r>
      <w:r w:rsidR="005A29F0" w:rsidRPr="005A29F0">
        <w:rPr>
          <w:b/>
        </w:rPr>
        <w:t xml:space="preserve">. </w:t>
      </w:r>
      <w:r w:rsidR="00AC3BA9">
        <w:rPr>
          <w:b/>
        </w:rPr>
        <w:t>O</w:t>
      </w:r>
      <w:r w:rsidR="00E71421">
        <w:rPr>
          <w:b/>
        </w:rPr>
        <w:t>rganization</w:t>
      </w:r>
      <w:r w:rsidR="000A380C">
        <w:rPr>
          <w:b/>
        </w:rPr>
        <w:t>s</w:t>
      </w:r>
      <w:r w:rsidR="00E71421">
        <w:rPr>
          <w:b/>
        </w:rPr>
        <w:t xml:space="preserve"> </w:t>
      </w:r>
      <w:r w:rsidR="00946782">
        <w:rPr>
          <w:b/>
        </w:rPr>
        <w:t xml:space="preserve">may not </w:t>
      </w:r>
      <w:r w:rsidR="00B72D48">
        <w:rPr>
          <w:b/>
        </w:rPr>
        <w:t>have effective exploratory search task performance feedback loops</w:t>
      </w:r>
      <w:r w:rsidR="00AC0A5F">
        <w:rPr>
          <w:b/>
        </w:rPr>
        <w:t xml:space="preserve">, </w:t>
      </w:r>
      <w:r w:rsidR="00E71421" w:rsidRPr="00E55E14">
        <w:rPr>
          <w:b/>
          <w:i/>
        </w:rPr>
        <w:t>a lack of learning</w:t>
      </w:r>
      <w:r w:rsidR="0025460B" w:rsidRPr="00727C31">
        <w:rPr>
          <w:b/>
        </w:rPr>
        <w:t xml:space="preserve">. </w:t>
      </w:r>
      <w:r w:rsidR="00E71421">
        <w:rPr>
          <w:b/>
        </w:rPr>
        <w:t>This may be caused by</w:t>
      </w:r>
      <w:r w:rsidR="0025460B">
        <w:rPr>
          <w:b/>
        </w:rPr>
        <w:t xml:space="preserve"> management </w:t>
      </w:r>
      <w:r w:rsidR="00E71421">
        <w:rPr>
          <w:b/>
        </w:rPr>
        <w:t xml:space="preserve">bias </w:t>
      </w:r>
      <w:r w:rsidR="0025460B" w:rsidRPr="00727C31">
        <w:rPr>
          <w:b/>
        </w:rPr>
        <w:t xml:space="preserve">towards </w:t>
      </w:r>
      <w:r w:rsidR="0025460B" w:rsidRPr="00E55E14">
        <w:rPr>
          <w:b/>
        </w:rPr>
        <w:t xml:space="preserve">technology </w:t>
      </w:r>
      <w:r w:rsidR="00E71421">
        <w:rPr>
          <w:b/>
        </w:rPr>
        <w:t>not</w:t>
      </w:r>
      <w:r w:rsidR="0025460B" w:rsidRPr="00E71421">
        <w:rPr>
          <w:b/>
        </w:rPr>
        <w:t xml:space="preserve"> </w:t>
      </w:r>
      <w:r w:rsidR="0025460B" w:rsidRPr="00E55E14">
        <w:rPr>
          <w:b/>
        </w:rPr>
        <w:t>capability</w:t>
      </w:r>
      <w:r w:rsidR="00AC0A5F">
        <w:rPr>
          <w:b/>
          <w:i/>
        </w:rPr>
        <w:t xml:space="preserve">, </w:t>
      </w:r>
      <w:r w:rsidR="009D1C15" w:rsidRPr="00E55E14">
        <w:rPr>
          <w:b/>
          <w:i/>
        </w:rPr>
        <w:t>a lack of</w:t>
      </w:r>
      <w:r w:rsidR="00CD777F">
        <w:rPr>
          <w:b/>
          <w:i/>
        </w:rPr>
        <w:t xml:space="preserve"> systems thinking</w:t>
      </w:r>
      <w:r w:rsidR="0025460B" w:rsidRPr="00727C31">
        <w:rPr>
          <w:b/>
        </w:rPr>
        <w:t xml:space="preserve">. </w:t>
      </w:r>
      <w:r w:rsidR="0025460B">
        <w:rPr>
          <w:b/>
        </w:rPr>
        <w:t xml:space="preserve">Furthermore, </w:t>
      </w:r>
      <w:r w:rsidR="006C5342" w:rsidRPr="0025460B">
        <w:rPr>
          <w:b/>
        </w:rPr>
        <w:t>organization</w:t>
      </w:r>
      <w:r w:rsidR="00197BA7" w:rsidRPr="0025460B">
        <w:rPr>
          <w:b/>
        </w:rPr>
        <w:t>s</w:t>
      </w:r>
      <w:r w:rsidR="005472D1">
        <w:rPr>
          <w:b/>
        </w:rPr>
        <w:t xml:space="preserve"> may not ‘know’ </w:t>
      </w:r>
      <w:r w:rsidR="006C5342" w:rsidRPr="0025460B">
        <w:rPr>
          <w:b/>
        </w:rPr>
        <w:t>they ‘</w:t>
      </w:r>
      <w:r w:rsidR="00765E48">
        <w:rPr>
          <w:b/>
        </w:rPr>
        <w:t xml:space="preserve">don’t know’ </w:t>
      </w:r>
      <w:r w:rsidR="00EA254D" w:rsidRPr="0025460B">
        <w:rPr>
          <w:b/>
        </w:rPr>
        <w:t xml:space="preserve">their </w:t>
      </w:r>
      <w:r w:rsidR="00640DEA" w:rsidRPr="0025460B">
        <w:rPr>
          <w:b/>
        </w:rPr>
        <w:t xml:space="preserve">true </w:t>
      </w:r>
      <w:r w:rsidR="00EA254D" w:rsidRPr="0025460B">
        <w:rPr>
          <w:b/>
        </w:rPr>
        <w:t xml:space="preserve">level of search </w:t>
      </w:r>
      <w:r w:rsidR="006C5342" w:rsidRPr="0025460B">
        <w:rPr>
          <w:b/>
        </w:rPr>
        <w:t>expertise</w:t>
      </w:r>
      <w:r w:rsidR="00AC0A5F">
        <w:rPr>
          <w:b/>
        </w:rPr>
        <w:t xml:space="preserve">, </w:t>
      </w:r>
      <w:r w:rsidR="00E71421" w:rsidRPr="00E55E14">
        <w:rPr>
          <w:b/>
          <w:i/>
        </w:rPr>
        <w:t>a lack of knowing</w:t>
      </w:r>
      <w:r w:rsidR="006C5342" w:rsidRPr="0025460B">
        <w:rPr>
          <w:b/>
        </w:rPr>
        <w:t>.</w:t>
      </w:r>
      <w:r w:rsidR="00765E48">
        <w:rPr>
          <w:b/>
        </w:rPr>
        <w:t xml:space="preserve"> A </w:t>
      </w:r>
      <w:r w:rsidR="007521E7">
        <w:rPr>
          <w:b/>
        </w:rPr>
        <w:t xml:space="preserve">metamodel is </w:t>
      </w:r>
      <w:r w:rsidR="00AC0A5F">
        <w:rPr>
          <w:b/>
        </w:rPr>
        <w:t>presented</w:t>
      </w:r>
      <w:r w:rsidR="007521E7">
        <w:rPr>
          <w:b/>
        </w:rPr>
        <w:t xml:space="preserve"> identifying the </w:t>
      </w:r>
      <w:r w:rsidR="00AC0A5F">
        <w:rPr>
          <w:b/>
        </w:rPr>
        <w:t xml:space="preserve">causal </w:t>
      </w:r>
      <w:r w:rsidR="007521E7">
        <w:rPr>
          <w:b/>
        </w:rPr>
        <w:t xml:space="preserve">factors for </w:t>
      </w:r>
      <w:r w:rsidR="00AC0A5F">
        <w:rPr>
          <w:b/>
        </w:rPr>
        <w:t xml:space="preserve">workplace </w:t>
      </w:r>
      <w:r w:rsidR="00906170">
        <w:rPr>
          <w:b/>
        </w:rPr>
        <w:t xml:space="preserve">exploratory </w:t>
      </w:r>
      <w:r w:rsidR="007521E7">
        <w:rPr>
          <w:b/>
        </w:rPr>
        <w:t>search task performance.</w:t>
      </w:r>
      <w:r w:rsidR="00D56B6C">
        <w:rPr>
          <w:b/>
        </w:rPr>
        <w:t xml:space="preserve"> </w:t>
      </w:r>
      <w:r w:rsidR="005472D1">
        <w:rPr>
          <w:b/>
        </w:rPr>
        <w:t xml:space="preserve">Semi-structured qualitative interviews with search staff from the </w:t>
      </w:r>
      <w:r w:rsidR="00906170">
        <w:rPr>
          <w:b/>
        </w:rPr>
        <w:t xml:space="preserve">Defence, Pharmaceutical and Aerospace </w:t>
      </w:r>
      <w:r w:rsidR="00765E48">
        <w:rPr>
          <w:b/>
        </w:rPr>
        <w:t xml:space="preserve">sectors </w:t>
      </w:r>
      <w:r w:rsidR="00906170">
        <w:rPr>
          <w:b/>
        </w:rPr>
        <w:t xml:space="preserve">indicates </w:t>
      </w:r>
      <w:r w:rsidR="00765E48">
        <w:rPr>
          <w:b/>
        </w:rPr>
        <w:t xml:space="preserve">the </w:t>
      </w:r>
      <w:r w:rsidR="00906170">
        <w:rPr>
          <w:b/>
        </w:rPr>
        <w:t xml:space="preserve">potential transferability of </w:t>
      </w:r>
      <w:r w:rsidR="00765E48">
        <w:rPr>
          <w:b/>
        </w:rPr>
        <w:t>the finding that organizations may not know their search expertise levels</w:t>
      </w:r>
      <w:r w:rsidR="00906170">
        <w:rPr>
          <w:b/>
        </w:rPr>
        <w:t>.</w:t>
      </w:r>
    </w:p>
    <w:p w14:paraId="4BED20C3" w14:textId="2D3E3584" w:rsidR="007B4413" w:rsidRDefault="007B4413" w:rsidP="007B4413">
      <w:pPr>
        <w:pStyle w:val="Heading1"/>
      </w:pPr>
      <w:r>
        <w:t>Introduction</w:t>
      </w:r>
    </w:p>
    <w:p w14:paraId="630EB141" w14:textId="785EFCE0" w:rsidR="00CD4DC1" w:rsidRDefault="00605E7E" w:rsidP="0025763E">
      <w:pPr>
        <w:jc w:val="both"/>
      </w:pPr>
      <w:r>
        <w:t>The o</w:t>
      </w:r>
      <w:r w:rsidR="00391037">
        <w:t xml:space="preserve">il and gas </w:t>
      </w:r>
      <w:r w:rsidR="001B3BFF">
        <w:t xml:space="preserve">exploration </w:t>
      </w:r>
      <w:r>
        <w:t xml:space="preserve">industry </w:t>
      </w:r>
      <w:r w:rsidR="007B4413">
        <w:t xml:space="preserve">is </w:t>
      </w:r>
      <w:r w:rsidR="002623D0">
        <w:t xml:space="preserve">a </w:t>
      </w:r>
      <w:r>
        <w:t>source of significant scientific</w:t>
      </w:r>
      <w:r w:rsidR="001B3BFF">
        <w:t xml:space="preserve"> and </w:t>
      </w:r>
      <w:r>
        <w:t xml:space="preserve">engineering activity. </w:t>
      </w:r>
      <w:r w:rsidR="001B3BFF">
        <w:t>The industry</w:t>
      </w:r>
      <w:r w:rsidR="000C51AD">
        <w:t xml:space="preserve"> se</w:t>
      </w:r>
      <w:r w:rsidR="00467529">
        <w:t xml:space="preserve">eks to identify </w:t>
      </w:r>
      <w:r w:rsidR="00C04F51">
        <w:t xml:space="preserve">and </w:t>
      </w:r>
      <w:r w:rsidR="00082BF3">
        <w:t xml:space="preserve">model </w:t>
      </w:r>
      <w:r w:rsidR="00CD4DC1">
        <w:t xml:space="preserve">subsurface </w:t>
      </w:r>
      <w:r w:rsidR="000C51AD">
        <w:t>hydrocarbon accumulations, responding to commercial opportunities requir</w:t>
      </w:r>
      <w:r w:rsidR="00CD4DC1">
        <w:t>ing</w:t>
      </w:r>
      <w:r w:rsidR="000C51AD">
        <w:t xml:space="preserve"> </w:t>
      </w:r>
      <w:r w:rsidR="00224CD2">
        <w:t>significant</w:t>
      </w:r>
      <w:r w:rsidR="00C85A68">
        <w:t xml:space="preserve"> </w:t>
      </w:r>
      <w:r w:rsidR="000C51AD">
        <w:t xml:space="preserve">investment decisions </w:t>
      </w:r>
      <w:r w:rsidR="00CD4DC1">
        <w:t>in short periods of time</w:t>
      </w:r>
      <w:r w:rsidR="00C85A68">
        <w:t xml:space="preserve"> (sometimes weeks)</w:t>
      </w:r>
      <w:r w:rsidR="000C51AD">
        <w:t xml:space="preserve">. </w:t>
      </w:r>
      <w:r w:rsidR="00C85A68">
        <w:t>T</w:t>
      </w:r>
      <w:r w:rsidR="002245EC">
        <w:t xml:space="preserve">his </w:t>
      </w:r>
      <w:r w:rsidR="00592787">
        <w:t xml:space="preserve">time pressure combined with large amounts of diverse information is likely to create an environment of information overload. </w:t>
      </w:r>
      <w:r>
        <w:t xml:space="preserve">This makes it an ideal context in which to analyse </w:t>
      </w:r>
      <w:r w:rsidR="000C51AD">
        <w:t>challenging search t</w:t>
      </w:r>
      <w:r w:rsidR="00C04F51">
        <w:t xml:space="preserve">asks such as </w:t>
      </w:r>
      <w:r>
        <w:t xml:space="preserve">exploratory </w:t>
      </w:r>
      <w:r w:rsidR="00CD4DC1">
        <w:t>search</w:t>
      </w:r>
      <w:r w:rsidR="00583647">
        <w:t xml:space="preserve"> (Nolan 2008)</w:t>
      </w:r>
      <w:r w:rsidR="000C51AD">
        <w:t xml:space="preserve">. </w:t>
      </w:r>
      <w:r w:rsidR="00AE2AD5">
        <w:t>According to Marchionini (2006), s</w:t>
      </w:r>
      <w:r w:rsidR="000C51AD">
        <w:t>earch tasks can</w:t>
      </w:r>
      <w:r w:rsidR="00640DEA">
        <w:t xml:space="preserve"> include </w:t>
      </w:r>
      <w:r w:rsidR="000C51AD">
        <w:t xml:space="preserve">lookup (known item) </w:t>
      </w:r>
      <w:r w:rsidR="005B2AF8">
        <w:t>search</w:t>
      </w:r>
      <w:r w:rsidR="000E71CC">
        <w:t xml:space="preserve"> (</w:t>
      </w:r>
      <w:r w:rsidR="007569F7">
        <w:t>where there is a single correct search result or answer</w:t>
      </w:r>
      <w:r w:rsidR="005B2AF8">
        <w:t>)</w:t>
      </w:r>
      <w:r w:rsidR="002E6874">
        <w:t xml:space="preserve"> </w:t>
      </w:r>
      <w:r w:rsidR="00640DEA">
        <w:t>and</w:t>
      </w:r>
      <w:r w:rsidR="00074120">
        <w:t xml:space="preserve"> </w:t>
      </w:r>
      <w:r w:rsidR="002E6874">
        <w:t xml:space="preserve">exploratory </w:t>
      </w:r>
      <w:r w:rsidR="00E97BBA">
        <w:t xml:space="preserve">search </w:t>
      </w:r>
      <w:r w:rsidR="002623D0">
        <w:t>(</w:t>
      </w:r>
      <w:r w:rsidR="00074120">
        <w:t xml:space="preserve">to </w:t>
      </w:r>
      <w:r w:rsidR="000E71CC">
        <w:t>investigate</w:t>
      </w:r>
      <w:r w:rsidR="00074120">
        <w:t>/</w:t>
      </w:r>
      <w:r w:rsidR="000E71CC">
        <w:t>learn</w:t>
      </w:r>
      <w:r w:rsidR="002623D0">
        <w:t>)</w:t>
      </w:r>
      <w:r w:rsidR="006810FD">
        <w:t xml:space="preserve"> which </w:t>
      </w:r>
      <w:r w:rsidR="000C51AD">
        <w:t xml:space="preserve">may involve searching </w:t>
      </w:r>
      <w:r w:rsidR="00082BF3">
        <w:t xml:space="preserve">information </w:t>
      </w:r>
      <w:r w:rsidR="000C51AD">
        <w:t>resources for unknown quantities of information</w:t>
      </w:r>
      <w:r w:rsidR="00AD3ACA">
        <w:t xml:space="preserve">. </w:t>
      </w:r>
    </w:p>
    <w:p w14:paraId="45B2F157" w14:textId="34A9E40F" w:rsidR="007945BE" w:rsidRDefault="00D37716" w:rsidP="00781F80">
      <w:pPr>
        <w:autoSpaceDE w:val="0"/>
        <w:autoSpaceDN w:val="0"/>
        <w:adjustRightInd w:val="0"/>
        <w:spacing w:after="0" w:line="240" w:lineRule="auto"/>
        <w:jc w:val="both"/>
      </w:pPr>
      <w:r>
        <w:t xml:space="preserve">When searching </w:t>
      </w:r>
      <w:r w:rsidR="004E7B53">
        <w:t xml:space="preserve">for documents </w:t>
      </w:r>
      <w:r>
        <w:t>i</w:t>
      </w:r>
      <w:r w:rsidR="006810FD">
        <w:t xml:space="preserve">n </w:t>
      </w:r>
      <w:r w:rsidR="006B1E4E">
        <w:t xml:space="preserve">oil and gas </w:t>
      </w:r>
      <w:r w:rsidR="006810FD">
        <w:t xml:space="preserve">organizations, </w:t>
      </w:r>
      <w:r w:rsidR="007945BE">
        <w:t xml:space="preserve">staff are </w:t>
      </w:r>
      <w:r w:rsidR="008A55FB">
        <w:t xml:space="preserve">often </w:t>
      </w:r>
      <w:r w:rsidR="007945BE">
        <w:t xml:space="preserve">reliant on </w:t>
      </w:r>
      <w:r w:rsidR="004E7B53">
        <w:t>a small amount of textual</w:t>
      </w:r>
      <w:r w:rsidR="007945BE">
        <w:t xml:space="preserve"> metadata</w:t>
      </w:r>
      <w:r>
        <w:t xml:space="preserve">. </w:t>
      </w:r>
      <w:r w:rsidR="004E7B53">
        <w:t xml:space="preserve">This is </w:t>
      </w:r>
      <w:r>
        <w:t xml:space="preserve">because </w:t>
      </w:r>
      <w:r w:rsidR="00B86B3A">
        <w:t>metadata is</w:t>
      </w:r>
      <w:r w:rsidR="004E7B53">
        <w:t xml:space="preserve"> used to influence ranking of search results, may be the </w:t>
      </w:r>
      <w:r>
        <w:t xml:space="preserve">only way </w:t>
      </w:r>
      <w:r w:rsidR="007945BE">
        <w:t xml:space="preserve">to locate </w:t>
      </w:r>
      <w:r w:rsidR="004E7B53">
        <w:t xml:space="preserve">and request </w:t>
      </w:r>
      <w:r>
        <w:t xml:space="preserve">some </w:t>
      </w:r>
      <w:r w:rsidR="004E7B53">
        <w:t xml:space="preserve">published </w:t>
      </w:r>
      <w:r>
        <w:t xml:space="preserve">digital </w:t>
      </w:r>
      <w:r w:rsidR="007945BE">
        <w:t xml:space="preserve">information </w:t>
      </w:r>
      <w:r>
        <w:t xml:space="preserve">(as the contents </w:t>
      </w:r>
      <w:r w:rsidR="004E7B53">
        <w:t xml:space="preserve">may be </w:t>
      </w:r>
      <w:r>
        <w:t>confidential by default)</w:t>
      </w:r>
      <w:r w:rsidR="004E7B53">
        <w:t xml:space="preserve"> or the item is physical in nature</w:t>
      </w:r>
      <w:r w:rsidR="00E751A4">
        <w:t xml:space="preserve"> (</w:t>
      </w:r>
      <w:r w:rsidR="00183CFF">
        <w:t xml:space="preserve">Sawaryn </w:t>
      </w:r>
      <w:r w:rsidR="00183CFF" w:rsidRPr="005910FD">
        <w:rPr>
          <w:i/>
        </w:rPr>
        <w:t>et al.</w:t>
      </w:r>
      <w:r w:rsidR="00183CFF">
        <w:t xml:space="preserve"> 2014, </w:t>
      </w:r>
      <w:r w:rsidR="00E751A4">
        <w:t xml:space="preserve">Liddell </w:t>
      </w:r>
      <w:r w:rsidR="00E751A4" w:rsidRPr="00B35842">
        <w:rPr>
          <w:i/>
        </w:rPr>
        <w:t>et al.</w:t>
      </w:r>
      <w:r w:rsidR="00E751A4">
        <w:t xml:space="preserve"> 2003)</w:t>
      </w:r>
      <w:r w:rsidR="004E7B53">
        <w:t>.</w:t>
      </w:r>
      <w:r>
        <w:t xml:space="preserve"> </w:t>
      </w:r>
      <w:r w:rsidR="007945BE">
        <w:t xml:space="preserve">Many project deliverables and supporting information </w:t>
      </w:r>
      <w:r w:rsidR="00874854">
        <w:t xml:space="preserve">are often stored in several places, </w:t>
      </w:r>
      <w:r w:rsidR="007945BE">
        <w:t xml:space="preserve">poorly tagged and </w:t>
      </w:r>
      <w:r w:rsidR="007945BE">
        <w:lastRenderedPageBreak/>
        <w:t xml:space="preserve">rarely cite lists of references (Andersen </w:t>
      </w:r>
      <w:r w:rsidR="007945BE" w:rsidRPr="009F4835">
        <w:t xml:space="preserve">2012, </w:t>
      </w:r>
      <w:r w:rsidR="009F4835" w:rsidRPr="005450F5">
        <w:t xml:space="preserve">Quaadgras and Beath 2011, </w:t>
      </w:r>
      <w:r w:rsidR="007945BE">
        <w:t xml:space="preserve">Garbarini </w:t>
      </w:r>
      <w:r w:rsidR="007945BE" w:rsidRPr="0041542F">
        <w:rPr>
          <w:i/>
        </w:rPr>
        <w:t>et al.</w:t>
      </w:r>
      <w:r w:rsidR="006B3EF1">
        <w:t xml:space="preserve"> 2008). S</w:t>
      </w:r>
      <w:r w:rsidR="00D26B0F">
        <w:t xml:space="preserve">maller </w:t>
      </w:r>
      <w:r w:rsidR="006B3EF1">
        <w:t xml:space="preserve">levels of investment and far fewer </w:t>
      </w:r>
      <w:r w:rsidR="00D70887">
        <w:t>usage statistics</w:t>
      </w:r>
      <w:r w:rsidR="006B3EF1">
        <w:t xml:space="preserve"> </w:t>
      </w:r>
      <w:r w:rsidR="00D26B0F">
        <w:t>compared to Internet search engines</w:t>
      </w:r>
      <w:r w:rsidR="00542EC7">
        <w:t xml:space="preserve">, </w:t>
      </w:r>
      <w:r w:rsidR="006B3EF1">
        <w:t xml:space="preserve">combined with information silos, permissions management and information behaviours </w:t>
      </w:r>
      <w:r w:rsidR="00D26B0F">
        <w:t xml:space="preserve">leads to </w:t>
      </w:r>
      <w:r w:rsidR="00F3253B">
        <w:t xml:space="preserve">challenges in providing </w:t>
      </w:r>
      <w:r w:rsidR="000E5966">
        <w:t xml:space="preserve">effective </w:t>
      </w:r>
      <w:r w:rsidR="00F3253B">
        <w:t xml:space="preserve">enterprise </w:t>
      </w:r>
      <w:r w:rsidR="006B3EF1">
        <w:t xml:space="preserve">search </w:t>
      </w:r>
      <w:r w:rsidR="004E5D99">
        <w:t xml:space="preserve">environments </w:t>
      </w:r>
      <w:r w:rsidR="00542EC7">
        <w:t>(Hawking 2004).</w:t>
      </w:r>
    </w:p>
    <w:p w14:paraId="7CE17191" w14:textId="77777777" w:rsidR="007945BE" w:rsidRDefault="007945BE" w:rsidP="00781F80">
      <w:pPr>
        <w:autoSpaceDE w:val="0"/>
        <w:autoSpaceDN w:val="0"/>
        <w:adjustRightInd w:val="0"/>
        <w:spacing w:after="0" w:line="240" w:lineRule="auto"/>
        <w:jc w:val="both"/>
      </w:pPr>
    </w:p>
    <w:p w14:paraId="6FCEB525" w14:textId="107D9BFF" w:rsidR="00061753" w:rsidRDefault="00556510" w:rsidP="00781F80">
      <w:pPr>
        <w:autoSpaceDE w:val="0"/>
        <w:autoSpaceDN w:val="0"/>
        <w:adjustRightInd w:val="0"/>
        <w:spacing w:after="0" w:line="240" w:lineRule="auto"/>
        <w:jc w:val="both"/>
      </w:pPr>
      <w:r>
        <w:t xml:space="preserve">Critically, </w:t>
      </w:r>
      <w:r w:rsidR="002F7A03">
        <w:t xml:space="preserve">when </w:t>
      </w:r>
      <w:r w:rsidR="00BF3D09">
        <w:t>the ‘standard model’</w:t>
      </w:r>
      <w:r>
        <w:t xml:space="preserve"> of information seeking </w:t>
      </w:r>
      <w:r w:rsidR="00BF3D09">
        <w:t xml:space="preserve">is </w:t>
      </w:r>
      <w:r w:rsidR="002F7A03">
        <w:t xml:space="preserve">discussed, researchers </w:t>
      </w:r>
      <w:r w:rsidR="00EC4C22">
        <w:t xml:space="preserve">may </w:t>
      </w:r>
      <w:r>
        <w:t xml:space="preserve">not </w:t>
      </w:r>
      <w:r w:rsidR="002F7A03">
        <w:t xml:space="preserve">always </w:t>
      </w:r>
      <w:r>
        <w:t xml:space="preserve">consider that various tasks within the model may be undertaken by </w:t>
      </w:r>
      <w:r w:rsidR="00AD2C99">
        <w:t>intermediaries</w:t>
      </w:r>
      <w:r w:rsidR="002F7A03">
        <w:t xml:space="preserve"> (Hearst 2009, Ch. 3)</w:t>
      </w:r>
      <w:r>
        <w:t xml:space="preserve">. </w:t>
      </w:r>
      <w:r w:rsidR="009923D5">
        <w:t>Where the question is not fully formed in the Geoscientists mind, they will often search themselves and potentially make serendipitous en</w:t>
      </w:r>
      <w:r w:rsidR="002F7A03">
        <w:t xml:space="preserve">counters (Cleverley and Burnett </w:t>
      </w:r>
      <w:r w:rsidR="009923D5">
        <w:t xml:space="preserve">2015a). Where </w:t>
      </w:r>
      <w:r w:rsidR="006810FD">
        <w:t>an information</w:t>
      </w:r>
      <w:r w:rsidR="00231A54">
        <w:t xml:space="preserve"> need has been clearly defined, </w:t>
      </w:r>
      <w:r w:rsidR="00207D2A">
        <w:t xml:space="preserve">exploratory </w:t>
      </w:r>
      <w:r w:rsidR="00C04F51">
        <w:t xml:space="preserve">search tasks </w:t>
      </w:r>
      <w:r w:rsidR="00207D2A">
        <w:t xml:space="preserve">can be </w:t>
      </w:r>
      <w:r w:rsidR="009923D5">
        <w:t>handed to</w:t>
      </w:r>
      <w:r w:rsidR="00C04F51">
        <w:t xml:space="preserve"> mediators</w:t>
      </w:r>
      <w:r w:rsidR="009923D5">
        <w:t xml:space="preserve">, to search </w:t>
      </w:r>
      <w:r w:rsidR="00B23061">
        <w:t>o</w:t>
      </w:r>
      <w:r w:rsidR="00431C74">
        <w:t>n behalf of G</w:t>
      </w:r>
      <w:r w:rsidR="00C04F51">
        <w:t>eoscientists</w:t>
      </w:r>
      <w:r>
        <w:t xml:space="preserve"> (Bichteler and Ward 1989) </w:t>
      </w:r>
      <w:r w:rsidR="00207D2A">
        <w:t>to</w:t>
      </w:r>
      <w:r w:rsidR="00B23061">
        <w:t xml:space="preserve"> </w:t>
      </w:r>
      <w:r w:rsidR="00C04F51">
        <w:t>benefit from greater search expertise and red</w:t>
      </w:r>
      <w:r w:rsidR="00817C81">
        <w:t xml:space="preserve">uce </w:t>
      </w:r>
      <w:r w:rsidR="00640DEA">
        <w:t xml:space="preserve">the </w:t>
      </w:r>
      <w:r w:rsidR="00817C81">
        <w:t xml:space="preserve">time </w:t>
      </w:r>
      <w:r w:rsidR="009923D5">
        <w:t xml:space="preserve">Geoscientists </w:t>
      </w:r>
      <w:r w:rsidR="00817C81">
        <w:t>spen</w:t>
      </w:r>
      <w:r w:rsidR="009923D5">
        <w:t>d</w:t>
      </w:r>
      <w:r w:rsidR="00C04F51">
        <w:t xml:space="preserve"> on </w:t>
      </w:r>
      <w:r w:rsidR="00B23061">
        <w:t>non-interpretative</w:t>
      </w:r>
      <w:r w:rsidR="00C04F51">
        <w:t xml:space="preserve"> </w:t>
      </w:r>
      <w:r w:rsidR="000D7C60">
        <w:t>work such as information gathering</w:t>
      </w:r>
      <w:r w:rsidR="00C04F51">
        <w:t>.</w:t>
      </w:r>
      <w:r w:rsidR="00E97832">
        <w:t xml:space="preserve"> </w:t>
      </w:r>
      <w:r w:rsidR="00B23061">
        <w:t>Mediators are typically informat</w:t>
      </w:r>
      <w:r w:rsidR="00874854">
        <w:t xml:space="preserve">ion professionals (librarians, IM </w:t>
      </w:r>
      <w:r w:rsidR="00C915C2">
        <w:t>consultants, Data M</w:t>
      </w:r>
      <w:r w:rsidR="00B23061">
        <w:t xml:space="preserve">anagers </w:t>
      </w:r>
      <w:r w:rsidR="00C915C2">
        <w:t>(DM) or Technical A</w:t>
      </w:r>
      <w:r w:rsidR="00B23061">
        <w:t>ssistants</w:t>
      </w:r>
      <w:r w:rsidR="00C915C2">
        <w:t xml:space="preserve"> (TA)</w:t>
      </w:r>
      <w:r w:rsidR="00AD2C99">
        <w:t xml:space="preserve">). </w:t>
      </w:r>
      <w:r w:rsidR="00431C74">
        <w:t>Usage data shows</w:t>
      </w:r>
      <w:r w:rsidR="00691195">
        <w:t xml:space="preserve"> </w:t>
      </w:r>
      <w:r w:rsidR="00431C74">
        <w:t xml:space="preserve">for the </w:t>
      </w:r>
      <w:r w:rsidR="00691195">
        <w:t>digital library used</w:t>
      </w:r>
      <w:r w:rsidR="00431C74">
        <w:t xml:space="preserve"> in this study, 70% </w:t>
      </w:r>
      <w:r w:rsidR="004E5D99">
        <w:t xml:space="preserve">of use </w:t>
      </w:r>
      <w:r w:rsidR="00AD2C99">
        <w:t>is by</w:t>
      </w:r>
      <w:r w:rsidR="009A6EB9">
        <w:t xml:space="preserve"> </w:t>
      </w:r>
      <w:r w:rsidR="00C04F51">
        <w:t xml:space="preserve">information professionals. </w:t>
      </w:r>
      <w:r w:rsidR="00231A54">
        <w:t>E</w:t>
      </w:r>
      <w:r w:rsidR="00E023B2">
        <w:t>hrlich and Cash (1999) conclude</w:t>
      </w:r>
      <w:r w:rsidR="00231A54">
        <w:t xml:space="preserve"> the expertise of professional search intermediaries can be invisible to the company in which they work. </w:t>
      </w:r>
      <w:r w:rsidR="00613FAF">
        <w:t>H</w:t>
      </w:r>
      <w:r w:rsidR="00AD3ACA">
        <w:t xml:space="preserve">ow well </w:t>
      </w:r>
      <w:r w:rsidR="00CD4DC1">
        <w:t xml:space="preserve">exploratory </w:t>
      </w:r>
      <w:r w:rsidR="00AD3ACA">
        <w:t>search task</w:t>
      </w:r>
      <w:r w:rsidR="00E023B2">
        <w:t>s</w:t>
      </w:r>
      <w:r w:rsidR="00AD3ACA">
        <w:t xml:space="preserve"> </w:t>
      </w:r>
      <w:r w:rsidR="00E023B2">
        <w:t>are</w:t>
      </w:r>
      <w:r w:rsidR="00AD3ACA">
        <w:t xml:space="preserve"> </w:t>
      </w:r>
      <w:r w:rsidR="00FD541A">
        <w:t>performed</w:t>
      </w:r>
      <w:r w:rsidR="00E836C5">
        <w:t xml:space="preserve">, </w:t>
      </w:r>
      <w:r w:rsidR="00AD3ACA">
        <w:t>may influence</w:t>
      </w:r>
      <w:r w:rsidR="0066723F">
        <w:t xml:space="preserve"> </w:t>
      </w:r>
      <w:r w:rsidR="00691195">
        <w:t xml:space="preserve">oil and gas </w:t>
      </w:r>
      <w:r w:rsidR="00CD4DC1">
        <w:t xml:space="preserve">technical </w:t>
      </w:r>
      <w:r w:rsidR="00231A54">
        <w:t xml:space="preserve">analysis and </w:t>
      </w:r>
      <w:r w:rsidR="0066723F">
        <w:t>decision</w:t>
      </w:r>
      <w:r w:rsidR="00691195">
        <w:t>s</w:t>
      </w:r>
      <w:r w:rsidR="00231A54">
        <w:t xml:space="preserve">. Poor search can </w:t>
      </w:r>
      <w:r w:rsidR="00691195">
        <w:t xml:space="preserve">also </w:t>
      </w:r>
      <w:r w:rsidR="00231A54">
        <w:t xml:space="preserve">miss evidence of fraud (Johnson 2013) and has caused </w:t>
      </w:r>
      <w:r w:rsidR="00D17073">
        <w:t>fatalities</w:t>
      </w:r>
      <w:r w:rsidR="00E76B6C">
        <w:t xml:space="preserve"> in the health sector </w:t>
      </w:r>
      <w:r w:rsidR="00D17073">
        <w:t>(</w:t>
      </w:r>
      <w:r w:rsidR="00F82D8C">
        <w:t xml:space="preserve">Savulescu and Spriggs </w:t>
      </w:r>
      <w:r w:rsidR="00D17073">
        <w:t xml:space="preserve">2002). </w:t>
      </w:r>
    </w:p>
    <w:p w14:paraId="680834D0" w14:textId="77777777" w:rsidR="00D17073" w:rsidRDefault="00D17073" w:rsidP="00781F80">
      <w:pPr>
        <w:autoSpaceDE w:val="0"/>
        <w:autoSpaceDN w:val="0"/>
        <w:adjustRightInd w:val="0"/>
        <w:spacing w:after="0" w:line="240" w:lineRule="auto"/>
        <w:jc w:val="both"/>
      </w:pPr>
    </w:p>
    <w:p w14:paraId="1194E211" w14:textId="79B8066A" w:rsidR="0024315E" w:rsidRPr="00B71ADE" w:rsidRDefault="004C5E95" w:rsidP="0024315E">
      <w:pPr>
        <w:jc w:val="both"/>
      </w:pPr>
      <w:r>
        <w:t xml:space="preserve">There is a dearth </w:t>
      </w:r>
      <w:r w:rsidR="004873F4">
        <w:t>o</w:t>
      </w:r>
      <w:r w:rsidR="00675492">
        <w:t>f</w:t>
      </w:r>
      <w:r>
        <w:t xml:space="preserve"> literature </w:t>
      </w:r>
      <w:r w:rsidR="00675492">
        <w:t xml:space="preserve">on </w:t>
      </w:r>
      <w:r>
        <w:t xml:space="preserve">integrated models </w:t>
      </w:r>
      <w:r w:rsidR="002E6874">
        <w:t>explain</w:t>
      </w:r>
      <w:r w:rsidR="007931B7">
        <w:t>ing</w:t>
      </w:r>
      <w:r w:rsidR="002E6874">
        <w:t xml:space="preserve"> the </w:t>
      </w:r>
      <w:r w:rsidR="005779F6">
        <w:t xml:space="preserve">causal </w:t>
      </w:r>
      <w:r w:rsidR="002E6874">
        <w:t xml:space="preserve">factors </w:t>
      </w:r>
      <w:r w:rsidR="005779F6">
        <w:t>for exploratory search task performance</w:t>
      </w:r>
      <w:r w:rsidR="00E33F07">
        <w:t xml:space="preserve"> from an organizational perspective (Vassilakaki </w:t>
      </w:r>
      <w:r w:rsidR="00E33F07" w:rsidRPr="00E33F07">
        <w:rPr>
          <w:i/>
        </w:rPr>
        <w:t>et al.</w:t>
      </w:r>
      <w:r w:rsidR="00E33F07">
        <w:t xml:space="preserve"> 2014)</w:t>
      </w:r>
      <w:r w:rsidR="002E6874">
        <w:t>.</w:t>
      </w:r>
      <w:r w:rsidR="00D24E9D">
        <w:t xml:space="preserve"> </w:t>
      </w:r>
      <w:r w:rsidR="00B8761F">
        <w:t>Models (represented by a diagram) with associations between concepts are typically rooted more closely to the real world (Case 2012)</w:t>
      </w:r>
      <w:r w:rsidR="005B4F4D">
        <w:t xml:space="preserve"> and so are </w:t>
      </w:r>
      <w:r w:rsidR="004873F4">
        <w:t>of value to theoretician</w:t>
      </w:r>
      <w:r w:rsidR="005B4F4D">
        <w:t xml:space="preserve"> and practioner alike</w:t>
      </w:r>
      <w:r w:rsidR="00B8761F">
        <w:t xml:space="preserve">. </w:t>
      </w:r>
      <w:r w:rsidR="00613FAF">
        <w:t xml:space="preserve">With regards to models on information behaviour </w:t>
      </w:r>
      <w:r w:rsidR="00556510">
        <w:t xml:space="preserve">and literacy </w:t>
      </w:r>
      <w:r w:rsidR="00613FAF">
        <w:t>research, Wilson (2008</w:t>
      </w:r>
      <w:r w:rsidR="001F233C">
        <w:t>, pg.462</w:t>
      </w:r>
      <w:r w:rsidR="00613FAF">
        <w:t xml:space="preserve">) </w:t>
      </w:r>
      <w:r w:rsidR="008A55FB">
        <w:t>comments</w:t>
      </w:r>
      <w:r w:rsidR="00613FAF">
        <w:t xml:space="preserve"> </w:t>
      </w:r>
      <w:r w:rsidR="00613FAF" w:rsidRPr="005450F5">
        <w:rPr>
          <w:i/>
        </w:rPr>
        <w:t>“</w:t>
      </w:r>
      <w:r w:rsidR="008A55FB">
        <w:rPr>
          <w:i/>
        </w:rPr>
        <w:t xml:space="preserve">many </w:t>
      </w:r>
      <w:r w:rsidR="00613FAF">
        <w:rPr>
          <w:i/>
        </w:rPr>
        <w:t>believe a position has been reached that professional education and rese</w:t>
      </w:r>
      <w:r w:rsidR="008A55FB">
        <w:rPr>
          <w:i/>
        </w:rPr>
        <w:t>arch are irrelevant to practice</w:t>
      </w:r>
      <w:r w:rsidR="00613FAF" w:rsidRPr="005450F5">
        <w:rPr>
          <w:i/>
        </w:rPr>
        <w:t>”</w:t>
      </w:r>
      <w:r w:rsidR="004724C9">
        <w:rPr>
          <w:i/>
        </w:rPr>
        <w:t>.</w:t>
      </w:r>
      <w:r w:rsidR="00E7088E">
        <w:rPr>
          <w:i/>
        </w:rPr>
        <w:t xml:space="preserve"> </w:t>
      </w:r>
      <w:r w:rsidR="0024315E">
        <w:t xml:space="preserve">The majority of Information Literacy (IL) research covers academic, public and Internet environments (Williams </w:t>
      </w:r>
      <w:r w:rsidR="0024315E" w:rsidRPr="00E9256A">
        <w:rPr>
          <w:i/>
        </w:rPr>
        <w:t>et al.</w:t>
      </w:r>
      <w:r w:rsidR="0024315E">
        <w:t xml:space="preserve"> 2014). According to Abram (2010</w:t>
      </w:r>
      <w:r w:rsidR="00585E1F">
        <w:t>, pg. 205</w:t>
      </w:r>
      <w:r w:rsidR="0024315E">
        <w:t xml:space="preserve">), </w:t>
      </w:r>
      <w:r w:rsidR="0024315E" w:rsidRPr="006C0702">
        <w:rPr>
          <w:i/>
        </w:rPr>
        <w:t>“We need more discussion and</w:t>
      </w:r>
      <w:r w:rsidR="0024315E">
        <w:rPr>
          <w:i/>
        </w:rPr>
        <w:t xml:space="preserve"> study of the unique needs and c</w:t>
      </w:r>
      <w:r w:rsidR="0024315E" w:rsidRPr="006C0702">
        <w:rPr>
          <w:i/>
        </w:rPr>
        <w:t>hallenges of increasing information literacy skills in the workplace</w:t>
      </w:r>
      <w:r w:rsidR="0024315E">
        <w:rPr>
          <w:i/>
        </w:rPr>
        <w:t>”.</w:t>
      </w:r>
    </w:p>
    <w:p w14:paraId="17B16C3D" w14:textId="14B6605A" w:rsidR="00D06CCA" w:rsidRDefault="00E7088E" w:rsidP="0025763E">
      <w:pPr>
        <w:jc w:val="both"/>
      </w:pPr>
      <w:r>
        <w:t>There is a n</w:t>
      </w:r>
      <w:r w:rsidR="00C569D0">
        <w:t xml:space="preserve">eed for research which assesses </w:t>
      </w:r>
      <w:r>
        <w:t xml:space="preserve">search literacy in the </w:t>
      </w:r>
      <w:r w:rsidR="00556510">
        <w:t xml:space="preserve">oil and gas </w:t>
      </w:r>
      <w:r w:rsidR="00B71ADE">
        <w:t xml:space="preserve">enterprise. </w:t>
      </w:r>
      <w:r w:rsidR="004724C9" w:rsidRPr="005450F5">
        <w:t>The</w:t>
      </w:r>
      <w:r w:rsidR="00157455" w:rsidRPr="004724C9">
        <w:t xml:space="preserve"> </w:t>
      </w:r>
      <w:r w:rsidR="004873F4">
        <w:t xml:space="preserve">research </w:t>
      </w:r>
      <w:r w:rsidR="00D06CCA">
        <w:t xml:space="preserve">aim </w:t>
      </w:r>
      <w:r w:rsidR="00157455">
        <w:t xml:space="preserve">is </w:t>
      </w:r>
      <w:r w:rsidR="005B2AF8">
        <w:t xml:space="preserve">to </w:t>
      </w:r>
      <w:r w:rsidR="00D06CCA">
        <w:t>develop a</w:t>
      </w:r>
      <w:r w:rsidR="004C244F">
        <w:t xml:space="preserve"> </w:t>
      </w:r>
      <w:r w:rsidR="007E7587">
        <w:t xml:space="preserve">causal </w:t>
      </w:r>
      <w:r w:rsidR="008F3035">
        <w:t>meta</w:t>
      </w:r>
      <w:r w:rsidR="00762EA2">
        <w:t xml:space="preserve">model </w:t>
      </w:r>
      <w:r w:rsidR="004873F4">
        <w:t xml:space="preserve">for </w:t>
      </w:r>
      <w:r w:rsidR="004C244F">
        <w:t>explo</w:t>
      </w:r>
      <w:r w:rsidR="007931B7">
        <w:t xml:space="preserve">ratory search </w:t>
      </w:r>
      <w:r w:rsidR="004873F4">
        <w:t xml:space="preserve">task performance </w:t>
      </w:r>
      <w:r w:rsidR="007931B7">
        <w:t>in the workplace</w:t>
      </w:r>
      <w:r w:rsidR="004C244F">
        <w:t>.</w:t>
      </w:r>
      <w:r w:rsidR="00D06CCA">
        <w:t xml:space="preserve"> </w:t>
      </w:r>
      <w:r w:rsidR="00480DDF">
        <w:t>A number of objectives will be undertaken i</w:t>
      </w:r>
      <w:r w:rsidR="005C2D1D">
        <w:t xml:space="preserve">n order to better understand the </w:t>
      </w:r>
      <w:r w:rsidR="00C569D0">
        <w:t xml:space="preserve">antecedent </w:t>
      </w:r>
      <w:r w:rsidR="005C2D1D">
        <w:t xml:space="preserve">factors </w:t>
      </w:r>
      <w:r w:rsidR="00C569D0">
        <w:t xml:space="preserve">for </w:t>
      </w:r>
      <w:r w:rsidR="005C2D1D">
        <w:t xml:space="preserve">search task </w:t>
      </w:r>
      <w:r w:rsidR="00480DDF">
        <w:t>performance</w:t>
      </w:r>
      <w:r w:rsidR="00157455">
        <w:t>.</w:t>
      </w:r>
      <w:r w:rsidR="00480DDF">
        <w:t xml:space="preserve"> </w:t>
      </w:r>
      <w:r w:rsidR="00B71ADE">
        <w:t xml:space="preserve">The next section reviews the literature including </w:t>
      </w:r>
      <w:r w:rsidR="00B459BC">
        <w:t xml:space="preserve">factors which affect search </w:t>
      </w:r>
      <w:r w:rsidR="00864D57">
        <w:t>and associated models</w:t>
      </w:r>
      <w:r w:rsidR="00B459BC">
        <w:t>. This is f</w:t>
      </w:r>
      <w:r w:rsidR="00B71ADE">
        <w:t>oll</w:t>
      </w:r>
      <w:r w:rsidR="00864D57">
        <w:t>owed by the research methodology</w:t>
      </w:r>
      <w:r w:rsidR="00B71ADE">
        <w:t xml:space="preserve">, </w:t>
      </w:r>
      <w:r w:rsidR="00864D57">
        <w:t>including experiment</w:t>
      </w:r>
      <w:r w:rsidR="00B459BC">
        <w:t>al</w:t>
      </w:r>
      <w:r w:rsidR="00864D57">
        <w:t xml:space="preserve"> design, </w:t>
      </w:r>
      <w:r w:rsidR="00B71ADE">
        <w:t>limitations and method of analysis. The results are presented</w:t>
      </w:r>
      <w:r w:rsidR="000C63DC">
        <w:t xml:space="preserve"> with discussion</w:t>
      </w:r>
      <w:r w:rsidR="00624E5D">
        <w:t xml:space="preserve"> to help the reader better understand each finding</w:t>
      </w:r>
      <w:r w:rsidR="003B0CD3">
        <w:t xml:space="preserve">. The paper concludes with </w:t>
      </w:r>
      <w:r w:rsidR="00624E5D">
        <w:t>the presentation of the</w:t>
      </w:r>
      <w:r w:rsidR="003B0CD3">
        <w:t xml:space="preserve"> theoretical metamodel, implications for theory and practice and recommendations for fu</w:t>
      </w:r>
      <w:r w:rsidR="00864D57">
        <w:t>rther</w:t>
      </w:r>
      <w:r w:rsidR="003B0CD3">
        <w:t xml:space="preserve"> research.</w:t>
      </w:r>
    </w:p>
    <w:p w14:paraId="0C920D45" w14:textId="77777777" w:rsidR="00486464" w:rsidRDefault="007B4413" w:rsidP="00486464">
      <w:pPr>
        <w:pStyle w:val="Heading1"/>
      </w:pPr>
      <w:r>
        <w:t>Literature review</w:t>
      </w:r>
    </w:p>
    <w:p w14:paraId="5A13D0E1" w14:textId="607C06A2" w:rsidR="007C6047" w:rsidRDefault="006C588C" w:rsidP="001B3BFF">
      <w:pPr>
        <w:jc w:val="both"/>
      </w:pPr>
      <w:r>
        <w:t>This</w:t>
      </w:r>
      <w:r w:rsidR="00F82D8C">
        <w:t xml:space="preserve"> section provides a background to the areas being studied, identifying gaps to </w:t>
      </w:r>
      <w:r w:rsidR="0092090E">
        <w:t xml:space="preserve">inform </w:t>
      </w:r>
      <w:r w:rsidR="00F82D8C">
        <w:t>the research questions</w:t>
      </w:r>
      <w:r w:rsidR="007A183A">
        <w:t xml:space="preserve">. In particular, </w:t>
      </w:r>
      <w:r w:rsidR="00E55C6B">
        <w:t xml:space="preserve">identifying factors </w:t>
      </w:r>
      <w:r w:rsidR="007448CC">
        <w:t>which influence user</w:t>
      </w:r>
      <w:r w:rsidR="00E55C6B">
        <w:t xml:space="preserve"> satisfaction and </w:t>
      </w:r>
      <w:r w:rsidR="007448CC">
        <w:t xml:space="preserve">search </w:t>
      </w:r>
      <w:r w:rsidR="00E55C6B">
        <w:t>task pe</w:t>
      </w:r>
      <w:r w:rsidR="007A183A">
        <w:t>rformance</w:t>
      </w:r>
      <w:r w:rsidR="00A10FE5">
        <w:t xml:space="preserve"> as well as </w:t>
      </w:r>
      <w:r w:rsidR="004E5D99">
        <w:t>person</w:t>
      </w:r>
      <w:r w:rsidR="009E4479">
        <w:t>, technology and organization ‘centric’ information models</w:t>
      </w:r>
      <w:r w:rsidR="00E55C6B">
        <w:t>.</w:t>
      </w:r>
    </w:p>
    <w:p w14:paraId="45412626" w14:textId="77777777" w:rsidR="007B2A66" w:rsidRPr="007C2DCB" w:rsidRDefault="007A183A" w:rsidP="00D65013">
      <w:pPr>
        <w:pStyle w:val="Heading2"/>
        <w:rPr>
          <w:i w:val="0"/>
        </w:rPr>
      </w:pPr>
      <w:r w:rsidRPr="007C2DCB">
        <w:rPr>
          <w:i w:val="0"/>
        </w:rPr>
        <w:t>Search u</w:t>
      </w:r>
      <w:r w:rsidR="007B2A66" w:rsidRPr="007C2DCB">
        <w:rPr>
          <w:i w:val="0"/>
        </w:rPr>
        <w:t xml:space="preserve">ser satisfaction and </w:t>
      </w:r>
      <w:r w:rsidRPr="007C2DCB">
        <w:rPr>
          <w:i w:val="0"/>
        </w:rPr>
        <w:t>performance</w:t>
      </w:r>
    </w:p>
    <w:p w14:paraId="6F61548C" w14:textId="3316FB0B" w:rsidR="007B2A66" w:rsidRDefault="00467529" w:rsidP="007B2A66">
      <w:pPr>
        <w:autoSpaceDE w:val="0"/>
        <w:autoSpaceDN w:val="0"/>
        <w:adjustRightInd w:val="0"/>
        <w:spacing w:after="0" w:line="240" w:lineRule="auto"/>
        <w:jc w:val="both"/>
      </w:pPr>
      <w:r>
        <w:t xml:space="preserve">Satisfaction is </w:t>
      </w:r>
      <w:r w:rsidR="00556510">
        <w:t xml:space="preserve">a </w:t>
      </w:r>
      <w:r w:rsidR="00A516E4" w:rsidRPr="005910FD">
        <w:rPr>
          <w:i/>
        </w:rPr>
        <w:t>subjective</w:t>
      </w:r>
      <w:r w:rsidR="00A516E4">
        <w:t xml:space="preserve"> judgement </w:t>
      </w:r>
      <w:r w:rsidR="00556510">
        <w:t>individual</w:t>
      </w:r>
      <w:r w:rsidR="00A516E4">
        <w:t>’</w:t>
      </w:r>
      <w:r w:rsidR="00556510">
        <w:t>s</w:t>
      </w:r>
      <w:r w:rsidR="00A516E4">
        <w:t xml:space="preserve"> make comparing their experience to </w:t>
      </w:r>
      <w:r w:rsidR="00A10FE5">
        <w:t>prior expectation</w:t>
      </w:r>
      <w:r w:rsidR="00A516E4">
        <w:t xml:space="preserve">. </w:t>
      </w:r>
      <w:r w:rsidR="00F3258A">
        <w:t xml:space="preserve">End user satisfaction of </w:t>
      </w:r>
      <w:r w:rsidR="00735B74">
        <w:t xml:space="preserve">(and engagement with) </w:t>
      </w:r>
      <w:r w:rsidR="00F3258A">
        <w:t>computer systems has been measured through questionnaire instruments (</w:t>
      </w:r>
      <w:r w:rsidR="00735B74">
        <w:t xml:space="preserve">O’Brien and Toms 2012, </w:t>
      </w:r>
      <w:r w:rsidR="00F3258A">
        <w:t xml:space="preserve">Doll and Torkzadeh 1988). </w:t>
      </w:r>
      <w:r w:rsidR="007B2A66">
        <w:t xml:space="preserve">Griffiths </w:t>
      </w:r>
      <w:r w:rsidR="007B2A66" w:rsidRPr="004526F1">
        <w:rPr>
          <w:i/>
        </w:rPr>
        <w:t>et al.</w:t>
      </w:r>
      <w:r w:rsidR="007B2A66">
        <w:t xml:space="preserve"> (2007) </w:t>
      </w:r>
      <w:r w:rsidR="003E3AE0">
        <w:t xml:space="preserve">advises </w:t>
      </w:r>
      <w:r w:rsidR="007B2A66">
        <w:t xml:space="preserve">caution in using user satisfaction as a measure of system performance, (pg. 150), </w:t>
      </w:r>
      <w:r w:rsidR="007B2A66" w:rsidRPr="004526F1">
        <w:rPr>
          <w:i/>
        </w:rPr>
        <w:t>“</w:t>
      </w:r>
      <w:r w:rsidR="00F3258A">
        <w:rPr>
          <w:rFonts w:cs="Palatino-Roman"/>
          <w:i/>
        </w:rPr>
        <w:t>W</w:t>
      </w:r>
      <w:r w:rsidR="007B2A66" w:rsidRPr="004526F1">
        <w:rPr>
          <w:rFonts w:cs="Palatino-Roman"/>
          <w:i/>
        </w:rPr>
        <w:t>e need to study the relationships held between various user and environment characteristics and satisfaction</w:t>
      </w:r>
      <w:r w:rsidR="007B2A66">
        <w:t xml:space="preserve">”. </w:t>
      </w:r>
      <w:r w:rsidR="007A183A">
        <w:t xml:space="preserve">Al-Maskari and Sanderson (2010) advocate the need to consider more than one factor </w:t>
      </w:r>
      <w:r w:rsidR="007A183A">
        <w:lastRenderedPageBreak/>
        <w:t xml:space="preserve">at a time when researching user satisfaction. </w:t>
      </w:r>
      <w:r w:rsidR="007B2A66">
        <w:t xml:space="preserve">In a study of students, high levels of search satisfaction were shown for a task, despite missing key information (Wood </w:t>
      </w:r>
      <w:r w:rsidR="007B2A66" w:rsidRPr="002025B2">
        <w:rPr>
          <w:i/>
        </w:rPr>
        <w:t>et al.</w:t>
      </w:r>
      <w:r w:rsidR="007B2A66">
        <w:t xml:space="preserve"> 1996). Despite this, many organizations continue to use user satisfaction to measure ente</w:t>
      </w:r>
      <w:r w:rsidR="00CB3871">
        <w:t>rprise search (</w:t>
      </w:r>
      <w:r w:rsidR="008E39FD">
        <w:t>White 2012</w:t>
      </w:r>
      <w:r w:rsidR="00CB3871">
        <w:t xml:space="preserve">). </w:t>
      </w:r>
    </w:p>
    <w:p w14:paraId="03F56969" w14:textId="77777777" w:rsidR="007B2A66" w:rsidRDefault="007B2A66" w:rsidP="007B2A66">
      <w:pPr>
        <w:autoSpaceDE w:val="0"/>
        <w:autoSpaceDN w:val="0"/>
        <w:adjustRightInd w:val="0"/>
        <w:spacing w:after="0" w:line="240" w:lineRule="auto"/>
        <w:jc w:val="both"/>
      </w:pPr>
    </w:p>
    <w:p w14:paraId="78D9A002" w14:textId="4DA79757" w:rsidR="007B2A66" w:rsidRDefault="00F3258A" w:rsidP="007B2A66">
      <w:pPr>
        <w:autoSpaceDE w:val="0"/>
        <w:autoSpaceDN w:val="0"/>
        <w:adjustRightInd w:val="0"/>
        <w:spacing w:after="0" w:line="240" w:lineRule="auto"/>
        <w:jc w:val="both"/>
      </w:pPr>
      <w:r>
        <w:t xml:space="preserve">Search task performance is an </w:t>
      </w:r>
      <w:r w:rsidRPr="00E71363">
        <w:rPr>
          <w:i/>
        </w:rPr>
        <w:t>objective</w:t>
      </w:r>
      <w:r>
        <w:t xml:space="preserve"> assessment comparing the items located by the searcher to some form of ideal </w:t>
      </w:r>
      <w:r w:rsidR="00435C40">
        <w:t>outcome</w:t>
      </w:r>
      <w:r>
        <w:t xml:space="preserve">. </w:t>
      </w:r>
      <w:r w:rsidR="00383616">
        <w:t>In a study of medical students (</w:t>
      </w:r>
      <w:r w:rsidR="009C2C1E">
        <w:t xml:space="preserve">Sutcliffe </w:t>
      </w:r>
      <w:r w:rsidR="009C2C1E" w:rsidRPr="009C2C1E">
        <w:rPr>
          <w:i/>
        </w:rPr>
        <w:t>et al.</w:t>
      </w:r>
      <w:r w:rsidR="00383616">
        <w:t xml:space="preserve"> 2000) search performance was found overall to be poor, longer evaluation times and broadening/narrowing strategies led to better performance but they did not compensate for poor search term choice. </w:t>
      </w:r>
      <w:r w:rsidR="007B2A66">
        <w:t xml:space="preserve">Patterson </w:t>
      </w:r>
      <w:r w:rsidR="007B2A66" w:rsidRPr="0086207D">
        <w:rPr>
          <w:i/>
        </w:rPr>
        <w:t>et al.</w:t>
      </w:r>
      <w:r w:rsidR="007B2A66">
        <w:t xml:space="preserve"> (2001) conducted an experiment using a large document collection pertaining to the Ariane 501 rocket accident, containing ten high value items. The resulting briefings from intelligence analysts that were of higher quality, were made by those that spent more time, read more documents and identified the higher value items. No measure of satisfaction was taken, so it is not known how they </w:t>
      </w:r>
      <w:r w:rsidR="007B2A66" w:rsidRPr="00360A8E">
        <w:rPr>
          <w:i/>
        </w:rPr>
        <w:t>felt</w:t>
      </w:r>
      <w:r w:rsidR="00860523">
        <w:t xml:space="preserve"> about their </w:t>
      </w:r>
      <w:r w:rsidR="007B2A66">
        <w:t xml:space="preserve">experience or how the </w:t>
      </w:r>
      <w:r w:rsidR="00467529">
        <w:t xml:space="preserve">individual or </w:t>
      </w:r>
      <w:r w:rsidR="007B2A66">
        <w:t xml:space="preserve">organization may have reacted to feedback. </w:t>
      </w:r>
      <w:r w:rsidR="00383616">
        <w:t xml:space="preserve">In a review of the ‘search experience’ variable, </w:t>
      </w:r>
      <w:r w:rsidR="007B2A66">
        <w:t xml:space="preserve">Moore </w:t>
      </w:r>
      <w:r w:rsidR="007B2A66" w:rsidRPr="009800D5">
        <w:rPr>
          <w:i/>
        </w:rPr>
        <w:t>et al.</w:t>
      </w:r>
      <w:r w:rsidR="007B2A66">
        <w:t xml:space="preserve"> (2007, pg. 1537) </w:t>
      </w:r>
      <w:r w:rsidR="00383616">
        <w:t>observe</w:t>
      </w:r>
      <w:r w:rsidR="007B2A66">
        <w:t xml:space="preserve"> </w:t>
      </w:r>
      <w:r w:rsidR="007B2A66" w:rsidRPr="009800D5">
        <w:rPr>
          <w:i/>
        </w:rPr>
        <w:t>“we found that very few studies attempted to use some objective form of measuring the level of user’s search performance”.</w:t>
      </w:r>
      <w:r w:rsidR="007B2A66">
        <w:t xml:space="preserve"> </w:t>
      </w:r>
    </w:p>
    <w:p w14:paraId="4FDC55C7" w14:textId="77777777" w:rsidR="007B2A66" w:rsidRDefault="007B2A66" w:rsidP="003C79F7">
      <w:pPr>
        <w:pStyle w:val="Heading2"/>
      </w:pPr>
    </w:p>
    <w:p w14:paraId="52D3803E" w14:textId="77777777" w:rsidR="003C79F7" w:rsidRPr="007C2DCB" w:rsidRDefault="003C79F7" w:rsidP="003C79F7">
      <w:pPr>
        <w:pStyle w:val="Heading2"/>
        <w:rPr>
          <w:i w:val="0"/>
        </w:rPr>
      </w:pPr>
      <w:r w:rsidRPr="007C2DCB">
        <w:rPr>
          <w:i w:val="0"/>
        </w:rPr>
        <w:t>Exploratory search in the enterprise</w:t>
      </w:r>
    </w:p>
    <w:p w14:paraId="17CE0075" w14:textId="77777777" w:rsidR="004868C2" w:rsidRDefault="004132DD" w:rsidP="003C79F7">
      <w:pPr>
        <w:jc w:val="both"/>
      </w:pPr>
      <w:r>
        <w:t>The term ‘e</w:t>
      </w:r>
      <w:r w:rsidR="003C79F7" w:rsidRPr="00CC09B1">
        <w:t>nterprise search</w:t>
      </w:r>
      <w:r>
        <w:t>’</w:t>
      </w:r>
      <w:r w:rsidR="003C79F7" w:rsidRPr="00CC09B1">
        <w:t xml:space="preserve"> </w:t>
      </w:r>
      <w:r w:rsidR="003C79F7">
        <w:t xml:space="preserve">typically </w:t>
      </w:r>
      <w:r w:rsidR="003C79F7" w:rsidRPr="00CC09B1">
        <w:t xml:space="preserve">refers to </w:t>
      </w:r>
      <w:r w:rsidR="00435C40">
        <w:t>Information Retrieval (</w:t>
      </w:r>
      <w:r w:rsidR="000E5966">
        <w:t>IR</w:t>
      </w:r>
      <w:r w:rsidR="00435C40">
        <w:t>)</w:t>
      </w:r>
      <w:r w:rsidR="000E5966">
        <w:t xml:space="preserve"> technology </w:t>
      </w:r>
      <w:r w:rsidR="003C79F7">
        <w:t>which automatically indexes</w:t>
      </w:r>
      <w:r w:rsidR="003C79F7" w:rsidRPr="00CC09B1">
        <w:t xml:space="preserve"> relevant </w:t>
      </w:r>
      <w:r w:rsidR="00777F85">
        <w:t xml:space="preserve">enterprise </w:t>
      </w:r>
      <w:r w:rsidR="003C79F7" w:rsidRPr="00CC09B1">
        <w:t>content, providing a single place for staff to search without having</w:t>
      </w:r>
      <w:r w:rsidR="003C79F7">
        <w:t xml:space="preserve"> to know wh</w:t>
      </w:r>
      <w:r w:rsidR="00542EC7">
        <w:t>ere content resides (White 2012</w:t>
      </w:r>
      <w:r w:rsidR="003C79F7">
        <w:t>).</w:t>
      </w:r>
      <w:r w:rsidR="00946D56">
        <w:t xml:space="preserve"> </w:t>
      </w:r>
      <w:r w:rsidR="0016559A">
        <w:t xml:space="preserve">Enterprise </w:t>
      </w:r>
      <w:r w:rsidR="003C79F7">
        <w:t xml:space="preserve">digital library IR systems </w:t>
      </w:r>
      <w:r w:rsidR="0016559A">
        <w:t xml:space="preserve">populated from multiple locations </w:t>
      </w:r>
      <w:r w:rsidR="003C79F7">
        <w:t xml:space="preserve">arguably fall outside traditional definitions of enterprise search (as indexing is manual not automatic), but if approached from </w:t>
      </w:r>
      <w:r w:rsidR="00542EC7">
        <w:t xml:space="preserve">‘search as a process’ </w:t>
      </w:r>
      <w:r w:rsidR="003C79F7">
        <w:t>perspective</w:t>
      </w:r>
      <w:r w:rsidR="00AF19CF">
        <w:t xml:space="preserve"> could be included</w:t>
      </w:r>
      <w:r w:rsidR="003C79F7">
        <w:t>.</w:t>
      </w:r>
    </w:p>
    <w:p w14:paraId="4A646064" w14:textId="2854D97E" w:rsidR="004868C2" w:rsidRDefault="00D85206" w:rsidP="003C79F7">
      <w:pPr>
        <w:jc w:val="both"/>
      </w:pPr>
      <w:r>
        <w:t xml:space="preserve">In </w:t>
      </w:r>
      <w:r w:rsidR="004868C2">
        <w:t xml:space="preserve">enterprise search </w:t>
      </w:r>
      <w:r>
        <w:t>most</w:t>
      </w:r>
      <w:r w:rsidR="004868C2">
        <w:t xml:space="preserve"> queries are single word (lookup) and often portrayed as not working well compared to Internet search engines (Andersen 2012). </w:t>
      </w:r>
      <w:r w:rsidR="00CC4794">
        <w:t>M</w:t>
      </w:r>
      <w:r>
        <w:t>any users want enterprise search engines to work like Internet search en</w:t>
      </w:r>
      <w:r w:rsidR="00CC4794">
        <w:t xml:space="preserve">gines, but </w:t>
      </w:r>
      <w:r>
        <w:t xml:space="preserve">may be oblivious to the relevant content that can be missed </w:t>
      </w:r>
      <w:r w:rsidR="00CC4794">
        <w:t xml:space="preserve">during exploratory search tasks </w:t>
      </w:r>
      <w:r w:rsidR="00A377E7">
        <w:t xml:space="preserve">even </w:t>
      </w:r>
      <w:r w:rsidR="00CC4794">
        <w:t>using</w:t>
      </w:r>
      <w:r>
        <w:t xml:space="preserve"> Internet search engines (Skoglund and Runeson 2009).</w:t>
      </w:r>
    </w:p>
    <w:p w14:paraId="0FE0872D" w14:textId="6800FD44" w:rsidR="004868C2" w:rsidRDefault="00467529" w:rsidP="003C79F7">
      <w:pPr>
        <w:autoSpaceDE w:val="0"/>
        <w:autoSpaceDN w:val="0"/>
        <w:adjustRightInd w:val="0"/>
        <w:spacing w:after="0" w:line="240" w:lineRule="auto"/>
        <w:jc w:val="both"/>
      </w:pPr>
      <w:r>
        <w:t>Unlike lookup search</w:t>
      </w:r>
      <w:r w:rsidR="003C79F7">
        <w:t xml:space="preserve">, exploratory search describes a range of activities from investigating and comparing to discovery and evaluation. By volume they may be responsible for 8-20% of all enterprise searches (Stenmark 2008). </w:t>
      </w:r>
      <w:r w:rsidR="00964793">
        <w:t>User interface scaffolding (Azevedo and Hadwin 2005) to guide and prompt the user (for example faceted search) have been shown to improve search performance (Fagan 2010).</w:t>
      </w:r>
      <w:r w:rsidR="00240BBA">
        <w:t xml:space="preserve"> Interest in exploratory search user interface design is of considerable and ongoing interest (</w:t>
      </w:r>
      <w:r w:rsidR="00D64D1F">
        <w:t>Yogev 2014</w:t>
      </w:r>
      <w:r w:rsidR="00240BBA" w:rsidRPr="004D6891">
        <w:t xml:space="preserve">, </w:t>
      </w:r>
      <w:r w:rsidR="0013761A">
        <w:t xml:space="preserve">Golovchinsky </w:t>
      </w:r>
      <w:r w:rsidR="0013761A" w:rsidRPr="0013761A">
        <w:rPr>
          <w:i/>
        </w:rPr>
        <w:t>et al.</w:t>
      </w:r>
      <w:r w:rsidR="0013761A">
        <w:t xml:space="preserve"> 2012, </w:t>
      </w:r>
      <w:r w:rsidR="00D64D1F">
        <w:t>Yang and Wagner 2010</w:t>
      </w:r>
      <w:r w:rsidR="00837FC0">
        <w:t>, Marchionini and White 2008</w:t>
      </w:r>
      <w:r w:rsidR="00D64D1F">
        <w:t>).</w:t>
      </w:r>
    </w:p>
    <w:p w14:paraId="6E51AA63" w14:textId="77777777" w:rsidR="000E5966" w:rsidRDefault="000E5966" w:rsidP="003C79F7">
      <w:pPr>
        <w:autoSpaceDE w:val="0"/>
        <w:autoSpaceDN w:val="0"/>
        <w:adjustRightInd w:val="0"/>
        <w:spacing w:after="0" w:line="240" w:lineRule="auto"/>
        <w:jc w:val="both"/>
      </w:pPr>
    </w:p>
    <w:p w14:paraId="5DBF6523" w14:textId="111764DF" w:rsidR="004868C2" w:rsidRDefault="003C79F7" w:rsidP="004868C2">
      <w:pPr>
        <w:autoSpaceDE w:val="0"/>
        <w:autoSpaceDN w:val="0"/>
        <w:adjustRightInd w:val="0"/>
        <w:spacing w:after="0" w:line="240" w:lineRule="auto"/>
        <w:jc w:val="both"/>
      </w:pPr>
      <w:r>
        <w:t>Exploratory search tasks have numerous characteristics;  general, open ended, target multiple items, uncertain outcome, multi-faceted, involve query reformulatio</w:t>
      </w:r>
      <w:r w:rsidR="00AC0A5F">
        <w:t xml:space="preserve">n, other information behaviours </w:t>
      </w:r>
      <w:r>
        <w:t xml:space="preserve">and are ‘not easy’ (Wildemuth and Freund 2012, Kules and Capra 2008). </w:t>
      </w:r>
      <w:r w:rsidR="00276BE8">
        <w:t xml:space="preserve">Jiang (2014) proposes </w:t>
      </w:r>
      <w:r w:rsidR="004E5D99">
        <w:t xml:space="preserve">that </w:t>
      </w:r>
      <w:r w:rsidR="00276BE8">
        <w:t>e</w:t>
      </w:r>
      <w:r>
        <w:t xml:space="preserve">xploratory search tasks exist in a continuum involving all these dimensions. When exploratory search tasks are investigated in the literature, there </w:t>
      </w:r>
      <w:r w:rsidR="00AC0A5F">
        <w:t xml:space="preserve">is </w:t>
      </w:r>
      <w:r>
        <w:t xml:space="preserve">a tendency to focus on tasks at the more complex end of the continuum (Wildemuth and </w:t>
      </w:r>
      <w:r w:rsidR="00AC0A5F">
        <w:t>Freund 2012). S</w:t>
      </w:r>
      <w:r w:rsidR="008A55FB">
        <w:t xml:space="preserve">impler, ‘report </w:t>
      </w:r>
      <w:r w:rsidR="008E53F0">
        <w:t>like’</w:t>
      </w:r>
      <w:r>
        <w:t xml:space="preserve"> e</w:t>
      </w:r>
      <w:r w:rsidR="008E53F0">
        <w:t xml:space="preserve">xploratory search tasks such as, </w:t>
      </w:r>
      <w:r w:rsidR="005E1F6A">
        <w:rPr>
          <w:i/>
        </w:rPr>
        <w:t xml:space="preserve">locate all the information on </w:t>
      </w:r>
      <w:r w:rsidR="008E53F0">
        <w:rPr>
          <w:i/>
        </w:rPr>
        <w:t>A for B when C</w:t>
      </w:r>
      <w:r w:rsidR="00AC0A5F">
        <w:t xml:space="preserve">, have received </w:t>
      </w:r>
      <w:r>
        <w:t xml:space="preserve">less attention in the </w:t>
      </w:r>
      <w:r w:rsidR="005E1F6A">
        <w:t xml:space="preserve">academic </w:t>
      </w:r>
      <w:r>
        <w:t>literature, despite</w:t>
      </w:r>
      <w:r w:rsidR="004132DD">
        <w:t xml:space="preserve"> these being commonplace in </w:t>
      </w:r>
      <w:r w:rsidR="005E1F6A">
        <w:t>practice</w:t>
      </w:r>
      <w:r w:rsidR="009E6473">
        <w:t xml:space="preserve"> (Liddell </w:t>
      </w:r>
      <w:r w:rsidR="009E6473" w:rsidRPr="009E6473">
        <w:rPr>
          <w:i/>
        </w:rPr>
        <w:t>et al.</w:t>
      </w:r>
      <w:r w:rsidR="009E6473">
        <w:t xml:space="preserve"> 2003)</w:t>
      </w:r>
      <w:r>
        <w:t>.</w:t>
      </w:r>
      <w:r w:rsidR="004868C2">
        <w:t xml:space="preserve"> </w:t>
      </w:r>
    </w:p>
    <w:p w14:paraId="5141A1A6" w14:textId="77777777" w:rsidR="003C79F7" w:rsidRPr="004868C2" w:rsidRDefault="003C79F7" w:rsidP="00D65013">
      <w:pPr>
        <w:pStyle w:val="Heading2"/>
        <w:rPr>
          <w:i w:val="0"/>
        </w:rPr>
      </w:pPr>
    </w:p>
    <w:p w14:paraId="5DE335DE" w14:textId="77777777" w:rsidR="007C6047" w:rsidRPr="007C2DCB" w:rsidRDefault="007C6047" w:rsidP="00D65013">
      <w:pPr>
        <w:pStyle w:val="Heading2"/>
        <w:rPr>
          <w:i w:val="0"/>
        </w:rPr>
      </w:pPr>
      <w:r w:rsidRPr="007C2DCB">
        <w:rPr>
          <w:i w:val="0"/>
        </w:rPr>
        <w:t xml:space="preserve">Causal factors for exploratory search task </w:t>
      </w:r>
      <w:r w:rsidR="00B25153" w:rsidRPr="007C2DCB">
        <w:rPr>
          <w:i w:val="0"/>
        </w:rPr>
        <w:t xml:space="preserve">satisfaction and </w:t>
      </w:r>
      <w:r w:rsidRPr="007C2DCB">
        <w:rPr>
          <w:i w:val="0"/>
        </w:rPr>
        <w:t>performance</w:t>
      </w:r>
    </w:p>
    <w:p w14:paraId="70967A4F" w14:textId="22B3727C" w:rsidR="00B25153" w:rsidRDefault="007B2A66" w:rsidP="00D65013">
      <w:pPr>
        <w:jc w:val="both"/>
      </w:pPr>
      <w:r>
        <w:t xml:space="preserve">Griffiths </w:t>
      </w:r>
      <w:r w:rsidRPr="00D65013">
        <w:rPr>
          <w:i/>
        </w:rPr>
        <w:t>et al.</w:t>
      </w:r>
      <w:r>
        <w:t xml:space="preserve"> (2007) grouped existing literature </w:t>
      </w:r>
      <w:r w:rsidR="00276BE8">
        <w:t xml:space="preserve">on search user satisfaction </w:t>
      </w:r>
      <w:r w:rsidR="004E5D99">
        <w:t xml:space="preserve">into four themes; </w:t>
      </w:r>
      <w:r>
        <w:t>task, system (</w:t>
      </w:r>
      <w:r w:rsidR="009B48F0">
        <w:t xml:space="preserve">mixing </w:t>
      </w:r>
      <w:r>
        <w:t>technology</w:t>
      </w:r>
      <w:r w:rsidR="009B48F0">
        <w:t xml:space="preserve"> and information quality</w:t>
      </w:r>
      <w:r>
        <w:t xml:space="preserve">), user and environmental. There has </w:t>
      </w:r>
      <w:r w:rsidR="00A45551">
        <w:t xml:space="preserve">been (and continues to be), </w:t>
      </w:r>
      <w:r>
        <w:t xml:space="preserve">significant research on the impact of </w:t>
      </w:r>
      <w:r w:rsidR="00FD35D6">
        <w:t xml:space="preserve">system </w:t>
      </w:r>
      <w:r w:rsidR="00A10FE5">
        <w:t xml:space="preserve">(technology) </w:t>
      </w:r>
      <w:r>
        <w:t>quality on user satisfaction and search task performance</w:t>
      </w:r>
      <w:r w:rsidR="00CB3871">
        <w:t xml:space="preserve"> (Al-Maskari and Sanderson 2010, Hildreth 2001, Frokjaer </w:t>
      </w:r>
      <w:r w:rsidR="00CB3871" w:rsidRPr="003E3D7C">
        <w:rPr>
          <w:i/>
        </w:rPr>
        <w:t>et al.</w:t>
      </w:r>
      <w:r w:rsidR="00CB3871">
        <w:t xml:space="preserve"> 2000)</w:t>
      </w:r>
      <w:r w:rsidR="00BF3D4E">
        <w:t xml:space="preserve">. This </w:t>
      </w:r>
      <w:r w:rsidR="007521E7">
        <w:t xml:space="preserve">review </w:t>
      </w:r>
      <w:r w:rsidR="00A45551">
        <w:t>has a focus</w:t>
      </w:r>
      <w:r w:rsidR="007521E7">
        <w:t xml:space="preserve"> on </w:t>
      </w:r>
      <w:r w:rsidR="00A45551">
        <w:t xml:space="preserve">the </w:t>
      </w:r>
      <w:r>
        <w:t>task</w:t>
      </w:r>
      <w:r w:rsidR="007521E7">
        <w:t>, user</w:t>
      </w:r>
      <w:r w:rsidR="00FD35D6">
        <w:t xml:space="preserve"> </w:t>
      </w:r>
      <w:r>
        <w:t>and environmental factors</w:t>
      </w:r>
      <w:r w:rsidR="00BF3D4E">
        <w:t>.</w:t>
      </w:r>
    </w:p>
    <w:p w14:paraId="57DF21C8" w14:textId="77777777" w:rsidR="007C6047" w:rsidRPr="007C2DCB" w:rsidRDefault="007B2A66" w:rsidP="007C6047">
      <w:pPr>
        <w:pStyle w:val="Heading3"/>
        <w:rPr>
          <w:i w:val="0"/>
        </w:rPr>
      </w:pPr>
      <w:r w:rsidRPr="007C2DCB">
        <w:rPr>
          <w:i w:val="0"/>
        </w:rPr>
        <w:lastRenderedPageBreak/>
        <w:t xml:space="preserve">Task </w:t>
      </w:r>
      <w:r w:rsidR="00BF3D4E" w:rsidRPr="007C2DCB">
        <w:rPr>
          <w:i w:val="0"/>
        </w:rPr>
        <w:t>Factors</w:t>
      </w:r>
    </w:p>
    <w:p w14:paraId="261FE3E1" w14:textId="220CCD3B" w:rsidR="007C6047" w:rsidRDefault="00BF3D4E" w:rsidP="007C6047">
      <w:pPr>
        <w:jc w:val="both"/>
      </w:pPr>
      <w:r w:rsidRPr="00313E05">
        <w:t xml:space="preserve">Bystrom and Jarvelin </w:t>
      </w:r>
      <w:r>
        <w:t>(</w:t>
      </w:r>
      <w:r w:rsidRPr="00313E05">
        <w:t>1995</w:t>
      </w:r>
      <w:r>
        <w:t xml:space="preserve">) indicate </w:t>
      </w:r>
      <w:r w:rsidR="007343A0">
        <w:t xml:space="preserve">work </w:t>
      </w:r>
      <w:r>
        <w:t xml:space="preserve">task complexity is a key variable in search success and user satisfaction. </w:t>
      </w:r>
      <w:r w:rsidR="00DA50D1">
        <w:t>Enterprise i</w:t>
      </w:r>
      <w:r w:rsidR="007C6047">
        <w:t xml:space="preserve">nformation volumes </w:t>
      </w:r>
      <w:r w:rsidR="00435C40">
        <w:t>are increasing</w:t>
      </w:r>
      <w:r w:rsidR="00E21FA5">
        <w:t xml:space="preserve"> rapidly</w:t>
      </w:r>
      <w:r w:rsidR="007C6047">
        <w:t xml:space="preserve"> which can contribute to information overload (Marcella </w:t>
      </w:r>
      <w:r w:rsidR="007C6047" w:rsidRPr="00781F80">
        <w:rPr>
          <w:i/>
        </w:rPr>
        <w:t>et al.</w:t>
      </w:r>
      <w:r w:rsidR="007C6047">
        <w:t xml:space="preserve"> 2013, Hess 1999). The information overload phenomenon is a personal perception (Wilson 2001 pg. 113), </w:t>
      </w:r>
      <w:r w:rsidR="007C6047" w:rsidRPr="004960C4">
        <w:rPr>
          <w:i/>
        </w:rPr>
        <w:t>“when the flow of information associated with work tasks is greater than can be managed effectively”</w:t>
      </w:r>
      <w:r w:rsidR="007C6047">
        <w:t xml:space="preserve"> and can negatively affect pe</w:t>
      </w:r>
      <w:r w:rsidR="00435C40">
        <w:t xml:space="preserve">rformance, </w:t>
      </w:r>
      <w:r w:rsidR="007C6047">
        <w:t>cause anxiety and lower motivation (Bawden and Robinson 2009)</w:t>
      </w:r>
      <w:r w:rsidR="007C6047" w:rsidRPr="004960C4">
        <w:rPr>
          <w:i/>
        </w:rPr>
        <w:t>.</w:t>
      </w:r>
      <w:r w:rsidR="007C6047">
        <w:rPr>
          <w:i/>
        </w:rPr>
        <w:t xml:space="preserve"> </w:t>
      </w:r>
      <w:r w:rsidR="007C6047">
        <w:t xml:space="preserve">With searchers making queries using an average of two words </w:t>
      </w:r>
      <w:r w:rsidR="00DC0FFD">
        <w:t>searching</w:t>
      </w:r>
      <w:r w:rsidR="007C6047">
        <w:t xml:space="preserve"> </w:t>
      </w:r>
      <w:r w:rsidR="00DC0FFD">
        <w:t xml:space="preserve">combined </w:t>
      </w:r>
      <w:r w:rsidR="007C6047">
        <w:t>repositories containing millions of items, it is hardly surprising that many search results contain hundreds if not thousands of results (Cleverley and Burnett 2015</w:t>
      </w:r>
      <w:r w:rsidR="009923D5">
        <w:t>b</w:t>
      </w:r>
      <w:r w:rsidR="007C6047">
        <w:t xml:space="preserve">). Work task information overload is </w:t>
      </w:r>
      <w:r w:rsidR="00803DA4">
        <w:t>typically</w:t>
      </w:r>
      <w:r w:rsidR="007C6047">
        <w:t xml:space="preserve"> caused by a combin</w:t>
      </w:r>
      <w:r w:rsidR="00435C40">
        <w:t>ation of information volume (and characteristics)</w:t>
      </w:r>
      <w:r w:rsidR="007C6047">
        <w:t>, organization design, time pressures</w:t>
      </w:r>
      <w:r w:rsidR="00DA50D1">
        <w:t xml:space="preserve"> (</w:t>
      </w:r>
      <w:r w:rsidR="00DA50D1">
        <w:rPr>
          <w:color w:val="000000"/>
        </w:rPr>
        <w:t xml:space="preserve">Crescenzi </w:t>
      </w:r>
      <w:r w:rsidR="00DA50D1" w:rsidRPr="005910FD">
        <w:rPr>
          <w:i/>
          <w:color w:val="000000"/>
        </w:rPr>
        <w:t>et al.</w:t>
      </w:r>
      <w:r w:rsidR="00DA50D1">
        <w:rPr>
          <w:color w:val="000000"/>
        </w:rPr>
        <w:t xml:space="preserve"> 2013)</w:t>
      </w:r>
      <w:r w:rsidR="007C6047">
        <w:t xml:space="preserve">, search expertise, motivation and task type (Eppler and Mengis 2004). </w:t>
      </w:r>
      <w:r w:rsidR="00E21FA5" w:rsidRPr="00AE668A">
        <w:t xml:space="preserve">Bawden and Robinson </w:t>
      </w:r>
      <w:r w:rsidR="00E21FA5">
        <w:t>(</w:t>
      </w:r>
      <w:r w:rsidR="00E21FA5" w:rsidRPr="00AE668A">
        <w:t>2009</w:t>
      </w:r>
      <w:r w:rsidR="00E21FA5">
        <w:t>) suggest</w:t>
      </w:r>
      <w:r w:rsidR="007C6047" w:rsidRPr="00AE668A">
        <w:t xml:space="preserve"> </w:t>
      </w:r>
      <w:r w:rsidR="00467529">
        <w:t xml:space="preserve">increasing </w:t>
      </w:r>
      <w:r w:rsidR="00221660">
        <w:t>IL</w:t>
      </w:r>
      <w:r w:rsidR="00467529">
        <w:t xml:space="preserve"> may </w:t>
      </w:r>
      <w:r w:rsidR="007C6047" w:rsidRPr="00AE668A">
        <w:t>mitigate information overload</w:t>
      </w:r>
      <w:r w:rsidR="00221660">
        <w:t xml:space="preserve">. This has been taken a step further by some researchers with search task </w:t>
      </w:r>
      <w:r w:rsidR="009A5421">
        <w:t xml:space="preserve">scoring </w:t>
      </w:r>
      <w:r w:rsidR="00221660">
        <w:t xml:space="preserve">rubrics to measure IL (Leichner </w:t>
      </w:r>
      <w:r w:rsidR="00221660" w:rsidRPr="00221660">
        <w:rPr>
          <w:i/>
        </w:rPr>
        <w:t>et al.</w:t>
      </w:r>
      <w:r w:rsidR="00221660">
        <w:t xml:space="preserve"> 2014)</w:t>
      </w:r>
      <w:r w:rsidR="007C6047" w:rsidRPr="00AE668A">
        <w:t>.</w:t>
      </w:r>
      <w:r w:rsidR="007C6047">
        <w:t xml:space="preserve"> The </w:t>
      </w:r>
      <w:r w:rsidR="00435C40">
        <w:t xml:space="preserve">effect </w:t>
      </w:r>
      <w:r w:rsidR="007C6047">
        <w:t xml:space="preserve">of information overload on </w:t>
      </w:r>
      <w:r w:rsidR="00435C40">
        <w:t xml:space="preserve">workplace </w:t>
      </w:r>
      <w:r w:rsidR="007C6047">
        <w:t>exploratory search has received little attention in the literature.</w:t>
      </w:r>
    </w:p>
    <w:p w14:paraId="3075E9A2" w14:textId="77777777" w:rsidR="007C6047" w:rsidRPr="007C2DCB" w:rsidRDefault="007B2A66" w:rsidP="007C6047">
      <w:pPr>
        <w:pStyle w:val="Heading3"/>
        <w:rPr>
          <w:i w:val="0"/>
        </w:rPr>
      </w:pPr>
      <w:r w:rsidRPr="007C2DCB">
        <w:rPr>
          <w:i w:val="0"/>
        </w:rPr>
        <w:t xml:space="preserve">User </w:t>
      </w:r>
      <w:r w:rsidR="00BF3D4E" w:rsidRPr="007C2DCB">
        <w:rPr>
          <w:i w:val="0"/>
        </w:rPr>
        <w:t>Factors</w:t>
      </w:r>
    </w:p>
    <w:p w14:paraId="3690BCDA" w14:textId="092FB263" w:rsidR="007C6047" w:rsidRDefault="007C6047" w:rsidP="007C6047">
      <w:pPr>
        <w:jc w:val="both"/>
      </w:pPr>
      <w:r>
        <w:t>Individual differences s</w:t>
      </w:r>
      <w:r w:rsidR="00860523">
        <w:t>uch as gender (Enochsson 2005)</w:t>
      </w:r>
      <w:r>
        <w:t>, familiarity wit</w:t>
      </w:r>
      <w:r w:rsidR="006D4CEE">
        <w:t xml:space="preserve">h an </w:t>
      </w:r>
      <w:r w:rsidR="00435C40">
        <w:t>IR</w:t>
      </w:r>
      <w:r w:rsidR="006D4CEE">
        <w:t xml:space="preserve"> </w:t>
      </w:r>
      <w:r>
        <w:t xml:space="preserve">system (Moore </w:t>
      </w:r>
      <w:r w:rsidRPr="006C1D90">
        <w:rPr>
          <w:i/>
        </w:rPr>
        <w:t>et al.</w:t>
      </w:r>
      <w:r>
        <w:t xml:space="preserve"> 2007, Halcoussis </w:t>
      </w:r>
      <w:r w:rsidRPr="00231EAB">
        <w:rPr>
          <w:i/>
        </w:rPr>
        <w:t>et al.</w:t>
      </w:r>
      <w:r>
        <w:t xml:space="preserve"> 2002)</w:t>
      </w:r>
      <w:r w:rsidR="00E21FA5">
        <w:t xml:space="preserve"> and personality (Heinstrom 2005</w:t>
      </w:r>
      <w:r>
        <w:t xml:space="preserve">) </w:t>
      </w:r>
      <w:r w:rsidR="00A02F26">
        <w:t xml:space="preserve">have been reported </w:t>
      </w:r>
      <w:r>
        <w:t xml:space="preserve">to influence information seeking behaviour. </w:t>
      </w:r>
      <w:r w:rsidR="00A02F26">
        <w:t>The personality trait of n</w:t>
      </w:r>
      <w:r>
        <w:t xml:space="preserve">egative affectivity (Watson and Clark 1984) has been correlated with lower levels of search satisfaction (Woodroof and Burg 2003). Satisficers seek adequacy rather than optimality, ‘good enough’ (Simon 1956). Maximisers have higher </w:t>
      </w:r>
      <w:r w:rsidR="00435C40">
        <w:t xml:space="preserve">levels of negative affectivity, </w:t>
      </w:r>
      <w:r>
        <w:t>seek</w:t>
      </w:r>
      <w:r w:rsidR="00860523">
        <w:t>ing</w:t>
      </w:r>
      <w:r>
        <w:t xml:space="preserve"> the optimal soluti</w:t>
      </w:r>
      <w:r w:rsidR="004C4779">
        <w:t xml:space="preserve">on </w:t>
      </w:r>
      <w:r>
        <w:t xml:space="preserve">(Schwartz </w:t>
      </w:r>
      <w:r w:rsidRPr="005D3B51">
        <w:rPr>
          <w:i/>
        </w:rPr>
        <w:t>et al.</w:t>
      </w:r>
      <w:r>
        <w:t xml:space="preserve"> 2002). There </w:t>
      </w:r>
      <w:r w:rsidR="00860523">
        <w:t>is</w:t>
      </w:r>
      <w:r>
        <w:t xml:space="preserve"> little research on the impact of maximizing traits on </w:t>
      </w:r>
      <w:r w:rsidR="00860523">
        <w:t xml:space="preserve">workplace </w:t>
      </w:r>
      <w:r>
        <w:t>exploratory search.</w:t>
      </w:r>
    </w:p>
    <w:p w14:paraId="69A9B83B" w14:textId="7F74AD38" w:rsidR="007C6047" w:rsidRDefault="007C6047" w:rsidP="00727C31">
      <w:pPr>
        <w:autoSpaceDE w:val="0"/>
        <w:autoSpaceDN w:val="0"/>
        <w:adjustRightInd w:val="0"/>
        <w:spacing w:after="0" w:line="240" w:lineRule="auto"/>
        <w:jc w:val="both"/>
      </w:pPr>
      <w:r>
        <w:t xml:space="preserve">Addison and Meyers (2013) divide </w:t>
      </w:r>
      <w:r w:rsidR="00221660">
        <w:t>IL</w:t>
      </w:r>
      <w:r>
        <w:t xml:space="preserve"> into three areas; acquisition of information age skills, cultivation of habits of the mind and engagement in information-rich social practices. According to Armstrong </w:t>
      </w:r>
      <w:r w:rsidRPr="00694273">
        <w:rPr>
          <w:i/>
        </w:rPr>
        <w:t>et al.</w:t>
      </w:r>
      <w:r>
        <w:t xml:space="preserve"> (2004, pg. 5), </w:t>
      </w:r>
      <w:r>
        <w:rPr>
          <w:i/>
        </w:rPr>
        <w:t>“…</w:t>
      </w:r>
      <w:r w:rsidRPr="005A5DA2">
        <w:rPr>
          <w:i/>
        </w:rPr>
        <w:t>. Users need to respond to search results – possibly b</w:t>
      </w:r>
      <w:r>
        <w:rPr>
          <w:i/>
        </w:rPr>
        <w:t xml:space="preserve">ecause there are too few or too </w:t>
      </w:r>
      <w:r w:rsidRPr="005A5DA2">
        <w:rPr>
          <w:i/>
        </w:rPr>
        <w:t>many – a</w:t>
      </w:r>
      <w:r>
        <w:rPr>
          <w:i/>
        </w:rPr>
        <w:t>n</w:t>
      </w:r>
      <w:r w:rsidR="004C4779">
        <w:rPr>
          <w:i/>
        </w:rPr>
        <w:t>d know when to stop searching”.</w:t>
      </w:r>
    </w:p>
    <w:p w14:paraId="2F0DA2C0" w14:textId="77777777" w:rsidR="00E6216D" w:rsidRDefault="00E6216D" w:rsidP="00727C31">
      <w:pPr>
        <w:autoSpaceDE w:val="0"/>
        <w:autoSpaceDN w:val="0"/>
        <w:adjustRightInd w:val="0"/>
        <w:spacing w:after="0" w:line="240" w:lineRule="auto"/>
        <w:jc w:val="both"/>
      </w:pPr>
    </w:p>
    <w:p w14:paraId="39296822" w14:textId="35917A78" w:rsidR="00411756" w:rsidRDefault="00BF3D4E" w:rsidP="00D46450">
      <w:pPr>
        <w:autoSpaceDE w:val="0"/>
        <w:autoSpaceDN w:val="0"/>
        <w:adjustRightInd w:val="0"/>
        <w:spacing w:after="0" w:line="240" w:lineRule="auto"/>
        <w:jc w:val="both"/>
      </w:pPr>
      <w:r>
        <w:t xml:space="preserve">The effect of </w:t>
      </w:r>
      <w:r w:rsidR="00585E1F">
        <w:t xml:space="preserve">computer literacy, </w:t>
      </w:r>
      <w:r>
        <w:t>subject matter expertise</w:t>
      </w:r>
      <w:r w:rsidR="00585E1F">
        <w:t xml:space="preserve">, IR system </w:t>
      </w:r>
      <w:r>
        <w:t xml:space="preserve">and task familiarity on user satisfaction and search task performance has received significant interest in the literature (Smith 2014, Tang </w:t>
      </w:r>
      <w:r w:rsidRPr="004C4779">
        <w:rPr>
          <w:i/>
        </w:rPr>
        <w:t>et al.</w:t>
      </w:r>
      <w:r>
        <w:t xml:space="preserve"> 2013, White </w:t>
      </w:r>
      <w:r w:rsidRPr="00D05258">
        <w:rPr>
          <w:i/>
        </w:rPr>
        <w:t>et al.</w:t>
      </w:r>
      <w:r>
        <w:t xml:space="preserve"> 2009, Allen 1991). </w:t>
      </w:r>
      <w:r w:rsidR="009F13E2">
        <w:t xml:space="preserve">In a review of search experience literature, Moore </w:t>
      </w:r>
      <w:r w:rsidR="009F13E2" w:rsidRPr="001B078C">
        <w:rPr>
          <w:i/>
        </w:rPr>
        <w:t>et al.</w:t>
      </w:r>
      <w:r w:rsidR="009F13E2">
        <w:t xml:space="preserve"> (2007) identified three methods used to collect search experience/expertise data; professional demographics, self-rep</w:t>
      </w:r>
      <w:r w:rsidR="001B078C">
        <w:t>orting and objective assessment. For</w:t>
      </w:r>
      <w:r w:rsidR="00A02F26">
        <w:t xml:space="preserve"> </w:t>
      </w:r>
      <w:r w:rsidR="009F13E2">
        <w:t xml:space="preserve">objective assessment Moore only found </w:t>
      </w:r>
      <w:r w:rsidR="00411756">
        <w:t>measures based on</w:t>
      </w:r>
      <w:r w:rsidR="009F13E2">
        <w:t xml:space="preserve"> frequency</w:t>
      </w:r>
      <w:r w:rsidR="00860523">
        <w:t xml:space="preserve">/time, </w:t>
      </w:r>
      <w:r w:rsidR="00411756">
        <w:t xml:space="preserve">not whether searchers had found the most relevant results. </w:t>
      </w:r>
    </w:p>
    <w:p w14:paraId="048CA5AA" w14:textId="77777777" w:rsidR="00411756" w:rsidRDefault="00411756" w:rsidP="00D46450">
      <w:pPr>
        <w:autoSpaceDE w:val="0"/>
        <w:autoSpaceDN w:val="0"/>
        <w:adjustRightInd w:val="0"/>
        <w:spacing w:after="0" w:line="240" w:lineRule="auto"/>
        <w:jc w:val="both"/>
      </w:pPr>
    </w:p>
    <w:p w14:paraId="19184F00" w14:textId="77777777" w:rsidR="00040947" w:rsidRPr="007C2DCB" w:rsidRDefault="00040947" w:rsidP="00040947">
      <w:pPr>
        <w:pStyle w:val="Heading3"/>
        <w:rPr>
          <w:i w:val="0"/>
        </w:rPr>
      </w:pPr>
      <w:r w:rsidRPr="007C2DCB">
        <w:rPr>
          <w:i w:val="0"/>
        </w:rPr>
        <w:t>Environmental</w:t>
      </w:r>
      <w:r w:rsidR="00D5419E" w:rsidRPr="007C2DCB">
        <w:rPr>
          <w:i w:val="0"/>
        </w:rPr>
        <w:t xml:space="preserve"> factors</w:t>
      </w:r>
    </w:p>
    <w:p w14:paraId="0A72B524" w14:textId="7C71F61D" w:rsidR="00E6697F" w:rsidRDefault="00B33ABE" w:rsidP="00E6697F">
      <w:pPr>
        <w:jc w:val="both"/>
      </w:pPr>
      <w:r>
        <w:t xml:space="preserve">Montazemi (1988) identified </w:t>
      </w:r>
      <w:r w:rsidR="00141B37">
        <w:t xml:space="preserve">several </w:t>
      </w:r>
      <w:r>
        <w:t xml:space="preserve">environmental factors </w:t>
      </w:r>
      <w:r w:rsidR="00F90E82">
        <w:t xml:space="preserve">in an organization </w:t>
      </w:r>
      <w:r>
        <w:t>which may influence user satisfaction of Information Syst</w:t>
      </w:r>
      <w:r w:rsidR="006C0878">
        <w:t xml:space="preserve">em (IS) usage including </w:t>
      </w:r>
      <w:r w:rsidR="0016559A">
        <w:t>o</w:t>
      </w:r>
      <w:r w:rsidR="00946D56">
        <w:t>rganizational size and design</w:t>
      </w:r>
      <w:r>
        <w:t>.</w:t>
      </w:r>
      <w:r w:rsidR="00022662">
        <w:t xml:space="preserve"> </w:t>
      </w:r>
      <w:r w:rsidR="007B2A66">
        <w:t xml:space="preserve">Argyris and Schon (1978) describe the interventionist strategies organizations make when outcomes are not as expected, single loop (operationalize actions) and double loop (question the norms). </w:t>
      </w:r>
      <w:r w:rsidR="00333219">
        <w:t xml:space="preserve">Productivity gains derived from learning curves can be significant (Argote 1999). </w:t>
      </w:r>
      <w:r w:rsidR="00E6697F">
        <w:t xml:space="preserve">Attitudes and behaviours toward </w:t>
      </w:r>
      <w:r w:rsidR="00395BAF">
        <w:t xml:space="preserve">Knowledge Management </w:t>
      </w:r>
      <w:r w:rsidR="008715FE">
        <w:t xml:space="preserve">(KM) </w:t>
      </w:r>
      <w:r w:rsidR="00395BAF">
        <w:t>and Organizational Learning (OL) are of considerable importance to the oil and gas industry due to repeated processes (e.g. well drilling), distributed teams</w:t>
      </w:r>
      <w:r w:rsidR="00B556FA">
        <w:t xml:space="preserve"> </w:t>
      </w:r>
      <w:r w:rsidR="00395BAF">
        <w:t>and an aging workforce (Grant 2013).</w:t>
      </w:r>
      <w:r w:rsidR="00A73758">
        <w:t xml:space="preserve"> </w:t>
      </w:r>
      <w:r w:rsidR="00AC3BA9">
        <w:t xml:space="preserve"> </w:t>
      </w:r>
      <w:r w:rsidR="00E6697F">
        <w:t>Where an organization measures and reflects on the performance of its search technology, it is typically obtained through Information Technology (IT) capability benchmarks (White 2014, Norling 2013), user satisfaction survey</w:t>
      </w:r>
      <w:r w:rsidR="00AD1C3B">
        <w:t xml:space="preserve">s (Meza and Berndt 2014) and </w:t>
      </w:r>
      <w:r w:rsidR="00E6697F">
        <w:t>search analytics (Romero</w:t>
      </w:r>
      <w:r w:rsidR="00AD1C3B">
        <w:t xml:space="preserve"> 2013, Dale 2013) through a search </w:t>
      </w:r>
      <w:r w:rsidR="00E6697F">
        <w:t xml:space="preserve">Centre of Excellence (CoE) </w:t>
      </w:r>
      <w:r w:rsidR="000F7A61">
        <w:t xml:space="preserve">as suggested by </w:t>
      </w:r>
      <w:r w:rsidR="00AD1C3B">
        <w:t xml:space="preserve">White </w:t>
      </w:r>
      <w:r w:rsidR="000F7A61">
        <w:t>(</w:t>
      </w:r>
      <w:r w:rsidR="00AD1C3B">
        <w:t xml:space="preserve">2012). </w:t>
      </w:r>
      <w:r w:rsidR="00E6697F">
        <w:t>These analytics based interventionist approaches are likely to favour lookup searches.</w:t>
      </w:r>
    </w:p>
    <w:p w14:paraId="41A97D92" w14:textId="6791EA9C" w:rsidR="00A73758" w:rsidRDefault="00A73758" w:rsidP="00A73758">
      <w:pPr>
        <w:jc w:val="both"/>
      </w:pPr>
      <w:r>
        <w:t xml:space="preserve">Social cognitive theory (Bandura 2001) proposes that individuals can learn from social </w:t>
      </w:r>
      <w:r w:rsidR="00B556FA">
        <w:t>interaction and observation</w:t>
      </w:r>
      <w:r>
        <w:t xml:space="preserve">, learning new behaviours without necessarily trying them. The impact of social reality on search behaviours is evidenced by cultural differences in information searching (Marcos </w:t>
      </w:r>
      <w:r w:rsidRPr="00824C5C">
        <w:rPr>
          <w:i/>
        </w:rPr>
        <w:t>et al.</w:t>
      </w:r>
      <w:r>
        <w:t xml:space="preserve"> 2013, Kralish and Berendt 2004). Information seeking in the workplace can be a collaborative social activity (Shah </w:t>
      </w:r>
      <w:r w:rsidRPr="00D978C4">
        <w:rPr>
          <w:i/>
        </w:rPr>
        <w:t>et al.</w:t>
      </w:r>
      <w:r w:rsidR="00492103">
        <w:t xml:space="preserve"> 2013). However, time and resource pressures </w:t>
      </w:r>
      <w:r w:rsidR="003D5855">
        <w:t xml:space="preserve">with short work deadlines, </w:t>
      </w:r>
      <w:r w:rsidR="00492103">
        <w:t xml:space="preserve">can also make it </w:t>
      </w:r>
      <w:r w:rsidR="005412EA">
        <w:t xml:space="preserve">an </w:t>
      </w:r>
      <w:r>
        <w:t xml:space="preserve">isolated activity with few opportunities </w:t>
      </w:r>
      <w:r w:rsidR="00492103">
        <w:t>to</w:t>
      </w:r>
      <w:r>
        <w:t xml:space="preserve"> learn from other</w:t>
      </w:r>
      <w:r w:rsidR="00492103">
        <w:t>s</w:t>
      </w:r>
      <w:r>
        <w:t>. Experiential self-learning (Kolb 1984) is likely to play a key part in the information search process, where searchers adapt to the res</w:t>
      </w:r>
      <w:r w:rsidR="00102AE1">
        <w:t xml:space="preserve">ults provided by the IR system. </w:t>
      </w:r>
      <w:r>
        <w:t xml:space="preserve">Although several studies assess searcher performance (Tabatabai and Shore 2005, Wood </w:t>
      </w:r>
      <w:r w:rsidRPr="002025B2">
        <w:rPr>
          <w:i/>
        </w:rPr>
        <w:t>et al.</w:t>
      </w:r>
      <w:r>
        <w:t xml:space="preserve"> 1996), they do not examine the searchers and/or organizations response when presented with knowledge of their </w:t>
      </w:r>
      <w:r w:rsidR="00183CDB">
        <w:t xml:space="preserve">actual search </w:t>
      </w:r>
      <w:r w:rsidR="00133D53">
        <w:t>task performance</w:t>
      </w:r>
      <w:r>
        <w:t>.</w:t>
      </w:r>
    </w:p>
    <w:p w14:paraId="3CFC8E41" w14:textId="6D9BCD57" w:rsidR="00435C40" w:rsidRDefault="00435C40" w:rsidP="00435C40">
      <w:pPr>
        <w:jc w:val="both"/>
      </w:pPr>
      <w:r>
        <w:t xml:space="preserve">Senge’s (1990) seminal work on the learning organization painted a picture of groups of individuals continually enhancing their capabilities. Senge </w:t>
      </w:r>
      <w:r w:rsidR="00E6697F">
        <w:t xml:space="preserve">also </w:t>
      </w:r>
      <w:r>
        <w:t xml:space="preserve">argued that ‘fragmentation’ in order to make systems more manageable, risked losing sight of the ‘big picture’ and consequences of actions taken. Choo (2001, pg. 204) describes the model and concept of the ‘knowing organization’ citing the World Health Organization (WHO) Smallpox programme </w:t>
      </w:r>
      <w:r w:rsidRPr="00727C31">
        <w:rPr>
          <w:i/>
        </w:rPr>
        <w:t>“a triumph of management not medicine”</w:t>
      </w:r>
      <w:r>
        <w:t xml:space="preserve"> where a continuous flow of information (signals from the environment) and effective Information Management (IM) and Sensemaking allowed past beliefs to be unlearned and targets to be evolved.</w:t>
      </w:r>
      <w:r>
        <w:rPr>
          <w:i/>
        </w:rPr>
        <w:t xml:space="preserve"> </w:t>
      </w:r>
    </w:p>
    <w:p w14:paraId="6805AEA4" w14:textId="77777777" w:rsidR="00435C40" w:rsidRDefault="00435C40" w:rsidP="00435C40">
      <w:pPr>
        <w:autoSpaceDE w:val="0"/>
        <w:autoSpaceDN w:val="0"/>
        <w:adjustRightInd w:val="0"/>
        <w:spacing w:after="0" w:line="240" w:lineRule="auto"/>
        <w:jc w:val="both"/>
      </w:pPr>
    </w:p>
    <w:p w14:paraId="1042F3DF" w14:textId="77777777" w:rsidR="00E52A81" w:rsidRPr="007C2DCB" w:rsidRDefault="00E52A81" w:rsidP="00E52A81">
      <w:pPr>
        <w:pStyle w:val="Heading2"/>
        <w:rPr>
          <w:i w:val="0"/>
        </w:rPr>
      </w:pPr>
      <w:r w:rsidRPr="007C2DCB">
        <w:rPr>
          <w:i w:val="0"/>
        </w:rPr>
        <w:t>Related information based models</w:t>
      </w:r>
    </w:p>
    <w:p w14:paraId="739260EA" w14:textId="77777777" w:rsidR="007C6047" w:rsidRPr="007C2DCB" w:rsidRDefault="00E52A81" w:rsidP="00E52A81">
      <w:pPr>
        <w:pStyle w:val="Heading3"/>
        <w:rPr>
          <w:i w:val="0"/>
        </w:rPr>
      </w:pPr>
      <w:r w:rsidRPr="007C2DCB">
        <w:rPr>
          <w:i w:val="0"/>
        </w:rPr>
        <w:t>People/process centric models</w:t>
      </w:r>
    </w:p>
    <w:p w14:paraId="519CE5F8" w14:textId="2440DE08" w:rsidR="00E52A81" w:rsidRDefault="007C6047" w:rsidP="005910FD">
      <w:pPr>
        <w:autoSpaceDE w:val="0"/>
        <w:autoSpaceDN w:val="0"/>
        <w:adjustRightInd w:val="0"/>
        <w:spacing w:after="0" w:line="240" w:lineRule="auto"/>
        <w:jc w:val="both"/>
      </w:pPr>
      <w:r>
        <w:t xml:space="preserve">Wilson (1981) outlined </w:t>
      </w:r>
      <w:r w:rsidR="006E4164">
        <w:t xml:space="preserve">a behavioural model where </w:t>
      </w:r>
      <w:r>
        <w:t xml:space="preserve">information searching </w:t>
      </w:r>
      <w:r w:rsidR="006E4164">
        <w:t>was a</w:t>
      </w:r>
      <w:r>
        <w:t xml:space="preserve"> subset of information seeking </w:t>
      </w:r>
      <w:r w:rsidR="006E4164">
        <w:t>which is</w:t>
      </w:r>
      <w:r>
        <w:t xml:space="preserve"> </w:t>
      </w:r>
      <w:r w:rsidR="00513125">
        <w:t>nested within</w:t>
      </w:r>
      <w:r>
        <w:t xml:space="preserve"> information behaviour. Information seeking can be a dynamic, complex problem solving and learning activity, where more information is not always better (Case 2012). Today’s information seeking </w:t>
      </w:r>
      <w:r w:rsidR="001F233C">
        <w:t xml:space="preserve">behaviour </w:t>
      </w:r>
      <w:r>
        <w:t>models are typically ‘person centric’ (</w:t>
      </w:r>
      <w:r w:rsidR="0071736E">
        <w:t xml:space="preserve">Wilson 1999, </w:t>
      </w:r>
      <w:r>
        <w:t>Ellis and Haugan 1997</w:t>
      </w:r>
      <w:r w:rsidR="0071736E">
        <w:t>, Kuhthau 1991</w:t>
      </w:r>
      <w:r>
        <w:t>)</w:t>
      </w:r>
      <w:r w:rsidR="00B45878">
        <w:t xml:space="preserve">. </w:t>
      </w:r>
      <w:r w:rsidR="00444D1C">
        <w:t xml:space="preserve">These focus </w:t>
      </w:r>
      <w:r w:rsidR="0071736E">
        <w:t xml:space="preserve">on </w:t>
      </w:r>
      <w:r>
        <w:t xml:space="preserve">the initial need, ‘Anomalous State of Knowledge’ (Belkin </w:t>
      </w:r>
      <w:r w:rsidRPr="00646646">
        <w:rPr>
          <w:i/>
        </w:rPr>
        <w:t>et al.</w:t>
      </w:r>
      <w:r w:rsidR="006E4164">
        <w:t xml:space="preserve"> 1982), </w:t>
      </w:r>
      <w:r w:rsidR="00444D1C">
        <w:t xml:space="preserve">and </w:t>
      </w:r>
      <w:r w:rsidR="0071736E">
        <w:t>information source selection</w:t>
      </w:r>
      <w:r w:rsidR="00513125">
        <w:t xml:space="preserve">, </w:t>
      </w:r>
      <w:r w:rsidR="006E4164">
        <w:t>including</w:t>
      </w:r>
      <w:r w:rsidR="00513125">
        <w:t xml:space="preserve"> people </w:t>
      </w:r>
      <w:r w:rsidR="006E4164">
        <w:t>and</w:t>
      </w:r>
      <w:r w:rsidR="00513125">
        <w:t xml:space="preserve"> digital repositories (Su and Contractor 2011)</w:t>
      </w:r>
      <w:r w:rsidR="0071736E">
        <w:t xml:space="preserve">, </w:t>
      </w:r>
      <w:r>
        <w:t xml:space="preserve">through various activities </w:t>
      </w:r>
      <w:r w:rsidR="00513125">
        <w:t>(</w:t>
      </w:r>
      <w:r w:rsidR="006E4164">
        <w:t>e.g.</w:t>
      </w:r>
      <w:r w:rsidR="009A6EB9">
        <w:t xml:space="preserve"> </w:t>
      </w:r>
      <w:r w:rsidR="00513125">
        <w:t xml:space="preserve">Berrypicking </w:t>
      </w:r>
      <w:r w:rsidR="00B45878">
        <w:t>and information foraging behaviour (Bates 1989, Piro</w:t>
      </w:r>
      <w:r w:rsidR="0052176D">
        <w:t>l</w:t>
      </w:r>
      <w:r w:rsidR="00B45878">
        <w:t xml:space="preserve">li and Card 1995)) until </w:t>
      </w:r>
      <w:r>
        <w:t>the s</w:t>
      </w:r>
      <w:r w:rsidR="00667D1E">
        <w:t xml:space="preserve">eeking process </w:t>
      </w:r>
      <w:r w:rsidR="006E4164">
        <w:t>reaches closure.</w:t>
      </w:r>
    </w:p>
    <w:p w14:paraId="25D4691C" w14:textId="77777777" w:rsidR="00B45878" w:rsidRDefault="00B45878" w:rsidP="005910FD">
      <w:pPr>
        <w:autoSpaceDE w:val="0"/>
        <w:autoSpaceDN w:val="0"/>
        <w:adjustRightInd w:val="0"/>
        <w:spacing w:after="0" w:line="240" w:lineRule="auto"/>
        <w:jc w:val="both"/>
      </w:pPr>
    </w:p>
    <w:p w14:paraId="49A177B9" w14:textId="1AC5C1AB" w:rsidR="00776772" w:rsidRDefault="00776772" w:rsidP="006E4164">
      <w:pPr>
        <w:autoSpaceDE w:val="0"/>
        <w:autoSpaceDN w:val="0"/>
        <w:adjustRightInd w:val="0"/>
        <w:spacing w:after="0" w:line="240" w:lineRule="auto"/>
        <w:jc w:val="both"/>
      </w:pPr>
      <w:r>
        <w:t xml:space="preserve">In the workplace, Johnson and Meischke (1993) outline the antecedents to information source selection (beliefs, demographics, salience and experience). Leckie </w:t>
      </w:r>
      <w:r w:rsidRPr="00781F80">
        <w:rPr>
          <w:i/>
        </w:rPr>
        <w:t>et al.</w:t>
      </w:r>
      <w:r>
        <w:t xml:space="preserve"> (1996) developed a process model linking information needs to work tasks and roles. Iterative feedback loops are included in Leckie’s model linking task outcome to further information seeking and/or</w:t>
      </w:r>
      <w:r w:rsidR="006E67CD">
        <w:t xml:space="preserve"> information needs redefinition/query reformulation </w:t>
      </w:r>
      <w:r>
        <w:t xml:space="preserve">by the individual. Organizational feedback loops are not included, so arguably a key situational component of search in the workplace is missing. </w:t>
      </w:r>
      <w:r w:rsidR="006E4164">
        <w:t xml:space="preserve">The interconnectedness of work task, search task, cognitive actor and organizational culture on information searching has been well made (Jarvelin and Ingwersen 2004). </w:t>
      </w:r>
      <w:r>
        <w:t xml:space="preserve">Sweeny (2011) claimed </w:t>
      </w:r>
      <w:r w:rsidRPr="004D6891">
        <w:t xml:space="preserve">Internet search tools have made enterprise information seekers </w:t>
      </w:r>
      <w:r w:rsidR="009F098E">
        <w:t xml:space="preserve">lazy </w:t>
      </w:r>
      <w:r>
        <w:t xml:space="preserve">yet the supporting empirical evidence is unclear. </w:t>
      </w:r>
    </w:p>
    <w:p w14:paraId="6D424621" w14:textId="77777777" w:rsidR="006E4164" w:rsidRDefault="006E4164" w:rsidP="006E4164">
      <w:pPr>
        <w:autoSpaceDE w:val="0"/>
        <w:autoSpaceDN w:val="0"/>
        <w:adjustRightInd w:val="0"/>
        <w:spacing w:after="0" w:line="240" w:lineRule="auto"/>
        <w:jc w:val="both"/>
      </w:pPr>
    </w:p>
    <w:p w14:paraId="302DA28B" w14:textId="77777777" w:rsidR="00E6216D" w:rsidRPr="007C2DCB" w:rsidRDefault="00E52A81" w:rsidP="0016559A">
      <w:pPr>
        <w:pStyle w:val="Heading3"/>
        <w:rPr>
          <w:i w:val="0"/>
        </w:rPr>
      </w:pPr>
      <w:r w:rsidRPr="007C2DCB">
        <w:rPr>
          <w:i w:val="0"/>
        </w:rPr>
        <w:t>Technology centric models</w:t>
      </w:r>
    </w:p>
    <w:p w14:paraId="2B6E2242" w14:textId="529D7E27" w:rsidR="007C6047" w:rsidRDefault="007C6047" w:rsidP="007C6047">
      <w:pPr>
        <w:jc w:val="both"/>
      </w:pPr>
      <w:r w:rsidRPr="00781F80">
        <w:t xml:space="preserve">Information quality and system </w:t>
      </w:r>
      <w:r w:rsidR="00E55E14">
        <w:t xml:space="preserve">(technology) </w:t>
      </w:r>
      <w:r w:rsidRPr="00781F80">
        <w:t xml:space="preserve">quality have been part of </w:t>
      </w:r>
      <w:r w:rsidR="00E52A81">
        <w:t>Information System (</w:t>
      </w:r>
      <w:r>
        <w:t>IS</w:t>
      </w:r>
      <w:r w:rsidR="00E52A81">
        <w:t>)</w:t>
      </w:r>
      <w:r>
        <w:t xml:space="preserve"> and Management Information S</w:t>
      </w:r>
      <w:r w:rsidRPr="00781F80">
        <w:t xml:space="preserve">ystem </w:t>
      </w:r>
      <w:r>
        <w:t xml:space="preserve">(MIS) success/user satisfaction </w:t>
      </w:r>
      <w:r w:rsidRPr="00781F80">
        <w:t>causal models for over twenty years</w:t>
      </w:r>
      <w:r w:rsidR="00183CDB">
        <w:t xml:space="preserve">. Of particular note is the </w:t>
      </w:r>
      <w:r w:rsidRPr="00781F80">
        <w:t xml:space="preserve">DeLone and McLean </w:t>
      </w:r>
      <w:r w:rsidR="00F436FE">
        <w:t>(</w:t>
      </w:r>
      <w:r w:rsidRPr="00781F80">
        <w:t>1992)</w:t>
      </w:r>
      <w:r w:rsidR="00183CDB">
        <w:t xml:space="preserve"> </w:t>
      </w:r>
      <w:r w:rsidR="00F121C0">
        <w:t xml:space="preserve">model. </w:t>
      </w:r>
      <w:r>
        <w:t xml:space="preserve">Subsequent </w:t>
      </w:r>
      <w:r w:rsidR="00183CDB">
        <w:t xml:space="preserve">research </w:t>
      </w:r>
      <w:r w:rsidRPr="00781F80">
        <w:t xml:space="preserve">incorporated user </w:t>
      </w:r>
      <w:r w:rsidR="00E55E14">
        <w:t xml:space="preserve">factors into models, such as </w:t>
      </w:r>
      <w:r w:rsidRPr="00781F80">
        <w:t>expectations (Seddon 1997)</w:t>
      </w:r>
      <w:r w:rsidR="00183CDB">
        <w:t>, s</w:t>
      </w:r>
      <w:r w:rsidRPr="00781F80">
        <w:t xml:space="preserve">ervice quality (Gorla </w:t>
      </w:r>
      <w:r w:rsidRPr="00781F80">
        <w:rPr>
          <w:i/>
        </w:rPr>
        <w:t>et al.</w:t>
      </w:r>
      <w:r w:rsidRPr="00781F80">
        <w:t xml:space="preserve"> 2010, DeLone and McLean 2002) and metadata quality (Goncalves </w:t>
      </w:r>
      <w:r w:rsidRPr="00781F80">
        <w:rPr>
          <w:i/>
        </w:rPr>
        <w:t>et al.</w:t>
      </w:r>
      <w:r w:rsidRPr="00781F80">
        <w:t xml:space="preserve"> 2007). </w:t>
      </w:r>
      <w:r w:rsidR="00274ECC">
        <w:t>Technology A</w:t>
      </w:r>
      <w:r w:rsidR="003870F5">
        <w:t xml:space="preserve">cceptance </w:t>
      </w:r>
      <w:r w:rsidR="00274ECC">
        <w:t>M</w:t>
      </w:r>
      <w:r w:rsidR="003870F5">
        <w:t xml:space="preserve">odels </w:t>
      </w:r>
      <w:r w:rsidR="00274ECC">
        <w:t xml:space="preserve">(TAM) </w:t>
      </w:r>
      <w:r w:rsidR="003870F5">
        <w:t xml:space="preserve">focus on perceived usefulness and usability (Davis 1989). </w:t>
      </w:r>
      <w:r w:rsidR="00F121C0">
        <w:t>U</w:t>
      </w:r>
      <w:r w:rsidR="003870F5">
        <w:t xml:space="preserve">ser based </w:t>
      </w:r>
      <w:r w:rsidR="00F121C0">
        <w:t xml:space="preserve">variables are considered </w:t>
      </w:r>
      <w:r w:rsidR="003870F5">
        <w:t xml:space="preserve">(e.g. personality) </w:t>
      </w:r>
      <w:r w:rsidR="00D85206">
        <w:t>and social influences (</w:t>
      </w:r>
      <w:r w:rsidR="003870F5">
        <w:t xml:space="preserve">Venkatesh </w:t>
      </w:r>
      <w:r w:rsidR="003870F5" w:rsidRPr="0016559A">
        <w:rPr>
          <w:i/>
        </w:rPr>
        <w:t>et al.</w:t>
      </w:r>
      <w:r w:rsidR="00D85206">
        <w:t xml:space="preserve"> </w:t>
      </w:r>
      <w:r w:rsidR="00F121C0">
        <w:t>2003)</w:t>
      </w:r>
      <w:r w:rsidR="00D85206">
        <w:t xml:space="preserve">. </w:t>
      </w:r>
      <w:r w:rsidRPr="00781F80">
        <w:t>Wixo</w:t>
      </w:r>
      <w:r>
        <w:t>m</w:t>
      </w:r>
      <w:r w:rsidRPr="00781F80">
        <w:t xml:space="preserve"> and Todd (2005) integrated the </w:t>
      </w:r>
      <w:r w:rsidR="00274ECC">
        <w:t>IS System Success models (beliefs about a system) with TAM</w:t>
      </w:r>
      <w:r w:rsidR="00F436FE">
        <w:t xml:space="preserve"> </w:t>
      </w:r>
      <w:r w:rsidR="00274ECC">
        <w:t xml:space="preserve">(beliefs using a system) </w:t>
      </w:r>
      <w:r w:rsidRPr="00781F80">
        <w:t>to create a unified model</w:t>
      </w:r>
      <w:r w:rsidR="00F436FE">
        <w:t xml:space="preserve"> for user satisfa</w:t>
      </w:r>
      <w:r w:rsidR="00383616">
        <w:t xml:space="preserve">ction </w:t>
      </w:r>
      <w:r w:rsidR="00D85206">
        <w:t xml:space="preserve">and acceptance, </w:t>
      </w:r>
      <w:r w:rsidR="00AC7F29">
        <w:t>organizational</w:t>
      </w:r>
      <w:r w:rsidR="00F436FE">
        <w:t xml:space="preserve"> factors </w:t>
      </w:r>
      <w:r w:rsidR="00183CDB">
        <w:t>were not considered</w:t>
      </w:r>
      <w:r w:rsidRPr="00781F80">
        <w:t xml:space="preserve">. </w:t>
      </w:r>
    </w:p>
    <w:p w14:paraId="3B250E86" w14:textId="77777777" w:rsidR="00274ECC" w:rsidRPr="007C2DCB" w:rsidRDefault="00E52A81" w:rsidP="00E52A81">
      <w:pPr>
        <w:pStyle w:val="Heading3"/>
        <w:rPr>
          <w:i w:val="0"/>
        </w:rPr>
      </w:pPr>
      <w:r w:rsidRPr="007C2DCB">
        <w:rPr>
          <w:i w:val="0"/>
        </w:rPr>
        <w:t>Organizational centric models</w:t>
      </w:r>
    </w:p>
    <w:p w14:paraId="17AB0EA3" w14:textId="2CAACF3A" w:rsidR="00E55E14" w:rsidRDefault="00E6216D" w:rsidP="00E55E14">
      <w:pPr>
        <w:jc w:val="both"/>
      </w:pPr>
      <w:r>
        <w:t xml:space="preserve">In contrast to </w:t>
      </w:r>
      <w:r w:rsidR="00274ECC">
        <w:t xml:space="preserve">IS System Success and TAM </w:t>
      </w:r>
      <w:r>
        <w:t xml:space="preserve">models which see the </w:t>
      </w:r>
      <w:r w:rsidR="00274ECC">
        <w:t xml:space="preserve">information </w:t>
      </w:r>
      <w:r>
        <w:t xml:space="preserve">system as </w:t>
      </w:r>
      <w:r w:rsidR="00141B37">
        <w:t>‘</w:t>
      </w:r>
      <w:r>
        <w:t>technology centric</w:t>
      </w:r>
      <w:r w:rsidR="00141B37">
        <w:t>’</w:t>
      </w:r>
      <w:r>
        <w:t>, O</w:t>
      </w:r>
      <w:r w:rsidR="00E55E14">
        <w:t>rgani</w:t>
      </w:r>
      <w:r>
        <w:t xml:space="preserve">zational Semiotics </w:t>
      </w:r>
      <w:r w:rsidR="00141B37">
        <w:t xml:space="preserve">(OS) </w:t>
      </w:r>
      <w:r w:rsidR="00031E32">
        <w:t>theory</w:t>
      </w:r>
      <w:r>
        <w:t xml:space="preserve"> </w:t>
      </w:r>
      <w:r w:rsidR="00274ECC">
        <w:t xml:space="preserve">(Stamper 1996) </w:t>
      </w:r>
      <w:r>
        <w:t xml:space="preserve">posits </w:t>
      </w:r>
      <w:r w:rsidR="00E55E14">
        <w:t xml:space="preserve">the organization </w:t>
      </w:r>
      <w:r w:rsidR="00E55E14" w:rsidRPr="00781F80">
        <w:rPr>
          <w:i/>
        </w:rPr>
        <w:t>is</w:t>
      </w:r>
      <w:r w:rsidR="00274ECC">
        <w:t xml:space="preserve"> the information system. T</w:t>
      </w:r>
      <w:r w:rsidR="00E55E14">
        <w:t xml:space="preserve">echnology </w:t>
      </w:r>
      <w:r w:rsidR="00274ECC">
        <w:t>(</w:t>
      </w:r>
      <w:r w:rsidR="00776772">
        <w:t>automation</w:t>
      </w:r>
      <w:r w:rsidR="00274ECC">
        <w:t xml:space="preserve">) </w:t>
      </w:r>
      <w:r w:rsidR="00E55E14">
        <w:t xml:space="preserve">is </w:t>
      </w:r>
      <w:r w:rsidR="00776772">
        <w:t>nested within the</w:t>
      </w:r>
      <w:r w:rsidR="00E55E14">
        <w:t xml:space="preserve"> formal </w:t>
      </w:r>
      <w:r w:rsidR="00274ECC">
        <w:t xml:space="preserve">organizational </w:t>
      </w:r>
      <w:r w:rsidR="00E55E14">
        <w:t xml:space="preserve">layer </w:t>
      </w:r>
      <w:r w:rsidR="00274ECC">
        <w:t>(roles, standards, procedures – what is written down).</w:t>
      </w:r>
      <w:r w:rsidR="00CC539F">
        <w:t xml:space="preserve"> </w:t>
      </w:r>
      <w:r w:rsidR="00274ECC">
        <w:t xml:space="preserve">The formal layer </w:t>
      </w:r>
      <w:r w:rsidR="00E55E14">
        <w:t xml:space="preserve">is </w:t>
      </w:r>
      <w:r w:rsidR="00776772">
        <w:t xml:space="preserve">nested </w:t>
      </w:r>
      <w:r w:rsidR="00E55E14">
        <w:t>within the informal layer (</w:t>
      </w:r>
      <w:r w:rsidR="00274ECC">
        <w:t xml:space="preserve">intents, </w:t>
      </w:r>
      <w:r w:rsidR="00E55E14">
        <w:t>val</w:t>
      </w:r>
      <w:r w:rsidR="00274ECC">
        <w:t>ues, beliefs, norms, networks), where the way people actually work may differ from what is written down</w:t>
      </w:r>
      <w:r w:rsidR="00724494">
        <w:t xml:space="preserve"> (Brown and Duguid 1991), </w:t>
      </w:r>
      <w:r w:rsidR="00E55E14">
        <w:t xml:space="preserve">evidenced by Choo </w:t>
      </w:r>
      <w:r w:rsidR="00E55E14" w:rsidRPr="00781F80">
        <w:rPr>
          <w:i/>
        </w:rPr>
        <w:t>et al.</w:t>
      </w:r>
      <w:r w:rsidR="00E55E14">
        <w:t xml:space="preserve"> (2006, pg. 491) in a study of a </w:t>
      </w:r>
      <w:r w:rsidR="00724494">
        <w:t xml:space="preserve">professional </w:t>
      </w:r>
      <w:r w:rsidR="00E55E14">
        <w:t>legal organization “</w:t>
      </w:r>
      <w:r w:rsidR="00E55E14" w:rsidRPr="00781F80">
        <w:rPr>
          <w:i/>
        </w:rPr>
        <w:t>information culture trumps information management</w:t>
      </w:r>
      <w:r w:rsidR="00776772">
        <w:rPr>
          <w:i/>
        </w:rPr>
        <w:t>”</w:t>
      </w:r>
      <w:r w:rsidR="00E55E14">
        <w:t xml:space="preserve">. </w:t>
      </w:r>
    </w:p>
    <w:p w14:paraId="185D4288" w14:textId="5C372651" w:rsidR="00274ECC" w:rsidRPr="007C2DCB" w:rsidRDefault="00274ECC" w:rsidP="00E52A81">
      <w:pPr>
        <w:pStyle w:val="Heading2"/>
        <w:rPr>
          <w:i w:val="0"/>
        </w:rPr>
      </w:pPr>
      <w:r w:rsidRPr="007C2DCB">
        <w:rPr>
          <w:i w:val="0"/>
        </w:rPr>
        <w:t>Mental models</w:t>
      </w:r>
      <w:r w:rsidR="002337E6" w:rsidRPr="007C2DCB">
        <w:rPr>
          <w:i w:val="0"/>
        </w:rPr>
        <w:t xml:space="preserve">, </w:t>
      </w:r>
      <w:r w:rsidR="00F84DB7" w:rsidRPr="007C2DCB">
        <w:rPr>
          <w:i w:val="0"/>
        </w:rPr>
        <w:t>metacognition</w:t>
      </w:r>
      <w:r w:rsidR="00AC7F29">
        <w:rPr>
          <w:i w:val="0"/>
        </w:rPr>
        <w:t xml:space="preserve"> and </w:t>
      </w:r>
      <w:r w:rsidR="002337E6" w:rsidRPr="007C2DCB">
        <w:rPr>
          <w:i w:val="0"/>
        </w:rPr>
        <w:t>sense-making</w:t>
      </w:r>
    </w:p>
    <w:p w14:paraId="4CCE218A" w14:textId="15459155" w:rsidR="00E6216D" w:rsidRDefault="00E6216D" w:rsidP="00E6216D">
      <w:pPr>
        <w:jc w:val="both"/>
      </w:pPr>
      <w:r w:rsidRPr="00781F80">
        <w:t xml:space="preserve">Mental models are dynamic mental representations of our thought and reasoning processes where we simplify the complexity of the environment (Schoenfeld 1987, Johnson-Laird 1983). They are </w:t>
      </w:r>
      <w:r w:rsidRPr="00781F80">
        <w:rPr>
          <w:i/>
        </w:rPr>
        <w:t xml:space="preserve">"inventions of the mind that represent, organize, and restructure domain-specific knowledge" </w:t>
      </w:r>
      <w:r w:rsidRPr="00781F80">
        <w:t xml:space="preserve">(Seel 2001, pg. 408). These models </w:t>
      </w:r>
      <w:r w:rsidR="00776772">
        <w:t>include</w:t>
      </w:r>
      <w:r w:rsidRPr="00781F80">
        <w:t xml:space="preserve"> images, stories, </w:t>
      </w:r>
      <w:r w:rsidR="002641B0">
        <w:t>relationship</w:t>
      </w:r>
      <w:r w:rsidR="00776772">
        <w:t xml:space="preserve">s, lists of terms or </w:t>
      </w:r>
      <w:r w:rsidRPr="00781F80">
        <w:t xml:space="preserve">assumptions. The mental models we create for IR systems are often flawed and unreliable (Blandford </w:t>
      </w:r>
      <w:r w:rsidRPr="00781F80">
        <w:rPr>
          <w:i/>
        </w:rPr>
        <w:t>et al.</w:t>
      </w:r>
      <w:r w:rsidRPr="00781F80">
        <w:t xml:space="preserve"> 2007, Norman 1983) and </w:t>
      </w:r>
      <w:r>
        <w:t xml:space="preserve">according to some researchers </w:t>
      </w:r>
      <w:r w:rsidRPr="00781F80">
        <w:t>play a significant role in complex search tasks (Borgman 1984)</w:t>
      </w:r>
      <w:r>
        <w:t>.</w:t>
      </w:r>
      <w:r w:rsidR="00AC7F29">
        <w:t xml:space="preserve"> Zhang (2009) proposed a model where mental models act as mediators between individual/environmental factors and information searching behaviour</w:t>
      </w:r>
      <w:r w:rsidR="00AC7F29" w:rsidRPr="00781F80">
        <w:t>.</w:t>
      </w:r>
    </w:p>
    <w:p w14:paraId="63541880" w14:textId="732ECC75" w:rsidR="00D5419E" w:rsidRDefault="007C6047" w:rsidP="00435C40">
      <w:pPr>
        <w:jc w:val="both"/>
      </w:pPr>
      <w:r w:rsidRPr="005450F5">
        <w:t xml:space="preserve">Metacognition </w:t>
      </w:r>
      <w:r w:rsidR="00183CDB">
        <w:t>has been described as</w:t>
      </w:r>
      <w:r w:rsidRPr="005450F5">
        <w:t xml:space="preserve"> </w:t>
      </w:r>
      <w:r w:rsidR="00183CDB">
        <w:t>‘</w:t>
      </w:r>
      <w:r w:rsidRPr="005450F5">
        <w:t>thinking about thinking</w:t>
      </w:r>
      <w:r w:rsidR="00183CDB">
        <w:t>’</w:t>
      </w:r>
      <w:r w:rsidRPr="005450F5">
        <w:t xml:space="preserve"> (Hacker </w:t>
      </w:r>
      <w:r w:rsidR="000437C9" w:rsidRPr="000437C9">
        <w:rPr>
          <w:i/>
        </w:rPr>
        <w:t>et al.</w:t>
      </w:r>
      <w:r w:rsidR="000437C9">
        <w:t xml:space="preserve"> 1998, Flavell 1979</w:t>
      </w:r>
      <w:r w:rsidRPr="005450F5">
        <w:t>), executive processes that control plann</w:t>
      </w:r>
      <w:r w:rsidR="00183CDB">
        <w:t>i</w:t>
      </w:r>
      <w:r w:rsidR="00AC0A5F">
        <w:t xml:space="preserve">ng, monitoring and reflection, </w:t>
      </w:r>
      <w:r w:rsidRPr="005450F5">
        <w:t xml:space="preserve">how we ‘know what we know’ and ‘know that we don’t know’. </w:t>
      </w:r>
      <w:r w:rsidR="00C053A4">
        <w:t>M</w:t>
      </w:r>
      <w:r w:rsidR="00C053A4" w:rsidRPr="001250C8">
        <w:t>odels propose metacognitive tactics are crucial to a searchers success (Blumme</w:t>
      </w:r>
      <w:r w:rsidR="00C053A4">
        <w:t>r and Kenton 2014, Bowler 2010, Bates 1979</w:t>
      </w:r>
      <w:r w:rsidR="00AC7F29">
        <w:t>)</w:t>
      </w:r>
      <w:r w:rsidR="00C053A4" w:rsidRPr="001250C8">
        <w:t xml:space="preserve">. </w:t>
      </w:r>
      <w:r w:rsidR="00071CE4">
        <w:t xml:space="preserve">The concept has also been extended to the organization (Looney and Nissen 2007). </w:t>
      </w:r>
      <w:r w:rsidRPr="005450F5">
        <w:t>Models for ‘sense-making’</w:t>
      </w:r>
      <w:r w:rsidR="00AC0A5F">
        <w:t xml:space="preserve">, </w:t>
      </w:r>
      <w:r w:rsidR="0062536B">
        <w:t xml:space="preserve">giving </w:t>
      </w:r>
      <w:r w:rsidR="00AC0A5F">
        <w:t xml:space="preserve">meaning to experience, </w:t>
      </w:r>
      <w:r w:rsidR="00183CDB">
        <w:t>exist</w:t>
      </w:r>
      <w:r w:rsidRPr="005450F5">
        <w:t xml:space="preserve"> at both </w:t>
      </w:r>
      <w:r w:rsidR="00D603C1">
        <w:t xml:space="preserve">the </w:t>
      </w:r>
      <w:r w:rsidR="004859CD">
        <w:t>individual (</w:t>
      </w:r>
      <w:r w:rsidR="00561972">
        <w:t xml:space="preserve">Du 2014, </w:t>
      </w:r>
      <w:r w:rsidR="004859CD">
        <w:t>Dervin 1998</w:t>
      </w:r>
      <w:r w:rsidRPr="005450F5">
        <w:t>) and or</w:t>
      </w:r>
      <w:r>
        <w:t>ganizational (Weick 2005)</w:t>
      </w:r>
      <w:r w:rsidR="00D603C1">
        <w:t xml:space="preserve"> level</w:t>
      </w:r>
      <w:r w:rsidR="000E1B61">
        <w:t xml:space="preserve">. </w:t>
      </w:r>
    </w:p>
    <w:p w14:paraId="3620C7F0" w14:textId="57D18ED9" w:rsidR="003D4E0B" w:rsidRDefault="006127A6" w:rsidP="00727C31">
      <w:pPr>
        <w:autoSpaceDE w:val="0"/>
        <w:autoSpaceDN w:val="0"/>
        <w:adjustRightInd w:val="0"/>
        <w:spacing w:after="0" w:line="240" w:lineRule="auto"/>
        <w:jc w:val="both"/>
      </w:pPr>
      <w:r>
        <w:t xml:space="preserve">The review has led to the identification of a number of research objectives </w:t>
      </w:r>
      <w:r w:rsidR="002448BE">
        <w:t>(Figure 1, Table 1)</w:t>
      </w:r>
      <w:r>
        <w:t xml:space="preserve"> which will lead to the </w:t>
      </w:r>
      <w:r w:rsidR="00385F23">
        <w:t xml:space="preserve">further </w:t>
      </w:r>
      <w:r>
        <w:t>understanding of exploratory search in the workplace</w:t>
      </w:r>
      <w:r w:rsidR="007C6047">
        <w:t>. This includes the development of a</w:t>
      </w:r>
      <w:r w:rsidR="004017BE">
        <w:t>n inter-disciplinary</w:t>
      </w:r>
      <w:r w:rsidR="007C6047">
        <w:t xml:space="preserve"> </w:t>
      </w:r>
      <w:r w:rsidR="00385F23">
        <w:t xml:space="preserve">causal </w:t>
      </w:r>
      <w:r w:rsidR="008F3035">
        <w:t>meta</w:t>
      </w:r>
      <w:r w:rsidR="007C6047">
        <w:t xml:space="preserve">model </w:t>
      </w:r>
      <w:r w:rsidR="004017BE">
        <w:t xml:space="preserve">for </w:t>
      </w:r>
      <w:r w:rsidR="00D1667D">
        <w:t xml:space="preserve">search </w:t>
      </w:r>
      <w:r w:rsidR="004017BE">
        <w:t>task performance</w:t>
      </w:r>
      <w:r w:rsidR="007C6047">
        <w:t>.</w:t>
      </w:r>
    </w:p>
    <w:p w14:paraId="22A302C7" w14:textId="77777777" w:rsidR="00480DDF" w:rsidRDefault="00480DDF" w:rsidP="00480DDF">
      <w:pPr>
        <w:jc w:val="both"/>
      </w:pPr>
    </w:p>
    <w:p w14:paraId="62AE55CC" w14:textId="77777777" w:rsidR="00480DDF" w:rsidRDefault="00C3668E" w:rsidP="00480DDF">
      <w:pPr>
        <w:jc w:val="center"/>
      </w:pPr>
      <w:r>
        <w:rPr>
          <w:noProof/>
          <w:lang w:eastAsia="en-GB"/>
        </w:rPr>
        <w:drawing>
          <wp:inline distT="0" distB="0" distL="0" distR="0" wp14:anchorId="498BC1DA" wp14:editId="5F0EA372">
            <wp:extent cx="3280073"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3742" cy="2065487"/>
                    </a:xfrm>
                    <a:prstGeom prst="rect">
                      <a:avLst/>
                    </a:prstGeom>
                    <a:noFill/>
                  </pic:spPr>
                </pic:pic>
              </a:graphicData>
            </a:graphic>
          </wp:inline>
        </w:drawing>
      </w:r>
    </w:p>
    <w:p w14:paraId="551E5437" w14:textId="20714BA9" w:rsidR="00480DDF" w:rsidRDefault="00480DDF" w:rsidP="00480DDF">
      <w:pPr>
        <w:jc w:val="center"/>
      </w:pPr>
      <w:r w:rsidRPr="00781F80">
        <w:rPr>
          <w:b/>
        </w:rPr>
        <w:t>Figure 1</w:t>
      </w:r>
      <w:r w:rsidR="0078437B">
        <w:t xml:space="preserve"> – The research objectives</w:t>
      </w:r>
    </w:p>
    <w:p w14:paraId="63C1E28B" w14:textId="77777777" w:rsidR="00177F00" w:rsidRDefault="00177F00" w:rsidP="00D65013">
      <w:pPr>
        <w:jc w:val="center"/>
        <w:rPr>
          <w:b/>
        </w:rPr>
      </w:pPr>
    </w:p>
    <w:p w14:paraId="7A697E0F" w14:textId="77777777" w:rsidR="00480DDF" w:rsidRDefault="00480DDF" w:rsidP="00D65013">
      <w:pPr>
        <w:jc w:val="center"/>
      </w:pPr>
      <w:r>
        <w:rPr>
          <w:b/>
        </w:rPr>
        <w:t xml:space="preserve">Table 1 – </w:t>
      </w:r>
      <w:r>
        <w:t>Research objectives</w:t>
      </w:r>
    </w:p>
    <w:tbl>
      <w:tblPr>
        <w:tblStyle w:val="PlainTable2"/>
        <w:tblW w:w="0" w:type="auto"/>
        <w:tblLook w:val="04A0" w:firstRow="1" w:lastRow="0" w:firstColumn="1" w:lastColumn="0" w:noHBand="0" w:noVBand="1"/>
      </w:tblPr>
      <w:tblGrid>
        <w:gridCol w:w="1696"/>
        <w:gridCol w:w="7230"/>
      </w:tblGrid>
      <w:tr w:rsidR="00001FC8" w14:paraId="58C59088" w14:textId="77777777" w:rsidTr="00B1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7F7F7F" w:themeColor="text1" w:themeTint="80"/>
              <w:bottom w:val="single" w:sz="4" w:space="0" w:color="auto"/>
            </w:tcBorders>
          </w:tcPr>
          <w:p w14:paraId="4930FA0C" w14:textId="036013D0" w:rsidR="00001FC8" w:rsidRPr="00B10BAF" w:rsidRDefault="00001FC8" w:rsidP="00001FC8">
            <w:r w:rsidRPr="00B10BAF">
              <w:t>Objective</w:t>
            </w:r>
          </w:p>
        </w:tc>
        <w:tc>
          <w:tcPr>
            <w:tcW w:w="7230" w:type="dxa"/>
            <w:tcBorders>
              <w:top w:val="single" w:sz="4" w:space="0" w:color="7F7F7F" w:themeColor="text1" w:themeTint="80"/>
              <w:bottom w:val="single" w:sz="4" w:space="0" w:color="auto"/>
            </w:tcBorders>
          </w:tcPr>
          <w:p w14:paraId="76F56E3B" w14:textId="6FF3265F" w:rsidR="00001FC8" w:rsidRPr="00B10BAF" w:rsidRDefault="00001FC8" w:rsidP="00001FC8">
            <w:pPr>
              <w:cnfStyle w:val="100000000000" w:firstRow="1" w:lastRow="0" w:firstColumn="0" w:lastColumn="0" w:oddVBand="0" w:evenVBand="0" w:oddHBand="0" w:evenHBand="0" w:firstRowFirstColumn="0" w:firstRowLastColumn="0" w:lastRowFirstColumn="0" w:lastRowLastColumn="0"/>
            </w:pPr>
            <w:r w:rsidRPr="00B10BAF">
              <w:t>Description</w:t>
            </w:r>
          </w:p>
        </w:tc>
      </w:tr>
      <w:tr w:rsidR="00001FC8" w:rsidRPr="00B10BAF" w14:paraId="66CD380D"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il"/>
            </w:tcBorders>
          </w:tcPr>
          <w:p w14:paraId="2E46A180" w14:textId="17E4D19E" w:rsidR="00001FC8" w:rsidRPr="00B10BAF" w:rsidRDefault="00001FC8" w:rsidP="00001FC8">
            <w:pPr>
              <w:rPr>
                <w:b w:val="0"/>
              </w:rPr>
            </w:pPr>
            <w:r w:rsidRPr="00B10BAF">
              <w:rPr>
                <w:b w:val="0"/>
              </w:rPr>
              <w:t>Hypothesis #1</w:t>
            </w:r>
          </w:p>
        </w:tc>
        <w:tc>
          <w:tcPr>
            <w:tcW w:w="7230" w:type="dxa"/>
            <w:tcBorders>
              <w:top w:val="single" w:sz="4" w:space="0" w:color="auto"/>
              <w:bottom w:val="nil"/>
            </w:tcBorders>
          </w:tcPr>
          <w:p w14:paraId="66AE7B26" w14:textId="5E14094A" w:rsidR="00001FC8" w:rsidRPr="00B10BAF" w:rsidRDefault="00001FC8" w:rsidP="00001FC8">
            <w:pPr>
              <w:cnfStyle w:val="000000100000" w:firstRow="0" w:lastRow="0" w:firstColumn="0" w:lastColumn="0" w:oddVBand="0" w:evenVBand="0" w:oddHBand="1" w:evenHBand="0" w:firstRowFirstColumn="0" w:firstRowLastColumn="0" w:lastRowFirstColumn="0" w:lastRowLastColumn="0"/>
            </w:pPr>
            <w:r w:rsidRPr="00B10BAF">
              <w:t>There is a difference in user satisfaction (overload v non-overload search task)</w:t>
            </w:r>
          </w:p>
        </w:tc>
      </w:tr>
      <w:tr w:rsidR="00001FC8" w:rsidRPr="00B10BAF" w14:paraId="3661A8BD" w14:textId="77777777" w:rsidTr="00B10BAF">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69EC32B9" w14:textId="18BFA6D6" w:rsidR="00001FC8" w:rsidRPr="00B10BAF" w:rsidRDefault="00001FC8" w:rsidP="00001FC8">
            <w:pPr>
              <w:rPr>
                <w:b w:val="0"/>
              </w:rPr>
            </w:pPr>
            <w:r w:rsidRPr="00B10BAF">
              <w:rPr>
                <w:b w:val="0"/>
              </w:rPr>
              <w:t>Hypothesis #2</w:t>
            </w:r>
          </w:p>
        </w:tc>
        <w:tc>
          <w:tcPr>
            <w:tcW w:w="7230" w:type="dxa"/>
            <w:tcBorders>
              <w:top w:val="nil"/>
              <w:bottom w:val="nil"/>
            </w:tcBorders>
          </w:tcPr>
          <w:p w14:paraId="2562C18B" w14:textId="41B5429C" w:rsidR="00001FC8" w:rsidRPr="00B10BAF" w:rsidRDefault="00001FC8" w:rsidP="00001FC8">
            <w:pPr>
              <w:cnfStyle w:val="000000000000" w:firstRow="0" w:lastRow="0" w:firstColumn="0" w:lastColumn="0" w:oddVBand="0" w:evenVBand="0" w:oddHBand="0" w:evenHBand="0" w:firstRowFirstColumn="0" w:firstRowLastColumn="0" w:lastRowFirstColumn="0" w:lastRowLastColumn="0"/>
            </w:pPr>
            <w:r w:rsidRPr="00B10BAF">
              <w:t>There is a difference in search task performance (overload v non-overload)</w:t>
            </w:r>
          </w:p>
        </w:tc>
      </w:tr>
      <w:tr w:rsidR="00001FC8" w:rsidRPr="00B10BAF" w14:paraId="2C2A47B0"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5B931900" w14:textId="655EDFDC" w:rsidR="00001FC8" w:rsidRPr="00B10BAF" w:rsidRDefault="00001FC8" w:rsidP="00001FC8">
            <w:pPr>
              <w:rPr>
                <w:b w:val="0"/>
              </w:rPr>
            </w:pPr>
            <w:r w:rsidRPr="00B10BAF">
              <w:rPr>
                <w:b w:val="0"/>
              </w:rPr>
              <w:t>Hypothesis #3</w:t>
            </w:r>
          </w:p>
        </w:tc>
        <w:tc>
          <w:tcPr>
            <w:tcW w:w="7230" w:type="dxa"/>
            <w:tcBorders>
              <w:top w:val="nil"/>
              <w:bottom w:val="nil"/>
            </w:tcBorders>
          </w:tcPr>
          <w:p w14:paraId="3532F3A3" w14:textId="61C935A2" w:rsidR="00001FC8" w:rsidRPr="00B10BAF" w:rsidRDefault="00001FC8" w:rsidP="00001FC8">
            <w:pPr>
              <w:cnfStyle w:val="000000100000" w:firstRow="0" w:lastRow="0" w:firstColumn="0" w:lastColumn="0" w:oddVBand="0" w:evenVBand="0" w:oddHBand="1" w:evenHBand="0" w:firstRowFirstColumn="0" w:firstRowLastColumn="0" w:lastRowFirstColumn="0" w:lastRowLastColumn="0"/>
            </w:pPr>
            <w:r w:rsidRPr="00B10BAF">
              <w:t>There is an association between user satisfaction and task performance</w:t>
            </w:r>
          </w:p>
        </w:tc>
      </w:tr>
      <w:tr w:rsidR="00001FC8" w:rsidRPr="00B10BAF" w14:paraId="720A6554" w14:textId="77777777" w:rsidTr="00B10BAF">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6D0CEAD9" w14:textId="4CFA773C" w:rsidR="00001FC8" w:rsidRPr="00B10BAF" w:rsidRDefault="00001FC8" w:rsidP="00001FC8">
            <w:pPr>
              <w:rPr>
                <w:b w:val="0"/>
              </w:rPr>
            </w:pPr>
            <w:r w:rsidRPr="00B10BAF">
              <w:rPr>
                <w:b w:val="0"/>
              </w:rPr>
              <w:t>Hypothesis #4</w:t>
            </w:r>
          </w:p>
        </w:tc>
        <w:tc>
          <w:tcPr>
            <w:tcW w:w="7230" w:type="dxa"/>
            <w:tcBorders>
              <w:top w:val="nil"/>
              <w:bottom w:val="nil"/>
            </w:tcBorders>
          </w:tcPr>
          <w:p w14:paraId="239A84B7" w14:textId="0D934D34" w:rsidR="00001FC8" w:rsidRPr="00B10BAF" w:rsidRDefault="00001FC8" w:rsidP="00001FC8">
            <w:pPr>
              <w:cnfStyle w:val="000000000000" w:firstRow="0" w:lastRow="0" w:firstColumn="0" w:lastColumn="0" w:oddVBand="0" w:evenVBand="0" w:oddHBand="0" w:evenHBand="0" w:firstRowFirstColumn="0" w:firstRowLastColumn="0" w:lastRowFirstColumn="0" w:lastRowLastColumn="0"/>
            </w:pPr>
            <w:r w:rsidRPr="00B10BAF">
              <w:t>There is an association between maximizing traits and user satisfaction</w:t>
            </w:r>
          </w:p>
        </w:tc>
      </w:tr>
      <w:tr w:rsidR="00001FC8" w:rsidRPr="00B10BAF" w14:paraId="14AA4DA3"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13DE30A5" w14:textId="51811FE8" w:rsidR="00001FC8" w:rsidRPr="00B10BAF" w:rsidRDefault="00001FC8" w:rsidP="00001FC8">
            <w:pPr>
              <w:rPr>
                <w:b w:val="0"/>
              </w:rPr>
            </w:pPr>
            <w:r w:rsidRPr="00B10BAF">
              <w:rPr>
                <w:b w:val="0"/>
              </w:rPr>
              <w:t>Hypothesis #5</w:t>
            </w:r>
          </w:p>
        </w:tc>
        <w:tc>
          <w:tcPr>
            <w:tcW w:w="7230" w:type="dxa"/>
            <w:tcBorders>
              <w:top w:val="nil"/>
              <w:bottom w:val="nil"/>
            </w:tcBorders>
          </w:tcPr>
          <w:p w14:paraId="4DFCD76C" w14:textId="6705812E" w:rsidR="00001FC8" w:rsidRPr="00B10BAF" w:rsidRDefault="00001FC8" w:rsidP="00001FC8">
            <w:pPr>
              <w:cnfStyle w:val="000000100000" w:firstRow="0" w:lastRow="0" w:firstColumn="0" w:lastColumn="0" w:oddVBand="0" w:evenVBand="0" w:oddHBand="1" w:evenHBand="0" w:firstRowFirstColumn="0" w:firstRowLastColumn="0" w:lastRowFirstColumn="0" w:lastRowLastColumn="0"/>
            </w:pPr>
            <w:r w:rsidRPr="00B10BAF">
              <w:t>There is an association between maximizing traits and task performance</w:t>
            </w:r>
          </w:p>
        </w:tc>
      </w:tr>
      <w:tr w:rsidR="00001FC8" w:rsidRPr="00B10BAF" w14:paraId="16D2DB8B" w14:textId="77777777" w:rsidTr="00B10BAF">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6471168B" w14:textId="00B72CB2" w:rsidR="00001FC8" w:rsidRPr="00B10BAF" w:rsidRDefault="00001FC8" w:rsidP="00001FC8">
            <w:pPr>
              <w:rPr>
                <w:b w:val="0"/>
              </w:rPr>
            </w:pPr>
            <w:r w:rsidRPr="00B10BAF">
              <w:rPr>
                <w:b w:val="0"/>
              </w:rPr>
              <w:t>Hypothesis #6</w:t>
            </w:r>
          </w:p>
        </w:tc>
        <w:tc>
          <w:tcPr>
            <w:tcW w:w="7230" w:type="dxa"/>
            <w:tcBorders>
              <w:top w:val="nil"/>
              <w:bottom w:val="nil"/>
            </w:tcBorders>
          </w:tcPr>
          <w:p w14:paraId="617AB267" w14:textId="2E69BE0F" w:rsidR="00001FC8" w:rsidRPr="00B10BAF" w:rsidRDefault="00001FC8" w:rsidP="00001FC8">
            <w:pPr>
              <w:cnfStyle w:val="000000000000" w:firstRow="0" w:lastRow="0" w:firstColumn="0" w:lastColumn="0" w:oddVBand="0" w:evenVBand="0" w:oddHBand="0" w:evenHBand="0" w:firstRowFirstColumn="0" w:firstRowLastColumn="0" w:lastRowFirstColumn="0" w:lastRowLastColumn="0"/>
            </w:pPr>
            <w:r w:rsidRPr="00B10BAF">
              <w:t>There is an association between search expertise and user satisfaction</w:t>
            </w:r>
          </w:p>
        </w:tc>
      </w:tr>
      <w:tr w:rsidR="00001FC8" w:rsidRPr="00B10BAF" w14:paraId="5F12893A"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323D29B4" w14:textId="6FC5648F" w:rsidR="00001FC8" w:rsidRPr="00B10BAF" w:rsidRDefault="00001FC8" w:rsidP="00001FC8">
            <w:pPr>
              <w:rPr>
                <w:b w:val="0"/>
              </w:rPr>
            </w:pPr>
            <w:r w:rsidRPr="00B10BAF">
              <w:rPr>
                <w:b w:val="0"/>
              </w:rPr>
              <w:t>Hypothesis #7</w:t>
            </w:r>
          </w:p>
        </w:tc>
        <w:tc>
          <w:tcPr>
            <w:tcW w:w="7230" w:type="dxa"/>
            <w:tcBorders>
              <w:top w:val="nil"/>
              <w:bottom w:val="nil"/>
            </w:tcBorders>
          </w:tcPr>
          <w:p w14:paraId="6F75BFCB" w14:textId="4D4CBBC5" w:rsidR="00001FC8" w:rsidRPr="00B10BAF" w:rsidRDefault="00001FC8" w:rsidP="00001FC8">
            <w:pPr>
              <w:cnfStyle w:val="000000100000" w:firstRow="0" w:lastRow="0" w:firstColumn="0" w:lastColumn="0" w:oddVBand="0" w:evenVBand="0" w:oddHBand="1" w:evenHBand="0" w:firstRowFirstColumn="0" w:firstRowLastColumn="0" w:lastRowFirstColumn="0" w:lastRowLastColumn="0"/>
            </w:pPr>
            <w:r w:rsidRPr="00B10BAF">
              <w:t>There is an association between search expertise and task performance</w:t>
            </w:r>
          </w:p>
        </w:tc>
      </w:tr>
      <w:tr w:rsidR="00001FC8" w:rsidRPr="00B10BAF" w14:paraId="2A8CAA6D" w14:textId="77777777" w:rsidTr="00B10BAF">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04799CFB" w14:textId="02AFBA2D" w:rsidR="00001FC8" w:rsidRPr="00B10BAF" w:rsidRDefault="00001FC8" w:rsidP="00001FC8">
            <w:pPr>
              <w:rPr>
                <w:b w:val="0"/>
              </w:rPr>
            </w:pPr>
            <w:r w:rsidRPr="00B10BAF">
              <w:rPr>
                <w:b w:val="0"/>
              </w:rPr>
              <w:t>Question #1</w:t>
            </w:r>
          </w:p>
        </w:tc>
        <w:tc>
          <w:tcPr>
            <w:tcW w:w="7230" w:type="dxa"/>
            <w:tcBorders>
              <w:top w:val="nil"/>
              <w:bottom w:val="nil"/>
            </w:tcBorders>
          </w:tcPr>
          <w:p w14:paraId="4887FB63" w14:textId="29AD0FDB" w:rsidR="00001FC8" w:rsidRPr="00B10BAF" w:rsidRDefault="00001FC8" w:rsidP="00001FC8">
            <w:pPr>
              <w:cnfStyle w:val="000000000000" w:firstRow="0" w:lastRow="0" w:firstColumn="0" w:lastColumn="0" w:oddVBand="0" w:evenVBand="0" w:oddHBand="0" w:evenHBand="0" w:firstRowFirstColumn="0" w:firstRowLastColumn="0" w:lastRowFirstColumn="0" w:lastRowLastColumn="0"/>
            </w:pPr>
            <w:r w:rsidRPr="00B10BAF">
              <w:t>What are the reasons for satisfaction/dissatisfaction attribution?</w:t>
            </w:r>
          </w:p>
        </w:tc>
      </w:tr>
      <w:tr w:rsidR="00001FC8" w:rsidRPr="00B10BAF" w14:paraId="01D601DF"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7172DF74" w14:textId="11EED4AA" w:rsidR="00001FC8" w:rsidRPr="00B10BAF" w:rsidRDefault="00001FC8" w:rsidP="00001FC8">
            <w:pPr>
              <w:rPr>
                <w:b w:val="0"/>
              </w:rPr>
            </w:pPr>
            <w:r w:rsidRPr="00B10BAF">
              <w:rPr>
                <w:b w:val="0"/>
              </w:rPr>
              <w:t>Question #2</w:t>
            </w:r>
          </w:p>
        </w:tc>
        <w:tc>
          <w:tcPr>
            <w:tcW w:w="7230" w:type="dxa"/>
            <w:tcBorders>
              <w:top w:val="nil"/>
              <w:bottom w:val="nil"/>
            </w:tcBorders>
          </w:tcPr>
          <w:p w14:paraId="5EF34665" w14:textId="01961E5B" w:rsidR="00001FC8" w:rsidRPr="00B10BAF" w:rsidRDefault="00001FC8" w:rsidP="00001FC8">
            <w:pPr>
              <w:cnfStyle w:val="000000100000" w:firstRow="0" w:lastRow="0" w:firstColumn="0" w:lastColumn="0" w:oddVBand="0" w:evenVBand="0" w:oddHBand="1" w:evenHBand="0" w:firstRowFirstColumn="0" w:firstRowLastColumn="0" w:lastRowFirstColumn="0" w:lastRowLastColumn="0"/>
            </w:pPr>
            <w:r w:rsidRPr="00B10BAF">
              <w:t>What are the information and search behaviours that lead to task success?</w:t>
            </w:r>
          </w:p>
        </w:tc>
      </w:tr>
      <w:tr w:rsidR="00001FC8" w:rsidRPr="00B10BAF" w14:paraId="7E6C104B" w14:textId="77777777" w:rsidTr="00B10BAF">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14:paraId="0A12665C" w14:textId="7EE7EB17" w:rsidR="00001FC8" w:rsidRPr="00B10BAF" w:rsidRDefault="00001FC8" w:rsidP="00001FC8">
            <w:pPr>
              <w:rPr>
                <w:b w:val="0"/>
              </w:rPr>
            </w:pPr>
            <w:r w:rsidRPr="00B10BAF">
              <w:rPr>
                <w:b w:val="0"/>
              </w:rPr>
              <w:t>Question #3</w:t>
            </w:r>
          </w:p>
        </w:tc>
        <w:tc>
          <w:tcPr>
            <w:tcW w:w="7230" w:type="dxa"/>
            <w:tcBorders>
              <w:top w:val="nil"/>
              <w:bottom w:val="nil"/>
            </w:tcBorders>
          </w:tcPr>
          <w:p w14:paraId="7EEDA08D" w14:textId="55D641F9" w:rsidR="00001FC8" w:rsidRPr="00B10BAF" w:rsidRDefault="00001FC8" w:rsidP="00001FC8">
            <w:pPr>
              <w:cnfStyle w:val="000000000000" w:firstRow="0" w:lastRow="0" w:firstColumn="0" w:lastColumn="0" w:oddVBand="0" w:evenVBand="0" w:oddHBand="0" w:evenHBand="0" w:firstRowFirstColumn="0" w:firstRowLastColumn="0" w:lastRowFirstColumn="0" w:lastRowLastColumn="0"/>
            </w:pPr>
            <w:r w:rsidRPr="00B10BAF">
              <w:t>What are the underlying causal mechanisms for user satisfaction?</w:t>
            </w:r>
          </w:p>
        </w:tc>
      </w:tr>
      <w:tr w:rsidR="00001FC8" w14:paraId="7BB8F153"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tcBorders>
          </w:tcPr>
          <w:p w14:paraId="12BA07C2" w14:textId="534119E2" w:rsidR="00001FC8" w:rsidRPr="001E043B" w:rsidRDefault="00001FC8" w:rsidP="00001FC8">
            <w:pPr>
              <w:rPr>
                <w:b w:val="0"/>
              </w:rPr>
            </w:pPr>
            <w:r w:rsidRPr="001E043B">
              <w:rPr>
                <w:b w:val="0"/>
              </w:rPr>
              <w:t>Question #4</w:t>
            </w:r>
          </w:p>
        </w:tc>
        <w:tc>
          <w:tcPr>
            <w:tcW w:w="7230" w:type="dxa"/>
            <w:tcBorders>
              <w:top w:val="nil"/>
            </w:tcBorders>
          </w:tcPr>
          <w:p w14:paraId="05C8505B" w14:textId="322278A9" w:rsidR="00001FC8" w:rsidRDefault="00001FC8" w:rsidP="00001FC8">
            <w:pPr>
              <w:cnfStyle w:val="000000100000" w:firstRow="0" w:lastRow="0" w:firstColumn="0" w:lastColumn="0" w:oddVBand="0" w:evenVBand="0" w:oddHBand="1" w:evenHBand="0" w:firstRowFirstColumn="0" w:firstRowLastColumn="0" w:lastRowFirstColumn="0" w:lastRowLastColumn="0"/>
            </w:pPr>
            <w:r>
              <w:t>What are the underlying causal mechanisms for search task performance?</w:t>
            </w:r>
          </w:p>
        </w:tc>
      </w:tr>
    </w:tbl>
    <w:p w14:paraId="667B942B" w14:textId="77777777" w:rsidR="00001FC8" w:rsidRDefault="00001FC8" w:rsidP="00D65013">
      <w:pPr>
        <w:jc w:val="center"/>
      </w:pPr>
    </w:p>
    <w:p w14:paraId="3C15F804" w14:textId="77777777" w:rsidR="000C186D" w:rsidRDefault="000C186D" w:rsidP="000C186D">
      <w:pPr>
        <w:pStyle w:val="Heading1"/>
      </w:pPr>
      <w:r>
        <w:t>Methodology</w:t>
      </w:r>
    </w:p>
    <w:p w14:paraId="31D880F4" w14:textId="7D11A1D9" w:rsidR="004522FC" w:rsidRDefault="000C186D" w:rsidP="00781F80">
      <w:pPr>
        <w:jc w:val="both"/>
      </w:pPr>
      <w:r>
        <w:t xml:space="preserve">A </w:t>
      </w:r>
      <w:r w:rsidR="00593F6F">
        <w:t xml:space="preserve">mixed methods </w:t>
      </w:r>
      <w:r w:rsidR="004D0A5D">
        <w:t xml:space="preserve">(Creswell and Plano Clark 2011) </w:t>
      </w:r>
      <w:r>
        <w:t>positivist and constructivist approach was adopted for the study.</w:t>
      </w:r>
      <w:r w:rsidR="002D4AE0">
        <w:t xml:space="preserve"> This enable</w:t>
      </w:r>
      <w:r w:rsidR="00A516E4">
        <w:t>d</w:t>
      </w:r>
      <w:r w:rsidR="002D4AE0">
        <w:t xml:space="preserve"> the identification of </w:t>
      </w:r>
      <w:r w:rsidR="00675C8B">
        <w:t xml:space="preserve">statistically significant </w:t>
      </w:r>
      <w:r w:rsidR="00F82F35">
        <w:t>associations</w:t>
      </w:r>
      <w:r w:rsidR="004522FC">
        <w:t xml:space="preserve"> </w:t>
      </w:r>
      <w:r w:rsidR="00E33F07">
        <w:t>and identification</w:t>
      </w:r>
      <w:r w:rsidR="00860523">
        <w:t xml:space="preserve"> of the reasons why</w:t>
      </w:r>
      <w:r w:rsidR="00E33F07">
        <w:t xml:space="preserve">, </w:t>
      </w:r>
      <w:r w:rsidR="0080706A">
        <w:t>from both search participant and organizational perspective</w:t>
      </w:r>
      <w:r w:rsidR="00431C74">
        <w:t>s</w:t>
      </w:r>
      <w:r w:rsidR="00860523">
        <w:t xml:space="preserve">. </w:t>
      </w:r>
      <w:r w:rsidR="00192DCA">
        <w:t xml:space="preserve">The triangulation </w:t>
      </w:r>
      <w:r w:rsidR="00E32A1E">
        <w:t xml:space="preserve">(Farmer </w:t>
      </w:r>
      <w:r w:rsidR="00E32A1E" w:rsidRPr="005910FD">
        <w:rPr>
          <w:i/>
        </w:rPr>
        <w:t>et al.</w:t>
      </w:r>
      <w:r w:rsidR="00E32A1E">
        <w:t xml:space="preserve"> 2006) </w:t>
      </w:r>
      <w:r w:rsidR="00192DCA">
        <w:t xml:space="preserve">of the </w:t>
      </w:r>
      <w:r w:rsidR="002448BE">
        <w:t xml:space="preserve">mixed methods </w:t>
      </w:r>
      <w:r w:rsidR="00192DCA">
        <w:t xml:space="preserve">data </w:t>
      </w:r>
      <w:r w:rsidR="00A516E4">
        <w:t>provided</w:t>
      </w:r>
      <w:r w:rsidR="00F03265">
        <w:t xml:space="preserve"> a more trustworthy model for the causal factors that lead</w:t>
      </w:r>
      <w:r w:rsidR="00192DCA">
        <w:t xml:space="preserve"> to </w:t>
      </w:r>
      <w:r w:rsidR="00F03265">
        <w:t xml:space="preserve">exploratory </w:t>
      </w:r>
      <w:r w:rsidR="00192DCA">
        <w:t>search task performance</w:t>
      </w:r>
      <w:r w:rsidR="00F03265">
        <w:t>, than using a single method.</w:t>
      </w:r>
    </w:p>
    <w:p w14:paraId="59D7DFC3" w14:textId="77777777" w:rsidR="000C186D" w:rsidRPr="007C2DCB" w:rsidRDefault="000C186D" w:rsidP="007C2DCB">
      <w:pPr>
        <w:pStyle w:val="Heading2"/>
      </w:pPr>
      <w:r w:rsidRPr="007C2DCB">
        <w:t>Data sampling</w:t>
      </w:r>
      <w:r w:rsidR="00D131C4" w:rsidRPr="007C2DCB">
        <w:t xml:space="preserve"> and collection</w:t>
      </w:r>
    </w:p>
    <w:p w14:paraId="49B034D9" w14:textId="13A4F29A" w:rsidR="009B15ED" w:rsidRDefault="00675C8B" w:rsidP="00675C8B">
      <w:pPr>
        <w:jc w:val="both"/>
      </w:pPr>
      <w:r>
        <w:t xml:space="preserve">A large </w:t>
      </w:r>
      <w:r w:rsidR="0092090E">
        <w:t xml:space="preserve">(100,000 staff operating in 90 countries) </w:t>
      </w:r>
      <w:r>
        <w:t xml:space="preserve">oil and gas operator </w:t>
      </w:r>
      <w:r w:rsidR="009405BB">
        <w:t xml:space="preserve">was </w:t>
      </w:r>
      <w:r>
        <w:t xml:space="preserve">the </w:t>
      </w:r>
      <w:r w:rsidR="001C7961">
        <w:t xml:space="preserve">unit of analysis </w:t>
      </w:r>
      <w:r>
        <w:t>for the study</w:t>
      </w:r>
      <w:r w:rsidR="00A137D0">
        <w:t xml:space="preserve">. </w:t>
      </w:r>
      <w:r w:rsidR="004D0A5D">
        <w:t xml:space="preserve">The staff and organization were anonymized to prevent recognition by competitors, stakeholders and peers. </w:t>
      </w:r>
      <w:r w:rsidR="007F13ED">
        <w:t>A</w:t>
      </w:r>
      <w:r>
        <w:t xml:space="preserve"> </w:t>
      </w:r>
      <w:r w:rsidR="00D131C4">
        <w:t xml:space="preserve">sampling frame </w:t>
      </w:r>
      <w:r>
        <w:t>list was drawn up of staff</w:t>
      </w:r>
      <w:r w:rsidR="00CD3126">
        <w:t xml:space="preserve"> based i</w:t>
      </w:r>
      <w:r w:rsidR="00431C74">
        <w:t>n North America, Europe and Australia</w:t>
      </w:r>
      <w:r w:rsidR="00C94D0D">
        <w:t>. This consisted</w:t>
      </w:r>
      <w:r>
        <w:t xml:space="preserve"> of </w:t>
      </w:r>
      <w:r w:rsidR="008A55FB">
        <w:t xml:space="preserve">librarians, </w:t>
      </w:r>
      <w:r w:rsidR="00860523">
        <w:t>IM</w:t>
      </w:r>
      <w:r w:rsidR="00C73D52">
        <w:t xml:space="preserve"> </w:t>
      </w:r>
      <w:r w:rsidR="006549C6">
        <w:t>consultants</w:t>
      </w:r>
      <w:r>
        <w:t xml:space="preserve">, </w:t>
      </w:r>
      <w:r w:rsidR="00C915C2">
        <w:t>DM</w:t>
      </w:r>
      <w:r w:rsidR="006549C6">
        <w:t xml:space="preserve"> and </w:t>
      </w:r>
      <w:r w:rsidR="00C915C2">
        <w:t>TA’s</w:t>
      </w:r>
      <w:r w:rsidR="006549C6">
        <w:t xml:space="preserve">. </w:t>
      </w:r>
      <w:r w:rsidR="00FE751C">
        <w:t xml:space="preserve">The </w:t>
      </w:r>
      <w:r w:rsidR="00FB18A8">
        <w:t xml:space="preserve">sampling frame contained all </w:t>
      </w:r>
      <w:r w:rsidR="00FE751C">
        <w:t>librarians</w:t>
      </w:r>
      <w:r w:rsidR="00C47175">
        <w:t xml:space="preserve"> </w:t>
      </w:r>
      <w:r w:rsidR="00C94D0D">
        <w:t xml:space="preserve">and </w:t>
      </w:r>
      <w:r w:rsidR="00F00BEB">
        <w:t>IM</w:t>
      </w:r>
      <w:r w:rsidR="00C47175">
        <w:t xml:space="preserve"> consultants </w:t>
      </w:r>
      <w:r w:rsidR="00FB18A8">
        <w:t xml:space="preserve">supporting </w:t>
      </w:r>
      <w:r w:rsidR="00CB4BD0">
        <w:t xml:space="preserve">the </w:t>
      </w:r>
      <w:r w:rsidR="00615848">
        <w:t xml:space="preserve">oil and gas </w:t>
      </w:r>
      <w:r w:rsidR="00FB18A8">
        <w:t>exploration</w:t>
      </w:r>
      <w:r w:rsidR="00CB4BD0">
        <w:t xml:space="preserve"> department</w:t>
      </w:r>
      <w:r w:rsidR="00FB18A8">
        <w:t>, which in part determined the sample size. The DM and TA</w:t>
      </w:r>
      <w:r w:rsidR="00C915C2">
        <w:t xml:space="preserve">’s </w:t>
      </w:r>
      <w:r w:rsidR="00C70E8C">
        <w:t>co-located with geoscience teams</w:t>
      </w:r>
      <w:r w:rsidR="00753C0E">
        <w:t xml:space="preserve"> were more numerous and </w:t>
      </w:r>
      <w:r w:rsidR="008A55FB">
        <w:t xml:space="preserve">had wider ranging roles including </w:t>
      </w:r>
      <w:r w:rsidR="00860523">
        <w:t>structured data</w:t>
      </w:r>
      <w:r w:rsidR="00615848">
        <w:t xml:space="preserve"> management</w:t>
      </w:r>
      <w:r w:rsidR="00824C5C">
        <w:t>.</w:t>
      </w:r>
    </w:p>
    <w:p w14:paraId="07E85016" w14:textId="647BF385" w:rsidR="00D25A30" w:rsidRDefault="00D131C4" w:rsidP="00675C8B">
      <w:pPr>
        <w:jc w:val="both"/>
      </w:pPr>
      <w:r>
        <w:t xml:space="preserve">The sampling frame </w:t>
      </w:r>
      <w:r w:rsidR="009B15ED">
        <w:t xml:space="preserve">(Evans and Rooney 2013, Ch. 6) </w:t>
      </w:r>
      <w:r w:rsidR="008A55FB">
        <w:t>was divided into two; firs</w:t>
      </w:r>
      <w:r w:rsidR="005C7D12">
        <w:t xml:space="preserve">tly Librarians, </w:t>
      </w:r>
      <w:r w:rsidR="008A55FB">
        <w:t xml:space="preserve">IM Consultants and </w:t>
      </w:r>
      <w:r w:rsidR="005C7D12">
        <w:t xml:space="preserve">Corporate DM’s, </w:t>
      </w:r>
      <w:r w:rsidR="008A55FB">
        <w:t xml:space="preserve">secondly </w:t>
      </w:r>
      <w:r w:rsidR="005C7D12">
        <w:t xml:space="preserve">co-located </w:t>
      </w:r>
      <w:r w:rsidR="00C915C2">
        <w:t>DM</w:t>
      </w:r>
      <w:r w:rsidR="005C7D12">
        <w:t>’s</w:t>
      </w:r>
      <w:r w:rsidR="008A55FB">
        <w:t xml:space="preserve"> and </w:t>
      </w:r>
      <w:r w:rsidR="00C915C2">
        <w:t>TA’s</w:t>
      </w:r>
      <w:r>
        <w:t xml:space="preserve">. </w:t>
      </w:r>
      <w:r w:rsidR="008A55FB">
        <w:t xml:space="preserve">The latter group </w:t>
      </w:r>
      <w:r>
        <w:t xml:space="preserve">do not perform unstructured </w:t>
      </w:r>
      <w:r w:rsidR="008A55FB">
        <w:t xml:space="preserve">information </w:t>
      </w:r>
      <w:r>
        <w:t xml:space="preserve">searches as frequently as the </w:t>
      </w:r>
      <w:r w:rsidR="008A55FB">
        <w:t>former group</w:t>
      </w:r>
      <w:r w:rsidR="00FD1DDE">
        <w:t xml:space="preserve"> (supported by search log data)</w:t>
      </w:r>
      <w:r w:rsidR="009B15ED">
        <w:t xml:space="preserve">, </w:t>
      </w:r>
      <w:r w:rsidR="00D85F22">
        <w:t xml:space="preserve">so </w:t>
      </w:r>
      <w:r w:rsidR="008A55FB">
        <w:t xml:space="preserve">the lists </w:t>
      </w:r>
      <w:r w:rsidR="00FD1DDE">
        <w:t xml:space="preserve">were sampled </w:t>
      </w:r>
      <w:r w:rsidR="008A55FB">
        <w:t>in a</w:t>
      </w:r>
      <w:r w:rsidR="000E5A97">
        <w:t>n approximate</w:t>
      </w:r>
      <w:r w:rsidR="008A55FB">
        <w:t xml:space="preserve"> 2:1 ratio</w:t>
      </w:r>
      <w:r w:rsidR="00C915C2">
        <w:t xml:space="preserve"> choosing two Librarians and IM Consul</w:t>
      </w:r>
      <w:r w:rsidR="00FB18A8">
        <w:t xml:space="preserve">tants for every one </w:t>
      </w:r>
      <w:r w:rsidR="005C7D12">
        <w:t xml:space="preserve">randomly sampled member from the </w:t>
      </w:r>
      <w:r w:rsidR="00FB18A8">
        <w:t>DM and TA</w:t>
      </w:r>
      <w:r w:rsidR="005C7D12">
        <w:t xml:space="preserve"> group</w:t>
      </w:r>
      <w:r w:rsidR="000E5A97">
        <w:t xml:space="preserve"> (size=62)</w:t>
      </w:r>
      <w:r w:rsidR="00FB18A8">
        <w:t>. A</w:t>
      </w:r>
      <w:r w:rsidR="00C915C2">
        <w:t xml:space="preserve">t sample </w:t>
      </w:r>
      <w:r w:rsidR="00F16828">
        <w:t xml:space="preserve">number </w:t>
      </w:r>
      <w:r w:rsidR="00C915C2">
        <w:t xml:space="preserve">24 </w:t>
      </w:r>
      <w:r w:rsidR="00C05C0F">
        <w:t>only one member was lef</w:t>
      </w:r>
      <w:r w:rsidR="006F6C37">
        <w:t>t from the Library/IM Consultant</w:t>
      </w:r>
      <w:r w:rsidR="00C05C0F">
        <w:t xml:space="preserve"> group, so they were chosen along with </w:t>
      </w:r>
      <w:r w:rsidR="00C915C2">
        <w:t>one</w:t>
      </w:r>
      <w:r w:rsidR="00C05C0F">
        <w:t xml:space="preserve"> from the DM/TA group</w:t>
      </w:r>
      <w:r w:rsidR="00615848">
        <w:t xml:space="preserve">. This gave a total sample </w:t>
      </w:r>
      <w:r w:rsidR="00FB18A8">
        <w:t>size of 26 which is comparable to similar studies (Thomas and Hawking 2006, Johnson et al. 2003)</w:t>
      </w:r>
      <w:r w:rsidR="009B15ED">
        <w:t xml:space="preserve">. This </w:t>
      </w:r>
      <w:r w:rsidR="001C7961">
        <w:t>provided</w:t>
      </w:r>
      <w:r w:rsidR="00FD1DDE">
        <w:t xml:space="preserve"> a better representation of overall </w:t>
      </w:r>
      <w:r w:rsidR="009B15ED">
        <w:t xml:space="preserve">‘search expertise’ supporting the exploration department, than </w:t>
      </w:r>
      <w:r w:rsidR="00FD1DDE">
        <w:t>random sampling methods</w:t>
      </w:r>
      <w:r w:rsidR="009B15ED">
        <w:t>.</w:t>
      </w:r>
    </w:p>
    <w:p w14:paraId="76551B01" w14:textId="371C6061" w:rsidR="000C186D" w:rsidRDefault="00675C8B" w:rsidP="00675C8B">
      <w:pPr>
        <w:jc w:val="both"/>
      </w:pPr>
      <w:r>
        <w:t xml:space="preserve">Each </w:t>
      </w:r>
      <w:r w:rsidR="009B15ED">
        <w:t xml:space="preserve">selected </w:t>
      </w:r>
      <w:r>
        <w:t xml:space="preserve">staff member </w:t>
      </w:r>
      <w:r w:rsidR="001358EA">
        <w:t xml:space="preserve">was contacted </w:t>
      </w:r>
      <w:r w:rsidR="00B8297C">
        <w:t xml:space="preserve">via email </w:t>
      </w:r>
      <w:r w:rsidR="001358EA">
        <w:t>to</w:t>
      </w:r>
      <w:r w:rsidR="000828AB">
        <w:t xml:space="preserve"> explain the nature and purpose of the research project, seek their participation in the research, and assure the confidentiality of their </w:t>
      </w:r>
      <w:r w:rsidR="00935222">
        <w:t>data and</w:t>
      </w:r>
      <w:r w:rsidR="000828AB">
        <w:t xml:space="preserve"> personal anonymity</w:t>
      </w:r>
      <w:r w:rsidR="001358EA">
        <w:t xml:space="preserve">. </w:t>
      </w:r>
      <w:r w:rsidR="0002567A">
        <w:t>E</w:t>
      </w:r>
      <w:r w:rsidR="000D1834">
        <w:t xml:space="preserve">ach participant </w:t>
      </w:r>
      <w:r w:rsidR="000828AB">
        <w:t>was given a unique ident</w:t>
      </w:r>
      <w:r w:rsidR="00E32A1E">
        <w:t>i</w:t>
      </w:r>
      <w:r w:rsidR="000828AB">
        <w:t>fier</w:t>
      </w:r>
      <w:r w:rsidR="000D1834">
        <w:t xml:space="preserve">, the first participant </w:t>
      </w:r>
      <w:r w:rsidR="000828AB">
        <w:t xml:space="preserve">being </w:t>
      </w:r>
      <w:r w:rsidR="000D1834">
        <w:t xml:space="preserve">[P1], </w:t>
      </w:r>
      <w:r w:rsidR="000828AB">
        <w:t xml:space="preserve">and </w:t>
      </w:r>
      <w:r w:rsidR="000D1834">
        <w:t>the last [P26].</w:t>
      </w:r>
      <w:r w:rsidR="00F00BEB">
        <w:t xml:space="preserve"> </w:t>
      </w:r>
      <w:r w:rsidR="00677831">
        <w:t>No</w:t>
      </w:r>
      <w:r w:rsidR="00B8297C">
        <w:t xml:space="preserve"> participant was aware of the </w:t>
      </w:r>
      <w:r w:rsidR="00974AD3">
        <w:t xml:space="preserve">research questions or </w:t>
      </w:r>
      <w:r w:rsidR="00D51316">
        <w:t>hypotheses</w:t>
      </w:r>
      <w:r w:rsidR="00974AD3">
        <w:t xml:space="preserve"> being tested</w:t>
      </w:r>
      <w:r w:rsidR="00D51316">
        <w:t xml:space="preserve">. </w:t>
      </w:r>
      <w:r w:rsidR="001358EA">
        <w:t xml:space="preserve">Every participant contacted </w:t>
      </w:r>
      <w:r w:rsidR="00DE7AD9">
        <w:t xml:space="preserve">by the researcher </w:t>
      </w:r>
      <w:r w:rsidR="001358EA">
        <w:t xml:space="preserve">agreed to take part in the research. A </w:t>
      </w:r>
      <w:r w:rsidR="00D25A30">
        <w:t xml:space="preserve">breakdown </w:t>
      </w:r>
      <w:r w:rsidR="0002567A">
        <w:t xml:space="preserve">of the sample </w:t>
      </w:r>
      <w:r w:rsidR="00D25A30">
        <w:t xml:space="preserve">by category is shown in figure </w:t>
      </w:r>
      <w:r w:rsidR="00C03F44">
        <w:t>2</w:t>
      </w:r>
      <w:r w:rsidR="000B74A7">
        <w:t>, illustrating gender-role differences which would be tested</w:t>
      </w:r>
      <w:r w:rsidR="00D25A30">
        <w:t>.</w:t>
      </w:r>
    </w:p>
    <w:p w14:paraId="39F9EC5A" w14:textId="77777777" w:rsidR="0002567A" w:rsidRDefault="0002567A" w:rsidP="00675C8B">
      <w:pPr>
        <w:jc w:val="both"/>
      </w:pPr>
    </w:p>
    <w:p w14:paraId="43ECFD41" w14:textId="77D96EA6" w:rsidR="00D25A30" w:rsidRDefault="00F4429E" w:rsidP="00DF49FC">
      <w:pPr>
        <w:jc w:val="center"/>
      </w:pPr>
      <w:r>
        <w:rPr>
          <w:b/>
          <w:noProof/>
          <w:lang w:eastAsia="en-GB"/>
        </w:rPr>
        <w:drawing>
          <wp:inline distT="0" distB="0" distL="0" distR="0" wp14:anchorId="7B1250E7" wp14:editId="49FBC05E">
            <wp:extent cx="3207600" cy="19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7600" cy="1929600"/>
                    </a:xfrm>
                    <a:prstGeom prst="rect">
                      <a:avLst/>
                    </a:prstGeom>
                    <a:noFill/>
                  </pic:spPr>
                </pic:pic>
              </a:graphicData>
            </a:graphic>
          </wp:inline>
        </w:drawing>
      </w:r>
      <w:r w:rsidR="00D25A30">
        <w:br w:type="textWrapping" w:clear="all"/>
      </w:r>
      <w:r w:rsidR="006815BF">
        <w:rPr>
          <w:b/>
        </w:rPr>
        <w:t xml:space="preserve">Figure </w:t>
      </w:r>
      <w:r w:rsidR="00C03F44">
        <w:rPr>
          <w:b/>
        </w:rPr>
        <w:t>2</w:t>
      </w:r>
      <w:r w:rsidR="00DF49FC">
        <w:t xml:space="preserve"> – Breakdown of study participants</w:t>
      </w:r>
      <w:r w:rsidR="00F356C7">
        <w:t xml:space="preserve"> (n=26)</w:t>
      </w:r>
    </w:p>
    <w:p w14:paraId="75BC882B" w14:textId="77777777" w:rsidR="00BE2DF6" w:rsidRDefault="001C7961" w:rsidP="00BE2DF6">
      <w:pPr>
        <w:pStyle w:val="Heading2"/>
      </w:pPr>
      <w:r>
        <w:t xml:space="preserve">Research </w:t>
      </w:r>
      <w:r w:rsidR="000C186D">
        <w:t>design</w:t>
      </w:r>
      <w:r w:rsidR="00D01964">
        <w:t xml:space="preserve"> - Experiment</w:t>
      </w:r>
    </w:p>
    <w:p w14:paraId="6A8BA6C3" w14:textId="39FBB10C" w:rsidR="00783B2C" w:rsidRDefault="00783B2C" w:rsidP="00783B2C">
      <w:pPr>
        <w:jc w:val="both"/>
      </w:pPr>
      <w:r>
        <w:t>The research design capture</w:t>
      </w:r>
      <w:r w:rsidR="006D4EC1">
        <w:t>d</w:t>
      </w:r>
      <w:r>
        <w:t xml:space="preserve"> </w:t>
      </w:r>
      <w:r w:rsidR="00E01E8A">
        <w:t xml:space="preserve">data on </w:t>
      </w:r>
      <w:r>
        <w:t xml:space="preserve">individual factors </w:t>
      </w:r>
      <w:r w:rsidR="00E01E8A">
        <w:t>(</w:t>
      </w:r>
      <w:r>
        <w:t xml:space="preserve">age, native language, </w:t>
      </w:r>
      <w:r w:rsidR="00E01E8A">
        <w:t>gender</w:t>
      </w:r>
      <w:r w:rsidR="00DD27B1">
        <w:t>)</w:t>
      </w:r>
      <w:r w:rsidR="00CB4BD0">
        <w:t xml:space="preserve"> through a questionnaire</w:t>
      </w:r>
      <w:r w:rsidR="006D4EC1">
        <w:t xml:space="preserve"> to ascertain if they had an effect on results</w:t>
      </w:r>
      <w:r w:rsidR="00CB4BD0">
        <w:t>. Age data was collected by category</w:t>
      </w:r>
      <w:r w:rsidR="006D4CEE">
        <w:t xml:space="preserve"> (</w:t>
      </w:r>
      <w:r w:rsidR="007E0A85">
        <w:t xml:space="preserve">&lt;30, </w:t>
      </w:r>
      <w:r w:rsidR="006D4CEE">
        <w:t>30-40, 40-50, &gt;50</w:t>
      </w:r>
      <w:r w:rsidR="00DF78C8">
        <w:t xml:space="preserve"> years</w:t>
      </w:r>
      <w:r w:rsidR="006D4CEE">
        <w:t>). F</w:t>
      </w:r>
      <w:r w:rsidR="00E01E8A">
        <w:t>amiliarity</w:t>
      </w:r>
      <w:r w:rsidR="00DD27B1">
        <w:t xml:space="preserve"> </w:t>
      </w:r>
      <w:r w:rsidR="006D4CEE">
        <w:t xml:space="preserve">of the IR system </w:t>
      </w:r>
      <w:r w:rsidR="00DD27B1">
        <w:t>was defined by how many searches each participant had made in the library during 2014</w:t>
      </w:r>
      <w:r w:rsidR="009C1244">
        <w:t xml:space="preserve">, avoiding self-reporting which may </w:t>
      </w:r>
      <w:r w:rsidR="006D4EC1">
        <w:t>overestimate</w:t>
      </w:r>
      <w:r w:rsidR="009C1244">
        <w:t xml:space="preserve"> </w:t>
      </w:r>
      <w:r w:rsidR="00431C74">
        <w:t xml:space="preserve">usage </w:t>
      </w:r>
      <w:r w:rsidR="009C1244">
        <w:t>(Junco 2013, Roy and Christenfeld 2008)</w:t>
      </w:r>
      <w:r w:rsidR="006D4EC1">
        <w:t>. I</w:t>
      </w:r>
      <w:r w:rsidR="00EB7D6B">
        <w:t>n total 6,671 search queries were made by participants in the sample during 2014</w:t>
      </w:r>
      <w:r w:rsidR="009C1244">
        <w:t xml:space="preserve">. </w:t>
      </w:r>
      <w:r w:rsidR="00677831">
        <w:t>The user factors (</w:t>
      </w:r>
      <w:r>
        <w:t>familiarity</w:t>
      </w:r>
      <w:r w:rsidR="00E01E8A">
        <w:t xml:space="preserve"> with the oil and gas search task, level of </w:t>
      </w:r>
      <w:r>
        <w:t>subject</w:t>
      </w:r>
      <w:r w:rsidR="009C1244">
        <w:t xml:space="preserve"> matter expertise and </w:t>
      </w:r>
      <w:r w:rsidR="00E01E8A">
        <w:t>spatial cognitive ability</w:t>
      </w:r>
      <w:r w:rsidR="00677831">
        <w:t>)</w:t>
      </w:r>
      <w:r>
        <w:t xml:space="preserve"> </w:t>
      </w:r>
      <w:r w:rsidR="009C1244">
        <w:t xml:space="preserve">were </w:t>
      </w:r>
      <w:r w:rsidR="006D4EC1">
        <w:t xml:space="preserve">somewhat </w:t>
      </w:r>
      <w:r w:rsidR="009C1244">
        <w:t xml:space="preserve">contained through the sampling and research design. </w:t>
      </w:r>
      <w:r>
        <w:t xml:space="preserve">Variability of conditions was mitigated </w:t>
      </w:r>
      <w:r w:rsidR="00BF6063">
        <w:t xml:space="preserve">through the </w:t>
      </w:r>
      <w:r w:rsidR="00DF5682">
        <w:t xml:space="preserve">tasks </w:t>
      </w:r>
      <w:r w:rsidR="00BF6063">
        <w:t xml:space="preserve">being </w:t>
      </w:r>
      <w:r w:rsidR="00DF5682">
        <w:t xml:space="preserve">performed individually by </w:t>
      </w:r>
      <w:r>
        <w:t xml:space="preserve">participants supporting oil and gas exploration during the same month in the same organization using the same tool with the same set of instructions. </w:t>
      </w:r>
    </w:p>
    <w:p w14:paraId="0A8982A0" w14:textId="4146D78F" w:rsidR="00783B2C" w:rsidRDefault="00783B2C" w:rsidP="00783B2C">
      <w:pPr>
        <w:jc w:val="both"/>
      </w:pPr>
      <w:r>
        <w:t xml:space="preserve">The enterprise digital library </w:t>
      </w:r>
      <w:r w:rsidR="00933998">
        <w:t xml:space="preserve">used in the study </w:t>
      </w:r>
      <w:r>
        <w:t xml:space="preserve">contains only metadata with all </w:t>
      </w:r>
      <w:r w:rsidR="00202E26">
        <w:t xml:space="preserve">participants </w:t>
      </w:r>
      <w:r>
        <w:t>seeing the same search results (</w:t>
      </w:r>
      <w:r w:rsidR="00BF6063">
        <w:t xml:space="preserve">i.e. </w:t>
      </w:r>
      <w:r>
        <w:t xml:space="preserve">no </w:t>
      </w:r>
      <w:r w:rsidR="00BF6063">
        <w:t>permission-</w:t>
      </w:r>
      <w:r>
        <w:t>based security trimming</w:t>
      </w:r>
      <w:r w:rsidR="00BF6063">
        <w:t xml:space="preserve"> was used</w:t>
      </w:r>
      <w:r w:rsidR="009C1244">
        <w:t>).</w:t>
      </w:r>
    </w:p>
    <w:p w14:paraId="5864EA4C" w14:textId="77777777" w:rsidR="00FA6F4C" w:rsidRDefault="00DC1CC0" w:rsidP="008F1AF2">
      <w:pPr>
        <w:pStyle w:val="Heading3"/>
      </w:pPr>
      <w:r>
        <w:t>T</w:t>
      </w:r>
      <w:r w:rsidR="00F81B69">
        <w:t>ask</w:t>
      </w:r>
      <w:r w:rsidR="00382A29">
        <w:t xml:space="preserve"> – provoking information overload</w:t>
      </w:r>
    </w:p>
    <w:p w14:paraId="327D4BF6" w14:textId="34768034" w:rsidR="004A029A" w:rsidRDefault="00AA6F85" w:rsidP="00181828">
      <w:pPr>
        <w:jc w:val="both"/>
      </w:pPr>
      <w:r>
        <w:t xml:space="preserve">A </w:t>
      </w:r>
      <w:r w:rsidR="003320BA">
        <w:t xml:space="preserve">suitable </w:t>
      </w:r>
      <w:r w:rsidR="00CE61B0">
        <w:t>work</w:t>
      </w:r>
      <w:r w:rsidR="000D4F20">
        <w:t xml:space="preserve"> task was identified based on </w:t>
      </w:r>
      <w:r w:rsidR="00CE61B0">
        <w:t xml:space="preserve">interviews with geoscientists and </w:t>
      </w:r>
      <w:r>
        <w:t xml:space="preserve">historical search log data. </w:t>
      </w:r>
      <w:r w:rsidR="0061683F">
        <w:t>Search tasks involving t</w:t>
      </w:r>
      <w:r w:rsidR="00172F83">
        <w:t>he topics of ‘</w:t>
      </w:r>
      <w:r w:rsidR="000D4F20">
        <w:t>Gravity</w:t>
      </w:r>
      <w:r w:rsidR="00172F83">
        <w:t>’ and ‘M</w:t>
      </w:r>
      <w:r w:rsidR="000D4F20">
        <w:t>agnetic</w:t>
      </w:r>
      <w:r w:rsidR="00FA045B">
        <w:t>s</w:t>
      </w:r>
      <w:r w:rsidR="00172F83">
        <w:t xml:space="preserve">’ </w:t>
      </w:r>
      <w:r w:rsidR="00FA045B">
        <w:t>(</w:t>
      </w:r>
      <w:r w:rsidR="003320BA">
        <w:t xml:space="preserve">Kearey </w:t>
      </w:r>
      <w:r w:rsidR="003320BA" w:rsidRPr="003320BA">
        <w:rPr>
          <w:i/>
        </w:rPr>
        <w:t>et al.</w:t>
      </w:r>
      <w:r w:rsidR="003320BA">
        <w:t xml:space="preserve"> 2002</w:t>
      </w:r>
      <w:r w:rsidR="00FA045B">
        <w:t xml:space="preserve">) were chosen </w:t>
      </w:r>
      <w:r w:rsidR="00172F83">
        <w:t xml:space="preserve">as these </w:t>
      </w:r>
      <w:r w:rsidR="00033B12">
        <w:t>would make t</w:t>
      </w:r>
      <w:r w:rsidR="00CE61B0">
        <w:t xml:space="preserve">he task </w:t>
      </w:r>
      <w:r w:rsidR="00FA045B">
        <w:t xml:space="preserve">relevant and </w:t>
      </w:r>
      <w:r w:rsidR="005B49F4">
        <w:t xml:space="preserve">multi-faceted. In a </w:t>
      </w:r>
      <w:r w:rsidR="0061683F">
        <w:t xml:space="preserve">real situation, these search tasks </w:t>
      </w:r>
      <w:r w:rsidR="005B49F4">
        <w:t>would</w:t>
      </w:r>
      <w:r w:rsidR="0061683F">
        <w:t xml:space="preserve"> form part of a </w:t>
      </w:r>
      <w:r w:rsidR="005B49F4">
        <w:t xml:space="preserve">much </w:t>
      </w:r>
      <w:r w:rsidR="0061683F">
        <w:t xml:space="preserve">larger set of search tasks </w:t>
      </w:r>
      <w:r w:rsidR="005B49F4">
        <w:t xml:space="preserve">required </w:t>
      </w:r>
      <w:r w:rsidR="0061683F">
        <w:t>to address the work task</w:t>
      </w:r>
      <w:r w:rsidR="00CE61B0">
        <w:t xml:space="preserve">. </w:t>
      </w:r>
    </w:p>
    <w:p w14:paraId="0BD7FADB" w14:textId="1D099B3E" w:rsidR="00CE61B0" w:rsidRDefault="00CE61B0" w:rsidP="00181828">
      <w:pPr>
        <w:jc w:val="both"/>
      </w:pPr>
      <w:r>
        <w:t>Additionally, t</w:t>
      </w:r>
      <w:r w:rsidR="00033B12">
        <w:t xml:space="preserve">he topics are </w:t>
      </w:r>
      <w:r w:rsidR="00933998">
        <w:t xml:space="preserve">very specific, narrow </w:t>
      </w:r>
      <w:r w:rsidR="00033B12">
        <w:t xml:space="preserve">and self-contained, </w:t>
      </w:r>
      <w:r w:rsidR="00172F83">
        <w:t>unlikely to</w:t>
      </w:r>
      <w:r>
        <w:t xml:space="preserve"> provoke a search for synonyms which is </w:t>
      </w:r>
      <w:r w:rsidR="0040696E">
        <w:t xml:space="preserve">important </w:t>
      </w:r>
      <w:r w:rsidR="00033B12">
        <w:t xml:space="preserve">in order </w:t>
      </w:r>
      <w:r w:rsidR="00D75166">
        <w:t>to isolate search expertise from domain expertise.</w:t>
      </w:r>
      <w:r w:rsidR="00033B12">
        <w:t xml:space="preserve"> </w:t>
      </w:r>
      <w:r w:rsidR="00705431">
        <w:t>Two countries were identified in the company library system that, using the existing content in the system, would produce a large (&gt;</w:t>
      </w:r>
      <w:r w:rsidR="00DA5184">
        <w:t>300</w:t>
      </w:r>
      <w:r w:rsidR="00705431">
        <w:t>) amount of search results for queries around gravity and ma</w:t>
      </w:r>
      <w:r w:rsidR="00DA5184">
        <w:t>gnetics (Peru) and a smaller (&lt;1</w:t>
      </w:r>
      <w:r w:rsidR="00705431">
        <w:t>00) amount of results (Cyprus)</w:t>
      </w:r>
      <w:r w:rsidR="00382A29">
        <w:t xml:space="preserve"> which would act as a control</w:t>
      </w:r>
      <w:r w:rsidR="00705431">
        <w:t xml:space="preserve">. </w:t>
      </w:r>
      <w:r w:rsidR="00367934">
        <w:t xml:space="preserve">The </w:t>
      </w:r>
      <w:r>
        <w:t xml:space="preserve">work task </w:t>
      </w:r>
      <w:r w:rsidR="000639FA">
        <w:t xml:space="preserve">was presented to the participants </w:t>
      </w:r>
      <w:r>
        <w:t xml:space="preserve">in the instructions: </w:t>
      </w:r>
    </w:p>
    <w:p w14:paraId="77BF58E8" w14:textId="44E5ABBB" w:rsidR="008F1AF2" w:rsidRPr="005910FD" w:rsidRDefault="001E0C70" w:rsidP="005910FD">
      <w:pPr>
        <w:ind w:left="567"/>
        <w:jc w:val="both"/>
        <w:rPr>
          <w:b/>
        </w:rPr>
      </w:pPr>
      <w:r>
        <w:rPr>
          <w:rFonts w:ascii="Calibri" w:hAnsi="Calibri"/>
          <w:b/>
          <w:i/>
          <w:lang w:val="en-US"/>
        </w:rPr>
        <w:t xml:space="preserve">Work task: </w:t>
      </w:r>
      <w:r w:rsidR="00CE61B0" w:rsidRPr="005910FD">
        <w:rPr>
          <w:rFonts w:ascii="Calibri" w:hAnsi="Calibri"/>
          <w:b/>
          <w:i/>
          <w:lang w:val="en-US"/>
        </w:rPr>
        <w:t xml:space="preserve">Upcoming government petroleum license rounds require </w:t>
      </w:r>
      <w:r>
        <w:rPr>
          <w:rFonts w:ascii="Calibri" w:hAnsi="Calibri"/>
          <w:b/>
          <w:i/>
          <w:lang w:val="en-US"/>
        </w:rPr>
        <w:t>decision</w:t>
      </w:r>
      <w:r w:rsidR="000C587C">
        <w:rPr>
          <w:rFonts w:ascii="Calibri" w:hAnsi="Calibri"/>
          <w:b/>
          <w:i/>
          <w:lang w:val="en-US"/>
        </w:rPr>
        <w:t>s</w:t>
      </w:r>
      <w:r>
        <w:rPr>
          <w:rFonts w:ascii="Calibri" w:hAnsi="Calibri"/>
          <w:b/>
          <w:i/>
          <w:lang w:val="en-US"/>
        </w:rPr>
        <w:t xml:space="preserve"> on which blocks to bid on. In order to make the decision, it is necessary to gain an understanding of the regional </w:t>
      </w:r>
      <w:r w:rsidR="0061683F">
        <w:rPr>
          <w:rFonts w:ascii="Calibri" w:hAnsi="Calibri"/>
          <w:b/>
          <w:i/>
          <w:lang w:val="en-US"/>
        </w:rPr>
        <w:t xml:space="preserve">subsurface </w:t>
      </w:r>
      <w:r>
        <w:rPr>
          <w:rFonts w:ascii="Calibri" w:hAnsi="Calibri"/>
          <w:b/>
          <w:i/>
          <w:lang w:val="en-US"/>
        </w:rPr>
        <w:t>play</w:t>
      </w:r>
      <w:r w:rsidR="001324BA">
        <w:rPr>
          <w:rFonts w:ascii="Calibri" w:hAnsi="Calibri"/>
          <w:b/>
          <w:i/>
          <w:lang w:val="en-US"/>
        </w:rPr>
        <w:t>s</w:t>
      </w:r>
      <w:r>
        <w:rPr>
          <w:rFonts w:ascii="Calibri" w:hAnsi="Calibri"/>
          <w:b/>
          <w:i/>
          <w:lang w:val="en-US"/>
        </w:rPr>
        <w:t xml:space="preserve"> in a short space of time.</w:t>
      </w:r>
    </w:p>
    <w:p w14:paraId="02C2A2B6" w14:textId="5A854C43" w:rsidR="008F1AF2" w:rsidRPr="005910FD" w:rsidRDefault="00CE61B0" w:rsidP="005910FD">
      <w:pPr>
        <w:pStyle w:val="ListParagraph"/>
        <w:numPr>
          <w:ilvl w:val="0"/>
          <w:numId w:val="8"/>
        </w:numPr>
        <w:spacing w:after="0"/>
        <w:jc w:val="both"/>
        <w:rPr>
          <w:b/>
          <w:i/>
        </w:rPr>
      </w:pPr>
      <w:r w:rsidRPr="005910FD">
        <w:rPr>
          <w:b/>
          <w:i/>
        </w:rPr>
        <w:t xml:space="preserve">Search </w:t>
      </w:r>
      <w:r w:rsidR="008F1AF2" w:rsidRPr="005910FD">
        <w:rPr>
          <w:b/>
          <w:i/>
        </w:rPr>
        <w:t>Task1</w:t>
      </w:r>
      <w:r w:rsidR="00382A29" w:rsidRPr="005910FD">
        <w:rPr>
          <w:b/>
          <w:i/>
        </w:rPr>
        <w:t xml:space="preserve"> </w:t>
      </w:r>
      <w:r w:rsidR="005E3512" w:rsidRPr="005910FD">
        <w:rPr>
          <w:b/>
          <w:i/>
        </w:rPr>
        <w:t>–</w:t>
      </w:r>
      <w:r w:rsidR="008F1AF2" w:rsidRPr="005910FD">
        <w:rPr>
          <w:b/>
          <w:i/>
        </w:rPr>
        <w:t xml:space="preserve"> </w:t>
      </w:r>
      <w:r w:rsidR="005E3512" w:rsidRPr="005910FD">
        <w:rPr>
          <w:b/>
          <w:i/>
        </w:rPr>
        <w:t xml:space="preserve">Gather </w:t>
      </w:r>
      <w:r w:rsidR="00F516D4" w:rsidRPr="005910FD">
        <w:rPr>
          <w:b/>
          <w:i/>
        </w:rPr>
        <w:t xml:space="preserve">recent gravity, </w:t>
      </w:r>
      <w:r w:rsidR="005A17F2" w:rsidRPr="005910FD">
        <w:rPr>
          <w:b/>
          <w:i/>
        </w:rPr>
        <w:t xml:space="preserve">magnetics </w:t>
      </w:r>
      <w:r w:rsidR="00052F25" w:rsidRPr="005910FD">
        <w:rPr>
          <w:b/>
          <w:i/>
        </w:rPr>
        <w:t>report</w:t>
      </w:r>
      <w:r w:rsidR="005E128F" w:rsidRPr="005910FD">
        <w:rPr>
          <w:b/>
          <w:i/>
        </w:rPr>
        <w:t>s</w:t>
      </w:r>
      <w:r w:rsidR="00052F25" w:rsidRPr="005910FD">
        <w:rPr>
          <w:b/>
          <w:i/>
        </w:rPr>
        <w:t xml:space="preserve"> for P</w:t>
      </w:r>
      <w:r w:rsidR="008F1AF2" w:rsidRPr="005910FD">
        <w:rPr>
          <w:b/>
          <w:i/>
        </w:rPr>
        <w:t>eru</w:t>
      </w:r>
    </w:p>
    <w:p w14:paraId="7FE8DF47" w14:textId="2F8A25D2" w:rsidR="008F1AF2" w:rsidRPr="005910FD" w:rsidRDefault="00CE61B0" w:rsidP="005910FD">
      <w:pPr>
        <w:pStyle w:val="ListParagraph"/>
        <w:numPr>
          <w:ilvl w:val="0"/>
          <w:numId w:val="8"/>
        </w:numPr>
        <w:jc w:val="both"/>
        <w:rPr>
          <w:b/>
          <w:i/>
        </w:rPr>
      </w:pPr>
      <w:r w:rsidRPr="005910FD">
        <w:rPr>
          <w:b/>
          <w:i/>
        </w:rPr>
        <w:t xml:space="preserve">Search </w:t>
      </w:r>
      <w:r w:rsidR="008F1AF2" w:rsidRPr="005910FD">
        <w:rPr>
          <w:b/>
          <w:i/>
        </w:rPr>
        <w:t>Task 2</w:t>
      </w:r>
      <w:r w:rsidR="00382A29" w:rsidRPr="005910FD">
        <w:rPr>
          <w:b/>
          <w:i/>
        </w:rPr>
        <w:t xml:space="preserve"> </w:t>
      </w:r>
      <w:r w:rsidR="005E3512" w:rsidRPr="005910FD">
        <w:rPr>
          <w:b/>
          <w:i/>
        </w:rPr>
        <w:t>–</w:t>
      </w:r>
      <w:r w:rsidR="008F1AF2" w:rsidRPr="005910FD">
        <w:rPr>
          <w:b/>
          <w:i/>
        </w:rPr>
        <w:t xml:space="preserve"> </w:t>
      </w:r>
      <w:r w:rsidR="005E3512" w:rsidRPr="005910FD">
        <w:rPr>
          <w:b/>
          <w:i/>
        </w:rPr>
        <w:t xml:space="preserve">Gather </w:t>
      </w:r>
      <w:r w:rsidR="00F516D4" w:rsidRPr="005910FD">
        <w:rPr>
          <w:b/>
          <w:i/>
        </w:rPr>
        <w:t xml:space="preserve">recent gravity, </w:t>
      </w:r>
      <w:r w:rsidR="005A17F2" w:rsidRPr="005910FD">
        <w:rPr>
          <w:b/>
          <w:i/>
        </w:rPr>
        <w:t xml:space="preserve">magnetics </w:t>
      </w:r>
      <w:r w:rsidR="008F1AF2" w:rsidRPr="005910FD">
        <w:rPr>
          <w:b/>
          <w:i/>
        </w:rPr>
        <w:t>report</w:t>
      </w:r>
      <w:r w:rsidR="005E128F" w:rsidRPr="005910FD">
        <w:rPr>
          <w:b/>
          <w:i/>
        </w:rPr>
        <w:t>s</w:t>
      </w:r>
      <w:r w:rsidR="008F1AF2" w:rsidRPr="005910FD">
        <w:rPr>
          <w:b/>
          <w:i/>
        </w:rPr>
        <w:t xml:space="preserve"> for </w:t>
      </w:r>
      <w:r w:rsidR="00052F25" w:rsidRPr="005910FD">
        <w:rPr>
          <w:b/>
          <w:i/>
        </w:rPr>
        <w:t>Cyprus</w:t>
      </w:r>
    </w:p>
    <w:p w14:paraId="23CAABB8" w14:textId="6AF959D1" w:rsidR="00345EB6" w:rsidRDefault="00345EB6" w:rsidP="00506E53">
      <w:pPr>
        <w:jc w:val="both"/>
      </w:pPr>
      <w:r>
        <w:t xml:space="preserve">Although the search task </w:t>
      </w:r>
      <w:r w:rsidR="000639FA">
        <w:t xml:space="preserve">was relatively </w:t>
      </w:r>
      <w:r w:rsidR="00033B12">
        <w:t>specific</w:t>
      </w:r>
      <w:r w:rsidR="0061520B">
        <w:t>/directed</w:t>
      </w:r>
      <w:r w:rsidR="00033B12">
        <w:t xml:space="preserve">, it </w:t>
      </w:r>
      <w:r w:rsidR="000639FA">
        <w:t xml:space="preserve">was felt that it </w:t>
      </w:r>
      <w:r w:rsidR="00033B12">
        <w:t>would stimulate certain exploratory search behaviour</w:t>
      </w:r>
      <w:r w:rsidR="000639FA">
        <w:t xml:space="preserve"> due to the following factors: </w:t>
      </w:r>
      <w:r w:rsidR="00033B12">
        <w:t>it was multi-</w:t>
      </w:r>
      <w:r w:rsidR="007A50A2">
        <w:t>faceted</w:t>
      </w:r>
      <w:r w:rsidR="00741983">
        <w:t>;</w:t>
      </w:r>
      <w:r w:rsidR="007A50A2">
        <w:t xml:space="preserve"> targets multiple items</w:t>
      </w:r>
      <w:r w:rsidR="00741983">
        <w:t>;</w:t>
      </w:r>
      <w:r w:rsidR="007A50A2">
        <w:t xml:space="preserve"> involves decision choices on relevancy</w:t>
      </w:r>
      <w:r w:rsidR="00741983">
        <w:t>;</w:t>
      </w:r>
      <w:r w:rsidR="007A50A2">
        <w:t xml:space="preserve"> and has uncertainty of outcome </w:t>
      </w:r>
      <w:r>
        <w:t xml:space="preserve">as the </w:t>
      </w:r>
      <w:r w:rsidR="007A50A2">
        <w:t xml:space="preserve">quantity </w:t>
      </w:r>
      <w:r w:rsidR="0040696E">
        <w:t xml:space="preserve">of </w:t>
      </w:r>
      <w:r w:rsidR="007A50A2">
        <w:t xml:space="preserve">candidate </w:t>
      </w:r>
      <w:r>
        <w:t>i</w:t>
      </w:r>
      <w:r w:rsidR="008D769D">
        <w:t>tems present in the IR system are</w:t>
      </w:r>
      <w:r>
        <w:t xml:space="preserve"> not known.</w:t>
      </w:r>
    </w:p>
    <w:p w14:paraId="312A853D" w14:textId="77777777" w:rsidR="00DC1CC0" w:rsidRDefault="00DC1CC0" w:rsidP="00E55E14">
      <w:pPr>
        <w:pStyle w:val="Heading3"/>
      </w:pPr>
      <w:r>
        <w:t>User satisfaction</w:t>
      </w:r>
    </w:p>
    <w:p w14:paraId="4746555E" w14:textId="07C3EE8E" w:rsidR="00DC1CC0" w:rsidRDefault="00073C2B" w:rsidP="00DC1CC0">
      <w:pPr>
        <w:jc w:val="both"/>
      </w:pPr>
      <w:r>
        <w:t xml:space="preserve">A </w:t>
      </w:r>
      <w:r w:rsidR="00DC1CC0">
        <w:t xml:space="preserve">questionnaire was </w:t>
      </w:r>
      <w:r w:rsidR="00933998">
        <w:t xml:space="preserve">undertaken by participants </w:t>
      </w:r>
      <w:r w:rsidR="00DC1CC0">
        <w:t>after completing the search task. P</w:t>
      </w:r>
      <w:r w:rsidR="00DC1CC0" w:rsidRPr="003F5056">
        <w:t>articipants were asked to complete their level</w:t>
      </w:r>
      <w:r w:rsidR="00DC1CC0">
        <w:t xml:space="preserve"> of satisfaction for each task using a 5-point Likert </w:t>
      </w:r>
      <w:r w:rsidR="00933998">
        <w:t>item</w:t>
      </w:r>
      <w:r w:rsidR="00DC1CC0">
        <w:t xml:space="preserve"> (Colman </w:t>
      </w:r>
      <w:r w:rsidR="00DC1CC0" w:rsidRPr="00CE4AD6">
        <w:rPr>
          <w:i/>
        </w:rPr>
        <w:t>et al.</w:t>
      </w:r>
      <w:r w:rsidR="00DC1CC0">
        <w:t xml:space="preserve"> 1997) </w:t>
      </w:r>
      <w:r w:rsidR="0061683F">
        <w:t xml:space="preserve">in the format (1 = </w:t>
      </w:r>
      <w:r w:rsidR="0061683F" w:rsidRPr="0061683F">
        <w:rPr>
          <w:i/>
        </w:rPr>
        <w:t>very dissatisfied</w:t>
      </w:r>
      <w:r w:rsidR="0061683F">
        <w:t xml:space="preserve">, 5 = </w:t>
      </w:r>
      <w:r w:rsidR="0061683F" w:rsidRPr="0061683F">
        <w:rPr>
          <w:i/>
        </w:rPr>
        <w:t>very satisfied</w:t>
      </w:r>
      <w:r w:rsidR="0061683F">
        <w:t>)</w:t>
      </w:r>
      <w:r w:rsidR="00DC1CC0" w:rsidRPr="003F5056">
        <w:t>.</w:t>
      </w:r>
      <w:r w:rsidR="00DC1CC0">
        <w:t xml:space="preserve"> The</w:t>
      </w:r>
      <w:r w:rsidR="00741983">
        <w:t xml:space="preserve"> findings generated from these </w:t>
      </w:r>
      <w:r w:rsidR="00DC1CC0">
        <w:t xml:space="preserve">data </w:t>
      </w:r>
      <w:r w:rsidR="00741983">
        <w:t xml:space="preserve">were used to address </w:t>
      </w:r>
      <w:r w:rsidR="000C587C">
        <w:t xml:space="preserve">Hypothesis #1, </w:t>
      </w:r>
      <w:r w:rsidR="00DC1CC0">
        <w:t>#3</w:t>
      </w:r>
      <w:r w:rsidR="000C587C">
        <w:t xml:space="preserve">, </w:t>
      </w:r>
      <w:r w:rsidR="00431C74">
        <w:t xml:space="preserve">#4, </w:t>
      </w:r>
      <w:r w:rsidR="000C587C">
        <w:t>#6</w:t>
      </w:r>
      <w:r w:rsidR="00DC1CC0">
        <w:t xml:space="preserve"> and Question #1 and #3.</w:t>
      </w:r>
    </w:p>
    <w:p w14:paraId="7045D9AD" w14:textId="77777777" w:rsidR="00DC1CC0" w:rsidRDefault="00DC1CC0" w:rsidP="00DC1CC0">
      <w:pPr>
        <w:pStyle w:val="Heading3"/>
      </w:pPr>
      <w:r>
        <w:t>User self-reported search expertise</w:t>
      </w:r>
    </w:p>
    <w:p w14:paraId="42BCBC95" w14:textId="0D0029BD" w:rsidR="00DC1CC0" w:rsidRDefault="00933998" w:rsidP="00DC1CC0">
      <w:pPr>
        <w:jc w:val="both"/>
      </w:pPr>
      <w:r>
        <w:t xml:space="preserve">Using 5-point Likert items </w:t>
      </w:r>
      <w:r w:rsidR="00DC1CC0">
        <w:t>in the questionnaire, p</w:t>
      </w:r>
      <w:r w:rsidR="00DC1CC0" w:rsidRPr="003F5056">
        <w:t>articipants assess</w:t>
      </w:r>
      <w:r w:rsidR="0061683F">
        <w:t>ed</w:t>
      </w:r>
      <w:r w:rsidR="00DC1CC0" w:rsidRPr="003F5056">
        <w:t xml:space="preserve"> </w:t>
      </w:r>
      <w:r>
        <w:t xml:space="preserve">their own </w:t>
      </w:r>
      <w:r w:rsidR="00DC1CC0">
        <w:t>search expertise</w:t>
      </w:r>
      <w:r w:rsidR="0061683F">
        <w:t xml:space="preserve"> (1 = </w:t>
      </w:r>
      <w:r w:rsidR="0061683F" w:rsidRPr="0061683F">
        <w:rPr>
          <w:i/>
        </w:rPr>
        <w:t>very poor</w:t>
      </w:r>
      <w:r w:rsidR="0061683F">
        <w:t xml:space="preserve">, 5 = </w:t>
      </w:r>
      <w:r w:rsidR="0061683F" w:rsidRPr="0061683F">
        <w:rPr>
          <w:i/>
        </w:rPr>
        <w:t>very good</w:t>
      </w:r>
      <w:r w:rsidR="0061683F">
        <w:t>)</w:t>
      </w:r>
      <w:r w:rsidR="00DC1CC0">
        <w:t>. This wou</w:t>
      </w:r>
      <w:r w:rsidR="0061683F">
        <w:t xml:space="preserve">ld be used in Hypothesis #6 and </w:t>
      </w:r>
      <w:r w:rsidR="00DC1CC0">
        <w:t>#7 and Question #2 and #4.</w:t>
      </w:r>
    </w:p>
    <w:p w14:paraId="5D9B67FC" w14:textId="77777777" w:rsidR="00DC1CC0" w:rsidRDefault="00DC1CC0" w:rsidP="00DC1CC0">
      <w:pPr>
        <w:pStyle w:val="Heading3"/>
      </w:pPr>
      <w:r>
        <w:t>User personality maximizing traits</w:t>
      </w:r>
    </w:p>
    <w:p w14:paraId="2DF10FCE" w14:textId="563A81B2" w:rsidR="00DC1CC0" w:rsidRDefault="00677831" w:rsidP="00DC1CC0">
      <w:pPr>
        <w:jc w:val="both"/>
      </w:pPr>
      <w:r>
        <w:t>P</w:t>
      </w:r>
      <w:r w:rsidR="00DC1CC0">
        <w:t xml:space="preserve">articipants used a nine question 7-point Likert scale </w:t>
      </w:r>
      <w:r w:rsidR="000C587C">
        <w:t xml:space="preserve">(1 = </w:t>
      </w:r>
      <w:r w:rsidR="000C587C" w:rsidRPr="000C587C">
        <w:rPr>
          <w:i/>
        </w:rPr>
        <w:t>disagree completely</w:t>
      </w:r>
      <w:r w:rsidR="000C587C">
        <w:t xml:space="preserve">, 7 = </w:t>
      </w:r>
      <w:r w:rsidR="000C587C" w:rsidRPr="000C587C">
        <w:rPr>
          <w:i/>
        </w:rPr>
        <w:t>agree completely</w:t>
      </w:r>
      <w:r w:rsidR="000C587C">
        <w:t xml:space="preserve">) </w:t>
      </w:r>
      <w:r w:rsidR="00DC1CC0">
        <w:t>to indicate their maximizing personality traits, collec</w:t>
      </w:r>
      <w:r w:rsidR="000C587C">
        <w:t xml:space="preserve">ting data for Hypothesis #4, </w:t>
      </w:r>
      <w:r w:rsidR="00DC1CC0">
        <w:t>#5 and Question #</w:t>
      </w:r>
      <w:r w:rsidR="00431C74">
        <w:t>1-4</w:t>
      </w:r>
      <w:r w:rsidR="00DC1CC0">
        <w:t>. The</w:t>
      </w:r>
      <w:r w:rsidR="00DC1CC0" w:rsidRPr="003F5056">
        <w:t xml:space="preserve"> nine question</w:t>
      </w:r>
      <w:r w:rsidR="00DC1CC0">
        <w:t>s</w:t>
      </w:r>
      <w:r w:rsidR="00DC1CC0" w:rsidRPr="003F5056">
        <w:t xml:space="preserve"> </w:t>
      </w:r>
      <w:r w:rsidR="00DC1CC0">
        <w:t xml:space="preserve">were a </w:t>
      </w:r>
      <w:r w:rsidR="00DC1CC0" w:rsidRPr="003F5056">
        <w:t xml:space="preserve">derivative </w:t>
      </w:r>
      <w:r w:rsidR="00DC1CC0">
        <w:t xml:space="preserve">of </w:t>
      </w:r>
      <w:r w:rsidR="00DC1CC0" w:rsidRPr="003F5056">
        <w:t xml:space="preserve">the maximizing </w:t>
      </w:r>
      <w:r w:rsidR="00DC1CC0">
        <w:t xml:space="preserve">psychometric </w:t>
      </w:r>
      <w:r w:rsidR="00DC1CC0" w:rsidRPr="003F5056">
        <w:t xml:space="preserve">questionnaire (Schwartz </w:t>
      </w:r>
      <w:r w:rsidR="00DC1CC0" w:rsidRPr="003F5056">
        <w:rPr>
          <w:i/>
        </w:rPr>
        <w:t>et al.</w:t>
      </w:r>
      <w:r w:rsidR="00DC1CC0" w:rsidRPr="003F5056">
        <w:t xml:space="preserve"> 2002)</w:t>
      </w:r>
      <w:r w:rsidR="000C587C">
        <w:t>, for example, ‘</w:t>
      </w:r>
      <w:r w:rsidR="000C587C" w:rsidRPr="00431C74">
        <w:rPr>
          <w:i/>
        </w:rPr>
        <w:t>No matter what I do, I always have the highest standards for myself</w:t>
      </w:r>
      <w:r w:rsidR="000C587C">
        <w:t>’.</w:t>
      </w:r>
    </w:p>
    <w:p w14:paraId="13F822D6" w14:textId="77777777" w:rsidR="00705431" w:rsidRDefault="00DC1CC0" w:rsidP="00705431">
      <w:pPr>
        <w:pStyle w:val="Heading3"/>
      </w:pPr>
      <w:r>
        <w:t xml:space="preserve">Search </w:t>
      </w:r>
      <w:r w:rsidR="00382A29">
        <w:t>task performance</w:t>
      </w:r>
    </w:p>
    <w:p w14:paraId="315D2CC8" w14:textId="7B134E75" w:rsidR="00705431" w:rsidRDefault="00705431" w:rsidP="00705431">
      <w:pPr>
        <w:jc w:val="both"/>
      </w:pPr>
      <w:r>
        <w:t xml:space="preserve">Four records </w:t>
      </w:r>
      <w:r w:rsidR="00CE61B0">
        <w:t xml:space="preserve">(Table 2) </w:t>
      </w:r>
      <w:r>
        <w:t xml:space="preserve">were added to the </w:t>
      </w:r>
      <w:r w:rsidR="006A39AF">
        <w:t xml:space="preserve">library </w:t>
      </w:r>
      <w:r w:rsidR="00AC5D1F">
        <w:t xml:space="preserve">for each task with </w:t>
      </w:r>
      <w:r>
        <w:t>a publish</w:t>
      </w:r>
      <w:r w:rsidR="001C7961">
        <w:t>ed</w:t>
      </w:r>
      <w:r>
        <w:t xml:space="preserve"> date of November 2014</w:t>
      </w:r>
      <w:r w:rsidR="00E71DE3">
        <w:t xml:space="preserve"> (</w:t>
      </w:r>
      <w:r w:rsidR="00431C74">
        <w:t xml:space="preserve">library search </w:t>
      </w:r>
      <w:r w:rsidR="006A39AF">
        <w:t xml:space="preserve">ranking is </w:t>
      </w:r>
      <w:r w:rsidR="00E71DE3">
        <w:t>n</w:t>
      </w:r>
      <w:r w:rsidR="006A39AF">
        <w:t>ot</w:t>
      </w:r>
      <w:r w:rsidR="00E71DE3">
        <w:t xml:space="preserve"> </w:t>
      </w:r>
      <w:r w:rsidR="006A39AF">
        <w:t xml:space="preserve">by </w:t>
      </w:r>
      <w:r w:rsidR="00E71DE3">
        <w:t>date)</w:t>
      </w:r>
      <w:r w:rsidR="00677831">
        <w:t>, testing</w:t>
      </w:r>
      <w:r w:rsidR="004522FC">
        <w:t xml:space="preserve"> basic search syntax knowledge and use of wildcards.</w:t>
      </w:r>
    </w:p>
    <w:p w14:paraId="5E8BC19B" w14:textId="77777777" w:rsidR="00705431" w:rsidRDefault="00070282" w:rsidP="00705431">
      <w:pPr>
        <w:jc w:val="center"/>
      </w:pPr>
      <w:r>
        <w:rPr>
          <w:b/>
        </w:rPr>
        <w:t>Table 2</w:t>
      </w:r>
      <w:r w:rsidR="00705431">
        <w:t xml:space="preserve">: Title metadata of the </w:t>
      </w:r>
      <w:r w:rsidR="0081675D">
        <w:t>high value items added where xx</w:t>
      </w:r>
      <w:r w:rsidR="00705431">
        <w:t>=country name</w:t>
      </w:r>
      <w:r w:rsidR="0081675D">
        <w:t xml:space="preserve"> (Peru or Cyprus)</w:t>
      </w:r>
    </w:p>
    <w:tbl>
      <w:tblPr>
        <w:tblStyle w:val="PlainTable2"/>
        <w:tblW w:w="9072" w:type="dxa"/>
        <w:tblLook w:val="04A0" w:firstRow="1" w:lastRow="0" w:firstColumn="1" w:lastColumn="0" w:noHBand="0" w:noVBand="1"/>
      </w:tblPr>
      <w:tblGrid>
        <w:gridCol w:w="539"/>
        <w:gridCol w:w="3309"/>
        <w:gridCol w:w="140"/>
        <w:gridCol w:w="4944"/>
        <w:gridCol w:w="140"/>
      </w:tblGrid>
      <w:tr w:rsidR="00705431" w14:paraId="13DC49EB" w14:textId="77777777" w:rsidTr="006E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328F460E" w14:textId="01666A43" w:rsidR="00705431" w:rsidRPr="006E72CF" w:rsidRDefault="006E72CF" w:rsidP="001B4A72">
            <w:pPr>
              <w:jc w:val="both"/>
              <w:rPr>
                <w:color w:val="FFFFFF" w:themeColor="background1"/>
              </w:rPr>
            </w:pPr>
            <w:r w:rsidRPr="006E72CF">
              <w:t>No.</w:t>
            </w:r>
          </w:p>
        </w:tc>
        <w:tc>
          <w:tcPr>
            <w:tcW w:w="3449" w:type="dxa"/>
            <w:gridSpan w:val="2"/>
          </w:tcPr>
          <w:p w14:paraId="3D7F4C65" w14:textId="043D00C6" w:rsidR="00705431" w:rsidRPr="00B10BAF" w:rsidRDefault="00B10BAF" w:rsidP="00B10BAF">
            <w:pPr>
              <w:cnfStyle w:val="100000000000" w:firstRow="1" w:lastRow="0" w:firstColumn="0" w:lastColumn="0" w:oddVBand="0" w:evenVBand="0" w:oddHBand="0" w:evenHBand="0" w:firstRowFirstColumn="0" w:firstRowLastColumn="0" w:lastRowFirstColumn="0" w:lastRowLastColumn="0"/>
            </w:pPr>
            <w:r w:rsidRPr="00B10BAF">
              <w:t>Title</w:t>
            </w:r>
          </w:p>
        </w:tc>
        <w:tc>
          <w:tcPr>
            <w:tcW w:w="5084" w:type="dxa"/>
            <w:gridSpan w:val="2"/>
          </w:tcPr>
          <w:p w14:paraId="57A29934" w14:textId="51073759" w:rsidR="00705431" w:rsidRPr="00B10BAF" w:rsidRDefault="00705431" w:rsidP="006E72CF">
            <w:pPr>
              <w:cnfStyle w:val="100000000000" w:firstRow="1" w:lastRow="0" w:firstColumn="0" w:lastColumn="0" w:oddVBand="0" w:evenVBand="0" w:oddHBand="0" w:evenHBand="0" w:firstRowFirstColumn="0" w:firstRowLastColumn="0" w:lastRowFirstColumn="0" w:lastRowLastColumn="0"/>
            </w:pPr>
            <w:r w:rsidRPr="00B10BAF">
              <w:t>Search syntax tested</w:t>
            </w:r>
          </w:p>
        </w:tc>
      </w:tr>
      <w:tr w:rsidR="00705431" w14:paraId="26EF6512" w14:textId="77777777" w:rsidTr="006E72CF">
        <w:trPr>
          <w:gridAfter w:val="1"/>
          <w:cnfStyle w:val="000000100000" w:firstRow="0" w:lastRow="0" w:firstColumn="0" w:lastColumn="0" w:oddVBand="0" w:evenVBand="0" w:oddHBand="1" w:evenHBand="0" w:firstRowFirstColumn="0" w:firstRowLastColumn="0" w:lastRowFirstColumn="0" w:lastRowLastColumn="0"/>
          <w:wAfter w:w="140" w:type="dxa"/>
        </w:trPr>
        <w:tc>
          <w:tcPr>
            <w:cnfStyle w:val="001000000000" w:firstRow="0" w:lastRow="0" w:firstColumn="1" w:lastColumn="0" w:oddVBand="0" w:evenVBand="0" w:oddHBand="0" w:evenHBand="0" w:firstRowFirstColumn="0" w:firstRowLastColumn="0" w:lastRowFirstColumn="0" w:lastRowLastColumn="0"/>
            <w:tcW w:w="539" w:type="dxa"/>
            <w:tcBorders>
              <w:top w:val="nil"/>
              <w:bottom w:val="nil"/>
            </w:tcBorders>
          </w:tcPr>
          <w:p w14:paraId="050C70AD" w14:textId="77777777" w:rsidR="00705431" w:rsidRPr="00B0508F" w:rsidRDefault="00705431" w:rsidP="001B4A72">
            <w:pPr>
              <w:jc w:val="both"/>
              <w:rPr>
                <w:b w:val="0"/>
              </w:rPr>
            </w:pPr>
            <w:r w:rsidRPr="00B0508F">
              <w:rPr>
                <w:b w:val="0"/>
              </w:rPr>
              <w:t>N1</w:t>
            </w:r>
          </w:p>
        </w:tc>
        <w:tc>
          <w:tcPr>
            <w:tcW w:w="3309" w:type="dxa"/>
            <w:tcBorders>
              <w:top w:val="nil"/>
              <w:bottom w:val="nil"/>
            </w:tcBorders>
          </w:tcPr>
          <w:p w14:paraId="494B4815" w14:textId="77777777" w:rsidR="00705431" w:rsidRDefault="0081675D" w:rsidP="001B4A72">
            <w:pPr>
              <w:jc w:val="both"/>
              <w:cnfStyle w:val="000000100000" w:firstRow="0" w:lastRow="0" w:firstColumn="0" w:lastColumn="0" w:oddVBand="0" w:evenVBand="0" w:oddHBand="1" w:evenHBand="0" w:firstRowFirstColumn="0" w:firstRowLastColumn="0" w:lastRowFirstColumn="0" w:lastRowLastColumn="0"/>
            </w:pPr>
            <w:r>
              <w:t>xx</w:t>
            </w:r>
            <w:r w:rsidR="00705431">
              <w:t xml:space="preserve"> Gravity Interpretation Report</w:t>
            </w:r>
          </w:p>
        </w:tc>
        <w:tc>
          <w:tcPr>
            <w:tcW w:w="5084" w:type="dxa"/>
            <w:gridSpan w:val="2"/>
            <w:tcBorders>
              <w:top w:val="nil"/>
              <w:bottom w:val="nil"/>
            </w:tcBorders>
          </w:tcPr>
          <w:p w14:paraId="6819200C" w14:textId="64C87DEF" w:rsidR="00705431" w:rsidRDefault="009405BB" w:rsidP="006E72CF">
            <w:pPr>
              <w:jc w:val="both"/>
              <w:cnfStyle w:val="000000100000" w:firstRow="0" w:lastRow="0" w:firstColumn="0" w:lastColumn="0" w:oddVBand="0" w:evenVBand="0" w:oddHBand="1" w:evenHBand="0" w:firstRowFirstColumn="0" w:firstRowLastColumn="0" w:lastRowFirstColumn="0" w:lastRowLastColumn="0"/>
            </w:pPr>
            <w:r>
              <w:t xml:space="preserve">Use of </w:t>
            </w:r>
            <w:r w:rsidR="006E72CF">
              <w:t>subject terms, noticing recent date</w:t>
            </w:r>
          </w:p>
        </w:tc>
      </w:tr>
      <w:tr w:rsidR="00705431" w14:paraId="01A5BF5D" w14:textId="77777777" w:rsidTr="006E72CF">
        <w:trPr>
          <w:gridAfter w:val="1"/>
          <w:wAfter w:w="140" w:type="dxa"/>
        </w:trPr>
        <w:tc>
          <w:tcPr>
            <w:cnfStyle w:val="001000000000" w:firstRow="0" w:lastRow="0" w:firstColumn="1" w:lastColumn="0" w:oddVBand="0" w:evenVBand="0" w:oddHBand="0" w:evenHBand="0" w:firstRowFirstColumn="0" w:firstRowLastColumn="0" w:lastRowFirstColumn="0" w:lastRowLastColumn="0"/>
            <w:tcW w:w="539" w:type="dxa"/>
            <w:tcBorders>
              <w:top w:val="nil"/>
              <w:bottom w:val="nil"/>
            </w:tcBorders>
          </w:tcPr>
          <w:p w14:paraId="49052EEB" w14:textId="77777777" w:rsidR="00705431" w:rsidRPr="00B0508F" w:rsidRDefault="00705431" w:rsidP="001B4A72">
            <w:pPr>
              <w:jc w:val="both"/>
              <w:rPr>
                <w:b w:val="0"/>
              </w:rPr>
            </w:pPr>
            <w:r w:rsidRPr="00B0508F">
              <w:rPr>
                <w:b w:val="0"/>
              </w:rPr>
              <w:t>N2</w:t>
            </w:r>
          </w:p>
        </w:tc>
        <w:tc>
          <w:tcPr>
            <w:tcW w:w="3309" w:type="dxa"/>
            <w:tcBorders>
              <w:top w:val="nil"/>
              <w:bottom w:val="nil"/>
            </w:tcBorders>
          </w:tcPr>
          <w:p w14:paraId="66E5BCDE" w14:textId="77777777" w:rsidR="00705431" w:rsidRDefault="0081675D" w:rsidP="001B4A72">
            <w:pPr>
              <w:jc w:val="both"/>
              <w:cnfStyle w:val="000000000000" w:firstRow="0" w:lastRow="0" w:firstColumn="0" w:lastColumn="0" w:oddVBand="0" w:evenVBand="0" w:oddHBand="0" w:evenHBand="0" w:firstRowFirstColumn="0" w:firstRowLastColumn="0" w:lastRowFirstColumn="0" w:lastRowLastColumn="0"/>
            </w:pPr>
            <w:r>
              <w:t>xx</w:t>
            </w:r>
            <w:r w:rsidR="00705431">
              <w:t xml:space="preserve"> Magnetic Interpretation Report</w:t>
            </w:r>
          </w:p>
        </w:tc>
        <w:tc>
          <w:tcPr>
            <w:tcW w:w="5084" w:type="dxa"/>
            <w:gridSpan w:val="2"/>
            <w:tcBorders>
              <w:top w:val="nil"/>
              <w:bottom w:val="nil"/>
            </w:tcBorders>
          </w:tcPr>
          <w:p w14:paraId="168B8624" w14:textId="3244F73E" w:rsidR="00705431" w:rsidRDefault="009405BB" w:rsidP="006E72CF">
            <w:pPr>
              <w:jc w:val="both"/>
              <w:cnfStyle w:val="000000000000" w:firstRow="0" w:lastRow="0" w:firstColumn="0" w:lastColumn="0" w:oddVBand="0" w:evenVBand="0" w:oddHBand="0" w:evenHBand="0" w:firstRowFirstColumn="0" w:firstRowLastColumn="0" w:lastRowFirstColumn="0" w:lastRowLastColumn="0"/>
            </w:pPr>
            <w:r>
              <w:t xml:space="preserve">Use of </w:t>
            </w:r>
            <w:r w:rsidR="006E72CF">
              <w:t>subject terms, noticing recent date</w:t>
            </w:r>
          </w:p>
        </w:tc>
      </w:tr>
      <w:tr w:rsidR="00705431" w14:paraId="19B5936B" w14:textId="77777777" w:rsidTr="006E72CF">
        <w:trPr>
          <w:gridAfter w:val="1"/>
          <w:cnfStyle w:val="000000100000" w:firstRow="0" w:lastRow="0" w:firstColumn="0" w:lastColumn="0" w:oddVBand="0" w:evenVBand="0" w:oddHBand="1" w:evenHBand="0" w:firstRowFirstColumn="0" w:firstRowLastColumn="0" w:lastRowFirstColumn="0" w:lastRowLastColumn="0"/>
          <w:wAfter w:w="140" w:type="dxa"/>
        </w:trPr>
        <w:tc>
          <w:tcPr>
            <w:cnfStyle w:val="001000000000" w:firstRow="0" w:lastRow="0" w:firstColumn="1" w:lastColumn="0" w:oddVBand="0" w:evenVBand="0" w:oddHBand="0" w:evenHBand="0" w:firstRowFirstColumn="0" w:firstRowLastColumn="0" w:lastRowFirstColumn="0" w:lastRowLastColumn="0"/>
            <w:tcW w:w="539" w:type="dxa"/>
            <w:tcBorders>
              <w:top w:val="nil"/>
              <w:bottom w:val="nil"/>
            </w:tcBorders>
          </w:tcPr>
          <w:p w14:paraId="4EAB13AC" w14:textId="77777777" w:rsidR="00705431" w:rsidRPr="00B0508F" w:rsidRDefault="00705431" w:rsidP="001B4A72">
            <w:pPr>
              <w:jc w:val="both"/>
              <w:rPr>
                <w:b w:val="0"/>
              </w:rPr>
            </w:pPr>
            <w:r w:rsidRPr="00B0508F">
              <w:rPr>
                <w:b w:val="0"/>
              </w:rPr>
              <w:t>N3</w:t>
            </w:r>
          </w:p>
        </w:tc>
        <w:tc>
          <w:tcPr>
            <w:tcW w:w="3309" w:type="dxa"/>
            <w:tcBorders>
              <w:top w:val="nil"/>
              <w:bottom w:val="nil"/>
            </w:tcBorders>
          </w:tcPr>
          <w:p w14:paraId="141E92DE" w14:textId="77777777" w:rsidR="00705431" w:rsidRDefault="0081675D" w:rsidP="001B4A72">
            <w:pPr>
              <w:jc w:val="both"/>
              <w:cnfStyle w:val="000000100000" w:firstRow="0" w:lastRow="0" w:firstColumn="0" w:lastColumn="0" w:oddVBand="0" w:evenVBand="0" w:oddHBand="1" w:evenHBand="0" w:firstRowFirstColumn="0" w:firstRowLastColumn="0" w:lastRowFirstColumn="0" w:lastRowLastColumn="0"/>
            </w:pPr>
            <w:r>
              <w:t>xx</w:t>
            </w:r>
            <w:r w:rsidR="00705431">
              <w:t xml:space="preserve"> GravMag Interpretation Report</w:t>
            </w:r>
          </w:p>
        </w:tc>
        <w:tc>
          <w:tcPr>
            <w:tcW w:w="5084" w:type="dxa"/>
            <w:gridSpan w:val="2"/>
            <w:tcBorders>
              <w:top w:val="nil"/>
              <w:bottom w:val="nil"/>
            </w:tcBorders>
          </w:tcPr>
          <w:p w14:paraId="73F5045F" w14:textId="0A5EB914" w:rsidR="00705431" w:rsidRDefault="0081675D" w:rsidP="006E72CF">
            <w:pPr>
              <w:jc w:val="both"/>
              <w:cnfStyle w:val="000000100000" w:firstRow="0" w:lastRow="0" w:firstColumn="0" w:lastColumn="0" w:oddVBand="0" w:evenVBand="0" w:oddHBand="1" w:evenHBand="0" w:firstRowFirstColumn="0" w:firstRowLastColumn="0" w:lastRowFirstColumn="0" w:lastRowLastColumn="0"/>
            </w:pPr>
            <w:r>
              <w:t>U</w:t>
            </w:r>
            <w:r w:rsidR="00705431">
              <w:t xml:space="preserve">se of wildcards </w:t>
            </w:r>
            <w:r w:rsidR="006E72CF">
              <w:t>after terms, noticing recent date</w:t>
            </w:r>
          </w:p>
        </w:tc>
      </w:tr>
      <w:tr w:rsidR="00705431" w14:paraId="327A43D3" w14:textId="77777777" w:rsidTr="006E72CF">
        <w:trPr>
          <w:gridAfter w:val="1"/>
          <w:wAfter w:w="140" w:type="dxa"/>
        </w:trPr>
        <w:tc>
          <w:tcPr>
            <w:cnfStyle w:val="001000000000" w:firstRow="0" w:lastRow="0" w:firstColumn="1" w:lastColumn="0" w:oddVBand="0" w:evenVBand="0" w:oddHBand="0" w:evenHBand="0" w:firstRowFirstColumn="0" w:firstRowLastColumn="0" w:lastRowFirstColumn="0" w:lastRowLastColumn="0"/>
            <w:tcW w:w="539" w:type="dxa"/>
            <w:tcBorders>
              <w:top w:val="nil"/>
            </w:tcBorders>
          </w:tcPr>
          <w:p w14:paraId="65E540B7" w14:textId="77777777" w:rsidR="00705431" w:rsidRPr="00B0508F" w:rsidRDefault="00705431" w:rsidP="001B4A72">
            <w:pPr>
              <w:jc w:val="both"/>
              <w:rPr>
                <w:b w:val="0"/>
              </w:rPr>
            </w:pPr>
            <w:r w:rsidRPr="00B0508F">
              <w:rPr>
                <w:b w:val="0"/>
              </w:rPr>
              <w:t>N4</w:t>
            </w:r>
          </w:p>
        </w:tc>
        <w:tc>
          <w:tcPr>
            <w:tcW w:w="3309" w:type="dxa"/>
            <w:tcBorders>
              <w:top w:val="nil"/>
            </w:tcBorders>
          </w:tcPr>
          <w:p w14:paraId="26F0AC4F" w14:textId="77777777" w:rsidR="00705431" w:rsidRDefault="0081675D" w:rsidP="00506E53">
            <w:pPr>
              <w:jc w:val="both"/>
              <w:cnfStyle w:val="000000000000" w:firstRow="0" w:lastRow="0" w:firstColumn="0" w:lastColumn="0" w:oddVBand="0" w:evenVBand="0" w:oddHBand="0" w:evenHBand="0" w:firstRowFirstColumn="0" w:firstRowLastColumn="0" w:lastRowFirstColumn="0" w:lastRowLastColumn="0"/>
            </w:pPr>
            <w:r>
              <w:t>xx</w:t>
            </w:r>
            <w:r w:rsidR="00506E53">
              <w:t xml:space="preserve"> Aeromagnetic Interpretation</w:t>
            </w:r>
          </w:p>
        </w:tc>
        <w:tc>
          <w:tcPr>
            <w:tcW w:w="5084" w:type="dxa"/>
            <w:gridSpan w:val="2"/>
            <w:tcBorders>
              <w:top w:val="nil"/>
            </w:tcBorders>
          </w:tcPr>
          <w:p w14:paraId="7A0F27E4" w14:textId="3763CA90" w:rsidR="00705431" w:rsidRDefault="00506E53" w:rsidP="006E72CF">
            <w:pPr>
              <w:jc w:val="both"/>
              <w:cnfStyle w:val="000000000000" w:firstRow="0" w:lastRow="0" w:firstColumn="0" w:lastColumn="0" w:oddVBand="0" w:evenVBand="0" w:oddHBand="0" w:evenHBand="0" w:firstRowFirstColumn="0" w:firstRowLastColumn="0" w:lastRowFirstColumn="0" w:lastRowLastColumn="0"/>
            </w:pPr>
            <w:r>
              <w:t>U</w:t>
            </w:r>
            <w:r w:rsidR="00705431">
              <w:t>se of wildcards before terms</w:t>
            </w:r>
            <w:r w:rsidR="006E72CF">
              <w:t>, noting recent date</w:t>
            </w:r>
          </w:p>
        </w:tc>
      </w:tr>
    </w:tbl>
    <w:p w14:paraId="1788C202" w14:textId="77777777" w:rsidR="00D30E11" w:rsidRDefault="00D30E11" w:rsidP="000002C4">
      <w:pPr>
        <w:jc w:val="both"/>
      </w:pPr>
    </w:p>
    <w:p w14:paraId="75903665" w14:textId="77777777" w:rsidR="00D22443" w:rsidRDefault="00CE61B0" w:rsidP="000002C4">
      <w:pPr>
        <w:jc w:val="both"/>
      </w:pPr>
      <w:r>
        <w:t>Th</w:t>
      </w:r>
      <w:r w:rsidR="004522FC">
        <w:t xml:space="preserve">ese items </w:t>
      </w:r>
      <w:r>
        <w:t xml:space="preserve">would appear in search results </w:t>
      </w:r>
      <w:r w:rsidR="001C7961">
        <w:t xml:space="preserve">with </w:t>
      </w:r>
      <w:r>
        <w:t xml:space="preserve">exactly the same ‘look and feel’ as other records in the system. </w:t>
      </w:r>
    </w:p>
    <w:p w14:paraId="74877DB9" w14:textId="5458809C" w:rsidR="00D01964" w:rsidRDefault="00232791" w:rsidP="000002C4">
      <w:pPr>
        <w:jc w:val="both"/>
      </w:pPr>
      <w:r>
        <w:t xml:space="preserve">The term </w:t>
      </w:r>
      <w:r w:rsidR="000002C4" w:rsidRPr="000002C4">
        <w:rPr>
          <w:i/>
        </w:rPr>
        <w:t>high value items</w:t>
      </w:r>
      <w:r w:rsidR="000002C4">
        <w:t xml:space="preserve"> is used to refer</w:t>
      </w:r>
      <w:r w:rsidR="00677831">
        <w:t xml:space="preserve"> to the four</w:t>
      </w:r>
      <w:r w:rsidR="000002C4">
        <w:t xml:space="preserve"> </w:t>
      </w:r>
      <w:r w:rsidR="00207D2A">
        <w:t>records</w:t>
      </w:r>
      <w:r w:rsidR="000002C4">
        <w:t xml:space="preserve"> added </w:t>
      </w:r>
      <w:r w:rsidR="00DC14BE">
        <w:t xml:space="preserve">by the researcher for each task, </w:t>
      </w:r>
      <w:r w:rsidR="000002C4">
        <w:t>which are the only items with a ‘very recent’ 2014 published date</w:t>
      </w:r>
      <w:r w:rsidR="00431C74">
        <w:t xml:space="preserve"> (most relevant reports were much older)</w:t>
      </w:r>
      <w:r w:rsidR="000002C4">
        <w:t xml:space="preserve">. </w:t>
      </w:r>
      <w:r>
        <w:t xml:space="preserve">In this study </w:t>
      </w:r>
      <w:r w:rsidR="00382A29" w:rsidRPr="00E55E14">
        <w:rPr>
          <w:i/>
        </w:rPr>
        <w:t>search</w:t>
      </w:r>
      <w:r w:rsidR="00382A29">
        <w:t xml:space="preserve"> </w:t>
      </w:r>
      <w:r w:rsidRPr="00232791">
        <w:rPr>
          <w:i/>
        </w:rPr>
        <w:t>task performance</w:t>
      </w:r>
      <w:r>
        <w:t xml:space="preserve"> is based on how many of these high value items were found by the participant</w:t>
      </w:r>
      <w:r w:rsidR="00E8333D">
        <w:t>, collecting data for Hypotheses #1-7</w:t>
      </w:r>
      <w:r w:rsidR="000C587C">
        <w:t xml:space="preserve"> and Questions #2 and #4</w:t>
      </w:r>
      <w:r>
        <w:t>.</w:t>
      </w:r>
      <w:r w:rsidR="009B48F0">
        <w:t xml:space="preserve"> </w:t>
      </w:r>
    </w:p>
    <w:p w14:paraId="0CEF087D" w14:textId="77777777" w:rsidR="00705431" w:rsidRDefault="00194DE1" w:rsidP="00705431">
      <w:pPr>
        <w:pStyle w:val="Heading3"/>
      </w:pPr>
      <w:r>
        <w:t>Experiment format</w:t>
      </w:r>
    </w:p>
    <w:p w14:paraId="1EB3DAFF" w14:textId="77777777" w:rsidR="008E0930" w:rsidRDefault="008E0930" w:rsidP="008E0930">
      <w:pPr>
        <w:jc w:val="both"/>
      </w:pPr>
      <w:r>
        <w:t xml:space="preserve">Through random assignment, half of the participants performed the information overload task (Peru) as the first task and the other half performed the information overload task as the second task. This was designed to reduce the effects of task order bias and allow a test of independence to be performed to identify if task order influenced responses. </w:t>
      </w:r>
    </w:p>
    <w:p w14:paraId="492554A3" w14:textId="74E52361" w:rsidR="00194DE1" w:rsidRDefault="00776638" w:rsidP="00194DE1">
      <w:pPr>
        <w:jc w:val="both"/>
      </w:pPr>
      <w:r>
        <w:t>Instructions were</w:t>
      </w:r>
      <w:r w:rsidR="008F1AF2">
        <w:t xml:space="preserve"> emailed to </w:t>
      </w:r>
      <w:r w:rsidR="00E71DE3">
        <w:t>participant</w:t>
      </w:r>
      <w:r w:rsidR="0081675D">
        <w:t>s</w:t>
      </w:r>
      <w:r w:rsidR="008F1AF2">
        <w:t xml:space="preserve"> </w:t>
      </w:r>
      <w:r w:rsidR="00D31189">
        <w:t xml:space="preserve">immediately </w:t>
      </w:r>
      <w:r w:rsidR="008F1AF2">
        <w:t>before the experiment started</w:t>
      </w:r>
      <w:r w:rsidR="00F00BEB">
        <w:t xml:space="preserve">, with </w:t>
      </w:r>
      <w:r w:rsidR="00194DE1">
        <w:t xml:space="preserve">the </w:t>
      </w:r>
      <w:r w:rsidR="00F00BEB">
        <w:t>constraints</w:t>
      </w:r>
      <w:r w:rsidR="008F1AF2">
        <w:t xml:space="preserve">. </w:t>
      </w:r>
      <w:r w:rsidR="00194DE1">
        <w:t xml:space="preserve">Although it created an artificial situation, the decision to constrain relevancy judgements to </w:t>
      </w:r>
      <w:r w:rsidR="00D22443">
        <w:t xml:space="preserve">just </w:t>
      </w:r>
      <w:r w:rsidR="00933998">
        <w:t xml:space="preserve">metadata (e.g. </w:t>
      </w:r>
      <w:r w:rsidR="00194DE1">
        <w:t>title and date</w:t>
      </w:r>
      <w:r w:rsidR="00933998">
        <w:t>)</w:t>
      </w:r>
      <w:r w:rsidR="00194DE1">
        <w:t xml:space="preserve"> help</w:t>
      </w:r>
      <w:r w:rsidR="00741983">
        <w:t xml:space="preserve">ed </w:t>
      </w:r>
      <w:r w:rsidR="00194DE1">
        <w:t xml:space="preserve">isolate generic search expertise from subject matter domain knowledge. Otherwise it would </w:t>
      </w:r>
      <w:r w:rsidR="00741983">
        <w:t xml:space="preserve">have </w:t>
      </w:r>
      <w:r w:rsidR="00194DE1">
        <w:t>be</w:t>
      </w:r>
      <w:r w:rsidR="00741983">
        <w:t>en</w:t>
      </w:r>
      <w:r w:rsidR="00194DE1">
        <w:t xml:space="preserve"> possible for a searcher with low expertise, who may have some subject matter (terminology) knowledge, to perform better than a searcher with higher levels of </w:t>
      </w:r>
      <w:r w:rsidR="00AC0A5F">
        <w:t xml:space="preserve">search </w:t>
      </w:r>
      <w:r w:rsidR="00194DE1">
        <w:t>expertise</w:t>
      </w:r>
      <w:r w:rsidR="00D818A0">
        <w:t xml:space="preserve"> and lower subject matter knowledge</w:t>
      </w:r>
      <w:r w:rsidR="00194DE1">
        <w:t>.</w:t>
      </w:r>
      <w:r w:rsidR="00750729">
        <w:t xml:space="preserve"> The list of constraints used are shown in Table 3.</w:t>
      </w:r>
    </w:p>
    <w:p w14:paraId="382CD804" w14:textId="23A5F9B4" w:rsidR="00194DE1" w:rsidRDefault="00194DE1" w:rsidP="00194DE1">
      <w:pPr>
        <w:jc w:val="center"/>
      </w:pPr>
      <w:r>
        <w:rPr>
          <w:b/>
        </w:rPr>
        <w:t>Table 3</w:t>
      </w:r>
      <w:r w:rsidR="00EE0ECC">
        <w:t xml:space="preserve"> – I</w:t>
      </w:r>
      <w:r>
        <w:t>nstructions and constraints sent to participants</w:t>
      </w:r>
    </w:p>
    <w:tbl>
      <w:tblPr>
        <w:tblStyle w:val="PlainTable2"/>
        <w:tblW w:w="0" w:type="auto"/>
        <w:tblLook w:val="04A0" w:firstRow="1" w:lastRow="0" w:firstColumn="1" w:lastColumn="0" w:noHBand="0" w:noVBand="1"/>
      </w:tblPr>
      <w:tblGrid>
        <w:gridCol w:w="567"/>
        <w:gridCol w:w="2694"/>
        <w:gridCol w:w="2551"/>
        <w:gridCol w:w="3114"/>
      </w:tblGrid>
      <w:tr w:rsidR="00194DE1" w14:paraId="42916FC8" w14:textId="77777777" w:rsidTr="00B10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7F7F7F" w:themeColor="text1" w:themeTint="80"/>
              <w:bottom w:val="single" w:sz="4" w:space="0" w:color="auto"/>
            </w:tcBorders>
          </w:tcPr>
          <w:p w14:paraId="2B67F363" w14:textId="7E25EC95" w:rsidR="00194DE1" w:rsidRPr="00C973F5" w:rsidRDefault="00C973F5" w:rsidP="00E55E14">
            <w:pPr>
              <w:rPr>
                <w:color w:val="FFFFFF" w:themeColor="background1"/>
              </w:rPr>
            </w:pPr>
            <w:r w:rsidRPr="00C973F5">
              <w:t>No.</w:t>
            </w:r>
          </w:p>
        </w:tc>
        <w:tc>
          <w:tcPr>
            <w:tcW w:w="2694" w:type="dxa"/>
            <w:tcBorders>
              <w:top w:val="single" w:sz="4" w:space="0" w:color="7F7F7F" w:themeColor="text1" w:themeTint="80"/>
              <w:bottom w:val="single" w:sz="4" w:space="0" w:color="auto"/>
            </w:tcBorders>
          </w:tcPr>
          <w:p w14:paraId="4DF0DFF3" w14:textId="77777777" w:rsidR="00194DE1" w:rsidRPr="00B10BAF" w:rsidRDefault="00194DE1" w:rsidP="00E55E14">
            <w:pPr>
              <w:cnfStyle w:val="100000000000" w:firstRow="1" w:lastRow="0" w:firstColumn="0" w:lastColumn="0" w:oddVBand="0" w:evenVBand="0" w:oddHBand="0" w:evenHBand="0" w:firstRowFirstColumn="0" w:firstRowLastColumn="0" w:lastRowFirstColumn="0" w:lastRowLastColumn="0"/>
            </w:pPr>
            <w:r w:rsidRPr="00B10BAF">
              <w:t>Constraint</w:t>
            </w:r>
          </w:p>
        </w:tc>
        <w:tc>
          <w:tcPr>
            <w:tcW w:w="2551" w:type="dxa"/>
            <w:tcBorders>
              <w:top w:val="single" w:sz="4" w:space="0" w:color="7F7F7F" w:themeColor="text1" w:themeTint="80"/>
              <w:bottom w:val="single" w:sz="4" w:space="0" w:color="auto"/>
            </w:tcBorders>
          </w:tcPr>
          <w:p w14:paraId="2CCC55F4" w14:textId="77777777" w:rsidR="00194DE1" w:rsidRPr="00B10BAF" w:rsidRDefault="00194DE1" w:rsidP="00E55E14">
            <w:pPr>
              <w:cnfStyle w:val="100000000000" w:firstRow="1" w:lastRow="0" w:firstColumn="0" w:lastColumn="0" w:oddVBand="0" w:evenVBand="0" w:oddHBand="0" w:evenHBand="0" w:firstRowFirstColumn="0" w:firstRowLastColumn="0" w:lastRowFirstColumn="0" w:lastRowLastColumn="0"/>
            </w:pPr>
            <w:r w:rsidRPr="00B10BAF">
              <w:t>Reason</w:t>
            </w:r>
          </w:p>
        </w:tc>
        <w:tc>
          <w:tcPr>
            <w:tcW w:w="3114" w:type="dxa"/>
            <w:tcBorders>
              <w:top w:val="single" w:sz="4" w:space="0" w:color="7F7F7F" w:themeColor="text1" w:themeTint="80"/>
              <w:bottom w:val="single" w:sz="4" w:space="0" w:color="auto"/>
            </w:tcBorders>
          </w:tcPr>
          <w:p w14:paraId="360A41F7" w14:textId="77777777" w:rsidR="00194DE1" w:rsidRPr="00B10BAF" w:rsidRDefault="00194DE1" w:rsidP="00E55E14">
            <w:pPr>
              <w:cnfStyle w:val="100000000000" w:firstRow="1" w:lastRow="0" w:firstColumn="0" w:lastColumn="0" w:oddVBand="0" w:evenVBand="0" w:oddHBand="0" w:evenHBand="0" w:firstRowFirstColumn="0" w:firstRowLastColumn="0" w:lastRowFirstColumn="0" w:lastRowLastColumn="0"/>
            </w:pPr>
            <w:r w:rsidRPr="00B10BAF">
              <w:t>Accepted limitation</w:t>
            </w:r>
          </w:p>
        </w:tc>
      </w:tr>
      <w:tr w:rsidR="00194DE1" w14:paraId="7BC403A3"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nil"/>
            </w:tcBorders>
          </w:tcPr>
          <w:p w14:paraId="607A1755" w14:textId="77777777" w:rsidR="00194DE1" w:rsidRPr="00B10BAF" w:rsidRDefault="00194DE1" w:rsidP="00E55E14">
            <w:pPr>
              <w:rPr>
                <w:b w:val="0"/>
              </w:rPr>
            </w:pPr>
            <w:r w:rsidRPr="00B10BAF">
              <w:rPr>
                <w:b w:val="0"/>
              </w:rPr>
              <w:t>C1</w:t>
            </w:r>
          </w:p>
        </w:tc>
        <w:tc>
          <w:tcPr>
            <w:tcW w:w="2694" w:type="dxa"/>
            <w:tcBorders>
              <w:top w:val="single" w:sz="4" w:space="0" w:color="auto"/>
              <w:bottom w:val="nil"/>
            </w:tcBorders>
          </w:tcPr>
          <w:p w14:paraId="46DE0340" w14:textId="77777777" w:rsidR="00194DE1" w:rsidRPr="00B10BAF" w:rsidRDefault="00194DE1" w:rsidP="00C973F5">
            <w:pPr>
              <w:cnfStyle w:val="000000100000" w:firstRow="0" w:lastRow="0" w:firstColumn="0" w:lastColumn="0" w:oddVBand="0" w:evenVBand="0" w:oddHBand="1" w:evenHBand="0" w:firstRowFirstColumn="0" w:firstRowLastColumn="0" w:lastRowFirstColumn="0" w:lastRowLastColumn="0"/>
            </w:pPr>
            <w:r w:rsidRPr="00B10BAF">
              <w:t>Only use the global library catalogue</w:t>
            </w:r>
          </w:p>
        </w:tc>
        <w:tc>
          <w:tcPr>
            <w:tcW w:w="2551" w:type="dxa"/>
            <w:tcBorders>
              <w:top w:val="single" w:sz="4" w:space="0" w:color="auto"/>
              <w:bottom w:val="nil"/>
            </w:tcBorders>
          </w:tcPr>
          <w:p w14:paraId="4E2F9341" w14:textId="77777777" w:rsidR="00194DE1" w:rsidRDefault="00194DE1" w:rsidP="00C973F5">
            <w:pPr>
              <w:cnfStyle w:val="000000100000" w:firstRow="0" w:lastRow="0" w:firstColumn="0" w:lastColumn="0" w:oddVBand="0" w:evenVBand="0" w:oddHBand="1" w:evenHBand="0" w:firstRowFirstColumn="0" w:firstRowLastColumn="0" w:lastRowFirstColumn="0" w:lastRowLastColumn="0"/>
            </w:pPr>
            <w:r>
              <w:t>Easier comparison of search skills &amp; literacy</w:t>
            </w:r>
          </w:p>
        </w:tc>
        <w:tc>
          <w:tcPr>
            <w:tcW w:w="3114" w:type="dxa"/>
            <w:tcBorders>
              <w:top w:val="single" w:sz="4" w:space="0" w:color="auto"/>
              <w:bottom w:val="nil"/>
            </w:tcBorders>
          </w:tcPr>
          <w:p w14:paraId="1230F8C3" w14:textId="199CB983" w:rsidR="00194DE1" w:rsidRDefault="002B14DA" w:rsidP="00E21BC2">
            <w:pPr>
              <w:cnfStyle w:val="000000100000" w:firstRow="0" w:lastRow="0" w:firstColumn="0" w:lastColumn="0" w:oddVBand="0" w:evenVBand="0" w:oddHBand="1" w:evenHBand="0" w:firstRowFirstColumn="0" w:firstRowLastColumn="0" w:lastRowFirstColumn="0" w:lastRowLastColumn="0"/>
            </w:pPr>
            <w:r>
              <w:t xml:space="preserve">Staff </w:t>
            </w:r>
            <w:r w:rsidR="00194DE1">
              <w:t xml:space="preserve">may </w:t>
            </w:r>
            <w:r w:rsidR="00E21BC2">
              <w:t>use multiple s</w:t>
            </w:r>
            <w:r w:rsidR="00194DE1">
              <w:t>ources</w:t>
            </w:r>
            <w:r w:rsidR="00E21BC2">
              <w:t xml:space="preserve"> (Li and Belkin 2010)</w:t>
            </w:r>
          </w:p>
        </w:tc>
      </w:tr>
      <w:tr w:rsidR="00194DE1" w14:paraId="5CC16609" w14:textId="77777777" w:rsidTr="00B10BAF">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29CC8A43" w14:textId="77777777" w:rsidR="00194DE1" w:rsidRPr="00B10BAF" w:rsidRDefault="00194DE1" w:rsidP="00E55E14">
            <w:pPr>
              <w:rPr>
                <w:b w:val="0"/>
              </w:rPr>
            </w:pPr>
            <w:r w:rsidRPr="00B10BAF">
              <w:rPr>
                <w:b w:val="0"/>
              </w:rPr>
              <w:t>C2</w:t>
            </w:r>
          </w:p>
        </w:tc>
        <w:tc>
          <w:tcPr>
            <w:tcW w:w="2694" w:type="dxa"/>
            <w:tcBorders>
              <w:top w:val="nil"/>
              <w:bottom w:val="nil"/>
            </w:tcBorders>
          </w:tcPr>
          <w:p w14:paraId="26E10488" w14:textId="15BBBFB2" w:rsidR="00194DE1" w:rsidRPr="00B10BAF" w:rsidRDefault="00194DE1" w:rsidP="00C973F5">
            <w:pPr>
              <w:cnfStyle w:val="000000000000" w:firstRow="0" w:lastRow="0" w:firstColumn="0" w:lastColumn="0" w:oddVBand="0" w:evenVBand="0" w:oddHBand="0" w:evenHBand="0" w:firstRowFirstColumn="0" w:firstRowLastColumn="0" w:lastRowFirstColumn="0" w:lastRowLastColumn="0"/>
            </w:pPr>
            <w:r w:rsidRPr="00B10BAF">
              <w:t xml:space="preserve">Only use the free text library search window - </w:t>
            </w:r>
            <w:r w:rsidR="00C973F5">
              <w:t>and</w:t>
            </w:r>
            <w:r w:rsidRPr="00B10BAF">
              <w:t xml:space="preserve"> the basket and export to Excel search functions.</w:t>
            </w:r>
          </w:p>
        </w:tc>
        <w:tc>
          <w:tcPr>
            <w:tcW w:w="2551" w:type="dxa"/>
            <w:tcBorders>
              <w:top w:val="nil"/>
              <w:bottom w:val="nil"/>
            </w:tcBorders>
          </w:tcPr>
          <w:p w14:paraId="2177A73B" w14:textId="5E403AD2" w:rsidR="00194DE1" w:rsidRDefault="00E01E8A" w:rsidP="008E0930">
            <w:pPr>
              <w:cnfStyle w:val="000000000000" w:firstRow="0" w:lastRow="0" w:firstColumn="0" w:lastColumn="0" w:oddVBand="0" w:evenVBand="0" w:oddHBand="0" w:evenHBand="0" w:firstRowFirstColumn="0" w:firstRowLastColumn="0" w:lastRowFirstColumn="0" w:lastRowLastColumn="0"/>
            </w:pPr>
            <w:r>
              <w:t xml:space="preserve">Control spatial cognitive ability and </w:t>
            </w:r>
            <w:r w:rsidR="008E0930">
              <w:t>the influence of</w:t>
            </w:r>
            <w:r>
              <w:t xml:space="preserve"> how well people know the functionality of the library system</w:t>
            </w:r>
            <w:r w:rsidR="00194DE1">
              <w:t>.</w:t>
            </w:r>
          </w:p>
        </w:tc>
        <w:tc>
          <w:tcPr>
            <w:tcW w:w="3114" w:type="dxa"/>
            <w:tcBorders>
              <w:top w:val="nil"/>
              <w:bottom w:val="nil"/>
            </w:tcBorders>
          </w:tcPr>
          <w:p w14:paraId="06574366" w14:textId="44AACC1B" w:rsidR="00194DE1" w:rsidRDefault="00194DE1" w:rsidP="00431C74">
            <w:pPr>
              <w:cnfStyle w:val="000000000000" w:firstRow="0" w:lastRow="0" w:firstColumn="0" w:lastColumn="0" w:oddVBand="0" w:evenVBand="0" w:oddHBand="0" w:evenHBand="0" w:firstRowFirstColumn="0" w:firstRowLastColumn="0" w:lastRowFirstColumn="0" w:lastRowLastColumn="0"/>
            </w:pPr>
            <w:r>
              <w:t>Analysis of one year</w:t>
            </w:r>
            <w:r w:rsidR="0006093A">
              <w:t>s</w:t>
            </w:r>
            <w:r>
              <w:t xml:space="preserve"> of search logs (280K queries) indicate 87.7% of usage is from the text search-window. However, </w:t>
            </w:r>
            <w:r w:rsidR="00431C74">
              <w:t xml:space="preserve">facets </w:t>
            </w:r>
            <w:r>
              <w:t xml:space="preserve">are </w:t>
            </w:r>
            <w:r w:rsidR="00431C74">
              <w:t xml:space="preserve">used/of value </w:t>
            </w:r>
            <w:r w:rsidR="009923D5">
              <w:t>(Cleverley and Burnett 2015b</w:t>
            </w:r>
            <w:r>
              <w:t>).</w:t>
            </w:r>
          </w:p>
        </w:tc>
      </w:tr>
      <w:tr w:rsidR="00194DE1" w14:paraId="623B3019"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02745A24" w14:textId="77777777" w:rsidR="00194DE1" w:rsidRPr="00B10BAF" w:rsidRDefault="00194DE1" w:rsidP="00E55E14">
            <w:pPr>
              <w:rPr>
                <w:b w:val="0"/>
              </w:rPr>
            </w:pPr>
            <w:r w:rsidRPr="00B10BAF">
              <w:rPr>
                <w:b w:val="0"/>
              </w:rPr>
              <w:t>C3</w:t>
            </w:r>
          </w:p>
        </w:tc>
        <w:tc>
          <w:tcPr>
            <w:tcW w:w="2694" w:type="dxa"/>
            <w:tcBorders>
              <w:top w:val="nil"/>
              <w:bottom w:val="nil"/>
            </w:tcBorders>
          </w:tcPr>
          <w:p w14:paraId="44B2B5A6" w14:textId="77777777" w:rsidR="00194DE1" w:rsidRPr="00B10BAF" w:rsidRDefault="00194DE1" w:rsidP="00C973F5">
            <w:pPr>
              <w:cnfStyle w:val="000000100000" w:firstRow="0" w:lastRow="0" w:firstColumn="0" w:lastColumn="0" w:oddVBand="0" w:evenVBand="0" w:oddHBand="1" w:evenHBand="0" w:firstRowFirstColumn="0" w:firstRowLastColumn="0" w:lastRowFirstColumn="0" w:lastRowLastColumn="0"/>
            </w:pPr>
            <w:r w:rsidRPr="00B10BAF">
              <w:t>Relevancy to be decided on surrogate metadata only (title and date) no opening of documents.</w:t>
            </w:r>
          </w:p>
        </w:tc>
        <w:tc>
          <w:tcPr>
            <w:tcW w:w="2551" w:type="dxa"/>
            <w:tcBorders>
              <w:top w:val="nil"/>
              <w:bottom w:val="nil"/>
            </w:tcBorders>
          </w:tcPr>
          <w:p w14:paraId="16EF7F58" w14:textId="77777777" w:rsidR="00194DE1" w:rsidRDefault="00194DE1" w:rsidP="00C973F5">
            <w:pPr>
              <w:cnfStyle w:val="000000100000" w:firstRow="0" w:lastRow="0" w:firstColumn="0" w:lastColumn="0" w:oddVBand="0" w:evenVBand="0" w:oddHBand="1" w:evenHBand="0" w:firstRowFirstColumn="0" w:firstRowLastColumn="0" w:lastRowFirstColumn="0" w:lastRowLastColumn="0"/>
            </w:pPr>
            <w:r>
              <w:t>The study did not want to test subject matter knowledge (topic familiarity).</w:t>
            </w:r>
          </w:p>
        </w:tc>
        <w:tc>
          <w:tcPr>
            <w:tcW w:w="3114" w:type="dxa"/>
            <w:tcBorders>
              <w:top w:val="nil"/>
              <w:bottom w:val="nil"/>
            </w:tcBorders>
          </w:tcPr>
          <w:p w14:paraId="7CF51BDF" w14:textId="77777777" w:rsidR="00194DE1" w:rsidRDefault="00194DE1" w:rsidP="00C973F5">
            <w:pPr>
              <w:cnfStyle w:val="000000100000" w:firstRow="0" w:lastRow="0" w:firstColumn="0" w:lastColumn="0" w:oddVBand="0" w:evenVBand="0" w:oddHBand="1" w:evenHBand="0" w:firstRowFirstColumn="0" w:firstRowLastColumn="0" w:lastRowFirstColumn="0" w:lastRowLastColumn="0"/>
            </w:pPr>
            <w:r>
              <w:t>Created an artificial situation as typically searchers would open some documents to assess relevance.</w:t>
            </w:r>
          </w:p>
        </w:tc>
      </w:tr>
      <w:tr w:rsidR="00194DE1" w14:paraId="2765F58E" w14:textId="77777777" w:rsidTr="00B10BAF">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13B1131D" w14:textId="77777777" w:rsidR="00194DE1" w:rsidRPr="00B10BAF" w:rsidRDefault="00194DE1" w:rsidP="00E55E14">
            <w:pPr>
              <w:rPr>
                <w:b w:val="0"/>
              </w:rPr>
            </w:pPr>
            <w:r w:rsidRPr="00B10BAF">
              <w:rPr>
                <w:b w:val="0"/>
              </w:rPr>
              <w:t>C4</w:t>
            </w:r>
          </w:p>
        </w:tc>
        <w:tc>
          <w:tcPr>
            <w:tcW w:w="2694" w:type="dxa"/>
            <w:tcBorders>
              <w:top w:val="nil"/>
              <w:bottom w:val="nil"/>
            </w:tcBorders>
          </w:tcPr>
          <w:p w14:paraId="0B3705D2" w14:textId="77777777" w:rsidR="00194DE1" w:rsidRPr="00B10BAF" w:rsidRDefault="00194DE1" w:rsidP="00C973F5">
            <w:pPr>
              <w:cnfStyle w:val="000000000000" w:firstRow="0" w:lastRow="0" w:firstColumn="0" w:lastColumn="0" w:oddVBand="0" w:evenVBand="0" w:oddHBand="0" w:evenHBand="0" w:firstRowFirstColumn="0" w:firstRowLastColumn="0" w:lastRowFirstColumn="0" w:lastRowLastColumn="0"/>
            </w:pPr>
            <w:r w:rsidRPr="00B10BAF">
              <w:t>Take a maximum of ten minutes per task</w:t>
            </w:r>
          </w:p>
        </w:tc>
        <w:tc>
          <w:tcPr>
            <w:tcW w:w="2551" w:type="dxa"/>
            <w:tcBorders>
              <w:top w:val="nil"/>
              <w:bottom w:val="nil"/>
            </w:tcBorders>
          </w:tcPr>
          <w:p w14:paraId="58E70B4D" w14:textId="77777777" w:rsidR="00194DE1" w:rsidRDefault="00194DE1" w:rsidP="00C973F5">
            <w:pPr>
              <w:cnfStyle w:val="000000000000" w:firstRow="0" w:lastRow="0" w:firstColumn="0" w:lastColumn="0" w:oddVBand="0" w:evenVBand="0" w:oddHBand="0" w:evenHBand="0" w:firstRowFirstColumn="0" w:firstRowLastColumn="0" w:lastRowFirstColumn="0" w:lastRowLastColumn="0"/>
            </w:pPr>
            <w:r>
              <w:t>Create sense of time pressure.</w:t>
            </w:r>
          </w:p>
        </w:tc>
        <w:tc>
          <w:tcPr>
            <w:tcW w:w="3114" w:type="dxa"/>
            <w:tcBorders>
              <w:top w:val="nil"/>
              <w:bottom w:val="nil"/>
            </w:tcBorders>
          </w:tcPr>
          <w:p w14:paraId="32A963C9" w14:textId="77777777" w:rsidR="00194DE1" w:rsidRDefault="00194DE1" w:rsidP="00C973F5">
            <w:pPr>
              <w:cnfStyle w:val="000000000000" w:firstRow="0" w:lastRow="0" w:firstColumn="0" w:lastColumn="0" w:oddVBand="0" w:evenVBand="0" w:oddHBand="0" w:evenHBand="0" w:firstRowFirstColumn="0" w:firstRowLastColumn="0" w:lastRowFirstColumn="0" w:lastRowLastColumn="0"/>
            </w:pPr>
            <w:r>
              <w:t>Some exploratory tasks may take longer than 10 minutes.</w:t>
            </w:r>
          </w:p>
        </w:tc>
      </w:tr>
      <w:tr w:rsidR="00194DE1" w14:paraId="14C47092" w14:textId="77777777" w:rsidTr="00B10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14:paraId="0D8A12C5" w14:textId="77777777" w:rsidR="00194DE1" w:rsidRPr="00B10BAF" w:rsidRDefault="00194DE1" w:rsidP="00E55E14">
            <w:pPr>
              <w:rPr>
                <w:b w:val="0"/>
              </w:rPr>
            </w:pPr>
            <w:r w:rsidRPr="00B10BAF">
              <w:rPr>
                <w:b w:val="0"/>
              </w:rPr>
              <w:t>C5</w:t>
            </w:r>
          </w:p>
        </w:tc>
        <w:tc>
          <w:tcPr>
            <w:tcW w:w="2694" w:type="dxa"/>
            <w:tcBorders>
              <w:top w:val="nil"/>
            </w:tcBorders>
          </w:tcPr>
          <w:p w14:paraId="04FEBC4D" w14:textId="77777777" w:rsidR="00194DE1" w:rsidRPr="00B10BAF" w:rsidRDefault="00194DE1" w:rsidP="00C973F5">
            <w:pPr>
              <w:cnfStyle w:val="000000100000" w:firstRow="0" w:lastRow="0" w:firstColumn="0" w:lastColumn="0" w:oddVBand="0" w:evenVBand="0" w:oddHBand="1" w:evenHBand="0" w:firstRowFirstColumn="0" w:firstRowLastColumn="0" w:lastRowFirstColumn="0" w:lastRowLastColumn="0"/>
            </w:pPr>
            <w:r w:rsidRPr="00B10BAF">
              <w:t>Identify (up to) the ten most relevant items</w:t>
            </w:r>
          </w:p>
        </w:tc>
        <w:tc>
          <w:tcPr>
            <w:tcW w:w="2551" w:type="dxa"/>
            <w:tcBorders>
              <w:top w:val="nil"/>
            </w:tcBorders>
          </w:tcPr>
          <w:p w14:paraId="3B8A9A4F" w14:textId="77777777" w:rsidR="00194DE1" w:rsidRDefault="00194DE1" w:rsidP="00C973F5">
            <w:pPr>
              <w:cnfStyle w:val="000000100000" w:firstRow="0" w:lastRow="0" w:firstColumn="0" w:lastColumn="0" w:oddVBand="0" w:evenVBand="0" w:oddHBand="1" w:evenHBand="0" w:firstRowFirstColumn="0" w:firstRowLastColumn="0" w:lastRowFirstColumn="0" w:lastRowLastColumn="0"/>
            </w:pPr>
            <w:r>
              <w:t xml:space="preserve">Cannot read all items choices have to be made. </w:t>
            </w:r>
          </w:p>
        </w:tc>
        <w:tc>
          <w:tcPr>
            <w:tcW w:w="3114" w:type="dxa"/>
            <w:tcBorders>
              <w:top w:val="nil"/>
            </w:tcBorders>
          </w:tcPr>
          <w:p w14:paraId="4F4E955A" w14:textId="77777777" w:rsidR="00194DE1" w:rsidRDefault="00194DE1" w:rsidP="00C973F5">
            <w:pPr>
              <w:cnfStyle w:val="000000100000" w:firstRow="0" w:lastRow="0" w:firstColumn="0" w:lastColumn="0" w:oddVBand="0" w:evenVBand="0" w:oddHBand="1" w:evenHBand="0" w:firstRowFirstColumn="0" w:firstRowLastColumn="0" w:lastRowFirstColumn="0" w:lastRowLastColumn="0"/>
            </w:pPr>
            <w:r>
              <w:t>Artificial number.</w:t>
            </w:r>
          </w:p>
        </w:tc>
      </w:tr>
    </w:tbl>
    <w:p w14:paraId="4F1F4078" w14:textId="77777777" w:rsidR="00194DE1" w:rsidRDefault="00194DE1" w:rsidP="00194DE1">
      <w:pPr>
        <w:jc w:val="both"/>
      </w:pPr>
    </w:p>
    <w:p w14:paraId="7A98766A" w14:textId="262B8F70" w:rsidR="00194DE1" w:rsidRDefault="00133D53" w:rsidP="00194DE1">
      <w:pPr>
        <w:jc w:val="both"/>
      </w:pPr>
      <w:r>
        <w:t>The</w:t>
      </w:r>
      <w:r w:rsidR="00194DE1">
        <w:t xml:space="preserve"> researcher avoided contact</w:t>
      </w:r>
      <w:r w:rsidR="00CB5A8A">
        <w:t xml:space="preserve"> with participants</w:t>
      </w:r>
      <w:r w:rsidR="00194DE1">
        <w:t xml:space="preserve"> to minimize observer expectancy effect</w:t>
      </w:r>
      <w:r w:rsidR="00AC7F29">
        <w:t>s</w:t>
      </w:r>
      <w:r w:rsidR="00194DE1">
        <w:t xml:space="preserve">. </w:t>
      </w:r>
      <w:r w:rsidR="00CB5A8A">
        <w:t>However, t</w:t>
      </w:r>
      <w:r w:rsidR="00194DE1">
        <w:t xml:space="preserve">he researcher was able to view the search </w:t>
      </w:r>
      <w:r w:rsidR="004619DD">
        <w:t xml:space="preserve">log </w:t>
      </w:r>
      <w:r w:rsidR="00194DE1">
        <w:t>in real time during the task</w:t>
      </w:r>
      <w:r w:rsidR="00F4429E">
        <w:t xml:space="preserve"> (which confirmed compliance with instructions)</w:t>
      </w:r>
      <w:r w:rsidR="00194DE1">
        <w:t>. The participants were not aware of this</w:t>
      </w:r>
      <w:r w:rsidR="00CB5A8A">
        <w:t>, thus</w:t>
      </w:r>
      <w:r w:rsidR="00194DE1">
        <w:t xml:space="preserve"> mitigating any observer effects. A limitation of this approach was that the researcher was not able to observe cognitive and behavioural nuances </w:t>
      </w:r>
      <w:r w:rsidR="00F4429E">
        <w:t>not</w:t>
      </w:r>
      <w:r w:rsidR="00194DE1">
        <w:t xml:space="preserve"> captured by the search log data. </w:t>
      </w:r>
      <w:r w:rsidR="00CB5A8A">
        <w:t>Such ‘</w:t>
      </w:r>
      <w:r w:rsidR="003F3535">
        <w:t>t</w:t>
      </w:r>
      <w:r w:rsidR="00194DE1">
        <w:t>hink aloud</w:t>
      </w:r>
      <w:r w:rsidR="00CB5A8A">
        <w:t>’</w:t>
      </w:r>
      <w:r w:rsidR="00194DE1">
        <w:t xml:space="preserve"> protocols (Beresi </w:t>
      </w:r>
      <w:r w:rsidR="00194DE1" w:rsidRPr="00497FB8">
        <w:rPr>
          <w:i/>
        </w:rPr>
        <w:t>et al.</w:t>
      </w:r>
      <w:r w:rsidR="00194DE1">
        <w:t xml:space="preserve"> 2010) </w:t>
      </w:r>
      <w:r w:rsidR="00CB5A8A">
        <w:t xml:space="preserve">can be </w:t>
      </w:r>
      <w:r w:rsidR="00194DE1">
        <w:t xml:space="preserve">useful to help examine the thought processes of searchers, </w:t>
      </w:r>
      <w:r>
        <w:t>but have their own drawbacks,</w:t>
      </w:r>
      <w:r w:rsidR="00194DE1">
        <w:t xml:space="preserve"> </w:t>
      </w:r>
      <w:r w:rsidR="00194DE1" w:rsidRPr="00EA4005">
        <w:rPr>
          <w:i/>
        </w:rPr>
        <w:t>“It’s hard to talk and think of what I’m trying to say.</w:t>
      </w:r>
      <w:r>
        <w:rPr>
          <w:i/>
        </w:rPr>
        <w:t xml:space="preserve"> Very difficult</w:t>
      </w:r>
      <w:r w:rsidR="00194DE1" w:rsidRPr="00EA4005">
        <w:rPr>
          <w:i/>
        </w:rPr>
        <w:t>”</w:t>
      </w:r>
      <w:r w:rsidR="00194DE1">
        <w:t xml:space="preserve"> (Tabatabai and Shore 2005, pg. 236). To reduce </w:t>
      </w:r>
      <w:r w:rsidR="00431C74">
        <w:t xml:space="preserve">the use of </w:t>
      </w:r>
      <w:r w:rsidR="00194DE1">
        <w:t>too many artificial contexts, this method was not used.</w:t>
      </w:r>
    </w:p>
    <w:p w14:paraId="4603C74E" w14:textId="0BA7AA0B" w:rsidR="001358EA" w:rsidRDefault="00052F25" w:rsidP="00CE61B0">
      <w:pPr>
        <w:jc w:val="both"/>
      </w:pPr>
      <w:r>
        <w:t>The participants were told they could spend no more than ten minutes per task</w:t>
      </w:r>
      <w:r w:rsidR="00047026">
        <w:t xml:space="preserve">, based on evidence that most </w:t>
      </w:r>
      <w:r w:rsidR="00902CA5">
        <w:t xml:space="preserve">topically coherent </w:t>
      </w:r>
      <w:r w:rsidR="00F516D4">
        <w:t xml:space="preserve">simple </w:t>
      </w:r>
      <w:r w:rsidR="00047026">
        <w:t xml:space="preserve">exploratory search sessions do not last longer (Hassan </w:t>
      </w:r>
      <w:r w:rsidR="00047026" w:rsidRPr="00047026">
        <w:rPr>
          <w:i/>
        </w:rPr>
        <w:t>et al.</w:t>
      </w:r>
      <w:r w:rsidR="00047026">
        <w:t xml:space="preserve"> 2014)</w:t>
      </w:r>
      <w:r>
        <w:t xml:space="preserve">. </w:t>
      </w:r>
      <w:r w:rsidR="00047026">
        <w:t xml:space="preserve">The ten minute limit </w:t>
      </w:r>
      <w:r w:rsidR="00D31189">
        <w:t>enabled</w:t>
      </w:r>
      <w:r w:rsidR="00047026">
        <w:t xml:space="preserve"> a consistent comp</w:t>
      </w:r>
      <w:r w:rsidR="008D2691">
        <w:t>arison between participants</w:t>
      </w:r>
      <w:r w:rsidR="001C6CAC">
        <w:t xml:space="preserve"> and create</w:t>
      </w:r>
      <w:r w:rsidR="00D31189">
        <w:t>d</w:t>
      </w:r>
      <w:r w:rsidR="001C6CAC">
        <w:t xml:space="preserve"> an environment of time pressure</w:t>
      </w:r>
      <w:r w:rsidR="00047026">
        <w:t xml:space="preserve">. </w:t>
      </w:r>
      <w:r w:rsidR="00194DE1">
        <w:t xml:space="preserve">The participants were asked to email the items they had identified from task #1 and their level of satisfaction to the researcher before starting task #2. This was designed to eliminate any effects of task #2 satisfaction perceptions subconsciously influencing the level of satisfaction for task #1. </w:t>
      </w:r>
      <w:r w:rsidRPr="00052F25">
        <w:t xml:space="preserve">For each task the participant </w:t>
      </w:r>
      <w:r>
        <w:t xml:space="preserve">was </w:t>
      </w:r>
      <w:r w:rsidR="00194DE1">
        <w:t xml:space="preserve">also </w:t>
      </w:r>
      <w:r>
        <w:t>asked to send</w:t>
      </w:r>
      <w:r w:rsidR="00D31189">
        <w:t>,</w:t>
      </w:r>
      <w:r>
        <w:t xml:space="preserve"> via email</w:t>
      </w:r>
      <w:r w:rsidR="00D31189">
        <w:t>,</w:t>
      </w:r>
      <w:r>
        <w:t xml:space="preserve"> the most relevant documents found (up to ten</w:t>
      </w:r>
      <w:r w:rsidR="00431C74">
        <w:t xml:space="preserve"> </w:t>
      </w:r>
      <w:r>
        <w:t>per task</w:t>
      </w:r>
      <w:r w:rsidR="00431C74">
        <w:t>)</w:t>
      </w:r>
      <w:r w:rsidR="008D2691">
        <w:t xml:space="preserve"> forcing </w:t>
      </w:r>
      <w:r w:rsidR="0081675D">
        <w:t xml:space="preserve">relevancy </w:t>
      </w:r>
      <w:r w:rsidR="008D2691">
        <w:t>choices to be made</w:t>
      </w:r>
      <w:r>
        <w:t>.</w:t>
      </w:r>
      <w:r w:rsidR="008D2691">
        <w:t xml:space="preserve"> </w:t>
      </w:r>
    </w:p>
    <w:p w14:paraId="1A01CC7C" w14:textId="753694A1" w:rsidR="00F00BEB" w:rsidRDefault="00F00BEB" w:rsidP="00F00BEB">
      <w:pPr>
        <w:jc w:val="both"/>
      </w:pPr>
      <w:r>
        <w:t xml:space="preserve">Completion of the two search tasks (20mins) and subsequent questionnaire and interview (25mins) took the total time to 45mins. Testing with a pilot group indicated this </w:t>
      </w:r>
      <w:r w:rsidR="000800D0">
        <w:t xml:space="preserve">time commitment </w:t>
      </w:r>
      <w:r>
        <w:t>was acceptable</w:t>
      </w:r>
      <w:r w:rsidR="000800D0">
        <w:t xml:space="preserve"> as an upper limit</w:t>
      </w:r>
      <w:r>
        <w:t>. It was therefore decided that only two search tasks would be used otherwise a risk of non-participation bias may be introduced. The literature supports using a small number of search tasks (Tabatabai and Shore 2005, Cox and Fisher 2004).</w:t>
      </w:r>
    </w:p>
    <w:p w14:paraId="520E8005" w14:textId="49F0CA8A" w:rsidR="008F1AF2" w:rsidRDefault="00F116DE" w:rsidP="00E14C8A">
      <w:pPr>
        <w:jc w:val="both"/>
      </w:pPr>
      <w:r>
        <w:t xml:space="preserve">On completion of task #2 </w:t>
      </w:r>
      <w:r w:rsidR="00CB5A8A">
        <w:t xml:space="preserve">each </w:t>
      </w:r>
      <w:r>
        <w:t xml:space="preserve">participant was sent </w:t>
      </w:r>
      <w:r w:rsidR="00A137D0">
        <w:t>(</w:t>
      </w:r>
      <w:r>
        <w:t>via email</w:t>
      </w:r>
      <w:r w:rsidR="00A137D0">
        <w:t>)</w:t>
      </w:r>
      <w:r>
        <w:t xml:space="preserve"> a questionnaire to </w:t>
      </w:r>
      <w:r w:rsidR="003F621E">
        <w:t>complete</w:t>
      </w:r>
      <w:r>
        <w:t xml:space="preserve"> </w:t>
      </w:r>
      <w:r w:rsidR="00A137D0">
        <w:t xml:space="preserve">with instructions to </w:t>
      </w:r>
      <w:r>
        <w:t>send back to the researcher.</w:t>
      </w:r>
    </w:p>
    <w:p w14:paraId="11522AE4" w14:textId="77777777" w:rsidR="00783B2C" w:rsidRDefault="00783B2C" w:rsidP="00E55E14">
      <w:pPr>
        <w:pStyle w:val="Heading2"/>
      </w:pPr>
      <w:r>
        <w:t>Identifying causal factors</w:t>
      </w:r>
    </w:p>
    <w:p w14:paraId="184435F6" w14:textId="77777777" w:rsidR="00783B2C" w:rsidRDefault="00783B2C" w:rsidP="00E55E14">
      <w:pPr>
        <w:pStyle w:val="Heading3"/>
      </w:pPr>
      <w:r>
        <w:t>Participant interviews</w:t>
      </w:r>
    </w:p>
    <w:p w14:paraId="0BD6DCA3" w14:textId="1A0B8E20" w:rsidR="00783B2C" w:rsidRDefault="00783B2C" w:rsidP="00783B2C">
      <w:pPr>
        <w:jc w:val="both"/>
      </w:pPr>
      <w:r>
        <w:t xml:space="preserve">After completing the search task and questionnaire, </w:t>
      </w:r>
      <w:r w:rsidR="00826E26">
        <w:t xml:space="preserve">semi-structured </w:t>
      </w:r>
      <w:r>
        <w:t xml:space="preserve">individual participant </w:t>
      </w:r>
      <w:r w:rsidRPr="003F5056">
        <w:t>interview</w:t>
      </w:r>
      <w:r>
        <w:t>s</w:t>
      </w:r>
      <w:r w:rsidRPr="003F5056">
        <w:t xml:space="preserve"> </w:t>
      </w:r>
      <w:r>
        <w:t>based on the critical incident technique (Flanagan 1954) were</w:t>
      </w:r>
      <w:r w:rsidRPr="003F5056">
        <w:t xml:space="preserve"> conducted to gain deeper </w:t>
      </w:r>
      <w:r>
        <w:t>insights on</w:t>
      </w:r>
      <w:r w:rsidRPr="003F5056">
        <w:t xml:space="preserve"> why certain activities had </w:t>
      </w:r>
      <w:r>
        <w:t>been</w:t>
      </w:r>
      <w:r w:rsidRPr="003F5056">
        <w:t xml:space="preserve"> undertaken</w:t>
      </w:r>
      <w:r w:rsidR="00431C74">
        <w:t>, addressing Questions #1-4</w:t>
      </w:r>
      <w:r w:rsidRPr="003F5056">
        <w:t>.</w:t>
      </w:r>
      <w:r w:rsidR="00431C74">
        <w:t xml:space="preserve"> In an </w:t>
      </w:r>
      <w:r>
        <w:t xml:space="preserve">exploratory search task, the searcher would </w:t>
      </w:r>
      <w:r w:rsidR="00431C74">
        <w:t xml:space="preserve">typically not </w:t>
      </w:r>
      <w:r>
        <w:t xml:space="preserve">know the </w:t>
      </w:r>
      <w:r w:rsidR="007355E8">
        <w:t>‘</w:t>
      </w:r>
      <w:r>
        <w:t>optimal</w:t>
      </w:r>
      <w:r w:rsidR="007355E8">
        <w:t>’</w:t>
      </w:r>
      <w:r>
        <w:t xml:space="preserve"> set of results</w:t>
      </w:r>
      <w:r w:rsidR="007355E8">
        <w:t xml:space="preserve"> for the given task and searchable information</w:t>
      </w:r>
      <w:r>
        <w:t xml:space="preserve">. During the interview, the researcher created an objective feedback loop and shared (in a positive tone) how many of the high value items the participant had located and then asked the participant how they felt after being presented with this new knowledge. </w:t>
      </w:r>
    </w:p>
    <w:p w14:paraId="4CDB0A84" w14:textId="77777777" w:rsidR="00783B2C" w:rsidRDefault="00783B2C" w:rsidP="00783B2C">
      <w:pPr>
        <w:pStyle w:val="Heading3"/>
      </w:pPr>
      <w:r>
        <w:t>Organizational interviews</w:t>
      </w:r>
    </w:p>
    <w:p w14:paraId="0A2F57BA" w14:textId="6949BDC8" w:rsidR="00783B2C" w:rsidRDefault="003F6989" w:rsidP="00783B2C">
      <w:pPr>
        <w:jc w:val="both"/>
      </w:pPr>
      <w:r>
        <w:t>S</w:t>
      </w:r>
      <w:r w:rsidR="00826E26">
        <w:t xml:space="preserve">emi-structured </w:t>
      </w:r>
      <w:r w:rsidR="00783B2C">
        <w:t xml:space="preserve">interviews took place with </w:t>
      </w:r>
      <w:r>
        <w:t xml:space="preserve">the General Manager for Exploration IM and the Search CoE Manager in the study organization. The purpose was to </w:t>
      </w:r>
      <w:r w:rsidR="00826E26">
        <w:t xml:space="preserve">feedback task performance and </w:t>
      </w:r>
      <w:r w:rsidR="00783B2C">
        <w:t xml:space="preserve">understand the research findings in the wider organizational </w:t>
      </w:r>
      <w:r>
        <w:t>learning context.</w:t>
      </w:r>
    </w:p>
    <w:p w14:paraId="55453204" w14:textId="7FD84D63" w:rsidR="00783B2C" w:rsidRDefault="00BB49DF" w:rsidP="00E55E14">
      <w:pPr>
        <w:pStyle w:val="Heading2"/>
      </w:pPr>
      <w:r>
        <w:t>Transferability</w:t>
      </w:r>
    </w:p>
    <w:p w14:paraId="5A9CAD2D" w14:textId="33775919" w:rsidR="00783B2C" w:rsidRPr="00B875D4" w:rsidRDefault="00783B2C" w:rsidP="00783B2C">
      <w:pPr>
        <w:jc w:val="both"/>
      </w:pPr>
      <w:r w:rsidRPr="00B875D4">
        <w:t xml:space="preserve">Themes identified in the hypotheses and questions were discussed in </w:t>
      </w:r>
      <w:r w:rsidR="00826E26" w:rsidRPr="00B875D4">
        <w:t xml:space="preserve">semi-structured </w:t>
      </w:r>
      <w:r w:rsidRPr="00B875D4">
        <w:t xml:space="preserve">telephone conversations </w:t>
      </w:r>
      <w:r w:rsidR="00270728" w:rsidRPr="00B875D4">
        <w:t xml:space="preserve">with </w:t>
      </w:r>
      <w:r w:rsidR="00755C9C">
        <w:t>Search</w:t>
      </w:r>
      <w:r w:rsidR="00C50D16">
        <w:t xml:space="preserve">/KM managers in </w:t>
      </w:r>
      <w:r w:rsidR="00270728" w:rsidRPr="00B875D4">
        <w:t xml:space="preserve">six purposefully sampled </w:t>
      </w:r>
      <w:r w:rsidR="00F60F08" w:rsidRPr="00B875D4">
        <w:t>(Coyne 1997) organizations</w:t>
      </w:r>
      <w:r w:rsidR="00C50D16">
        <w:t xml:space="preserve"> (treated anonymously and labelled [O1] to [O6]) </w:t>
      </w:r>
      <w:r w:rsidR="00BF4893" w:rsidRPr="00B875D4">
        <w:t>which emplo</w:t>
      </w:r>
      <w:r w:rsidR="00C50D16">
        <w:t>y scientists and engineers. These</w:t>
      </w:r>
      <w:r w:rsidR="00895FB0">
        <w:t xml:space="preserve"> </w:t>
      </w:r>
      <w:r w:rsidR="00520014">
        <w:t xml:space="preserve">included </w:t>
      </w:r>
      <w:r w:rsidR="00895FB0">
        <w:t xml:space="preserve">the industry </w:t>
      </w:r>
      <w:r w:rsidR="00BF4893" w:rsidRPr="00B875D4">
        <w:t xml:space="preserve">sectors of </w:t>
      </w:r>
      <w:r w:rsidR="00C54C07" w:rsidRPr="00B875D4">
        <w:t xml:space="preserve">aerospace, pharmaceuticals, </w:t>
      </w:r>
      <w:r w:rsidR="00C50D16">
        <w:t>defence,</w:t>
      </w:r>
      <w:r w:rsidR="00C54C07" w:rsidRPr="00B875D4">
        <w:t xml:space="preserve"> professional societies</w:t>
      </w:r>
      <w:r w:rsidR="001E014B">
        <w:t>, IT</w:t>
      </w:r>
      <w:r w:rsidR="00C54C07" w:rsidRPr="00B875D4">
        <w:t xml:space="preserve"> and oil and gas, </w:t>
      </w:r>
      <w:r w:rsidRPr="00B875D4">
        <w:t>to ascertain the potential transferability of findings.</w:t>
      </w:r>
    </w:p>
    <w:p w14:paraId="47AC7C80" w14:textId="77777777" w:rsidR="000C186D" w:rsidRDefault="000C186D">
      <w:pPr>
        <w:pStyle w:val="Heading2"/>
      </w:pPr>
      <w:r>
        <w:t>Analysis</w:t>
      </w:r>
    </w:p>
    <w:p w14:paraId="3F311C95" w14:textId="747B0120" w:rsidR="00535EA8" w:rsidRDefault="00535EA8" w:rsidP="008C179A">
      <w:pPr>
        <w:jc w:val="both"/>
      </w:pPr>
      <w:r>
        <w:t xml:space="preserve">The analysis </w:t>
      </w:r>
      <w:r w:rsidR="00CB5A8A">
        <w:t xml:space="preserve">was </w:t>
      </w:r>
      <w:r w:rsidR="006A4143">
        <w:t xml:space="preserve">structured </w:t>
      </w:r>
      <w:r w:rsidR="00CB5A8A">
        <w:t xml:space="preserve">according to the </w:t>
      </w:r>
      <w:r>
        <w:t xml:space="preserve">quantitative and qualitative </w:t>
      </w:r>
      <w:r w:rsidR="00826E26">
        <w:t>methods</w:t>
      </w:r>
      <w:r w:rsidR="00CB5A8A">
        <w:t xml:space="preserve"> used,</w:t>
      </w:r>
      <w:r w:rsidR="00826E26">
        <w:t xml:space="preserve"> </w:t>
      </w:r>
      <w:r w:rsidR="00CB5A8A">
        <w:t xml:space="preserve">as well as </w:t>
      </w:r>
      <w:r>
        <w:t>how</w:t>
      </w:r>
      <w:r w:rsidR="00CB5A8A">
        <w:t xml:space="preserve"> the</w:t>
      </w:r>
      <w:r>
        <w:t xml:space="preserve"> findings from both methods </w:t>
      </w:r>
      <w:r w:rsidR="00CB5A8A">
        <w:t>were integrated</w:t>
      </w:r>
      <w:r>
        <w:t xml:space="preserve"> and triangulated.</w:t>
      </w:r>
    </w:p>
    <w:p w14:paraId="5A22510D" w14:textId="6411647C" w:rsidR="00070D27" w:rsidRDefault="00070D27" w:rsidP="00070D27">
      <w:pPr>
        <w:pStyle w:val="Heading3"/>
      </w:pPr>
      <w:r>
        <w:t xml:space="preserve">Statistical inference </w:t>
      </w:r>
      <w:r w:rsidR="00B4455D">
        <w:t>tests</w:t>
      </w:r>
    </w:p>
    <w:p w14:paraId="617418B7" w14:textId="77777777" w:rsidR="00A81071" w:rsidRDefault="00B4455D" w:rsidP="00B4455D">
      <w:pPr>
        <w:jc w:val="both"/>
      </w:pPr>
      <w:r>
        <w:t>The</w:t>
      </w:r>
      <w:r w:rsidR="006B3756">
        <w:t xml:space="preserve"> Kruskal</w:t>
      </w:r>
      <w:r w:rsidR="007B723D">
        <w:t>-Wallis test was used to test for statistical difference</w:t>
      </w:r>
      <w:r>
        <w:t>s</w:t>
      </w:r>
      <w:r w:rsidR="007B723D">
        <w:t xml:space="preserve"> by age</w:t>
      </w:r>
      <w:r>
        <w:t xml:space="preserve"> category</w:t>
      </w:r>
      <w:r w:rsidR="007B723D">
        <w:t>. The Mann-Whitney U test was used to test results by gender and native language</w:t>
      </w:r>
      <w:r>
        <w:t xml:space="preserve"> (English, non-English)</w:t>
      </w:r>
      <w:r w:rsidR="00260A75">
        <w:t>. The Wil</w:t>
      </w:r>
      <w:r w:rsidR="007B723D">
        <w:t xml:space="preserve">coxon Signed Rank test was used to test </w:t>
      </w:r>
      <w:r>
        <w:t xml:space="preserve">effects of </w:t>
      </w:r>
      <w:r w:rsidR="007B723D">
        <w:t xml:space="preserve">task order </w:t>
      </w:r>
      <w:r w:rsidR="00B2644D">
        <w:t>(Clason and Dormody 19</w:t>
      </w:r>
      <w:r>
        <w:t xml:space="preserve">94). </w:t>
      </w:r>
    </w:p>
    <w:p w14:paraId="2E117577" w14:textId="152B5F65" w:rsidR="00326EF0" w:rsidRDefault="007869F1" w:rsidP="00B4455D">
      <w:pPr>
        <w:jc w:val="both"/>
      </w:pPr>
      <w:r>
        <w:t xml:space="preserve">Association </w:t>
      </w:r>
      <w:r w:rsidR="002C1199">
        <w:t xml:space="preserve">analysis </w:t>
      </w:r>
      <w:r w:rsidR="00EC6B18">
        <w:t>is</w:t>
      </w:r>
      <w:r w:rsidR="002C1199">
        <w:t xml:space="preserve"> useful for identifying strengths of relationships and highlighting areas for further research. </w:t>
      </w:r>
      <w:r w:rsidR="00431C74">
        <w:t>For Hypotheses #</w:t>
      </w:r>
      <w:r w:rsidR="007607DE">
        <w:t xml:space="preserve">1-2, the </w:t>
      </w:r>
      <w:r w:rsidR="00260A75">
        <w:t>Wil</w:t>
      </w:r>
      <w:r w:rsidR="00B4455D">
        <w:t xml:space="preserve">coxon Signed Rank test was used to identify any statistically significant associations between </w:t>
      </w:r>
      <w:r w:rsidR="007607DE">
        <w:t xml:space="preserve">tasks for </w:t>
      </w:r>
      <w:r w:rsidR="00B4455D">
        <w:t xml:space="preserve">user satisfaction and number of high value items found. </w:t>
      </w:r>
      <w:r w:rsidR="00431C74">
        <w:rPr>
          <w:noProof/>
          <w:lang w:eastAsia="en-GB"/>
        </w:rPr>
        <w:t>For H</w:t>
      </w:r>
      <w:r w:rsidR="007607DE">
        <w:rPr>
          <w:noProof/>
          <w:lang w:eastAsia="en-GB"/>
        </w:rPr>
        <w:t xml:space="preserve">ypotheses </w:t>
      </w:r>
      <w:r w:rsidR="00431C74">
        <w:rPr>
          <w:noProof/>
          <w:lang w:eastAsia="en-GB"/>
        </w:rPr>
        <w:t>#</w:t>
      </w:r>
      <w:r w:rsidR="007607DE">
        <w:rPr>
          <w:noProof/>
          <w:lang w:eastAsia="en-GB"/>
        </w:rPr>
        <w:t xml:space="preserve">3-7, </w:t>
      </w:r>
      <w:r w:rsidR="007607DE">
        <w:t>w</w:t>
      </w:r>
      <w:r w:rsidR="006A116E">
        <w:t xml:space="preserve">here </w:t>
      </w:r>
      <w:r w:rsidR="00894B5C">
        <w:t xml:space="preserve">associations </w:t>
      </w:r>
      <w:r w:rsidR="00DC231A">
        <w:t xml:space="preserve">between variables </w:t>
      </w:r>
      <w:r w:rsidR="006A116E">
        <w:t xml:space="preserve">are undertaken on Likert Items </w:t>
      </w:r>
      <w:r w:rsidR="00695C30">
        <w:t xml:space="preserve">or scales </w:t>
      </w:r>
      <w:r w:rsidR="006A116E">
        <w:t xml:space="preserve">(ordinal </w:t>
      </w:r>
      <w:r w:rsidR="00070D27">
        <w:t>non-parametric data</w:t>
      </w:r>
      <w:r w:rsidR="006A116E">
        <w:t xml:space="preserve">), </w:t>
      </w:r>
      <w:r w:rsidR="00846F1F">
        <w:t>the Spearman Rank</w:t>
      </w:r>
      <w:r w:rsidR="006A116E">
        <w:t xml:space="preserve"> </w:t>
      </w:r>
      <w:r w:rsidR="002C1199">
        <w:t>C</w:t>
      </w:r>
      <w:r w:rsidR="00987006">
        <w:t>orrelation Coefficient was</w:t>
      </w:r>
      <w:r w:rsidR="00DC231A">
        <w:t xml:space="preserve"> used (</w:t>
      </w:r>
      <w:r w:rsidR="000E30F2">
        <w:t>McDonald 2014, Salkind 2010).</w:t>
      </w:r>
      <w:r w:rsidR="00AE12FC">
        <w:t xml:space="preserve"> </w:t>
      </w:r>
      <w:r w:rsidR="00F61736">
        <w:t xml:space="preserve">Scatter plots were also created to look at possible relationships. A 5% significance level, commonly adopted in social science, was used for all statistical tests. With n = 26, a </w:t>
      </w:r>
      <w:r w:rsidR="005B01C8">
        <w:t xml:space="preserve">two tailed </w:t>
      </w:r>
      <w:r w:rsidR="00F61736">
        <w:t xml:space="preserve">Spearman’s coefficient of </w:t>
      </w:r>
      <w:r w:rsidR="00F61736" w:rsidRPr="001A0E17">
        <w:rPr>
          <w:rFonts w:ascii="Cambria Math" w:hAnsi="Cambria Math"/>
        </w:rPr>
        <w:t>⍴</w:t>
      </w:r>
      <w:r w:rsidR="00F61736" w:rsidRPr="001A0E17">
        <w:t xml:space="preserve"> </w:t>
      </w:r>
      <w:r w:rsidR="00F7739C">
        <w:t>≥ 0</w:t>
      </w:r>
      <w:r w:rsidR="00DA0EBE">
        <w:t>.</w:t>
      </w:r>
      <w:r w:rsidR="00F7739C">
        <w:t>3</w:t>
      </w:r>
      <w:r w:rsidR="00761303">
        <w:t xml:space="preserve">9 </w:t>
      </w:r>
      <w:r w:rsidR="00F61736">
        <w:t>is deemed to be statistically significant</w:t>
      </w:r>
      <w:r w:rsidR="001E5B19">
        <w:t xml:space="preserve"> (Weathington </w:t>
      </w:r>
      <w:r w:rsidR="001E5B19" w:rsidRPr="008D6E3B">
        <w:rPr>
          <w:i/>
        </w:rPr>
        <w:t>et al.</w:t>
      </w:r>
      <w:r w:rsidR="001E5B19">
        <w:t xml:space="preserve"> 2012)</w:t>
      </w:r>
      <w:r w:rsidR="00F61736">
        <w:t>.</w:t>
      </w:r>
    </w:p>
    <w:p w14:paraId="5CCF1983" w14:textId="7AF4423F" w:rsidR="00FE4835" w:rsidRDefault="009F4123" w:rsidP="00FE4835">
      <w:pPr>
        <w:pStyle w:val="Heading3"/>
      </w:pPr>
      <w:r>
        <w:t xml:space="preserve">Thematic </w:t>
      </w:r>
      <w:r w:rsidR="00A23997">
        <w:t>analysis</w:t>
      </w:r>
    </w:p>
    <w:p w14:paraId="079E5AFC" w14:textId="093FCD6D" w:rsidR="00E12756" w:rsidRDefault="00FE4835" w:rsidP="00801D26">
      <w:pPr>
        <w:jc w:val="both"/>
      </w:pPr>
      <w:r>
        <w:t xml:space="preserve">The search </w:t>
      </w:r>
      <w:r w:rsidR="00AE12FC">
        <w:t>log data captured the queries</w:t>
      </w:r>
      <w:r>
        <w:t xml:space="preserve"> used </w:t>
      </w:r>
      <w:r w:rsidR="00AE12FC">
        <w:t xml:space="preserve">by </w:t>
      </w:r>
      <w:r>
        <w:t xml:space="preserve">each participant during the experiment. This data </w:t>
      </w:r>
      <w:r w:rsidR="00A23997">
        <w:t>was analysed</w:t>
      </w:r>
      <w:r>
        <w:t xml:space="preserve"> to generate themes (e.g. </w:t>
      </w:r>
      <w:r w:rsidR="00987006">
        <w:t xml:space="preserve">broadening, narrowing, </w:t>
      </w:r>
      <w:r w:rsidR="00E0428E">
        <w:t>parallel search strategies</w:t>
      </w:r>
      <w:r>
        <w:t xml:space="preserve">). </w:t>
      </w:r>
      <w:r w:rsidR="002C1199">
        <w:t>A</w:t>
      </w:r>
      <w:r w:rsidR="00F356C7">
        <w:t xml:space="preserve"> baseline query level </w:t>
      </w:r>
      <w:r w:rsidR="002C1199">
        <w:t xml:space="preserve">was established </w:t>
      </w:r>
      <w:r w:rsidR="00801D26">
        <w:t xml:space="preserve">as </w:t>
      </w:r>
      <w:r w:rsidR="00224384">
        <w:t>‘</w:t>
      </w:r>
      <w:r w:rsidR="00801D26">
        <w:t>broad</w:t>
      </w:r>
      <w:r w:rsidR="00224384">
        <w:t>’</w:t>
      </w:r>
      <w:r w:rsidR="00801D26">
        <w:t xml:space="preserve"> </w:t>
      </w:r>
      <w:r w:rsidR="00A81071">
        <w:t xml:space="preserve">(a country and gravity or magnetics) </w:t>
      </w:r>
      <w:r w:rsidR="00F356C7">
        <w:t xml:space="preserve">and then all queries </w:t>
      </w:r>
      <w:r w:rsidR="002C1199">
        <w:t>were</w:t>
      </w:r>
      <w:r w:rsidR="00F356C7">
        <w:t xml:space="preserve"> </w:t>
      </w:r>
      <w:r w:rsidR="002C1199">
        <w:t xml:space="preserve">classified </w:t>
      </w:r>
      <w:r w:rsidR="00C80D3C">
        <w:t>‘narrow’ or ‘broad’ relative to this</w:t>
      </w:r>
      <w:r w:rsidR="002B0000">
        <w:t xml:space="preserve">. </w:t>
      </w:r>
      <w:r w:rsidR="00801D26">
        <w:t>Themes were also mapped from the qualitative survey data and interviews using an approach based on grounded theory</w:t>
      </w:r>
      <w:r w:rsidR="00987006">
        <w:t xml:space="preserve"> (Strauss and Corbin 1998)</w:t>
      </w:r>
      <w:r w:rsidR="006F0829">
        <w:t>.</w:t>
      </w:r>
      <w:r w:rsidR="00987006">
        <w:t xml:space="preserve"> </w:t>
      </w:r>
    </w:p>
    <w:p w14:paraId="1469E36B" w14:textId="4BC1D142" w:rsidR="00E12756" w:rsidRDefault="00E12756" w:rsidP="00E12756">
      <w:pPr>
        <w:pStyle w:val="Heading3"/>
      </w:pPr>
      <w:r>
        <w:t>Triangulation</w:t>
      </w:r>
    </w:p>
    <w:p w14:paraId="14AAB728" w14:textId="32C70F6E" w:rsidR="00783B2C" w:rsidRDefault="003421DF" w:rsidP="00801D26">
      <w:pPr>
        <w:jc w:val="both"/>
      </w:pPr>
      <w:r>
        <w:t xml:space="preserve">As a number of hypotheses were tested, there is a possibility of </w:t>
      </w:r>
      <w:r w:rsidRPr="001E5B19">
        <w:t>multiple testing problem</w:t>
      </w:r>
      <w:r>
        <w:t xml:space="preserve"> effects. </w:t>
      </w:r>
      <w:r w:rsidR="001E5B19" w:rsidRPr="001E5B19">
        <w:t>Bonferroni corrections have not been applied because sim</w:t>
      </w:r>
      <w:r w:rsidR="001E5B19">
        <w:t xml:space="preserve">ultaneous tests (e.g. </w:t>
      </w:r>
      <w:r w:rsidR="001E5B19" w:rsidRPr="001E5B19">
        <w:t>ANOVA multiple comparisons</w:t>
      </w:r>
      <w:r w:rsidR="001E5B19">
        <w:t>)</w:t>
      </w:r>
      <w:r w:rsidR="001E5B19" w:rsidRPr="001E5B19">
        <w:t>, have not been performed</w:t>
      </w:r>
      <w:r w:rsidR="001E5B19">
        <w:t xml:space="preserve"> for this exploratory study</w:t>
      </w:r>
      <w:r w:rsidR="001E5B19" w:rsidRPr="001E5B19">
        <w:t xml:space="preserve">. </w:t>
      </w:r>
      <w:r>
        <w:t xml:space="preserve">The qualitative data was analysed to support any findings where an association was </w:t>
      </w:r>
      <w:r w:rsidR="00BA49A3">
        <w:t xml:space="preserve">discovered. </w:t>
      </w:r>
      <w:r w:rsidR="00783B2C">
        <w:t xml:space="preserve">Themes which emerged from the </w:t>
      </w:r>
      <w:r w:rsidR="00987006">
        <w:t>search log</w:t>
      </w:r>
      <w:r w:rsidR="001E5B19">
        <w:t xml:space="preserve"> data</w:t>
      </w:r>
      <w:r w:rsidR="00987006">
        <w:t>, q</w:t>
      </w:r>
      <w:r w:rsidR="001E5B19">
        <w:t xml:space="preserve">uestionnaires and interviews </w:t>
      </w:r>
      <w:r w:rsidR="00783B2C">
        <w:t xml:space="preserve">were </w:t>
      </w:r>
      <w:r w:rsidR="001E5B19">
        <w:t xml:space="preserve">analysed to look for areas of agreement or </w:t>
      </w:r>
      <w:r w:rsidR="00783B2C">
        <w:t>dissonance.</w:t>
      </w:r>
      <w:r w:rsidR="00E12756">
        <w:t xml:space="preserve"> </w:t>
      </w:r>
    </w:p>
    <w:p w14:paraId="744146B4" w14:textId="77777777" w:rsidR="00572DA4" w:rsidRDefault="00572DA4" w:rsidP="00EE3B86">
      <w:pPr>
        <w:pStyle w:val="Heading1"/>
      </w:pPr>
      <w:r>
        <w:t>Results</w:t>
      </w:r>
    </w:p>
    <w:p w14:paraId="07426B0B" w14:textId="16A2CD94" w:rsidR="00535EA8" w:rsidRDefault="00535EA8" w:rsidP="008B2468">
      <w:r>
        <w:t xml:space="preserve">The results are </w:t>
      </w:r>
      <w:r w:rsidR="003C3076">
        <w:t xml:space="preserve">organised by </w:t>
      </w:r>
      <w:r w:rsidR="00826E26">
        <w:t xml:space="preserve">research objective. </w:t>
      </w:r>
      <w:r w:rsidR="000800D0">
        <w:t>A discussion of the findings is also presented in this section, highlighting the relationships between this work and prior research.</w:t>
      </w:r>
    </w:p>
    <w:p w14:paraId="1A113E05" w14:textId="4E823411" w:rsidR="005E2BE4" w:rsidRDefault="001E043B" w:rsidP="005450F5">
      <w:pPr>
        <w:pStyle w:val="Heading2"/>
      </w:pPr>
      <w:r>
        <w:t>Tests</w:t>
      </w:r>
      <w:r w:rsidR="005E2BE4">
        <w:t xml:space="preserve"> for independence</w:t>
      </w:r>
    </w:p>
    <w:p w14:paraId="63ACD4C9" w14:textId="2FBEF6BE" w:rsidR="005E2BE4" w:rsidRDefault="006B3756" w:rsidP="005E2BE4">
      <w:pPr>
        <w:jc w:val="both"/>
      </w:pPr>
      <w:r>
        <w:t>Kruskal</w:t>
      </w:r>
      <w:r w:rsidR="00B278C1">
        <w:t>-Wallis and</w:t>
      </w:r>
      <w:r w:rsidR="007B723D">
        <w:t xml:space="preserve"> Mann-Whitney U test</w:t>
      </w:r>
      <w:r w:rsidR="00B278C1">
        <w:t>s</w:t>
      </w:r>
      <w:r w:rsidR="007B723D">
        <w:t xml:space="preserve"> </w:t>
      </w:r>
      <w:r w:rsidR="00B278C1">
        <w:t xml:space="preserve">for the effects of age and (gender and native language) respectively, indicated they were not statistically significant. </w:t>
      </w:r>
      <w:r w:rsidR="00BA49A3">
        <w:t>The Wil</w:t>
      </w:r>
      <w:r w:rsidR="00325953">
        <w:t>coxon signed-r</w:t>
      </w:r>
      <w:r w:rsidR="007B723D">
        <w:t xml:space="preserve">ank test </w:t>
      </w:r>
      <w:r w:rsidR="00B278C1">
        <w:t>indicated</w:t>
      </w:r>
      <w:r w:rsidR="007B723D">
        <w:t xml:space="preserve"> </w:t>
      </w:r>
      <w:r w:rsidR="00B278C1">
        <w:t xml:space="preserve">the effect of </w:t>
      </w:r>
      <w:r w:rsidR="00C65AC0">
        <w:t>task order</w:t>
      </w:r>
      <w:r w:rsidR="00B278C1">
        <w:t xml:space="preserve"> was not statistically significant</w:t>
      </w:r>
      <w:r w:rsidR="005E2BE4">
        <w:t>.</w:t>
      </w:r>
      <w:r w:rsidR="00C65AC0">
        <w:t xml:space="preserve"> </w:t>
      </w:r>
      <w:r w:rsidR="007E0A85">
        <w:t>No association was found between</w:t>
      </w:r>
      <w:r w:rsidR="004B7A2B">
        <w:t xml:space="preserve"> </w:t>
      </w:r>
      <w:r w:rsidR="005E2BE4">
        <w:t xml:space="preserve">IR System familiarity </w:t>
      </w:r>
      <w:r w:rsidR="007E0A85">
        <w:t>and</w:t>
      </w:r>
      <w:r w:rsidR="006F0829">
        <w:t xml:space="preserve"> task performance </w:t>
      </w:r>
      <w:r w:rsidR="005E2BE4">
        <w:t xml:space="preserve">for task #1, with a statistically significant </w:t>
      </w:r>
      <w:r w:rsidR="004B7A2B">
        <w:t xml:space="preserve">(p&lt;0.05) </w:t>
      </w:r>
      <w:r w:rsidR="005E2BE4">
        <w:t>association for task #2.</w:t>
      </w:r>
      <w:r w:rsidR="00DF5682">
        <w:t xml:space="preserve"> This may indicate that </w:t>
      </w:r>
      <w:r w:rsidR="00AC7F29">
        <w:t xml:space="preserve">the influence </w:t>
      </w:r>
      <w:r w:rsidR="00E840AE">
        <w:t xml:space="preserve">of </w:t>
      </w:r>
      <w:r w:rsidR="00DF5682">
        <w:t xml:space="preserve">IR system familiarity </w:t>
      </w:r>
      <w:r w:rsidR="00E840AE">
        <w:t>on search task performance diminishes in</w:t>
      </w:r>
      <w:r w:rsidR="00DF5682">
        <w:t xml:space="preserve"> information overload situations.</w:t>
      </w:r>
      <w:r w:rsidR="005E2BE4">
        <w:t xml:space="preserve"> </w:t>
      </w:r>
      <w:r w:rsidR="00226D3B">
        <w:t>P</w:t>
      </w:r>
      <w:r w:rsidR="005E2BE4">
        <w:t xml:space="preserve">articipants confirmed </w:t>
      </w:r>
      <w:r w:rsidR="00226D3B">
        <w:t>task #1 provided</w:t>
      </w:r>
      <w:r w:rsidR="005E2BE4">
        <w:t xml:space="preserve"> information overload </w:t>
      </w:r>
      <w:r w:rsidR="00226D3B">
        <w:rPr>
          <w:i/>
        </w:rPr>
        <w:t>“Initial data overload</w:t>
      </w:r>
      <w:r w:rsidR="005E2BE4" w:rsidRPr="002746B7">
        <w:rPr>
          <w:i/>
        </w:rPr>
        <w:t>”</w:t>
      </w:r>
      <w:r w:rsidR="00AC7F29">
        <w:t xml:space="preserve"> [P10], compared to task #2 “</w:t>
      </w:r>
      <w:r w:rsidR="00AC7F29" w:rsidRPr="008135AD">
        <w:rPr>
          <w:i/>
        </w:rPr>
        <w:t>easier to make choices with limited results</w:t>
      </w:r>
      <w:r w:rsidR="00AC7F29">
        <w:t>”</w:t>
      </w:r>
      <w:r w:rsidR="008E0930">
        <w:t xml:space="preserve"> [P3]</w:t>
      </w:r>
      <w:r w:rsidR="00AC7F29">
        <w:t>.</w:t>
      </w:r>
    </w:p>
    <w:p w14:paraId="786C0CF7" w14:textId="77777777" w:rsidR="00B73755" w:rsidRDefault="00B73755" w:rsidP="00B73755">
      <w:pPr>
        <w:pStyle w:val="Heading2"/>
      </w:pPr>
      <w:r>
        <w:t>Hypotheses</w:t>
      </w:r>
    </w:p>
    <w:p w14:paraId="643A59C9" w14:textId="77777777" w:rsidR="00B73755" w:rsidRDefault="00B73755" w:rsidP="005450F5">
      <w:r>
        <w:t xml:space="preserve">A summary of </w:t>
      </w:r>
      <w:r w:rsidR="006F0829">
        <w:t>the</w:t>
      </w:r>
      <w:r>
        <w:t xml:space="preserve"> high value items found and user satisfaction for task #1 and 2 is shown in Table</w:t>
      </w:r>
      <w:r w:rsidR="006F0829">
        <w:t xml:space="preserve"> 4</w:t>
      </w:r>
      <w:r>
        <w:t>.</w:t>
      </w:r>
    </w:p>
    <w:p w14:paraId="2D93702D" w14:textId="77777777" w:rsidR="00B73755" w:rsidRDefault="00B73755" w:rsidP="00B73755">
      <w:pPr>
        <w:jc w:val="center"/>
      </w:pPr>
      <w:r>
        <w:rPr>
          <w:b/>
        </w:rPr>
        <w:t>Table 4</w:t>
      </w:r>
      <w:r>
        <w:t xml:space="preserve"> –</w:t>
      </w:r>
      <w:r w:rsidR="00B2644D">
        <w:t xml:space="preserve"> T</w:t>
      </w:r>
      <w:r>
        <w:t xml:space="preserve">ask performance </w:t>
      </w:r>
      <w:r w:rsidR="00B2644D">
        <w:t xml:space="preserve">and user satisfaction </w:t>
      </w:r>
      <w:r>
        <w:t>for task#1 and task#2</w:t>
      </w:r>
    </w:p>
    <w:tbl>
      <w:tblPr>
        <w:tblStyle w:val="PlainTable2"/>
        <w:tblW w:w="8902" w:type="dxa"/>
        <w:jc w:val="center"/>
        <w:tblLayout w:type="fixed"/>
        <w:tblLook w:val="04A0" w:firstRow="1" w:lastRow="0" w:firstColumn="1" w:lastColumn="0" w:noHBand="0" w:noVBand="1"/>
      </w:tblPr>
      <w:tblGrid>
        <w:gridCol w:w="1028"/>
        <w:gridCol w:w="1711"/>
        <w:gridCol w:w="1884"/>
        <w:gridCol w:w="1883"/>
        <w:gridCol w:w="2396"/>
      </w:tblGrid>
      <w:tr w:rsidR="00B73755" w14:paraId="44E42979" w14:textId="77777777" w:rsidTr="002B0000">
        <w:trPr>
          <w:cnfStyle w:val="100000000000" w:firstRow="1" w:lastRow="0" w:firstColumn="0" w:lastColumn="0" w:oddVBand="0" w:evenVBand="0" w:oddHBand="0"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028" w:type="dxa"/>
          </w:tcPr>
          <w:p w14:paraId="0C43475E" w14:textId="77777777" w:rsidR="00B73755" w:rsidRPr="00B10BAF" w:rsidRDefault="00B73755" w:rsidP="00BD1EDC">
            <w:pPr>
              <w:jc w:val="center"/>
            </w:pPr>
            <w:r w:rsidRPr="00B10BAF">
              <w:t>Task</w:t>
            </w:r>
          </w:p>
        </w:tc>
        <w:tc>
          <w:tcPr>
            <w:tcW w:w="1711" w:type="dxa"/>
          </w:tcPr>
          <w:p w14:paraId="0C158C89" w14:textId="455164B0" w:rsidR="00B73755" w:rsidRPr="00B10BAF" w:rsidRDefault="00B73755" w:rsidP="00BD1EDC">
            <w:pPr>
              <w:jc w:val="center"/>
              <w:cnfStyle w:val="100000000000" w:firstRow="1" w:lastRow="0" w:firstColumn="0" w:lastColumn="0" w:oddVBand="0" w:evenVBand="0" w:oddHBand="0" w:evenHBand="0" w:firstRowFirstColumn="0" w:firstRowLastColumn="0" w:lastRowFirstColumn="0" w:lastRowLastColumn="0"/>
            </w:pPr>
            <w:r w:rsidRPr="00B10BAF">
              <w:t>% high value items</w:t>
            </w:r>
            <w:r w:rsidR="00431C74">
              <w:t xml:space="preserve"> found</w:t>
            </w:r>
          </w:p>
        </w:tc>
        <w:tc>
          <w:tcPr>
            <w:tcW w:w="1884" w:type="dxa"/>
          </w:tcPr>
          <w:p w14:paraId="31BD1DC4" w14:textId="77777777" w:rsidR="00B73755" w:rsidRPr="00B10BAF" w:rsidRDefault="00B73755" w:rsidP="00BD1EDC">
            <w:pPr>
              <w:jc w:val="center"/>
              <w:cnfStyle w:val="100000000000" w:firstRow="1" w:lastRow="0" w:firstColumn="0" w:lastColumn="0" w:oddVBand="0" w:evenVBand="0" w:oddHBand="0" w:evenHBand="0" w:firstRowFirstColumn="0" w:firstRowLastColumn="0" w:lastRowFirstColumn="0" w:lastRowLastColumn="0"/>
            </w:pPr>
            <w:r w:rsidRPr="00B10BAF">
              <w:t xml:space="preserve">AVE NO. high value items </w:t>
            </w:r>
          </w:p>
        </w:tc>
        <w:tc>
          <w:tcPr>
            <w:tcW w:w="1883" w:type="dxa"/>
          </w:tcPr>
          <w:p w14:paraId="3F2BB24F" w14:textId="48F42CC7" w:rsidR="00B73755" w:rsidRPr="00B10BAF" w:rsidRDefault="00B73755" w:rsidP="00987006">
            <w:pPr>
              <w:jc w:val="center"/>
              <w:cnfStyle w:val="100000000000" w:firstRow="1" w:lastRow="0" w:firstColumn="0" w:lastColumn="0" w:oddVBand="0" w:evenVBand="0" w:oddHBand="0" w:evenHBand="0" w:firstRowFirstColumn="0" w:firstRowLastColumn="0" w:lastRowFirstColumn="0" w:lastRowLastColumn="0"/>
            </w:pPr>
            <w:r w:rsidRPr="00B10BAF">
              <w:t>STD high value items found</w:t>
            </w:r>
          </w:p>
        </w:tc>
        <w:tc>
          <w:tcPr>
            <w:tcW w:w="2396" w:type="dxa"/>
          </w:tcPr>
          <w:p w14:paraId="0A644CD4" w14:textId="77777777" w:rsidR="00B73755" w:rsidRPr="00B10BAF" w:rsidRDefault="00B73755" w:rsidP="00BD1EDC">
            <w:pPr>
              <w:jc w:val="center"/>
              <w:cnfStyle w:val="100000000000" w:firstRow="1" w:lastRow="0" w:firstColumn="0" w:lastColumn="0" w:oddVBand="0" w:evenVBand="0" w:oddHBand="0" w:evenHBand="0" w:firstRowFirstColumn="0" w:firstRowLastColumn="0" w:lastRowFirstColumn="0" w:lastRowLastColumn="0"/>
            </w:pPr>
            <w:r w:rsidRPr="00B10BAF">
              <w:t>Satisfied or Very satisfied</w:t>
            </w:r>
          </w:p>
        </w:tc>
      </w:tr>
      <w:tr w:rsidR="00B73755" w14:paraId="48F6DBE6" w14:textId="77777777" w:rsidTr="002B0000">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028" w:type="dxa"/>
            <w:tcBorders>
              <w:top w:val="nil"/>
              <w:bottom w:val="nil"/>
            </w:tcBorders>
          </w:tcPr>
          <w:p w14:paraId="0017D33D" w14:textId="77777777" w:rsidR="00B73755" w:rsidRPr="00B10BAF" w:rsidRDefault="00B73755" w:rsidP="00BD1EDC">
            <w:pPr>
              <w:jc w:val="center"/>
              <w:rPr>
                <w:b w:val="0"/>
              </w:rPr>
            </w:pPr>
            <w:r w:rsidRPr="00B10BAF">
              <w:rPr>
                <w:b w:val="0"/>
              </w:rPr>
              <w:t xml:space="preserve">Task#1 </w:t>
            </w:r>
          </w:p>
        </w:tc>
        <w:tc>
          <w:tcPr>
            <w:tcW w:w="1711" w:type="dxa"/>
            <w:tcBorders>
              <w:top w:val="nil"/>
              <w:bottom w:val="nil"/>
            </w:tcBorders>
          </w:tcPr>
          <w:p w14:paraId="2D0F7B31" w14:textId="77777777" w:rsidR="00B73755" w:rsidRPr="00B10BAF" w:rsidRDefault="00B73755" w:rsidP="00BD1EDC">
            <w:pPr>
              <w:jc w:val="center"/>
              <w:cnfStyle w:val="000000100000" w:firstRow="0" w:lastRow="0" w:firstColumn="0" w:lastColumn="0" w:oddVBand="0" w:evenVBand="0" w:oddHBand="1" w:evenHBand="0" w:firstRowFirstColumn="0" w:firstRowLastColumn="0" w:lastRowFirstColumn="0" w:lastRowLastColumn="0"/>
            </w:pPr>
            <w:r w:rsidRPr="00B10BAF">
              <w:t>18%</w:t>
            </w:r>
          </w:p>
        </w:tc>
        <w:tc>
          <w:tcPr>
            <w:tcW w:w="1884" w:type="dxa"/>
            <w:tcBorders>
              <w:top w:val="nil"/>
              <w:bottom w:val="nil"/>
            </w:tcBorders>
          </w:tcPr>
          <w:p w14:paraId="45F5CAD6" w14:textId="77777777" w:rsidR="00B73755" w:rsidRPr="00B10BAF" w:rsidRDefault="00B73755" w:rsidP="00BD1EDC">
            <w:pPr>
              <w:jc w:val="center"/>
              <w:cnfStyle w:val="000000100000" w:firstRow="0" w:lastRow="0" w:firstColumn="0" w:lastColumn="0" w:oddVBand="0" w:evenVBand="0" w:oddHBand="1" w:evenHBand="0" w:firstRowFirstColumn="0" w:firstRowLastColumn="0" w:lastRowFirstColumn="0" w:lastRowLastColumn="0"/>
            </w:pPr>
            <w:r w:rsidRPr="00B10BAF">
              <w:t>0.73</w:t>
            </w:r>
          </w:p>
        </w:tc>
        <w:tc>
          <w:tcPr>
            <w:tcW w:w="1883" w:type="dxa"/>
            <w:tcBorders>
              <w:top w:val="nil"/>
              <w:bottom w:val="nil"/>
            </w:tcBorders>
          </w:tcPr>
          <w:p w14:paraId="01735886" w14:textId="77777777" w:rsidR="00B73755" w:rsidRPr="00B10BAF" w:rsidRDefault="00B73755" w:rsidP="00BD1EDC">
            <w:pPr>
              <w:jc w:val="center"/>
              <w:cnfStyle w:val="000000100000" w:firstRow="0" w:lastRow="0" w:firstColumn="0" w:lastColumn="0" w:oddVBand="0" w:evenVBand="0" w:oddHBand="1" w:evenHBand="0" w:firstRowFirstColumn="0" w:firstRowLastColumn="0" w:lastRowFirstColumn="0" w:lastRowLastColumn="0"/>
            </w:pPr>
            <w:r w:rsidRPr="00B10BAF">
              <w:t>0.81</w:t>
            </w:r>
          </w:p>
        </w:tc>
        <w:tc>
          <w:tcPr>
            <w:tcW w:w="2396" w:type="dxa"/>
            <w:tcBorders>
              <w:top w:val="nil"/>
              <w:bottom w:val="nil"/>
            </w:tcBorders>
          </w:tcPr>
          <w:p w14:paraId="4117CBEB" w14:textId="77777777" w:rsidR="00B73755" w:rsidRPr="00B10BAF" w:rsidRDefault="00B73755" w:rsidP="00BD1EDC">
            <w:pPr>
              <w:jc w:val="center"/>
              <w:cnfStyle w:val="000000100000" w:firstRow="0" w:lastRow="0" w:firstColumn="0" w:lastColumn="0" w:oddVBand="0" w:evenVBand="0" w:oddHBand="1" w:evenHBand="0" w:firstRowFirstColumn="0" w:firstRowLastColumn="0" w:lastRowFirstColumn="0" w:lastRowLastColumn="0"/>
            </w:pPr>
            <w:r w:rsidRPr="00B10BAF">
              <w:t>14 (54%)</w:t>
            </w:r>
          </w:p>
        </w:tc>
      </w:tr>
      <w:tr w:rsidR="00B73755" w14:paraId="3D30BC31" w14:textId="77777777" w:rsidTr="002B0000">
        <w:trPr>
          <w:trHeight w:val="306"/>
          <w:jc w:val="center"/>
        </w:trPr>
        <w:tc>
          <w:tcPr>
            <w:cnfStyle w:val="001000000000" w:firstRow="0" w:lastRow="0" w:firstColumn="1" w:lastColumn="0" w:oddVBand="0" w:evenVBand="0" w:oddHBand="0" w:evenHBand="0" w:firstRowFirstColumn="0" w:firstRowLastColumn="0" w:lastRowFirstColumn="0" w:lastRowLastColumn="0"/>
            <w:tcW w:w="1028" w:type="dxa"/>
            <w:tcBorders>
              <w:top w:val="nil"/>
              <w:bottom w:val="single" w:sz="4" w:space="0" w:color="auto"/>
            </w:tcBorders>
          </w:tcPr>
          <w:p w14:paraId="415EF094" w14:textId="77777777" w:rsidR="00B73755" w:rsidRPr="00B10BAF" w:rsidRDefault="00B73755" w:rsidP="00BD1EDC">
            <w:pPr>
              <w:jc w:val="center"/>
              <w:rPr>
                <w:b w:val="0"/>
              </w:rPr>
            </w:pPr>
            <w:r w:rsidRPr="00B10BAF">
              <w:rPr>
                <w:b w:val="0"/>
              </w:rPr>
              <w:t>Task#2</w:t>
            </w:r>
          </w:p>
        </w:tc>
        <w:tc>
          <w:tcPr>
            <w:tcW w:w="1711" w:type="dxa"/>
            <w:tcBorders>
              <w:top w:val="nil"/>
              <w:bottom w:val="single" w:sz="4" w:space="0" w:color="auto"/>
            </w:tcBorders>
          </w:tcPr>
          <w:p w14:paraId="7240386D" w14:textId="77777777" w:rsidR="00B73755" w:rsidRPr="00B10BAF" w:rsidRDefault="00B73755" w:rsidP="00BD1EDC">
            <w:pPr>
              <w:jc w:val="center"/>
              <w:cnfStyle w:val="000000000000" w:firstRow="0" w:lastRow="0" w:firstColumn="0" w:lastColumn="0" w:oddVBand="0" w:evenVBand="0" w:oddHBand="0" w:evenHBand="0" w:firstRowFirstColumn="0" w:firstRowLastColumn="0" w:lastRowFirstColumn="0" w:lastRowLastColumn="0"/>
            </w:pPr>
            <w:r w:rsidRPr="00B10BAF">
              <w:t>36%</w:t>
            </w:r>
          </w:p>
        </w:tc>
        <w:tc>
          <w:tcPr>
            <w:tcW w:w="1884" w:type="dxa"/>
            <w:tcBorders>
              <w:top w:val="nil"/>
              <w:bottom w:val="single" w:sz="4" w:space="0" w:color="auto"/>
            </w:tcBorders>
          </w:tcPr>
          <w:p w14:paraId="24C1A58F" w14:textId="77777777" w:rsidR="00B73755" w:rsidRPr="00B10BAF" w:rsidRDefault="00B73755" w:rsidP="00BD1EDC">
            <w:pPr>
              <w:jc w:val="center"/>
              <w:cnfStyle w:val="000000000000" w:firstRow="0" w:lastRow="0" w:firstColumn="0" w:lastColumn="0" w:oddVBand="0" w:evenVBand="0" w:oddHBand="0" w:evenHBand="0" w:firstRowFirstColumn="0" w:firstRowLastColumn="0" w:lastRowFirstColumn="0" w:lastRowLastColumn="0"/>
            </w:pPr>
            <w:r w:rsidRPr="00B10BAF">
              <w:t>1.42</w:t>
            </w:r>
          </w:p>
        </w:tc>
        <w:tc>
          <w:tcPr>
            <w:tcW w:w="1883" w:type="dxa"/>
            <w:tcBorders>
              <w:top w:val="nil"/>
              <w:bottom w:val="single" w:sz="4" w:space="0" w:color="auto"/>
            </w:tcBorders>
          </w:tcPr>
          <w:p w14:paraId="33F93172" w14:textId="77777777" w:rsidR="00B73755" w:rsidRPr="00B10BAF" w:rsidRDefault="00B73755" w:rsidP="00BD1EDC">
            <w:pPr>
              <w:jc w:val="center"/>
              <w:cnfStyle w:val="000000000000" w:firstRow="0" w:lastRow="0" w:firstColumn="0" w:lastColumn="0" w:oddVBand="0" w:evenVBand="0" w:oddHBand="0" w:evenHBand="0" w:firstRowFirstColumn="0" w:firstRowLastColumn="0" w:lastRowFirstColumn="0" w:lastRowLastColumn="0"/>
            </w:pPr>
            <w:r w:rsidRPr="00B10BAF">
              <w:t>1.11</w:t>
            </w:r>
          </w:p>
        </w:tc>
        <w:tc>
          <w:tcPr>
            <w:tcW w:w="2396" w:type="dxa"/>
            <w:tcBorders>
              <w:top w:val="nil"/>
              <w:bottom w:val="single" w:sz="4" w:space="0" w:color="auto"/>
            </w:tcBorders>
          </w:tcPr>
          <w:p w14:paraId="79EABBBA" w14:textId="77777777" w:rsidR="00B73755" w:rsidRPr="00B10BAF" w:rsidRDefault="00B73755" w:rsidP="00BD1EDC">
            <w:pPr>
              <w:jc w:val="center"/>
              <w:cnfStyle w:val="000000000000" w:firstRow="0" w:lastRow="0" w:firstColumn="0" w:lastColumn="0" w:oddVBand="0" w:evenVBand="0" w:oddHBand="0" w:evenHBand="0" w:firstRowFirstColumn="0" w:firstRowLastColumn="0" w:lastRowFirstColumn="0" w:lastRowLastColumn="0"/>
            </w:pPr>
            <w:r w:rsidRPr="00B10BAF">
              <w:t>17 (65%)</w:t>
            </w:r>
          </w:p>
        </w:tc>
      </w:tr>
    </w:tbl>
    <w:p w14:paraId="744CFBAC" w14:textId="77777777" w:rsidR="00987006" w:rsidRDefault="00987006" w:rsidP="005450F5">
      <w:pPr>
        <w:pStyle w:val="Heading3"/>
        <w:rPr>
          <w:rFonts w:asciiTheme="minorHAnsi" w:eastAsiaTheme="minorHAnsi" w:hAnsiTheme="minorHAnsi" w:cstheme="minorBidi"/>
          <w:color w:val="auto"/>
          <w:sz w:val="22"/>
          <w:szCs w:val="22"/>
        </w:rPr>
      </w:pPr>
    </w:p>
    <w:p w14:paraId="39555F52" w14:textId="77777777" w:rsidR="00985633" w:rsidRDefault="00985633" w:rsidP="005450F5">
      <w:pPr>
        <w:pStyle w:val="Heading3"/>
      </w:pPr>
      <w:r>
        <w:t xml:space="preserve">Hypothesis #1 – There is a difference in user satisfaction </w:t>
      </w:r>
      <w:r w:rsidR="00B73755">
        <w:t xml:space="preserve">between </w:t>
      </w:r>
      <w:r>
        <w:t>task#1-2</w:t>
      </w:r>
    </w:p>
    <w:p w14:paraId="1B36AD13" w14:textId="0715D6B5" w:rsidR="00B73755" w:rsidRDefault="00B2644D" w:rsidP="005450F5">
      <w:pPr>
        <w:jc w:val="both"/>
      </w:pPr>
      <w:r>
        <w:t>The</w:t>
      </w:r>
      <w:r w:rsidR="00987006">
        <w:t xml:space="preserve"> </w:t>
      </w:r>
      <w:r w:rsidR="00301589">
        <w:t>Wilcox</w:t>
      </w:r>
      <w:r w:rsidR="00325953">
        <w:t>on signed-r</w:t>
      </w:r>
      <w:r w:rsidR="00301589">
        <w:t>ank</w:t>
      </w:r>
      <w:r w:rsidR="00325953">
        <w:t xml:space="preserve"> t</w:t>
      </w:r>
      <w:r w:rsidR="00B73755">
        <w:t xml:space="preserve">est </w:t>
      </w:r>
      <w:r>
        <w:t>for</w:t>
      </w:r>
      <w:r w:rsidR="00B73755">
        <w:t xml:space="preserve"> user satisfaction </w:t>
      </w:r>
      <w:r w:rsidR="00C03F44">
        <w:t>(Figure 3</w:t>
      </w:r>
      <w:r w:rsidR="00411222">
        <w:t xml:space="preserve">) </w:t>
      </w:r>
      <w:r w:rsidR="00B73755">
        <w:t>between task#1 and task#2</w:t>
      </w:r>
      <w:r>
        <w:t xml:space="preserve"> </w:t>
      </w:r>
      <w:r w:rsidR="00B73755">
        <w:t>is not statistically significant</w:t>
      </w:r>
      <w:r>
        <w:t xml:space="preserve"> (P&gt;0.05)</w:t>
      </w:r>
      <w:r w:rsidR="00B73755">
        <w:t>. For 54% of the participants, user satisfaction level</w:t>
      </w:r>
      <w:r w:rsidR="00431C74">
        <w:t>s</w:t>
      </w:r>
      <w:r w:rsidR="00B73755">
        <w:t xml:space="preserve"> did not change </w:t>
      </w:r>
      <w:r w:rsidR="001E043B">
        <w:t xml:space="preserve">from </w:t>
      </w:r>
      <w:r w:rsidR="006F0829">
        <w:t>task</w:t>
      </w:r>
      <w:r w:rsidR="00B73755">
        <w:t>#1 to task #2.</w:t>
      </w:r>
      <w:r w:rsidR="00431C74">
        <w:t xml:space="preserve"> It is possible some </w:t>
      </w:r>
      <w:r w:rsidR="00C908F1">
        <w:t>participants satisficed when providing this data.</w:t>
      </w:r>
    </w:p>
    <w:p w14:paraId="1B9A750A" w14:textId="77777777" w:rsidR="00411222" w:rsidRDefault="00411222" w:rsidP="005450F5">
      <w:pPr>
        <w:jc w:val="center"/>
      </w:pPr>
      <w:r>
        <w:rPr>
          <w:noProof/>
          <w:lang w:eastAsia="en-GB"/>
        </w:rPr>
        <w:drawing>
          <wp:inline distT="0" distB="0" distL="0" distR="0" wp14:anchorId="7EAD70FF" wp14:editId="5ED4EDF5">
            <wp:extent cx="2739600" cy="1648800"/>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9600" cy="1648800"/>
                    </a:xfrm>
                    <a:prstGeom prst="rect">
                      <a:avLst/>
                    </a:prstGeom>
                    <a:noFill/>
                  </pic:spPr>
                </pic:pic>
              </a:graphicData>
            </a:graphic>
          </wp:inline>
        </w:drawing>
      </w:r>
    </w:p>
    <w:p w14:paraId="0F88D0E2" w14:textId="77777777" w:rsidR="00411222" w:rsidRDefault="00C03F44" w:rsidP="00411222">
      <w:pPr>
        <w:jc w:val="center"/>
      </w:pPr>
      <w:r>
        <w:rPr>
          <w:b/>
        </w:rPr>
        <w:t>Figure 3</w:t>
      </w:r>
      <w:r w:rsidR="00411222">
        <w:rPr>
          <w:b/>
        </w:rPr>
        <w:t xml:space="preserve"> – </w:t>
      </w:r>
      <w:r w:rsidR="00411222">
        <w:t>User satisfaction levels for the two tasks</w:t>
      </w:r>
    </w:p>
    <w:p w14:paraId="0EC23630" w14:textId="77777777" w:rsidR="00B73755" w:rsidRDefault="00B73755" w:rsidP="005450F5">
      <w:pPr>
        <w:pStyle w:val="Heading3"/>
      </w:pPr>
      <w:r>
        <w:t>Hypothesis #2 – There is a difference in task performance between task#1-2</w:t>
      </w:r>
    </w:p>
    <w:p w14:paraId="4BA578DF" w14:textId="06AA692B" w:rsidR="00B73755" w:rsidRDefault="00E840AE" w:rsidP="00B73755">
      <w:pPr>
        <w:jc w:val="both"/>
      </w:pPr>
      <w:r>
        <w:t>The Wilcox</w:t>
      </w:r>
      <w:r w:rsidR="00325953">
        <w:t>on signed-r</w:t>
      </w:r>
      <w:r>
        <w:t>ank</w:t>
      </w:r>
      <w:r w:rsidR="00325953">
        <w:t xml:space="preserve"> t</w:t>
      </w:r>
      <w:r>
        <w:t xml:space="preserve">est </w:t>
      </w:r>
      <w:r w:rsidR="00B73755">
        <w:t xml:space="preserve">for the number of key items found </w:t>
      </w:r>
      <w:r>
        <w:t>(Figure 4</w:t>
      </w:r>
      <w:r w:rsidR="00C908F1">
        <w:t>, Table 4</w:t>
      </w:r>
      <w:r>
        <w:t xml:space="preserve">) between task #1 and task#2 </w:t>
      </w:r>
      <w:r w:rsidR="00B73755">
        <w:t>indicates differences are st</w:t>
      </w:r>
      <w:r w:rsidR="005E2BE4">
        <w:t xml:space="preserve">atistically significant </w:t>
      </w:r>
      <w:r w:rsidR="00B2644D">
        <w:t>(P&lt;0.05)</w:t>
      </w:r>
      <w:r w:rsidR="00226D3B">
        <w:t>, decreasing from task #2 to task #1</w:t>
      </w:r>
      <w:r w:rsidR="00B73755">
        <w:t>.</w:t>
      </w:r>
      <w:r w:rsidR="001E043B">
        <w:t xml:space="preserve"> </w:t>
      </w:r>
      <w:r>
        <w:t>The results indicate i</w:t>
      </w:r>
      <w:r w:rsidR="001E043B">
        <w:t>nformation overload impacts search task performance.</w:t>
      </w:r>
    </w:p>
    <w:p w14:paraId="261AEE03" w14:textId="77777777" w:rsidR="00411222" w:rsidRDefault="00411222" w:rsidP="005450F5">
      <w:pPr>
        <w:jc w:val="center"/>
      </w:pPr>
      <w:r>
        <w:rPr>
          <w:noProof/>
          <w:lang w:eastAsia="en-GB"/>
        </w:rPr>
        <w:drawing>
          <wp:inline distT="0" distB="0" distL="0" distR="0" wp14:anchorId="29B9ABA5" wp14:editId="52FA9209">
            <wp:extent cx="2746800" cy="164880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6800" cy="1648800"/>
                    </a:xfrm>
                    <a:prstGeom prst="rect">
                      <a:avLst/>
                    </a:prstGeom>
                    <a:noFill/>
                  </pic:spPr>
                </pic:pic>
              </a:graphicData>
            </a:graphic>
          </wp:inline>
        </w:drawing>
      </w:r>
    </w:p>
    <w:p w14:paraId="7229AB40" w14:textId="77777777" w:rsidR="00411222" w:rsidRDefault="00C03F44" w:rsidP="005450F5">
      <w:pPr>
        <w:jc w:val="center"/>
      </w:pPr>
      <w:r>
        <w:rPr>
          <w:b/>
        </w:rPr>
        <w:t>Figure 4</w:t>
      </w:r>
      <w:r w:rsidR="00411222">
        <w:rPr>
          <w:b/>
        </w:rPr>
        <w:t xml:space="preserve"> – </w:t>
      </w:r>
      <w:r w:rsidR="00411222">
        <w:t>Number of high value items located for the two tasks</w:t>
      </w:r>
    </w:p>
    <w:p w14:paraId="439B9F00" w14:textId="77777777" w:rsidR="005E2BE4" w:rsidRDefault="005E2BE4" w:rsidP="005E2BE4">
      <w:pPr>
        <w:pStyle w:val="Heading3"/>
      </w:pPr>
      <w:r>
        <w:t>Hypothesis #3 – There is an association between user satisfaction and task performance</w:t>
      </w:r>
    </w:p>
    <w:p w14:paraId="442F9A71" w14:textId="24257719" w:rsidR="00826E26" w:rsidRDefault="003830A0" w:rsidP="005E2BE4">
      <w:pPr>
        <w:jc w:val="both"/>
      </w:pPr>
      <w:r>
        <w:t>F</w:t>
      </w:r>
      <w:r w:rsidR="005E2BE4">
        <w:t>or task#1</w:t>
      </w:r>
      <w:r>
        <w:t xml:space="preserve"> </w:t>
      </w:r>
      <w:r w:rsidR="00226D3B">
        <w:t xml:space="preserve">information overload </w:t>
      </w:r>
      <w:r>
        <w:t xml:space="preserve">(Table 5) </w:t>
      </w:r>
      <w:r w:rsidR="005E2BE4">
        <w:t>no significant associatio</w:t>
      </w:r>
      <w:r w:rsidR="006D1E7C">
        <w:t>n exists</w:t>
      </w:r>
      <w:r w:rsidR="005E2BE4">
        <w:t>. For task#2 (</w:t>
      </w:r>
      <w:r w:rsidR="005E2BE4">
        <w:rPr>
          <w:rFonts w:ascii="Cambria Math" w:hAnsi="Cambria Math"/>
        </w:rPr>
        <w:t>⍴</w:t>
      </w:r>
      <w:r w:rsidR="001E043B">
        <w:t>=0.41</w:t>
      </w:r>
      <w:r w:rsidR="005E2BE4">
        <w:t>) a statistically significant association</w:t>
      </w:r>
      <w:r>
        <w:t xml:space="preserve"> exists</w:t>
      </w:r>
      <w:r w:rsidR="00226D3B">
        <w:t>, performance increasing with satisfaction</w:t>
      </w:r>
      <w:r w:rsidR="005E2BE4">
        <w:t xml:space="preserve">. </w:t>
      </w:r>
      <w:r w:rsidR="001E043B">
        <w:t xml:space="preserve">The data suggests user satisfaction </w:t>
      </w:r>
      <w:r w:rsidR="006D1E7C">
        <w:t xml:space="preserve">may be </w:t>
      </w:r>
      <w:r w:rsidR="001E043B">
        <w:t xml:space="preserve">a poor predictor of search task success in information overload environments. </w:t>
      </w:r>
    </w:p>
    <w:p w14:paraId="749D302E" w14:textId="529139B0" w:rsidR="005E2BE4" w:rsidRDefault="005E2BE4" w:rsidP="005E2BE4">
      <w:pPr>
        <w:jc w:val="center"/>
      </w:pPr>
      <w:r>
        <w:rPr>
          <w:b/>
        </w:rPr>
        <w:t>Table 5</w:t>
      </w:r>
      <w:r>
        <w:t xml:space="preserve"> – Associations between factors</w:t>
      </w:r>
      <w:r w:rsidR="0030704F">
        <w:t xml:space="preserve"> (Spearman </w:t>
      </w:r>
      <w:r w:rsidR="0030704F" w:rsidRPr="001A0E17">
        <w:rPr>
          <w:rFonts w:ascii="Cambria Math" w:hAnsi="Cambria Math"/>
        </w:rPr>
        <w:t>⍴</w:t>
      </w:r>
      <w:r w:rsidR="0030704F" w:rsidRPr="0030704F">
        <w:t>)</w:t>
      </w:r>
    </w:p>
    <w:tbl>
      <w:tblPr>
        <w:tblStyle w:val="PlainTable2"/>
        <w:tblW w:w="7933" w:type="dxa"/>
        <w:jc w:val="center"/>
        <w:tblLayout w:type="fixed"/>
        <w:tblLook w:val="04A0" w:firstRow="1" w:lastRow="0" w:firstColumn="1" w:lastColumn="0" w:noHBand="0" w:noVBand="1"/>
      </w:tblPr>
      <w:tblGrid>
        <w:gridCol w:w="6096"/>
        <w:gridCol w:w="850"/>
        <w:gridCol w:w="987"/>
      </w:tblGrid>
      <w:tr w:rsidR="007607DE" w14:paraId="511C0DB8" w14:textId="77777777" w:rsidTr="00034A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bottom w:val="nil"/>
            </w:tcBorders>
          </w:tcPr>
          <w:p w14:paraId="1E29DF3E" w14:textId="652829E9" w:rsidR="007607DE" w:rsidRPr="00B10BAF" w:rsidRDefault="0030704F" w:rsidP="0030704F">
            <w:pPr>
              <w:jc w:val="center"/>
              <w:rPr>
                <w:b w:val="0"/>
              </w:rPr>
            </w:pPr>
            <w:r w:rsidRPr="00B10BAF">
              <w:t>Factors Correlated</w:t>
            </w:r>
          </w:p>
        </w:tc>
        <w:tc>
          <w:tcPr>
            <w:tcW w:w="850" w:type="dxa"/>
            <w:tcBorders>
              <w:top w:val="single" w:sz="4" w:space="0" w:color="auto"/>
              <w:bottom w:val="nil"/>
            </w:tcBorders>
          </w:tcPr>
          <w:p w14:paraId="476603D9" w14:textId="50DCBEC3" w:rsidR="007607DE" w:rsidRPr="0030704F" w:rsidRDefault="0030704F" w:rsidP="004E570B">
            <w:pPr>
              <w:jc w:val="right"/>
              <w:cnfStyle w:val="100000000000" w:firstRow="1" w:lastRow="0" w:firstColumn="0" w:lastColumn="0" w:oddVBand="0" w:evenVBand="0" w:oddHBand="0" w:evenHBand="0" w:firstRowFirstColumn="0" w:firstRowLastColumn="0" w:lastRowFirstColumn="0" w:lastRowLastColumn="0"/>
            </w:pPr>
            <w:r w:rsidRPr="0030704F">
              <w:t>Task#1</w:t>
            </w:r>
          </w:p>
        </w:tc>
        <w:tc>
          <w:tcPr>
            <w:tcW w:w="987" w:type="dxa"/>
            <w:tcBorders>
              <w:top w:val="single" w:sz="4" w:space="0" w:color="auto"/>
              <w:bottom w:val="nil"/>
            </w:tcBorders>
          </w:tcPr>
          <w:p w14:paraId="2FAE69C2" w14:textId="3F8F26FE" w:rsidR="007607DE" w:rsidRPr="0030704F" w:rsidRDefault="0030704F" w:rsidP="004E570B">
            <w:pPr>
              <w:jc w:val="right"/>
              <w:cnfStyle w:val="100000000000" w:firstRow="1" w:lastRow="0" w:firstColumn="0" w:lastColumn="0" w:oddVBand="0" w:evenVBand="0" w:oddHBand="0" w:evenHBand="0" w:firstRowFirstColumn="0" w:firstRowLastColumn="0" w:lastRowFirstColumn="0" w:lastRowLastColumn="0"/>
            </w:pPr>
            <w:r w:rsidRPr="0030704F">
              <w:t>Task#2</w:t>
            </w:r>
          </w:p>
        </w:tc>
      </w:tr>
      <w:tr w:rsidR="007607DE" w14:paraId="35F1434C" w14:textId="77777777" w:rsidTr="00034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tcBorders>
              <w:top w:val="single" w:sz="4" w:space="0" w:color="auto"/>
              <w:bottom w:val="nil"/>
            </w:tcBorders>
          </w:tcPr>
          <w:p w14:paraId="7C1AD373" w14:textId="77777777" w:rsidR="007607DE" w:rsidRPr="00B10BAF" w:rsidRDefault="007607DE" w:rsidP="00BD1EDC">
            <w:pPr>
              <w:rPr>
                <w:b w:val="0"/>
              </w:rPr>
            </w:pPr>
            <w:r w:rsidRPr="00B10BAF">
              <w:rPr>
                <w:b w:val="0"/>
              </w:rPr>
              <w:t>[H3] User satisfaction to TASK PERFORMANCE</w:t>
            </w:r>
          </w:p>
        </w:tc>
        <w:tc>
          <w:tcPr>
            <w:tcW w:w="850" w:type="dxa"/>
            <w:tcBorders>
              <w:top w:val="single" w:sz="4" w:space="0" w:color="auto"/>
              <w:bottom w:val="nil"/>
            </w:tcBorders>
          </w:tcPr>
          <w:p w14:paraId="1CEEF28F"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-0.25</w:t>
            </w:r>
          </w:p>
        </w:tc>
        <w:tc>
          <w:tcPr>
            <w:tcW w:w="987" w:type="dxa"/>
            <w:tcBorders>
              <w:top w:val="single" w:sz="4" w:space="0" w:color="auto"/>
              <w:bottom w:val="nil"/>
            </w:tcBorders>
          </w:tcPr>
          <w:p w14:paraId="15DC0D27"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0.41</w:t>
            </w:r>
          </w:p>
        </w:tc>
      </w:tr>
      <w:tr w:rsidR="007607DE" w14:paraId="721CB942" w14:textId="77777777" w:rsidTr="00034A32">
        <w:trPr>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03AF81F2" w14:textId="78C2649B" w:rsidR="007607DE" w:rsidRPr="00B10BAF" w:rsidRDefault="007607DE" w:rsidP="00BD1EDC">
            <w:pPr>
              <w:rPr>
                <w:b w:val="0"/>
              </w:rPr>
            </w:pPr>
            <w:r w:rsidRPr="00B10BAF">
              <w:rPr>
                <w:b w:val="0"/>
              </w:rPr>
              <w:t>[H4] User satisfaction to maximizing personality traits</w:t>
            </w:r>
          </w:p>
        </w:tc>
        <w:tc>
          <w:tcPr>
            <w:tcW w:w="850" w:type="dxa"/>
            <w:tcBorders>
              <w:top w:val="nil"/>
              <w:bottom w:val="nil"/>
            </w:tcBorders>
          </w:tcPr>
          <w:p w14:paraId="7625D72C"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0.25</w:t>
            </w:r>
          </w:p>
        </w:tc>
        <w:tc>
          <w:tcPr>
            <w:tcW w:w="987" w:type="dxa"/>
            <w:tcBorders>
              <w:top w:val="nil"/>
              <w:bottom w:val="nil"/>
            </w:tcBorders>
          </w:tcPr>
          <w:p w14:paraId="24BC97EA"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-0.07</w:t>
            </w:r>
          </w:p>
        </w:tc>
      </w:tr>
      <w:tr w:rsidR="007607DE" w14:paraId="39453306" w14:textId="77777777" w:rsidTr="00034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52FBFD3B" w14:textId="549A7DBA" w:rsidR="007607DE" w:rsidRPr="00B10BAF" w:rsidRDefault="007607DE" w:rsidP="00BD1EDC">
            <w:pPr>
              <w:pStyle w:val="ListParagraph"/>
              <w:numPr>
                <w:ilvl w:val="0"/>
                <w:numId w:val="3"/>
              </w:numPr>
              <w:rPr>
                <w:b w:val="0"/>
              </w:rPr>
            </w:pPr>
            <w:r w:rsidRPr="00B10BAF">
              <w:rPr>
                <w:b w:val="0"/>
              </w:rPr>
              <w:t>High Standards</w:t>
            </w:r>
          </w:p>
        </w:tc>
        <w:tc>
          <w:tcPr>
            <w:tcW w:w="850" w:type="dxa"/>
            <w:tcBorders>
              <w:top w:val="nil"/>
              <w:bottom w:val="nil"/>
            </w:tcBorders>
          </w:tcPr>
          <w:p w14:paraId="1F1ABE84"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0.03</w:t>
            </w:r>
          </w:p>
        </w:tc>
        <w:tc>
          <w:tcPr>
            <w:tcW w:w="987" w:type="dxa"/>
            <w:tcBorders>
              <w:top w:val="nil"/>
              <w:bottom w:val="nil"/>
            </w:tcBorders>
          </w:tcPr>
          <w:p w14:paraId="600BA1A5"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-0.14</w:t>
            </w:r>
          </w:p>
        </w:tc>
      </w:tr>
      <w:tr w:rsidR="007607DE" w14:paraId="091CCE69" w14:textId="77777777" w:rsidTr="00034A32">
        <w:trPr>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2EC33F3A" w14:textId="45D6264E" w:rsidR="007607DE" w:rsidRPr="00B10BAF" w:rsidRDefault="007607DE" w:rsidP="00BD1EDC">
            <w:pPr>
              <w:pStyle w:val="ListParagraph"/>
              <w:numPr>
                <w:ilvl w:val="0"/>
                <w:numId w:val="3"/>
              </w:numPr>
              <w:rPr>
                <w:b w:val="0"/>
              </w:rPr>
            </w:pPr>
            <w:r w:rsidRPr="00B10BAF">
              <w:rPr>
                <w:b w:val="0"/>
              </w:rPr>
              <w:t>Choice difficulty</w:t>
            </w:r>
          </w:p>
        </w:tc>
        <w:tc>
          <w:tcPr>
            <w:tcW w:w="850" w:type="dxa"/>
            <w:tcBorders>
              <w:top w:val="nil"/>
              <w:bottom w:val="nil"/>
            </w:tcBorders>
          </w:tcPr>
          <w:p w14:paraId="01B5FC2D"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0.22</w:t>
            </w:r>
          </w:p>
        </w:tc>
        <w:tc>
          <w:tcPr>
            <w:tcW w:w="987" w:type="dxa"/>
            <w:tcBorders>
              <w:top w:val="nil"/>
              <w:bottom w:val="nil"/>
            </w:tcBorders>
          </w:tcPr>
          <w:p w14:paraId="3D97F19C"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0.05</w:t>
            </w:r>
          </w:p>
        </w:tc>
      </w:tr>
      <w:tr w:rsidR="007607DE" w14:paraId="45312EF5" w14:textId="77777777" w:rsidTr="00034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3127495E" w14:textId="43886117" w:rsidR="007607DE" w:rsidRPr="00B10BAF" w:rsidRDefault="007607DE" w:rsidP="00BD1EDC">
            <w:pPr>
              <w:pStyle w:val="ListParagraph"/>
              <w:numPr>
                <w:ilvl w:val="0"/>
                <w:numId w:val="3"/>
              </w:numPr>
              <w:rPr>
                <w:b w:val="0"/>
              </w:rPr>
            </w:pPr>
            <w:r w:rsidRPr="00B10BAF">
              <w:rPr>
                <w:b w:val="0"/>
              </w:rPr>
              <w:t>Decision difficulty</w:t>
            </w:r>
          </w:p>
        </w:tc>
        <w:tc>
          <w:tcPr>
            <w:tcW w:w="850" w:type="dxa"/>
            <w:tcBorders>
              <w:top w:val="nil"/>
              <w:bottom w:val="nil"/>
            </w:tcBorders>
          </w:tcPr>
          <w:p w14:paraId="02724840"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0.02</w:t>
            </w:r>
          </w:p>
        </w:tc>
        <w:tc>
          <w:tcPr>
            <w:tcW w:w="987" w:type="dxa"/>
            <w:tcBorders>
              <w:top w:val="nil"/>
              <w:bottom w:val="nil"/>
            </w:tcBorders>
          </w:tcPr>
          <w:p w14:paraId="754A79D7"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-0.22</w:t>
            </w:r>
          </w:p>
        </w:tc>
      </w:tr>
      <w:tr w:rsidR="007607DE" w14:paraId="0F86F15E" w14:textId="77777777" w:rsidTr="00034A32">
        <w:trPr>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0AE35588" w14:textId="61C4F910" w:rsidR="007607DE" w:rsidRPr="00B10BAF" w:rsidRDefault="007607DE" w:rsidP="00BD1EDC">
            <w:pPr>
              <w:rPr>
                <w:b w:val="0"/>
              </w:rPr>
            </w:pPr>
            <w:r w:rsidRPr="00B10BAF">
              <w:rPr>
                <w:b w:val="0"/>
              </w:rPr>
              <w:t>[H5] TASK PERFORMANCE t</w:t>
            </w:r>
            <w:r w:rsidR="00695C30">
              <w:rPr>
                <w:b w:val="0"/>
              </w:rPr>
              <w:t>o maximizing personality traits</w:t>
            </w:r>
          </w:p>
        </w:tc>
        <w:tc>
          <w:tcPr>
            <w:tcW w:w="850" w:type="dxa"/>
            <w:tcBorders>
              <w:top w:val="nil"/>
              <w:bottom w:val="nil"/>
            </w:tcBorders>
          </w:tcPr>
          <w:p w14:paraId="2EA5B70A"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0.1</w:t>
            </w:r>
          </w:p>
        </w:tc>
        <w:tc>
          <w:tcPr>
            <w:tcW w:w="987" w:type="dxa"/>
            <w:tcBorders>
              <w:top w:val="nil"/>
              <w:bottom w:val="nil"/>
            </w:tcBorders>
          </w:tcPr>
          <w:p w14:paraId="266BC590"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-0.19</w:t>
            </w:r>
          </w:p>
        </w:tc>
      </w:tr>
      <w:tr w:rsidR="007607DE" w14:paraId="2AB8B954" w14:textId="77777777" w:rsidTr="00034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46E664A3" w14:textId="74BF1CEF" w:rsidR="007607DE" w:rsidRPr="00B10BAF" w:rsidRDefault="00695C30" w:rsidP="00BD1EDC">
            <w:pPr>
              <w:pStyle w:val="ListParagraph"/>
              <w:numPr>
                <w:ilvl w:val="0"/>
                <w:numId w:val="3"/>
              </w:numPr>
              <w:rPr>
                <w:b w:val="0"/>
              </w:rPr>
            </w:pPr>
            <w:r>
              <w:rPr>
                <w:b w:val="0"/>
              </w:rPr>
              <w:t>High Standards</w:t>
            </w:r>
          </w:p>
        </w:tc>
        <w:tc>
          <w:tcPr>
            <w:tcW w:w="850" w:type="dxa"/>
            <w:tcBorders>
              <w:top w:val="nil"/>
              <w:bottom w:val="nil"/>
            </w:tcBorders>
          </w:tcPr>
          <w:p w14:paraId="5D720A0D"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-0.05</w:t>
            </w:r>
          </w:p>
        </w:tc>
        <w:tc>
          <w:tcPr>
            <w:tcW w:w="987" w:type="dxa"/>
            <w:tcBorders>
              <w:top w:val="nil"/>
              <w:bottom w:val="nil"/>
            </w:tcBorders>
          </w:tcPr>
          <w:p w14:paraId="7AF882A4"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-0.31</w:t>
            </w:r>
          </w:p>
        </w:tc>
      </w:tr>
      <w:tr w:rsidR="007607DE" w14:paraId="1FB5AC71" w14:textId="77777777" w:rsidTr="00034A32">
        <w:trPr>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0BAA86CA" w14:textId="2A5A46F5" w:rsidR="007607DE" w:rsidRPr="00B10BAF" w:rsidRDefault="00695C30" w:rsidP="00BD1EDC">
            <w:pPr>
              <w:pStyle w:val="ListParagraph"/>
              <w:numPr>
                <w:ilvl w:val="0"/>
                <w:numId w:val="3"/>
              </w:numPr>
              <w:rPr>
                <w:b w:val="0"/>
              </w:rPr>
            </w:pPr>
            <w:r>
              <w:rPr>
                <w:b w:val="0"/>
              </w:rPr>
              <w:t>Choice difficulty</w:t>
            </w:r>
          </w:p>
        </w:tc>
        <w:tc>
          <w:tcPr>
            <w:tcW w:w="850" w:type="dxa"/>
            <w:tcBorders>
              <w:top w:val="nil"/>
              <w:bottom w:val="nil"/>
            </w:tcBorders>
          </w:tcPr>
          <w:p w14:paraId="6090CCEE"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0.11</w:t>
            </w:r>
          </w:p>
        </w:tc>
        <w:tc>
          <w:tcPr>
            <w:tcW w:w="987" w:type="dxa"/>
            <w:tcBorders>
              <w:top w:val="nil"/>
              <w:bottom w:val="nil"/>
            </w:tcBorders>
          </w:tcPr>
          <w:p w14:paraId="2E12BBA6"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-0.22</w:t>
            </w:r>
          </w:p>
        </w:tc>
      </w:tr>
      <w:tr w:rsidR="007607DE" w14:paraId="6E7A3824" w14:textId="77777777" w:rsidTr="00034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17A53C6D" w14:textId="237F2FF5" w:rsidR="007607DE" w:rsidRPr="00B10BAF" w:rsidRDefault="00695C30" w:rsidP="00BD1EDC">
            <w:pPr>
              <w:pStyle w:val="ListParagraph"/>
              <w:numPr>
                <w:ilvl w:val="0"/>
                <w:numId w:val="3"/>
              </w:numPr>
              <w:rPr>
                <w:b w:val="0"/>
              </w:rPr>
            </w:pPr>
            <w:r>
              <w:rPr>
                <w:b w:val="0"/>
              </w:rPr>
              <w:t>Decision difficulty</w:t>
            </w:r>
          </w:p>
        </w:tc>
        <w:tc>
          <w:tcPr>
            <w:tcW w:w="850" w:type="dxa"/>
            <w:tcBorders>
              <w:top w:val="nil"/>
              <w:bottom w:val="nil"/>
            </w:tcBorders>
          </w:tcPr>
          <w:p w14:paraId="177B3A3F"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0.06</w:t>
            </w:r>
          </w:p>
        </w:tc>
        <w:tc>
          <w:tcPr>
            <w:tcW w:w="987" w:type="dxa"/>
            <w:tcBorders>
              <w:top w:val="nil"/>
              <w:bottom w:val="nil"/>
            </w:tcBorders>
          </w:tcPr>
          <w:p w14:paraId="6D764D23"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0.13</w:t>
            </w:r>
          </w:p>
        </w:tc>
      </w:tr>
      <w:tr w:rsidR="007607DE" w14:paraId="7C0D154B" w14:textId="77777777" w:rsidTr="00034A32">
        <w:trPr>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61C8A3CE" w14:textId="77777777" w:rsidR="007607DE" w:rsidRPr="00B10BAF" w:rsidRDefault="007607DE" w:rsidP="00BD1EDC">
            <w:pPr>
              <w:tabs>
                <w:tab w:val="left" w:pos="1365"/>
              </w:tabs>
              <w:rPr>
                <w:b w:val="0"/>
              </w:rPr>
            </w:pPr>
            <w:r w:rsidRPr="00B10BAF">
              <w:rPr>
                <w:b w:val="0"/>
              </w:rPr>
              <w:t>[H6] Self-reported search EXPERTISE to user satisfaction</w:t>
            </w:r>
          </w:p>
        </w:tc>
        <w:tc>
          <w:tcPr>
            <w:tcW w:w="850" w:type="dxa"/>
            <w:tcBorders>
              <w:top w:val="nil"/>
              <w:bottom w:val="nil"/>
            </w:tcBorders>
          </w:tcPr>
          <w:p w14:paraId="7B658F72"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-0.03</w:t>
            </w:r>
          </w:p>
        </w:tc>
        <w:tc>
          <w:tcPr>
            <w:tcW w:w="987" w:type="dxa"/>
            <w:tcBorders>
              <w:top w:val="nil"/>
              <w:bottom w:val="nil"/>
            </w:tcBorders>
          </w:tcPr>
          <w:p w14:paraId="023D12F6" w14:textId="77777777" w:rsidR="007607DE" w:rsidRPr="00B10BAF" w:rsidRDefault="007607DE" w:rsidP="0030704F">
            <w:pPr>
              <w:jc w:val="right"/>
              <w:cnfStyle w:val="000000000000" w:firstRow="0" w:lastRow="0" w:firstColumn="0" w:lastColumn="0" w:oddVBand="0" w:evenVBand="0" w:oddHBand="0" w:evenHBand="0" w:firstRowFirstColumn="0" w:firstRowLastColumn="0" w:lastRowFirstColumn="0" w:lastRowLastColumn="0"/>
            </w:pPr>
            <w:r w:rsidRPr="00B10BAF">
              <w:t>0.05</w:t>
            </w:r>
          </w:p>
        </w:tc>
      </w:tr>
      <w:tr w:rsidR="007607DE" w14:paraId="76459659" w14:textId="77777777" w:rsidTr="00034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bottom w:val="nil"/>
            </w:tcBorders>
          </w:tcPr>
          <w:p w14:paraId="1CF6EBB7" w14:textId="77777777" w:rsidR="007607DE" w:rsidRPr="00B10BAF" w:rsidRDefault="007607DE" w:rsidP="00BD1EDC">
            <w:pPr>
              <w:tabs>
                <w:tab w:val="left" w:pos="1365"/>
              </w:tabs>
              <w:rPr>
                <w:b w:val="0"/>
              </w:rPr>
            </w:pPr>
            <w:r w:rsidRPr="00B10BAF">
              <w:rPr>
                <w:b w:val="0"/>
              </w:rPr>
              <w:t>[H7] Self-reported search EXPERTISE to TASK PERFORMANCE</w:t>
            </w:r>
          </w:p>
        </w:tc>
        <w:tc>
          <w:tcPr>
            <w:tcW w:w="850" w:type="dxa"/>
            <w:tcBorders>
              <w:top w:val="nil"/>
              <w:bottom w:val="nil"/>
            </w:tcBorders>
          </w:tcPr>
          <w:p w14:paraId="4ED5AAFB"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-0.33</w:t>
            </w:r>
          </w:p>
        </w:tc>
        <w:tc>
          <w:tcPr>
            <w:tcW w:w="987" w:type="dxa"/>
            <w:tcBorders>
              <w:top w:val="nil"/>
              <w:bottom w:val="nil"/>
            </w:tcBorders>
          </w:tcPr>
          <w:p w14:paraId="760D460F" w14:textId="77777777" w:rsidR="007607DE" w:rsidRPr="00B10BAF" w:rsidRDefault="007607DE" w:rsidP="0030704F">
            <w:pPr>
              <w:jc w:val="right"/>
              <w:cnfStyle w:val="000000100000" w:firstRow="0" w:lastRow="0" w:firstColumn="0" w:lastColumn="0" w:oddVBand="0" w:evenVBand="0" w:oddHBand="1" w:evenHBand="0" w:firstRowFirstColumn="0" w:firstRowLastColumn="0" w:lastRowFirstColumn="0" w:lastRowLastColumn="0"/>
            </w:pPr>
            <w:r w:rsidRPr="00B10BAF">
              <w:t>0.05</w:t>
            </w:r>
          </w:p>
        </w:tc>
      </w:tr>
      <w:tr w:rsidR="0030704F" w14:paraId="0344DC9D" w14:textId="77777777" w:rsidTr="00034A32">
        <w:trPr>
          <w:jc w:val="center"/>
        </w:trPr>
        <w:tc>
          <w:tcPr>
            <w:cnfStyle w:val="001000000000" w:firstRow="0" w:lastRow="0" w:firstColumn="1" w:lastColumn="0" w:oddVBand="0" w:evenVBand="0" w:oddHBand="0" w:evenHBand="0" w:firstRowFirstColumn="0" w:firstRowLastColumn="0" w:lastRowFirstColumn="0" w:lastRowLastColumn="0"/>
            <w:tcW w:w="6096" w:type="dxa"/>
            <w:tcBorders>
              <w:top w:val="nil"/>
            </w:tcBorders>
          </w:tcPr>
          <w:p w14:paraId="19837E37" w14:textId="77777777" w:rsidR="0030704F" w:rsidRPr="00B10BAF" w:rsidRDefault="0030704F" w:rsidP="00BD1EDC">
            <w:pPr>
              <w:rPr>
                <w:b w:val="0"/>
              </w:rPr>
            </w:pPr>
            <w:r w:rsidRPr="00B10BAF">
              <w:rPr>
                <w:b w:val="0"/>
              </w:rPr>
              <w:t>TASK PERFORMANCE to user satisfaction Δ (Task#1- Task#2)</w:t>
            </w:r>
          </w:p>
        </w:tc>
        <w:tc>
          <w:tcPr>
            <w:tcW w:w="1837" w:type="dxa"/>
            <w:gridSpan w:val="2"/>
            <w:tcBorders>
              <w:top w:val="nil"/>
            </w:tcBorders>
          </w:tcPr>
          <w:p w14:paraId="72B42037" w14:textId="68F12A3C" w:rsidR="0030704F" w:rsidRPr="00B10BAF" w:rsidRDefault="0030704F" w:rsidP="0030704F">
            <w:pPr>
              <w:jc w:val="center"/>
              <w:cnfStyle w:val="000000000000" w:firstRow="0" w:lastRow="0" w:firstColumn="0" w:lastColumn="0" w:oddVBand="0" w:evenVBand="0" w:oddHBand="0" w:evenHBand="0" w:firstRowFirstColumn="0" w:firstRowLastColumn="0" w:lastRowFirstColumn="0" w:lastRowLastColumn="0"/>
            </w:pPr>
            <w:r>
              <w:t xml:space="preserve">    0.69</w:t>
            </w:r>
          </w:p>
        </w:tc>
      </w:tr>
    </w:tbl>
    <w:p w14:paraId="03D0259E" w14:textId="71299A60" w:rsidR="005E2BE4" w:rsidRDefault="00034A32" w:rsidP="00034A32">
      <w:r>
        <w:t xml:space="preserve">           *</w:t>
      </w:r>
      <w:r w:rsidR="00695C30" w:rsidRPr="00695C30">
        <w:t xml:space="preserve">A 5% statistical significance requires </w:t>
      </w:r>
      <w:r w:rsidR="00695C30" w:rsidRPr="00034A32">
        <w:rPr>
          <w:rFonts w:ascii="Cambria Math" w:hAnsi="Cambria Math" w:cs="Cambria Math"/>
        </w:rPr>
        <w:t>⍴</w:t>
      </w:r>
      <w:r w:rsidR="00695C30" w:rsidRPr="001A0E17">
        <w:t xml:space="preserve"> </w:t>
      </w:r>
      <w:r w:rsidR="004D1D40">
        <w:t>≥ 0.39</w:t>
      </w:r>
    </w:p>
    <w:p w14:paraId="4071E718" w14:textId="50A7CCE8" w:rsidR="00226D3B" w:rsidRDefault="00987006" w:rsidP="00987006">
      <w:pPr>
        <w:jc w:val="both"/>
      </w:pPr>
      <w:r>
        <w:t>The strongest association discovered (</w:t>
      </w:r>
      <w:r w:rsidRPr="00F61736">
        <w:rPr>
          <w:rFonts w:ascii="Cambria Math" w:hAnsi="Cambria Math" w:cs="Cambria Math"/>
        </w:rPr>
        <w:t>⍴</w:t>
      </w:r>
      <w:r>
        <w:t xml:space="preserve">=0.69) was </w:t>
      </w:r>
      <w:r w:rsidR="003A30BB">
        <w:t xml:space="preserve">between the </w:t>
      </w:r>
      <w:r w:rsidR="005D5090">
        <w:t>inter task</w:t>
      </w:r>
      <w:r w:rsidRPr="00F61736">
        <w:t xml:space="preserve"> </w:t>
      </w:r>
      <w:r w:rsidRPr="00F61736">
        <w:rPr>
          <w:i/>
        </w:rPr>
        <w:t>difference</w:t>
      </w:r>
      <w:r w:rsidRPr="00F61736">
        <w:t xml:space="preserve"> </w:t>
      </w:r>
      <w:r w:rsidRPr="00E71DE3">
        <w:t xml:space="preserve">in user satisfaction </w:t>
      </w:r>
      <w:r w:rsidR="00226D3B">
        <w:t>(</w:t>
      </w:r>
      <w:r w:rsidRPr="00E71DE3">
        <w:t>task#</w:t>
      </w:r>
      <w:r w:rsidR="003A30BB">
        <w:t>2-task#1</w:t>
      </w:r>
      <w:r w:rsidR="00226D3B">
        <w:t>)</w:t>
      </w:r>
      <w:r w:rsidRPr="00E71DE3">
        <w:t xml:space="preserve"> </w:t>
      </w:r>
      <w:r w:rsidR="005D5090">
        <w:t xml:space="preserve">to </w:t>
      </w:r>
      <w:r w:rsidR="00226D3B">
        <w:t xml:space="preserve">combined </w:t>
      </w:r>
      <w:r w:rsidR="005D5090">
        <w:t>high value items found (</w:t>
      </w:r>
      <w:r w:rsidR="003A30BB">
        <w:t>task#1 &amp; task#</w:t>
      </w:r>
      <w:r w:rsidR="005D5090">
        <w:t>2) (Figure 5).</w:t>
      </w:r>
    </w:p>
    <w:p w14:paraId="6CDB5348" w14:textId="4159D745" w:rsidR="00226D3B" w:rsidRDefault="00EA2981" w:rsidP="005D5090">
      <w:pPr>
        <w:jc w:val="center"/>
      </w:pPr>
      <w:r>
        <w:rPr>
          <w:noProof/>
          <w:lang w:eastAsia="en-GB"/>
        </w:rPr>
        <w:drawing>
          <wp:inline distT="0" distB="0" distL="0" distR="0" wp14:anchorId="2DF0404F" wp14:editId="6DD232EA">
            <wp:extent cx="2855595" cy="171525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555" cy="1718838"/>
                    </a:xfrm>
                    <a:prstGeom prst="rect">
                      <a:avLst/>
                    </a:prstGeom>
                    <a:noFill/>
                  </pic:spPr>
                </pic:pic>
              </a:graphicData>
            </a:graphic>
          </wp:inline>
        </w:drawing>
      </w:r>
    </w:p>
    <w:p w14:paraId="3516D530" w14:textId="4691B293" w:rsidR="00226D3B" w:rsidRPr="005D5090" w:rsidRDefault="005D5090" w:rsidP="005D5090">
      <w:pPr>
        <w:jc w:val="center"/>
      </w:pPr>
      <w:r>
        <w:rPr>
          <w:b/>
        </w:rPr>
        <w:t xml:space="preserve">Figure 5 - </w:t>
      </w:r>
      <w:r w:rsidRPr="005D5090">
        <w:t>Relationship between satisfaction</w:t>
      </w:r>
      <w:r w:rsidR="00A1073B">
        <w:t xml:space="preserve"> differences, </w:t>
      </w:r>
      <w:r>
        <w:t>overall performance</w:t>
      </w:r>
      <w:r w:rsidR="00A1073B">
        <w:t xml:space="preserve"> and reported expertise</w:t>
      </w:r>
    </w:p>
    <w:p w14:paraId="407E7D65" w14:textId="6C5556E1" w:rsidR="00987006" w:rsidRDefault="005D5090" w:rsidP="00987006">
      <w:pPr>
        <w:jc w:val="both"/>
      </w:pPr>
      <w:r>
        <w:t>Most of the more</w:t>
      </w:r>
      <w:r w:rsidR="00987006">
        <w:t xml:space="preserve"> successful participants </w:t>
      </w:r>
      <w:r w:rsidR="00A1073B">
        <w:t>were</w:t>
      </w:r>
      <w:r w:rsidR="003A30BB">
        <w:t xml:space="preserve"> </w:t>
      </w:r>
      <w:r w:rsidR="00987006">
        <w:t>less satisfied with task</w:t>
      </w:r>
      <w:r w:rsidR="003A30BB">
        <w:t>#</w:t>
      </w:r>
      <w:r w:rsidR="00987006">
        <w:t>1 (</w:t>
      </w:r>
      <w:r w:rsidR="003A30BB">
        <w:t>information overload</w:t>
      </w:r>
      <w:r w:rsidR="00987006">
        <w:t xml:space="preserve">). </w:t>
      </w:r>
      <w:r w:rsidR="003A30BB">
        <w:t>P</w:t>
      </w:r>
      <w:r w:rsidR="00987006">
        <w:t>articipants havi</w:t>
      </w:r>
      <w:r w:rsidR="003A30BB">
        <w:t xml:space="preserve">ng more accurate mental models may have both </w:t>
      </w:r>
      <w:r w:rsidR="00987006">
        <w:t>perceiv</w:t>
      </w:r>
      <w:r w:rsidR="003A30BB">
        <w:t>ed</w:t>
      </w:r>
      <w:r w:rsidR="00987006">
        <w:t xml:space="preserve"> </w:t>
      </w:r>
      <w:r w:rsidR="003A30BB">
        <w:t xml:space="preserve">and understood </w:t>
      </w:r>
      <w:r w:rsidR="00987006">
        <w:t>the impact of information overload</w:t>
      </w:r>
      <w:r w:rsidR="003A30BB">
        <w:t xml:space="preserve"> on uncertainty of outcome</w:t>
      </w:r>
      <w:r w:rsidR="00987006">
        <w:t>.</w:t>
      </w:r>
    </w:p>
    <w:p w14:paraId="633FC2D0" w14:textId="77777777" w:rsidR="005E2BE4" w:rsidRDefault="005E2BE4" w:rsidP="005E2BE4">
      <w:pPr>
        <w:pStyle w:val="Heading3"/>
      </w:pPr>
      <w:r>
        <w:t>Hypothesis #4 – There is an association between maximizing traits and user satisfaction</w:t>
      </w:r>
    </w:p>
    <w:p w14:paraId="687432EF" w14:textId="77777777" w:rsidR="00C908F1" w:rsidRDefault="005E2BE4" w:rsidP="00C908F1">
      <w:pPr>
        <w:jc w:val="both"/>
      </w:pPr>
      <w:r>
        <w:t>There was no significant association in the sample between maximizing personality traits and user sat</w:t>
      </w:r>
      <w:r w:rsidR="006D1E7C">
        <w:t>isfaction in the task scenarios</w:t>
      </w:r>
      <w:r>
        <w:t>.</w:t>
      </w:r>
      <w:r w:rsidR="00C908F1">
        <w:t xml:space="preserve"> Contrary to previous research (Woodroof and Burg 2003), no link was found between personality traits and user satisfaction. It is possible that the maximizing questionnaire is a poor fit for the modern workplace. Participants struggled with several questions relating to gift shopping and switching television channels (some participants did not watch television very often). Another possible explanation is that individuals adopt one type of behaviour (e.g. maximizing) in everyday life and another in the workplace (e.g. satisficing). As put by one participant </w:t>
      </w:r>
      <w:r w:rsidR="00C908F1" w:rsidRPr="00965A15">
        <w:rPr>
          <w:i/>
        </w:rPr>
        <w:t>“I consider myself a maximizer, but in the workplace I don’t have time to be a maximizer”</w:t>
      </w:r>
      <w:r w:rsidR="00C908F1">
        <w:t xml:space="preserve"> [P18].</w:t>
      </w:r>
    </w:p>
    <w:p w14:paraId="452BAE03" w14:textId="77777777" w:rsidR="005E2BE4" w:rsidRDefault="005E2BE4" w:rsidP="005E2BE4">
      <w:pPr>
        <w:pStyle w:val="Heading3"/>
      </w:pPr>
      <w:r>
        <w:t>Hypothesis #5 – There is an association between maximizing traits and task performance</w:t>
      </w:r>
    </w:p>
    <w:p w14:paraId="4756E9EB" w14:textId="79C99E4B" w:rsidR="00411222" w:rsidRDefault="005E2BE4" w:rsidP="00411222">
      <w:pPr>
        <w:jc w:val="both"/>
      </w:pPr>
      <w:r>
        <w:t>There was no significant association between maximizing personality tra</w:t>
      </w:r>
      <w:r w:rsidR="006D1E7C">
        <w:t>its and search task performance</w:t>
      </w:r>
      <w:r>
        <w:t>.</w:t>
      </w:r>
      <w:r w:rsidR="00C44840">
        <w:t xml:space="preserve"> </w:t>
      </w:r>
    </w:p>
    <w:p w14:paraId="6C58C678" w14:textId="77777777" w:rsidR="005E2BE4" w:rsidRDefault="005E2BE4" w:rsidP="005450F5">
      <w:pPr>
        <w:pStyle w:val="Heading3"/>
      </w:pPr>
      <w:r>
        <w:t>Hypothesis #6 – There is an association between search expertise and user satisfaction</w:t>
      </w:r>
    </w:p>
    <w:p w14:paraId="24C2CB3A" w14:textId="1E3830AA" w:rsidR="005E2BE4" w:rsidRDefault="00C908F1" w:rsidP="005E2BE4">
      <w:pPr>
        <w:jc w:val="both"/>
      </w:pPr>
      <w:r>
        <w:t xml:space="preserve">From questionnaire data, </w:t>
      </w:r>
      <w:r w:rsidR="001E043B">
        <w:t>85% of participants rated</w:t>
      </w:r>
      <w:r w:rsidR="00124FF7">
        <w:t xml:space="preserve"> </w:t>
      </w:r>
      <w:r>
        <w:t xml:space="preserve">their search expertise </w:t>
      </w:r>
      <w:r w:rsidR="00124FF7">
        <w:t>as good or very good</w:t>
      </w:r>
      <w:r w:rsidR="00411222">
        <w:t xml:space="preserve"> (Figure </w:t>
      </w:r>
      <w:r w:rsidR="00C94D65">
        <w:t>6)</w:t>
      </w:r>
      <w:r w:rsidR="00744474">
        <w:t xml:space="preserve">, </w:t>
      </w:r>
      <w:r w:rsidR="00742527">
        <w:t xml:space="preserve">with </w:t>
      </w:r>
      <w:r w:rsidR="001E043B">
        <w:t>73% using</w:t>
      </w:r>
      <w:r w:rsidR="00744474">
        <w:t xml:space="preserve"> Internet search </w:t>
      </w:r>
      <w:r>
        <w:t>daily</w:t>
      </w:r>
      <w:r w:rsidR="00124FF7">
        <w:t xml:space="preserve">. This data may have been biased by the experiment experience and could have differed had they completed this section before the experiment. However, the two participants that indicated their level of search expertise was ‘poor’ in the questionnaire, stated this </w:t>
      </w:r>
      <w:r>
        <w:t xml:space="preserve">in emails </w:t>
      </w:r>
      <w:r w:rsidR="00124FF7">
        <w:t>to the researche</w:t>
      </w:r>
      <w:r w:rsidR="001E043B">
        <w:t xml:space="preserve">r </w:t>
      </w:r>
      <w:r>
        <w:t xml:space="preserve">at the time of participation (so was not changed by the </w:t>
      </w:r>
      <w:r w:rsidR="00B875D4">
        <w:t>experiment</w:t>
      </w:r>
      <w:r>
        <w:t>)</w:t>
      </w:r>
      <w:r w:rsidR="00B875D4">
        <w:t xml:space="preserve">. </w:t>
      </w:r>
      <w:r w:rsidR="005E2BE4">
        <w:t xml:space="preserve">No significant association was found between self-reported search </w:t>
      </w:r>
      <w:r w:rsidR="006D1E7C">
        <w:t>expertise and user satisfaction</w:t>
      </w:r>
      <w:r w:rsidR="005E2BE4">
        <w:t>.</w:t>
      </w:r>
    </w:p>
    <w:p w14:paraId="5FFB3D9F" w14:textId="77777777" w:rsidR="0040458D" w:rsidRDefault="0040458D" w:rsidP="005450F5">
      <w:pPr>
        <w:jc w:val="center"/>
      </w:pPr>
      <w:r>
        <w:rPr>
          <w:noProof/>
          <w:lang w:eastAsia="en-GB"/>
        </w:rPr>
        <w:drawing>
          <wp:inline distT="0" distB="0" distL="0" distR="0" wp14:anchorId="71C14CD7" wp14:editId="1FADD1B0">
            <wp:extent cx="2746800" cy="16488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6800" cy="1648800"/>
                    </a:xfrm>
                    <a:prstGeom prst="rect">
                      <a:avLst/>
                    </a:prstGeom>
                    <a:noFill/>
                  </pic:spPr>
                </pic:pic>
              </a:graphicData>
            </a:graphic>
          </wp:inline>
        </w:drawing>
      </w:r>
    </w:p>
    <w:p w14:paraId="4477D687" w14:textId="6C9046D6" w:rsidR="0040458D" w:rsidRDefault="00411222" w:rsidP="0040458D">
      <w:pPr>
        <w:jc w:val="center"/>
      </w:pPr>
      <w:r>
        <w:rPr>
          <w:b/>
        </w:rPr>
        <w:t xml:space="preserve">Figure </w:t>
      </w:r>
      <w:r w:rsidR="00C94D65">
        <w:rPr>
          <w:b/>
        </w:rPr>
        <w:t>6</w:t>
      </w:r>
      <w:r w:rsidR="0040458D">
        <w:rPr>
          <w:b/>
        </w:rPr>
        <w:t xml:space="preserve"> – </w:t>
      </w:r>
      <w:r w:rsidR="0040458D">
        <w:t>Self-reported levels of search expertise and knowledge of search tool limitations</w:t>
      </w:r>
    </w:p>
    <w:p w14:paraId="446DC3BF" w14:textId="77777777" w:rsidR="005E2BE4" w:rsidRDefault="005E2BE4" w:rsidP="005450F5">
      <w:pPr>
        <w:pStyle w:val="Heading3"/>
        <w:rPr>
          <w:b/>
        </w:rPr>
      </w:pPr>
      <w:r>
        <w:t>Hypothesis #7 – There is an association between search expertise and task performance</w:t>
      </w:r>
    </w:p>
    <w:p w14:paraId="41FB53E6" w14:textId="636AB9E2" w:rsidR="005E2BE4" w:rsidRDefault="005E2BE4" w:rsidP="005E2BE4">
      <w:pPr>
        <w:jc w:val="both"/>
      </w:pPr>
      <w:r>
        <w:t>No significant association was found between self-reported search expert</w:t>
      </w:r>
      <w:r w:rsidR="006D1E7C">
        <w:t>ise and search task performance</w:t>
      </w:r>
      <w:r w:rsidR="00EF3589">
        <w:t>, as illustrated in Figure 5</w:t>
      </w:r>
      <w:r>
        <w:t xml:space="preserve">. </w:t>
      </w:r>
      <w:r w:rsidR="00C34F4A">
        <w:t>It is possible the Likert it</w:t>
      </w:r>
      <w:r w:rsidR="007D1FB9">
        <w:t xml:space="preserve">em was not sophisticated enough. Alternatively, </w:t>
      </w:r>
      <w:r w:rsidR="00C34F4A">
        <w:t xml:space="preserve">searchers may </w:t>
      </w:r>
      <w:r w:rsidR="00C44840">
        <w:t>overestimate</w:t>
      </w:r>
      <w:r w:rsidR="00C34F4A">
        <w:t xml:space="preserve"> </w:t>
      </w:r>
      <w:r w:rsidR="00C908F1">
        <w:t xml:space="preserve">(in a few cases underestimate) </w:t>
      </w:r>
      <w:r w:rsidR="00C34F4A">
        <w:t>their own competence.</w:t>
      </w:r>
    </w:p>
    <w:p w14:paraId="61CE6C67" w14:textId="77777777" w:rsidR="00C42D5F" w:rsidRDefault="00411222" w:rsidP="005450F5">
      <w:pPr>
        <w:pStyle w:val="Heading2"/>
      </w:pPr>
      <w:r>
        <w:t>Questions</w:t>
      </w:r>
    </w:p>
    <w:p w14:paraId="4721A10E" w14:textId="77777777" w:rsidR="00411222" w:rsidRPr="005450F5" w:rsidRDefault="00411222" w:rsidP="005450F5">
      <w:pPr>
        <w:pStyle w:val="Heading3"/>
      </w:pPr>
      <w:r>
        <w:t>Question #1 – What criteria was used for satisfaction and dissatisfaction attribution?</w:t>
      </w:r>
    </w:p>
    <w:p w14:paraId="7D2DE7D6" w14:textId="125B6EF2" w:rsidR="00C94D65" w:rsidRDefault="004A3031" w:rsidP="00C94D65">
      <w:pPr>
        <w:jc w:val="both"/>
      </w:pPr>
      <w:r>
        <w:t xml:space="preserve">The </w:t>
      </w:r>
      <w:r w:rsidR="00C908F1">
        <w:t xml:space="preserve">criteria used </w:t>
      </w:r>
      <w:r>
        <w:t xml:space="preserve">for </w:t>
      </w:r>
      <w:r w:rsidR="001D62C2">
        <w:t>satisfaction/</w:t>
      </w:r>
      <w:r>
        <w:t>dissati</w:t>
      </w:r>
      <w:r w:rsidR="001D62C2">
        <w:t>sfaction</w:t>
      </w:r>
      <w:r w:rsidR="00913051">
        <w:t xml:space="preserve"> </w:t>
      </w:r>
      <w:r w:rsidR="00C94D65">
        <w:t xml:space="preserve">were identified. </w:t>
      </w:r>
      <w:r w:rsidR="00C908F1">
        <w:t xml:space="preserve">For task#1 there </w:t>
      </w:r>
      <w:r w:rsidR="00C94D65">
        <w:t xml:space="preserve">was a perception of </w:t>
      </w:r>
      <w:r w:rsidR="00C94D65" w:rsidRPr="00E71DE3">
        <w:t>lots of content (en</w:t>
      </w:r>
      <w:r w:rsidR="00C94D65">
        <w:t>ough for some to be satisfied). N</w:t>
      </w:r>
      <w:r w:rsidR="00C94D65" w:rsidRPr="00E71DE3">
        <w:t xml:space="preserve">ot enough time and a belief that there must be better items </w:t>
      </w:r>
      <w:r w:rsidR="00C908F1">
        <w:t>yet to be found</w:t>
      </w:r>
      <w:r w:rsidR="00C94D65">
        <w:t xml:space="preserve"> made participants feel dissatisfied, which may </w:t>
      </w:r>
      <w:r w:rsidR="00C94D65" w:rsidRPr="00E71DE3">
        <w:t xml:space="preserve">be linked to expectations. </w:t>
      </w:r>
    </w:p>
    <w:p w14:paraId="7BA828B0" w14:textId="31079D86" w:rsidR="00C94D65" w:rsidRDefault="00C94D65" w:rsidP="00C94D65">
      <w:pPr>
        <w:jc w:val="both"/>
      </w:pPr>
      <w:r>
        <w:t>For task#2 a confidence (uncertainty reduction) theme emerged, caused by an ability to perform more searches as there were fewer results, participants felt it easier to make decision choices from the search results (Table 6).</w:t>
      </w:r>
    </w:p>
    <w:p w14:paraId="58BC02E5" w14:textId="77777777" w:rsidR="00C908F1" w:rsidRDefault="00C908F1" w:rsidP="00C94D65">
      <w:pPr>
        <w:jc w:val="both"/>
      </w:pPr>
    </w:p>
    <w:p w14:paraId="43A7C58E" w14:textId="77777777" w:rsidR="004A3031" w:rsidRPr="00D77DEC" w:rsidRDefault="00070282" w:rsidP="004A3031">
      <w:pPr>
        <w:jc w:val="center"/>
      </w:pPr>
      <w:r>
        <w:rPr>
          <w:b/>
        </w:rPr>
        <w:t>Table 6</w:t>
      </w:r>
      <w:r w:rsidR="004A3031">
        <w:t xml:space="preserve"> – </w:t>
      </w:r>
      <w:r w:rsidR="00CB7966">
        <w:t xml:space="preserve">Reasons </w:t>
      </w:r>
      <w:r w:rsidR="004A3031">
        <w:t>for satisfaction and dissatisfaction from questionnaires and interviews</w:t>
      </w:r>
    </w:p>
    <w:tbl>
      <w:tblPr>
        <w:tblStyle w:val="TableGridLight"/>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3627"/>
        <w:gridCol w:w="4040"/>
      </w:tblGrid>
      <w:tr w:rsidR="004A3031" w14:paraId="19C3214C" w14:textId="77777777" w:rsidTr="000A1A82">
        <w:tc>
          <w:tcPr>
            <w:tcW w:w="1400" w:type="dxa"/>
          </w:tcPr>
          <w:p w14:paraId="1652A145" w14:textId="77777777" w:rsidR="004A3031" w:rsidRPr="00B10BAF" w:rsidRDefault="004A3031" w:rsidP="008C5B1A"/>
        </w:tc>
        <w:tc>
          <w:tcPr>
            <w:tcW w:w="3627" w:type="dxa"/>
          </w:tcPr>
          <w:p w14:paraId="7B018EE2" w14:textId="77777777" w:rsidR="004A3031" w:rsidRPr="00355351" w:rsidRDefault="004A3031" w:rsidP="00355351">
            <w:pPr>
              <w:jc w:val="center"/>
              <w:rPr>
                <w:b/>
              </w:rPr>
            </w:pPr>
            <w:r w:rsidRPr="00355351">
              <w:rPr>
                <w:b/>
              </w:rPr>
              <w:t>Task #1</w:t>
            </w:r>
            <w:r w:rsidR="00974AD3" w:rsidRPr="00355351">
              <w:rPr>
                <w:b/>
              </w:rPr>
              <w:t xml:space="preserve"> </w:t>
            </w:r>
            <w:r w:rsidRPr="00355351">
              <w:rPr>
                <w:b/>
              </w:rPr>
              <w:t>Peru (Info. Overload)</w:t>
            </w:r>
          </w:p>
        </w:tc>
        <w:tc>
          <w:tcPr>
            <w:tcW w:w="4040" w:type="dxa"/>
          </w:tcPr>
          <w:p w14:paraId="05D3647F" w14:textId="77777777" w:rsidR="004A3031" w:rsidRPr="00355351" w:rsidRDefault="004A3031" w:rsidP="00355351">
            <w:pPr>
              <w:jc w:val="center"/>
              <w:rPr>
                <w:b/>
              </w:rPr>
            </w:pPr>
            <w:r w:rsidRPr="00355351">
              <w:rPr>
                <w:b/>
              </w:rPr>
              <w:t>Task #2 Cyprus</w:t>
            </w:r>
          </w:p>
        </w:tc>
      </w:tr>
      <w:tr w:rsidR="00C359F0" w14:paraId="46E8E399" w14:textId="77777777" w:rsidTr="000A1A82">
        <w:tc>
          <w:tcPr>
            <w:tcW w:w="1400" w:type="dxa"/>
            <w:vMerge w:val="restart"/>
          </w:tcPr>
          <w:p w14:paraId="6DE12D2F" w14:textId="77777777" w:rsidR="00C359F0" w:rsidRDefault="00C359F0" w:rsidP="00C717B8">
            <w:pPr>
              <w:jc w:val="center"/>
              <w:rPr>
                <w:b/>
              </w:rPr>
            </w:pPr>
          </w:p>
          <w:p w14:paraId="728F5656" w14:textId="77777777" w:rsidR="00C359F0" w:rsidRDefault="00C359F0" w:rsidP="00C717B8">
            <w:pPr>
              <w:jc w:val="center"/>
              <w:rPr>
                <w:b/>
              </w:rPr>
            </w:pPr>
          </w:p>
          <w:p w14:paraId="1CADAD1C" w14:textId="77777777" w:rsidR="00C359F0" w:rsidRDefault="00C359F0" w:rsidP="00C717B8">
            <w:pPr>
              <w:jc w:val="center"/>
              <w:rPr>
                <w:b/>
              </w:rPr>
            </w:pPr>
            <w:r w:rsidRPr="003925BB">
              <w:rPr>
                <w:b/>
              </w:rPr>
              <w:t>Satisfied</w:t>
            </w:r>
          </w:p>
        </w:tc>
        <w:tc>
          <w:tcPr>
            <w:tcW w:w="7667" w:type="dxa"/>
            <w:gridSpan w:val="2"/>
          </w:tcPr>
          <w:p w14:paraId="4DD6DCFE" w14:textId="77777777" w:rsidR="00C359F0" w:rsidRDefault="009948FC" w:rsidP="001C2F70">
            <w:pPr>
              <w:jc w:val="center"/>
            </w:pPr>
            <w:r>
              <w:t>E</w:t>
            </w:r>
            <w:r w:rsidR="00D81592">
              <w:t>motion (T</w:t>
            </w:r>
            <w:r w:rsidR="00C359F0">
              <w:t>ask enjoyment)</w:t>
            </w:r>
          </w:p>
        </w:tc>
      </w:tr>
      <w:tr w:rsidR="00C359F0" w14:paraId="65CB15A9" w14:textId="77777777" w:rsidTr="000A1A82">
        <w:tc>
          <w:tcPr>
            <w:tcW w:w="1400" w:type="dxa"/>
            <w:vMerge/>
          </w:tcPr>
          <w:p w14:paraId="6F7050ED" w14:textId="77777777" w:rsidR="00C359F0" w:rsidRPr="003925BB" w:rsidRDefault="00C359F0" w:rsidP="00C717B8">
            <w:pPr>
              <w:jc w:val="center"/>
              <w:rPr>
                <w:b/>
              </w:rPr>
            </w:pPr>
          </w:p>
        </w:tc>
        <w:tc>
          <w:tcPr>
            <w:tcW w:w="3627" w:type="dxa"/>
          </w:tcPr>
          <w:p w14:paraId="42DD86F6" w14:textId="77777777" w:rsidR="00C359F0" w:rsidRDefault="00C359F0" w:rsidP="00B3372E">
            <w:r>
              <w:t xml:space="preserve">Information quality - </w:t>
            </w:r>
            <w:r w:rsidR="00B3372E">
              <w:t>Many</w:t>
            </w:r>
            <w:r>
              <w:t xml:space="preserve"> results</w:t>
            </w:r>
          </w:p>
        </w:tc>
        <w:tc>
          <w:tcPr>
            <w:tcW w:w="4040" w:type="dxa"/>
          </w:tcPr>
          <w:p w14:paraId="478F76BD" w14:textId="77777777" w:rsidR="00C359F0" w:rsidRDefault="00C359F0" w:rsidP="008C5B1A"/>
        </w:tc>
      </w:tr>
      <w:tr w:rsidR="00C359F0" w14:paraId="57EEBB2D" w14:textId="77777777" w:rsidTr="000A1A82">
        <w:tc>
          <w:tcPr>
            <w:tcW w:w="1400" w:type="dxa"/>
            <w:vMerge/>
          </w:tcPr>
          <w:p w14:paraId="3B0AEEE7" w14:textId="77777777" w:rsidR="00C359F0" w:rsidRDefault="00C359F0" w:rsidP="00C717B8">
            <w:pPr>
              <w:jc w:val="center"/>
            </w:pPr>
          </w:p>
        </w:tc>
        <w:tc>
          <w:tcPr>
            <w:tcW w:w="3627" w:type="dxa"/>
          </w:tcPr>
          <w:p w14:paraId="2D7BED16" w14:textId="77777777" w:rsidR="00C359F0" w:rsidRDefault="00C359F0" w:rsidP="008C5B1A"/>
        </w:tc>
        <w:tc>
          <w:tcPr>
            <w:tcW w:w="4040" w:type="dxa"/>
          </w:tcPr>
          <w:p w14:paraId="06431E51" w14:textId="77777777" w:rsidR="00C359F0" w:rsidRDefault="00C359F0" w:rsidP="00974AD3">
            <w:r>
              <w:t xml:space="preserve">Confidence </w:t>
            </w:r>
            <w:r w:rsidR="00974AD3">
              <w:t>(Uncertainty reduction)</w:t>
            </w:r>
          </w:p>
        </w:tc>
      </w:tr>
      <w:tr w:rsidR="00C359F0" w14:paraId="4BF52F99" w14:textId="77777777" w:rsidTr="000A1A82">
        <w:tc>
          <w:tcPr>
            <w:tcW w:w="1400" w:type="dxa"/>
            <w:vMerge/>
          </w:tcPr>
          <w:p w14:paraId="7C8F9E90" w14:textId="77777777" w:rsidR="00C359F0" w:rsidRDefault="00C359F0" w:rsidP="00C717B8">
            <w:pPr>
              <w:jc w:val="center"/>
            </w:pPr>
          </w:p>
        </w:tc>
        <w:tc>
          <w:tcPr>
            <w:tcW w:w="7667" w:type="dxa"/>
            <w:gridSpan w:val="2"/>
          </w:tcPr>
          <w:p w14:paraId="2CC2E5C3" w14:textId="77777777" w:rsidR="00C359F0" w:rsidRDefault="00C359F0" w:rsidP="00D81592">
            <w:pPr>
              <w:jc w:val="center"/>
            </w:pPr>
            <w:r>
              <w:t>Information quality – (Recent items, topically relevant, easy to understand)</w:t>
            </w:r>
          </w:p>
        </w:tc>
      </w:tr>
      <w:tr w:rsidR="00C359F0" w14:paraId="6B5D87A8" w14:textId="77777777" w:rsidTr="000A1A82">
        <w:tc>
          <w:tcPr>
            <w:tcW w:w="1400" w:type="dxa"/>
            <w:vMerge/>
          </w:tcPr>
          <w:p w14:paraId="182FDE8B" w14:textId="77777777" w:rsidR="00C359F0" w:rsidRDefault="00C359F0" w:rsidP="00C717B8">
            <w:pPr>
              <w:jc w:val="center"/>
            </w:pPr>
          </w:p>
        </w:tc>
        <w:tc>
          <w:tcPr>
            <w:tcW w:w="7667" w:type="dxa"/>
            <w:gridSpan w:val="2"/>
          </w:tcPr>
          <w:p w14:paraId="7F794BCA" w14:textId="77777777" w:rsidR="00C359F0" w:rsidRDefault="00C359F0" w:rsidP="008C5B1A">
            <w:pPr>
              <w:jc w:val="center"/>
            </w:pPr>
            <w:r>
              <w:t>System Usability - Quick and easy</w:t>
            </w:r>
          </w:p>
        </w:tc>
      </w:tr>
      <w:tr w:rsidR="00EE3CED" w14:paraId="2E354D21" w14:textId="77777777" w:rsidTr="000A1A82">
        <w:tc>
          <w:tcPr>
            <w:tcW w:w="1400" w:type="dxa"/>
            <w:vMerge w:val="restart"/>
          </w:tcPr>
          <w:p w14:paraId="7E2A1ADC" w14:textId="77777777" w:rsidR="00EE3CED" w:rsidRDefault="00EE3CED" w:rsidP="00C717B8">
            <w:pPr>
              <w:jc w:val="center"/>
              <w:rPr>
                <w:b/>
              </w:rPr>
            </w:pPr>
          </w:p>
          <w:p w14:paraId="30555A3E" w14:textId="77777777" w:rsidR="00EE3CED" w:rsidRDefault="00EE3CED" w:rsidP="00C717B8">
            <w:pPr>
              <w:jc w:val="center"/>
              <w:rPr>
                <w:b/>
              </w:rPr>
            </w:pPr>
          </w:p>
          <w:p w14:paraId="5573BACA" w14:textId="77777777" w:rsidR="00EE3CED" w:rsidRDefault="00EE3CED" w:rsidP="00C717B8">
            <w:pPr>
              <w:jc w:val="center"/>
              <w:rPr>
                <w:b/>
              </w:rPr>
            </w:pPr>
            <w:r w:rsidRPr="003925BB">
              <w:rPr>
                <w:b/>
              </w:rPr>
              <w:t>Dissatisfied</w:t>
            </w:r>
          </w:p>
        </w:tc>
        <w:tc>
          <w:tcPr>
            <w:tcW w:w="7667" w:type="dxa"/>
            <w:gridSpan w:val="2"/>
          </w:tcPr>
          <w:p w14:paraId="53D1AF0C" w14:textId="77777777" w:rsidR="00EE3CED" w:rsidRDefault="00EE3CED" w:rsidP="009948FC">
            <w:pPr>
              <w:jc w:val="center"/>
            </w:pPr>
            <w:r>
              <w:t>Emotion (Task frustration)</w:t>
            </w:r>
          </w:p>
        </w:tc>
      </w:tr>
      <w:tr w:rsidR="00EE3CED" w14:paraId="2ECB4E7D" w14:textId="77777777" w:rsidTr="000A1A82">
        <w:tc>
          <w:tcPr>
            <w:tcW w:w="1400" w:type="dxa"/>
            <w:vMerge/>
          </w:tcPr>
          <w:p w14:paraId="4DDCC8CC" w14:textId="77777777" w:rsidR="00EE3CED" w:rsidRPr="003925BB" w:rsidRDefault="00EE3CED" w:rsidP="00C717B8">
            <w:pPr>
              <w:jc w:val="center"/>
              <w:rPr>
                <w:b/>
              </w:rPr>
            </w:pPr>
          </w:p>
        </w:tc>
        <w:tc>
          <w:tcPr>
            <w:tcW w:w="3627" w:type="dxa"/>
          </w:tcPr>
          <w:p w14:paraId="2A1023D6" w14:textId="77777777" w:rsidR="00EE3CED" w:rsidRDefault="00EE3CED" w:rsidP="00BB4A7D">
            <w:r>
              <w:t>Belief, suspicion more or better items</w:t>
            </w:r>
          </w:p>
        </w:tc>
        <w:tc>
          <w:tcPr>
            <w:tcW w:w="4040" w:type="dxa"/>
          </w:tcPr>
          <w:p w14:paraId="483B8788" w14:textId="77777777" w:rsidR="00EE3CED" w:rsidRDefault="00EE3CED" w:rsidP="008C5B1A"/>
        </w:tc>
      </w:tr>
      <w:tr w:rsidR="00EE3CED" w14:paraId="46088BB9" w14:textId="77777777" w:rsidTr="000A1A82">
        <w:tc>
          <w:tcPr>
            <w:tcW w:w="1400" w:type="dxa"/>
            <w:vMerge/>
          </w:tcPr>
          <w:p w14:paraId="488EE255" w14:textId="77777777" w:rsidR="00EE3CED" w:rsidRPr="003925BB" w:rsidRDefault="00EE3CED" w:rsidP="008C5B1A">
            <w:pPr>
              <w:rPr>
                <w:b/>
              </w:rPr>
            </w:pPr>
          </w:p>
        </w:tc>
        <w:tc>
          <w:tcPr>
            <w:tcW w:w="3627" w:type="dxa"/>
          </w:tcPr>
          <w:p w14:paraId="2C8DB750" w14:textId="77777777" w:rsidR="00EE3CED" w:rsidRDefault="00EE3CED" w:rsidP="008C5B1A"/>
        </w:tc>
        <w:tc>
          <w:tcPr>
            <w:tcW w:w="4040" w:type="dxa"/>
          </w:tcPr>
          <w:p w14:paraId="53BE4922" w14:textId="77777777" w:rsidR="00EE3CED" w:rsidRDefault="00EE3CED" w:rsidP="008C5B1A">
            <w:r>
              <w:t>Information quality - Metadata not clear</w:t>
            </w:r>
          </w:p>
        </w:tc>
      </w:tr>
      <w:tr w:rsidR="00EE3CED" w14:paraId="63F8D7F4" w14:textId="77777777" w:rsidTr="000A1A82">
        <w:tc>
          <w:tcPr>
            <w:tcW w:w="1400" w:type="dxa"/>
            <w:vMerge/>
          </w:tcPr>
          <w:p w14:paraId="50E50109" w14:textId="77777777" w:rsidR="00EE3CED" w:rsidRDefault="00EE3CED" w:rsidP="008C5B1A"/>
        </w:tc>
        <w:tc>
          <w:tcPr>
            <w:tcW w:w="3627" w:type="dxa"/>
          </w:tcPr>
          <w:p w14:paraId="7C65A563" w14:textId="77777777" w:rsidR="00EE3CED" w:rsidRDefault="00EE3CED" w:rsidP="008C5B1A">
            <w:r>
              <w:t>Not enough time to look properly</w:t>
            </w:r>
          </w:p>
        </w:tc>
        <w:tc>
          <w:tcPr>
            <w:tcW w:w="4040" w:type="dxa"/>
          </w:tcPr>
          <w:p w14:paraId="6286AF1D" w14:textId="77777777" w:rsidR="00EE3CED" w:rsidRDefault="00EE3CED" w:rsidP="008C5B1A"/>
        </w:tc>
      </w:tr>
      <w:tr w:rsidR="00EE3CED" w14:paraId="0449C8C4" w14:textId="77777777" w:rsidTr="000A1A82">
        <w:tc>
          <w:tcPr>
            <w:tcW w:w="1400" w:type="dxa"/>
            <w:vMerge/>
          </w:tcPr>
          <w:p w14:paraId="5C81A579" w14:textId="77777777" w:rsidR="00EE3CED" w:rsidRDefault="00EE3CED" w:rsidP="008C5B1A"/>
        </w:tc>
        <w:tc>
          <w:tcPr>
            <w:tcW w:w="7667" w:type="dxa"/>
            <w:gridSpan w:val="2"/>
          </w:tcPr>
          <w:p w14:paraId="74B5FA21" w14:textId="77777777" w:rsidR="00EE3CED" w:rsidRDefault="00EE3CED" w:rsidP="008C5B1A">
            <w:pPr>
              <w:jc w:val="center"/>
            </w:pPr>
            <w:r>
              <w:t>Information quality - No recent results</w:t>
            </w:r>
          </w:p>
        </w:tc>
      </w:tr>
    </w:tbl>
    <w:p w14:paraId="3D544B57" w14:textId="77777777" w:rsidR="00742527" w:rsidRDefault="00742527" w:rsidP="00742527">
      <w:pPr>
        <w:jc w:val="both"/>
      </w:pPr>
    </w:p>
    <w:p w14:paraId="2EE136E0" w14:textId="6F48E8BF" w:rsidR="00742527" w:rsidRDefault="00742527" w:rsidP="00742527">
      <w:pPr>
        <w:jc w:val="both"/>
      </w:pPr>
      <w:r>
        <w:t xml:space="preserve">Participants that indicated ‘good enough’ or ‘found the most relevant’ </w:t>
      </w:r>
      <w:r w:rsidR="00A761DC">
        <w:t xml:space="preserve">as a reason for stopping their search, </w:t>
      </w:r>
      <w:r>
        <w:t>were generally more satisfied than those that indicated ‘out of time’ or ‘could not think of any other query terms’. Information quality was given as a reason for dissatisfaction, “</w:t>
      </w:r>
      <w:r w:rsidRPr="00D81592">
        <w:rPr>
          <w:i/>
        </w:rPr>
        <w:t>I was intrigued by</w:t>
      </w:r>
      <w:r w:rsidR="00871C92">
        <w:rPr>
          <w:i/>
        </w:rPr>
        <w:t xml:space="preserve"> </w:t>
      </w:r>
      <w:r>
        <w:rPr>
          <w:i/>
        </w:rPr>
        <w:t xml:space="preserve">Bob Regional Study” </w:t>
      </w:r>
      <w:r w:rsidR="00C908F1">
        <w:t>[P21]</w:t>
      </w:r>
      <w:r>
        <w:t xml:space="preserve">. </w:t>
      </w:r>
    </w:p>
    <w:p w14:paraId="11030E9D" w14:textId="453F74B4" w:rsidR="00742527" w:rsidRDefault="00742527" w:rsidP="00742527">
      <w:pPr>
        <w:jc w:val="both"/>
      </w:pPr>
      <w:r>
        <w:t xml:space="preserve">The themes identified from the research </w:t>
      </w:r>
      <w:r w:rsidR="00871C92">
        <w:t xml:space="preserve">study </w:t>
      </w:r>
      <w:r>
        <w:t>support the generalizability of the existing literature</w:t>
      </w:r>
      <w:r w:rsidR="00871C92">
        <w:t xml:space="preserve"> (O’Brien and</w:t>
      </w:r>
      <w:r w:rsidR="001D397F">
        <w:t xml:space="preserve"> Toms 2012, Doll and Torkzadeh </w:t>
      </w:r>
      <w:r w:rsidR="00871C92">
        <w:t>1988)</w:t>
      </w:r>
      <w:r>
        <w:t>.</w:t>
      </w:r>
      <w:r w:rsidR="00112FE3">
        <w:t xml:space="preserve"> The nature of the </w:t>
      </w:r>
      <w:r w:rsidR="00871C92">
        <w:t xml:space="preserve">search </w:t>
      </w:r>
      <w:r w:rsidR="00112FE3">
        <w:t>task may also be a factor.</w:t>
      </w:r>
    </w:p>
    <w:p w14:paraId="45EDFFAD" w14:textId="77777777" w:rsidR="00411222" w:rsidRPr="001250C8" w:rsidRDefault="00411222" w:rsidP="00411222">
      <w:pPr>
        <w:pStyle w:val="Heading3"/>
      </w:pPr>
      <w:r>
        <w:t xml:space="preserve">Question #2 – What </w:t>
      </w:r>
      <w:r w:rsidR="00336F94">
        <w:t>information</w:t>
      </w:r>
      <w:r>
        <w:t xml:space="preserve"> behaviours </w:t>
      </w:r>
      <w:r w:rsidR="00FD31EF">
        <w:t xml:space="preserve">(IB) </w:t>
      </w:r>
      <w:r>
        <w:t>led to higher levels of task performance?</w:t>
      </w:r>
    </w:p>
    <w:p w14:paraId="7572645F" w14:textId="77777777" w:rsidR="00C80D3C" w:rsidRDefault="00FA78A6" w:rsidP="00FA78A6">
      <w:pPr>
        <w:jc w:val="both"/>
      </w:pPr>
      <w:r>
        <w:t>T</w:t>
      </w:r>
      <w:r w:rsidR="008E470C">
        <w:t xml:space="preserve">he search log </w:t>
      </w:r>
      <w:r>
        <w:t xml:space="preserve">was analysed </w:t>
      </w:r>
      <w:r w:rsidR="003D1A36">
        <w:t>to identify</w:t>
      </w:r>
      <w:r w:rsidR="008E470C">
        <w:t xml:space="preserve"> be</w:t>
      </w:r>
      <w:r w:rsidR="00FE2E03">
        <w:t xml:space="preserve">havioural </w:t>
      </w:r>
      <w:r w:rsidR="003525DE">
        <w:t>tactics</w:t>
      </w:r>
      <w:r w:rsidR="00FE2E03">
        <w:t xml:space="preserve"> indicative of higher levels of search task performance.</w:t>
      </w:r>
      <w:r w:rsidR="00C80D3C">
        <w:t xml:space="preserve"> In general, the participants exhibited quite diverse search tactics perhaps highlighting the lack of any standard search protocols. </w:t>
      </w:r>
    </w:p>
    <w:p w14:paraId="567674ED" w14:textId="4081998E" w:rsidR="008E470C" w:rsidRDefault="00C80D3C" w:rsidP="00FA78A6">
      <w:pPr>
        <w:jc w:val="both"/>
      </w:pPr>
      <w:r>
        <w:t>Around half of participants started with a broad search query and half with a narrow search query (compared to a baseline of a country and the topic of either gravity or magnetics), although there was no relationship to actual search task performance.</w:t>
      </w:r>
    </w:p>
    <w:p w14:paraId="19DAF19B" w14:textId="0542C1C9" w:rsidR="00B3372E" w:rsidRDefault="00B3372E" w:rsidP="00B3372E">
      <w:pPr>
        <w:jc w:val="both"/>
      </w:pPr>
      <w:r>
        <w:t xml:space="preserve">A participant with ‘poor’ self-reported search expertise [P24] used term juxtaposition, executing </w:t>
      </w:r>
      <w:r w:rsidR="00AC7F29">
        <w:t xml:space="preserve">both </w:t>
      </w:r>
      <w:r>
        <w:t xml:space="preserve">the query ‘cyprus gravity’ </w:t>
      </w:r>
      <w:r w:rsidR="00112FE3">
        <w:t xml:space="preserve">and </w:t>
      </w:r>
      <w:r>
        <w:t>‘g</w:t>
      </w:r>
      <w:r w:rsidR="00206F13">
        <w:t xml:space="preserve">ravity cyprus’ (a space being an </w:t>
      </w:r>
      <w:r>
        <w:t xml:space="preserve">AND operator). </w:t>
      </w:r>
      <w:r w:rsidR="001E043B">
        <w:t>C</w:t>
      </w:r>
      <w:r>
        <w:t xml:space="preserve">hanging the order of terms makes no difference to search result recall, but may influence </w:t>
      </w:r>
      <w:r w:rsidR="00206F13">
        <w:t>result ranking</w:t>
      </w:r>
      <w:r>
        <w:t xml:space="preserve">. During the interview the participant </w:t>
      </w:r>
      <w:r w:rsidR="001E043B">
        <w:t xml:space="preserve">admitted they were </w:t>
      </w:r>
      <w:r>
        <w:t>not sure what a ‘space’ meant in their search query.</w:t>
      </w:r>
    </w:p>
    <w:p w14:paraId="7F737B4E" w14:textId="1706CEFC" w:rsidR="00B3372E" w:rsidRDefault="00AC7F29" w:rsidP="00B3372E">
      <w:pPr>
        <w:jc w:val="both"/>
      </w:pPr>
      <w:r>
        <w:t xml:space="preserve">Two participants [P8 and P26] with </w:t>
      </w:r>
      <w:r w:rsidR="00B3372E">
        <w:t xml:space="preserve">self-reported expertise levels of ‘good’ </w:t>
      </w:r>
      <w:r w:rsidR="00C55844">
        <w:t>made</w:t>
      </w:r>
      <w:r w:rsidR="00B3372E">
        <w:t xml:space="preserve"> the query ‘gravity magnetics for Peru’. This may indicate a lack of understanding when searching </w:t>
      </w:r>
      <w:r w:rsidR="004619DD">
        <w:t xml:space="preserve">limited </w:t>
      </w:r>
      <w:r w:rsidR="00B3372E">
        <w:t xml:space="preserve">metadata, as items not explicitly containing </w:t>
      </w:r>
      <w:r w:rsidR="00601927">
        <w:t xml:space="preserve">the word </w:t>
      </w:r>
      <w:r w:rsidR="00B3372E">
        <w:t>‘for’ w</w:t>
      </w:r>
      <w:r w:rsidR="00895FB0">
        <w:t xml:space="preserve">ill not </w:t>
      </w:r>
      <w:r w:rsidR="00F14214">
        <w:t xml:space="preserve">necessarily </w:t>
      </w:r>
      <w:r w:rsidR="00895FB0">
        <w:t>be returned in results</w:t>
      </w:r>
      <w:r w:rsidR="00F14214">
        <w:t xml:space="preserve"> unless the search engine is configured to drop </w:t>
      </w:r>
      <w:r w:rsidR="00CB4F16">
        <w:t>common</w:t>
      </w:r>
      <w:r w:rsidR="00F14214">
        <w:t xml:space="preserve"> ‘stop’ words</w:t>
      </w:r>
      <w:r w:rsidR="00D202FF">
        <w:t xml:space="preserve"> (Fox 1989)</w:t>
      </w:r>
      <w:r>
        <w:t>.</w:t>
      </w:r>
      <w:r w:rsidR="00267DCC">
        <w:t xml:space="preserve"> Some </w:t>
      </w:r>
      <w:r w:rsidR="00F14214">
        <w:t xml:space="preserve">library and enterprise search engine deployments (including the one used in this study) </w:t>
      </w:r>
      <w:r w:rsidR="00CB4F16">
        <w:t xml:space="preserve">are not </w:t>
      </w:r>
      <w:r w:rsidR="00F14214">
        <w:t>configured in this way.</w:t>
      </w:r>
    </w:p>
    <w:p w14:paraId="06828D2D" w14:textId="77777777" w:rsidR="00C80D3C" w:rsidRDefault="00E403F8" w:rsidP="004619DD">
      <w:pPr>
        <w:jc w:val="both"/>
      </w:pPr>
      <w:r>
        <w:t xml:space="preserve">Several participants exhibited ‘conceptual drifting’, including the </w:t>
      </w:r>
      <w:r w:rsidR="00206F13">
        <w:t xml:space="preserve">terms ‘Mediterranean’ [P4, P1] </w:t>
      </w:r>
      <w:r>
        <w:t>and ‘Bid round’ [P2]</w:t>
      </w:r>
      <w:r w:rsidR="0074336F">
        <w:t xml:space="preserve"> in their search queries</w:t>
      </w:r>
      <w:r>
        <w:t xml:space="preserve">. </w:t>
      </w:r>
      <w:r w:rsidR="00E71DE3">
        <w:t>Only one participant [P23] used exact phrase (“”) quotes</w:t>
      </w:r>
      <w:r w:rsidR="00206F13">
        <w:t xml:space="preserve"> in Task#1</w:t>
      </w:r>
      <w:r w:rsidR="00E71DE3">
        <w:t xml:space="preserve">. Although this did not help, it was the right tactic for </w:t>
      </w:r>
      <w:r w:rsidR="00112FE3">
        <w:t xml:space="preserve">an </w:t>
      </w:r>
      <w:r w:rsidR="00E71DE3">
        <w:t xml:space="preserve">information overload task. </w:t>
      </w:r>
    </w:p>
    <w:p w14:paraId="5F07FA7F" w14:textId="3B2C00B2" w:rsidR="00C80D3C" w:rsidRDefault="00C80D3C" w:rsidP="00C80D3C">
      <w:pPr>
        <w:jc w:val="both"/>
      </w:pPr>
      <w:r>
        <w:t>The b</w:t>
      </w:r>
      <w:r w:rsidR="00C359F0">
        <w:t xml:space="preserve">ehavioural </w:t>
      </w:r>
      <w:r w:rsidR="00C908F1">
        <w:t xml:space="preserve">praxes and traits </w:t>
      </w:r>
      <w:r w:rsidR="00BF6A71">
        <w:t>that le</w:t>
      </w:r>
      <w:r w:rsidR="00DF5FAA">
        <w:t xml:space="preserve">d to </w:t>
      </w:r>
      <w:r w:rsidR="00FE2E03">
        <w:t>higher levels of search task performance</w:t>
      </w:r>
      <w:r w:rsidR="00DF5FAA">
        <w:t xml:space="preserve"> </w:t>
      </w:r>
      <w:r w:rsidR="00CB7966">
        <w:t xml:space="preserve">are </w:t>
      </w:r>
      <w:r w:rsidR="00070282">
        <w:t>shown in Table 7</w:t>
      </w:r>
      <w:r w:rsidR="00C717B8">
        <w:t xml:space="preserve">. </w:t>
      </w:r>
      <w:r>
        <w:t xml:space="preserve">Two of the participants that performed relatively poorly appeared to have not absorbed the instructions thoroughly leading to outlier query construction [B1]. It was observed that 38% of participants [P4, P7, P8, P10, P11, P15, P16, P19, P24 and P26] did not realize the criticality of </w:t>
      </w:r>
      <w:r w:rsidR="00A81071">
        <w:t xml:space="preserve">only </w:t>
      </w:r>
      <w:r>
        <w:t xml:space="preserve">using </w:t>
      </w:r>
      <w:r w:rsidR="00A81071">
        <w:t>the plural form</w:t>
      </w:r>
      <w:r>
        <w:t xml:space="preserve"> [B2] when searching. Queries on ‘magnetics’ did not yield items mentioning only ‘magnetic’. Well known </w:t>
      </w:r>
      <w:r w:rsidR="00A81071">
        <w:t xml:space="preserve">public </w:t>
      </w:r>
      <w:r>
        <w:t xml:space="preserve">scholarly search engines also behave with </w:t>
      </w:r>
      <w:r w:rsidR="00A81071">
        <w:t xml:space="preserve">similar </w:t>
      </w:r>
      <w:r>
        <w:t>characteristics.</w:t>
      </w:r>
    </w:p>
    <w:p w14:paraId="421FBAD1" w14:textId="30E12234" w:rsidR="00A23997" w:rsidRDefault="00070282" w:rsidP="00A23997">
      <w:pPr>
        <w:jc w:val="center"/>
      </w:pPr>
      <w:r>
        <w:rPr>
          <w:b/>
        </w:rPr>
        <w:t>Table 7</w:t>
      </w:r>
      <w:r w:rsidR="00A23997">
        <w:t xml:space="preserve"> – </w:t>
      </w:r>
      <w:r w:rsidR="00904BB7">
        <w:t xml:space="preserve">Behavioural </w:t>
      </w:r>
      <w:r w:rsidR="00682628">
        <w:t xml:space="preserve">praxes and traits </w:t>
      </w:r>
      <w:r w:rsidR="00904BB7">
        <w:t xml:space="preserve">that </w:t>
      </w:r>
      <w:r w:rsidR="00682628">
        <w:t>led to success</w:t>
      </w:r>
    </w:p>
    <w:tbl>
      <w:tblPr>
        <w:tblStyle w:val="PlainTable2"/>
        <w:tblW w:w="0" w:type="auto"/>
        <w:tblLayout w:type="fixed"/>
        <w:tblLook w:val="04A0" w:firstRow="1" w:lastRow="0" w:firstColumn="1" w:lastColumn="0" w:noHBand="0" w:noVBand="1"/>
      </w:tblPr>
      <w:tblGrid>
        <w:gridCol w:w="709"/>
        <w:gridCol w:w="2452"/>
        <w:gridCol w:w="4210"/>
        <w:gridCol w:w="1655"/>
      </w:tblGrid>
      <w:tr w:rsidR="00BA01FC" w14:paraId="31C49D93" w14:textId="77777777" w:rsidTr="000A1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bottom w:val="single" w:sz="4" w:space="0" w:color="000000"/>
            </w:tcBorders>
          </w:tcPr>
          <w:p w14:paraId="564EB945" w14:textId="17E9F842" w:rsidR="00BA01FC" w:rsidRPr="000A1A82" w:rsidRDefault="000A1A82" w:rsidP="00DD134A">
            <w:r>
              <w:t>No.</w:t>
            </w:r>
          </w:p>
        </w:tc>
        <w:tc>
          <w:tcPr>
            <w:tcW w:w="2452" w:type="dxa"/>
            <w:tcBorders>
              <w:top w:val="single" w:sz="4" w:space="0" w:color="7F7F7F" w:themeColor="text1" w:themeTint="80"/>
              <w:bottom w:val="single" w:sz="4" w:space="0" w:color="000000"/>
            </w:tcBorders>
          </w:tcPr>
          <w:p w14:paraId="252661A3" w14:textId="77777777" w:rsidR="00BA01FC" w:rsidRPr="000A1A82" w:rsidRDefault="00BA01FC" w:rsidP="00DD134A">
            <w:pPr>
              <w:cnfStyle w:val="100000000000" w:firstRow="1" w:lastRow="0" w:firstColumn="0" w:lastColumn="0" w:oddVBand="0" w:evenVBand="0" w:oddHBand="0" w:evenHBand="0" w:firstRowFirstColumn="0" w:firstRowLastColumn="0" w:lastRowFirstColumn="0" w:lastRowLastColumn="0"/>
            </w:pPr>
            <w:r w:rsidRPr="000A1A82">
              <w:t>Name</w:t>
            </w:r>
          </w:p>
        </w:tc>
        <w:tc>
          <w:tcPr>
            <w:tcW w:w="4210" w:type="dxa"/>
            <w:tcBorders>
              <w:top w:val="single" w:sz="4" w:space="0" w:color="7F7F7F" w:themeColor="text1" w:themeTint="80"/>
              <w:bottom w:val="single" w:sz="4" w:space="0" w:color="000000"/>
            </w:tcBorders>
          </w:tcPr>
          <w:p w14:paraId="4C7C6E53" w14:textId="77777777" w:rsidR="00BA01FC" w:rsidRPr="000A1A82" w:rsidRDefault="00BA01FC" w:rsidP="00DD134A">
            <w:pPr>
              <w:cnfStyle w:val="100000000000" w:firstRow="1" w:lastRow="0" w:firstColumn="0" w:lastColumn="0" w:oddVBand="0" w:evenVBand="0" w:oddHBand="0" w:evenHBand="0" w:firstRowFirstColumn="0" w:firstRowLastColumn="0" w:lastRowFirstColumn="0" w:lastRowLastColumn="0"/>
            </w:pPr>
            <w:r w:rsidRPr="000A1A82">
              <w:t>Description</w:t>
            </w:r>
          </w:p>
        </w:tc>
        <w:tc>
          <w:tcPr>
            <w:tcW w:w="1655" w:type="dxa"/>
            <w:tcBorders>
              <w:top w:val="single" w:sz="4" w:space="0" w:color="7F7F7F" w:themeColor="text1" w:themeTint="80"/>
              <w:bottom w:val="single" w:sz="4" w:space="0" w:color="000000"/>
            </w:tcBorders>
          </w:tcPr>
          <w:p w14:paraId="5CA14443" w14:textId="6F9B883A" w:rsidR="00BA01FC" w:rsidRPr="000A1A82" w:rsidRDefault="00BA01FC" w:rsidP="006151DE">
            <w:pPr>
              <w:cnfStyle w:val="100000000000" w:firstRow="1" w:lastRow="0" w:firstColumn="0" w:lastColumn="0" w:oddVBand="0" w:evenVBand="0" w:oddHBand="0" w:evenHBand="0" w:firstRowFirstColumn="0" w:firstRowLastColumn="0" w:lastRowFirstColumn="0" w:lastRowLastColumn="0"/>
            </w:pPr>
            <w:r w:rsidRPr="000A1A82">
              <w:t xml:space="preserve"> </w:t>
            </w:r>
            <w:r w:rsidR="006151DE" w:rsidRPr="000A1A82">
              <w:t>Tactics</w:t>
            </w:r>
            <w:r w:rsidR="00682628">
              <w:t>*</w:t>
            </w:r>
          </w:p>
        </w:tc>
      </w:tr>
      <w:tr w:rsidR="00BA01FC" w14:paraId="4A257C51" w14:textId="77777777" w:rsidTr="000A1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000000"/>
              <w:bottom w:val="nil"/>
            </w:tcBorders>
          </w:tcPr>
          <w:p w14:paraId="5EDDE512" w14:textId="77777777" w:rsidR="00BA01FC" w:rsidRPr="000A1A82" w:rsidRDefault="00F30201" w:rsidP="00DD134A">
            <w:pPr>
              <w:rPr>
                <w:b w:val="0"/>
              </w:rPr>
            </w:pPr>
            <w:r w:rsidRPr="000A1A82">
              <w:rPr>
                <w:b w:val="0"/>
              </w:rPr>
              <w:t>B</w:t>
            </w:r>
            <w:r w:rsidR="00BA01FC" w:rsidRPr="000A1A82">
              <w:rPr>
                <w:b w:val="0"/>
              </w:rPr>
              <w:t>1</w:t>
            </w:r>
          </w:p>
        </w:tc>
        <w:tc>
          <w:tcPr>
            <w:tcW w:w="2452" w:type="dxa"/>
            <w:tcBorders>
              <w:top w:val="single" w:sz="4" w:space="0" w:color="000000"/>
              <w:bottom w:val="nil"/>
            </w:tcBorders>
          </w:tcPr>
          <w:p w14:paraId="01A9C71F" w14:textId="77777777" w:rsidR="00BA01FC" w:rsidRDefault="00A72087" w:rsidP="00DD134A">
            <w:pPr>
              <w:cnfStyle w:val="000000100000" w:firstRow="0" w:lastRow="0" w:firstColumn="0" w:lastColumn="0" w:oddVBand="0" w:evenVBand="0" w:oddHBand="1" w:evenHBand="0" w:firstRowFirstColumn="0" w:firstRowLastColumn="0" w:lastRowFirstColumn="0" w:lastRowLastColumn="0"/>
            </w:pPr>
            <w:r>
              <w:t xml:space="preserve">Absorbing </w:t>
            </w:r>
            <w:r w:rsidR="00BA01FC">
              <w:t>instructions</w:t>
            </w:r>
          </w:p>
        </w:tc>
        <w:tc>
          <w:tcPr>
            <w:tcW w:w="4210" w:type="dxa"/>
            <w:tcBorders>
              <w:top w:val="single" w:sz="4" w:space="0" w:color="000000"/>
              <w:bottom w:val="nil"/>
            </w:tcBorders>
          </w:tcPr>
          <w:p w14:paraId="6948B318" w14:textId="77777777" w:rsidR="00BA01FC" w:rsidRDefault="00BA01FC" w:rsidP="00BA01FC">
            <w:pPr>
              <w:cnfStyle w:val="000000100000" w:firstRow="0" w:lastRow="0" w:firstColumn="0" w:lastColumn="0" w:oddVBand="0" w:evenVBand="0" w:oddHBand="1" w:evenHBand="0" w:firstRowFirstColumn="0" w:firstRowLastColumn="0" w:lastRowFirstColumn="0" w:lastRowLastColumn="0"/>
            </w:pPr>
            <w:r>
              <w:t>Not missing critical task information</w:t>
            </w:r>
          </w:p>
        </w:tc>
        <w:tc>
          <w:tcPr>
            <w:tcW w:w="1655" w:type="dxa"/>
            <w:tcBorders>
              <w:top w:val="single" w:sz="4" w:space="0" w:color="000000"/>
              <w:bottom w:val="nil"/>
            </w:tcBorders>
          </w:tcPr>
          <w:p w14:paraId="250BA0D3" w14:textId="77777777" w:rsidR="00BA01FC" w:rsidRDefault="00BA01FC" w:rsidP="00DD134A">
            <w:pPr>
              <w:cnfStyle w:val="000000100000" w:firstRow="0" w:lastRow="0" w:firstColumn="0" w:lastColumn="0" w:oddVBand="0" w:evenVBand="0" w:oddHBand="1" w:evenHBand="0" w:firstRowFirstColumn="0" w:firstRowLastColumn="0" w:lastRowFirstColumn="0" w:lastRowLastColumn="0"/>
            </w:pPr>
            <w:r>
              <w:t>Think, Notice</w:t>
            </w:r>
          </w:p>
        </w:tc>
      </w:tr>
      <w:tr w:rsidR="00BA01FC" w14:paraId="6B9864D4" w14:textId="77777777" w:rsidTr="000A1A82">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1B1F1C13" w14:textId="77777777" w:rsidR="00BA01FC" w:rsidRPr="000A1A82" w:rsidRDefault="00F30201" w:rsidP="00DD134A">
            <w:pPr>
              <w:rPr>
                <w:b w:val="0"/>
              </w:rPr>
            </w:pPr>
            <w:r w:rsidRPr="000A1A82">
              <w:rPr>
                <w:b w:val="0"/>
              </w:rPr>
              <w:t>B</w:t>
            </w:r>
            <w:r w:rsidR="00BA01FC" w:rsidRPr="000A1A82">
              <w:rPr>
                <w:b w:val="0"/>
              </w:rPr>
              <w:t>2</w:t>
            </w:r>
          </w:p>
        </w:tc>
        <w:tc>
          <w:tcPr>
            <w:tcW w:w="2452" w:type="dxa"/>
            <w:tcBorders>
              <w:top w:val="nil"/>
              <w:bottom w:val="nil"/>
            </w:tcBorders>
          </w:tcPr>
          <w:p w14:paraId="1384C6EB" w14:textId="3AD82D2F" w:rsidR="00BA01FC" w:rsidRDefault="009D09A2" w:rsidP="00DD134A">
            <w:pPr>
              <w:cnfStyle w:val="000000000000" w:firstRow="0" w:lastRow="0" w:firstColumn="0" w:lastColumn="0" w:oddVBand="0" w:evenVBand="0" w:oddHBand="0" w:evenHBand="0" w:firstRowFirstColumn="0" w:firstRowLastColumn="0" w:lastRowFirstColumn="0" w:lastRowLastColumn="0"/>
            </w:pPr>
            <w:r>
              <w:t>Understanding p</w:t>
            </w:r>
            <w:r w:rsidR="00BA01FC">
              <w:t>lurals</w:t>
            </w:r>
          </w:p>
        </w:tc>
        <w:tc>
          <w:tcPr>
            <w:tcW w:w="4210" w:type="dxa"/>
            <w:tcBorders>
              <w:top w:val="nil"/>
              <w:bottom w:val="nil"/>
            </w:tcBorders>
          </w:tcPr>
          <w:p w14:paraId="67CFD9D2" w14:textId="77777777" w:rsidR="00BA01FC" w:rsidRDefault="00C04CA6" w:rsidP="00DD134A">
            <w:pPr>
              <w:cnfStyle w:val="000000000000" w:firstRow="0" w:lastRow="0" w:firstColumn="0" w:lastColumn="0" w:oddVBand="0" w:evenVBand="0" w:oddHBand="0" w:evenHBand="0" w:firstRowFirstColumn="0" w:firstRowLastColumn="0" w:lastRowFirstColumn="0" w:lastRowLastColumn="0"/>
            </w:pPr>
            <w:r>
              <w:t>Impact of plurals/lemmas on searching</w:t>
            </w:r>
          </w:p>
        </w:tc>
        <w:tc>
          <w:tcPr>
            <w:tcW w:w="1655" w:type="dxa"/>
            <w:tcBorders>
              <w:top w:val="nil"/>
              <w:bottom w:val="nil"/>
            </w:tcBorders>
          </w:tcPr>
          <w:p w14:paraId="2BE42CD3" w14:textId="77777777" w:rsidR="00BA01FC" w:rsidRDefault="00BA01FC" w:rsidP="00DD134A">
            <w:pPr>
              <w:cnfStyle w:val="000000000000" w:firstRow="0" w:lastRow="0" w:firstColumn="0" w:lastColumn="0" w:oddVBand="0" w:evenVBand="0" w:oddHBand="0" w:evenHBand="0" w:firstRowFirstColumn="0" w:firstRowLastColumn="0" w:lastRowFirstColumn="0" w:lastRowLastColumn="0"/>
            </w:pPr>
            <w:r>
              <w:t>Identify</w:t>
            </w:r>
          </w:p>
        </w:tc>
      </w:tr>
      <w:tr w:rsidR="00BA01FC" w14:paraId="46EA21FD" w14:textId="77777777" w:rsidTr="000A1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0482BFCB" w14:textId="1CEE62AE" w:rsidR="00BA01FC" w:rsidRPr="000A1A82" w:rsidRDefault="00F30201" w:rsidP="00DD134A">
            <w:pPr>
              <w:rPr>
                <w:b w:val="0"/>
              </w:rPr>
            </w:pPr>
            <w:r w:rsidRPr="000A1A82">
              <w:rPr>
                <w:b w:val="0"/>
              </w:rPr>
              <w:t>B</w:t>
            </w:r>
            <w:r w:rsidR="00904BB7">
              <w:rPr>
                <w:b w:val="0"/>
              </w:rPr>
              <w:t>3</w:t>
            </w:r>
          </w:p>
        </w:tc>
        <w:tc>
          <w:tcPr>
            <w:tcW w:w="2452" w:type="dxa"/>
            <w:tcBorders>
              <w:top w:val="nil"/>
              <w:bottom w:val="nil"/>
            </w:tcBorders>
          </w:tcPr>
          <w:p w14:paraId="27047377" w14:textId="124A2976" w:rsidR="00BA01FC" w:rsidRDefault="009D09A2" w:rsidP="00DD134A">
            <w:pPr>
              <w:cnfStyle w:val="000000100000" w:firstRow="0" w:lastRow="0" w:firstColumn="0" w:lastColumn="0" w:oddVBand="0" w:evenVBand="0" w:oddHBand="1" w:evenHBand="0" w:firstRowFirstColumn="0" w:firstRowLastColumn="0" w:lastRowFirstColumn="0" w:lastRowLastColumn="0"/>
            </w:pPr>
            <w:r>
              <w:t xml:space="preserve">Query </w:t>
            </w:r>
            <w:r w:rsidR="00BA01FC">
              <w:t>Discipline</w:t>
            </w:r>
          </w:p>
        </w:tc>
        <w:tc>
          <w:tcPr>
            <w:tcW w:w="4210" w:type="dxa"/>
            <w:tcBorders>
              <w:top w:val="nil"/>
              <w:bottom w:val="nil"/>
            </w:tcBorders>
          </w:tcPr>
          <w:p w14:paraId="70CE66D9" w14:textId="77777777" w:rsidR="00BA01FC" w:rsidRDefault="00BA01FC" w:rsidP="00BA01FC">
            <w:pPr>
              <w:cnfStyle w:val="000000100000" w:firstRow="0" w:lastRow="0" w:firstColumn="0" w:lastColumn="0" w:oddVBand="0" w:evenVBand="0" w:oddHBand="1" w:evenHBand="0" w:firstRowFirstColumn="0" w:firstRowLastColumn="0" w:lastRowFirstColumn="0" w:lastRowLastColumn="0"/>
            </w:pPr>
            <w:r>
              <w:t>Methodical query behaviour</w:t>
            </w:r>
          </w:p>
        </w:tc>
        <w:tc>
          <w:tcPr>
            <w:tcW w:w="1655" w:type="dxa"/>
            <w:tcBorders>
              <w:top w:val="nil"/>
              <w:bottom w:val="nil"/>
            </w:tcBorders>
          </w:tcPr>
          <w:p w14:paraId="394C807E" w14:textId="77777777" w:rsidR="00BA01FC" w:rsidRDefault="00BA01FC" w:rsidP="00DD134A">
            <w:pPr>
              <w:cnfStyle w:val="000000100000" w:firstRow="0" w:lastRow="0" w:firstColumn="0" w:lastColumn="0" w:oddVBand="0" w:evenVBand="0" w:oddHBand="1" w:evenHBand="0" w:firstRowFirstColumn="0" w:firstRowLastColumn="0" w:lastRowFirstColumn="0" w:lastRowLastColumn="0"/>
            </w:pPr>
            <w:r>
              <w:t>Regulate</w:t>
            </w:r>
          </w:p>
        </w:tc>
      </w:tr>
      <w:tr w:rsidR="00BA01FC" w14:paraId="31150F5A" w14:textId="77777777" w:rsidTr="000A1A82">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1F26B3F0" w14:textId="0F569865" w:rsidR="00BA01FC" w:rsidRPr="000A1A82" w:rsidRDefault="00F30201" w:rsidP="00DD134A">
            <w:pPr>
              <w:rPr>
                <w:b w:val="0"/>
              </w:rPr>
            </w:pPr>
            <w:r w:rsidRPr="000A1A82">
              <w:rPr>
                <w:b w:val="0"/>
              </w:rPr>
              <w:t>B</w:t>
            </w:r>
            <w:r w:rsidR="00904BB7">
              <w:rPr>
                <w:b w:val="0"/>
              </w:rPr>
              <w:t>4</w:t>
            </w:r>
          </w:p>
        </w:tc>
        <w:tc>
          <w:tcPr>
            <w:tcW w:w="2452" w:type="dxa"/>
            <w:tcBorders>
              <w:top w:val="nil"/>
              <w:bottom w:val="nil"/>
            </w:tcBorders>
          </w:tcPr>
          <w:p w14:paraId="2AD1CD8A" w14:textId="77777777" w:rsidR="00BA01FC" w:rsidRDefault="00BA01FC" w:rsidP="00DD134A">
            <w:pPr>
              <w:cnfStyle w:val="000000000000" w:firstRow="0" w:lastRow="0" w:firstColumn="0" w:lastColumn="0" w:oddVBand="0" w:evenVBand="0" w:oddHBand="0" w:evenHBand="0" w:firstRowFirstColumn="0" w:firstRowLastColumn="0" w:lastRowFirstColumn="0" w:lastRowLastColumn="0"/>
            </w:pPr>
            <w:r>
              <w:t>Avoiding Boolean OR queries</w:t>
            </w:r>
          </w:p>
        </w:tc>
        <w:tc>
          <w:tcPr>
            <w:tcW w:w="4210" w:type="dxa"/>
            <w:tcBorders>
              <w:top w:val="nil"/>
              <w:bottom w:val="nil"/>
            </w:tcBorders>
          </w:tcPr>
          <w:p w14:paraId="4DC6E852" w14:textId="09F6FAF7" w:rsidR="00BA01FC" w:rsidRDefault="00BA01FC" w:rsidP="00E324C7">
            <w:pPr>
              <w:cnfStyle w:val="000000000000" w:firstRow="0" w:lastRow="0" w:firstColumn="0" w:lastColumn="0" w:oddVBand="0" w:evenVBand="0" w:oddHBand="0" w:evenHBand="0" w:firstRowFirstColumn="0" w:firstRowLastColumn="0" w:lastRowFirstColumn="0" w:lastRowLastColumn="0"/>
            </w:pPr>
            <w:r>
              <w:t>Risk of incorrect formulation if used without brackets</w:t>
            </w:r>
            <w:r w:rsidR="000840F1">
              <w:t xml:space="preserve">; little value in </w:t>
            </w:r>
            <w:r w:rsidR="00E324C7">
              <w:t>overload contexts</w:t>
            </w:r>
          </w:p>
        </w:tc>
        <w:tc>
          <w:tcPr>
            <w:tcW w:w="1655" w:type="dxa"/>
            <w:tcBorders>
              <w:top w:val="nil"/>
              <w:bottom w:val="nil"/>
            </w:tcBorders>
          </w:tcPr>
          <w:p w14:paraId="62CB6CAD" w14:textId="77777777" w:rsidR="00BA01FC" w:rsidRDefault="00BA01FC" w:rsidP="00DD134A">
            <w:pPr>
              <w:cnfStyle w:val="000000000000" w:firstRow="0" w:lastRow="0" w:firstColumn="0" w:lastColumn="0" w:oddVBand="0" w:evenVBand="0" w:oddHBand="0" w:evenHBand="0" w:firstRowFirstColumn="0" w:firstRowLastColumn="0" w:lastRowFirstColumn="0" w:lastRowLastColumn="0"/>
            </w:pPr>
            <w:r>
              <w:t>Identify</w:t>
            </w:r>
          </w:p>
        </w:tc>
      </w:tr>
      <w:tr w:rsidR="00BA01FC" w14:paraId="0AEADD22" w14:textId="77777777" w:rsidTr="000A1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0FFAB5C2" w14:textId="7765C4F1" w:rsidR="00BA01FC" w:rsidRPr="000A1A82" w:rsidRDefault="00F30201" w:rsidP="00DD134A">
            <w:pPr>
              <w:rPr>
                <w:b w:val="0"/>
              </w:rPr>
            </w:pPr>
            <w:r w:rsidRPr="000A1A82">
              <w:rPr>
                <w:b w:val="0"/>
              </w:rPr>
              <w:t>B</w:t>
            </w:r>
            <w:r w:rsidR="00904BB7">
              <w:rPr>
                <w:b w:val="0"/>
              </w:rPr>
              <w:t>5</w:t>
            </w:r>
          </w:p>
        </w:tc>
        <w:tc>
          <w:tcPr>
            <w:tcW w:w="2452" w:type="dxa"/>
            <w:tcBorders>
              <w:top w:val="nil"/>
              <w:bottom w:val="nil"/>
            </w:tcBorders>
          </w:tcPr>
          <w:p w14:paraId="201B8096" w14:textId="47E9EE3F" w:rsidR="00BA01FC" w:rsidRDefault="00BA01FC" w:rsidP="00DD134A">
            <w:pPr>
              <w:cnfStyle w:val="000000100000" w:firstRow="0" w:lastRow="0" w:firstColumn="0" w:lastColumn="0" w:oddVBand="0" w:evenVBand="0" w:oddHBand="1" w:evenHBand="0" w:firstRowFirstColumn="0" w:firstRowLastColumn="0" w:lastRowFirstColumn="0" w:lastRowLastColumn="0"/>
            </w:pPr>
            <w:r>
              <w:t>Query formulation (</w:t>
            </w:r>
            <w:r w:rsidR="00682628">
              <w:t xml:space="preserve">use of </w:t>
            </w:r>
            <w:r>
              <w:t>Wildcards)</w:t>
            </w:r>
          </w:p>
        </w:tc>
        <w:tc>
          <w:tcPr>
            <w:tcW w:w="4210" w:type="dxa"/>
            <w:tcBorders>
              <w:top w:val="nil"/>
              <w:bottom w:val="nil"/>
            </w:tcBorders>
          </w:tcPr>
          <w:p w14:paraId="5A20BB4E" w14:textId="77777777" w:rsidR="00BA01FC" w:rsidRDefault="00BA01FC" w:rsidP="00DD134A">
            <w:pPr>
              <w:cnfStyle w:val="000000100000" w:firstRow="0" w:lastRow="0" w:firstColumn="0" w:lastColumn="0" w:oddVBand="0" w:evenVBand="0" w:oddHBand="1" w:evenHBand="0" w:firstRowFirstColumn="0" w:firstRowLastColumn="0" w:lastRowFirstColumn="0" w:lastRowLastColumn="0"/>
            </w:pPr>
            <w:r>
              <w:t>It is not just using wildcards, but using them effectively</w:t>
            </w:r>
            <w:r w:rsidR="000840F1">
              <w:t xml:space="preserve"> with appropriate truncation</w:t>
            </w:r>
          </w:p>
        </w:tc>
        <w:tc>
          <w:tcPr>
            <w:tcW w:w="1655" w:type="dxa"/>
            <w:tcBorders>
              <w:top w:val="nil"/>
              <w:bottom w:val="nil"/>
            </w:tcBorders>
          </w:tcPr>
          <w:p w14:paraId="34BE7DBF" w14:textId="77777777" w:rsidR="00BA01FC" w:rsidRDefault="00BA01FC" w:rsidP="00DD134A">
            <w:pPr>
              <w:cnfStyle w:val="000000100000" w:firstRow="0" w:lastRow="0" w:firstColumn="0" w:lastColumn="0" w:oddVBand="0" w:evenVBand="0" w:oddHBand="1" w:evenHBand="0" w:firstRowFirstColumn="0" w:firstRowLastColumn="0" w:lastRowFirstColumn="0" w:lastRowLastColumn="0"/>
            </w:pPr>
            <w:r>
              <w:t>Identify</w:t>
            </w:r>
          </w:p>
        </w:tc>
      </w:tr>
      <w:tr w:rsidR="00BA01FC" w14:paraId="277D80D3" w14:textId="77777777" w:rsidTr="000A1A82">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6F322589" w14:textId="61D57F40" w:rsidR="00BA01FC" w:rsidRPr="000A1A82" w:rsidRDefault="00F30201" w:rsidP="00DD134A">
            <w:pPr>
              <w:rPr>
                <w:b w:val="0"/>
              </w:rPr>
            </w:pPr>
            <w:r w:rsidRPr="000A1A82">
              <w:rPr>
                <w:b w:val="0"/>
              </w:rPr>
              <w:t>B</w:t>
            </w:r>
            <w:r w:rsidR="00904BB7">
              <w:rPr>
                <w:b w:val="0"/>
              </w:rPr>
              <w:t>6</w:t>
            </w:r>
          </w:p>
        </w:tc>
        <w:tc>
          <w:tcPr>
            <w:tcW w:w="2452" w:type="dxa"/>
            <w:tcBorders>
              <w:top w:val="nil"/>
              <w:bottom w:val="nil"/>
            </w:tcBorders>
          </w:tcPr>
          <w:p w14:paraId="71D6DDD8" w14:textId="77777777" w:rsidR="00BA01FC" w:rsidRDefault="00BA01FC" w:rsidP="00DD134A">
            <w:pPr>
              <w:cnfStyle w:val="000000000000" w:firstRow="0" w:lastRow="0" w:firstColumn="0" w:lastColumn="0" w:oddVBand="0" w:evenVBand="0" w:oddHBand="0" w:evenHBand="0" w:firstRowFirstColumn="0" w:firstRowLastColumn="0" w:lastRowFirstColumn="0" w:lastRowLastColumn="0"/>
            </w:pPr>
            <w:r>
              <w:t>Brute force persistence</w:t>
            </w:r>
          </w:p>
        </w:tc>
        <w:tc>
          <w:tcPr>
            <w:tcW w:w="4210" w:type="dxa"/>
            <w:tcBorders>
              <w:top w:val="nil"/>
              <w:bottom w:val="nil"/>
            </w:tcBorders>
          </w:tcPr>
          <w:p w14:paraId="5B09A905" w14:textId="77777777" w:rsidR="00BA01FC" w:rsidRDefault="0016540B" w:rsidP="00BF6A71">
            <w:pPr>
              <w:cnfStyle w:val="000000000000" w:firstRow="0" w:lastRow="0" w:firstColumn="0" w:lastColumn="0" w:oddVBand="0" w:evenVBand="0" w:oddHBand="0" w:evenHBand="0" w:firstRowFirstColumn="0" w:firstRowLastColumn="0" w:lastRowFirstColumn="0" w:lastRowLastColumn="0"/>
            </w:pPr>
            <w:r>
              <w:t xml:space="preserve">Effort: </w:t>
            </w:r>
            <w:r w:rsidR="00796CF6">
              <w:t>Many</w:t>
            </w:r>
            <w:r w:rsidR="00BA01FC">
              <w:t xml:space="preserve"> queries</w:t>
            </w:r>
            <w:r w:rsidR="00BF6A71">
              <w:t>, deploying</w:t>
            </w:r>
          </w:p>
        </w:tc>
        <w:tc>
          <w:tcPr>
            <w:tcW w:w="1655" w:type="dxa"/>
            <w:tcBorders>
              <w:top w:val="nil"/>
              <w:bottom w:val="nil"/>
            </w:tcBorders>
          </w:tcPr>
          <w:p w14:paraId="1CA600E8" w14:textId="77777777" w:rsidR="00BA01FC" w:rsidRDefault="00BF6A71" w:rsidP="00BF6A71">
            <w:pPr>
              <w:cnfStyle w:val="000000000000" w:firstRow="0" w:lastRow="0" w:firstColumn="0" w:lastColumn="0" w:oddVBand="0" w:evenVBand="0" w:oddHBand="0" w:evenHBand="0" w:firstRowFirstColumn="0" w:firstRowLastColumn="0" w:lastRowFirstColumn="0" w:lastRowLastColumn="0"/>
            </w:pPr>
            <w:r>
              <w:t>Regulate</w:t>
            </w:r>
          </w:p>
        </w:tc>
      </w:tr>
      <w:tr w:rsidR="00BA01FC" w14:paraId="70A7EB48" w14:textId="77777777" w:rsidTr="000A1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14C3EF81" w14:textId="79860F53" w:rsidR="00BA01FC" w:rsidRPr="000A1A82" w:rsidRDefault="00F30201" w:rsidP="00DD134A">
            <w:pPr>
              <w:rPr>
                <w:b w:val="0"/>
              </w:rPr>
            </w:pPr>
            <w:r w:rsidRPr="000A1A82">
              <w:rPr>
                <w:b w:val="0"/>
              </w:rPr>
              <w:t>B</w:t>
            </w:r>
            <w:r w:rsidR="00904BB7">
              <w:rPr>
                <w:b w:val="0"/>
              </w:rPr>
              <w:t>7</w:t>
            </w:r>
          </w:p>
        </w:tc>
        <w:tc>
          <w:tcPr>
            <w:tcW w:w="2452" w:type="dxa"/>
            <w:tcBorders>
              <w:top w:val="nil"/>
              <w:bottom w:val="nil"/>
            </w:tcBorders>
          </w:tcPr>
          <w:p w14:paraId="3BC7DAF7" w14:textId="77777777" w:rsidR="00BA01FC" w:rsidRDefault="00BA01FC" w:rsidP="00DD134A">
            <w:pPr>
              <w:cnfStyle w:val="000000100000" w:firstRow="0" w:lastRow="0" w:firstColumn="0" w:lastColumn="0" w:oddVBand="0" w:evenVBand="0" w:oddHBand="1" w:evenHBand="0" w:firstRowFirstColumn="0" w:firstRowLastColumn="0" w:lastRowFirstColumn="0" w:lastRowLastColumn="0"/>
            </w:pPr>
            <w:r>
              <w:t>Creativity</w:t>
            </w:r>
          </w:p>
        </w:tc>
        <w:tc>
          <w:tcPr>
            <w:tcW w:w="4210" w:type="dxa"/>
            <w:tcBorders>
              <w:top w:val="nil"/>
              <w:bottom w:val="nil"/>
            </w:tcBorders>
          </w:tcPr>
          <w:p w14:paraId="7D280AEC" w14:textId="77777777" w:rsidR="00BA01FC" w:rsidRDefault="00FD6745" w:rsidP="00BA01FC">
            <w:pPr>
              <w:cnfStyle w:val="000000100000" w:firstRow="0" w:lastRow="0" w:firstColumn="0" w:lastColumn="0" w:oddVBand="0" w:evenVBand="0" w:oddHBand="1" w:evenHBand="0" w:firstRowFirstColumn="0" w:firstRowLastColumn="0" w:lastRowFirstColumn="0" w:lastRowLastColumn="0"/>
            </w:pPr>
            <w:r>
              <w:t xml:space="preserve">Lateral, divergent </w:t>
            </w:r>
            <w:r w:rsidR="00BA01FC">
              <w:t>thinking</w:t>
            </w:r>
          </w:p>
        </w:tc>
        <w:tc>
          <w:tcPr>
            <w:tcW w:w="1655" w:type="dxa"/>
            <w:tcBorders>
              <w:top w:val="nil"/>
              <w:bottom w:val="nil"/>
            </w:tcBorders>
          </w:tcPr>
          <w:p w14:paraId="0437EDBC" w14:textId="77777777" w:rsidR="00BA01FC" w:rsidRDefault="00BA01FC" w:rsidP="00DD134A">
            <w:pPr>
              <w:cnfStyle w:val="000000100000" w:firstRow="0" w:lastRow="0" w:firstColumn="0" w:lastColumn="0" w:oddVBand="0" w:evenVBand="0" w:oddHBand="1" w:evenHBand="0" w:firstRowFirstColumn="0" w:firstRowLastColumn="0" w:lastRowFirstColumn="0" w:lastRowLastColumn="0"/>
            </w:pPr>
            <w:r>
              <w:t>Meditate, Jolt</w:t>
            </w:r>
          </w:p>
        </w:tc>
      </w:tr>
      <w:tr w:rsidR="00BA01FC" w14:paraId="37D85109" w14:textId="77777777" w:rsidTr="000A1A82">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333016CC" w14:textId="4B41EEC7" w:rsidR="00BA01FC" w:rsidRPr="000A1A82" w:rsidRDefault="00F30201" w:rsidP="00DD134A">
            <w:pPr>
              <w:rPr>
                <w:b w:val="0"/>
              </w:rPr>
            </w:pPr>
            <w:r w:rsidRPr="000A1A82">
              <w:rPr>
                <w:b w:val="0"/>
              </w:rPr>
              <w:t>B</w:t>
            </w:r>
            <w:r w:rsidR="00904BB7">
              <w:rPr>
                <w:b w:val="0"/>
              </w:rPr>
              <w:t>8</w:t>
            </w:r>
          </w:p>
        </w:tc>
        <w:tc>
          <w:tcPr>
            <w:tcW w:w="2452" w:type="dxa"/>
            <w:tcBorders>
              <w:top w:val="nil"/>
              <w:bottom w:val="nil"/>
            </w:tcBorders>
          </w:tcPr>
          <w:p w14:paraId="56E7569E" w14:textId="77777777" w:rsidR="00BA01FC" w:rsidRDefault="0016540B" w:rsidP="00184635">
            <w:pPr>
              <w:cnfStyle w:val="000000000000" w:firstRow="0" w:lastRow="0" w:firstColumn="0" w:lastColumn="0" w:oddVBand="0" w:evenVBand="0" w:oddHBand="0" w:evenHBand="0" w:firstRowFirstColumn="0" w:firstRowLastColumn="0" w:lastRowFirstColumn="0" w:lastRowLastColumn="0"/>
            </w:pPr>
            <w:r>
              <w:t xml:space="preserve">Effective </w:t>
            </w:r>
            <w:r w:rsidR="00BA01FC">
              <w:t>results synthesis</w:t>
            </w:r>
          </w:p>
        </w:tc>
        <w:tc>
          <w:tcPr>
            <w:tcW w:w="4210" w:type="dxa"/>
            <w:tcBorders>
              <w:top w:val="nil"/>
              <w:bottom w:val="nil"/>
            </w:tcBorders>
          </w:tcPr>
          <w:p w14:paraId="03F2C252" w14:textId="5EC9F513" w:rsidR="00BA01FC" w:rsidRDefault="0018104E" w:rsidP="0016540B">
            <w:pPr>
              <w:cnfStyle w:val="000000000000" w:firstRow="0" w:lastRow="0" w:firstColumn="0" w:lastColumn="0" w:oddVBand="0" w:evenVBand="0" w:oddHBand="0" w:evenHBand="0" w:firstRowFirstColumn="0" w:firstRowLastColumn="0" w:lastRowFirstColumn="0" w:lastRowLastColumn="0"/>
            </w:pPr>
            <w:r>
              <w:t>Diligence i</w:t>
            </w:r>
            <w:r w:rsidR="0016540B">
              <w:t>nspecting and picking relevant</w:t>
            </w:r>
            <w:r w:rsidR="00BA01FC">
              <w:t xml:space="preserve"> items in results lists</w:t>
            </w:r>
            <w:r w:rsidR="001B13D6">
              <w:t>, sorting</w:t>
            </w:r>
            <w:r w:rsidR="00F10297">
              <w:t>, trimming</w:t>
            </w:r>
            <w:r w:rsidR="0016540B">
              <w:t>.</w:t>
            </w:r>
          </w:p>
        </w:tc>
        <w:tc>
          <w:tcPr>
            <w:tcW w:w="1655" w:type="dxa"/>
            <w:tcBorders>
              <w:top w:val="nil"/>
              <w:bottom w:val="nil"/>
            </w:tcBorders>
          </w:tcPr>
          <w:p w14:paraId="13156BE1" w14:textId="22238EF9" w:rsidR="00BA01FC" w:rsidRDefault="006A39AF" w:rsidP="00DD134A">
            <w:pPr>
              <w:cnfStyle w:val="000000000000" w:firstRow="0" w:lastRow="0" w:firstColumn="0" w:lastColumn="0" w:oddVBand="0" w:evenVBand="0" w:oddHBand="0" w:evenHBand="0" w:firstRowFirstColumn="0" w:firstRowLastColumn="0" w:lastRowFirstColumn="0" w:lastRowLastColumn="0"/>
            </w:pPr>
            <w:r>
              <w:t>Meditate</w:t>
            </w:r>
            <w:r w:rsidR="00A81071">
              <w:t>, Identify</w:t>
            </w:r>
          </w:p>
        </w:tc>
      </w:tr>
      <w:tr w:rsidR="00BA01FC" w14:paraId="0D8DFB98" w14:textId="77777777" w:rsidTr="000A1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tcBorders>
          </w:tcPr>
          <w:p w14:paraId="00A985E3" w14:textId="2526DD6E" w:rsidR="00BA01FC" w:rsidRPr="000A1A82" w:rsidRDefault="00F30201" w:rsidP="00DD134A">
            <w:pPr>
              <w:rPr>
                <w:b w:val="0"/>
              </w:rPr>
            </w:pPr>
            <w:r w:rsidRPr="000A1A82">
              <w:rPr>
                <w:b w:val="0"/>
              </w:rPr>
              <w:t>B</w:t>
            </w:r>
            <w:r w:rsidR="00904BB7">
              <w:rPr>
                <w:b w:val="0"/>
              </w:rPr>
              <w:t>9</w:t>
            </w:r>
          </w:p>
        </w:tc>
        <w:tc>
          <w:tcPr>
            <w:tcW w:w="2452" w:type="dxa"/>
            <w:tcBorders>
              <w:top w:val="nil"/>
            </w:tcBorders>
          </w:tcPr>
          <w:p w14:paraId="0282111D" w14:textId="77777777" w:rsidR="00BA01FC" w:rsidRDefault="00BA01FC" w:rsidP="00184635">
            <w:pPr>
              <w:cnfStyle w:val="000000100000" w:firstRow="0" w:lastRow="0" w:firstColumn="0" w:lastColumn="0" w:oddVBand="0" w:evenVBand="0" w:oddHBand="1" w:evenHBand="0" w:firstRowFirstColumn="0" w:firstRowLastColumn="0" w:lastRowFirstColumn="0" w:lastRowLastColumn="0"/>
            </w:pPr>
            <w:r>
              <w:t>Adaptation</w:t>
            </w:r>
          </w:p>
        </w:tc>
        <w:tc>
          <w:tcPr>
            <w:tcW w:w="4210" w:type="dxa"/>
            <w:tcBorders>
              <w:top w:val="nil"/>
            </w:tcBorders>
          </w:tcPr>
          <w:p w14:paraId="52D72920" w14:textId="77777777" w:rsidR="00BA01FC" w:rsidRDefault="00BA01FC" w:rsidP="002D091D">
            <w:pPr>
              <w:cnfStyle w:val="000000100000" w:firstRow="0" w:lastRow="0" w:firstColumn="0" w:lastColumn="0" w:oddVBand="0" w:evenVBand="0" w:oddHBand="1" w:evenHBand="0" w:firstRowFirstColumn="0" w:firstRowLastColumn="0" w:lastRowFirstColumn="0" w:lastRowLastColumn="0"/>
            </w:pPr>
            <w:r>
              <w:t>Adapting to the results returned, recognizing unproductive queries.</w:t>
            </w:r>
          </w:p>
        </w:tc>
        <w:tc>
          <w:tcPr>
            <w:tcW w:w="1655" w:type="dxa"/>
            <w:tcBorders>
              <w:top w:val="nil"/>
            </w:tcBorders>
          </w:tcPr>
          <w:p w14:paraId="2351A0AE" w14:textId="77777777" w:rsidR="00BA01FC" w:rsidRDefault="00BA01FC" w:rsidP="002D091D">
            <w:pPr>
              <w:cnfStyle w:val="000000100000" w:firstRow="0" w:lastRow="0" w:firstColumn="0" w:lastColumn="0" w:oddVBand="0" w:evenVBand="0" w:oddHBand="1" w:evenHBand="0" w:firstRowFirstColumn="0" w:firstRowLastColumn="0" w:lastRowFirstColumn="0" w:lastRowLastColumn="0"/>
            </w:pPr>
            <w:r>
              <w:t>Catch, Break, Skip</w:t>
            </w:r>
          </w:p>
        </w:tc>
      </w:tr>
    </w:tbl>
    <w:p w14:paraId="241BB6FF" w14:textId="5F2ED9D2" w:rsidR="00682628" w:rsidRDefault="00682628" w:rsidP="00682628">
      <w:r>
        <w:t xml:space="preserve">*Mapped to </w:t>
      </w:r>
      <w:r w:rsidR="005B58C6">
        <w:t>(</w:t>
      </w:r>
      <w:r>
        <w:t>Blummer and Kenton 2014, Bates 1979)</w:t>
      </w:r>
    </w:p>
    <w:p w14:paraId="5B704BA4" w14:textId="4E6CF8EF" w:rsidR="004619DD" w:rsidRDefault="004619DD" w:rsidP="004619DD">
      <w:pPr>
        <w:jc w:val="both"/>
      </w:pPr>
      <w:r>
        <w:t xml:space="preserve">As part of the iterative process of enquiry, analysis of search log data from 2013/2014 confirmed the existence of many exploratory search tasks undertaken </w:t>
      </w:r>
      <w:r w:rsidR="001E043B">
        <w:t xml:space="preserve">in the organization </w:t>
      </w:r>
      <w:r>
        <w:t xml:space="preserve">by Geoscientists </w:t>
      </w:r>
      <w:r w:rsidR="009D09A2">
        <w:t xml:space="preserve">(outside the study sample) </w:t>
      </w:r>
      <w:r>
        <w:t xml:space="preserve">where only the plural form of a query was made. Items that were missed were subsequently shown to the </w:t>
      </w:r>
      <w:r w:rsidR="009D09A2">
        <w:t xml:space="preserve">original </w:t>
      </w:r>
      <w:r>
        <w:t xml:space="preserve">searcher, confirming that relevant (and useful) information that had been present at the time of the original search task had been missed. This hints at the transferability of </w:t>
      </w:r>
      <w:r w:rsidR="0073191D">
        <w:t xml:space="preserve">[B2] </w:t>
      </w:r>
      <w:r>
        <w:t xml:space="preserve">beyond the population of mediators, to include </w:t>
      </w:r>
      <w:r w:rsidR="001E043B">
        <w:t>Geoscientists</w:t>
      </w:r>
      <w:r>
        <w:t>.</w:t>
      </w:r>
      <w:r w:rsidR="009B2023">
        <w:t xml:space="preserve"> </w:t>
      </w:r>
    </w:p>
    <w:p w14:paraId="4338F539" w14:textId="601215B6" w:rsidR="004978FA" w:rsidRDefault="004978FA" w:rsidP="004978FA">
      <w:pPr>
        <w:jc w:val="both"/>
      </w:pPr>
      <w:r>
        <w:t>Word stemming techniques applied to search query terms can cater for the plurals issue but can decrease th</w:t>
      </w:r>
      <w:r w:rsidR="007B233D">
        <w:t xml:space="preserve">e precision of search results. </w:t>
      </w:r>
      <w:r w:rsidR="00A81071">
        <w:t xml:space="preserve">The use of thesauri and lemmatization by search engines for query expansion can improve result recall but are dependent on subject matter domain coverage and quality. </w:t>
      </w:r>
      <w:r w:rsidR="007B233D">
        <w:t>Publically available m</w:t>
      </w:r>
      <w:r>
        <w:t xml:space="preserve">achine learning techniques </w:t>
      </w:r>
      <w:r w:rsidR="00B44779">
        <w:t xml:space="preserve">used by some Internet search engines </w:t>
      </w:r>
      <w:r w:rsidR="007B233D">
        <w:t xml:space="preserve">(Mikolov </w:t>
      </w:r>
      <w:r w:rsidR="007B233D" w:rsidRPr="007B233D">
        <w:rPr>
          <w:i/>
        </w:rPr>
        <w:t>et al.</w:t>
      </w:r>
      <w:r w:rsidR="007B233D">
        <w:t xml:space="preserve"> 2013) </w:t>
      </w:r>
      <w:r>
        <w:t xml:space="preserve">can </w:t>
      </w:r>
      <w:r w:rsidR="001F52C1">
        <w:t xml:space="preserve">automatically </w:t>
      </w:r>
      <w:r>
        <w:t xml:space="preserve">identify </w:t>
      </w:r>
      <w:r w:rsidR="008B31F3">
        <w:t xml:space="preserve">statistically likely </w:t>
      </w:r>
      <w:r w:rsidR="00F82B92">
        <w:t xml:space="preserve">synonymous </w:t>
      </w:r>
      <w:r>
        <w:t>words or phrases (including plurals)</w:t>
      </w:r>
      <w:r w:rsidR="00B44779">
        <w:t xml:space="preserve">. However, </w:t>
      </w:r>
      <w:r w:rsidR="00F82B92">
        <w:t xml:space="preserve">these techniques </w:t>
      </w:r>
      <w:r>
        <w:t xml:space="preserve">do not appear to be used in </w:t>
      </w:r>
      <w:r w:rsidR="001F52C1">
        <w:t xml:space="preserve">many </w:t>
      </w:r>
      <w:r>
        <w:t>enterprise search</w:t>
      </w:r>
      <w:r w:rsidR="00B44779">
        <w:t xml:space="preserve"> </w:t>
      </w:r>
      <w:r w:rsidR="00F82B92">
        <w:t>tools</w:t>
      </w:r>
      <w:r>
        <w:t xml:space="preserve">, supporting </w:t>
      </w:r>
      <w:r w:rsidR="00F82B92">
        <w:t xml:space="preserve">observations </w:t>
      </w:r>
      <w:r>
        <w:t xml:space="preserve">from </w:t>
      </w:r>
      <w:r w:rsidR="005C5682">
        <w:t xml:space="preserve">practioners </w:t>
      </w:r>
      <w:r w:rsidR="008B31F3">
        <w:t xml:space="preserve">(Andersen </w:t>
      </w:r>
      <w:r>
        <w:t xml:space="preserve">2012). </w:t>
      </w:r>
    </w:p>
    <w:p w14:paraId="7167A59B" w14:textId="7891DAB5" w:rsidR="0080511A" w:rsidRDefault="003470FB" w:rsidP="000D1834">
      <w:pPr>
        <w:jc w:val="both"/>
      </w:pPr>
      <w:r>
        <w:t xml:space="preserve">Some </w:t>
      </w:r>
      <w:r w:rsidR="003D1A36">
        <w:t xml:space="preserve">participants missed high value </w:t>
      </w:r>
      <w:r>
        <w:t xml:space="preserve">items </w:t>
      </w:r>
      <w:r w:rsidR="003D1A36">
        <w:t xml:space="preserve">due to </w:t>
      </w:r>
      <w:r w:rsidR="00F30201">
        <w:t>inconsistent strategies [B</w:t>
      </w:r>
      <w:r w:rsidR="00904BB7">
        <w:t>3</w:t>
      </w:r>
      <w:r>
        <w:t>] between the two tasks</w:t>
      </w:r>
      <w:r w:rsidR="004277E2">
        <w:t>. For example [P19]</w:t>
      </w:r>
      <w:r>
        <w:t xml:space="preserve"> missed searching explicitly for gravity information for Peru</w:t>
      </w:r>
      <w:r w:rsidR="004D137B">
        <w:t xml:space="preserve"> by accident</w:t>
      </w:r>
      <w:r>
        <w:t xml:space="preserve">. Where the Boolean </w:t>
      </w:r>
      <w:r w:rsidR="00F30201">
        <w:t>query operator ‘OR ‘was used [B</w:t>
      </w:r>
      <w:r w:rsidR="00904BB7">
        <w:t>4</w:t>
      </w:r>
      <w:r>
        <w:t xml:space="preserve">] outcomes were generally poor either because </w:t>
      </w:r>
      <w:r w:rsidR="00A72087">
        <w:t>it</w:t>
      </w:r>
      <w:r>
        <w:t xml:space="preserve"> returned </w:t>
      </w:r>
      <w:r w:rsidR="00CC6FED">
        <w:t xml:space="preserve">far </w:t>
      </w:r>
      <w:r>
        <w:t xml:space="preserve">too many results </w:t>
      </w:r>
      <w:r w:rsidR="004D137B">
        <w:t>[P9 and P14]</w:t>
      </w:r>
      <w:r w:rsidR="00CC6FED">
        <w:t xml:space="preserve"> </w:t>
      </w:r>
      <w:r>
        <w:t xml:space="preserve">or were formed incorrectly </w:t>
      </w:r>
      <w:r w:rsidR="004277E2">
        <w:t xml:space="preserve">with missing brackets </w:t>
      </w:r>
      <w:r w:rsidR="004D137B">
        <w:t>[</w:t>
      </w:r>
      <w:r>
        <w:t xml:space="preserve">P4, </w:t>
      </w:r>
      <w:r w:rsidR="00CC6FED">
        <w:t>P17, P19</w:t>
      </w:r>
      <w:r w:rsidR="004D137B">
        <w:t xml:space="preserve"> and P24]</w:t>
      </w:r>
      <w:r w:rsidR="00E0428E">
        <w:t xml:space="preserve">. This was a major issue for </w:t>
      </w:r>
      <w:r w:rsidR="004D137B">
        <w:t>one participant [P11]</w:t>
      </w:r>
      <w:r w:rsidR="00CC6FED">
        <w:t xml:space="preserve"> </w:t>
      </w:r>
      <w:r w:rsidR="00E0428E">
        <w:t xml:space="preserve">who </w:t>
      </w:r>
      <w:r w:rsidR="00CC6FED">
        <w:t xml:space="preserve">only made a single query and failed to recognize </w:t>
      </w:r>
      <w:r w:rsidR="00E71DE3">
        <w:t xml:space="preserve">(from the topically incoherent search results) </w:t>
      </w:r>
      <w:r w:rsidR="00106B45">
        <w:t xml:space="preserve">that </w:t>
      </w:r>
      <w:r w:rsidR="00CC6FED">
        <w:t xml:space="preserve">it was formed incorrectly. </w:t>
      </w:r>
    </w:p>
    <w:p w14:paraId="30492C69" w14:textId="65A99EAE" w:rsidR="003470FB" w:rsidRDefault="00206F13" w:rsidP="000D1834">
      <w:pPr>
        <w:jc w:val="both"/>
      </w:pPr>
      <w:r>
        <w:t xml:space="preserve">The </w:t>
      </w:r>
      <w:r w:rsidR="00E0428E">
        <w:t>librarian</w:t>
      </w:r>
      <w:r w:rsidR="00C327F8">
        <w:t xml:space="preserve">s </w:t>
      </w:r>
      <w:r>
        <w:t xml:space="preserve">in the sample </w:t>
      </w:r>
      <w:r w:rsidR="00E0428E">
        <w:t xml:space="preserve">constructed the most </w:t>
      </w:r>
      <w:r w:rsidR="00E31C0C">
        <w:t xml:space="preserve">sophisticated </w:t>
      </w:r>
      <w:r w:rsidR="00E0428E">
        <w:t xml:space="preserve">queries </w:t>
      </w:r>
      <w:r w:rsidR="00E31C0C">
        <w:t>e.g. ‘peru (gravity OR</w:t>
      </w:r>
      <w:r w:rsidR="00E31C0C" w:rsidRPr="00E31C0C">
        <w:t xml:space="preserve"> magnetic*)</w:t>
      </w:r>
      <w:r w:rsidR="00E31C0C">
        <w:t xml:space="preserve">’, </w:t>
      </w:r>
      <w:r w:rsidR="00E0428E">
        <w:t xml:space="preserve">but were often outperformed by those that did not. </w:t>
      </w:r>
      <w:r w:rsidR="0073191D">
        <w:t>W</w:t>
      </w:r>
      <w:r w:rsidR="00F30201">
        <w:t>ildcards [B</w:t>
      </w:r>
      <w:r w:rsidR="00904BB7">
        <w:t>5</w:t>
      </w:r>
      <w:r w:rsidR="009F36FE">
        <w:t xml:space="preserve">] were </w:t>
      </w:r>
      <w:r w:rsidR="0073191D">
        <w:t>used by those</w:t>
      </w:r>
      <w:r w:rsidR="00CC6FED">
        <w:t xml:space="preserve"> </w:t>
      </w:r>
      <w:r w:rsidR="0028732E">
        <w:t xml:space="preserve">who </w:t>
      </w:r>
      <w:r w:rsidR="00CC6FED">
        <w:t xml:space="preserve">found many key items and those </w:t>
      </w:r>
      <w:r w:rsidR="0028732E">
        <w:t xml:space="preserve">who </w:t>
      </w:r>
      <w:r w:rsidR="00CC6FED">
        <w:t>found none. The critical fa</w:t>
      </w:r>
      <w:r w:rsidR="004277E2">
        <w:t xml:space="preserve">ctor is </w:t>
      </w:r>
      <w:r w:rsidR="00112FE3">
        <w:t xml:space="preserve">probably </w:t>
      </w:r>
      <w:r w:rsidR="004277E2">
        <w:t>not whether wildcards are</w:t>
      </w:r>
      <w:r w:rsidR="00CC6FED">
        <w:t xml:space="preserve"> used, but </w:t>
      </w:r>
      <w:r w:rsidR="00CC6FED" w:rsidRPr="004277E2">
        <w:rPr>
          <w:i/>
        </w:rPr>
        <w:t>how</w:t>
      </w:r>
      <w:r w:rsidR="00CC6FED">
        <w:t xml:space="preserve"> they are used. Whilst the use of the query </w:t>
      </w:r>
      <w:r w:rsidR="0073191D">
        <w:t xml:space="preserve">(where an asterisk is a wildcard) </w:t>
      </w:r>
      <w:r w:rsidR="00CC6FED">
        <w:t>‘magnetic*’ and ‘gravity*’ would pick up plurals</w:t>
      </w:r>
      <w:r w:rsidR="004D137B">
        <w:t xml:space="preserve"> and other variants as used by [</w:t>
      </w:r>
      <w:r w:rsidR="00E71DE3">
        <w:t>P6, P9, P14, P25</w:t>
      </w:r>
      <w:r w:rsidR="004D137B">
        <w:t>]</w:t>
      </w:r>
      <w:r w:rsidR="00CC6FED">
        <w:t xml:space="preserve"> only </w:t>
      </w:r>
      <w:r w:rsidR="002105A6">
        <w:t>[</w:t>
      </w:r>
      <w:r w:rsidR="00E71DE3">
        <w:t>P18</w:t>
      </w:r>
      <w:r w:rsidR="002105A6">
        <w:t>]</w:t>
      </w:r>
      <w:r w:rsidR="00CC6FED">
        <w:t xml:space="preserve"> used the </w:t>
      </w:r>
      <w:r w:rsidR="00D71560">
        <w:t xml:space="preserve">truncated </w:t>
      </w:r>
      <w:r w:rsidR="00CC6FED">
        <w:t xml:space="preserve">syntax ‘mag*’ and ‘grav*’ finding the item </w:t>
      </w:r>
      <w:r w:rsidR="004D137B">
        <w:t>[N3]</w:t>
      </w:r>
      <w:r w:rsidR="00CC6FED">
        <w:t xml:space="preserve"> ‘gravmag’.</w:t>
      </w:r>
      <w:r w:rsidR="004277E2">
        <w:t xml:space="preserve"> No participant used a wildcard before or </w:t>
      </w:r>
      <w:r w:rsidR="00112FE3">
        <w:t>intra- term</w:t>
      </w:r>
      <w:r w:rsidR="004277E2">
        <w:t xml:space="preserve"> so failed to find the high value item [N4] ‘aeromagnetic’.</w:t>
      </w:r>
      <w:r w:rsidR="00861ED6">
        <w:t xml:space="preserve"> One participant [P25] </w:t>
      </w:r>
      <w:r w:rsidR="00106B45">
        <w:t>with</w:t>
      </w:r>
      <w:r w:rsidR="00861ED6">
        <w:t xml:space="preserve"> ‘good’ self-reported search expertise and used Internet search every day, made a wildcard query ‘reports*’ which reveals some misunderstandings on how wildcards work.</w:t>
      </w:r>
    </w:p>
    <w:p w14:paraId="023990CA" w14:textId="06F1929E" w:rsidR="00CC6FED" w:rsidRDefault="00CC6FED" w:rsidP="000D1834">
      <w:pPr>
        <w:jc w:val="both"/>
      </w:pPr>
      <w:r>
        <w:t>The use of many queries</w:t>
      </w:r>
      <w:r w:rsidR="008F791C">
        <w:t xml:space="preserve"> </w:t>
      </w:r>
      <w:r w:rsidR="006A2998">
        <w:t xml:space="preserve">and paging to see more results </w:t>
      </w:r>
      <w:r w:rsidR="00F30201">
        <w:t>[B</w:t>
      </w:r>
      <w:r w:rsidR="00904BB7">
        <w:t>6</w:t>
      </w:r>
      <w:r w:rsidR="008F791C">
        <w:t>]</w:t>
      </w:r>
      <w:r>
        <w:t xml:space="preserve">, rather than one or two </w:t>
      </w:r>
      <w:r w:rsidR="006A2998">
        <w:t xml:space="preserve">queries </w:t>
      </w:r>
      <w:r>
        <w:t xml:space="preserve">tended to lead to better </w:t>
      </w:r>
      <w:r w:rsidR="004554E0">
        <w:t xml:space="preserve">outcomes, a </w:t>
      </w:r>
      <w:r w:rsidR="00904BB7">
        <w:t>tactic</w:t>
      </w:r>
      <w:r w:rsidR="004554E0">
        <w:t xml:space="preserve"> termed ‘brute force’</w:t>
      </w:r>
      <w:r w:rsidR="0018104E">
        <w:t xml:space="preserve"> persistence, broadly supporting existing research findings on search </w:t>
      </w:r>
      <w:r w:rsidR="00A910C5">
        <w:t>behaviour</w:t>
      </w:r>
      <w:r w:rsidR="0018104E">
        <w:t xml:space="preserve"> (Sutcliffe </w:t>
      </w:r>
      <w:r w:rsidR="0018104E" w:rsidRPr="0018104E">
        <w:rPr>
          <w:i/>
        </w:rPr>
        <w:t>et al.</w:t>
      </w:r>
      <w:r w:rsidR="0018104E">
        <w:t xml:space="preserve"> 2000)</w:t>
      </w:r>
      <w:r w:rsidR="004554E0">
        <w:t xml:space="preserve">. </w:t>
      </w:r>
      <w:r w:rsidR="008F791C">
        <w:t>The</w:t>
      </w:r>
      <w:r w:rsidR="004277E2">
        <w:t>re</w:t>
      </w:r>
      <w:r w:rsidR="00F30201">
        <w:t xml:space="preserve"> was evidence of creativity [B</w:t>
      </w:r>
      <w:r w:rsidR="00904BB7">
        <w:t>7</w:t>
      </w:r>
      <w:r w:rsidR="008F791C">
        <w:t xml:space="preserve">], with one participant [P2] </w:t>
      </w:r>
      <w:r w:rsidR="00394409">
        <w:t xml:space="preserve">making an informed guess that </w:t>
      </w:r>
      <w:r w:rsidR="008F791C">
        <w:t xml:space="preserve">Cyprus was </w:t>
      </w:r>
      <w:r w:rsidR="00394409">
        <w:t>unusual</w:t>
      </w:r>
      <w:r w:rsidR="008F791C">
        <w:t xml:space="preserve"> </w:t>
      </w:r>
      <w:r w:rsidR="004D137B">
        <w:t xml:space="preserve">(from an oil and gas perspective) </w:t>
      </w:r>
      <w:r w:rsidR="00394409">
        <w:t xml:space="preserve">so </w:t>
      </w:r>
      <w:r w:rsidR="004E7F89">
        <w:t>would not have many items</w:t>
      </w:r>
      <w:r w:rsidR="008F791C">
        <w:t xml:space="preserve">. </w:t>
      </w:r>
      <w:r w:rsidR="00394409">
        <w:t>They</w:t>
      </w:r>
      <w:r w:rsidR="008F791C">
        <w:t xml:space="preserve"> made a query </w:t>
      </w:r>
      <w:r w:rsidR="004554E0">
        <w:t xml:space="preserve">using </w:t>
      </w:r>
      <w:r w:rsidR="008F791C">
        <w:t xml:space="preserve">just the country </w:t>
      </w:r>
      <w:r w:rsidR="00394409">
        <w:t xml:space="preserve">name </w:t>
      </w:r>
      <w:r w:rsidR="008F791C">
        <w:t xml:space="preserve">and exported </w:t>
      </w:r>
      <w:r w:rsidR="002C2B18">
        <w:t xml:space="preserve">all </w:t>
      </w:r>
      <w:r w:rsidR="004D545E">
        <w:t>results, sorted</w:t>
      </w:r>
      <w:r w:rsidR="004554E0">
        <w:t xml:space="preserve"> on date and </w:t>
      </w:r>
      <w:r w:rsidR="003D1A36">
        <w:t>discover</w:t>
      </w:r>
      <w:r w:rsidR="00A72087">
        <w:t>ed</w:t>
      </w:r>
      <w:r w:rsidR="003D1A36">
        <w:t xml:space="preserve"> </w:t>
      </w:r>
      <w:r w:rsidR="008F791C">
        <w:t xml:space="preserve">all high value items </w:t>
      </w:r>
      <w:r w:rsidR="004277E2">
        <w:t xml:space="preserve">- </w:t>
      </w:r>
      <w:r w:rsidR="008F791C">
        <w:t>the strategy was effective.</w:t>
      </w:r>
    </w:p>
    <w:p w14:paraId="086C997D" w14:textId="161174B8" w:rsidR="008F791C" w:rsidRDefault="009C1DAE" w:rsidP="000D1834">
      <w:pPr>
        <w:jc w:val="both"/>
      </w:pPr>
      <w:r>
        <w:t xml:space="preserve">Some participants formulated the right queries, but failed to identify the high value items in their results list. This was followed up in the interviews, however it is still not clear why the items were missed as participants could not offer any specific explanation. </w:t>
      </w:r>
      <w:r w:rsidR="00F30201">
        <w:t>A search results handling [B</w:t>
      </w:r>
      <w:r w:rsidR="00904BB7">
        <w:t>8</w:t>
      </w:r>
      <w:r w:rsidR="00224ABE">
        <w:t xml:space="preserve">] strategy adopted by some of the more successful participants </w:t>
      </w:r>
      <w:r w:rsidR="00207D2A">
        <w:t>involved</w:t>
      </w:r>
      <w:r w:rsidR="00224ABE">
        <w:t xml:space="preserve"> collect</w:t>
      </w:r>
      <w:r w:rsidR="00207D2A">
        <w:t>ing</w:t>
      </w:r>
      <w:r w:rsidR="00224ABE">
        <w:t xml:space="preserve"> items they thought most relevant from various </w:t>
      </w:r>
      <w:r w:rsidR="00B62584">
        <w:t>results pages</w:t>
      </w:r>
      <w:r w:rsidR="009D09A2">
        <w:t xml:space="preserve">, </w:t>
      </w:r>
      <w:r w:rsidR="00224ABE">
        <w:t>add</w:t>
      </w:r>
      <w:r w:rsidR="009D09A2">
        <w:t>ing</w:t>
      </w:r>
      <w:r w:rsidR="00224ABE">
        <w:t xml:space="preserve"> to their basket </w:t>
      </w:r>
      <w:r w:rsidR="00F065D5">
        <w:t>as they went along</w:t>
      </w:r>
      <w:r w:rsidR="004B7117">
        <w:t xml:space="preserve"> (examples of ‘Berry picking’ and information foraging (Bates 1989, Pirolli and Card 1995))</w:t>
      </w:r>
      <w:r>
        <w:t>. Decision strategies (</w:t>
      </w:r>
      <w:r w:rsidRPr="001250C8">
        <w:t xml:space="preserve">Payne </w:t>
      </w:r>
      <w:r w:rsidRPr="001250C8">
        <w:rPr>
          <w:i/>
        </w:rPr>
        <w:t>et al.</w:t>
      </w:r>
      <w:r w:rsidRPr="001250C8">
        <w:t xml:space="preserve"> 1993</w:t>
      </w:r>
      <w:r>
        <w:t xml:space="preserve">) appeared to influence the items chosen (trimming) from the basket at the end of the task. Participants displayed evidence of compensatory and non-compensatory methods (applying cut offs). </w:t>
      </w:r>
    </w:p>
    <w:p w14:paraId="49490948" w14:textId="5BD1FE17" w:rsidR="00363C4F" w:rsidRDefault="00363C4F" w:rsidP="000D1834">
      <w:pPr>
        <w:jc w:val="both"/>
      </w:pPr>
      <w:r>
        <w:t>Analysis of the search queries made intra-task and inter-task identify participants that were adapting</w:t>
      </w:r>
      <w:r w:rsidR="00F30201">
        <w:t xml:space="preserve"> [B</w:t>
      </w:r>
      <w:r w:rsidR="00904BB7">
        <w:t>9</w:t>
      </w:r>
      <w:r w:rsidR="00B80B90">
        <w:t>]</w:t>
      </w:r>
      <w:r>
        <w:t xml:space="preserve"> (learning) from the results returned for their queries and the differing information volumes provided by each task. </w:t>
      </w:r>
      <w:r w:rsidR="00B80B90">
        <w:t xml:space="preserve">This can be observed in the number of search queries used and how they evolved. </w:t>
      </w:r>
      <w:r>
        <w:t xml:space="preserve">Some participants did not seem to adapt which </w:t>
      </w:r>
      <w:r w:rsidR="00A72087">
        <w:t xml:space="preserve">on occasion </w:t>
      </w:r>
      <w:r>
        <w:t>led to less successful outcomes.</w:t>
      </w:r>
    </w:p>
    <w:p w14:paraId="02A57E2E" w14:textId="3B4F501F" w:rsidR="00904BB7" w:rsidRDefault="00904BB7" w:rsidP="00904BB7">
      <w:pPr>
        <w:jc w:val="both"/>
      </w:pPr>
      <w:r>
        <w:t xml:space="preserve">Although some participants </w:t>
      </w:r>
      <w:r w:rsidR="009C1244">
        <w:t>that did comparatively</w:t>
      </w:r>
      <w:r>
        <w:t xml:space="preserve"> well used up the full time allocation, </w:t>
      </w:r>
      <w:r w:rsidR="009C1244">
        <w:t xml:space="preserve">one participant </w:t>
      </w:r>
      <w:r>
        <w:t>[P18] completed both tasks in 7 minutes (as opposed to 20 min), finding 75% of high value items using just two unique queries per task. This indicates that, with the right level of knowledge, it is possible to expend little effort and still deliver high quality outcomes.</w:t>
      </w:r>
    </w:p>
    <w:p w14:paraId="11F5E3D4" w14:textId="77777777" w:rsidR="00336F94" w:rsidRPr="0059277B" w:rsidRDefault="00336F94" w:rsidP="005450F5">
      <w:pPr>
        <w:pStyle w:val="Heading3"/>
      </w:pPr>
      <w:r>
        <w:t>Question #3</w:t>
      </w:r>
      <w:r w:rsidRPr="0059277B">
        <w:t xml:space="preserve">: What </w:t>
      </w:r>
      <w:r>
        <w:t>underlying mechanisms cause differences in user satisfaction</w:t>
      </w:r>
      <w:r w:rsidRPr="0059277B">
        <w:t>?</w:t>
      </w:r>
    </w:p>
    <w:p w14:paraId="2131F93C" w14:textId="747A7106" w:rsidR="00DA0C89" w:rsidRDefault="0073191D" w:rsidP="008C5B1A">
      <w:pPr>
        <w:jc w:val="both"/>
      </w:pPr>
      <w:r>
        <w:t>Three</w:t>
      </w:r>
      <w:r w:rsidR="00F72C3B">
        <w:t xml:space="preserve"> </w:t>
      </w:r>
      <w:r w:rsidR="00D91FB3">
        <w:t xml:space="preserve">themes </w:t>
      </w:r>
      <w:r w:rsidR="00D71560">
        <w:t xml:space="preserve">were identified </w:t>
      </w:r>
      <w:r w:rsidR="007B1211">
        <w:t>for</w:t>
      </w:r>
      <w:r w:rsidR="00DA0C89">
        <w:t xml:space="preserve"> </w:t>
      </w:r>
      <w:r w:rsidR="009E1B9C">
        <w:t>user satisfaction</w:t>
      </w:r>
      <w:r w:rsidR="00D71560">
        <w:t xml:space="preserve"> </w:t>
      </w:r>
      <w:r w:rsidR="0026624A">
        <w:t>differences</w:t>
      </w:r>
      <w:r w:rsidR="00861ED6">
        <w:t xml:space="preserve">: </w:t>
      </w:r>
      <w:r w:rsidR="006E281A">
        <w:t>Enough time/control</w:t>
      </w:r>
      <w:r>
        <w:t xml:space="preserve">, </w:t>
      </w:r>
      <w:r w:rsidR="006E281A">
        <w:t xml:space="preserve">enterprise </w:t>
      </w:r>
      <w:r>
        <w:t xml:space="preserve">information governance and </w:t>
      </w:r>
      <w:r w:rsidR="00F72C3B">
        <w:t>mental models (</w:t>
      </w:r>
      <w:r w:rsidR="00EB22D6">
        <w:t>expectations</w:t>
      </w:r>
      <w:r w:rsidR="00D71560">
        <w:t xml:space="preserve">, </w:t>
      </w:r>
      <w:r w:rsidR="00F72C3B">
        <w:t>comfort levels, background</w:t>
      </w:r>
      <w:r w:rsidR="006E281A">
        <w:t xml:space="preserve"> of individual</w:t>
      </w:r>
      <w:r w:rsidR="00F72C3B">
        <w:t>)</w:t>
      </w:r>
      <w:r w:rsidR="00EB22D6">
        <w:t>.</w:t>
      </w:r>
    </w:p>
    <w:p w14:paraId="26B49745" w14:textId="77777777" w:rsidR="00F72C3B" w:rsidRDefault="00F72C3B" w:rsidP="00F72C3B">
      <w:pPr>
        <w:jc w:val="both"/>
      </w:pPr>
      <w:r>
        <w:t xml:space="preserve">For task#1 simulating information overload, there was often a lack of comfort due to loss of control through time constraints </w:t>
      </w:r>
      <w:r w:rsidRPr="00D91FB3">
        <w:rPr>
          <w:i/>
        </w:rPr>
        <w:t>“lots of results not enough time”</w:t>
      </w:r>
      <w:r>
        <w:t xml:space="preserve"> [P10], </w:t>
      </w:r>
      <w:r w:rsidRPr="00D91FB3">
        <w:rPr>
          <w:i/>
        </w:rPr>
        <w:t>“too many results”</w:t>
      </w:r>
      <w:r>
        <w:t xml:space="preserve"> [P17]. </w:t>
      </w:r>
    </w:p>
    <w:p w14:paraId="1BC90F45" w14:textId="6F2F665C" w:rsidR="0073191D" w:rsidRDefault="0073191D" w:rsidP="00F72C3B">
      <w:pPr>
        <w:jc w:val="both"/>
      </w:pPr>
      <w:r>
        <w:t>Information quality concerns, for example “</w:t>
      </w:r>
      <w:r w:rsidRPr="0073191D">
        <w:rPr>
          <w:i/>
        </w:rPr>
        <w:t>I felt the metadata was not clear enough</w:t>
      </w:r>
      <w:r>
        <w:t>” [P15] affected satisfaction levels, likely caused by a lack of rigorous governance on information publishing processes.</w:t>
      </w:r>
    </w:p>
    <w:p w14:paraId="4611CB7B" w14:textId="001955D3" w:rsidR="00F06791" w:rsidRDefault="00DA0C89" w:rsidP="008C5B1A">
      <w:pPr>
        <w:jc w:val="both"/>
      </w:pPr>
      <w:r>
        <w:t xml:space="preserve">Some participants held beliefs there </w:t>
      </w:r>
      <w:r w:rsidRPr="00DA0C89">
        <w:rPr>
          <w:i/>
        </w:rPr>
        <w:t>“must be more documents</w:t>
      </w:r>
      <w:r>
        <w:t xml:space="preserve">” [P1], </w:t>
      </w:r>
      <w:r w:rsidR="00D91FB3">
        <w:t xml:space="preserve">which </w:t>
      </w:r>
      <w:r w:rsidR="006E281A">
        <w:t>led to</w:t>
      </w:r>
      <w:r>
        <w:t xml:space="preserve"> dissatisfaction. </w:t>
      </w:r>
      <w:r w:rsidR="006E281A">
        <w:t xml:space="preserve">Conversely, </w:t>
      </w:r>
      <w:r>
        <w:t xml:space="preserve">participants felt satisfied because </w:t>
      </w:r>
      <w:r w:rsidR="00F72C3B">
        <w:t>the</w:t>
      </w:r>
      <w:r w:rsidR="0026624A">
        <w:t>re were</w:t>
      </w:r>
      <w:r w:rsidR="00F72C3B">
        <w:t xml:space="preserve"> results </w:t>
      </w:r>
      <w:r>
        <w:t>“</w:t>
      </w:r>
      <w:r w:rsidRPr="00DA0C89">
        <w:rPr>
          <w:i/>
        </w:rPr>
        <w:t>I had FOUND something</w:t>
      </w:r>
      <w:r>
        <w:t>”</w:t>
      </w:r>
      <w:r w:rsidR="00F72C3B">
        <w:t xml:space="preserve">. </w:t>
      </w:r>
      <w:r w:rsidR="00AB136D">
        <w:t xml:space="preserve">Comfort </w:t>
      </w:r>
      <w:r w:rsidR="0073191D">
        <w:t xml:space="preserve">has already been </w:t>
      </w:r>
      <w:r w:rsidR="00AB136D">
        <w:t>identified as an attributing f</w:t>
      </w:r>
      <w:r w:rsidR="00F06791">
        <w:t xml:space="preserve">actor for satisfaction </w:t>
      </w:r>
      <w:r w:rsidR="0026624A">
        <w:t xml:space="preserve">mainly </w:t>
      </w:r>
      <w:r w:rsidR="008C2BD4">
        <w:t>for task#2</w:t>
      </w:r>
      <w:r w:rsidR="006E281A">
        <w:t>. Here, t</w:t>
      </w:r>
      <w:r w:rsidR="00F06791">
        <w:t>he</w:t>
      </w:r>
      <w:r w:rsidR="008135AD">
        <w:t xml:space="preserve"> participant </w:t>
      </w:r>
      <w:r w:rsidR="006E281A">
        <w:t>was</w:t>
      </w:r>
      <w:r w:rsidR="0073191D">
        <w:t xml:space="preserve"> </w:t>
      </w:r>
      <w:r w:rsidR="00C4280B">
        <w:t xml:space="preserve">able to demonstrate their search skill, without </w:t>
      </w:r>
      <w:r w:rsidR="006E281A">
        <w:t xml:space="preserve">the disruption of </w:t>
      </w:r>
      <w:r w:rsidR="00C4280B">
        <w:t xml:space="preserve">information overload, </w:t>
      </w:r>
      <w:r w:rsidR="006E281A">
        <w:t xml:space="preserve">backing themselves </w:t>
      </w:r>
      <w:r w:rsidR="00C4280B">
        <w:t>to have found the most relevant</w:t>
      </w:r>
      <w:r w:rsidR="00726090">
        <w:t xml:space="preserve"> </w:t>
      </w:r>
      <w:r w:rsidR="009A7894">
        <w:t>items</w:t>
      </w:r>
      <w:r w:rsidR="006E281A">
        <w:t xml:space="preserve">, </w:t>
      </w:r>
      <w:r w:rsidR="00F06791">
        <w:t>evidenced by</w:t>
      </w:r>
      <w:r w:rsidR="006E281A">
        <w:t>;</w:t>
      </w:r>
      <w:r w:rsidR="008135AD">
        <w:t xml:space="preserve"> “</w:t>
      </w:r>
      <w:r w:rsidR="008135AD" w:rsidRPr="008135AD">
        <w:rPr>
          <w:i/>
        </w:rPr>
        <w:t>easier to make choices with limited results</w:t>
      </w:r>
      <w:r w:rsidR="008135AD">
        <w:t xml:space="preserve">” [P3], </w:t>
      </w:r>
      <w:r w:rsidR="008135AD" w:rsidRPr="008135AD">
        <w:rPr>
          <w:i/>
        </w:rPr>
        <w:t>“search results were smaller so the likelihood of decent information retrieval was</w:t>
      </w:r>
      <w:r w:rsidR="007B7E14">
        <w:rPr>
          <w:i/>
        </w:rPr>
        <w:t xml:space="preserve"> better.</w:t>
      </w:r>
      <w:r w:rsidR="008135AD" w:rsidRPr="008135AD">
        <w:rPr>
          <w:i/>
        </w:rPr>
        <w:t>“</w:t>
      </w:r>
      <w:r w:rsidR="007B7E14">
        <w:t xml:space="preserve"> [P9] and “</w:t>
      </w:r>
      <w:r w:rsidR="008135AD" w:rsidRPr="008135AD">
        <w:rPr>
          <w:i/>
        </w:rPr>
        <w:t>Overall I was more satisfied with the results I got for Cyprus as I used more targeted searches (mainly forced by the fact that there were very few results in my first search query).”</w:t>
      </w:r>
      <w:r w:rsidR="008135AD">
        <w:t xml:space="preserve"> [P2]. </w:t>
      </w:r>
    </w:p>
    <w:p w14:paraId="153335A3" w14:textId="08823785" w:rsidR="00943CE5" w:rsidRDefault="00F72C3B" w:rsidP="008C5B1A">
      <w:pPr>
        <w:jc w:val="both"/>
      </w:pPr>
      <w:r>
        <w:t>For task#2, t</w:t>
      </w:r>
      <w:r w:rsidR="007B7E14">
        <w:t xml:space="preserve">he comments made by [P22], </w:t>
      </w:r>
      <w:r w:rsidR="007B7E14" w:rsidRPr="00D91FB3">
        <w:rPr>
          <w:i/>
        </w:rPr>
        <w:t>“found all possible results currently available”</w:t>
      </w:r>
      <w:r w:rsidR="007B7E14">
        <w:t xml:space="preserve"> and [P7] </w:t>
      </w:r>
      <w:r w:rsidR="007B7E14" w:rsidRPr="008135AD">
        <w:rPr>
          <w:i/>
        </w:rPr>
        <w:t>“A few searches obviously exhausted the limited data available”</w:t>
      </w:r>
      <w:r w:rsidR="007B7E14">
        <w:t xml:space="preserve">, </w:t>
      </w:r>
      <w:r w:rsidR="00AB136D">
        <w:t>indicate</w:t>
      </w:r>
      <w:r w:rsidR="0026624A">
        <w:t xml:space="preserve">s overconfidence </w:t>
      </w:r>
      <w:r w:rsidR="007B7E14">
        <w:t>as they imply elements of absolute certainty</w:t>
      </w:r>
      <w:r w:rsidR="00AB136D">
        <w:t xml:space="preserve"> that cannot be known by the searcher.</w:t>
      </w:r>
      <w:r w:rsidR="00F06791">
        <w:t xml:space="preserve"> These comments were made by participants with data query background</w:t>
      </w:r>
      <w:r w:rsidR="0026624A">
        <w:t>s who performed relatively poorly</w:t>
      </w:r>
      <w:r w:rsidR="00F06791">
        <w:t>.</w:t>
      </w:r>
      <w:r>
        <w:t xml:space="preserve"> </w:t>
      </w:r>
      <w:r w:rsidR="0026624A">
        <w:t>These findings support work by other researchers, that we have different</w:t>
      </w:r>
      <w:r>
        <w:t xml:space="preserve"> </w:t>
      </w:r>
      <w:r w:rsidR="0026624A">
        <w:t xml:space="preserve">(and flawed) </w:t>
      </w:r>
      <w:r>
        <w:t xml:space="preserve">mental models </w:t>
      </w:r>
      <w:r w:rsidR="0026624A">
        <w:t>of IR systems (</w:t>
      </w:r>
      <w:r w:rsidR="0026624A" w:rsidRPr="00781F80">
        <w:t xml:space="preserve">Blandford </w:t>
      </w:r>
      <w:r w:rsidR="0026624A" w:rsidRPr="00781F80">
        <w:rPr>
          <w:i/>
        </w:rPr>
        <w:t>et al.</w:t>
      </w:r>
      <w:r w:rsidR="0026624A" w:rsidRPr="00781F80">
        <w:t xml:space="preserve"> 2007</w:t>
      </w:r>
      <w:r w:rsidR="0026624A">
        <w:t>, Norman 1983) and probably explain the levels of user satisfaction given.</w:t>
      </w:r>
    </w:p>
    <w:p w14:paraId="78DC136B" w14:textId="77777777" w:rsidR="00336F94" w:rsidRPr="0059277B" w:rsidRDefault="00336F94" w:rsidP="005450F5">
      <w:pPr>
        <w:pStyle w:val="Heading3"/>
        <w:rPr>
          <w:b/>
        </w:rPr>
      </w:pPr>
      <w:r>
        <w:t>Question #4</w:t>
      </w:r>
      <w:r w:rsidRPr="0059277B">
        <w:t xml:space="preserve">: What </w:t>
      </w:r>
      <w:r>
        <w:t>underlying mechanisms cause differences in search task performance</w:t>
      </w:r>
      <w:r w:rsidRPr="0059277B">
        <w:t>?</w:t>
      </w:r>
    </w:p>
    <w:p w14:paraId="2DE1E489" w14:textId="1D8AC358" w:rsidR="00547D50" w:rsidRDefault="00DC6FC5" w:rsidP="00A52FC1">
      <w:pPr>
        <w:jc w:val="both"/>
      </w:pPr>
      <w:r>
        <w:t xml:space="preserve">Several </w:t>
      </w:r>
      <w:r w:rsidR="00547D50">
        <w:t xml:space="preserve">themes were identified </w:t>
      </w:r>
      <w:r w:rsidR="007B7E14">
        <w:t xml:space="preserve">to explain </w:t>
      </w:r>
      <w:r w:rsidR="00232791">
        <w:t xml:space="preserve">differences in </w:t>
      </w:r>
      <w:r w:rsidR="00547D50">
        <w:t xml:space="preserve">search </w:t>
      </w:r>
      <w:r w:rsidR="00232791">
        <w:t>task performance</w:t>
      </w:r>
      <w:r w:rsidR="00547D50">
        <w:t xml:space="preserve">: </w:t>
      </w:r>
      <w:r w:rsidR="0011601C">
        <w:t>task difficulty</w:t>
      </w:r>
      <w:r w:rsidR="009C1DAE">
        <w:t xml:space="preserve"> (information overload)</w:t>
      </w:r>
      <w:r w:rsidR="0011601C">
        <w:t xml:space="preserve">, </w:t>
      </w:r>
      <w:r>
        <w:t xml:space="preserve">attention, </w:t>
      </w:r>
      <w:r w:rsidR="008C2BD4">
        <w:t>motivation</w:t>
      </w:r>
      <w:r w:rsidR="00EC06C0">
        <w:t xml:space="preserve">, mental models </w:t>
      </w:r>
      <w:r w:rsidR="0074336F">
        <w:t>and metacognitive</w:t>
      </w:r>
      <w:r w:rsidR="00987CBE">
        <w:t xml:space="preserve"> processes</w:t>
      </w:r>
      <w:r w:rsidR="00175418">
        <w:t>.</w:t>
      </w:r>
    </w:p>
    <w:p w14:paraId="4E092E91" w14:textId="6CE4F04A" w:rsidR="00C359F0" w:rsidRDefault="0011601C" w:rsidP="00A52FC1">
      <w:pPr>
        <w:jc w:val="both"/>
      </w:pPr>
      <w:r>
        <w:t>Task complexity affected search performance, informati</w:t>
      </w:r>
      <w:r w:rsidR="009C1DAE">
        <w:t>on overload having</w:t>
      </w:r>
      <w:r>
        <w:t xml:space="preserve"> a detrimental effect to how many of the high value items were identified by</w:t>
      </w:r>
      <w:r w:rsidR="006E281A">
        <w:t xml:space="preserve"> the majority of participants. </w:t>
      </w:r>
      <w:r w:rsidR="00DC6FC5">
        <w:t xml:space="preserve">Where attention levels were low (misread the task question) task performance was low. </w:t>
      </w:r>
      <w:r w:rsidR="00142E8E">
        <w:t xml:space="preserve">Some participants </w:t>
      </w:r>
      <w:r w:rsidR="008C2BD4">
        <w:t xml:space="preserve">appeared highly </w:t>
      </w:r>
      <w:r w:rsidR="00142E8E">
        <w:t xml:space="preserve">motivated, </w:t>
      </w:r>
      <w:r w:rsidR="001E4EC2">
        <w:t xml:space="preserve">perhaps </w:t>
      </w:r>
      <w:r w:rsidR="00142E8E">
        <w:t>believing a link exists between effort and performanc</w:t>
      </w:r>
      <w:r w:rsidR="009C1DAE">
        <w:t xml:space="preserve">e </w:t>
      </w:r>
      <w:r w:rsidR="008C2BD4">
        <w:t>(Vroom 199</w:t>
      </w:r>
      <w:r w:rsidR="00076B11">
        <w:t xml:space="preserve">4) and </w:t>
      </w:r>
      <w:r w:rsidR="00A556FE">
        <w:t>behavioural t</w:t>
      </w:r>
      <w:r w:rsidR="009C1DAE">
        <w:t>raits</w:t>
      </w:r>
      <w:r w:rsidR="00A556FE">
        <w:t xml:space="preserve"> [B7] support this. </w:t>
      </w:r>
      <w:r w:rsidR="00C359F0">
        <w:t xml:space="preserve">One participant </w:t>
      </w:r>
      <w:r w:rsidR="00C26901">
        <w:t xml:space="preserve">who </w:t>
      </w:r>
      <w:r w:rsidR="00C359F0">
        <w:t>performed well</w:t>
      </w:r>
      <w:r w:rsidR="00336F94">
        <w:t xml:space="preserve"> </w:t>
      </w:r>
      <w:r w:rsidR="00AF6E60">
        <w:t>displayed anxiety</w:t>
      </w:r>
      <w:r w:rsidR="00C359F0">
        <w:t xml:space="preserve"> </w:t>
      </w:r>
      <w:r w:rsidR="00C359F0" w:rsidRPr="0017636D">
        <w:rPr>
          <w:i/>
        </w:rPr>
        <w:t>“</w:t>
      </w:r>
      <w:r w:rsidR="00C359F0">
        <w:rPr>
          <w:i/>
        </w:rPr>
        <w:t xml:space="preserve">Felt under pressure, wanted to do well, </w:t>
      </w:r>
      <w:r w:rsidR="00C359F0" w:rsidRPr="0017636D">
        <w:rPr>
          <w:i/>
        </w:rPr>
        <w:t>I was worried I may miss something”</w:t>
      </w:r>
      <w:r w:rsidR="00C359F0">
        <w:t xml:space="preserve"> [P23]</w:t>
      </w:r>
      <w:r w:rsidR="00A76440">
        <w:t xml:space="preserve">. </w:t>
      </w:r>
    </w:p>
    <w:p w14:paraId="752CEEA2" w14:textId="1DCFB113" w:rsidR="002D119D" w:rsidRDefault="002D119D" w:rsidP="002D119D">
      <w:pPr>
        <w:jc w:val="both"/>
      </w:pPr>
      <w:r>
        <w:t xml:space="preserve">Where a participant’s mental model was relatively accurate (e.g. [P18]), experiential task learning could be low (evidenced by only two queries per task), but the quality of search task performance was (relatively) high. Where a participant’s mental model was less accurate (e.g. [P19]) and experiential task learning was high (potentially evidenced by 11 individual queries for Cyprus), </w:t>
      </w:r>
      <w:r w:rsidR="00EC06C0">
        <w:t xml:space="preserve">which may be taken as high </w:t>
      </w:r>
      <w:r w:rsidR="001D397F">
        <w:t xml:space="preserve">motivation and </w:t>
      </w:r>
      <w:r w:rsidR="00EC06C0">
        <w:t xml:space="preserve">metacognition, </w:t>
      </w:r>
      <w:r>
        <w:t xml:space="preserve">search task performance was (relatively) high [P23]. Problems exist where the participants mental model was inaccurate </w:t>
      </w:r>
      <w:r w:rsidRPr="009C1DAE">
        <w:rPr>
          <w:i/>
        </w:rPr>
        <w:t>and</w:t>
      </w:r>
      <w:r>
        <w:t xml:space="preserve"> metacognition was low, leading to no experiential learning (evidenced by a single query), which led to lo</w:t>
      </w:r>
      <w:r w:rsidR="00EC06C0">
        <w:t>w search task performance.</w:t>
      </w:r>
    </w:p>
    <w:p w14:paraId="0BFD0F1F" w14:textId="184EF6FB" w:rsidR="00345E12" w:rsidRDefault="00345E12" w:rsidP="00345E12">
      <w:pPr>
        <w:jc w:val="both"/>
      </w:pPr>
      <w:r>
        <w:t xml:space="preserve">All participants were aware of wildcards and how to use them, </w:t>
      </w:r>
      <w:r w:rsidRPr="00A52FC1">
        <w:rPr>
          <w:i/>
        </w:rPr>
        <w:t>“Should have thought of wildcards</w:t>
      </w:r>
      <w:r>
        <w:t xml:space="preserve">” [P1] and </w:t>
      </w:r>
      <w:r w:rsidRPr="00A52FC1">
        <w:rPr>
          <w:i/>
        </w:rPr>
        <w:t>“don’t know why I did not use wildcards”</w:t>
      </w:r>
      <w:r>
        <w:t xml:space="preserve"> [P4]. Perhaps with so many results returned in today’s search engines (regardless of whether they contain the most relevant), the thought to add a wildcard to receive even more search results does not come to mind, despite the fact this may surface material which may be even more relevant</w:t>
      </w:r>
      <w:r w:rsidR="006E281A">
        <w:t xml:space="preserve"> than that which has been returned already</w:t>
      </w:r>
      <w:r>
        <w:t xml:space="preserve">. </w:t>
      </w:r>
    </w:p>
    <w:p w14:paraId="57CBB496" w14:textId="77777777" w:rsidR="006549C6" w:rsidRDefault="00553B33" w:rsidP="00A52FC1">
      <w:pPr>
        <w:jc w:val="both"/>
      </w:pPr>
      <w:r>
        <w:t xml:space="preserve">When </w:t>
      </w:r>
      <w:r w:rsidR="006A2998">
        <w:t xml:space="preserve">participants were informed </w:t>
      </w:r>
      <w:r>
        <w:t xml:space="preserve">about how many of the high value items they had found, </w:t>
      </w:r>
      <w:r w:rsidR="00EB22D6">
        <w:t xml:space="preserve">it appeared unexpected, </w:t>
      </w:r>
      <w:r w:rsidR="00EC06C0">
        <w:t xml:space="preserve">participants </w:t>
      </w:r>
      <w:r>
        <w:t xml:space="preserve">were surprised </w:t>
      </w:r>
      <w:r w:rsidR="00A52FC1">
        <w:t xml:space="preserve">they missed the items, </w:t>
      </w:r>
      <w:r w:rsidR="00A52FC1" w:rsidRPr="006A2998">
        <w:rPr>
          <w:i/>
        </w:rPr>
        <w:t>“Unbelievable”</w:t>
      </w:r>
      <w:r w:rsidR="00A52FC1">
        <w:t xml:space="preserve"> [P19], </w:t>
      </w:r>
      <w:r w:rsidRPr="006A2998">
        <w:rPr>
          <w:i/>
        </w:rPr>
        <w:t>“Interesting”</w:t>
      </w:r>
      <w:r>
        <w:t xml:space="preserve"> [P6], </w:t>
      </w:r>
      <w:r w:rsidRPr="006A2998">
        <w:rPr>
          <w:i/>
        </w:rPr>
        <w:t>“Very useful”</w:t>
      </w:r>
      <w:r>
        <w:t xml:space="preserve"> [P21]</w:t>
      </w:r>
      <w:r w:rsidR="00A52FC1">
        <w:t xml:space="preserve">, </w:t>
      </w:r>
      <w:r w:rsidR="00A52FC1" w:rsidRPr="00A52FC1">
        <w:rPr>
          <w:i/>
        </w:rPr>
        <w:t>“I obviously need to experiment more in the searches”</w:t>
      </w:r>
      <w:r w:rsidR="00A52FC1">
        <w:t xml:space="preserve"> [P19]</w:t>
      </w:r>
      <w:r w:rsidR="009D40F3">
        <w:t xml:space="preserve">, </w:t>
      </w:r>
      <w:r w:rsidR="009D40F3" w:rsidRPr="009D40F3">
        <w:rPr>
          <w:i/>
        </w:rPr>
        <w:t>“I will do things differently next time!”</w:t>
      </w:r>
      <w:r w:rsidR="009D40F3">
        <w:t xml:space="preserve"> [P25]</w:t>
      </w:r>
      <w:r w:rsidR="00A52FC1">
        <w:t xml:space="preserve">. </w:t>
      </w:r>
      <w:r w:rsidR="00A371AA">
        <w:t>Unexpectedly, s</w:t>
      </w:r>
      <w:r w:rsidR="006A2998">
        <w:t xml:space="preserve">ome participants </w:t>
      </w:r>
      <w:r w:rsidR="00A371AA">
        <w:t>[</w:t>
      </w:r>
      <w:r w:rsidR="00861ED6">
        <w:t xml:space="preserve">P1, P4, </w:t>
      </w:r>
      <w:r w:rsidR="006549C6">
        <w:t xml:space="preserve">P19 and </w:t>
      </w:r>
      <w:r w:rsidR="00A371AA">
        <w:t xml:space="preserve">P21] </w:t>
      </w:r>
      <w:r w:rsidR="006A2998">
        <w:t xml:space="preserve">spontaneously </w:t>
      </w:r>
      <w:r w:rsidR="00861ED6">
        <w:t>performed</w:t>
      </w:r>
      <w:r w:rsidR="006A2998">
        <w:t xml:space="preserve"> further searches in the </w:t>
      </w:r>
      <w:r w:rsidR="00C75CC7">
        <w:t>company global</w:t>
      </w:r>
      <w:r w:rsidR="00A371AA">
        <w:t xml:space="preserve"> </w:t>
      </w:r>
      <w:r w:rsidR="006A2998">
        <w:t xml:space="preserve">library </w:t>
      </w:r>
      <w:r w:rsidR="00A371AA">
        <w:t xml:space="preserve">during the </w:t>
      </w:r>
      <w:r w:rsidR="006549C6">
        <w:t xml:space="preserve">actual </w:t>
      </w:r>
      <w:r w:rsidR="00A371AA">
        <w:t xml:space="preserve">telephone interview, </w:t>
      </w:r>
      <w:r w:rsidR="006A2998">
        <w:t>to locat</w:t>
      </w:r>
      <w:r w:rsidR="00A371AA">
        <w:t>e the</w:t>
      </w:r>
      <w:r w:rsidR="006A2998">
        <w:t xml:space="preserve"> missing items</w:t>
      </w:r>
      <w:r w:rsidR="00A371AA">
        <w:t xml:space="preserve"> based on the new knowledge </w:t>
      </w:r>
      <w:r w:rsidR="00C75CC7">
        <w:t>given</w:t>
      </w:r>
      <w:r w:rsidR="006A2998">
        <w:t xml:space="preserve">. </w:t>
      </w:r>
      <w:r w:rsidR="00C75CC7">
        <w:t xml:space="preserve">One explanation is the information given disrupted </w:t>
      </w:r>
      <w:r w:rsidR="00A371AA">
        <w:t>the me</w:t>
      </w:r>
      <w:r w:rsidR="00C75CC7">
        <w:t xml:space="preserve">ntal models of the participants causing a suspension of their current beliefs </w:t>
      </w:r>
      <w:r w:rsidR="00696971">
        <w:t xml:space="preserve">giving </w:t>
      </w:r>
      <w:r w:rsidR="00DE0995">
        <w:t xml:space="preserve">way </w:t>
      </w:r>
      <w:r w:rsidR="00696971">
        <w:t>to</w:t>
      </w:r>
      <w:r w:rsidR="00C75CC7">
        <w:t xml:space="preserve"> </w:t>
      </w:r>
      <w:r w:rsidR="00BC559B">
        <w:t xml:space="preserve">intellectual </w:t>
      </w:r>
      <w:r w:rsidR="00C75CC7">
        <w:t>curiosity which may have subsequently led to a different way of perceiving things.</w:t>
      </w:r>
      <w:r w:rsidR="00E0743B">
        <w:t xml:space="preserve"> </w:t>
      </w:r>
    </w:p>
    <w:p w14:paraId="62583E6C" w14:textId="2E3C5F7F" w:rsidR="00345E12" w:rsidRDefault="009F36FE" w:rsidP="00EC06C0">
      <w:pPr>
        <w:jc w:val="both"/>
      </w:pPr>
      <w:r>
        <w:t>It appears that</w:t>
      </w:r>
      <w:r w:rsidR="00345E12">
        <w:t xml:space="preserve"> some participants view the unstructured information space (corpus) as ‘orderly’ (</w:t>
      </w:r>
      <w:r w:rsidR="00345E12" w:rsidRPr="00345E12">
        <w:rPr>
          <w:i/>
        </w:rPr>
        <w:t xml:space="preserve">like a </w:t>
      </w:r>
      <w:r w:rsidR="00345E12">
        <w:rPr>
          <w:i/>
        </w:rPr>
        <w:t xml:space="preserve">physical </w:t>
      </w:r>
      <w:r w:rsidR="00345E12" w:rsidRPr="00345E12">
        <w:rPr>
          <w:i/>
        </w:rPr>
        <w:t>library</w:t>
      </w:r>
      <w:r w:rsidR="00345E12">
        <w:t>), whilst others appear to view it as more ‘chaotic’ (</w:t>
      </w:r>
      <w:r w:rsidR="00345E12" w:rsidRPr="00345E12">
        <w:rPr>
          <w:i/>
        </w:rPr>
        <w:t>like a teenager’s bedroom</w:t>
      </w:r>
      <w:r w:rsidR="00345E12">
        <w:t xml:space="preserve">). The view taken, may influence satisfaction, </w:t>
      </w:r>
      <w:r w:rsidR="004217F7">
        <w:t xml:space="preserve">when </w:t>
      </w:r>
      <w:r w:rsidR="00345E12">
        <w:t>to stop searching and ultimately search task outcome.</w:t>
      </w:r>
    </w:p>
    <w:p w14:paraId="55C254F6" w14:textId="5161A31A" w:rsidR="00A52FC1" w:rsidRDefault="00696971" w:rsidP="00A52FC1">
      <w:pPr>
        <w:jc w:val="both"/>
      </w:pPr>
      <w:r>
        <w:t xml:space="preserve">Several </w:t>
      </w:r>
      <w:r w:rsidR="003B704C">
        <w:t xml:space="preserve">participants were adamant they made certain queries when the evidence from the search log indicated they </w:t>
      </w:r>
      <w:r w:rsidR="00A72087">
        <w:t xml:space="preserve">had </w:t>
      </w:r>
      <w:r w:rsidR="003B704C">
        <w:t>not [P3, P7, P14, P19 and P21]. This may have implication</w:t>
      </w:r>
      <w:r w:rsidR="006A2998">
        <w:t>s</w:t>
      </w:r>
      <w:r w:rsidR="003B704C">
        <w:t xml:space="preserve"> for search user interface design</w:t>
      </w:r>
      <w:r w:rsidR="000867E7">
        <w:t xml:space="preserve"> to </w:t>
      </w:r>
      <w:r w:rsidR="00EE623F">
        <w:t xml:space="preserve">prompt and </w:t>
      </w:r>
      <w:r w:rsidR="000867E7">
        <w:t xml:space="preserve">help searchers remember </w:t>
      </w:r>
      <w:r w:rsidR="005E2D64">
        <w:t xml:space="preserve">activities </w:t>
      </w:r>
      <w:r w:rsidR="004A029A">
        <w:t>they have done, a form of scaffolding (Azevedo and Hadwin 2005)</w:t>
      </w:r>
      <w:r w:rsidR="005E2D64">
        <w:t xml:space="preserve">, supporting search user interface design features proposed by other researchers (Golovchinsky </w:t>
      </w:r>
      <w:r w:rsidR="005E2D64" w:rsidRPr="005E2D64">
        <w:rPr>
          <w:i/>
        </w:rPr>
        <w:t>et al.</w:t>
      </w:r>
      <w:r w:rsidR="005E2D64">
        <w:t xml:space="preserve"> 2012)</w:t>
      </w:r>
      <w:r w:rsidR="000867E7">
        <w:t xml:space="preserve">. </w:t>
      </w:r>
      <w:r w:rsidR="00EE623F">
        <w:t xml:space="preserve">This is also a good example of how mixed methods research provides insights that a single method would miss. Analysis of only interview data </w:t>
      </w:r>
      <w:r w:rsidR="004A029A">
        <w:t xml:space="preserve">(qualitative) </w:t>
      </w:r>
      <w:r w:rsidR="00EE623F">
        <w:t>or only search log data</w:t>
      </w:r>
      <w:r w:rsidR="004A029A">
        <w:t xml:space="preserve"> (quantitative)</w:t>
      </w:r>
      <w:r w:rsidR="00EE623F">
        <w:t xml:space="preserve">, would </w:t>
      </w:r>
      <w:r w:rsidR="005004EF">
        <w:t xml:space="preserve">probably </w:t>
      </w:r>
      <w:r w:rsidR="00EE623F">
        <w:t xml:space="preserve">not </w:t>
      </w:r>
      <w:r w:rsidR="004A029A">
        <w:t xml:space="preserve">have </w:t>
      </w:r>
      <w:r w:rsidR="00EE623F">
        <w:t>surface</w:t>
      </w:r>
      <w:r w:rsidR="004A029A">
        <w:t>d</w:t>
      </w:r>
      <w:r w:rsidR="00EE623F">
        <w:t xml:space="preserve"> the theme </w:t>
      </w:r>
      <w:r w:rsidR="004A029A">
        <w:t>of ‘</w:t>
      </w:r>
      <w:r w:rsidR="00EE623F">
        <w:t>forgetting</w:t>
      </w:r>
      <w:r w:rsidR="004A029A">
        <w:t>’</w:t>
      </w:r>
      <w:r w:rsidR="00EE623F">
        <w:t>.</w:t>
      </w:r>
    </w:p>
    <w:p w14:paraId="1B4249BF" w14:textId="45094B80" w:rsidR="00D074EE" w:rsidRDefault="00696971" w:rsidP="00553B33">
      <w:pPr>
        <w:jc w:val="both"/>
      </w:pPr>
      <w:r>
        <w:t xml:space="preserve">When informed </w:t>
      </w:r>
      <w:r w:rsidR="00553B33">
        <w:t>they found none or few of the high value items</w:t>
      </w:r>
      <w:r>
        <w:t>, two participants</w:t>
      </w:r>
      <w:r w:rsidR="008E4006">
        <w:t xml:space="preserve"> [P7 and P9]</w:t>
      </w:r>
      <w:r>
        <w:t xml:space="preserve"> </w:t>
      </w:r>
      <w:r w:rsidR="00F06791">
        <w:t>rejected</w:t>
      </w:r>
      <w:r w:rsidR="00581C46">
        <w:t xml:space="preserve"> </w:t>
      </w:r>
      <w:r w:rsidR="00C75CC7">
        <w:t>an alternative</w:t>
      </w:r>
      <w:r w:rsidR="00F06791">
        <w:t xml:space="preserve"> to their current mental models</w:t>
      </w:r>
      <w:r w:rsidR="00C75CC7">
        <w:t xml:space="preserve">. </w:t>
      </w:r>
      <w:r w:rsidR="00553B33">
        <w:t xml:space="preserve">Some </w:t>
      </w:r>
      <w:r w:rsidR="00D074EE">
        <w:t xml:space="preserve">felt the task was a little synthetic, not a </w:t>
      </w:r>
      <w:r w:rsidR="00D074EE" w:rsidRPr="00D074EE">
        <w:rPr>
          <w:i/>
        </w:rPr>
        <w:t>“real world situation”</w:t>
      </w:r>
      <w:r w:rsidR="00553B33">
        <w:t xml:space="preserve"> [P7], where they would have more time in a real situation to construct a proper search strategy [P9]</w:t>
      </w:r>
      <w:r w:rsidR="00A52FC1">
        <w:t xml:space="preserve">, or </w:t>
      </w:r>
      <w:r w:rsidR="00C75CC7">
        <w:t>“</w:t>
      </w:r>
      <w:r w:rsidR="00A52FC1" w:rsidRPr="00C75CC7">
        <w:rPr>
          <w:i/>
        </w:rPr>
        <w:t>would behave differently in a real situation</w:t>
      </w:r>
      <w:r w:rsidR="00C75CC7">
        <w:t>”</w:t>
      </w:r>
      <w:r w:rsidR="00A52FC1">
        <w:t xml:space="preserve"> [P5]</w:t>
      </w:r>
      <w:r w:rsidR="00553B33">
        <w:t>.</w:t>
      </w:r>
      <w:r w:rsidR="003B704C">
        <w:t xml:space="preserve"> </w:t>
      </w:r>
      <w:r w:rsidR="009D40F3">
        <w:t xml:space="preserve">One participant </w:t>
      </w:r>
      <w:r w:rsidR="00861ED6">
        <w:t xml:space="preserve">who had indicated they were satisfied for both tasks, </w:t>
      </w:r>
      <w:r w:rsidR="00577874">
        <w:t xml:space="preserve">but only </w:t>
      </w:r>
      <w:r w:rsidR="00F71646">
        <w:t xml:space="preserve">found </w:t>
      </w:r>
      <w:r w:rsidR="00861ED6">
        <w:t xml:space="preserve">3 of the 8 high value items, </w:t>
      </w:r>
      <w:r w:rsidR="009D40F3">
        <w:t xml:space="preserve">explained </w:t>
      </w:r>
      <w:r w:rsidR="009D40F3" w:rsidRPr="009D40F3">
        <w:rPr>
          <w:i/>
        </w:rPr>
        <w:t>“This is what happens in a library</w:t>
      </w:r>
      <w:r w:rsidR="009A7894">
        <w:rPr>
          <w:i/>
        </w:rPr>
        <w:t xml:space="preserve"> system where you </w:t>
      </w:r>
      <w:r w:rsidR="009D40F3" w:rsidRPr="009D40F3">
        <w:rPr>
          <w:i/>
        </w:rPr>
        <w:t>search on metadata, I am not a fan. We should be able to search on the full text of the documents, not rely on inconsistent tagging and metadata”</w:t>
      </w:r>
      <w:r w:rsidR="00D61D20">
        <w:t xml:space="preserve"> [P4].</w:t>
      </w:r>
    </w:p>
    <w:p w14:paraId="653D92F8" w14:textId="71D52BBB" w:rsidR="00535E16" w:rsidRPr="00863594" w:rsidRDefault="00A72087" w:rsidP="00553B33">
      <w:pPr>
        <w:jc w:val="both"/>
      </w:pPr>
      <w:r>
        <w:t xml:space="preserve">None of the participants were aware of processes to objectively </w:t>
      </w:r>
      <w:r w:rsidR="00C03E1D">
        <w:t xml:space="preserve">measure </w:t>
      </w:r>
      <w:r w:rsidR="008A4587">
        <w:t xml:space="preserve">and feedback </w:t>
      </w:r>
      <w:r>
        <w:t xml:space="preserve">how well </w:t>
      </w:r>
      <w:r w:rsidR="00EC06C0">
        <w:t>exploratory search tasks</w:t>
      </w:r>
      <w:r w:rsidR="00C03E1D">
        <w:t xml:space="preserve"> had been performed</w:t>
      </w:r>
      <w:r w:rsidR="00863594">
        <w:t xml:space="preserve">. </w:t>
      </w:r>
      <w:r w:rsidR="001E4EC2">
        <w:t>T</w:t>
      </w:r>
      <w:r w:rsidR="002D119D">
        <w:t>he</w:t>
      </w:r>
      <w:r w:rsidR="00AA3B2D">
        <w:t xml:space="preserve"> </w:t>
      </w:r>
      <w:r w:rsidR="00535E16">
        <w:t xml:space="preserve">results were presented to the </w:t>
      </w:r>
      <w:r w:rsidR="00AA3B2D">
        <w:t>General M</w:t>
      </w:r>
      <w:r w:rsidR="00C04CA6">
        <w:t xml:space="preserve">anager for </w:t>
      </w:r>
      <w:r w:rsidR="00D423C4">
        <w:t xml:space="preserve">global </w:t>
      </w:r>
      <w:r w:rsidR="00C04CA6">
        <w:t xml:space="preserve">exploration </w:t>
      </w:r>
      <w:r w:rsidR="00860523">
        <w:t>IM</w:t>
      </w:r>
      <w:r w:rsidR="009B2023">
        <w:t xml:space="preserve">, who </w:t>
      </w:r>
      <w:r w:rsidR="00F71646">
        <w:t>expressed surprise</w:t>
      </w:r>
      <w:r w:rsidR="00C04CA6">
        <w:t xml:space="preserve"> at the </w:t>
      </w:r>
      <w:r w:rsidR="00826B88">
        <w:t>results</w:t>
      </w:r>
      <w:r w:rsidR="00C04CA6">
        <w:t xml:space="preserve"> </w:t>
      </w:r>
      <w:r w:rsidR="00F71646">
        <w:t>with a desire</w:t>
      </w:r>
      <w:r w:rsidR="00C04CA6">
        <w:t xml:space="preserve"> to incorporate</w:t>
      </w:r>
      <w:r w:rsidR="00986048">
        <w:t xml:space="preserve"> </w:t>
      </w:r>
      <w:r w:rsidR="00F71646">
        <w:t xml:space="preserve">findings </w:t>
      </w:r>
      <w:r w:rsidR="00986048">
        <w:t xml:space="preserve">in </w:t>
      </w:r>
      <w:r w:rsidR="00535E16">
        <w:t xml:space="preserve">organizational awareness and </w:t>
      </w:r>
      <w:r w:rsidR="00986048">
        <w:t xml:space="preserve">learning processes. </w:t>
      </w:r>
      <w:r w:rsidR="009B2023">
        <w:t xml:space="preserve">With regards to [B2], </w:t>
      </w:r>
      <w:r w:rsidR="007B7E14">
        <w:t>the</w:t>
      </w:r>
      <w:r w:rsidR="00826B88">
        <w:t xml:space="preserve"> </w:t>
      </w:r>
      <w:r w:rsidR="00535E16">
        <w:t xml:space="preserve">point </w:t>
      </w:r>
      <w:r w:rsidR="00986048">
        <w:t>was made</w:t>
      </w:r>
      <w:r w:rsidR="00C04CA6">
        <w:t xml:space="preserve">, </w:t>
      </w:r>
      <w:r w:rsidR="00826B88">
        <w:rPr>
          <w:i/>
        </w:rPr>
        <w:t xml:space="preserve">“It’s very </w:t>
      </w:r>
      <w:r w:rsidR="00C04CA6" w:rsidRPr="00C04CA6">
        <w:rPr>
          <w:i/>
        </w:rPr>
        <w:t xml:space="preserve">surprising in </w:t>
      </w:r>
      <w:r w:rsidR="00A909E9">
        <w:rPr>
          <w:i/>
        </w:rPr>
        <w:t>2015</w:t>
      </w:r>
      <w:r w:rsidR="00C04CA6" w:rsidRPr="00C04CA6">
        <w:rPr>
          <w:i/>
        </w:rPr>
        <w:t xml:space="preserve">, </w:t>
      </w:r>
      <w:r w:rsidR="00AA3B2D">
        <w:rPr>
          <w:i/>
        </w:rPr>
        <w:t xml:space="preserve">that </w:t>
      </w:r>
      <w:r w:rsidR="00C04CA6" w:rsidRPr="00C04CA6">
        <w:rPr>
          <w:i/>
        </w:rPr>
        <w:t xml:space="preserve">something so trivial is not handled as standard by </w:t>
      </w:r>
      <w:r w:rsidR="00986048">
        <w:rPr>
          <w:i/>
        </w:rPr>
        <w:t xml:space="preserve">all </w:t>
      </w:r>
      <w:r w:rsidR="00C04CA6" w:rsidRPr="00C04CA6">
        <w:rPr>
          <w:i/>
        </w:rPr>
        <w:t>search engines”.</w:t>
      </w:r>
      <w:r w:rsidR="00535E16">
        <w:rPr>
          <w:i/>
        </w:rPr>
        <w:t xml:space="preserve"> </w:t>
      </w:r>
      <w:r w:rsidR="00535E16">
        <w:t xml:space="preserve">An interview took place with </w:t>
      </w:r>
      <w:r w:rsidR="008A77A7">
        <w:t xml:space="preserve">the </w:t>
      </w:r>
      <w:r w:rsidR="00535E16">
        <w:t xml:space="preserve">Search </w:t>
      </w:r>
      <w:r w:rsidR="00EC6B18">
        <w:t>CoE</w:t>
      </w:r>
      <w:r w:rsidR="00535E16">
        <w:t xml:space="preserve"> </w:t>
      </w:r>
      <w:r w:rsidR="009B2023">
        <w:t>manager, reporting</w:t>
      </w:r>
      <w:r w:rsidR="00F71646">
        <w:t xml:space="preserve"> </w:t>
      </w:r>
      <w:r w:rsidR="00EC06C0">
        <w:t xml:space="preserve">to </w:t>
      </w:r>
      <w:r w:rsidR="00F71646">
        <w:t xml:space="preserve">the </w:t>
      </w:r>
      <w:r w:rsidR="00696CEE">
        <w:t xml:space="preserve">Chief </w:t>
      </w:r>
      <w:r w:rsidR="00F71646">
        <w:t xml:space="preserve">Information </w:t>
      </w:r>
      <w:r w:rsidR="00696CEE">
        <w:t>Officer (CIO)</w:t>
      </w:r>
      <w:r w:rsidR="00F71646">
        <w:t xml:space="preserve"> </w:t>
      </w:r>
      <w:r w:rsidR="00EC06C0">
        <w:t>line of</w:t>
      </w:r>
      <w:r w:rsidR="00F71646">
        <w:t xml:space="preserve"> business</w:t>
      </w:r>
      <w:r w:rsidR="00535E16">
        <w:t xml:space="preserve">. </w:t>
      </w:r>
      <w:r w:rsidR="00C03E1D">
        <w:t>The Search CoE make</w:t>
      </w:r>
      <w:r w:rsidR="009B2023">
        <w:t>s training video</w:t>
      </w:r>
      <w:r w:rsidR="00C03E1D">
        <w:t xml:space="preserve">s available on the search website. However, in terms of formal responsibilities, the </w:t>
      </w:r>
      <w:r w:rsidR="00535E16">
        <w:t>comment</w:t>
      </w:r>
      <w:r w:rsidR="005C513D">
        <w:t xml:space="preserve"> w</w:t>
      </w:r>
      <w:r w:rsidR="00C03E1D">
        <w:t xml:space="preserve">as </w:t>
      </w:r>
      <w:r w:rsidR="00535E16">
        <w:t xml:space="preserve">made </w:t>
      </w:r>
      <w:r w:rsidR="009B6F23">
        <w:rPr>
          <w:i/>
        </w:rPr>
        <w:t xml:space="preserve">“We are responsible </w:t>
      </w:r>
      <w:r w:rsidR="00535E16" w:rsidRPr="00535E16">
        <w:rPr>
          <w:i/>
        </w:rPr>
        <w:t>f</w:t>
      </w:r>
      <w:r w:rsidR="009B6F23">
        <w:rPr>
          <w:i/>
        </w:rPr>
        <w:t>or</w:t>
      </w:r>
      <w:r w:rsidR="00535E16" w:rsidRPr="00535E16">
        <w:rPr>
          <w:i/>
        </w:rPr>
        <w:t xml:space="preserve"> making the enterprise search engine work</w:t>
      </w:r>
      <w:r w:rsidR="00E20423">
        <w:rPr>
          <w:i/>
        </w:rPr>
        <w:t xml:space="preserve"> and </w:t>
      </w:r>
      <w:r w:rsidR="009B6F23">
        <w:rPr>
          <w:i/>
        </w:rPr>
        <w:t xml:space="preserve">that </w:t>
      </w:r>
      <w:r w:rsidR="00E20423">
        <w:rPr>
          <w:i/>
        </w:rPr>
        <w:t>people can use it</w:t>
      </w:r>
      <w:r w:rsidR="00535E16" w:rsidRPr="00535E16">
        <w:rPr>
          <w:i/>
        </w:rPr>
        <w:t xml:space="preserve">, not whether </w:t>
      </w:r>
      <w:r w:rsidR="002D119D">
        <w:rPr>
          <w:i/>
        </w:rPr>
        <w:t xml:space="preserve">people are </w:t>
      </w:r>
      <w:r w:rsidR="00535E16" w:rsidRPr="00535E16">
        <w:rPr>
          <w:i/>
        </w:rPr>
        <w:t>ca</w:t>
      </w:r>
      <w:r w:rsidR="00C03E1D">
        <w:rPr>
          <w:i/>
        </w:rPr>
        <w:t>pable of knowing how to search.”</w:t>
      </w:r>
    </w:p>
    <w:p w14:paraId="0C921787" w14:textId="5D286905" w:rsidR="00AD1C3B" w:rsidRPr="00C50D16" w:rsidRDefault="004C0D17" w:rsidP="004C0D17">
      <w:pPr>
        <w:jc w:val="both"/>
      </w:pPr>
      <w:r>
        <w:t xml:space="preserve">The </w:t>
      </w:r>
      <w:r w:rsidR="008A4587">
        <w:t xml:space="preserve">actual search performance </w:t>
      </w:r>
      <w:r>
        <w:t xml:space="preserve">of </w:t>
      </w:r>
      <w:r w:rsidR="008A4587">
        <w:t xml:space="preserve">most </w:t>
      </w:r>
      <w:r>
        <w:t xml:space="preserve">participants </w:t>
      </w:r>
      <w:r w:rsidR="00C03E1D">
        <w:t xml:space="preserve">could be considered </w:t>
      </w:r>
      <w:r>
        <w:t>relatively poor based on thei</w:t>
      </w:r>
      <w:r w:rsidR="00C03E1D">
        <w:t xml:space="preserve">r levels of </w:t>
      </w:r>
      <w:r>
        <w:t>work experience</w:t>
      </w:r>
      <w:r w:rsidR="00C03E1D">
        <w:t xml:space="preserve"> and job role</w:t>
      </w:r>
      <w:r>
        <w:t xml:space="preserve">. It is likely they have not been receiving effective feedback </w:t>
      </w:r>
      <w:r w:rsidR="000A380C">
        <w:t xml:space="preserve">on </w:t>
      </w:r>
      <w:r w:rsidR="009F36FE">
        <w:t xml:space="preserve">their </w:t>
      </w:r>
      <w:r w:rsidR="000A380C">
        <w:t>exploratory search task performance</w:t>
      </w:r>
      <w:r>
        <w:t xml:space="preserve">. Lack of ‘systems thinking’ (Senge 1990) by senior management, viewing components of search in isolation, not as a connected interdependent whole may be a causal factor. This lack of ‘systems thinking’ may reveal deeper attitudes and beliefs at CIO levels, with a bias towards </w:t>
      </w:r>
      <w:r w:rsidRPr="00E5618C">
        <w:rPr>
          <w:i/>
        </w:rPr>
        <w:t>technology</w:t>
      </w:r>
      <w:r>
        <w:rPr>
          <w:i/>
        </w:rPr>
        <w:t xml:space="preserve"> capability </w:t>
      </w:r>
      <w:r>
        <w:t xml:space="preserve">rather than </w:t>
      </w:r>
      <w:r w:rsidRPr="00115901">
        <w:rPr>
          <w:i/>
        </w:rPr>
        <w:t>search capability</w:t>
      </w:r>
      <w:r w:rsidR="00C03E1D">
        <w:rPr>
          <w:i/>
        </w:rPr>
        <w:t xml:space="preserve"> </w:t>
      </w:r>
      <w:r w:rsidR="00AD1C3B">
        <w:t>with</w:t>
      </w:r>
      <w:r w:rsidR="00C03E1D">
        <w:t>in the organization</w:t>
      </w:r>
      <w:r>
        <w:t>.</w:t>
      </w:r>
      <w:r w:rsidR="00AD1C3B">
        <w:t xml:space="preserve"> </w:t>
      </w:r>
    </w:p>
    <w:p w14:paraId="063C2D8E" w14:textId="036BE66E" w:rsidR="00D7372B" w:rsidRDefault="00FF1D05">
      <w:pPr>
        <w:pStyle w:val="Heading1"/>
      </w:pPr>
      <w:r>
        <w:t>Transferability</w:t>
      </w:r>
    </w:p>
    <w:p w14:paraId="3C45F223" w14:textId="2DB9BB83" w:rsidR="00C75C55" w:rsidRDefault="00352CB4" w:rsidP="00086FF3">
      <w:pPr>
        <w:jc w:val="both"/>
      </w:pPr>
      <w:r>
        <w:t xml:space="preserve">Themes identified from </w:t>
      </w:r>
      <w:r w:rsidR="00C75C55">
        <w:t xml:space="preserve">six </w:t>
      </w:r>
      <w:r w:rsidR="00755C9C">
        <w:t xml:space="preserve">semi-structured </w:t>
      </w:r>
      <w:r w:rsidR="00C75C55">
        <w:t xml:space="preserve">interviews </w:t>
      </w:r>
      <w:r w:rsidR="00482E0F">
        <w:t xml:space="preserve">[O1-O6] </w:t>
      </w:r>
      <w:r w:rsidR="009F36FE">
        <w:t xml:space="preserve">with organizations in a range of industry sectors </w:t>
      </w:r>
      <w:r w:rsidR="00755C9C">
        <w:t xml:space="preserve">were compared to the themes identified in the </w:t>
      </w:r>
      <w:r w:rsidR="00C75C55">
        <w:t xml:space="preserve">case study </w:t>
      </w:r>
      <w:r>
        <w:t xml:space="preserve">organization. Findings </w:t>
      </w:r>
      <w:r w:rsidR="00755C9C">
        <w:t xml:space="preserve">are summarized </w:t>
      </w:r>
      <w:r w:rsidR="00C75C55">
        <w:t xml:space="preserve">in </w:t>
      </w:r>
      <w:r w:rsidR="003C01DD">
        <w:t>a convergence coding m</w:t>
      </w:r>
      <w:r w:rsidR="00755C9C">
        <w:t xml:space="preserve">atrix (Farmer </w:t>
      </w:r>
      <w:r w:rsidR="00755C9C" w:rsidRPr="00755C9C">
        <w:rPr>
          <w:i/>
        </w:rPr>
        <w:t xml:space="preserve">et al. </w:t>
      </w:r>
      <w:r w:rsidR="00755C9C">
        <w:t xml:space="preserve">2006) in </w:t>
      </w:r>
      <w:r w:rsidR="00C75C55">
        <w:t xml:space="preserve">Table 8. </w:t>
      </w:r>
    </w:p>
    <w:p w14:paraId="1F12A872" w14:textId="14D39E27" w:rsidR="00C75C55" w:rsidRDefault="00C75C55" w:rsidP="00C75C55">
      <w:pPr>
        <w:jc w:val="center"/>
      </w:pPr>
      <w:r>
        <w:rPr>
          <w:b/>
        </w:rPr>
        <w:t>Table 8</w:t>
      </w:r>
      <w:r w:rsidR="00755C9C">
        <w:t xml:space="preserve"> – Convergence c</w:t>
      </w:r>
      <w:r>
        <w:t>oding matrix for organizational interviews</w:t>
      </w:r>
    </w:p>
    <w:tbl>
      <w:tblPr>
        <w:tblStyle w:val="PlainTable2"/>
        <w:tblW w:w="9355" w:type="dxa"/>
        <w:tblLayout w:type="fixed"/>
        <w:tblLook w:val="0420" w:firstRow="1" w:lastRow="0" w:firstColumn="0" w:lastColumn="0" w:noHBand="0" w:noVBand="1"/>
      </w:tblPr>
      <w:tblGrid>
        <w:gridCol w:w="6516"/>
        <w:gridCol w:w="709"/>
        <w:gridCol w:w="708"/>
        <w:gridCol w:w="709"/>
        <w:gridCol w:w="713"/>
      </w:tblGrid>
      <w:tr w:rsidR="00C75C55" w:rsidRPr="000A51E3" w14:paraId="5CDCFFC5" w14:textId="77777777" w:rsidTr="00A61D9C">
        <w:trPr>
          <w:cnfStyle w:val="100000000000" w:firstRow="1" w:lastRow="0" w:firstColumn="0" w:lastColumn="0" w:oddVBand="0" w:evenVBand="0" w:oddHBand="0" w:evenHBand="0" w:firstRowFirstColumn="0" w:firstRowLastColumn="0" w:lastRowFirstColumn="0" w:lastRowLastColumn="0"/>
        </w:trPr>
        <w:tc>
          <w:tcPr>
            <w:tcW w:w="6516" w:type="dxa"/>
            <w:vMerge w:val="restart"/>
            <w:tcBorders>
              <w:top w:val="single" w:sz="4" w:space="0" w:color="auto"/>
              <w:bottom w:val="single" w:sz="4" w:space="0" w:color="auto"/>
            </w:tcBorders>
          </w:tcPr>
          <w:p w14:paraId="29D4DEAE" w14:textId="77777777" w:rsidR="00C75C55" w:rsidRPr="000A51E3" w:rsidRDefault="00C75C55" w:rsidP="00A61D9C">
            <w:pPr>
              <w:pStyle w:val="BodyTextIndent2"/>
              <w:spacing w:after="0"/>
              <w:jc w:val="center"/>
              <w:rPr>
                <w:rFonts w:asciiTheme="minorHAnsi" w:eastAsiaTheme="minorHAnsi" w:hAnsiTheme="minorHAnsi" w:cstheme="minorBidi"/>
                <w:sz w:val="22"/>
                <w:szCs w:val="22"/>
                <w:lang w:val="en-GB"/>
              </w:rPr>
            </w:pPr>
            <w:r w:rsidRPr="000A51E3">
              <w:rPr>
                <w:rFonts w:asciiTheme="minorHAnsi" w:eastAsiaTheme="minorHAnsi" w:hAnsiTheme="minorHAnsi" w:cstheme="minorBidi"/>
                <w:sz w:val="22"/>
                <w:szCs w:val="22"/>
                <w:lang w:val="en-GB"/>
              </w:rPr>
              <w:t>Contextual theme</w:t>
            </w:r>
          </w:p>
        </w:tc>
        <w:tc>
          <w:tcPr>
            <w:tcW w:w="2839" w:type="dxa"/>
            <w:gridSpan w:val="4"/>
          </w:tcPr>
          <w:p w14:paraId="666F74B4" w14:textId="77777777" w:rsidR="00C75C55" w:rsidRPr="000A51E3" w:rsidRDefault="00C75C55" w:rsidP="00A61D9C">
            <w:pPr>
              <w:pStyle w:val="BodyTextIndent2"/>
              <w:spacing w:after="0"/>
              <w:ind w:firstLine="0"/>
              <w:jc w:val="center"/>
              <w:rPr>
                <w:rFonts w:asciiTheme="minorHAnsi" w:eastAsiaTheme="minorHAnsi" w:hAnsiTheme="minorHAnsi" w:cstheme="minorBidi"/>
                <w:sz w:val="22"/>
                <w:szCs w:val="22"/>
                <w:lang w:val="en-GB"/>
              </w:rPr>
            </w:pPr>
            <w:r w:rsidRPr="000A51E3">
              <w:rPr>
                <w:rFonts w:asciiTheme="minorHAnsi" w:eastAsiaTheme="minorHAnsi" w:hAnsiTheme="minorHAnsi" w:cstheme="minorBidi"/>
                <w:sz w:val="22"/>
                <w:szCs w:val="22"/>
                <w:lang w:val="en-GB"/>
              </w:rPr>
              <w:t>Theme meaning</w:t>
            </w:r>
          </w:p>
        </w:tc>
      </w:tr>
      <w:tr w:rsidR="00C75C55" w:rsidRPr="000A51E3" w14:paraId="0B2BAE9E" w14:textId="77777777" w:rsidTr="00A61D9C">
        <w:trPr>
          <w:cnfStyle w:val="000000100000" w:firstRow="0" w:lastRow="0" w:firstColumn="0" w:lastColumn="0" w:oddVBand="0" w:evenVBand="0" w:oddHBand="1" w:evenHBand="0" w:firstRowFirstColumn="0" w:firstRowLastColumn="0" w:lastRowFirstColumn="0" w:lastRowLastColumn="0"/>
        </w:trPr>
        <w:tc>
          <w:tcPr>
            <w:tcW w:w="6516" w:type="dxa"/>
            <w:vMerge/>
            <w:tcBorders>
              <w:top w:val="nil"/>
              <w:bottom w:val="single" w:sz="4" w:space="0" w:color="auto"/>
            </w:tcBorders>
          </w:tcPr>
          <w:p w14:paraId="254D155D" w14:textId="77777777" w:rsidR="00C75C55" w:rsidRPr="000A51E3" w:rsidRDefault="00C75C55" w:rsidP="00A61D9C">
            <w:pPr>
              <w:pStyle w:val="BodyTextIndent2"/>
              <w:spacing w:after="0"/>
              <w:ind w:firstLine="0"/>
              <w:jc w:val="center"/>
              <w:rPr>
                <w:rFonts w:asciiTheme="minorHAnsi" w:eastAsiaTheme="minorHAnsi" w:hAnsiTheme="minorHAnsi" w:cstheme="minorBidi"/>
                <w:b/>
                <w:sz w:val="22"/>
                <w:szCs w:val="22"/>
                <w:lang w:val="en-GB"/>
              </w:rPr>
            </w:pPr>
          </w:p>
        </w:tc>
        <w:tc>
          <w:tcPr>
            <w:tcW w:w="709" w:type="dxa"/>
          </w:tcPr>
          <w:p w14:paraId="193960BD" w14:textId="77777777" w:rsidR="00C75C55" w:rsidRPr="000A51E3" w:rsidRDefault="00C75C55" w:rsidP="00A61D9C">
            <w:pPr>
              <w:pStyle w:val="BodyTextIndent2"/>
              <w:spacing w:after="0"/>
              <w:ind w:firstLine="0"/>
              <w:jc w:val="center"/>
              <w:rPr>
                <w:rFonts w:asciiTheme="minorHAnsi" w:eastAsiaTheme="minorHAnsi" w:hAnsiTheme="minorHAnsi" w:cstheme="minorBidi"/>
                <w:b/>
                <w:sz w:val="22"/>
                <w:szCs w:val="22"/>
                <w:lang w:val="en-GB"/>
              </w:rPr>
            </w:pPr>
            <w:r w:rsidRPr="000A51E3">
              <w:rPr>
                <w:rFonts w:asciiTheme="minorHAnsi" w:eastAsiaTheme="minorHAnsi" w:hAnsiTheme="minorHAnsi" w:cstheme="minorBidi"/>
                <w:b/>
                <w:sz w:val="22"/>
                <w:szCs w:val="22"/>
                <w:lang w:val="en-GB"/>
              </w:rPr>
              <w:t>AG</w:t>
            </w:r>
          </w:p>
        </w:tc>
        <w:tc>
          <w:tcPr>
            <w:tcW w:w="708" w:type="dxa"/>
          </w:tcPr>
          <w:p w14:paraId="4940DEDE" w14:textId="77777777" w:rsidR="00C75C55" w:rsidRPr="000A51E3" w:rsidRDefault="00C75C55" w:rsidP="00A61D9C">
            <w:pPr>
              <w:pStyle w:val="BodyTextIndent2"/>
              <w:spacing w:after="0"/>
              <w:ind w:firstLine="0"/>
              <w:jc w:val="center"/>
              <w:rPr>
                <w:rFonts w:asciiTheme="minorHAnsi" w:eastAsiaTheme="minorHAnsi" w:hAnsiTheme="minorHAnsi" w:cstheme="minorBidi"/>
                <w:b/>
                <w:sz w:val="22"/>
                <w:szCs w:val="22"/>
                <w:lang w:val="en-GB"/>
              </w:rPr>
            </w:pPr>
            <w:r w:rsidRPr="000A51E3">
              <w:rPr>
                <w:rFonts w:asciiTheme="minorHAnsi" w:eastAsiaTheme="minorHAnsi" w:hAnsiTheme="minorHAnsi" w:cstheme="minorBidi"/>
                <w:b/>
                <w:sz w:val="22"/>
                <w:szCs w:val="22"/>
                <w:lang w:val="en-GB"/>
              </w:rPr>
              <w:t>PA</w:t>
            </w:r>
          </w:p>
        </w:tc>
        <w:tc>
          <w:tcPr>
            <w:tcW w:w="709" w:type="dxa"/>
          </w:tcPr>
          <w:p w14:paraId="58B2CAEE" w14:textId="77777777" w:rsidR="00C75C55" w:rsidRPr="000A51E3" w:rsidRDefault="00C75C55" w:rsidP="00A61D9C">
            <w:pPr>
              <w:pStyle w:val="BodyTextIndent2"/>
              <w:spacing w:after="0"/>
              <w:ind w:firstLine="0"/>
              <w:jc w:val="center"/>
              <w:rPr>
                <w:rFonts w:asciiTheme="minorHAnsi" w:eastAsiaTheme="minorHAnsi" w:hAnsiTheme="minorHAnsi" w:cstheme="minorBidi"/>
                <w:b/>
                <w:sz w:val="22"/>
                <w:szCs w:val="22"/>
                <w:lang w:val="en-GB"/>
              </w:rPr>
            </w:pPr>
            <w:r w:rsidRPr="000A51E3">
              <w:rPr>
                <w:rFonts w:asciiTheme="minorHAnsi" w:eastAsiaTheme="minorHAnsi" w:hAnsiTheme="minorHAnsi" w:cstheme="minorBidi"/>
                <w:b/>
                <w:sz w:val="22"/>
                <w:szCs w:val="22"/>
                <w:lang w:val="en-GB"/>
              </w:rPr>
              <w:t>S</w:t>
            </w:r>
          </w:p>
        </w:tc>
        <w:tc>
          <w:tcPr>
            <w:tcW w:w="713" w:type="dxa"/>
          </w:tcPr>
          <w:p w14:paraId="5E1FF5F5" w14:textId="77777777" w:rsidR="00C75C55" w:rsidRPr="000A51E3" w:rsidRDefault="00C75C55" w:rsidP="00A61D9C">
            <w:pPr>
              <w:pStyle w:val="BodyTextIndent2"/>
              <w:spacing w:after="0"/>
              <w:ind w:firstLine="0"/>
              <w:jc w:val="center"/>
              <w:rPr>
                <w:rFonts w:asciiTheme="minorHAnsi" w:eastAsiaTheme="minorHAnsi" w:hAnsiTheme="minorHAnsi" w:cstheme="minorBidi"/>
                <w:b/>
                <w:sz w:val="22"/>
                <w:szCs w:val="22"/>
                <w:lang w:val="en-GB"/>
              </w:rPr>
            </w:pPr>
            <w:r w:rsidRPr="000A51E3">
              <w:rPr>
                <w:rFonts w:asciiTheme="minorHAnsi" w:eastAsiaTheme="minorHAnsi" w:hAnsiTheme="minorHAnsi" w:cstheme="minorBidi"/>
                <w:b/>
                <w:sz w:val="22"/>
                <w:szCs w:val="22"/>
                <w:lang w:val="en-GB"/>
              </w:rPr>
              <w:t>DA</w:t>
            </w:r>
          </w:p>
        </w:tc>
      </w:tr>
      <w:tr w:rsidR="00C75C55" w14:paraId="2DEC01A7" w14:textId="77777777" w:rsidTr="00A61D9C">
        <w:tc>
          <w:tcPr>
            <w:tcW w:w="6516" w:type="dxa"/>
            <w:tcBorders>
              <w:top w:val="single" w:sz="4" w:space="0" w:color="auto"/>
            </w:tcBorders>
          </w:tcPr>
          <w:p w14:paraId="25D6AB7B" w14:textId="076B3BF9" w:rsidR="00C75C55" w:rsidRPr="001812D1" w:rsidRDefault="00C75C55" w:rsidP="00D76391">
            <w:pPr>
              <w:pStyle w:val="BodyTextIndent2"/>
              <w:spacing w:after="0"/>
              <w:ind w:firstLine="0"/>
              <w:jc w:val="left"/>
              <w:rPr>
                <w:rFonts w:asciiTheme="minorHAnsi" w:eastAsiaTheme="minorHAnsi" w:hAnsiTheme="minorHAnsi" w:cstheme="minorBidi"/>
                <w:sz w:val="22"/>
                <w:szCs w:val="22"/>
                <w:lang w:val="en-GB"/>
              </w:rPr>
            </w:pPr>
            <w:r w:rsidRPr="001812D1">
              <w:rPr>
                <w:rFonts w:asciiTheme="minorHAnsi" w:eastAsiaTheme="minorHAnsi" w:hAnsiTheme="minorHAnsi" w:cstheme="minorBidi"/>
                <w:sz w:val="22"/>
                <w:szCs w:val="22"/>
                <w:lang w:val="en-GB"/>
              </w:rPr>
              <w:t xml:space="preserve">Surprise at the </w:t>
            </w:r>
            <w:r w:rsidR="000A51E3">
              <w:rPr>
                <w:rFonts w:asciiTheme="minorHAnsi" w:eastAsiaTheme="minorHAnsi" w:hAnsiTheme="minorHAnsi" w:cstheme="minorBidi"/>
                <w:sz w:val="22"/>
                <w:szCs w:val="22"/>
                <w:lang w:val="en-GB"/>
              </w:rPr>
              <w:t xml:space="preserve">study finding </w:t>
            </w:r>
            <w:r w:rsidR="00D76391">
              <w:rPr>
                <w:rFonts w:asciiTheme="minorHAnsi" w:eastAsiaTheme="minorHAnsi" w:hAnsiTheme="minorHAnsi" w:cstheme="minorBidi"/>
                <w:sz w:val="22"/>
                <w:szCs w:val="22"/>
                <w:lang w:val="en-GB"/>
              </w:rPr>
              <w:t xml:space="preserve">of </w:t>
            </w:r>
            <w:r w:rsidRPr="001812D1">
              <w:rPr>
                <w:rFonts w:asciiTheme="minorHAnsi" w:eastAsiaTheme="minorHAnsi" w:hAnsiTheme="minorHAnsi" w:cstheme="minorBidi"/>
                <w:sz w:val="22"/>
                <w:szCs w:val="22"/>
                <w:lang w:val="en-GB"/>
              </w:rPr>
              <w:t xml:space="preserve">poor </w:t>
            </w:r>
            <w:r w:rsidR="00D76391">
              <w:rPr>
                <w:rFonts w:asciiTheme="minorHAnsi" w:eastAsiaTheme="minorHAnsi" w:hAnsiTheme="minorHAnsi" w:cstheme="minorBidi"/>
                <w:sz w:val="22"/>
                <w:szCs w:val="22"/>
                <w:lang w:val="en-GB"/>
              </w:rPr>
              <w:t xml:space="preserve">search </w:t>
            </w:r>
            <w:r w:rsidR="008F4060">
              <w:rPr>
                <w:rFonts w:asciiTheme="minorHAnsi" w:eastAsiaTheme="minorHAnsi" w:hAnsiTheme="minorHAnsi" w:cstheme="minorBidi"/>
                <w:sz w:val="22"/>
                <w:szCs w:val="22"/>
                <w:lang w:val="en-GB"/>
              </w:rPr>
              <w:t xml:space="preserve">task </w:t>
            </w:r>
            <w:r w:rsidR="00D76391">
              <w:rPr>
                <w:rFonts w:asciiTheme="minorHAnsi" w:eastAsiaTheme="minorHAnsi" w:hAnsiTheme="minorHAnsi" w:cstheme="minorBidi"/>
                <w:sz w:val="22"/>
                <w:szCs w:val="22"/>
                <w:lang w:val="en-GB"/>
              </w:rPr>
              <w:t>performance</w:t>
            </w:r>
          </w:p>
        </w:tc>
        <w:tc>
          <w:tcPr>
            <w:tcW w:w="709" w:type="dxa"/>
          </w:tcPr>
          <w:p w14:paraId="377D5D7C" w14:textId="77777777" w:rsidR="00C75C55" w:rsidRPr="001812D1" w:rsidRDefault="00C75C55" w:rsidP="00A61D9C">
            <w:pPr>
              <w:jc w:val="center"/>
            </w:pPr>
          </w:p>
        </w:tc>
        <w:tc>
          <w:tcPr>
            <w:tcW w:w="708" w:type="dxa"/>
          </w:tcPr>
          <w:p w14:paraId="5F7822AE" w14:textId="77777777" w:rsidR="00C75C55" w:rsidRPr="001812D1" w:rsidRDefault="00C75C55" w:rsidP="00A61D9C">
            <w:pPr>
              <w:jc w:val="center"/>
            </w:pPr>
            <w:r w:rsidRPr="001812D1">
              <w:t>•</w:t>
            </w:r>
          </w:p>
        </w:tc>
        <w:tc>
          <w:tcPr>
            <w:tcW w:w="709" w:type="dxa"/>
          </w:tcPr>
          <w:p w14:paraId="1ED755BD" w14:textId="77777777" w:rsidR="00C75C55" w:rsidRPr="001812D1" w:rsidRDefault="00C75C55" w:rsidP="00A61D9C">
            <w:pPr>
              <w:jc w:val="center"/>
            </w:pPr>
          </w:p>
        </w:tc>
        <w:tc>
          <w:tcPr>
            <w:tcW w:w="713" w:type="dxa"/>
          </w:tcPr>
          <w:p w14:paraId="4600F60C" w14:textId="77777777" w:rsidR="00C75C55" w:rsidRPr="001812D1" w:rsidRDefault="00C75C55" w:rsidP="00A61D9C">
            <w:pPr>
              <w:jc w:val="center"/>
            </w:pPr>
          </w:p>
        </w:tc>
      </w:tr>
      <w:tr w:rsidR="00C75C55" w14:paraId="65065BF9" w14:textId="77777777" w:rsidTr="00A61D9C">
        <w:trPr>
          <w:cnfStyle w:val="000000100000" w:firstRow="0" w:lastRow="0" w:firstColumn="0" w:lastColumn="0" w:oddVBand="0" w:evenVBand="0" w:oddHBand="1" w:evenHBand="0" w:firstRowFirstColumn="0" w:firstRowLastColumn="0" w:lastRowFirstColumn="0" w:lastRowLastColumn="0"/>
        </w:trPr>
        <w:tc>
          <w:tcPr>
            <w:tcW w:w="6516" w:type="dxa"/>
          </w:tcPr>
          <w:p w14:paraId="52082E98" w14:textId="0C49A6E8" w:rsidR="00C75C55" w:rsidRPr="001812D1" w:rsidRDefault="00C75C55" w:rsidP="00A61D9C">
            <w:pPr>
              <w:pStyle w:val="BodyTextIndent2"/>
              <w:spacing w:after="0"/>
              <w:ind w:firstLine="0"/>
              <w:jc w:val="left"/>
              <w:rPr>
                <w:rFonts w:asciiTheme="minorHAnsi" w:eastAsiaTheme="minorHAnsi" w:hAnsiTheme="minorHAnsi" w:cstheme="minorBidi"/>
                <w:sz w:val="22"/>
                <w:szCs w:val="22"/>
                <w:lang w:val="en-GB"/>
              </w:rPr>
            </w:pPr>
            <w:r w:rsidRPr="001812D1">
              <w:rPr>
                <w:rFonts w:asciiTheme="minorHAnsi" w:eastAsiaTheme="minorHAnsi" w:hAnsiTheme="minorHAnsi" w:cstheme="minorBidi"/>
                <w:sz w:val="22"/>
                <w:szCs w:val="22"/>
                <w:lang w:val="en-GB"/>
              </w:rPr>
              <w:t xml:space="preserve">Surprise at the </w:t>
            </w:r>
            <w:r w:rsidR="000A51E3">
              <w:rPr>
                <w:rFonts w:asciiTheme="minorHAnsi" w:eastAsiaTheme="minorHAnsi" w:hAnsiTheme="minorHAnsi" w:cstheme="minorBidi"/>
                <w:sz w:val="22"/>
                <w:szCs w:val="22"/>
                <w:lang w:val="en-GB"/>
              </w:rPr>
              <w:t xml:space="preserve">study </w:t>
            </w:r>
            <w:r w:rsidRPr="001812D1">
              <w:rPr>
                <w:rFonts w:asciiTheme="minorHAnsi" w:eastAsiaTheme="minorHAnsi" w:hAnsiTheme="minorHAnsi" w:cstheme="minorBidi"/>
                <w:sz w:val="22"/>
                <w:szCs w:val="22"/>
                <w:lang w:val="en-GB"/>
              </w:rPr>
              <w:t xml:space="preserve">finding there is no association between </w:t>
            </w:r>
            <w:r>
              <w:rPr>
                <w:rFonts w:asciiTheme="minorHAnsi" w:eastAsiaTheme="minorHAnsi" w:hAnsiTheme="minorHAnsi" w:cstheme="minorBidi"/>
                <w:sz w:val="22"/>
                <w:szCs w:val="22"/>
                <w:lang w:val="en-GB"/>
              </w:rPr>
              <w:t xml:space="preserve">user satisfaction and </w:t>
            </w:r>
            <w:r w:rsidRPr="001812D1">
              <w:rPr>
                <w:rFonts w:asciiTheme="minorHAnsi" w:eastAsiaTheme="minorHAnsi" w:hAnsiTheme="minorHAnsi" w:cstheme="minorBidi"/>
                <w:sz w:val="22"/>
                <w:szCs w:val="22"/>
                <w:lang w:val="en-GB"/>
              </w:rPr>
              <w:t xml:space="preserve">actual search </w:t>
            </w:r>
            <w:r>
              <w:rPr>
                <w:rFonts w:asciiTheme="minorHAnsi" w:eastAsiaTheme="minorHAnsi" w:hAnsiTheme="minorHAnsi" w:cstheme="minorBidi"/>
                <w:sz w:val="22"/>
                <w:szCs w:val="22"/>
                <w:lang w:val="en-GB"/>
              </w:rPr>
              <w:t xml:space="preserve">task </w:t>
            </w:r>
            <w:r w:rsidRPr="001812D1">
              <w:rPr>
                <w:rFonts w:asciiTheme="minorHAnsi" w:eastAsiaTheme="minorHAnsi" w:hAnsiTheme="minorHAnsi" w:cstheme="minorBidi"/>
                <w:sz w:val="22"/>
                <w:szCs w:val="22"/>
                <w:lang w:val="en-GB"/>
              </w:rPr>
              <w:t>performance</w:t>
            </w:r>
            <w:r w:rsidR="00B1541A">
              <w:rPr>
                <w:rFonts w:asciiTheme="minorHAnsi" w:eastAsiaTheme="minorHAnsi" w:hAnsiTheme="minorHAnsi" w:cstheme="minorBidi"/>
                <w:sz w:val="22"/>
                <w:szCs w:val="22"/>
                <w:lang w:val="en-GB"/>
              </w:rPr>
              <w:t xml:space="preserve"> (info. overload)</w:t>
            </w:r>
          </w:p>
        </w:tc>
        <w:tc>
          <w:tcPr>
            <w:tcW w:w="709" w:type="dxa"/>
          </w:tcPr>
          <w:p w14:paraId="1EF06FA3" w14:textId="77777777" w:rsidR="00C75C55" w:rsidRPr="001812D1" w:rsidRDefault="00C75C55" w:rsidP="00A61D9C">
            <w:pPr>
              <w:jc w:val="center"/>
            </w:pPr>
          </w:p>
        </w:tc>
        <w:tc>
          <w:tcPr>
            <w:tcW w:w="708" w:type="dxa"/>
          </w:tcPr>
          <w:p w14:paraId="08F781B5" w14:textId="77777777" w:rsidR="00C75C55" w:rsidRPr="001812D1" w:rsidRDefault="00C75C55" w:rsidP="00A61D9C">
            <w:pPr>
              <w:jc w:val="center"/>
            </w:pPr>
          </w:p>
        </w:tc>
        <w:tc>
          <w:tcPr>
            <w:tcW w:w="709" w:type="dxa"/>
          </w:tcPr>
          <w:p w14:paraId="1A37A6CB" w14:textId="460166FF" w:rsidR="00C75C55" w:rsidRPr="001812D1" w:rsidRDefault="00C75C55" w:rsidP="00A61D9C">
            <w:pPr>
              <w:jc w:val="center"/>
            </w:pPr>
          </w:p>
        </w:tc>
        <w:tc>
          <w:tcPr>
            <w:tcW w:w="713" w:type="dxa"/>
          </w:tcPr>
          <w:p w14:paraId="64066966" w14:textId="3ED91F9A" w:rsidR="00C75C55" w:rsidRPr="001812D1" w:rsidRDefault="00B1541A" w:rsidP="00A61D9C">
            <w:pPr>
              <w:jc w:val="center"/>
            </w:pPr>
            <w:r w:rsidRPr="001812D1">
              <w:t>•</w:t>
            </w:r>
          </w:p>
        </w:tc>
      </w:tr>
      <w:tr w:rsidR="00C75C55" w14:paraId="538C4727" w14:textId="77777777" w:rsidTr="00A61D9C">
        <w:tc>
          <w:tcPr>
            <w:tcW w:w="6516" w:type="dxa"/>
          </w:tcPr>
          <w:p w14:paraId="40034B34" w14:textId="69787DBD" w:rsidR="00C75C55" w:rsidRPr="001812D1" w:rsidRDefault="00C75C55" w:rsidP="00A61D9C">
            <w:pPr>
              <w:pStyle w:val="BodyTextIndent2"/>
              <w:spacing w:after="0"/>
              <w:ind w:firstLine="0"/>
              <w:jc w:val="left"/>
              <w:rPr>
                <w:rFonts w:asciiTheme="minorHAnsi" w:eastAsiaTheme="minorHAnsi" w:hAnsiTheme="minorHAnsi" w:cstheme="minorBidi"/>
                <w:sz w:val="22"/>
                <w:szCs w:val="22"/>
                <w:lang w:val="en-GB"/>
              </w:rPr>
            </w:pPr>
            <w:r w:rsidRPr="001812D1">
              <w:rPr>
                <w:rFonts w:asciiTheme="minorHAnsi" w:eastAsiaTheme="minorHAnsi" w:hAnsiTheme="minorHAnsi" w:cstheme="minorBidi"/>
                <w:sz w:val="22"/>
                <w:szCs w:val="22"/>
                <w:lang w:val="en-GB"/>
              </w:rPr>
              <w:t xml:space="preserve">Surprise at the </w:t>
            </w:r>
            <w:r w:rsidR="000A51E3">
              <w:rPr>
                <w:rFonts w:asciiTheme="minorHAnsi" w:eastAsiaTheme="minorHAnsi" w:hAnsiTheme="minorHAnsi" w:cstheme="minorBidi"/>
                <w:sz w:val="22"/>
                <w:szCs w:val="22"/>
                <w:lang w:val="en-GB"/>
              </w:rPr>
              <w:t xml:space="preserve">study </w:t>
            </w:r>
            <w:r w:rsidRPr="001812D1">
              <w:rPr>
                <w:rFonts w:asciiTheme="minorHAnsi" w:eastAsiaTheme="minorHAnsi" w:hAnsiTheme="minorHAnsi" w:cstheme="minorBidi"/>
                <w:sz w:val="22"/>
                <w:szCs w:val="22"/>
                <w:lang w:val="en-GB"/>
              </w:rPr>
              <w:t xml:space="preserve">finding there is no association between self-assessed search expertise and actual search </w:t>
            </w:r>
            <w:r>
              <w:rPr>
                <w:rFonts w:asciiTheme="minorHAnsi" w:eastAsiaTheme="minorHAnsi" w:hAnsiTheme="minorHAnsi" w:cstheme="minorBidi"/>
                <w:sz w:val="22"/>
                <w:szCs w:val="22"/>
                <w:lang w:val="en-GB"/>
              </w:rPr>
              <w:t xml:space="preserve">task </w:t>
            </w:r>
            <w:r w:rsidRPr="001812D1">
              <w:rPr>
                <w:rFonts w:asciiTheme="minorHAnsi" w:eastAsiaTheme="minorHAnsi" w:hAnsiTheme="minorHAnsi" w:cstheme="minorBidi"/>
                <w:sz w:val="22"/>
                <w:szCs w:val="22"/>
                <w:lang w:val="en-GB"/>
              </w:rPr>
              <w:t>performance</w:t>
            </w:r>
          </w:p>
        </w:tc>
        <w:tc>
          <w:tcPr>
            <w:tcW w:w="709" w:type="dxa"/>
          </w:tcPr>
          <w:p w14:paraId="5968EB5F" w14:textId="77777777" w:rsidR="00C75C55" w:rsidRPr="001812D1" w:rsidRDefault="00C75C55" w:rsidP="00A61D9C">
            <w:pPr>
              <w:jc w:val="center"/>
            </w:pPr>
          </w:p>
        </w:tc>
        <w:tc>
          <w:tcPr>
            <w:tcW w:w="708" w:type="dxa"/>
          </w:tcPr>
          <w:p w14:paraId="291A816A" w14:textId="77777777" w:rsidR="00C75C55" w:rsidRPr="001812D1" w:rsidRDefault="00C75C55" w:rsidP="00A61D9C">
            <w:pPr>
              <w:jc w:val="center"/>
            </w:pPr>
            <w:r w:rsidRPr="001812D1">
              <w:t>•</w:t>
            </w:r>
          </w:p>
        </w:tc>
        <w:tc>
          <w:tcPr>
            <w:tcW w:w="709" w:type="dxa"/>
          </w:tcPr>
          <w:p w14:paraId="78E39A8B" w14:textId="77777777" w:rsidR="00C75C55" w:rsidRPr="001812D1" w:rsidRDefault="00C75C55" w:rsidP="00A61D9C">
            <w:pPr>
              <w:jc w:val="center"/>
            </w:pPr>
          </w:p>
        </w:tc>
        <w:tc>
          <w:tcPr>
            <w:tcW w:w="713" w:type="dxa"/>
          </w:tcPr>
          <w:p w14:paraId="4EACBAEF" w14:textId="77777777" w:rsidR="00C75C55" w:rsidRPr="001812D1" w:rsidRDefault="00C75C55" w:rsidP="00A61D9C">
            <w:pPr>
              <w:jc w:val="center"/>
            </w:pPr>
          </w:p>
        </w:tc>
      </w:tr>
      <w:tr w:rsidR="00C75C55" w14:paraId="117A2A79" w14:textId="77777777" w:rsidTr="00A61D9C">
        <w:trPr>
          <w:cnfStyle w:val="000000100000" w:firstRow="0" w:lastRow="0" w:firstColumn="0" w:lastColumn="0" w:oddVBand="0" w:evenVBand="0" w:oddHBand="1" w:evenHBand="0" w:firstRowFirstColumn="0" w:firstRowLastColumn="0" w:lastRowFirstColumn="0" w:lastRowLastColumn="0"/>
        </w:trPr>
        <w:tc>
          <w:tcPr>
            <w:tcW w:w="6516" w:type="dxa"/>
          </w:tcPr>
          <w:p w14:paraId="47928553" w14:textId="16975248" w:rsidR="00C75C55" w:rsidRPr="001812D1" w:rsidRDefault="00C75C55" w:rsidP="00755C9C">
            <w:pPr>
              <w:pStyle w:val="BodyTextIndent2"/>
              <w:spacing w:after="0"/>
              <w:ind w:firstLine="0"/>
              <w:jc w:val="left"/>
              <w:rPr>
                <w:rFonts w:asciiTheme="minorHAnsi" w:eastAsiaTheme="minorHAnsi" w:hAnsiTheme="minorHAnsi" w:cstheme="minorBidi"/>
                <w:sz w:val="22"/>
                <w:szCs w:val="22"/>
                <w:lang w:val="en-GB"/>
              </w:rPr>
            </w:pPr>
            <w:r w:rsidRPr="001812D1">
              <w:rPr>
                <w:rFonts w:asciiTheme="minorHAnsi" w:eastAsiaTheme="minorHAnsi" w:hAnsiTheme="minorHAnsi" w:cstheme="minorBidi"/>
                <w:sz w:val="22"/>
                <w:szCs w:val="22"/>
                <w:lang w:val="en-GB"/>
              </w:rPr>
              <w:t xml:space="preserve">No organizational measurement or feedback of searchers </w:t>
            </w:r>
            <w:r w:rsidR="00755C9C">
              <w:rPr>
                <w:rFonts w:asciiTheme="minorHAnsi" w:eastAsiaTheme="minorHAnsi" w:hAnsiTheme="minorHAnsi" w:cstheme="minorBidi"/>
                <w:sz w:val="22"/>
                <w:szCs w:val="22"/>
                <w:lang w:val="en-GB"/>
              </w:rPr>
              <w:t>task</w:t>
            </w:r>
            <w:r w:rsidR="008A5B79">
              <w:rPr>
                <w:rFonts w:asciiTheme="minorHAnsi" w:eastAsiaTheme="minorHAnsi" w:hAnsiTheme="minorHAnsi" w:cstheme="minorBidi"/>
                <w:sz w:val="22"/>
                <w:szCs w:val="22"/>
                <w:lang w:val="en-GB"/>
              </w:rPr>
              <w:t xml:space="preserve"> </w:t>
            </w:r>
            <w:r w:rsidR="00755C9C">
              <w:rPr>
                <w:rFonts w:asciiTheme="minorHAnsi" w:eastAsiaTheme="minorHAnsi" w:hAnsiTheme="minorHAnsi" w:cstheme="minorBidi"/>
                <w:sz w:val="22"/>
                <w:szCs w:val="22"/>
                <w:lang w:val="en-GB"/>
              </w:rPr>
              <w:t>performance</w:t>
            </w:r>
          </w:p>
        </w:tc>
        <w:tc>
          <w:tcPr>
            <w:tcW w:w="709" w:type="dxa"/>
          </w:tcPr>
          <w:p w14:paraId="5B11990B" w14:textId="77777777" w:rsidR="00C75C55" w:rsidRPr="001812D1" w:rsidRDefault="00C75C55" w:rsidP="00A61D9C">
            <w:pPr>
              <w:jc w:val="center"/>
            </w:pPr>
            <w:r w:rsidRPr="001812D1">
              <w:t>•</w:t>
            </w:r>
          </w:p>
        </w:tc>
        <w:tc>
          <w:tcPr>
            <w:tcW w:w="708" w:type="dxa"/>
          </w:tcPr>
          <w:p w14:paraId="4D29174F" w14:textId="77777777" w:rsidR="00C75C55" w:rsidRPr="001812D1" w:rsidRDefault="00C75C55" w:rsidP="00A61D9C">
            <w:pPr>
              <w:jc w:val="center"/>
            </w:pPr>
          </w:p>
        </w:tc>
        <w:tc>
          <w:tcPr>
            <w:tcW w:w="709" w:type="dxa"/>
          </w:tcPr>
          <w:p w14:paraId="3C700326" w14:textId="77777777" w:rsidR="00C75C55" w:rsidRPr="001812D1" w:rsidRDefault="00C75C55" w:rsidP="00A61D9C">
            <w:pPr>
              <w:jc w:val="center"/>
            </w:pPr>
          </w:p>
        </w:tc>
        <w:tc>
          <w:tcPr>
            <w:tcW w:w="713" w:type="dxa"/>
          </w:tcPr>
          <w:p w14:paraId="30358D4A" w14:textId="77777777" w:rsidR="00C75C55" w:rsidRPr="001812D1" w:rsidRDefault="00C75C55" w:rsidP="00A61D9C">
            <w:pPr>
              <w:jc w:val="center"/>
            </w:pPr>
          </w:p>
        </w:tc>
      </w:tr>
      <w:tr w:rsidR="00C75C55" w14:paraId="0A93ECDC" w14:textId="77777777" w:rsidTr="00A61D9C">
        <w:tc>
          <w:tcPr>
            <w:tcW w:w="6516" w:type="dxa"/>
          </w:tcPr>
          <w:p w14:paraId="16BC2E97" w14:textId="77777777" w:rsidR="00C75C55" w:rsidRPr="001812D1" w:rsidRDefault="00C75C55" w:rsidP="00A61D9C">
            <w:pPr>
              <w:pStyle w:val="BodyTextIndent2"/>
              <w:spacing w:after="0"/>
              <w:ind w:firstLine="0"/>
              <w:jc w:val="left"/>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Focus on technology capability rather than search capability</w:t>
            </w:r>
          </w:p>
        </w:tc>
        <w:tc>
          <w:tcPr>
            <w:tcW w:w="709" w:type="dxa"/>
          </w:tcPr>
          <w:p w14:paraId="4C540709" w14:textId="77777777" w:rsidR="00C75C55" w:rsidRPr="001812D1" w:rsidRDefault="00C75C55" w:rsidP="00A61D9C">
            <w:pPr>
              <w:jc w:val="center"/>
            </w:pPr>
            <w:r w:rsidRPr="001812D1">
              <w:t>•</w:t>
            </w:r>
          </w:p>
        </w:tc>
        <w:tc>
          <w:tcPr>
            <w:tcW w:w="708" w:type="dxa"/>
          </w:tcPr>
          <w:p w14:paraId="4E9EB63E" w14:textId="77777777" w:rsidR="00C75C55" w:rsidRPr="001812D1" w:rsidRDefault="00C75C55" w:rsidP="00A61D9C">
            <w:pPr>
              <w:jc w:val="center"/>
            </w:pPr>
          </w:p>
        </w:tc>
        <w:tc>
          <w:tcPr>
            <w:tcW w:w="709" w:type="dxa"/>
          </w:tcPr>
          <w:p w14:paraId="39C2376C" w14:textId="77777777" w:rsidR="00C75C55" w:rsidRPr="001812D1" w:rsidRDefault="00C75C55" w:rsidP="00A61D9C">
            <w:pPr>
              <w:jc w:val="center"/>
            </w:pPr>
          </w:p>
        </w:tc>
        <w:tc>
          <w:tcPr>
            <w:tcW w:w="713" w:type="dxa"/>
          </w:tcPr>
          <w:p w14:paraId="6AD50E56" w14:textId="77777777" w:rsidR="00C75C55" w:rsidRPr="001812D1" w:rsidRDefault="00C75C55" w:rsidP="00A61D9C">
            <w:pPr>
              <w:jc w:val="center"/>
            </w:pPr>
          </w:p>
        </w:tc>
      </w:tr>
      <w:tr w:rsidR="00C75C55" w14:paraId="61F52D56" w14:textId="77777777" w:rsidTr="00A61D9C">
        <w:trPr>
          <w:cnfStyle w:val="000000100000" w:firstRow="0" w:lastRow="0" w:firstColumn="0" w:lastColumn="0" w:oddVBand="0" w:evenVBand="0" w:oddHBand="1" w:evenHBand="0" w:firstRowFirstColumn="0" w:firstRowLastColumn="0" w:lastRowFirstColumn="0" w:lastRowLastColumn="0"/>
          <w:trHeight w:val="303"/>
        </w:trPr>
        <w:tc>
          <w:tcPr>
            <w:tcW w:w="6516" w:type="dxa"/>
          </w:tcPr>
          <w:p w14:paraId="67F271E3" w14:textId="77777777" w:rsidR="00C75C55" w:rsidRPr="007254B6" w:rsidRDefault="00C75C55" w:rsidP="00A61D9C">
            <w:pPr>
              <w:pStyle w:val="BodyTextIndent2"/>
              <w:spacing w:after="0"/>
              <w:ind w:firstLine="0"/>
              <w:jc w:val="left"/>
              <w:rPr>
                <w:rFonts w:asciiTheme="minorHAnsi" w:eastAsiaTheme="minorHAnsi" w:hAnsiTheme="minorHAnsi" w:cstheme="minorBidi"/>
                <w:b/>
                <w:sz w:val="22"/>
                <w:szCs w:val="22"/>
                <w:lang w:val="en-GB"/>
              </w:rPr>
            </w:pPr>
            <w:r w:rsidRPr="007254B6">
              <w:rPr>
                <w:rFonts w:asciiTheme="minorHAnsi" w:eastAsiaTheme="minorHAnsi" w:hAnsiTheme="minorHAnsi" w:cstheme="minorBidi"/>
                <w:b/>
                <w:sz w:val="22"/>
                <w:szCs w:val="22"/>
                <w:lang w:val="en-GB"/>
              </w:rPr>
              <w:t>Total</w:t>
            </w:r>
          </w:p>
        </w:tc>
        <w:tc>
          <w:tcPr>
            <w:tcW w:w="709" w:type="dxa"/>
          </w:tcPr>
          <w:p w14:paraId="5B07F39F" w14:textId="7B636479" w:rsidR="00C75C55" w:rsidRPr="007254B6" w:rsidRDefault="00B1541A" w:rsidP="00A61D9C">
            <w:pPr>
              <w:pStyle w:val="BodyTextIndent2"/>
              <w:spacing w:after="0"/>
              <w:ind w:firstLine="0"/>
              <w:jc w:val="cente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2</w:t>
            </w:r>
          </w:p>
        </w:tc>
        <w:tc>
          <w:tcPr>
            <w:tcW w:w="708" w:type="dxa"/>
          </w:tcPr>
          <w:p w14:paraId="5B19F2A7" w14:textId="77777777" w:rsidR="00C75C55" w:rsidRPr="007254B6" w:rsidRDefault="00C75C55" w:rsidP="00A61D9C">
            <w:pPr>
              <w:pStyle w:val="BodyTextIndent2"/>
              <w:spacing w:after="0"/>
              <w:ind w:firstLine="0"/>
              <w:jc w:val="center"/>
              <w:rPr>
                <w:rFonts w:asciiTheme="minorHAnsi" w:eastAsiaTheme="minorHAnsi" w:hAnsiTheme="minorHAnsi" w:cstheme="minorBidi"/>
                <w:b/>
                <w:sz w:val="22"/>
                <w:szCs w:val="22"/>
                <w:lang w:val="en-GB"/>
              </w:rPr>
            </w:pPr>
            <w:r w:rsidRPr="007254B6">
              <w:rPr>
                <w:rFonts w:asciiTheme="minorHAnsi" w:eastAsiaTheme="minorHAnsi" w:hAnsiTheme="minorHAnsi" w:cstheme="minorBidi"/>
                <w:b/>
                <w:sz w:val="22"/>
                <w:szCs w:val="22"/>
                <w:lang w:val="en-GB"/>
              </w:rPr>
              <w:t>2</w:t>
            </w:r>
          </w:p>
        </w:tc>
        <w:tc>
          <w:tcPr>
            <w:tcW w:w="709" w:type="dxa"/>
          </w:tcPr>
          <w:p w14:paraId="0D7ECCFC" w14:textId="2A85E4D6" w:rsidR="00C75C55" w:rsidRPr="007254B6" w:rsidRDefault="00B1541A" w:rsidP="00A61D9C">
            <w:pPr>
              <w:pStyle w:val="BodyTextIndent2"/>
              <w:spacing w:after="0"/>
              <w:ind w:firstLine="0"/>
              <w:jc w:val="cente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0</w:t>
            </w:r>
          </w:p>
        </w:tc>
        <w:tc>
          <w:tcPr>
            <w:tcW w:w="713" w:type="dxa"/>
          </w:tcPr>
          <w:p w14:paraId="548A8AA1" w14:textId="0EF3C107" w:rsidR="00C75C55" w:rsidRPr="007254B6" w:rsidRDefault="00B1541A" w:rsidP="00A61D9C">
            <w:pPr>
              <w:pStyle w:val="BodyTextIndent2"/>
              <w:spacing w:after="0"/>
              <w:ind w:firstLine="0"/>
              <w:jc w:val="cente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1</w:t>
            </w:r>
          </w:p>
        </w:tc>
      </w:tr>
    </w:tbl>
    <w:p w14:paraId="15D916D5" w14:textId="77777777" w:rsidR="00C75C55" w:rsidRDefault="00C75C55" w:rsidP="00C75C55">
      <w:pPr>
        <w:spacing w:after="0"/>
      </w:pPr>
      <w:r>
        <w:t>Where AG=Agreement, PA=Partial Agreement, S=Silence and DA=Dissonance</w:t>
      </w:r>
    </w:p>
    <w:p w14:paraId="46FC1129" w14:textId="77777777" w:rsidR="00E80FA7" w:rsidRDefault="00E80FA7" w:rsidP="00086FF3">
      <w:pPr>
        <w:jc w:val="both"/>
      </w:pPr>
    </w:p>
    <w:p w14:paraId="023DA79B" w14:textId="78167A66" w:rsidR="006431E5" w:rsidRDefault="00711588" w:rsidP="00086FF3">
      <w:pPr>
        <w:jc w:val="both"/>
      </w:pPr>
      <w:r>
        <w:t>O</w:t>
      </w:r>
      <w:r w:rsidR="006A0D4D">
        <w:t xml:space="preserve">rganizations </w:t>
      </w:r>
      <w:r w:rsidR="00847870">
        <w:t xml:space="preserve">were </w:t>
      </w:r>
      <w:r w:rsidR="006A0D4D">
        <w:t>surprise</w:t>
      </w:r>
      <w:r w:rsidR="00847870">
        <w:t>d</w:t>
      </w:r>
      <w:r w:rsidR="00F4615F">
        <w:t xml:space="preserve"> </w:t>
      </w:r>
      <w:r w:rsidR="006764E4">
        <w:t>(and not surprised</w:t>
      </w:r>
      <w:r w:rsidR="009D09A2">
        <w:t xml:space="preserve"> at the same time</w:t>
      </w:r>
      <w:r w:rsidR="006764E4">
        <w:t xml:space="preserve">) </w:t>
      </w:r>
      <w:r w:rsidR="00C75C55">
        <w:t xml:space="preserve">at the poor search task performance from the </w:t>
      </w:r>
      <w:r w:rsidR="00755C9C">
        <w:t xml:space="preserve">case </w:t>
      </w:r>
      <w:r w:rsidR="00C75C55">
        <w:t xml:space="preserve">study, evidenced by </w:t>
      </w:r>
      <w:r w:rsidR="006764E4" w:rsidRPr="006764E4">
        <w:rPr>
          <w:i/>
        </w:rPr>
        <w:t>“wow that is quite low, in som</w:t>
      </w:r>
      <w:r w:rsidR="00C75C55">
        <w:rPr>
          <w:i/>
        </w:rPr>
        <w:t xml:space="preserve">e ways shocking and surprising, [pause] </w:t>
      </w:r>
      <w:r w:rsidR="006764E4" w:rsidRPr="006764E4">
        <w:rPr>
          <w:i/>
        </w:rPr>
        <w:t xml:space="preserve">but on the other hand not </w:t>
      </w:r>
      <w:r w:rsidR="00140668">
        <w:rPr>
          <w:i/>
        </w:rPr>
        <w:t>that surprised</w:t>
      </w:r>
      <w:r w:rsidR="006764E4" w:rsidRPr="006764E4">
        <w:rPr>
          <w:i/>
        </w:rPr>
        <w:t>”</w:t>
      </w:r>
      <w:r w:rsidR="00C50D16">
        <w:rPr>
          <w:i/>
        </w:rPr>
        <w:t xml:space="preserve"> </w:t>
      </w:r>
      <w:r w:rsidR="00C50D16" w:rsidRPr="00C50D16">
        <w:t>[O3]</w:t>
      </w:r>
      <w:r w:rsidR="006764E4" w:rsidRPr="00C50D16">
        <w:t>.</w:t>
      </w:r>
      <w:r w:rsidR="006764E4">
        <w:t xml:space="preserve"> </w:t>
      </w:r>
      <w:r w:rsidR="00C75C55">
        <w:t>I</w:t>
      </w:r>
      <w:r w:rsidR="006764E4">
        <w:t xml:space="preserve">t appears </w:t>
      </w:r>
      <w:r>
        <w:t xml:space="preserve">that </w:t>
      </w:r>
      <w:r w:rsidR="00755C9C">
        <w:t>Search</w:t>
      </w:r>
      <w:r w:rsidR="006764E4">
        <w:t xml:space="preserve">/KM staff </w:t>
      </w:r>
      <w:r>
        <w:t xml:space="preserve">which </w:t>
      </w:r>
      <w:r w:rsidR="00AF53E6">
        <w:t xml:space="preserve">look at search logs or observe search practices </w:t>
      </w:r>
      <w:r w:rsidR="006764E4">
        <w:t>are harbouring thoughts of poor search ex</w:t>
      </w:r>
      <w:r w:rsidR="00AF53E6">
        <w:t>pertise in their organizations. T</w:t>
      </w:r>
      <w:r w:rsidR="008E39FD">
        <w:t xml:space="preserve">hese concerns </w:t>
      </w:r>
      <w:r w:rsidR="001E4EC2">
        <w:t xml:space="preserve">are </w:t>
      </w:r>
      <w:r w:rsidR="008E39FD">
        <w:t xml:space="preserve">not </w:t>
      </w:r>
      <w:r w:rsidR="001E4EC2">
        <w:t xml:space="preserve">being </w:t>
      </w:r>
      <w:r w:rsidR="00F4615F">
        <w:t xml:space="preserve">shared </w:t>
      </w:r>
      <w:r w:rsidR="00AF53E6">
        <w:t>more widely</w:t>
      </w:r>
      <w:r w:rsidR="00203327">
        <w:t xml:space="preserve"> </w:t>
      </w:r>
      <w:r w:rsidR="00273CDF">
        <w:t xml:space="preserve">because </w:t>
      </w:r>
      <w:r w:rsidR="00C75C55">
        <w:t>they</w:t>
      </w:r>
      <w:r w:rsidR="00273CDF">
        <w:t xml:space="preserve"> feel</w:t>
      </w:r>
      <w:r w:rsidR="00F4615F">
        <w:t xml:space="preserve"> it </w:t>
      </w:r>
      <w:r w:rsidR="00C50D16">
        <w:t xml:space="preserve">is </w:t>
      </w:r>
      <w:r w:rsidR="00AF53E6">
        <w:t xml:space="preserve">not </w:t>
      </w:r>
      <w:r>
        <w:t xml:space="preserve">necessarily their responsibility, </w:t>
      </w:r>
      <w:r w:rsidR="00F4615F">
        <w:t xml:space="preserve">evidence </w:t>
      </w:r>
      <w:r w:rsidR="00273CDF">
        <w:t xml:space="preserve">is </w:t>
      </w:r>
      <w:r w:rsidR="00F4615F">
        <w:t>a</w:t>
      </w:r>
      <w:r w:rsidR="00273CDF">
        <w:t>necdotal</w:t>
      </w:r>
      <w:r w:rsidR="00AF53E6">
        <w:t xml:space="preserve"> </w:t>
      </w:r>
      <w:r>
        <w:t>and</w:t>
      </w:r>
      <w:r w:rsidR="00AF53E6">
        <w:t xml:space="preserve"> </w:t>
      </w:r>
      <w:r w:rsidR="00F4615F">
        <w:t xml:space="preserve">there </w:t>
      </w:r>
      <w:r w:rsidR="00AF53E6">
        <w:t xml:space="preserve">is </w:t>
      </w:r>
      <w:r w:rsidR="00F4615F">
        <w:t xml:space="preserve">no clear </w:t>
      </w:r>
      <w:r w:rsidR="006764E4">
        <w:t xml:space="preserve">owner to inform, </w:t>
      </w:r>
      <w:r w:rsidR="006764E4" w:rsidRPr="006764E4">
        <w:rPr>
          <w:i/>
        </w:rPr>
        <w:t>“</w:t>
      </w:r>
      <w:r w:rsidR="008E39FD">
        <w:rPr>
          <w:i/>
        </w:rPr>
        <w:t>N</w:t>
      </w:r>
      <w:r w:rsidR="006764E4" w:rsidRPr="006764E4">
        <w:rPr>
          <w:i/>
        </w:rPr>
        <w:t xml:space="preserve">obody takes </w:t>
      </w:r>
      <w:r w:rsidR="006764E4">
        <w:rPr>
          <w:i/>
        </w:rPr>
        <w:t xml:space="preserve">a </w:t>
      </w:r>
      <w:r w:rsidR="006764E4" w:rsidRPr="006764E4">
        <w:rPr>
          <w:i/>
        </w:rPr>
        <w:t>strategic overview of search other than mak</w:t>
      </w:r>
      <w:r w:rsidR="006764E4">
        <w:rPr>
          <w:i/>
        </w:rPr>
        <w:t>ing</w:t>
      </w:r>
      <w:r w:rsidR="006764E4" w:rsidRPr="006764E4">
        <w:rPr>
          <w:i/>
        </w:rPr>
        <w:t xml:space="preserve"> sure the IT service works”</w:t>
      </w:r>
      <w:r w:rsidR="00C50D16">
        <w:t xml:space="preserve"> [O3]</w:t>
      </w:r>
      <w:r w:rsidR="006764E4" w:rsidRPr="006764E4">
        <w:rPr>
          <w:i/>
        </w:rPr>
        <w:t>.</w:t>
      </w:r>
      <w:r w:rsidR="000A51E3">
        <w:rPr>
          <w:i/>
        </w:rPr>
        <w:t xml:space="preserve"> </w:t>
      </w:r>
      <w:r w:rsidR="00B1541A">
        <w:t xml:space="preserve">A level of dissonance was </w:t>
      </w:r>
      <w:r w:rsidR="00D914D7">
        <w:t xml:space="preserve">expressed regarding the </w:t>
      </w:r>
      <w:r w:rsidR="00EF7AE0">
        <w:t>lack of a</w:t>
      </w:r>
      <w:r w:rsidR="00D914D7">
        <w:t xml:space="preserve"> link between user satisfaction and search task performance (for the information overload task). Half of the organizations were very surprised, whilst the other </w:t>
      </w:r>
      <w:r w:rsidR="00EF7AE0">
        <w:t xml:space="preserve">half </w:t>
      </w:r>
      <w:r w:rsidR="00D914D7">
        <w:t>were unsurprised and presents an opportunity for further research.</w:t>
      </w:r>
    </w:p>
    <w:p w14:paraId="0917A6FC" w14:textId="116295F1" w:rsidR="000A51E3" w:rsidRDefault="00C629CF" w:rsidP="00086FF3">
      <w:pPr>
        <w:jc w:val="both"/>
      </w:pPr>
      <w:r>
        <w:t>When presente</w:t>
      </w:r>
      <w:r w:rsidR="00AF53E6">
        <w:t xml:space="preserve">d with the finding </w:t>
      </w:r>
      <w:r>
        <w:t xml:space="preserve">there was no correlation between self-assessed search expertise and </w:t>
      </w:r>
      <w:r w:rsidR="00AF53E6">
        <w:t xml:space="preserve">actual </w:t>
      </w:r>
      <w:r>
        <w:t xml:space="preserve">search task performance, four out of the six </w:t>
      </w:r>
      <w:r w:rsidR="000A51E3">
        <w:t xml:space="preserve">organizational </w:t>
      </w:r>
      <w:r>
        <w:t xml:space="preserve">participants </w:t>
      </w:r>
      <w:r w:rsidR="000A51E3">
        <w:t xml:space="preserve">were very surprised. One participant commented, </w:t>
      </w:r>
      <w:r w:rsidR="00AF53E6" w:rsidRPr="00AF53E6">
        <w:rPr>
          <w:i/>
        </w:rPr>
        <w:t>“</w:t>
      </w:r>
      <w:r w:rsidR="00C75C55">
        <w:rPr>
          <w:i/>
        </w:rPr>
        <w:t xml:space="preserve">Interesting. </w:t>
      </w:r>
      <w:r w:rsidR="00AF53E6" w:rsidRPr="00AF53E6">
        <w:rPr>
          <w:i/>
        </w:rPr>
        <w:t>I would probably rate myself as very good, but it would not surprise me if I turned out to be very poor</w:t>
      </w:r>
      <w:r w:rsidR="007254B6">
        <w:rPr>
          <w:i/>
        </w:rPr>
        <w:t>!</w:t>
      </w:r>
      <w:r w:rsidR="00AF53E6" w:rsidRPr="00AF53E6">
        <w:rPr>
          <w:i/>
        </w:rPr>
        <w:t>”</w:t>
      </w:r>
      <w:r w:rsidR="00AF53E6">
        <w:t xml:space="preserve"> [O1].</w:t>
      </w:r>
      <w:r w:rsidR="000A51E3">
        <w:t xml:space="preserve"> </w:t>
      </w:r>
      <w:r w:rsidR="006431E5">
        <w:t>Recent changes in mind-sets’ were evidenced by</w:t>
      </w:r>
      <w:r w:rsidR="00273CDF">
        <w:t xml:space="preserve">, </w:t>
      </w:r>
      <w:r w:rsidR="00273CDF" w:rsidRPr="00273CDF">
        <w:rPr>
          <w:i/>
        </w:rPr>
        <w:t>“</w:t>
      </w:r>
      <w:r w:rsidR="006431E5">
        <w:rPr>
          <w:i/>
        </w:rPr>
        <w:t>CIO has got the message. W</w:t>
      </w:r>
      <w:r w:rsidR="00273CDF" w:rsidRPr="00273CDF">
        <w:rPr>
          <w:i/>
        </w:rPr>
        <w:t>e are moving search from a nice to have, to something which is</w:t>
      </w:r>
      <w:r w:rsidR="00357920">
        <w:rPr>
          <w:i/>
        </w:rPr>
        <w:t xml:space="preserve"> intrinsic in everything we do” </w:t>
      </w:r>
      <w:r w:rsidR="00273CDF">
        <w:t>[O4</w:t>
      </w:r>
      <w:r w:rsidR="00870CBD" w:rsidRPr="002270B5">
        <w:t>]</w:t>
      </w:r>
      <w:r w:rsidR="00870CBD">
        <w:t xml:space="preserve"> and o</w:t>
      </w:r>
      <w:r w:rsidR="006431E5">
        <w:t>bser</w:t>
      </w:r>
      <w:r>
        <w:t>v</w:t>
      </w:r>
      <w:r w:rsidR="000E7773">
        <w:t xml:space="preserve">ations on transferability are made, </w:t>
      </w:r>
      <w:r w:rsidR="00870CBD" w:rsidRPr="00870CBD">
        <w:rPr>
          <w:i/>
        </w:rPr>
        <w:t>”</w:t>
      </w:r>
      <w:r w:rsidR="000E7773">
        <w:rPr>
          <w:i/>
        </w:rPr>
        <w:t>V</w:t>
      </w:r>
      <w:r w:rsidR="006431E5">
        <w:rPr>
          <w:i/>
        </w:rPr>
        <w:t>ery interesting for me to see, i</w:t>
      </w:r>
      <w:r w:rsidR="00870CBD" w:rsidRPr="00870CBD">
        <w:rPr>
          <w:i/>
        </w:rPr>
        <w:t xml:space="preserve">n </w:t>
      </w:r>
      <w:r w:rsidR="00870CBD">
        <w:rPr>
          <w:i/>
        </w:rPr>
        <w:t xml:space="preserve">the end, </w:t>
      </w:r>
      <w:r w:rsidR="00870CBD" w:rsidRPr="00870CBD">
        <w:rPr>
          <w:i/>
        </w:rPr>
        <w:t>search in big enterprises is looking at the same type of challenges</w:t>
      </w:r>
      <w:r w:rsidR="00870CBD">
        <w:rPr>
          <w:i/>
        </w:rPr>
        <w:t>.</w:t>
      </w:r>
      <w:r w:rsidR="00870CBD" w:rsidRPr="00870CBD">
        <w:rPr>
          <w:i/>
        </w:rPr>
        <w:t>”</w:t>
      </w:r>
      <w:r w:rsidR="00870CBD">
        <w:t xml:space="preserve"> [O5]</w:t>
      </w:r>
      <w:r w:rsidR="00863594">
        <w:t xml:space="preserve">. </w:t>
      </w:r>
    </w:p>
    <w:p w14:paraId="00056ED7" w14:textId="2B803056" w:rsidR="00D7372B" w:rsidRDefault="00352CB4" w:rsidP="00086FF3">
      <w:pPr>
        <w:jc w:val="both"/>
      </w:pPr>
      <w:r>
        <w:t>It was found that n</w:t>
      </w:r>
      <w:r w:rsidR="00F4615F">
        <w:t>o</w:t>
      </w:r>
      <w:r w:rsidR="00C629CF">
        <w:t>ne of the six organizations measure</w:t>
      </w:r>
      <w:r w:rsidR="008A4587">
        <w:t xml:space="preserve"> their searchers </w:t>
      </w:r>
      <w:r w:rsidR="00755C9C">
        <w:t xml:space="preserve">task </w:t>
      </w:r>
      <w:r w:rsidR="008A4587">
        <w:t xml:space="preserve">performance </w:t>
      </w:r>
      <w:r w:rsidR="00C629CF">
        <w:t xml:space="preserve">or </w:t>
      </w:r>
      <w:r w:rsidR="008A4587">
        <w:t>have</w:t>
      </w:r>
      <w:r w:rsidR="00C629CF">
        <w:t xml:space="preserve"> any feedback mechanisms for exploratory search. </w:t>
      </w:r>
      <w:r w:rsidR="00FF1D05">
        <w:t>T</w:t>
      </w:r>
      <w:r w:rsidR="00C75C55">
        <w:t xml:space="preserve">hese findings </w:t>
      </w:r>
      <w:r w:rsidR="000A51E3">
        <w:t xml:space="preserve">support those identified in the case study organization. </w:t>
      </w:r>
      <w:r w:rsidR="00F4615F">
        <w:t>The data is from a</w:t>
      </w:r>
      <w:r w:rsidR="00EC06C0">
        <w:t xml:space="preserve"> limited sample</w:t>
      </w:r>
      <w:r w:rsidR="00F06791">
        <w:t xml:space="preserve"> presenting </w:t>
      </w:r>
      <w:r w:rsidR="001E4E58">
        <w:t xml:space="preserve">an opportunity for </w:t>
      </w:r>
      <w:r w:rsidR="00080F58">
        <w:t>further research</w:t>
      </w:r>
      <w:r w:rsidR="00FD31EF">
        <w:t>.</w:t>
      </w:r>
    </w:p>
    <w:p w14:paraId="6B79DD88" w14:textId="68F5CBAB" w:rsidR="009D40F3" w:rsidRDefault="009F4835" w:rsidP="005D5948">
      <w:pPr>
        <w:pStyle w:val="Heading1"/>
      </w:pPr>
      <w:r>
        <w:t>Development of a</w:t>
      </w:r>
      <w:r w:rsidR="00882DE6">
        <w:t xml:space="preserve"> t</w:t>
      </w:r>
      <w:r w:rsidR="009D40F3">
        <w:t xml:space="preserve">heoretical </w:t>
      </w:r>
      <w:r w:rsidR="008F3035">
        <w:t>meta</w:t>
      </w:r>
      <w:r w:rsidR="009D40F3">
        <w:t>model</w:t>
      </w:r>
    </w:p>
    <w:p w14:paraId="3D34A9C9" w14:textId="67B80A5C" w:rsidR="00535E16" w:rsidRDefault="000B39F2">
      <w:pPr>
        <w:jc w:val="both"/>
      </w:pPr>
      <w:r>
        <w:t xml:space="preserve">Whilst feedback loops have been included in </w:t>
      </w:r>
      <w:r w:rsidR="00E5140F">
        <w:t xml:space="preserve">workplace derived </w:t>
      </w:r>
      <w:r>
        <w:t xml:space="preserve">user centric process based information behaviour models (Leckie </w:t>
      </w:r>
      <w:r w:rsidRPr="00781F80">
        <w:rPr>
          <w:i/>
        </w:rPr>
        <w:t>et al.</w:t>
      </w:r>
      <w:r>
        <w:t xml:space="preserve"> 1996), no prior linkage has been made between organizational learning</w:t>
      </w:r>
      <w:r w:rsidR="00E5140F">
        <w:t xml:space="preserve"> feedback loops and exploratory search task performance in the workplace. </w:t>
      </w:r>
      <w:r>
        <w:t xml:space="preserve">The results from the study are combined with the existing literature in a </w:t>
      </w:r>
      <w:r w:rsidR="00AF53E6">
        <w:t xml:space="preserve">theoretical metamodel </w:t>
      </w:r>
      <w:r>
        <w:t>to explain factors for</w:t>
      </w:r>
      <w:r w:rsidR="00AF53E6">
        <w:t xml:space="preserve"> explorat</w:t>
      </w:r>
      <w:r>
        <w:t xml:space="preserve">ory search task performance </w:t>
      </w:r>
      <w:r w:rsidR="00A9407A">
        <w:t>(Figure</w:t>
      </w:r>
      <w:r w:rsidR="00C80D3C">
        <w:t xml:space="preserve"> 7</w:t>
      </w:r>
      <w:r w:rsidR="006E281A">
        <w:t>).</w:t>
      </w:r>
    </w:p>
    <w:p w14:paraId="286263B4" w14:textId="6AA156C5" w:rsidR="00592787" w:rsidRDefault="007C5458" w:rsidP="00640DEA">
      <w:pPr>
        <w:jc w:val="center"/>
      </w:pPr>
      <w:r>
        <w:rPr>
          <w:noProof/>
          <w:lang w:eastAsia="en-GB"/>
        </w:rPr>
        <w:drawing>
          <wp:inline distT="0" distB="0" distL="0" distR="0" wp14:anchorId="25AD869A" wp14:editId="304A710F">
            <wp:extent cx="5709285" cy="322683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6635" cy="3236638"/>
                    </a:xfrm>
                    <a:prstGeom prst="rect">
                      <a:avLst/>
                    </a:prstGeom>
                    <a:noFill/>
                  </pic:spPr>
                </pic:pic>
              </a:graphicData>
            </a:graphic>
          </wp:inline>
        </w:drawing>
      </w:r>
    </w:p>
    <w:p w14:paraId="6197C881" w14:textId="5579373E" w:rsidR="00906170" w:rsidRDefault="00592787" w:rsidP="00477B7C">
      <w:pPr>
        <w:jc w:val="center"/>
      </w:pPr>
      <w:r w:rsidRPr="002F6512">
        <w:rPr>
          <w:b/>
        </w:rPr>
        <w:t xml:space="preserve">Figure </w:t>
      </w:r>
      <w:r w:rsidR="00C80D3C">
        <w:rPr>
          <w:b/>
        </w:rPr>
        <w:t>7</w:t>
      </w:r>
      <w:r>
        <w:rPr>
          <w:b/>
        </w:rPr>
        <w:t xml:space="preserve"> – </w:t>
      </w:r>
      <w:r w:rsidR="00C50D16">
        <w:t xml:space="preserve">Causal metamodel for </w:t>
      </w:r>
      <w:r w:rsidR="00EE0ECC">
        <w:t>e</w:t>
      </w:r>
      <w:r w:rsidRPr="005450F5">
        <w:t xml:space="preserve">xploratory </w:t>
      </w:r>
      <w:r w:rsidR="00EE0ECC">
        <w:t>search task performance in the w</w:t>
      </w:r>
      <w:r w:rsidRPr="005450F5">
        <w:t>orkplace</w:t>
      </w:r>
      <w:r w:rsidR="00C463F4">
        <w:t>.</w:t>
      </w:r>
      <w:r w:rsidR="00482E0F">
        <w:t xml:space="preserve"> Learning processes (labelled 1-5) are overlain, those in dotted lines may be largely missing in organizations</w:t>
      </w:r>
    </w:p>
    <w:p w14:paraId="1E57D702" w14:textId="5E400AD0" w:rsidR="000233CC" w:rsidRDefault="000233CC" w:rsidP="001E5816">
      <w:pPr>
        <w:jc w:val="both"/>
      </w:pPr>
      <w:r>
        <w:t xml:space="preserve">The overall causal model is placed within the three OS layers </w:t>
      </w:r>
      <w:r w:rsidR="00024195">
        <w:t xml:space="preserve">consisting </w:t>
      </w:r>
      <w:r>
        <w:t xml:space="preserve">of the Information Technology (IT) layer, Formal layer </w:t>
      </w:r>
      <w:r w:rsidR="004361A6">
        <w:t>(roles, procedures etc.</w:t>
      </w:r>
      <w:r>
        <w:t xml:space="preserve">) and </w:t>
      </w:r>
      <w:r w:rsidR="00361250">
        <w:t>I</w:t>
      </w:r>
      <w:r>
        <w:t xml:space="preserve">nformal layer (behaviours, </w:t>
      </w:r>
      <w:r w:rsidR="004361A6">
        <w:t xml:space="preserve">beliefs </w:t>
      </w:r>
      <w:r>
        <w:t>etc.).</w:t>
      </w:r>
      <w:r w:rsidR="00024195">
        <w:t xml:space="preserve"> This is further sub-divided using the </w:t>
      </w:r>
      <w:r w:rsidR="00361250">
        <w:t xml:space="preserve">existing </w:t>
      </w:r>
      <w:r w:rsidR="00024195">
        <w:t xml:space="preserve">literature to include the factors and antecedents on the left hand side of the model. </w:t>
      </w:r>
      <w:r w:rsidR="001206B1">
        <w:t>T</w:t>
      </w:r>
      <w:r w:rsidR="00361250">
        <w:t xml:space="preserve">hese factors influence </w:t>
      </w:r>
      <w:r w:rsidR="001206B1">
        <w:t xml:space="preserve">the searchers </w:t>
      </w:r>
      <w:r w:rsidR="00361250">
        <w:t>mental models directly</w:t>
      </w:r>
      <w:r w:rsidR="00352CB4">
        <w:t>,</w:t>
      </w:r>
      <w:r w:rsidR="00361250">
        <w:t xml:space="preserve"> or indirectly through the use of search technology.</w:t>
      </w:r>
      <w:r w:rsidR="001206B1">
        <w:t xml:space="preserve"> Exploratory search task performance may be caused by the searchers mental model or influencing factors and antecedents.</w:t>
      </w:r>
      <w:r w:rsidR="008F4060">
        <w:t xml:space="preserve"> </w:t>
      </w:r>
      <w:r w:rsidR="00A414E1">
        <w:t>Organizational literature points towards t</w:t>
      </w:r>
      <w:r w:rsidR="004361A6">
        <w:t xml:space="preserve">echnology </w:t>
      </w:r>
      <w:r w:rsidR="00A414E1">
        <w:t>&amp; s</w:t>
      </w:r>
      <w:r w:rsidR="004361A6">
        <w:t xml:space="preserve">earch services (White 2012) </w:t>
      </w:r>
      <w:r w:rsidR="008F4060">
        <w:t xml:space="preserve">and information </w:t>
      </w:r>
      <w:r w:rsidR="004361A6">
        <w:t xml:space="preserve">management (Andersen 2012) </w:t>
      </w:r>
      <w:r w:rsidR="00A414E1">
        <w:t xml:space="preserve">as the key causal factors for effective </w:t>
      </w:r>
      <w:r w:rsidR="00352CB4">
        <w:t xml:space="preserve">enterprise </w:t>
      </w:r>
      <w:r w:rsidR="00A414E1">
        <w:t>search</w:t>
      </w:r>
      <w:r w:rsidR="000E5C39">
        <w:t xml:space="preserve"> capability</w:t>
      </w:r>
      <w:r w:rsidR="004361A6">
        <w:t xml:space="preserve">. Evidence from this study indicates mental models </w:t>
      </w:r>
      <w:r w:rsidR="000E5C39">
        <w:t>and metacognition are</w:t>
      </w:r>
      <w:r w:rsidR="004361A6">
        <w:t xml:space="preserve"> also a key causal factor for </w:t>
      </w:r>
      <w:r w:rsidR="00556979">
        <w:t xml:space="preserve">exploratory </w:t>
      </w:r>
      <w:r w:rsidR="004361A6">
        <w:t>search performance.</w:t>
      </w:r>
    </w:p>
    <w:p w14:paraId="7480A0D1" w14:textId="441DE4CC" w:rsidR="00D56B6C" w:rsidRDefault="00361250" w:rsidP="001E5816">
      <w:pPr>
        <w:jc w:val="both"/>
      </w:pPr>
      <w:r>
        <w:t>Five types of learning processes are overlain on the model highlighting the key findings from the study.</w:t>
      </w:r>
      <w:r w:rsidR="007D6FB8">
        <w:t xml:space="preserve"> Those in solid lines appear to occur regularly, those in dotted lines appear largely absent from the organizations studied. </w:t>
      </w:r>
      <w:r>
        <w:t>The study identified the occurrence of experiential learning (Kolb 1984) (1) where the searcher learns from the search results presented and adapts</w:t>
      </w:r>
      <w:r w:rsidR="00E5140F">
        <w:t xml:space="preserve"> (Leckie </w:t>
      </w:r>
      <w:r w:rsidR="00E5140F" w:rsidRPr="00781F80">
        <w:rPr>
          <w:i/>
        </w:rPr>
        <w:t>et al.</w:t>
      </w:r>
      <w:r w:rsidR="00E5140F">
        <w:t xml:space="preserve"> 1996)</w:t>
      </w:r>
      <w:r w:rsidR="004361A6">
        <w:t xml:space="preserve">, </w:t>
      </w:r>
      <w:r>
        <w:t xml:space="preserve">which is a key </w:t>
      </w:r>
      <w:r w:rsidR="004361A6">
        <w:t xml:space="preserve">aspect </w:t>
      </w:r>
      <w:r>
        <w:t xml:space="preserve">of successful performance. The literature </w:t>
      </w:r>
      <w:r w:rsidR="001206B1">
        <w:t xml:space="preserve">review </w:t>
      </w:r>
      <w:r>
        <w:t xml:space="preserve">and study interviews identified </w:t>
      </w:r>
      <w:r w:rsidR="001206B1">
        <w:t xml:space="preserve">the occurrence of </w:t>
      </w:r>
      <w:r>
        <w:t xml:space="preserve">single loop learning </w:t>
      </w:r>
      <w:r w:rsidR="007D6FB8">
        <w:t xml:space="preserve">(Argyris and Schon 1978) </w:t>
      </w:r>
      <w:r>
        <w:t xml:space="preserve">(2) where search logs </w:t>
      </w:r>
      <w:r w:rsidR="004E3EB7">
        <w:t xml:space="preserve">are </w:t>
      </w:r>
      <w:r>
        <w:t xml:space="preserve">analysed and concomitant refinements made </w:t>
      </w:r>
      <w:r w:rsidR="004E3EB7">
        <w:t xml:space="preserve">to </w:t>
      </w:r>
      <w:r>
        <w:t xml:space="preserve">the </w:t>
      </w:r>
      <w:r w:rsidR="007D6FB8">
        <w:t xml:space="preserve">IR </w:t>
      </w:r>
      <w:r w:rsidR="004E3EB7">
        <w:t xml:space="preserve">technology </w:t>
      </w:r>
      <w:r>
        <w:t>or service.</w:t>
      </w:r>
      <w:r w:rsidR="007D6FB8">
        <w:t xml:space="preserve"> </w:t>
      </w:r>
      <w:r w:rsidR="004E3EB7">
        <w:t>D</w:t>
      </w:r>
      <w:r w:rsidR="007D6FB8">
        <w:t xml:space="preserve">ouble loop learning </w:t>
      </w:r>
      <w:r w:rsidR="004E3EB7">
        <w:t xml:space="preserve">cycles </w:t>
      </w:r>
      <w:r w:rsidR="007D6FB8">
        <w:t xml:space="preserve">(Argyris and Schon 1978) </w:t>
      </w:r>
      <w:r w:rsidR="004E3EB7">
        <w:t xml:space="preserve">appeared to be absent </w:t>
      </w:r>
      <w:r w:rsidR="007D6FB8">
        <w:t>where objective performa</w:t>
      </w:r>
      <w:r w:rsidR="004361A6">
        <w:t xml:space="preserve">nce is </w:t>
      </w:r>
      <w:r w:rsidR="004E3EB7">
        <w:t xml:space="preserve">not </w:t>
      </w:r>
      <w:r w:rsidR="007D6FB8">
        <w:t xml:space="preserve">fed back to the searcher (3) </w:t>
      </w:r>
      <w:r w:rsidR="00A414E1">
        <w:t xml:space="preserve">so mental models could be updated, </w:t>
      </w:r>
      <w:r w:rsidR="004E3EB7">
        <w:t xml:space="preserve">or </w:t>
      </w:r>
      <w:r w:rsidR="00A414E1">
        <w:t xml:space="preserve">fed back </w:t>
      </w:r>
      <w:r w:rsidR="004E3EB7">
        <w:t xml:space="preserve">into </w:t>
      </w:r>
      <w:r w:rsidR="007D6FB8">
        <w:t>organizational strategies</w:t>
      </w:r>
      <w:r w:rsidR="00226D16">
        <w:t xml:space="preserve"> and models</w:t>
      </w:r>
      <w:r w:rsidR="007D6FB8">
        <w:t xml:space="preserve"> (4). </w:t>
      </w:r>
    </w:p>
    <w:p w14:paraId="769E7EB7" w14:textId="59EBA7DA" w:rsidR="001E5816" w:rsidRDefault="007D6FB8" w:rsidP="001E5816">
      <w:pPr>
        <w:jc w:val="both"/>
      </w:pPr>
      <w:r>
        <w:t>The final learning process that is inferred to be missing is social cognitive learning (5) (Bandura 2001)</w:t>
      </w:r>
      <w:r w:rsidR="004E3EB7">
        <w:t>. I</w:t>
      </w:r>
      <w:r>
        <w:t>t appears there is little opportunity for searchers to learn from one another</w:t>
      </w:r>
      <w:r w:rsidR="004E3EB7">
        <w:t xml:space="preserve">, </w:t>
      </w:r>
      <w:r w:rsidR="00352CB4">
        <w:t xml:space="preserve">perhaps </w:t>
      </w:r>
      <w:r w:rsidR="004E3EB7">
        <w:t>explaining the</w:t>
      </w:r>
      <w:r w:rsidR="004361A6">
        <w:t xml:space="preserve"> large variance in search performance. </w:t>
      </w:r>
      <w:r w:rsidR="001E5816">
        <w:t>The</w:t>
      </w:r>
      <w:r w:rsidR="004E3EB7">
        <w:t>se</w:t>
      </w:r>
      <w:r w:rsidR="001E5816">
        <w:t xml:space="preserve"> </w:t>
      </w:r>
      <w:r w:rsidR="006E281A">
        <w:t xml:space="preserve">three loops </w:t>
      </w:r>
      <w:r w:rsidR="004E3EB7">
        <w:t>(</w:t>
      </w:r>
      <w:r w:rsidR="001E5816">
        <w:t>dotted lines</w:t>
      </w:r>
      <w:r w:rsidR="004E3EB7">
        <w:t>)</w:t>
      </w:r>
      <w:r w:rsidR="001E5816">
        <w:t xml:space="preserve"> represent </w:t>
      </w:r>
      <w:r w:rsidR="000A380C" w:rsidRPr="000A380C">
        <w:rPr>
          <w:i/>
        </w:rPr>
        <w:t>exploratory</w:t>
      </w:r>
      <w:r w:rsidR="000A380C">
        <w:t xml:space="preserve"> </w:t>
      </w:r>
      <w:r w:rsidR="004C4A18" w:rsidRPr="004C4A18">
        <w:rPr>
          <w:i/>
        </w:rPr>
        <w:t>search</w:t>
      </w:r>
      <w:r w:rsidR="002A45F1">
        <w:rPr>
          <w:i/>
        </w:rPr>
        <w:t xml:space="preserve"> task performance feedback loops that </w:t>
      </w:r>
      <w:r w:rsidR="001E5816">
        <w:t>appear to be largely missing wi</w:t>
      </w:r>
      <w:r>
        <w:t>thin the organizations studied</w:t>
      </w:r>
      <w:r w:rsidR="000E7773">
        <w:t xml:space="preserve">. As stated by Argote (1999), </w:t>
      </w:r>
      <w:r>
        <w:t>improved organizational learning</w:t>
      </w:r>
      <w:r w:rsidR="00260162">
        <w:t xml:space="preserve"> may lead to improved </w:t>
      </w:r>
      <w:r w:rsidR="000F0B07">
        <w:t xml:space="preserve">business </w:t>
      </w:r>
      <w:r w:rsidR="000E7773">
        <w:t>results</w:t>
      </w:r>
      <w:r>
        <w:t>.</w:t>
      </w:r>
    </w:p>
    <w:p w14:paraId="270160B7" w14:textId="77777777" w:rsidR="00B1517B" w:rsidRDefault="0078193D" w:rsidP="005D1ADE">
      <w:pPr>
        <w:pStyle w:val="Heading1"/>
      </w:pPr>
      <w:r>
        <w:t>Conclusions</w:t>
      </w:r>
    </w:p>
    <w:p w14:paraId="26492E46" w14:textId="77777777" w:rsidR="00C80D3C" w:rsidRDefault="00207D2A" w:rsidP="00E80FA7">
      <w:pPr>
        <w:jc w:val="both"/>
      </w:pPr>
      <w:r>
        <w:t>I</w:t>
      </w:r>
      <w:r w:rsidR="0038247C">
        <w:t xml:space="preserve">nformation overload appears to have a significant effect on </w:t>
      </w:r>
      <w:r w:rsidR="0021056C">
        <w:t xml:space="preserve">search task performance </w:t>
      </w:r>
      <w:r w:rsidR="0038247C">
        <w:t xml:space="preserve">yet the majority of searchers may not be aware. This may lead to premature termination of exploratory search tasks </w:t>
      </w:r>
      <w:r w:rsidR="00B51F15">
        <w:t xml:space="preserve">that </w:t>
      </w:r>
      <w:r w:rsidR="00A72087">
        <w:t>could lead to sub-optimal</w:t>
      </w:r>
      <w:r w:rsidR="0038247C">
        <w:t xml:space="preserve"> business outcomes.</w:t>
      </w:r>
      <w:r w:rsidR="00E80FA7">
        <w:t xml:space="preserve"> </w:t>
      </w:r>
    </w:p>
    <w:p w14:paraId="1E10FA7A" w14:textId="0B1E8260" w:rsidR="00687015" w:rsidRDefault="00773CAD" w:rsidP="005C3B57">
      <w:pPr>
        <w:jc w:val="both"/>
      </w:pPr>
      <w:r>
        <w:t>No association was found between self-reported search expertise and task performance. It is possible the simple Likert item used was</w:t>
      </w:r>
      <w:r w:rsidR="009D09A2">
        <w:t xml:space="preserve"> not adequate as a measurement instrument. Another explanation is that people </w:t>
      </w:r>
      <w:r w:rsidR="00007844">
        <w:t>cannot accurately assess</w:t>
      </w:r>
      <w:r w:rsidR="009D09A2">
        <w:t xml:space="preserve"> their own search capability </w:t>
      </w:r>
      <w:r>
        <w:t>and is</w:t>
      </w:r>
      <w:r w:rsidR="006E281A">
        <w:t xml:space="preserve"> an area for further research. </w:t>
      </w:r>
      <w:r w:rsidR="0018104E">
        <w:t>Persistence, c</w:t>
      </w:r>
      <w:r w:rsidR="0038247C" w:rsidRPr="00E1666B">
        <w:t xml:space="preserve">onstructing queries effectively, using wildcards where appropriate and effective search result handling </w:t>
      </w:r>
      <w:r w:rsidR="0018104E">
        <w:t xml:space="preserve">contribute to </w:t>
      </w:r>
      <w:r w:rsidR="0038247C">
        <w:t xml:space="preserve">search </w:t>
      </w:r>
      <w:r w:rsidR="0038247C" w:rsidRPr="00E1666B">
        <w:t>success. However, form</w:t>
      </w:r>
      <w:r w:rsidR="0038247C">
        <w:t xml:space="preserve">ing accurate mental models </w:t>
      </w:r>
      <w:r w:rsidR="0038247C" w:rsidRPr="00E1666B">
        <w:t>encompass</w:t>
      </w:r>
      <w:r w:rsidR="0038247C">
        <w:t>ing</w:t>
      </w:r>
      <w:r w:rsidR="0038247C" w:rsidRPr="00E1666B">
        <w:t xml:space="preserve"> the risks and opportunities presented by </w:t>
      </w:r>
      <w:r w:rsidR="0038247C">
        <w:t xml:space="preserve">the </w:t>
      </w:r>
      <w:r w:rsidR="0038247C" w:rsidRPr="00E1666B">
        <w:t>inf</w:t>
      </w:r>
      <w:r w:rsidR="0038247C">
        <w:t xml:space="preserve">ormation space </w:t>
      </w:r>
      <w:r w:rsidR="0038247C" w:rsidRPr="00E1666B">
        <w:t xml:space="preserve">may be just as </w:t>
      </w:r>
      <w:r w:rsidR="0038247C">
        <w:t>critical</w:t>
      </w:r>
      <w:r w:rsidR="009351CF">
        <w:t xml:space="preserve">. </w:t>
      </w:r>
    </w:p>
    <w:p w14:paraId="340ACC61" w14:textId="013E41E5" w:rsidR="005C3B57" w:rsidRDefault="005C3B57" w:rsidP="005C3B57">
      <w:pPr>
        <w:jc w:val="both"/>
      </w:pPr>
      <w:r w:rsidRPr="008E25DF">
        <w:t xml:space="preserve">Participants </w:t>
      </w:r>
      <w:r>
        <w:t>with</w:t>
      </w:r>
      <w:r w:rsidRPr="008E25DF">
        <w:t xml:space="preserve"> lower levels of satisfaction for the information overload task (relative to the normal task) found more of the high value items overall. </w:t>
      </w:r>
      <w:r>
        <w:t xml:space="preserve">Searchers with more advanced mental models of the information space may be able to grasp how certain factors influence uncertainty. A new theory is put forward, </w:t>
      </w:r>
      <w:r>
        <w:rPr>
          <w:i/>
        </w:rPr>
        <w:t>Relative Satisfaction T</w:t>
      </w:r>
      <w:r w:rsidRPr="00B422B5">
        <w:rPr>
          <w:i/>
        </w:rPr>
        <w:t>heory</w:t>
      </w:r>
      <w:r>
        <w:rPr>
          <w:i/>
        </w:rPr>
        <w:t xml:space="preserve"> (RST)</w:t>
      </w:r>
      <w:r w:rsidR="00AD1C3B">
        <w:t>. The</w:t>
      </w:r>
      <w:r>
        <w:t xml:space="preserve"> theory </w:t>
      </w:r>
      <w:r w:rsidR="00AD1C3B">
        <w:t xml:space="preserve">predicts </w:t>
      </w:r>
      <w:r>
        <w:t xml:space="preserve">that </w:t>
      </w:r>
      <w:r w:rsidR="009351CF">
        <w:t xml:space="preserve">searchers </w:t>
      </w:r>
      <w:r>
        <w:t xml:space="preserve">who </w:t>
      </w:r>
      <w:r w:rsidR="00AD1C3B">
        <w:t xml:space="preserve">can </w:t>
      </w:r>
      <w:r>
        <w:t xml:space="preserve">detect the influence of </w:t>
      </w:r>
      <w:r w:rsidR="00FD35D6">
        <w:t>environmental factors</w:t>
      </w:r>
      <w:r>
        <w:t xml:space="preserve"> </w:t>
      </w:r>
      <w:r w:rsidR="00AD1C3B">
        <w:t xml:space="preserve">(increase of uncertainty) between two search tasks </w:t>
      </w:r>
      <w:r>
        <w:t xml:space="preserve">through </w:t>
      </w:r>
      <w:r w:rsidR="00DC0EA1">
        <w:t xml:space="preserve">their </w:t>
      </w:r>
      <w:r>
        <w:t xml:space="preserve">satisfaction attribution, are likely to </w:t>
      </w:r>
      <w:r w:rsidR="00AD1C3B">
        <w:t xml:space="preserve">produce </w:t>
      </w:r>
      <w:r>
        <w:t>better</w:t>
      </w:r>
      <w:r w:rsidR="00AD1C3B">
        <w:t xml:space="preserve"> results than those who cannot</w:t>
      </w:r>
      <w:r>
        <w:t>.</w:t>
      </w:r>
    </w:p>
    <w:p w14:paraId="69D8877D" w14:textId="77777777" w:rsidR="00F05471" w:rsidRDefault="00F05471" w:rsidP="00F05471">
      <w:pPr>
        <w:jc w:val="both"/>
      </w:pPr>
      <w:r>
        <w:t>While research into the concepts of organisational search and information overload is well developed, this paper has highlighted the specific linkages from the empirical data to the theory of organisational learning, by testing and establishing relationships between search task performance and five types of learning process within the context of the oil and gas industry.</w:t>
      </w:r>
    </w:p>
    <w:p w14:paraId="4A377700" w14:textId="77777777" w:rsidR="00352CB4" w:rsidRDefault="00352CB4" w:rsidP="00352CB4">
      <w:pPr>
        <w:jc w:val="both"/>
      </w:pPr>
      <w:r>
        <w:t>Advances in machine learning, semantic networks and enterprise information tagging strategies could make it easier to locate information in the workplace. Mitigating mismatches between the queries used by staff and the information they seek. However, for a variety of reasons such as content structure and availability of statistical data for algorithm deployment within the enterprise, it is likely that search expertise levels will play a crucial role in exploratory search task performance.</w:t>
      </w:r>
    </w:p>
    <w:p w14:paraId="1EEF5389" w14:textId="4BCDDEFD" w:rsidR="00341C5D" w:rsidRDefault="004C4A18" w:rsidP="00341C5D">
      <w:pPr>
        <w:jc w:val="both"/>
      </w:pPr>
      <w:r>
        <w:t>The evidence in this study supports a view</w:t>
      </w:r>
      <w:r w:rsidR="00341C5D">
        <w:t xml:space="preserve"> that the lack of </w:t>
      </w:r>
      <w:r w:rsidR="00341C5D" w:rsidRPr="00803DA4">
        <w:t>effective</w:t>
      </w:r>
      <w:r w:rsidR="00341C5D">
        <w:t xml:space="preserve"> </w:t>
      </w:r>
      <w:r w:rsidR="000A380C" w:rsidRPr="000A380C">
        <w:rPr>
          <w:i/>
        </w:rPr>
        <w:t>exploratory</w:t>
      </w:r>
      <w:r w:rsidR="000A380C">
        <w:t xml:space="preserve"> </w:t>
      </w:r>
      <w:r w:rsidR="000A380C" w:rsidRPr="000A380C">
        <w:rPr>
          <w:i/>
        </w:rPr>
        <w:t xml:space="preserve">search task performance </w:t>
      </w:r>
      <w:r w:rsidR="00341C5D" w:rsidRPr="000A380C">
        <w:rPr>
          <w:i/>
        </w:rPr>
        <w:t>feedback loops</w:t>
      </w:r>
      <w:r w:rsidR="00341C5D">
        <w:t xml:space="preserve"> in an organization may cause deficiencies in search expertise (literacy). </w:t>
      </w:r>
      <w:r>
        <w:t xml:space="preserve">Both searchers </w:t>
      </w:r>
      <w:r w:rsidR="00341C5D">
        <w:t xml:space="preserve">and organization may not ‘know’ that they ‘don’t know’ (metacognition) the quality of their search expertise or search task performance. Organizations could utilize the theoretical metamodel presented to reconceptualise their understanding of search and incorporate the method and behavioural findings in </w:t>
      </w:r>
      <w:r w:rsidR="002C30AB">
        <w:t xml:space="preserve">formal </w:t>
      </w:r>
      <w:r w:rsidR="00341C5D">
        <w:t xml:space="preserve">‘top </w:t>
      </w:r>
      <w:r w:rsidR="00C03E1D">
        <w:t>d</w:t>
      </w:r>
      <w:r w:rsidR="00630006">
        <w:t xml:space="preserve">own’ IL health-check processes. These could be targeted towards </w:t>
      </w:r>
      <w:r>
        <w:t xml:space="preserve">staff involved in </w:t>
      </w:r>
      <w:r w:rsidR="004069FD">
        <w:t xml:space="preserve">high leverage, </w:t>
      </w:r>
      <w:r w:rsidR="00630006">
        <w:t xml:space="preserve">‘high risk’ </w:t>
      </w:r>
      <w:r>
        <w:t>work tasks</w:t>
      </w:r>
      <w:r w:rsidR="00630006">
        <w:t>, where information gathering is crucial.</w:t>
      </w:r>
    </w:p>
    <w:p w14:paraId="2BB93E08" w14:textId="2026AA2D" w:rsidR="002C30AB" w:rsidRDefault="002C30AB" w:rsidP="002C30AB">
      <w:pPr>
        <w:jc w:val="both"/>
      </w:pPr>
      <w:r>
        <w:t xml:space="preserve">There may be value in </w:t>
      </w:r>
      <w:r w:rsidR="00ED5245">
        <w:t xml:space="preserve">integrating </w:t>
      </w:r>
      <w:r w:rsidR="00166103">
        <w:t xml:space="preserve">social media tools such as </w:t>
      </w:r>
      <w:r>
        <w:t xml:space="preserve">discussion networks </w:t>
      </w:r>
      <w:r w:rsidR="00ED5245">
        <w:t xml:space="preserve">more closely with </w:t>
      </w:r>
      <w:r w:rsidR="00166103">
        <w:t xml:space="preserve">enterprise search tools, enabling </w:t>
      </w:r>
      <w:r>
        <w:t xml:space="preserve">staff to </w:t>
      </w:r>
      <w:r w:rsidR="00166103">
        <w:t xml:space="preserve">automatically </w:t>
      </w:r>
      <w:r>
        <w:t xml:space="preserve">‘publish’ their search task description, query’s and outcomes as they go along, inviting feedback from </w:t>
      </w:r>
      <w:r w:rsidR="00166103">
        <w:t xml:space="preserve">a trusted community. This </w:t>
      </w:r>
      <w:r w:rsidR="006364EE">
        <w:t xml:space="preserve">‘bottom up’ mechanism </w:t>
      </w:r>
      <w:r>
        <w:t>could stimula</w:t>
      </w:r>
      <w:r w:rsidR="00166103">
        <w:t>te learning</w:t>
      </w:r>
      <w:r w:rsidR="00ED5245">
        <w:t xml:space="preserve">, collaborative search and improve </w:t>
      </w:r>
      <w:r w:rsidR="006364EE">
        <w:t xml:space="preserve">search </w:t>
      </w:r>
      <w:r w:rsidR="00ED5245">
        <w:t xml:space="preserve">literacy. </w:t>
      </w:r>
    </w:p>
    <w:p w14:paraId="244D162F" w14:textId="62ED7C7E" w:rsidR="00A63C2C" w:rsidRDefault="00696EEE" w:rsidP="00A63C2C">
      <w:pPr>
        <w:jc w:val="both"/>
      </w:pPr>
      <w:r>
        <w:t xml:space="preserve">Certain </w:t>
      </w:r>
      <w:r w:rsidR="00A909E9">
        <w:t>search user interface design</w:t>
      </w:r>
      <w:r>
        <w:t xml:space="preserve"> </w:t>
      </w:r>
      <w:r w:rsidR="001508EB">
        <w:t xml:space="preserve">features </w:t>
      </w:r>
      <w:r w:rsidR="00FE2E03">
        <w:t>may improve task performance</w:t>
      </w:r>
      <w:r>
        <w:t xml:space="preserve">. </w:t>
      </w:r>
      <w:r w:rsidR="004A029A">
        <w:t xml:space="preserve">User interface scaffolding </w:t>
      </w:r>
      <w:r w:rsidR="000D5FE5">
        <w:t>could help searchers</w:t>
      </w:r>
      <w:r w:rsidR="00106B45">
        <w:t xml:space="preserve"> move from a feeling of being overwhelmed to one of empowerment</w:t>
      </w:r>
      <w:r w:rsidR="000D5FE5">
        <w:t xml:space="preserve">. For example, </w:t>
      </w:r>
      <w:r>
        <w:t xml:space="preserve">a display of all the queries made during a session </w:t>
      </w:r>
      <w:r w:rsidR="00A909E9">
        <w:t xml:space="preserve">(and </w:t>
      </w:r>
      <w:r w:rsidR="009351CF">
        <w:t>view counts</w:t>
      </w:r>
      <w:r w:rsidR="00D61D20">
        <w:t xml:space="preserve">) </w:t>
      </w:r>
      <w:r>
        <w:t xml:space="preserve">to mitigate the chances of the searcher forgetting to make </w:t>
      </w:r>
      <w:r w:rsidR="00007844">
        <w:t>queries</w:t>
      </w:r>
      <w:r w:rsidR="00D61D20">
        <w:t xml:space="preserve"> or thoroughly check results</w:t>
      </w:r>
      <w:r>
        <w:t>.</w:t>
      </w:r>
      <w:r w:rsidR="008F0B95">
        <w:t xml:space="preserve"> </w:t>
      </w:r>
    </w:p>
    <w:p w14:paraId="39E53B02" w14:textId="1873D4B9" w:rsidR="00D84869" w:rsidRDefault="008E2FBA" w:rsidP="00A63C2C">
      <w:pPr>
        <w:jc w:val="both"/>
      </w:pPr>
      <w:r>
        <w:t>Organizations which apply</w:t>
      </w:r>
      <w:r w:rsidR="00533826">
        <w:t xml:space="preserve"> ‘systems thinking’</w:t>
      </w:r>
      <w:r>
        <w:t xml:space="preserve"> to their search capability</w:t>
      </w:r>
      <w:r w:rsidR="00533826">
        <w:t xml:space="preserve">, </w:t>
      </w:r>
      <w:r w:rsidR="00863563">
        <w:t xml:space="preserve">moving </w:t>
      </w:r>
      <w:r w:rsidR="00533826">
        <w:t xml:space="preserve">from </w:t>
      </w:r>
      <w:r w:rsidR="00A10584">
        <w:t xml:space="preserve">reactive </w:t>
      </w:r>
      <w:r w:rsidR="00533826">
        <w:t xml:space="preserve">event </w:t>
      </w:r>
      <w:r w:rsidR="005A4486">
        <w:t xml:space="preserve">driven, </w:t>
      </w:r>
      <w:r w:rsidR="00533826">
        <w:t xml:space="preserve">to </w:t>
      </w:r>
      <w:r w:rsidR="00A10584">
        <w:t xml:space="preserve">generative </w:t>
      </w:r>
      <w:r w:rsidR="00533826">
        <w:t>systemic struc</w:t>
      </w:r>
      <w:r w:rsidR="00A10584">
        <w:t>ture explanations</w:t>
      </w:r>
      <w:r w:rsidR="00596E16">
        <w:t xml:space="preserve">, may develop more optimized </w:t>
      </w:r>
      <w:r w:rsidR="00A10584">
        <w:t xml:space="preserve">search </w:t>
      </w:r>
      <w:r w:rsidR="00596E16">
        <w:t>environments</w:t>
      </w:r>
      <w:r w:rsidR="00D84869">
        <w:t xml:space="preserve"> than those which do not</w:t>
      </w:r>
      <w:r w:rsidR="00596E16">
        <w:t>.</w:t>
      </w:r>
    </w:p>
    <w:p w14:paraId="33463EE5" w14:textId="77777777" w:rsidR="00486464" w:rsidRDefault="00486464" w:rsidP="00486464">
      <w:pPr>
        <w:pStyle w:val="Heading1"/>
      </w:pPr>
      <w:r>
        <w:t>References</w:t>
      </w:r>
    </w:p>
    <w:p w14:paraId="28E7B095" w14:textId="19A461DD" w:rsidR="000A2D77" w:rsidRPr="005A6C4A" w:rsidRDefault="000A2D77" w:rsidP="00DF7DF0">
      <w:pPr>
        <w:pStyle w:val="REF"/>
      </w:pPr>
      <w:r>
        <w:t>Abram</w:t>
      </w:r>
      <w:r w:rsidRPr="005A6C4A">
        <w:t xml:space="preserve">, S. (2012). Workplace Information Literacy: It’s different, In Hepworth, M, Walton, G. (ed.) </w:t>
      </w:r>
      <w:r w:rsidRPr="005A6C4A">
        <w:rPr>
          <w:lang w:val="en"/>
        </w:rPr>
        <w:t>Developing People’s Information Capabilities: Fostering Information Literacy in Educational, Workplace and Community Contexts Lib</w:t>
      </w:r>
      <w:r w:rsidR="00D530A9">
        <w:rPr>
          <w:lang w:val="en"/>
        </w:rPr>
        <w:t>rary and Information Science 8</w:t>
      </w:r>
      <w:r w:rsidR="008234C9">
        <w:rPr>
          <w:lang w:val="en"/>
        </w:rPr>
        <w:t xml:space="preserve">, </w:t>
      </w:r>
      <w:r w:rsidRPr="005A6C4A">
        <w:rPr>
          <w:lang w:val="en"/>
        </w:rPr>
        <w:t xml:space="preserve">205 </w:t>
      </w:r>
      <w:r w:rsidR="00D530A9">
        <w:rPr>
          <w:lang w:val="en"/>
        </w:rPr>
        <w:t>–</w:t>
      </w:r>
      <w:r w:rsidRPr="005A6C4A">
        <w:rPr>
          <w:lang w:val="en"/>
        </w:rPr>
        <w:t xml:space="preserve"> 222</w:t>
      </w:r>
      <w:r w:rsidR="00D530A9">
        <w:rPr>
          <w:lang w:val="en"/>
        </w:rPr>
        <w:t>.</w:t>
      </w:r>
    </w:p>
    <w:p w14:paraId="28C2F8D0" w14:textId="77777777" w:rsidR="000A4EE9" w:rsidRDefault="000A4EE9" w:rsidP="00DF7DF0">
      <w:pPr>
        <w:pStyle w:val="REF"/>
      </w:pPr>
      <w:r>
        <w:t>Addison, C., Meyers, E. (2013). Perspectives on information literacy: a framework for conceptual understanding. Information Research, 18(3).</w:t>
      </w:r>
    </w:p>
    <w:p w14:paraId="7AF10203" w14:textId="1525E3EB" w:rsidR="00887A8B" w:rsidRDefault="00887A8B" w:rsidP="00DF7DF0">
      <w:pPr>
        <w:pStyle w:val="REF"/>
      </w:pPr>
      <w:r>
        <w:t>Allen, B. (1991). Topic knowledge and online catalog search formulation. Library Quarterly 61(2), 188-213</w:t>
      </w:r>
      <w:r w:rsidR="00D05258">
        <w:t>.</w:t>
      </w:r>
    </w:p>
    <w:p w14:paraId="0AE727FA" w14:textId="438361BF" w:rsidR="00A266C1" w:rsidRDefault="00A266C1" w:rsidP="00DF7DF0">
      <w:pPr>
        <w:pStyle w:val="REF"/>
      </w:pPr>
      <w:r w:rsidRPr="00DF7DF0">
        <w:t xml:space="preserve">Al-Maskari, A., Sanderson, M. (2010). </w:t>
      </w:r>
      <w:r>
        <w:t>A Review of the Factors Influencing User Satisfaction in Information Retrieval. Journal of the American Society for Information Science and Tech</w:t>
      </w:r>
      <w:r w:rsidR="008F3035">
        <w:t xml:space="preserve">nology, 61(5), </w:t>
      </w:r>
      <w:r>
        <w:t>859-868.</w:t>
      </w:r>
    </w:p>
    <w:p w14:paraId="60F55119" w14:textId="77777777" w:rsidR="0004044D" w:rsidRPr="00107DFF" w:rsidRDefault="0004044D" w:rsidP="00DF7DF0">
      <w:pPr>
        <w:pStyle w:val="REF"/>
      </w:pPr>
      <w:r>
        <w:t xml:space="preserve">Andersen, E. (2012). Making Enterprise Search Work: From Simple Search Box to Big Data Navigation. Center for Information Systems Research (CISR) </w:t>
      </w:r>
      <w:r w:rsidRPr="00107DFF">
        <w:t>Massachusetts Institute of Technology (MIT) Sloan School Management, 12(11).</w:t>
      </w:r>
    </w:p>
    <w:p w14:paraId="7E4A7F6B" w14:textId="06B2D5CE" w:rsidR="000B0E79" w:rsidRDefault="000B0E79" w:rsidP="00DF7DF0">
      <w:pPr>
        <w:pStyle w:val="REF"/>
      </w:pPr>
      <w:r w:rsidRPr="000B0E79">
        <w:t xml:space="preserve">Argote, L., </w:t>
      </w:r>
      <w:r>
        <w:t>(</w:t>
      </w:r>
      <w:r w:rsidRPr="000B0E79">
        <w:t>1999</w:t>
      </w:r>
      <w:r>
        <w:t>)</w:t>
      </w:r>
      <w:r w:rsidRPr="000B0E79">
        <w:t xml:space="preserve">. Organizational Learning: Creating, Retaining, and Transferring Knowledge. </w:t>
      </w:r>
      <w:r>
        <w:t xml:space="preserve">Boston: Kluwer Academic, 1999, </w:t>
      </w:r>
      <w:r w:rsidRPr="000B0E79">
        <w:t>28</w:t>
      </w:r>
      <w:r>
        <w:t>.</w:t>
      </w:r>
    </w:p>
    <w:p w14:paraId="16BA77AC" w14:textId="77777777" w:rsidR="00C57C31" w:rsidRPr="008778A1" w:rsidRDefault="00C57C31" w:rsidP="00DF7DF0">
      <w:pPr>
        <w:pStyle w:val="REF"/>
      </w:pPr>
      <w:r>
        <w:t xml:space="preserve">Argyris, C., Schön, D. (1978). </w:t>
      </w:r>
      <w:r w:rsidRPr="00DF7DF0">
        <w:t>Organizational learning: A theory of action perspective,</w:t>
      </w:r>
      <w:r w:rsidRPr="008778A1">
        <w:t xml:space="preserve"> Reading, Mass: Addison Wesley.</w:t>
      </w:r>
    </w:p>
    <w:p w14:paraId="0A8DBABC" w14:textId="18DDB792" w:rsidR="005A5DA2" w:rsidRDefault="005A5DA2" w:rsidP="00DF7DF0">
      <w:pPr>
        <w:pStyle w:val="REF"/>
      </w:pPr>
      <w:r>
        <w:t>Armstrong, C., Boden, D., Town, S., Woolley, M., Webber, S., Abell, A. (2004). CILIP defines Information Literacy for the U</w:t>
      </w:r>
      <w:r w:rsidR="004C4779">
        <w:t xml:space="preserve">nited </w:t>
      </w:r>
      <w:r>
        <w:t>K</w:t>
      </w:r>
      <w:r w:rsidR="004C4779">
        <w:t>ingdom</w:t>
      </w:r>
      <w:r>
        <w:t xml:space="preserve">. Online article </w:t>
      </w:r>
      <w:r w:rsidR="004C4779">
        <w:t>accessed January 2015</w:t>
      </w:r>
      <w:r>
        <w:t>.</w:t>
      </w:r>
    </w:p>
    <w:p w14:paraId="7A416914" w14:textId="73FD089D" w:rsidR="00AC0161" w:rsidRDefault="00B77ED7" w:rsidP="00DF7DF0">
      <w:pPr>
        <w:pStyle w:val="REF"/>
      </w:pPr>
      <w:r>
        <w:t>Azevedo, R., Hadwin, A.F. (2005). Scaffolding self-regulated learning and metacognition – Implications for the design of computer-based scaffolds. Instructional Science, 33, 367-379</w:t>
      </w:r>
      <w:r w:rsidR="00910D34">
        <w:t>.</w:t>
      </w:r>
    </w:p>
    <w:p w14:paraId="3A69199B" w14:textId="0EA03A74" w:rsidR="002B077E" w:rsidRDefault="002B077E" w:rsidP="00DF7DF0">
      <w:pPr>
        <w:pStyle w:val="REF"/>
      </w:pPr>
      <w:r>
        <w:t xml:space="preserve">Bandura, A. (2001). Social Cognitive Theory: An agentic perspective. Annual </w:t>
      </w:r>
      <w:r w:rsidR="008715FE">
        <w:t>Review of Psychology, 52, 1-26.</w:t>
      </w:r>
    </w:p>
    <w:p w14:paraId="6D08142A" w14:textId="3884EDDC" w:rsidR="00E37F64" w:rsidRDefault="00E37F64" w:rsidP="00DF7DF0">
      <w:pPr>
        <w:pStyle w:val="REF"/>
      </w:pPr>
      <w:r>
        <w:t>Bates, M.</w:t>
      </w:r>
      <w:r w:rsidR="00193404">
        <w:t xml:space="preserve"> </w:t>
      </w:r>
      <w:r>
        <w:t>J. (1979). Idea tactics. Journal of the American Society for Infor</w:t>
      </w:r>
      <w:r w:rsidR="0052176D">
        <w:t>mation Science and Technology</w:t>
      </w:r>
      <w:r>
        <w:t>, 30(5), 280-289.</w:t>
      </w:r>
    </w:p>
    <w:p w14:paraId="69FA8CB0" w14:textId="65F37D7E" w:rsidR="0039508E" w:rsidRPr="00BA0E9A" w:rsidRDefault="0039508E" w:rsidP="00DF7DF0">
      <w:pPr>
        <w:pStyle w:val="REF"/>
      </w:pPr>
      <w:r>
        <w:t>Bates, M.</w:t>
      </w:r>
      <w:r w:rsidR="00E37F64">
        <w:t xml:space="preserve"> J.</w:t>
      </w:r>
      <w:r>
        <w:t xml:space="preserve"> (1989). The design of browsing and berrypicking t</w:t>
      </w:r>
      <w:r w:rsidRPr="00BA0E9A">
        <w:t>echniques</w:t>
      </w:r>
      <w:r>
        <w:t xml:space="preserve"> for the online search i</w:t>
      </w:r>
      <w:r w:rsidRPr="00BA0E9A">
        <w:t xml:space="preserve">nterface. </w:t>
      </w:r>
      <w:r w:rsidRPr="00DF7DF0">
        <w:t>Online Informatio</w:t>
      </w:r>
      <w:r w:rsidR="008234C9" w:rsidRPr="00DF7DF0">
        <w:t xml:space="preserve">n Review, 13(5), </w:t>
      </w:r>
      <w:r w:rsidR="0052176D" w:rsidRPr="00DF7DF0">
        <w:t>407-</w:t>
      </w:r>
      <w:r w:rsidRPr="00DF7DF0">
        <w:t>424</w:t>
      </w:r>
      <w:r w:rsidR="0052176D" w:rsidRPr="00DF7DF0">
        <w:t>.</w:t>
      </w:r>
    </w:p>
    <w:p w14:paraId="4BF41879" w14:textId="4A702202" w:rsidR="00F768F1" w:rsidRDefault="00F768F1" w:rsidP="00DF7DF0">
      <w:pPr>
        <w:pStyle w:val="REF"/>
      </w:pPr>
      <w:r>
        <w:t>Bawden, D., Robinson, L. (2009). The dark side of information: overload, anxiety, and other paradoxes and pathologies. Journal of Information Science, 35(2), 180-191</w:t>
      </w:r>
      <w:r w:rsidR="00E21FA5">
        <w:t>.</w:t>
      </w:r>
    </w:p>
    <w:p w14:paraId="6E5BC04E" w14:textId="5327F62C" w:rsidR="0022513B" w:rsidRPr="00BA0E9A" w:rsidRDefault="0022513B" w:rsidP="00DF7DF0">
      <w:pPr>
        <w:pStyle w:val="REF"/>
      </w:pPr>
      <w:r w:rsidRPr="00BA0E9A">
        <w:t>Belkin, N.J., Oddy, R.N., Brooks, H.M. (1982). ASK for information retrieval.  Journal of Docu</w:t>
      </w:r>
      <w:r w:rsidR="008234C9">
        <w:t>mentation, 3(2/3), 61-71</w:t>
      </w:r>
      <w:r w:rsidR="0052176D">
        <w:t>.</w:t>
      </w:r>
    </w:p>
    <w:p w14:paraId="50ED752F" w14:textId="28BAA908" w:rsidR="00A7672B" w:rsidRPr="0086114F" w:rsidRDefault="00A7672B" w:rsidP="00DF7DF0">
      <w:pPr>
        <w:pStyle w:val="REF"/>
      </w:pPr>
      <w:r w:rsidRPr="0086114F">
        <w:t xml:space="preserve">Beresi, U.C., Kim, Y., Song, D., Ruthven, I. (2010). Why did you pick that? Visualizing relevance criteria in exploratory search. International Journal </w:t>
      </w:r>
      <w:r w:rsidR="00687015">
        <w:t xml:space="preserve">of Digital Libraries, </w:t>
      </w:r>
      <w:r w:rsidRPr="0086114F">
        <w:t>11, 59-74</w:t>
      </w:r>
      <w:r w:rsidR="00687015">
        <w:t>.</w:t>
      </w:r>
    </w:p>
    <w:p w14:paraId="40B567DD" w14:textId="77777777" w:rsidR="00803DA4" w:rsidRDefault="00803DA4" w:rsidP="00DF7DF0">
      <w:pPr>
        <w:pStyle w:val="REF"/>
      </w:pPr>
      <w:r>
        <w:t xml:space="preserve">Bichteler, J. and Ward, D. (1989). </w:t>
      </w:r>
      <w:r w:rsidR="00237890">
        <w:t>Information-seeking behaviour of geoscientists. Special Libraries, 79(3), 169-178.</w:t>
      </w:r>
    </w:p>
    <w:p w14:paraId="0A5E5052" w14:textId="77777777" w:rsidR="00AC3600" w:rsidRDefault="00AC3600" w:rsidP="00DF7DF0">
      <w:pPr>
        <w:pStyle w:val="REF"/>
      </w:pPr>
      <w:r>
        <w:t>Blandford, A., Makri, S., Gow, J., Rimmer, J., Warwick, C., Buchanan, G. (2007). A Library or Just another Information Resource? A Case Study of Users’ Mental Models of Traditional and Digital Libraries. Journal of the American Society of Information Science and Technology, 58(3), 433-445.</w:t>
      </w:r>
    </w:p>
    <w:p w14:paraId="5F3C14C2" w14:textId="7F190EE0" w:rsidR="00910B93" w:rsidRDefault="00910B93" w:rsidP="00DF7DF0">
      <w:pPr>
        <w:pStyle w:val="REF"/>
      </w:pPr>
      <w:r w:rsidRPr="00DF7DF0">
        <w:t xml:space="preserve">Blummer, B., Kenton, J.M. (2014). </w:t>
      </w:r>
      <w:r>
        <w:t xml:space="preserve">Improving Student Information Search: A Metacognitive Approach. </w:t>
      </w:r>
      <w:r w:rsidR="000C0A69">
        <w:t xml:space="preserve">Oxford, </w:t>
      </w:r>
      <w:r>
        <w:t>UK.</w:t>
      </w:r>
      <w:r w:rsidR="00A75104">
        <w:t xml:space="preserve"> Chandos Publishing</w:t>
      </w:r>
    </w:p>
    <w:p w14:paraId="1EF52E72" w14:textId="282A1F5B" w:rsidR="00872329" w:rsidRDefault="00872329" w:rsidP="00DF7DF0">
      <w:pPr>
        <w:pStyle w:val="REF"/>
      </w:pPr>
      <w:r>
        <w:t>Borgman, C.L. (1984). The user’s mental model of an information retrieval system: an experiment on a prototype online catalog. International Journal of Man-Machine Studies, 24(1), 47-64</w:t>
      </w:r>
      <w:r w:rsidR="00B35A91">
        <w:t>.</w:t>
      </w:r>
    </w:p>
    <w:p w14:paraId="3F038855" w14:textId="67B2BCF6" w:rsidR="00293F4D" w:rsidRDefault="00293F4D" w:rsidP="00DF7DF0">
      <w:pPr>
        <w:pStyle w:val="REF"/>
      </w:pPr>
      <w:r>
        <w:t>Bowler, L. (2010). The self-regulation of curiosity and interest during the information search process of adolescent students. Journal of the American Society for Information</w:t>
      </w:r>
      <w:r w:rsidR="00A75104">
        <w:t xml:space="preserve"> Science and Technology</w:t>
      </w:r>
      <w:r>
        <w:t>, 61(7), 1332-1344.</w:t>
      </w:r>
    </w:p>
    <w:p w14:paraId="2FDCB8F7" w14:textId="3C8C6800" w:rsidR="00724494" w:rsidRDefault="00724494" w:rsidP="00DF7DF0">
      <w:pPr>
        <w:pStyle w:val="REF"/>
      </w:pPr>
      <w:r>
        <w:t>Brown, J.S., Duguid, P. (1991). Organizational Learning and Communities-of-Practice: Toward a Unified View of Working, Learning and Innovation. Organizational Science, 2(1), 40-57.</w:t>
      </w:r>
    </w:p>
    <w:p w14:paraId="0591F235" w14:textId="2ADC5F43" w:rsidR="0022513B" w:rsidRDefault="00E21FA5" w:rsidP="00DF7DF0">
      <w:pPr>
        <w:pStyle w:val="REF"/>
      </w:pPr>
      <w:r>
        <w:t xml:space="preserve">Bystrom, K., </w:t>
      </w:r>
      <w:r w:rsidR="0022513B">
        <w:t>Jarvelin, K. (1995). Task complexity affects information seeking and use. Information Processing and Management 31, 191-213.</w:t>
      </w:r>
    </w:p>
    <w:p w14:paraId="4B05A01D" w14:textId="0DFA8BD8" w:rsidR="009A380D" w:rsidRDefault="009A380D" w:rsidP="00DF7DF0">
      <w:pPr>
        <w:pStyle w:val="REF"/>
      </w:pPr>
      <w:r>
        <w:t>Case, D.O. (2012). Looking for Information. A Survey of Research on Information</w:t>
      </w:r>
      <w:r w:rsidR="00251FAD">
        <w:t xml:space="preserve"> Seeking, Needs and Behavior. </w:t>
      </w:r>
      <w:r>
        <w:t>3</w:t>
      </w:r>
      <w:r w:rsidRPr="00DF7DF0">
        <w:t>rd</w:t>
      </w:r>
      <w:r w:rsidR="00251FAD">
        <w:t xml:space="preserve"> Edition. London: Emerald</w:t>
      </w:r>
    </w:p>
    <w:p w14:paraId="31DC4F9A" w14:textId="64FB2081" w:rsidR="0035254A" w:rsidRDefault="00193404" w:rsidP="00DF7DF0">
      <w:pPr>
        <w:pStyle w:val="REF"/>
      </w:pPr>
      <w:r>
        <w:t xml:space="preserve">Choo, </w:t>
      </w:r>
      <w:r w:rsidR="0035254A">
        <w:t xml:space="preserve">C.W. (2001). The knowing organization as learning organization. Education + Training, 43(4/5), 197-205. </w:t>
      </w:r>
    </w:p>
    <w:p w14:paraId="6BE6A354" w14:textId="1E90A7FD" w:rsidR="004E372F" w:rsidRPr="004E372F" w:rsidRDefault="00193404" w:rsidP="00DF7DF0">
      <w:pPr>
        <w:pStyle w:val="REF"/>
      </w:pPr>
      <w:r>
        <w:t xml:space="preserve">Choo, </w:t>
      </w:r>
      <w:r w:rsidR="004E372F" w:rsidRPr="004E372F">
        <w:t xml:space="preserve">C.W., Furness, C., Paquette, S., van den Berg, H., </w:t>
      </w:r>
      <w:r w:rsidR="004E372F" w:rsidRPr="00781F80">
        <w:t xml:space="preserve">Detlor, B., Bergeron, P., Heaton, L. (2006).  Working with information: information management </w:t>
      </w:r>
      <w:r w:rsidR="004E372F">
        <w:t>and culture in a professionals services organization. Journal of Information Science, 32(6), 491-510</w:t>
      </w:r>
    </w:p>
    <w:p w14:paraId="5AEE3FF9" w14:textId="77777777" w:rsidR="00C83B75" w:rsidRDefault="00C83B75" w:rsidP="00DF7DF0">
      <w:pPr>
        <w:pStyle w:val="REF"/>
      </w:pPr>
      <w:r>
        <w:t>Clason, D.L., Dormody, T.J.</w:t>
      </w:r>
      <w:r w:rsidR="00B2644D">
        <w:t xml:space="preserve"> (1994). Analyzing Data Measured by Individual Likert-Type Items. Journal of Agricultural Education, 35(4), 31-35.</w:t>
      </w:r>
    </w:p>
    <w:p w14:paraId="01190E6D" w14:textId="77777777" w:rsidR="006A39AF" w:rsidRPr="00EA4EF0" w:rsidRDefault="006A39AF" w:rsidP="00DF7DF0">
      <w:pPr>
        <w:pStyle w:val="REF"/>
      </w:pPr>
      <w:r>
        <w:t>Cleverley, P.H., Burnett, S. (2015</w:t>
      </w:r>
      <w:r w:rsidR="009134E8">
        <w:t>a</w:t>
      </w:r>
      <w:r>
        <w:t>). Creating sparks: comparing search results using discriminatory search term word co-occurrence to facilitate serendipity in the enterprise. Journal of Information and Knowledge Management (JIKM).</w:t>
      </w:r>
    </w:p>
    <w:p w14:paraId="394B0C58" w14:textId="77777777" w:rsidR="00142F47" w:rsidRDefault="00142F47" w:rsidP="00DF7DF0">
      <w:pPr>
        <w:pStyle w:val="REF"/>
      </w:pPr>
      <w:r w:rsidRPr="00EA4EF0">
        <w:t>Cl</w:t>
      </w:r>
      <w:r w:rsidR="00775F9B">
        <w:t>everley, P.H., Burnett, S. (2015</w:t>
      </w:r>
      <w:r w:rsidR="009134E8">
        <w:t>b</w:t>
      </w:r>
      <w:r w:rsidRPr="00EA4EF0">
        <w:t>). Retrieving Haystacks: a data driven information needs model for faceted search. Journal of Information Science</w:t>
      </w:r>
      <w:r w:rsidR="009E7F17">
        <w:t xml:space="preserve"> (JIS)</w:t>
      </w:r>
      <w:r w:rsidR="005E3F9A">
        <w:t>, 41(1), 93-113.</w:t>
      </w:r>
    </w:p>
    <w:p w14:paraId="0F254DE9" w14:textId="77777777" w:rsidR="00C82A5A" w:rsidRDefault="00C82A5A" w:rsidP="00DF7DF0">
      <w:pPr>
        <w:pStyle w:val="REF"/>
      </w:pPr>
      <w:r w:rsidRPr="00C82A5A">
        <w:t>Colman, A. M., Norris, C. E., &amp; Preston, C. C. (1997). Comparing rati</w:t>
      </w:r>
      <w:r>
        <w:t xml:space="preserve">ng scales of different lengths: </w:t>
      </w:r>
      <w:r w:rsidRPr="00C82A5A">
        <w:t>Equivalence of scores from 5-point and 7-point scales. Psychological Reports, 80, 355-362.</w:t>
      </w:r>
    </w:p>
    <w:p w14:paraId="0F3CB35F" w14:textId="77777777" w:rsidR="00A60048" w:rsidRDefault="00A60048" w:rsidP="00DF7DF0">
      <w:pPr>
        <w:pStyle w:val="REF"/>
      </w:pPr>
      <w:r>
        <w:t>Cox, A., Fisher, M. (2004). Expectation as a mediator of user satisfaction. WWW Conference workshop, May 18</w:t>
      </w:r>
      <w:r w:rsidRPr="00DF7DF0">
        <w:t>th</w:t>
      </w:r>
      <w:r>
        <w:t xml:space="preserve"> 2004, New York, USA.</w:t>
      </w:r>
    </w:p>
    <w:p w14:paraId="252A9C98" w14:textId="77777777" w:rsidR="0065230C" w:rsidRDefault="0065230C" w:rsidP="00DF7DF0">
      <w:pPr>
        <w:pStyle w:val="REF"/>
      </w:pPr>
      <w:r>
        <w:t>Coyne, I.T. (1997). Sampling in qualitative research. Purposeful and theoretical sampling; merging or clear boundaries? Journal of Advanced Nursing, 26, 623-630.</w:t>
      </w:r>
    </w:p>
    <w:p w14:paraId="32945970" w14:textId="0513AD34" w:rsidR="000800D0" w:rsidRPr="00DF7DF0" w:rsidRDefault="000800D0" w:rsidP="00DF7DF0">
      <w:pPr>
        <w:pStyle w:val="REF"/>
      </w:pPr>
      <w:r w:rsidRPr="00DF7DF0">
        <w:t>Crescenzi, A., Capra, R., Arguello, J. (2013). Time Pressure, User Satisfaction and Task Difficulty.</w:t>
      </w:r>
      <w:r w:rsidR="00A3722E" w:rsidRPr="00DF7DF0">
        <w:t xml:space="preserve"> Proceedings of the 76th American Society for Information Science and Technology (ASIST) Annual Meeting: Beyond the Cloud: Rethinking Information Boundaries, 122.</w:t>
      </w:r>
    </w:p>
    <w:p w14:paraId="7495FCDB" w14:textId="656499B6" w:rsidR="004D0A5D" w:rsidRDefault="004D0A5D" w:rsidP="00DF7DF0">
      <w:pPr>
        <w:pStyle w:val="REF"/>
      </w:pPr>
      <w:r w:rsidRPr="00DF7DF0">
        <w:t>Creswell, J.W., Plano Clark, V.L. (2011). Designing and Conducting Mixed Methods Research. 2nd ed.</w:t>
      </w:r>
      <w:r w:rsidR="009E7C8E" w:rsidRPr="00DF7DF0">
        <w:t xml:space="preserve"> USA: Sage</w:t>
      </w:r>
    </w:p>
    <w:p w14:paraId="430C493B" w14:textId="1A88F07F" w:rsidR="007C21E7" w:rsidRPr="00BA0E9A" w:rsidRDefault="007C21E7" w:rsidP="00DF7DF0">
      <w:pPr>
        <w:pStyle w:val="REF"/>
      </w:pPr>
      <w:r w:rsidRPr="00BA0E9A">
        <w:t>Dale, E. (2013). The importance of constant measurement in search relevance. A longitudinal case study. Ernst &amp; Young. Enterprise Search Summit 2013</w:t>
      </w:r>
      <w:r w:rsidR="00BB6B14">
        <w:t>, New York, USA</w:t>
      </w:r>
      <w:r w:rsidRPr="00BA0E9A">
        <w:t>.</w:t>
      </w:r>
    </w:p>
    <w:p w14:paraId="49624628" w14:textId="77777777" w:rsidR="00F436FE" w:rsidRDefault="00F436FE" w:rsidP="00DF7DF0">
      <w:pPr>
        <w:pStyle w:val="REF"/>
      </w:pPr>
      <w:r>
        <w:t>Davis, F. (1989). Perceived usefulness, perceived ease of use, and user acceptance of information technology. MIS Quarterly, 13(3), 319-339.</w:t>
      </w:r>
    </w:p>
    <w:p w14:paraId="248C88A8" w14:textId="77777777" w:rsidR="00E248BE" w:rsidRDefault="00E248BE" w:rsidP="00DF7DF0">
      <w:pPr>
        <w:pStyle w:val="REF"/>
      </w:pPr>
      <w:r w:rsidRPr="004859CD">
        <w:t>DeLone, W. H., McLean, E. R. (1992). Information systems success: the quest for the dependent variable. Information systems</w:t>
      </w:r>
      <w:r w:rsidRPr="00DF7DF0">
        <w:t xml:space="preserve"> research, 3(1), 60-95.</w:t>
      </w:r>
    </w:p>
    <w:p w14:paraId="3E6365F4" w14:textId="77777777" w:rsidR="00C44068" w:rsidRDefault="00C44068" w:rsidP="00DF7DF0">
      <w:pPr>
        <w:pStyle w:val="REF"/>
      </w:pPr>
      <w:r>
        <w:t>DeLone, W.H., McLean, E.R. (2002). The DeLone and McLean Model of Information System Success: A Ten Year Update. Journal of Management Information Systems, 19(4), 9-30.</w:t>
      </w:r>
    </w:p>
    <w:p w14:paraId="58DDF93F" w14:textId="77777777" w:rsidR="00A60048" w:rsidRDefault="00A60048" w:rsidP="00DF7DF0">
      <w:pPr>
        <w:pStyle w:val="REF"/>
      </w:pPr>
      <w:r w:rsidRPr="004859CD">
        <w:t>Dervin, B.</w:t>
      </w:r>
      <w:r>
        <w:t xml:space="preserve"> (1998). </w:t>
      </w:r>
      <w:r w:rsidRPr="004859CD">
        <w:t xml:space="preserve">"Sense‐making theory and practice: an overview of user interests in knowledge seeking and use", Journal of Knowledge Management, </w:t>
      </w:r>
      <w:r>
        <w:t>2(</w:t>
      </w:r>
      <w:r w:rsidRPr="004859CD">
        <w:t>2</w:t>
      </w:r>
      <w:r>
        <w:t>), 36-</w:t>
      </w:r>
      <w:r w:rsidRPr="004859CD">
        <w:t>46</w:t>
      </w:r>
      <w:r>
        <w:t>.</w:t>
      </w:r>
    </w:p>
    <w:p w14:paraId="4FDACF09" w14:textId="2006383F" w:rsidR="00AA4FF9" w:rsidRDefault="00AA4FF9" w:rsidP="00DF7DF0">
      <w:pPr>
        <w:pStyle w:val="REF"/>
      </w:pPr>
      <w:r>
        <w:t>Doll, W.J., Torkzadeh, G. (1988). The Measurement of End-User Computing Satisfaction. MIS Quarterly, 12(2), 259-274</w:t>
      </w:r>
      <w:r w:rsidR="008F3035">
        <w:t>.</w:t>
      </w:r>
    </w:p>
    <w:p w14:paraId="5F26CF34" w14:textId="24E374D1" w:rsidR="000E1B61" w:rsidRDefault="000E1B61" w:rsidP="00DF7DF0">
      <w:pPr>
        <w:pStyle w:val="REF"/>
      </w:pPr>
      <w:r>
        <w:t xml:space="preserve">Du, J.T. (2014). The Information Journey of Marketing Professionals: Incorporating Work Task-Driven Information Seeking. Information Judgements, Information Use, and Information Sharing. </w:t>
      </w:r>
      <w:r w:rsidR="00484213">
        <w:t>Journal of the Association for Information Science and Technology, 65(9), 1850-1869.</w:t>
      </w:r>
    </w:p>
    <w:p w14:paraId="4FA134F0" w14:textId="7C6CE7BF" w:rsidR="00AC3BA9" w:rsidRDefault="00AC3BA9" w:rsidP="00DF7DF0">
      <w:pPr>
        <w:pStyle w:val="REF"/>
      </w:pPr>
      <w:r>
        <w:t xml:space="preserve">Ehrlich, K., Cash, D. (1999). The Invisible World of Intermediaries: A Cautionary Tale. </w:t>
      </w:r>
      <w:r w:rsidR="00634C98">
        <w:t>Computer Supported Cooperative W</w:t>
      </w:r>
      <w:r>
        <w:t>ork</w:t>
      </w:r>
      <w:r w:rsidR="00634C98">
        <w:t>, 8, 147-167.</w:t>
      </w:r>
    </w:p>
    <w:p w14:paraId="064B2214" w14:textId="77777777" w:rsidR="000A50E1" w:rsidRDefault="000A50E1" w:rsidP="00DF7DF0">
      <w:pPr>
        <w:pStyle w:val="REF"/>
      </w:pPr>
      <w:r>
        <w:t>Ellis, D., Haugan, M. (1997). Modeling the information seeking patterns of engineers and research scientists in an industrial environment. Journal of Documentation, 53(4), 384-403.</w:t>
      </w:r>
    </w:p>
    <w:p w14:paraId="0B6703FA" w14:textId="77777777" w:rsidR="002A5EAE" w:rsidRDefault="002A5EAE" w:rsidP="00DF7DF0">
      <w:pPr>
        <w:pStyle w:val="REF"/>
      </w:pPr>
      <w:r>
        <w:t>Enochsson, A. (2005). A gender perspective on Internet use: consequences for information seeking. Information Research, 10(4).</w:t>
      </w:r>
    </w:p>
    <w:p w14:paraId="0A1055D4" w14:textId="4AD58549" w:rsidR="00467AAB" w:rsidRDefault="00467AAB" w:rsidP="00DF7DF0">
      <w:pPr>
        <w:pStyle w:val="REF"/>
      </w:pPr>
      <w:r>
        <w:t>Eppler, M.J., Mengis, J. (2004). The Concept of Information Overload: A Review of Literature from Organizational Science, Accounting, Marketing, MIS and Related Disciplines. The Information Society, 20, 325-344</w:t>
      </w:r>
      <w:r w:rsidR="00E21FA5">
        <w:t>.</w:t>
      </w:r>
    </w:p>
    <w:p w14:paraId="2FB96ED9" w14:textId="173DADDC" w:rsidR="00D131C4" w:rsidRDefault="00D131C4" w:rsidP="00DF7DF0">
      <w:pPr>
        <w:pStyle w:val="REF"/>
      </w:pPr>
      <w:r>
        <w:t>Evans, A.N., Rooney, B.J. (2013). Methods in Psychological Research, 3</w:t>
      </w:r>
      <w:r w:rsidRPr="00DF7DF0">
        <w:t>rd</w:t>
      </w:r>
      <w:r>
        <w:t xml:space="preserve"> (ed.), </w:t>
      </w:r>
      <w:r w:rsidR="00677831">
        <w:t>USA: SAGE</w:t>
      </w:r>
    </w:p>
    <w:p w14:paraId="77DE4396" w14:textId="77777777" w:rsidR="000F11B6" w:rsidRDefault="00BB4DB7" w:rsidP="00DF7DF0">
      <w:pPr>
        <w:pStyle w:val="REF"/>
      </w:pPr>
      <w:r>
        <w:t xml:space="preserve">Fagan, </w:t>
      </w:r>
      <w:r w:rsidR="000F11B6" w:rsidRPr="00103BE2">
        <w:t>J</w:t>
      </w:r>
      <w:r>
        <w:t>.</w:t>
      </w:r>
      <w:r w:rsidR="000F11B6" w:rsidRPr="00103BE2">
        <w:t xml:space="preserve">C. </w:t>
      </w:r>
      <w:r>
        <w:t xml:space="preserve">(2010). </w:t>
      </w:r>
      <w:r w:rsidR="000F11B6" w:rsidRPr="00103BE2">
        <w:t>Usability studies of faceted browsing: A literature review. Infor</w:t>
      </w:r>
      <w:r>
        <w:t xml:space="preserve">mation Technology and Libraries, </w:t>
      </w:r>
      <w:r w:rsidR="000F11B6" w:rsidRPr="00103BE2">
        <w:t>58-66.</w:t>
      </w:r>
    </w:p>
    <w:p w14:paraId="6A271A7D" w14:textId="77CEE075" w:rsidR="00E32A1E" w:rsidRDefault="00E32A1E" w:rsidP="00DF7DF0">
      <w:pPr>
        <w:pStyle w:val="REF"/>
      </w:pPr>
      <w:r w:rsidRPr="005910FD">
        <w:t>Farmer, T., Robinson, K., Elliot, S.J., Eyles, J. (2006). Developing a</w:t>
      </w:r>
      <w:r>
        <w:t xml:space="preserve">nd Implementing a Triangulation </w:t>
      </w:r>
      <w:r w:rsidRPr="005910FD">
        <w:t>Protocol f</w:t>
      </w:r>
      <w:r w:rsidR="00677831">
        <w:t xml:space="preserve">or Qualitative Health Research, </w:t>
      </w:r>
      <w:r w:rsidRPr="005910FD">
        <w:t>16, 377</w:t>
      </w:r>
      <w:r w:rsidR="004E4611">
        <w:t>-394</w:t>
      </w:r>
    </w:p>
    <w:p w14:paraId="6985B4FF" w14:textId="4F441631" w:rsidR="0033176E" w:rsidRDefault="0033176E" w:rsidP="00DF7DF0">
      <w:pPr>
        <w:pStyle w:val="REF"/>
      </w:pPr>
      <w:r>
        <w:t>Flanagan, J.C. (1954). The Critical Incident Technique. Psychological Bulletin, 51(4)</w:t>
      </w:r>
      <w:r w:rsidR="00EC6B18">
        <w:t>.</w:t>
      </w:r>
    </w:p>
    <w:p w14:paraId="497D9478" w14:textId="7294466C" w:rsidR="00704625" w:rsidRDefault="00704625" w:rsidP="00DF7DF0">
      <w:pPr>
        <w:pStyle w:val="REF"/>
      </w:pPr>
      <w:r w:rsidRPr="00704625">
        <w:t>Flavell, J.H. (1979). "Metacognition and cognitive monitoring. A new area of cognitive-development inquiry". American Psychologist</w:t>
      </w:r>
      <w:r>
        <w:t xml:space="preserve">, </w:t>
      </w:r>
      <w:r w:rsidRPr="00704625">
        <w:t>34</w:t>
      </w:r>
      <w:r>
        <w:t xml:space="preserve">(10), </w:t>
      </w:r>
      <w:r w:rsidRPr="00704625">
        <w:t>906–911</w:t>
      </w:r>
      <w:r w:rsidR="000437C9">
        <w:t>.</w:t>
      </w:r>
    </w:p>
    <w:p w14:paraId="7D7C8A80" w14:textId="1C20F1CC" w:rsidR="00267DCC" w:rsidRDefault="00267DCC" w:rsidP="00DF7DF0">
      <w:pPr>
        <w:pStyle w:val="REF"/>
      </w:pPr>
      <w:r>
        <w:t>Fox, C. (1989). A stop list for general text. Association for Computing Machinery</w:t>
      </w:r>
      <w:r w:rsidR="00CB4F16">
        <w:t xml:space="preserve">, </w:t>
      </w:r>
      <w:r>
        <w:t>Special Interest Group on Information Retrieval, 24(1-2), 19-21.</w:t>
      </w:r>
    </w:p>
    <w:p w14:paraId="71B5A6C4" w14:textId="426EB0E2" w:rsidR="00060BCF" w:rsidRDefault="00060BCF" w:rsidP="00DF7DF0">
      <w:pPr>
        <w:pStyle w:val="REF"/>
      </w:pPr>
      <w:r>
        <w:t>Frokjaer, E., Hertzum, M., Hornbaek, K. (2000). Measuring Usability: Are Effectiveness, Efficiency, and Satisfaction Really Correlated? Computer Human Interaction (CHI) 200, April 1-6, 2(1), 345- 352</w:t>
      </w:r>
      <w:r w:rsidR="0021031E">
        <w:t>.</w:t>
      </w:r>
    </w:p>
    <w:p w14:paraId="01779891" w14:textId="7048AE65" w:rsidR="0041542F" w:rsidRDefault="0041542F" w:rsidP="00DF7DF0">
      <w:pPr>
        <w:pStyle w:val="REF"/>
      </w:pPr>
      <w:r>
        <w:t xml:space="preserve">Garbarini, M., Catron, R.E., Pugh, B. (2008). Improvements in the Management of Structured and Unstructured Data. Society of Petroleum Engineers (SPE) International Petroleum Technology Conference, Kuala </w:t>
      </w:r>
      <w:r w:rsidR="007F4333">
        <w:t>Lumpur</w:t>
      </w:r>
      <w:r>
        <w:t>, Malaysia 3-5</w:t>
      </w:r>
      <w:r w:rsidRPr="00DF7DF0">
        <w:t>th</w:t>
      </w:r>
      <w:r>
        <w:t xml:space="preserve"> December 2008. Report Number IPTC12035.</w:t>
      </w:r>
    </w:p>
    <w:p w14:paraId="3D202017" w14:textId="30C96A28" w:rsidR="00240BBA" w:rsidRDefault="00240BBA" w:rsidP="00DF7DF0">
      <w:pPr>
        <w:pStyle w:val="REF"/>
      </w:pPr>
      <w:r>
        <w:t xml:space="preserve">Golovchinsky, G., Diriye, A., Dunningan, T. (2012). </w:t>
      </w:r>
      <w:r w:rsidR="005E2D64">
        <w:t xml:space="preserve">The future is in the past: Designing for exploratory search. </w:t>
      </w:r>
      <w:r>
        <w:t>Proceeding of the 4</w:t>
      </w:r>
      <w:r w:rsidRPr="00240BBA">
        <w:rPr>
          <w:vertAlign w:val="superscript"/>
        </w:rPr>
        <w:t>th</w:t>
      </w:r>
      <w:r>
        <w:t xml:space="preserve"> Information Interaction in Context (IIiX) Symposium, 52-61.</w:t>
      </w:r>
    </w:p>
    <w:p w14:paraId="6F87FB00" w14:textId="77777777" w:rsidR="00C90955" w:rsidRDefault="00C90955" w:rsidP="00DF7DF0">
      <w:pPr>
        <w:pStyle w:val="REF"/>
      </w:pPr>
      <w:r>
        <w:t>Goncalves, M.A., Moreira, B.L., Fox, E.A., Watson, L.T. (2007). “What is a good digital library?” – A quality model for digital libraries. Information Processing and Management, 43, 1416-1437.</w:t>
      </w:r>
    </w:p>
    <w:p w14:paraId="4EB51594" w14:textId="5125D11A" w:rsidR="008273AC" w:rsidRDefault="008273AC" w:rsidP="00DF7DF0">
      <w:pPr>
        <w:pStyle w:val="REF"/>
      </w:pPr>
      <w:r>
        <w:t>Gorla, N., Somers, T.M., Wong, B. (2010). Organizational impact of system quality, information quality, and service quality. Journal of Strategic Informatio</w:t>
      </w:r>
      <w:r w:rsidR="00F121C0">
        <w:t xml:space="preserve">n Systems, </w:t>
      </w:r>
      <w:r>
        <w:t>19, 207-228.</w:t>
      </w:r>
    </w:p>
    <w:p w14:paraId="4FAD69F7" w14:textId="77777777" w:rsidR="000A2D77" w:rsidRDefault="000A2D77" w:rsidP="00DF7DF0">
      <w:pPr>
        <w:pStyle w:val="REF"/>
      </w:pPr>
      <w:r>
        <w:t>Griffiths, J.R., Johnson, F., Hartley, R.J. (2007). User satisfaction as a measure of system performance. Journal of Librarianship and Information Science, 39(3), 142-152.</w:t>
      </w:r>
    </w:p>
    <w:p w14:paraId="42B7EA1F" w14:textId="77777777" w:rsidR="00C44840" w:rsidRDefault="00C44840" w:rsidP="00C44840">
      <w:pPr>
        <w:pStyle w:val="REF"/>
      </w:pPr>
      <w:r>
        <w:t>Grant, R.M. (2013). The development of knowledge management in the oil and gas industry. Universia Business Review ISSN: 1698-5117.</w:t>
      </w:r>
    </w:p>
    <w:p w14:paraId="4AC70C29" w14:textId="77777777" w:rsidR="000F5406" w:rsidRDefault="000F5406" w:rsidP="00DF7DF0">
      <w:pPr>
        <w:pStyle w:val="REF"/>
      </w:pPr>
      <w:r>
        <w:t xml:space="preserve">Hacker, D. J., Dunlosky, J. &amp; Graesser, A.C. (1998). </w:t>
      </w:r>
      <w:r w:rsidRPr="00DF7DF0">
        <w:rPr>
          <w:i/>
          <w:iCs/>
        </w:rPr>
        <w:t>Metacognition in educational theory and practice.</w:t>
      </w:r>
      <w:r>
        <w:t xml:space="preserve"> Mahway, NJ: Erlbaum.</w:t>
      </w:r>
    </w:p>
    <w:p w14:paraId="512A5C28" w14:textId="77777777" w:rsidR="00A7672B" w:rsidRDefault="00A7672B" w:rsidP="00DF7DF0">
      <w:pPr>
        <w:pStyle w:val="REF"/>
      </w:pPr>
      <w:r>
        <w:t>Halcoussis, D., Halverson, A.L., Lowenberg, A.D., Lowenberg, S. (2002). An Empirical Analysis of Web Catalog User Experiences. Information Technologies and Libraries, 148-157.</w:t>
      </w:r>
    </w:p>
    <w:p w14:paraId="62907267" w14:textId="0569906F" w:rsidR="00A272C0" w:rsidRDefault="00A272C0" w:rsidP="00DF7DF0">
      <w:pPr>
        <w:pStyle w:val="REF"/>
      </w:pPr>
      <w:r>
        <w:t>Hassan, A., White, R.W., Dumais, S.T., Wang, Y.M. (2014). Struggling or Exploring? Disambiguating Long Search Sessions. WSDM’14 February 24-28</w:t>
      </w:r>
      <w:r w:rsidRPr="00DF7DF0">
        <w:t>th</w:t>
      </w:r>
      <w:r w:rsidR="008778A1">
        <w:t xml:space="preserve">, New York, USA, </w:t>
      </w:r>
      <w:r w:rsidR="00C409F7">
        <w:t>53-62.</w:t>
      </w:r>
    </w:p>
    <w:p w14:paraId="5A81D520" w14:textId="12D3AF4C" w:rsidR="00E05BAD" w:rsidRDefault="00E05BAD" w:rsidP="00DF7DF0">
      <w:pPr>
        <w:pStyle w:val="REF"/>
      </w:pPr>
      <w:r w:rsidRPr="00BA0E9A">
        <w:t xml:space="preserve">Hawking, D. (2004). Challenges in Enterprise Search. Fifteenth Australasian Database Conference, Dunedin, NZ. Conferences in Research and Practice </w:t>
      </w:r>
      <w:r w:rsidR="00E76B6C">
        <w:t>in Information Technology, 27, 15-24.</w:t>
      </w:r>
    </w:p>
    <w:p w14:paraId="09010F32" w14:textId="5973CCE2" w:rsidR="00837FC0" w:rsidRDefault="00837FC0" w:rsidP="00DF7DF0">
      <w:pPr>
        <w:pStyle w:val="REF"/>
      </w:pPr>
      <w:r>
        <w:t>Hearst, M.A. (2009). Search User Interfaces</w:t>
      </w:r>
      <w:r w:rsidR="00377E33">
        <w:t xml:space="preserve">, </w:t>
      </w:r>
      <w:r w:rsidR="00421F47">
        <w:t>1</w:t>
      </w:r>
      <w:r w:rsidR="00421F47" w:rsidRPr="00421F47">
        <w:rPr>
          <w:vertAlign w:val="superscript"/>
        </w:rPr>
        <w:t>st</w:t>
      </w:r>
      <w:r w:rsidR="00421F47">
        <w:t xml:space="preserve"> Ed, New York, USA, </w:t>
      </w:r>
      <w:r w:rsidR="00377E33">
        <w:t>Cambridge University Press</w:t>
      </w:r>
    </w:p>
    <w:p w14:paraId="0A37FCF3" w14:textId="6F034D9C" w:rsidR="00E21FA5" w:rsidRPr="00DF7DF0" w:rsidRDefault="003C4040" w:rsidP="00DF7DF0">
      <w:pPr>
        <w:pStyle w:val="REF"/>
      </w:pPr>
      <w:r>
        <w:t>Heinstro</w:t>
      </w:r>
      <w:r w:rsidR="00E21FA5" w:rsidRPr="00E21FA5">
        <w:t xml:space="preserve">m, J. (2005). Fast surfing, broad scanning and deep diving: the influence of personality and study approach on students' information-seeking behaviour. </w:t>
      </w:r>
      <w:r w:rsidR="00E21FA5" w:rsidRPr="00DF7DF0">
        <w:t>Journal of Documentation</w:t>
      </w:r>
      <w:r w:rsidR="00E21FA5" w:rsidRPr="00E21FA5">
        <w:t>, 61 (2), 228-247.</w:t>
      </w:r>
      <w:r w:rsidR="00E21FA5" w:rsidRPr="00DF7DF0">
        <w:t xml:space="preserve"> </w:t>
      </w:r>
    </w:p>
    <w:p w14:paraId="2093785E" w14:textId="20EFBA04" w:rsidR="00117D9A" w:rsidRDefault="00117D9A" w:rsidP="00DF7DF0">
      <w:pPr>
        <w:pStyle w:val="REF"/>
      </w:pPr>
      <w:r>
        <w:t>Hess, B. (1999). Graduate student cognition during information retrieval using the World Wide Web: a pilot study. Computers and Education, 33, 1-13.</w:t>
      </w:r>
    </w:p>
    <w:p w14:paraId="547D82D1" w14:textId="77777777" w:rsidR="00060BCF" w:rsidRDefault="00060BCF" w:rsidP="00DF7DF0">
      <w:pPr>
        <w:pStyle w:val="REF"/>
      </w:pPr>
      <w:r>
        <w:t>Hildreth, C.R. (2001). Accounting for users’ inflated assessments of on-line catalogue search performance and usefulness: an experimental study. Information Research, 6(2).</w:t>
      </w:r>
    </w:p>
    <w:p w14:paraId="4218BE62" w14:textId="1B752070" w:rsidR="0092282B" w:rsidRDefault="0092282B" w:rsidP="00DF7DF0">
      <w:pPr>
        <w:pStyle w:val="REF"/>
      </w:pPr>
      <w:r>
        <w:t>Jarvelin, K., Ingwersen, P. (2004). Information seeking research needs extension towards tasks and technology. Information Research, 10(1).</w:t>
      </w:r>
    </w:p>
    <w:p w14:paraId="6E106F81" w14:textId="77777777" w:rsidR="00AC76FC" w:rsidRDefault="00AC76FC" w:rsidP="00DF7DF0">
      <w:pPr>
        <w:pStyle w:val="REF"/>
      </w:pPr>
      <w:r>
        <w:t>Jiang, T. (2014). Exploratory Search: A Critical Analysis of Theoretical Foundations. In Library and Information Sciences: Trends and Research (Ed. Chen, C., Larsen, R.), Springer.</w:t>
      </w:r>
    </w:p>
    <w:p w14:paraId="1EC89B4A" w14:textId="5AB4C732" w:rsidR="00315913" w:rsidRDefault="00315913" w:rsidP="00DF7DF0">
      <w:pPr>
        <w:pStyle w:val="REF"/>
      </w:pPr>
      <w:r>
        <w:t>Johnson, F.C., Griffiths, J.R., Hartley, R.J. (2003). Task dimensions of user evaluations of information retrieval systems. Information Research, 8(4).</w:t>
      </w:r>
    </w:p>
    <w:p w14:paraId="07929111" w14:textId="77777777" w:rsidR="00145FFD" w:rsidRDefault="00145FFD" w:rsidP="00DF7DF0">
      <w:pPr>
        <w:pStyle w:val="REF"/>
      </w:pPr>
      <w:r>
        <w:t>Johnson, J.D., Meischke, H. (1993). A comprehensive model of cancer-related information seeking applied to magazines. Human Communication Research, 19, 343-367.</w:t>
      </w:r>
    </w:p>
    <w:p w14:paraId="428B7608" w14:textId="4AD2355C" w:rsidR="00651B62" w:rsidRDefault="00651B62" w:rsidP="00DF7DF0">
      <w:pPr>
        <w:pStyle w:val="REF"/>
      </w:pPr>
      <w:r>
        <w:t>Johnson, K. (2013). This isn’t Google: E-Discovery Optimizers, Keywords and why you need a Linguist. Association of certified e-discovery specialists. Online news article, October 30</w:t>
      </w:r>
      <w:r w:rsidRPr="00651B62">
        <w:rPr>
          <w:vertAlign w:val="superscript"/>
        </w:rPr>
        <w:t>th</w:t>
      </w:r>
      <w:r>
        <w:t xml:space="preserve"> 2013.</w:t>
      </w:r>
    </w:p>
    <w:p w14:paraId="1CD3ED8E" w14:textId="77777777" w:rsidR="003C1353" w:rsidRDefault="003C1353" w:rsidP="00DF7DF0">
      <w:pPr>
        <w:pStyle w:val="REF"/>
      </w:pPr>
      <w:r>
        <w:t>Johnson-Laird, P.N. (1983). Mental Models: Towards a Cognitive Science of Language, Inference and Consciousness. Harvard University Press, Cambridge, MA, USA.</w:t>
      </w:r>
    </w:p>
    <w:p w14:paraId="094D12CB" w14:textId="77777777" w:rsidR="00741447" w:rsidRDefault="00741447" w:rsidP="00DF7DF0">
      <w:pPr>
        <w:pStyle w:val="REF"/>
      </w:pPr>
      <w:r>
        <w:t>Junco, R. (2013). Comparing actual and self-reported measures of Facebook use. Computers in Human Behaviour, 29, 626-631.</w:t>
      </w:r>
    </w:p>
    <w:p w14:paraId="15368C90" w14:textId="0C12F299" w:rsidR="00FA045B" w:rsidRDefault="00FA045B" w:rsidP="00DF7DF0">
      <w:pPr>
        <w:pStyle w:val="REF"/>
      </w:pPr>
      <w:r>
        <w:t>Kearey, P., Brooks, M., Hill, I. (2002). An Introduction to Geophysical Exploration. 3</w:t>
      </w:r>
      <w:r w:rsidRPr="00FA045B">
        <w:rPr>
          <w:vertAlign w:val="superscript"/>
        </w:rPr>
        <w:t>rd</w:t>
      </w:r>
      <w:r>
        <w:t xml:space="preserve"> Edition, Hong Kong: Blackwell</w:t>
      </w:r>
    </w:p>
    <w:p w14:paraId="6CD69DAE" w14:textId="15387961" w:rsidR="00887D2B" w:rsidRPr="00887D2B" w:rsidRDefault="00887D2B" w:rsidP="00DF7DF0">
      <w:pPr>
        <w:pStyle w:val="REF"/>
      </w:pPr>
      <w:r w:rsidRPr="00887D2B">
        <w:t>Kolb, D. A. (1984). Experiential learning experience as the source of learning &amp; development</w:t>
      </w:r>
      <w:r>
        <w:t xml:space="preserve">. </w:t>
      </w:r>
      <w:r w:rsidR="005436BA">
        <w:t xml:space="preserve">Englewood Cliffs, </w:t>
      </w:r>
      <w:r w:rsidRPr="00887D2B">
        <w:t>N</w:t>
      </w:r>
      <w:r w:rsidR="005436BA">
        <w:t xml:space="preserve">ew </w:t>
      </w:r>
      <w:r w:rsidRPr="00887D2B">
        <w:t>J</w:t>
      </w:r>
      <w:r w:rsidR="005436BA">
        <w:t>ersey:</w:t>
      </w:r>
      <w:r w:rsidRPr="00887D2B">
        <w:t xml:space="preserve"> Prentice Hall</w:t>
      </w:r>
    </w:p>
    <w:p w14:paraId="006C154D" w14:textId="77777777" w:rsidR="004A00AA" w:rsidRDefault="004A00AA" w:rsidP="00DF7DF0">
      <w:pPr>
        <w:pStyle w:val="REF"/>
      </w:pPr>
      <w:r>
        <w:t>Kralisch, A., Berendt, B. (2004). Cultural Determinants of Search Behaviour on Websites. Proceedings of the IWIPS 2004 conference on Culture, Trust and Design Innovation. Vancouver, Canada 8-10</w:t>
      </w:r>
      <w:r w:rsidRPr="00DF7DF0">
        <w:t>th</w:t>
      </w:r>
      <w:r>
        <w:t xml:space="preserve"> July 2004.</w:t>
      </w:r>
    </w:p>
    <w:p w14:paraId="4D79CC77" w14:textId="77777777" w:rsidR="0022513B" w:rsidRDefault="0022513B" w:rsidP="00DF7DF0">
      <w:pPr>
        <w:pStyle w:val="REF"/>
      </w:pPr>
      <w:r>
        <w:t>Kuhlthau, C. (1991). Inside the search process: Information seeking from the user perspective. Journal of the American Society for Information Science, 42, 361-371.</w:t>
      </w:r>
    </w:p>
    <w:p w14:paraId="54A5D27D" w14:textId="1CC75007" w:rsidR="009406C9" w:rsidRDefault="009406C9" w:rsidP="00DF7DF0">
      <w:pPr>
        <w:pStyle w:val="REF"/>
      </w:pPr>
      <w:r>
        <w:t xml:space="preserve">Kules, B., Capra, R. (2008). Creating Exploratory Tasks for a Faceted Search Interface. </w:t>
      </w:r>
      <w:r w:rsidRPr="009406C9">
        <w:t xml:space="preserve">Presentation at the </w:t>
      </w:r>
      <w:r w:rsidR="00964793">
        <w:t>2</w:t>
      </w:r>
      <w:r w:rsidR="00964793" w:rsidRPr="00DF7DF0">
        <w:t>nd</w:t>
      </w:r>
      <w:r w:rsidR="00964793">
        <w:t xml:space="preserve"> </w:t>
      </w:r>
      <w:r w:rsidRPr="009406C9">
        <w:t>Workshop on Human-Computer Interaction and Information Retrieval (HCIR 2008)</w:t>
      </w:r>
      <w:r w:rsidR="00964793">
        <w:t>, 18-21</w:t>
      </w:r>
      <w:r w:rsidRPr="009406C9">
        <w:t>.</w:t>
      </w:r>
    </w:p>
    <w:p w14:paraId="364E0765" w14:textId="68E77969" w:rsidR="00062CE6" w:rsidRDefault="00062CE6" w:rsidP="00DF7DF0">
      <w:pPr>
        <w:pStyle w:val="REF"/>
      </w:pPr>
      <w:r>
        <w:t>Leckie, G.J., Pettigrew, K.E., Sylvain, C. (1996). Modeling the information seeking of professionals: a general model derived from research on engineers, health care professionals and lawyers. Library Quarterly, 66(2), 161-193</w:t>
      </w:r>
      <w:r w:rsidR="008574D5">
        <w:t>.</w:t>
      </w:r>
    </w:p>
    <w:p w14:paraId="1EC7AB78" w14:textId="3C9FA363" w:rsidR="00E70EBC" w:rsidRDefault="00E70EBC" w:rsidP="00DF7DF0">
      <w:pPr>
        <w:pStyle w:val="REF"/>
      </w:pPr>
      <w:r>
        <w:t xml:space="preserve">Leichner, N., Peter, J., Mayer, A-K., Krampen, G. </w:t>
      </w:r>
      <w:r w:rsidR="00F957C1">
        <w:t xml:space="preserve">(2014). </w:t>
      </w:r>
      <w:r>
        <w:t>Assessing information literacy programmes using information search tasks. Journal of Information Literacy, 8(1), 3-20.</w:t>
      </w:r>
    </w:p>
    <w:p w14:paraId="51BB98D1" w14:textId="75ED04A5" w:rsidR="00E21BC2" w:rsidRDefault="00E21BC2" w:rsidP="00DF7DF0">
      <w:pPr>
        <w:pStyle w:val="REF"/>
      </w:pPr>
      <w:r>
        <w:t>Li, Y., Belkin, N.J. (2010). An Exploration of the Relationships Between Work Task and Interactive Information Search Behavior. Journal of the American Society for Information Science and Technology, 61(9), 1771-1789.</w:t>
      </w:r>
    </w:p>
    <w:p w14:paraId="6A7E905F" w14:textId="2F56203F" w:rsidR="00A65A9C" w:rsidRDefault="00A65A9C" w:rsidP="00DF7DF0">
      <w:pPr>
        <w:pStyle w:val="REF"/>
      </w:pPr>
      <w:r>
        <w:t>Liddell, B., Ternyik, J., Modi, R. (2003). Virtual File Room – Storage and Retrieval of Electronic Documents. Societ</w:t>
      </w:r>
      <w:r w:rsidR="007F4333">
        <w:t xml:space="preserve">y of Petroleum Engineers </w:t>
      </w:r>
      <w:r w:rsidR="00183CFF">
        <w:t>Annual Technical Conference and Exhibition, 5-8</w:t>
      </w:r>
      <w:r w:rsidR="00183CFF" w:rsidRPr="00DF7DF0">
        <w:t>th</w:t>
      </w:r>
      <w:r w:rsidR="00183CFF">
        <w:t xml:space="preserve"> October 2003, Denver, Colorado, USA. </w:t>
      </w:r>
      <w:r>
        <w:t>SPE-84444-MS.</w:t>
      </w:r>
    </w:p>
    <w:p w14:paraId="14756ED2" w14:textId="27039BA0" w:rsidR="00847D66" w:rsidRDefault="00847D66" w:rsidP="00DF7DF0">
      <w:pPr>
        <w:pStyle w:val="REF"/>
      </w:pPr>
      <w:r>
        <w:t>Looney, J.P., Nissen, M. (2007). Organizational Metacognition: the Importance of Knowing the Knowledge Network. Proceedings of the 40</w:t>
      </w:r>
      <w:r w:rsidRPr="00DF7DF0">
        <w:t>th</w:t>
      </w:r>
      <w:r>
        <w:t xml:space="preserve"> Hawaii Internationa</w:t>
      </w:r>
      <w:r w:rsidR="000437C9">
        <w:t>l Conference on System Sciences, 190.</w:t>
      </w:r>
    </w:p>
    <w:p w14:paraId="78292DC0" w14:textId="77777777" w:rsidR="004B703C" w:rsidRDefault="004B703C" w:rsidP="00DF7DF0">
      <w:pPr>
        <w:pStyle w:val="REF"/>
      </w:pPr>
      <w:r>
        <w:t>Marcella, R., Pirie, T., Rowlands, H. (2013). The information seeking behaviour of oil and gas industry workers in the context of health, safety and emergency response: a discussion of the value of models of information behaviour. Information Research, 18(3).</w:t>
      </w:r>
    </w:p>
    <w:p w14:paraId="7D4BF26B" w14:textId="3A0CE4D6" w:rsidR="00A7672B" w:rsidRDefault="00A7672B" w:rsidP="00DF7DF0">
      <w:pPr>
        <w:pStyle w:val="REF"/>
      </w:pPr>
      <w:r w:rsidRPr="00532D74">
        <w:t>Marchionini, G. (2006). Exploratory Search: From Finding to Understanding. Communica</w:t>
      </w:r>
      <w:r>
        <w:t xml:space="preserve">tions of the </w:t>
      </w:r>
      <w:r w:rsidR="007F4333">
        <w:t xml:space="preserve">ACM, </w:t>
      </w:r>
      <w:r w:rsidRPr="00532D74">
        <w:t>49 (4), 41-46</w:t>
      </w:r>
    </w:p>
    <w:p w14:paraId="071918A2" w14:textId="268B0C36" w:rsidR="00B86B3A" w:rsidRPr="00532D74" w:rsidRDefault="00B86B3A" w:rsidP="00DF7DF0">
      <w:pPr>
        <w:pStyle w:val="REF"/>
      </w:pPr>
      <w:r>
        <w:t xml:space="preserve">Marchionini, G., White, R.W. (2008). </w:t>
      </w:r>
      <w:r w:rsidR="00556510">
        <w:t>Find what you need. Understand what you find. Journal of Hum</w:t>
      </w:r>
      <w:r w:rsidR="00E76B6C">
        <w:t xml:space="preserve">an-Computer Interaction, 23(3), </w:t>
      </w:r>
      <w:r w:rsidR="00556510">
        <w:t>205-237</w:t>
      </w:r>
    </w:p>
    <w:p w14:paraId="659FE49C" w14:textId="77777777" w:rsidR="00613DC4" w:rsidRDefault="00613DC4" w:rsidP="00DF7DF0">
      <w:pPr>
        <w:pStyle w:val="REF"/>
      </w:pPr>
      <w:r>
        <w:t>Marcos, M., Garcia-Gavilanes, R., Bataineh, E., Pasarin, L. (2013). Cultural Differences on Seeking Information: An Eye Tracking Study. Computer Human Interaction (CHI) ’13 April 28</w:t>
      </w:r>
      <w:r w:rsidRPr="00DF7DF0">
        <w:t>th</w:t>
      </w:r>
      <w:r>
        <w:t>-May 2</w:t>
      </w:r>
      <w:r w:rsidRPr="00DF7DF0">
        <w:t>nd</w:t>
      </w:r>
      <w:r>
        <w:t xml:space="preserve"> Paris, France.</w:t>
      </w:r>
    </w:p>
    <w:p w14:paraId="0271EE36" w14:textId="77777777" w:rsidR="00A60048" w:rsidRDefault="00A60048" w:rsidP="00DF7DF0">
      <w:pPr>
        <w:pStyle w:val="REF"/>
      </w:pPr>
      <w:r>
        <w:t>Meza, D., Berndt, S. (</w:t>
      </w:r>
      <w:r w:rsidRPr="00AA5492">
        <w:t>2014). Usability/sentiment for the enterpr</w:t>
      </w:r>
      <w:r>
        <w:t>ise. National Aeronautical Spac</w:t>
      </w:r>
      <w:r w:rsidRPr="00AA5492">
        <w:t xml:space="preserve">e Administration (NASA) Technical Report. </w:t>
      </w:r>
      <w:r w:rsidRPr="00DF7DF0">
        <w:t>JSC-CN-30631.</w:t>
      </w:r>
    </w:p>
    <w:p w14:paraId="42122AAF" w14:textId="2EABAF04" w:rsidR="000E30F2" w:rsidRDefault="000E30F2" w:rsidP="00DF7DF0">
      <w:pPr>
        <w:pStyle w:val="REF"/>
      </w:pPr>
      <w:r>
        <w:t xml:space="preserve">McDonald, J.H. (2014). Handbook of Biological Statistics (3rd ed.). </w:t>
      </w:r>
      <w:r w:rsidR="00EC6B18">
        <w:t xml:space="preserve">Baltimore, Maryland: </w:t>
      </w:r>
      <w:r>
        <w:t>Sparky House Pub</w:t>
      </w:r>
      <w:r w:rsidR="00EC6B18">
        <w:t xml:space="preserve">lishing, </w:t>
      </w:r>
      <w:r>
        <w:t>209-212.</w:t>
      </w:r>
    </w:p>
    <w:p w14:paraId="18ADA5C4" w14:textId="1E89DAC9" w:rsidR="00A817B8" w:rsidRDefault="00A817B8" w:rsidP="00DF7DF0">
      <w:pPr>
        <w:pStyle w:val="REF"/>
      </w:pPr>
      <w:r>
        <w:t>Mikolov, T., Sutskever, I., Chen, K., Corrado, G.S., Dean, J. (2013). Distributed representations of words and phrases and their compositionality. Advanced in Neural Information Processing Systems, 3111-3119.</w:t>
      </w:r>
    </w:p>
    <w:p w14:paraId="6B052F63" w14:textId="2429C642" w:rsidR="00B33ABE" w:rsidRPr="00727C31" w:rsidRDefault="00B33ABE" w:rsidP="00DF7DF0">
      <w:pPr>
        <w:pStyle w:val="REF"/>
      </w:pPr>
      <w:r>
        <w:t xml:space="preserve">Montazemi, A.R. (1988). </w:t>
      </w:r>
      <w:r w:rsidRPr="00727C31">
        <w:t>Factors Affecting Information Satisfaction in the Context of the Small Business Environment’, MIS Q</w:t>
      </w:r>
      <w:r w:rsidR="001B078C">
        <w:t xml:space="preserve">uarterly, </w:t>
      </w:r>
      <w:r w:rsidRPr="00727C31">
        <w:t>239–56.</w:t>
      </w:r>
    </w:p>
    <w:p w14:paraId="7FEA1D43" w14:textId="77777777" w:rsidR="007C4F18" w:rsidRDefault="007C4F18" w:rsidP="00DF7DF0">
      <w:pPr>
        <w:pStyle w:val="REF"/>
      </w:pPr>
      <w:r>
        <w:t>Moore, J.L., Erdelez, S., He, W. (2007). The search experience variable in information behaviour research. Journal of the American Society for Information Science and Technology, 58(10), 1529-1546.</w:t>
      </w:r>
    </w:p>
    <w:p w14:paraId="51C10F9C" w14:textId="77777777" w:rsidR="00224CD2" w:rsidRDefault="00224CD2" w:rsidP="00DF7DF0">
      <w:pPr>
        <w:pStyle w:val="REF"/>
      </w:pPr>
      <w:r>
        <w:t>Nolan, M. (2008). Exploring Exploratory Search. Bulletin of the American Society for Information Science and Technology, 34(4), 38-41.</w:t>
      </w:r>
    </w:p>
    <w:p w14:paraId="452DC4BA" w14:textId="5847E817" w:rsidR="00EA4EF0" w:rsidRPr="00EA4EF0" w:rsidRDefault="00EA4EF0" w:rsidP="00DF7DF0">
      <w:pPr>
        <w:pStyle w:val="REF"/>
      </w:pPr>
      <w:r w:rsidRPr="00EA4EF0">
        <w:t>Norling, K., Boye, J. (2013). 2013 Findability Survey. Findability Day (Findwise) Stokholm May 2013</w:t>
      </w:r>
      <w:r w:rsidR="00133D53">
        <w:t>.</w:t>
      </w:r>
    </w:p>
    <w:p w14:paraId="07E0E58C" w14:textId="40D3EA85" w:rsidR="0039508E" w:rsidRDefault="00E812B8" w:rsidP="00DF7DF0">
      <w:pPr>
        <w:pStyle w:val="REF"/>
      </w:pPr>
      <w:r w:rsidRPr="00E812B8">
        <w:t xml:space="preserve">Norman, D. A. (1983). Some Observations on mental models. </w:t>
      </w:r>
      <w:r w:rsidRPr="00DF7DF0">
        <w:t xml:space="preserve">In D. Gentner &amp; A. Stevens (Eds.), mental models. </w:t>
      </w:r>
      <w:r w:rsidRPr="00E812B8">
        <w:t>Hil</w:t>
      </w:r>
      <w:r w:rsidR="00CC539F">
        <w:t xml:space="preserve">lsdale, New </w:t>
      </w:r>
      <w:r w:rsidRPr="00E812B8">
        <w:t>J</w:t>
      </w:r>
      <w:r w:rsidR="00CC539F">
        <w:t>ersey: Erlbaum Associates</w:t>
      </w:r>
    </w:p>
    <w:p w14:paraId="1A7D7EE8" w14:textId="44D537AD" w:rsidR="00B110B2" w:rsidRDefault="00B110B2" w:rsidP="00DF7DF0">
      <w:pPr>
        <w:pStyle w:val="REF"/>
      </w:pPr>
      <w:r>
        <w:t>O’Brien, H.L., Toms, E.G. (2012). Examining the generalizability of the User Engagement Scale (UES) in exploratory search. Information Processing and Management, 49, 1092-1107.</w:t>
      </w:r>
    </w:p>
    <w:p w14:paraId="082B0ACD" w14:textId="56C2720D" w:rsidR="0039508E" w:rsidRDefault="00C51D9A" w:rsidP="00DF7DF0">
      <w:pPr>
        <w:pStyle w:val="REF"/>
      </w:pPr>
      <w:r w:rsidRPr="00315ED7">
        <w:t>Patterson, E.S., Roth, E.M., Woods, D.D. (2001). Predicting Vulnerabilities in Computer-Supported Inferential Analysis under Data Overload. Cognition, T</w:t>
      </w:r>
      <w:r w:rsidR="0039508E">
        <w:t>echnology &amp; Work, 3(4), 224–237</w:t>
      </w:r>
      <w:r w:rsidR="000002A6">
        <w:t>.</w:t>
      </w:r>
    </w:p>
    <w:p w14:paraId="10230AAE" w14:textId="4914C8CE" w:rsidR="00F93C4D" w:rsidRDefault="00F93C4D" w:rsidP="00DF7DF0">
      <w:pPr>
        <w:pStyle w:val="REF"/>
      </w:pPr>
      <w:r>
        <w:t>Payne, J.W., Bettman, J.R., Johnson, E.J. (1993). The adaptive decision make</w:t>
      </w:r>
      <w:r w:rsidR="00692641">
        <w:t>r, 307, Cambridge: Cambridge University Press</w:t>
      </w:r>
    </w:p>
    <w:p w14:paraId="2B5D6A30" w14:textId="75A0D99A" w:rsidR="0039508E" w:rsidRPr="00BA0E9A" w:rsidRDefault="0039508E" w:rsidP="00DF7DF0">
      <w:pPr>
        <w:pStyle w:val="REF"/>
      </w:pPr>
      <w:r w:rsidRPr="00BA0E9A">
        <w:t>Pirolli, P., Card, S. (1995). Information foraging in information access environments. CHI ’95 Proceedings of the SIGCH Conference on Human F</w:t>
      </w:r>
      <w:r w:rsidR="0052176D">
        <w:t xml:space="preserve">actors in Computing Systems, </w:t>
      </w:r>
      <w:r w:rsidRPr="00BA0E9A">
        <w:t>51-58</w:t>
      </w:r>
      <w:r w:rsidR="0052176D">
        <w:t>.</w:t>
      </w:r>
    </w:p>
    <w:p w14:paraId="73D00B17" w14:textId="161FEC74" w:rsidR="00201366" w:rsidRDefault="00201366" w:rsidP="00DF7DF0">
      <w:pPr>
        <w:pStyle w:val="REF"/>
      </w:pPr>
      <w:r>
        <w:t>Quaadgras, A., Beath, C.M (2011). Leveraging unstructured data to capture business value.</w:t>
      </w:r>
      <w:r w:rsidRPr="00107DFF">
        <w:t xml:space="preserve"> </w:t>
      </w:r>
      <w:r>
        <w:t xml:space="preserve">Center for Information Systems Research (CISR) </w:t>
      </w:r>
      <w:r w:rsidRPr="00107DFF">
        <w:t xml:space="preserve">Massachusetts Institute of Technology (MIT) Sloan School </w:t>
      </w:r>
      <w:r w:rsidR="007F4333">
        <w:t xml:space="preserve">of </w:t>
      </w:r>
      <w:r w:rsidRPr="00107DFF">
        <w:t>Management</w:t>
      </w:r>
      <w:r>
        <w:t>, 11(4).</w:t>
      </w:r>
    </w:p>
    <w:p w14:paraId="0F4669C5" w14:textId="43D0D45B" w:rsidR="007C21E7" w:rsidRPr="00BA0E9A" w:rsidRDefault="007C21E7" w:rsidP="00DF7DF0">
      <w:pPr>
        <w:pStyle w:val="REF"/>
      </w:pPr>
      <w:r w:rsidRPr="00BA0E9A">
        <w:t xml:space="preserve">Romero, L. (2013). Deloitte: Improving Findability in the Enterprise. APQC </w:t>
      </w:r>
      <w:r w:rsidR="00133D53">
        <w:t xml:space="preserve">Knowledge </w:t>
      </w:r>
      <w:r w:rsidRPr="00BA0E9A">
        <w:t>M</w:t>
      </w:r>
      <w:r w:rsidR="00133D53">
        <w:t>anagement</w:t>
      </w:r>
      <w:r w:rsidRPr="00BA0E9A">
        <w:t xml:space="preserve"> Conference Ma</w:t>
      </w:r>
      <w:r w:rsidR="00133D53">
        <w:t>y</w:t>
      </w:r>
      <w:r w:rsidRPr="00BA0E9A">
        <w:t xml:space="preserve"> 3</w:t>
      </w:r>
      <w:r w:rsidRPr="00DF7DF0">
        <w:t>rd</w:t>
      </w:r>
      <w:r w:rsidR="00133D53">
        <w:t xml:space="preserve"> 2013, Houston, Texas, USA</w:t>
      </w:r>
      <w:r w:rsidRPr="00BA0E9A">
        <w:t>.</w:t>
      </w:r>
    </w:p>
    <w:p w14:paraId="1B5465B0" w14:textId="77777777" w:rsidR="00C24AEA" w:rsidRDefault="00C24AEA" w:rsidP="00DF7DF0">
      <w:pPr>
        <w:pStyle w:val="REF"/>
      </w:pPr>
      <w:r>
        <w:t>Roy, M.M., Christenfeld, N.J.S. (2008). Effect of task length on remembered and predicted duration. Pschonomic Bulletin &amp; Review, 15(1), 202-207.</w:t>
      </w:r>
    </w:p>
    <w:p w14:paraId="65C3B35B" w14:textId="545AC817" w:rsidR="00DC231A" w:rsidRDefault="00DC231A" w:rsidP="00DF7DF0">
      <w:pPr>
        <w:pStyle w:val="REF"/>
      </w:pPr>
      <w:r>
        <w:t>Salkind, N.J. (2010). Encyclopedia</w:t>
      </w:r>
      <w:r w:rsidR="000A32FA">
        <w:t xml:space="preserve"> of Research Design, USA: SAGE, </w:t>
      </w:r>
      <w:r w:rsidR="000E30F2">
        <w:t>717-718</w:t>
      </w:r>
      <w:r w:rsidR="000A32FA">
        <w:t>.</w:t>
      </w:r>
    </w:p>
    <w:p w14:paraId="3C0D611C" w14:textId="77777777" w:rsidR="00A60048" w:rsidRDefault="00A60048" w:rsidP="00DF7DF0">
      <w:pPr>
        <w:pStyle w:val="REF"/>
      </w:pPr>
      <w:r>
        <w:t>Savulescu, J., Spriggs, M. (2002). The hexamethonium asthma study and the death of a normal volunteer in research. Journal of Medical Ethics, 28(1).</w:t>
      </w:r>
    </w:p>
    <w:p w14:paraId="6201079F" w14:textId="68533321" w:rsidR="00183CFF" w:rsidRDefault="00183CFF" w:rsidP="00DF7DF0">
      <w:pPr>
        <w:pStyle w:val="REF"/>
      </w:pPr>
      <w:r>
        <w:t>Sawaryn, S.J., Pirie, L., Green, I., Scott, A., Cosgrove, B., Emslie, I. (2014). Integration and Assurance of Well Documents and Data – Essential Preparation for Tomorrow.</w:t>
      </w:r>
      <w:r w:rsidR="007F4333">
        <w:t xml:space="preserve"> Society of Petroleum Engineers, </w:t>
      </w:r>
      <w:r>
        <w:t>6(1). SPE-166567-IPA.</w:t>
      </w:r>
    </w:p>
    <w:p w14:paraId="2EBFC1A6" w14:textId="2958F551" w:rsidR="003D1DDF" w:rsidRDefault="003D1DDF" w:rsidP="00DF7DF0">
      <w:pPr>
        <w:pStyle w:val="REF"/>
      </w:pPr>
      <w:r>
        <w:t>Schoenfeld, A.H. (1987). What’s all the fuss about metacognition? In A.H. Schoenfled (Ed.) Cognitive Science and mathematics education, Hillsdale, N</w:t>
      </w:r>
      <w:r w:rsidR="00CC539F">
        <w:t xml:space="preserve">ew </w:t>
      </w:r>
      <w:r>
        <w:t>J</w:t>
      </w:r>
      <w:r w:rsidR="00CC539F">
        <w:t>ersey: Earlbaum Associates</w:t>
      </w:r>
    </w:p>
    <w:p w14:paraId="0D74B714" w14:textId="77777777" w:rsidR="00E268C2" w:rsidRDefault="00E268C2" w:rsidP="00DF7DF0">
      <w:pPr>
        <w:pStyle w:val="REF"/>
      </w:pPr>
      <w:r>
        <w:t>Schwartz, B., Ward, A., Lyubomirsky, S., Monterosso, J., White, K., Lehman, D.R. (2002). Maximizing versus Satisficing: Happiness is a matter of choice. Journal of Personality and Social Psychology, 83(5), 1178-1197</w:t>
      </w:r>
    </w:p>
    <w:p w14:paraId="0949C0B9" w14:textId="77777777" w:rsidR="00CA5B04" w:rsidRDefault="00CA5B04" w:rsidP="00DF7DF0">
      <w:pPr>
        <w:pStyle w:val="REF"/>
      </w:pPr>
      <w:r>
        <w:t>Seddon, P.B. (1997). A respecification and extension of the DeLone and McLean model of IS Success. Information Systems Research, 8(3), 240-253.</w:t>
      </w:r>
    </w:p>
    <w:p w14:paraId="6D734089" w14:textId="77777777" w:rsidR="00862447" w:rsidRDefault="00862447" w:rsidP="00DF7DF0">
      <w:pPr>
        <w:pStyle w:val="REF"/>
      </w:pPr>
      <w:r w:rsidRPr="00862447">
        <w:t>Seel, N. M. (2001). Epistemology, situated cognition, and mental models: Like a bridge over troubled water. Instructional Science, 29, 403-427.</w:t>
      </w:r>
    </w:p>
    <w:p w14:paraId="797FC4F9" w14:textId="1E399963" w:rsidR="00EC748E" w:rsidRPr="00EC748E" w:rsidRDefault="00EC748E" w:rsidP="00DF7DF0">
      <w:pPr>
        <w:pStyle w:val="REF"/>
      </w:pPr>
      <w:r>
        <w:t>Senge, P.M. (1990</w:t>
      </w:r>
      <w:r w:rsidRPr="00EC748E">
        <w:t xml:space="preserve">). </w:t>
      </w:r>
      <w:r w:rsidRPr="00DF7DF0">
        <w:t xml:space="preserve">The Fifth Discipline: The Art </w:t>
      </w:r>
      <w:r w:rsidRPr="00EC748E">
        <w:t>and</w:t>
      </w:r>
      <w:r w:rsidRPr="00DF7DF0">
        <w:t xml:space="preserve"> Practice of the Learning Organization.</w:t>
      </w:r>
      <w:r w:rsidR="00591EDB" w:rsidRPr="00DF7DF0">
        <w:t xml:space="preserve"> London, UK: </w:t>
      </w:r>
      <w:r w:rsidR="002C12A7">
        <w:t>Century</w:t>
      </w:r>
      <w:r w:rsidR="00591EDB" w:rsidRPr="00DF7DF0">
        <w:t xml:space="preserve"> Business Books</w:t>
      </w:r>
    </w:p>
    <w:p w14:paraId="35B47261" w14:textId="77777777" w:rsidR="001E41CE" w:rsidRDefault="001E41CE" w:rsidP="00DF7DF0">
      <w:pPr>
        <w:pStyle w:val="REF"/>
      </w:pPr>
      <w:r>
        <w:t>Shah, C., Hansen, P., Capra, R. (2013). Collaborative information seeking: consolidating the past, creating the future. Proceedings of the 2013 conference on Computer supported cooperative work companion, 321-326.</w:t>
      </w:r>
    </w:p>
    <w:p w14:paraId="6694B8B2" w14:textId="77777777" w:rsidR="003E1974" w:rsidRDefault="003E1974" w:rsidP="00DF7DF0">
      <w:pPr>
        <w:pStyle w:val="REF"/>
      </w:pPr>
      <w:r w:rsidRPr="003E1974">
        <w:t>Simon, H.A. (1956). Rational choice and th</w:t>
      </w:r>
      <w:r>
        <w:t xml:space="preserve">e structure of the environment. </w:t>
      </w:r>
      <w:r w:rsidRPr="003E1974">
        <w:t>Psychological Review, 63, 129–138.</w:t>
      </w:r>
    </w:p>
    <w:p w14:paraId="08F1FF99" w14:textId="6BC9181A" w:rsidR="00022662" w:rsidRPr="003E1974" w:rsidRDefault="00022662" w:rsidP="00DF7DF0">
      <w:pPr>
        <w:pStyle w:val="REF"/>
      </w:pPr>
      <w:r>
        <w:t>Skoglund, M., Runeson, P. (2009). Reference-based search st</w:t>
      </w:r>
      <w:r w:rsidR="00A65C2C">
        <w:t xml:space="preserve">rategies in systematic reviews. Proceedings of the </w:t>
      </w:r>
      <w:r>
        <w:t>13</w:t>
      </w:r>
      <w:r w:rsidRPr="00022662">
        <w:rPr>
          <w:vertAlign w:val="superscript"/>
        </w:rPr>
        <w:t>th</w:t>
      </w:r>
      <w:r>
        <w:t xml:space="preserve"> International Conference on Evaluation and Assessment in Software Engineering (EASE). Durham University, 20-21</w:t>
      </w:r>
      <w:r w:rsidRPr="00022662">
        <w:rPr>
          <w:vertAlign w:val="superscript"/>
        </w:rPr>
        <w:t>st</w:t>
      </w:r>
      <w:r w:rsidR="00A65C2C">
        <w:t xml:space="preserve"> April 2009, 31-40.</w:t>
      </w:r>
    </w:p>
    <w:p w14:paraId="727E6D1D" w14:textId="50A1B2A5" w:rsidR="00170B87" w:rsidRDefault="00170B87" w:rsidP="00DF7DF0">
      <w:pPr>
        <w:pStyle w:val="REF"/>
      </w:pPr>
      <w:r>
        <w:t>Smith, C.L. (2014). Domain-Independent Search Expertise: A Description of Procedural Knowledge Gained during Guided Instruction. Journal of the Association for Information Science and Technology, DOI: 10.1002/asi.23272</w:t>
      </w:r>
    </w:p>
    <w:p w14:paraId="772CD350" w14:textId="5FB971D7" w:rsidR="005C2D1D" w:rsidRPr="009A795F" w:rsidRDefault="005C2D1D" w:rsidP="00DF7DF0">
      <w:pPr>
        <w:pStyle w:val="REF"/>
      </w:pPr>
      <w:r w:rsidRPr="009A795F">
        <w:t>Stamper, R. (1996). Signs, Information Norms and Systems. In Signs of Work, Semiosis and Information Processing in Organizations, Holmqvist et al</w:t>
      </w:r>
      <w:r w:rsidR="004C4779">
        <w:t>.</w:t>
      </w:r>
      <w:r w:rsidRPr="009A795F">
        <w:t xml:space="preserve"> (Eds), </w:t>
      </w:r>
      <w:r w:rsidR="00CC539F">
        <w:t xml:space="preserve">Berlin: </w:t>
      </w:r>
      <w:r w:rsidR="00CC539F" w:rsidRPr="009A795F">
        <w:t>Walter de Gruyter</w:t>
      </w:r>
    </w:p>
    <w:p w14:paraId="0DB3A5EB" w14:textId="368CEF7F" w:rsidR="00A7672B" w:rsidRDefault="00A7672B" w:rsidP="00DF7DF0">
      <w:pPr>
        <w:pStyle w:val="REF"/>
      </w:pPr>
      <w:r w:rsidRPr="001D2010">
        <w:t>Stenmark, D. (2008). Identifying clusters of user behaviour in Intranet Search Engine log files. Journal of the American Society for Info</w:t>
      </w:r>
      <w:r w:rsidR="00A5106A">
        <w:t>rmation Science and Technology, 59(14), 2232-2243.</w:t>
      </w:r>
    </w:p>
    <w:p w14:paraId="3FF0D39B" w14:textId="77777777" w:rsidR="00C10F38" w:rsidRDefault="00C10F38" w:rsidP="00DF7DF0">
      <w:pPr>
        <w:pStyle w:val="REF"/>
      </w:pPr>
      <w:r w:rsidRPr="002E39C5">
        <w:t>Strauss, A. &amp; Corbin, J.A. (1998). Basics of Qualitative Research. Techniques and P</w:t>
      </w:r>
      <w:r>
        <w:t xml:space="preserve">rocedures for </w:t>
      </w:r>
      <w:r w:rsidRPr="002E39C5">
        <w:t>Developing Grounded Theory. 2nd Edition Sage Publications.</w:t>
      </w:r>
    </w:p>
    <w:p w14:paraId="69460597" w14:textId="65FCB3EA" w:rsidR="00291670" w:rsidRDefault="00291670" w:rsidP="00DF7DF0">
      <w:pPr>
        <w:pStyle w:val="REF"/>
      </w:pPr>
      <w:r>
        <w:t>Su, C., Contractor, N. (2011). A Multidimensional Network Approach to Studying Team Members’ Information Seeking From Human and Digital Knowledge Sources in Consulting Firms.</w:t>
      </w:r>
      <w:r w:rsidR="00C25C4E">
        <w:t xml:space="preserve"> Journal of the American Society for Information Science and Technology, 62(7), 1257-1275.</w:t>
      </w:r>
    </w:p>
    <w:p w14:paraId="2F79A8B9" w14:textId="694A9965" w:rsidR="00074378" w:rsidRPr="002E39C5" w:rsidRDefault="00074378" w:rsidP="00DF7DF0">
      <w:pPr>
        <w:pStyle w:val="REF"/>
      </w:pPr>
      <w:r>
        <w:t>Sutcliffe, A.G., Ennis, M., Watkinson, S.J. (2000). Empirical studies of end-user information searching. Journal of the American Society for Information Science, 51(13), 1211-1231.</w:t>
      </w:r>
    </w:p>
    <w:p w14:paraId="14F2B3BC" w14:textId="77777777" w:rsidR="00C13D66" w:rsidRPr="00981989" w:rsidRDefault="00C13D66" w:rsidP="00DF7DF0">
      <w:pPr>
        <w:pStyle w:val="REF"/>
      </w:pPr>
      <w:r w:rsidRPr="00981989">
        <w:t>Sweeny, M. (2012).Delivering Successful Search within the Enterprise. British Computer Society (BCS) Information Retrieval Group. Online Article (</w:t>
      </w:r>
      <w:hyperlink r:id="rId18" w:history="1">
        <w:r w:rsidRPr="00981989">
          <w:t>http://irsg.bcs.org/informer/2012/01/delivering-successful-search-within-the-enteprise/</w:t>
        </w:r>
      </w:hyperlink>
      <w:r w:rsidRPr="00981989">
        <w:t xml:space="preserve"> , accessed June 2013).</w:t>
      </w:r>
    </w:p>
    <w:p w14:paraId="3DE5DF48" w14:textId="77777777" w:rsidR="00F4746D" w:rsidRDefault="00F4746D" w:rsidP="00DF7DF0">
      <w:pPr>
        <w:pStyle w:val="REF"/>
      </w:pPr>
      <w:r>
        <w:t xml:space="preserve">Tabatabai, D., Shore, B.M. (2005). How experts and novices search the web. Library &amp; Information Science Research, 27, 222-248 </w:t>
      </w:r>
    </w:p>
    <w:p w14:paraId="36B39889" w14:textId="77777777" w:rsidR="007F13ED" w:rsidRDefault="007F13ED" w:rsidP="00DF7DF0">
      <w:pPr>
        <w:pStyle w:val="REF"/>
      </w:pPr>
      <w:r>
        <w:t>Tang, M.C., Liu, Y.H., Wu, W.C. (2013). A study of the influence of task familiarity on users behaviours and performance with a MeSH term suggestion interface for PubMed bibliographic search. International Journal of Medical Information, 82(9), 832-843.</w:t>
      </w:r>
    </w:p>
    <w:p w14:paraId="4268CC89" w14:textId="497B6B1A" w:rsidR="00315913" w:rsidRDefault="00315913" w:rsidP="00DF7DF0">
      <w:pPr>
        <w:pStyle w:val="REF"/>
      </w:pPr>
      <w:r>
        <w:t>Thomas, P., Hawking, D. (2006). Evaluation by comparing result sets in context. In Proceedings of the Conference on Information and Knowledge Management (CIKM), 94-101</w:t>
      </w:r>
    </w:p>
    <w:p w14:paraId="55A18649" w14:textId="1A6F07C1" w:rsidR="00DA25DA" w:rsidRDefault="00DA25DA" w:rsidP="00DF7DF0">
      <w:pPr>
        <w:pStyle w:val="REF"/>
      </w:pPr>
      <w:r>
        <w:t>Vassilakaki, E., Garoufallou, E., Johnson, F., Hartley, R.J. (2014). User’s Information Search Behavior in a Professional Search Environment: A Methodological Approach. In: Professional Search in the Modern World. Switzerland, Springer, 23-44.</w:t>
      </w:r>
    </w:p>
    <w:p w14:paraId="22EF8F45" w14:textId="77777777" w:rsidR="00C44068" w:rsidRDefault="00C44068" w:rsidP="00DF7DF0">
      <w:pPr>
        <w:pStyle w:val="REF"/>
      </w:pPr>
      <w:r>
        <w:t>Venkatesh, V., Morris, M.G., Davis, G.B., Davis, F.D. (2003). User Acceptance of Information Technology: Toward A Unified View. MIS Quarterly, 27(3), 425-478.</w:t>
      </w:r>
    </w:p>
    <w:p w14:paraId="5B581930" w14:textId="1E734DA6" w:rsidR="00B80B90" w:rsidRDefault="00B80B90" w:rsidP="00DF7DF0">
      <w:pPr>
        <w:pStyle w:val="REF"/>
      </w:pPr>
      <w:r>
        <w:t>Vroom, V.</w:t>
      </w:r>
      <w:r w:rsidR="008C2BD4">
        <w:t>H. (199</w:t>
      </w:r>
      <w:r w:rsidRPr="000B0E6C">
        <w:t>4). Work and motivation</w:t>
      </w:r>
      <w:r>
        <w:t xml:space="preserve">. </w:t>
      </w:r>
      <w:r w:rsidR="008C2BD4">
        <w:t>San Francisco: Jossey-Bass Publishers</w:t>
      </w:r>
    </w:p>
    <w:p w14:paraId="5DCB3F72" w14:textId="67E22F02" w:rsidR="00541D9A" w:rsidRPr="00EA4EF0" w:rsidRDefault="00541D9A" w:rsidP="00DF7DF0">
      <w:pPr>
        <w:pStyle w:val="REF"/>
      </w:pPr>
      <w:r>
        <w:t>Watson, D., Clark, L.A. (1984). Negative affectivity: the disposition to experience aversive emotional</w:t>
      </w:r>
      <w:r w:rsidR="004C4779">
        <w:t xml:space="preserve"> states, Psychological Bulletin, </w:t>
      </w:r>
      <w:r>
        <w:t>96, 465-490</w:t>
      </w:r>
      <w:r w:rsidR="004C4779">
        <w:t>.</w:t>
      </w:r>
    </w:p>
    <w:p w14:paraId="4679DE38" w14:textId="77777777" w:rsidR="00F7739C" w:rsidRDefault="00F7739C" w:rsidP="00F7739C">
      <w:pPr>
        <w:pStyle w:val="REF"/>
      </w:pPr>
      <w:r>
        <w:t>Weathington, B.L., Cunningham, C.J.L., Pittenger, D.J. (2012). Understanding Business Research 1</w:t>
      </w:r>
      <w:r w:rsidRPr="00F7739C">
        <w:t>st</w:t>
      </w:r>
      <w:r>
        <w:t xml:space="preserve"> Ed. John Wiley &amp; Sons Inc.</w:t>
      </w:r>
    </w:p>
    <w:p w14:paraId="1B8A6223" w14:textId="16216CED" w:rsidR="003D1DDF" w:rsidRPr="003D1DDF" w:rsidRDefault="003D1DDF" w:rsidP="00DF7DF0">
      <w:pPr>
        <w:pStyle w:val="REF"/>
      </w:pPr>
      <w:r w:rsidRPr="003D1DDF">
        <w:t xml:space="preserve">Weick, K. E. (1995). Sensemaking in </w:t>
      </w:r>
      <w:r w:rsidR="008574D5">
        <w:t>organizations. Thousand Oaks, California</w:t>
      </w:r>
      <w:r w:rsidRPr="003D1DDF">
        <w:t>: Sage.</w:t>
      </w:r>
    </w:p>
    <w:p w14:paraId="06E4332B" w14:textId="2DC1F3A9" w:rsidR="00CC28DE" w:rsidRPr="00EA4EF0" w:rsidRDefault="00CC28DE" w:rsidP="00DF7DF0">
      <w:pPr>
        <w:pStyle w:val="REF"/>
      </w:pPr>
      <w:r w:rsidRPr="00EA4EF0">
        <w:t xml:space="preserve">White, M. (2012). Enterprise Search. </w:t>
      </w:r>
      <w:r w:rsidR="00251FAD">
        <w:t>1</w:t>
      </w:r>
      <w:r w:rsidR="00251FAD" w:rsidRPr="00DF7DF0">
        <w:t>st</w:t>
      </w:r>
      <w:r w:rsidR="00251FAD">
        <w:t xml:space="preserve"> Edition. California: O’Reilly</w:t>
      </w:r>
    </w:p>
    <w:p w14:paraId="7B8BB3D0" w14:textId="65E9E01F" w:rsidR="00EA4EF0" w:rsidRPr="00EA4EF0" w:rsidRDefault="00EA4EF0" w:rsidP="00DF7DF0">
      <w:pPr>
        <w:pStyle w:val="REF"/>
      </w:pPr>
      <w:r w:rsidRPr="00EA4EF0">
        <w:t xml:space="preserve">White, M. (2014). Search Strategy A-Z List of Topics. </w:t>
      </w:r>
      <w:r w:rsidR="00133D53">
        <w:t>Intranet Focus, September 2014.</w:t>
      </w:r>
    </w:p>
    <w:p w14:paraId="397E1F6F" w14:textId="0EB371EA" w:rsidR="00CE1ABC" w:rsidRDefault="00CE1ABC" w:rsidP="00DF7DF0">
      <w:pPr>
        <w:pStyle w:val="REF"/>
      </w:pPr>
      <w:r>
        <w:t>White, R.W., Dumais, S.T., Teevan, J. (2009). Characterizing the Influence of Domain Expertise on Web Search Behaviour. Second ACM International Conference on Web Search and Data Mining (WSDM) 2009, Barcelona, Spai</w:t>
      </w:r>
      <w:r w:rsidR="00D05258">
        <w:t>n, 132-141.</w:t>
      </w:r>
    </w:p>
    <w:p w14:paraId="36AD44D8" w14:textId="06CE1186" w:rsidR="002A2BC1" w:rsidRDefault="002A2BC1" w:rsidP="00DF7DF0">
      <w:pPr>
        <w:pStyle w:val="REF"/>
      </w:pPr>
      <w:r>
        <w:t>Wildemuth, B.M., Freund, L. (2012). Assigning Search Tasks Designed to Elicit Exploratory Search Behaviours. HCIR 2012 October 4-5</w:t>
      </w:r>
      <w:r w:rsidRPr="00DF7DF0">
        <w:t>th</w:t>
      </w:r>
      <w:r>
        <w:t xml:space="preserve">, </w:t>
      </w:r>
      <w:r w:rsidR="00964793">
        <w:t xml:space="preserve">4, </w:t>
      </w:r>
      <w:r>
        <w:t>Cambridge, USA.</w:t>
      </w:r>
    </w:p>
    <w:p w14:paraId="3036EF02" w14:textId="49A614CA" w:rsidR="00EA4EF0" w:rsidRDefault="000A2D77" w:rsidP="00DF7DF0">
      <w:pPr>
        <w:pStyle w:val="REF"/>
      </w:pPr>
      <w:r>
        <w:t xml:space="preserve">Williams, D., Cooper, K., Wavell, C. (2014). Information Literacy in the Workplace. An annotated bibliography. </w:t>
      </w:r>
      <w:r w:rsidR="00251FAD">
        <w:t>Robert Gordon University Online Article (</w:t>
      </w:r>
      <w:r>
        <w:t>accessed October 2014).</w:t>
      </w:r>
    </w:p>
    <w:p w14:paraId="467BDFB7" w14:textId="0C20EDD4" w:rsidR="00024578" w:rsidRPr="00DF7DF0" w:rsidRDefault="00024578" w:rsidP="00DF7DF0">
      <w:pPr>
        <w:pStyle w:val="REF"/>
      </w:pPr>
      <w:r w:rsidRPr="00DF7DF0">
        <w:t>Wilson, T.D. (1981). On user studies and information needs. Journal of Documentation, 37, 3-15</w:t>
      </w:r>
      <w:r w:rsidR="00A628D1" w:rsidRPr="00DF7DF0">
        <w:t>.</w:t>
      </w:r>
    </w:p>
    <w:p w14:paraId="19424DF8" w14:textId="77777777" w:rsidR="00024578" w:rsidRDefault="00A7672B" w:rsidP="00DF7DF0">
      <w:pPr>
        <w:pStyle w:val="REF"/>
      </w:pPr>
      <w:r w:rsidRPr="006F7148">
        <w:t>Wilson, T.D. (1999). Models in information behaviour research. Journal of Docume</w:t>
      </w:r>
      <w:r>
        <w:t xml:space="preserve">ntation, </w:t>
      </w:r>
      <w:r w:rsidRPr="00DF7DF0">
        <w:t>55</w:t>
      </w:r>
      <w:r>
        <w:t xml:space="preserve">(3), </w:t>
      </w:r>
      <w:r w:rsidRPr="006F7148">
        <w:t>249-270.</w:t>
      </w:r>
    </w:p>
    <w:p w14:paraId="1FB5D872" w14:textId="77777777" w:rsidR="004960C4" w:rsidRDefault="004960C4" w:rsidP="00DF7DF0">
      <w:pPr>
        <w:pStyle w:val="REF"/>
      </w:pPr>
      <w:r>
        <w:t>Wilson, T.D. (2001). Information overload: implications for healthcare services. Health Informatics Journal, 7, 112-117</w:t>
      </w:r>
    </w:p>
    <w:p w14:paraId="1E3D4D7B" w14:textId="6DC8C9A5" w:rsidR="001407C7" w:rsidRDefault="001407C7" w:rsidP="00DF7DF0">
      <w:pPr>
        <w:pStyle w:val="REF"/>
      </w:pPr>
      <w:r>
        <w:t>Wilson, T.</w:t>
      </w:r>
      <w:r w:rsidR="00A60048">
        <w:t>D.</w:t>
      </w:r>
      <w:r>
        <w:t xml:space="preserve"> (2008). The information user: past, present and future. Journal of Information Science, 34(4), 457-464</w:t>
      </w:r>
      <w:r w:rsidR="00251FAD">
        <w:t>.</w:t>
      </w:r>
    </w:p>
    <w:p w14:paraId="30D226C6" w14:textId="4A7EC5E6" w:rsidR="00C44068" w:rsidRPr="006F7148" w:rsidRDefault="00C44068" w:rsidP="00DF7DF0">
      <w:pPr>
        <w:pStyle w:val="REF"/>
      </w:pPr>
      <w:r>
        <w:t>Wixom, B.H., Todd, P.A. (2005). A theoretical integration of user satisfaction and technology acceptance, Information Systems Research, 16(1), 85-102</w:t>
      </w:r>
      <w:r w:rsidR="00CC539F">
        <w:t>.</w:t>
      </w:r>
    </w:p>
    <w:p w14:paraId="09265186" w14:textId="1010E482" w:rsidR="00A7672B" w:rsidRDefault="00C51D9A" w:rsidP="00DF7DF0">
      <w:pPr>
        <w:pStyle w:val="REF"/>
      </w:pPr>
      <w:r w:rsidRPr="00D44DDF">
        <w:t xml:space="preserve">Wood, F., Ford, </w:t>
      </w:r>
      <w:r>
        <w:t xml:space="preserve">N., Miller, D., Sobczyk, G., Duffin, </w:t>
      </w:r>
      <w:r w:rsidR="008E39FD">
        <w:t xml:space="preserve">R. (1996). </w:t>
      </w:r>
      <w:r w:rsidRPr="00D44DDF">
        <w:t>‘Informat</w:t>
      </w:r>
      <w:r>
        <w:t xml:space="preserve">ion Skills, Searching Behaviour </w:t>
      </w:r>
      <w:r w:rsidRPr="00D44DDF">
        <w:t>and Cognitive Style</w:t>
      </w:r>
      <w:r>
        <w:t xml:space="preserve">s for Student-centred Learning: </w:t>
      </w:r>
      <w:r w:rsidRPr="00D44DDF">
        <w:t>A</w:t>
      </w:r>
      <w:r>
        <w:t xml:space="preserve"> </w:t>
      </w:r>
      <w:r w:rsidRPr="00D44DDF">
        <w:t xml:space="preserve">Computer-assisted Learning Approach’, </w:t>
      </w:r>
      <w:r>
        <w:t xml:space="preserve">Journal of </w:t>
      </w:r>
      <w:r w:rsidRPr="00D44DDF">
        <w:t xml:space="preserve">Information Science </w:t>
      </w:r>
      <w:r>
        <w:t>22(2), 79–92</w:t>
      </w:r>
      <w:r w:rsidR="008E39FD">
        <w:t>.</w:t>
      </w:r>
    </w:p>
    <w:p w14:paraId="3D7F5AD5" w14:textId="0D58DE25" w:rsidR="00541D9A" w:rsidRDefault="00541D9A" w:rsidP="00DF7DF0">
      <w:pPr>
        <w:pStyle w:val="REF"/>
      </w:pPr>
      <w:r>
        <w:t>Woodroof, J., Burg, W. (2003). Satisfaction/dissatisfaction: are users predis</w:t>
      </w:r>
      <w:r w:rsidR="004C4779">
        <w:t xml:space="preserve">posed? Information &amp; Management, </w:t>
      </w:r>
      <w:r>
        <w:t>40, 317-324</w:t>
      </w:r>
      <w:r w:rsidR="004C4779">
        <w:t>.</w:t>
      </w:r>
    </w:p>
    <w:p w14:paraId="57D9170B" w14:textId="5ECC4F51" w:rsidR="00E84FF4" w:rsidRDefault="00E84FF4" w:rsidP="00E84FF4">
      <w:pPr>
        <w:pStyle w:val="REF"/>
      </w:pPr>
      <w:r w:rsidRPr="00E84FF4">
        <w:t>Yang, S.Q., Wagner, K. (2010). Evaluating and comparing discovery tools: how close are we towards the next generat</w:t>
      </w:r>
      <w:r>
        <w:t xml:space="preserve">ional catalog? Library Hi Tech, </w:t>
      </w:r>
      <w:r w:rsidRPr="00E84FF4">
        <w:t>28(4), 690-709</w:t>
      </w:r>
      <w:r>
        <w:t>.</w:t>
      </w:r>
    </w:p>
    <w:p w14:paraId="6345ABFB" w14:textId="5188D606" w:rsidR="00E84FF4" w:rsidRPr="00E84FF4" w:rsidRDefault="00E84FF4" w:rsidP="00E84FF4">
      <w:pPr>
        <w:pStyle w:val="REF"/>
      </w:pPr>
      <w:r w:rsidRPr="00E84FF4">
        <w:t xml:space="preserve">Yogev, S. (2014). Exploratory Search Interfaces: Blending Relevance, Diversity, Relationships and Categories. </w:t>
      </w:r>
      <w:r>
        <w:t>Proceedings of the companion publication of the 19</w:t>
      </w:r>
      <w:r w:rsidRPr="00E84FF4">
        <w:rPr>
          <w:vertAlign w:val="superscript"/>
        </w:rPr>
        <w:t>th</w:t>
      </w:r>
      <w:r>
        <w:t xml:space="preserve"> international conference on Intelligent User Interfaces (</w:t>
      </w:r>
      <w:r w:rsidRPr="00E84FF4">
        <w:t>IUI</w:t>
      </w:r>
      <w:r>
        <w:t xml:space="preserve">) </w:t>
      </w:r>
      <w:r w:rsidRPr="00E84FF4">
        <w:t>’14 February 24-27</w:t>
      </w:r>
      <w:r w:rsidRPr="00E84FF4">
        <w:rPr>
          <w:vertAlign w:val="superscript"/>
        </w:rPr>
        <w:t>th</w:t>
      </w:r>
      <w:r>
        <w:t xml:space="preserve">, </w:t>
      </w:r>
      <w:r w:rsidRPr="00E84FF4">
        <w:t xml:space="preserve"> Haif</w:t>
      </w:r>
      <w:r>
        <w:t>a, Israel, 61-64.</w:t>
      </w:r>
    </w:p>
    <w:p w14:paraId="74465730" w14:textId="3E55F7E8" w:rsidR="00F516D4" w:rsidRPr="00E84FF4" w:rsidRDefault="006B1C6F" w:rsidP="00E84FF4">
      <w:pPr>
        <w:pStyle w:val="REF"/>
      </w:pPr>
      <w:r w:rsidRPr="006B1C6F">
        <w:t>Zhang,</w:t>
      </w:r>
      <w:r>
        <w:t xml:space="preserve"> Y. (2010). </w:t>
      </w:r>
      <w:r w:rsidRPr="006B1C6F">
        <w:t>The construction of mental models of information-rich web spaces: the development process and t</w:t>
      </w:r>
      <w:r>
        <w:t xml:space="preserve">he impact of task complexity. In Proceedings of SIGIR Forum </w:t>
      </w:r>
      <w:r w:rsidRPr="006B1C6F">
        <w:t>2010, 89-89.</w:t>
      </w:r>
    </w:p>
    <w:sectPr w:rsidR="00F516D4" w:rsidRPr="00E84F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9FA53" w14:textId="77777777" w:rsidR="00675F8D" w:rsidRDefault="00675F8D" w:rsidP="00A910C5">
      <w:pPr>
        <w:spacing w:after="0" w:line="240" w:lineRule="auto"/>
      </w:pPr>
      <w:r>
        <w:separator/>
      </w:r>
    </w:p>
  </w:endnote>
  <w:endnote w:type="continuationSeparator" w:id="0">
    <w:p w14:paraId="798EABF5" w14:textId="77777777" w:rsidR="00675F8D" w:rsidRDefault="00675F8D" w:rsidP="00A9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FA224" w14:textId="77777777" w:rsidR="00675F8D" w:rsidRDefault="00675F8D" w:rsidP="00A910C5">
      <w:pPr>
        <w:spacing w:after="0" w:line="240" w:lineRule="auto"/>
      </w:pPr>
      <w:r>
        <w:separator/>
      </w:r>
    </w:p>
  </w:footnote>
  <w:footnote w:type="continuationSeparator" w:id="0">
    <w:p w14:paraId="5BB47A93" w14:textId="77777777" w:rsidR="00675F8D" w:rsidRDefault="00675F8D" w:rsidP="00A91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04CF"/>
    <w:multiLevelType w:val="hybridMultilevel"/>
    <w:tmpl w:val="6D560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638FF"/>
    <w:multiLevelType w:val="hybridMultilevel"/>
    <w:tmpl w:val="9356E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03FCF"/>
    <w:multiLevelType w:val="multilevel"/>
    <w:tmpl w:val="6408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07C14"/>
    <w:multiLevelType w:val="hybridMultilevel"/>
    <w:tmpl w:val="D9AAE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D9C60CD"/>
    <w:multiLevelType w:val="hybridMultilevel"/>
    <w:tmpl w:val="EFD07DFC"/>
    <w:lvl w:ilvl="0" w:tplc="332098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B199A"/>
    <w:multiLevelType w:val="hybridMultilevel"/>
    <w:tmpl w:val="30686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7028DD"/>
    <w:multiLevelType w:val="hybridMultilevel"/>
    <w:tmpl w:val="A7EA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E1C7E"/>
    <w:multiLevelType w:val="hybridMultilevel"/>
    <w:tmpl w:val="F42A9216"/>
    <w:lvl w:ilvl="0" w:tplc="2F24E0D6">
      <w:start w:val="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CA"/>
    <w:rsid w:val="000002A6"/>
    <w:rsid w:val="000002C4"/>
    <w:rsid w:val="00001FC8"/>
    <w:rsid w:val="000022DD"/>
    <w:rsid w:val="00007844"/>
    <w:rsid w:val="00007F8B"/>
    <w:rsid w:val="00012A0F"/>
    <w:rsid w:val="000134D7"/>
    <w:rsid w:val="000136E1"/>
    <w:rsid w:val="000141A5"/>
    <w:rsid w:val="0001531E"/>
    <w:rsid w:val="00015A69"/>
    <w:rsid w:val="00015BC6"/>
    <w:rsid w:val="0001782A"/>
    <w:rsid w:val="00017851"/>
    <w:rsid w:val="0002030C"/>
    <w:rsid w:val="000205E7"/>
    <w:rsid w:val="00022662"/>
    <w:rsid w:val="00022B9A"/>
    <w:rsid w:val="00022D55"/>
    <w:rsid w:val="000233CC"/>
    <w:rsid w:val="00024195"/>
    <w:rsid w:val="00024578"/>
    <w:rsid w:val="0002567A"/>
    <w:rsid w:val="00025ED9"/>
    <w:rsid w:val="00027C79"/>
    <w:rsid w:val="0003018B"/>
    <w:rsid w:val="00031A42"/>
    <w:rsid w:val="00031E32"/>
    <w:rsid w:val="00033225"/>
    <w:rsid w:val="00033B12"/>
    <w:rsid w:val="00034A32"/>
    <w:rsid w:val="00034A7D"/>
    <w:rsid w:val="00034CB3"/>
    <w:rsid w:val="0003500A"/>
    <w:rsid w:val="00035499"/>
    <w:rsid w:val="00035DDA"/>
    <w:rsid w:val="00036787"/>
    <w:rsid w:val="00037D4E"/>
    <w:rsid w:val="00040440"/>
    <w:rsid w:val="0004044D"/>
    <w:rsid w:val="00040947"/>
    <w:rsid w:val="000437C9"/>
    <w:rsid w:val="00047026"/>
    <w:rsid w:val="000505B4"/>
    <w:rsid w:val="00050676"/>
    <w:rsid w:val="00051C8E"/>
    <w:rsid w:val="00052F25"/>
    <w:rsid w:val="00054B2B"/>
    <w:rsid w:val="0006093A"/>
    <w:rsid w:val="00060BCF"/>
    <w:rsid w:val="00061753"/>
    <w:rsid w:val="0006229F"/>
    <w:rsid w:val="00062CE6"/>
    <w:rsid w:val="0006363A"/>
    <w:rsid w:val="000639FA"/>
    <w:rsid w:val="00070282"/>
    <w:rsid w:val="00070D27"/>
    <w:rsid w:val="00071CE4"/>
    <w:rsid w:val="00073C2B"/>
    <w:rsid w:val="00074120"/>
    <w:rsid w:val="00074378"/>
    <w:rsid w:val="00076447"/>
    <w:rsid w:val="00076B11"/>
    <w:rsid w:val="000800D0"/>
    <w:rsid w:val="00080B1B"/>
    <w:rsid w:val="00080F58"/>
    <w:rsid w:val="000828AB"/>
    <w:rsid w:val="00082BF3"/>
    <w:rsid w:val="000840F1"/>
    <w:rsid w:val="0008674C"/>
    <w:rsid w:val="000867E7"/>
    <w:rsid w:val="00086FF3"/>
    <w:rsid w:val="00093960"/>
    <w:rsid w:val="00096EA7"/>
    <w:rsid w:val="000A1A82"/>
    <w:rsid w:val="000A2D77"/>
    <w:rsid w:val="000A32FA"/>
    <w:rsid w:val="000A380C"/>
    <w:rsid w:val="000A4EE9"/>
    <w:rsid w:val="000A50E1"/>
    <w:rsid w:val="000A51E3"/>
    <w:rsid w:val="000A5B10"/>
    <w:rsid w:val="000B0998"/>
    <w:rsid w:val="000B0E79"/>
    <w:rsid w:val="000B132D"/>
    <w:rsid w:val="000B17B5"/>
    <w:rsid w:val="000B39F2"/>
    <w:rsid w:val="000B45FF"/>
    <w:rsid w:val="000B74A7"/>
    <w:rsid w:val="000B74BD"/>
    <w:rsid w:val="000C0985"/>
    <w:rsid w:val="000C0A69"/>
    <w:rsid w:val="000C0B6F"/>
    <w:rsid w:val="000C186D"/>
    <w:rsid w:val="000C2F84"/>
    <w:rsid w:val="000C4261"/>
    <w:rsid w:val="000C476C"/>
    <w:rsid w:val="000C51AD"/>
    <w:rsid w:val="000C548D"/>
    <w:rsid w:val="000C587C"/>
    <w:rsid w:val="000C63DC"/>
    <w:rsid w:val="000C69A7"/>
    <w:rsid w:val="000C73AC"/>
    <w:rsid w:val="000D05FE"/>
    <w:rsid w:val="000D1834"/>
    <w:rsid w:val="000D29E6"/>
    <w:rsid w:val="000D44DC"/>
    <w:rsid w:val="000D4F20"/>
    <w:rsid w:val="000D5FE5"/>
    <w:rsid w:val="000D7722"/>
    <w:rsid w:val="000D7C60"/>
    <w:rsid w:val="000E000F"/>
    <w:rsid w:val="000E09EE"/>
    <w:rsid w:val="000E1B61"/>
    <w:rsid w:val="000E26AA"/>
    <w:rsid w:val="000E2B59"/>
    <w:rsid w:val="000E30F2"/>
    <w:rsid w:val="000E3108"/>
    <w:rsid w:val="000E5966"/>
    <w:rsid w:val="000E5A97"/>
    <w:rsid w:val="000E5C39"/>
    <w:rsid w:val="000E71CC"/>
    <w:rsid w:val="000E7773"/>
    <w:rsid w:val="000F0626"/>
    <w:rsid w:val="000F0B07"/>
    <w:rsid w:val="000F11B6"/>
    <w:rsid w:val="000F22A7"/>
    <w:rsid w:val="000F230C"/>
    <w:rsid w:val="000F3155"/>
    <w:rsid w:val="000F37FE"/>
    <w:rsid w:val="000F4531"/>
    <w:rsid w:val="000F491C"/>
    <w:rsid w:val="000F5406"/>
    <w:rsid w:val="000F5452"/>
    <w:rsid w:val="000F55E9"/>
    <w:rsid w:val="000F60A3"/>
    <w:rsid w:val="000F7A61"/>
    <w:rsid w:val="000F7F95"/>
    <w:rsid w:val="00102AE1"/>
    <w:rsid w:val="00104947"/>
    <w:rsid w:val="00106B45"/>
    <w:rsid w:val="001100F0"/>
    <w:rsid w:val="00112FE3"/>
    <w:rsid w:val="00115901"/>
    <w:rsid w:val="00115950"/>
    <w:rsid w:val="00115A94"/>
    <w:rsid w:val="00115BC5"/>
    <w:rsid w:val="0011601C"/>
    <w:rsid w:val="00117D9A"/>
    <w:rsid w:val="00120145"/>
    <w:rsid w:val="001206B1"/>
    <w:rsid w:val="00120BE1"/>
    <w:rsid w:val="00120CFD"/>
    <w:rsid w:val="0012147E"/>
    <w:rsid w:val="00122C38"/>
    <w:rsid w:val="001237A2"/>
    <w:rsid w:val="00124FF7"/>
    <w:rsid w:val="0012763C"/>
    <w:rsid w:val="001324BA"/>
    <w:rsid w:val="0013333E"/>
    <w:rsid w:val="00133D53"/>
    <w:rsid w:val="00133E60"/>
    <w:rsid w:val="00134F11"/>
    <w:rsid w:val="0013519F"/>
    <w:rsid w:val="001358EA"/>
    <w:rsid w:val="0013761A"/>
    <w:rsid w:val="00140668"/>
    <w:rsid w:val="001407C7"/>
    <w:rsid w:val="00141B37"/>
    <w:rsid w:val="00142E8E"/>
    <w:rsid w:val="00142F47"/>
    <w:rsid w:val="00145FFD"/>
    <w:rsid w:val="001460CA"/>
    <w:rsid w:val="00147DE8"/>
    <w:rsid w:val="001508EB"/>
    <w:rsid w:val="001513F9"/>
    <w:rsid w:val="0015609D"/>
    <w:rsid w:val="00156605"/>
    <w:rsid w:val="00157162"/>
    <w:rsid w:val="00157455"/>
    <w:rsid w:val="00157719"/>
    <w:rsid w:val="001618EE"/>
    <w:rsid w:val="0016540B"/>
    <w:rsid w:val="0016559A"/>
    <w:rsid w:val="00166103"/>
    <w:rsid w:val="00170B87"/>
    <w:rsid w:val="00172A4F"/>
    <w:rsid w:val="00172F83"/>
    <w:rsid w:val="00173591"/>
    <w:rsid w:val="00173B5E"/>
    <w:rsid w:val="00175418"/>
    <w:rsid w:val="0017636D"/>
    <w:rsid w:val="00177109"/>
    <w:rsid w:val="00177F00"/>
    <w:rsid w:val="00180259"/>
    <w:rsid w:val="0018104E"/>
    <w:rsid w:val="001812D1"/>
    <w:rsid w:val="00181828"/>
    <w:rsid w:val="00183CDB"/>
    <w:rsid w:val="00183CFF"/>
    <w:rsid w:val="00184635"/>
    <w:rsid w:val="00186294"/>
    <w:rsid w:val="001871E6"/>
    <w:rsid w:val="0019035D"/>
    <w:rsid w:val="00191662"/>
    <w:rsid w:val="00192DCA"/>
    <w:rsid w:val="00193404"/>
    <w:rsid w:val="00193779"/>
    <w:rsid w:val="00194DE1"/>
    <w:rsid w:val="00197BA7"/>
    <w:rsid w:val="00197DC3"/>
    <w:rsid w:val="001A022C"/>
    <w:rsid w:val="001A0A8D"/>
    <w:rsid w:val="001A0E17"/>
    <w:rsid w:val="001A196F"/>
    <w:rsid w:val="001A5163"/>
    <w:rsid w:val="001A5A33"/>
    <w:rsid w:val="001A6373"/>
    <w:rsid w:val="001A6556"/>
    <w:rsid w:val="001A6699"/>
    <w:rsid w:val="001A6718"/>
    <w:rsid w:val="001B078C"/>
    <w:rsid w:val="001B13D6"/>
    <w:rsid w:val="001B298C"/>
    <w:rsid w:val="001B3BFF"/>
    <w:rsid w:val="001B4A72"/>
    <w:rsid w:val="001B5BCA"/>
    <w:rsid w:val="001C0468"/>
    <w:rsid w:val="001C2F70"/>
    <w:rsid w:val="001C582F"/>
    <w:rsid w:val="001C6CAC"/>
    <w:rsid w:val="001C73C4"/>
    <w:rsid w:val="001C7961"/>
    <w:rsid w:val="001D17F8"/>
    <w:rsid w:val="001D397F"/>
    <w:rsid w:val="001D4C0A"/>
    <w:rsid w:val="001D62C2"/>
    <w:rsid w:val="001D725A"/>
    <w:rsid w:val="001E014B"/>
    <w:rsid w:val="001E043B"/>
    <w:rsid w:val="001E0C70"/>
    <w:rsid w:val="001E12BC"/>
    <w:rsid w:val="001E41CE"/>
    <w:rsid w:val="001E4E58"/>
    <w:rsid w:val="001E4EC2"/>
    <w:rsid w:val="001E53C8"/>
    <w:rsid w:val="001E5816"/>
    <w:rsid w:val="001E5B19"/>
    <w:rsid w:val="001E7E90"/>
    <w:rsid w:val="001F045D"/>
    <w:rsid w:val="001F0B6D"/>
    <w:rsid w:val="001F12C8"/>
    <w:rsid w:val="001F147F"/>
    <w:rsid w:val="001F14E9"/>
    <w:rsid w:val="001F15B9"/>
    <w:rsid w:val="001F1F1E"/>
    <w:rsid w:val="001F233C"/>
    <w:rsid w:val="001F4745"/>
    <w:rsid w:val="001F47EF"/>
    <w:rsid w:val="001F52C1"/>
    <w:rsid w:val="001F6B3B"/>
    <w:rsid w:val="002006B7"/>
    <w:rsid w:val="00200A45"/>
    <w:rsid w:val="0020124D"/>
    <w:rsid w:val="00201366"/>
    <w:rsid w:val="00202E26"/>
    <w:rsid w:val="00203327"/>
    <w:rsid w:val="002041BA"/>
    <w:rsid w:val="0020431B"/>
    <w:rsid w:val="00204AF0"/>
    <w:rsid w:val="002053C1"/>
    <w:rsid w:val="00205A0A"/>
    <w:rsid w:val="00206F13"/>
    <w:rsid w:val="00207D2A"/>
    <w:rsid w:val="0021031E"/>
    <w:rsid w:val="0021056C"/>
    <w:rsid w:val="002105A6"/>
    <w:rsid w:val="0021155C"/>
    <w:rsid w:val="002131EE"/>
    <w:rsid w:val="00221660"/>
    <w:rsid w:val="00221880"/>
    <w:rsid w:val="00224384"/>
    <w:rsid w:val="002245EC"/>
    <w:rsid w:val="00224ABE"/>
    <w:rsid w:val="00224CD2"/>
    <w:rsid w:val="0022513B"/>
    <w:rsid w:val="00226D16"/>
    <w:rsid w:val="00226D3B"/>
    <w:rsid w:val="002270B5"/>
    <w:rsid w:val="002274CA"/>
    <w:rsid w:val="00230074"/>
    <w:rsid w:val="002307D2"/>
    <w:rsid w:val="002308E4"/>
    <w:rsid w:val="0023173F"/>
    <w:rsid w:val="00231A54"/>
    <w:rsid w:val="00231EAB"/>
    <w:rsid w:val="00232791"/>
    <w:rsid w:val="00232B17"/>
    <w:rsid w:val="002337E6"/>
    <w:rsid w:val="00235195"/>
    <w:rsid w:val="00235A27"/>
    <w:rsid w:val="00236926"/>
    <w:rsid w:val="00236CFB"/>
    <w:rsid w:val="00237890"/>
    <w:rsid w:val="00240BBA"/>
    <w:rsid w:val="00241B08"/>
    <w:rsid w:val="00242025"/>
    <w:rsid w:val="00242DF6"/>
    <w:rsid w:val="0024315E"/>
    <w:rsid w:val="002448BE"/>
    <w:rsid w:val="00246023"/>
    <w:rsid w:val="0024669C"/>
    <w:rsid w:val="00250463"/>
    <w:rsid w:val="00251FAD"/>
    <w:rsid w:val="0025460B"/>
    <w:rsid w:val="00255FB4"/>
    <w:rsid w:val="0025763E"/>
    <w:rsid w:val="00260162"/>
    <w:rsid w:val="00260A75"/>
    <w:rsid w:val="002623D0"/>
    <w:rsid w:val="00263CE5"/>
    <w:rsid w:val="002641B0"/>
    <w:rsid w:val="00264BBB"/>
    <w:rsid w:val="00265BD2"/>
    <w:rsid w:val="00265CE4"/>
    <w:rsid w:val="0026624A"/>
    <w:rsid w:val="00266A4A"/>
    <w:rsid w:val="00267DCC"/>
    <w:rsid w:val="00270728"/>
    <w:rsid w:val="00271D00"/>
    <w:rsid w:val="00272DD9"/>
    <w:rsid w:val="00273CDF"/>
    <w:rsid w:val="00273EB9"/>
    <w:rsid w:val="002746B7"/>
    <w:rsid w:val="00274ECC"/>
    <w:rsid w:val="00276BE8"/>
    <w:rsid w:val="002770E4"/>
    <w:rsid w:val="0028732E"/>
    <w:rsid w:val="00287C7E"/>
    <w:rsid w:val="0029055C"/>
    <w:rsid w:val="00291625"/>
    <w:rsid w:val="00291670"/>
    <w:rsid w:val="00292ECB"/>
    <w:rsid w:val="0029397B"/>
    <w:rsid w:val="00293C8D"/>
    <w:rsid w:val="00293F4D"/>
    <w:rsid w:val="00295763"/>
    <w:rsid w:val="002A195C"/>
    <w:rsid w:val="002A1B8A"/>
    <w:rsid w:val="002A2BC1"/>
    <w:rsid w:val="002A45F1"/>
    <w:rsid w:val="002A57DB"/>
    <w:rsid w:val="002A5EAE"/>
    <w:rsid w:val="002B0000"/>
    <w:rsid w:val="002B077E"/>
    <w:rsid w:val="002B14DA"/>
    <w:rsid w:val="002B5DF9"/>
    <w:rsid w:val="002B7B89"/>
    <w:rsid w:val="002C05EE"/>
    <w:rsid w:val="002C1199"/>
    <w:rsid w:val="002C12A7"/>
    <w:rsid w:val="002C2B18"/>
    <w:rsid w:val="002C30AB"/>
    <w:rsid w:val="002C3AA7"/>
    <w:rsid w:val="002C3BFC"/>
    <w:rsid w:val="002C4D24"/>
    <w:rsid w:val="002C5E47"/>
    <w:rsid w:val="002C64AE"/>
    <w:rsid w:val="002C6614"/>
    <w:rsid w:val="002C72C3"/>
    <w:rsid w:val="002C7B7E"/>
    <w:rsid w:val="002D091D"/>
    <w:rsid w:val="002D119D"/>
    <w:rsid w:val="002D2CC0"/>
    <w:rsid w:val="002D4AE0"/>
    <w:rsid w:val="002D6E35"/>
    <w:rsid w:val="002E136C"/>
    <w:rsid w:val="002E3FAD"/>
    <w:rsid w:val="002E431E"/>
    <w:rsid w:val="002E4988"/>
    <w:rsid w:val="002E4E68"/>
    <w:rsid w:val="002E6874"/>
    <w:rsid w:val="002E6DC3"/>
    <w:rsid w:val="002F16FE"/>
    <w:rsid w:val="002F4270"/>
    <w:rsid w:val="002F43F5"/>
    <w:rsid w:val="002F4D11"/>
    <w:rsid w:val="002F6512"/>
    <w:rsid w:val="002F7A03"/>
    <w:rsid w:val="00301589"/>
    <w:rsid w:val="003026D6"/>
    <w:rsid w:val="003035D0"/>
    <w:rsid w:val="00304036"/>
    <w:rsid w:val="003056D7"/>
    <w:rsid w:val="00306AE6"/>
    <w:rsid w:val="0030704F"/>
    <w:rsid w:val="00311099"/>
    <w:rsid w:val="00311E2E"/>
    <w:rsid w:val="00313197"/>
    <w:rsid w:val="00313782"/>
    <w:rsid w:val="00313E05"/>
    <w:rsid w:val="00315913"/>
    <w:rsid w:val="003165A7"/>
    <w:rsid w:val="003171C8"/>
    <w:rsid w:val="00320A1B"/>
    <w:rsid w:val="003257EC"/>
    <w:rsid w:val="00325953"/>
    <w:rsid w:val="00326EF0"/>
    <w:rsid w:val="00330B5B"/>
    <w:rsid w:val="0033176E"/>
    <w:rsid w:val="00331E86"/>
    <w:rsid w:val="003320BA"/>
    <w:rsid w:val="0033278E"/>
    <w:rsid w:val="00333219"/>
    <w:rsid w:val="0033612B"/>
    <w:rsid w:val="00336BEE"/>
    <w:rsid w:val="00336F94"/>
    <w:rsid w:val="0033764F"/>
    <w:rsid w:val="00337CD5"/>
    <w:rsid w:val="003409D7"/>
    <w:rsid w:val="00341C5D"/>
    <w:rsid w:val="003421DF"/>
    <w:rsid w:val="00344446"/>
    <w:rsid w:val="00345E12"/>
    <w:rsid w:val="00345EB6"/>
    <w:rsid w:val="003470FB"/>
    <w:rsid w:val="003510BA"/>
    <w:rsid w:val="003515F4"/>
    <w:rsid w:val="0035254A"/>
    <w:rsid w:val="003525DE"/>
    <w:rsid w:val="00352CB4"/>
    <w:rsid w:val="00353209"/>
    <w:rsid w:val="003533B2"/>
    <w:rsid w:val="00355351"/>
    <w:rsid w:val="00356210"/>
    <w:rsid w:val="00356E0A"/>
    <w:rsid w:val="003572F8"/>
    <w:rsid w:val="00357920"/>
    <w:rsid w:val="0036045F"/>
    <w:rsid w:val="0036048B"/>
    <w:rsid w:val="00361250"/>
    <w:rsid w:val="003623B5"/>
    <w:rsid w:val="00362BE8"/>
    <w:rsid w:val="00363C4F"/>
    <w:rsid w:val="00365726"/>
    <w:rsid w:val="00365764"/>
    <w:rsid w:val="003663F2"/>
    <w:rsid w:val="0036727A"/>
    <w:rsid w:val="0036742B"/>
    <w:rsid w:val="00367934"/>
    <w:rsid w:val="00370458"/>
    <w:rsid w:val="00371007"/>
    <w:rsid w:val="00372833"/>
    <w:rsid w:val="00374D6E"/>
    <w:rsid w:val="00377E33"/>
    <w:rsid w:val="003804BC"/>
    <w:rsid w:val="00381E13"/>
    <w:rsid w:val="0038247C"/>
    <w:rsid w:val="0038296F"/>
    <w:rsid w:val="00382A29"/>
    <w:rsid w:val="003830A0"/>
    <w:rsid w:val="00383616"/>
    <w:rsid w:val="00385F23"/>
    <w:rsid w:val="00386504"/>
    <w:rsid w:val="003870F5"/>
    <w:rsid w:val="00391037"/>
    <w:rsid w:val="003925BB"/>
    <w:rsid w:val="003927FA"/>
    <w:rsid w:val="00393DBD"/>
    <w:rsid w:val="00393E76"/>
    <w:rsid w:val="00394409"/>
    <w:rsid w:val="00394DD2"/>
    <w:rsid w:val="0039508E"/>
    <w:rsid w:val="003957A7"/>
    <w:rsid w:val="00395BAF"/>
    <w:rsid w:val="00395BD5"/>
    <w:rsid w:val="00395D55"/>
    <w:rsid w:val="003967D2"/>
    <w:rsid w:val="003A050C"/>
    <w:rsid w:val="003A30BB"/>
    <w:rsid w:val="003A7222"/>
    <w:rsid w:val="003A7AFE"/>
    <w:rsid w:val="003B0CD3"/>
    <w:rsid w:val="003B16D2"/>
    <w:rsid w:val="003B38C7"/>
    <w:rsid w:val="003B4C49"/>
    <w:rsid w:val="003B521C"/>
    <w:rsid w:val="003B658B"/>
    <w:rsid w:val="003B68DD"/>
    <w:rsid w:val="003B704C"/>
    <w:rsid w:val="003C01DD"/>
    <w:rsid w:val="003C1099"/>
    <w:rsid w:val="003C1183"/>
    <w:rsid w:val="003C1353"/>
    <w:rsid w:val="003C3076"/>
    <w:rsid w:val="003C379B"/>
    <w:rsid w:val="003C3930"/>
    <w:rsid w:val="003C4040"/>
    <w:rsid w:val="003C448D"/>
    <w:rsid w:val="003C79F7"/>
    <w:rsid w:val="003D1A36"/>
    <w:rsid w:val="003D1DDF"/>
    <w:rsid w:val="003D3EF8"/>
    <w:rsid w:val="003D4E0B"/>
    <w:rsid w:val="003D5126"/>
    <w:rsid w:val="003D5855"/>
    <w:rsid w:val="003E1974"/>
    <w:rsid w:val="003E3AE0"/>
    <w:rsid w:val="003E3D68"/>
    <w:rsid w:val="003E4898"/>
    <w:rsid w:val="003F086B"/>
    <w:rsid w:val="003F2AA9"/>
    <w:rsid w:val="003F3535"/>
    <w:rsid w:val="003F3CCA"/>
    <w:rsid w:val="003F488D"/>
    <w:rsid w:val="003F5056"/>
    <w:rsid w:val="003F621E"/>
    <w:rsid w:val="003F6989"/>
    <w:rsid w:val="0040003C"/>
    <w:rsid w:val="00400BBD"/>
    <w:rsid w:val="004017BE"/>
    <w:rsid w:val="0040369C"/>
    <w:rsid w:val="0040458D"/>
    <w:rsid w:val="0040696E"/>
    <w:rsid w:val="004069FD"/>
    <w:rsid w:val="00406CF3"/>
    <w:rsid w:val="00411222"/>
    <w:rsid w:val="00411756"/>
    <w:rsid w:val="0041250A"/>
    <w:rsid w:val="004132DD"/>
    <w:rsid w:val="0041458C"/>
    <w:rsid w:val="0041542F"/>
    <w:rsid w:val="0041717D"/>
    <w:rsid w:val="00417C9D"/>
    <w:rsid w:val="004217F7"/>
    <w:rsid w:val="00421CBE"/>
    <w:rsid w:val="00421F47"/>
    <w:rsid w:val="00423CF0"/>
    <w:rsid w:val="00424695"/>
    <w:rsid w:val="0042530E"/>
    <w:rsid w:val="0042678D"/>
    <w:rsid w:val="004277E2"/>
    <w:rsid w:val="00430896"/>
    <w:rsid w:val="00431C74"/>
    <w:rsid w:val="0043490A"/>
    <w:rsid w:val="00435C40"/>
    <w:rsid w:val="004361A6"/>
    <w:rsid w:val="004367A4"/>
    <w:rsid w:val="00436A0E"/>
    <w:rsid w:val="00440C20"/>
    <w:rsid w:val="00440EA9"/>
    <w:rsid w:val="00444D1C"/>
    <w:rsid w:val="00447708"/>
    <w:rsid w:val="00447E6E"/>
    <w:rsid w:val="004506A6"/>
    <w:rsid w:val="004522FC"/>
    <w:rsid w:val="004526F1"/>
    <w:rsid w:val="00454052"/>
    <w:rsid w:val="004554E0"/>
    <w:rsid w:val="00455C64"/>
    <w:rsid w:val="00457B63"/>
    <w:rsid w:val="00460A0E"/>
    <w:rsid w:val="004619DD"/>
    <w:rsid w:val="0046287B"/>
    <w:rsid w:val="00467529"/>
    <w:rsid w:val="00467AAB"/>
    <w:rsid w:val="004721C1"/>
    <w:rsid w:val="004724C9"/>
    <w:rsid w:val="00472E2F"/>
    <w:rsid w:val="00473726"/>
    <w:rsid w:val="00476055"/>
    <w:rsid w:val="0047794C"/>
    <w:rsid w:val="00477B7C"/>
    <w:rsid w:val="00480460"/>
    <w:rsid w:val="00480792"/>
    <w:rsid w:val="00480DDF"/>
    <w:rsid w:val="004815E4"/>
    <w:rsid w:val="004828E7"/>
    <w:rsid w:val="00482E0F"/>
    <w:rsid w:val="00483022"/>
    <w:rsid w:val="00484213"/>
    <w:rsid w:val="00485985"/>
    <w:rsid w:val="004859CD"/>
    <w:rsid w:val="00486464"/>
    <w:rsid w:val="004868C2"/>
    <w:rsid w:val="004873F4"/>
    <w:rsid w:val="00492103"/>
    <w:rsid w:val="00492A35"/>
    <w:rsid w:val="004935AF"/>
    <w:rsid w:val="004960C4"/>
    <w:rsid w:val="00496556"/>
    <w:rsid w:val="004978FA"/>
    <w:rsid w:val="00497FB8"/>
    <w:rsid w:val="004A00AA"/>
    <w:rsid w:val="004A029A"/>
    <w:rsid w:val="004A072F"/>
    <w:rsid w:val="004A0AFA"/>
    <w:rsid w:val="004A0F6B"/>
    <w:rsid w:val="004A1590"/>
    <w:rsid w:val="004A1841"/>
    <w:rsid w:val="004A1B6C"/>
    <w:rsid w:val="004A3031"/>
    <w:rsid w:val="004A3161"/>
    <w:rsid w:val="004A49BD"/>
    <w:rsid w:val="004B0E98"/>
    <w:rsid w:val="004B1140"/>
    <w:rsid w:val="004B39EC"/>
    <w:rsid w:val="004B4C1B"/>
    <w:rsid w:val="004B703C"/>
    <w:rsid w:val="004B7117"/>
    <w:rsid w:val="004B7A2B"/>
    <w:rsid w:val="004C05AB"/>
    <w:rsid w:val="004C0D17"/>
    <w:rsid w:val="004C10AF"/>
    <w:rsid w:val="004C244F"/>
    <w:rsid w:val="004C2770"/>
    <w:rsid w:val="004C3846"/>
    <w:rsid w:val="004C4394"/>
    <w:rsid w:val="004C4779"/>
    <w:rsid w:val="004C4A18"/>
    <w:rsid w:val="004C5E95"/>
    <w:rsid w:val="004D0A5D"/>
    <w:rsid w:val="004D0BD0"/>
    <w:rsid w:val="004D137B"/>
    <w:rsid w:val="004D1D40"/>
    <w:rsid w:val="004D4B75"/>
    <w:rsid w:val="004D545E"/>
    <w:rsid w:val="004D6FF4"/>
    <w:rsid w:val="004D74BE"/>
    <w:rsid w:val="004E021C"/>
    <w:rsid w:val="004E0A58"/>
    <w:rsid w:val="004E1BB3"/>
    <w:rsid w:val="004E372F"/>
    <w:rsid w:val="004E3EB7"/>
    <w:rsid w:val="004E4611"/>
    <w:rsid w:val="004E570B"/>
    <w:rsid w:val="004E5D99"/>
    <w:rsid w:val="004E6E67"/>
    <w:rsid w:val="004E74BC"/>
    <w:rsid w:val="004E7B53"/>
    <w:rsid w:val="004E7F89"/>
    <w:rsid w:val="004F3058"/>
    <w:rsid w:val="004F3D48"/>
    <w:rsid w:val="004F731D"/>
    <w:rsid w:val="005004EF"/>
    <w:rsid w:val="00500C0B"/>
    <w:rsid w:val="00500C5D"/>
    <w:rsid w:val="005026AF"/>
    <w:rsid w:val="005027F1"/>
    <w:rsid w:val="005035F5"/>
    <w:rsid w:val="00504D61"/>
    <w:rsid w:val="00506E53"/>
    <w:rsid w:val="00513125"/>
    <w:rsid w:val="00513DDD"/>
    <w:rsid w:val="00513F61"/>
    <w:rsid w:val="005147E3"/>
    <w:rsid w:val="00515F0A"/>
    <w:rsid w:val="00516C65"/>
    <w:rsid w:val="00520014"/>
    <w:rsid w:val="0052176D"/>
    <w:rsid w:val="005232E8"/>
    <w:rsid w:val="00523AF0"/>
    <w:rsid w:val="005246DF"/>
    <w:rsid w:val="00526356"/>
    <w:rsid w:val="00532440"/>
    <w:rsid w:val="005336E3"/>
    <w:rsid w:val="00533826"/>
    <w:rsid w:val="00535D45"/>
    <w:rsid w:val="00535E16"/>
    <w:rsid w:val="00535EA8"/>
    <w:rsid w:val="005412EA"/>
    <w:rsid w:val="00541D9A"/>
    <w:rsid w:val="00542830"/>
    <w:rsid w:val="00542EC7"/>
    <w:rsid w:val="005436BA"/>
    <w:rsid w:val="005448FF"/>
    <w:rsid w:val="005450F5"/>
    <w:rsid w:val="00546524"/>
    <w:rsid w:val="005472D1"/>
    <w:rsid w:val="00547D50"/>
    <w:rsid w:val="005505ED"/>
    <w:rsid w:val="005508E5"/>
    <w:rsid w:val="00551200"/>
    <w:rsid w:val="00553103"/>
    <w:rsid w:val="00553B33"/>
    <w:rsid w:val="005562F0"/>
    <w:rsid w:val="00556510"/>
    <w:rsid w:val="00556979"/>
    <w:rsid w:val="00557091"/>
    <w:rsid w:val="00557D08"/>
    <w:rsid w:val="00557D41"/>
    <w:rsid w:val="0056055A"/>
    <w:rsid w:val="00561972"/>
    <w:rsid w:val="00561B8B"/>
    <w:rsid w:val="00562A95"/>
    <w:rsid w:val="00563CC0"/>
    <w:rsid w:val="00563CFA"/>
    <w:rsid w:val="005655A7"/>
    <w:rsid w:val="0056566E"/>
    <w:rsid w:val="00570237"/>
    <w:rsid w:val="00571754"/>
    <w:rsid w:val="00571F61"/>
    <w:rsid w:val="00571FBD"/>
    <w:rsid w:val="00572DA4"/>
    <w:rsid w:val="00577874"/>
    <w:rsid w:val="005779F6"/>
    <w:rsid w:val="00580358"/>
    <w:rsid w:val="00581C46"/>
    <w:rsid w:val="005824EC"/>
    <w:rsid w:val="00582A1F"/>
    <w:rsid w:val="00583647"/>
    <w:rsid w:val="00584B9F"/>
    <w:rsid w:val="00585311"/>
    <w:rsid w:val="00585E1F"/>
    <w:rsid w:val="0058756F"/>
    <w:rsid w:val="00587992"/>
    <w:rsid w:val="005910FD"/>
    <w:rsid w:val="0059156C"/>
    <w:rsid w:val="00591B78"/>
    <w:rsid w:val="00591EDB"/>
    <w:rsid w:val="0059277B"/>
    <w:rsid w:val="00592787"/>
    <w:rsid w:val="00593F6F"/>
    <w:rsid w:val="00594722"/>
    <w:rsid w:val="0059615D"/>
    <w:rsid w:val="00596E16"/>
    <w:rsid w:val="00597796"/>
    <w:rsid w:val="005A0A8E"/>
    <w:rsid w:val="005A0CED"/>
    <w:rsid w:val="005A145C"/>
    <w:rsid w:val="005A17F2"/>
    <w:rsid w:val="005A29F0"/>
    <w:rsid w:val="005A33B1"/>
    <w:rsid w:val="005A4486"/>
    <w:rsid w:val="005A54C0"/>
    <w:rsid w:val="005A5DA2"/>
    <w:rsid w:val="005B01C8"/>
    <w:rsid w:val="005B1599"/>
    <w:rsid w:val="005B1C1B"/>
    <w:rsid w:val="005B2849"/>
    <w:rsid w:val="005B2AF8"/>
    <w:rsid w:val="005B49F4"/>
    <w:rsid w:val="005B4F4D"/>
    <w:rsid w:val="005B58C6"/>
    <w:rsid w:val="005B7D07"/>
    <w:rsid w:val="005C0DC6"/>
    <w:rsid w:val="005C2D1D"/>
    <w:rsid w:val="005C3B57"/>
    <w:rsid w:val="005C513D"/>
    <w:rsid w:val="005C5682"/>
    <w:rsid w:val="005C7D12"/>
    <w:rsid w:val="005D1402"/>
    <w:rsid w:val="005D19C6"/>
    <w:rsid w:val="005D1ADE"/>
    <w:rsid w:val="005D3B51"/>
    <w:rsid w:val="005D5090"/>
    <w:rsid w:val="005D5948"/>
    <w:rsid w:val="005D6699"/>
    <w:rsid w:val="005D7653"/>
    <w:rsid w:val="005D79D7"/>
    <w:rsid w:val="005E1122"/>
    <w:rsid w:val="005E128F"/>
    <w:rsid w:val="005E1F6A"/>
    <w:rsid w:val="005E2BE4"/>
    <w:rsid w:val="005E2D64"/>
    <w:rsid w:val="005E3512"/>
    <w:rsid w:val="005E3F9A"/>
    <w:rsid w:val="005E4010"/>
    <w:rsid w:val="005E475E"/>
    <w:rsid w:val="005E5828"/>
    <w:rsid w:val="005E7286"/>
    <w:rsid w:val="005F5455"/>
    <w:rsid w:val="005F5EC6"/>
    <w:rsid w:val="005F5F99"/>
    <w:rsid w:val="006003E6"/>
    <w:rsid w:val="00601468"/>
    <w:rsid w:val="00601927"/>
    <w:rsid w:val="00603EDB"/>
    <w:rsid w:val="0060481E"/>
    <w:rsid w:val="006053C1"/>
    <w:rsid w:val="00605E7E"/>
    <w:rsid w:val="00611547"/>
    <w:rsid w:val="00611BE3"/>
    <w:rsid w:val="00611DBE"/>
    <w:rsid w:val="006127A6"/>
    <w:rsid w:val="0061291E"/>
    <w:rsid w:val="006129B6"/>
    <w:rsid w:val="00612F70"/>
    <w:rsid w:val="00613DC4"/>
    <w:rsid w:val="00613FAF"/>
    <w:rsid w:val="00613FCE"/>
    <w:rsid w:val="006151DE"/>
    <w:rsid w:val="0061520B"/>
    <w:rsid w:val="00615848"/>
    <w:rsid w:val="00615E46"/>
    <w:rsid w:val="0061683F"/>
    <w:rsid w:val="00616B67"/>
    <w:rsid w:val="00621AF9"/>
    <w:rsid w:val="006223D4"/>
    <w:rsid w:val="00624E5D"/>
    <w:rsid w:val="0062536B"/>
    <w:rsid w:val="00630006"/>
    <w:rsid w:val="00632CBE"/>
    <w:rsid w:val="00634C75"/>
    <w:rsid w:val="00634C98"/>
    <w:rsid w:val="00635762"/>
    <w:rsid w:val="006361F0"/>
    <w:rsid w:val="006364EE"/>
    <w:rsid w:val="00640DEA"/>
    <w:rsid w:val="00641637"/>
    <w:rsid w:val="00641DFF"/>
    <w:rsid w:val="0064242C"/>
    <w:rsid w:val="006431E5"/>
    <w:rsid w:val="006459C4"/>
    <w:rsid w:val="00646045"/>
    <w:rsid w:val="00647229"/>
    <w:rsid w:val="00651B62"/>
    <w:rsid w:val="00651F44"/>
    <w:rsid w:val="0065230C"/>
    <w:rsid w:val="006530CB"/>
    <w:rsid w:val="006549C6"/>
    <w:rsid w:val="006605E5"/>
    <w:rsid w:val="006606B7"/>
    <w:rsid w:val="00661FBB"/>
    <w:rsid w:val="006627F8"/>
    <w:rsid w:val="006628B4"/>
    <w:rsid w:val="00663C98"/>
    <w:rsid w:val="006645F9"/>
    <w:rsid w:val="00665A54"/>
    <w:rsid w:val="00665E37"/>
    <w:rsid w:val="00666CDE"/>
    <w:rsid w:val="0066723F"/>
    <w:rsid w:val="00667772"/>
    <w:rsid w:val="00667D1E"/>
    <w:rsid w:val="0067335F"/>
    <w:rsid w:val="006744B1"/>
    <w:rsid w:val="00675492"/>
    <w:rsid w:val="00675C8B"/>
    <w:rsid w:val="00675F8D"/>
    <w:rsid w:val="006764E4"/>
    <w:rsid w:val="00676DDE"/>
    <w:rsid w:val="00676FA4"/>
    <w:rsid w:val="00677831"/>
    <w:rsid w:val="00680965"/>
    <w:rsid w:val="006810FD"/>
    <w:rsid w:val="006815BF"/>
    <w:rsid w:val="00682512"/>
    <w:rsid w:val="00682628"/>
    <w:rsid w:val="0068323E"/>
    <w:rsid w:val="00683905"/>
    <w:rsid w:val="00686D2F"/>
    <w:rsid w:val="00687015"/>
    <w:rsid w:val="00691195"/>
    <w:rsid w:val="006918BC"/>
    <w:rsid w:val="00692641"/>
    <w:rsid w:val="0069358C"/>
    <w:rsid w:val="00694273"/>
    <w:rsid w:val="00694367"/>
    <w:rsid w:val="006956FB"/>
    <w:rsid w:val="00695C30"/>
    <w:rsid w:val="00696971"/>
    <w:rsid w:val="00696CEE"/>
    <w:rsid w:val="00696EEE"/>
    <w:rsid w:val="006A0CED"/>
    <w:rsid w:val="006A0D4D"/>
    <w:rsid w:val="006A0FA2"/>
    <w:rsid w:val="006A116E"/>
    <w:rsid w:val="006A14FB"/>
    <w:rsid w:val="006A2998"/>
    <w:rsid w:val="006A3981"/>
    <w:rsid w:val="006A39AF"/>
    <w:rsid w:val="006A4143"/>
    <w:rsid w:val="006A6B38"/>
    <w:rsid w:val="006A77BE"/>
    <w:rsid w:val="006B0C9C"/>
    <w:rsid w:val="006B1C6F"/>
    <w:rsid w:val="006B1E4E"/>
    <w:rsid w:val="006B3756"/>
    <w:rsid w:val="006B3EF1"/>
    <w:rsid w:val="006B6E46"/>
    <w:rsid w:val="006C0878"/>
    <w:rsid w:val="006C11A2"/>
    <w:rsid w:val="006C1222"/>
    <w:rsid w:val="006C1469"/>
    <w:rsid w:val="006C1D90"/>
    <w:rsid w:val="006C20F2"/>
    <w:rsid w:val="006C5342"/>
    <w:rsid w:val="006C5662"/>
    <w:rsid w:val="006C588C"/>
    <w:rsid w:val="006C639F"/>
    <w:rsid w:val="006D1E7C"/>
    <w:rsid w:val="006D280A"/>
    <w:rsid w:val="006D4CEE"/>
    <w:rsid w:val="006D4EC1"/>
    <w:rsid w:val="006D519D"/>
    <w:rsid w:val="006D56B5"/>
    <w:rsid w:val="006E25B7"/>
    <w:rsid w:val="006E281A"/>
    <w:rsid w:val="006E3BA5"/>
    <w:rsid w:val="006E4164"/>
    <w:rsid w:val="006E67CD"/>
    <w:rsid w:val="006E72CF"/>
    <w:rsid w:val="006F0829"/>
    <w:rsid w:val="006F2244"/>
    <w:rsid w:val="006F48BD"/>
    <w:rsid w:val="006F5684"/>
    <w:rsid w:val="006F6C37"/>
    <w:rsid w:val="00702DA5"/>
    <w:rsid w:val="0070336B"/>
    <w:rsid w:val="007042C0"/>
    <w:rsid w:val="00704625"/>
    <w:rsid w:val="00705431"/>
    <w:rsid w:val="0070546A"/>
    <w:rsid w:val="00710C38"/>
    <w:rsid w:val="00711588"/>
    <w:rsid w:val="00712F63"/>
    <w:rsid w:val="00714737"/>
    <w:rsid w:val="0071736E"/>
    <w:rsid w:val="00721EA0"/>
    <w:rsid w:val="0072214B"/>
    <w:rsid w:val="00722310"/>
    <w:rsid w:val="0072322E"/>
    <w:rsid w:val="00724494"/>
    <w:rsid w:val="007254B6"/>
    <w:rsid w:val="00726090"/>
    <w:rsid w:val="00727C31"/>
    <w:rsid w:val="00731310"/>
    <w:rsid w:val="0073154B"/>
    <w:rsid w:val="0073191D"/>
    <w:rsid w:val="00731BAC"/>
    <w:rsid w:val="007343A0"/>
    <w:rsid w:val="007355E8"/>
    <w:rsid w:val="007357CD"/>
    <w:rsid w:val="00735B74"/>
    <w:rsid w:val="00736379"/>
    <w:rsid w:val="00736FBF"/>
    <w:rsid w:val="00740C98"/>
    <w:rsid w:val="00741447"/>
    <w:rsid w:val="00741983"/>
    <w:rsid w:val="00742527"/>
    <w:rsid w:val="0074336F"/>
    <w:rsid w:val="00744474"/>
    <w:rsid w:val="007448CC"/>
    <w:rsid w:val="00746ABA"/>
    <w:rsid w:val="00750729"/>
    <w:rsid w:val="007521E7"/>
    <w:rsid w:val="00752A04"/>
    <w:rsid w:val="00753C0E"/>
    <w:rsid w:val="00754174"/>
    <w:rsid w:val="00754926"/>
    <w:rsid w:val="00755465"/>
    <w:rsid w:val="00755C9C"/>
    <w:rsid w:val="007569F7"/>
    <w:rsid w:val="007607DE"/>
    <w:rsid w:val="00761303"/>
    <w:rsid w:val="00761CBA"/>
    <w:rsid w:val="00762EA2"/>
    <w:rsid w:val="00765E48"/>
    <w:rsid w:val="00766D81"/>
    <w:rsid w:val="00772A40"/>
    <w:rsid w:val="00773CAD"/>
    <w:rsid w:val="00774DA4"/>
    <w:rsid w:val="00774F17"/>
    <w:rsid w:val="00775CA8"/>
    <w:rsid w:val="00775F9B"/>
    <w:rsid w:val="00776638"/>
    <w:rsid w:val="00776772"/>
    <w:rsid w:val="00777F85"/>
    <w:rsid w:val="0078109B"/>
    <w:rsid w:val="0078193D"/>
    <w:rsid w:val="00781F80"/>
    <w:rsid w:val="00783B2C"/>
    <w:rsid w:val="0078437B"/>
    <w:rsid w:val="00785DC6"/>
    <w:rsid w:val="00785EB0"/>
    <w:rsid w:val="007863A6"/>
    <w:rsid w:val="007869F1"/>
    <w:rsid w:val="00787328"/>
    <w:rsid w:val="00787A16"/>
    <w:rsid w:val="007931B7"/>
    <w:rsid w:val="007945BE"/>
    <w:rsid w:val="00794763"/>
    <w:rsid w:val="00796335"/>
    <w:rsid w:val="00796CF6"/>
    <w:rsid w:val="007A183A"/>
    <w:rsid w:val="007A371B"/>
    <w:rsid w:val="007A50A2"/>
    <w:rsid w:val="007A50AB"/>
    <w:rsid w:val="007A52DA"/>
    <w:rsid w:val="007B03A7"/>
    <w:rsid w:val="007B1211"/>
    <w:rsid w:val="007B233D"/>
    <w:rsid w:val="007B2A66"/>
    <w:rsid w:val="007B4413"/>
    <w:rsid w:val="007B55FE"/>
    <w:rsid w:val="007B5E9E"/>
    <w:rsid w:val="007B5EB4"/>
    <w:rsid w:val="007B67F6"/>
    <w:rsid w:val="007B723D"/>
    <w:rsid w:val="007B7E14"/>
    <w:rsid w:val="007C04EF"/>
    <w:rsid w:val="007C21E7"/>
    <w:rsid w:val="007C2DCB"/>
    <w:rsid w:val="007C4175"/>
    <w:rsid w:val="007C4F18"/>
    <w:rsid w:val="007C5458"/>
    <w:rsid w:val="007C5569"/>
    <w:rsid w:val="007C6047"/>
    <w:rsid w:val="007C6AF2"/>
    <w:rsid w:val="007C7675"/>
    <w:rsid w:val="007C7F2B"/>
    <w:rsid w:val="007D1FB9"/>
    <w:rsid w:val="007D50C6"/>
    <w:rsid w:val="007D51D0"/>
    <w:rsid w:val="007D686A"/>
    <w:rsid w:val="007D6FB8"/>
    <w:rsid w:val="007D71BA"/>
    <w:rsid w:val="007D748B"/>
    <w:rsid w:val="007D7AE8"/>
    <w:rsid w:val="007E0A85"/>
    <w:rsid w:val="007E1B1A"/>
    <w:rsid w:val="007E25F2"/>
    <w:rsid w:val="007E27D7"/>
    <w:rsid w:val="007E4128"/>
    <w:rsid w:val="007E4FCA"/>
    <w:rsid w:val="007E7587"/>
    <w:rsid w:val="007F0084"/>
    <w:rsid w:val="007F13ED"/>
    <w:rsid w:val="007F31A7"/>
    <w:rsid w:val="007F38B4"/>
    <w:rsid w:val="007F3B69"/>
    <w:rsid w:val="007F4333"/>
    <w:rsid w:val="007F55A7"/>
    <w:rsid w:val="007F72BC"/>
    <w:rsid w:val="00801D26"/>
    <w:rsid w:val="00802C2B"/>
    <w:rsid w:val="00803DA4"/>
    <w:rsid w:val="008048BA"/>
    <w:rsid w:val="0080511A"/>
    <w:rsid w:val="00806A21"/>
    <w:rsid w:val="0080706A"/>
    <w:rsid w:val="008076C7"/>
    <w:rsid w:val="008124B8"/>
    <w:rsid w:val="008125DC"/>
    <w:rsid w:val="00812A06"/>
    <w:rsid w:val="008135AD"/>
    <w:rsid w:val="00815652"/>
    <w:rsid w:val="00815E7A"/>
    <w:rsid w:val="0081675D"/>
    <w:rsid w:val="00817045"/>
    <w:rsid w:val="00817C81"/>
    <w:rsid w:val="00820281"/>
    <w:rsid w:val="008204AF"/>
    <w:rsid w:val="00820D86"/>
    <w:rsid w:val="008212D7"/>
    <w:rsid w:val="00821C37"/>
    <w:rsid w:val="008234C9"/>
    <w:rsid w:val="008248B5"/>
    <w:rsid w:val="00824A6E"/>
    <w:rsid w:val="00824C5C"/>
    <w:rsid w:val="0082565C"/>
    <w:rsid w:val="00825941"/>
    <w:rsid w:val="00826B88"/>
    <w:rsid w:val="00826E26"/>
    <w:rsid w:val="008273AC"/>
    <w:rsid w:val="00832062"/>
    <w:rsid w:val="00833832"/>
    <w:rsid w:val="008349A1"/>
    <w:rsid w:val="00837FC0"/>
    <w:rsid w:val="00840D43"/>
    <w:rsid w:val="0084174C"/>
    <w:rsid w:val="00841F82"/>
    <w:rsid w:val="008420E4"/>
    <w:rsid w:val="0084576B"/>
    <w:rsid w:val="008463FB"/>
    <w:rsid w:val="00846F1F"/>
    <w:rsid w:val="00847870"/>
    <w:rsid w:val="00847D66"/>
    <w:rsid w:val="00854265"/>
    <w:rsid w:val="008574D5"/>
    <w:rsid w:val="00860035"/>
    <w:rsid w:val="00860523"/>
    <w:rsid w:val="00861118"/>
    <w:rsid w:val="0086128B"/>
    <w:rsid w:val="00861ED6"/>
    <w:rsid w:val="00862447"/>
    <w:rsid w:val="00863563"/>
    <w:rsid w:val="00863594"/>
    <w:rsid w:val="00864D57"/>
    <w:rsid w:val="008655FF"/>
    <w:rsid w:val="0086577D"/>
    <w:rsid w:val="008700C0"/>
    <w:rsid w:val="00870CBD"/>
    <w:rsid w:val="00870FF7"/>
    <w:rsid w:val="00871481"/>
    <w:rsid w:val="008715FE"/>
    <w:rsid w:val="00871C92"/>
    <w:rsid w:val="00872329"/>
    <w:rsid w:val="00873B66"/>
    <w:rsid w:val="00874854"/>
    <w:rsid w:val="008753AD"/>
    <w:rsid w:val="00875BA1"/>
    <w:rsid w:val="00876410"/>
    <w:rsid w:val="008778A1"/>
    <w:rsid w:val="00877D97"/>
    <w:rsid w:val="00880AC0"/>
    <w:rsid w:val="00880D82"/>
    <w:rsid w:val="0088270C"/>
    <w:rsid w:val="0088273C"/>
    <w:rsid w:val="00882DE6"/>
    <w:rsid w:val="008875AC"/>
    <w:rsid w:val="00887A8B"/>
    <w:rsid w:val="00887D2B"/>
    <w:rsid w:val="00891D2F"/>
    <w:rsid w:val="008925AE"/>
    <w:rsid w:val="00894B5C"/>
    <w:rsid w:val="00895E3C"/>
    <w:rsid w:val="00895FB0"/>
    <w:rsid w:val="008A2459"/>
    <w:rsid w:val="008A4587"/>
    <w:rsid w:val="008A4D66"/>
    <w:rsid w:val="008A55FB"/>
    <w:rsid w:val="008A5B79"/>
    <w:rsid w:val="008A63E3"/>
    <w:rsid w:val="008A6670"/>
    <w:rsid w:val="008A77A7"/>
    <w:rsid w:val="008B2468"/>
    <w:rsid w:val="008B2E0F"/>
    <w:rsid w:val="008B31F3"/>
    <w:rsid w:val="008C07A1"/>
    <w:rsid w:val="008C0FE0"/>
    <w:rsid w:val="008C179A"/>
    <w:rsid w:val="008C274D"/>
    <w:rsid w:val="008C2BD4"/>
    <w:rsid w:val="008C5B1A"/>
    <w:rsid w:val="008D1111"/>
    <w:rsid w:val="008D2075"/>
    <w:rsid w:val="008D2691"/>
    <w:rsid w:val="008D52B0"/>
    <w:rsid w:val="008D6E3B"/>
    <w:rsid w:val="008D769D"/>
    <w:rsid w:val="008E0930"/>
    <w:rsid w:val="008E2162"/>
    <w:rsid w:val="008E25DF"/>
    <w:rsid w:val="008E2FBA"/>
    <w:rsid w:val="008E39FD"/>
    <w:rsid w:val="008E4006"/>
    <w:rsid w:val="008E470C"/>
    <w:rsid w:val="008E53F0"/>
    <w:rsid w:val="008E58C8"/>
    <w:rsid w:val="008F02B3"/>
    <w:rsid w:val="008F0B95"/>
    <w:rsid w:val="008F1A79"/>
    <w:rsid w:val="008F1AF2"/>
    <w:rsid w:val="008F26A8"/>
    <w:rsid w:val="008F3035"/>
    <w:rsid w:val="008F3E1E"/>
    <w:rsid w:val="008F4060"/>
    <w:rsid w:val="008F578B"/>
    <w:rsid w:val="008F791C"/>
    <w:rsid w:val="009002A5"/>
    <w:rsid w:val="00900B02"/>
    <w:rsid w:val="00901FC9"/>
    <w:rsid w:val="00902CA5"/>
    <w:rsid w:val="00904BB7"/>
    <w:rsid w:val="00906170"/>
    <w:rsid w:val="00907A86"/>
    <w:rsid w:val="00910B93"/>
    <w:rsid w:val="00910D34"/>
    <w:rsid w:val="009128A5"/>
    <w:rsid w:val="00913051"/>
    <w:rsid w:val="009134E8"/>
    <w:rsid w:val="009155B1"/>
    <w:rsid w:val="009173EF"/>
    <w:rsid w:val="009205D1"/>
    <w:rsid w:val="0092090E"/>
    <w:rsid w:val="00921413"/>
    <w:rsid w:val="009215B1"/>
    <w:rsid w:val="009220E6"/>
    <w:rsid w:val="0092282B"/>
    <w:rsid w:val="00922C9A"/>
    <w:rsid w:val="009268C5"/>
    <w:rsid w:val="009325D2"/>
    <w:rsid w:val="0093394D"/>
    <w:rsid w:val="00933998"/>
    <w:rsid w:val="009351CF"/>
    <w:rsid w:val="00935222"/>
    <w:rsid w:val="00936AB8"/>
    <w:rsid w:val="009405BB"/>
    <w:rsid w:val="009406C9"/>
    <w:rsid w:val="009436D1"/>
    <w:rsid w:val="00943CE5"/>
    <w:rsid w:val="0094518D"/>
    <w:rsid w:val="0094668A"/>
    <w:rsid w:val="00946782"/>
    <w:rsid w:val="00946D56"/>
    <w:rsid w:val="00946D5E"/>
    <w:rsid w:val="00947397"/>
    <w:rsid w:val="00950B7B"/>
    <w:rsid w:val="00953ADF"/>
    <w:rsid w:val="00953E7D"/>
    <w:rsid w:val="00955720"/>
    <w:rsid w:val="0096272B"/>
    <w:rsid w:val="00962E6B"/>
    <w:rsid w:val="00963432"/>
    <w:rsid w:val="00964793"/>
    <w:rsid w:val="00965A15"/>
    <w:rsid w:val="00970B8B"/>
    <w:rsid w:val="009745E3"/>
    <w:rsid w:val="00974AD3"/>
    <w:rsid w:val="00974D03"/>
    <w:rsid w:val="00977519"/>
    <w:rsid w:val="0097787B"/>
    <w:rsid w:val="009800D5"/>
    <w:rsid w:val="00980898"/>
    <w:rsid w:val="00982220"/>
    <w:rsid w:val="00984C36"/>
    <w:rsid w:val="00985633"/>
    <w:rsid w:val="00986048"/>
    <w:rsid w:val="009860F0"/>
    <w:rsid w:val="0098650F"/>
    <w:rsid w:val="00986AA9"/>
    <w:rsid w:val="00987006"/>
    <w:rsid w:val="00987CBE"/>
    <w:rsid w:val="009923D5"/>
    <w:rsid w:val="009925AB"/>
    <w:rsid w:val="00993A94"/>
    <w:rsid w:val="009948FC"/>
    <w:rsid w:val="0099675D"/>
    <w:rsid w:val="0099740F"/>
    <w:rsid w:val="009A380D"/>
    <w:rsid w:val="009A3CDA"/>
    <w:rsid w:val="009A4E8F"/>
    <w:rsid w:val="009A5355"/>
    <w:rsid w:val="009A5421"/>
    <w:rsid w:val="009A6EB9"/>
    <w:rsid w:val="009A7894"/>
    <w:rsid w:val="009A795F"/>
    <w:rsid w:val="009A7F02"/>
    <w:rsid w:val="009B15ED"/>
    <w:rsid w:val="009B1691"/>
    <w:rsid w:val="009B2023"/>
    <w:rsid w:val="009B3AFB"/>
    <w:rsid w:val="009B3E44"/>
    <w:rsid w:val="009B48F0"/>
    <w:rsid w:val="009B55BB"/>
    <w:rsid w:val="009B6F23"/>
    <w:rsid w:val="009C004E"/>
    <w:rsid w:val="009C1244"/>
    <w:rsid w:val="009C126C"/>
    <w:rsid w:val="009C1DAE"/>
    <w:rsid w:val="009C1DD8"/>
    <w:rsid w:val="009C2474"/>
    <w:rsid w:val="009C2C1E"/>
    <w:rsid w:val="009C70B4"/>
    <w:rsid w:val="009D0149"/>
    <w:rsid w:val="009D09A2"/>
    <w:rsid w:val="009D11E0"/>
    <w:rsid w:val="009D120D"/>
    <w:rsid w:val="009D1C15"/>
    <w:rsid w:val="009D3FDC"/>
    <w:rsid w:val="009D40F3"/>
    <w:rsid w:val="009D4432"/>
    <w:rsid w:val="009D4B11"/>
    <w:rsid w:val="009D57F5"/>
    <w:rsid w:val="009D61F8"/>
    <w:rsid w:val="009E0F55"/>
    <w:rsid w:val="009E1B9C"/>
    <w:rsid w:val="009E20D4"/>
    <w:rsid w:val="009E3309"/>
    <w:rsid w:val="009E4479"/>
    <w:rsid w:val="009E4E1D"/>
    <w:rsid w:val="009E6473"/>
    <w:rsid w:val="009E67FB"/>
    <w:rsid w:val="009E7C8E"/>
    <w:rsid w:val="009E7F17"/>
    <w:rsid w:val="009F04A3"/>
    <w:rsid w:val="009F098E"/>
    <w:rsid w:val="009F13E2"/>
    <w:rsid w:val="009F36FE"/>
    <w:rsid w:val="009F3CA4"/>
    <w:rsid w:val="009F4123"/>
    <w:rsid w:val="009F4835"/>
    <w:rsid w:val="009F63B7"/>
    <w:rsid w:val="00A01D77"/>
    <w:rsid w:val="00A02029"/>
    <w:rsid w:val="00A02F26"/>
    <w:rsid w:val="00A03971"/>
    <w:rsid w:val="00A044DF"/>
    <w:rsid w:val="00A05220"/>
    <w:rsid w:val="00A06B91"/>
    <w:rsid w:val="00A075BB"/>
    <w:rsid w:val="00A10584"/>
    <w:rsid w:val="00A1073B"/>
    <w:rsid w:val="00A10FE5"/>
    <w:rsid w:val="00A137D0"/>
    <w:rsid w:val="00A138E9"/>
    <w:rsid w:val="00A145C2"/>
    <w:rsid w:val="00A1695C"/>
    <w:rsid w:val="00A21F54"/>
    <w:rsid w:val="00A23002"/>
    <w:rsid w:val="00A23997"/>
    <w:rsid w:val="00A2403E"/>
    <w:rsid w:val="00A266C1"/>
    <w:rsid w:val="00A272C0"/>
    <w:rsid w:val="00A3001D"/>
    <w:rsid w:val="00A30BBE"/>
    <w:rsid w:val="00A31FE7"/>
    <w:rsid w:val="00A32F04"/>
    <w:rsid w:val="00A337A0"/>
    <w:rsid w:val="00A36A19"/>
    <w:rsid w:val="00A371AA"/>
    <w:rsid w:val="00A3722E"/>
    <w:rsid w:val="00A375FE"/>
    <w:rsid w:val="00A377E7"/>
    <w:rsid w:val="00A414E1"/>
    <w:rsid w:val="00A427EB"/>
    <w:rsid w:val="00A43F5F"/>
    <w:rsid w:val="00A44D0A"/>
    <w:rsid w:val="00A45338"/>
    <w:rsid w:val="00A45551"/>
    <w:rsid w:val="00A4635E"/>
    <w:rsid w:val="00A479F7"/>
    <w:rsid w:val="00A5106A"/>
    <w:rsid w:val="00A516E4"/>
    <w:rsid w:val="00A51CEE"/>
    <w:rsid w:val="00A52F8D"/>
    <w:rsid w:val="00A52FC1"/>
    <w:rsid w:val="00A53A78"/>
    <w:rsid w:val="00A53F57"/>
    <w:rsid w:val="00A556FE"/>
    <w:rsid w:val="00A55892"/>
    <w:rsid w:val="00A56284"/>
    <w:rsid w:val="00A56788"/>
    <w:rsid w:val="00A56FC9"/>
    <w:rsid w:val="00A578D0"/>
    <w:rsid w:val="00A60048"/>
    <w:rsid w:val="00A61D9C"/>
    <w:rsid w:val="00A628D1"/>
    <w:rsid w:val="00A629E9"/>
    <w:rsid w:val="00A635AA"/>
    <w:rsid w:val="00A63C2C"/>
    <w:rsid w:val="00A64DFB"/>
    <w:rsid w:val="00A65107"/>
    <w:rsid w:val="00A65A9C"/>
    <w:rsid w:val="00A65C2C"/>
    <w:rsid w:val="00A67578"/>
    <w:rsid w:val="00A7148A"/>
    <w:rsid w:val="00A72087"/>
    <w:rsid w:val="00A7261B"/>
    <w:rsid w:val="00A73758"/>
    <w:rsid w:val="00A73919"/>
    <w:rsid w:val="00A73986"/>
    <w:rsid w:val="00A75104"/>
    <w:rsid w:val="00A761DC"/>
    <w:rsid w:val="00A76440"/>
    <w:rsid w:val="00A7672B"/>
    <w:rsid w:val="00A76DF7"/>
    <w:rsid w:val="00A81071"/>
    <w:rsid w:val="00A817B8"/>
    <w:rsid w:val="00A81DE9"/>
    <w:rsid w:val="00A82668"/>
    <w:rsid w:val="00A834B8"/>
    <w:rsid w:val="00A85C02"/>
    <w:rsid w:val="00A87F61"/>
    <w:rsid w:val="00A909E9"/>
    <w:rsid w:val="00A910C5"/>
    <w:rsid w:val="00A923F3"/>
    <w:rsid w:val="00A92936"/>
    <w:rsid w:val="00A93AC9"/>
    <w:rsid w:val="00A9407A"/>
    <w:rsid w:val="00A95825"/>
    <w:rsid w:val="00A97666"/>
    <w:rsid w:val="00AA1BDB"/>
    <w:rsid w:val="00AA36C9"/>
    <w:rsid w:val="00AA3B2D"/>
    <w:rsid w:val="00AA4FF9"/>
    <w:rsid w:val="00AA542E"/>
    <w:rsid w:val="00AA5C09"/>
    <w:rsid w:val="00AA5E8A"/>
    <w:rsid w:val="00AA6193"/>
    <w:rsid w:val="00AA6AE3"/>
    <w:rsid w:val="00AA6F85"/>
    <w:rsid w:val="00AB136D"/>
    <w:rsid w:val="00AB3A05"/>
    <w:rsid w:val="00AB6412"/>
    <w:rsid w:val="00AB7078"/>
    <w:rsid w:val="00AC0161"/>
    <w:rsid w:val="00AC0A5F"/>
    <w:rsid w:val="00AC1FF6"/>
    <w:rsid w:val="00AC2665"/>
    <w:rsid w:val="00AC2E86"/>
    <w:rsid w:val="00AC3600"/>
    <w:rsid w:val="00AC3BA9"/>
    <w:rsid w:val="00AC3C00"/>
    <w:rsid w:val="00AC5D1F"/>
    <w:rsid w:val="00AC622C"/>
    <w:rsid w:val="00AC7247"/>
    <w:rsid w:val="00AC76FC"/>
    <w:rsid w:val="00AC7F29"/>
    <w:rsid w:val="00AD178D"/>
    <w:rsid w:val="00AD1C3B"/>
    <w:rsid w:val="00AD2C99"/>
    <w:rsid w:val="00AD3ACA"/>
    <w:rsid w:val="00AD73B6"/>
    <w:rsid w:val="00AD7A40"/>
    <w:rsid w:val="00AE12FC"/>
    <w:rsid w:val="00AE2AD5"/>
    <w:rsid w:val="00AE32B0"/>
    <w:rsid w:val="00AE668A"/>
    <w:rsid w:val="00AE7332"/>
    <w:rsid w:val="00AF19CF"/>
    <w:rsid w:val="00AF3DAA"/>
    <w:rsid w:val="00AF53E6"/>
    <w:rsid w:val="00AF63BF"/>
    <w:rsid w:val="00AF6471"/>
    <w:rsid w:val="00AF6E60"/>
    <w:rsid w:val="00B0028F"/>
    <w:rsid w:val="00B006DC"/>
    <w:rsid w:val="00B01AB2"/>
    <w:rsid w:val="00B02CCB"/>
    <w:rsid w:val="00B0508F"/>
    <w:rsid w:val="00B07BAC"/>
    <w:rsid w:val="00B07E8D"/>
    <w:rsid w:val="00B100C6"/>
    <w:rsid w:val="00B10BAF"/>
    <w:rsid w:val="00B110B2"/>
    <w:rsid w:val="00B14E6B"/>
    <w:rsid w:val="00B1517B"/>
    <w:rsid w:val="00B1541A"/>
    <w:rsid w:val="00B17C10"/>
    <w:rsid w:val="00B21FCA"/>
    <w:rsid w:val="00B23061"/>
    <w:rsid w:val="00B230FA"/>
    <w:rsid w:val="00B23D26"/>
    <w:rsid w:val="00B25153"/>
    <w:rsid w:val="00B25689"/>
    <w:rsid w:val="00B2644D"/>
    <w:rsid w:val="00B26773"/>
    <w:rsid w:val="00B278C1"/>
    <w:rsid w:val="00B3372E"/>
    <w:rsid w:val="00B33971"/>
    <w:rsid w:val="00B33ABE"/>
    <w:rsid w:val="00B34ADA"/>
    <w:rsid w:val="00B35A91"/>
    <w:rsid w:val="00B366D7"/>
    <w:rsid w:val="00B415E8"/>
    <w:rsid w:val="00B417D1"/>
    <w:rsid w:val="00B422B5"/>
    <w:rsid w:val="00B43D27"/>
    <w:rsid w:val="00B43E7F"/>
    <w:rsid w:val="00B443F4"/>
    <w:rsid w:val="00B4455D"/>
    <w:rsid w:val="00B44779"/>
    <w:rsid w:val="00B44E82"/>
    <w:rsid w:val="00B45878"/>
    <w:rsid w:val="00B459BC"/>
    <w:rsid w:val="00B46962"/>
    <w:rsid w:val="00B479A9"/>
    <w:rsid w:val="00B47F2B"/>
    <w:rsid w:val="00B51F15"/>
    <w:rsid w:val="00B5423E"/>
    <w:rsid w:val="00B556FA"/>
    <w:rsid w:val="00B62584"/>
    <w:rsid w:val="00B635D0"/>
    <w:rsid w:val="00B6380C"/>
    <w:rsid w:val="00B71ADE"/>
    <w:rsid w:val="00B71BE2"/>
    <w:rsid w:val="00B72B15"/>
    <w:rsid w:val="00B72D48"/>
    <w:rsid w:val="00B73755"/>
    <w:rsid w:val="00B73D78"/>
    <w:rsid w:val="00B75ED7"/>
    <w:rsid w:val="00B76F3A"/>
    <w:rsid w:val="00B77ED7"/>
    <w:rsid w:val="00B80B90"/>
    <w:rsid w:val="00B80DAD"/>
    <w:rsid w:val="00B81212"/>
    <w:rsid w:val="00B8297C"/>
    <w:rsid w:val="00B82DDA"/>
    <w:rsid w:val="00B86B3A"/>
    <w:rsid w:val="00B875D4"/>
    <w:rsid w:val="00B8761F"/>
    <w:rsid w:val="00B91D0F"/>
    <w:rsid w:val="00B952A8"/>
    <w:rsid w:val="00BA01FC"/>
    <w:rsid w:val="00BA03BF"/>
    <w:rsid w:val="00BA2CBD"/>
    <w:rsid w:val="00BA36CE"/>
    <w:rsid w:val="00BA457C"/>
    <w:rsid w:val="00BA49A3"/>
    <w:rsid w:val="00BA6997"/>
    <w:rsid w:val="00BB335D"/>
    <w:rsid w:val="00BB36B7"/>
    <w:rsid w:val="00BB49DF"/>
    <w:rsid w:val="00BB4A7D"/>
    <w:rsid w:val="00BB4DB7"/>
    <w:rsid w:val="00BB6B14"/>
    <w:rsid w:val="00BB6D0A"/>
    <w:rsid w:val="00BC13A3"/>
    <w:rsid w:val="00BC326D"/>
    <w:rsid w:val="00BC3520"/>
    <w:rsid w:val="00BC3B7C"/>
    <w:rsid w:val="00BC4A48"/>
    <w:rsid w:val="00BC559B"/>
    <w:rsid w:val="00BC64C4"/>
    <w:rsid w:val="00BC6FED"/>
    <w:rsid w:val="00BD1EDC"/>
    <w:rsid w:val="00BD34CB"/>
    <w:rsid w:val="00BD62B0"/>
    <w:rsid w:val="00BE2DF6"/>
    <w:rsid w:val="00BE601F"/>
    <w:rsid w:val="00BE6960"/>
    <w:rsid w:val="00BE7729"/>
    <w:rsid w:val="00BF0688"/>
    <w:rsid w:val="00BF3D09"/>
    <w:rsid w:val="00BF3D4E"/>
    <w:rsid w:val="00BF4893"/>
    <w:rsid w:val="00BF6063"/>
    <w:rsid w:val="00BF6A71"/>
    <w:rsid w:val="00BF7A60"/>
    <w:rsid w:val="00C000D7"/>
    <w:rsid w:val="00C0180D"/>
    <w:rsid w:val="00C03857"/>
    <w:rsid w:val="00C03E1D"/>
    <w:rsid w:val="00C03F44"/>
    <w:rsid w:val="00C0424E"/>
    <w:rsid w:val="00C0462D"/>
    <w:rsid w:val="00C04CA6"/>
    <w:rsid w:val="00C04F51"/>
    <w:rsid w:val="00C053A4"/>
    <w:rsid w:val="00C05C0F"/>
    <w:rsid w:val="00C05EEB"/>
    <w:rsid w:val="00C05FAD"/>
    <w:rsid w:val="00C07FE9"/>
    <w:rsid w:val="00C10F38"/>
    <w:rsid w:val="00C11520"/>
    <w:rsid w:val="00C11616"/>
    <w:rsid w:val="00C13D66"/>
    <w:rsid w:val="00C15AC3"/>
    <w:rsid w:val="00C17B50"/>
    <w:rsid w:val="00C206E0"/>
    <w:rsid w:val="00C218C8"/>
    <w:rsid w:val="00C24AEA"/>
    <w:rsid w:val="00C25C4E"/>
    <w:rsid w:val="00C25E13"/>
    <w:rsid w:val="00C263BD"/>
    <w:rsid w:val="00C26901"/>
    <w:rsid w:val="00C327F8"/>
    <w:rsid w:val="00C34F4A"/>
    <w:rsid w:val="00C3544B"/>
    <w:rsid w:val="00C359F0"/>
    <w:rsid w:val="00C35D9E"/>
    <w:rsid w:val="00C3668E"/>
    <w:rsid w:val="00C409F7"/>
    <w:rsid w:val="00C4167B"/>
    <w:rsid w:val="00C41DF0"/>
    <w:rsid w:val="00C4280B"/>
    <w:rsid w:val="00C42D5F"/>
    <w:rsid w:val="00C4310F"/>
    <w:rsid w:val="00C431FA"/>
    <w:rsid w:val="00C44068"/>
    <w:rsid w:val="00C440B0"/>
    <w:rsid w:val="00C447E1"/>
    <w:rsid w:val="00C44840"/>
    <w:rsid w:val="00C44C28"/>
    <w:rsid w:val="00C45F7F"/>
    <w:rsid w:val="00C463F4"/>
    <w:rsid w:val="00C46974"/>
    <w:rsid w:val="00C47175"/>
    <w:rsid w:val="00C4793E"/>
    <w:rsid w:val="00C47C9F"/>
    <w:rsid w:val="00C50D16"/>
    <w:rsid w:val="00C51D9A"/>
    <w:rsid w:val="00C54C07"/>
    <w:rsid w:val="00C54D0D"/>
    <w:rsid w:val="00C552F9"/>
    <w:rsid w:val="00C55844"/>
    <w:rsid w:val="00C55BB0"/>
    <w:rsid w:val="00C569D0"/>
    <w:rsid w:val="00C57BFC"/>
    <w:rsid w:val="00C57C31"/>
    <w:rsid w:val="00C61ED2"/>
    <w:rsid w:val="00C629CF"/>
    <w:rsid w:val="00C65AC0"/>
    <w:rsid w:val="00C66484"/>
    <w:rsid w:val="00C67184"/>
    <w:rsid w:val="00C7078A"/>
    <w:rsid w:val="00C70E8C"/>
    <w:rsid w:val="00C717B8"/>
    <w:rsid w:val="00C73D52"/>
    <w:rsid w:val="00C75554"/>
    <w:rsid w:val="00C757C9"/>
    <w:rsid w:val="00C75C55"/>
    <w:rsid w:val="00C75C7D"/>
    <w:rsid w:val="00C75CC7"/>
    <w:rsid w:val="00C80D3C"/>
    <w:rsid w:val="00C81044"/>
    <w:rsid w:val="00C82A5A"/>
    <w:rsid w:val="00C83B75"/>
    <w:rsid w:val="00C85A68"/>
    <w:rsid w:val="00C86291"/>
    <w:rsid w:val="00C908F1"/>
    <w:rsid w:val="00C90955"/>
    <w:rsid w:val="00C915C2"/>
    <w:rsid w:val="00C928AA"/>
    <w:rsid w:val="00C94D0D"/>
    <w:rsid w:val="00C94D65"/>
    <w:rsid w:val="00C973F5"/>
    <w:rsid w:val="00CA0606"/>
    <w:rsid w:val="00CA08B9"/>
    <w:rsid w:val="00CA4C2D"/>
    <w:rsid w:val="00CA5B04"/>
    <w:rsid w:val="00CA5B50"/>
    <w:rsid w:val="00CB2E63"/>
    <w:rsid w:val="00CB31B9"/>
    <w:rsid w:val="00CB3871"/>
    <w:rsid w:val="00CB3F55"/>
    <w:rsid w:val="00CB4BD0"/>
    <w:rsid w:val="00CB4F16"/>
    <w:rsid w:val="00CB558D"/>
    <w:rsid w:val="00CB5A8A"/>
    <w:rsid w:val="00CB71B1"/>
    <w:rsid w:val="00CB72F1"/>
    <w:rsid w:val="00CB7966"/>
    <w:rsid w:val="00CC070F"/>
    <w:rsid w:val="00CC1161"/>
    <w:rsid w:val="00CC1443"/>
    <w:rsid w:val="00CC244A"/>
    <w:rsid w:val="00CC28DE"/>
    <w:rsid w:val="00CC4794"/>
    <w:rsid w:val="00CC539F"/>
    <w:rsid w:val="00CC6FED"/>
    <w:rsid w:val="00CC7253"/>
    <w:rsid w:val="00CD05F3"/>
    <w:rsid w:val="00CD3126"/>
    <w:rsid w:val="00CD3960"/>
    <w:rsid w:val="00CD4C59"/>
    <w:rsid w:val="00CD4DC1"/>
    <w:rsid w:val="00CD777F"/>
    <w:rsid w:val="00CE0F47"/>
    <w:rsid w:val="00CE1ABC"/>
    <w:rsid w:val="00CE4AD6"/>
    <w:rsid w:val="00CE5A85"/>
    <w:rsid w:val="00CE61B0"/>
    <w:rsid w:val="00CE71E2"/>
    <w:rsid w:val="00CF2722"/>
    <w:rsid w:val="00CF299E"/>
    <w:rsid w:val="00CF4C07"/>
    <w:rsid w:val="00CF622A"/>
    <w:rsid w:val="00D01964"/>
    <w:rsid w:val="00D04026"/>
    <w:rsid w:val="00D05258"/>
    <w:rsid w:val="00D05790"/>
    <w:rsid w:val="00D06CCA"/>
    <w:rsid w:val="00D06F57"/>
    <w:rsid w:val="00D07146"/>
    <w:rsid w:val="00D074EE"/>
    <w:rsid w:val="00D10E68"/>
    <w:rsid w:val="00D131C4"/>
    <w:rsid w:val="00D14369"/>
    <w:rsid w:val="00D15932"/>
    <w:rsid w:val="00D16408"/>
    <w:rsid w:val="00D1667D"/>
    <w:rsid w:val="00D166F5"/>
    <w:rsid w:val="00D17073"/>
    <w:rsid w:val="00D202FF"/>
    <w:rsid w:val="00D20502"/>
    <w:rsid w:val="00D22443"/>
    <w:rsid w:val="00D227F2"/>
    <w:rsid w:val="00D230F5"/>
    <w:rsid w:val="00D24CE6"/>
    <w:rsid w:val="00D24E9D"/>
    <w:rsid w:val="00D25A30"/>
    <w:rsid w:val="00D26B0F"/>
    <w:rsid w:val="00D27F01"/>
    <w:rsid w:val="00D30E11"/>
    <w:rsid w:val="00D31189"/>
    <w:rsid w:val="00D319BA"/>
    <w:rsid w:val="00D33043"/>
    <w:rsid w:val="00D3551D"/>
    <w:rsid w:val="00D36EA7"/>
    <w:rsid w:val="00D37716"/>
    <w:rsid w:val="00D37E52"/>
    <w:rsid w:val="00D41C70"/>
    <w:rsid w:val="00D423C4"/>
    <w:rsid w:val="00D42BF1"/>
    <w:rsid w:val="00D46450"/>
    <w:rsid w:val="00D47851"/>
    <w:rsid w:val="00D51316"/>
    <w:rsid w:val="00D51AD9"/>
    <w:rsid w:val="00D52AD6"/>
    <w:rsid w:val="00D530A9"/>
    <w:rsid w:val="00D5419E"/>
    <w:rsid w:val="00D54296"/>
    <w:rsid w:val="00D56B6C"/>
    <w:rsid w:val="00D56CA8"/>
    <w:rsid w:val="00D576EC"/>
    <w:rsid w:val="00D603C1"/>
    <w:rsid w:val="00D6111B"/>
    <w:rsid w:val="00D61D20"/>
    <w:rsid w:val="00D64D1F"/>
    <w:rsid w:val="00D65013"/>
    <w:rsid w:val="00D65F1E"/>
    <w:rsid w:val="00D66BCF"/>
    <w:rsid w:val="00D70887"/>
    <w:rsid w:val="00D71560"/>
    <w:rsid w:val="00D715BC"/>
    <w:rsid w:val="00D72C52"/>
    <w:rsid w:val="00D7372B"/>
    <w:rsid w:val="00D74857"/>
    <w:rsid w:val="00D75166"/>
    <w:rsid w:val="00D76391"/>
    <w:rsid w:val="00D7681C"/>
    <w:rsid w:val="00D77DEC"/>
    <w:rsid w:val="00D81592"/>
    <w:rsid w:val="00D818A0"/>
    <w:rsid w:val="00D82B4A"/>
    <w:rsid w:val="00D82EC0"/>
    <w:rsid w:val="00D83CED"/>
    <w:rsid w:val="00D83F19"/>
    <w:rsid w:val="00D8403B"/>
    <w:rsid w:val="00D84869"/>
    <w:rsid w:val="00D85206"/>
    <w:rsid w:val="00D85B78"/>
    <w:rsid w:val="00D85F22"/>
    <w:rsid w:val="00D90BE8"/>
    <w:rsid w:val="00D90E61"/>
    <w:rsid w:val="00D914D7"/>
    <w:rsid w:val="00D91FB3"/>
    <w:rsid w:val="00D9384D"/>
    <w:rsid w:val="00D978C4"/>
    <w:rsid w:val="00DA0C89"/>
    <w:rsid w:val="00DA0EBE"/>
    <w:rsid w:val="00DA25DA"/>
    <w:rsid w:val="00DA329F"/>
    <w:rsid w:val="00DA50D1"/>
    <w:rsid w:val="00DA5184"/>
    <w:rsid w:val="00DA5D5F"/>
    <w:rsid w:val="00DA6E67"/>
    <w:rsid w:val="00DA7899"/>
    <w:rsid w:val="00DB0BD1"/>
    <w:rsid w:val="00DB1483"/>
    <w:rsid w:val="00DB3EA8"/>
    <w:rsid w:val="00DB53F9"/>
    <w:rsid w:val="00DB62DE"/>
    <w:rsid w:val="00DC0EA1"/>
    <w:rsid w:val="00DC0FFD"/>
    <w:rsid w:val="00DC14BE"/>
    <w:rsid w:val="00DC1CC0"/>
    <w:rsid w:val="00DC231A"/>
    <w:rsid w:val="00DC6FC5"/>
    <w:rsid w:val="00DC7B85"/>
    <w:rsid w:val="00DD0475"/>
    <w:rsid w:val="00DD134A"/>
    <w:rsid w:val="00DD222E"/>
    <w:rsid w:val="00DD27B1"/>
    <w:rsid w:val="00DD39E2"/>
    <w:rsid w:val="00DD651C"/>
    <w:rsid w:val="00DE0995"/>
    <w:rsid w:val="00DE2AC0"/>
    <w:rsid w:val="00DE5976"/>
    <w:rsid w:val="00DE6858"/>
    <w:rsid w:val="00DE76A5"/>
    <w:rsid w:val="00DE7AD9"/>
    <w:rsid w:val="00DF1E8E"/>
    <w:rsid w:val="00DF303B"/>
    <w:rsid w:val="00DF493A"/>
    <w:rsid w:val="00DF49FC"/>
    <w:rsid w:val="00DF5682"/>
    <w:rsid w:val="00DF5FAA"/>
    <w:rsid w:val="00DF5FE6"/>
    <w:rsid w:val="00DF6AB5"/>
    <w:rsid w:val="00DF6BD7"/>
    <w:rsid w:val="00DF7176"/>
    <w:rsid w:val="00DF78C8"/>
    <w:rsid w:val="00DF7CE9"/>
    <w:rsid w:val="00DF7DF0"/>
    <w:rsid w:val="00E01E8A"/>
    <w:rsid w:val="00E023B2"/>
    <w:rsid w:val="00E02F41"/>
    <w:rsid w:val="00E0428E"/>
    <w:rsid w:val="00E05085"/>
    <w:rsid w:val="00E05BAD"/>
    <w:rsid w:val="00E05E55"/>
    <w:rsid w:val="00E0691B"/>
    <w:rsid w:val="00E0743B"/>
    <w:rsid w:val="00E10695"/>
    <w:rsid w:val="00E11632"/>
    <w:rsid w:val="00E11D62"/>
    <w:rsid w:val="00E12756"/>
    <w:rsid w:val="00E1322C"/>
    <w:rsid w:val="00E14C8A"/>
    <w:rsid w:val="00E1666B"/>
    <w:rsid w:val="00E20423"/>
    <w:rsid w:val="00E21BC2"/>
    <w:rsid w:val="00E21FA5"/>
    <w:rsid w:val="00E22A82"/>
    <w:rsid w:val="00E240AD"/>
    <w:rsid w:val="00E248BE"/>
    <w:rsid w:val="00E268C2"/>
    <w:rsid w:val="00E268CF"/>
    <w:rsid w:val="00E31C0C"/>
    <w:rsid w:val="00E324C7"/>
    <w:rsid w:val="00E32A1E"/>
    <w:rsid w:val="00E332A8"/>
    <w:rsid w:val="00E33F07"/>
    <w:rsid w:val="00E37F64"/>
    <w:rsid w:val="00E403F8"/>
    <w:rsid w:val="00E40582"/>
    <w:rsid w:val="00E42006"/>
    <w:rsid w:val="00E432E0"/>
    <w:rsid w:val="00E4525A"/>
    <w:rsid w:val="00E47532"/>
    <w:rsid w:val="00E47767"/>
    <w:rsid w:val="00E5140F"/>
    <w:rsid w:val="00E52A81"/>
    <w:rsid w:val="00E53703"/>
    <w:rsid w:val="00E54D35"/>
    <w:rsid w:val="00E553B9"/>
    <w:rsid w:val="00E55C6B"/>
    <w:rsid w:val="00E55E14"/>
    <w:rsid w:val="00E5618C"/>
    <w:rsid w:val="00E6078A"/>
    <w:rsid w:val="00E611B4"/>
    <w:rsid w:val="00E6216D"/>
    <w:rsid w:val="00E6414A"/>
    <w:rsid w:val="00E6555E"/>
    <w:rsid w:val="00E65BED"/>
    <w:rsid w:val="00E6697F"/>
    <w:rsid w:val="00E66BB5"/>
    <w:rsid w:val="00E670C3"/>
    <w:rsid w:val="00E67517"/>
    <w:rsid w:val="00E7088E"/>
    <w:rsid w:val="00E70EBC"/>
    <w:rsid w:val="00E71421"/>
    <w:rsid w:val="00E719CD"/>
    <w:rsid w:val="00E71DE3"/>
    <w:rsid w:val="00E73A16"/>
    <w:rsid w:val="00E751A4"/>
    <w:rsid w:val="00E76052"/>
    <w:rsid w:val="00E76980"/>
    <w:rsid w:val="00E7699A"/>
    <w:rsid w:val="00E76B6C"/>
    <w:rsid w:val="00E80F15"/>
    <w:rsid w:val="00E80FA7"/>
    <w:rsid w:val="00E811F5"/>
    <w:rsid w:val="00E812B8"/>
    <w:rsid w:val="00E822A9"/>
    <w:rsid w:val="00E82C99"/>
    <w:rsid w:val="00E8333D"/>
    <w:rsid w:val="00E836C5"/>
    <w:rsid w:val="00E840AE"/>
    <w:rsid w:val="00E84FF4"/>
    <w:rsid w:val="00E85E0F"/>
    <w:rsid w:val="00E87CB2"/>
    <w:rsid w:val="00E913F9"/>
    <w:rsid w:val="00E9256A"/>
    <w:rsid w:val="00E97832"/>
    <w:rsid w:val="00E9786C"/>
    <w:rsid w:val="00E97BBA"/>
    <w:rsid w:val="00EA254D"/>
    <w:rsid w:val="00EA2981"/>
    <w:rsid w:val="00EA362D"/>
    <w:rsid w:val="00EA4005"/>
    <w:rsid w:val="00EA4EF0"/>
    <w:rsid w:val="00EA5D6F"/>
    <w:rsid w:val="00EA63A6"/>
    <w:rsid w:val="00EA669F"/>
    <w:rsid w:val="00EA7561"/>
    <w:rsid w:val="00EA7E16"/>
    <w:rsid w:val="00EA7E30"/>
    <w:rsid w:val="00EB0819"/>
    <w:rsid w:val="00EB19A7"/>
    <w:rsid w:val="00EB1D04"/>
    <w:rsid w:val="00EB2258"/>
    <w:rsid w:val="00EB22D6"/>
    <w:rsid w:val="00EB374D"/>
    <w:rsid w:val="00EB7D6B"/>
    <w:rsid w:val="00EC06C0"/>
    <w:rsid w:val="00EC0E9D"/>
    <w:rsid w:val="00EC434C"/>
    <w:rsid w:val="00EC4C22"/>
    <w:rsid w:val="00EC669B"/>
    <w:rsid w:val="00EC6B18"/>
    <w:rsid w:val="00EC748E"/>
    <w:rsid w:val="00EC77A7"/>
    <w:rsid w:val="00ED0817"/>
    <w:rsid w:val="00ED3A1A"/>
    <w:rsid w:val="00ED5245"/>
    <w:rsid w:val="00ED68A8"/>
    <w:rsid w:val="00ED7DC9"/>
    <w:rsid w:val="00EE02F7"/>
    <w:rsid w:val="00EE0ECC"/>
    <w:rsid w:val="00EE18F6"/>
    <w:rsid w:val="00EE1C20"/>
    <w:rsid w:val="00EE3B86"/>
    <w:rsid w:val="00EE3CED"/>
    <w:rsid w:val="00EE623F"/>
    <w:rsid w:val="00EE7516"/>
    <w:rsid w:val="00EE75F8"/>
    <w:rsid w:val="00EF3589"/>
    <w:rsid w:val="00EF5FF1"/>
    <w:rsid w:val="00EF7AE0"/>
    <w:rsid w:val="00F00BEB"/>
    <w:rsid w:val="00F03265"/>
    <w:rsid w:val="00F05471"/>
    <w:rsid w:val="00F065D5"/>
    <w:rsid w:val="00F06791"/>
    <w:rsid w:val="00F0771F"/>
    <w:rsid w:val="00F10297"/>
    <w:rsid w:val="00F10D9A"/>
    <w:rsid w:val="00F116DE"/>
    <w:rsid w:val="00F121C0"/>
    <w:rsid w:val="00F12C20"/>
    <w:rsid w:val="00F13401"/>
    <w:rsid w:val="00F14214"/>
    <w:rsid w:val="00F145E9"/>
    <w:rsid w:val="00F14ABF"/>
    <w:rsid w:val="00F16828"/>
    <w:rsid w:val="00F170CD"/>
    <w:rsid w:val="00F22502"/>
    <w:rsid w:val="00F2636D"/>
    <w:rsid w:val="00F30201"/>
    <w:rsid w:val="00F3253B"/>
    <w:rsid w:val="00F3258A"/>
    <w:rsid w:val="00F33B8D"/>
    <w:rsid w:val="00F33D12"/>
    <w:rsid w:val="00F34586"/>
    <w:rsid w:val="00F356C7"/>
    <w:rsid w:val="00F36790"/>
    <w:rsid w:val="00F36C19"/>
    <w:rsid w:val="00F37B3D"/>
    <w:rsid w:val="00F41B86"/>
    <w:rsid w:val="00F42E19"/>
    <w:rsid w:val="00F436FE"/>
    <w:rsid w:val="00F4429E"/>
    <w:rsid w:val="00F4598E"/>
    <w:rsid w:val="00F4615F"/>
    <w:rsid w:val="00F4746D"/>
    <w:rsid w:val="00F479EE"/>
    <w:rsid w:val="00F47D44"/>
    <w:rsid w:val="00F505B5"/>
    <w:rsid w:val="00F516D4"/>
    <w:rsid w:val="00F5236B"/>
    <w:rsid w:val="00F55B4C"/>
    <w:rsid w:val="00F565BF"/>
    <w:rsid w:val="00F56A7C"/>
    <w:rsid w:val="00F56F78"/>
    <w:rsid w:val="00F5769B"/>
    <w:rsid w:val="00F600E3"/>
    <w:rsid w:val="00F60400"/>
    <w:rsid w:val="00F60F08"/>
    <w:rsid w:val="00F61736"/>
    <w:rsid w:val="00F62F45"/>
    <w:rsid w:val="00F63845"/>
    <w:rsid w:val="00F6407A"/>
    <w:rsid w:val="00F64CC8"/>
    <w:rsid w:val="00F669C4"/>
    <w:rsid w:val="00F710B5"/>
    <w:rsid w:val="00F71646"/>
    <w:rsid w:val="00F71FAA"/>
    <w:rsid w:val="00F72C3B"/>
    <w:rsid w:val="00F7316E"/>
    <w:rsid w:val="00F73301"/>
    <w:rsid w:val="00F768F1"/>
    <w:rsid w:val="00F7739C"/>
    <w:rsid w:val="00F81568"/>
    <w:rsid w:val="00F81B69"/>
    <w:rsid w:val="00F82B92"/>
    <w:rsid w:val="00F82D8C"/>
    <w:rsid w:val="00F82F35"/>
    <w:rsid w:val="00F839DA"/>
    <w:rsid w:val="00F83CC9"/>
    <w:rsid w:val="00F842C1"/>
    <w:rsid w:val="00F84DB7"/>
    <w:rsid w:val="00F8670A"/>
    <w:rsid w:val="00F86971"/>
    <w:rsid w:val="00F87434"/>
    <w:rsid w:val="00F90E82"/>
    <w:rsid w:val="00F90F69"/>
    <w:rsid w:val="00F93C4D"/>
    <w:rsid w:val="00F941AF"/>
    <w:rsid w:val="00F95233"/>
    <w:rsid w:val="00F957C1"/>
    <w:rsid w:val="00F9599B"/>
    <w:rsid w:val="00F96299"/>
    <w:rsid w:val="00F966EA"/>
    <w:rsid w:val="00F9706E"/>
    <w:rsid w:val="00FA045B"/>
    <w:rsid w:val="00FA0D97"/>
    <w:rsid w:val="00FA4FDC"/>
    <w:rsid w:val="00FA5A03"/>
    <w:rsid w:val="00FA6F4C"/>
    <w:rsid w:val="00FA78A6"/>
    <w:rsid w:val="00FB0175"/>
    <w:rsid w:val="00FB1763"/>
    <w:rsid w:val="00FB18A8"/>
    <w:rsid w:val="00FB51B4"/>
    <w:rsid w:val="00FB67D6"/>
    <w:rsid w:val="00FB6C43"/>
    <w:rsid w:val="00FB6EBB"/>
    <w:rsid w:val="00FC3942"/>
    <w:rsid w:val="00FC4C74"/>
    <w:rsid w:val="00FC4E1B"/>
    <w:rsid w:val="00FC50CC"/>
    <w:rsid w:val="00FC5B8E"/>
    <w:rsid w:val="00FC61FA"/>
    <w:rsid w:val="00FD1DDE"/>
    <w:rsid w:val="00FD31EF"/>
    <w:rsid w:val="00FD35D6"/>
    <w:rsid w:val="00FD541A"/>
    <w:rsid w:val="00FD589D"/>
    <w:rsid w:val="00FD6745"/>
    <w:rsid w:val="00FE0DFB"/>
    <w:rsid w:val="00FE2E03"/>
    <w:rsid w:val="00FE3195"/>
    <w:rsid w:val="00FE3F6B"/>
    <w:rsid w:val="00FE4835"/>
    <w:rsid w:val="00FE751C"/>
    <w:rsid w:val="00FF06C8"/>
    <w:rsid w:val="00FF1D05"/>
    <w:rsid w:val="00FF2084"/>
    <w:rsid w:val="00FF4E61"/>
    <w:rsid w:val="00FF767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38503"/>
  <w15:docId w15:val="{481B70D9-83A3-4351-853F-B9EE8537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2DCB"/>
    <w:pPr>
      <w:keepNext/>
      <w:keepLines/>
      <w:spacing w:before="40" w:after="0"/>
      <w:outlineLvl w:val="1"/>
    </w:pPr>
    <w:rPr>
      <w:rFonts w:asciiTheme="majorHAnsi" w:eastAsiaTheme="majorEastAsia" w:hAnsiTheme="majorHAnsi" w:cstheme="majorBidi"/>
      <w:i/>
      <w:color w:val="2E74B5" w:themeColor="accent1" w:themeShade="BF"/>
      <w:sz w:val="26"/>
      <w:szCs w:val="26"/>
    </w:rPr>
  </w:style>
  <w:style w:type="paragraph" w:styleId="Heading3">
    <w:name w:val="heading 3"/>
    <w:basedOn w:val="Normal"/>
    <w:next w:val="Normal"/>
    <w:link w:val="Heading3Char"/>
    <w:uiPriority w:val="9"/>
    <w:unhideWhenUsed/>
    <w:qFormat/>
    <w:rsid w:val="007C2DCB"/>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CA"/>
    <w:rPr>
      <w:color w:val="0563C1" w:themeColor="hyperlink"/>
      <w:u w:val="single"/>
    </w:rPr>
  </w:style>
  <w:style w:type="character" w:customStyle="1" w:styleId="Heading1Char">
    <w:name w:val="Heading 1 Char"/>
    <w:basedOn w:val="DefaultParagraphFont"/>
    <w:link w:val="Heading1"/>
    <w:uiPriority w:val="9"/>
    <w:rsid w:val="001577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2DCB"/>
    <w:rPr>
      <w:rFonts w:asciiTheme="majorHAnsi" w:eastAsiaTheme="majorEastAsia" w:hAnsiTheme="majorHAnsi" w:cstheme="majorBidi"/>
      <w:i/>
      <w:color w:val="2E74B5" w:themeColor="accent1" w:themeShade="BF"/>
      <w:sz w:val="26"/>
      <w:szCs w:val="26"/>
    </w:rPr>
  </w:style>
  <w:style w:type="paragraph" w:styleId="BodyTextIndent2">
    <w:name w:val="Body Text Indent 2"/>
    <w:basedOn w:val="Normal"/>
    <w:link w:val="BodyTextIndent2Char"/>
    <w:rsid w:val="00FF2084"/>
    <w:pPr>
      <w:spacing w:after="80" w:line="240" w:lineRule="auto"/>
      <w:ind w:firstLine="144"/>
      <w:jc w:val="both"/>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FF2084"/>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7C2DCB"/>
    <w:rPr>
      <w:rFonts w:asciiTheme="majorHAnsi" w:eastAsiaTheme="majorEastAsia" w:hAnsiTheme="majorHAnsi" w:cstheme="majorBidi"/>
      <w:i/>
      <w:color w:val="1F4D78" w:themeColor="accent1" w:themeShade="7F"/>
      <w:sz w:val="24"/>
      <w:szCs w:val="24"/>
    </w:rPr>
  </w:style>
  <w:style w:type="paragraph" w:styleId="ListParagraph">
    <w:name w:val="List Paragraph"/>
    <w:basedOn w:val="Normal"/>
    <w:uiPriority w:val="34"/>
    <w:qFormat/>
    <w:rsid w:val="00FA6F4C"/>
    <w:pPr>
      <w:ind w:left="720"/>
      <w:contextualSpacing/>
    </w:pPr>
  </w:style>
  <w:style w:type="table" w:styleId="TableGrid">
    <w:name w:val="Table Grid"/>
    <w:basedOn w:val="TableNormal"/>
    <w:uiPriority w:val="39"/>
    <w:rsid w:val="00FA6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57DB"/>
    <w:pPr>
      <w:spacing w:after="0" w:line="240" w:lineRule="auto"/>
    </w:pPr>
  </w:style>
  <w:style w:type="character" w:styleId="PlaceholderText">
    <w:name w:val="Placeholder Text"/>
    <w:basedOn w:val="DefaultParagraphFont"/>
    <w:uiPriority w:val="99"/>
    <w:semiHidden/>
    <w:rsid w:val="00821C37"/>
    <w:rPr>
      <w:color w:val="808080"/>
    </w:rPr>
  </w:style>
  <w:style w:type="paragraph" w:styleId="BalloonText">
    <w:name w:val="Balloon Text"/>
    <w:basedOn w:val="Normal"/>
    <w:link w:val="BalloonTextChar"/>
    <w:uiPriority w:val="99"/>
    <w:semiHidden/>
    <w:unhideWhenUsed/>
    <w:rsid w:val="0030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36"/>
    <w:rPr>
      <w:rFonts w:ascii="Segoe UI" w:hAnsi="Segoe UI" w:cs="Segoe UI"/>
      <w:sz w:val="18"/>
      <w:szCs w:val="18"/>
    </w:rPr>
  </w:style>
  <w:style w:type="table" w:customStyle="1" w:styleId="PlainTable41">
    <w:name w:val="Plain Table 41"/>
    <w:basedOn w:val="TableNormal"/>
    <w:uiPriority w:val="44"/>
    <w:rsid w:val="00B050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C41D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qFormat/>
    <w:rsid w:val="00EC748E"/>
    <w:rPr>
      <w:i/>
      <w:iCs/>
    </w:rPr>
  </w:style>
  <w:style w:type="character" w:customStyle="1" w:styleId="st1">
    <w:name w:val="st1"/>
    <w:basedOn w:val="DefaultParagraphFont"/>
    <w:rsid w:val="007C5569"/>
  </w:style>
  <w:style w:type="character" w:customStyle="1" w:styleId="citation">
    <w:name w:val="citation"/>
    <w:basedOn w:val="DefaultParagraphFont"/>
    <w:rsid w:val="00F516D4"/>
  </w:style>
  <w:style w:type="paragraph" w:styleId="BodyText">
    <w:name w:val="Body Text"/>
    <w:basedOn w:val="Normal"/>
    <w:link w:val="BodyTextChar"/>
    <w:uiPriority w:val="99"/>
    <w:semiHidden/>
    <w:unhideWhenUsed/>
    <w:rsid w:val="003D1DDF"/>
    <w:pPr>
      <w:spacing w:after="120"/>
    </w:pPr>
  </w:style>
  <w:style w:type="character" w:customStyle="1" w:styleId="BodyTextChar">
    <w:name w:val="Body Text Char"/>
    <w:basedOn w:val="DefaultParagraphFont"/>
    <w:link w:val="BodyText"/>
    <w:uiPriority w:val="99"/>
    <w:semiHidden/>
    <w:rsid w:val="003D1DDF"/>
  </w:style>
  <w:style w:type="character" w:customStyle="1" w:styleId="reference-text">
    <w:name w:val="reference-text"/>
    <w:basedOn w:val="DefaultParagraphFont"/>
    <w:rsid w:val="00E248BE"/>
  </w:style>
  <w:style w:type="paragraph" w:customStyle="1" w:styleId="REF">
    <w:name w:val="REF"/>
    <w:basedOn w:val="Normal"/>
    <w:qFormat/>
    <w:rsid w:val="00E82C99"/>
    <w:pPr>
      <w:spacing w:after="0" w:line="220" w:lineRule="exact"/>
      <w:ind w:left="480" w:hanging="480"/>
      <w:jc w:val="both"/>
    </w:pPr>
    <w:rPr>
      <w:rFonts w:ascii="Times New Roman" w:eastAsia="Calibri" w:hAnsi="Times New Roman" w:cs="Times New Roman"/>
      <w:sz w:val="18"/>
      <w:szCs w:val="20"/>
    </w:rPr>
  </w:style>
  <w:style w:type="character" w:styleId="CommentReference">
    <w:name w:val="annotation reference"/>
    <w:basedOn w:val="DefaultParagraphFont"/>
    <w:uiPriority w:val="99"/>
    <w:semiHidden/>
    <w:unhideWhenUsed/>
    <w:rsid w:val="00AE2AD5"/>
    <w:rPr>
      <w:sz w:val="16"/>
      <w:szCs w:val="16"/>
    </w:rPr>
  </w:style>
  <w:style w:type="paragraph" w:styleId="CommentText">
    <w:name w:val="annotation text"/>
    <w:basedOn w:val="Normal"/>
    <w:link w:val="CommentTextChar"/>
    <w:uiPriority w:val="99"/>
    <w:semiHidden/>
    <w:unhideWhenUsed/>
    <w:rsid w:val="00AE2AD5"/>
    <w:pPr>
      <w:spacing w:line="240" w:lineRule="auto"/>
    </w:pPr>
    <w:rPr>
      <w:sz w:val="20"/>
      <w:szCs w:val="20"/>
    </w:rPr>
  </w:style>
  <w:style w:type="character" w:customStyle="1" w:styleId="CommentTextChar">
    <w:name w:val="Comment Text Char"/>
    <w:basedOn w:val="DefaultParagraphFont"/>
    <w:link w:val="CommentText"/>
    <w:uiPriority w:val="99"/>
    <w:semiHidden/>
    <w:rsid w:val="00AE2AD5"/>
    <w:rPr>
      <w:sz w:val="20"/>
      <w:szCs w:val="20"/>
    </w:rPr>
  </w:style>
  <w:style w:type="paragraph" w:styleId="CommentSubject">
    <w:name w:val="annotation subject"/>
    <w:basedOn w:val="CommentText"/>
    <w:next w:val="CommentText"/>
    <w:link w:val="CommentSubjectChar"/>
    <w:uiPriority w:val="99"/>
    <w:semiHidden/>
    <w:unhideWhenUsed/>
    <w:rsid w:val="00AE2AD5"/>
    <w:rPr>
      <w:b/>
      <w:bCs/>
    </w:rPr>
  </w:style>
  <w:style w:type="character" w:customStyle="1" w:styleId="CommentSubjectChar">
    <w:name w:val="Comment Subject Char"/>
    <w:basedOn w:val="CommentTextChar"/>
    <w:link w:val="CommentSubject"/>
    <w:uiPriority w:val="99"/>
    <w:semiHidden/>
    <w:rsid w:val="00AE2AD5"/>
    <w:rPr>
      <w:b/>
      <w:bCs/>
      <w:sz w:val="20"/>
      <w:szCs w:val="20"/>
    </w:rPr>
  </w:style>
  <w:style w:type="table" w:customStyle="1" w:styleId="TableGridLight1">
    <w:name w:val="Table Grid Light1"/>
    <w:basedOn w:val="TableNormal"/>
    <w:uiPriority w:val="40"/>
    <w:rsid w:val="0042678D"/>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54265"/>
    <w:pPr>
      <w:spacing w:after="0" w:line="240" w:lineRule="auto"/>
    </w:pPr>
  </w:style>
  <w:style w:type="paragraph" w:styleId="NormalWeb">
    <w:name w:val="Normal (Web)"/>
    <w:basedOn w:val="Normal"/>
    <w:uiPriority w:val="99"/>
    <w:semiHidden/>
    <w:unhideWhenUsed/>
    <w:rsid w:val="00340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409D7"/>
  </w:style>
  <w:style w:type="character" w:customStyle="1" w:styleId="style11">
    <w:name w:val="style_11"/>
    <w:basedOn w:val="DefaultParagraphFont"/>
    <w:rsid w:val="00E21FA5"/>
    <w:rPr>
      <w:rFonts w:ascii="Times New Roman" w:hAnsi="Times New Roman" w:cs="Times New Roman" w:hint="default"/>
      <w:b w:val="0"/>
      <w:bCs w:val="0"/>
      <w:i/>
      <w:iCs/>
      <w:sz w:val="21"/>
      <w:szCs w:val="21"/>
    </w:rPr>
  </w:style>
  <w:style w:type="character" w:styleId="FollowedHyperlink">
    <w:name w:val="FollowedHyperlink"/>
    <w:basedOn w:val="DefaultParagraphFont"/>
    <w:uiPriority w:val="99"/>
    <w:semiHidden/>
    <w:unhideWhenUsed/>
    <w:rsid w:val="004C4779"/>
    <w:rPr>
      <w:color w:val="954F72" w:themeColor="followedHyperlink"/>
      <w:u w:val="single"/>
    </w:rPr>
  </w:style>
  <w:style w:type="table" w:styleId="PlainTable2">
    <w:name w:val="Plain Table 2"/>
    <w:basedOn w:val="TableNormal"/>
    <w:uiPriority w:val="42"/>
    <w:rsid w:val="00B10B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553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1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C5"/>
  </w:style>
  <w:style w:type="paragraph" w:styleId="Footer">
    <w:name w:val="footer"/>
    <w:basedOn w:val="Normal"/>
    <w:link w:val="FooterChar"/>
    <w:uiPriority w:val="99"/>
    <w:unhideWhenUsed/>
    <w:rsid w:val="00A91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155689">
      <w:bodyDiv w:val="1"/>
      <w:marLeft w:val="0"/>
      <w:marRight w:val="0"/>
      <w:marTop w:val="0"/>
      <w:marBottom w:val="0"/>
      <w:divBdr>
        <w:top w:val="none" w:sz="0" w:space="0" w:color="auto"/>
        <w:left w:val="none" w:sz="0" w:space="0" w:color="auto"/>
        <w:bottom w:val="none" w:sz="0" w:space="0" w:color="auto"/>
        <w:right w:val="none" w:sz="0" w:space="0" w:color="auto"/>
      </w:divBdr>
    </w:div>
    <w:div w:id="1475222614">
      <w:bodyDiv w:val="1"/>
      <w:marLeft w:val="0"/>
      <w:marRight w:val="0"/>
      <w:marTop w:val="0"/>
      <w:marBottom w:val="0"/>
      <w:divBdr>
        <w:top w:val="none" w:sz="0" w:space="0" w:color="auto"/>
        <w:left w:val="none" w:sz="0" w:space="0" w:color="auto"/>
        <w:bottom w:val="none" w:sz="0" w:space="0" w:color="auto"/>
        <w:right w:val="none" w:sz="0" w:space="0" w:color="auto"/>
      </w:divBdr>
    </w:div>
    <w:div w:id="18530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leverley@rgu.ac.uk" TargetMode="External"/><Relationship Id="rId13" Type="http://schemas.openxmlformats.org/officeDocument/2006/relationships/image" Target="media/image3.jpeg"/><Relationship Id="rId18" Type="http://schemas.openxmlformats.org/officeDocument/2006/relationships/hyperlink" Target="http://irsg.bcs.org/informer/2012/01/delivering-successful-search-within-the-entep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l.muir@rgu.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urnett@rgu.ac.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DE60-40A9-4176-95A6-9B97971D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14130</Words>
  <Characters>83449</Characters>
  <Application>Microsoft Office Word</Application>
  <DocSecurity>4</DocSecurity>
  <Lines>695</Lines>
  <Paragraphs>194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97385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dc:creator>
  <cp:lastModifiedBy>Gibson, Lyn</cp:lastModifiedBy>
  <cp:revision>2</cp:revision>
  <cp:lastPrinted>2015-05-29T12:07:00Z</cp:lastPrinted>
  <dcterms:created xsi:type="dcterms:W3CDTF">2015-11-24T15:26:00Z</dcterms:created>
  <dcterms:modified xsi:type="dcterms:W3CDTF">2015-11-24T15:26:00Z</dcterms:modified>
</cp:coreProperties>
</file>