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B910F5" w14:textId="77777777" w:rsidR="006330E9" w:rsidRPr="006330E9" w:rsidRDefault="006330E9" w:rsidP="006330E9">
      <w:pPr>
        <w:spacing w:line="360" w:lineRule="auto"/>
        <w:rPr>
          <w:rFonts w:ascii="Arial" w:hAnsi="Arial" w:cs="Arial"/>
          <w:b/>
          <w:sz w:val="22"/>
          <w:szCs w:val="22"/>
        </w:rPr>
      </w:pPr>
      <w:bookmarkStart w:id="0" w:name="_GoBack"/>
      <w:bookmarkEnd w:id="0"/>
      <w:r w:rsidRPr="006330E9">
        <w:rPr>
          <w:rFonts w:ascii="Arial" w:hAnsi="Arial" w:cs="Arial"/>
          <w:b/>
          <w:sz w:val="22"/>
          <w:szCs w:val="22"/>
        </w:rPr>
        <w:t xml:space="preserve">Hollins Martin., C.J., Kenney, L., Pratt, T., Granat, M.H. (2015). The development and validation of an activity monitoring system for use in measurement of posture of childbearing women during first stage of labour. </w:t>
      </w:r>
      <w:r w:rsidRPr="006330E9">
        <w:rPr>
          <w:rFonts w:ascii="Arial" w:hAnsi="Arial" w:cs="Arial"/>
          <w:b/>
          <w:i/>
          <w:sz w:val="22"/>
          <w:szCs w:val="22"/>
        </w:rPr>
        <w:t>Journal of Midwifery &amp; Women’s Health</w:t>
      </w:r>
      <w:r w:rsidRPr="006330E9">
        <w:rPr>
          <w:rFonts w:ascii="Arial" w:hAnsi="Arial" w:cs="Arial"/>
          <w:b/>
          <w:sz w:val="22"/>
          <w:szCs w:val="22"/>
        </w:rPr>
        <w:t xml:space="preserve">. </w:t>
      </w:r>
      <w:r w:rsidRPr="006330E9">
        <w:rPr>
          <w:rFonts w:ascii="Arial" w:hAnsi="Arial" w:cs="Arial"/>
          <w:b/>
          <w:sz w:val="22"/>
          <w:szCs w:val="22"/>
          <w:lang w:eastAsia="en-GB"/>
        </w:rPr>
        <w:t>1526-9523/09/$36.00 doi:10.1111/jmwh.12230</w:t>
      </w:r>
    </w:p>
    <w:p w14:paraId="67A07439" w14:textId="77777777" w:rsidR="00F359F3" w:rsidRPr="00F359F3" w:rsidRDefault="00F359F3" w:rsidP="00F359F3">
      <w:pPr>
        <w:spacing w:line="360" w:lineRule="auto"/>
        <w:rPr>
          <w:rFonts w:ascii="Arial" w:hAnsi="Arial" w:cs="Arial"/>
          <w:b/>
          <w:sz w:val="28"/>
          <w:szCs w:val="28"/>
        </w:rPr>
      </w:pPr>
    </w:p>
    <w:p w14:paraId="1197AA6B" w14:textId="77777777" w:rsidR="00F359F3" w:rsidRPr="00F359F3" w:rsidRDefault="00F359F3" w:rsidP="00F359F3">
      <w:pPr>
        <w:spacing w:line="360" w:lineRule="auto"/>
        <w:rPr>
          <w:rFonts w:ascii="Arial" w:hAnsi="Arial" w:cs="Arial"/>
          <w:b/>
          <w:sz w:val="22"/>
          <w:szCs w:val="22"/>
        </w:rPr>
      </w:pPr>
    </w:p>
    <w:p w14:paraId="02717A14" w14:textId="77777777" w:rsidR="00F359F3" w:rsidRPr="00F359F3" w:rsidRDefault="00F359F3" w:rsidP="00F359F3">
      <w:pPr>
        <w:spacing w:line="480" w:lineRule="auto"/>
        <w:jc w:val="center"/>
        <w:rPr>
          <w:rFonts w:ascii="Arial" w:hAnsi="Arial" w:cs="Arial"/>
        </w:rPr>
      </w:pPr>
      <w:r w:rsidRPr="00F359F3">
        <w:rPr>
          <w:rFonts w:ascii="Arial" w:hAnsi="Arial" w:cs="Arial"/>
        </w:rPr>
        <w:t>Caroline J. Hollins Martin,</w:t>
      </w:r>
      <w:r w:rsidRPr="00F359F3">
        <w:rPr>
          <w:rFonts w:ascii="Arial" w:hAnsi="Arial" w:cs="Arial"/>
          <w:vertAlign w:val="superscript"/>
        </w:rPr>
        <w:t xml:space="preserve"> </w:t>
      </w:r>
      <w:r w:rsidRPr="00F359F3">
        <w:rPr>
          <w:rFonts w:ascii="Arial" w:hAnsi="Arial" w:cs="Arial"/>
          <w:noProof/>
          <w:lang w:eastAsia="en-GB"/>
        </w:rPr>
        <w:t xml:space="preserve">PhD MPhil BSc ADM PGCE RMT RM RGN </w:t>
      </w:r>
    </w:p>
    <w:p w14:paraId="56651560" w14:textId="77777777" w:rsidR="00F359F3" w:rsidRPr="00F359F3" w:rsidRDefault="00F359F3" w:rsidP="00F359F3">
      <w:pPr>
        <w:spacing w:line="480" w:lineRule="auto"/>
        <w:jc w:val="center"/>
        <w:rPr>
          <w:rFonts w:ascii="Arial" w:hAnsi="Arial" w:cs="Arial"/>
          <w:lang w:val="en-US"/>
        </w:rPr>
      </w:pPr>
      <w:r w:rsidRPr="00F359F3">
        <w:rPr>
          <w:rFonts w:ascii="Arial" w:hAnsi="Arial" w:cs="Arial"/>
        </w:rPr>
        <w:t xml:space="preserve">Laurence Kenney, </w:t>
      </w:r>
      <w:r w:rsidRPr="00F359F3">
        <w:rPr>
          <w:rFonts w:ascii="Arial" w:hAnsi="Arial" w:cs="Arial"/>
          <w:lang w:val="en-US"/>
        </w:rPr>
        <w:t>PhD BSc (Hons) MIPEM CSci</w:t>
      </w:r>
    </w:p>
    <w:p w14:paraId="7EF1E1FC" w14:textId="77777777" w:rsidR="00F359F3" w:rsidRPr="00F359F3" w:rsidRDefault="00F359F3" w:rsidP="00F359F3">
      <w:pPr>
        <w:spacing w:line="480" w:lineRule="auto"/>
        <w:jc w:val="center"/>
        <w:rPr>
          <w:rFonts w:ascii="Arial" w:hAnsi="Arial" w:cs="Arial"/>
        </w:rPr>
      </w:pPr>
      <w:r w:rsidRPr="00F359F3">
        <w:rPr>
          <w:rFonts w:ascii="Arial" w:hAnsi="Arial" w:cs="Arial"/>
        </w:rPr>
        <w:t xml:space="preserve">Thomas Pratt, BSc </w:t>
      </w:r>
    </w:p>
    <w:p w14:paraId="207776C9" w14:textId="77777777" w:rsidR="00F359F3" w:rsidRPr="00F359F3" w:rsidRDefault="00F359F3" w:rsidP="00F359F3">
      <w:pPr>
        <w:spacing w:line="480" w:lineRule="auto"/>
        <w:jc w:val="center"/>
        <w:rPr>
          <w:rFonts w:ascii="Arial" w:hAnsi="Arial" w:cs="Arial"/>
        </w:rPr>
      </w:pPr>
      <w:r w:rsidRPr="00F359F3">
        <w:rPr>
          <w:rFonts w:ascii="Arial" w:hAnsi="Arial" w:cs="Arial"/>
        </w:rPr>
        <w:t>Malcolm H Granat, PhD, BSc</w:t>
      </w:r>
    </w:p>
    <w:p w14:paraId="2214C8C6" w14:textId="77777777" w:rsidR="00F359F3" w:rsidRPr="00F359F3" w:rsidRDefault="00F359F3" w:rsidP="00F359F3">
      <w:pPr>
        <w:spacing w:line="360" w:lineRule="auto"/>
        <w:rPr>
          <w:rFonts w:ascii="Arial" w:hAnsi="Arial" w:cs="Arial"/>
        </w:rPr>
      </w:pPr>
    </w:p>
    <w:p w14:paraId="12671FE9" w14:textId="77777777" w:rsidR="00F359F3" w:rsidRPr="00F359F3" w:rsidRDefault="00F359F3" w:rsidP="00F359F3">
      <w:pPr>
        <w:rPr>
          <w:rFonts w:ascii="Arial" w:hAnsi="Arial" w:cs="Arial"/>
          <w:sz w:val="22"/>
          <w:szCs w:val="22"/>
        </w:rPr>
      </w:pPr>
      <w:r w:rsidRPr="00F359F3">
        <w:rPr>
          <w:rFonts w:ascii="Arial" w:hAnsi="Arial" w:cs="Arial"/>
        </w:rPr>
        <w:t>Address for correspondence</w:t>
      </w:r>
      <w:r w:rsidRPr="00F359F3">
        <w:rPr>
          <w:rFonts w:ascii="Arial" w:hAnsi="Arial" w:cs="Arial"/>
          <w:sz w:val="22"/>
          <w:szCs w:val="22"/>
        </w:rPr>
        <w:t xml:space="preserve">: </w:t>
      </w:r>
    </w:p>
    <w:p w14:paraId="193FE82B" w14:textId="77777777" w:rsidR="00F359F3" w:rsidRPr="00F359F3" w:rsidRDefault="00F359F3" w:rsidP="00F359F3">
      <w:pPr>
        <w:rPr>
          <w:rFonts w:ascii="Arial" w:hAnsi="Arial" w:cs="Arial"/>
        </w:rPr>
      </w:pPr>
      <w:r w:rsidRPr="00F359F3">
        <w:rPr>
          <w:rFonts w:ascii="Arial" w:hAnsi="Arial" w:cs="Arial"/>
        </w:rPr>
        <w:t>Caroline J. Hollins Martin</w:t>
      </w:r>
    </w:p>
    <w:p w14:paraId="43BA67C7" w14:textId="77777777" w:rsidR="00F359F3" w:rsidRPr="00F359F3" w:rsidRDefault="00F359F3" w:rsidP="00F359F3">
      <w:pPr>
        <w:rPr>
          <w:rFonts w:ascii="Arial" w:hAnsi="Arial" w:cs="Arial"/>
        </w:rPr>
      </w:pPr>
      <w:r w:rsidRPr="00F359F3">
        <w:rPr>
          <w:rFonts w:ascii="Arial" w:hAnsi="Arial" w:cs="Arial"/>
        </w:rPr>
        <w:t xml:space="preserve">Professor in Midwifery, </w:t>
      </w:r>
    </w:p>
    <w:p w14:paraId="612C12EF" w14:textId="77777777" w:rsidR="00F359F3" w:rsidRPr="00F359F3" w:rsidRDefault="00F359F3" w:rsidP="00F359F3">
      <w:pPr>
        <w:rPr>
          <w:rFonts w:ascii="Arial" w:hAnsi="Arial" w:cs="Arial"/>
          <w:noProof/>
          <w:lang w:eastAsia="en-GB"/>
        </w:rPr>
      </w:pPr>
      <w:r w:rsidRPr="00F359F3">
        <w:rPr>
          <w:rFonts w:ascii="Arial" w:hAnsi="Arial" w:cs="Arial"/>
          <w:noProof/>
          <w:lang w:eastAsia="en-GB"/>
        </w:rPr>
        <w:t xml:space="preserve">School of Nursing, Midwifery and Social Work, </w:t>
      </w:r>
    </w:p>
    <w:p w14:paraId="72DF4C43" w14:textId="77777777" w:rsidR="00F359F3" w:rsidRPr="00F359F3" w:rsidRDefault="00F359F3" w:rsidP="00F359F3">
      <w:pPr>
        <w:rPr>
          <w:rFonts w:ascii="Arial" w:hAnsi="Arial" w:cs="Arial"/>
          <w:noProof/>
          <w:lang w:eastAsia="en-GB"/>
        </w:rPr>
      </w:pPr>
      <w:r w:rsidRPr="00F359F3">
        <w:rPr>
          <w:rFonts w:ascii="Arial" w:hAnsi="Arial" w:cs="Arial"/>
          <w:noProof/>
          <w:lang w:eastAsia="en-GB"/>
        </w:rPr>
        <w:t xml:space="preserve">College of Health and Social Care, </w:t>
      </w:r>
    </w:p>
    <w:p w14:paraId="7B7DA6B0" w14:textId="77777777" w:rsidR="00F359F3" w:rsidRPr="00F359F3" w:rsidRDefault="00F359F3" w:rsidP="00F359F3">
      <w:pPr>
        <w:rPr>
          <w:rFonts w:ascii="Arial" w:hAnsi="Arial" w:cs="Arial"/>
          <w:noProof/>
          <w:lang w:eastAsia="en-GB"/>
        </w:rPr>
      </w:pPr>
      <w:r w:rsidRPr="00F359F3">
        <w:rPr>
          <w:rFonts w:ascii="Arial" w:hAnsi="Arial" w:cs="Arial"/>
          <w:noProof/>
          <w:lang w:eastAsia="en-GB"/>
        </w:rPr>
        <w:t>University of Salford</w:t>
      </w:r>
    </w:p>
    <w:p w14:paraId="1E70B3FD" w14:textId="77777777" w:rsidR="00F359F3" w:rsidRPr="00F359F3" w:rsidRDefault="00F359F3" w:rsidP="00F359F3">
      <w:pPr>
        <w:rPr>
          <w:rFonts w:ascii="Arial" w:hAnsi="Arial" w:cs="Arial"/>
          <w:noProof/>
          <w:lang w:eastAsia="en-GB"/>
        </w:rPr>
      </w:pPr>
      <w:r w:rsidRPr="00F359F3">
        <w:rPr>
          <w:rFonts w:ascii="Arial" w:hAnsi="Arial" w:cs="Arial"/>
          <w:noProof/>
          <w:lang w:eastAsia="en-GB"/>
        </w:rPr>
        <w:t xml:space="preserve">Frederick Road, Salford, Greater Manchester, UK, M6 6PU. </w:t>
      </w:r>
    </w:p>
    <w:p w14:paraId="64B5A2BC" w14:textId="77777777" w:rsidR="00F359F3" w:rsidRPr="00F359F3" w:rsidRDefault="00F359F3" w:rsidP="00F359F3">
      <w:pPr>
        <w:rPr>
          <w:rFonts w:ascii="Arial" w:hAnsi="Arial" w:cs="Arial"/>
          <w:noProof/>
          <w:lang w:eastAsia="en-GB"/>
        </w:rPr>
      </w:pPr>
      <w:r w:rsidRPr="00F359F3">
        <w:rPr>
          <w:rFonts w:ascii="Arial" w:hAnsi="Arial" w:cs="Arial"/>
          <w:noProof/>
          <w:lang w:eastAsia="en-GB"/>
        </w:rPr>
        <w:t>Email: C.J.Hollins-Martin@salford.ac.uk</w:t>
      </w:r>
    </w:p>
    <w:p w14:paraId="2730FE7C" w14:textId="77777777" w:rsidR="00F359F3" w:rsidRPr="00F359F3" w:rsidRDefault="00F359F3" w:rsidP="00F359F3">
      <w:pPr>
        <w:rPr>
          <w:rFonts w:ascii="Arial" w:hAnsi="Arial" w:cs="Arial"/>
          <w:noProof/>
          <w:lang w:eastAsia="en-GB"/>
        </w:rPr>
      </w:pPr>
      <w:r w:rsidRPr="00F359F3">
        <w:rPr>
          <w:rFonts w:ascii="Arial" w:hAnsi="Arial" w:cs="Arial"/>
          <w:noProof/>
          <w:lang w:eastAsia="en-GB"/>
        </w:rPr>
        <w:t>Telephone: 0161 2952 522</w:t>
      </w:r>
    </w:p>
    <w:p w14:paraId="1D9F9C03" w14:textId="77777777" w:rsidR="00F359F3" w:rsidRPr="00F359F3" w:rsidRDefault="00F359F3" w:rsidP="00F359F3">
      <w:pPr>
        <w:spacing w:line="360" w:lineRule="auto"/>
        <w:rPr>
          <w:rFonts w:ascii="Arial" w:hAnsi="Arial" w:cs="Arial"/>
        </w:rPr>
      </w:pPr>
    </w:p>
    <w:p w14:paraId="0F30E514" w14:textId="77777777" w:rsidR="00F359F3" w:rsidRPr="00F359F3" w:rsidRDefault="00F359F3" w:rsidP="00F359F3">
      <w:pPr>
        <w:rPr>
          <w:rFonts w:ascii="Arial" w:hAnsi="Arial" w:cs="Arial"/>
        </w:rPr>
      </w:pPr>
    </w:p>
    <w:p w14:paraId="61D0D667" w14:textId="77777777" w:rsidR="00F359F3" w:rsidRPr="00F359F3" w:rsidRDefault="00F359F3" w:rsidP="00F359F3">
      <w:pPr>
        <w:rPr>
          <w:rFonts w:ascii="Arial" w:hAnsi="Arial" w:cs="Arial"/>
        </w:rPr>
      </w:pPr>
    </w:p>
    <w:p w14:paraId="23BE18B8" w14:textId="77777777" w:rsidR="00F359F3" w:rsidRPr="00F359F3" w:rsidRDefault="00F359F3" w:rsidP="00F359F3">
      <w:pPr>
        <w:rPr>
          <w:rFonts w:ascii="Arial" w:hAnsi="Arial" w:cs="Arial"/>
        </w:rPr>
      </w:pPr>
    </w:p>
    <w:p w14:paraId="4EC70284" w14:textId="77777777" w:rsidR="00F359F3" w:rsidRPr="00F359F3" w:rsidRDefault="00F359F3" w:rsidP="00F359F3">
      <w:pPr>
        <w:spacing w:line="276" w:lineRule="auto"/>
        <w:rPr>
          <w:rFonts w:ascii="Arial" w:hAnsi="Arial" w:cs="Arial"/>
          <w:noProof/>
          <w:lang w:eastAsia="en-GB"/>
        </w:rPr>
      </w:pPr>
      <w:r w:rsidRPr="00F359F3">
        <w:rPr>
          <w:rFonts w:ascii="Arial" w:hAnsi="Arial" w:cs="Arial"/>
        </w:rPr>
        <w:t>Caroline J. Hollins Martin,</w:t>
      </w:r>
      <w:r w:rsidRPr="00F359F3">
        <w:rPr>
          <w:rFonts w:ascii="Arial" w:hAnsi="Arial" w:cs="Arial"/>
          <w:vertAlign w:val="superscript"/>
        </w:rPr>
        <w:t xml:space="preserve"> </w:t>
      </w:r>
      <w:r w:rsidRPr="00F359F3">
        <w:rPr>
          <w:rFonts w:ascii="Arial" w:hAnsi="Arial" w:cs="Arial"/>
          <w:noProof/>
          <w:lang w:eastAsia="en-GB"/>
        </w:rPr>
        <w:t>PhD MPhil BSc ADM PGCE RMT RM RGN, MBPsS, is a Professor in Midwifery, School of Nursing, Midwifery and Social Work, College of Health and Social Care, University of Salford.</w:t>
      </w:r>
    </w:p>
    <w:p w14:paraId="43B85A38" w14:textId="0D671EDF" w:rsidR="00F359F3" w:rsidRPr="00F359F3" w:rsidRDefault="00F359F3" w:rsidP="00F359F3">
      <w:pPr>
        <w:spacing w:line="276" w:lineRule="auto"/>
        <w:rPr>
          <w:rFonts w:ascii="Arial" w:hAnsi="Arial" w:cs="Arial"/>
          <w:noProof/>
          <w:lang w:eastAsia="en-GB"/>
        </w:rPr>
      </w:pPr>
      <w:r w:rsidRPr="00F359F3">
        <w:rPr>
          <w:rFonts w:ascii="Arial" w:hAnsi="Arial" w:cs="Arial"/>
          <w:noProof/>
          <w:lang w:eastAsia="en-GB"/>
        </w:rPr>
        <w:t>Email</w:t>
      </w:r>
      <w:r w:rsidRPr="00DD20A4">
        <w:rPr>
          <w:rFonts w:ascii="Arial" w:hAnsi="Arial" w:cs="Arial"/>
          <w:noProof/>
          <w:lang w:eastAsia="en-GB"/>
        </w:rPr>
        <w:t xml:space="preserve">: </w:t>
      </w:r>
      <w:hyperlink r:id="rId8" w:history="1">
        <w:r w:rsidR="00DD20A4" w:rsidRPr="00DD20A4">
          <w:rPr>
            <w:rStyle w:val="Hyperlink"/>
            <w:rFonts w:ascii="Arial" w:hAnsi="Arial" w:cs="Arial"/>
            <w:noProof/>
            <w:color w:val="auto"/>
            <w:lang w:eastAsia="en-GB"/>
          </w:rPr>
          <w:t>c.hollinsmartin@napier.ac.uk</w:t>
        </w:r>
      </w:hyperlink>
      <w:r w:rsidRPr="00F359F3">
        <w:rPr>
          <w:rFonts w:ascii="Arial" w:hAnsi="Arial" w:cs="Arial"/>
          <w:noProof/>
          <w:lang w:eastAsia="en-GB"/>
        </w:rPr>
        <w:t>.</w:t>
      </w:r>
    </w:p>
    <w:p w14:paraId="1269EF23" w14:textId="77777777" w:rsidR="00F359F3" w:rsidRPr="00DD20A4" w:rsidRDefault="00F359F3" w:rsidP="00F359F3">
      <w:pPr>
        <w:spacing w:line="276" w:lineRule="auto"/>
        <w:rPr>
          <w:rFonts w:ascii="Arial" w:hAnsi="Arial" w:cs="Arial"/>
          <w:noProof/>
          <w:lang w:eastAsia="en-GB"/>
        </w:rPr>
      </w:pPr>
    </w:p>
    <w:p w14:paraId="0507CE8F" w14:textId="77777777" w:rsidR="00F359F3" w:rsidRPr="00DD20A4" w:rsidRDefault="00F359F3" w:rsidP="00F359F3">
      <w:pPr>
        <w:spacing w:line="276" w:lineRule="auto"/>
        <w:rPr>
          <w:rFonts w:ascii="Arial" w:hAnsi="Arial" w:cs="Arial"/>
        </w:rPr>
      </w:pPr>
      <w:r w:rsidRPr="00DD20A4">
        <w:rPr>
          <w:rFonts w:ascii="Arial" w:hAnsi="Arial" w:cs="Arial"/>
        </w:rPr>
        <w:t xml:space="preserve">Laurence Kenney, </w:t>
      </w:r>
      <w:r w:rsidRPr="00DD20A4">
        <w:rPr>
          <w:rFonts w:ascii="Arial" w:hAnsi="Arial" w:cs="Arial"/>
          <w:lang w:val="en-US"/>
        </w:rPr>
        <w:t xml:space="preserve">PhD BSc (Hons) MIPEM CSci, is a </w:t>
      </w:r>
      <w:r w:rsidRPr="00DD20A4">
        <w:rPr>
          <w:rFonts w:ascii="Arial" w:hAnsi="Arial" w:cs="Arial"/>
        </w:rPr>
        <w:t>Professor, Centre for Health Sciences Research, University of Salford.</w:t>
      </w:r>
    </w:p>
    <w:p w14:paraId="178C0A4F" w14:textId="77777777" w:rsidR="00F359F3" w:rsidRPr="00DD20A4" w:rsidRDefault="00F359F3" w:rsidP="00F359F3">
      <w:pPr>
        <w:spacing w:line="276" w:lineRule="auto"/>
        <w:rPr>
          <w:rFonts w:ascii="Arial" w:hAnsi="Arial" w:cs="Arial"/>
          <w:bCs/>
          <w:noProof/>
          <w:lang w:eastAsia="en-GB"/>
        </w:rPr>
      </w:pPr>
    </w:p>
    <w:p w14:paraId="727441AD" w14:textId="77777777" w:rsidR="00F359F3" w:rsidRPr="00DD20A4" w:rsidRDefault="00F359F3" w:rsidP="00F359F3">
      <w:pPr>
        <w:spacing w:line="276" w:lineRule="auto"/>
        <w:rPr>
          <w:rFonts w:ascii="Arial" w:hAnsi="Arial" w:cs="Arial"/>
        </w:rPr>
      </w:pPr>
      <w:r w:rsidRPr="00DD20A4">
        <w:rPr>
          <w:rFonts w:ascii="Arial" w:hAnsi="Arial" w:cs="Arial"/>
        </w:rPr>
        <w:t>Thomas Pratt, BSc, is a research assistant, School of Health Sciences, University of Salford.</w:t>
      </w:r>
    </w:p>
    <w:p w14:paraId="710886E6" w14:textId="77777777" w:rsidR="00F359F3" w:rsidRPr="00DD20A4" w:rsidRDefault="00F359F3" w:rsidP="00F359F3">
      <w:pPr>
        <w:spacing w:line="276" w:lineRule="auto"/>
        <w:rPr>
          <w:rFonts w:ascii="Arial" w:hAnsi="Arial" w:cs="Arial"/>
          <w:bCs/>
          <w:color w:val="FF0000"/>
        </w:rPr>
      </w:pPr>
    </w:p>
    <w:p w14:paraId="6F2C2BE6" w14:textId="5CD885CA" w:rsidR="00F359F3" w:rsidRPr="00DD20A4" w:rsidRDefault="00F359F3" w:rsidP="00F359F3">
      <w:pPr>
        <w:spacing w:line="276" w:lineRule="auto"/>
        <w:rPr>
          <w:rFonts w:ascii="Arial" w:hAnsi="Arial" w:cs="Arial"/>
        </w:rPr>
      </w:pPr>
      <w:r w:rsidRPr="00DD20A4">
        <w:rPr>
          <w:rFonts w:ascii="Arial" w:hAnsi="Arial" w:cs="Arial"/>
        </w:rPr>
        <w:t xml:space="preserve">Malcolm H. Granat, PhD, BSc, is a Professor in Health and Rehabilitation Sciences, Centre for Health Sciences Research, University of Salford. </w:t>
      </w:r>
    </w:p>
    <w:p w14:paraId="0C9D0A9F" w14:textId="77777777" w:rsidR="00F359F3" w:rsidRPr="00DD20A4" w:rsidRDefault="00F359F3" w:rsidP="00F359F3">
      <w:pPr>
        <w:rPr>
          <w:rFonts w:ascii="Arial" w:hAnsi="Arial" w:cs="Arial"/>
          <w:bCs/>
          <w:color w:val="FF0000"/>
          <w:vertAlign w:val="superscript"/>
        </w:rPr>
      </w:pPr>
    </w:p>
    <w:p w14:paraId="6901AFDC" w14:textId="77777777" w:rsidR="00F359F3" w:rsidRPr="00DD20A4" w:rsidRDefault="00F359F3" w:rsidP="00B3188C">
      <w:pPr>
        <w:pStyle w:val="Style"/>
        <w:tabs>
          <w:tab w:val="left" w:pos="20"/>
          <w:tab w:val="left" w:pos="706"/>
          <w:tab w:val="left" w:pos="1800"/>
        </w:tabs>
        <w:spacing w:line="360" w:lineRule="auto"/>
        <w:rPr>
          <w:rFonts w:ascii="Arial" w:hAnsi="Arial" w:cs="Arial"/>
          <w:b/>
        </w:rPr>
      </w:pPr>
    </w:p>
    <w:p w14:paraId="00C470D4" w14:textId="77777777" w:rsidR="00F359F3" w:rsidRPr="00F359F3" w:rsidRDefault="00F359F3" w:rsidP="00B3188C">
      <w:pPr>
        <w:pStyle w:val="Style"/>
        <w:tabs>
          <w:tab w:val="left" w:pos="20"/>
          <w:tab w:val="left" w:pos="706"/>
          <w:tab w:val="left" w:pos="1800"/>
        </w:tabs>
        <w:spacing w:line="360" w:lineRule="auto"/>
        <w:rPr>
          <w:rFonts w:ascii="Arial" w:hAnsi="Arial" w:cs="Arial"/>
          <w:b/>
        </w:rPr>
      </w:pPr>
    </w:p>
    <w:p w14:paraId="45074F9F" w14:textId="77777777" w:rsidR="00650723" w:rsidRPr="00650723" w:rsidRDefault="00650723" w:rsidP="00B3188C">
      <w:pPr>
        <w:pStyle w:val="Style"/>
        <w:tabs>
          <w:tab w:val="left" w:pos="20"/>
          <w:tab w:val="left" w:pos="706"/>
          <w:tab w:val="left" w:pos="1800"/>
        </w:tabs>
        <w:spacing w:line="360" w:lineRule="auto"/>
        <w:rPr>
          <w:rFonts w:ascii="Arial" w:hAnsi="Arial" w:cs="Arial"/>
          <w:b/>
        </w:rPr>
      </w:pPr>
      <w:r w:rsidRPr="00650723">
        <w:rPr>
          <w:rFonts w:ascii="Arial" w:hAnsi="Arial" w:cs="Arial"/>
          <w:b/>
        </w:rPr>
        <w:lastRenderedPageBreak/>
        <w:t>The development and validation of an</w:t>
      </w:r>
      <w:r w:rsidR="00B4428D">
        <w:rPr>
          <w:rFonts w:ascii="Arial" w:hAnsi="Arial" w:cs="Arial"/>
          <w:b/>
        </w:rPr>
        <w:t xml:space="preserve"> </w:t>
      </w:r>
      <w:r w:rsidRPr="00650723">
        <w:rPr>
          <w:rFonts w:ascii="Arial" w:hAnsi="Arial" w:cs="Arial"/>
          <w:b/>
        </w:rPr>
        <w:t xml:space="preserve">activity monitoring system for use in measurement of posture of childbearing women during first stage of labour </w:t>
      </w:r>
    </w:p>
    <w:p w14:paraId="44867103" w14:textId="77777777" w:rsidR="0070467A" w:rsidRDefault="0070467A">
      <w:pPr>
        <w:pStyle w:val="Heading4"/>
        <w:shd w:val="clear" w:color="auto" w:fill="FFFFFF"/>
        <w:spacing w:before="0" w:after="0" w:line="360" w:lineRule="auto"/>
        <w:rPr>
          <w:rFonts w:ascii="Arial" w:hAnsi="Arial" w:cs="Arial"/>
          <w:sz w:val="24"/>
          <w:szCs w:val="24"/>
        </w:rPr>
      </w:pPr>
    </w:p>
    <w:p w14:paraId="74AA494B" w14:textId="77777777" w:rsidR="0070467A" w:rsidRDefault="00CE7C68">
      <w:pPr>
        <w:pStyle w:val="Heading4"/>
        <w:shd w:val="clear" w:color="auto" w:fill="FFFFFF"/>
        <w:spacing w:before="0" w:after="0" w:line="360" w:lineRule="auto"/>
        <w:rPr>
          <w:rFonts w:ascii="Arial" w:hAnsi="Arial" w:cs="Arial"/>
          <w:sz w:val="24"/>
          <w:szCs w:val="24"/>
        </w:rPr>
      </w:pPr>
      <w:r>
        <w:rPr>
          <w:rFonts w:ascii="Arial" w:hAnsi="Arial" w:cs="Arial"/>
          <w:sz w:val="24"/>
          <w:szCs w:val="24"/>
        </w:rPr>
        <w:t xml:space="preserve">Precis: </w:t>
      </w:r>
    </w:p>
    <w:p w14:paraId="003F86BD" w14:textId="59F9996D" w:rsidR="002920A6" w:rsidRDefault="002920A6" w:rsidP="00A45148">
      <w:r>
        <w:rPr>
          <w:rFonts w:ascii="Arial" w:hAnsi="Arial" w:cs="Arial"/>
        </w:rPr>
        <w:t xml:space="preserve">An </w:t>
      </w:r>
      <w:r>
        <w:rPr>
          <w:rFonts w:ascii="Arial" w:hAnsi="Arial"/>
        </w:rPr>
        <w:t xml:space="preserve">activity monitoring system </w:t>
      </w:r>
      <w:r>
        <w:rPr>
          <w:rFonts w:ascii="Arial" w:hAnsi="Arial" w:cs="Arial"/>
        </w:rPr>
        <w:t xml:space="preserve">was validated to measure posture of women during labour and </w:t>
      </w:r>
      <w:r>
        <w:rPr>
          <w:rFonts w:ascii="Arial" w:hAnsi="Arial"/>
        </w:rPr>
        <w:t>effects upon length of first stage, pain experience and birth satisfaction.</w:t>
      </w:r>
    </w:p>
    <w:p w14:paraId="2143F90C" w14:textId="77777777" w:rsidR="002920A6" w:rsidRPr="00A45148" w:rsidRDefault="002920A6" w:rsidP="00A45148"/>
    <w:p w14:paraId="43CAADD8" w14:textId="77777777" w:rsidR="00974CF1" w:rsidRDefault="00974CF1">
      <w:pPr>
        <w:pStyle w:val="Heading4"/>
        <w:shd w:val="clear" w:color="auto" w:fill="FFFFFF"/>
        <w:spacing w:before="0" w:after="0" w:line="360" w:lineRule="auto"/>
        <w:rPr>
          <w:rFonts w:ascii="Arial" w:hAnsi="Arial" w:cs="Arial"/>
        </w:rPr>
      </w:pPr>
      <w:r>
        <w:rPr>
          <w:rFonts w:ascii="Arial" w:hAnsi="Arial" w:cs="Arial"/>
          <w:sz w:val="24"/>
          <w:szCs w:val="24"/>
        </w:rPr>
        <w:t xml:space="preserve">Abstract   </w:t>
      </w:r>
    </w:p>
    <w:p w14:paraId="517C0B03" w14:textId="77777777" w:rsidR="002B3F0F" w:rsidRDefault="002B3F0F" w:rsidP="008F0B94">
      <w:pPr>
        <w:shd w:val="clear" w:color="auto" w:fill="FFFFFF"/>
        <w:tabs>
          <w:tab w:val="left" w:pos="2340"/>
        </w:tabs>
        <w:rPr>
          <w:rFonts w:ascii="Arial" w:hAnsi="Arial" w:cs="Arial"/>
          <w:b/>
          <w:bCs/>
        </w:rPr>
      </w:pPr>
    </w:p>
    <w:p w14:paraId="479D965E" w14:textId="3D648AEC" w:rsidR="00B80457" w:rsidRDefault="00C74DD9" w:rsidP="00375766">
      <w:pPr>
        <w:shd w:val="clear" w:color="auto" w:fill="FFFFFF"/>
        <w:spacing w:line="360" w:lineRule="auto"/>
        <w:ind w:firstLine="1"/>
        <w:rPr>
          <w:rFonts w:ascii="Arial" w:hAnsi="Arial" w:cs="Arial"/>
        </w:rPr>
      </w:pPr>
      <w:r w:rsidRPr="00C74DD9">
        <w:rPr>
          <w:rFonts w:ascii="Arial" w:hAnsi="Arial" w:cs="Arial"/>
          <w:b/>
        </w:rPr>
        <w:t>Introduction</w:t>
      </w:r>
      <w:r>
        <w:rPr>
          <w:rFonts w:ascii="Arial" w:hAnsi="Arial" w:cs="Arial"/>
        </w:rPr>
        <w:t xml:space="preserve">: </w:t>
      </w:r>
      <w:r w:rsidR="002B3F0F" w:rsidRPr="005A6DD4">
        <w:rPr>
          <w:rFonts w:ascii="Arial" w:hAnsi="Arial" w:cs="Arial"/>
        </w:rPr>
        <w:t xml:space="preserve">There is limited understanding of the type and extent of maternal </w:t>
      </w:r>
      <w:r w:rsidR="00432687" w:rsidRPr="005A6DD4">
        <w:rPr>
          <w:rFonts w:ascii="Arial" w:hAnsi="Arial" w:cs="Arial"/>
        </w:rPr>
        <w:t>postur</w:t>
      </w:r>
      <w:r w:rsidR="00D466C6">
        <w:rPr>
          <w:rFonts w:ascii="Arial" w:hAnsi="Arial" w:cs="Arial"/>
        </w:rPr>
        <w:t>es</w:t>
      </w:r>
      <w:r w:rsidR="0004030B">
        <w:rPr>
          <w:rFonts w:ascii="Arial" w:hAnsi="Arial" w:cs="Arial"/>
        </w:rPr>
        <w:t xml:space="preserve"> </w:t>
      </w:r>
      <w:r w:rsidR="002B3F0F" w:rsidRPr="005A6DD4">
        <w:rPr>
          <w:rFonts w:ascii="Arial" w:hAnsi="Arial" w:cs="Arial"/>
        </w:rPr>
        <w:t>tha</w:t>
      </w:r>
      <w:r w:rsidR="003412E1">
        <w:rPr>
          <w:rFonts w:ascii="Arial" w:hAnsi="Arial" w:cs="Arial"/>
        </w:rPr>
        <w:t>t midwives should encourage</w:t>
      </w:r>
      <w:r w:rsidR="00D14BA6">
        <w:rPr>
          <w:rFonts w:ascii="Arial" w:hAnsi="Arial" w:cs="Arial"/>
        </w:rPr>
        <w:t xml:space="preserve"> or </w:t>
      </w:r>
      <w:r w:rsidR="002B3F0F" w:rsidRPr="005A6DD4">
        <w:rPr>
          <w:rFonts w:ascii="Arial" w:hAnsi="Arial" w:cs="Arial"/>
        </w:rPr>
        <w:t>support during labour.</w:t>
      </w:r>
      <w:r w:rsidR="0004030B">
        <w:rPr>
          <w:rFonts w:ascii="Arial" w:hAnsi="Arial" w:cs="Arial"/>
        </w:rPr>
        <w:t xml:space="preserve"> </w:t>
      </w:r>
      <w:r w:rsidR="003412E1">
        <w:rPr>
          <w:rFonts w:ascii="Arial" w:hAnsi="Arial" w:cs="Arial"/>
        </w:rPr>
        <w:t xml:space="preserve">The objective of this study was </w:t>
      </w:r>
      <w:r w:rsidR="003412E1" w:rsidRPr="003412E1">
        <w:rPr>
          <w:rFonts w:ascii="Arial" w:hAnsi="Arial" w:cs="Arial"/>
        </w:rPr>
        <w:t xml:space="preserve">to </w:t>
      </w:r>
      <w:r w:rsidR="008F0B94" w:rsidRPr="003412E1">
        <w:rPr>
          <w:rFonts w:ascii="Arial" w:hAnsi="Arial" w:cs="Arial"/>
        </w:rPr>
        <w:t>develop an activity monitoring system</w:t>
      </w:r>
      <w:r w:rsidR="0004030B">
        <w:rPr>
          <w:rFonts w:ascii="Arial" w:hAnsi="Arial" w:cs="Arial"/>
        </w:rPr>
        <w:t xml:space="preserve"> </w:t>
      </w:r>
      <w:r w:rsidR="00B80457">
        <w:rPr>
          <w:rFonts w:ascii="Arial" w:hAnsi="Arial" w:cs="Arial"/>
        </w:rPr>
        <w:t xml:space="preserve">existing </w:t>
      </w:r>
      <w:r w:rsidR="00A45148">
        <w:rPr>
          <w:rFonts w:ascii="Arial" w:hAnsi="Arial" w:cs="Arial"/>
        </w:rPr>
        <w:t xml:space="preserve">commercial activity </w:t>
      </w:r>
      <w:r w:rsidR="00B80457">
        <w:rPr>
          <w:rFonts w:ascii="Arial" w:hAnsi="Arial" w:cs="Arial"/>
        </w:rPr>
        <w:t xml:space="preserve">monitors </w:t>
      </w:r>
      <w:r w:rsidR="008F0B94" w:rsidRPr="003412E1">
        <w:rPr>
          <w:rFonts w:ascii="Arial" w:hAnsi="Arial" w:cs="Arial"/>
        </w:rPr>
        <w:t>to measure posture and movement</w:t>
      </w:r>
      <w:r w:rsidR="00D14BA6">
        <w:rPr>
          <w:rFonts w:ascii="Arial" w:hAnsi="Arial" w:cs="Arial"/>
        </w:rPr>
        <w:t xml:space="preserve">. </w:t>
      </w:r>
      <w:r w:rsidR="00B80457">
        <w:rPr>
          <w:rFonts w:ascii="Arial" w:hAnsi="Arial" w:cs="Arial"/>
        </w:rPr>
        <w:t>The aims were t</w:t>
      </w:r>
      <w:r w:rsidR="00B80457" w:rsidRPr="00F0137F">
        <w:rPr>
          <w:rFonts w:ascii="Arial" w:hAnsi="Arial" w:cs="Arial"/>
        </w:rPr>
        <w:t xml:space="preserve">o identify a set of postures and </w:t>
      </w:r>
      <w:r w:rsidR="00B80457">
        <w:rPr>
          <w:rFonts w:ascii="Arial" w:hAnsi="Arial" w:cs="Arial"/>
        </w:rPr>
        <w:t>movements commonly seen during labour, to develop an activity monitoring system for use during labour, and validate this system design.</w:t>
      </w:r>
    </w:p>
    <w:p w14:paraId="2EDBB816" w14:textId="4FE53BB4" w:rsidR="00E43FB9" w:rsidRPr="003412E1" w:rsidRDefault="00C74DD9" w:rsidP="00375766">
      <w:pPr>
        <w:pStyle w:val="Header"/>
        <w:tabs>
          <w:tab w:val="clear" w:pos="4153"/>
          <w:tab w:val="clear" w:pos="8306"/>
        </w:tabs>
        <w:spacing w:line="360" w:lineRule="auto"/>
        <w:rPr>
          <w:rFonts w:ascii="Arial" w:hAnsi="Arial"/>
          <w:szCs w:val="24"/>
        </w:rPr>
      </w:pPr>
      <w:r w:rsidRPr="00C74DD9">
        <w:rPr>
          <w:rFonts w:ascii="Arial" w:hAnsi="Arial"/>
          <w:b/>
          <w:szCs w:val="24"/>
        </w:rPr>
        <w:t>Methods</w:t>
      </w:r>
      <w:r>
        <w:rPr>
          <w:rFonts w:ascii="Arial" w:hAnsi="Arial"/>
          <w:szCs w:val="24"/>
        </w:rPr>
        <w:t xml:space="preserve">: </w:t>
      </w:r>
      <w:r w:rsidR="00D14BA6">
        <w:rPr>
          <w:rFonts w:ascii="Arial" w:hAnsi="Arial"/>
          <w:szCs w:val="24"/>
        </w:rPr>
        <w:t xml:space="preserve">Volunteer student midwives simulated maternal </w:t>
      </w:r>
      <w:r w:rsidR="00D14BA6" w:rsidRPr="003412E1">
        <w:rPr>
          <w:rFonts w:ascii="Arial" w:hAnsi="Arial"/>
          <w:szCs w:val="24"/>
        </w:rPr>
        <w:t>activity during labour</w:t>
      </w:r>
      <w:r w:rsidR="00D14BA6">
        <w:rPr>
          <w:rFonts w:ascii="Arial" w:hAnsi="Arial"/>
          <w:szCs w:val="24"/>
        </w:rPr>
        <w:t xml:space="preserve"> in a laboratory setting</w:t>
      </w:r>
      <w:r w:rsidR="00D14BA6" w:rsidRPr="003412E1">
        <w:rPr>
          <w:rFonts w:ascii="Arial" w:hAnsi="Arial"/>
          <w:szCs w:val="24"/>
        </w:rPr>
        <w:t xml:space="preserve">. </w:t>
      </w:r>
      <w:r w:rsidR="00D14BA6">
        <w:rPr>
          <w:rFonts w:ascii="Arial" w:hAnsi="Arial"/>
        </w:rPr>
        <w:t>Participants</w:t>
      </w:r>
      <w:r w:rsidR="00761E65">
        <w:rPr>
          <w:rFonts w:ascii="Arial" w:hAnsi="Arial"/>
        </w:rPr>
        <w:t xml:space="preserve"> (n=15) wore monitors</w:t>
      </w:r>
      <w:r w:rsidR="00761E65" w:rsidRPr="00761E65">
        <w:rPr>
          <w:rFonts w:ascii="Arial" w:hAnsi="Arial"/>
        </w:rPr>
        <w:t xml:space="preserve"> </w:t>
      </w:r>
      <w:r w:rsidR="00761E65">
        <w:rPr>
          <w:rFonts w:ascii="Arial" w:hAnsi="Arial"/>
        </w:rPr>
        <w:t xml:space="preserve">adhered to the left thigh and left </w:t>
      </w:r>
      <w:r w:rsidR="00761E65" w:rsidRPr="00A53217">
        <w:rPr>
          <w:rFonts w:ascii="Arial" w:hAnsi="Arial"/>
        </w:rPr>
        <w:t>shank</w:t>
      </w:r>
      <w:r w:rsidR="00761E65">
        <w:rPr>
          <w:rFonts w:ascii="Arial" w:hAnsi="Arial"/>
          <w:lang w:val="en-US"/>
        </w:rPr>
        <w:t xml:space="preserve">, and </w:t>
      </w:r>
      <w:r w:rsidR="00D14BA6">
        <w:rPr>
          <w:rFonts w:ascii="Arial" w:hAnsi="Arial"/>
        </w:rPr>
        <w:t xml:space="preserve">adopted13 common postures of labouring women for 3 minutes each. </w:t>
      </w:r>
      <w:r w:rsidR="009952D5" w:rsidRPr="003412E1">
        <w:rPr>
          <w:rFonts w:ascii="Arial" w:hAnsi="Arial"/>
          <w:szCs w:val="24"/>
        </w:rPr>
        <w:t>Simulated</w:t>
      </w:r>
      <w:r w:rsidR="00BB63E7">
        <w:rPr>
          <w:rFonts w:ascii="Arial" w:hAnsi="Arial"/>
          <w:szCs w:val="24"/>
        </w:rPr>
        <w:t xml:space="preserve"> </w:t>
      </w:r>
      <w:r w:rsidR="00E43FB9" w:rsidRPr="003412E1">
        <w:rPr>
          <w:rFonts w:ascii="Arial" w:hAnsi="Arial"/>
          <w:szCs w:val="24"/>
          <w:lang w:val="en-US"/>
        </w:rPr>
        <w:t xml:space="preserve">activities </w:t>
      </w:r>
      <w:r w:rsidR="00D856AD" w:rsidRPr="003412E1">
        <w:rPr>
          <w:rFonts w:ascii="Arial" w:hAnsi="Arial"/>
          <w:szCs w:val="24"/>
          <w:lang w:val="en-US"/>
        </w:rPr>
        <w:t xml:space="preserve">were recorded </w:t>
      </w:r>
      <w:r w:rsidR="00E43FB9" w:rsidRPr="003412E1">
        <w:rPr>
          <w:rFonts w:ascii="Arial" w:hAnsi="Arial"/>
          <w:szCs w:val="24"/>
          <w:lang w:val="en-US"/>
        </w:rPr>
        <w:t>using a video camera</w:t>
      </w:r>
      <w:r w:rsidR="00D14BA6">
        <w:rPr>
          <w:rFonts w:ascii="Arial" w:hAnsi="Arial"/>
          <w:szCs w:val="24"/>
          <w:lang w:val="en-US"/>
        </w:rPr>
        <w:t xml:space="preserve">. </w:t>
      </w:r>
      <w:r w:rsidR="00D14BA6" w:rsidRPr="003412E1">
        <w:rPr>
          <w:rFonts w:ascii="Arial" w:hAnsi="Arial"/>
          <w:szCs w:val="24"/>
          <w:lang w:val="en-US"/>
        </w:rPr>
        <w:t xml:space="preserve"> </w:t>
      </w:r>
      <w:r w:rsidR="00D14BA6">
        <w:rPr>
          <w:rFonts w:ascii="Arial" w:hAnsi="Arial"/>
          <w:szCs w:val="24"/>
          <w:lang w:val="en-US"/>
        </w:rPr>
        <w:t>P</w:t>
      </w:r>
      <w:r w:rsidR="00E43FB9" w:rsidRPr="003412E1">
        <w:rPr>
          <w:rFonts w:ascii="Arial" w:hAnsi="Arial"/>
          <w:szCs w:val="24"/>
          <w:lang w:val="en-US"/>
        </w:rPr>
        <w:t xml:space="preserve">ostures and movements </w:t>
      </w:r>
      <w:r w:rsidR="00D14BA6">
        <w:rPr>
          <w:rFonts w:ascii="Arial" w:hAnsi="Arial"/>
          <w:szCs w:val="24"/>
          <w:lang w:val="en-US"/>
        </w:rPr>
        <w:t xml:space="preserve">were coded </w:t>
      </w:r>
      <w:r w:rsidR="00E43FB9" w:rsidRPr="003412E1">
        <w:rPr>
          <w:rFonts w:ascii="Arial" w:hAnsi="Arial"/>
          <w:szCs w:val="24"/>
          <w:lang w:val="en-US"/>
        </w:rPr>
        <w:t>from the video and statistical an</w:t>
      </w:r>
      <w:r w:rsidR="00D856AD" w:rsidRPr="003412E1">
        <w:rPr>
          <w:rFonts w:ascii="Arial" w:hAnsi="Arial"/>
          <w:szCs w:val="24"/>
          <w:lang w:val="en-US"/>
        </w:rPr>
        <w:t xml:space="preserve">alysis </w:t>
      </w:r>
      <w:r w:rsidR="00D14BA6">
        <w:rPr>
          <w:rFonts w:ascii="Arial" w:hAnsi="Arial"/>
          <w:szCs w:val="24"/>
          <w:lang w:val="en-US"/>
        </w:rPr>
        <w:t xml:space="preserve">conducted </w:t>
      </w:r>
      <w:r w:rsidR="00D856AD" w:rsidRPr="003412E1">
        <w:rPr>
          <w:rFonts w:ascii="Arial" w:hAnsi="Arial"/>
          <w:szCs w:val="24"/>
          <w:lang w:val="en-US"/>
        </w:rPr>
        <w:t xml:space="preserve">of agreement between coded video data and </w:t>
      </w:r>
      <w:r w:rsidR="00E43FB9" w:rsidRPr="003412E1">
        <w:rPr>
          <w:rFonts w:ascii="Arial" w:hAnsi="Arial"/>
          <w:szCs w:val="24"/>
          <w:lang w:val="en-US"/>
        </w:rPr>
        <w:t>outputs of the activity monitoring system</w:t>
      </w:r>
      <w:r w:rsidR="00C8070D" w:rsidRPr="003412E1">
        <w:rPr>
          <w:rFonts w:ascii="Arial" w:hAnsi="Arial"/>
          <w:szCs w:val="24"/>
          <w:lang w:val="en-US"/>
        </w:rPr>
        <w:t xml:space="preserve">. </w:t>
      </w:r>
    </w:p>
    <w:p w14:paraId="1E2E8E33" w14:textId="77777777" w:rsidR="00C74DD9" w:rsidRDefault="00C74DD9" w:rsidP="00E9375E">
      <w:pPr>
        <w:pStyle w:val="Header"/>
        <w:tabs>
          <w:tab w:val="clear" w:pos="4153"/>
          <w:tab w:val="clear" w:pos="8306"/>
        </w:tabs>
        <w:spacing w:line="360" w:lineRule="auto"/>
        <w:rPr>
          <w:rFonts w:ascii="Arial" w:hAnsi="Arial"/>
        </w:rPr>
      </w:pPr>
      <w:r w:rsidRPr="00C74DD9">
        <w:rPr>
          <w:rFonts w:ascii="Arial" w:hAnsi="Arial"/>
          <w:b/>
        </w:rPr>
        <w:t>Results</w:t>
      </w:r>
      <w:r>
        <w:rPr>
          <w:rFonts w:ascii="Arial" w:hAnsi="Arial"/>
        </w:rPr>
        <w:t xml:space="preserve">: </w:t>
      </w:r>
      <w:r w:rsidR="00DD2CCF">
        <w:rPr>
          <w:rFonts w:ascii="Arial" w:hAnsi="Arial"/>
          <w:sz w:val="23"/>
          <w:szCs w:val="23"/>
        </w:rPr>
        <w:t>E</w:t>
      </w:r>
      <w:r w:rsidR="00D856AD">
        <w:rPr>
          <w:rFonts w:ascii="Arial" w:hAnsi="Arial"/>
        </w:rPr>
        <w:t xml:space="preserve">xcellent agreement between </w:t>
      </w:r>
      <w:r w:rsidR="00480541">
        <w:rPr>
          <w:rFonts w:ascii="Arial" w:hAnsi="Arial"/>
        </w:rPr>
        <w:t xml:space="preserve">the </w:t>
      </w:r>
      <w:r w:rsidR="00B074E0">
        <w:rPr>
          <w:rFonts w:ascii="Arial" w:hAnsi="Arial"/>
        </w:rPr>
        <w:t xml:space="preserve">two raters of the </w:t>
      </w:r>
      <w:r w:rsidR="00A260BE">
        <w:rPr>
          <w:rFonts w:ascii="Arial" w:hAnsi="Arial"/>
        </w:rPr>
        <w:t>video</w:t>
      </w:r>
      <w:r w:rsidR="00097C31">
        <w:rPr>
          <w:rFonts w:ascii="Arial" w:hAnsi="Arial"/>
        </w:rPr>
        <w:t xml:space="preserve"> recordings</w:t>
      </w:r>
      <w:r w:rsidR="00B074E0">
        <w:rPr>
          <w:rFonts w:ascii="Arial" w:hAnsi="Arial"/>
        </w:rPr>
        <w:t xml:space="preserve"> </w:t>
      </w:r>
      <w:r w:rsidR="00D856AD">
        <w:rPr>
          <w:rFonts w:ascii="Arial" w:hAnsi="Arial"/>
        </w:rPr>
        <w:t>was found (Cohen’s Kappa 0.95)</w:t>
      </w:r>
      <w:r w:rsidR="00D856AD">
        <w:rPr>
          <w:rFonts w:ascii="Arial" w:hAnsi="Arial"/>
          <w:b/>
        </w:rPr>
        <w:t xml:space="preserve">. </w:t>
      </w:r>
      <w:r w:rsidR="00E32B8D">
        <w:rPr>
          <w:rFonts w:ascii="Arial" w:hAnsi="Arial"/>
        </w:rPr>
        <w:t xml:space="preserve">Both sensitivity and specificity </w:t>
      </w:r>
      <w:r w:rsidR="00A260BE">
        <w:rPr>
          <w:rFonts w:ascii="Arial" w:hAnsi="Arial"/>
        </w:rPr>
        <w:t xml:space="preserve">of the activity monitoring system </w:t>
      </w:r>
      <w:r w:rsidR="00E32B8D">
        <w:rPr>
          <w:rFonts w:ascii="Arial" w:hAnsi="Arial"/>
        </w:rPr>
        <w:t>were over 80% for standing, lying, knee</w:t>
      </w:r>
      <w:r w:rsidR="00C8070D">
        <w:rPr>
          <w:rFonts w:ascii="Arial" w:hAnsi="Arial"/>
        </w:rPr>
        <w:t xml:space="preserve">ling and sitting </w:t>
      </w:r>
      <w:r w:rsidR="00E32B8D">
        <w:rPr>
          <w:rFonts w:ascii="Arial" w:hAnsi="Arial"/>
        </w:rPr>
        <w:t>(legs dangling)</w:t>
      </w:r>
      <w:r w:rsidR="00C8070D">
        <w:rPr>
          <w:rFonts w:ascii="Arial" w:hAnsi="Arial"/>
        </w:rPr>
        <w:t xml:space="preserve">. </w:t>
      </w:r>
    </w:p>
    <w:p w14:paraId="7B120AFF" w14:textId="072BAD30" w:rsidR="00BB63E7" w:rsidRDefault="00C74DD9" w:rsidP="00BB63E7">
      <w:pPr>
        <w:spacing w:line="360" w:lineRule="auto"/>
        <w:rPr>
          <w:rFonts w:ascii="Arial" w:hAnsi="Arial" w:cs="Arial"/>
          <w:bCs/>
          <w:i/>
          <w:iCs/>
        </w:rPr>
      </w:pPr>
      <w:r w:rsidRPr="00C74DD9">
        <w:rPr>
          <w:rFonts w:ascii="Arial" w:hAnsi="Arial"/>
          <w:b/>
        </w:rPr>
        <w:t>Discussion:</w:t>
      </w:r>
      <w:r w:rsidR="0004030B">
        <w:rPr>
          <w:rFonts w:ascii="Arial" w:hAnsi="Arial"/>
          <w:b/>
        </w:rPr>
        <w:t xml:space="preserve"> </w:t>
      </w:r>
      <w:r w:rsidR="00A70A3D">
        <w:rPr>
          <w:rFonts w:ascii="Arial" w:hAnsi="Arial"/>
        </w:rPr>
        <w:t>This</w:t>
      </w:r>
      <w:r w:rsidR="0004030B">
        <w:rPr>
          <w:rFonts w:ascii="Arial" w:hAnsi="Arial"/>
        </w:rPr>
        <w:t xml:space="preserve"> </w:t>
      </w:r>
      <w:r w:rsidR="00E9375E" w:rsidRPr="00CC4393">
        <w:rPr>
          <w:rFonts w:ascii="Arial" w:hAnsi="Arial"/>
        </w:rPr>
        <w:t xml:space="preserve">validated </w:t>
      </w:r>
      <w:r w:rsidR="00E9375E" w:rsidRPr="00A70A3D">
        <w:rPr>
          <w:rFonts w:ascii="Arial" w:hAnsi="Arial" w:cs="Arial"/>
        </w:rPr>
        <w:t>system</w:t>
      </w:r>
      <w:r w:rsidR="00A70A3D" w:rsidRPr="00560B0D">
        <w:rPr>
          <w:rFonts w:ascii="Arial" w:hAnsi="Arial" w:cs="Arial"/>
        </w:rPr>
        <w:t xml:space="preserve"> can be used</w:t>
      </w:r>
      <w:r w:rsidR="00E9375E" w:rsidRPr="00A70A3D">
        <w:rPr>
          <w:rFonts w:ascii="Arial" w:hAnsi="Arial" w:cs="Arial"/>
        </w:rPr>
        <w:t xml:space="preserve"> to</w:t>
      </w:r>
      <w:r w:rsidR="00E9375E" w:rsidRPr="00CC4393">
        <w:rPr>
          <w:rFonts w:ascii="Arial" w:hAnsi="Arial"/>
        </w:rPr>
        <w:t xml:space="preserve"> measure elected activity of l</w:t>
      </w:r>
      <w:r w:rsidR="00D466C6">
        <w:rPr>
          <w:rFonts w:ascii="Arial" w:hAnsi="Arial"/>
        </w:rPr>
        <w:t>abouring women</w:t>
      </w:r>
      <w:r w:rsidR="00E9375E" w:rsidRPr="00CC4393">
        <w:rPr>
          <w:rFonts w:ascii="Arial" w:hAnsi="Arial"/>
        </w:rPr>
        <w:t xml:space="preserve"> and report </w:t>
      </w:r>
      <w:r w:rsidR="00E9375E">
        <w:rPr>
          <w:rFonts w:ascii="Arial" w:hAnsi="Arial"/>
        </w:rPr>
        <w:t xml:space="preserve">on </w:t>
      </w:r>
      <w:r w:rsidR="00E9375E" w:rsidRPr="00CC4393">
        <w:rPr>
          <w:rFonts w:ascii="Arial" w:hAnsi="Arial"/>
        </w:rPr>
        <w:t>effects of postures upon length of first stage, pain experience, birth satisfaction and neonatal condition</w:t>
      </w:r>
      <w:r w:rsidR="00E9375E">
        <w:rPr>
          <w:rFonts w:ascii="Arial" w:hAnsi="Arial"/>
        </w:rPr>
        <w:t xml:space="preserve">. </w:t>
      </w:r>
      <w:r w:rsidR="00A70A3D">
        <w:rPr>
          <w:rFonts w:ascii="Arial" w:hAnsi="Arial"/>
        </w:rPr>
        <w:t xml:space="preserve">This </w:t>
      </w:r>
      <w:r w:rsidR="00BB63E7">
        <w:rPr>
          <w:rFonts w:ascii="Arial" w:hAnsi="Arial"/>
        </w:rPr>
        <w:t>validated maternal posture monitoring system is available as a reference and for use by researchers who wish to develop research in this area.</w:t>
      </w:r>
    </w:p>
    <w:p w14:paraId="7E3CDBFC" w14:textId="77777777" w:rsidR="00E9375E" w:rsidRDefault="00E9375E" w:rsidP="00E9375E">
      <w:pPr>
        <w:pStyle w:val="Header"/>
        <w:tabs>
          <w:tab w:val="clear" w:pos="4153"/>
          <w:tab w:val="clear" w:pos="8306"/>
        </w:tabs>
        <w:spacing w:line="360" w:lineRule="auto"/>
        <w:rPr>
          <w:rFonts w:ascii="Arial" w:hAnsi="Arial"/>
        </w:rPr>
      </w:pPr>
    </w:p>
    <w:p w14:paraId="7FD03C6B" w14:textId="77777777" w:rsidR="00E9375E" w:rsidRDefault="00E9375E" w:rsidP="00E9375E">
      <w:pPr>
        <w:shd w:val="clear" w:color="auto" w:fill="FFFFFF"/>
        <w:spacing w:line="360" w:lineRule="auto"/>
        <w:rPr>
          <w:rFonts w:ascii="Arial" w:hAnsi="Arial" w:cs="Arial"/>
        </w:rPr>
      </w:pPr>
    </w:p>
    <w:p w14:paraId="72AAC808" w14:textId="256D4F5B" w:rsidR="00974CF1" w:rsidRPr="008A5A50" w:rsidRDefault="00974CF1" w:rsidP="008A5A50">
      <w:pPr>
        <w:shd w:val="clear" w:color="auto" w:fill="FFFFFF"/>
        <w:outlineLvl w:val="3"/>
        <w:rPr>
          <w:rFonts w:ascii="Arial" w:hAnsi="Arial" w:cs="Arial"/>
        </w:rPr>
      </w:pPr>
      <w:r>
        <w:rPr>
          <w:rFonts w:ascii="Arial" w:hAnsi="Arial" w:cs="Arial"/>
          <w:b/>
          <w:color w:val="000000"/>
          <w:lang w:eastAsia="en-GB"/>
        </w:rPr>
        <w:t>Keywords:</w:t>
      </w:r>
      <w:r w:rsidR="0004030B">
        <w:rPr>
          <w:rFonts w:ascii="Arial" w:hAnsi="Arial" w:cs="Arial"/>
          <w:b/>
          <w:color w:val="000000"/>
          <w:lang w:eastAsia="en-GB"/>
        </w:rPr>
        <w:t xml:space="preserve"> </w:t>
      </w:r>
      <w:r w:rsidR="008A5A50">
        <w:rPr>
          <w:rFonts w:ascii="Arial" w:hAnsi="Arial" w:cs="Arial"/>
        </w:rPr>
        <w:t>birth, first stage</w:t>
      </w:r>
      <w:r>
        <w:rPr>
          <w:rFonts w:ascii="Arial" w:hAnsi="Arial" w:cs="Arial"/>
        </w:rPr>
        <w:t xml:space="preserve">, </w:t>
      </w:r>
      <w:r w:rsidR="008A5A50">
        <w:rPr>
          <w:rFonts w:ascii="Arial" w:hAnsi="Arial" w:cs="Arial"/>
        </w:rPr>
        <w:t xml:space="preserve">movement, </w:t>
      </w:r>
      <w:r>
        <w:rPr>
          <w:rFonts w:ascii="Arial" w:hAnsi="Arial" w:cs="Arial"/>
        </w:rPr>
        <w:t>posture</w:t>
      </w:r>
      <w:r w:rsidR="00805500">
        <w:rPr>
          <w:rFonts w:ascii="Arial" w:hAnsi="Arial" w:cs="Arial"/>
        </w:rPr>
        <w:t>, A</w:t>
      </w:r>
      <w:r w:rsidR="00805500" w:rsidRPr="008A5A50">
        <w:rPr>
          <w:rFonts w:ascii="Arial" w:hAnsi="Arial" w:cs="Arial"/>
          <w:i/>
        </w:rPr>
        <w:t>ctiv</w:t>
      </w:r>
      <w:r w:rsidR="00805500">
        <w:rPr>
          <w:rFonts w:ascii="Arial" w:hAnsi="Arial" w:cs="Arial"/>
        </w:rPr>
        <w:t>PAL,</w:t>
      </w:r>
    </w:p>
    <w:p w14:paraId="1CC8E227" w14:textId="77777777" w:rsidR="00974CF1" w:rsidRDefault="00974CF1">
      <w:pPr>
        <w:pStyle w:val="BodyText"/>
        <w:spacing w:line="360" w:lineRule="auto"/>
        <w:outlineLvl w:val="3"/>
      </w:pPr>
    </w:p>
    <w:p w14:paraId="6198C6C3" w14:textId="77777777" w:rsidR="00DA0E7E" w:rsidRDefault="00DA0E7E" w:rsidP="00DA0E7E">
      <w:pPr>
        <w:pStyle w:val="Header"/>
        <w:tabs>
          <w:tab w:val="clear" w:pos="4153"/>
          <w:tab w:val="clear" w:pos="8306"/>
        </w:tabs>
        <w:rPr>
          <w:rFonts w:ascii="Arial" w:hAnsi="Arial"/>
          <w:b/>
          <w:sz w:val="28"/>
          <w:szCs w:val="28"/>
        </w:rPr>
      </w:pPr>
    </w:p>
    <w:p w14:paraId="3D0E0374" w14:textId="77777777" w:rsidR="00E9375E" w:rsidRDefault="00E9375E" w:rsidP="00DA0E7E">
      <w:pPr>
        <w:pStyle w:val="Header"/>
        <w:tabs>
          <w:tab w:val="clear" w:pos="4153"/>
          <w:tab w:val="clear" w:pos="8306"/>
        </w:tabs>
        <w:rPr>
          <w:rFonts w:ascii="Arial" w:hAnsi="Arial"/>
          <w:b/>
          <w:sz w:val="28"/>
          <w:szCs w:val="28"/>
        </w:rPr>
      </w:pPr>
    </w:p>
    <w:p w14:paraId="5DA74019" w14:textId="77777777" w:rsidR="00E9375E" w:rsidRDefault="00E9375E" w:rsidP="00DA0E7E">
      <w:pPr>
        <w:pStyle w:val="Header"/>
        <w:tabs>
          <w:tab w:val="clear" w:pos="4153"/>
          <w:tab w:val="clear" w:pos="8306"/>
        </w:tabs>
        <w:rPr>
          <w:rFonts w:ascii="Arial" w:hAnsi="Arial"/>
          <w:b/>
          <w:sz w:val="28"/>
          <w:szCs w:val="28"/>
        </w:rPr>
      </w:pPr>
    </w:p>
    <w:p w14:paraId="7452D971" w14:textId="7BA15D23" w:rsidR="00E9375E" w:rsidRDefault="00E9375E" w:rsidP="00DA0E7E">
      <w:pPr>
        <w:pStyle w:val="Header"/>
        <w:tabs>
          <w:tab w:val="clear" w:pos="4153"/>
          <w:tab w:val="clear" w:pos="8306"/>
        </w:tabs>
        <w:rPr>
          <w:rFonts w:ascii="Arial" w:hAnsi="Arial"/>
          <w:b/>
          <w:sz w:val="28"/>
          <w:szCs w:val="28"/>
        </w:rPr>
      </w:pPr>
    </w:p>
    <w:p w14:paraId="296CC681" w14:textId="77777777" w:rsidR="00E9375E" w:rsidRDefault="00E9375E" w:rsidP="00DA0E7E">
      <w:pPr>
        <w:pStyle w:val="Header"/>
        <w:tabs>
          <w:tab w:val="clear" w:pos="4153"/>
          <w:tab w:val="clear" w:pos="8306"/>
        </w:tabs>
        <w:rPr>
          <w:rFonts w:ascii="Arial" w:hAnsi="Arial"/>
          <w:b/>
          <w:sz w:val="28"/>
          <w:szCs w:val="28"/>
        </w:rPr>
      </w:pPr>
    </w:p>
    <w:p w14:paraId="4D07FF7B" w14:textId="77777777" w:rsidR="00E9375E" w:rsidRDefault="00E9375E" w:rsidP="00DA0E7E">
      <w:pPr>
        <w:pStyle w:val="Header"/>
        <w:tabs>
          <w:tab w:val="clear" w:pos="4153"/>
          <w:tab w:val="clear" w:pos="8306"/>
        </w:tabs>
        <w:rPr>
          <w:rFonts w:ascii="Arial" w:hAnsi="Arial"/>
          <w:b/>
          <w:sz w:val="28"/>
          <w:szCs w:val="28"/>
        </w:rPr>
      </w:pPr>
    </w:p>
    <w:p w14:paraId="46E0E980" w14:textId="77777777" w:rsidR="00CD7951" w:rsidRDefault="00CD7951" w:rsidP="00DA0E7E">
      <w:pPr>
        <w:pStyle w:val="Header"/>
        <w:tabs>
          <w:tab w:val="clear" w:pos="4153"/>
          <w:tab w:val="clear" w:pos="8306"/>
        </w:tabs>
        <w:rPr>
          <w:rFonts w:ascii="Arial" w:hAnsi="Arial"/>
          <w:b/>
          <w:sz w:val="28"/>
          <w:szCs w:val="28"/>
        </w:rPr>
      </w:pPr>
    </w:p>
    <w:p w14:paraId="3D6AA8D8" w14:textId="77777777" w:rsidR="0002520C" w:rsidRDefault="0002520C" w:rsidP="00B3188C">
      <w:pPr>
        <w:pStyle w:val="Style"/>
        <w:tabs>
          <w:tab w:val="left" w:pos="20"/>
          <w:tab w:val="left" w:pos="706"/>
          <w:tab w:val="left" w:pos="1800"/>
        </w:tabs>
        <w:spacing w:line="360" w:lineRule="auto"/>
        <w:rPr>
          <w:rFonts w:ascii="Arial" w:hAnsi="Arial" w:cs="Arial"/>
          <w:b/>
        </w:rPr>
      </w:pPr>
    </w:p>
    <w:p w14:paraId="3FDC3C0A" w14:textId="77777777" w:rsidR="005C6237" w:rsidRDefault="005C6237" w:rsidP="005C6237">
      <w:pPr>
        <w:pStyle w:val="PlainText"/>
        <w:rPr>
          <w:rFonts w:ascii="Arial" w:hAnsi="Arial" w:cs="Arial"/>
          <w:b/>
          <w:sz w:val="24"/>
          <w:szCs w:val="24"/>
        </w:rPr>
      </w:pPr>
      <w:r>
        <w:rPr>
          <w:rFonts w:ascii="Arial" w:hAnsi="Arial" w:cs="Arial"/>
          <w:b/>
          <w:sz w:val="24"/>
          <w:szCs w:val="24"/>
        </w:rPr>
        <w:t>QUICK POINTS</w:t>
      </w:r>
    </w:p>
    <w:p w14:paraId="7EF80FBD" w14:textId="77777777" w:rsidR="005C6237" w:rsidRDefault="005C6237" w:rsidP="005C6237">
      <w:pPr>
        <w:pStyle w:val="PlainText"/>
        <w:rPr>
          <w:rFonts w:ascii="Arial" w:hAnsi="Arial" w:cs="Arial"/>
          <w:sz w:val="24"/>
          <w:szCs w:val="24"/>
        </w:rPr>
      </w:pPr>
    </w:p>
    <w:p w14:paraId="20D75996" w14:textId="77777777" w:rsidR="005C6237" w:rsidRDefault="005C6237" w:rsidP="005C6237">
      <w:pPr>
        <w:pStyle w:val="PlainText"/>
        <w:spacing w:line="360" w:lineRule="auto"/>
        <w:rPr>
          <w:rFonts w:ascii="Arial" w:hAnsi="Arial" w:cs="Arial"/>
          <w:sz w:val="24"/>
          <w:szCs w:val="24"/>
        </w:rPr>
      </w:pPr>
    </w:p>
    <w:p w14:paraId="5201B728" w14:textId="73E1988D" w:rsidR="005C6237" w:rsidRDefault="00353867" w:rsidP="005C6237">
      <w:pPr>
        <w:pStyle w:val="PlainText"/>
        <w:spacing w:line="360" w:lineRule="auto"/>
        <w:rPr>
          <w:rFonts w:ascii="Arial" w:hAnsi="Arial" w:cs="Arial"/>
          <w:sz w:val="24"/>
          <w:szCs w:val="24"/>
        </w:rPr>
      </w:pPr>
      <w:r>
        <w:rPr>
          <w:rFonts w:ascii="Arial" w:hAnsi="Arial" w:cs="Arial"/>
          <w:sz w:val="24"/>
          <w:szCs w:val="24"/>
        </w:rPr>
        <w:t xml:space="preserve">(1) </w:t>
      </w:r>
      <w:r w:rsidR="00875166">
        <w:rPr>
          <w:rFonts w:ascii="Arial" w:hAnsi="Arial" w:cs="Arial"/>
          <w:sz w:val="24"/>
          <w:szCs w:val="24"/>
        </w:rPr>
        <w:t>Little is known</w:t>
      </w:r>
      <w:r w:rsidR="005C6237">
        <w:rPr>
          <w:rFonts w:ascii="Arial" w:hAnsi="Arial" w:cs="Arial"/>
          <w:sz w:val="24"/>
          <w:szCs w:val="24"/>
        </w:rPr>
        <w:t xml:space="preserve"> about natural </w:t>
      </w:r>
      <w:r w:rsidR="00D14BA6">
        <w:rPr>
          <w:rFonts w:ascii="Arial" w:hAnsi="Arial" w:cs="Arial"/>
          <w:sz w:val="24"/>
          <w:szCs w:val="24"/>
        </w:rPr>
        <w:t xml:space="preserve">postures </w:t>
      </w:r>
      <w:r w:rsidR="005C6237">
        <w:rPr>
          <w:rFonts w:ascii="Arial" w:hAnsi="Arial" w:cs="Arial"/>
          <w:sz w:val="24"/>
          <w:szCs w:val="24"/>
        </w:rPr>
        <w:t>women elect for during labour</w:t>
      </w:r>
      <w:r w:rsidR="00D14BA6">
        <w:rPr>
          <w:rFonts w:ascii="Arial" w:hAnsi="Arial" w:cs="Arial"/>
          <w:sz w:val="24"/>
          <w:szCs w:val="24"/>
        </w:rPr>
        <w:t>, and</w:t>
      </w:r>
      <w:r w:rsidR="00D14BA6">
        <w:rPr>
          <w:rFonts w:ascii="Arial" w:hAnsi="Arial" w:cs="Arial"/>
          <w:bCs/>
          <w:sz w:val="24"/>
          <w:szCs w:val="24"/>
        </w:rPr>
        <w:t xml:space="preserve"> </w:t>
      </w:r>
      <w:r w:rsidR="00A45148">
        <w:rPr>
          <w:rFonts w:ascii="Arial" w:hAnsi="Arial" w:cs="Arial"/>
          <w:bCs/>
          <w:sz w:val="24"/>
          <w:szCs w:val="24"/>
        </w:rPr>
        <w:t xml:space="preserve">thus </w:t>
      </w:r>
      <w:r w:rsidR="00D14BA6">
        <w:rPr>
          <w:rFonts w:ascii="Arial" w:hAnsi="Arial" w:cs="Arial"/>
          <w:bCs/>
          <w:sz w:val="24"/>
          <w:szCs w:val="24"/>
        </w:rPr>
        <w:t>o</w:t>
      </w:r>
      <w:r w:rsidR="005C6237">
        <w:rPr>
          <w:rFonts w:ascii="Arial" w:hAnsi="Arial" w:cs="Arial"/>
          <w:bCs/>
          <w:sz w:val="24"/>
          <w:szCs w:val="24"/>
        </w:rPr>
        <w:t>bjective data on postural choices, their advantages and disadvantages in terms of fetal and maternal outcomes</w:t>
      </w:r>
      <w:r w:rsidR="00A45148">
        <w:rPr>
          <w:rFonts w:ascii="Arial" w:hAnsi="Arial" w:cs="Arial"/>
          <w:bCs/>
          <w:sz w:val="24"/>
          <w:szCs w:val="24"/>
        </w:rPr>
        <w:t>,</w:t>
      </w:r>
      <w:r w:rsidR="005C6237">
        <w:rPr>
          <w:rFonts w:ascii="Arial" w:hAnsi="Arial" w:cs="Arial"/>
          <w:bCs/>
          <w:sz w:val="24"/>
          <w:szCs w:val="24"/>
        </w:rPr>
        <w:t xml:space="preserve"> are not available. </w:t>
      </w:r>
    </w:p>
    <w:p w14:paraId="26DC5FBC" w14:textId="77777777" w:rsidR="005C6237" w:rsidRDefault="005C6237" w:rsidP="005C6237">
      <w:pPr>
        <w:pStyle w:val="PlainText"/>
        <w:spacing w:line="360" w:lineRule="auto"/>
        <w:rPr>
          <w:rFonts w:ascii="Arial" w:hAnsi="Arial" w:cs="Arial"/>
          <w:sz w:val="24"/>
          <w:szCs w:val="24"/>
        </w:rPr>
      </w:pPr>
    </w:p>
    <w:p w14:paraId="24A2656D" w14:textId="6335A588" w:rsidR="005C6237" w:rsidRDefault="0027247D" w:rsidP="005C6237">
      <w:pPr>
        <w:spacing w:line="360" w:lineRule="auto"/>
        <w:rPr>
          <w:rFonts w:ascii="Arial" w:hAnsi="Arial"/>
        </w:rPr>
      </w:pPr>
      <w:r>
        <w:rPr>
          <w:rFonts w:ascii="Arial" w:hAnsi="Arial" w:cs="Arial"/>
        </w:rPr>
        <w:t xml:space="preserve">(2) An </w:t>
      </w:r>
      <w:r>
        <w:rPr>
          <w:rFonts w:ascii="Arial" w:hAnsi="Arial"/>
        </w:rPr>
        <w:t xml:space="preserve">activity monitoring system </w:t>
      </w:r>
      <w:r>
        <w:rPr>
          <w:rFonts w:ascii="Arial" w:hAnsi="Arial" w:cs="Arial"/>
        </w:rPr>
        <w:t xml:space="preserve">was validated to measure posture of women during labour and its </w:t>
      </w:r>
      <w:r>
        <w:rPr>
          <w:rFonts w:ascii="Arial" w:hAnsi="Arial"/>
        </w:rPr>
        <w:t>effects upon length of first stage, pain experience and birth satisfaction</w:t>
      </w:r>
    </w:p>
    <w:p w14:paraId="1C1C4B45" w14:textId="77777777" w:rsidR="0027247D" w:rsidRDefault="0027247D" w:rsidP="005C6237">
      <w:pPr>
        <w:spacing w:line="360" w:lineRule="auto"/>
        <w:rPr>
          <w:rFonts w:ascii="Arial" w:hAnsi="Arial" w:cs="Arial"/>
        </w:rPr>
      </w:pPr>
    </w:p>
    <w:p w14:paraId="0519C611" w14:textId="5E2EA4EA" w:rsidR="005C6237" w:rsidRDefault="005C6237" w:rsidP="005C6237">
      <w:pPr>
        <w:spacing w:line="360" w:lineRule="auto"/>
        <w:rPr>
          <w:rFonts w:ascii="Arial" w:hAnsi="Arial" w:cs="Arial"/>
          <w:bCs/>
          <w:i/>
          <w:iCs/>
        </w:rPr>
      </w:pPr>
      <w:r>
        <w:rPr>
          <w:rFonts w:ascii="Arial" w:hAnsi="Arial"/>
        </w:rPr>
        <w:t>(</w:t>
      </w:r>
      <w:r w:rsidR="0027247D">
        <w:rPr>
          <w:rFonts w:ascii="Arial" w:hAnsi="Arial"/>
        </w:rPr>
        <w:t>3</w:t>
      </w:r>
      <w:r>
        <w:rPr>
          <w:rFonts w:ascii="Arial" w:hAnsi="Arial"/>
        </w:rPr>
        <w:t>) Our validated maternal posture monitoring system is available as a reference and for use by researchers who wish to develop research in this area.</w:t>
      </w:r>
    </w:p>
    <w:p w14:paraId="48D027E2" w14:textId="77777777" w:rsidR="005C6237" w:rsidRDefault="005C6237" w:rsidP="00B3188C">
      <w:pPr>
        <w:pStyle w:val="Style"/>
        <w:tabs>
          <w:tab w:val="left" w:pos="20"/>
          <w:tab w:val="left" w:pos="706"/>
          <w:tab w:val="left" w:pos="1800"/>
        </w:tabs>
        <w:spacing w:line="360" w:lineRule="auto"/>
        <w:rPr>
          <w:rFonts w:ascii="Arial" w:hAnsi="Arial" w:cs="Arial"/>
          <w:b/>
        </w:rPr>
      </w:pPr>
    </w:p>
    <w:p w14:paraId="53C96541" w14:textId="77777777" w:rsidR="0027247D" w:rsidRDefault="0027247D" w:rsidP="00B3188C">
      <w:pPr>
        <w:pStyle w:val="Style"/>
        <w:tabs>
          <w:tab w:val="left" w:pos="20"/>
          <w:tab w:val="left" w:pos="706"/>
          <w:tab w:val="left" w:pos="1800"/>
        </w:tabs>
        <w:spacing w:line="360" w:lineRule="auto"/>
        <w:rPr>
          <w:rFonts w:ascii="Arial" w:hAnsi="Arial" w:cs="Arial"/>
          <w:b/>
        </w:rPr>
      </w:pPr>
    </w:p>
    <w:p w14:paraId="7496DB4C" w14:textId="77777777" w:rsidR="005C6237" w:rsidRDefault="005C6237" w:rsidP="00B3188C">
      <w:pPr>
        <w:pStyle w:val="Style"/>
        <w:tabs>
          <w:tab w:val="left" w:pos="20"/>
          <w:tab w:val="left" w:pos="706"/>
          <w:tab w:val="left" w:pos="1800"/>
        </w:tabs>
        <w:spacing w:line="360" w:lineRule="auto"/>
        <w:rPr>
          <w:rFonts w:ascii="Arial" w:hAnsi="Arial" w:cs="Arial"/>
          <w:b/>
        </w:rPr>
      </w:pPr>
    </w:p>
    <w:p w14:paraId="5A67D66A" w14:textId="77777777" w:rsidR="005C6237" w:rsidRDefault="005C6237" w:rsidP="00B3188C">
      <w:pPr>
        <w:pStyle w:val="Style"/>
        <w:tabs>
          <w:tab w:val="left" w:pos="20"/>
          <w:tab w:val="left" w:pos="706"/>
          <w:tab w:val="left" w:pos="1800"/>
        </w:tabs>
        <w:spacing w:line="360" w:lineRule="auto"/>
        <w:rPr>
          <w:rFonts w:ascii="Arial" w:hAnsi="Arial" w:cs="Arial"/>
          <w:b/>
        </w:rPr>
      </w:pPr>
    </w:p>
    <w:p w14:paraId="5C99783F" w14:textId="77777777" w:rsidR="005C6237" w:rsidRDefault="005C6237" w:rsidP="00B3188C">
      <w:pPr>
        <w:pStyle w:val="Style"/>
        <w:tabs>
          <w:tab w:val="left" w:pos="20"/>
          <w:tab w:val="left" w:pos="706"/>
          <w:tab w:val="left" w:pos="1800"/>
        </w:tabs>
        <w:spacing w:line="360" w:lineRule="auto"/>
        <w:rPr>
          <w:rFonts w:ascii="Arial" w:hAnsi="Arial" w:cs="Arial"/>
          <w:b/>
        </w:rPr>
      </w:pPr>
    </w:p>
    <w:p w14:paraId="06A6FDA1" w14:textId="77777777" w:rsidR="005C6237" w:rsidRDefault="005C6237" w:rsidP="00B3188C">
      <w:pPr>
        <w:pStyle w:val="Style"/>
        <w:tabs>
          <w:tab w:val="left" w:pos="20"/>
          <w:tab w:val="left" w:pos="706"/>
          <w:tab w:val="left" w:pos="1800"/>
        </w:tabs>
        <w:spacing w:line="360" w:lineRule="auto"/>
        <w:rPr>
          <w:rFonts w:ascii="Arial" w:hAnsi="Arial" w:cs="Arial"/>
          <w:b/>
        </w:rPr>
      </w:pPr>
    </w:p>
    <w:p w14:paraId="4F5CBCD0" w14:textId="77777777" w:rsidR="005C6237" w:rsidRDefault="005C6237" w:rsidP="00B3188C">
      <w:pPr>
        <w:pStyle w:val="Style"/>
        <w:tabs>
          <w:tab w:val="left" w:pos="20"/>
          <w:tab w:val="left" w:pos="706"/>
          <w:tab w:val="left" w:pos="1800"/>
        </w:tabs>
        <w:spacing w:line="360" w:lineRule="auto"/>
        <w:rPr>
          <w:rFonts w:ascii="Arial" w:hAnsi="Arial" w:cs="Arial"/>
          <w:b/>
        </w:rPr>
      </w:pPr>
    </w:p>
    <w:p w14:paraId="33C461A9" w14:textId="77777777" w:rsidR="005C6237" w:rsidRDefault="005C6237" w:rsidP="00B3188C">
      <w:pPr>
        <w:pStyle w:val="Style"/>
        <w:tabs>
          <w:tab w:val="left" w:pos="20"/>
          <w:tab w:val="left" w:pos="706"/>
          <w:tab w:val="left" w:pos="1800"/>
        </w:tabs>
        <w:spacing w:line="360" w:lineRule="auto"/>
        <w:rPr>
          <w:rFonts w:ascii="Arial" w:hAnsi="Arial" w:cs="Arial"/>
          <w:b/>
        </w:rPr>
      </w:pPr>
    </w:p>
    <w:p w14:paraId="0FE37208" w14:textId="77777777" w:rsidR="005C6237" w:rsidRDefault="005C6237" w:rsidP="00B3188C">
      <w:pPr>
        <w:pStyle w:val="Style"/>
        <w:tabs>
          <w:tab w:val="left" w:pos="20"/>
          <w:tab w:val="left" w:pos="706"/>
          <w:tab w:val="left" w:pos="1800"/>
        </w:tabs>
        <w:spacing w:line="360" w:lineRule="auto"/>
        <w:rPr>
          <w:rFonts w:ascii="Arial" w:hAnsi="Arial" w:cs="Arial"/>
          <w:b/>
        </w:rPr>
      </w:pPr>
    </w:p>
    <w:p w14:paraId="239A4405" w14:textId="77777777" w:rsidR="005C6237" w:rsidRDefault="005C6237" w:rsidP="00B3188C">
      <w:pPr>
        <w:pStyle w:val="Style"/>
        <w:tabs>
          <w:tab w:val="left" w:pos="20"/>
          <w:tab w:val="left" w:pos="706"/>
          <w:tab w:val="left" w:pos="1800"/>
        </w:tabs>
        <w:spacing w:line="360" w:lineRule="auto"/>
        <w:rPr>
          <w:rFonts w:ascii="Arial" w:hAnsi="Arial" w:cs="Arial"/>
          <w:b/>
        </w:rPr>
      </w:pPr>
    </w:p>
    <w:p w14:paraId="7030469C" w14:textId="77777777" w:rsidR="005C6237" w:rsidRDefault="005C6237" w:rsidP="00B3188C">
      <w:pPr>
        <w:pStyle w:val="Style"/>
        <w:tabs>
          <w:tab w:val="left" w:pos="20"/>
          <w:tab w:val="left" w:pos="706"/>
          <w:tab w:val="left" w:pos="1800"/>
        </w:tabs>
        <w:spacing w:line="360" w:lineRule="auto"/>
        <w:rPr>
          <w:rFonts w:ascii="Arial" w:hAnsi="Arial" w:cs="Arial"/>
          <w:b/>
        </w:rPr>
      </w:pPr>
    </w:p>
    <w:p w14:paraId="0711C3DD" w14:textId="77777777" w:rsidR="005C6237" w:rsidRDefault="005C6237" w:rsidP="00B3188C">
      <w:pPr>
        <w:pStyle w:val="Style"/>
        <w:tabs>
          <w:tab w:val="left" w:pos="20"/>
          <w:tab w:val="left" w:pos="706"/>
          <w:tab w:val="left" w:pos="1800"/>
        </w:tabs>
        <w:spacing w:line="360" w:lineRule="auto"/>
        <w:rPr>
          <w:rFonts w:ascii="Arial" w:hAnsi="Arial" w:cs="Arial"/>
          <w:b/>
        </w:rPr>
      </w:pPr>
    </w:p>
    <w:p w14:paraId="4F93AC0F" w14:textId="77777777" w:rsidR="005C6237" w:rsidRDefault="005C6237" w:rsidP="00B3188C">
      <w:pPr>
        <w:pStyle w:val="Style"/>
        <w:tabs>
          <w:tab w:val="left" w:pos="20"/>
          <w:tab w:val="left" w:pos="706"/>
          <w:tab w:val="left" w:pos="1800"/>
        </w:tabs>
        <w:spacing w:line="360" w:lineRule="auto"/>
        <w:rPr>
          <w:rFonts w:ascii="Arial" w:hAnsi="Arial" w:cs="Arial"/>
          <w:b/>
        </w:rPr>
      </w:pPr>
    </w:p>
    <w:p w14:paraId="6F3C8CD2" w14:textId="77777777" w:rsidR="005C6237" w:rsidRDefault="005C6237" w:rsidP="00B3188C">
      <w:pPr>
        <w:pStyle w:val="Style"/>
        <w:tabs>
          <w:tab w:val="left" w:pos="20"/>
          <w:tab w:val="left" w:pos="706"/>
          <w:tab w:val="left" w:pos="1800"/>
        </w:tabs>
        <w:spacing w:line="360" w:lineRule="auto"/>
        <w:rPr>
          <w:rFonts w:ascii="Arial" w:hAnsi="Arial" w:cs="Arial"/>
          <w:b/>
        </w:rPr>
      </w:pPr>
    </w:p>
    <w:p w14:paraId="00F3382C" w14:textId="77777777" w:rsidR="005C6237" w:rsidRDefault="005C6237" w:rsidP="00B3188C">
      <w:pPr>
        <w:pStyle w:val="Style"/>
        <w:tabs>
          <w:tab w:val="left" w:pos="20"/>
          <w:tab w:val="left" w:pos="706"/>
          <w:tab w:val="left" w:pos="1800"/>
        </w:tabs>
        <w:spacing w:line="360" w:lineRule="auto"/>
        <w:rPr>
          <w:rFonts w:ascii="Arial" w:hAnsi="Arial" w:cs="Arial"/>
          <w:b/>
        </w:rPr>
      </w:pPr>
    </w:p>
    <w:p w14:paraId="0DBEA869" w14:textId="77777777" w:rsidR="005C6237" w:rsidRDefault="005C6237" w:rsidP="00B3188C">
      <w:pPr>
        <w:pStyle w:val="Style"/>
        <w:tabs>
          <w:tab w:val="left" w:pos="20"/>
          <w:tab w:val="left" w:pos="706"/>
          <w:tab w:val="left" w:pos="1800"/>
        </w:tabs>
        <w:spacing w:line="360" w:lineRule="auto"/>
        <w:rPr>
          <w:rFonts w:ascii="Arial" w:hAnsi="Arial" w:cs="Arial"/>
          <w:b/>
        </w:rPr>
      </w:pPr>
    </w:p>
    <w:p w14:paraId="664F6F01" w14:textId="77777777" w:rsidR="005C6237" w:rsidRDefault="005C6237" w:rsidP="00B3188C">
      <w:pPr>
        <w:pStyle w:val="Style"/>
        <w:tabs>
          <w:tab w:val="left" w:pos="20"/>
          <w:tab w:val="left" w:pos="706"/>
          <w:tab w:val="left" w:pos="1800"/>
        </w:tabs>
        <w:spacing w:line="360" w:lineRule="auto"/>
        <w:rPr>
          <w:rFonts w:ascii="Arial" w:hAnsi="Arial" w:cs="Arial"/>
          <w:b/>
        </w:rPr>
      </w:pPr>
    </w:p>
    <w:p w14:paraId="10625AD0" w14:textId="77777777" w:rsidR="005C6237" w:rsidRDefault="005C6237" w:rsidP="00B3188C">
      <w:pPr>
        <w:pStyle w:val="Style"/>
        <w:tabs>
          <w:tab w:val="left" w:pos="20"/>
          <w:tab w:val="left" w:pos="706"/>
          <w:tab w:val="left" w:pos="1800"/>
        </w:tabs>
        <w:spacing w:line="360" w:lineRule="auto"/>
        <w:rPr>
          <w:rFonts w:ascii="Arial" w:hAnsi="Arial" w:cs="Arial"/>
          <w:b/>
        </w:rPr>
      </w:pPr>
    </w:p>
    <w:p w14:paraId="2842867A" w14:textId="7E79577D" w:rsidR="00B4428D" w:rsidRPr="00650723" w:rsidRDefault="00982E2C" w:rsidP="00A45148">
      <w:pPr>
        <w:rPr>
          <w:rFonts w:ascii="Arial" w:hAnsi="Arial" w:cs="Arial"/>
          <w:b/>
        </w:rPr>
      </w:pPr>
      <w:r>
        <w:rPr>
          <w:rFonts w:ascii="Arial" w:hAnsi="Arial" w:cs="Arial"/>
          <w:b/>
        </w:rPr>
        <w:br w:type="page"/>
      </w:r>
      <w:r w:rsidR="00B4428D" w:rsidRPr="00650723">
        <w:rPr>
          <w:rFonts w:ascii="Arial" w:hAnsi="Arial" w:cs="Arial"/>
          <w:b/>
        </w:rPr>
        <w:lastRenderedPageBreak/>
        <w:t>The development and validation of an</w:t>
      </w:r>
      <w:r w:rsidR="00B4428D">
        <w:rPr>
          <w:rFonts w:ascii="Arial" w:hAnsi="Arial" w:cs="Arial"/>
          <w:b/>
        </w:rPr>
        <w:t xml:space="preserve"> </w:t>
      </w:r>
      <w:r w:rsidR="00B4428D" w:rsidRPr="00650723">
        <w:rPr>
          <w:rFonts w:ascii="Arial" w:hAnsi="Arial" w:cs="Arial"/>
          <w:b/>
        </w:rPr>
        <w:t xml:space="preserve">activity monitoring system for use in measurement of posture of childbearing women during first stage of labour </w:t>
      </w:r>
    </w:p>
    <w:p w14:paraId="1B2DB08B" w14:textId="77777777" w:rsidR="00650723" w:rsidRDefault="00650723" w:rsidP="00650723">
      <w:pPr>
        <w:pStyle w:val="Style"/>
        <w:tabs>
          <w:tab w:val="left" w:pos="20"/>
          <w:tab w:val="left" w:pos="706"/>
          <w:tab w:val="left" w:pos="1800"/>
        </w:tabs>
        <w:rPr>
          <w:rFonts w:ascii="Arial" w:hAnsi="Arial" w:cs="Arial"/>
          <w:b/>
          <w:sz w:val="28"/>
          <w:szCs w:val="28"/>
        </w:rPr>
      </w:pPr>
    </w:p>
    <w:p w14:paraId="42DA7D24" w14:textId="77777777" w:rsidR="00974CF1" w:rsidRDefault="0002520C" w:rsidP="00B3188C">
      <w:pPr>
        <w:pStyle w:val="Style"/>
        <w:tabs>
          <w:tab w:val="left" w:pos="20"/>
          <w:tab w:val="left" w:pos="706"/>
          <w:tab w:val="left" w:pos="1800"/>
        </w:tabs>
        <w:spacing w:line="480" w:lineRule="auto"/>
        <w:rPr>
          <w:rFonts w:ascii="Arial" w:hAnsi="Arial" w:cs="Arial"/>
          <w:b/>
        </w:rPr>
      </w:pPr>
      <w:r>
        <w:rPr>
          <w:rFonts w:ascii="Arial" w:hAnsi="Arial" w:cs="Arial"/>
          <w:b/>
        </w:rPr>
        <w:t>INTRODUCTION</w:t>
      </w:r>
    </w:p>
    <w:p w14:paraId="52FFB434" w14:textId="356577F3" w:rsidR="00C5058A" w:rsidRDefault="00BF24C0" w:rsidP="00650723">
      <w:pPr>
        <w:shd w:val="clear" w:color="auto" w:fill="FFFFFF"/>
        <w:spacing w:line="480" w:lineRule="auto"/>
        <w:rPr>
          <w:rFonts w:ascii="Arial" w:hAnsi="Arial" w:cs="Arial"/>
        </w:rPr>
      </w:pPr>
      <w:r>
        <w:rPr>
          <w:rFonts w:ascii="Arial" w:hAnsi="Arial" w:cs="Arial"/>
        </w:rPr>
        <w:t>T</w:t>
      </w:r>
      <w:r w:rsidR="009355BC">
        <w:rPr>
          <w:rFonts w:ascii="Arial" w:hAnsi="Arial" w:cs="Arial"/>
        </w:rPr>
        <w:t xml:space="preserve">here is confusion over </w:t>
      </w:r>
      <w:r w:rsidR="000610CD">
        <w:rPr>
          <w:rFonts w:ascii="Arial" w:hAnsi="Arial" w:cs="Arial"/>
        </w:rPr>
        <w:t xml:space="preserve">the </w:t>
      </w:r>
      <w:r w:rsidR="00FA00E0">
        <w:rPr>
          <w:rFonts w:ascii="Arial" w:hAnsi="Arial" w:cs="Arial"/>
        </w:rPr>
        <w:t>postural</w:t>
      </w:r>
      <w:r w:rsidR="000610CD">
        <w:rPr>
          <w:rFonts w:ascii="Arial" w:hAnsi="Arial" w:cs="Arial"/>
        </w:rPr>
        <w:t xml:space="preserve"> activities that</w:t>
      </w:r>
      <w:r w:rsidR="00214BDF">
        <w:rPr>
          <w:rFonts w:ascii="Arial" w:hAnsi="Arial" w:cs="Arial"/>
        </w:rPr>
        <w:t xml:space="preserve"> maternity </w:t>
      </w:r>
      <w:r w:rsidR="00982E2C">
        <w:rPr>
          <w:rFonts w:ascii="Arial" w:hAnsi="Arial" w:cs="Arial"/>
        </w:rPr>
        <w:t xml:space="preserve">care providers </w:t>
      </w:r>
      <w:r w:rsidR="00214BDF">
        <w:rPr>
          <w:rFonts w:ascii="Arial" w:hAnsi="Arial" w:cs="Arial"/>
        </w:rPr>
        <w:t xml:space="preserve">should encourage </w:t>
      </w:r>
      <w:r w:rsidR="009355BC">
        <w:rPr>
          <w:rFonts w:ascii="Arial" w:hAnsi="Arial" w:cs="Arial"/>
        </w:rPr>
        <w:t xml:space="preserve">during labour. There is also conflict between protocols that </w:t>
      </w:r>
      <w:r w:rsidR="00982E2C">
        <w:rPr>
          <w:rFonts w:ascii="Arial" w:hAnsi="Arial" w:cs="Arial"/>
        </w:rPr>
        <w:t xml:space="preserve">advise </w:t>
      </w:r>
      <w:r w:rsidR="009355BC">
        <w:rPr>
          <w:rFonts w:ascii="Arial" w:hAnsi="Arial" w:cs="Arial"/>
        </w:rPr>
        <w:t xml:space="preserve">use of movement limiting technology, </w:t>
      </w:r>
      <w:r w:rsidR="00982E2C">
        <w:rPr>
          <w:rFonts w:ascii="Arial" w:hAnsi="Arial" w:cs="Arial"/>
        </w:rPr>
        <w:t xml:space="preserve">and </w:t>
      </w:r>
      <w:r w:rsidR="009355BC">
        <w:rPr>
          <w:rFonts w:ascii="Arial" w:hAnsi="Arial" w:cs="Arial"/>
        </w:rPr>
        <w:t>promoting choice and co</w:t>
      </w:r>
      <w:r w:rsidR="00995B71">
        <w:rPr>
          <w:rFonts w:ascii="Arial" w:hAnsi="Arial" w:cs="Arial"/>
        </w:rPr>
        <w:t xml:space="preserve">ntrol </w:t>
      </w:r>
      <w:r w:rsidR="00982E2C">
        <w:rPr>
          <w:rFonts w:ascii="Arial" w:hAnsi="Arial" w:cs="Arial"/>
        </w:rPr>
        <w:t xml:space="preserve">for </w:t>
      </w:r>
      <w:r w:rsidR="00B21349">
        <w:rPr>
          <w:rFonts w:ascii="Arial" w:hAnsi="Arial" w:cs="Arial"/>
        </w:rPr>
        <w:t xml:space="preserve">childbearing </w:t>
      </w:r>
      <w:r w:rsidR="00995B71">
        <w:rPr>
          <w:rFonts w:ascii="Arial" w:hAnsi="Arial" w:cs="Arial"/>
        </w:rPr>
        <w:t>women</w:t>
      </w:r>
      <w:r w:rsidR="00843E98">
        <w:rPr>
          <w:rFonts w:ascii="Arial" w:hAnsi="Arial" w:cs="Arial"/>
        </w:rPr>
        <w:t>.</w:t>
      </w:r>
      <w:r w:rsidR="00B06AB8">
        <w:rPr>
          <w:rFonts w:ascii="Arial" w:hAnsi="Arial" w:cs="Arial"/>
          <w:sz w:val="22"/>
          <w:szCs w:val="22"/>
          <w:vertAlign w:val="superscript"/>
        </w:rPr>
        <w:t>1</w:t>
      </w:r>
      <w:r w:rsidR="00C53564">
        <w:rPr>
          <w:rFonts w:ascii="Arial" w:hAnsi="Arial" w:cs="Arial"/>
          <w:sz w:val="22"/>
          <w:szCs w:val="22"/>
          <w:vertAlign w:val="superscript"/>
        </w:rPr>
        <w:t>-3</w:t>
      </w:r>
      <w:r w:rsidR="00513930">
        <w:rPr>
          <w:rFonts w:ascii="Arial" w:hAnsi="Arial" w:cs="Arial"/>
        </w:rPr>
        <w:t xml:space="preserve"> As such,</w:t>
      </w:r>
      <w:r w:rsidR="009355BC">
        <w:rPr>
          <w:rFonts w:ascii="Arial" w:hAnsi="Arial" w:cs="Arial"/>
        </w:rPr>
        <w:t xml:space="preserve"> midwives </w:t>
      </w:r>
      <w:r w:rsidR="00513930">
        <w:rPr>
          <w:rFonts w:ascii="Arial" w:hAnsi="Arial" w:cs="Arial"/>
        </w:rPr>
        <w:t xml:space="preserve">are </w:t>
      </w:r>
      <w:r w:rsidR="009355BC">
        <w:rPr>
          <w:rFonts w:ascii="Arial" w:hAnsi="Arial" w:cs="Arial"/>
        </w:rPr>
        <w:t xml:space="preserve">uncertain </w:t>
      </w:r>
      <w:r w:rsidR="00214BDF">
        <w:rPr>
          <w:rFonts w:ascii="Arial" w:hAnsi="Arial" w:cs="Arial"/>
        </w:rPr>
        <w:t xml:space="preserve">about how to guide </w:t>
      </w:r>
      <w:r w:rsidR="009355BC">
        <w:rPr>
          <w:rFonts w:ascii="Arial" w:hAnsi="Arial" w:cs="Arial"/>
        </w:rPr>
        <w:t>women</w:t>
      </w:r>
      <w:r w:rsidR="006E5119">
        <w:rPr>
          <w:rFonts w:ascii="Arial" w:hAnsi="Arial" w:cs="Arial"/>
        </w:rPr>
        <w:t xml:space="preserve"> about </w:t>
      </w:r>
      <w:r w:rsidR="000610CD">
        <w:rPr>
          <w:rFonts w:ascii="Arial" w:hAnsi="Arial" w:cs="Arial"/>
        </w:rPr>
        <w:t>physical postures</w:t>
      </w:r>
      <w:r w:rsidR="00214BDF">
        <w:rPr>
          <w:rFonts w:ascii="Arial" w:hAnsi="Arial" w:cs="Arial"/>
        </w:rPr>
        <w:t xml:space="preserve"> </w:t>
      </w:r>
      <w:r w:rsidR="00B04579">
        <w:rPr>
          <w:rFonts w:ascii="Arial" w:hAnsi="Arial" w:cs="Arial"/>
        </w:rPr>
        <w:t>during labour.</w:t>
      </w:r>
    </w:p>
    <w:p w14:paraId="36B11ED6" w14:textId="77777777" w:rsidR="00C5058A" w:rsidRDefault="00C5058A" w:rsidP="00C5058A">
      <w:pPr>
        <w:shd w:val="clear" w:color="auto" w:fill="FFFFFF"/>
        <w:rPr>
          <w:rFonts w:ascii="Arial" w:hAnsi="Arial" w:cs="Arial"/>
        </w:rPr>
      </w:pPr>
    </w:p>
    <w:p w14:paraId="43F8B974" w14:textId="10B76B7D" w:rsidR="00063094" w:rsidRDefault="00CC2E29" w:rsidP="00063094">
      <w:pPr>
        <w:shd w:val="clear" w:color="auto" w:fill="FFFFFF"/>
        <w:tabs>
          <w:tab w:val="left" w:pos="2552"/>
        </w:tabs>
        <w:spacing w:line="480" w:lineRule="auto"/>
        <w:ind w:firstLine="1"/>
        <w:rPr>
          <w:rFonts w:ascii="Arial" w:hAnsi="Arial" w:cs="Arial"/>
          <w:bCs/>
        </w:rPr>
      </w:pPr>
      <w:r>
        <w:rPr>
          <w:rFonts w:ascii="Arial" w:hAnsi="Arial" w:cs="Arial"/>
        </w:rPr>
        <w:t>Some</w:t>
      </w:r>
      <w:r w:rsidR="009355BC">
        <w:rPr>
          <w:rFonts w:ascii="Arial" w:hAnsi="Arial" w:cs="Arial"/>
        </w:rPr>
        <w:t xml:space="preserve"> studies </w:t>
      </w:r>
      <w:r w:rsidR="00214BDF">
        <w:rPr>
          <w:rFonts w:ascii="Arial" w:hAnsi="Arial" w:cs="Arial"/>
        </w:rPr>
        <w:t xml:space="preserve">have </w:t>
      </w:r>
      <w:r w:rsidR="00C5058A">
        <w:rPr>
          <w:rFonts w:ascii="Arial" w:hAnsi="Arial" w:cs="Arial"/>
        </w:rPr>
        <w:t>examine</w:t>
      </w:r>
      <w:r w:rsidR="00214BDF">
        <w:rPr>
          <w:rFonts w:ascii="Arial" w:hAnsi="Arial" w:cs="Arial"/>
        </w:rPr>
        <w:t>d</w:t>
      </w:r>
      <w:r w:rsidR="00C5058A">
        <w:rPr>
          <w:rFonts w:ascii="Arial" w:hAnsi="Arial" w:cs="Arial"/>
        </w:rPr>
        <w:t xml:space="preserve"> </w:t>
      </w:r>
      <w:r w:rsidR="009355BC">
        <w:rPr>
          <w:rFonts w:ascii="Arial" w:hAnsi="Arial" w:cs="Arial"/>
        </w:rPr>
        <w:t xml:space="preserve">the effects </w:t>
      </w:r>
      <w:r>
        <w:rPr>
          <w:rFonts w:ascii="Arial" w:hAnsi="Arial" w:cs="Arial"/>
        </w:rPr>
        <w:t>of</w:t>
      </w:r>
      <w:r w:rsidR="0004030B">
        <w:rPr>
          <w:rFonts w:ascii="Arial" w:hAnsi="Arial" w:cs="Arial"/>
        </w:rPr>
        <w:t xml:space="preserve"> </w:t>
      </w:r>
      <w:r w:rsidR="00214BDF">
        <w:rPr>
          <w:rFonts w:ascii="Arial" w:hAnsi="Arial" w:cs="Arial"/>
        </w:rPr>
        <w:t>maternal postures and movement</w:t>
      </w:r>
      <w:r w:rsidR="00C5058A">
        <w:rPr>
          <w:rFonts w:ascii="Arial" w:hAnsi="Arial" w:cs="Arial"/>
        </w:rPr>
        <w:t xml:space="preserve"> during </w:t>
      </w:r>
      <w:r w:rsidR="009355BC" w:rsidRPr="00E230EA">
        <w:rPr>
          <w:rFonts w:ascii="Arial" w:hAnsi="Arial" w:cs="Arial"/>
        </w:rPr>
        <w:t>labour</w:t>
      </w:r>
      <w:r w:rsidR="00214BDF">
        <w:rPr>
          <w:rFonts w:ascii="Arial" w:hAnsi="Arial" w:cs="Arial"/>
        </w:rPr>
        <w:t xml:space="preserve"> and </w:t>
      </w:r>
      <w:r w:rsidR="005E4BBC">
        <w:rPr>
          <w:rFonts w:ascii="Arial" w:hAnsi="Arial" w:cs="Arial"/>
        </w:rPr>
        <w:t xml:space="preserve">their effects upon </w:t>
      </w:r>
      <w:r w:rsidR="00C5058A">
        <w:rPr>
          <w:rFonts w:ascii="Arial" w:hAnsi="Arial" w:cs="Arial"/>
        </w:rPr>
        <w:t xml:space="preserve">length </w:t>
      </w:r>
      <w:r w:rsidR="005E4BBC">
        <w:rPr>
          <w:rFonts w:ascii="Arial" w:hAnsi="Arial" w:cs="Arial"/>
        </w:rPr>
        <w:t>of first stage</w:t>
      </w:r>
      <w:r w:rsidR="00792128">
        <w:rPr>
          <w:rFonts w:ascii="Arial" w:hAnsi="Arial" w:cs="Arial"/>
        </w:rPr>
        <w:t>.</w:t>
      </w:r>
      <w:r w:rsidR="00C53564">
        <w:rPr>
          <w:rFonts w:ascii="Arial" w:hAnsi="Arial" w:cs="Arial"/>
          <w:sz w:val="22"/>
          <w:szCs w:val="22"/>
          <w:vertAlign w:val="superscript"/>
        </w:rPr>
        <w:t>4</w:t>
      </w:r>
      <w:r w:rsidR="00214BDF">
        <w:rPr>
          <w:rFonts w:ascii="Arial" w:hAnsi="Arial" w:cs="Arial"/>
          <w:sz w:val="22"/>
          <w:szCs w:val="22"/>
          <w:vertAlign w:val="superscript"/>
        </w:rPr>
        <w:t xml:space="preserve"> </w:t>
      </w:r>
      <w:r w:rsidR="009355BC">
        <w:rPr>
          <w:rFonts w:ascii="Arial" w:hAnsi="Arial" w:cs="Arial"/>
        </w:rPr>
        <w:t>In 2009, a</w:t>
      </w:r>
      <w:r w:rsidR="0005099C" w:rsidRPr="0005099C">
        <w:rPr>
          <w:rFonts w:ascii="Arial" w:hAnsi="Arial" w:cs="Arial"/>
        </w:rPr>
        <w:t xml:space="preserve"> Cochrane </w:t>
      </w:r>
      <w:r w:rsidR="00E230EA">
        <w:rPr>
          <w:rFonts w:ascii="Arial" w:hAnsi="Arial" w:cs="Arial"/>
        </w:rPr>
        <w:t xml:space="preserve">Review </w:t>
      </w:r>
      <w:r w:rsidR="009355BC" w:rsidRPr="00BD2854">
        <w:rPr>
          <w:rFonts w:ascii="Arial" w:hAnsi="Arial" w:cs="Arial"/>
          <w:lang w:val="en-US"/>
        </w:rPr>
        <w:t>of 21 studies</w:t>
      </w:r>
      <w:r w:rsidR="0004030B">
        <w:rPr>
          <w:rFonts w:ascii="Arial" w:hAnsi="Arial" w:cs="Arial"/>
          <w:lang w:val="en-US"/>
        </w:rPr>
        <w:t xml:space="preserve"> </w:t>
      </w:r>
      <w:r w:rsidR="00513930">
        <w:rPr>
          <w:rFonts w:ascii="Arial" w:hAnsi="Arial" w:cs="Arial"/>
          <w:lang w:val="en-US"/>
        </w:rPr>
        <w:t>about</w:t>
      </w:r>
      <w:r w:rsidR="00235043">
        <w:rPr>
          <w:rFonts w:ascii="Arial" w:hAnsi="Arial" w:cs="Arial"/>
          <w:lang w:val="en-US"/>
        </w:rPr>
        <w:t xml:space="preserve"> maternal activity during labour</w:t>
      </w:r>
      <w:r w:rsidR="0004030B">
        <w:rPr>
          <w:rFonts w:ascii="Arial" w:hAnsi="Arial" w:cs="Arial"/>
          <w:lang w:val="en-US"/>
        </w:rPr>
        <w:t xml:space="preserve"> </w:t>
      </w:r>
      <w:r w:rsidR="005E4BBC">
        <w:rPr>
          <w:rFonts w:ascii="Arial" w:hAnsi="Arial" w:cs="Arial"/>
          <w:lang w:val="en-US"/>
        </w:rPr>
        <w:t>(n=</w:t>
      </w:r>
      <w:r w:rsidR="009355BC">
        <w:rPr>
          <w:rFonts w:ascii="Arial" w:hAnsi="Arial" w:cs="Arial"/>
          <w:lang w:val="en-US"/>
        </w:rPr>
        <w:t>3706)</w:t>
      </w:r>
      <w:r w:rsidR="00C53564">
        <w:rPr>
          <w:rFonts w:ascii="Arial" w:hAnsi="Arial" w:cs="Arial"/>
          <w:sz w:val="22"/>
          <w:szCs w:val="22"/>
          <w:vertAlign w:val="superscript"/>
        </w:rPr>
        <w:t>5</w:t>
      </w:r>
      <w:r w:rsidR="00214BDF">
        <w:rPr>
          <w:rFonts w:ascii="Arial" w:hAnsi="Arial" w:cs="Arial"/>
          <w:sz w:val="22"/>
          <w:szCs w:val="22"/>
          <w:vertAlign w:val="superscript"/>
        </w:rPr>
        <w:t xml:space="preserve"> </w:t>
      </w:r>
      <w:r w:rsidR="0055233A">
        <w:rPr>
          <w:rFonts w:ascii="Arial" w:hAnsi="Arial" w:cs="Arial"/>
          <w:sz w:val="22"/>
          <w:szCs w:val="22"/>
          <w:vertAlign w:val="superscript"/>
        </w:rPr>
        <w:t xml:space="preserve"> </w:t>
      </w:r>
      <w:r w:rsidR="00F14F7F">
        <w:rPr>
          <w:rFonts w:ascii="Arial" w:hAnsi="Arial" w:cs="Arial"/>
        </w:rPr>
        <w:t xml:space="preserve">reported </w:t>
      </w:r>
      <w:r w:rsidR="00E230EA" w:rsidRPr="00BD2854">
        <w:rPr>
          <w:rFonts w:ascii="Arial" w:hAnsi="Arial" w:cs="Arial"/>
          <w:lang w:val="en-US"/>
        </w:rPr>
        <w:t>co</w:t>
      </w:r>
      <w:r w:rsidR="005E4BBC">
        <w:rPr>
          <w:rFonts w:ascii="Arial" w:hAnsi="Arial" w:cs="Arial"/>
          <w:lang w:val="en-US"/>
        </w:rPr>
        <w:t>ntradictory findings</w:t>
      </w:r>
      <w:r w:rsidR="00E230EA">
        <w:rPr>
          <w:rFonts w:ascii="Arial" w:hAnsi="Arial" w:cs="Arial"/>
          <w:lang w:val="en-US"/>
        </w:rPr>
        <w:t xml:space="preserve">. </w:t>
      </w:r>
      <w:r w:rsidR="00214BDF">
        <w:rPr>
          <w:rFonts w:ascii="Arial" w:hAnsi="Arial" w:cs="Arial"/>
          <w:lang w:val="en-US"/>
        </w:rPr>
        <w:t xml:space="preserve">Limitations included </w:t>
      </w:r>
      <w:r w:rsidR="009355BC" w:rsidRPr="00BD2854">
        <w:rPr>
          <w:rFonts w:ascii="Arial" w:hAnsi="Arial" w:cs="Arial"/>
          <w:lang w:val="en-US"/>
        </w:rPr>
        <w:t>lack of focus on perinatal</w:t>
      </w:r>
      <w:r w:rsidR="00C0356B">
        <w:rPr>
          <w:rFonts w:ascii="Arial" w:hAnsi="Arial" w:cs="Arial"/>
          <w:lang w:val="en-US"/>
        </w:rPr>
        <w:t xml:space="preserve"> and maternal outcomes, with parameters of </w:t>
      </w:r>
      <w:r w:rsidR="00214BDF">
        <w:rPr>
          <w:rFonts w:ascii="Arial" w:hAnsi="Arial" w:cs="Arial"/>
          <w:lang w:val="en-US"/>
        </w:rPr>
        <w:t>type</w:t>
      </w:r>
      <w:r w:rsidR="009355BC" w:rsidRPr="00774391">
        <w:rPr>
          <w:rFonts w:ascii="Arial" w:hAnsi="Arial" w:cs="Arial"/>
          <w:bCs/>
        </w:rPr>
        <w:t>, level and ex</w:t>
      </w:r>
      <w:r w:rsidR="009355BC">
        <w:rPr>
          <w:rFonts w:ascii="Arial" w:hAnsi="Arial" w:cs="Arial"/>
          <w:bCs/>
        </w:rPr>
        <w:t xml:space="preserve">tent of </w:t>
      </w:r>
      <w:r w:rsidR="009355BC" w:rsidRPr="00774391">
        <w:rPr>
          <w:rFonts w:ascii="Arial" w:hAnsi="Arial" w:cs="Arial"/>
          <w:bCs/>
        </w:rPr>
        <w:t>physical activity</w:t>
      </w:r>
      <w:r w:rsidR="004913D6">
        <w:rPr>
          <w:rFonts w:ascii="Arial" w:hAnsi="Arial" w:cs="Arial"/>
          <w:bCs/>
        </w:rPr>
        <w:t xml:space="preserve"> and </w:t>
      </w:r>
      <w:r w:rsidR="008D16F1">
        <w:rPr>
          <w:rFonts w:ascii="Arial" w:hAnsi="Arial" w:cs="Arial"/>
          <w:bCs/>
        </w:rPr>
        <w:t>postures</w:t>
      </w:r>
      <w:r w:rsidR="00214BDF">
        <w:rPr>
          <w:rFonts w:ascii="Arial" w:hAnsi="Arial" w:cs="Arial"/>
          <w:bCs/>
        </w:rPr>
        <w:t xml:space="preserve"> </w:t>
      </w:r>
      <w:r w:rsidR="004913D6">
        <w:rPr>
          <w:rFonts w:ascii="Arial" w:hAnsi="Arial" w:cs="Arial"/>
          <w:bCs/>
        </w:rPr>
        <w:t>adopted</w:t>
      </w:r>
      <w:r w:rsidR="00214BDF">
        <w:rPr>
          <w:rFonts w:ascii="Arial" w:hAnsi="Arial" w:cs="Arial"/>
          <w:bCs/>
        </w:rPr>
        <w:t xml:space="preserve"> poorly reported</w:t>
      </w:r>
      <w:r w:rsidR="009355BC">
        <w:rPr>
          <w:rFonts w:ascii="Arial" w:hAnsi="Arial" w:cs="Arial"/>
          <w:bCs/>
        </w:rPr>
        <w:t xml:space="preserve">. </w:t>
      </w:r>
      <w:r w:rsidR="00843CEB">
        <w:rPr>
          <w:rFonts w:ascii="Arial" w:hAnsi="Arial" w:cs="Arial"/>
          <w:bCs/>
        </w:rPr>
        <w:t>O</w:t>
      </w:r>
      <w:r w:rsidR="0055233A">
        <w:rPr>
          <w:rFonts w:ascii="Arial" w:hAnsi="Arial" w:cs="Arial"/>
          <w:bCs/>
        </w:rPr>
        <w:t xml:space="preserve">ne study </w:t>
      </w:r>
      <w:r w:rsidR="00235043">
        <w:rPr>
          <w:rFonts w:ascii="Arial" w:hAnsi="Arial" w:cs="Arial"/>
          <w:bCs/>
        </w:rPr>
        <w:t xml:space="preserve">by </w:t>
      </w:r>
      <w:r w:rsidR="00235043" w:rsidRPr="0005099C">
        <w:rPr>
          <w:rFonts w:ascii="Arial" w:hAnsi="Arial" w:cs="Arial"/>
        </w:rPr>
        <w:t>Bloom et al.</w:t>
      </w:r>
      <w:r w:rsidR="00C53564">
        <w:rPr>
          <w:rFonts w:ascii="Arial" w:hAnsi="Arial" w:cs="Arial"/>
          <w:sz w:val="22"/>
          <w:szCs w:val="22"/>
          <w:vertAlign w:val="superscript"/>
        </w:rPr>
        <w:t>6</w:t>
      </w:r>
      <w:r w:rsidR="0055233A">
        <w:rPr>
          <w:rFonts w:ascii="Arial" w:hAnsi="Arial" w:cs="Arial"/>
          <w:sz w:val="22"/>
          <w:szCs w:val="22"/>
          <w:vertAlign w:val="superscript"/>
        </w:rPr>
        <w:t xml:space="preserve"> </w:t>
      </w:r>
      <w:r w:rsidR="009355BC">
        <w:rPr>
          <w:rFonts w:ascii="Arial" w:hAnsi="Arial" w:cs="Arial"/>
          <w:bCs/>
        </w:rPr>
        <w:t>reported</w:t>
      </w:r>
      <w:r>
        <w:rPr>
          <w:rFonts w:ascii="Arial" w:hAnsi="Arial" w:cs="Arial"/>
          <w:bCs/>
        </w:rPr>
        <w:t xml:space="preserve"> use of p</w:t>
      </w:r>
      <w:r w:rsidR="0055233A">
        <w:rPr>
          <w:rFonts w:ascii="Arial" w:hAnsi="Arial" w:cs="Arial"/>
          <w:bCs/>
        </w:rPr>
        <w:t>edometers</w:t>
      </w:r>
      <w:r w:rsidR="000D1915">
        <w:rPr>
          <w:rFonts w:ascii="Arial" w:hAnsi="Arial" w:cs="Arial"/>
          <w:bCs/>
        </w:rPr>
        <w:t xml:space="preserve">, </w:t>
      </w:r>
      <w:r w:rsidR="00C0356B">
        <w:rPr>
          <w:rFonts w:ascii="Arial" w:hAnsi="Arial" w:cs="Arial"/>
          <w:bCs/>
        </w:rPr>
        <w:t>with</w:t>
      </w:r>
      <w:r w:rsidR="0055233A">
        <w:rPr>
          <w:rFonts w:ascii="Arial" w:hAnsi="Arial" w:cs="Arial"/>
          <w:bCs/>
        </w:rPr>
        <w:t xml:space="preserve"> a major criticism </w:t>
      </w:r>
      <w:r w:rsidR="00C0356B">
        <w:rPr>
          <w:rFonts w:ascii="Arial" w:hAnsi="Arial" w:cs="Arial"/>
          <w:bCs/>
        </w:rPr>
        <w:t>being that the system had</w:t>
      </w:r>
      <w:r>
        <w:rPr>
          <w:rFonts w:ascii="Arial" w:hAnsi="Arial" w:cs="Arial"/>
          <w:bCs/>
        </w:rPr>
        <w:t xml:space="preserve"> not </w:t>
      </w:r>
      <w:r w:rsidR="00C0356B">
        <w:rPr>
          <w:rFonts w:ascii="Arial" w:hAnsi="Arial" w:cs="Arial"/>
          <w:bCs/>
        </w:rPr>
        <w:t xml:space="preserve">been </w:t>
      </w:r>
      <w:r>
        <w:rPr>
          <w:rFonts w:ascii="Arial" w:hAnsi="Arial" w:cs="Arial"/>
          <w:bCs/>
        </w:rPr>
        <w:t>validated</w:t>
      </w:r>
      <w:r w:rsidR="0055233A">
        <w:rPr>
          <w:rFonts w:ascii="Arial" w:hAnsi="Arial" w:cs="Arial"/>
          <w:bCs/>
        </w:rPr>
        <w:t xml:space="preserve">. Hence, </w:t>
      </w:r>
      <w:r w:rsidR="005E6B80">
        <w:rPr>
          <w:rFonts w:ascii="Arial" w:hAnsi="Arial" w:cs="Arial"/>
          <w:bCs/>
        </w:rPr>
        <w:t>almost all objective data on postural choices</w:t>
      </w:r>
      <w:r w:rsidR="00982E2C">
        <w:rPr>
          <w:rFonts w:ascii="Arial" w:hAnsi="Arial" w:cs="Arial"/>
          <w:bCs/>
        </w:rPr>
        <w:t xml:space="preserve"> and </w:t>
      </w:r>
      <w:r w:rsidR="00235043">
        <w:rPr>
          <w:rFonts w:ascii="Arial" w:hAnsi="Arial" w:cs="Arial"/>
          <w:bCs/>
        </w:rPr>
        <w:t xml:space="preserve">their advantages and disadvantages in terms of fetal/maternal outcomes </w:t>
      </w:r>
      <w:r w:rsidR="0055233A">
        <w:rPr>
          <w:rFonts w:ascii="Arial" w:hAnsi="Arial" w:cs="Arial"/>
          <w:bCs/>
        </w:rPr>
        <w:t xml:space="preserve">remains </w:t>
      </w:r>
      <w:r w:rsidR="009355BC">
        <w:rPr>
          <w:rFonts w:ascii="Arial" w:hAnsi="Arial" w:cs="Arial"/>
          <w:bCs/>
        </w:rPr>
        <w:t>unknown.</w:t>
      </w:r>
    </w:p>
    <w:p w14:paraId="37EF7C72" w14:textId="77777777" w:rsidR="004B7781" w:rsidRDefault="004B7781" w:rsidP="004B7781">
      <w:pPr>
        <w:shd w:val="clear" w:color="auto" w:fill="FFFFFF"/>
        <w:rPr>
          <w:rFonts w:ascii="Arial" w:hAnsi="Arial" w:cs="Arial"/>
          <w:bCs/>
        </w:rPr>
      </w:pPr>
    </w:p>
    <w:p w14:paraId="7985EB11" w14:textId="59058513" w:rsidR="00E008F1" w:rsidRDefault="00CC58C4" w:rsidP="00E008F1">
      <w:pPr>
        <w:shd w:val="clear" w:color="auto" w:fill="FFFFFF"/>
        <w:spacing w:line="480" w:lineRule="auto"/>
        <w:ind w:firstLine="1"/>
        <w:rPr>
          <w:rFonts w:ascii="Arial" w:hAnsi="Arial" w:cs="Arial"/>
          <w:sz w:val="22"/>
          <w:szCs w:val="22"/>
          <w:vertAlign w:val="superscript"/>
        </w:rPr>
      </w:pPr>
      <w:r>
        <w:rPr>
          <w:rFonts w:ascii="Arial" w:hAnsi="Arial" w:cs="Arial"/>
          <w:bCs/>
        </w:rPr>
        <w:t>Hollins Martin and Martin</w:t>
      </w:r>
      <w:r w:rsidR="00C53564">
        <w:rPr>
          <w:rFonts w:ascii="Arial" w:hAnsi="Arial" w:cs="Arial"/>
          <w:sz w:val="22"/>
          <w:szCs w:val="22"/>
          <w:vertAlign w:val="superscript"/>
        </w:rPr>
        <w:t>4</w:t>
      </w:r>
      <w:r w:rsidR="00083C61">
        <w:rPr>
          <w:rFonts w:ascii="Arial" w:hAnsi="Arial" w:cs="Arial"/>
          <w:sz w:val="22"/>
          <w:szCs w:val="22"/>
          <w:vertAlign w:val="superscript"/>
        </w:rPr>
        <w:t xml:space="preserve"> </w:t>
      </w:r>
      <w:r w:rsidR="00C62261">
        <w:rPr>
          <w:rFonts w:ascii="Arial" w:hAnsi="Arial" w:cs="Arial"/>
          <w:bCs/>
        </w:rPr>
        <w:t>report that a</w:t>
      </w:r>
      <w:r w:rsidR="009355BC" w:rsidRPr="00774391">
        <w:rPr>
          <w:rFonts w:ascii="Arial" w:hAnsi="Arial" w:cs="Arial"/>
          <w:bCs/>
        </w:rPr>
        <w:t xml:space="preserve">mbiguity persists over whether maternal </w:t>
      </w:r>
      <w:r w:rsidR="00FA00E0">
        <w:rPr>
          <w:rFonts w:ascii="Arial" w:hAnsi="Arial" w:cs="Arial"/>
          <w:bCs/>
        </w:rPr>
        <w:t>postural</w:t>
      </w:r>
      <w:r w:rsidR="00870E75">
        <w:rPr>
          <w:rFonts w:ascii="Arial" w:hAnsi="Arial" w:cs="Arial"/>
          <w:bCs/>
        </w:rPr>
        <w:t xml:space="preserve"> </w:t>
      </w:r>
      <w:r w:rsidR="009355BC" w:rsidRPr="00774391">
        <w:rPr>
          <w:rFonts w:ascii="Arial" w:hAnsi="Arial" w:cs="Arial"/>
          <w:bCs/>
        </w:rPr>
        <w:t xml:space="preserve">activity </w:t>
      </w:r>
      <w:r w:rsidR="00063182">
        <w:rPr>
          <w:rFonts w:ascii="Arial" w:hAnsi="Arial" w:cs="Arial"/>
          <w:bCs/>
        </w:rPr>
        <w:t xml:space="preserve">patterns affect </w:t>
      </w:r>
      <w:r w:rsidR="009355BC" w:rsidRPr="00774391">
        <w:rPr>
          <w:rFonts w:ascii="Arial" w:hAnsi="Arial" w:cs="Arial"/>
          <w:bCs/>
        </w:rPr>
        <w:t>length of firs</w:t>
      </w:r>
      <w:r w:rsidR="009355BC">
        <w:rPr>
          <w:rFonts w:ascii="Arial" w:hAnsi="Arial" w:cs="Arial"/>
          <w:bCs/>
        </w:rPr>
        <w:t>t stage and if so</w:t>
      </w:r>
      <w:r w:rsidR="00A30A1E">
        <w:rPr>
          <w:rFonts w:ascii="Arial" w:hAnsi="Arial" w:cs="Arial"/>
          <w:bCs/>
        </w:rPr>
        <w:t>,</w:t>
      </w:r>
      <w:r w:rsidR="009355BC">
        <w:rPr>
          <w:rFonts w:ascii="Arial" w:hAnsi="Arial" w:cs="Arial"/>
          <w:bCs/>
        </w:rPr>
        <w:t xml:space="preserve"> by how much? </w:t>
      </w:r>
      <w:r w:rsidR="00E008F1">
        <w:rPr>
          <w:rFonts w:ascii="Arial" w:hAnsi="Arial" w:cs="Arial"/>
          <w:bCs/>
        </w:rPr>
        <w:t>T</w:t>
      </w:r>
      <w:r w:rsidR="00D85EC8">
        <w:rPr>
          <w:rFonts w:ascii="Arial" w:hAnsi="Arial" w:cs="Arial"/>
          <w:bCs/>
        </w:rPr>
        <w:t xml:space="preserve">here is a </w:t>
      </w:r>
      <w:r w:rsidR="00D85EC8" w:rsidRPr="0005099C">
        <w:rPr>
          <w:rFonts w:ascii="Arial" w:hAnsi="Arial" w:cs="Arial"/>
        </w:rPr>
        <w:t>need for high qu</w:t>
      </w:r>
      <w:r w:rsidR="00D85EC8">
        <w:rPr>
          <w:rFonts w:ascii="Arial" w:hAnsi="Arial" w:cs="Arial"/>
        </w:rPr>
        <w:t>ality trial</w:t>
      </w:r>
      <w:r w:rsidR="008447D3">
        <w:rPr>
          <w:rFonts w:ascii="Arial" w:hAnsi="Arial" w:cs="Arial"/>
        </w:rPr>
        <w:t>s</w:t>
      </w:r>
      <w:r w:rsidR="00D85EC8">
        <w:rPr>
          <w:rFonts w:ascii="Arial" w:hAnsi="Arial" w:cs="Arial"/>
        </w:rPr>
        <w:t xml:space="preserve"> to compare postures ad</w:t>
      </w:r>
      <w:r w:rsidR="003A75C9">
        <w:rPr>
          <w:rFonts w:ascii="Arial" w:hAnsi="Arial" w:cs="Arial"/>
        </w:rPr>
        <w:t xml:space="preserve">opted by labouring </w:t>
      </w:r>
      <w:r w:rsidR="00D85EC8">
        <w:rPr>
          <w:rFonts w:ascii="Arial" w:hAnsi="Arial" w:cs="Arial"/>
        </w:rPr>
        <w:t xml:space="preserve">women </w:t>
      </w:r>
      <w:r w:rsidR="003A75C9">
        <w:rPr>
          <w:rFonts w:ascii="Arial" w:hAnsi="Arial" w:cs="Arial"/>
        </w:rPr>
        <w:t>relative</w:t>
      </w:r>
      <w:r w:rsidR="008447D3">
        <w:rPr>
          <w:rFonts w:ascii="Arial" w:hAnsi="Arial" w:cs="Arial"/>
        </w:rPr>
        <w:t xml:space="preserve"> to </w:t>
      </w:r>
      <w:r w:rsidR="003A75C9">
        <w:rPr>
          <w:rFonts w:ascii="Arial" w:hAnsi="Arial" w:cs="Arial"/>
        </w:rPr>
        <w:t>outcomes such as</w:t>
      </w:r>
      <w:r w:rsidR="00D85EC8">
        <w:rPr>
          <w:rFonts w:ascii="Arial" w:hAnsi="Arial" w:cs="Arial"/>
        </w:rPr>
        <w:t xml:space="preserve">, length of first stage, </w:t>
      </w:r>
      <w:r w:rsidR="003A75C9">
        <w:rPr>
          <w:rFonts w:ascii="Arial" w:hAnsi="Arial" w:cs="Arial"/>
        </w:rPr>
        <w:t>pain</w:t>
      </w:r>
      <w:r w:rsidR="00D85EC8">
        <w:rPr>
          <w:rFonts w:ascii="Arial" w:hAnsi="Arial" w:cs="Arial"/>
        </w:rPr>
        <w:t xml:space="preserve">, </w:t>
      </w:r>
      <w:r w:rsidR="00D85EC8" w:rsidRPr="00C143E9">
        <w:rPr>
          <w:rFonts w:ascii="Arial" w:hAnsi="Arial" w:cs="Arial"/>
        </w:rPr>
        <w:t>birth satisfaction and neon</w:t>
      </w:r>
      <w:r w:rsidR="00D85EC8">
        <w:rPr>
          <w:rFonts w:ascii="Arial" w:hAnsi="Arial" w:cs="Arial"/>
        </w:rPr>
        <w:t>a</w:t>
      </w:r>
      <w:r w:rsidR="008447D3">
        <w:rPr>
          <w:rFonts w:ascii="Arial" w:hAnsi="Arial" w:cs="Arial"/>
        </w:rPr>
        <w:t>tal condition</w:t>
      </w:r>
      <w:r w:rsidR="003A75C9">
        <w:rPr>
          <w:rFonts w:ascii="Arial" w:hAnsi="Arial" w:cs="Arial"/>
        </w:rPr>
        <w:t>.</w:t>
      </w:r>
      <w:r w:rsidR="00C53564">
        <w:rPr>
          <w:rFonts w:ascii="Arial" w:hAnsi="Arial" w:cs="Arial"/>
          <w:sz w:val="22"/>
          <w:szCs w:val="22"/>
          <w:vertAlign w:val="superscript"/>
        </w:rPr>
        <w:t>5</w:t>
      </w:r>
      <w:r w:rsidR="00E008F1">
        <w:rPr>
          <w:rFonts w:ascii="Arial" w:hAnsi="Arial" w:cs="Arial"/>
          <w:sz w:val="22"/>
          <w:szCs w:val="22"/>
          <w:vertAlign w:val="superscript"/>
        </w:rPr>
        <w:t xml:space="preserve">  </w:t>
      </w:r>
    </w:p>
    <w:p w14:paraId="2197DA39" w14:textId="77777777" w:rsidR="00E008F1" w:rsidRDefault="00E008F1" w:rsidP="00E008F1">
      <w:pPr>
        <w:shd w:val="clear" w:color="auto" w:fill="FFFFFF"/>
        <w:rPr>
          <w:rFonts w:ascii="Arial" w:hAnsi="Arial" w:cs="Arial"/>
          <w:sz w:val="22"/>
          <w:szCs w:val="22"/>
          <w:vertAlign w:val="superscript"/>
        </w:rPr>
      </w:pPr>
    </w:p>
    <w:p w14:paraId="7A6778CB" w14:textId="081E4860" w:rsidR="00F0137F" w:rsidRDefault="00E008F1" w:rsidP="008C3586">
      <w:pPr>
        <w:shd w:val="clear" w:color="auto" w:fill="FFFFFF"/>
        <w:spacing w:line="480" w:lineRule="auto"/>
        <w:ind w:firstLine="1"/>
        <w:rPr>
          <w:rFonts w:ascii="Arial" w:hAnsi="Arial" w:cs="Arial"/>
        </w:rPr>
      </w:pPr>
      <w:r>
        <w:rPr>
          <w:rFonts w:ascii="Arial" w:hAnsi="Arial" w:cs="Arial"/>
        </w:rPr>
        <w:t xml:space="preserve">To provide objective data, </w:t>
      </w:r>
      <w:r w:rsidR="00A30A1E">
        <w:rPr>
          <w:rFonts w:ascii="Arial" w:hAnsi="Arial" w:cs="Arial"/>
        </w:rPr>
        <w:t xml:space="preserve">a </w:t>
      </w:r>
      <w:r w:rsidR="004248C3">
        <w:rPr>
          <w:rFonts w:ascii="Arial" w:hAnsi="Arial" w:cs="Arial"/>
        </w:rPr>
        <w:t>validate</w:t>
      </w:r>
      <w:r w:rsidR="00A30A1E">
        <w:rPr>
          <w:rFonts w:ascii="Arial" w:hAnsi="Arial" w:cs="Arial"/>
        </w:rPr>
        <w:t>d</w:t>
      </w:r>
      <w:r w:rsidR="004248C3">
        <w:rPr>
          <w:rFonts w:ascii="Arial" w:hAnsi="Arial" w:cs="Arial"/>
        </w:rPr>
        <w:t xml:space="preserve"> monitoring system </w:t>
      </w:r>
      <w:r w:rsidR="00A30A1E">
        <w:rPr>
          <w:rFonts w:ascii="Arial" w:hAnsi="Arial" w:cs="Arial"/>
        </w:rPr>
        <w:t xml:space="preserve">is needed </w:t>
      </w:r>
      <w:r w:rsidR="008F727A">
        <w:rPr>
          <w:rFonts w:ascii="Arial" w:hAnsi="Arial" w:cs="Arial"/>
        </w:rPr>
        <w:t>t</w:t>
      </w:r>
      <w:r w:rsidR="00FA00E0">
        <w:rPr>
          <w:rFonts w:ascii="Arial" w:hAnsi="Arial" w:cs="Arial"/>
        </w:rPr>
        <w:t xml:space="preserve">o automatically record postural activity </w:t>
      </w:r>
      <w:r w:rsidR="008F727A">
        <w:rPr>
          <w:rFonts w:ascii="Arial" w:hAnsi="Arial" w:cs="Arial"/>
        </w:rPr>
        <w:t xml:space="preserve">during labour. </w:t>
      </w:r>
      <w:r w:rsidR="008F727A">
        <w:rPr>
          <w:rFonts w:ascii="Arial" w:hAnsi="Arial" w:cs="Arial"/>
          <w:bCs/>
        </w:rPr>
        <w:t>A</w:t>
      </w:r>
      <w:r w:rsidR="00870E75">
        <w:rPr>
          <w:rFonts w:ascii="Arial" w:hAnsi="Arial" w:cs="Arial"/>
          <w:bCs/>
        </w:rPr>
        <w:t xml:space="preserve"> </w:t>
      </w:r>
      <w:r w:rsidR="008F727A">
        <w:rPr>
          <w:rFonts w:ascii="Arial" w:hAnsi="Arial" w:cs="Arial"/>
        </w:rPr>
        <w:t xml:space="preserve">system based on a </w:t>
      </w:r>
      <w:r w:rsidR="00B432D7">
        <w:rPr>
          <w:rFonts w:ascii="Arial" w:hAnsi="Arial" w:cs="Arial"/>
        </w:rPr>
        <w:t xml:space="preserve">monitor </w:t>
      </w:r>
      <w:r w:rsidR="00446E07">
        <w:rPr>
          <w:rFonts w:ascii="Arial" w:hAnsi="Arial" w:cs="Arial"/>
        </w:rPr>
        <w:t xml:space="preserve">placed only on </w:t>
      </w:r>
      <w:r w:rsidR="00B432D7">
        <w:rPr>
          <w:rFonts w:ascii="Arial" w:hAnsi="Arial" w:cs="Arial"/>
        </w:rPr>
        <w:t>the thigh</w:t>
      </w:r>
      <w:r w:rsidR="008F727A">
        <w:rPr>
          <w:rFonts w:ascii="Arial" w:hAnsi="Arial" w:cs="Arial"/>
        </w:rPr>
        <w:t xml:space="preserve">, as is the case in </w:t>
      </w:r>
      <w:r w:rsidR="00446E07">
        <w:rPr>
          <w:rFonts w:ascii="Arial" w:hAnsi="Arial" w:cs="Arial"/>
        </w:rPr>
        <w:t>commercially available</w:t>
      </w:r>
      <w:r w:rsidR="00870E75">
        <w:rPr>
          <w:rFonts w:ascii="Arial" w:hAnsi="Arial" w:cs="Arial"/>
        </w:rPr>
        <w:t xml:space="preserve"> </w:t>
      </w:r>
      <w:r w:rsidR="000C23CB" w:rsidRPr="00A45148">
        <w:rPr>
          <w:rFonts w:ascii="Arial" w:hAnsi="Arial" w:cs="Arial"/>
        </w:rPr>
        <w:t>devices</w:t>
      </w:r>
      <w:r w:rsidR="008F727A">
        <w:rPr>
          <w:rFonts w:ascii="Arial" w:hAnsi="Arial" w:cs="Arial"/>
        </w:rPr>
        <w:t>,</w:t>
      </w:r>
      <w:r w:rsidR="00B432D7">
        <w:rPr>
          <w:rFonts w:ascii="Arial" w:hAnsi="Arial" w:cs="Arial"/>
        </w:rPr>
        <w:t xml:space="preserve"> allows for differentiation of standing from sitting or lying </w:t>
      </w:r>
      <w:r w:rsidR="004248C3">
        <w:rPr>
          <w:rFonts w:ascii="Arial" w:hAnsi="Arial" w:cs="Arial"/>
        </w:rPr>
        <w:t xml:space="preserve">postures, but cannot provide information on orientation of the shank when kneeling </w:t>
      </w:r>
      <w:r w:rsidR="00D62B4F">
        <w:rPr>
          <w:rFonts w:ascii="Arial" w:hAnsi="Arial" w:cs="Arial"/>
        </w:rPr>
        <w:t>or sitting</w:t>
      </w:r>
      <w:r w:rsidR="004248C3" w:rsidRPr="004248C3">
        <w:rPr>
          <w:rFonts w:ascii="Arial" w:hAnsi="Arial" w:cs="Arial"/>
        </w:rPr>
        <w:t>.</w:t>
      </w:r>
      <w:r w:rsidR="004248C3">
        <w:rPr>
          <w:rFonts w:ascii="Arial" w:hAnsi="Arial" w:cs="Arial"/>
        </w:rPr>
        <w:t xml:space="preserve"> </w:t>
      </w:r>
      <w:r w:rsidR="00DB001A">
        <w:rPr>
          <w:rFonts w:ascii="Arial" w:hAnsi="Arial" w:cs="Arial"/>
        </w:rPr>
        <w:t xml:space="preserve">We concluded that a new system was required. </w:t>
      </w:r>
      <w:r w:rsidR="008F727A">
        <w:rPr>
          <w:rFonts w:ascii="Arial" w:hAnsi="Arial" w:cs="Arial"/>
        </w:rPr>
        <w:t>There</w:t>
      </w:r>
      <w:r w:rsidR="009B4000">
        <w:rPr>
          <w:rFonts w:ascii="Arial" w:hAnsi="Arial" w:cs="Arial"/>
        </w:rPr>
        <w:t>fore, the aims of this study were</w:t>
      </w:r>
      <w:r w:rsidR="0070168F">
        <w:rPr>
          <w:rFonts w:ascii="Arial" w:hAnsi="Arial" w:cs="Arial"/>
        </w:rPr>
        <w:t xml:space="preserve"> 1: t</w:t>
      </w:r>
      <w:r w:rsidR="00F0137F" w:rsidRPr="00F0137F">
        <w:rPr>
          <w:rFonts w:ascii="Arial" w:hAnsi="Arial" w:cs="Arial"/>
        </w:rPr>
        <w:t xml:space="preserve">o identify a set of postures and </w:t>
      </w:r>
      <w:r w:rsidR="00E72ABC">
        <w:rPr>
          <w:rFonts w:ascii="Arial" w:hAnsi="Arial" w:cs="Arial"/>
        </w:rPr>
        <w:t>movements</w:t>
      </w:r>
      <w:r w:rsidR="00870E75">
        <w:rPr>
          <w:rFonts w:ascii="Arial" w:hAnsi="Arial" w:cs="Arial"/>
        </w:rPr>
        <w:t xml:space="preserve"> </w:t>
      </w:r>
      <w:r w:rsidR="00DB001A">
        <w:rPr>
          <w:rFonts w:ascii="Arial" w:hAnsi="Arial" w:cs="Arial"/>
        </w:rPr>
        <w:t>which are commonly seen during labour</w:t>
      </w:r>
      <w:r w:rsidR="0070168F">
        <w:rPr>
          <w:rFonts w:ascii="Arial" w:hAnsi="Arial" w:cs="Arial"/>
        </w:rPr>
        <w:t>, 2: b</w:t>
      </w:r>
      <w:r w:rsidR="00701657">
        <w:rPr>
          <w:rFonts w:ascii="Arial" w:hAnsi="Arial" w:cs="Arial"/>
        </w:rPr>
        <w:t>ased on these results</w:t>
      </w:r>
      <w:r w:rsidR="00DB001A">
        <w:rPr>
          <w:rFonts w:ascii="Arial" w:hAnsi="Arial" w:cs="Arial"/>
        </w:rPr>
        <w:t>,</w:t>
      </w:r>
      <w:r w:rsidR="00870E75">
        <w:rPr>
          <w:rFonts w:ascii="Arial" w:hAnsi="Arial" w:cs="Arial"/>
        </w:rPr>
        <w:t xml:space="preserve"> </w:t>
      </w:r>
      <w:r w:rsidR="00701657">
        <w:rPr>
          <w:rFonts w:ascii="Arial" w:hAnsi="Arial" w:cs="Arial"/>
        </w:rPr>
        <w:t>t</w:t>
      </w:r>
      <w:r w:rsidR="008F727A">
        <w:rPr>
          <w:rFonts w:ascii="Arial" w:hAnsi="Arial" w:cs="Arial"/>
        </w:rPr>
        <w:t>o develop an activity monitoring system for use during labour</w:t>
      </w:r>
      <w:r w:rsidR="0070168F">
        <w:rPr>
          <w:rFonts w:ascii="Arial" w:hAnsi="Arial" w:cs="Arial"/>
        </w:rPr>
        <w:t xml:space="preserve">, and 3: </w:t>
      </w:r>
      <w:r w:rsidR="00701657">
        <w:rPr>
          <w:rFonts w:ascii="Arial" w:hAnsi="Arial" w:cs="Arial"/>
        </w:rPr>
        <w:t xml:space="preserve"> to validate the system design</w:t>
      </w:r>
      <w:r w:rsidR="004537BE">
        <w:rPr>
          <w:rFonts w:ascii="Arial" w:hAnsi="Arial" w:cs="Arial"/>
        </w:rPr>
        <w:t>.</w:t>
      </w:r>
    </w:p>
    <w:p w14:paraId="6E91EEF7" w14:textId="77777777" w:rsidR="00DD53D5" w:rsidRDefault="00DD53D5" w:rsidP="004D4114">
      <w:pPr>
        <w:shd w:val="clear" w:color="auto" w:fill="FFFFFF"/>
        <w:rPr>
          <w:rFonts w:ascii="Arial" w:hAnsi="Arial" w:cs="Arial"/>
        </w:rPr>
      </w:pPr>
    </w:p>
    <w:p w14:paraId="3106E170" w14:textId="77777777" w:rsidR="00507823" w:rsidRDefault="00507823" w:rsidP="006A2905">
      <w:pPr>
        <w:pStyle w:val="Heading3"/>
      </w:pPr>
      <w:r>
        <w:t>METHODS:</w:t>
      </w:r>
    </w:p>
    <w:p w14:paraId="6F89773C" w14:textId="656BDD99" w:rsidR="00067881" w:rsidRDefault="0002520C" w:rsidP="006A2905">
      <w:pPr>
        <w:pStyle w:val="Heading3"/>
      </w:pPr>
      <w:r>
        <w:t>I</w:t>
      </w:r>
      <w:r w:rsidR="00175453">
        <w:t>dentification of a set of commonly adopted postures and movements</w:t>
      </w:r>
    </w:p>
    <w:p w14:paraId="07B01C3B" w14:textId="26B31CB5" w:rsidR="008F5631" w:rsidRPr="00A53217" w:rsidRDefault="000E7078" w:rsidP="008F5631">
      <w:pPr>
        <w:pStyle w:val="PlainText"/>
        <w:spacing w:line="480" w:lineRule="auto"/>
        <w:rPr>
          <w:rFonts w:ascii="Arial" w:hAnsi="Arial" w:cs="Arial"/>
          <w:sz w:val="24"/>
          <w:szCs w:val="24"/>
          <w:shd w:val="clear" w:color="auto" w:fill="FFFFFF"/>
        </w:rPr>
      </w:pPr>
      <w:r w:rsidRPr="00A53217">
        <w:rPr>
          <w:rFonts w:ascii="Arial" w:hAnsi="Arial" w:cs="Arial"/>
          <w:sz w:val="24"/>
          <w:szCs w:val="24"/>
        </w:rPr>
        <w:t>The first step was to conduct</w:t>
      </w:r>
      <w:r w:rsidR="00374E03" w:rsidRPr="00A53217">
        <w:rPr>
          <w:rFonts w:ascii="Arial" w:hAnsi="Arial" w:cs="Arial"/>
          <w:sz w:val="24"/>
          <w:szCs w:val="24"/>
        </w:rPr>
        <w:t xml:space="preserve"> a survey to ascertain what postures midwives rated </w:t>
      </w:r>
      <w:r w:rsidR="00142C9B" w:rsidRPr="00A53217">
        <w:rPr>
          <w:rFonts w:ascii="Arial" w:hAnsi="Arial" w:cs="Arial"/>
          <w:sz w:val="24"/>
          <w:szCs w:val="24"/>
        </w:rPr>
        <w:t xml:space="preserve">as </w:t>
      </w:r>
      <w:r w:rsidR="00374E03" w:rsidRPr="00A53217">
        <w:rPr>
          <w:rFonts w:ascii="Arial" w:hAnsi="Arial" w:cs="Arial"/>
          <w:sz w:val="24"/>
          <w:szCs w:val="24"/>
        </w:rPr>
        <w:t>most c</w:t>
      </w:r>
      <w:r w:rsidRPr="00A53217">
        <w:rPr>
          <w:rFonts w:ascii="Arial" w:hAnsi="Arial" w:cs="Arial"/>
          <w:sz w:val="24"/>
          <w:szCs w:val="24"/>
        </w:rPr>
        <w:t xml:space="preserve">ommonly adopted by </w:t>
      </w:r>
      <w:r w:rsidR="00142C9B" w:rsidRPr="00A53217">
        <w:rPr>
          <w:rFonts w:ascii="Arial" w:hAnsi="Arial" w:cs="Arial"/>
          <w:sz w:val="24"/>
          <w:szCs w:val="24"/>
        </w:rPr>
        <w:t xml:space="preserve">women during </w:t>
      </w:r>
      <w:r w:rsidR="00374E03" w:rsidRPr="00A53217">
        <w:rPr>
          <w:rFonts w:ascii="Arial" w:hAnsi="Arial" w:cs="Arial"/>
          <w:sz w:val="24"/>
          <w:szCs w:val="24"/>
        </w:rPr>
        <w:t xml:space="preserve">labour. </w:t>
      </w:r>
      <w:r w:rsidR="008F5631" w:rsidRPr="00A53217">
        <w:rPr>
          <w:rFonts w:ascii="Arial" w:hAnsi="Arial" w:cs="Arial"/>
          <w:sz w:val="24"/>
          <w:szCs w:val="24"/>
          <w:shd w:val="clear" w:color="auto" w:fill="FFFFFF"/>
        </w:rPr>
        <w:t>We created a dra</w:t>
      </w:r>
      <w:r w:rsidR="005762F9" w:rsidRPr="00A53217">
        <w:rPr>
          <w:rFonts w:ascii="Arial" w:hAnsi="Arial" w:cs="Arial"/>
          <w:sz w:val="24"/>
          <w:szCs w:val="24"/>
          <w:shd w:val="clear" w:color="auto" w:fill="FFFFFF"/>
        </w:rPr>
        <w:t>ft list of common postures adapted</w:t>
      </w:r>
      <w:r w:rsidR="008F5631" w:rsidRPr="00A53217">
        <w:rPr>
          <w:rFonts w:ascii="Arial" w:hAnsi="Arial" w:cs="Arial"/>
          <w:sz w:val="24"/>
          <w:szCs w:val="24"/>
          <w:shd w:val="clear" w:color="auto" w:fill="FFFFFF"/>
        </w:rPr>
        <w:t xml:space="preserve"> from Childbirth Connection.</w:t>
      </w:r>
      <w:r w:rsidR="00C53564" w:rsidRPr="00A53217">
        <w:rPr>
          <w:rFonts w:ascii="Arial" w:hAnsi="Arial"/>
          <w:sz w:val="24"/>
          <w:szCs w:val="24"/>
          <w:vertAlign w:val="superscript"/>
        </w:rPr>
        <w:t>7</w:t>
      </w:r>
      <w:r w:rsidR="008F5631" w:rsidRPr="00A53217">
        <w:rPr>
          <w:rFonts w:ascii="Arial" w:hAnsi="Arial"/>
          <w:sz w:val="24"/>
          <w:szCs w:val="24"/>
          <w:vertAlign w:val="superscript"/>
        </w:rPr>
        <w:t xml:space="preserve"> </w:t>
      </w:r>
      <w:r w:rsidR="008F5631" w:rsidRPr="00A53217">
        <w:rPr>
          <w:rFonts w:ascii="Arial" w:hAnsi="Arial" w:cs="Arial"/>
          <w:sz w:val="24"/>
          <w:szCs w:val="24"/>
          <w:shd w:val="clear" w:color="auto" w:fill="FFFFFF"/>
        </w:rPr>
        <w:t>Selected pictures</w:t>
      </w:r>
      <w:r w:rsidR="006D0723">
        <w:rPr>
          <w:rFonts w:ascii="Arial" w:hAnsi="Arial" w:cs="Arial"/>
          <w:sz w:val="24"/>
          <w:szCs w:val="24"/>
          <w:shd w:val="clear" w:color="auto" w:fill="FFFFFF"/>
        </w:rPr>
        <w:t xml:space="preserve"> representing these common postures</w:t>
      </w:r>
      <w:r w:rsidR="008F5631" w:rsidRPr="00A53217">
        <w:rPr>
          <w:rFonts w:ascii="Arial" w:hAnsi="Arial" w:cs="Arial"/>
          <w:sz w:val="24"/>
          <w:szCs w:val="24"/>
          <w:shd w:val="clear" w:color="auto" w:fill="FFFFFF"/>
        </w:rPr>
        <w:t xml:space="preserve"> were scanned and modified by a research assistant. T</w:t>
      </w:r>
      <w:r w:rsidR="008F5631" w:rsidRPr="00A53217">
        <w:rPr>
          <w:rFonts w:ascii="Arial" w:hAnsi="Arial" w:cs="Arial"/>
          <w:sz w:val="24"/>
          <w:szCs w:val="24"/>
        </w:rPr>
        <w:t xml:space="preserve">hese identified positions were </w:t>
      </w:r>
      <w:r w:rsidR="008F5631" w:rsidRPr="00A53217">
        <w:rPr>
          <w:rFonts w:ascii="Arial" w:hAnsi="Arial" w:cs="Arial"/>
          <w:sz w:val="24"/>
          <w:szCs w:val="24"/>
          <w:shd w:val="clear" w:color="auto" w:fill="FFFFFF"/>
        </w:rPr>
        <w:t xml:space="preserve">classified by a group of student midwives into named categories and mapped into a </w:t>
      </w:r>
      <w:r w:rsidR="006C0D5E">
        <w:rPr>
          <w:rFonts w:ascii="Arial" w:hAnsi="Arial" w:cs="Arial"/>
          <w:sz w:val="24"/>
          <w:szCs w:val="24"/>
          <w:shd w:val="clear" w:color="auto" w:fill="FFFFFF"/>
        </w:rPr>
        <w:t>survey</w:t>
      </w:r>
      <w:r w:rsidR="006C0D5E" w:rsidRPr="00A53217">
        <w:rPr>
          <w:rFonts w:ascii="Arial" w:hAnsi="Arial" w:cs="Arial"/>
          <w:sz w:val="24"/>
          <w:szCs w:val="24"/>
          <w:shd w:val="clear" w:color="auto" w:fill="FFFFFF"/>
        </w:rPr>
        <w:t xml:space="preserve"> </w:t>
      </w:r>
      <w:r w:rsidR="008F5631" w:rsidRPr="00A53217">
        <w:rPr>
          <w:rFonts w:ascii="Arial" w:hAnsi="Arial" w:cs="Arial"/>
          <w:sz w:val="24"/>
          <w:szCs w:val="24"/>
          <w:shd w:val="clear" w:color="auto" w:fill="FFFFFF"/>
        </w:rPr>
        <w:t xml:space="preserve">for the </w:t>
      </w:r>
      <w:r w:rsidR="006C0D5E">
        <w:rPr>
          <w:rFonts w:ascii="Arial" w:hAnsi="Arial" w:cs="Arial"/>
          <w:sz w:val="24"/>
          <w:szCs w:val="24"/>
          <w:shd w:val="clear" w:color="auto" w:fill="FFFFFF"/>
        </w:rPr>
        <w:t xml:space="preserve">purpose of eliciting a </w:t>
      </w:r>
      <w:r w:rsidR="008F5631" w:rsidRPr="00A53217">
        <w:rPr>
          <w:rFonts w:ascii="Arial" w:hAnsi="Arial" w:cs="Arial"/>
          <w:sz w:val="24"/>
          <w:szCs w:val="24"/>
          <w:shd w:val="clear" w:color="auto" w:fill="FFFFFF"/>
        </w:rPr>
        <w:t xml:space="preserve">hierarchy of ratings </w:t>
      </w:r>
      <w:r w:rsidR="006C0D5E">
        <w:rPr>
          <w:rFonts w:ascii="Arial" w:hAnsi="Arial" w:cs="Arial"/>
          <w:sz w:val="24"/>
          <w:szCs w:val="24"/>
          <w:shd w:val="clear" w:color="auto" w:fill="FFFFFF"/>
        </w:rPr>
        <w:t xml:space="preserve">from practicing </w:t>
      </w:r>
      <w:r w:rsidR="008F5631" w:rsidRPr="00A53217">
        <w:rPr>
          <w:rFonts w:ascii="Arial" w:hAnsi="Arial" w:cs="Arial"/>
          <w:sz w:val="24"/>
          <w:szCs w:val="24"/>
          <w:shd w:val="clear" w:color="auto" w:fill="FFFFFF"/>
        </w:rPr>
        <w:t>midwives</w:t>
      </w:r>
      <w:r w:rsidR="006C0D5E">
        <w:rPr>
          <w:rFonts w:ascii="Arial" w:hAnsi="Arial" w:cs="Arial"/>
          <w:sz w:val="24"/>
          <w:szCs w:val="24"/>
          <w:shd w:val="clear" w:color="auto" w:fill="FFFFFF"/>
        </w:rPr>
        <w:t xml:space="preserve">. After the survey was developed, </w:t>
      </w:r>
      <w:r w:rsidR="008F5631" w:rsidRPr="00A53217">
        <w:rPr>
          <w:rFonts w:ascii="Arial" w:hAnsi="Arial" w:cs="Arial"/>
          <w:sz w:val="24"/>
          <w:szCs w:val="24"/>
          <w:shd w:val="clear" w:color="auto" w:fill="FFFFFF"/>
        </w:rPr>
        <w:t xml:space="preserve">content validity was checked by 5 members of the midwifery lecturing team for potential omissions. None were identified. </w:t>
      </w:r>
    </w:p>
    <w:p w14:paraId="0A37B869" w14:textId="77777777" w:rsidR="008F5631" w:rsidRPr="00A53217" w:rsidRDefault="008F5631" w:rsidP="008F5631">
      <w:pPr>
        <w:shd w:val="clear" w:color="auto" w:fill="FFFFFF"/>
        <w:rPr>
          <w:rFonts w:ascii="Arial" w:hAnsi="Arial" w:cs="Arial"/>
        </w:rPr>
      </w:pPr>
    </w:p>
    <w:p w14:paraId="16AA57BC" w14:textId="3E4E587C" w:rsidR="00374E03" w:rsidRPr="00353867" w:rsidRDefault="006C0D5E" w:rsidP="008F5631">
      <w:pPr>
        <w:shd w:val="clear" w:color="auto" w:fill="FFFFFF"/>
        <w:spacing w:line="480" w:lineRule="auto"/>
        <w:ind w:left="2" w:firstLine="1"/>
        <w:rPr>
          <w:rFonts w:ascii="Arial" w:hAnsi="Arial" w:cs="Arial"/>
        </w:rPr>
      </w:pPr>
      <w:r>
        <w:rPr>
          <w:rFonts w:ascii="Arial" w:hAnsi="Arial" w:cs="Arial"/>
        </w:rPr>
        <w:t>The survey was then distributed to</w:t>
      </w:r>
      <w:r w:rsidR="00374E03" w:rsidRPr="00A53217">
        <w:rPr>
          <w:rFonts w:ascii="Arial" w:hAnsi="Arial" w:cs="Arial"/>
        </w:rPr>
        <w:t xml:space="preserve"> </w:t>
      </w:r>
      <w:r w:rsidR="00644EFB">
        <w:rPr>
          <w:rFonts w:ascii="Arial" w:hAnsi="Arial" w:cs="Arial"/>
        </w:rPr>
        <w:t xml:space="preserve">participants </w:t>
      </w:r>
      <w:r w:rsidR="00E518CB">
        <w:rPr>
          <w:rFonts w:ascii="Arial" w:hAnsi="Arial" w:cs="Arial"/>
        </w:rPr>
        <w:t>(n=95)</w:t>
      </w:r>
      <w:r>
        <w:rPr>
          <w:rFonts w:ascii="Arial" w:hAnsi="Arial" w:cs="Arial"/>
        </w:rPr>
        <w:t xml:space="preserve"> </w:t>
      </w:r>
      <w:r w:rsidR="00644EFB">
        <w:rPr>
          <w:rFonts w:ascii="Arial" w:hAnsi="Arial" w:cs="Arial"/>
        </w:rPr>
        <w:t>recruited from the midwifery lecturing team, postgraduate programs and third year students who had just completed the program. They</w:t>
      </w:r>
      <w:r w:rsidR="00A45148">
        <w:rPr>
          <w:rFonts w:ascii="Arial" w:hAnsi="Arial" w:cs="Arial"/>
        </w:rPr>
        <w:t xml:space="preserve"> </w:t>
      </w:r>
      <w:r>
        <w:rPr>
          <w:rFonts w:ascii="Arial" w:hAnsi="Arial" w:cs="Arial"/>
        </w:rPr>
        <w:t>were asked to</w:t>
      </w:r>
      <w:r w:rsidR="004905A5" w:rsidRPr="00A53217">
        <w:rPr>
          <w:rFonts w:ascii="Arial" w:hAnsi="Arial" w:cs="Arial"/>
        </w:rPr>
        <w:t xml:space="preserve"> </w:t>
      </w:r>
      <w:r w:rsidR="00374E03" w:rsidRPr="00A53217">
        <w:rPr>
          <w:rFonts w:ascii="Arial" w:hAnsi="Arial" w:cs="Arial"/>
        </w:rPr>
        <w:t xml:space="preserve">rate </w:t>
      </w:r>
      <w:r w:rsidR="00C53A91" w:rsidRPr="00A53217">
        <w:rPr>
          <w:rFonts w:ascii="Arial" w:hAnsi="Arial" w:cs="Arial"/>
        </w:rPr>
        <w:t xml:space="preserve">the </w:t>
      </w:r>
      <w:r w:rsidR="00374E03" w:rsidRPr="00A53217">
        <w:rPr>
          <w:rFonts w:ascii="Arial" w:hAnsi="Arial" w:cs="Arial"/>
        </w:rPr>
        <w:t xml:space="preserve">20 postures for how commonly they </w:t>
      </w:r>
      <w:r w:rsidR="00374E03" w:rsidRPr="007155B8">
        <w:rPr>
          <w:rFonts w:ascii="Arial" w:hAnsi="Arial" w:cs="Arial"/>
        </w:rPr>
        <w:t>perceived they were adopted by labouring women</w:t>
      </w:r>
      <w:r w:rsidR="00374E03">
        <w:rPr>
          <w:rFonts w:ascii="Arial" w:hAnsi="Arial" w:cs="Arial"/>
        </w:rPr>
        <w:t>.</w:t>
      </w:r>
      <w:r w:rsidR="00CB36DF">
        <w:rPr>
          <w:rFonts w:ascii="Arial" w:hAnsi="Arial" w:cs="Arial"/>
        </w:rPr>
        <w:t xml:space="preserve"> </w:t>
      </w:r>
      <w:r>
        <w:rPr>
          <w:rFonts w:ascii="Arial" w:hAnsi="Arial" w:cs="Arial"/>
        </w:rPr>
        <w:t xml:space="preserve">Each </w:t>
      </w:r>
      <w:r w:rsidR="00374E03">
        <w:rPr>
          <w:rFonts w:ascii="Arial" w:hAnsi="Arial" w:cs="Arial"/>
        </w:rPr>
        <w:t xml:space="preserve">illustrated posture </w:t>
      </w:r>
      <w:r>
        <w:rPr>
          <w:rFonts w:ascii="Arial" w:hAnsi="Arial" w:cs="Arial"/>
        </w:rPr>
        <w:t xml:space="preserve">was </w:t>
      </w:r>
      <w:r w:rsidR="00374E03">
        <w:rPr>
          <w:rFonts w:ascii="Arial" w:hAnsi="Arial" w:cs="Arial"/>
        </w:rPr>
        <w:t xml:space="preserve">rated </w:t>
      </w:r>
      <w:r>
        <w:rPr>
          <w:rFonts w:ascii="Arial" w:hAnsi="Arial" w:cs="Arial"/>
        </w:rPr>
        <w:t xml:space="preserve">in a scale </w:t>
      </w:r>
      <w:r w:rsidR="00374E03">
        <w:rPr>
          <w:rFonts w:ascii="Arial" w:hAnsi="Arial" w:cs="Arial"/>
        </w:rPr>
        <w:t xml:space="preserve">from 1-20, with 1 representing the </w:t>
      </w:r>
      <w:r w:rsidR="00374E03" w:rsidRPr="00AD7BA9">
        <w:rPr>
          <w:rFonts w:ascii="Arial" w:hAnsi="Arial" w:cs="Arial"/>
        </w:rPr>
        <w:t xml:space="preserve">most </w:t>
      </w:r>
      <w:r w:rsidR="00374E03">
        <w:rPr>
          <w:rFonts w:ascii="Arial" w:hAnsi="Arial" w:cs="Arial"/>
        </w:rPr>
        <w:t>common posture observed</w:t>
      </w:r>
      <w:r w:rsidR="00374E03" w:rsidRPr="00AD7BA9">
        <w:rPr>
          <w:rFonts w:ascii="Arial" w:hAnsi="Arial" w:cs="Arial"/>
        </w:rPr>
        <w:t>, 2 the second most</w:t>
      </w:r>
      <w:r w:rsidR="00374E03">
        <w:rPr>
          <w:rFonts w:ascii="Arial" w:hAnsi="Arial" w:cs="Arial"/>
        </w:rPr>
        <w:t xml:space="preserve"> common posture observed, up to 20, which was the least common posture observed. Findings</w:t>
      </w:r>
      <w:r w:rsidR="00374E03" w:rsidRPr="00AD7BA9">
        <w:rPr>
          <w:rFonts w:ascii="Arial" w:hAnsi="Arial" w:cs="Arial"/>
        </w:rPr>
        <w:t xml:space="preserve"> were </w:t>
      </w:r>
      <w:r w:rsidR="00374E03">
        <w:rPr>
          <w:rFonts w:ascii="Arial" w:hAnsi="Arial" w:cs="Arial"/>
        </w:rPr>
        <w:t>entered</w:t>
      </w:r>
      <w:r w:rsidR="00374E03" w:rsidRPr="00AD7BA9">
        <w:rPr>
          <w:rFonts w:ascii="Arial" w:hAnsi="Arial" w:cs="Arial"/>
        </w:rPr>
        <w:t xml:space="preserve"> in</w:t>
      </w:r>
      <w:r w:rsidR="00374E03">
        <w:rPr>
          <w:rFonts w:ascii="Arial" w:hAnsi="Arial" w:cs="Arial"/>
        </w:rPr>
        <w:t>to</w:t>
      </w:r>
      <w:r w:rsidR="00374E03" w:rsidRPr="00AD7BA9">
        <w:rPr>
          <w:rFonts w:ascii="Arial" w:hAnsi="Arial" w:cs="Arial"/>
        </w:rPr>
        <w:t xml:space="preserve"> a</w:t>
      </w:r>
      <w:r w:rsidR="00175453">
        <w:rPr>
          <w:rFonts w:ascii="Arial" w:hAnsi="Arial" w:cs="Arial"/>
        </w:rPr>
        <w:t xml:space="preserve"> spreadsheet (Microsoft Excel</w:t>
      </w:r>
      <w:r w:rsidR="00043AEA">
        <w:rPr>
          <w:rFonts w:ascii="Arial" w:hAnsi="Arial" w:cs="Arial"/>
        </w:rPr>
        <w:t xml:space="preserve"> 2014 (v14.0)</w:t>
      </w:r>
      <w:r w:rsidR="00A45148">
        <w:rPr>
          <w:rFonts w:ascii="Arial" w:hAnsi="Arial" w:cs="Arial"/>
        </w:rPr>
        <w:t>;</w:t>
      </w:r>
      <w:r w:rsidR="00043AEA">
        <w:rPr>
          <w:rFonts w:ascii="Arial" w:hAnsi="Arial" w:cs="Arial"/>
        </w:rPr>
        <w:t xml:space="preserve"> Microsoft </w:t>
      </w:r>
      <w:r w:rsidR="00A45148">
        <w:rPr>
          <w:rFonts w:ascii="Arial" w:hAnsi="Arial" w:cs="Arial"/>
        </w:rPr>
        <w:t>Corporation, Redmond, Washington</w:t>
      </w:r>
      <w:r w:rsidR="00175453">
        <w:rPr>
          <w:rFonts w:ascii="Arial" w:hAnsi="Arial" w:cs="Arial"/>
        </w:rPr>
        <w:t xml:space="preserve">). For these </w:t>
      </w:r>
      <w:r w:rsidR="00374E03">
        <w:rPr>
          <w:rFonts w:ascii="Arial" w:hAnsi="Arial" w:cs="Arial"/>
        </w:rPr>
        <w:t xml:space="preserve">data, the </w:t>
      </w:r>
      <w:r w:rsidR="00374E03" w:rsidRPr="00AD7BA9">
        <w:rPr>
          <w:rFonts w:ascii="Arial" w:hAnsi="Arial" w:cs="Arial"/>
        </w:rPr>
        <w:t xml:space="preserve">modal result for each </w:t>
      </w:r>
      <w:r w:rsidR="00374E03">
        <w:rPr>
          <w:rFonts w:ascii="Arial" w:hAnsi="Arial" w:cs="Arial"/>
        </w:rPr>
        <w:t xml:space="preserve">posture </w:t>
      </w:r>
      <w:r w:rsidR="00175453">
        <w:rPr>
          <w:rFonts w:ascii="Arial" w:hAnsi="Arial" w:cs="Arial"/>
        </w:rPr>
        <w:t xml:space="preserve">was </w:t>
      </w:r>
      <w:r w:rsidR="00374E03">
        <w:rPr>
          <w:rFonts w:ascii="Arial" w:hAnsi="Arial" w:cs="Arial"/>
        </w:rPr>
        <w:t xml:space="preserve">calculated and hierarchically presented in histograms (see </w:t>
      </w:r>
      <w:r w:rsidR="00D73A06" w:rsidRPr="00353867">
        <w:rPr>
          <w:rFonts w:ascii="Arial" w:hAnsi="Arial" w:cs="Arial"/>
        </w:rPr>
        <w:t>Supporting Information: Appendix S1)</w:t>
      </w:r>
    </w:p>
    <w:p w14:paraId="609EA0D7" w14:textId="77777777" w:rsidR="00227210" w:rsidRPr="00D73A06" w:rsidRDefault="00227210" w:rsidP="00D73A06">
      <w:pPr>
        <w:shd w:val="clear" w:color="auto" w:fill="FFFFFF"/>
        <w:spacing w:line="360" w:lineRule="auto"/>
        <w:jc w:val="center"/>
        <w:rPr>
          <w:rFonts w:ascii="Arial" w:hAnsi="Arial" w:cs="Arial"/>
        </w:rPr>
      </w:pPr>
    </w:p>
    <w:p w14:paraId="21D10B87" w14:textId="0832603E" w:rsidR="00034471" w:rsidRPr="00D73A06" w:rsidRDefault="006A2905" w:rsidP="004B0D0E">
      <w:pPr>
        <w:pStyle w:val="Header"/>
        <w:spacing w:line="480" w:lineRule="auto"/>
        <w:rPr>
          <w:rFonts w:ascii="Arial" w:hAnsi="Arial"/>
          <w:szCs w:val="24"/>
        </w:rPr>
      </w:pPr>
      <w:r w:rsidRPr="00D73A06">
        <w:rPr>
          <w:rFonts w:ascii="Arial" w:hAnsi="Arial"/>
          <w:szCs w:val="24"/>
        </w:rPr>
        <w:t>Following</w:t>
      </w:r>
      <w:r w:rsidR="00374E03" w:rsidRPr="00D73A06">
        <w:rPr>
          <w:rFonts w:ascii="Arial" w:hAnsi="Arial"/>
          <w:szCs w:val="24"/>
        </w:rPr>
        <w:t xml:space="preserve"> examination of </w:t>
      </w:r>
      <w:r w:rsidR="00104B17" w:rsidRPr="00D73A06">
        <w:rPr>
          <w:rFonts w:ascii="Arial" w:hAnsi="Arial"/>
          <w:szCs w:val="24"/>
        </w:rPr>
        <w:t xml:space="preserve">the </w:t>
      </w:r>
      <w:r w:rsidR="00374E03" w:rsidRPr="00D73A06">
        <w:rPr>
          <w:rFonts w:ascii="Arial" w:hAnsi="Arial"/>
          <w:szCs w:val="24"/>
        </w:rPr>
        <w:t>histograms,</w:t>
      </w:r>
      <w:r w:rsidR="005A4A5B" w:rsidRPr="00D73A06">
        <w:rPr>
          <w:rFonts w:ascii="Arial" w:hAnsi="Arial"/>
          <w:szCs w:val="24"/>
        </w:rPr>
        <w:t xml:space="preserve"> </w:t>
      </w:r>
      <w:r w:rsidR="0009046A" w:rsidRPr="00D73A06">
        <w:rPr>
          <w:rFonts w:ascii="Arial" w:hAnsi="Arial"/>
          <w:szCs w:val="24"/>
        </w:rPr>
        <w:t>we</w:t>
      </w:r>
      <w:r w:rsidR="00374E03" w:rsidRPr="00D73A06">
        <w:rPr>
          <w:rFonts w:ascii="Arial" w:hAnsi="Arial"/>
          <w:szCs w:val="24"/>
        </w:rPr>
        <w:t xml:space="preserve"> opted to </w:t>
      </w:r>
      <w:r w:rsidR="00067881" w:rsidRPr="00D73A06">
        <w:rPr>
          <w:rFonts w:ascii="Arial" w:hAnsi="Arial"/>
          <w:szCs w:val="24"/>
        </w:rPr>
        <w:t>design and validate the system based on</w:t>
      </w:r>
      <w:r w:rsidR="00374E03" w:rsidRPr="00D73A06">
        <w:rPr>
          <w:rFonts w:ascii="Arial" w:hAnsi="Arial"/>
          <w:szCs w:val="24"/>
        </w:rPr>
        <w:t xml:space="preserve"> the 13 </w:t>
      </w:r>
      <w:r w:rsidR="00701657" w:rsidRPr="00D73A06">
        <w:rPr>
          <w:rFonts w:ascii="Arial" w:hAnsi="Arial"/>
          <w:szCs w:val="24"/>
        </w:rPr>
        <w:t>most commonly observed</w:t>
      </w:r>
      <w:r w:rsidR="00374E03" w:rsidRPr="00A27907">
        <w:rPr>
          <w:rFonts w:ascii="Arial" w:hAnsi="Arial"/>
          <w:szCs w:val="24"/>
        </w:rPr>
        <w:t xml:space="preserve"> postures.</w:t>
      </w:r>
      <w:r w:rsidR="005A4A5B" w:rsidRPr="00C61009">
        <w:rPr>
          <w:rFonts w:ascii="Arial" w:hAnsi="Arial"/>
          <w:szCs w:val="24"/>
        </w:rPr>
        <w:t xml:space="preserve"> </w:t>
      </w:r>
      <w:r w:rsidR="00701657" w:rsidRPr="00CF34B3">
        <w:rPr>
          <w:rFonts w:ascii="Arial" w:hAnsi="Arial"/>
          <w:szCs w:val="24"/>
        </w:rPr>
        <w:t xml:space="preserve">This </w:t>
      </w:r>
      <w:r w:rsidR="004D0F39" w:rsidRPr="00565072">
        <w:rPr>
          <w:rFonts w:ascii="Arial" w:hAnsi="Arial"/>
          <w:szCs w:val="24"/>
        </w:rPr>
        <w:t>cut-off</w:t>
      </w:r>
      <w:r w:rsidR="0009046A" w:rsidRPr="00565072">
        <w:rPr>
          <w:rFonts w:ascii="Arial" w:hAnsi="Arial"/>
          <w:szCs w:val="24"/>
        </w:rPr>
        <w:t xml:space="preserve"> point was </w:t>
      </w:r>
      <w:r w:rsidR="00701657" w:rsidRPr="00565072">
        <w:rPr>
          <w:rFonts w:ascii="Arial" w:hAnsi="Arial"/>
          <w:szCs w:val="24"/>
        </w:rPr>
        <w:t>based on the</w:t>
      </w:r>
      <w:r w:rsidR="0009046A" w:rsidRPr="005F24B1">
        <w:rPr>
          <w:rFonts w:ascii="Arial" w:hAnsi="Arial"/>
          <w:szCs w:val="24"/>
        </w:rPr>
        <w:t xml:space="preserve"> clear rightward shift in </w:t>
      </w:r>
      <w:r w:rsidR="00701657" w:rsidRPr="00486025">
        <w:rPr>
          <w:rFonts w:ascii="Arial" w:hAnsi="Arial"/>
          <w:szCs w:val="24"/>
        </w:rPr>
        <w:t>distributions seen in the histograms for the postures ranked below 13</w:t>
      </w:r>
      <w:r w:rsidR="00F0137F" w:rsidRPr="00A93A37">
        <w:rPr>
          <w:rFonts w:ascii="Arial" w:hAnsi="Arial"/>
          <w:szCs w:val="24"/>
          <w:vertAlign w:val="superscript"/>
        </w:rPr>
        <w:t>th</w:t>
      </w:r>
      <w:r w:rsidR="00701657" w:rsidRPr="009225F0">
        <w:rPr>
          <w:rFonts w:ascii="Arial" w:hAnsi="Arial"/>
          <w:szCs w:val="24"/>
        </w:rPr>
        <w:t xml:space="preserve">. </w:t>
      </w:r>
      <w:r w:rsidR="00034471" w:rsidRPr="00D73A06">
        <w:rPr>
          <w:rFonts w:ascii="Arial" w:hAnsi="Arial"/>
          <w:szCs w:val="24"/>
        </w:rPr>
        <w:t>The following postures were retained:</w:t>
      </w:r>
      <w:r w:rsidR="00D73A06" w:rsidRPr="00D73A06">
        <w:rPr>
          <w:rFonts w:ascii="Arial" w:hAnsi="Arial"/>
          <w:szCs w:val="24"/>
        </w:rPr>
        <w:t xml:space="preserve"> 1) s</w:t>
      </w:r>
      <w:r w:rsidR="00034471" w:rsidRPr="00D73A06">
        <w:rPr>
          <w:rFonts w:ascii="Arial" w:hAnsi="Arial"/>
          <w:szCs w:val="24"/>
        </w:rPr>
        <w:t>emi-recumbent</w:t>
      </w:r>
      <w:r w:rsidR="00D73A06" w:rsidRPr="00D73A06">
        <w:rPr>
          <w:rFonts w:ascii="Arial" w:hAnsi="Arial"/>
          <w:szCs w:val="24"/>
        </w:rPr>
        <w:t>, 2) s</w:t>
      </w:r>
      <w:r w:rsidR="00034471" w:rsidRPr="00D73A06">
        <w:rPr>
          <w:rFonts w:ascii="Arial" w:hAnsi="Arial"/>
          <w:szCs w:val="24"/>
        </w:rPr>
        <w:t>itting upright</w:t>
      </w:r>
      <w:r w:rsidR="00D73A06" w:rsidRPr="00D73A06">
        <w:rPr>
          <w:rFonts w:ascii="Arial" w:hAnsi="Arial"/>
          <w:szCs w:val="24"/>
        </w:rPr>
        <w:t>, 3) s</w:t>
      </w:r>
      <w:r w:rsidR="00034471" w:rsidRPr="00D73A06">
        <w:rPr>
          <w:rFonts w:ascii="Arial" w:hAnsi="Arial"/>
          <w:szCs w:val="24"/>
        </w:rPr>
        <w:t>tanding and leaning forward</w:t>
      </w:r>
      <w:r w:rsidR="00D73A06" w:rsidRPr="00D73A06">
        <w:rPr>
          <w:rFonts w:ascii="Arial" w:hAnsi="Arial"/>
          <w:szCs w:val="24"/>
        </w:rPr>
        <w:t>, 4) s</w:t>
      </w:r>
      <w:r w:rsidR="00034471" w:rsidRPr="00D73A06">
        <w:rPr>
          <w:rFonts w:ascii="Arial" w:hAnsi="Arial"/>
          <w:szCs w:val="24"/>
        </w:rPr>
        <w:t>itting and leaning forward</w:t>
      </w:r>
      <w:r w:rsidR="00D73A06" w:rsidRPr="00D73A06">
        <w:rPr>
          <w:rFonts w:ascii="Arial" w:hAnsi="Arial"/>
          <w:szCs w:val="24"/>
        </w:rPr>
        <w:t>. 5) s</w:t>
      </w:r>
      <w:r w:rsidR="00034471" w:rsidRPr="00D73A06">
        <w:rPr>
          <w:rFonts w:ascii="Arial" w:hAnsi="Arial"/>
          <w:szCs w:val="24"/>
        </w:rPr>
        <w:t>emiprone</w:t>
      </w:r>
      <w:r w:rsidR="00D73A06" w:rsidRPr="00D73A06">
        <w:rPr>
          <w:rFonts w:ascii="Arial" w:hAnsi="Arial"/>
          <w:szCs w:val="24"/>
        </w:rPr>
        <w:t>, 6) s</w:t>
      </w:r>
      <w:r w:rsidR="00034471" w:rsidRPr="00D73A06">
        <w:rPr>
          <w:rFonts w:ascii="Arial" w:hAnsi="Arial"/>
          <w:szCs w:val="24"/>
          <w:lang w:val="en-US"/>
        </w:rPr>
        <w:t>tanding</w:t>
      </w:r>
      <w:r w:rsidR="00D73A06" w:rsidRPr="00D73A06">
        <w:rPr>
          <w:rFonts w:ascii="Arial" w:hAnsi="Arial"/>
          <w:szCs w:val="24"/>
          <w:lang w:val="en-US"/>
        </w:rPr>
        <w:t>, 7) w</w:t>
      </w:r>
      <w:r w:rsidR="00034471" w:rsidRPr="00D73A06">
        <w:rPr>
          <w:rFonts w:ascii="Arial" w:hAnsi="Arial"/>
          <w:szCs w:val="24"/>
        </w:rPr>
        <w:t>alking</w:t>
      </w:r>
      <w:r w:rsidR="00D73A06" w:rsidRPr="00D73A06">
        <w:rPr>
          <w:rFonts w:ascii="Arial" w:hAnsi="Arial"/>
          <w:szCs w:val="24"/>
        </w:rPr>
        <w:t>, 8) s</w:t>
      </w:r>
      <w:r w:rsidR="00034471" w:rsidRPr="00D73A06">
        <w:rPr>
          <w:rFonts w:ascii="Arial" w:hAnsi="Arial"/>
          <w:szCs w:val="24"/>
        </w:rPr>
        <w:t>itting and rocking</w:t>
      </w:r>
      <w:r w:rsidR="00D73A06" w:rsidRPr="00D73A06">
        <w:rPr>
          <w:rFonts w:ascii="Arial" w:hAnsi="Arial"/>
          <w:szCs w:val="24"/>
        </w:rPr>
        <w:t>. , 9) s</w:t>
      </w:r>
      <w:r w:rsidR="00034471" w:rsidRPr="00D73A06">
        <w:rPr>
          <w:rFonts w:ascii="Arial" w:hAnsi="Arial"/>
          <w:szCs w:val="24"/>
        </w:rPr>
        <w:t>low dancing</w:t>
      </w:r>
      <w:r w:rsidR="00D73A06" w:rsidRPr="00D73A06">
        <w:rPr>
          <w:rFonts w:ascii="Arial" w:hAnsi="Arial"/>
          <w:szCs w:val="24"/>
        </w:rPr>
        <w:t>, 10) h</w:t>
      </w:r>
      <w:r w:rsidR="00034471" w:rsidRPr="00D73A06">
        <w:rPr>
          <w:rFonts w:ascii="Arial" w:hAnsi="Arial"/>
          <w:szCs w:val="24"/>
        </w:rPr>
        <w:t>ands-and-knees</w:t>
      </w:r>
      <w:r w:rsidR="00D73A06" w:rsidRPr="00D73A06">
        <w:rPr>
          <w:rFonts w:ascii="Arial" w:hAnsi="Arial"/>
          <w:szCs w:val="24"/>
        </w:rPr>
        <w:t>, 11) k</w:t>
      </w:r>
      <w:r w:rsidR="00034471" w:rsidRPr="00D73A06">
        <w:rPr>
          <w:rFonts w:ascii="Arial" w:hAnsi="Arial"/>
          <w:szCs w:val="24"/>
        </w:rPr>
        <w:t>neeling and leaning forward</w:t>
      </w:r>
      <w:r w:rsidR="00D73A06" w:rsidRPr="00D73A06">
        <w:rPr>
          <w:rFonts w:ascii="Arial" w:hAnsi="Arial"/>
          <w:szCs w:val="24"/>
        </w:rPr>
        <w:t>, 12) o</w:t>
      </w:r>
      <w:r w:rsidR="00034471" w:rsidRPr="00D73A06">
        <w:rPr>
          <w:rFonts w:ascii="Arial" w:hAnsi="Arial"/>
          <w:szCs w:val="24"/>
          <w:lang w:val="en-US"/>
        </w:rPr>
        <w:t>pen knee-chest position</w:t>
      </w:r>
      <w:r w:rsidR="00D73A06" w:rsidRPr="00D73A06">
        <w:rPr>
          <w:rFonts w:ascii="Arial" w:hAnsi="Arial"/>
          <w:szCs w:val="24"/>
          <w:lang w:val="en-US"/>
        </w:rPr>
        <w:t>, and 13) s</w:t>
      </w:r>
      <w:r w:rsidR="00034471" w:rsidRPr="00D73A06">
        <w:rPr>
          <w:rFonts w:ascii="Arial" w:hAnsi="Arial"/>
          <w:szCs w:val="24"/>
        </w:rPr>
        <w:t>itting on toilet</w:t>
      </w:r>
      <w:r w:rsidR="00D73A06" w:rsidRPr="00D73A06">
        <w:rPr>
          <w:rFonts w:ascii="Arial" w:hAnsi="Arial"/>
          <w:szCs w:val="24"/>
        </w:rPr>
        <w:t xml:space="preserve">. The </w:t>
      </w:r>
      <w:r w:rsidR="00034471" w:rsidRPr="00D73A06">
        <w:rPr>
          <w:rFonts w:ascii="Arial" w:hAnsi="Arial"/>
          <w:szCs w:val="24"/>
        </w:rPr>
        <w:t>following postures were removed:</w:t>
      </w:r>
      <w:r w:rsidR="00D73A06" w:rsidRPr="00D73A06">
        <w:rPr>
          <w:rFonts w:ascii="Arial" w:hAnsi="Arial"/>
          <w:szCs w:val="24"/>
        </w:rPr>
        <w:t xml:space="preserve"> 1) s</w:t>
      </w:r>
      <w:r w:rsidR="00034471" w:rsidRPr="00D73A06">
        <w:rPr>
          <w:rFonts w:ascii="Arial" w:hAnsi="Arial"/>
          <w:szCs w:val="24"/>
        </w:rPr>
        <w:t>quatting</w:t>
      </w:r>
      <w:r w:rsidR="00D73A06" w:rsidRPr="00D73A06">
        <w:rPr>
          <w:rFonts w:ascii="Arial" w:hAnsi="Arial"/>
          <w:szCs w:val="24"/>
        </w:rPr>
        <w:t>, 2) s</w:t>
      </w:r>
      <w:r w:rsidR="00034471" w:rsidRPr="00D73A06">
        <w:rPr>
          <w:rFonts w:ascii="Arial" w:hAnsi="Arial"/>
          <w:szCs w:val="24"/>
          <w:lang w:val="en-US"/>
        </w:rPr>
        <w:t>tanding lunge</w:t>
      </w:r>
      <w:r w:rsidR="00D73A06" w:rsidRPr="00D73A06">
        <w:rPr>
          <w:rFonts w:ascii="Arial" w:hAnsi="Arial"/>
          <w:szCs w:val="24"/>
          <w:lang w:val="en-US"/>
        </w:rPr>
        <w:t>, 3) k</w:t>
      </w:r>
      <w:r w:rsidR="00034471" w:rsidRPr="00D73A06">
        <w:rPr>
          <w:rFonts w:ascii="Arial" w:hAnsi="Arial"/>
          <w:szCs w:val="24"/>
        </w:rPr>
        <w:t>neeling lunge</w:t>
      </w:r>
      <w:r w:rsidR="00D73A06" w:rsidRPr="00D73A06">
        <w:rPr>
          <w:rFonts w:ascii="Arial" w:hAnsi="Arial"/>
          <w:szCs w:val="24"/>
        </w:rPr>
        <w:t>, 4) d</w:t>
      </w:r>
      <w:r w:rsidR="00034471" w:rsidRPr="00D73A06">
        <w:rPr>
          <w:rFonts w:ascii="Arial" w:hAnsi="Arial"/>
          <w:szCs w:val="24"/>
        </w:rPr>
        <w:t>angle with assistance</w:t>
      </w:r>
      <w:r w:rsidR="00D73A06" w:rsidRPr="00D73A06">
        <w:rPr>
          <w:rFonts w:ascii="Arial" w:hAnsi="Arial"/>
          <w:szCs w:val="24"/>
        </w:rPr>
        <w:t>, 5) d</w:t>
      </w:r>
      <w:r w:rsidR="00034471" w:rsidRPr="00D73A06">
        <w:rPr>
          <w:rFonts w:ascii="Arial" w:hAnsi="Arial"/>
          <w:szCs w:val="24"/>
        </w:rPr>
        <w:t>angle</w:t>
      </w:r>
      <w:r w:rsidR="00D73A06" w:rsidRPr="00D73A06">
        <w:rPr>
          <w:rFonts w:ascii="Arial" w:hAnsi="Arial"/>
          <w:szCs w:val="24"/>
        </w:rPr>
        <w:t>, 6) o</w:t>
      </w:r>
      <w:r w:rsidR="00034471" w:rsidRPr="00D73A06">
        <w:rPr>
          <w:rFonts w:ascii="Arial" w:hAnsi="Arial"/>
          <w:szCs w:val="24"/>
        </w:rPr>
        <w:t>n back legs drawn up</w:t>
      </w:r>
      <w:r w:rsidR="00D73A06" w:rsidRPr="00D73A06">
        <w:rPr>
          <w:rFonts w:ascii="Arial" w:hAnsi="Arial"/>
          <w:szCs w:val="24"/>
        </w:rPr>
        <w:t>, and 7) l</w:t>
      </w:r>
      <w:r w:rsidR="00034471" w:rsidRPr="00D73A06">
        <w:rPr>
          <w:rFonts w:ascii="Arial" w:hAnsi="Arial"/>
          <w:szCs w:val="24"/>
        </w:rPr>
        <w:t>ap squatting</w:t>
      </w:r>
    </w:p>
    <w:p w14:paraId="5AD2D390" w14:textId="77777777" w:rsidR="00034471" w:rsidRPr="00A53217" w:rsidRDefault="00034471" w:rsidP="00374E03">
      <w:pPr>
        <w:shd w:val="clear" w:color="auto" w:fill="FFFFFF"/>
        <w:spacing w:line="480" w:lineRule="auto"/>
        <w:rPr>
          <w:rFonts w:ascii="Arial" w:hAnsi="Arial" w:cs="Arial"/>
        </w:rPr>
      </w:pPr>
    </w:p>
    <w:p w14:paraId="2BEAE16B" w14:textId="01E1F66B" w:rsidR="00F0137F" w:rsidRPr="00A53217" w:rsidRDefault="0002520C" w:rsidP="00F0137F">
      <w:pPr>
        <w:pStyle w:val="Heading3"/>
      </w:pPr>
      <w:r w:rsidRPr="00A53217">
        <w:t>D</w:t>
      </w:r>
      <w:r w:rsidR="00175453">
        <w:t xml:space="preserve">evelopment of the activity monitoring system </w:t>
      </w:r>
    </w:p>
    <w:p w14:paraId="6CD6A34E" w14:textId="33338D82" w:rsidR="00F0137F" w:rsidRPr="00EC2122" w:rsidRDefault="00962253" w:rsidP="003E106D">
      <w:pPr>
        <w:shd w:val="clear" w:color="auto" w:fill="FFFFFF"/>
        <w:spacing w:line="480" w:lineRule="auto"/>
        <w:rPr>
          <w:rFonts w:ascii="Arial" w:hAnsi="Arial" w:cs="Arial"/>
          <w:color w:val="FF0000"/>
        </w:rPr>
      </w:pPr>
      <w:r w:rsidRPr="00A53217">
        <w:rPr>
          <w:rFonts w:ascii="Arial" w:hAnsi="Arial" w:cs="Arial"/>
        </w:rPr>
        <w:t>Commercial systems</w:t>
      </w:r>
      <w:r w:rsidR="004C5F92">
        <w:rPr>
          <w:rFonts w:ascii="Arial" w:hAnsi="Arial" w:cs="Arial"/>
        </w:rPr>
        <w:t xml:space="preserve"> for monitoring physical activity</w:t>
      </w:r>
      <w:r w:rsidR="00A936FD" w:rsidRPr="00A53217">
        <w:rPr>
          <w:rFonts w:ascii="Arial" w:hAnsi="Arial" w:cs="Arial"/>
        </w:rPr>
        <w:t xml:space="preserve"> are widely available. </w:t>
      </w:r>
      <w:r w:rsidR="004C5F92">
        <w:rPr>
          <w:rFonts w:ascii="Arial" w:hAnsi="Arial" w:cs="Arial"/>
        </w:rPr>
        <w:t xml:space="preserve">We </w:t>
      </w:r>
      <w:r w:rsidRPr="00A53217">
        <w:rPr>
          <w:rFonts w:ascii="Arial" w:hAnsi="Arial" w:cs="Arial"/>
        </w:rPr>
        <w:t xml:space="preserve"> </w:t>
      </w:r>
      <w:r w:rsidR="004C5F92" w:rsidRPr="00A53217">
        <w:rPr>
          <w:rFonts w:ascii="Arial" w:hAnsi="Arial" w:cs="Arial"/>
        </w:rPr>
        <w:t>select</w:t>
      </w:r>
      <w:r w:rsidR="004C5F92">
        <w:rPr>
          <w:rFonts w:ascii="Arial" w:hAnsi="Arial" w:cs="Arial"/>
        </w:rPr>
        <w:t>ed</w:t>
      </w:r>
      <w:r w:rsidR="004C5F92" w:rsidRPr="00A53217">
        <w:rPr>
          <w:rFonts w:ascii="Arial" w:hAnsi="Arial" w:cs="Arial"/>
        </w:rPr>
        <w:t xml:space="preserve"> </w:t>
      </w:r>
      <w:r w:rsidR="00157124" w:rsidRPr="00A53217">
        <w:rPr>
          <w:rFonts w:ascii="Arial" w:hAnsi="Arial" w:cs="Arial"/>
          <w:i/>
        </w:rPr>
        <w:t>a</w:t>
      </w:r>
      <w:r w:rsidRPr="00A53217">
        <w:rPr>
          <w:rFonts w:ascii="Arial" w:hAnsi="Arial" w:cs="Arial"/>
          <w:i/>
        </w:rPr>
        <w:t>ctiv</w:t>
      </w:r>
      <w:r w:rsidRPr="00A53217">
        <w:rPr>
          <w:rFonts w:ascii="Arial" w:hAnsi="Arial" w:cs="Arial"/>
        </w:rPr>
        <w:t xml:space="preserve">PAL </w:t>
      </w:r>
      <w:r w:rsidR="003E106D">
        <w:rPr>
          <w:rFonts w:ascii="Arial" w:hAnsi="Arial" w:cs="Arial"/>
        </w:rPr>
        <w:t>(referenced as monitor throughout)</w:t>
      </w:r>
      <w:r w:rsidR="007E1512" w:rsidRPr="00A53217">
        <w:rPr>
          <w:rFonts w:ascii="Arial" w:hAnsi="Arial"/>
        </w:rPr>
        <w:t xml:space="preserve">(PAL Technologies Ltd, Glasgow, UK) </w:t>
      </w:r>
      <w:r w:rsidRPr="00A53217">
        <w:rPr>
          <w:rFonts w:ascii="Arial" w:hAnsi="Arial" w:cs="Arial"/>
        </w:rPr>
        <w:t xml:space="preserve">because it is the only monitor specifically designed </w:t>
      </w:r>
      <w:r w:rsidR="00EC2122" w:rsidRPr="00A53217">
        <w:rPr>
          <w:rFonts w:ascii="Arial" w:hAnsi="Arial" w:cs="Arial"/>
        </w:rPr>
        <w:t xml:space="preserve">and validated </w:t>
      </w:r>
      <w:r w:rsidRPr="00A53217">
        <w:rPr>
          <w:rFonts w:ascii="Arial" w:hAnsi="Arial" w:cs="Arial"/>
        </w:rPr>
        <w:t>to measure posture</w:t>
      </w:r>
      <w:r w:rsidR="00EC2122" w:rsidRPr="00A53217">
        <w:rPr>
          <w:rFonts w:ascii="Arial" w:hAnsi="Arial" w:cs="Arial"/>
        </w:rPr>
        <w:t>.</w:t>
      </w:r>
      <w:r w:rsidRPr="00A53217">
        <w:rPr>
          <w:rFonts w:ascii="Arial" w:hAnsi="Arial" w:cs="Arial"/>
        </w:rPr>
        <w:t xml:space="preserve"> In contrast, the others measure acceleration and energy expenditure, which was not our objective.</w:t>
      </w:r>
      <w:r w:rsidR="00EC2122" w:rsidRPr="00A53217">
        <w:rPr>
          <w:rFonts w:ascii="Arial" w:hAnsi="Arial" w:cs="Arial"/>
        </w:rPr>
        <w:t xml:space="preserve"> </w:t>
      </w:r>
      <w:r w:rsidR="004C5F92">
        <w:rPr>
          <w:rFonts w:ascii="Arial" w:hAnsi="Arial" w:cs="Arial"/>
        </w:rPr>
        <w:t xml:space="preserve">In addition, one member of the team (MG) </w:t>
      </w:r>
      <w:r w:rsidR="00EC2122" w:rsidRPr="00A53217">
        <w:rPr>
          <w:rFonts w:ascii="Arial" w:hAnsi="Arial" w:cs="Arial"/>
        </w:rPr>
        <w:t xml:space="preserve">brought extensive experience working with </w:t>
      </w:r>
      <w:r w:rsidR="007E1512" w:rsidRPr="008C3586">
        <w:rPr>
          <w:rFonts w:ascii="Arial" w:hAnsi="Arial"/>
        </w:rPr>
        <w:t>these specific</w:t>
      </w:r>
      <w:r w:rsidR="00EC2122" w:rsidRPr="00A53217">
        <w:rPr>
          <w:rFonts w:ascii="Arial" w:hAnsi="Arial"/>
        </w:rPr>
        <w:t xml:space="preserve"> </w:t>
      </w:r>
      <w:r w:rsidR="00EC2122" w:rsidRPr="00A53217">
        <w:rPr>
          <w:rFonts w:ascii="Arial" w:hAnsi="Arial" w:cs="Arial"/>
        </w:rPr>
        <w:t xml:space="preserve">monitors. </w:t>
      </w:r>
      <w:r w:rsidR="007E1512">
        <w:rPr>
          <w:rFonts w:ascii="Arial" w:hAnsi="Arial" w:cs="Arial"/>
        </w:rPr>
        <w:t xml:space="preserve">The </w:t>
      </w:r>
      <w:r w:rsidR="007E1512">
        <w:rPr>
          <w:rFonts w:ascii="Arial" w:hAnsi="Arial"/>
        </w:rPr>
        <w:t xml:space="preserve">device </w:t>
      </w:r>
      <w:r w:rsidR="00BB2325" w:rsidRPr="00A53217">
        <w:rPr>
          <w:rFonts w:ascii="Arial" w:hAnsi="Arial"/>
        </w:rPr>
        <w:t xml:space="preserve">is a </w:t>
      </w:r>
      <w:r w:rsidR="002438F2" w:rsidRPr="00A53217">
        <w:rPr>
          <w:rFonts w:ascii="Arial" w:hAnsi="Arial"/>
        </w:rPr>
        <w:t>53</w:t>
      </w:r>
      <w:r w:rsidR="00295695" w:rsidRPr="00A53217">
        <w:rPr>
          <w:rFonts w:ascii="Arial" w:hAnsi="Arial"/>
        </w:rPr>
        <w:t xml:space="preserve"> </w:t>
      </w:r>
      <w:r w:rsidR="002438F2" w:rsidRPr="00A53217">
        <w:rPr>
          <w:rFonts w:ascii="Arial" w:hAnsi="Arial"/>
        </w:rPr>
        <w:t>x</w:t>
      </w:r>
      <w:r w:rsidR="00295695" w:rsidRPr="00A53217">
        <w:rPr>
          <w:rFonts w:ascii="Arial" w:hAnsi="Arial"/>
        </w:rPr>
        <w:t xml:space="preserve"> </w:t>
      </w:r>
      <w:r w:rsidR="002438F2" w:rsidRPr="00A53217">
        <w:rPr>
          <w:rFonts w:ascii="Arial" w:hAnsi="Arial"/>
        </w:rPr>
        <w:t>35</w:t>
      </w:r>
      <w:r w:rsidR="00295695" w:rsidRPr="00A53217">
        <w:rPr>
          <w:rFonts w:ascii="Arial" w:hAnsi="Arial"/>
        </w:rPr>
        <w:t xml:space="preserve"> </w:t>
      </w:r>
      <w:r w:rsidR="002438F2" w:rsidRPr="00A53217">
        <w:rPr>
          <w:rFonts w:ascii="Arial" w:hAnsi="Arial"/>
        </w:rPr>
        <w:t>x</w:t>
      </w:r>
      <w:r w:rsidR="00295695" w:rsidRPr="00A53217">
        <w:rPr>
          <w:rFonts w:ascii="Arial" w:hAnsi="Arial"/>
        </w:rPr>
        <w:t xml:space="preserve"> </w:t>
      </w:r>
      <w:r w:rsidR="00E72ABC" w:rsidRPr="00A53217">
        <w:rPr>
          <w:rFonts w:ascii="Arial" w:hAnsi="Arial"/>
        </w:rPr>
        <w:t xml:space="preserve">7 millimetres </w:t>
      </w:r>
      <w:r w:rsidR="00BB2325" w:rsidRPr="00A53217">
        <w:rPr>
          <w:rFonts w:ascii="Arial" w:hAnsi="Arial"/>
        </w:rPr>
        <w:t xml:space="preserve">monitor </w:t>
      </w:r>
      <w:r w:rsidR="002438F2" w:rsidRPr="00A53217">
        <w:rPr>
          <w:rFonts w:ascii="Arial" w:hAnsi="Arial"/>
        </w:rPr>
        <w:t>that weighs 20 grams</w:t>
      </w:r>
      <w:r w:rsidR="00295695" w:rsidRPr="00A53217">
        <w:rPr>
          <w:rFonts w:ascii="Arial" w:hAnsi="Arial"/>
        </w:rPr>
        <w:t xml:space="preserve"> and </w:t>
      </w:r>
      <w:r w:rsidR="006A2905" w:rsidRPr="00A53217">
        <w:rPr>
          <w:rFonts w:ascii="Arial" w:hAnsi="Arial"/>
        </w:rPr>
        <w:t xml:space="preserve">can store up to 7 days of data in real time. </w:t>
      </w:r>
      <w:r w:rsidR="00BB2325" w:rsidRPr="00A53217">
        <w:rPr>
          <w:rFonts w:ascii="Arial" w:hAnsi="Arial"/>
          <w:bCs/>
        </w:rPr>
        <w:t xml:space="preserve">The device has been validated for use in measuring posture </w:t>
      </w:r>
      <w:r w:rsidR="00BB2325">
        <w:rPr>
          <w:rFonts w:ascii="Arial" w:hAnsi="Arial"/>
          <w:bCs/>
        </w:rPr>
        <w:t xml:space="preserve">and motion in </w:t>
      </w:r>
      <w:r w:rsidR="00C068F2">
        <w:rPr>
          <w:rFonts w:ascii="Arial" w:hAnsi="Arial"/>
          <w:bCs/>
        </w:rPr>
        <w:t xml:space="preserve">many </w:t>
      </w:r>
      <w:r w:rsidR="00BB2325">
        <w:rPr>
          <w:rFonts w:ascii="Arial" w:hAnsi="Arial"/>
          <w:bCs/>
        </w:rPr>
        <w:t>everyday activities</w:t>
      </w:r>
      <w:r w:rsidR="00B30F4F">
        <w:rPr>
          <w:rFonts w:ascii="Arial" w:hAnsi="Arial"/>
          <w:bCs/>
        </w:rPr>
        <w:t>.</w:t>
      </w:r>
      <w:r w:rsidR="00BB2325">
        <w:rPr>
          <w:rFonts w:ascii="Arial" w:hAnsi="Arial"/>
          <w:sz w:val="22"/>
          <w:szCs w:val="22"/>
          <w:vertAlign w:val="superscript"/>
        </w:rPr>
        <w:t>9</w:t>
      </w:r>
      <w:r w:rsidR="00B30F4F">
        <w:rPr>
          <w:rFonts w:ascii="Arial" w:hAnsi="Arial"/>
          <w:sz w:val="22"/>
          <w:szCs w:val="22"/>
          <w:vertAlign w:val="superscript"/>
        </w:rPr>
        <w:t>,</w:t>
      </w:r>
      <w:r w:rsidR="00BB2325">
        <w:rPr>
          <w:rFonts w:ascii="Arial" w:hAnsi="Arial"/>
          <w:sz w:val="22"/>
          <w:szCs w:val="22"/>
          <w:vertAlign w:val="superscript"/>
        </w:rPr>
        <w:t>10</w:t>
      </w:r>
      <w:r w:rsidR="00B30F4F">
        <w:rPr>
          <w:rFonts w:ascii="Arial" w:hAnsi="Arial"/>
          <w:sz w:val="22"/>
          <w:szCs w:val="22"/>
          <w:vertAlign w:val="superscript"/>
        </w:rPr>
        <w:t>,</w:t>
      </w:r>
      <w:r w:rsidR="00BB2325">
        <w:rPr>
          <w:rFonts w:ascii="Arial" w:hAnsi="Arial"/>
          <w:sz w:val="22"/>
          <w:szCs w:val="22"/>
          <w:vertAlign w:val="superscript"/>
        </w:rPr>
        <w:t>11</w:t>
      </w:r>
      <w:r w:rsidR="00B30F4F">
        <w:rPr>
          <w:rFonts w:ascii="Arial" w:hAnsi="Arial"/>
          <w:sz w:val="22"/>
          <w:szCs w:val="22"/>
          <w:vertAlign w:val="superscript"/>
        </w:rPr>
        <w:t>,</w:t>
      </w:r>
      <w:r w:rsidR="00BB2325">
        <w:rPr>
          <w:rFonts w:ascii="Arial" w:hAnsi="Arial"/>
          <w:sz w:val="22"/>
          <w:szCs w:val="22"/>
          <w:vertAlign w:val="superscript"/>
        </w:rPr>
        <w:t>12</w:t>
      </w:r>
    </w:p>
    <w:p w14:paraId="0143D496" w14:textId="77777777" w:rsidR="00F0137F" w:rsidRDefault="00F0137F" w:rsidP="002F57DE">
      <w:pPr>
        <w:pStyle w:val="Header"/>
        <w:tabs>
          <w:tab w:val="clear" w:pos="4153"/>
          <w:tab w:val="clear" w:pos="8306"/>
        </w:tabs>
        <w:rPr>
          <w:rFonts w:ascii="Arial" w:hAnsi="Arial"/>
        </w:rPr>
      </w:pPr>
    </w:p>
    <w:p w14:paraId="223F2BAD" w14:textId="3E797BC6" w:rsidR="00F0137F" w:rsidRPr="00A53217" w:rsidRDefault="004A565C" w:rsidP="00F0137F">
      <w:pPr>
        <w:pStyle w:val="Header"/>
        <w:tabs>
          <w:tab w:val="clear" w:pos="4153"/>
          <w:tab w:val="clear" w:pos="8306"/>
        </w:tabs>
        <w:spacing w:line="480" w:lineRule="auto"/>
        <w:rPr>
          <w:rFonts w:ascii="Arial" w:hAnsi="Arial"/>
        </w:rPr>
      </w:pPr>
      <w:r>
        <w:rPr>
          <w:rFonts w:ascii="Arial" w:hAnsi="Arial"/>
        </w:rPr>
        <w:t xml:space="preserve">From </w:t>
      </w:r>
      <w:r w:rsidR="006A2905">
        <w:rPr>
          <w:rFonts w:ascii="Arial" w:hAnsi="Arial"/>
        </w:rPr>
        <w:t>the sur</w:t>
      </w:r>
      <w:r>
        <w:rPr>
          <w:rFonts w:ascii="Arial" w:hAnsi="Arial"/>
        </w:rPr>
        <w:t>vey</w:t>
      </w:r>
      <w:r w:rsidR="006A2905">
        <w:rPr>
          <w:rFonts w:ascii="Arial" w:hAnsi="Arial"/>
        </w:rPr>
        <w:t>,</w:t>
      </w:r>
      <w:r w:rsidR="00DB001A">
        <w:rPr>
          <w:rFonts w:ascii="Arial" w:hAnsi="Arial"/>
        </w:rPr>
        <w:t xml:space="preserve"> it was clear that a </w:t>
      </w:r>
      <w:r w:rsidR="00BB2325">
        <w:rPr>
          <w:rFonts w:ascii="Arial" w:hAnsi="Arial"/>
        </w:rPr>
        <w:t xml:space="preserve">suitable </w:t>
      </w:r>
      <w:r w:rsidR="00DB001A">
        <w:rPr>
          <w:rFonts w:ascii="Arial" w:hAnsi="Arial"/>
        </w:rPr>
        <w:t>system w</w:t>
      </w:r>
      <w:r w:rsidR="002F57DE">
        <w:rPr>
          <w:rFonts w:ascii="Arial" w:hAnsi="Arial"/>
        </w:rPr>
        <w:t>ould require information on</w:t>
      </w:r>
      <w:r w:rsidR="007E1512">
        <w:rPr>
          <w:rFonts w:ascii="Arial" w:hAnsi="Arial"/>
        </w:rPr>
        <w:t xml:space="preserve"> the</w:t>
      </w:r>
      <w:r w:rsidR="002F57DE">
        <w:rPr>
          <w:rFonts w:ascii="Arial" w:hAnsi="Arial"/>
        </w:rPr>
        <w:t xml:space="preserve"> </w:t>
      </w:r>
      <w:r w:rsidR="00DB001A">
        <w:rPr>
          <w:rFonts w:ascii="Arial" w:hAnsi="Arial"/>
        </w:rPr>
        <w:t xml:space="preserve">orientation </w:t>
      </w:r>
      <w:r w:rsidR="002F57DE">
        <w:rPr>
          <w:rFonts w:ascii="Arial" w:hAnsi="Arial"/>
        </w:rPr>
        <w:t xml:space="preserve">of both </w:t>
      </w:r>
      <w:r w:rsidR="00DB001A">
        <w:rPr>
          <w:rFonts w:ascii="Arial" w:hAnsi="Arial"/>
        </w:rPr>
        <w:t>shank and</w:t>
      </w:r>
      <w:r w:rsidR="002F57DE">
        <w:rPr>
          <w:rFonts w:ascii="Arial" w:hAnsi="Arial"/>
        </w:rPr>
        <w:t xml:space="preserve"> </w:t>
      </w:r>
      <w:r w:rsidR="00DB001A">
        <w:rPr>
          <w:rFonts w:ascii="Arial" w:hAnsi="Arial"/>
        </w:rPr>
        <w:t xml:space="preserve">thigh to enable discrimination between </w:t>
      </w:r>
      <w:r w:rsidR="006A2905">
        <w:rPr>
          <w:rFonts w:ascii="Arial" w:hAnsi="Arial"/>
        </w:rPr>
        <w:t>certain</w:t>
      </w:r>
      <w:r w:rsidR="00BB2325">
        <w:rPr>
          <w:rFonts w:ascii="Arial" w:hAnsi="Arial"/>
        </w:rPr>
        <w:t xml:space="preserve"> postures </w:t>
      </w:r>
      <w:r w:rsidR="00DB001A">
        <w:rPr>
          <w:rFonts w:ascii="Arial" w:hAnsi="Arial"/>
        </w:rPr>
        <w:t>(eg</w:t>
      </w:r>
      <w:r w:rsidR="003258B9">
        <w:rPr>
          <w:rFonts w:ascii="Arial" w:hAnsi="Arial"/>
        </w:rPr>
        <w:t>,</w:t>
      </w:r>
      <w:r w:rsidR="00DB001A">
        <w:rPr>
          <w:rFonts w:ascii="Arial" w:hAnsi="Arial"/>
        </w:rPr>
        <w:t xml:space="preserve"> </w:t>
      </w:r>
      <w:r w:rsidR="003258B9" w:rsidRPr="008C3586">
        <w:rPr>
          <w:rFonts w:ascii="Arial" w:hAnsi="Arial"/>
        </w:rPr>
        <w:t>hands &amp; knees</w:t>
      </w:r>
      <w:r w:rsidR="00DB001A" w:rsidRPr="007E1512">
        <w:rPr>
          <w:rFonts w:ascii="Arial" w:hAnsi="Arial"/>
        </w:rPr>
        <w:t xml:space="preserve"> </w:t>
      </w:r>
      <w:r w:rsidR="007E1512">
        <w:rPr>
          <w:rFonts w:ascii="Arial" w:hAnsi="Arial"/>
        </w:rPr>
        <w:t>versus</w:t>
      </w:r>
      <w:r w:rsidR="007E1512" w:rsidRPr="007E1512">
        <w:rPr>
          <w:rFonts w:ascii="Arial" w:hAnsi="Arial"/>
        </w:rPr>
        <w:t xml:space="preserve"> </w:t>
      </w:r>
      <w:r w:rsidR="00DB001A" w:rsidRPr="008C3586">
        <w:rPr>
          <w:rFonts w:ascii="Arial" w:hAnsi="Arial"/>
        </w:rPr>
        <w:t>standing</w:t>
      </w:r>
      <w:r w:rsidR="00B24DF5">
        <w:rPr>
          <w:rFonts w:ascii="Arial" w:hAnsi="Arial"/>
        </w:rPr>
        <w:t>). A</w:t>
      </w:r>
      <w:r w:rsidR="00DB001A" w:rsidRPr="006B1FA3">
        <w:rPr>
          <w:rFonts w:ascii="Arial" w:hAnsi="Arial"/>
        </w:rPr>
        <w:t xml:space="preserve"> single </w:t>
      </w:r>
      <w:r w:rsidR="007E1512" w:rsidRPr="008C3586">
        <w:rPr>
          <w:rFonts w:ascii="Arial" w:hAnsi="Arial"/>
        </w:rPr>
        <w:t>device</w:t>
      </w:r>
      <w:r w:rsidR="004D0F39" w:rsidRPr="007E1512">
        <w:rPr>
          <w:rFonts w:ascii="Arial" w:hAnsi="Arial"/>
        </w:rPr>
        <w:t xml:space="preserve"> </w:t>
      </w:r>
      <w:r w:rsidR="00DB001A" w:rsidRPr="006B1FA3">
        <w:rPr>
          <w:rFonts w:ascii="Arial" w:hAnsi="Arial"/>
        </w:rPr>
        <w:t>placed on the</w:t>
      </w:r>
      <w:r w:rsidR="00B24DF5">
        <w:rPr>
          <w:rFonts w:ascii="Arial" w:hAnsi="Arial"/>
        </w:rPr>
        <w:t xml:space="preserve"> thigh </w:t>
      </w:r>
      <w:r w:rsidR="007E1512">
        <w:rPr>
          <w:rFonts w:ascii="Arial" w:hAnsi="Arial"/>
        </w:rPr>
        <w:t xml:space="preserve">was </w:t>
      </w:r>
      <w:r w:rsidR="00B24DF5">
        <w:rPr>
          <w:rFonts w:ascii="Arial" w:hAnsi="Arial"/>
        </w:rPr>
        <w:t>unable to provide information about orientation of shank. T</w:t>
      </w:r>
      <w:r w:rsidR="00DB001A" w:rsidRPr="006B1FA3">
        <w:rPr>
          <w:rFonts w:ascii="Arial" w:hAnsi="Arial"/>
        </w:rPr>
        <w:t>herefore</w:t>
      </w:r>
      <w:r w:rsidR="00B24DF5">
        <w:rPr>
          <w:rFonts w:ascii="Arial" w:hAnsi="Arial"/>
        </w:rPr>
        <w:t>,</w:t>
      </w:r>
      <w:r w:rsidR="00DB001A" w:rsidRPr="006B1FA3">
        <w:rPr>
          <w:rFonts w:ascii="Arial" w:hAnsi="Arial"/>
        </w:rPr>
        <w:t xml:space="preserve"> </w:t>
      </w:r>
      <w:r w:rsidR="00B24DF5">
        <w:rPr>
          <w:rFonts w:ascii="Arial" w:hAnsi="Arial"/>
        </w:rPr>
        <w:t xml:space="preserve">we </w:t>
      </w:r>
      <w:r w:rsidR="006A2905">
        <w:rPr>
          <w:rFonts w:ascii="Arial" w:hAnsi="Arial"/>
        </w:rPr>
        <w:t xml:space="preserve">decided to use two </w:t>
      </w:r>
      <w:r w:rsidR="00585D1F">
        <w:rPr>
          <w:rFonts w:ascii="Arial" w:hAnsi="Arial"/>
        </w:rPr>
        <w:t>monitors;</w:t>
      </w:r>
      <w:r w:rsidR="00B24DF5">
        <w:rPr>
          <w:rFonts w:ascii="Arial" w:hAnsi="Arial"/>
        </w:rPr>
        <w:t xml:space="preserve"> one located on </w:t>
      </w:r>
      <w:r w:rsidR="003258B9">
        <w:rPr>
          <w:rFonts w:ascii="Arial" w:hAnsi="Arial"/>
        </w:rPr>
        <w:t xml:space="preserve">the </w:t>
      </w:r>
      <w:r w:rsidR="00E72ABC">
        <w:rPr>
          <w:rFonts w:ascii="Arial" w:hAnsi="Arial"/>
        </w:rPr>
        <w:t>(left)</w:t>
      </w:r>
      <w:r w:rsidR="006A2905">
        <w:rPr>
          <w:rFonts w:ascii="Arial" w:hAnsi="Arial"/>
        </w:rPr>
        <w:t xml:space="preserve"> thigh, </w:t>
      </w:r>
      <w:r w:rsidR="00585D1F">
        <w:rPr>
          <w:rFonts w:ascii="Arial" w:hAnsi="Arial"/>
        </w:rPr>
        <w:t xml:space="preserve">and </w:t>
      </w:r>
      <w:r w:rsidR="00B24DF5">
        <w:rPr>
          <w:rFonts w:ascii="Arial" w:hAnsi="Arial"/>
        </w:rPr>
        <w:t xml:space="preserve">one on </w:t>
      </w:r>
      <w:r w:rsidR="003258B9">
        <w:rPr>
          <w:rFonts w:ascii="Arial" w:hAnsi="Arial"/>
        </w:rPr>
        <w:t xml:space="preserve">the </w:t>
      </w:r>
      <w:r w:rsidR="00E72ABC">
        <w:rPr>
          <w:rFonts w:ascii="Arial" w:hAnsi="Arial"/>
        </w:rPr>
        <w:t xml:space="preserve">(left) </w:t>
      </w:r>
      <w:r w:rsidR="006A2905" w:rsidRPr="00A53217">
        <w:rPr>
          <w:rFonts w:ascii="Arial" w:hAnsi="Arial"/>
        </w:rPr>
        <w:t>shank</w:t>
      </w:r>
      <w:r w:rsidR="003A2570" w:rsidRPr="00A53217">
        <w:rPr>
          <w:rFonts w:ascii="Arial" w:hAnsi="Arial"/>
        </w:rPr>
        <w:t xml:space="preserve"> (</w:t>
      </w:r>
      <w:r w:rsidR="003A2570" w:rsidRPr="008C3586">
        <w:rPr>
          <w:rFonts w:ascii="Arial" w:hAnsi="Arial"/>
          <w:u w:val="single"/>
        </w:rPr>
        <w:t>F</w:t>
      </w:r>
      <w:r w:rsidR="00C70897" w:rsidRPr="008C3586">
        <w:rPr>
          <w:rFonts w:ascii="Arial" w:hAnsi="Arial"/>
          <w:u w:val="single"/>
        </w:rPr>
        <w:t xml:space="preserve">igure </w:t>
      </w:r>
      <w:r w:rsidR="00A27907">
        <w:rPr>
          <w:rFonts w:ascii="Arial" w:hAnsi="Arial"/>
          <w:u w:val="single"/>
        </w:rPr>
        <w:t>1</w:t>
      </w:r>
      <w:r w:rsidR="00C70897" w:rsidRPr="00A53217">
        <w:rPr>
          <w:rFonts w:ascii="Arial" w:hAnsi="Arial"/>
        </w:rPr>
        <w:t>)</w:t>
      </w:r>
      <w:r w:rsidR="001E6078" w:rsidRPr="00A53217">
        <w:rPr>
          <w:rFonts w:ascii="Arial" w:hAnsi="Arial"/>
        </w:rPr>
        <w:t xml:space="preserve">, </w:t>
      </w:r>
      <w:r w:rsidR="002E2617" w:rsidRPr="00A53217">
        <w:rPr>
          <w:rFonts w:ascii="Arial" w:hAnsi="Arial"/>
        </w:rPr>
        <w:t xml:space="preserve">adhered to the skin using </w:t>
      </w:r>
      <w:r w:rsidR="0064633D" w:rsidRPr="00A53217">
        <w:rPr>
          <w:rFonts w:ascii="Arial" w:hAnsi="Arial"/>
        </w:rPr>
        <w:t xml:space="preserve">double-sided adhesive </w:t>
      </w:r>
      <w:r w:rsidR="002E2617" w:rsidRPr="00A53217">
        <w:rPr>
          <w:rFonts w:ascii="Arial" w:hAnsi="Arial"/>
        </w:rPr>
        <w:t>p</w:t>
      </w:r>
      <w:r w:rsidR="0064633D" w:rsidRPr="00A53217">
        <w:rPr>
          <w:rFonts w:ascii="Arial" w:hAnsi="Arial"/>
        </w:rPr>
        <w:t>ads</w:t>
      </w:r>
      <w:r w:rsidR="00545AB1" w:rsidRPr="00A53217">
        <w:rPr>
          <w:rFonts w:ascii="Arial" w:hAnsi="Arial"/>
        </w:rPr>
        <w:t xml:space="preserve"> </w:t>
      </w:r>
      <w:r w:rsidR="00B560CE" w:rsidRPr="00A53217">
        <w:rPr>
          <w:rFonts w:ascii="Arial" w:hAnsi="Arial"/>
        </w:rPr>
        <w:t>de</w:t>
      </w:r>
      <w:r w:rsidR="00165312" w:rsidRPr="00A53217">
        <w:rPr>
          <w:rFonts w:ascii="Arial" w:hAnsi="Arial"/>
        </w:rPr>
        <w:t>sign</w:t>
      </w:r>
      <w:r w:rsidR="00B560CE" w:rsidRPr="00A53217">
        <w:rPr>
          <w:rFonts w:ascii="Arial" w:hAnsi="Arial"/>
        </w:rPr>
        <w:t>ed to render</w:t>
      </w:r>
      <w:r w:rsidR="00A936FD" w:rsidRPr="00A53217">
        <w:rPr>
          <w:rFonts w:ascii="Arial" w:hAnsi="Arial"/>
        </w:rPr>
        <w:t xml:space="preserve"> them</w:t>
      </w:r>
      <w:r w:rsidR="00B560CE" w:rsidRPr="00A53217">
        <w:rPr>
          <w:rFonts w:ascii="Arial" w:hAnsi="Arial"/>
        </w:rPr>
        <w:t xml:space="preserve"> </w:t>
      </w:r>
      <w:r w:rsidR="00A936FD" w:rsidRPr="00A53217">
        <w:rPr>
          <w:rFonts w:ascii="Arial" w:hAnsi="Arial"/>
        </w:rPr>
        <w:t>stationary</w:t>
      </w:r>
      <w:r w:rsidR="00545AB1" w:rsidRPr="00A53217">
        <w:rPr>
          <w:rFonts w:ascii="Arial" w:hAnsi="Arial"/>
        </w:rPr>
        <w:t xml:space="preserve"> during </w:t>
      </w:r>
      <w:r w:rsidR="0064633D" w:rsidRPr="00A53217">
        <w:rPr>
          <w:rFonts w:ascii="Arial" w:hAnsi="Arial"/>
        </w:rPr>
        <w:t xml:space="preserve">vigorous </w:t>
      </w:r>
      <w:r w:rsidR="00B560CE" w:rsidRPr="00A53217">
        <w:rPr>
          <w:rFonts w:ascii="Arial" w:hAnsi="Arial"/>
        </w:rPr>
        <w:t xml:space="preserve">physical </w:t>
      </w:r>
      <w:r w:rsidR="002E460C" w:rsidRPr="00A53217">
        <w:rPr>
          <w:rFonts w:ascii="Arial" w:hAnsi="Arial"/>
        </w:rPr>
        <w:t>acti</w:t>
      </w:r>
      <w:r w:rsidR="00545AB1" w:rsidRPr="00A53217">
        <w:rPr>
          <w:rFonts w:ascii="Arial" w:hAnsi="Arial"/>
        </w:rPr>
        <w:t>vi</w:t>
      </w:r>
      <w:r w:rsidR="00B560CE" w:rsidRPr="00A53217">
        <w:rPr>
          <w:rFonts w:ascii="Arial" w:hAnsi="Arial"/>
        </w:rPr>
        <w:t>ty</w:t>
      </w:r>
      <w:r w:rsidR="00545AB1" w:rsidRPr="00A53217">
        <w:rPr>
          <w:rFonts w:ascii="Arial" w:hAnsi="Arial"/>
        </w:rPr>
        <w:t xml:space="preserve">.  </w:t>
      </w:r>
    </w:p>
    <w:p w14:paraId="707D0531" w14:textId="77777777" w:rsidR="00A3567A" w:rsidRDefault="00A3567A" w:rsidP="003A2570">
      <w:pPr>
        <w:shd w:val="clear" w:color="auto" w:fill="FFFFFF"/>
        <w:spacing w:line="480" w:lineRule="auto"/>
        <w:jc w:val="center"/>
        <w:rPr>
          <w:rFonts w:ascii="Arial" w:hAnsi="Arial" w:cs="Arial"/>
          <w:bCs/>
        </w:rPr>
      </w:pPr>
    </w:p>
    <w:p w14:paraId="073D196C" w14:textId="2BCB51DC" w:rsidR="00F0137F" w:rsidRDefault="004535F5" w:rsidP="00F0137F">
      <w:pPr>
        <w:pStyle w:val="Header"/>
        <w:tabs>
          <w:tab w:val="clear" w:pos="4153"/>
          <w:tab w:val="clear" w:pos="8306"/>
        </w:tabs>
        <w:spacing w:line="480" w:lineRule="auto"/>
        <w:rPr>
          <w:rFonts w:ascii="Arial" w:hAnsi="Arial"/>
        </w:rPr>
      </w:pPr>
      <w:r>
        <w:rPr>
          <w:rFonts w:ascii="Arial" w:hAnsi="Arial"/>
        </w:rPr>
        <w:t xml:space="preserve">To process </w:t>
      </w:r>
      <w:r w:rsidR="006A2905">
        <w:rPr>
          <w:rFonts w:ascii="Arial" w:hAnsi="Arial"/>
        </w:rPr>
        <w:t xml:space="preserve">data </w:t>
      </w:r>
      <w:r w:rsidR="0047170D">
        <w:rPr>
          <w:rFonts w:ascii="Arial" w:hAnsi="Arial"/>
        </w:rPr>
        <w:t>from the synchronised outputs from</w:t>
      </w:r>
      <w:r w:rsidR="006A2905">
        <w:rPr>
          <w:rFonts w:ascii="Arial" w:hAnsi="Arial"/>
        </w:rPr>
        <w:t xml:space="preserve"> the two monitors</w:t>
      </w:r>
      <w:r>
        <w:rPr>
          <w:rFonts w:ascii="Arial" w:hAnsi="Arial"/>
        </w:rPr>
        <w:t>,</w:t>
      </w:r>
      <w:r w:rsidR="006A2905">
        <w:rPr>
          <w:rFonts w:ascii="Arial" w:hAnsi="Arial"/>
        </w:rPr>
        <w:t xml:space="preserve"> we </w:t>
      </w:r>
      <w:r w:rsidR="00DB001A" w:rsidRPr="006B1FA3">
        <w:rPr>
          <w:rFonts w:ascii="Arial" w:hAnsi="Arial"/>
        </w:rPr>
        <w:t xml:space="preserve">developed heuristic rules to combine </w:t>
      </w:r>
      <w:r>
        <w:rPr>
          <w:rFonts w:ascii="Arial" w:hAnsi="Arial"/>
        </w:rPr>
        <w:t xml:space="preserve">data from both </w:t>
      </w:r>
      <w:r w:rsidR="00DB001A" w:rsidRPr="006B1FA3">
        <w:rPr>
          <w:rFonts w:ascii="Arial" w:hAnsi="Arial"/>
        </w:rPr>
        <w:t>shank and thigh-located monitors to produce an extended postural classification</w:t>
      </w:r>
      <w:r w:rsidR="006A2905">
        <w:rPr>
          <w:rFonts w:ascii="Arial" w:hAnsi="Arial"/>
        </w:rPr>
        <w:t xml:space="preserve"> table</w:t>
      </w:r>
      <w:r w:rsidR="00DB001A">
        <w:rPr>
          <w:rFonts w:ascii="Arial" w:hAnsi="Arial"/>
        </w:rPr>
        <w:t>.</w:t>
      </w:r>
      <w:r w:rsidR="0004030B">
        <w:rPr>
          <w:rFonts w:ascii="Arial" w:hAnsi="Arial"/>
        </w:rPr>
        <w:t xml:space="preserve"> </w:t>
      </w:r>
      <w:r>
        <w:rPr>
          <w:rFonts w:ascii="Arial" w:hAnsi="Arial"/>
        </w:rPr>
        <w:t xml:space="preserve">We assumed that output from </w:t>
      </w:r>
      <w:r w:rsidR="00C6565D">
        <w:rPr>
          <w:rFonts w:ascii="Arial" w:hAnsi="Arial"/>
        </w:rPr>
        <w:t>the shank-located monitor would indicate standing when the shank was vertical</w:t>
      </w:r>
      <w:r>
        <w:rPr>
          <w:rFonts w:ascii="Arial" w:hAnsi="Arial"/>
        </w:rPr>
        <w:t>,</w:t>
      </w:r>
      <w:r w:rsidR="00C6565D">
        <w:rPr>
          <w:rFonts w:ascii="Arial" w:hAnsi="Arial"/>
        </w:rPr>
        <w:t xml:space="preserve"> and lying when the shank was horizontal. This allowed us to identify </w:t>
      </w:r>
      <w:r>
        <w:rPr>
          <w:rFonts w:ascii="Arial" w:hAnsi="Arial"/>
        </w:rPr>
        <w:t xml:space="preserve">rules to classify </w:t>
      </w:r>
      <w:r w:rsidR="000F4792">
        <w:rPr>
          <w:rFonts w:ascii="Arial" w:hAnsi="Arial"/>
        </w:rPr>
        <w:t>static outpu</w:t>
      </w:r>
      <w:r>
        <w:rPr>
          <w:rFonts w:ascii="Arial" w:hAnsi="Arial"/>
        </w:rPr>
        <w:t>ts of the two monitors into 4</w:t>
      </w:r>
      <w:r w:rsidR="000F4792">
        <w:rPr>
          <w:rFonts w:ascii="Arial" w:hAnsi="Arial"/>
        </w:rPr>
        <w:t xml:space="preserve"> classes</w:t>
      </w:r>
      <w:r w:rsidR="0047170D">
        <w:rPr>
          <w:rFonts w:ascii="Arial" w:hAnsi="Arial"/>
        </w:rPr>
        <w:t xml:space="preserve"> (</w:t>
      </w:r>
      <w:r w:rsidR="000F4792" w:rsidRPr="00DD2BA5">
        <w:rPr>
          <w:rFonts w:ascii="Arial" w:hAnsi="Arial"/>
        </w:rPr>
        <w:t>standing, all fours, lying and sitting</w:t>
      </w:r>
      <w:r w:rsidR="0047170D">
        <w:rPr>
          <w:rFonts w:ascii="Arial" w:hAnsi="Arial"/>
        </w:rPr>
        <w:t>)</w:t>
      </w:r>
      <w:r>
        <w:rPr>
          <w:rFonts w:ascii="Arial" w:hAnsi="Arial"/>
          <w:i/>
        </w:rPr>
        <w:t>.</w:t>
      </w:r>
      <w:r w:rsidR="000F4792" w:rsidRPr="004535F5">
        <w:rPr>
          <w:rFonts w:ascii="Arial" w:hAnsi="Arial"/>
          <w:i/>
        </w:rPr>
        <w:t xml:space="preserve"> </w:t>
      </w:r>
      <w:r w:rsidR="00C6565D">
        <w:rPr>
          <w:rFonts w:ascii="Arial" w:hAnsi="Arial"/>
        </w:rPr>
        <w:t>We further assumed t</w:t>
      </w:r>
      <w:r w:rsidR="000F4792">
        <w:rPr>
          <w:rFonts w:ascii="Arial" w:hAnsi="Arial"/>
        </w:rPr>
        <w:t xml:space="preserve">hat accurate recognition of walking would only come from the thigh-located monitor and therefore, irrespective of the output of the shank-located monitor, when the thigh-located monitor output indicated stepping, we classified the output of the monitoring system as </w:t>
      </w:r>
      <w:r w:rsidR="000F4792" w:rsidRPr="00DD2BA5">
        <w:rPr>
          <w:rFonts w:ascii="Arial" w:hAnsi="Arial"/>
        </w:rPr>
        <w:t>stepping</w:t>
      </w:r>
      <w:r w:rsidR="000F4792">
        <w:rPr>
          <w:rFonts w:ascii="Arial" w:hAnsi="Arial"/>
        </w:rPr>
        <w:t>. Both other conditions (thigh upright and shank stepping; and thigh horizontal and s</w:t>
      </w:r>
      <w:r w:rsidR="0047170D">
        <w:rPr>
          <w:rFonts w:ascii="Arial" w:hAnsi="Arial"/>
        </w:rPr>
        <w:t xml:space="preserve">hank stepping) were classed as </w:t>
      </w:r>
      <w:r w:rsidR="0047170D" w:rsidRPr="00DD2BA5">
        <w:rPr>
          <w:rFonts w:ascii="Arial" w:hAnsi="Arial"/>
        </w:rPr>
        <w:t>other</w:t>
      </w:r>
      <w:r w:rsidR="000F4792" w:rsidRPr="00DD2BA5">
        <w:rPr>
          <w:rFonts w:ascii="Arial" w:hAnsi="Arial"/>
        </w:rPr>
        <w:t>.</w:t>
      </w:r>
      <w:r w:rsidR="000F4792">
        <w:rPr>
          <w:rFonts w:ascii="Arial" w:hAnsi="Arial"/>
        </w:rPr>
        <w:t xml:space="preserve"> </w:t>
      </w:r>
      <w:r w:rsidR="000F4792" w:rsidRPr="00DD2BA5">
        <w:rPr>
          <w:rFonts w:ascii="Arial" w:hAnsi="Arial"/>
        </w:rPr>
        <w:t xml:space="preserve">Table </w:t>
      </w:r>
      <w:r w:rsidR="00C70897" w:rsidRPr="00DD2BA5">
        <w:rPr>
          <w:rFonts w:ascii="Arial" w:hAnsi="Arial"/>
        </w:rPr>
        <w:t>1</w:t>
      </w:r>
      <w:r w:rsidR="000F4792">
        <w:rPr>
          <w:rFonts w:ascii="Arial" w:hAnsi="Arial"/>
        </w:rPr>
        <w:t xml:space="preserve"> summarises these rules.</w:t>
      </w:r>
    </w:p>
    <w:p w14:paraId="4E5021C2" w14:textId="77777777" w:rsidR="006404A8" w:rsidRPr="004C33BF" w:rsidRDefault="006404A8" w:rsidP="004C33BF">
      <w:pPr>
        <w:pStyle w:val="Header"/>
        <w:tabs>
          <w:tab w:val="clear" w:pos="4153"/>
          <w:tab w:val="clear" w:pos="8306"/>
        </w:tabs>
        <w:jc w:val="both"/>
        <w:rPr>
          <w:rFonts w:ascii="Arial" w:hAnsi="Arial"/>
          <w:b/>
          <w:color w:val="FF0000"/>
          <w:sz w:val="20"/>
        </w:rPr>
      </w:pPr>
    </w:p>
    <w:p w14:paraId="732BFC32" w14:textId="77777777" w:rsidR="00227C5E" w:rsidRDefault="00227C5E" w:rsidP="00227C5E">
      <w:pPr>
        <w:pStyle w:val="Heading3"/>
        <w:spacing w:line="240" w:lineRule="auto"/>
      </w:pPr>
    </w:p>
    <w:p w14:paraId="7976F981" w14:textId="20AA8AFF" w:rsidR="0002520C" w:rsidRDefault="000F4792" w:rsidP="000F4792">
      <w:pPr>
        <w:pStyle w:val="Heading3"/>
      </w:pPr>
      <w:r>
        <w:t>V</w:t>
      </w:r>
      <w:r w:rsidR="002B7C28">
        <w:t xml:space="preserve">alidation of the activity monitoring system </w:t>
      </w:r>
    </w:p>
    <w:p w14:paraId="644EC711" w14:textId="77777777" w:rsidR="00DD53D5" w:rsidRDefault="004B510F" w:rsidP="00C6565D">
      <w:pPr>
        <w:shd w:val="clear" w:color="auto" w:fill="FFFFFF"/>
        <w:spacing w:line="480" w:lineRule="auto"/>
        <w:rPr>
          <w:rFonts w:ascii="Arial" w:hAnsi="Arial" w:cs="Arial"/>
          <w:lang w:val="en-US"/>
        </w:rPr>
      </w:pPr>
      <w:r>
        <w:rPr>
          <w:rFonts w:ascii="Arial" w:hAnsi="Arial" w:cs="Arial"/>
        </w:rPr>
        <w:t>E</w:t>
      </w:r>
      <w:r w:rsidR="00DD53D5" w:rsidRPr="00DD53D5">
        <w:rPr>
          <w:rFonts w:ascii="Arial" w:hAnsi="Arial" w:cs="Arial"/>
        </w:rPr>
        <w:t xml:space="preserve">xperimental </w:t>
      </w:r>
      <w:r w:rsidR="00D14340">
        <w:rPr>
          <w:rFonts w:ascii="Arial" w:hAnsi="Arial" w:cs="Arial"/>
        </w:rPr>
        <w:t>validation</w:t>
      </w:r>
      <w:r w:rsidR="00DD53D5" w:rsidRPr="00DD53D5">
        <w:rPr>
          <w:rFonts w:ascii="Arial" w:hAnsi="Arial" w:cs="Arial"/>
        </w:rPr>
        <w:t xml:space="preserve"> was conducted to </w:t>
      </w:r>
      <w:r w:rsidR="00DD53D5" w:rsidRPr="00DD53D5">
        <w:rPr>
          <w:rFonts w:ascii="Arial" w:hAnsi="Arial" w:cs="Arial"/>
          <w:lang w:val="en-US"/>
        </w:rPr>
        <w:t>record simulated labour activities using a video camera, coding of</w:t>
      </w:r>
      <w:r w:rsidR="00245754">
        <w:rPr>
          <w:rFonts w:ascii="Arial" w:hAnsi="Arial" w:cs="Arial"/>
          <w:lang w:val="en-US"/>
        </w:rPr>
        <w:t xml:space="preserve"> postures and movements from a</w:t>
      </w:r>
      <w:r w:rsidR="00DD53D5" w:rsidRPr="00DD53D5">
        <w:rPr>
          <w:rFonts w:ascii="Arial" w:hAnsi="Arial" w:cs="Arial"/>
          <w:lang w:val="en-US"/>
        </w:rPr>
        <w:t xml:space="preserve"> video</w:t>
      </w:r>
      <w:r>
        <w:rPr>
          <w:rFonts w:ascii="Arial" w:hAnsi="Arial" w:cs="Arial"/>
          <w:lang w:val="en-US"/>
        </w:rPr>
        <w:t>,</w:t>
      </w:r>
      <w:r w:rsidR="00DD53D5" w:rsidRPr="00DD53D5">
        <w:rPr>
          <w:rFonts w:ascii="Arial" w:hAnsi="Arial" w:cs="Arial"/>
          <w:lang w:val="en-US"/>
        </w:rPr>
        <w:t xml:space="preserve"> and conducting statistical analysis of agreement betwe</w:t>
      </w:r>
      <w:r w:rsidR="003147D4">
        <w:rPr>
          <w:rFonts w:ascii="Arial" w:hAnsi="Arial" w:cs="Arial"/>
          <w:lang w:val="en-US"/>
        </w:rPr>
        <w:t xml:space="preserve">en coded video data and </w:t>
      </w:r>
      <w:r w:rsidR="00DD53D5" w:rsidRPr="00DD53D5">
        <w:rPr>
          <w:rFonts w:ascii="Arial" w:hAnsi="Arial" w:cs="Arial"/>
          <w:lang w:val="en-US"/>
        </w:rPr>
        <w:t>outputs of the activi</w:t>
      </w:r>
      <w:r w:rsidR="004A7FC1">
        <w:rPr>
          <w:rFonts w:ascii="Arial" w:hAnsi="Arial" w:cs="Arial"/>
          <w:lang w:val="en-US"/>
        </w:rPr>
        <w:t>ty monitor</w:t>
      </w:r>
      <w:r w:rsidR="00381DB6">
        <w:rPr>
          <w:rFonts w:ascii="Arial" w:hAnsi="Arial" w:cs="Arial"/>
          <w:lang w:val="en-US"/>
        </w:rPr>
        <w:t>ing system</w:t>
      </w:r>
      <w:r w:rsidR="004A7FC1">
        <w:rPr>
          <w:rFonts w:ascii="Arial" w:hAnsi="Arial" w:cs="Arial"/>
          <w:lang w:val="en-US"/>
        </w:rPr>
        <w:t>. Observation was used as the criterion of measure.</w:t>
      </w:r>
    </w:p>
    <w:p w14:paraId="3D37C519" w14:textId="77777777" w:rsidR="003147D4" w:rsidRDefault="003147D4" w:rsidP="003147D4">
      <w:pPr>
        <w:shd w:val="clear" w:color="auto" w:fill="FFFFFF"/>
        <w:rPr>
          <w:rFonts w:ascii="Arial" w:hAnsi="Arial" w:cs="Arial"/>
          <w:b/>
          <w:lang w:val="en-US"/>
        </w:rPr>
      </w:pPr>
    </w:p>
    <w:p w14:paraId="1F911578" w14:textId="6A31F1B0" w:rsidR="00DD53D5" w:rsidRPr="002B7C28" w:rsidRDefault="002B7C28" w:rsidP="00650723">
      <w:pPr>
        <w:shd w:val="clear" w:color="auto" w:fill="FFFFFF"/>
        <w:spacing w:line="480" w:lineRule="auto"/>
        <w:rPr>
          <w:rFonts w:ascii="Arial" w:hAnsi="Arial" w:cs="Arial"/>
          <w:b/>
          <w:i/>
          <w:lang w:val="en-US"/>
        </w:rPr>
      </w:pPr>
      <w:r>
        <w:rPr>
          <w:rFonts w:ascii="Arial" w:hAnsi="Arial" w:cs="Arial"/>
          <w:b/>
          <w:i/>
          <w:lang w:val="en-US"/>
        </w:rPr>
        <w:t>Participants</w:t>
      </w:r>
    </w:p>
    <w:p w14:paraId="1BF157B7" w14:textId="49A31507" w:rsidR="0096066D" w:rsidRPr="0096066D" w:rsidRDefault="008B334C" w:rsidP="00650723">
      <w:pPr>
        <w:shd w:val="clear" w:color="auto" w:fill="FFFFFF"/>
        <w:spacing w:line="480" w:lineRule="auto"/>
        <w:rPr>
          <w:rFonts w:ascii="Arial" w:hAnsi="Arial" w:cs="Arial"/>
          <w:iCs/>
        </w:rPr>
      </w:pPr>
      <w:r>
        <w:rPr>
          <w:rFonts w:ascii="Arial" w:hAnsi="Arial" w:cs="Arial"/>
          <w:lang w:val="en-US"/>
        </w:rPr>
        <w:t>Fifteen</w:t>
      </w:r>
      <w:r w:rsidR="00432BC4">
        <w:rPr>
          <w:rFonts w:ascii="Arial" w:hAnsi="Arial" w:cs="Arial"/>
          <w:lang w:val="en-US"/>
        </w:rPr>
        <w:t xml:space="preserve"> </w:t>
      </w:r>
      <w:r w:rsidR="007E6BF4">
        <w:rPr>
          <w:rFonts w:ascii="Arial" w:hAnsi="Arial" w:cs="Arial"/>
          <w:lang w:val="en-US"/>
        </w:rPr>
        <w:t xml:space="preserve">consenting </w:t>
      </w:r>
      <w:r w:rsidR="00D12623">
        <w:rPr>
          <w:rFonts w:ascii="Arial" w:hAnsi="Arial" w:cs="Arial"/>
          <w:lang w:val="en-US"/>
        </w:rPr>
        <w:t>healthy, injury free, female volunteers</w:t>
      </w:r>
      <w:r w:rsidR="00841845">
        <w:rPr>
          <w:rFonts w:ascii="Arial" w:hAnsi="Arial" w:cs="Arial"/>
          <w:lang w:val="en-US"/>
        </w:rPr>
        <w:t>,</w:t>
      </w:r>
      <w:r w:rsidR="00D12623">
        <w:rPr>
          <w:rFonts w:ascii="Arial" w:hAnsi="Arial" w:cs="Arial"/>
          <w:lang w:val="en-US"/>
        </w:rPr>
        <w:t xml:space="preserve"> aged 18-56 were recruited from the </w:t>
      </w:r>
      <w:r>
        <w:rPr>
          <w:rFonts w:ascii="Arial" w:hAnsi="Arial" w:cs="Arial"/>
          <w:lang w:val="en-US"/>
        </w:rPr>
        <w:t>student/</w:t>
      </w:r>
      <w:r w:rsidR="00DD53D5" w:rsidRPr="00DD53D5">
        <w:rPr>
          <w:rFonts w:ascii="Arial" w:hAnsi="Arial" w:cs="Arial"/>
          <w:lang w:val="en-US"/>
        </w:rPr>
        <w:t>lecturer</w:t>
      </w:r>
      <w:r w:rsidR="00D12623">
        <w:rPr>
          <w:rFonts w:ascii="Arial" w:hAnsi="Arial" w:cs="Arial"/>
          <w:lang w:val="en-US"/>
        </w:rPr>
        <w:t xml:space="preserve"> population of the </w:t>
      </w:r>
      <w:r w:rsidR="00105D49">
        <w:rPr>
          <w:rFonts w:ascii="Arial" w:hAnsi="Arial" w:cs="Arial"/>
          <w:lang w:val="en-US"/>
        </w:rPr>
        <w:t xml:space="preserve">midwifery team at </w:t>
      </w:r>
      <w:r w:rsidR="001B7A44" w:rsidRPr="001E47D5">
        <w:rPr>
          <w:rFonts w:ascii="Arial" w:hAnsi="Arial" w:cs="Arial"/>
          <w:lang w:val="en-US"/>
        </w:rPr>
        <w:t>the University of Salford</w:t>
      </w:r>
      <w:r w:rsidR="00432BC4">
        <w:rPr>
          <w:rFonts w:ascii="Arial" w:hAnsi="Arial" w:cs="Arial"/>
          <w:lang w:val="en-US"/>
        </w:rPr>
        <w:t xml:space="preserve"> </w:t>
      </w:r>
      <w:r>
        <w:rPr>
          <w:rFonts w:ascii="Arial" w:hAnsi="Arial" w:cs="Arial"/>
          <w:lang w:val="en-US"/>
        </w:rPr>
        <w:t>(</w:t>
      </w:r>
      <w:r w:rsidR="00CD228E">
        <w:rPr>
          <w:rFonts w:ascii="Arial" w:hAnsi="Arial" w:cs="Arial"/>
        </w:rPr>
        <w:t>UK</w:t>
      </w:r>
      <w:r>
        <w:rPr>
          <w:rFonts w:ascii="Arial" w:hAnsi="Arial" w:cs="Arial"/>
        </w:rPr>
        <w:t>)</w:t>
      </w:r>
      <w:r w:rsidR="00D12623">
        <w:rPr>
          <w:rFonts w:ascii="Arial" w:hAnsi="Arial" w:cs="Arial"/>
          <w:lang w:val="en-US"/>
        </w:rPr>
        <w:t xml:space="preserve">. </w:t>
      </w:r>
      <w:r w:rsidR="00987565">
        <w:rPr>
          <w:rFonts w:ascii="Arial" w:hAnsi="Arial" w:cs="Arial"/>
          <w:lang w:val="en-US"/>
        </w:rPr>
        <w:t>The sample was purposive</w:t>
      </w:r>
      <w:r w:rsidR="00E12C37">
        <w:rPr>
          <w:rFonts w:ascii="Arial" w:hAnsi="Arial" w:cs="Arial"/>
          <w:lang w:val="en-US"/>
        </w:rPr>
        <w:t>,</w:t>
      </w:r>
      <w:r w:rsidR="00987565">
        <w:rPr>
          <w:rFonts w:ascii="Arial" w:hAnsi="Arial" w:cs="Arial"/>
          <w:lang w:val="en-US"/>
        </w:rPr>
        <w:t xml:space="preserve"> </w:t>
      </w:r>
      <w:r>
        <w:rPr>
          <w:rFonts w:ascii="Arial" w:hAnsi="Arial" w:cs="Arial"/>
          <w:lang w:val="en-US"/>
        </w:rPr>
        <w:t>given</w:t>
      </w:r>
      <w:r w:rsidR="00987565">
        <w:rPr>
          <w:rFonts w:ascii="Arial" w:hAnsi="Arial" w:cs="Arial"/>
          <w:lang w:val="en-US"/>
        </w:rPr>
        <w:t xml:space="preserve"> that </w:t>
      </w:r>
      <w:r w:rsidR="00347CB9">
        <w:rPr>
          <w:rFonts w:ascii="Arial" w:hAnsi="Arial" w:cs="Arial"/>
          <w:lang w:val="en-US"/>
        </w:rPr>
        <w:t>selected participants</w:t>
      </w:r>
      <w:r w:rsidR="00432BC4">
        <w:rPr>
          <w:rFonts w:ascii="Arial" w:hAnsi="Arial" w:cs="Arial"/>
          <w:lang w:val="en-US"/>
        </w:rPr>
        <w:t xml:space="preserve"> </w:t>
      </w:r>
      <w:r w:rsidR="00186A0C">
        <w:rPr>
          <w:rFonts w:ascii="Arial" w:hAnsi="Arial" w:cs="Arial"/>
          <w:lang w:val="en-US"/>
        </w:rPr>
        <w:t>had</w:t>
      </w:r>
      <w:r w:rsidR="00987565">
        <w:rPr>
          <w:rFonts w:ascii="Arial" w:hAnsi="Arial" w:cs="Arial"/>
          <w:lang w:val="en-US"/>
        </w:rPr>
        <w:t xml:space="preserve"> first-hand experienc</w:t>
      </w:r>
      <w:r w:rsidR="00186A0C">
        <w:rPr>
          <w:rFonts w:ascii="Arial" w:hAnsi="Arial" w:cs="Arial"/>
          <w:lang w:val="en-US"/>
        </w:rPr>
        <w:t>e of p</w:t>
      </w:r>
      <w:r w:rsidR="007E6BF4">
        <w:rPr>
          <w:rFonts w:ascii="Arial" w:hAnsi="Arial" w:cs="Arial"/>
          <w:lang w:val="en-US"/>
        </w:rPr>
        <w:t xml:space="preserve">ostures adopted by </w:t>
      </w:r>
      <w:r w:rsidR="00186A0C">
        <w:rPr>
          <w:rFonts w:ascii="Arial" w:hAnsi="Arial" w:cs="Arial"/>
          <w:lang w:val="en-US"/>
        </w:rPr>
        <w:t xml:space="preserve">women </w:t>
      </w:r>
      <w:r w:rsidR="00E12C37">
        <w:rPr>
          <w:rFonts w:ascii="Arial" w:hAnsi="Arial" w:cs="Arial"/>
          <w:lang w:val="en-US"/>
        </w:rPr>
        <w:t xml:space="preserve">during </w:t>
      </w:r>
      <w:r w:rsidR="00841845">
        <w:rPr>
          <w:rFonts w:ascii="Arial" w:hAnsi="Arial" w:cs="Arial"/>
          <w:lang w:val="en-US"/>
        </w:rPr>
        <w:t>labour</w:t>
      </w:r>
      <w:r w:rsidR="007E6BF4">
        <w:rPr>
          <w:rFonts w:ascii="Arial" w:hAnsi="Arial" w:cs="Arial"/>
          <w:lang w:val="en-US"/>
        </w:rPr>
        <w:t xml:space="preserve">. </w:t>
      </w:r>
      <w:r w:rsidR="00E12C37">
        <w:rPr>
          <w:rFonts w:ascii="Arial" w:hAnsi="Arial" w:cs="Arial"/>
          <w:lang w:val="en-US"/>
        </w:rPr>
        <w:t xml:space="preserve">Data </w:t>
      </w:r>
      <w:r w:rsidR="002B7C28">
        <w:rPr>
          <w:rFonts w:ascii="Arial" w:hAnsi="Arial" w:cs="Arial"/>
          <w:lang w:val="en-US"/>
        </w:rPr>
        <w:t xml:space="preserve">were </w:t>
      </w:r>
      <w:r w:rsidR="00E12C37">
        <w:rPr>
          <w:rFonts w:ascii="Arial" w:hAnsi="Arial" w:cs="Arial"/>
          <w:lang w:val="en-US"/>
        </w:rPr>
        <w:t xml:space="preserve">collected July/September 2012 in the </w:t>
      </w:r>
      <w:r w:rsidR="00E12C37">
        <w:rPr>
          <w:rFonts w:ascii="Arial" w:hAnsi="Arial" w:cs="Arial"/>
        </w:rPr>
        <w:t>clinical skills laboratory.</w:t>
      </w:r>
      <w:r w:rsidR="00E12C37">
        <w:rPr>
          <w:rFonts w:ascii="Arial" w:hAnsi="Arial" w:cs="Arial"/>
          <w:lang w:val="en-US"/>
        </w:rPr>
        <w:t xml:space="preserve"> A</w:t>
      </w:r>
      <w:r w:rsidR="007E6BF4">
        <w:rPr>
          <w:rFonts w:ascii="Arial" w:hAnsi="Arial" w:cs="Arial"/>
          <w:lang w:val="en-US"/>
        </w:rPr>
        <w:t xml:space="preserve">pproval was </w:t>
      </w:r>
      <w:r w:rsidR="00E12C37">
        <w:rPr>
          <w:rFonts w:ascii="Arial" w:hAnsi="Arial" w:cs="Arial"/>
          <w:lang w:val="en-US"/>
        </w:rPr>
        <w:t>granted by</w:t>
      </w:r>
      <w:r w:rsidR="007E6BF4">
        <w:rPr>
          <w:rFonts w:ascii="Arial" w:hAnsi="Arial" w:cs="Arial"/>
          <w:lang w:val="en-US"/>
        </w:rPr>
        <w:t xml:space="preserve"> the s</w:t>
      </w:r>
      <w:r w:rsidR="00E12C37">
        <w:rPr>
          <w:rFonts w:ascii="Arial" w:hAnsi="Arial" w:cs="Arial"/>
          <w:lang w:val="en-US"/>
        </w:rPr>
        <w:t>chool</w:t>
      </w:r>
      <w:r w:rsidR="00406631">
        <w:rPr>
          <w:rFonts w:ascii="Arial" w:hAnsi="Arial" w:cs="Arial"/>
          <w:lang w:val="en-US"/>
        </w:rPr>
        <w:t xml:space="preserve"> ethics committee.</w:t>
      </w:r>
      <w:r w:rsidR="00CC5EA2">
        <w:rPr>
          <w:rFonts w:ascii="Arial" w:hAnsi="Arial" w:cs="Arial"/>
          <w:lang w:val="en-US"/>
        </w:rPr>
        <w:t xml:space="preserve"> </w:t>
      </w:r>
    </w:p>
    <w:p w14:paraId="14BEC706" w14:textId="77777777" w:rsidR="00DD53D5" w:rsidRDefault="00DD53D5" w:rsidP="00F22547">
      <w:pPr>
        <w:shd w:val="clear" w:color="auto" w:fill="FFFFFF"/>
        <w:rPr>
          <w:rFonts w:ascii="Arial" w:hAnsi="Arial" w:cs="Arial"/>
        </w:rPr>
      </w:pPr>
    </w:p>
    <w:p w14:paraId="75E5E5DA" w14:textId="77777777" w:rsidR="00772C9C" w:rsidRPr="002B7C28" w:rsidRDefault="00772C9C" w:rsidP="00650723">
      <w:pPr>
        <w:autoSpaceDE w:val="0"/>
        <w:autoSpaceDN w:val="0"/>
        <w:adjustRightInd w:val="0"/>
        <w:spacing w:line="480" w:lineRule="auto"/>
        <w:rPr>
          <w:rFonts w:ascii="Arial" w:hAnsi="Arial" w:cs="Arial"/>
          <w:b/>
          <w:i/>
          <w:lang w:eastAsia="en-GB"/>
        </w:rPr>
      </w:pPr>
      <w:r w:rsidRPr="002B7C28">
        <w:rPr>
          <w:rFonts w:ascii="Arial" w:hAnsi="Arial" w:cs="Arial"/>
          <w:b/>
          <w:i/>
          <w:lang w:eastAsia="en-GB"/>
        </w:rPr>
        <w:t>Test protocol</w:t>
      </w:r>
    </w:p>
    <w:p w14:paraId="0FAFD0A3" w14:textId="77777777" w:rsidR="007A460D" w:rsidRPr="00331654" w:rsidRDefault="00331654" w:rsidP="00331654">
      <w:pPr>
        <w:autoSpaceDE w:val="0"/>
        <w:autoSpaceDN w:val="0"/>
        <w:adjustRightInd w:val="0"/>
        <w:spacing w:line="480" w:lineRule="auto"/>
        <w:rPr>
          <w:rFonts w:ascii="Arial" w:hAnsi="Arial" w:cs="Arial"/>
          <w:lang w:eastAsia="en-GB"/>
        </w:rPr>
      </w:pPr>
      <w:r>
        <w:rPr>
          <w:rFonts w:ascii="Arial" w:hAnsi="Arial" w:cs="Arial"/>
          <w:lang w:eastAsia="en-GB"/>
        </w:rPr>
        <w:t>P</w:t>
      </w:r>
      <w:r w:rsidR="007A460D" w:rsidRPr="007A460D">
        <w:rPr>
          <w:rFonts w:ascii="Arial" w:hAnsi="Arial" w:cs="Arial"/>
          <w:lang w:eastAsia="en-GB"/>
        </w:rPr>
        <w:t>artic</w:t>
      </w:r>
      <w:r w:rsidR="007A460D">
        <w:rPr>
          <w:rFonts w:ascii="Arial" w:hAnsi="Arial" w:cs="Arial"/>
          <w:lang w:eastAsia="en-GB"/>
        </w:rPr>
        <w:t>i</w:t>
      </w:r>
      <w:r w:rsidR="007A460D" w:rsidRPr="007A460D">
        <w:rPr>
          <w:rFonts w:ascii="Arial" w:hAnsi="Arial" w:cs="Arial"/>
          <w:lang w:eastAsia="en-GB"/>
        </w:rPr>
        <w:t>pants were</w:t>
      </w:r>
      <w:r w:rsidR="00B5639A">
        <w:rPr>
          <w:rFonts w:ascii="Arial" w:hAnsi="Arial" w:cs="Arial"/>
          <w:lang w:eastAsia="en-GB"/>
        </w:rPr>
        <w:t xml:space="preserve"> familiarised with the test protoco</w:t>
      </w:r>
      <w:r>
        <w:rPr>
          <w:rFonts w:ascii="Arial" w:hAnsi="Arial" w:cs="Arial"/>
          <w:lang w:eastAsia="en-GB"/>
        </w:rPr>
        <w:t xml:space="preserve">l </w:t>
      </w:r>
      <w:r w:rsidR="00EE209D">
        <w:rPr>
          <w:rFonts w:ascii="Arial" w:hAnsi="Arial" w:cs="Arial"/>
          <w:lang w:eastAsia="en-GB"/>
        </w:rPr>
        <w:t>2 days in adv</w:t>
      </w:r>
      <w:r w:rsidR="000D7537">
        <w:rPr>
          <w:rFonts w:ascii="Arial" w:hAnsi="Arial" w:cs="Arial"/>
          <w:lang w:eastAsia="en-GB"/>
        </w:rPr>
        <w:t>ance</w:t>
      </w:r>
      <w:r>
        <w:rPr>
          <w:rFonts w:ascii="Arial" w:hAnsi="Arial" w:cs="Arial"/>
          <w:lang w:eastAsia="en-GB"/>
        </w:rPr>
        <w:t xml:space="preserve">. </w:t>
      </w:r>
      <w:r w:rsidR="00E56468">
        <w:rPr>
          <w:rFonts w:ascii="Arial" w:hAnsi="Arial"/>
          <w:bCs/>
          <w:lang w:eastAsia="en-GB"/>
        </w:rPr>
        <w:t>Check-</w:t>
      </w:r>
      <w:r w:rsidR="00476DB1">
        <w:rPr>
          <w:rFonts w:ascii="Arial" w:hAnsi="Arial"/>
          <w:bCs/>
          <w:lang w:eastAsia="en-GB"/>
        </w:rPr>
        <w:t>lists were d</w:t>
      </w:r>
      <w:r>
        <w:rPr>
          <w:rFonts w:ascii="Arial" w:hAnsi="Arial"/>
          <w:bCs/>
          <w:lang w:eastAsia="en-GB"/>
        </w:rPr>
        <w:t xml:space="preserve">eveloped to ensure </w:t>
      </w:r>
      <w:r w:rsidR="00476DB1">
        <w:rPr>
          <w:rFonts w:ascii="Arial" w:hAnsi="Arial"/>
          <w:bCs/>
          <w:lang w:eastAsia="en-GB"/>
        </w:rPr>
        <w:t>data</w:t>
      </w:r>
      <w:r w:rsidR="00E56468">
        <w:rPr>
          <w:rFonts w:ascii="Arial" w:hAnsi="Arial"/>
          <w:bCs/>
          <w:lang w:eastAsia="en-GB"/>
        </w:rPr>
        <w:t>-</w:t>
      </w:r>
      <w:r>
        <w:rPr>
          <w:rFonts w:ascii="Arial" w:hAnsi="Arial"/>
          <w:bCs/>
          <w:lang w:eastAsia="en-GB"/>
        </w:rPr>
        <w:t xml:space="preserve">collection proceeded </w:t>
      </w:r>
      <w:r w:rsidR="00831123">
        <w:rPr>
          <w:rFonts w:ascii="Arial" w:hAnsi="Arial"/>
          <w:bCs/>
          <w:lang w:eastAsia="en-GB"/>
        </w:rPr>
        <w:t>without omissions</w:t>
      </w:r>
      <w:r w:rsidR="00D153FB">
        <w:rPr>
          <w:rFonts w:ascii="Arial" w:hAnsi="Arial"/>
          <w:bCs/>
          <w:lang w:eastAsia="en-GB"/>
        </w:rPr>
        <w:t xml:space="preserve">. </w:t>
      </w:r>
      <w:r w:rsidR="00E56468">
        <w:rPr>
          <w:rFonts w:ascii="Arial" w:hAnsi="Arial"/>
          <w:bCs/>
          <w:lang w:eastAsia="en-GB"/>
        </w:rPr>
        <w:t>T</w:t>
      </w:r>
      <w:r w:rsidR="00525C54">
        <w:rPr>
          <w:rFonts w:ascii="Arial" w:hAnsi="Arial"/>
          <w:bCs/>
          <w:lang w:eastAsia="en-GB"/>
        </w:rPr>
        <w:t xml:space="preserve">he data collection protocol took around 1 hour to complete. </w:t>
      </w:r>
    </w:p>
    <w:p w14:paraId="66E3BB2E" w14:textId="77777777" w:rsidR="006369E0" w:rsidRDefault="006369E0" w:rsidP="00B64201">
      <w:pPr>
        <w:pStyle w:val="Header"/>
        <w:tabs>
          <w:tab w:val="clear" w:pos="4153"/>
          <w:tab w:val="clear" w:pos="8306"/>
        </w:tabs>
        <w:rPr>
          <w:rFonts w:ascii="Arial" w:hAnsi="Arial"/>
          <w:i/>
          <w:u w:val="single"/>
        </w:rPr>
      </w:pPr>
    </w:p>
    <w:p w14:paraId="4990B5DE" w14:textId="77777777" w:rsidR="00050DE8" w:rsidRPr="002B7C28" w:rsidRDefault="00050DE8" w:rsidP="0035699C">
      <w:pPr>
        <w:pStyle w:val="Header"/>
        <w:tabs>
          <w:tab w:val="clear" w:pos="4153"/>
          <w:tab w:val="clear" w:pos="8306"/>
        </w:tabs>
        <w:spacing w:line="480" w:lineRule="auto"/>
        <w:rPr>
          <w:rFonts w:ascii="Arial" w:hAnsi="Arial"/>
          <w:b/>
          <w:i/>
        </w:rPr>
      </w:pPr>
      <w:r w:rsidRPr="002B7C28">
        <w:rPr>
          <w:rFonts w:ascii="Arial" w:hAnsi="Arial"/>
          <w:b/>
          <w:i/>
        </w:rPr>
        <w:t>Equipment synchronisation</w:t>
      </w:r>
    </w:p>
    <w:p w14:paraId="4F9DDD8A" w14:textId="5C11ACAD" w:rsidR="007A460D" w:rsidRDefault="0055038D" w:rsidP="00D401A4">
      <w:pPr>
        <w:pStyle w:val="Header"/>
        <w:tabs>
          <w:tab w:val="clear" w:pos="4153"/>
          <w:tab w:val="clear" w:pos="8306"/>
        </w:tabs>
        <w:spacing w:line="480" w:lineRule="auto"/>
        <w:rPr>
          <w:rFonts w:ascii="Arial" w:hAnsi="Arial"/>
        </w:rPr>
      </w:pPr>
      <w:r>
        <w:rPr>
          <w:rFonts w:ascii="Arial" w:hAnsi="Arial"/>
        </w:rPr>
        <w:t>O</w:t>
      </w:r>
      <w:r w:rsidR="00050DE8">
        <w:rPr>
          <w:rFonts w:ascii="Arial" w:hAnsi="Arial"/>
        </w:rPr>
        <w:t xml:space="preserve">ne portable laptop was used to download and initialise </w:t>
      </w:r>
      <w:r w:rsidR="00E56468">
        <w:rPr>
          <w:rFonts w:ascii="Arial" w:hAnsi="Arial"/>
        </w:rPr>
        <w:t xml:space="preserve">the </w:t>
      </w:r>
      <w:r w:rsidR="00050DE8" w:rsidRPr="00986959">
        <w:rPr>
          <w:rFonts w:ascii="Arial" w:hAnsi="Arial"/>
        </w:rPr>
        <w:t>activity monitors</w:t>
      </w:r>
      <w:r w:rsidR="00050DE8">
        <w:rPr>
          <w:rFonts w:ascii="Arial" w:hAnsi="Arial"/>
        </w:rPr>
        <w:t xml:space="preserve">, </w:t>
      </w:r>
      <w:r w:rsidR="00E56468">
        <w:rPr>
          <w:rFonts w:ascii="Arial" w:hAnsi="Arial"/>
        </w:rPr>
        <w:t>and the digital timer clock. T</w:t>
      </w:r>
      <w:r w:rsidR="00050DE8">
        <w:rPr>
          <w:rFonts w:ascii="Arial" w:hAnsi="Arial"/>
        </w:rPr>
        <w:t xml:space="preserve">he video camera adopted the time of the laptop. </w:t>
      </w:r>
      <w:r w:rsidR="00090C41">
        <w:rPr>
          <w:rFonts w:ascii="Arial" w:hAnsi="Arial"/>
          <w:bCs/>
          <w:lang w:eastAsia="en-GB"/>
        </w:rPr>
        <w:t xml:space="preserve">Participants attached </w:t>
      </w:r>
      <w:r w:rsidR="00090C41" w:rsidRPr="00804FC5">
        <w:rPr>
          <w:rFonts w:ascii="Arial" w:hAnsi="Arial"/>
          <w:bCs/>
          <w:lang w:eastAsia="en-GB"/>
        </w:rPr>
        <w:t xml:space="preserve">the </w:t>
      </w:r>
      <w:r w:rsidR="00B44C23" w:rsidRPr="00804FC5">
        <w:rPr>
          <w:rFonts w:ascii="Arial" w:hAnsi="Arial"/>
          <w:bCs/>
          <w:lang w:eastAsia="en-GB"/>
        </w:rPr>
        <w:t>two</w:t>
      </w:r>
      <w:r>
        <w:rPr>
          <w:rFonts w:ascii="Arial" w:hAnsi="Arial"/>
          <w:bCs/>
          <w:lang w:eastAsia="en-GB"/>
        </w:rPr>
        <w:t xml:space="preserve"> </w:t>
      </w:r>
      <w:r w:rsidR="00090C41" w:rsidRPr="00986959">
        <w:rPr>
          <w:rFonts w:ascii="Arial" w:hAnsi="Arial"/>
        </w:rPr>
        <w:t>monitors</w:t>
      </w:r>
      <w:r>
        <w:rPr>
          <w:rFonts w:ascii="Arial" w:hAnsi="Arial"/>
        </w:rPr>
        <w:t xml:space="preserve"> </w:t>
      </w:r>
      <w:r w:rsidR="00E56468">
        <w:rPr>
          <w:rFonts w:ascii="Arial" w:hAnsi="Arial"/>
        </w:rPr>
        <w:t xml:space="preserve">to the midpoint of </w:t>
      </w:r>
      <w:r w:rsidR="00090C41">
        <w:rPr>
          <w:rFonts w:ascii="Arial" w:hAnsi="Arial"/>
        </w:rPr>
        <w:t>midline</w:t>
      </w:r>
      <w:r w:rsidR="005612A1">
        <w:rPr>
          <w:rFonts w:ascii="Arial" w:hAnsi="Arial"/>
        </w:rPr>
        <w:t xml:space="preserve"> of the anterior </w:t>
      </w:r>
      <w:r w:rsidR="00B44C23">
        <w:rPr>
          <w:rFonts w:ascii="Arial" w:hAnsi="Arial"/>
        </w:rPr>
        <w:t xml:space="preserve">left </w:t>
      </w:r>
      <w:r w:rsidR="00090C41">
        <w:rPr>
          <w:rFonts w:ascii="Arial" w:hAnsi="Arial"/>
        </w:rPr>
        <w:t>th</w:t>
      </w:r>
      <w:r w:rsidR="00E56468">
        <w:rPr>
          <w:rFonts w:ascii="Arial" w:hAnsi="Arial"/>
        </w:rPr>
        <w:t>igh and shin</w:t>
      </w:r>
      <w:r w:rsidR="00090C41">
        <w:rPr>
          <w:rFonts w:ascii="Arial" w:hAnsi="Arial"/>
        </w:rPr>
        <w:t xml:space="preserve">. </w:t>
      </w:r>
      <w:r w:rsidR="00E56468">
        <w:rPr>
          <w:rFonts w:ascii="Arial" w:hAnsi="Arial"/>
          <w:bCs/>
          <w:lang w:eastAsia="en-GB"/>
        </w:rPr>
        <w:t>They</w:t>
      </w:r>
      <w:r w:rsidR="005612A1">
        <w:rPr>
          <w:rFonts w:ascii="Arial" w:hAnsi="Arial"/>
        </w:rPr>
        <w:t xml:space="preserve"> were shown the </w:t>
      </w:r>
      <w:r w:rsidR="00787ABF">
        <w:rPr>
          <w:rFonts w:ascii="Arial" w:hAnsi="Arial"/>
        </w:rPr>
        <w:t xml:space="preserve">chart </w:t>
      </w:r>
      <w:r w:rsidR="00E56468">
        <w:rPr>
          <w:rFonts w:ascii="Arial" w:hAnsi="Arial"/>
        </w:rPr>
        <w:t>illustrating the</w:t>
      </w:r>
      <w:r w:rsidR="005612A1">
        <w:rPr>
          <w:rFonts w:ascii="Arial" w:hAnsi="Arial"/>
        </w:rPr>
        <w:t xml:space="preserve"> </w:t>
      </w:r>
      <w:r w:rsidR="00787ABF">
        <w:rPr>
          <w:rFonts w:ascii="Arial" w:hAnsi="Arial"/>
        </w:rPr>
        <w:t>13 postures</w:t>
      </w:r>
      <w:r w:rsidR="00432BC4">
        <w:rPr>
          <w:rFonts w:ascii="Arial" w:hAnsi="Arial"/>
        </w:rPr>
        <w:t xml:space="preserve"> </w:t>
      </w:r>
      <w:r w:rsidR="00787ABF">
        <w:rPr>
          <w:rFonts w:ascii="Arial" w:hAnsi="Arial"/>
        </w:rPr>
        <w:t>they were required to adopt</w:t>
      </w:r>
      <w:r w:rsidR="005612A1">
        <w:rPr>
          <w:rFonts w:ascii="Arial" w:hAnsi="Arial"/>
        </w:rPr>
        <w:t xml:space="preserve"> for 3 minutes each. Sequence of postures was</w:t>
      </w:r>
      <w:r w:rsidR="00432BC4">
        <w:rPr>
          <w:rFonts w:ascii="Arial" w:hAnsi="Arial"/>
        </w:rPr>
        <w:t xml:space="preserve"> </w:t>
      </w:r>
      <w:r w:rsidR="00787ABF">
        <w:rPr>
          <w:rFonts w:ascii="Arial" w:hAnsi="Arial"/>
        </w:rPr>
        <w:t xml:space="preserve">randomly </w:t>
      </w:r>
      <w:r w:rsidR="009844F9">
        <w:rPr>
          <w:rFonts w:ascii="Arial" w:hAnsi="Arial"/>
        </w:rPr>
        <w:t xml:space="preserve">assigned </w:t>
      </w:r>
      <w:r w:rsidR="00DB5AA7">
        <w:rPr>
          <w:rFonts w:ascii="Arial" w:hAnsi="Arial"/>
        </w:rPr>
        <w:t xml:space="preserve">and </w:t>
      </w:r>
      <w:r w:rsidR="00D14340">
        <w:rPr>
          <w:rFonts w:ascii="Arial" w:hAnsi="Arial"/>
        </w:rPr>
        <w:t>transitions</w:t>
      </w:r>
      <w:r w:rsidR="00432BC4">
        <w:rPr>
          <w:rFonts w:ascii="Arial" w:hAnsi="Arial"/>
        </w:rPr>
        <w:t xml:space="preserve"> </w:t>
      </w:r>
      <w:r w:rsidR="005612A1">
        <w:rPr>
          <w:rFonts w:ascii="Arial" w:hAnsi="Arial"/>
        </w:rPr>
        <w:t>between</w:t>
      </w:r>
      <w:r w:rsidR="002B7C28">
        <w:rPr>
          <w:rFonts w:ascii="Arial" w:hAnsi="Arial"/>
        </w:rPr>
        <w:t xml:space="preserve"> postures were </w:t>
      </w:r>
      <w:r w:rsidR="001D2424">
        <w:rPr>
          <w:rFonts w:ascii="Arial" w:hAnsi="Arial"/>
        </w:rPr>
        <w:t xml:space="preserve">included in </w:t>
      </w:r>
      <w:r w:rsidR="005762F9">
        <w:rPr>
          <w:rFonts w:ascii="Arial" w:hAnsi="Arial"/>
        </w:rPr>
        <w:t xml:space="preserve">the </w:t>
      </w:r>
      <w:r w:rsidR="001D2424">
        <w:rPr>
          <w:rFonts w:ascii="Arial" w:hAnsi="Arial"/>
        </w:rPr>
        <w:t xml:space="preserve">data </w:t>
      </w:r>
      <w:r w:rsidR="00DB5AA7">
        <w:rPr>
          <w:rFonts w:ascii="Arial" w:hAnsi="Arial"/>
        </w:rPr>
        <w:t>collected and analysed</w:t>
      </w:r>
      <w:r w:rsidR="001D2424">
        <w:rPr>
          <w:rFonts w:ascii="Arial" w:hAnsi="Arial"/>
        </w:rPr>
        <w:t xml:space="preserve">. </w:t>
      </w:r>
      <w:r w:rsidR="005612A1">
        <w:rPr>
          <w:rFonts w:ascii="Arial" w:hAnsi="Arial"/>
        </w:rPr>
        <w:t xml:space="preserve"> </w:t>
      </w:r>
      <w:r w:rsidR="00615821" w:rsidRPr="00E92CD4">
        <w:rPr>
          <w:rFonts w:ascii="Arial" w:hAnsi="Arial"/>
          <w:szCs w:val="24"/>
        </w:rPr>
        <w:t>The researc</w:t>
      </w:r>
      <w:r w:rsidR="005612A1">
        <w:rPr>
          <w:rFonts w:ascii="Arial" w:hAnsi="Arial"/>
          <w:szCs w:val="24"/>
        </w:rPr>
        <w:t xml:space="preserve">her prompted </w:t>
      </w:r>
      <w:r w:rsidR="00615821" w:rsidRPr="00E92CD4">
        <w:rPr>
          <w:rFonts w:ascii="Arial" w:hAnsi="Arial"/>
          <w:szCs w:val="24"/>
        </w:rPr>
        <w:t xml:space="preserve">change </w:t>
      </w:r>
      <w:r w:rsidR="00680654" w:rsidRPr="00E92CD4">
        <w:rPr>
          <w:rFonts w:ascii="Arial" w:hAnsi="Arial"/>
          <w:szCs w:val="24"/>
        </w:rPr>
        <w:t>between postures</w:t>
      </w:r>
      <w:r w:rsidR="005612A1">
        <w:rPr>
          <w:rFonts w:ascii="Arial" w:hAnsi="Arial"/>
          <w:szCs w:val="24"/>
        </w:rPr>
        <w:t xml:space="preserve"> using the chart</w:t>
      </w:r>
      <w:r w:rsidR="00680654" w:rsidRPr="00E92CD4">
        <w:rPr>
          <w:rFonts w:ascii="Arial" w:hAnsi="Arial"/>
          <w:szCs w:val="24"/>
        </w:rPr>
        <w:t>.</w:t>
      </w:r>
      <w:r w:rsidR="00432BC4">
        <w:rPr>
          <w:rFonts w:ascii="Arial" w:hAnsi="Arial"/>
          <w:szCs w:val="24"/>
        </w:rPr>
        <w:t xml:space="preserve"> </w:t>
      </w:r>
      <w:r w:rsidR="0061563F" w:rsidRPr="00E92CD4">
        <w:rPr>
          <w:rFonts w:ascii="Arial" w:hAnsi="Arial"/>
          <w:szCs w:val="24"/>
        </w:rPr>
        <w:t xml:space="preserve">A video camera </w:t>
      </w:r>
      <w:r w:rsidR="005612A1">
        <w:rPr>
          <w:rFonts w:ascii="Arial" w:hAnsi="Arial"/>
          <w:szCs w:val="24"/>
        </w:rPr>
        <w:t xml:space="preserve">recorded the full </w:t>
      </w:r>
      <w:r w:rsidR="000354A2" w:rsidRPr="00E92CD4">
        <w:rPr>
          <w:rFonts w:ascii="Arial" w:hAnsi="Arial"/>
          <w:szCs w:val="24"/>
        </w:rPr>
        <w:t>set of activities</w:t>
      </w:r>
      <w:r w:rsidR="00AD75DB" w:rsidRPr="00E92CD4">
        <w:rPr>
          <w:rFonts w:ascii="Arial" w:hAnsi="Arial"/>
          <w:szCs w:val="24"/>
        </w:rPr>
        <w:t xml:space="preserve">. </w:t>
      </w:r>
    </w:p>
    <w:p w14:paraId="7648D371" w14:textId="77777777" w:rsidR="0078292B" w:rsidRDefault="0078292B" w:rsidP="0078292B">
      <w:pPr>
        <w:pStyle w:val="Header"/>
        <w:tabs>
          <w:tab w:val="clear" w:pos="4153"/>
          <w:tab w:val="clear" w:pos="8306"/>
        </w:tabs>
        <w:rPr>
          <w:rFonts w:ascii="Arial" w:hAnsi="Arial"/>
          <w:i/>
          <w:u w:val="single"/>
        </w:rPr>
      </w:pPr>
    </w:p>
    <w:p w14:paraId="62E48DDC" w14:textId="77777777" w:rsidR="006404A8" w:rsidRDefault="006404A8" w:rsidP="0035699C">
      <w:pPr>
        <w:pStyle w:val="Header"/>
        <w:tabs>
          <w:tab w:val="clear" w:pos="4153"/>
          <w:tab w:val="clear" w:pos="8306"/>
        </w:tabs>
        <w:spacing w:line="480" w:lineRule="auto"/>
        <w:rPr>
          <w:rFonts w:ascii="Arial" w:hAnsi="Arial"/>
          <w:b/>
        </w:rPr>
      </w:pPr>
    </w:p>
    <w:p w14:paraId="75231BD7" w14:textId="77777777" w:rsidR="0020756F" w:rsidRPr="000B5DC2" w:rsidRDefault="00521501" w:rsidP="0035699C">
      <w:pPr>
        <w:pStyle w:val="Header"/>
        <w:tabs>
          <w:tab w:val="clear" w:pos="4153"/>
          <w:tab w:val="clear" w:pos="8306"/>
        </w:tabs>
        <w:spacing w:line="480" w:lineRule="auto"/>
        <w:rPr>
          <w:rFonts w:ascii="Arial" w:hAnsi="Arial"/>
          <w:b/>
          <w:i/>
          <w:color w:val="FF0000"/>
        </w:rPr>
      </w:pPr>
      <w:r w:rsidRPr="000B5DC2">
        <w:rPr>
          <w:rFonts w:ascii="Arial" w:hAnsi="Arial"/>
          <w:b/>
          <w:i/>
        </w:rPr>
        <w:t xml:space="preserve">Data </w:t>
      </w:r>
      <w:r w:rsidR="00066497" w:rsidRPr="000B5DC2">
        <w:rPr>
          <w:rFonts w:ascii="Arial" w:hAnsi="Arial"/>
          <w:b/>
          <w:i/>
        </w:rPr>
        <w:t>Analysis</w:t>
      </w:r>
    </w:p>
    <w:p w14:paraId="5EF00F06" w14:textId="0D86513F" w:rsidR="00961C92" w:rsidRDefault="006B1FA3" w:rsidP="0035699C">
      <w:pPr>
        <w:pStyle w:val="Header"/>
        <w:tabs>
          <w:tab w:val="clear" w:pos="4153"/>
          <w:tab w:val="clear" w:pos="8306"/>
        </w:tabs>
        <w:spacing w:line="480" w:lineRule="auto"/>
        <w:rPr>
          <w:rFonts w:ascii="Arial" w:hAnsi="Arial"/>
        </w:rPr>
      </w:pPr>
      <w:r w:rsidRPr="006B1FA3">
        <w:rPr>
          <w:rFonts w:ascii="Arial" w:hAnsi="Arial"/>
        </w:rPr>
        <w:t>Data from</w:t>
      </w:r>
      <w:r w:rsidR="001019D1">
        <w:rPr>
          <w:rFonts w:ascii="Arial" w:hAnsi="Arial"/>
        </w:rPr>
        <w:t xml:space="preserve"> the</w:t>
      </w:r>
      <w:r w:rsidRPr="006B1FA3">
        <w:rPr>
          <w:rFonts w:ascii="Arial" w:hAnsi="Arial"/>
        </w:rPr>
        <w:t xml:space="preserve"> moni</w:t>
      </w:r>
      <w:r w:rsidR="001019D1">
        <w:rPr>
          <w:rFonts w:ascii="Arial" w:hAnsi="Arial"/>
        </w:rPr>
        <w:t xml:space="preserve">tors for each participant were downloaded for the 39 minute experiment and </w:t>
      </w:r>
      <w:r w:rsidR="001F3654">
        <w:rPr>
          <w:rFonts w:ascii="Arial" w:hAnsi="Arial"/>
        </w:rPr>
        <w:t>analysed</w:t>
      </w:r>
      <w:r w:rsidR="008A0DC0">
        <w:rPr>
          <w:rFonts w:ascii="Arial" w:hAnsi="Arial"/>
        </w:rPr>
        <w:t xml:space="preserve"> </w:t>
      </w:r>
      <w:r w:rsidR="00D14340">
        <w:rPr>
          <w:rFonts w:ascii="Arial" w:hAnsi="Arial"/>
        </w:rPr>
        <w:t>using the classification table (</w:t>
      </w:r>
      <w:r w:rsidR="00D14340" w:rsidRPr="000B5DC2">
        <w:rPr>
          <w:rFonts w:ascii="Arial" w:hAnsi="Arial"/>
        </w:rPr>
        <w:t xml:space="preserve">Table </w:t>
      </w:r>
      <w:r w:rsidR="00C70897" w:rsidRPr="000B5DC2">
        <w:rPr>
          <w:rFonts w:ascii="Arial" w:hAnsi="Arial"/>
        </w:rPr>
        <w:t>1</w:t>
      </w:r>
      <w:r w:rsidR="00D14340" w:rsidRPr="000B5DC2">
        <w:rPr>
          <w:rFonts w:ascii="Arial" w:hAnsi="Arial"/>
        </w:rPr>
        <w:t>)</w:t>
      </w:r>
      <w:r w:rsidRPr="000B5DC2">
        <w:rPr>
          <w:rFonts w:ascii="Arial" w:hAnsi="Arial"/>
        </w:rPr>
        <w:t>.</w:t>
      </w:r>
      <w:r w:rsidRPr="006B1FA3">
        <w:rPr>
          <w:rFonts w:ascii="Arial" w:hAnsi="Arial"/>
        </w:rPr>
        <w:t xml:space="preserve"> </w:t>
      </w:r>
      <w:r w:rsidR="00060EFF">
        <w:rPr>
          <w:rFonts w:ascii="Arial" w:hAnsi="Arial"/>
        </w:rPr>
        <w:t xml:space="preserve">Each participant’s 39 minute videotape </w:t>
      </w:r>
      <w:r w:rsidR="00CA34FD">
        <w:rPr>
          <w:rFonts w:ascii="Arial" w:hAnsi="Arial"/>
        </w:rPr>
        <w:t xml:space="preserve">was analysed </w:t>
      </w:r>
      <w:r w:rsidR="006F5223">
        <w:rPr>
          <w:rFonts w:ascii="Arial" w:hAnsi="Arial"/>
        </w:rPr>
        <w:t>on a second-by-second bas</w:t>
      </w:r>
      <w:r w:rsidR="00275D03">
        <w:rPr>
          <w:rFonts w:ascii="Arial" w:hAnsi="Arial"/>
        </w:rPr>
        <w:t>i</w:t>
      </w:r>
      <w:r w:rsidR="00CA34FD">
        <w:rPr>
          <w:rFonts w:ascii="Arial" w:hAnsi="Arial"/>
        </w:rPr>
        <w:t>s by</w:t>
      </w:r>
      <w:r w:rsidR="006F5223">
        <w:rPr>
          <w:rFonts w:ascii="Arial" w:hAnsi="Arial"/>
        </w:rPr>
        <w:t xml:space="preserve"> </w:t>
      </w:r>
      <w:r w:rsidR="001F3654">
        <w:rPr>
          <w:rFonts w:ascii="Arial" w:hAnsi="Arial"/>
        </w:rPr>
        <w:t>two</w:t>
      </w:r>
      <w:r w:rsidR="008A0DC0">
        <w:rPr>
          <w:rFonts w:ascii="Arial" w:hAnsi="Arial"/>
        </w:rPr>
        <w:t xml:space="preserve"> </w:t>
      </w:r>
      <w:r w:rsidR="00CA34FD">
        <w:rPr>
          <w:rFonts w:ascii="Arial" w:hAnsi="Arial"/>
        </w:rPr>
        <w:t xml:space="preserve">independent </w:t>
      </w:r>
      <w:r w:rsidR="006F5223">
        <w:rPr>
          <w:rFonts w:ascii="Arial" w:hAnsi="Arial"/>
        </w:rPr>
        <w:t xml:space="preserve">raters </w:t>
      </w:r>
      <w:r w:rsidR="00CA34FD">
        <w:rPr>
          <w:rFonts w:ascii="Arial" w:hAnsi="Arial"/>
        </w:rPr>
        <w:t xml:space="preserve">who </w:t>
      </w:r>
      <w:r w:rsidR="006F5223">
        <w:rPr>
          <w:rFonts w:ascii="Arial" w:hAnsi="Arial"/>
        </w:rPr>
        <w:t xml:space="preserve">identified which of the 13 postures was adopted. </w:t>
      </w:r>
      <w:r w:rsidR="002E12B3">
        <w:rPr>
          <w:rFonts w:ascii="Arial" w:hAnsi="Arial"/>
        </w:rPr>
        <w:t xml:space="preserve">Agreement between the </w:t>
      </w:r>
      <w:r w:rsidR="001F3654">
        <w:rPr>
          <w:rFonts w:ascii="Arial" w:hAnsi="Arial"/>
        </w:rPr>
        <w:t>two</w:t>
      </w:r>
      <w:r w:rsidR="008A0DC0">
        <w:rPr>
          <w:rFonts w:ascii="Arial" w:hAnsi="Arial"/>
        </w:rPr>
        <w:t xml:space="preserve"> </w:t>
      </w:r>
      <w:r w:rsidR="002E12B3">
        <w:rPr>
          <w:rFonts w:ascii="Arial" w:hAnsi="Arial"/>
        </w:rPr>
        <w:t>raters was assessed using Cohen’s Kappa</w:t>
      </w:r>
      <w:r w:rsidR="00DE5F28">
        <w:rPr>
          <w:rFonts w:ascii="Arial" w:hAnsi="Arial"/>
        </w:rPr>
        <w:t>.</w:t>
      </w:r>
      <w:r w:rsidR="00DE5F28">
        <w:rPr>
          <w:rFonts w:ascii="Arial" w:hAnsi="Arial"/>
          <w:sz w:val="22"/>
          <w:szCs w:val="22"/>
          <w:vertAlign w:val="superscript"/>
        </w:rPr>
        <w:t>1</w:t>
      </w:r>
      <w:r w:rsidR="005762F9">
        <w:rPr>
          <w:rFonts w:ascii="Arial" w:hAnsi="Arial"/>
          <w:sz w:val="22"/>
          <w:szCs w:val="22"/>
          <w:vertAlign w:val="superscript"/>
        </w:rPr>
        <w:t>3</w:t>
      </w:r>
    </w:p>
    <w:p w14:paraId="3A7D4633" w14:textId="77777777" w:rsidR="00961C92" w:rsidRDefault="00961C92" w:rsidP="00084830">
      <w:pPr>
        <w:pStyle w:val="Header"/>
        <w:tabs>
          <w:tab w:val="clear" w:pos="4153"/>
          <w:tab w:val="clear" w:pos="8306"/>
        </w:tabs>
        <w:rPr>
          <w:rFonts w:ascii="Arial" w:hAnsi="Arial"/>
        </w:rPr>
      </w:pPr>
    </w:p>
    <w:p w14:paraId="72FAF761" w14:textId="73450EB2" w:rsidR="00F47A4E" w:rsidRDefault="002E12B3" w:rsidP="0035699C">
      <w:pPr>
        <w:pStyle w:val="Header"/>
        <w:tabs>
          <w:tab w:val="clear" w:pos="4153"/>
          <w:tab w:val="clear" w:pos="8306"/>
        </w:tabs>
        <w:spacing w:line="480" w:lineRule="auto"/>
        <w:rPr>
          <w:rFonts w:ascii="Arial" w:hAnsi="Arial"/>
        </w:rPr>
      </w:pPr>
      <w:r>
        <w:rPr>
          <w:rFonts w:ascii="Arial" w:hAnsi="Arial"/>
        </w:rPr>
        <w:t xml:space="preserve">To assess agreement </w:t>
      </w:r>
      <w:r w:rsidR="00084830">
        <w:rPr>
          <w:rFonts w:ascii="Arial" w:hAnsi="Arial"/>
        </w:rPr>
        <w:t xml:space="preserve">between </w:t>
      </w:r>
      <w:r w:rsidR="008E2BF7">
        <w:rPr>
          <w:rFonts w:ascii="Arial" w:hAnsi="Arial"/>
        </w:rPr>
        <w:t>observation</w:t>
      </w:r>
      <w:r w:rsidR="00191AE8">
        <w:rPr>
          <w:rFonts w:ascii="Arial" w:hAnsi="Arial"/>
        </w:rPr>
        <w:t>s</w:t>
      </w:r>
      <w:r w:rsidR="00084830">
        <w:rPr>
          <w:rFonts w:ascii="Arial" w:hAnsi="Arial"/>
        </w:rPr>
        <w:t xml:space="preserve"> from the video and </w:t>
      </w:r>
      <w:r w:rsidR="008E2BF7">
        <w:rPr>
          <w:rFonts w:ascii="Arial" w:hAnsi="Arial"/>
        </w:rPr>
        <w:t xml:space="preserve">outputs from the posture monitoring system, </w:t>
      </w:r>
      <w:r w:rsidR="00084830">
        <w:rPr>
          <w:rFonts w:ascii="Arial" w:hAnsi="Arial"/>
        </w:rPr>
        <w:t xml:space="preserve">we </w:t>
      </w:r>
      <w:r w:rsidR="006B1FA3" w:rsidRPr="006B1FA3">
        <w:rPr>
          <w:rFonts w:ascii="Arial" w:hAnsi="Arial"/>
        </w:rPr>
        <w:t xml:space="preserve">associated each of </w:t>
      </w:r>
      <w:r w:rsidR="00275D03">
        <w:rPr>
          <w:rFonts w:ascii="Arial" w:hAnsi="Arial"/>
        </w:rPr>
        <w:t xml:space="preserve">the 13 postures with one of </w:t>
      </w:r>
      <w:r w:rsidR="00D14340">
        <w:rPr>
          <w:rFonts w:ascii="Arial" w:hAnsi="Arial"/>
        </w:rPr>
        <w:t xml:space="preserve">the </w:t>
      </w:r>
      <w:r w:rsidR="00084830">
        <w:rPr>
          <w:rFonts w:ascii="Arial" w:hAnsi="Arial"/>
        </w:rPr>
        <w:t>6</w:t>
      </w:r>
      <w:r w:rsidR="00275D03">
        <w:rPr>
          <w:rFonts w:ascii="Arial" w:hAnsi="Arial"/>
        </w:rPr>
        <w:t xml:space="preserve"> classes</w:t>
      </w:r>
      <w:r w:rsidR="00D14340">
        <w:rPr>
          <w:rFonts w:ascii="Arial" w:hAnsi="Arial"/>
        </w:rPr>
        <w:t xml:space="preserve"> we could identify using </w:t>
      </w:r>
      <w:r w:rsidR="00766F90">
        <w:rPr>
          <w:rFonts w:ascii="Arial" w:hAnsi="Arial"/>
        </w:rPr>
        <w:t xml:space="preserve">the </w:t>
      </w:r>
      <w:r w:rsidR="00D14340">
        <w:rPr>
          <w:rFonts w:ascii="Arial" w:hAnsi="Arial"/>
        </w:rPr>
        <w:t>activity monitoring system</w:t>
      </w:r>
      <w:r w:rsidR="00275D03">
        <w:rPr>
          <w:rFonts w:ascii="Arial" w:hAnsi="Arial"/>
        </w:rPr>
        <w:t xml:space="preserve"> (see </w:t>
      </w:r>
      <w:r w:rsidR="00275D03" w:rsidRPr="000B5DC2">
        <w:rPr>
          <w:rFonts w:ascii="Arial" w:hAnsi="Arial"/>
        </w:rPr>
        <w:t>T</w:t>
      </w:r>
      <w:r w:rsidR="006B1FA3" w:rsidRPr="000B5DC2">
        <w:rPr>
          <w:rFonts w:ascii="Arial" w:hAnsi="Arial"/>
        </w:rPr>
        <w:t xml:space="preserve">able </w:t>
      </w:r>
      <w:r w:rsidR="00C70897" w:rsidRPr="000B5DC2">
        <w:rPr>
          <w:rFonts w:ascii="Arial" w:hAnsi="Arial"/>
        </w:rPr>
        <w:t>2</w:t>
      </w:r>
      <w:r w:rsidR="00275D03">
        <w:rPr>
          <w:rFonts w:ascii="Arial" w:hAnsi="Arial"/>
        </w:rPr>
        <w:t>)</w:t>
      </w:r>
      <w:r w:rsidR="006B1FA3" w:rsidRPr="006B1FA3">
        <w:rPr>
          <w:rFonts w:ascii="Arial" w:hAnsi="Arial"/>
        </w:rPr>
        <w:t xml:space="preserve">. </w:t>
      </w:r>
    </w:p>
    <w:p w14:paraId="3C0C371D" w14:textId="77777777" w:rsidR="00084830" w:rsidRDefault="00084830" w:rsidP="00084830">
      <w:pPr>
        <w:pStyle w:val="Header"/>
        <w:tabs>
          <w:tab w:val="clear" w:pos="4153"/>
          <w:tab w:val="clear" w:pos="8306"/>
        </w:tabs>
        <w:jc w:val="center"/>
        <w:rPr>
          <w:rFonts w:ascii="Arial" w:hAnsi="Arial"/>
          <w:bCs/>
          <w:lang w:eastAsia="en-GB"/>
        </w:rPr>
      </w:pPr>
    </w:p>
    <w:p w14:paraId="3BAB2E93" w14:textId="77777777" w:rsidR="007E040E" w:rsidRDefault="00191AE8" w:rsidP="007E040E">
      <w:pPr>
        <w:pStyle w:val="Header"/>
        <w:tabs>
          <w:tab w:val="clear" w:pos="4153"/>
          <w:tab w:val="clear" w:pos="8306"/>
        </w:tabs>
        <w:spacing w:line="480" w:lineRule="auto"/>
        <w:rPr>
          <w:rFonts w:ascii="Arial" w:hAnsi="Arial"/>
        </w:rPr>
      </w:pPr>
      <w:r>
        <w:rPr>
          <w:rFonts w:ascii="Arial" w:hAnsi="Arial"/>
        </w:rPr>
        <w:t>Th</w:t>
      </w:r>
      <w:r w:rsidR="006B1FA3" w:rsidRPr="006B1FA3">
        <w:rPr>
          <w:rFonts w:ascii="Arial" w:hAnsi="Arial"/>
        </w:rPr>
        <w:t xml:space="preserve">e </w:t>
      </w:r>
      <w:r>
        <w:rPr>
          <w:rFonts w:ascii="Arial" w:hAnsi="Arial"/>
        </w:rPr>
        <w:t xml:space="preserve">rater observations </w:t>
      </w:r>
      <w:r w:rsidR="003215DC">
        <w:rPr>
          <w:rFonts w:ascii="Arial" w:hAnsi="Arial"/>
        </w:rPr>
        <w:t xml:space="preserve">and measured </w:t>
      </w:r>
      <w:r w:rsidR="006B1FA3" w:rsidRPr="006B1FA3">
        <w:rPr>
          <w:rFonts w:ascii="Arial" w:hAnsi="Arial"/>
        </w:rPr>
        <w:t xml:space="preserve">classifications </w:t>
      </w:r>
      <w:r w:rsidR="003215DC">
        <w:rPr>
          <w:rFonts w:ascii="Arial" w:hAnsi="Arial"/>
        </w:rPr>
        <w:t>for</w:t>
      </w:r>
      <w:r w:rsidR="006B1FA3" w:rsidRPr="006B1FA3">
        <w:rPr>
          <w:rFonts w:ascii="Arial" w:hAnsi="Arial"/>
        </w:rPr>
        <w:t xml:space="preserve"> each second </w:t>
      </w:r>
      <w:r w:rsidR="008E2BF7">
        <w:rPr>
          <w:rFonts w:ascii="Arial" w:hAnsi="Arial"/>
        </w:rPr>
        <w:t>of each trial</w:t>
      </w:r>
      <w:r w:rsidR="008A0DC0">
        <w:rPr>
          <w:rFonts w:ascii="Arial" w:hAnsi="Arial"/>
        </w:rPr>
        <w:t xml:space="preserve"> </w:t>
      </w:r>
      <w:r w:rsidR="006B1FA3" w:rsidRPr="006B1FA3">
        <w:rPr>
          <w:rFonts w:ascii="Arial" w:hAnsi="Arial"/>
        </w:rPr>
        <w:t>were compared</w:t>
      </w:r>
      <w:r w:rsidR="00B0356C">
        <w:rPr>
          <w:rFonts w:ascii="Arial" w:hAnsi="Arial"/>
        </w:rPr>
        <w:t>, allowing two</w:t>
      </w:r>
      <w:r w:rsidR="008A0DC0">
        <w:rPr>
          <w:rFonts w:ascii="Arial" w:hAnsi="Arial"/>
        </w:rPr>
        <w:t xml:space="preserve"> </w:t>
      </w:r>
      <w:r w:rsidR="006B1FA3" w:rsidRPr="006B1FA3">
        <w:rPr>
          <w:rFonts w:ascii="Arial" w:hAnsi="Arial"/>
        </w:rPr>
        <w:t>confusion matri</w:t>
      </w:r>
      <w:r>
        <w:rPr>
          <w:rFonts w:ascii="Arial" w:hAnsi="Arial"/>
        </w:rPr>
        <w:t>ces to be</w:t>
      </w:r>
      <w:r w:rsidR="006B1FA3" w:rsidRPr="006B1FA3">
        <w:rPr>
          <w:rFonts w:ascii="Arial" w:hAnsi="Arial"/>
        </w:rPr>
        <w:t xml:space="preserve"> assembled</w:t>
      </w:r>
      <w:r w:rsidR="00091FAF">
        <w:rPr>
          <w:rFonts w:ascii="Arial" w:hAnsi="Arial"/>
        </w:rPr>
        <w:t xml:space="preserve"> </w:t>
      </w:r>
      <w:r w:rsidR="00961C92">
        <w:rPr>
          <w:rFonts w:ascii="Arial" w:hAnsi="Arial"/>
        </w:rPr>
        <w:t>for each rater</w:t>
      </w:r>
      <w:r w:rsidR="009330A9">
        <w:rPr>
          <w:rFonts w:ascii="Arial" w:hAnsi="Arial"/>
        </w:rPr>
        <w:t xml:space="preserve"> and</w:t>
      </w:r>
      <w:r w:rsidR="008A0DC0">
        <w:rPr>
          <w:rFonts w:ascii="Arial" w:hAnsi="Arial"/>
        </w:rPr>
        <w:t xml:space="preserve"> </w:t>
      </w:r>
      <w:r w:rsidR="009F44F0">
        <w:rPr>
          <w:rFonts w:ascii="Arial" w:hAnsi="Arial"/>
        </w:rPr>
        <w:t>participan</w:t>
      </w:r>
      <w:r w:rsidR="00A60615">
        <w:rPr>
          <w:rFonts w:ascii="Arial" w:hAnsi="Arial"/>
        </w:rPr>
        <w:t>t.</w:t>
      </w:r>
      <w:r w:rsidR="008A0DC0">
        <w:rPr>
          <w:rFonts w:ascii="Arial" w:hAnsi="Arial"/>
        </w:rPr>
        <w:t xml:space="preserve"> </w:t>
      </w:r>
      <w:r w:rsidR="00A60615">
        <w:rPr>
          <w:rFonts w:ascii="Arial" w:hAnsi="Arial"/>
        </w:rPr>
        <w:t xml:space="preserve">Based on these, </w:t>
      </w:r>
      <w:r w:rsidR="00961C92">
        <w:rPr>
          <w:rFonts w:ascii="Arial" w:hAnsi="Arial"/>
        </w:rPr>
        <w:t xml:space="preserve">an average confusion matrix </w:t>
      </w:r>
      <w:r w:rsidR="00A60615">
        <w:rPr>
          <w:rFonts w:ascii="Arial" w:hAnsi="Arial"/>
        </w:rPr>
        <w:t xml:space="preserve">was </w:t>
      </w:r>
      <w:r w:rsidR="00961C92">
        <w:rPr>
          <w:rFonts w:ascii="Arial" w:hAnsi="Arial"/>
        </w:rPr>
        <w:t>produced.</w:t>
      </w:r>
    </w:p>
    <w:p w14:paraId="31268B7B" w14:textId="77777777" w:rsidR="00730315" w:rsidRDefault="00730315" w:rsidP="00730315">
      <w:pPr>
        <w:pStyle w:val="Header"/>
        <w:tabs>
          <w:tab w:val="clear" w:pos="4153"/>
          <w:tab w:val="clear" w:pos="8306"/>
        </w:tabs>
        <w:jc w:val="center"/>
        <w:rPr>
          <w:rFonts w:ascii="Arial" w:hAnsi="Arial"/>
        </w:rPr>
      </w:pPr>
    </w:p>
    <w:p w14:paraId="2EC1AB80" w14:textId="558E41CE" w:rsidR="00386FF6" w:rsidRPr="003215DC" w:rsidRDefault="003215DC" w:rsidP="0035699C">
      <w:pPr>
        <w:pStyle w:val="Header"/>
        <w:tabs>
          <w:tab w:val="clear" w:pos="4153"/>
          <w:tab w:val="clear" w:pos="8306"/>
        </w:tabs>
        <w:spacing w:line="480" w:lineRule="auto"/>
        <w:rPr>
          <w:rFonts w:ascii="Arial" w:hAnsi="Arial"/>
        </w:rPr>
      </w:pPr>
      <w:r>
        <w:rPr>
          <w:rFonts w:ascii="Arial" w:hAnsi="Arial"/>
        </w:rPr>
        <w:t xml:space="preserve">Each row of </w:t>
      </w:r>
      <w:r w:rsidR="00191AE8">
        <w:rPr>
          <w:rFonts w:ascii="Arial" w:hAnsi="Arial"/>
        </w:rPr>
        <w:t xml:space="preserve">each </w:t>
      </w:r>
      <w:r>
        <w:rPr>
          <w:rFonts w:ascii="Arial" w:hAnsi="Arial"/>
        </w:rPr>
        <w:t xml:space="preserve">confusion matrix represents the </w:t>
      </w:r>
      <w:r w:rsidR="00A60615">
        <w:rPr>
          <w:rFonts w:ascii="Arial" w:hAnsi="Arial"/>
        </w:rPr>
        <w:t xml:space="preserve">average </w:t>
      </w:r>
      <w:r>
        <w:rPr>
          <w:rFonts w:ascii="Arial" w:hAnsi="Arial"/>
        </w:rPr>
        <w:t>observed classification from the video analysis (ie</w:t>
      </w:r>
      <w:r w:rsidR="00C12D89">
        <w:rPr>
          <w:rFonts w:ascii="Arial" w:hAnsi="Arial"/>
        </w:rPr>
        <w:t>,</w:t>
      </w:r>
      <w:r>
        <w:rPr>
          <w:rFonts w:ascii="Arial" w:hAnsi="Arial"/>
        </w:rPr>
        <w:t xml:space="preserve"> the actual posture) and each column represents the classification based on the </w:t>
      </w:r>
      <w:r w:rsidR="001D1821" w:rsidRPr="001D1821">
        <w:rPr>
          <w:rFonts w:ascii="Arial" w:hAnsi="Arial"/>
        </w:rPr>
        <w:t>monitor</w:t>
      </w:r>
      <w:r w:rsidR="008A0DC0" w:rsidRPr="001D1821">
        <w:rPr>
          <w:rFonts w:ascii="Arial" w:hAnsi="Arial"/>
        </w:rPr>
        <w:t xml:space="preserve"> </w:t>
      </w:r>
      <w:r>
        <w:rPr>
          <w:rFonts w:ascii="Arial" w:hAnsi="Arial"/>
        </w:rPr>
        <w:t>data (ie</w:t>
      </w:r>
      <w:r w:rsidR="0035699C">
        <w:rPr>
          <w:rFonts w:ascii="Arial" w:hAnsi="Arial"/>
        </w:rPr>
        <w:t>,</w:t>
      </w:r>
      <w:r w:rsidR="00B0356C">
        <w:rPr>
          <w:rFonts w:ascii="Arial" w:hAnsi="Arial"/>
        </w:rPr>
        <w:t xml:space="preserve"> the measured posture).</w:t>
      </w:r>
      <w:r w:rsidR="008B3A47">
        <w:rPr>
          <w:rFonts w:ascii="Arial" w:hAnsi="Arial"/>
        </w:rPr>
        <w:t xml:space="preserve"> </w:t>
      </w:r>
      <w:r w:rsidR="006B1FA3" w:rsidRPr="006B1FA3">
        <w:rPr>
          <w:rFonts w:ascii="Arial" w:hAnsi="Arial"/>
        </w:rPr>
        <w:t xml:space="preserve">The diagonal elements in the matrix represent agreement between the actual and measured </w:t>
      </w:r>
      <w:r>
        <w:rPr>
          <w:rFonts w:ascii="Arial" w:hAnsi="Arial"/>
        </w:rPr>
        <w:t>postures</w:t>
      </w:r>
      <w:r w:rsidR="006B1FA3" w:rsidRPr="006B1FA3">
        <w:rPr>
          <w:rFonts w:ascii="Arial" w:hAnsi="Arial"/>
        </w:rPr>
        <w:t xml:space="preserve"> and the off-diagonal elements represent misclassification.</w:t>
      </w:r>
      <w:r w:rsidR="00191AE8">
        <w:rPr>
          <w:rFonts w:ascii="Arial" w:hAnsi="Arial"/>
        </w:rPr>
        <w:t xml:space="preserve"> Finally, </w:t>
      </w:r>
      <w:r w:rsidR="00961C92">
        <w:rPr>
          <w:rFonts w:ascii="Arial" w:hAnsi="Arial"/>
        </w:rPr>
        <w:t>specificity and sensitivity for each of the 6 classes of posture and movement were produced</w:t>
      </w:r>
      <w:r w:rsidR="003118CF">
        <w:rPr>
          <w:rFonts w:ascii="Arial" w:hAnsi="Arial"/>
        </w:rPr>
        <w:t xml:space="preserve"> as compared to the</w:t>
      </w:r>
      <w:r w:rsidR="00A27907">
        <w:rPr>
          <w:rFonts w:ascii="Arial" w:hAnsi="Arial"/>
        </w:rPr>
        <w:t xml:space="preserve"> observed posture</w:t>
      </w:r>
      <w:r w:rsidR="00961C92">
        <w:rPr>
          <w:rFonts w:ascii="Arial" w:hAnsi="Arial"/>
        </w:rPr>
        <w:t xml:space="preserve">. </w:t>
      </w:r>
    </w:p>
    <w:p w14:paraId="56DD21B8" w14:textId="77777777" w:rsidR="00693E82" w:rsidRDefault="00693E82" w:rsidP="00234D92">
      <w:pPr>
        <w:rPr>
          <w:rFonts w:ascii="Arial" w:hAnsi="Arial"/>
          <w:b/>
          <w:lang w:eastAsia="en-GB"/>
        </w:rPr>
      </w:pPr>
    </w:p>
    <w:p w14:paraId="3AF2F7EF" w14:textId="77777777" w:rsidR="00947933" w:rsidRDefault="00947933" w:rsidP="00524F48">
      <w:pPr>
        <w:spacing w:line="480" w:lineRule="auto"/>
        <w:rPr>
          <w:rFonts w:ascii="Arial" w:hAnsi="Arial"/>
          <w:b/>
          <w:i/>
          <w:lang w:eastAsia="en-GB"/>
        </w:rPr>
      </w:pPr>
    </w:p>
    <w:p w14:paraId="0DCBA563" w14:textId="34C565F3" w:rsidR="00634821" w:rsidRPr="001D1821" w:rsidRDefault="001D1821" w:rsidP="00524F48">
      <w:pPr>
        <w:spacing w:line="480" w:lineRule="auto"/>
        <w:rPr>
          <w:i/>
        </w:rPr>
      </w:pPr>
      <w:r w:rsidRPr="001D1821">
        <w:rPr>
          <w:rFonts w:ascii="Arial" w:hAnsi="Arial"/>
          <w:b/>
          <w:i/>
          <w:lang w:eastAsia="en-GB"/>
        </w:rPr>
        <w:t>Results</w:t>
      </w:r>
    </w:p>
    <w:p w14:paraId="617960F3" w14:textId="5EA55D38" w:rsidR="00550472" w:rsidRPr="00732018" w:rsidRDefault="00A96C5F" w:rsidP="0097564A">
      <w:pPr>
        <w:spacing w:line="480" w:lineRule="auto"/>
        <w:rPr>
          <w:rFonts w:ascii="Arial" w:eastAsia="Calibri" w:hAnsi="Arial" w:cs="Arial"/>
          <w:noProof/>
          <w:lang w:eastAsia="en-GB"/>
        </w:rPr>
      </w:pPr>
      <w:r w:rsidRPr="003C718E">
        <w:rPr>
          <w:rFonts w:ascii="Arial" w:hAnsi="Arial" w:cs="Arial"/>
        </w:rPr>
        <w:t xml:space="preserve">A total of </w:t>
      </w:r>
      <w:r w:rsidR="00961C92" w:rsidRPr="003C718E">
        <w:rPr>
          <w:rFonts w:ascii="Arial" w:hAnsi="Arial" w:cs="Arial"/>
        </w:rPr>
        <w:t xml:space="preserve">577 </w:t>
      </w:r>
      <w:r w:rsidRPr="003C718E">
        <w:rPr>
          <w:rFonts w:ascii="Arial" w:hAnsi="Arial" w:cs="Arial"/>
        </w:rPr>
        <w:t>minutes (9.</w:t>
      </w:r>
      <w:r w:rsidR="00961C92" w:rsidRPr="003C718E">
        <w:rPr>
          <w:rFonts w:ascii="Arial" w:hAnsi="Arial" w:cs="Arial"/>
        </w:rPr>
        <w:t>6</w:t>
      </w:r>
      <w:r w:rsidRPr="003C718E">
        <w:rPr>
          <w:rFonts w:ascii="Arial" w:hAnsi="Arial" w:cs="Arial"/>
        </w:rPr>
        <w:t xml:space="preserve"> hours) of data were analysed. </w:t>
      </w:r>
      <w:r w:rsidR="00961C92" w:rsidRPr="003C718E">
        <w:rPr>
          <w:rFonts w:ascii="Arial" w:hAnsi="Arial" w:cs="Arial"/>
        </w:rPr>
        <w:t>Agreement between the two raters was excellent (</w:t>
      </w:r>
      <w:r w:rsidR="007E040E" w:rsidRPr="004B0D0E">
        <w:rPr>
          <w:rFonts w:ascii="Arial" w:hAnsi="Arial" w:cs="Arial"/>
          <w:shd w:val="clear" w:color="auto" w:fill="FFFFFF"/>
        </w:rPr>
        <w:t>κ = 0.95)</w:t>
      </w:r>
      <w:r w:rsidR="00FB23BA" w:rsidRPr="004B0D0E">
        <w:rPr>
          <w:rFonts w:ascii="Arial" w:hAnsi="Arial" w:cs="Arial"/>
          <w:shd w:val="clear" w:color="auto" w:fill="FFFFFF"/>
        </w:rPr>
        <w:t xml:space="preserve">. </w:t>
      </w:r>
      <w:r w:rsidR="000B1F26" w:rsidRPr="004B0D0E">
        <w:rPr>
          <w:rFonts w:ascii="Arial" w:hAnsi="Arial" w:cs="Arial"/>
          <w:shd w:val="clear" w:color="auto" w:fill="FFFFFF"/>
        </w:rPr>
        <w:t>A</w:t>
      </w:r>
      <w:r w:rsidR="001D1821" w:rsidRPr="004B0D0E">
        <w:rPr>
          <w:rFonts w:ascii="Arial" w:hAnsi="Arial" w:cs="Arial"/>
          <w:shd w:val="clear" w:color="auto" w:fill="FFFFFF"/>
        </w:rPr>
        <w:t xml:space="preserve"> </w:t>
      </w:r>
      <w:r w:rsidR="00234D92" w:rsidRPr="003C718E">
        <w:rPr>
          <w:rFonts w:ascii="Arial" w:hAnsi="Arial" w:cs="Arial"/>
        </w:rPr>
        <w:t xml:space="preserve">confusion matrix </w:t>
      </w:r>
      <w:r w:rsidR="00732018" w:rsidRPr="004B0D0E">
        <w:rPr>
          <w:rFonts w:ascii="Arial" w:hAnsi="Arial" w:cs="Arial"/>
        </w:rPr>
        <w:t xml:space="preserve">containing information about actual and predicted classifications </w:t>
      </w:r>
      <w:r w:rsidR="003118CF" w:rsidRPr="004B0D0E">
        <w:rPr>
          <w:rFonts w:ascii="Arial" w:hAnsi="Arial" w:cs="Arial"/>
          <w:shd w:val="clear" w:color="auto" w:fill="FFFFFF"/>
        </w:rPr>
        <w:t>can be viewed in</w:t>
      </w:r>
      <w:r w:rsidR="001D1821" w:rsidRPr="003C718E">
        <w:rPr>
          <w:rFonts w:ascii="Arial" w:hAnsi="Arial" w:cs="Arial"/>
        </w:rPr>
        <w:t xml:space="preserve"> </w:t>
      </w:r>
      <w:r w:rsidR="00234D92" w:rsidRPr="003C718E">
        <w:rPr>
          <w:rFonts w:ascii="Arial" w:hAnsi="Arial" w:cs="Arial"/>
        </w:rPr>
        <w:t>Table 3.</w:t>
      </w:r>
      <w:r w:rsidRPr="003C718E">
        <w:rPr>
          <w:rFonts w:ascii="Arial" w:hAnsi="Arial" w:cs="Arial"/>
        </w:rPr>
        <w:t xml:space="preserve"> </w:t>
      </w:r>
      <w:r w:rsidR="003D5EA8" w:rsidRPr="003C718E">
        <w:rPr>
          <w:rFonts w:ascii="Arial" w:hAnsi="Arial" w:cs="Arial"/>
        </w:rPr>
        <w:t>The c</w:t>
      </w:r>
      <w:r w:rsidR="003D5EA8" w:rsidRPr="003C718E">
        <w:rPr>
          <w:rFonts w:ascii="Arial" w:hAnsi="Arial" w:cs="Arial"/>
          <w:shd w:val="clear" w:color="auto" w:fill="FFFFFF"/>
        </w:rPr>
        <w:t>onfusion values equal percentage of samples misclassified</w:t>
      </w:r>
      <w:r w:rsidR="00C61009" w:rsidRPr="003C718E">
        <w:rPr>
          <w:rFonts w:ascii="Arial" w:hAnsi="Arial" w:cs="Arial"/>
          <w:shd w:val="clear" w:color="auto" w:fill="FFFFFF"/>
        </w:rPr>
        <w:t xml:space="preserve">. </w:t>
      </w:r>
      <w:r w:rsidR="00CF34B3" w:rsidRPr="003C718E">
        <w:rPr>
          <w:rFonts w:ascii="Arial" w:hAnsi="Arial" w:cs="Arial"/>
          <w:shd w:val="clear" w:color="auto" w:fill="FFFFFF"/>
        </w:rPr>
        <w:t xml:space="preserve"> </w:t>
      </w:r>
      <w:r w:rsidR="00CF34B3" w:rsidRPr="003C718E">
        <w:rPr>
          <w:rFonts w:ascii="Arial" w:hAnsi="Arial" w:cs="Arial"/>
        </w:rPr>
        <w:t xml:space="preserve">Table 4 shows the sensitivity and specificity for each of the 6 postures. </w:t>
      </w:r>
      <w:r w:rsidR="00550472" w:rsidRPr="003C718E">
        <w:rPr>
          <w:rFonts w:ascii="Arial" w:eastAsia="Calibri" w:hAnsi="Arial" w:cs="Arial"/>
          <w:bCs/>
          <w:i/>
          <w:noProof/>
          <w:lang w:eastAsia="en-GB"/>
        </w:rPr>
        <w:t>Sensitivity</w:t>
      </w:r>
      <w:r w:rsidR="00550472" w:rsidRPr="003C718E">
        <w:rPr>
          <w:rFonts w:ascii="Arial" w:eastAsia="Calibri" w:hAnsi="Arial" w:cs="Arial"/>
          <w:noProof/>
          <w:lang w:eastAsia="en-GB"/>
        </w:rPr>
        <w:t> and </w:t>
      </w:r>
      <w:r w:rsidR="00550472" w:rsidRPr="003C718E">
        <w:rPr>
          <w:rFonts w:ascii="Arial" w:eastAsia="Calibri" w:hAnsi="Arial" w:cs="Arial"/>
          <w:bCs/>
          <w:i/>
          <w:noProof/>
          <w:lang w:eastAsia="en-GB"/>
        </w:rPr>
        <w:t>specificity</w:t>
      </w:r>
      <w:r w:rsidR="00550472" w:rsidRPr="003C718E">
        <w:rPr>
          <w:rFonts w:ascii="Arial" w:eastAsia="Calibri" w:hAnsi="Arial" w:cs="Arial"/>
          <w:noProof/>
          <w:lang w:eastAsia="en-GB"/>
        </w:rPr>
        <w:t> are the accuracy of classifications of lying, sitting, standing, all fours and stepping detected by the monitoring system. </w:t>
      </w:r>
      <w:r w:rsidR="00550472" w:rsidRPr="003C718E">
        <w:rPr>
          <w:rFonts w:ascii="Arial" w:eastAsia="Calibri" w:hAnsi="Arial" w:cs="Arial"/>
          <w:bCs/>
          <w:i/>
          <w:noProof/>
          <w:lang w:eastAsia="en-GB"/>
        </w:rPr>
        <w:t>Sensitivity</w:t>
      </w:r>
      <w:r w:rsidR="00550472" w:rsidRPr="003C718E">
        <w:rPr>
          <w:rFonts w:ascii="Arial" w:eastAsia="Calibri" w:hAnsi="Arial" w:cs="Arial"/>
          <w:bCs/>
          <w:noProof/>
          <w:lang w:eastAsia="en-GB"/>
        </w:rPr>
        <w:t xml:space="preserve"> is </w:t>
      </w:r>
      <w:r w:rsidR="00550472" w:rsidRPr="003C718E">
        <w:rPr>
          <w:rFonts w:ascii="Arial" w:eastAsia="Calibri" w:hAnsi="Arial" w:cs="Arial"/>
          <w:noProof/>
          <w:lang w:eastAsia="en-GB"/>
        </w:rPr>
        <w:t>the </w:t>
      </w:r>
      <w:r w:rsidR="00550472" w:rsidRPr="003C718E">
        <w:rPr>
          <w:rFonts w:ascii="Arial" w:eastAsia="Calibri" w:hAnsi="Arial" w:cs="Arial"/>
          <w:iCs/>
          <w:noProof/>
          <w:lang w:eastAsia="en-GB"/>
        </w:rPr>
        <w:t>true positive rate</w:t>
      </w:r>
      <w:r w:rsidR="00550472" w:rsidRPr="003C718E">
        <w:rPr>
          <w:rFonts w:ascii="Arial" w:eastAsia="Calibri" w:hAnsi="Arial" w:cs="Arial"/>
          <w:noProof/>
          <w:lang w:eastAsia="en-GB"/>
        </w:rPr>
        <w:t xml:space="preserve"> that the monitoring system detected that </w:t>
      </w:r>
      <w:r w:rsidR="00550472" w:rsidRPr="004B0D0E">
        <w:rPr>
          <w:rFonts w:ascii="Arial" w:eastAsia="Calibri" w:hAnsi="Arial" w:cs="Arial"/>
          <w:noProof/>
          <w:lang w:eastAsia="en-GB"/>
        </w:rPr>
        <w:t xml:space="preserve">participants actually adopted the named activity, and </w:t>
      </w:r>
      <w:r w:rsidR="00550472" w:rsidRPr="004B0D0E">
        <w:rPr>
          <w:rFonts w:ascii="Arial" w:eastAsia="Calibri" w:hAnsi="Arial" w:cs="Arial"/>
          <w:i/>
          <w:noProof/>
          <w:lang w:eastAsia="en-GB"/>
        </w:rPr>
        <w:t>s</w:t>
      </w:r>
      <w:r w:rsidR="00550472" w:rsidRPr="004B0D0E">
        <w:rPr>
          <w:rFonts w:ascii="Arial" w:eastAsia="Calibri" w:hAnsi="Arial" w:cs="Arial"/>
          <w:bCs/>
          <w:i/>
          <w:noProof/>
          <w:lang w:eastAsia="en-GB"/>
        </w:rPr>
        <w:t>pecificity</w:t>
      </w:r>
      <w:r w:rsidR="00550472" w:rsidRPr="004B0D0E">
        <w:rPr>
          <w:rFonts w:ascii="Arial" w:eastAsia="Calibri" w:hAnsi="Arial" w:cs="Arial"/>
          <w:noProof/>
          <w:lang w:eastAsia="en-GB"/>
        </w:rPr>
        <w:t xml:space="preserve"> is the </w:t>
      </w:r>
      <w:r w:rsidR="00550472" w:rsidRPr="004B0D0E">
        <w:rPr>
          <w:rFonts w:ascii="Arial" w:eastAsia="Calibri" w:hAnsi="Arial" w:cs="Arial"/>
          <w:iCs/>
          <w:noProof/>
          <w:lang w:eastAsia="en-GB"/>
        </w:rPr>
        <w:t>true negative rate</w:t>
      </w:r>
      <w:r w:rsidR="00550472" w:rsidRPr="004B0D0E">
        <w:rPr>
          <w:rFonts w:ascii="Arial" w:eastAsia="Calibri" w:hAnsi="Arial" w:cs="Arial"/>
          <w:noProof/>
          <w:lang w:eastAsia="en-GB"/>
        </w:rPr>
        <w:t xml:space="preserve"> that the monitoring system failed to </w:t>
      </w:r>
      <w:r w:rsidR="00DD6A2D" w:rsidRPr="004B0D0E">
        <w:rPr>
          <w:rFonts w:ascii="Arial" w:eastAsia="Calibri" w:hAnsi="Arial" w:cs="Arial"/>
          <w:noProof/>
          <w:lang w:eastAsia="en-GB"/>
        </w:rPr>
        <w:t xml:space="preserve">acurately </w:t>
      </w:r>
      <w:r w:rsidR="00550472" w:rsidRPr="004B0D0E">
        <w:rPr>
          <w:rFonts w:ascii="Arial" w:eastAsia="Calibri" w:hAnsi="Arial" w:cs="Arial"/>
          <w:noProof/>
          <w:lang w:eastAsia="en-GB"/>
        </w:rPr>
        <w:t xml:space="preserve">detect that participants adopted the named activity. A perfect predictor is a monitoring system that is 100% </w:t>
      </w:r>
      <w:r w:rsidR="00550472" w:rsidRPr="004B0D0E">
        <w:rPr>
          <w:rFonts w:ascii="Arial" w:eastAsia="Calibri" w:hAnsi="Arial" w:cs="Arial"/>
          <w:i/>
          <w:noProof/>
          <w:lang w:eastAsia="en-GB"/>
        </w:rPr>
        <w:t>sensitive</w:t>
      </w:r>
      <w:r w:rsidR="00550472" w:rsidRPr="004B0D0E">
        <w:rPr>
          <w:rFonts w:ascii="Arial" w:eastAsia="Calibri" w:hAnsi="Arial" w:cs="Arial"/>
          <w:noProof/>
          <w:lang w:eastAsia="en-GB"/>
        </w:rPr>
        <w:t xml:space="preserve"> to participants adopting a particular position</w:t>
      </w:r>
      <w:r w:rsidR="0097564A" w:rsidRPr="004B0D0E">
        <w:rPr>
          <w:rFonts w:ascii="Arial" w:eastAsia="Calibri" w:hAnsi="Arial" w:cs="Arial"/>
          <w:noProof/>
          <w:lang w:eastAsia="en-GB"/>
        </w:rPr>
        <w:t xml:space="preserve">, </w:t>
      </w:r>
      <w:r w:rsidR="003D2047" w:rsidRPr="004B0D0E">
        <w:rPr>
          <w:rFonts w:ascii="Arial" w:hAnsi="Arial" w:cs="Arial"/>
        </w:rPr>
        <w:t xml:space="preserve">and </w:t>
      </w:r>
      <w:r w:rsidR="003C718E" w:rsidRPr="004B0D0E">
        <w:rPr>
          <w:rFonts w:ascii="Arial" w:hAnsi="Arial" w:cs="Arial"/>
        </w:rPr>
        <w:t xml:space="preserve">100% </w:t>
      </w:r>
      <w:r w:rsidR="003C718E" w:rsidRPr="004B0D0E">
        <w:rPr>
          <w:rFonts w:ascii="Arial" w:hAnsi="Arial" w:cs="Arial"/>
          <w:i/>
        </w:rPr>
        <w:t>specificity</w:t>
      </w:r>
      <w:r w:rsidR="003C718E" w:rsidRPr="004B0D0E">
        <w:rPr>
          <w:rFonts w:ascii="Arial" w:hAnsi="Arial" w:cs="Arial"/>
        </w:rPr>
        <w:t xml:space="preserve"> indicates that all other postures are correctly excluded from the tested posture. </w:t>
      </w:r>
      <w:r w:rsidR="00550472" w:rsidRPr="004B0D0E">
        <w:rPr>
          <w:rFonts w:ascii="Arial" w:eastAsia="Calibri" w:hAnsi="Arial" w:cs="Arial"/>
          <w:noProof/>
          <w:lang w:eastAsia="en-GB"/>
        </w:rPr>
        <w:t xml:space="preserve">In Table 4, lying was the most acurately detected position </w:t>
      </w:r>
      <w:r w:rsidR="00550472" w:rsidRPr="00034471">
        <w:rPr>
          <w:rFonts w:ascii="Arial" w:eastAsia="Calibri" w:hAnsi="Arial" w:cs="Arial"/>
          <w:noProof/>
          <w:lang w:eastAsia="en-GB"/>
        </w:rPr>
        <w:t xml:space="preserve">recorded by the monitoring system and sitting the second most, and so on. </w:t>
      </w:r>
    </w:p>
    <w:p w14:paraId="6362460C" w14:textId="2B486587" w:rsidR="0061563F" w:rsidRDefault="0064356B" w:rsidP="00524F48">
      <w:pPr>
        <w:spacing w:line="480" w:lineRule="auto"/>
        <w:rPr>
          <w:rFonts w:ascii="Arial" w:hAnsi="Arial" w:cs="Arial"/>
        </w:rPr>
      </w:pPr>
      <w:r>
        <w:rPr>
          <w:rFonts w:ascii="Arial" w:hAnsi="Arial" w:cs="Arial"/>
        </w:rPr>
        <w:t>A</w:t>
      </w:r>
      <w:r w:rsidR="00A96C5F">
        <w:rPr>
          <w:rFonts w:ascii="Arial" w:hAnsi="Arial" w:cs="Arial"/>
        </w:rPr>
        <w:t>lthough there is generally good or excellent agreement between the observed and measured postures for standing, lying, kneeling</w:t>
      </w:r>
      <w:r w:rsidR="00A60615">
        <w:rPr>
          <w:rFonts w:ascii="Arial" w:hAnsi="Arial" w:cs="Arial"/>
        </w:rPr>
        <w:t xml:space="preserve"> (all fours)</w:t>
      </w:r>
      <w:r w:rsidR="00A96C5F">
        <w:rPr>
          <w:rFonts w:ascii="Arial" w:hAnsi="Arial" w:cs="Arial"/>
        </w:rPr>
        <w:t xml:space="preserve"> and sitting (legs dangling)</w:t>
      </w:r>
      <w:r w:rsidR="00233845">
        <w:rPr>
          <w:rFonts w:ascii="Arial" w:hAnsi="Arial" w:cs="Arial"/>
        </w:rPr>
        <w:t>, s</w:t>
      </w:r>
      <w:r w:rsidR="00A65D1D">
        <w:rPr>
          <w:rFonts w:ascii="Arial" w:hAnsi="Arial" w:cs="Arial"/>
        </w:rPr>
        <w:t>tepping and transition were frequently confused with other postures</w:t>
      </w:r>
      <w:r w:rsidR="00A96C5F">
        <w:rPr>
          <w:rFonts w:ascii="Arial" w:hAnsi="Arial" w:cs="Arial"/>
        </w:rPr>
        <w:t>.</w:t>
      </w:r>
      <w:r w:rsidR="008A0DC0">
        <w:rPr>
          <w:rFonts w:ascii="Arial" w:hAnsi="Arial" w:cs="Arial"/>
        </w:rPr>
        <w:t xml:space="preserve"> </w:t>
      </w:r>
      <w:r w:rsidR="007D4D9C">
        <w:rPr>
          <w:rFonts w:ascii="Arial" w:hAnsi="Arial" w:cs="Arial"/>
        </w:rPr>
        <w:t xml:space="preserve">Both sensitivity and specificity were over </w:t>
      </w:r>
      <w:r w:rsidR="00C96956">
        <w:rPr>
          <w:rFonts w:ascii="Arial" w:hAnsi="Arial" w:cs="Arial"/>
        </w:rPr>
        <w:t>80</w:t>
      </w:r>
      <w:r w:rsidR="007D4D9C">
        <w:rPr>
          <w:rFonts w:ascii="Arial" w:hAnsi="Arial" w:cs="Arial"/>
        </w:rPr>
        <w:t>% for standing, lying, kneelin</w:t>
      </w:r>
      <w:r w:rsidR="00650723">
        <w:rPr>
          <w:rFonts w:ascii="Arial" w:hAnsi="Arial" w:cs="Arial"/>
        </w:rPr>
        <w:t>g a</w:t>
      </w:r>
      <w:r>
        <w:rPr>
          <w:rFonts w:ascii="Arial" w:hAnsi="Arial" w:cs="Arial"/>
        </w:rPr>
        <w:t>nd sitting</w:t>
      </w:r>
      <w:r w:rsidR="00650723">
        <w:rPr>
          <w:rFonts w:ascii="Arial" w:hAnsi="Arial" w:cs="Arial"/>
        </w:rPr>
        <w:t xml:space="preserve">. </w:t>
      </w:r>
      <w:r w:rsidR="007D4D9C">
        <w:rPr>
          <w:rFonts w:ascii="Arial" w:hAnsi="Arial" w:cs="Arial"/>
        </w:rPr>
        <w:t xml:space="preserve">However, sensitivity was around </w:t>
      </w:r>
      <w:r w:rsidR="00C96956">
        <w:rPr>
          <w:rFonts w:ascii="Arial" w:hAnsi="Arial" w:cs="Arial"/>
        </w:rPr>
        <w:t>35</w:t>
      </w:r>
      <w:r w:rsidR="007D4D9C">
        <w:rPr>
          <w:rFonts w:ascii="Arial" w:hAnsi="Arial" w:cs="Arial"/>
        </w:rPr>
        <w:t xml:space="preserve">% for </w:t>
      </w:r>
      <w:r w:rsidR="00A65D1D">
        <w:rPr>
          <w:rFonts w:ascii="Arial" w:hAnsi="Arial" w:cs="Arial"/>
        </w:rPr>
        <w:t>transition</w:t>
      </w:r>
      <w:r w:rsidR="007D4D9C">
        <w:rPr>
          <w:rFonts w:ascii="Arial" w:hAnsi="Arial" w:cs="Arial"/>
        </w:rPr>
        <w:t xml:space="preserve"> and dropped to</w:t>
      </w:r>
      <w:r w:rsidR="00C96956">
        <w:rPr>
          <w:rFonts w:ascii="Arial" w:hAnsi="Arial" w:cs="Arial"/>
        </w:rPr>
        <w:t xml:space="preserve"> 7</w:t>
      </w:r>
      <w:r w:rsidR="007D4D9C">
        <w:rPr>
          <w:rFonts w:ascii="Arial" w:hAnsi="Arial" w:cs="Arial"/>
        </w:rPr>
        <w:t>% for stepping.</w:t>
      </w:r>
    </w:p>
    <w:p w14:paraId="106C48E9" w14:textId="77777777" w:rsidR="00701D84" w:rsidRPr="00701D84" w:rsidRDefault="00701D84" w:rsidP="00A95FEF">
      <w:pPr>
        <w:pStyle w:val="Header"/>
        <w:tabs>
          <w:tab w:val="clear" w:pos="4153"/>
          <w:tab w:val="clear" w:pos="8306"/>
        </w:tabs>
        <w:spacing w:line="480" w:lineRule="auto"/>
        <w:jc w:val="center"/>
        <w:rPr>
          <w:rFonts w:ascii="Arial" w:hAnsi="Arial"/>
          <w:bCs/>
          <w:color w:val="FF0000"/>
          <w:lang w:eastAsia="en-GB"/>
        </w:rPr>
      </w:pPr>
    </w:p>
    <w:p w14:paraId="2535C0BA" w14:textId="77777777" w:rsidR="004C71BF" w:rsidRPr="00967353" w:rsidRDefault="0002520C" w:rsidP="006C6C42">
      <w:pPr>
        <w:pStyle w:val="Header"/>
        <w:tabs>
          <w:tab w:val="clear" w:pos="4153"/>
          <w:tab w:val="clear" w:pos="8306"/>
        </w:tabs>
        <w:spacing w:line="480" w:lineRule="auto"/>
        <w:rPr>
          <w:rFonts w:ascii="Arial" w:hAnsi="Arial"/>
          <w:bCs/>
          <w:color w:val="FF0000"/>
          <w:lang w:eastAsia="en-GB"/>
        </w:rPr>
      </w:pPr>
      <w:r>
        <w:rPr>
          <w:rFonts w:ascii="Arial" w:hAnsi="Arial"/>
          <w:b/>
          <w:lang w:eastAsia="en-GB"/>
        </w:rPr>
        <w:t>DISCUSSION</w:t>
      </w:r>
    </w:p>
    <w:p w14:paraId="1A2F6E3F" w14:textId="21A3AAB2" w:rsidR="003A0A3D" w:rsidRDefault="00E90CAA" w:rsidP="00DE5F28">
      <w:pPr>
        <w:pStyle w:val="Header"/>
        <w:tabs>
          <w:tab w:val="clear" w:pos="4153"/>
          <w:tab w:val="clear" w:pos="8306"/>
        </w:tabs>
        <w:spacing w:line="480" w:lineRule="auto"/>
        <w:rPr>
          <w:rFonts w:ascii="Arial" w:hAnsi="Arial"/>
        </w:rPr>
      </w:pPr>
      <w:r>
        <w:rPr>
          <w:rFonts w:ascii="Arial" w:hAnsi="Arial"/>
        </w:rPr>
        <w:t xml:space="preserve">This study is the first to show that it is possible to use </w:t>
      </w:r>
      <w:r w:rsidR="00621EF0">
        <w:rPr>
          <w:rFonts w:ascii="Arial" w:hAnsi="Arial"/>
        </w:rPr>
        <w:t xml:space="preserve">contemporary sophisticated </w:t>
      </w:r>
      <w:r>
        <w:rPr>
          <w:rFonts w:ascii="Arial" w:hAnsi="Arial"/>
        </w:rPr>
        <w:t>activity monitors on the shank and t</w:t>
      </w:r>
      <w:r w:rsidR="00E04965">
        <w:rPr>
          <w:rFonts w:ascii="Arial" w:hAnsi="Arial"/>
        </w:rPr>
        <w:t xml:space="preserve">high to objectively monitor </w:t>
      </w:r>
      <w:r>
        <w:rPr>
          <w:rFonts w:ascii="Arial" w:hAnsi="Arial"/>
        </w:rPr>
        <w:t xml:space="preserve">postures commonly adopted by women during first stage of labour. </w:t>
      </w:r>
      <w:r w:rsidR="00074D06">
        <w:rPr>
          <w:rFonts w:ascii="Arial" w:hAnsi="Arial"/>
        </w:rPr>
        <w:t>P</w:t>
      </w:r>
      <w:r w:rsidR="00621EF0">
        <w:rPr>
          <w:rFonts w:ascii="Arial" w:hAnsi="Arial"/>
        </w:rPr>
        <w:t>revious studies</w:t>
      </w:r>
      <w:r w:rsidR="00074D06">
        <w:rPr>
          <w:rFonts w:ascii="Arial" w:hAnsi="Arial"/>
        </w:rPr>
        <w:t xml:space="preserve"> ha</w:t>
      </w:r>
      <w:r w:rsidR="00621EF0">
        <w:rPr>
          <w:rFonts w:ascii="Arial" w:hAnsi="Arial"/>
        </w:rPr>
        <w:t>ve</w:t>
      </w:r>
      <w:r w:rsidR="00E04965">
        <w:rPr>
          <w:rFonts w:ascii="Arial" w:hAnsi="Arial"/>
        </w:rPr>
        <w:t xml:space="preserve"> relied on </w:t>
      </w:r>
      <w:r w:rsidR="00074D06">
        <w:rPr>
          <w:rFonts w:ascii="Arial" w:hAnsi="Arial"/>
        </w:rPr>
        <w:t>use of pedometers</w:t>
      </w:r>
      <w:r w:rsidR="00621EF0">
        <w:rPr>
          <w:rFonts w:ascii="Arial" w:hAnsi="Arial"/>
        </w:rPr>
        <w:t xml:space="preserve"> (only one</w:t>
      </w:r>
      <w:r w:rsidR="00272CDF">
        <w:rPr>
          <w:rFonts w:ascii="Arial" w:hAnsi="Arial"/>
        </w:rPr>
        <w:t xml:space="preserve"> study</w:t>
      </w:r>
      <w:r w:rsidR="00621EF0">
        <w:rPr>
          <w:rFonts w:ascii="Arial" w:hAnsi="Arial"/>
        </w:rPr>
        <w:t>)</w:t>
      </w:r>
      <w:r w:rsidR="00280D09">
        <w:rPr>
          <w:rFonts w:ascii="Arial" w:hAnsi="Arial"/>
          <w:sz w:val="22"/>
          <w:szCs w:val="22"/>
          <w:vertAlign w:val="superscript"/>
        </w:rPr>
        <w:t>6</w:t>
      </w:r>
      <w:r w:rsidR="00074D06">
        <w:rPr>
          <w:rFonts w:ascii="Arial" w:hAnsi="Arial"/>
        </w:rPr>
        <w:t xml:space="preserve"> or direct observation</w:t>
      </w:r>
      <w:r w:rsidR="00280D09">
        <w:rPr>
          <w:rFonts w:ascii="Arial" w:hAnsi="Arial"/>
          <w:sz w:val="22"/>
          <w:szCs w:val="22"/>
          <w:vertAlign w:val="superscript"/>
        </w:rPr>
        <w:t>14-16</w:t>
      </w:r>
      <w:r w:rsidR="00074D06">
        <w:rPr>
          <w:rFonts w:ascii="Arial" w:hAnsi="Arial"/>
          <w:sz w:val="22"/>
          <w:szCs w:val="22"/>
          <w:vertAlign w:val="superscript"/>
        </w:rPr>
        <w:t xml:space="preserve"> </w:t>
      </w:r>
      <w:r w:rsidR="00074D06">
        <w:rPr>
          <w:rFonts w:ascii="Arial" w:hAnsi="Arial"/>
        </w:rPr>
        <w:t>, which has limited either the resolution of the data, or the pra</w:t>
      </w:r>
      <w:r w:rsidR="00E04965">
        <w:rPr>
          <w:rFonts w:ascii="Arial" w:hAnsi="Arial"/>
        </w:rPr>
        <w:t>cticality of carrying out large-</w:t>
      </w:r>
      <w:r w:rsidR="00074D06">
        <w:rPr>
          <w:rFonts w:ascii="Arial" w:hAnsi="Arial"/>
        </w:rPr>
        <w:t>scale and reliable studies of maternal act</w:t>
      </w:r>
      <w:r w:rsidR="004A6F67">
        <w:rPr>
          <w:rFonts w:ascii="Arial" w:hAnsi="Arial"/>
        </w:rPr>
        <w:t>ivity during labour. T</w:t>
      </w:r>
      <w:r>
        <w:rPr>
          <w:rFonts w:ascii="Arial" w:hAnsi="Arial"/>
        </w:rPr>
        <w:t xml:space="preserve">he Cochrane Review </w:t>
      </w:r>
      <w:r w:rsidR="00280D09">
        <w:rPr>
          <w:rFonts w:ascii="Arial" w:hAnsi="Arial"/>
          <w:sz w:val="22"/>
          <w:szCs w:val="22"/>
          <w:vertAlign w:val="superscript"/>
        </w:rPr>
        <w:t>5</w:t>
      </w:r>
      <w:r>
        <w:rPr>
          <w:rFonts w:ascii="Arial" w:hAnsi="Arial"/>
        </w:rPr>
        <w:t xml:space="preserve"> has recommended that more res</w:t>
      </w:r>
      <w:r w:rsidR="004A6F67">
        <w:rPr>
          <w:rFonts w:ascii="Arial" w:hAnsi="Arial"/>
        </w:rPr>
        <w:t xml:space="preserve">earch be conducted to measure </w:t>
      </w:r>
      <w:r w:rsidR="00074D06">
        <w:rPr>
          <w:rFonts w:ascii="Arial" w:hAnsi="Arial"/>
        </w:rPr>
        <w:t>effects</w:t>
      </w:r>
      <w:r>
        <w:rPr>
          <w:rFonts w:ascii="Arial" w:hAnsi="Arial"/>
        </w:rPr>
        <w:t xml:space="preserve"> of maternal movement during labour</w:t>
      </w:r>
      <w:r w:rsidR="001F7FA5">
        <w:rPr>
          <w:rFonts w:ascii="Arial" w:hAnsi="Arial"/>
        </w:rPr>
        <w:t xml:space="preserve"> on specified outcomes</w:t>
      </w:r>
      <w:r w:rsidR="004A6F67">
        <w:rPr>
          <w:rFonts w:ascii="Arial" w:hAnsi="Arial"/>
        </w:rPr>
        <w:t>, since studies reviewed reported</w:t>
      </w:r>
      <w:r>
        <w:rPr>
          <w:rFonts w:ascii="Arial" w:hAnsi="Arial"/>
        </w:rPr>
        <w:t xml:space="preserve"> vague classifications of what constitutes postures and movement during labour</w:t>
      </w:r>
      <w:r w:rsidR="001F7FA5">
        <w:rPr>
          <w:rFonts w:ascii="Arial" w:hAnsi="Arial"/>
        </w:rPr>
        <w:t xml:space="preserve">. </w:t>
      </w:r>
    </w:p>
    <w:p w14:paraId="28A53616" w14:textId="77777777" w:rsidR="003A0A3D" w:rsidRDefault="003A0A3D" w:rsidP="003A0A3D">
      <w:pPr>
        <w:pStyle w:val="Header"/>
        <w:tabs>
          <w:tab w:val="clear" w:pos="4153"/>
          <w:tab w:val="clear" w:pos="8306"/>
        </w:tabs>
        <w:rPr>
          <w:rFonts w:ascii="Arial" w:hAnsi="Arial"/>
        </w:rPr>
      </w:pPr>
    </w:p>
    <w:p w14:paraId="6518C39B" w14:textId="6DBD19FC" w:rsidR="003A0A3D" w:rsidRDefault="001F7FA5" w:rsidP="00DE5F28">
      <w:pPr>
        <w:pStyle w:val="Header"/>
        <w:tabs>
          <w:tab w:val="clear" w:pos="4153"/>
          <w:tab w:val="clear" w:pos="8306"/>
        </w:tabs>
        <w:spacing w:line="480" w:lineRule="auto"/>
        <w:rPr>
          <w:rFonts w:ascii="Arial" w:hAnsi="Arial"/>
        </w:rPr>
      </w:pPr>
      <w:r>
        <w:rPr>
          <w:rFonts w:ascii="Arial" w:hAnsi="Arial"/>
        </w:rPr>
        <w:t>We have now validated an effective system that uses sophisticated contemporary activity</w:t>
      </w:r>
      <w:r w:rsidR="00E04965">
        <w:rPr>
          <w:rFonts w:ascii="Arial" w:hAnsi="Arial"/>
        </w:rPr>
        <w:t xml:space="preserve"> monitors to effectively measure posture</w:t>
      </w:r>
      <w:r>
        <w:rPr>
          <w:rFonts w:ascii="Arial" w:hAnsi="Arial"/>
        </w:rPr>
        <w:t xml:space="preserve">. </w:t>
      </w:r>
      <w:r w:rsidR="00924805">
        <w:rPr>
          <w:rFonts w:ascii="Arial" w:hAnsi="Arial"/>
        </w:rPr>
        <w:t xml:space="preserve">The monitors </w:t>
      </w:r>
      <w:r>
        <w:rPr>
          <w:rFonts w:ascii="Arial" w:hAnsi="Arial"/>
        </w:rPr>
        <w:t xml:space="preserve">used in </w:t>
      </w:r>
      <w:r w:rsidR="00766F90">
        <w:rPr>
          <w:rFonts w:ascii="Arial" w:hAnsi="Arial"/>
        </w:rPr>
        <w:t xml:space="preserve">this </w:t>
      </w:r>
      <w:r>
        <w:rPr>
          <w:rFonts w:ascii="Arial" w:hAnsi="Arial"/>
        </w:rPr>
        <w:t xml:space="preserve">system </w:t>
      </w:r>
      <w:r w:rsidR="00924805">
        <w:rPr>
          <w:rFonts w:ascii="Arial" w:hAnsi="Arial"/>
        </w:rPr>
        <w:t>ar</w:t>
      </w:r>
      <w:r w:rsidR="0096099B">
        <w:rPr>
          <w:rFonts w:ascii="Arial" w:hAnsi="Arial"/>
        </w:rPr>
        <w:t>e sufficiently small to be unobtrusive</w:t>
      </w:r>
      <w:r w:rsidR="00924805">
        <w:rPr>
          <w:rFonts w:ascii="Arial" w:hAnsi="Arial"/>
        </w:rPr>
        <w:t xml:space="preserve"> during labour, and the results are straightforward to analyse. </w:t>
      </w:r>
      <w:r w:rsidR="00E04965">
        <w:rPr>
          <w:rFonts w:ascii="Arial" w:hAnsi="Arial"/>
        </w:rPr>
        <w:t>Also, s</w:t>
      </w:r>
      <w:r w:rsidR="00116C84">
        <w:rPr>
          <w:rFonts w:ascii="Arial" w:hAnsi="Arial"/>
        </w:rPr>
        <w:t>ynchronisation between monitors wor</w:t>
      </w:r>
      <w:r w:rsidR="003A0A3D">
        <w:rPr>
          <w:rFonts w:ascii="Arial" w:hAnsi="Arial"/>
        </w:rPr>
        <w:t>ks</w:t>
      </w:r>
      <w:r w:rsidR="00C252FD">
        <w:rPr>
          <w:rFonts w:ascii="Arial" w:hAnsi="Arial"/>
        </w:rPr>
        <w:t xml:space="preserve"> well</w:t>
      </w:r>
      <w:r>
        <w:rPr>
          <w:rFonts w:ascii="Arial" w:hAnsi="Arial"/>
        </w:rPr>
        <w:t xml:space="preserve">. </w:t>
      </w:r>
    </w:p>
    <w:p w14:paraId="6994737C" w14:textId="63618371" w:rsidR="00D037B1" w:rsidRPr="00E10F5D" w:rsidRDefault="001F7FA5" w:rsidP="00560B0D">
      <w:pPr>
        <w:pStyle w:val="Header"/>
        <w:tabs>
          <w:tab w:val="clear" w:pos="4153"/>
          <w:tab w:val="clear" w:pos="8306"/>
        </w:tabs>
        <w:spacing w:line="480" w:lineRule="auto"/>
        <w:rPr>
          <w:rFonts w:ascii="Arial" w:hAnsi="Arial"/>
        </w:rPr>
      </w:pPr>
      <w:r>
        <w:rPr>
          <w:rFonts w:ascii="Arial" w:hAnsi="Arial"/>
        </w:rPr>
        <w:t xml:space="preserve">Nonetheless, two limitations were </w:t>
      </w:r>
      <w:r w:rsidR="00924805">
        <w:rPr>
          <w:rFonts w:ascii="Arial" w:hAnsi="Arial"/>
        </w:rPr>
        <w:t>noted</w:t>
      </w:r>
      <w:r w:rsidR="0030344E">
        <w:rPr>
          <w:rFonts w:ascii="Arial" w:hAnsi="Arial"/>
        </w:rPr>
        <w:t xml:space="preserve">. </w:t>
      </w:r>
      <w:r w:rsidR="00766F90">
        <w:rPr>
          <w:rFonts w:ascii="Arial" w:hAnsi="Arial"/>
        </w:rPr>
        <w:t xml:space="preserve">The </w:t>
      </w:r>
      <w:r w:rsidR="00D037B1" w:rsidRPr="00A53217">
        <w:rPr>
          <w:rFonts w:ascii="Arial" w:hAnsi="Arial"/>
        </w:rPr>
        <w:t xml:space="preserve">system </w:t>
      </w:r>
      <w:r w:rsidR="00766F90">
        <w:rPr>
          <w:rFonts w:ascii="Arial" w:hAnsi="Arial"/>
        </w:rPr>
        <w:t>wa</w:t>
      </w:r>
      <w:r w:rsidR="00D037B1" w:rsidRPr="00A53217">
        <w:rPr>
          <w:rFonts w:ascii="Arial" w:hAnsi="Arial"/>
        </w:rPr>
        <w:t xml:space="preserve">s unable to accurately classify transitions between postures. </w:t>
      </w:r>
      <w:r w:rsidR="00D037B1" w:rsidRPr="0030344E">
        <w:rPr>
          <w:rFonts w:ascii="Arial" w:hAnsi="Arial"/>
        </w:rPr>
        <w:t>Transitions</w:t>
      </w:r>
      <w:r w:rsidR="0030344E" w:rsidRPr="00A53217">
        <w:rPr>
          <w:rFonts w:ascii="Arial" w:hAnsi="Arial"/>
          <w:i/>
        </w:rPr>
        <w:t xml:space="preserve"> </w:t>
      </w:r>
      <w:r w:rsidR="00D037B1" w:rsidRPr="00A53217">
        <w:rPr>
          <w:rFonts w:ascii="Arial" w:hAnsi="Arial"/>
        </w:rPr>
        <w:t xml:space="preserve">are the very short periods during </w:t>
      </w:r>
      <w:r w:rsidR="00D037B1" w:rsidRPr="00E10F5D">
        <w:rPr>
          <w:rFonts w:ascii="Arial" w:hAnsi="Arial"/>
        </w:rPr>
        <w:t xml:space="preserve">which the participant changes from one posture to another. These varied depending on particular postures the participant was moving between, and the approach they adopted towards making these changes. Also, our protocol was particularly dominated by transitions (12 in 39 minutes), which accumulated to approximately 5% of the total experiment. During normal labour it is reasonable to assume that most </w:t>
      </w:r>
    </w:p>
    <w:p w14:paraId="7F1F5CC6" w14:textId="77777777" w:rsidR="00D037B1" w:rsidRPr="00E10F5D" w:rsidRDefault="00D037B1" w:rsidP="00D037B1">
      <w:pPr>
        <w:pStyle w:val="Style"/>
        <w:tabs>
          <w:tab w:val="left" w:pos="20"/>
          <w:tab w:val="left" w:pos="706"/>
          <w:tab w:val="left" w:pos="1800"/>
        </w:tabs>
        <w:spacing w:line="480" w:lineRule="auto"/>
        <w:rPr>
          <w:rFonts w:ascii="Arial" w:hAnsi="Arial" w:cs="Arial"/>
        </w:rPr>
      </w:pPr>
      <w:r w:rsidRPr="00E10F5D">
        <w:rPr>
          <w:rFonts w:ascii="Arial" w:hAnsi="Arial" w:cs="Arial"/>
        </w:rPr>
        <w:t>women adopt particular postures for sustained periods of time, quite different to what</w:t>
      </w:r>
    </w:p>
    <w:p w14:paraId="71370B04" w14:textId="77777777" w:rsidR="00D037B1" w:rsidRPr="00E10F5D" w:rsidRDefault="00D037B1" w:rsidP="00D037B1">
      <w:pPr>
        <w:pStyle w:val="Style"/>
        <w:tabs>
          <w:tab w:val="left" w:pos="20"/>
          <w:tab w:val="left" w:pos="706"/>
          <w:tab w:val="left" w:pos="1800"/>
        </w:tabs>
        <w:spacing w:line="480" w:lineRule="auto"/>
        <w:rPr>
          <w:rFonts w:ascii="Arial" w:hAnsi="Arial" w:cs="Arial"/>
        </w:rPr>
      </w:pPr>
      <w:r w:rsidRPr="00E10F5D">
        <w:rPr>
          <w:rFonts w:ascii="Arial" w:hAnsi="Arial" w:cs="Arial"/>
        </w:rPr>
        <w:t>happened in our laboratory experiment.</w:t>
      </w:r>
    </w:p>
    <w:p w14:paraId="67AE98A7" w14:textId="77777777" w:rsidR="005F3710" w:rsidRDefault="005F3710" w:rsidP="005F3710">
      <w:pPr>
        <w:pStyle w:val="Style"/>
        <w:tabs>
          <w:tab w:val="left" w:pos="20"/>
          <w:tab w:val="left" w:pos="706"/>
          <w:tab w:val="left" w:pos="1800"/>
        </w:tabs>
        <w:spacing w:line="480" w:lineRule="auto"/>
        <w:rPr>
          <w:rFonts w:ascii="Arial" w:hAnsi="Arial" w:cs="Arial"/>
          <w:color w:val="FF0000"/>
          <w:lang w:val="en-US"/>
        </w:rPr>
      </w:pPr>
    </w:p>
    <w:p w14:paraId="302336C8" w14:textId="0D7CD95B" w:rsidR="005F3710" w:rsidRPr="005F3710" w:rsidRDefault="00766F90" w:rsidP="005F3710">
      <w:pPr>
        <w:pStyle w:val="Style"/>
        <w:tabs>
          <w:tab w:val="left" w:pos="20"/>
          <w:tab w:val="left" w:pos="706"/>
          <w:tab w:val="left" w:pos="1800"/>
        </w:tabs>
        <w:spacing w:line="480" w:lineRule="auto"/>
        <w:rPr>
          <w:rFonts w:ascii="Arial" w:hAnsi="Arial" w:cs="Arial"/>
        </w:rPr>
      </w:pPr>
      <w:r>
        <w:rPr>
          <w:rFonts w:ascii="Arial" w:hAnsi="Arial" w:cs="Arial"/>
        </w:rPr>
        <w:t xml:space="preserve">The </w:t>
      </w:r>
      <w:r w:rsidR="0030344E" w:rsidRPr="00A53217">
        <w:rPr>
          <w:rFonts w:ascii="Arial" w:hAnsi="Arial" w:cs="Arial"/>
        </w:rPr>
        <w:t xml:space="preserve">system </w:t>
      </w:r>
      <w:r w:rsidR="0030344E">
        <w:rPr>
          <w:rFonts w:ascii="Arial" w:hAnsi="Arial" w:cs="Arial"/>
        </w:rPr>
        <w:t>also performed poorly in classifying stepping</w:t>
      </w:r>
      <w:r w:rsidR="0030344E" w:rsidRPr="00A53217">
        <w:rPr>
          <w:rFonts w:ascii="Arial" w:hAnsi="Arial" w:cs="Arial"/>
        </w:rPr>
        <w:t>.</w:t>
      </w:r>
      <w:r w:rsidR="0030344E">
        <w:rPr>
          <w:rFonts w:ascii="Arial" w:hAnsi="Arial" w:cs="Arial"/>
        </w:rPr>
        <w:t xml:space="preserve"> </w:t>
      </w:r>
      <w:r w:rsidR="005F3710" w:rsidRPr="005F3710">
        <w:rPr>
          <w:rFonts w:ascii="Arial" w:hAnsi="Arial" w:cs="Arial"/>
          <w:lang w:val="en-US"/>
        </w:rPr>
        <w:t xml:space="preserve">There are two reasons for </w:t>
      </w:r>
      <w:r w:rsidR="0030344E">
        <w:rPr>
          <w:rFonts w:ascii="Arial" w:hAnsi="Arial" w:cs="Arial"/>
          <w:lang w:val="en-US"/>
        </w:rPr>
        <w:t>this</w:t>
      </w:r>
      <w:r w:rsidR="005F3710" w:rsidRPr="005F3710">
        <w:rPr>
          <w:rFonts w:ascii="Arial" w:hAnsi="Arial" w:cs="Arial"/>
          <w:lang w:val="en-US"/>
        </w:rPr>
        <w:t>.</w:t>
      </w:r>
      <w:r w:rsidR="005F3710" w:rsidRPr="005F3710">
        <w:rPr>
          <w:rFonts w:ascii="Arial" w:hAnsi="Arial" w:cs="Arial"/>
        </w:rPr>
        <w:t xml:space="preserve"> One was</w:t>
      </w:r>
      <w:r w:rsidR="0030344E">
        <w:rPr>
          <w:rFonts w:ascii="Arial" w:hAnsi="Arial" w:cs="Arial"/>
        </w:rPr>
        <w:t xml:space="preserve"> </w:t>
      </w:r>
      <w:r w:rsidR="005F3710" w:rsidRPr="005F3710">
        <w:rPr>
          <w:rFonts w:ascii="Arial" w:hAnsi="Arial" w:cs="Arial"/>
        </w:rPr>
        <w:t xml:space="preserve">small errors in synchronisation between </w:t>
      </w:r>
      <w:r w:rsidR="00104B17">
        <w:rPr>
          <w:rFonts w:ascii="Arial" w:hAnsi="Arial" w:cs="Arial"/>
        </w:rPr>
        <w:t xml:space="preserve">the </w:t>
      </w:r>
      <w:r w:rsidR="005F3710" w:rsidRPr="005F3710">
        <w:rPr>
          <w:rFonts w:ascii="Arial" w:hAnsi="Arial" w:cs="Arial"/>
        </w:rPr>
        <w:t xml:space="preserve">video and </w:t>
      </w:r>
      <w:r w:rsidR="0030344E" w:rsidRPr="0030344E">
        <w:rPr>
          <w:rFonts w:ascii="Arial" w:hAnsi="Arial"/>
        </w:rPr>
        <w:t>monitor</w:t>
      </w:r>
      <w:r w:rsidR="005F3710" w:rsidRPr="005F3710">
        <w:rPr>
          <w:rFonts w:ascii="Arial" w:hAnsi="Arial"/>
        </w:rPr>
        <w:t xml:space="preserve"> </w:t>
      </w:r>
      <w:r w:rsidR="005F3710" w:rsidRPr="005F3710">
        <w:rPr>
          <w:rFonts w:ascii="Arial" w:hAnsi="Arial" w:cs="Arial"/>
        </w:rPr>
        <w:t>data</w:t>
      </w:r>
      <w:r w:rsidR="0030344E">
        <w:rPr>
          <w:rFonts w:ascii="Arial" w:hAnsi="Arial" w:cs="Arial"/>
        </w:rPr>
        <w:t>.  A second is that</w:t>
      </w:r>
      <w:r w:rsidR="005F3710">
        <w:rPr>
          <w:rFonts w:ascii="Arial" w:hAnsi="Arial" w:cs="Arial"/>
        </w:rPr>
        <w:t xml:space="preserve"> classification performance was likely to be affected by particular types of walking seen in our study. Most of the previous studies in which a single </w:t>
      </w:r>
      <w:r w:rsidR="0030344E">
        <w:rPr>
          <w:rFonts w:ascii="Arial" w:hAnsi="Arial"/>
        </w:rPr>
        <w:t xml:space="preserve">monitor </w:t>
      </w:r>
      <w:r w:rsidR="005F3710">
        <w:rPr>
          <w:rFonts w:ascii="Arial" w:hAnsi="Arial" w:cs="Arial"/>
        </w:rPr>
        <w:t>has been used have focused on free-walking in adults and children at self-selected walking speeds.</w:t>
      </w:r>
      <w:r w:rsidR="00280D09">
        <w:rPr>
          <w:rFonts w:ascii="Arial" w:hAnsi="Arial"/>
          <w:sz w:val="22"/>
          <w:szCs w:val="22"/>
          <w:vertAlign w:val="superscript"/>
        </w:rPr>
        <w:t>9,10,17-19</w:t>
      </w:r>
      <w:r w:rsidR="005F3710">
        <w:rPr>
          <w:rFonts w:ascii="Arial" w:hAnsi="Arial" w:cs="Arial"/>
        </w:rPr>
        <w:t xml:space="preserve"> In contrast, participants in our study were requested to walk with low cadence and speed, and to make small inconsistent steps representative of women in labour. Observation of the videos show cadence to be </w:t>
      </w:r>
      <w:r w:rsidR="005F3710" w:rsidRPr="005F3710">
        <w:rPr>
          <w:rFonts w:ascii="Arial" w:hAnsi="Arial" w:cs="Arial"/>
        </w:rPr>
        <w:t>typically 40-50 steps per minute, and in some cases lower. This drop-off in accuracy of stepping classification is reasonably consistent with a previous study.</w:t>
      </w:r>
      <w:r w:rsidR="00280D09">
        <w:rPr>
          <w:rFonts w:ascii="Arial" w:hAnsi="Arial"/>
          <w:sz w:val="22"/>
          <w:szCs w:val="22"/>
          <w:vertAlign w:val="superscript"/>
        </w:rPr>
        <w:t>20</w:t>
      </w:r>
    </w:p>
    <w:p w14:paraId="51F950A6" w14:textId="77777777" w:rsidR="005F3710" w:rsidRPr="005F3710" w:rsidRDefault="005F3710" w:rsidP="005F3710">
      <w:pPr>
        <w:pStyle w:val="PlainText"/>
        <w:spacing w:line="480" w:lineRule="auto"/>
        <w:rPr>
          <w:rFonts w:ascii="Arial" w:hAnsi="Arial" w:cs="Arial"/>
          <w:sz w:val="24"/>
          <w:szCs w:val="24"/>
          <w:lang w:val="en-US"/>
        </w:rPr>
      </w:pPr>
      <w:r w:rsidRPr="005F3710">
        <w:rPr>
          <w:rFonts w:ascii="Arial" w:hAnsi="Arial" w:cs="Arial"/>
          <w:sz w:val="24"/>
          <w:szCs w:val="24"/>
          <w:lang w:val="en-US"/>
        </w:rPr>
        <w:t xml:space="preserve">In light of the limited performance, there is room to develop a further system to measure stepping independently. </w:t>
      </w:r>
    </w:p>
    <w:p w14:paraId="6497E0C5" w14:textId="77777777" w:rsidR="00D037B1" w:rsidRDefault="00D037B1" w:rsidP="008A0353">
      <w:pPr>
        <w:pStyle w:val="Header"/>
        <w:tabs>
          <w:tab w:val="clear" w:pos="4153"/>
          <w:tab w:val="clear" w:pos="8306"/>
        </w:tabs>
        <w:spacing w:line="480" w:lineRule="auto"/>
        <w:rPr>
          <w:rFonts w:ascii="Arial" w:hAnsi="Arial"/>
          <w:color w:val="FF0000"/>
          <w:szCs w:val="24"/>
        </w:rPr>
      </w:pPr>
    </w:p>
    <w:p w14:paraId="1F96B390" w14:textId="08F614D3" w:rsidR="007D4D9C" w:rsidRPr="00A53217" w:rsidRDefault="005F3710" w:rsidP="0050627E">
      <w:pPr>
        <w:pStyle w:val="PlainText"/>
        <w:spacing w:line="480" w:lineRule="auto"/>
        <w:ind w:firstLine="1"/>
        <w:rPr>
          <w:rFonts w:ascii="Arial" w:hAnsi="Arial" w:cs="Arial"/>
          <w:sz w:val="24"/>
          <w:szCs w:val="24"/>
          <w:lang w:val="en-US"/>
        </w:rPr>
      </w:pPr>
      <w:r w:rsidRPr="005F3710">
        <w:rPr>
          <w:rFonts w:ascii="Arial" w:hAnsi="Arial" w:cs="Arial"/>
          <w:sz w:val="24"/>
          <w:szCs w:val="24"/>
          <w:lang w:val="en-US"/>
        </w:rPr>
        <w:t xml:space="preserve">Despite these limitations, the fact that we can accurately measure time spent in 4 </w:t>
      </w:r>
      <w:r w:rsidRPr="00A53217">
        <w:rPr>
          <w:rFonts w:ascii="Arial" w:hAnsi="Arial" w:cs="Arial"/>
          <w:sz w:val="24"/>
          <w:szCs w:val="24"/>
          <w:lang w:val="en-US"/>
        </w:rPr>
        <w:t xml:space="preserve">positional groups opens up opportunities for large scale objective studies of the impact of maternal static posture on outcomes. </w:t>
      </w:r>
      <w:r w:rsidR="00A6461F" w:rsidRPr="00A53217">
        <w:rPr>
          <w:rFonts w:ascii="Arial" w:hAnsi="Arial" w:cs="Arial"/>
          <w:sz w:val="24"/>
          <w:szCs w:val="24"/>
          <w:lang w:val="en-US"/>
        </w:rPr>
        <w:t xml:space="preserve">Although the sample size was reasonable </w:t>
      </w:r>
      <w:r w:rsidR="00F159F3">
        <w:rPr>
          <w:rFonts w:ascii="Arial" w:hAnsi="Arial" w:cs="Arial"/>
          <w:sz w:val="24"/>
          <w:szCs w:val="24"/>
          <w:lang w:val="en-US"/>
        </w:rPr>
        <w:t xml:space="preserve">in this preliminary study, </w:t>
      </w:r>
      <w:r w:rsidR="00C63DB6" w:rsidRPr="00A53217">
        <w:rPr>
          <w:rFonts w:ascii="Arial" w:hAnsi="Arial" w:cs="Arial"/>
          <w:sz w:val="24"/>
          <w:szCs w:val="24"/>
          <w:lang w:val="en-US"/>
        </w:rPr>
        <w:t xml:space="preserve">further </w:t>
      </w:r>
      <w:r w:rsidR="00A6461F" w:rsidRPr="00A53217">
        <w:rPr>
          <w:rFonts w:ascii="Arial" w:hAnsi="Arial" w:cs="Arial"/>
          <w:sz w:val="24"/>
          <w:szCs w:val="24"/>
        </w:rPr>
        <w:t xml:space="preserve">validation </w:t>
      </w:r>
      <w:r w:rsidR="00F159F3">
        <w:rPr>
          <w:rFonts w:ascii="Arial" w:hAnsi="Arial" w:cs="Arial"/>
          <w:sz w:val="24"/>
          <w:szCs w:val="24"/>
        </w:rPr>
        <w:t>as well as</w:t>
      </w:r>
      <w:r w:rsidR="00C63DB6" w:rsidRPr="00A53217">
        <w:rPr>
          <w:rFonts w:ascii="Arial" w:hAnsi="Arial" w:cs="Arial"/>
          <w:sz w:val="24"/>
          <w:szCs w:val="24"/>
          <w:lang w:val="en-US"/>
        </w:rPr>
        <w:t xml:space="preserve"> </w:t>
      </w:r>
      <w:r w:rsidR="00C63DB6" w:rsidRPr="00A53217">
        <w:rPr>
          <w:rFonts w:ascii="Arial" w:hAnsi="Arial" w:cs="Arial"/>
          <w:sz w:val="24"/>
          <w:szCs w:val="24"/>
        </w:rPr>
        <w:t xml:space="preserve">validation </w:t>
      </w:r>
      <w:r w:rsidR="00F159F3">
        <w:rPr>
          <w:rFonts w:ascii="Arial" w:hAnsi="Arial" w:cs="Arial"/>
          <w:sz w:val="24"/>
          <w:szCs w:val="24"/>
          <w:lang w:val="en-US"/>
        </w:rPr>
        <w:t xml:space="preserve">in a sample of laboring </w:t>
      </w:r>
      <w:r w:rsidR="00C63DB6" w:rsidRPr="00A53217">
        <w:rPr>
          <w:rFonts w:ascii="Arial" w:hAnsi="Arial" w:cs="Arial"/>
          <w:sz w:val="24"/>
          <w:szCs w:val="24"/>
        </w:rPr>
        <w:t xml:space="preserve">pregnant women </w:t>
      </w:r>
      <w:r w:rsidR="00F159F3">
        <w:rPr>
          <w:rFonts w:ascii="Arial" w:hAnsi="Arial" w:cs="Arial"/>
          <w:sz w:val="24"/>
          <w:szCs w:val="24"/>
          <w:lang w:val="en-US"/>
        </w:rPr>
        <w:t>will be important</w:t>
      </w:r>
      <w:r w:rsidR="00C63DB6" w:rsidRPr="00A53217">
        <w:rPr>
          <w:rFonts w:ascii="Arial" w:hAnsi="Arial" w:cs="Arial"/>
          <w:sz w:val="24"/>
          <w:szCs w:val="24"/>
          <w:lang w:val="en-US"/>
        </w:rPr>
        <w:t>.</w:t>
      </w:r>
    </w:p>
    <w:p w14:paraId="73734B57" w14:textId="77777777" w:rsidR="00EE3ECB" w:rsidRPr="00A53217" w:rsidRDefault="00EE3ECB" w:rsidP="00B65D6D">
      <w:pPr>
        <w:pStyle w:val="Style"/>
        <w:tabs>
          <w:tab w:val="left" w:pos="20"/>
          <w:tab w:val="left" w:pos="706"/>
          <w:tab w:val="left" w:pos="1800"/>
        </w:tabs>
        <w:rPr>
          <w:rFonts w:ascii="Arial" w:hAnsi="Arial" w:cs="Arial"/>
          <w:i/>
        </w:rPr>
      </w:pPr>
    </w:p>
    <w:p w14:paraId="291E4A02" w14:textId="77777777" w:rsidR="004665CB" w:rsidRPr="00A53217" w:rsidRDefault="00924805" w:rsidP="00B450B5">
      <w:pPr>
        <w:pStyle w:val="Style"/>
        <w:tabs>
          <w:tab w:val="left" w:pos="20"/>
          <w:tab w:val="left" w:pos="6150"/>
        </w:tabs>
        <w:spacing w:line="480" w:lineRule="auto"/>
        <w:rPr>
          <w:rFonts w:ascii="Arial" w:hAnsi="Arial" w:cs="Arial"/>
          <w:b/>
        </w:rPr>
      </w:pPr>
      <w:r w:rsidRPr="00A53217">
        <w:rPr>
          <w:rFonts w:ascii="Arial" w:hAnsi="Arial" w:cs="Arial"/>
        </w:rPr>
        <w:tab/>
      </w:r>
      <w:r w:rsidR="00FF1686" w:rsidRPr="00A53217">
        <w:rPr>
          <w:rFonts w:ascii="Arial" w:hAnsi="Arial" w:cs="Arial"/>
          <w:b/>
        </w:rPr>
        <w:t>CONCLUSION</w:t>
      </w:r>
    </w:p>
    <w:p w14:paraId="0A09FCE1" w14:textId="002071CE" w:rsidR="004649C8" w:rsidRPr="00A53217" w:rsidRDefault="003D0560" w:rsidP="00A025FF">
      <w:pPr>
        <w:pStyle w:val="PlainText"/>
        <w:spacing w:line="480" w:lineRule="auto"/>
        <w:rPr>
          <w:rFonts w:ascii="Arial" w:hAnsi="Arial"/>
          <w:sz w:val="24"/>
          <w:szCs w:val="24"/>
        </w:rPr>
      </w:pPr>
      <w:r w:rsidRPr="00A53217">
        <w:rPr>
          <w:rFonts w:ascii="Arial" w:hAnsi="Arial"/>
          <w:sz w:val="24"/>
          <w:szCs w:val="24"/>
        </w:rPr>
        <w:t xml:space="preserve">The </w:t>
      </w:r>
      <w:r w:rsidR="00766F90" w:rsidRPr="00766F90">
        <w:rPr>
          <w:rFonts w:ascii="Arial" w:hAnsi="Arial"/>
          <w:sz w:val="24"/>
          <w:szCs w:val="24"/>
        </w:rPr>
        <w:t>activity monitor</w:t>
      </w:r>
      <w:r w:rsidR="00766F90">
        <w:rPr>
          <w:rFonts w:ascii="Arial" w:hAnsi="Arial"/>
          <w:sz w:val="24"/>
          <w:szCs w:val="24"/>
        </w:rPr>
        <w:t xml:space="preserve"> </w:t>
      </w:r>
      <w:r w:rsidRPr="00A53217">
        <w:rPr>
          <w:rFonts w:ascii="Arial" w:hAnsi="Arial"/>
          <w:sz w:val="24"/>
          <w:szCs w:val="24"/>
        </w:rPr>
        <w:t xml:space="preserve">is the first to be validated in a simulated labour context and can be used to advance knowledge about intranatal care. </w:t>
      </w:r>
      <w:r w:rsidR="00F159F3" w:rsidRPr="00F159F3">
        <w:rPr>
          <w:rFonts w:ascii="Arial" w:hAnsi="Arial"/>
          <w:sz w:val="24"/>
          <w:szCs w:val="24"/>
        </w:rPr>
        <w:t>This</w:t>
      </w:r>
      <w:r w:rsidR="00F1043E" w:rsidRPr="00F159F3">
        <w:rPr>
          <w:rFonts w:ascii="Arial" w:hAnsi="Arial"/>
          <w:sz w:val="24"/>
          <w:szCs w:val="24"/>
        </w:rPr>
        <w:t xml:space="preserve"> </w:t>
      </w:r>
      <w:r w:rsidR="00F159F3" w:rsidRPr="00A53217">
        <w:rPr>
          <w:rFonts w:ascii="Arial" w:hAnsi="Arial"/>
          <w:sz w:val="24"/>
          <w:szCs w:val="24"/>
        </w:rPr>
        <w:t>monitor</w:t>
      </w:r>
      <w:r w:rsidR="00F159F3">
        <w:rPr>
          <w:rFonts w:ascii="Arial" w:hAnsi="Arial"/>
          <w:sz w:val="24"/>
          <w:szCs w:val="24"/>
        </w:rPr>
        <w:t>ing system</w:t>
      </w:r>
      <w:r w:rsidR="00F159F3" w:rsidRPr="00A53217">
        <w:rPr>
          <w:rFonts w:ascii="Arial" w:hAnsi="Arial"/>
          <w:sz w:val="24"/>
          <w:szCs w:val="24"/>
        </w:rPr>
        <w:t xml:space="preserve"> ha</w:t>
      </w:r>
      <w:r w:rsidR="00F159F3">
        <w:rPr>
          <w:rFonts w:ascii="Arial" w:hAnsi="Arial"/>
          <w:sz w:val="24"/>
          <w:szCs w:val="24"/>
        </w:rPr>
        <w:t>s been shown to be</w:t>
      </w:r>
      <w:r w:rsidR="00A025FF" w:rsidRPr="00A53217">
        <w:rPr>
          <w:rFonts w:ascii="Arial" w:hAnsi="Arial"/>
          <w:sz w:val="24"/>
          <w:szCs w:val="24"/>
        </w:rPr>
        <w:t xml:space="preserve"> a valid means of </w:t>
      </w:r>
      <w:r w:rsidR="002A2989" w:rsidRPr="00A53217">
        <w:rPr>
          <w:rFonts w:ascii="Arial" w:hAnsi="Arial"/>
          <w:sz w:val="24"/>
          <w:szCs w:val="24"/>
        </w:rPr>
        <w:t xml:space="preserve">quantifying </w:t>
      </w:r>
      <w:r w:rsidR="004B5D0D" w:rsidRPr="00A53217">
        <w:rPr>
          <w:rFonts w:ascii="Arial" w:hAnsi="Arial"/>
          <w:sz w:val="24"/>
          <w:szCs w:val="24"/>
        </w:rPr>
        <w:t>4</w:t>
      </w:r>
      <w:r w:rsidR="00A025FF" w:rsidRPr="00A53217">
        <w:rPr>
          <w:rFonts w:ascii="Arial" w:hAnsi="Arial"/>
          <w:sz w:val="24"/>
          <w:szCs w:val="24"/>
        </w:rPr>
        <w:t xml:space="preserve"> common </w:t>
      </w:r>
      <w:r w:rsidR="002A2989" w:rsidRPr="00A53217">
        <w:rPr>
          <w:rFonts w:ascii="Arial" w:hAnsi="Arial"/>
          <w:sz w:val="24"/>
          <w:szCs w:val="24"/>
        </w:rPr>
        <w:t>posture</w:t>
      </w:r>
      <w:r w:rsidR="00C12DB7" w:rsidRPr="00A53217">
        <w:rPr>
          <w:rFonts w:ascii="Arial" w:hAnsi="Arial"/>
          <w:sz w:val="24"/>
          <w:szCs w:val="24"/>
        </w:rPr>
        <w:t>s</w:t>
      </w:r>
      <w:r w:rsidR="00D32BD7" w:rsidRPr="00A53217">
        <w:rPr>
          <w:rFonts w:ascii="Arial" w:hAnsi="Arial"/>
          <w:sz w:val="24"/>
          <w:szCs w:val="24"/>
        </w:rPr>
        <w:t xml:space="preserve"> </w:t>
      </w:r>
      <w:r w:rsidR="00D445DF" w:rsidRPr="00A53217">
        <w:rPr>
          <w:rFonts w:ascii="Arial" w:hAnsi="Arial"/>
          <w:sz w:val="24"/>
          <w:szCs w:val="24"/>
        </w:rPr>
        <w:t>women adopt during</w:t>
      </w:r>
      <w:r w:rsidRPr="00A53217">
        <w:rPr>
          <w:rFonts w:ascii="Arial" w:hAnsi="Arial"/>
          <w:sz w:val="24"/>
          <w:szCs w:val="24"/>
        </w:rPr>
        <w:t xml:space="preserve"> labour </w:t>
      </w:r>
      <w:r w:rsidR="00D32BD7" w:rsidRPr="00A53217">
        <w:rPr>
          <w:rFonts w:ascii="Arial" w:hAnsi="Arial"/>
          <w:sz w:val="24"/>
          <w:szCs w:val="24"/>
        </w:rPr>
        <w:t>(</w:t>
      </w:r>
      <w:r w:rsidR="00D32BD7" w:rsidRPr="00F159F3">
        <w:rPr>
          <w:rFonts w:ascii="Arial" w:hAnsi="Arial"/>
          <w:sz w:val="24"/>
          <w:szCs w:val="24"/>
        </w:rPr>
        <w:t>sitting, standing, kneeling and all fours</w:t>
      </w:r>
      <w:r w:rsidR="00D32BD7" w:rsidRPr="00A53217">
        <w:rPr>
          <w:rFonts w:ascii="Arial" w:hAnsi="Arial"/>
          <w:sz w:val="24"/>
          <w:szCs w:val="24"/>
        </w:rPr>
        <w:t>)</w:t>
      </w:r>
      <w:r w:rsidR="001D3032" w:rsidRPr="00A53217">
        <w:rPr>
          <w:rFonts w:ascii="Arial" w:hAnsi="Arial"/>
          <w:sz w:val="24"/>
          <w:szCs w:val="24"/>
        </w:rPr>
        <w:t xml:space="preserve">. </w:t>
      </w:r>
      <w:r w:rsidR="00660C63" w:rsidRPr="00A53217">
        <w:rPr>
          <w:rFonts w:ascii="Arial" w:hAnsi="Arial" w:cs="Arial"/>
          <w:sz w:val="24"/>
          <w:szCs w:val="24"/>
          <w:lang w:val="en-US"/>
        </w:rPr>
        <w:t>T</w:t>
      </w:r>
      <w:r w:rsidR="00A8404A" w:rsidRPr="00A53217">
        <w:rPr>
          <w:rFonts w:ascii="Arial" w:hAnsi="Arial"/>
          <w:sz w:val="24"/>
          <w:szCs w:val="24"/>
        </w:rPr>
        <w:t>h</w:t>
      </w:r>
      <w:r w:rsidR="004649C8" w:rsidRPr="00A53217">
        <w:rPr>
          <w:rFonts w:ascii="Arial" w:hAnsi="Arial"/>
          <w:sz w:val="24"/>
          <w:szCs w:val="24"/>
        </w:rPr>
        <w:t xml:space="preserve">e </w:t>
      </w:r>
      <w:r w:rsidR="00F159F3">
        <w:rPr>
          <w:rFonts w:ascii="Arial" w:hAnsi="Arial"/>
          <w:sz w:val="24"/>
          <w:szCs w:val="24"/>
        </w:rPr>
        <w:t>ultimate goal</w:t>
      </w:r>
      <w:r w:rsidR="00F159F3" w:rsidRPr="00A53217">
        <w:rPr>
          <w:rFonts w:ascii="Arial" w:hAnsi="Arial"/>
          <w:sz w:val="24"/>
          <w:szCs w:val="24"/>
        </w:rPr>
        <w:t xml:space="preserve"> </w:t>
      </w:r>
      <w:r w:rsidR="004649C8" w:rsidRPr="00A53217">
        <w:rPr>
          <w:rFonts w:ascii="Arial" w:hAnsi="Arial"/>
          <w:sz w:val="24"/>
          <w:szCs w:val="24"/>
        </w:rPr>
        <w:t>is to use this</w:t>
      </w:r>
      <w:r w:rsidR="00A8404A" w:rsidRPr="00A53217">
        <w:rPr>
          <w:rFonts w:ascii="Arial" w:hAnsi="Arial"/>
          <w:sz w:val="24"/>
          <w:szCs w:val="24"/>
        </w:rPr>
        <w:t xml:space="preserve"> validated system</w:t>
      </w:r>
      <w:r w:rsidR="004649C8" w:rsidRPr="00A53217">
        <w:rPr>
          <w:rFonts w:ascii="Arial" w:hAnsi="Arial"/>
          <w:sz w:val="24"/>
          <w:szCs w:val="24"/>
        </w:rPr>
        <w:t xml:space="preserve"> with </w:t>
      </w:r>
      <w:r w:rsidR="00261CE8" w:rsidRPr="00A53217">
        <w:rPr>
          <w:rFonts w:ascii="Arial" w:hAnsi="Arial"/>
          <w:sz w:val="24"/>
          <w:szCs w:val="24"/>
        </w:rPr>
        <w:t>la</w:t>
      </w:r>
      <w:r w:rsidR="00C564CC" w:rsidRPr="00A53217">
        <w:rPr>
          <w:rFonts w:ascii="Arial" w:hAnsi="Arial"/>
          <w:sz w:val="24"/>
          <w:szCs w:val="24"/>
        </w:rPr>
        <w:t xml:space="preserve">bouring women </w:t>
      </w:r>
      <w:r w:rsidR="00261CE8" w:rsidRPr="00A53217">
        <w:rPr>
          <w:rFonts w:ascii="Arial" w:hAnsi="Arial"/>
          <w:sz w:val="24"/>
          <w:szCs w:val="24"/>
        </w:rPr>
        <w:t xml:space="preserve">and report </w:t>
      </w:r>
      <w:r w:rsidR="00FE0E7C" w:rsidRPr="00A53217">
        <w:rPr>
          <w:rFonts w:ascii="Arial" w:hAnsi="Arial"/>
          <w:sz w:val="24"/>
          <w:szCs w:val="24"/>
        </w:rPr>
        <w:t xml:space="preserve">on </w:t>
      </w:r>
      <w:r w:rsidR="00A8404A" w:rsidRPr="00A53217">
        <w:rPr>
          <w:rFonts w:ascii="Arial" w:hAnsi="Arial"/>
          <w:sz w:val="24"/>
          <w:szCs w:val="24"/>
        </w:rPr>
        <w:t xml:space="preserve">postures </w:t>
      </w:r>
      <w:r w:rsidR="00C564CC" w:rsidRPr="00A53217">
        <w:rPr>
          <w:rFonts w:ascii="Arial" w:hAnsi="Arial"/>
          <w:sz w:val="24"/>
          <w:szCs w:val="24"/>
        </w:rPr>
        <w:t xml:space="preserve">and how they influence </w:t>
      </w:r>
      <w:r w:rsidR="00261CE8" w:rsidRPr="00A53217">
        <w:rPr>
          <w:rFonts w:ascii="Arial" w:hAnsi="Arial"/>
          <w:sz w:val="24"/>
          <w:szCs w:val="24"/>
        </w:rPr>
        <w:t>length</w:t>
      </w:r>
      <w:r w:rsidR="00D445DF" w:rsidRPr="00A53217">
        <w:rPr>
          <w:rFonts w:ascii="Arial" w:hAnsi="Arial"/>
          <w:sz w:val="24"/>
          <w:szCs w:val="24"/>
        </w:rPr>
        <w:t xml:space="preserve"> of first stage, pain</w:t>
      </w:r>
      <w:r w:rsidR="00261CE8" w:rsidRPr="00A53217">
        <w:rPr>
          <w:rFonts w:ascii="Arial" w:hAnsi="Arial"/>
          <w:sz w:val="24"/>
          <w:szCs w:val="24"/>
        </w:rPr>
        <w:t xml:space="preserve">, </w:t>
      </w:r>
      <w:r w:rsidR="00D445DF" w:rsidRPr="00A53217">
        <w:rPr>
          <w:rFonts w:ascii="Arial" w:hAnsi="Arial"/>
          <w:sz w:val="24"/>
          <w:szCs w:val="24"/>
        </w:rPr>
        <w:t>neonatal condition, and birth satisfaction</w:t>
      </w:r>
      <w:r w:rsidR="009168AB" w:rsidRPr="00A53217">
        <w:rPr>
          <w:rFonts w:ascii="Arial" w:hAnsi="Arial"/>
          <w:sz w:val="24"/>
          <w:szCs w:val="24"/>
        </w:rPr>
        <w:t xml:space="preserve">. </w:t>
      </w:r>
      <w:r w:rsidR="00292960" w:rsidRPr="00A53217">
        <w:rPr>
          <w:rFonts w:ascii="Arial" w:hAnsi="Arial"/>
          <w:sz w:val="24"/>
          <w:szCs w:val="24"/>
        </w:rPr>
        <w:t>C</w:t>
      </w:r>
      <w:r w:rsidR="004649C8" w:rsidRPr="00A53217">
        <w:rPr>
          <w:rFonts w:ascii="Arial" w:hAnsi="Arial"/>
          <w:sz w:val="24"/>
          <w:szCs w:val="24"/>
        </w:rPr>
        <w:t xml:space="preserve">omparisons </w:t>
      </w:r>
      <w:r w:rsidR="00766CFE" w:rsidRPr="00A53217">
        <w:rPr>
          <w:rFonts w:ascii="Arial" w:hAnsi="Arial"/>
          <w:sz w:val="24"/>
          <w:szCs w:val="24"/>
        </w:rPr>
        <w:t>of</w:t>
      </w:r>
      <w:r w:rsidR="004649C8" w:rsidRPr="00A53217">
        <w:rPr>
          <w:rFonts w:ascii="Arial" w:hAnsi="Arial"/>
          <w:sz w:val="24"/>
          <w:szCs w:val="24"/>
        </w:rPr>
        <w:t xml:space="preserve"> postures</w:t>
      </w:r>
      <w:r w:rsidR="00CC4393" w:rsidRPr="00A53217">
        <w:rPr>
          <w:rFonts w:ascii="Arial" w:hAnsi="Arial"/>
          <w:sz w:val="24"/>
          <w:szCs w:val="24"/>
        </w:rPr>
        <w:t xml:space="preserve"> wo</w:t>
      </w:r>
      <w:r w:rsidR="004B5D0D" w:rsidRPr="00A53217">
        <w:rPr>
          <w:rFonts w:ascii="Arial" w:hAnsi="Arial"/>
          <w:sz w:val="24"/>
          <w:szCs w:val="24"/>
        </w:rPr>
        <w:t xml:space="preserve">men </w:t>
      </w:r>
      <w:r w:rsidR="004649C8" w:rsidRPr="00A53217">
        <w:rPr>
          <w:rFonts w:ascii="Arial" w:hAnsi="Arial"/>
          <w:sz w:val="24"/>
          <w:szCs w:val="24"/>
        </w:rPr>
        <w:t xml:space="preserve">naturally </w:t>
      </w:r>
      <w:r w:rsidR="004B5D0D" w:rsidRPr="00A53217">
        <w:rPr>
          <w:rFonts w:ascii="Arial" w:hAnsi="Arial"/>
          <w:sz w:val="24"/>
          <w:szCs w:val="24"/>
        </w:rPr>
        <w:t xml:space="preserve">adopt </w:t>
      </w:r>
      <w:r w:rsidR="004649C8" w:rsidRPr="00A53217">
        <w:rPr>
          <w:rFonts w:ascii="Arial" w:hAnsi="Arial"/>
          <w:sz w:val="24"/>
          <w:szCs w:val="24"/>
        </w:rPr>
        <w:t>in</w:t>
      </w:r>
      <w:r w:rsidR="00C564CC" w:rsidRPr="00A53217">
        <w:rPr>
          <w:rFonts w:ascii="Arial" w:hAnsi="Arial"/>
          <w:sz w:val="24"/>
          <w:szCs w:val="24"/>
        </w:rPr>
        <w:t xml:space="preserve"> birthing units, at home, and</w:t>
      </w:r>
      <w:r w:rsidR="00CC4393" w:rsidRPr="00A53217">
        <w:rPr>
          <w:rFonts w:ascii="Arial" w:hAnsi="Arial"/>
          <w:sz w:val="24"/>
          <w:szCs w:val="24"/>
        </w:rPr>
        <w:t xml:space="preserve"> obstetric led unit</w:t>
      </w:r>
      <w:r w:rsidR="00273E16" w:rsidRPr="00A53217">
        <w:rPr>
          <w:rFonts w:ascii="Arial" w:hAnsi="Arial"/>
          <w:sz w:val="24"/>
          <w:szCs w:val="24"/>
        </w:rPr>
        <w:t>s</w:t>
      </w:r>
      <w:r w:rsidR="004B5D0D" w:rsidRPr="00A53217">
        <w:rPr>
          <w:rFonts w:ascii="Arial" w:hAnsi="Arial"/>
          <w:sz w:val="24"/>
          <w:szCs w:val="24"/>
        </w:rPr>
        <w:t xml:space="preserve"> </w:t>
      </w:r>
      <w:r w:rsidR="004649C8" w:rsidRPr="00A53217">
        <w:rPr>
          <w:rFonts w:ascii="Arial" w:hAnsi="Arial"/>
          <w:sz w:val="24"/>
          <w:szCs w:val="24"/>
        </w:rPr>
        <w:t>c</w:t>
      </w:r>
      <w:r w:rsidR="004B5D0D" w:rsidRPr="00A53217">
        <w:rPr>
          <w:rFonts w:ascii="Arial" w:hAnsi="Arial"/>
          <w:sz w:val="24"/>
          <w:szCs w:val="24"/>
        </w:rPr>
        <w:t xml:space="preserve">ould </w:t>
      </w:r>
      <w:r w:rsidR="00766CFE" w:rsidRPr="00A53217">
        <w:rPr>
          <w:rFonts w:ascii="Arial" w:hAnsi="Arial"/>
          <w:sz w:val="24"/>
          <w:szCs w:val="24"/>
        </w:rPr>
        <w:t xml:space="preserve">also </w:t>
      </w:r>
      <w:r w:rsidR="004B5D0D" w:rsidRPr="00A53217">
        <w:rPr>
          <w:rFonts w:ascii="Arial" w:hAnsi="Arial"/>
          <w:sz w:val="24"/>
          <w:szCs w:val="24"/>
        </w:rPr>
        <w:t xml:space="preserve">yield </w:t>
      </w:r>
      <w:r w:rsidRPr="00A53217">
        <w:rPr>
          <w:rFonts w:ascii="Arial" w:hAnsi="Arial"/>
          <w:sz w:val="24"/>
          <w:szCs w:val="24"/>
        </w:rPr>
        <w:t xml:space="preserve">potentially </w:t>
      </w:r>
      <w:r w:rsidR="00C564CC" w:rsidRPr="00A53217">
        <w:rPr>
          <w:rFonts w:ascii="Arial" w:hAnsi="Arial"/>
          <w:sz w:val="24"/>
          <w:szCs w:val="24"/>
        </w:rPr>
        <w:t>useful</w:t>
      </w:r>
      <w:r w:rsidR="004649C8" w:rsidRPr="00A53217">
        <w:rPr>
          <w:rFonts w:ascii="Arial" w:hAnsi="Arial"/>
          <w:sz w:val="24"/>
          <w:szCs w:val="24"/>
        </w:rPr>
        <w:t xml:space="preserve"> information</w:t>
      </w:r>
      <w:r w:rsidR="004B5D0D" w:rsidRPr="00A53217">
        <w:rPr>
          <w:rFonts w:ascii="Arial" w:hAnsi="Arial"/>
          <w:sz w:val="24"/>
          <w:szCs w:val="24"/>
        </w:rPr>
        <w:t xml:space="preserve">. </w:t>
      </w:r>
      <w:r w:rsidR="00C564CC" w:rsidRPr="00A53217">
        <w:rPr>
          <w:rFonts w:ascii="Arial" w:hAnsi="Arial"/>
          <w:sz w:val="24"/>
          <w:szCs w:val="24"/>
        </w:rPr>
        <w:t xml:space="preserve"> </w:t>
      </w:r>
    </w:p>
    <w:p w14:paraId="3C370886" w14:textId="77777777" w:rsidR="006775A8" w:rsidRPr="00766CFE" w:rsidRDefault="006775A8" w:rsidP="006775A8">
      <w:pPr>
        <w:pStyle w:val="PlainText"/>
        <w:rPr>
          <w:rFonts w:ascii="Arial" w:hAnsi="Arial"/>
          <w:color w:val="FF0000"/>
          <w:sz w:val="24"/>
          <w:szCs w:val="24"/>
        </w:rPr>
      </w:pPr>
    </w:p>
    <w:p w14:paraId="095A404D" w14:textId="77777777" w:rsidR="00701D84" w:rsidRDefault="00701D84" w:rsidP="002E6582">
      <w:pPr>
        <w:pStyle w:val="Heading7"/>
        <w:spacing w:line="240" w:lineRule="auto"/>
        <w:rPr>
          <w:b/>
          <w:u w:val="none"/>
        </w:rPr>
      </w:pPr>
    </w:p>
    <w:p w14:paraId="66617727" w14:textId="77777777" w:rsidR="00701D84" w:rsidRDefault="00701D84" w:rsidP="002E6582">
      <w:pPr>
        <w:pStyle w:val="Heading7"/>
        <w:spacing w:line="240" w:lineRule="auto"/>
        <w:rPr>
          <w:b/>
          <w:u w:val="none"/>
        </w:rPr>
      </w:pPr>
    </w:p>
    <w:p w14:paraId="44250150" w14:textId="77777777" w:rsidR="00701D84" w:rsidRDefault="00701D84" w:rsidP="00701D84"/>
    <w:p w14:paraId="5AB0345A" w14:textId="77777777" w:rsidR="00701D84" w:rsidRDefault="00701D84" w:rsidP="00701D84"/>
    <w:p w14:paraId="34D535D1" w14:textId="77777777" w:rsidR="00701D84" w:rsidRDefault="00701D84" w:rsidP="00701D84"/>
    <w:p w14:paraId="727E5396" w14:textId="77777777" w:rsidR="00701D84" w:rsidRDefault="00701D84" w:rsidP="00701D84"/>
    <w:p w14:paraId="73599853" w14:textId="77777777" w:rsidR="00701D84" w:rsidRDefault="00701D84" w:rsidP="00701D84"/>
    <w:p w14:paraId="4F35ABA7" w14:textId="77777777" w:rsidR="00701D84" w:rsidRDefault="00701D84" w:rsidP="00701D84"/>
    <w:p w14:paraId="5906F71D" w14:textId="77777777" w:rsidR="00701D84" w:rsidRDefault="00701D84" w:rsidP="00701D84"/>
    <w:p w14:paraId="7B42FE61" w14:textId="77777777" w:rsidR="00701D84" w:rsidRDefault="00701D84" w:rsidP="00701D84"/>
    <w:p w14:paraId="10B09C70" w14:textId="77777777" w:rsidR="00974CF1" w:rsidRPr="009A011E" w:rsidRDefault="0002520C" w:rsidP="002E6582">
      <w:pPr>
        <w:pStyle w:val="Heading7"/>
        <w:spacing w:line="240" w:lineRule="auto"/>
        <w:rPr>
          <w:b/>
          <w:u w:val="none"/>
        </w:rPr>
      </w:pPr>
      <w:r>
        <w:rPr>
          <w:b/>
          <w:u w:val="none"/>
        </w:rPr>
        <w:t>REFERENCES</w:t>
      </w:r>
    </w:p>
    <w:p w14:paraId="626E3490" w14:textId="77777777" w:rsidR="009A011E" w:rsidRPr="009A011E" w:rsidRDefault="009A011E" w:rsidP="009A011E"/>
    <w:p w14:paraId="38E35F87" w14:textId="77777777" w:rsidR="00F35A3E" w:rsidRDefault="0059107C" w:rsidP="0059107C">
      <w:pPr>
        <w:pStyle w:val="NormalWeb"/>
        <w:spacing w:before="0" w:beforeAutospacing="0" w:after="0" w:afterAutospacing="0"/>
        <w:rPr>
          <w:rFonts w:ascii="Arial" w:hAnsi="Arial" w:cs="Arial"/>
          <w:bCs/>
        </w:rPr>
      </w:pPr>
      <w:r>
        <w:rPr>
          <w:rFonts w:ascii="Arial" w:hAnsi="Arial" w:cs="Arial"/>
          <w:bCs/>
        </w:rPr>
        <w:t xml:space="preserve">1.  </w:t>
      </w:r>
      <w:r w:rsidRPr="0099017F">
        <w:rPr>
          <w:rFonts w:ascii="Arial" w:hAnsi="Arial" w:cs="Arial"/>
          <w:bCs/>
        </w:rPr>
        <w:t>H</w:t>
      </w:r>
      <w:r>
        <w:rPr>
          <w:rFonts w:ascii="Arial" w:hAnsi="Arial" w:cs="Arial"/>
          <w:bCs/>
        </w:rPr>
        <w:t xml:space="preserve">ollins Martin CJ, Bull P. </w:t>
      </w:r>
      <w:r w:rsidRPr="0099017F">
        <w:rPr>
          <w:rFonts w:ascii="Arial" w:hAnsi="Arial" w:cs="Arial"/>
          <w:bCs/>
        </w:rPr>
        <w:t xml:space="preserve">Measuring social influence of a senior midwife on </w:t>
      </w:r>
    </w:p>
    <w:p w14:paraId="05D48CB9" w14:textId="77777777" w:rsidR="00F35A3E" w:rsidRDefault="0059107C" w:rsidP="0059107C">
      <w:pPr>
        <w:pStyle w:val="NormalWeb"/>
        <w:spacing w:before="0" w:beforeAutospacing="0" w:after="0" w:afterAutospacing="0"/>
        <w:rPr>
          <w:rFonts w:ascii="Arial" w:hAnsi="Arial" w:cs="Arial"/>
          <w:bCs/>
          <w:i/>
        </w:rPr>
      </w:pPr>
      <w:r w:rsidRPr="0099017F">
        <w:rPr>
          <w:rFonts w:ascii="Arial" w:hAnsi="Arial" w:cs="Arial"/>
          <w:bCs/>
        </w:rPr>
        <w:t xml:space="preserve">decision making in </w:t>
      </w:r>
      <w:r w:rsidRPr="00B60615">
        <w:rPr>
          <w:rFonts w:ascii="Arial" w:hAnsi="Arial" w:cs="Arial"/>
          <w:bCs/>
        </w:rPr>
        <w:t xml:space="preserve">maternity care: an experimental study. </w:t>
      </w:r>
      <w:r w:rsidRPr="00B60615">
        <w:rPr>
          <w:rFonts w:ascii="Arial" w:hAnsi="Arial" w:cs="Arial"/>
          <w:bCs/>
          <w:i/>
        </w:rPr>
        <w:t xml:space="preserve">Journal of Community </w:t>
      </w:r>
    </w:p>
    <w:p w14:paraId="46273E0B" w14:textId="77777777" w:rsidR="0059107C" w:rsidRPr="00B60615" w:rsidRDefault="0059107C" w:rsidP="0059107C">
      <w:pPr>
        <w:pStyle w:val="NormalWeb"/>
        <w:spacing w:before="0" w:beforeAutospacing="0" w:after="0" w:afterAutospacing="0"/>
        <w:rPr>
          <w:rFonts w:ascii="Arial" w:hAnsi="Arial" w:cs="Arial"/>
          <w:bCs/>
        </w:rPr>
      </w:pPr>
      <w:r w:rsidRPr="00B60615">
        <w:rPr>
          <w:rFonts w:ascii="Arial" w:hAnsi="Arial" w:cs="Arial"/>
          <w:bCs/>
          <w:i/>
        </w:rPr>
        <w:t>and Applied Social Psychology</w:t>
      </w:r>
      <w:r w:rsidRPr="00B60615">
        <w:rPr>
          <w:rFonts w:ascii="Arial" w:hAnsi="Arial" w:cs="Arial"/>
          <w:bCs/>
        </w:rPr>
        <w:t xml:space="preserve"> 2005;15:120-126.</w:t>
      </w:r>
    </w:p>
    <w:p w14:paraId="6A84059C" w14:textId="77777777" w:rsidR="009750BA" w:rsidRPr="00B60615" w:rsidRDefault="009750BA" w:rsidP="0059107C">
      <w:pPr>
        <w:pStyle w:val="NormalWeb"/>
        <w:spacing w:before="0" w:beforeAutospacing="0" w:after="0" w:afterAutospacing="0"/>
        <w:rPr>
          <w:rFonts w:ascii="Arial" w:hAnsi="Arial" w:cs="Arial"/>
          <w:bCs/>
        </w:rPr>
      </w:pPr>
    </w:p>
    <w:p w14:paraId="65D814CD" w14:textId="77777777" w:rsidR="00F35A3E" w:rsidRDefault="009750BA" w:rsidP="009750BA">
      <w:pPr>
        <w:pStyle w:val="NormalWeb"/>
        <w:spacing w:before="0" w:beforeAutospacing="0" w:after="0" w:afterAutospacing="0"/>
        <w:rPr>
          <w:rFonts w:ascii="Arial" w:hAnsi="Arial" w:cs="Arial"/>
          <w:bCs/>
        </w:rPr>
      </w:pPr>
      <w:r w:rsidRPr="00B60615">
        <w:rPr>
          <w:rFonts w:ascii="Arial" w:hAnsi="Arial" w:cs="Arial"/>
          <w:bCs/>
        </w:rPr>
        <w:t xml:space="preserve">2.  Hollins Martin CJ, Bull P. What features of the maternity unit promote obedient </w:t>
      </w:r>
    </w:p>
    <w:p w14:paraId="2DA2E23A" w14:textId="77777777" w:rsidR="009750BA" w:rsidRPr="00F35A3E" w:rsidRDefault="009750BA" w:rsidP="009750BA">
      <w:pPr>
        <w:pStyle w:val="NormalWeb"/>
        <w:spacing w:before="0" w:beforeAutospacing="0" w:after="0" w:afterAutospacing="0"/>
        <w:rPr>
          <w:rFonts w:ascii="Arial" w:hAnsi="Arial" w:cs="Arial"/>
          <w:bCs/>
        </w:rPr>
      </w:pPr>
      <w:r w:rsidRPr="00B60615">
        <w:rPr>
          <w:rFonts w:ascii="Arial" w:hAnsi="Arial" w:cs="Arial"/>
          <w:bCs/>
        </w:rPr>
        <w:t xml:space="preserve">behaviour from midwives? </w:t>
      </w:r>
      <w:r w:rsidRPr="00B60615">
        <w:rPr>
          <w:rFonts w:ascii="Arial" w:hAnsi="Arial" w:cs="Arial"/>
          <w:bCs/>
          <w:i/>
        </w:rPr>
        <w:t>Clinical Effectiveness in Nursing</w:t>
      </w:r>
      <w:r w:rsidRPr="00B60615">
        <w:rPr>
          <w:rFonts w:ascii="Arial" w:hAnsi="Arial" w:cs="Arial"/>
          <w:bCs/>
        </w:rPr>
        <w:t xml:space="preserve"> 2006; 952:</w:t>
      </w:r>
      <w:r w:rsidRPr="00B60615">
        <w:rPr>
          <w:rFonts w:ascii="Arial" w:hAnsi="Arial" w:cs="Arial"/>
          <w:bCs/>
          <w:iCs/>
        </w:rPr>
        <w:t>e221-e231.</w:t>
      </w:r>
    </w:p>
    <w:p w14:paraId="5CCD982C" w14:textId="77777777" w:rsidR="009750BA" w:rsidRPr="00B60615" w:rsidRDefault="009750BA" w:rsidP="009750BA">
      <w:pPr>
        <w:pStyle w:val="NormalWeb"/>
        <w:spacing w:before="0" w:beforeAutospacing="0" w:after="0" w:afterAutospacing="0"/>
        <w:rPr>
          <w:rFonts w:ascii="Arial" w:hAnsi="Arial" w:cs="Arial"/>
          <w:bCs/>
          <w:iCs/>
        </w:rPr>
      </w:pPr>
    </w:p>
    <w:p w14:paraId="5653A64D" w14:textId="77777777" w:rsidR="00F35A3E" w:rsidRDefault="009750BA" w:rsidP="009750BA">
      <w:pPr>
        <w:pStyle w:val="NormalWeb"/>
        <w:spacing w:before="0" w:beforeAutospacing="0" w:after="0" w:afterAutospacing="0"/>
        <w:rPr>
          <w:rFonts w:ascii="Arial" w:hAnsi="Arial" w:cs="Arial"/>
          <w:bCs/>
        </w:rPr>
      </w:pPr>
      <w:r w:rsidRPr="00B60615">
        <w:rPr>
          <w:rFonts w:ascii="Arial" w:hAnsi="Arial" w:cs="Arial"/>
          <w:bCs/>
        </w:rPr>
        <w:t xml:space="preserve">3.  Hollins Martin CJ, Bull P. 2010. Protocols, policy directives and choice provision: </w:t>
      </w:r>
    </w:p>
    <w:p w14:paraId="621FBB67" w14:textId="77777777" w:rsidR="00F35A3E" w:rsidRDefault="009750BA" w:rsidP="009750BA">
      <w:pPr>
        <w:pStyle w:val="NormalWeb"/>
        <w:spacing w:before="0" w:beforeAutospacing="0" w:after="0" w:afterAutospacing="0"/>
        <w:rPr>
          <w:rFonts w:ascii="Arial" w:hAnsi="Arial" w:cs="Arial"/>
          <w:bCs/>
          <w:iCs/>
        </w:rPr>
      </w:pPr>
      <w:r w:rsidRPr="00B60615">
        <w:rPr>
          <w:rFonts w:ascii="Arial" w:hAnsi="Arial" w:cs="Arial"/>
          <w:bCs/>
        </w:rPr>
        <w:t>UK midwives</w:t>
      </w:r>
      <w:r w:rsidR="008A0DC0">
        <w:rPr>
          <w:rFonts w:ascii="Arial" w:hAnsi="Arial" w:cs="Arial"/>
          <w:bCs/>
        </w:rPr>
        <w:t xml:space="preserve"> </w:t>
      </w:r>
      <w:r w:rsidRPr="00B60615">
        <w:rPr>
          <w:rFonts w:ascii="Arial" w:hAnsi="Arial" w:cs="Arial"/>
          <w:bCs/>
        </w:rPr>
        <w:t xml:space="preserve">views. </w:t>
      </w:r>
      <w:r w:rsidRPr="00B60615">
        <w:rPr>
          <w:rFonts w:ascii="Arial" w:hAnsi="Arial" w:cs="Arial"/>
          <w:bCs/>
          <w:i/>
          <w:iCs/>
        </w:rPr>
        <w:t>International Journal of Health Care Quality Assurance</w:t>
      </w:r>
    </w:p>
    <w:p w14:paraId="766539AD" w14:textId="77777777" w:rsidR="009750BA" w:rsidRPr="00F35A3E" w:rsidRDefault="009750BA" w:rsidP="009750BA">
      <w:pPr>
        <w:pStyle w:val="NormalWeb"/>
        <w:spacing w:before="0" w:beforeAutospacing="0" w:after="0" w:afterAutospacing="0"/>
        <w:rPr>
          <w:rFonts w:ascii="Arial" w:hAnsi="Arial" w:cs="Arial"/>
          <w:bCs/>
        </w:rPr>
      </w:pPr>
      <w:r w:rsidRPr="00B60615">
        <w:rPr>
          <w:rFonts w:ascii="Arial" w:hAnsi="Arial" w:cs="Arial"/>
          <w:bCs/>
          <w:iCs/>
        </w:rPr>
        <w:t>2010;22(1):55-66.</w:t>
      </w:r>
    </w:p>
    <w:p w14:paraId="2462AB31" w14:textId="77777777" w:rsidR="0025438B" w:rsidRPr="00B60615" w:rsidRDefault="0025438B" w:rsidP="0025438B">
      <w:pPr>
        <w:pStyle w:val="NormalWeb"/>
        <w:spacing w:before="0" w:beforeAutospacing="0" w:after="0" w:afterAutospacing="0"/>
        <w:rPr>
          <w:rFonts w:ascii="Arial" w:hAnsi="Arial" w:cs="Arial"/>
          <w:bCs/>
        </w:rPr>
      </w:pPr>
    </w:p>
    <w:p w14:paraId="784E4EB0" w14:textId="77777777" w:rsidR="00F35A3E" w:rsidRDefault="00C53564" w:rsidP="00303A17">
      <w:pPr>
        <w:pStyle w:val="NormalWeb"/>
        <w:spacing w:before="0" w:beforeAutospacing="0" w:after="0" w:afterAutospacing="0"/>
        <w:rPr>
          <w:rFonts w:ascii="Arial" w:hAnsi="Arial" w:cs="Arial"/>
          <w:bCs/>
        </w:rPr>
      </w:pPr>
      <w:r>
        <w:rPr>
          <w:rFonts w:ascii="Arial" w:hAnsi="Arial" w:cs="Arial"/>
          <w:bCs/>
        </w:rPr>
        <w:t>4</w:t>
      </w:r>
      <w:r w:rsidR="00303A17" w:rsidRPr="00B60615">
        <w:rPr>
          <w:rFonts w:ascii="Arial" w:hAnsi="Arial" w:cs="Arial"/>
          <w:bCs/>
        </w:rPr>
        <w:t xml:space="preserve">.  Hollins Martin CJ, Martin CR. 2013. A narrative review of maternal physical </w:t>
      </w:r>
    </w:p>
    <w:p w14:paraId="6F2DB89C" w14:textId="77777777" w:rsidR="00F35A3E" w:rsidRDefault="00303A17" w:rsidP="00303A17">
      <w:pPr>
        <w:pStyle w:val="NormalWeb"/>
        <w:spacing w:before="0" w:beforeAutospacing="0" w:after="0" w:afterAutospacing="0"/>
        <w:rPr>
          <w:rFonts w:ascii="Arial" w:hAnsi="Arial" w:cs="Arial"/>
          <w:bCs/>
          <w:i/>
        </w:rPr>
      </w:pPr>
      <w:r w:rsidRPr="00B60615">
        <w:rPr>
          <w:rFonts w:ascii="Arial" w:hAnsi="Arial" w:cs="Arial"/>
          <w:bCs/>
        </w:rPr>
        <w:t xml:space="preserve">activity during labour and its effects upon length of first stage. </w:t>
      </w:r>
      <w:r w:rsidRPr="00B60615">
        <w:rPr>
          <w:rFonts w:ascii="Arial" w:hAnsi="Arial" w:cs="Arial"/>
          <w:bCs/>
          <w:i/>
        </w:rPr>
        <w:t xml:space="preserve">Complementary </w:t>
      </w:r>
    </w:p>
    <w:p w14:paraId="4810307B" w14:textId="77777777" w:rsidR="00303A17" w:rsidRPr="00B60615" w:rsidRDefault="00303A17" w:rsidP="00303A17">
      <w:pPr>
        <w:pStyle w:val="NormalWeb"/>
        <w:spacing w:before="0" w:beforeAutospacing="0" w:after="0" w:afterAutospacing="0"/>
        <w:rPr>
          <w:rFonts w:ascii="Arial" w:hAnsi="Arial" w:cs="Arial"/>
          <w:bCs/>
        </w:rPr>
      </w:pPr>
      <w:r w:rsidRPr="00B60615">
        <w:rPr>
          <w:rFonts w:ascii="Arial" w:hAnsi="Arial" w:cs="Arial"/>
          <w:bCs/>
          <w:i/>
        </w:rPr>
        <w:t>Therapies in Clinical Practice</w:t>
      </w:r>
      <w:r w:rsidRPr="00B60615">
        <w:rPr>
          <w:rFonts w:ascii="Arial" w:hAnsi="Arial" w:cs="Arial"/>
          <w:bCs/>
        </w:rPr>
        <w:t xml:space="preserve"> 2013;19:44-49.</w:t>
      </w:r>
    </w:p>
    <w:p w14:paraId="3020C99C" w14:textId="77777777" w:rsidR="00ED47F6" w:rsidRDefault="00ED47F6" w:rsidP="00ED47F6">
      <w:pPr>
        <w:pStyle w:val="NormalWeb"/>
        <w:spacing w:before="0" w:beforeAutospacing="0" w:after="0" w:afterAutospacing="0"/>
        <w:rPr>
          <w:rFonts w:ascii="Arial" w:hAnsi="Arial" w:cs="Arial"/>
          <w:bCs/>
        </w:rPr>
      </w:pPr>
    </w:p>
    <w:p w14:paraId="74E320DD" w14:textId="77777777" w:rsidR="00F35A3E" w:rsidRDefault="00C53564" w:rsidP="00ED47F6">
      <w:pPr>
        <w:pStyle w:val="NormalWeb"/>
        <w:spacing w:before="0" w:beforeAutospacing="0" w:after="0" w:afterAutospacing="0"/>
        <w:rPr>
          <w:rFonts w:ascii="Arial" w:hAnsi="Arial" w:cs="Arial"/>
          <w:bCs/>
        </w:rPr>
      </w:pPr>
      <w:r>
        <w:rPr>
          <w:rFonts w:ascii="Arial" w:hAnsi="Arial" w:cs="Arial"/>
          <w:bCs/>
        </w:rPr>
        <w:t>5</w:t>
      </w:r>
      <w:r w:rsidR="00ED47F6">
        <w:rPr>
          <w:rFonts w:ascii="Arial" w:hAnsi="Arial" w:cs="Arial"/>
          <w:bCs/>
        </w:rPr>
        <w:t xml:space="preserve">.  </w:t>
      </w:r>
      <w:r w:rsidR="00C37988">
        <w:rPr>
          <w:rFonts w:ascii="Arial" w:hAnsi="Arial" w:cs="Arial"/>
          <w:bCs/>
        </w:rPr>
        <w:t>Lawrence A, Lewis L, Hofmeyr</w:t>
      </w:r>
      <w:r w:rsidR="00ED47F6" w:rsidRPr="0099017F">
        <w:rPr>
          <w:rFonts w:ascii="Arial" w:hAnsi="Arial" w:cs="Arial"/>
          <w:bCs/>
        </w:rPr>
        <w:t xml:space="preserve"> G</w:t>
      </w:r>
      <w:r w:rsidR="00C37988">
        <w:rPr>
          <w:rFonts w:ascii="Arial" w:hAnsi="Arial" w:cs="Arial"/>
          <w:bCs/>
        </w:rPr>
        <w:t xml:space="preserve">J, Dowswell T, Styles C. </w:t>
      </w:r>
      <w:r w:rsidR="00ED47F6" w:rsidRPr="0099017F">
        <w:rPr>
          <w:rFonts w:ascii="Arial" w:hAnsi="Arial" w:cs="Arial"/>
          <w:bCs/>
        </w:rPr>
        <w:t xml:space="preserve">Maternal positions and </w:t>
      </w:r>
    </w:p>
    <w:p w14:paraId="4870AB28" w14:textId="77777777" w:rsidR="00F35A3E" w:rsidRDefault="00ED47F6" w:rsidP="00ED47F6">
      <w:pPr>
        <w:pStyle w:val="NormalWeb"/>
        <w:spacing w:before="0" w:beforeAutospacing="0" w:after="0" w:afterAutospacing="0"/>
        <w:rPr>
          <w:rFonts w:ascii="Arial" w:hAnsi="Arial" w:cs="Arial"/>
          <w:bCs/>
        </w:rPr>
      </w:pPr>
      <w:r w:rsidRPr="0099017F">
        <w:rPr>
          <w:rFonts w:ascii="Arial" w:hAnsi="Arial" w:cs="Arial"/>
          <w:bCs/>
        </w:rPr>
        <w:t xml:space="preserve">mobility during first stage labour. </w:t>
      </w:r>
      <w:r w:rsidRPr="00C37988">
        <w:rPr>
          <w:rFonts w:ascii="Arial" w:hAnsi="Arial" w:cs="Arial"/>
          <w:bCs/>
          <w:i/>
          <w:iCs/>
        </w:rPr>
        <w:t>Cochrane Database of Systematic Reviews</w:t>
      </w:r>
      <w:r w:rsidR="00C37988" w:rsidRPr="00C37988">
        <w:rPr>
          <w:rFonts w:ascii="Arial" w:hAnsi="Arial" w:cs="Arial"/>
          <w:bCs/>
          <w:i/>
        </w:rPr>
        <w:t xml:space="preserve"> 2</w:t>
      </w:r>
      <w:r w:rsidR="00C37988">
        <w:rPr>
          <w:rFonts w:ascii="Arial" w:hAnsi="Arial" w:cs="Arial"/>
          <w:bCs/>
        </w:rPr>
        <w:t>.</w:t>
      </w:r>
    </w:p>
    <w:p w14:paraId="2562F486" w14:textId="77777777" w:rsidR="00ED47F6" w:rsidRDefault="00C37988" w:rsidP="009A1E36">
      <w:pPr>
        <w:pStyle w:val="NormalWeb"/>
        <w:spacing w:before="0" w:beforeAutospacing="0" w:after="0" w:afterAutospacing="0"/>
        <w:rPr>
          <w:rFonts w:ascii="Arial" w:hAnsi="Arial" w:cs="Arial"/>
          <w:bCs/>
        </w:rPr>
      </w:pPr>
      <w:r>
        <w:rPr>
          <w:rFonts w:ascii="Arial" w:hAnsi="Arial" w:cs="Arial"/>
          <w:bCs/>
        </w:rPr>
        <w:t>Issue 2. No</w:t>
      </w:r>
      <w:r w:rsidR="00ED47F6" w:rsidRPr="0099017F">
        <w:rPr>
          <w:rFonts w:ascii="Arial" w:hAnsi="Arial" w:cs="Arial"/>
          <w:bCs/>
        </w:rPr>
        <w:t>: CD003934. DOI: 10.1002/14651858.</w:t>
      </w:r>
      <w:r>
        <w:rPr>
          <w:rFonts w:ascii="Arial" w:hAnsi="Arial" w:cs="Arial"/>
          <w:bCs/>
        </w:rPr>
        <w:t xml:space="preserve">2009; </w:t>
      </w:r>
      <w:r w:rsidR="00ED47F6" w:rsidRPr="0099017F">
        <w:rPr>
          <w:rFonts w:ascii="Arial" w:hAnsi="Arial" w:cs="Arial"/>
          <w:bCs/>
        </w:rPr>
        <w:t>CD003934.pub2.</w:t>
      </w:r>
    </w:p>
    <w:p w14:paraId="604B8E19" w14:textId="77777777" w:rsidR="009A1E36" w:rsidRDefault="009A1E36" w:rsidP="009A1E36">
      <w:pPr>
        <w:pStyle w:val="NormalWeb"/>
        <w:spacing w:before="0" w:beforeAutospacing="0" w:after="0" w:afterAutospacing="0"/>
        <w:rPr>
          <w:rFonts w:ascii="Arial" w:hAnsi="Arial" w:cs="Arial"/>
          <w:bCs/>
        </w:rPr>
      </w:pPr>
    </w:p>
    <w:p w14:paraId="4D97319E" w14:textId="77777777" w:rsidR="00F35A3E" w:rsidRDefault="00C53564" w:rsidP="009A1E36">
      <w:pPr>
        <w:pStyle w:val="NormalWeb"/>
        <w:spacing w:before="0" w:beforeAutospacing="0" w:after="0" w:afterAutospacing="0"/>
        <w:rPr>
          <w:rFonts w:ascii="Arial" w:hAnsi="Arial" w:cs="Arial"/>
          <w:bCs/>
        </w:rPr>
      </w:pPr>
      <w:r>
        <w:rPr>
          <w:rFonts w:ascii="Arial" w:hAnsi="Arial" w:cs="Arial"/>
          <w:bCs/>
        </w:rPr>
        <w:t>6</w:t>
      </w:r>
      <w:r w:rsidR="00B60615">
        <w:rPr>
          <w:rFonts w:ascii="Arial" w:hAnsi="Arial" w:cs="Arial"/>
          <w:bCs/>
        </w:rPr>
        <w:t>.  Bloom SL</w:t>
      </w:r>
      <w:r w:rsidR="002D55DD" w:rsidRPr="0099017F">
        <w:rPr>
          <w:rFonts w:ascii="Arial" w:hAnsi="Arial" w:cs="Arial"/>
          <w:bCs/>
        </w:rPr>
        <w:t>,</w:t>
      </w:r>
      <w:r w:rsidR="00B60615">
        <w:rPr>
          <w:rFonts w:ascii="Arial" w:hAnsi="Arial" w:cs="Arial"/>
          <w:bCs/>
        </w:rPr>
        <w:t xml:space="preserve"> McIntire DD, Kelly M</w:t>
      </w:r>
      <w:r w:rsidR="00ED4E2D">
        <w:rPr>
          <w:rFonts w:ascii="Arial" w:hAnsi="Arial" w:cs="Arial"/>
          <w:bCs/>
        </w:rPr>
        <w:t xml:space="preserve">A. </w:t>
      </w:r>
      <w:r w:rsidR="002D55DD" w:rsidRPr="0099017F">
        <w:rPr>
          <w:rFonts w:ascii="Arial" w:hAnsi="Arial" w:cs="Arial"/>
          <w:bCs/>
        </w:rPr>
        <w:t>Lack of effect of walking on labor and delivery.</w:t>
      </w:r>
    </w:p>
    <w:p w14:paraId="3C5760C0" w14:textId="77777777" w:rsidR="002D55DD" w:rsidRPr="00A53217" w:rsidRDefault="002D55DD" w:rsidP="009A1E36">
      <w:pPr>
        <w:pStyle w:val="NormalWeb"/>
        <w:spacing w:before="0" w:beforeAutospacing="0" w:after="0" w:afterAutospacing="0"/>
        <w:rPr>
          <w:rFonts w:ascii="Arial" w:hAnsi="Arial" w:cs="Arial"/>
          <w:bCs/>
        </w:rPr>
      </w:pPr>
      <w:r w:rsidRPr="00A53217">
        <w:rPr>
          <w:rFonts w:ascii="Arial" w:hAnsi="Arial" w:cs="Arial"/>
          <w:bCs/>
          <w:i/>
        </w:rPr>
        <w:t>New England Journal of Medicine</w:t>
      </w:r>
      <w:r w:rsidR="00B60615" w:rsidRPr="00A53217">
        <w:rPr>
          <w:rFonts w:ascii="Arial" w:hAnsi="Arial" w:cs="Arial"/>
          <w:bCs/>
        </w:rPr>
        <w:t>1998;339:</w:t>
      </w:r>
      <w:r w:rsidRPr="00A53217">
        <w:rPr>
          <w:rFonts w:ascii="Arial" w:hAnsi="Arial" w:cs="Arial"/>
          <w:bCs/>
        </w:rPr>
        <w:t>76-79.</w:t>
      </w:r>
    </w:p>
    <w:p w14:paraId="7F27843B" w14:textId="77777777" w:rsidR="00C53564" w:rsidRPr="00A53217" w:rsidRDefault="00C53564" w:rsidP="009A1E36">
      <w:pPr>
        <w:pStyle w:val="NormalWeb"/>
        <w:spacing w:before="0" w:beforeAutospacing="0" w:after="0" w:afterAutospacing="0"/>
        <w:rPr>
          <w:rFonts w:ascii="Arial" w:hAnsi="Arial" w:cs="Arial"/>
          <w:bCs/>
        </w:rPr>
      </w:pPr>
    </w:p>
    <w:p w14:paraId="2A08CD83" w14:textId="77777777" w:rsidR="00C53564" w:rsidRPr="00A53217" w:rsidRDefault="00C53564" w:rsidP="00C53564">
      <w:pPr>
        <w:pStyle w:val="NormalWeb"/>
        <w:shd w:val="clear" w:color="auto" w:fill="FFFFFF"/>
        <w:spacing w:before="0" w:beforeAutospacing="0" w:after="0" w:afterAutospacing="0"/>
        <w:rPr>
          <w:rFonts w:ascii="Arial" w:hAnsi="Arial" w:cs="Arial"/>
        </w:rPr>
      </w:pPr>
      <w:r w:rsidRPr="00A53217">
        <w:rPr>
          <w:rFonts w:ascii="Arial" w:hAnsi="Arial" w:cs="Arial"/>
          <w:bCs/>
        </w:rPr>
        <w:t xml:space="preserve">7. </w:t>
      </w:r>
      <w:r w:rsidRPr="00A53217">
        <w:rPr>
          <w:rFonts w:ascii="Arial" w:hAnsi="Arial" w:cs="Arial"/>
        </w:rPr>
        <w:t xml:space="preserve">Simkin P. Comfort in labour: how you can help yourself to a normal satisfying childbirth 2007. Childbirth Connection. Available at: </w:t>
      </w:r>
      <w:hyperlink r:id="rId9" w:history="1">
        <w:r w:rsidRPr="00A53217">
          <w:rPr>
            <w:rFonts w:ascii="Arial" w:hAnsi="Arial" w:cs="Arial"/>
            <w:u w:val="single"/>
            <w:lang w:eastAsia="en-US"/>
          </w:rPr>
          <w:t>http://www.childbirthconnection.org/pdfs/comfort-in-labor-simkin.pdf</w:t>
        </w:r>
      </w:hyperlink>
    </w:p>
    <w:p w14:paraId="2EC0DAA8" w14:textId="77777777" w:rsidR="00C53564" w:rsidRPr="00A53217" w:rsidRDefault="00C53564" w:rsidP="00C53564">
      <w:pPr>
        <w:pStyle w:val="NormalWeb"/>
        <w:shd w:val="clear" w:color="auto" w:fill="FFFFFF"/>
        <w:spacing w:before="0" w:beforeAutospacing="0" w:after="0" w:afterAutospacing="0"/>
        <w:rPr>
          <w:rFonts w:ascii="Arial" w:hAnsi="Arial" w:cs="Arial"/>
        </w:rPr>
      </w:pPr>
      <w:r w:rsidRPr="00A53217">
        <w:rPr>
          <w:rFonts w:ascii="Arial" w:hAnsi="Arial" w:cs="Arial"/>
        </w:rPr>
        <w:t>Illustrations adapted from Shanna Dela Cruz 1994, 1999, 2005 in Ancheta RS, 1</w:t>
      </w:r>
      <w:r w:rsidRPr="00A53217">
        <w:rPr>
          <w:rFonts w:ascii="Arial" w:hAnsi="Arial" w:cs="Arial"/>
          <w:vertAlign w:val="superscript"/>
        </w:rPr>
        <w:t>st</w:t>
      </w:r>
      <w:r w:rsidRPr="00A53217">
        <w:rPr>
          <w:rFonts w:ascii="Arial" w:hAnsi="Arial" w:cs="Arial"/>
        </w:rPr>
        <w:t xml:space="preserve"> and 2</w:t>
      </w:r>
      <w:r w:rsidRPr="00A53217">
        <w:rPr>
          <w:rFonts w:ascii="Arial" w:hAnsi="Arial" w:cs="Arial"/>
          <w:vertAlign w:val="superscript"/>
        </w:rPr>
        <w:t>nd</w:t>
      </w:r>
      <w:r w:rsidRPr="00A53217">
        <w:rPr>
          <w:rFonts w:ascii="Arial" w:hAnsi="Arial" w:cs="Arial"/>
        </w:rPr>
        <w:t xml:space="preserve"> Editions. The labour progress handbook: early interventions to prevent and treat Dystocia (1</w:t>
      </w:r>
      <w:r w:rsidRPr="00A53217">
        <w:rPr>
          <w:rFonts w:ascii="Arial" w:hAnsi="Arial" w:cs="Arial"/>
          <w:vertAlign w:val="superscript"/>
        </w:rPr>
        <w:t>st</w:t>
      </w:r>
      <w:r w:rsidRPr="00A53217">
        <w:rPr>
          <w:rFonts w:ascii="Arial" w:hAnsi="Arial" w:cs="Arial"/>
        </w:rPr>
        <w:t xml:space="preserve"> &amp; 2</w:t>
      </w:r>
      <w:r w:rsidRPr="00A53217">
        <w:rPr>
          <w:rFonts w:ascii="Arial" w:hAnsi="Arial" w:cs="Arial"/>
          <w:vertAlign w:val="superscript"/>
        </w:rPr>
        <w:t>nd</w:t>
      </w:r>
      <w:r w:rsidRPr="00A53217">
        <w:rPr>
          <w:rFonts w:ascii="Arial" w:hAnsi="Arial" w:cs="Arial"/>
        </w:rPr>
        <w:t xml:space="preserve"> ed) by Simkin P, Ancheta R. Oxford Blackwell Publishing 1999, 2005.</w:t>
      </w:r>
    </w:p>
    <w:p w14:paraId="37911E1F" w14:textId="77777777" w:rsidR="00C53564" w:rsidRPr="00A53217" w:rsidRDefault="00C53564" w:rsidP="00C53564">
      <w:pPr>
        <w:pStyle w:val="NormalWeb"/>
        <w:shd w:val="clear" w:color="auto" w:fill="FFFFFF"/>
        <w:spacing w:before="0" w:beforeAutospacing="0" w:after="0" w:afterAutospacing="0"/>
        <w:rPr>
          <w:rFonts w:ascii="Arial" w:hAnsi="Arial" w:cs="Arial"/>
        </w:rPr>
      </w:pPr>
    </w:p>
    <w:p w14:paraId="553D62DA" w14:textId="77777777" w:rsidR="00F35A3E" w:rsidRDefault="004A41C7" w:rsidP="004A41C7">
      <w:pPr>
        <w:pStyle w:val="NormalWeb"/>
        <w:spacing w:before="0" w:beforeAutospacing="0" w:after="0" w:afterAutospacing="0"/>
        <w:rPr>
          <w:rFonts w:ascii="Arial" w:hAnsi="Arial" w:cs="Arial"/>
          <w:bCs/>
        </w:rPr>
      </w:pPr>
      <w:r>
        <w:rPr>
          <w:rFonts w:ascii="Arial" w:hAnsi="Arial" w:cs="Arial"/>
          <w:bCs/>
        </w:rPr>
        <w:t xml:space="preserve">8.  </w:t>
      </w:r>
      <w:r w:rsidRPr="00995B71">
        <w:rPr>
          <w:rFonts w:ascii="Arial" w:hAnsi="Arial" w:cs="Arial"/>
          <w:bCs/>
        </w:rPr>
        <w:t xml:space="preserve">Godfrey A, Conway R, Meagher D, O’Laighin G. Direct measurement of human </w:t>
      </w:r>
    </w:p>
    <w:p w14:paraId="2F062C00" w14:textId="77777777" w:rsidR="00F35A3E" w:rsidRDefault="004A41C7" w:rsidP="004A41C7">
      <w:pPr>
        <w:pStyle w:val="NormalWeb"/>
        <w:spacing w:before="0" w:beforeAutospacing="0" w:after="0" w:afterAutospacing="0"/>
        <w:rPr>
          <w:rFonts w:ascii="Arial" w:hAnsi="Arial" w:cs="Arial"/>
          <w:bCs/>
        </w:rPr>
      </w:pPr>
      <w:r w:rsidRPr="00995B71">
        <w:rPr>
          <w:rFonts w:ascii="Arial" w:hAnsi="Arial" w:cs="Arial"/>
          <w:bCs/>
        </w:rPr>
        <w:t>movement by</w:t>
      </w:r>
      <w:r w:rsidR="008A0DC0">
        <w:rPr>
          <w:rFonts w:ascii="Arial" w:hAnsi="Arial" w:cs="Arial"/>
          <w:bCs/>
        </w:rPr>
        <w:t xml:space="preserve"> </w:t>
      </w:r>
      <w:r w:rsidRPr="00995B71">
        <w:rPr>
          <w:rFonts w:ascii="Arial" w:hAnsi="Arial" w:cs="Arial"/>
          <w:bCs/>
        </w:rPr>
        <w:t xml:space="preserve">accelerometry. </w:t>
      </w:r>
      <w:r>
        <w:rPr>
          <w:rFonts w:ascii="Arial" w:hAnsi="Arial" w:cs="Arial"/>
          <w:bCs/>
          <w:i/>
        </w:rPr>
        <w:t>Medical Engineering &amp;</w:t>
      </w:r>
      <w:r w:rsidRPr="004A41C7">
        <w:rPr>
          <w:rFonts w:ascii="Arial" w:hAnsi="Arial" w:cs="Arial"/>
          <w:bCs/>
          <w:i/>
        </w:rPr>
        <w:t>Physics</w:t>
      </w:r>
      <w:r>
        <w:rPr>
          <w:rFonts w:ascii="Arial" w:hAnsi="Arial" w:cs="Arial"/>
          <w:bCs/>
        </w:rPr>
        <w:t>2008;30(10):</w:t>
      </w:r>
      <w:r w:rsidRPr="00995B71">
        <w:rPr>
          <w:rFonts w:ascii="Arial" w:hAnsi="Arial" w:cs="Arial"/>
          <w:bCs/>
        </w:rPr>
        <w:t>1364-</w:t>
      </w:r>
    </w:p>
    <w:p w14:paraId="1AD2B792" w14:textId="77777777" w:rsidR="004A41C7" w:rsidRPr="00995B71" w:rsidRDefault="004A41C7" w:rsidP="004A41C7">
      <w:pPr>
        <w:pStyle w:val="NormalWeb"/>
        <w:spacing w:before="0" w:beforeAutospacing="0" w:after="0" w:afterAutospacing="0"/>
        <w:rPr>
          <w:rFonts w:ascii="Arial" w:hAnsi="Arial" w:cs="Arial"/>
          <w:bCs/>
        </w:rPr>
      </w:pPr>
      <w:r w:rsidRPr="00995B71">
        <w:rPr>
          <w:rFonts w:ascii="Arial" w:hAnsi="Arial" w:cs="Arial"/>
          <w:bCs/>
        </w:rPr>
        <w:t>86.</w:t>
      </w:r>
    </w:p>
    <w:p w14:paraId="20D91F07" w14:textId="77777777" w:rsidR="004A41C7" w:rsidRDefault="004A41C7" w:rsidP="009A1E36">
      <w:pPr>
        <w:pStyle w:val="NormalWeb"/>
        <w:spacing w:before="0" w:beforeAutospacing="0" w:after="0" w:afterAutospacing="0"/>
        <w:rPr>
          <w:rFonts w:ascii="Arial" w:hAnsi="Arial" w:cs="Arial"/>
          <w:bCs/>
        </w:rPr>
      </w:pPr>
    </w:p>
    <w:p w14:paraId="448811DB" w14:textId="77777777" w:rsidR="00F35A3E" w:rsidRDefault="00725E3F" w:rsidP="00725E3F">
      <w:pPr>
        <w:pStyle w:val="NormalWeb"/>
        <w:spacing w:before="0" w:beforeAutospacing="0" w:after="0" w:afterAutospacing="0"/>
        <w:rPr>
          <w:rFonts w:ascii="Arial" w:hAnsi="Arial" w:cs="Arial"/>
          <w:bCs/>
        </w:rPr>
      </w:pPr>
      <w:r>
        <w:rPr>
          <w:rFonts w:ascii="Arial" w:hAnsi="Arial" w:cs="Arial"/>
          <w:bCs/>
        </w:rPr>
        <w:t>9.  Grant PM, Ryan C</w:t>
      </w:r>
      <w:r w:rsidRPr="00995B71">
        <w:rPr>
          <w:rFonts w:ascii="Arial" w:hAnsi="Arial" w:cs="Arial"/>
          <w:bCs/>
        </w:rPr>
        <w:t>G</w:t>
      </w:r>
      <w:r>
        <w:rPr>
          <w:rFonts w:ascii="Arial" w:hAnsi="Arial" w:cs="Arial"/>
          <w:bCs/>
        </w:rPr>
        <w:t xml:space="preserve">, Tigbe WW, Granat MH. </w:t>
      </w:r>
      <w:r w:rsidRPr="00995B71">
        <w:rPr>
          <w:rFonts w:ascii="Arial" w:hAnsi="Arial" w:cs="Arial"/>
          <w:bCs/>
        </w:rPr>
        <w:t xml:space="preserve">The validation of a novel activity </w:t>
      </w:r>
    </w:p>
    <w:p w14:paraId="3321CEE2" w14:textId="77777777" w:rsidR="00F35A3E" w:rsidRDefault="00725E3F" w:rsidP="00725E3F">
      <w:pPr>
        <w:pStyle w:val="NormalWeb"/>
        <w:spacing w:before="0" w:beforeAutospacing="0" w:after="0" w:afterAutospacing="0"/>
        <w:rPr>
          <w:rFonts w:ascii="Arial" w:hAnsi="Arial" w:cs="Arial"/>
          <w:bCs/>
        </w:rPr>
      </w:pPr>
      <w:r w:rsidRPr="00995B71">
        <w:rPr>
          <w:rFonts w:ascii="Arial" w:hAnsi="Arial" w:cs="Arial"/>
          <w:bCs/>
        </w:rPr>
        <w:t xml:space="preserve">monitor in the measurement of posture and motion during everyday activities. </w:t>
      </w:r>
    </w:p>
    <w:p w14:paraId="330A8327" w14:textId="77777777" w:rsidR="00725E3F" w:rsidRPr="00995B71" w:rsidRDefault="00725E3F" w:rsidP="00725E3F">
      <w:pPr>
        <w:pStyle w:val="NormalWeb"/>
        <w:spacing w:before="0" w:beforeAutospacing="0" w:after="0" w:afterAutospacing="0"/>
        <w:rPr>
          <w:rFonts w:ascii="Arial" w:hAnsi="Arial" w:cs="Arial"/>
          <w:bCs/>
        </w:rPr>
      </w:pPr>
      <w:r w:rsidRPr="00725E3F">
        <w:rPr>
          <w:rFonts w:ascii="Arial" w:hAnsi="Arial" w:cs="Arial"/>
          <w:bCs/>
          <w:i/>
        </w:rPr>
        <w:t>British Journal of Sports Medicine</w:t>
      </w:r>
      <w:r>
        <w:rPr>
          <w:rFonts w:ascii="Arial" w:hAnsi="Arial" w:cs="Arial"/>
          <w:bCs/>
        </w:rPr>
        <w:t>2006;40(12):</w:t>
      </w:r>
      <w:r w:rsidRPr="00995B71">
        <w:rPr>
          <w:rFonts w:ascii="Arial" w:hAnsi="Arial" w:cs="Arial"/>
          <w:bCs/>
        </w:rPr>
        <w:t>992-997.</w:t>
      </w:r>
    </w:p>
    <w:p w14:paraId="35563AD9" w14:textId="77777777" w:rsidR="004A41C7" w:rsidRDefault="004A41C7" w:rsidP="009A1E36">
      <w:pPr>
        <w:pStyle w:val="NormalWeb"/>
        <w:spacing w:before="0" w:beforeAutospacing="0" w:after="0" w:afterAutospacing="0"/>
        <w:rPr>
          <w:rFonts w:ascii="Arial" w:hAnsi="Arial" w:cs="Arial"/>
          <w:bCs/>
        </w:rPr>
      </w:pPr>
    </w:p>
    <w:p w14:paraId="481C5BD7" w14:textId="77777777" w:rsidR="00F35A3E" w:rsidRDefault="001E0C1F" w:rsidP="001E0C1F">
      <w:pPr>
        <w:pStyle w:val="NormalWeb"/>
        <w:spacing w:before="0" w:beforeAutospacing="0" w:after="0" w:afterAutospacing="0"/>
        <w:rPr>
          <w:rFonts w:ascii="Arial" w:hAnsi="Arial" w:cs="Arial"/>
          <w:bCs/>
        </w:rPr>
      </w:pPr>
      <w:r>
        <w:rPr>
          <w:rFonts w:ascii="Arial" w:hAnsi="Arial" w:cs="Arial"/>
          <w:bCs/>
        </w:rPr>
        <w:t>10. Ryan CG, Grant P</w:t>
      </w:r>
      <w:r w:rsidRPr="0099017F">
        <w:rPr>
          <w:rFonts w:ascii="Arial" w:hAnsi="Arial" w:cs="Arial"/>
          <w:bCs/>
        </w:rPr>
        <w:t>M</w:t>
      </w:r>
      <w:r>
        <w:rPr>
          <w:rFonts w:ascii="Arial" w:hAnsi="Arial" w:cs="Arial"/>
          <w:bCs/>
        </w:rPr>
        <w:t>, Tigbe W</w:t>
      </w:r>
      <w:r w:rsidRPr="0099017F">
        <w:rPr>
          <w:rFonts w:ascii="Arial" w:hAnsi="Arial" w:cs="Arial"/>
          <w:bCs/>
        </w:rPr>
        <w:t>W</w:t>
      </w:r>
      <w:r>
        <w:rPr>
          <w:rFonts w:ascii="Arial" w:hAnsi="Arial" w:cs="Arial"/>
          <w:bCs/>
        </w:rPr>
        <w:t xml:space="preserve">, Granat MH. </w:t>
      </w:r>
      <w:r w:rsidRPr="0099017F">
        <w:rPr>
          <w:rFonts w:ascii="Arial" w:hAnsi="Arial" w:cs="Arial"/>
          <w:bCs/>
        </w:rPr>
        <w:t xml:space="preserve">The validity and reliability of a </w:t>
      </w:r>
    </w:p>
    <w:p w14:paraId="02FC2C1D" w14:textId="77777777" w:rsidR="00F35A3E" w:rsidRDefault="001E0C1F" w:rsidP="001E0C1F">
      <w:pPr>
        <w:pStyle w:val="NormalWeb"/>
        <w:spacing w:before="0" w:beforeAutospacing="0" w:after="0" w:afterAutospacing="0"/>
        <w:rPr>
          <w:rFonts w:ascii="Arial" w:hAnsi="Arial" w:cs="Arial"/>
          <w:bCs/>
        </w:rPr>
      </w:pPr>
      <w:r w:rsidRPr="0099017F">
        <w:rPr>
          <w:rFonts w:ascii="Arial" w:hAnsi="Arial" w:cs="Arial"/>
          <w:bCs/>
        </w:rPr>
        <w:t>novel activitymo</w:t>
      </w:r>
      <w:r>
        <w:rPr>
          <w:rFonts w:ascii="Arial" w:hAnsi="Arial" w:cs="Arial"/>
          <w:bCs/>
        </w:rPr>
        <w:t xml:space="preserve">nitor as a measure of walking. </w:t>
      </w:r>
      <w:r w:rsidRPr="001E0C1F">
        <w:rPr>
          <w:rFonts w:ascii="Arial" w:hAnsi="Arial" w:cs="Arial"/>
          <w:bCs/>
          <w:i/>
        </w:rPr>
        <w:t>British Journal of Sports Medicine</w:t>
      </w:r>
    </w:p>
    <w:p w14:paraId="1F350252" w14:textId="77777777" w:rsidR="001E0C1F" w:rsidRPr="0099017F" w:rsidRDefault="001E0C1F" w:rsidP="001E0C1F">
      <w:pPr>
        <w:pStyle w:val="NormalWeb"/>
        <w:spacing w:before="0" w:beforeAutospacing="0" w:after="0" w:afterAutospacing="0"/>
        <w:rPr>
          <w:rFonts w:ascii="Arial" w:hAnsi="Arial" w:cs="Arial"/>
          <w:bCs/>
        </w:rPr>
      </w:pPr>
      <w:r>
        <w:rPr>
          <w:rFonts w:ascii="Arial" w:hAnsi="Arial" w:cs="Arial"/>
          <w:bCs/>
        </w:rPr>
        <w:t>2006;40(9):</w:t>
      </w:r>
      <w:r w:rsidRPr="0099017F">
        <w:rPr>
          <w:rFonts w:ascii="Arial" w:hAnsi="Arial" w:cs="Arial"/>
          <w:bCs/>
        </w:rPr>
        <w:t>779–784.</w:t>
      </w:r>
    </w:p>
    <w:p w14:paraId="4FA6B698" w14:textId="77777777" w:rsidR="001E0C1F" w:rsidRPr="0099017F" w:rsidRDefault="001E0C1F" w:rsidP="001E0C1F">
      <w:pPr>
        <w:pStyle w:val="NormalWeb"/>
        <w:spacing w:before="0" w:beforeAutospacing="0" w:after="0" w:afterAutospacing="0"/>
        <w:rPr>
          <w:rFonts w:ascii="Arial" w:hAnsi="Arial" w:cs="Arial"/>
          <w:bCs/>
        </w:rPr>
      </w:pPr>
    </w:p>
    <w:p w14:paraId="49B7B58B" w14:textId="77777777" w:rsidR="00F35A3E" w:rsidRDefault="0010553A" w:rsidP="0010553A">
      <w:pPr>
        <w:pStyle w:val="NormalWeb"/>
        <w:spacing w:before="0" w:beforeAutospacing="0" w:after="0" w:afterAutospacing="0"/>
        <w:rPr>
          <w:rFonts w:ascii="Arial" w:hAnsi="Arial" w:cs="Arial"/>
          <w:bCs/>
        </w:rPr>
      </w:pPr>
      <w:r>
        <w:rPr>
          <w:rFonts w:ascii="Arial" w:hAnsi="Arial" w:cs="Arial"/>
          <w:bCs/>
        </w:rPr>
        <w:t>11. Maddocks M</w:t>
      </w:r>
      <w:r w:rsidRPr="0099017F">
        <w:rPr>
          <w:rFonts w:ascii="Arial" w:hAnsi="Arial" w:cs="Arial"/>
          <w:bCs/>
        </w:rPr>
        <w:t>, Petro</w:t>
      </w:r>
      <w:r>
        <w:rPr>
          <w:rFonts w:ascii="Arial" w:hAnsi="Arial" w:cs="Arial"/>
          <w:bCs/>
        </w:rPr>
        <w:t xml:space="preserve">u A, Skipper L, Wilcox A. </w:t>
      </w:r>
      <w:r w:rsidRPr="0099017F">
        <w:rPr>
          <w:rFonts w:ascii="Arial" w:hAnsi="Arial" w:cs="Arial"/>
          <w:bCs/>
        </w:rPr>
        <w:t xml:space="preserve">Validity of three accelerometers </w:t>
      </w:r>
    </w:p>
    <w:p w14:paraId="27BC648C" w14:textId="77777777" w:rsidR="00F35A3E" w:rsidRDefault="0010553A" w:rsidP="0010553A">
      <w:pPr>
        <w:pStyle w:val="NormalWeb"/>
        <w:spacing w:before="0" w:beforeAutospacing="0" w:after="0" w:afterAutospacing="0"/>
        <w:rPr>
          <w:rFonts w:ascii="Arial" w:hAnsi="Arial" w:cs="Arial"/>
          <w:bCs/>
          <w:i/>
        </w:rPr>
      </w:pPr>
      <w:r w:rsidRPr="0099017F">
        <w:rPr>
          <w:rFonts w:ascii="Arial" w:hAnsi="Arial" w:cs="Arial"/>
          <w:bCs/>
        </w:rPr>
        <w:t xml:space="preserve">during treadmill walking and motor vehicle travel. </w:t>
      </w:r>
      <w:r w:rsidRPr="0010553A">
        <w:rPr>
          <w:rFonts w:ascii="Arial" w:hAnsi="Arial" w:cs="Arial"/>
          <w:bCs/>
          <w:i/>
        </w:rPr>
        <w:t xml:space="preserve">British Journal of Sports </w:t>
      </w:r>
    </w:p>
    <w:p w14:paraId="016A1A8B" w14:textId="77777777" w:rsidR="0010553A" w:rsidRDefault="0010553A" w:rsidP="0010553A">
      <w:pPr>
        <w:pStyle w:val="NormalWeb"/>
        <w:spacing w:before="0" w:beforeAutospacing="0" w:after="0" w:afterAutospacing="0"/>
        <w:rPr>
          <w:rFonts w:ascii="Arial" w:hAnsi="Arial" w:cs="Arial"/>
          <w:bCs/>
        </w:rPr>
      </w:pPr>
      <w:r w:rsidRPr="0010553A">
        <w:rPr>
          <w:rFonts w:ascii="Arial" w:hAnsi="Arial" w:cs="Arial"/>
          <w:bCs/>
          <w:i/>
        </w:rPr>
        <w:t>Medicine</w:t>
      </w:r>
      <w:r>
        <w:rPr>
          <w:rFonts w:ascii="Arial" w:hAnsi="Arial" w:cs="Arial"/>
          <w:bCs/>
        </w:rPr>
        <w:t>2010;44:</w:t>
      </w:r>
      <w:r w:rsidRPr="0099017F">
        <w:rPr>
          <w:rFonts w:ascii="Arial" w:hAnsi="Arial" w:cs="Arial"/>
          <w:bCs/>
        </w:rPr>
        <w:t>606-608.</w:t>
      </w:r>
    </w:p>
    <w:p w14:paraId="5E88E524" w14:textId="77777777" w:rsidR="004A41C7" w:rsidRDefault="004A41C7" w:rsidP="009A1E36">
      <w:pPr>
        <w:pStyle w:val="NormalWeb"/>
        <w:spacing w:before="0" w:beforeAutospacing="0" w:after="0" w:afterAutospacing="0"/>
        <w:rPr>
          <w:rFonts w:ascii="Arial" w:hAnsi="Arial" w:cs="Arial"/>
          <w:bCs/>
        </w:rPr>
      </w:pPr>
    </w:p>
    <w:p w14:paraId="44CB7B15" w14:textId="77777777" w:rsidR="00F35A3E" w:rsidRDefault="00820D1A" w:rsidP="00820D1A">
      <w:pPr>
        <w:pStyle w:val="NormalWeb"/>
        <w:spacing w:before="0" w:beforeAutospacing="0" w:after="0" w:afterAutospacing="0"/>
        <w:rPr>
          <w:rFonts w:ascii="Arial" w:hAnsi="Arial" w:cs="Arial"/>
          <w:bCs/>
        </w:rPr>
      </w:pPr>
      <w:r>
        <w:rPr>
          <w:rFonts w:ascii="Arial" w:hAnsi="Arial" w:cs="Arial"/>
          <w:bCs/>
        </w:rPr>
        <w:t>12. Harrington DM</w:t>
      </w:r>
      <w:r w:rsidRPr="0099017F">
        <w:rPr>
          <w:rFonts w:ascii="Arial" w:hAnsi="Arial" w:cs="Arial"/>
          <w:bCs/>
        </w:rPr>
        <w:t>, Wel</w:t>
      </w:r>
      <w:r>
        <w:rPr>
          <w:rFonts w:ascii="Arial" w:hAnsi="Arial" w:cs="Arial"/>
          <w:bCs/>
        </w:rPr>
        <w:t xml:space="preserve">k GJ, Donnelly AE. </w:t>
      </w:r>
      <w:r w:rsidRPr="0099017F">
        <w:rPr>
          <w:rFonts w:ascii="Arial" w:hAnsi="Arial" w:cs="Arial"/>
          <w:bCs/>
        </w:rPr>
        <w:t xml:space="preserve">Validation of MET estimates and step </w:t>
      </w:r>
    </w:p>
    <w:p w14:paraId="4D3DB43D" w14:textId="77777777" w:rsidR="00F35A3E" w:rsidRDefault="00820D1A" w:rsidP="00820D1A">
      <w:pPr>
        <w:pStyle w:val="NormalWeb"/>
        <w:spacing w:before="0" w:beforeAutospacing="0" w:after="0" w:afterAutospacing="0"/>
        <w:rPr>
          <w:rFonts w:ascii="Arial" w:hAnsi="Arial" w:cs="Arial"/>
          <w:bCs/>
          <w:i/>
        </w:rPr>
      </w:pPr>
      <w:r w:rsidRPr="0099017F">
        <w:rPr>
          <w:rFonts w:ascii="Arial" w:hAnsi="Arial" w:cs="Arial"/>
          <w:bCs/>
        </w:rPr>
        <w:t xml:space="preserve">measurement using the ActivPAL™ physical activity logger. </w:t>
      </w:r>
      <w:r w:rsidRPr="00820D1A">
        <w:rPr>
          <w:rFonts w:ascii="Arial" w:hAnsi="Arial" w:cs="Arial"/>
          <w:bCs/>
          <w:i/>
        </w:rPr>
        <w:t xml:space="preserve">Journal of Sports </w:t>
      </w:r>
    </w:p>
    <w:p w14:paraId="5338594F" w14:textId="77777777" w:rsidR="00820D1A" w:rsidRPr="0099017F" w:rsidRDefault="00820D1A" w:rsidP="00820D1A">
      <w:pPr>
        <w:pStyle w:val="NormalWeb"/>
        <w:spacing w:before="0" w:beforeAutospacing="0" w:after="0" w:afterAutospacing="0"/>
        <w:rPr>
          <w:rFonts w:ascii="Arial" w:hAnsi="Arial" w:cs="Arial"/>
          <w:bCs/>
        </w:rPr>
      </w:pPr>
      <w:r w:rsidRPr="00820D1A">
        <w:rPr>
          <w:rFonts w:ascii="Arial" w:hAnsi="Arial" w:cs="Arial"/>
          <w:bCs/>
          <w:i/>
        </w:rPr>
        <w:t>Sciences</w:t>
      </w:r>
      <w:r>
        <w:rPr>
          <w:rFonts w:ascii="Arial" w:hAnsi="Arial" w:cs="Arial"/>
          <w:bCs/>
        </w:rPr>
        <w:t>2011;29(6):</w:t>
      </w:r>
      <w:r w:rsidRPr="0099017F">
        <w:rPr>
          <w:rFonts w:ascii="Arial" w:hAnsi="Arial" w:cs="Arial"/>
          <w:bCs/>
        </w:rPr>
        <w:t>627-633.</w:t>
      </w:r>
    </w:p>
    <w:p w14:paraId="33C6FAAD" w14:textId="77777777" w:rsidR="00820D1A" w:rsidRPr="0099017F" w:rsidRDefault="00820D1A" w:rsidP="00820D1A">
      <w:pPr>
        <w:pStyle w:val="NormalWeb"/>
        <w:spacing w:before="0" w:beforeAutospacing="0" w:after="0" w:afterAutospacing="0"/>
        <w:rPr>
          <w:rFonts w:ascii="Arial" w:hAnsi="Arial" w:cs="Arial"/>
          <w:bCs/>
        </w:rPr>
      </w:pPr>
    </w:p>
    <w:p w14:paraId="738B838E" w14:textId="77777777" w:rsidR="00C15AE4" w:rsidRDefault="005762F9" w:rsidP="0025438B">
      <w:pPr>
        <w:rPr>
          <w:rFonts w:ascii="Arial" w:hAnsi="Arial" w:cs="Arial"/>
          <w:i/>
          <w:iCs/>
        </w:rPr>
      </w:pPr>
      <w:r>
        <w:rPr>
          <w:rFonts w:ascii="Arial" w:hAnsi="Arial" w:cs="Arial"/>
        </w:rPr>
        <w:t>13</w:t>
      </w:r>
      <w:r w:rsidR="00BE2759">
        <w:rPr>
          <w:rFonts w:ascii="Arial" w:hAnsi="Arial" w:cs="Arial"/>
        </w:rPr>
        <w:t xml:space="preserve">. Cohen J. </w:t>
      </w:r>
      <w:r w:rsidR="001644C3" w:rsidRPr="00995B71">
        <w:rPr>
          <w:rFonts w:ascii="Arial" w:hAnsi="Arial" w:cs="Arial"/>
        </w:rPr>
        <w:t>A coefficient of agreement for nominal scales.</w:t>
      </w:r>
      <w:r w:rsidR="008A0DC0">
        <w:rPr>
          <w:rFonts w:ascii="Arial" w:hAnsi="Arial" w:cs="Arial"/>
        </w:rPr>
        <w:t xml:space="preserve"> </w:t>
      </w:r>
      <w:r w:rsidR="001644C3" w:rsidRPr="00BE2759">
        <w:rPr>
          <w:rFonts w:ascii="Arial" w:hAnsi="Arial" w:cs="Arial"/>
          <w:i/>
          <w:iCs/>
        </w:rPr>
        <w:t xml:space="preserve">Educational and </w:t>
      </w:r>
    </w:p>
    <w:p w14:paraId="4A42CE14" w14:textId="77777777" w:rsidR="001644C3" w:rsidRPr="00C15AE4" w:rsidRDefault="001644C3" w:rsidP="0025438B">
      <w:pPr>
        <w:rPr>
          <w:rFonts w:ascii="Arial" w:hAnsi="Arial" w:cs="Arial"/>
          <w:i/>
          <w:iCs/>
        </w:rPr>
      </w:pPr>
      <w:r w:rsidRPr="00BE2759">
        <w:rPr>
          <w:rFonts w:ascii="Arial" w:hAnsi="Arial" w:cs="Arial"/>
          <w:i/>
          <w:iCs/>
        </w:rPr>
        <w:t>Psychological Measurement</w:t>
      </w:r>
      <w:r w:rsidR="00BE2759">
        <w:rPr>
          <w:rFonts w:ascii="Arial" w:hAnsi="Arial" w:cs="Arial"/>
        </w:rPr>
        <w:t xml:space="preserve"> 1960;20:</w:t>
      </w:r>
      <w:r w:rsidRPr="00995B71">
        <w:rPr>
          <w:rFonts w:ascii="Arial" w:hAnsi="Arial" w:cs="Arial"/>
        </w:rPr>
        <w:t>37-46.</w:t>
      </w:r>
    </w:p>
    <w:p w14:paraId="7FE8B9E4" w14:textId="77777777" w:rsidR="00DE5F28" w:rsidRDefault="00DE5F28" w:rsidP="0025438B">
      <w:pPr>
        <w:rPr>
          <w:rFonts w:ascii="Arial" w:hAnsi="Arial" w:cs="Arial"/>
        </w:rPr>
      </w:pPr>
    </w:p>
    <w:p w14:paraId="1E305DDC" w14:textId="77777777" w:rsidR="00C15AE4" w:rsidRDefault="00280D09" w:rsidP="00DE5F28">
      <w:pPr>
        <w:rPr>
          <w:rFonts w:ascii="Arial" w:hAnsi="Arial" w:cs="Arial"/>
        </w:rPr>
      </w:pPr>
      <w:r>
        <w:rPr>
          <w:rFonts w:ascii="Arial" w:hAnsi="Arial" w:cs="Arial"/>
        </w:rPr>
        <w:t>14</w:t>
      </w:r>
      <w:r w:rsidR="00DE5F28">
        <w:rPr>
          <w:rFonts w:ascii="Arial" w:hAnsi="Arial" w:cs="Arial"/>
        </w:rPr>
        <w:t xml:space="preserve">. Frenea S, Chirossel C, Rodriguez R. </w:t>
      </w:r>
      <w:r w:rsidR="00DE5F28" w:rsidRPr="00995B71">
        <w:rPr>
          <w:rFonts w:ascii="Arial" w:hAnsi="Arial" w:cs="Arial"/>
        </w:rPr>
        <w:t xml:space="preserve">The effects of prolonged ambulation on </w:t>
      </w:r>
    </w:p>
    <w:p w14:paraId="408D887B" w14:textId="77777777" w:rsidR="00DE5F28" w:rsidRPr="00995B71" w:rsidRDefault="00DE5F28" w:rsidP="00DE5F28">
      <w:pPr>
        <w:rPr>
          <w:rFonts w:ascii="Arial" w:hAnsi="Arial" w:cs="Arial"/>
        </w:rPr>
      </w:pPr>
      <w:r w:rsidRPr="00995B71">
        <w:rPr>
          <w:rFonts w:ascii="Arial" w:hAnsi="Arial" w:cs="Arial"/>
        </w:rPr>
        <w:t xml:space="preserve">labor with epidural analgesia. </w:t>
      </w:r>
      <w:r>
        <w:rPr>
          <w:rFonts w:ascii="Arial" w:hAnsi="Arial" w:cs="Arial"/>
          <w:i/>
        </w:rPr>
        <w:t>Obstetric A</w:t>
      </w:r>
      <w:r w:rsidRPr="00DE5F28">
        <w:rPr>
          <w:rFonts w:ascii="Arial" w:hAnsi="Arial" w:cs="Arial"/>
          <w:i/>
        </w:rPr>
        <w:t>nesthesia</w:t>
      </w:r>
      <w:r>
        <w:rPr>
          <w:rFonts w:ascii="Arial" w:hAnsi="Arial" w:cs="Arial"/>
        </w:rPr>
        <w:t>2004;98:</w:t>
      </w:r>
      <w:r w:rsidRPr="00995B71">
        <w:rPr>
          <w:rFonts w:ascii="Arial" w:hAnsi="Arial" w:cs="Arial"/>
        </w:rPr>
        <w:t>224-229.</w:t>
      </w:r>
    </w:p>
    <w:p w14:paraId="10B99C12" w14:textId="77777777" w:rsidR="00DE5F28" w:rsidRPr="00995B71" w:rsidRDefault="00DE5F28" w:rsidP="00DE5F28">
      <w:pPr>
        <w:pStyle w:val="NormalWeb"/>
        <w:spacing w:before="0" w:beforeAutospacing="0" w:after="0" w:afterAutospacing="0"/>
        <w:rPr>
          <w:rFonts w:ascii="Arial" w:hAnsi="Arial" w:cs="Arial"/>
          <w:bCs/>
        </w:rPr>
      </w:pPr>
    </w:p>
    <w:p w14:paraId="3BA519A8" w14:textId="77777777" w:rsidR="00C15AE4" w:rsidRDefault="00280D09" w:rsidP="00DE5F28">
      <w:pPr>
        <w:autoSpaceDE w:val="0"/>
        <w:autoSpaceDN w:val="0"/>
        <w:adjustRightInd w:val="0"/>
        <w:rPr>
          <w:rFonts w:ascii="Arial" w:hAnsi="Arial" w:cs="Arial"/>
          <w:iCs/>
          <w:lang w:eastAsia="en-GB"/>
        </w:rPr>
      </w:pPr>
      <w:r>
        <w:rPr>
          <w:rFonts w:ascii="Arial" w:hAnsi="Arial" w:cs="Arial"/>
        </w:rPr>
        <w:t>15</w:t>
      </w:r>
      <w:r w:rsidR="00DE5F28">
        <w:rPr>
          <w:rFonts w:ascii="Arial" w:hAnsi="Arial" w:cs="Arial"/>
        </w:rPr>
        <w:t xml:space="preserve">. </w:t>
      </w:r>
      <w:r w:rsidR="00DE5F28">
        <w:rPr>
          <w:rFonts w:ascii="Arial" w:hAnsi="Arial" w:cs="Arial"/>
          <w:iCs/>
          <w:lang w:eastAsia="en-GB"/>
        </w:rPr>
        <w:t>Karraz MA.</w:t>
      </w:r>
      <w:r w:rsidR="008A0DC0">
        <w:rPr>
          <w:rFonts w:ascii="Arial" w:hAnsi="Arial" w:cs="Arial"/>
          <w:iCs/>
          <w:lang w:eastAsia="en-GB"/>
        </w:rPr>
        <w:t xml:space="preserve"> </w:t>
      </w:r>
      <w:r w:rsidR="00DE5F28" w:rsidRPr="00B21DDB">
        <w:rPr>
          <w:rFonts w:ascii="Arial" w:hAnsi="Arial" w:cs="Arial"/>
          <w:iCs/>
          <w:lang w:eastAsia="en-GB"/>
        </w:rPr>
        <w:t>Ambulatory epidural anaesthesia and the duration of labour.</w:t>
      </w:r>
    </w:p>
    <w:p w14:paraId="47D627EF" w14:textId="77777777" w:rsidR="00DE5F28" w:rsidRPr="00C15AE4" w:rsidRDefault="00DE5F28" w:rsidP="00DE5F28">
      <w:pPr>
        <w:autoSpaceDE w:val="0"/>
        <w:autoSpaceDN w:val="0"/>
        <w:adjustRightInd w:val="0"/>
        <w:rPr>
          <w:rFonts w:ascii="Arial" w:hAnsi="Arial" w:cs="Arial"/>
          <w:i/>
          <w:lang w:eastAsia="en-GB"/>
        </w:rPr>
      </w:pPr>
      <w:r w:rsidRPr="00B21DDB">
        <w:rPr>
          <w:rFonts w:ascii="Arial" w:hAnsi="Arial" w:cs="Arial"/>
          <w:i/>
          <w:lang w:eastAsia="en-GB"/>
        </w:rPr>
        <w:t>International Journal of Gynecology and Obstetrics</w:t>
      </w:r>
      <w:r>
        <w:rPr>
          <w:rFonts w:ascii="Arial" w:hAnsi="Arial" w:cs="Arial"/>
          <w:lang w:eastAsia="en-GB"/>
        </w:rPr>
        <w:t xml:space="preserve"> 2003;80:</w:t>
      </w:r>
      <w:r w:rsidRPr="00B21DDB">
        <w:rPr>
          <w:rFonts w:ascii="Arial" w:hAnsi="Arial" w:cs="Arial"/>
          <w:lang w:eastAsia="en-GB"/>
        </w:rPr>
        <w:t>117-122.</w:t>
      </w:r>
    </w:p>
    <w:p w14:paraId="7DC6D6DC" w14:textId="77777777" w:rsidR="00DE5F28" w:rsidRDefault="00DE5F28" w:rsidP="0025438B">
      <w:pPr>
        <w:rPr>
          <w:rFonts w:ascii="Arial" w:hAnsi="Arial" w:cs="Arial"/>
        </w:rPr>
      </w:pPr>
    </w:p>
    <w:p w14:paraId="502DAA5C" w14:textId="77777777" w:rsidR="005528CB" w:rsidRDefault="00280D09" w:rsidP="001A689B">
      <w:pPr>
        <w:pStyle w:val="NormalWeb"/>
        <w:spacing w:before="0" w:beforeAutospacing="0" w:after="0" w:afterAutospacing="0"/>
        <w:rPr>
          <w:rFonts w:ascii="Arial" w:hAnsi="Arial" w:cs="Arial"/>
        </w:rPr>
      </w:pPr>
      <w:r>
        <w:rPr>
          <w:rFonts w:ascii="Arial" w:hAnsi="Arial" w:cs="Arial"/>
        </w:rPr>
        <w:t>16</w:t>
      </w:r>
      <w:r w:rsidR="001A689B">
        <w:rPr>
          <w:rFonts w:ascii="Arial" w:hAnsi="Arial" w:cs="Arial"/>
        </w:rPr>
        <w:t xml:space="preserve">. </w:t>
      </w:r>
      <w:r w:rsidR="001A689B" w:rsidRPr="00EE0AB2">
        <w:rPr>
          <w:rFonts w:ascii="Arial" w:hAnsi="Arial" w:cs="Arial"/>
        </w:rPr>
        <w:t>MacLennan AH, Crowthe</w:t>
      </w:r>
      <w:r w:rsidR="001A689B">
        <w:rPr>
          <w:rFonts w:ascii="Arial" w:hAnsi="Arial" w:cs="Arial"/>
        </w:rPr>
        <w:t xml:space="preserve">r C, Derham R. </w:t>
      </w:r>
      <w:r w:rsidR="001A689B" w:rsidRPr="00EE0AB2">
        <w:rPr>
          <w:rFonts w:ascii="Arial" w:hAnsi="Arial" w:cs="Arial"/>
        </w:rPr>
        <w:t xml:space="preserve">Does the option to ambulate during </w:t>
      </w:r>
    </w:p>
    <w:p w14:paraId="02ED6FC1" w14:textId="77777777" w:rsidR="005528CB" w:rsidRDefault="001A689B" w:rsidP="001A689B">
      <w:pPr>
        <w:pStyle w:val="NormalWeb"/>
        <w:spacing w:before="0" w:beforeAutospacing="0" w:after="0" w:afterAutospacing="0"/>
        <w:rPr>
          <w:rFonts w:ascii="Arial" w:hAnsi="Arial" w:cs="Arial"/>
          <w:i/>
          <w:iCs/>
        </w:rPr>
      </w:pPr>
      <w:r w:rsidRPr="00EE0AB2">
        <w:rPr>
          <w:rFonts w:ascii="Arial" w:hAnsi="Arial" w:cs="Arial"/>
        </w:rPr>
        <w:t xml:space="preserve">spontaneous labour confer any advantage or disadvantage? </w:t>
      </w:r>
      <w:r w:rsidRPr="00EE0AB2">
        <w:rPr>
          <w:rFonts w:ascii="Arial" w:hAnsi="Arial" w:cs="Arial"/>
          <w:i/>
          <w:iCs/>
        </w:rPr>
        <w:t xml:space="preserve">Journal of Maternal </w:t>
      </w:r>
    </w:p>
    <w:p w14:paraId="69E4FAE7" w14:textId="77777777" w:rsidR="001A689B" w:rsidRDefault="001A689B" w:rsidP="001A689B">
      <w:pPr>
        <w:pStyle w:val="NormalWeb"/>
        <w:spacing w:before="0" w:beforeAutospacing="0" w:after="0" w:afterAutospacing="0"/>
        <w:rPr>
          <w:rFonts w:ascii="Arial" w:hAnsi="Arial" w:cs="Arial"/>
          <w:iCs/>
        </w:rPr>
      </w:pPr>
      <w:r w:rsidRPr="00EE0AB2">
        <w:rPr>
          <w:rFonts w:ascii="Arial" w:hAnsi="Arial" w:cs="Arial"/>
          <w:i/>
          <w:iCs/>
        </w:rPr>
        <w:t>andFetal Medicine</w:t>
      </w:r>
      <w:r>
        <w:rPr>
          <w:rFonts w:ascii="Arial" w:hAnsi="Arial" w:cs="Arial"/>
          <w:iCs/>
        </w:rPr>
        <w:t>1994;3:</w:t>
      </w:r>
      <w:r w:rsidRPr="00EE0AB2">
        <w:rPr>
          <w:rFonts w:ascii="Arial" w:hAnsi="Arial" w:cs="Arial"/>
          <w:iCs/>
        </w:rPr>
        <w:t>43-48.</w:t>
      </w:r>
    </w:p>
    <w:p w14:paraId="107A6E2D" w14:textId="77777777" w:rsidR="00280D09" w:rsidRDefault="00280D09" w:rsidP="001A689B">
      <w:pPr>
        <w:pStyle w:val="NormalWeb"/>
        <w:spacing w:before="0" w:beforeAutospacing="0" w:after="0" w:afterAutospacing="0"/>
        <w:rPr>
          <w:rFonts w:ascii="Arial" w:hAnsi="Arial" w:cs="Arial"/>
          <w:iCs/>
        </w:rPr>
      </w:pPr>
    </w:p>
    <w:p w14:paraId="43E1814D" w14:textId="77777777" w:rsidR="00280D09" w:rsidRDefault="00280D09" w:rsidP="00280D09">
      <w:pPr>
        <w:pStyle w:val="NormalWeb"/>
        <w:spacing w:before="0" w:beforeAutospacing="0" w:after="0" w:afterAutospacing="0"/>
        <w:rPr>
          <w:rFonts w:ascii="Arial" w:hAnsi="Arial" w:cs="Arial"/>
          <w:bCs/>
        </w:rPr>
      </w:pPr>
      <w:r>
        <w:rPr>
          <w:rFonts w:ascii="Arial" w:hAnsi="Arial" w:cs="Arial"/>
          <w:bCs/>
        </w:rPr>
        <w:t>17. Godfrey A, Culhane KM, Lyons G</w:t>
      </w:r>
      <w:r w:rsidRPr="00995B71">
        <w:rPr>
          <w:rFonts w:ascii="Arial" w:hAnsi="Arial" w:cs="Arial"/>
          <w:bCs/>
        </w:rPr>
        <w:t>M</w:t>
      </w:r>
      <w:r>
        <w:rPr>
          <w:rFonts w:ascii="Arial" w:hAnsi="Arial" w:cs="Arial"/>
          <w:bCs/>
        </w:rPr>
        <w:t xml:space="preserve">. </w:t>
      </w:r>
      <w:r w:rsidRPr="00995B71">
        <w:rPr>
          <w:rFonts w:ascii="Arial" w:hAnsi="Arial" w:cs="Arial"/>
          <w:bCs/>
        </w:rPr>
        <w:t xml:space="preserve">Comparison of the performance of the </w:t>
      </w:r>
    </w:p>
    <w:p w14:paraId="3D2A2F5B" w14:textId="77777777" w:rsidR="00280D09" w:rsidRDefault="00280D09" w:rsidP="00280D09">
      <w:pPr>
        <w:pStyle w:val="NormalWeb"/>
        <w:spacing w:before="0" w:beforeAutospacing="0" w:after="0" w:afterAutospacing="0"/>
        <w:rPr>
          <w:rFonts w:ascii="Arial" w:hAnsi="Arial" w:cs="Arial"/>
          <w:bCs/>
        </w:rPr>
      </w:pPr>
      <w:r w:rsidRPr="00995B71">
        <w:rPr>
          <w:rFonts w:ascii="Arial" w:hAnsi="Arial" w:cs="Arial"/>
          <w:bCs/>
        </w:rPr>
        <w:t>activPAL™ Professional physical activity logger to a discrete acceler</w:t>
      </w:r>
      <w:r>
        <w:rPr>
          <w:rFonts w:ascii="Arial" w:hAnsi="Arial" w:cs="Arial"/>
          <w:bCs/>
        </w:rPr>
        <w:t>ometer-</w:t>
      </w:r>
    </w:p>
    <w:p w14:paraId="16677B5F" w14:textId="77777777" w:rsidR="00280D09" w:rsidRDefault="00280D09" w:rsidP="00280D09">
      <w:pPr>
        <w:pStyle w:val="NormalWeb"/>
        <w:spacing w:before="0" w:beforeAutospacing="0" w:after="0" w:afterAutospacing="0"/>
        <w:rPr>
          <w:rFonts w:ascii="Arial" w:hAnsi="Arial" w:cs="Arial"/>
          <w:bCs/>
        </w:rPr>
      </w:pPr>
      <w:r>
        <w:rPr>
          <w:rFonts w:ascii="Arial" w:hAnsi="Arial" w:cs="Arial"/>
          <w:bCs/>
        </w:rPr>
        <w:t xml:space="preserve">based activity monitor. </w:t>
      </w:r>
      <w:r w:rsidRPr="00366A2B">
        <w:rPr>
          <w:rFonts w:ascii="Arial" w:hAnsi="Arial" w:cs="Arial"/>
          <w:bCs/>
          <w:i/>
        </w:rPr>
        <w:t xml:space="preserve">Medical Engineering &amp; Physics </w:t>
      </w:r>
      <w:r>
        <w:rPr>
          <w:rFonts w:ascii="Arial" w:hAnsi="Arial" w:cs="Arial"/>
          <w:bCs/>
        </w:rPr>
        <w:t>2007;29:</w:t>
      </w:r>
      <w:r w:rsidRPr="00995B71">
        <w:rPr>
          <w:rFonts w:ascii="Arial" w:hAnsi="Arial" w:cs="Arial"/>
          <w:bCs/>
        </w:rPr>
        <w:t>930-934.</w:t>
      </w:r>
    </w:p>
    <w:p w14:paraId="1AF49FAA" w14:textId="77777777" w:rsidR="00280D09" w:rsidRDefault="00280D09" w:rsidP="00280D09">
      <w:pPr>
        <w:pStyle w:val="NormalWeb"/>
        <w:spacing w:before="0" w:beforeAutospacing="0" w:after="0" w:afterAutospacing="0"/>
        <w:rPr>
          <w:rFonts w:ascii="Arial" w:hAnsi="Arial" w:cs="Arial"/>
          <w:bCs/>
        </w:rPr>
      </w:pPr>
    </w:p>
    <w:p w14:paraId="359E006B" w14:textId="77777777" w:rsidR="00280D09" w:rsidRDefault="00280D09" w:rsidP="00280D09">
      <w:pPr>
        <w:pStyle w:val="NormalWeb"/>
        <w:spacing w:before="0" w:beforeAutospacing="0" w:after="0" w:afterAutospacing="0"/>
        <w:rPr>
          <w:rFonts w:ascii="Arial" w:hAnsi="Arial" w:cs="Arial"/>
          <w:bCs/>
        </w:rPr>
      </w:pPr>
      <w:r>
        <w:rPr>
          <w:rFonts w:ascii="Arial" w:hAnsi="Arial" w:cs="Arial"/>
          <w:bCs/>
        </w:rPr>
        <w:t>18. Grant PM, Dall PM</w:t>
      </w:r>
      <w:r w:rsidRPr="00995B71">
        <w:rPr>
          <w:rFonts w:ascii="Arial" w:hAnsi="Arial" w:cs="Arial"/>
          <w:bCs/>
        </w:rPr>
        <w:t>,</w:t>
      </w:r>
      <w:r>
        <w:rPr>
          <w:rFonts w:ascii="Arial" w:hAnsi="Arial" w:cs="Arial"/>
          <w:bCs/>
        </w:rPr>
        <w:t xml:space="preserve"> Mitchell SL, Granat MH. </w:t>
      </w:r>
      <w:r w:rsidRPr="00995B71">
        <w:rPr>
          <w:rFonts w:ascii="Arial" w:hAnsi="Arial" w:cs="Arial"/>
          <w:bCs/>
        </w:rPr>
        <w:t xml:space="preserve">Activity-monitor accuracy in </w:t>
      </w:r>
    </w:p>
    <w:p w14:paraId="0982E38A" w14:textId="77777777" w:rsidR="00280D09" w:rsidRDefault="00280D09" w:rsidP="00280D09">
      <w:pPr>
        <w:pStyle w:val="NormalWeb"/>
        <w:spacing w:before="0" w:beforeAutospacing="0" w:after="0" w:afterAutospacing="0"/>
        <w:rPr>
          <w:rFonts w:ascii="Arial" w:hAnsi="Arial" w:cs="Arial"/>
          <w:bCs/>
          <w:i/>
        </w:rPr>
      </w:pPr>
      <w:r w:rsidRPr="00995B71">
        <w:rPr>
          <w:rFonts w:ascii="Arial" w:hAnsi="Arial" w:cs="Arial"/>
          <w:bCs/>
        </w:rPr>
        <w:t xml:space="preserve">measuring step number and cadence in community-dwelling older adults. </w:t>
      </w:r>
      <w:r w:rsidRPr="0044790B">
        <w:rPr>
          <w:rFonts w:ascii="Arial" w:hAnsi="Arial" w:cs="Arial"/>
          <w:bCs/>
          <w:i/>
        </w:rPr>
        <w:t xml:space="preserve">Journal </w:t>
      </w:r>
    </w:p>
    <w:p w14:paraId="7D5FD05D" w14:textId="77777777" w:rsidR="00280D09" w:rsidRDefault="00280D09" w:rsidP="00280D09">
      <w:pPr>
        <w:pStyle w:val="NormalWeb"/>
        <w:spacing w:before="0" w:beforeAutospacing="0" w:after="0" w:afterAutospacing="0"/>
        <w:rPr>
          <w:rFonts w:ascii="Arial" w:hAnsi="Arial" w:cs="Arial"/>
          <w:bCs/>
        </w:rPr>
      </w:pPr>
      <w:r w:rsidRPr="0044790B">
        <w:rPr>
          <w:rFonts w:ascii="Arial" w:hAnsi="Arial" w:cs="Arial"/>
          <w:bCs/>
          <w:i/>
        </w:rPr>
        <w:t>of Aging and Physical Activity</w:t>
      </w:r>
      <w:r>
        <w:rPr>
          <w:rFonts w:ascii="Arial" w:hAnsi="Arial" w:cs="Arial"/>
          <w:bCs/>
        </w:rPr>
        <w:t>2008;16:</w:t>
      </w:r>
      <w:r w:rsidRPr="00995B71">
        <w:rPr>
          <w:rFonts w:ascii="Arial" w:hAnsi="Arial" w:cs="Arial"/>
          <w:bCs/>
        </w:rPr>
        <w:t>201-14.</w:t>
      </w:r>
    </w:p>
    <w:p w14:paraId="5FC97891" w14:textId="77777777" w:rsidR="00280D09" w:rsidRDefault="00280D09" w:rsidP="00280D09">
      <w:pPr>
        <w:pStyle w:val="NormalWeb"/>
        <w:spacing w:before="0" w:beforeAutospacing="0" w:after="0" w:afterAutospacing="0"/>
        <w:rPr>
          <w:rFonts w:ascii="Arial" w:hAnsi="Arial" w:cs="Arial"/>
          <w:bCs/>
        </w:rPr>
      </w:pPr>
    </w:p>
    <w:p w14:paraId="4F234B62" w14:textId="77777777" w:rsidR="00280D09" w:rsidRDefault="00280D09" w:rsidP="00280D09">
      <w:pPr>
        <w:pStyle w:val="NormalWeb"/>
        <w:spacing w:before="0" w:beforeAutospacing="0" w:after="0" w:afterAutospacing="0"/>
        <w:rPr>
          <w:rFonts w:ascii="Arial" w:hAnsi="Arial" w:cs="Arial"/>
          <w:bCs/>
        </w:rPr>
      </w:pPr>
      <w:r>
        <w:rPr>
          <w:rFonts w:ascii="Arial" w:hAnsi="Arial" w:cs="Arial"/>
          <w:bCs/>
        </w:rPr>
        <w:t>19. Ryan C</w:t>
      </w:r>
      <w:r w:rsidRPr="0099017F">
        <w:rPr>
          <w:rFonts w:ascii="Arial" w:hAnsi="Arial" w:cs="Arial"/>
          <w:bCs/>
        </w:rPr>
        <w:t xml:space="preserve">, </w:t>
      </w:r>
      <w:r>
        <w:rPr>
          <w:rFonts w:ascii="Arial" w:hAnsi="Arial" w:cs="Arial"/>
          <w:bCs/>
        </w:rPr>
        <w:t xml:space="preserve">Gray H, Newton M, Granat MH. </w:t>
      </w:r>
      <w:r w:rsidRPr="0099017F">
        <w:rPr>
          <w:rFonts w:ascii="Arial" w:hAnsi="Arial" w:cs="Arial"/>
          <w:bCs/>
        </w:rPr>
        <w:t xml:space="preserve">The convergent validity of free-living </w:t>
      </w:r>
    </w:p>
    <w:p w14:paraId="180FE058" w14:textId="77777777" w:rsidR="00280D09" w:rsidRDefault="00280D09" w:rsidP="00280D09">
      <w:pPr>
        <w:pStyle w:val="NormalWeb"/>
        <w:spacing w:before="0" w:beforeAutospacing="0" w:after="0" w:afterAutospacing="0"/>
        <w:rPr>
          <w:rFonts w:ascii="Arial" w:hAnsi="Arial" w:cs="Arial"/>
          <w:bCs/>
        </w:rPr>
      </w:pPr>
      <w:r w:rsidRPr="0099017F">
        <w:rPr>
          <w:rFonts w:ascii="Arial" w:hAnsi="Arial" w:cs="Arial"/>
          <w:bCs/>
        </w:rPr>
        <w:t xml:space="preserve">physical activity monitoring as an outcome measure of functional ability in people </w:t>
      </w:r>
    </w:p>
    <w:p w14:paraId="341E5F78" w14:textId="77777777" w:rsidR="00280D09" w:rsidRDefault="00280D09" w:rsidP="00280D09">
      <w:pPr>
        <w:pStyle w:val="NormalWeb"/>
        <w:spacing w:before="0" w:beforeAutospacing="0" w:after="0" w:afterAutospacing="0"/>
        <w:rPr>
          <w:rFonts w:ascii="Arial" w:hAnsi="Arial" w:cs="Arial"/>
          <w:bCs/>
        </w:rPr>
      </w:pPr>
      <w:r w:rsidRPr="0099017F">
        <w:rPr>
          <w:rFonts w:ascii="Arial" w:hAnsi="Arial" w:cs="Arial"/>
          <w:bCs/>
        </w:rPr>
        <w:t xml:space="preserve">with chronic low back pain. </w:t>
      </w:r>
      <w:r w:rsidRPr="009209C5">
        <w:rPr>
          <w:rFonts w:ascii="Arial" w:hAnsi="Arial" w:cs="Arial"/>
          <w:bCs/>
          <w:i/>
        </w:rPr>
        <w:t>Journal of Back and Musculoskeletal Rehabilitation</w:t>
      </w:r>
    </w:p>
    <w:p w14:paraId="0C414DB9" w14:textId="77777777" w:rsidR="00280D09" w:rsidRPr="0099017F" w:rsidRDefault="00280D09" w:rsidP="00280D09">
      <w:pPr>
        <w:pStyle w:val="NormalWeb"/>
        <w:spacing w:before="0" w:beforeAutospacing="0" w:after="0" w:afterAutospacing="0"/>
        <w:rPr>
          <w:rFonts w:ascii="Arial" w:hAnsi="Arial" w:cs="Arial"/>
          <w:bCs/>
        </w:rPr>
      </w:pPr>
      <w:r>
        <w:rPr>
          <w:rFonts w:ascii="Arial" w:hAnsi="Arial" w:cs="Arial"/>
          <w:bCs/>
        </w:rPr>
        <w:t>2008;21:</w:t>
      </w:r>
      <w:r w:rsidRPr="0099017F">
        <w:rPr>
          <w:rFonts w:ascii="Arial" w:hAnsi="Arial" w:cs="Arial"/>
          <w:bCs/>
        </w:rPr>
        <w:t>137-142.</w:t>
      </w:r>
    </w:p>
    <w:p w14:paraId="404F5E7D" w14:textId="77777777" w:rsidR="00280D09" w:rsidRDefault="00280D09" w:rsidP="001A689B">
      <w:pPr>
        <w:pStyle w:val="NormalWeb"/>
        <w:spacing w:before="0" w:beforeAutospacing="0" w:after="0" w:afterAutospacing="0"/>
        <w:rPr>
          <w:rFonts w:ascii="Arial" w:hAnsi="Arial" w:cs="Arial"/>
          <w:iCs/>
        </w:rPr>
      </w:pPr>
    </w:p>
    <w:p w14:paraId="3FE8C8A9" w14:textId="77777777" w:rsidR="005528CB" w:rsidRDefault="00D77FDF" w:rsidP="00D77FDF">
      <w:pPr>
        <w:pStyle w:val="NormalWeb"/>
        <w:spacing w:before="0" w:beforeAutospacing="0" w:after="0" w:afterAutospacing="0"/>
        <w:rPr>
          <w:rFonts w:ascii="Arial" w:hAnsi="Arial" w:cs="Arial"/>
          <w:bCs/>
        </w:rPr>
      </w:pPr>
      <w:r>
        <w:rPr>
          <w:rFonts w:ascii="Arial" w:hAnsi="Arial" w:cs="Arial"/>
          <w:bCs/>
        </w:rPr>
        <w:t xml:space="preserve">20. </w:t>
      </w:r>
      <w:r w:rsidRPr="009F4FA5">
        <w:rPr>
          <w:rFonts w:ascii="Arial" w:hAnsi="Arial" w:cs="Arial"/>
          <w:bCs/>
        </w:rPr>
        <w:t>Mickelborough J, Kenney L, Moss S.Validation of a novel activity monitor.</w:t>
      </w:r>
    </w:p>
    <w:p w14:paraId="6066E0C5" w14:textId="77777777" w:rsidR="005528CB" w:rsidRDefault="00D77FDF" w:rsidP="00D77FDF">
      <w:pPr>
        <w:pStyle w:val="NormalWeb"/>
        <w:spacing w:before="0" w:beforeAutospacing="0" w:after="0" w:afterAutospacing="0"/>
        <w:rPr>
          <w:rFonts w:ascii="Arial" w:hAnsi="Arial" w:cs="Arial"/>
          <w:bCs/>
        </w:rPr>
      </w:pPr>
      <w:r w:rsidRPr="009F4FA5">
        <w:rPr>
          <w:rFonts w:ascii="Arial" w:hAnsi="Arial" w:cs="Arial"/>
          <w:bCs/>
        </w:rPr>
        <w:t>Proceedings Recent Advances in Assistive Technology and Engine</w:t>
      </w:r>
      <w:r>
        <w:rPr>
          <w:rFonts w:ascii="Arial" w:hAnsi="Arial" w:cs="Arial"/>
          <w:bCs/>
        </w:rPr>
        <w:t xml:space="preserve">ering </w:t>
      </w:r>
    </w:p>
    <w:p w14:paraId="65C9DC8D" w14:textId="77777777" w:rsidR="00D77FDF" w:rsidRDefault="00D77FDF" w:rsidP="00D77FDF">
      <w:pPr>
        <w:pStyle w:val="NormalWeb"/>
        <w:spacing w:before="0" w:beforeAutospacing="0" w:after="0" w:afterAutospacing="0"/>
        <w:rPr>
          <w:rFonts w:ascii="Arial" w:hAnsi="Arial" w:cs="Arial"/>
          <w:bCs/>
        </w:rPr>
      </w:pPr>
      <w:r>
        <w:rPr>
          <w:rFonts w:ascii="Arial" w:hAnsi="Arial" w:cs="Arial"/>
          <w:bCs/>
        </w:rPr>
        <w:t>(RAATE).</w:t>
      </w:r>
      <w:r w:rsidRPr="009F4FA5">
        <w:rPr>
          <w:rFonts w:ascii="Arial" w:hAnsi="Arial" w:cs="Arial"/>
          <w:bCs/>
        </w:rPr>
        <w:t xml:space="preserve">Conference, </w:t>
      </w:r>
      <w:r>
        <w:rPr>
          <w:rFonts w:ascii="Arial" w:hAnsi="Arial" w:cs="Arial"/>
          <w:bCs/>
        </w:rPr>
        <w:t>Birmingham, UK,</w:t>
      </w:r>
      <w:r w:rsidRPr="009F4FA5">
        <w:rPr>
          <w:rFonts w:ascii="Arial" w:hAnsi="Arial" w:cs="Arial"/>
          <w:bCs/>
        </w:rPr>
        <w:t>10</w:t>
      </w:r>
      <w:r>
        <w:rPr>
          <w:rFonts w:ascii="Arial" w:hAnsi="Arial" w:cs="Arial"/>
          <w:bCs/>
        </w:rPr>
        <w:t>-</w:t>
      </w:r>
      <w:r w:rsidRPr="009F4FA5">
        <w:rPr>
          <w:rFonts w:ascii="Arial" w:hAnsi="Arial" w:cs="Arial"/>
          <w:bCs/>
        </w:rPr>
        <w:t>11</w:t>
      </w:r>
      <w:r>
        <w:rPr>
          <w:rFonts w:ascii="Arial" w:hAnsi="Arial" w:cs="Arial"/>
          <w:bCs/>
        </w:rPr>
        <w:t>:2003.</w:t>
      </w:r>
    </w:p>
    <w:p w14:paraId="0C1EF826" w14:textId="77777777" w:rsidR="00D77FDF" w:rsidRPr="00995B71" w:rsidRDefault="00D77FDF" w:rsidP="0025438B">
      <w:pPr>
        <w:rPr>
          <w:rFonts w:ascii="Arial" w:hAnsi="Arial" w:cs="Arial"/>
          <w:iCs/>
        </w:rPr>
      </w:pPr>
    </w:p>
    <w:p w14:paraId="1B228500" w14:textId="77777777" w:rsidR="00973226" w:rsidRDefault="00973226" w:rsidP="002E6582">
      <w:pPr>
        <w:pStyle w:val="NormalWeb"/>
        <w:shd w:val="clear" w:color="auto" w:fill="FFFFFF"/>
        <w:spacing w:before="0" w:beforeAutospacing="0" w:after="0" w:afterAutospacing="0"/>
        <w:jc w:val="center"/>
        <w:rPr>
          <w:rFonts w:ascii="Arial" w:hAnsi="Arial" w:cs="Arial"/>
        </w:rPr>
      </w:pPr>
    </w:p>
    <w:p w14:paraId="16551783" w14:textId="77777777" w:rsidR="00280D09" w:rsidRDefault="00280D09" w:rsidP="002E6582">
      <w:pPr>
        <w:pStyle w:val="NormalWeb"/>
        <w:shd w:val="clear" w:color="auto" w:fill="FFFFFF"/>
        <w:spacing w:before="0" w:beforeAutospacing="0" w:after="0" w:afterAutospacing="0"/>
        <w:jc w:val="center"/>
        <w:rPr>
          <w:rFonts w:ascii="Arial" w:hAnsi="Arial" w:cs="Arial"/>
        </w:rPr>
      </w:pPr>
    </w:p>
    <w:p w14:paraId="5973AD24" w14:textId="77777777" w:rsidR="00280D09" w:rsidRDefault="00280D09" w:rsidP="002E6582">
      <w:pPr>
        <w:pStyle w:val="NormalWeb"/>
        <w:shd w:val="clear" w:color="auto" w:fill="FFFFFF"/>
        <w:spacing w:before="0" w:beforeAutospacing="0" w:after="0" w:afterAutospacing="0"/>
        <w:jc w:val="center"/>
        <w:rPr>
          <w:rFonts w:ascii="Arial" w:hAnsi="Arial" w:cs="Arial"/>
        </w:rPr>
      </w:pPr>
    </w:p>
    <w:p w14:paraId="45C632E4" w14:textId="77777777" w:rsidR="00280D09" w:rsidRDefault="00280D09" w:rsidP="002E6582">
      <w:pPr>
        <w:pStyle w:val="NormalWeb"/>
        <w:shd w:val="clear" w:color="auto" w:fill="FFFFFF"/>
        <w:spacing w:before="0" w:beforeAutospacing="0" w:after="0" w:afterAutospacing="0"/>
        <w:jc w:val="center"/>
        <w:rPr>
          <w:rFonts w:ascii="Arial" w:hAnsi="Arial" w:cs="Arial"/>
        </w:rPr>
      </w:pPr>
    </w:p>
    <w:p w14:paraId="5F9B357C" w14:textId="77777777" w:rsidR="00280D09" w:rsidRDefault="00280D09" w:rsidP="002E6582">
      <w:pPr>
        <w:pStyle w:val="NormalWeb"/>
        <w:shd w:val="clear" w:color="auto" w:fill="FFFFFF"/>
        <w:spacing w:before="0" w:beforeAutospacing="0" w:after="0" w:afterAutospacing="0"/>
        <w:jc w:val="center"/>
        <w:rPr>
          <w:rFonts w:ascii="Arial" w:hAnsi="Arial" w:cs="Arial"/>
        </w:rPr>
      </w:pPr>
    </w:p>
    <w:p w14:paraId="605FBC06" w14:textId="77777777" w:rsidR="00973226" w:rsidRDefault="00973226" w:rsidP="002E6582">
      <w:pPr>
        <w:pStyle w:val="NormalWeb"/>
        <w:shd w:val="clear" w:color="auto" w:fill="FFFFFF"/>
        <w:spacing w:before="0" w:beforeAutospacing="0" w:after="0" w:afterAutospacing="0"/>
        <w:jc w:val="center"/>
        <w:rPr>
          <w:rFonts w:ascii="Arial" w:hAnsi="Arial" w:cs="Arial"/>
        </w:rPr>
      </w:pPr>
    </w:p>
    <w:p w14:paraId="53BD142F" w14:textId="77777777" w:rsidR="00973226" w:rsidRDefault="00973226" w:rsidP="002E6582">
      <w:pPr>
        <w:pStyle w:val="NormalWeb"/>
        <w:shd w:val="clear" w:color="auto" w:fill="FFFFFF"/>
        <w:spacing w:before="0" w:beforeAutospacing="0" w:after="0" w:afterAutospacing="0"/>
        <w:jc w:val="center"/>
        <w:rPr>
          <w:rFonts w:ascii="Arial" w:hAnsi="Arial" w:cs="Arial"/>
        </w:rPr>
      </w:pPr>
    </w:p>
    <w:p w14:paraId="17BC3F65" w14:textId="77777777" w:rsidR="00973226" w:rsidRDefault="00973226" w:rsidP="002E6582">
      <w:pPr>
        <w:pStyle w:val="NormalWeb"/>
        <w:shd w:val="clear" w:color="auto" w:fill="FFFFFF"/>
        <w:spacing w:before="0" w:beforeAutospacing="0" w:after="0" w:afterAutospacing="0"/>
        <w:jc w:val="center"/>
        <w:rPr>
          <w:rFonts w:ascii="Arial" w:hAnsi="Arial" w:cs="Arial"/>
        </w:rPr>
      </w:pPr>
    </w:p>
    <w:p w14:paraId="2BD8C3E2" w14:textId="77777777" w:rsidR="00973226" w:rsidRDefault="00973226" w:rsidP="002E6582">
      <w:pPr>
        <w:pStyle w:val="NormalWeb"/>
        <w:shd w:val="clear" w:color="auto" w:fill="FFFFFF"/>
        <w:spacing w:before="0" w:beforeAutospacing="0" w:after="0" w:afterAutospacing="0"/>
        <w:jc w:val="center"/>
        <w:rPr>
          <w:rFonts w:ascii="Arial" w:hAnsi="Arial" w:cs="Arial"/>
        </w:rPr>
      </w:pPr>
    </w:p>
    <w:p w14:paraId="35DF85CD" w14:textId="77777777" w:rsidR="00973226" w:rsidRDefault="00973226" w:rsidP="002E6582">
      <w:pPr>
        <w:pStyle w:val="NormalWeb"/>
        <w:shd w:val="clear" w:color="auto" w:fill="FFFFFF"/>
        <w:spacing w:before="0" w:beforeAutospacing="0" w:after="0" w:afterAutospacing="0"/>
        <w:jc w:val="center"/>
        <w:rPr>
          <w:rFonts w:ascii="Arial" w:hAnsi="Arial" w:cs="Arial"/>
        </w:rPr>
      </w:pPr>
    </w:p>
    <w:p w14:paraId="5B1CD500" w14:textId="77777777" w:rsidR="00973226" w:rsidRPr="0099017F" w:rsidRDefault="00973226" w:rsidP="002E6582">
      <w:pPr>
        <w:pStyle w:val="NormalWeb"/>
        <w:shd w:val="clear" w:color="auto" w:fill="FFFFFF"/>
        <w:spacing w:before="0" w:beforeAutospacing="0" w:after="0" w:afterAutospacing="0"/>
        <w:jc w:val="center"/>
        <w:rPr>
          <w:rFonts w:ascii="Arial" w:hAnsi="Arial" w:cs="Arial"/>
        </w:rPr>
      </w:pPr>
    </w:p>
    <w:p w14:paraId="7C243E6F" w14:textId="77777777" w:rsidR="00F96455" w:rsidRPr="0099017F" w:rsidRDefault="00F96455" w:rsidP="002E6582">
      <w:pPr>
        <w:pStyle w:val="NormalWeb"/>
        <w:shd w:val="clear" w:color="auto" w:fill="FFFFFF"/>
        <w:spacing w:before="0" w:beforeAutospacing="0" w:after="0" w:afterAutospacing="0"/>
        <w:jc w:val="center"/>
        <w:rPr>
          <w:rFonts w:ascii="Arial" w:hAnsi="Arial" w:cs="Arial"/>
        </w:rPr>
      </w:pPr>
    </w:p>
    <w:p w14:paraId="157C1593" w14:textId="77777777" w:rsidR="00F96455" w:rsidRDefault="00F96455" w:rsidP="002E6582">
      <w:pPr>
        <w:pStyle w:val="NormalWeb"/>
        <w:shd w:val="clear" w:color="auto" w:fill="FFFFFF"/>
        <w:spacing w:before="0" w:beforeAutospacing="0" w:after="0" w:afterAutospacing="0"/>
        <w:jc w:val="center"/>
        <w:rPr>
          <w:rFonts w:ascii="Arial" w:hAnsi="Arial" w:cs="Arial"/>
        </w:rPr>
      </w:pPr>
    </w:p>
    <w:p w14:paraId="54545595" w14:textId="77777777" w:rsidR="005D6FD8" w:rsidRDefault="005D6FD8" w:rsidP="002E6582">
      <w:pPr>
        <w:pStyle w:val="NormalWeb"/>
        <w:shd w:val="clear" w:color="auto" w:fill="FFFFFF"/>
        <w:spacing w:before="0" w:beforeAutospacing="0" w:after="0" w:afterAutospacing="0"/>
        <w:jc w:val="center"/>
        <w:rPr>
          <w:rFonts w:ascii="Arial" w:hAnsi="Arial" w:cs="Arial"/>
        </w:rPr>
      </w:pPr>
    </w:p>
    <w:p w14:paraId="42642346" w14:textId="77777777" w:rsidR="005D6FD8" w:rsidRDefault="005D6FD8" w:rsidP="002E6582">
      <w:pPr>
        <w:pStyle w:val="NormalWeb"/>
        <w:shd w:val="clear" w:color="auto" w:fill="FFFFFF"/>
        <w:spacing w:before="0" w:beforeAutospacing="0" w:after="0" w:afterAutospacing="0"/>
        <w:jc w:val="center"/>
        <w:rPr>
          <w:rFonts w:ascii="Arial" w:hAnsi="Arial" w:cs="Arial"/>
        </w:rPr>
      </w:pPr>
    </w:p>
    <w:p w14:paraId="16AA0EB9" w14:textId="77777777" w:rsidR="005D6FD8" w:rsidRPr="0099017F" w:rsidRDefault="005D6FD8" w:rsidP="002E6582">
      <w:pPr>
        <w:pStyle w:val="NormalWeb"/>
        <w:shd w:val="clear" w:color="auto" w:fill="FFFFFF"/>
        <w:spacing w:before="0" w:beforeAutospacing="0" w:after="0" w:afterAutospacing="0"/>
        <w:jc w:val="center"/>
        <w:rPr>
          <w:rFonts w:ascii="Arial" w:hAnsi="Arial" w:cs="Arial"/>
        </w:rPr>
      </w:pPr>
    </w:p>
    <w:p w14:paraId="15037DF7" w14:textId="77777777" w:rsidR="00F96455" w:rsidRDefault="00F96455" w:rsidP="002E6582">
      <w:pPr>
        <w:pStyle w:val="NormalWeb"/>
        <w:shd w:val="clear" w:color="auto" w:fill="FFFFFF"/>
        <w:spacing w:before="0" w:beforeAutospacing="0" w:after="0" w:afterAutospacing="0"/>
        <w:jc w:val="center"/>
        <w:rPr>
          <w:rFonts w:ascii="Arial" w:hAnsi="Arial" w:cs="Arial"/>
        </w:rPr>
      </w:pPr>
    </w:p>
    <w:p w14:paraId="354E4C2A" w14:textId="63899035" w:rsidR="007E1512" w:rsidRDefault="007E1512" w:rsidP="006C692B">
      <w:pPr>
        <w:rPr>
          <w:rFonts w:ascii="Arial" w:hAnsi="Arial"/>
          <w:b/>
          <w:sz w:val="20"/>
        </w:rPr>
      </w:pPr>
      <w:r>
        <w:rPr>
          <w:rFonts w:ascii="Arial" w:hAnsi="Arial"/>
          <w:b/>
          <w:sz w:val="20"/>
        </w:rPr>
        <w:br w:type="page"/>
      </w:r>
      <w:r w:rsidR="006C692B" w:rsidRPr="006C692B">
        <w:rPr>
          <w:rFonts w:ascii="Arial" w:hAnsi="Arial" w:cs="Arial"/>
          <w:b/>
          <w:sz w:val="20"/>
          <w:szCs w:val="20"/>
        </w:rPr>
        <w:t>(</w:t>
      </w:r>
      <w:r w:rsidR="00565072" w:rsidRPr="006C692B">
        <w:rPr>
          <w:rFonts w:ascii="Arial" w:hAnsi="Arial" w:cs="Arial"/>
          <w:b/>
          <w:sz w:val="20"/>
          <w:szCs w:val="20"/>
        </w:rPr>
        <w:t>Supporting Information: Appendix S1)</w:t>
      </w:r>
      <w:r w:rsidR="00C70897" w:rsidRPr="00600169">
        <w:rPr>
          <w:rFonts w:ascii="Arial" w:hAnsi="Arial" w:cs="Arial"/>
          <w:b/>
          <w:sz w:val="20"/>
          <w:szCs w:val="20"/>
        </w:rPr>
        <w:t>:</w:t>
      </w:r>
      <w:r w:rsidR="00877D7B" w:rsidRPr="00973226">
        <w:rPr>
          <w:rFonts w:ascii="Arial" w:hAnsi="Arial"/>
          <w:b/>
          <w:sz w:val="20"/>
        </w:rPr>
        <w:t xml:space="preserve"> Histograms showing frequency of rating</w:t>
      </w:r>
      <w:r w:rsidR="0096057C">
        <w:rPr>
          <w:rFonts w:ascii="Arial" w:hAnsi="Arial"/>
          <w:b/>
          <w:sz w:val="20"/>
        </w:rPr>
        <w:t xml:space="preserve"> </w:t>
      </w:r>
      <w:r w:rsidR="0078775A" w:rsidRPr="00973226">
        <w:rPr>
          <w:rFonts w:ascii="Arial" w:hAnsi="Arial"/>
          <w:b/>
          <w:sz w:val="20"/>
        </w:rPr>
        <w:t xml:space="preserve">by (n=95) midwives </w:t>
      </w:r>
      <w:r w:rsidR="00524C68" w:rsidRPr="00973226">
        <w:rPr>
          <w:rFonts w:ascii="Arial" w:hAnsi="Arial"/>
          <w:b/>
          <w:sz w:val="20"/>
        </w:rPr>
        <w:t xml:space="preserve">of </w:t>
      </w:r>
      <w:r w:rsidR="00D35AB2" w:rsidRPr="00973226">
        <w:rPr>
          <w:rFonts w:ascii="Arial" w:hAnsi="Arial"/>
          <w:b/>
          <w:sz w:val="20"/>
        </w:rPr>
        <w:t>most commonly observed positions adopted b</w:t>
      </w:r>
      <w:r w:rsidR="00524C68" w:rsidRPr="00973226">
        <w:rPr>
          <w:rFonts w:ascii="Arial" w:hAnsi="Arial"/>
          <w:b/>
          <w:sz w:val="20"/>
        </w:rPr>
        <w:t xml:space="preserve">y childbearing women during </w:t>
      </w:r>
      <w:r w:rsidR="00D35AB2" w:rsidRPr="00973226">
        <w:rPr>
          <w:rFonts w:ascii="Arial" w:hAnsi="Arial"/>
          <w:b/>
          <w:sz w:val="20"/>
        </w:rPr>
        <w:t>first st</w:t>
      </w:r>
      <w:r w:rsidR="0078775A" w:rsidRPr="00973226">
        <w:rPr>
          <w:rFonts w:ascii="Arial" w:hAnsi="Arial"/>
          <w:b/>
          <w:sz w:val="20"/>
        </w:rPr>
        <w:t>age of labour</w:t>
      </w:r>
      <w:r w:rsidR="00565072">
        <w:rPr>
          <w:rFonts w:ascii="Arial" w:hAnsi="Arial"/>
          <w:b/>
          <w:sz w:val="20"/>
        </w:rPr>
        <w:t xml:space="preserve"> </w:t>
      </w:r>
      <w:r w:rsidR="00802F96" w:rsidRPr="00973226">
        <w:rPr>
          <w:rFonts w:ascii="Arial" w:hAnsi="Arial"/>
          <w:b/>
          <w:sz w:val="20"/>
        </w:rPr>
        <w:t>(1 most common</w:t>
      </w:r>
      <w:r w:rsidR="00524C68" w:rsidRPr="00973226">
        <w:rPr>
          <w:rFonts w:ascii="Arial" w:hAnsi="Arial"/>
          <w:b/>
          <w:sz w:val="20"/>
        </w:rPr>
        <w:t>ly seen</w:t>
      </w:r>
      <w:r w:rsidR="00802F96" w:rsidRPr="00973226">
        <w:rPr>
          <w:rFonts w:ascii="Arial" w:hAnsi="Arial"/>
          <w:b/>
          <w:sz w:val="20"/>
        </w:rPr>
        <w:t xml:space="preserve"> – 20 least common</w:t>
      </w:r>
      <w:r w:rsidR="00524C68" w:rsidRPr="00973226">
        <w:rPr>
          <w:rFonts w:ascii="Arial" w:hAnsi="Arial"/>
          <w:b/>
          <w:sz w:val="20"/>
        </w:rPr>
        <w:t>ly seen</w:t>
      </w:r>
      <w:r w:rsidR="00802F96" w:rsidRPr="00973226">
        <w:rPr>
          <w:rFonts w:ascii="Arial" w:hAnsi="Arial"/>
          <w:b/>
          <w:sz w:val="20"/>
        </w:rPr>
        <w:t>)</w:t>
      </w:r>
    </w:p>
    <w:p w14:paraId="2E94C4D2" w14:textId="77777777" w:rsidR="006C692B" w:rsidRDefault="006C692B" w:rsidP="006C692B">
      <w:pPr>
        <w:rPr>
          <w:rFonts w:ascii="Arial" w:hAnsi="Arial"/>
          <w:b/>
          <w:sz w:val="20"/>
        </w:rPr>
      </w:pPr>
    </w:p>
    <w:p w14:paraId="1C4F7FC3" w14:textId="77777777" w:rsidR="006C692B" w:rsidRDefault="006C692B" w:rsidP="006C692B">
      <w:pPr>
        <w:rPr>
          <w:rFonts w:ascii="Arial" w:hAnsi="Arial"/>
          <w:b/>
          <w:sz w:val="20"/>
        </w:rPr>
      </w:pPr>
    </w:p>
    <w:p w14:paraId="426040F3"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5DA51DF7" wp14:editId="227B6BAB">
            <wp:extent cx="3740150" cy="1395095"/>
            <wp:effectExtent l="0" t="0" r="12700" b="1460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A877D5"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73DE37EA" wp14:editId="2F140013">
            <wp:extent cx="3740150" cy="1413510"/>
            <wp:effectExtent l="0" t="0" r="12700" b="15240"/>
            <wp:docPr id="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09D9C8"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2D539A51" wp14:editId="7B53DEDA">
            <wp:extent cx="3757295" cy="1445260"/>
            <wp:effectExtent l="0" t="0" r="14605" b="21590"/>
            <wp:docPr id="3"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F4985D"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5B9951B2" wp14:editId="23E00749">
            <wp:extent cx="3762375" cy="1436370"/>
            <wp:effectExtent l="0" t="0" r="9525" b="11430"/>
            <wp:docPr id="4"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85EA66"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64844B64" wp14:editId="424D2D4B">
            <wp:extent cx="3762375" cy="1436370"/>
            <wp:effectExtent l="0" t="0" r="9525" b="11430"/>
            <wp:docPr id="5"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Arial" w:hAnsi="Arial"/>
          <w:noProof/>
          <w:sz w:val="20"/>
          <w:lang w:eastAsia="en-GB"/>
        </w:rPr>
        <w:drawing>
          <wp:inline distT="0" distB="0" distL="0" distR="0" wp14:anchorId="25CF7AA7" wp14:editId="23A11B6E">
            <wp:extent cx="3771900" cy="1428750"/>
            <wp:effectExtent l="0" t="0" r="19050" b="19050"/>
            <wp:docPr id="6"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7E10E3"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76A61EBA" wp14:editId="5DF5C89E">
            <wp:extent cx="3761740" cy="1462405"/>
            <wp:effectExtent l="0" t="0" r="10160" b="23495"/>
            <wp:docPr id="7"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5AB965"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391E49C3" wp14:editId="5A009B0D">
            <wp:extent cx="3762375" cy="1463675"/>
            <wp:effectExtent l="0" t="0" r="9525" b="22225"/>
            <wp:docPr id="8"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8724F1"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64491A10" wp14:editId="6379B792">
            <wp:extent cx="3762375" cy="1514475"/>
            <wp:effectExtent l="0" t="0" r="9525" b="9525"/>
            <wp:docPr id="9"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A115CE" w14:textId="77777777" w:rsidR="006C692B" w:rsidRDefault="006C692B" w:rsidP="006C692B">
      <w:pPr>
        <w:pStyle w:val="Header"/>
        <w:jc w:val="center"/>
        <w:rPr>
          <w:rFonts w:ascii="Arial" w:hAnsi="Arial"/>
          <w:sz w:val="20"/>
        </w:rPr>
      </w:pPr>
    </w:p>
    <w:p w14:paraId="50CE5B06" w14:textId="77777777" w:rsidR="006C692B" w:rsidRDefault="006C692B" w:rsidP="006C692B">
      <w:pPr>
        <w:pStyle w:val="Header"/>
        <w:jc w:val="center"/>
        <w:rPr>
          <w:rFonts w:ascii="Arial" w:hAnsi="Arial"/>
          <w:sz w:val="20"/>
        </w:rPr>
      </w:pPr>
    </w:p>
    <w:p w14:paraId="1786D132"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4F843B1F" wp14:editId="1EDD015C">
            <wp:extent cx="3757295" cy="1445260"/>
            <wp:effectExtent l="0" t="0" r="14605" b="21590"/>
            <wp:docPr id="10"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Arial" w:hAnsi="Arial"/>
          <w:noProof/>
          <w:sz w:val="20"/>
          <w:lang w:eastAsia="en-GB"/>
        </w:rPr>
        <w:drawing>
          <wp:inline distT="0" distB="0" distL="0" distR="0" wp14:anchorId="1F89EBE2" wp14:editId="092AFF31">
            <wp:extent cx="3724275" cy="1390650"/>
            <wp:effectExtent l="0" t="0" r="9525" b="19050"/>
            <wp:docPr id="11"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1420BD"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518CB638" wp14:editId="1E375DC2">
            <wp:extent cx="3699510" cy="1445260"/>
            <wp:effectExtent l="0" t="0" r="15240" b="21590"/>
            <wp:docPr id="12"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38C7A1"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4D14A608" wp14:editId="2C32507B">
            <wp:extent cx="3695700" cy="1466850"/>
            <wp:effectExtent l="0" t="0" r="19050" b="19050"/>
            <wp:docPr id="13"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4F4494"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214654C7" wp14:editId="222F24D2">
            <wp:extent cx="3695700" cy="1485900"/>
            <wp:effectExtent l="0" t="0" r="19050" b="19050"/>
            <wp:docPr id="14"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06BA7B"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05A44D8E" wp14:editId="0B3FFC15">
            <wp:extent cx="3695700" cy="1476375"/>
            <wp:effectExtent l="0" t="0" r="19050" b="9525"/>
            <wp:docPr id="15"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2CDCEB" w14:textId="77777777" w:rsidR="006C692B" w:rsidRDefault="006C692B" w:rsidP="006C692B">
      <w:pPr>
        <w:pStyle w:val="Header"/>
        <w:jc w:val="center"/>
        <w:rPr>
          <w:rFonts w:ascii="Arial" w:hAnsi="Arial"/>
          <w:sz w:val="20"/>
        </w:rPr>
      </w:pPr>
    </w:p>
    <w:p w14:paraId="7B241436"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30B66DA6" wp14:editId="61993FBC">
            <wp:extent cx="3757930" cy="1491615"/>
            <wp:effectExtent l="0" t="0" r="13970" b="13335"/>
            <wp:docPr id="16"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2284A96"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4F2F059C" wp14:editId="59F7043E">
            <wp:extent cx="3757295" cy="1485900"/>
            <wp:effectExtent l="0" t="0" r="14605" b="19050"/>
            <wp:docPr id="17"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C236C8"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746A9ECE" wp14:editId="395B2E56">
            <wp:extent cx="3757930" cy="1462405"/>
            <wp:effectExtent l="0" t="0" r="13970" b="23495"/>
            <wp:docPr id="18"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BC6BC7" w14:textId="77777777" w:rsidR="006C692B" w:rsidRDefault="006C692B" w:rsidP="006C692B">
      <w:pPr>
        <w:pStyle w:val="Header"/>
        <w:jc w:val="center"/>
        <w:rPr>
          <w:rFonts w:ascii="Arial" w:hAnsi="Arial"/>
          <w:sz w:val="20"/>
        </w:rPr>
      </w:pPr>
      <w:r>
        <w:rPr>
          <w:rFonts w:ascii="Arial" w:hAnsi="Arial"/>
          <w:noProof/>
          <w:sz w:val="20"/>
          <w:lang w:eastAsia="en-GB"/>
        </w:rPr>
        <w:drawing>
          <wp:inline distT="0" distB="0" distL="0" distR="0" wp14:anchorId="7A0D697D" wp14:editId="6F94CEDA">
            <wp:extent cx="3731260" cy="1513205"/>
            <wp:effectExtent l="0" t="0" r="21590" b="10795"/>
            <wp:docPr id="1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7F71F4" w14:textId="77777777" w:rsidR="006C692B" w:rsidRDefault="006C692B" w:rsidP="006C692B">
      <w:pPr>
        <w:pStyle w:val="Header"/>
        <w:tabs>
          <w:tab w:val="clear" w:pos="4153"/>
          <w:tab w:val="clear" w:pos="8306"/>
        </w:tabs>
        <w:jc w:val="center"/>
        <w:rPr>
          <w:rFonts w:ascii="Arial" w:hAnsi="Arial"/>
          <w:b/>
          <w:sz w:val="20"/>
        </w:rPr>
      </w:pPr>
      <w:r>
        <w:rPr>
          <w:rFonts w:ascii="Arial" w:hAnsi="Arial"/>
          <w:noProof/>
          <w:sz w:val="20"/>
          <w:lang w:eastAsia="en-GB"/>
        </w:rPr>
        <w:drawing>
          <wp:inline distT="0" distB="0" distL="0" distR="0" wp14:anchorId="3AD0775C" wp14:editId="6A7FC921">
            <wp:extent cx="3757295" cy="1436370"/>
            <wp:effectExtent l="0" t="0" r="14605" b="11430"/>
            <wp:docPr id="20"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439479" w14:textId="77777777" w:rsidR="006C692B" w:rsidRDefault="006C692B" w:rsidP="006C692B">
      <w:pPr>
        <w:pStyle w:val="Header"/>
        <w:tabs>
          <w:tab w:val="clear" w:pos="4153"/>
          <w:tab w:val="clear" w:pos="8306"/>
        </w:tabs>
        <w:jc w:val="center"/>
        <w:rPr>
          <w:rFonts w:ascii="Arial" w:hAnsi="Arial"/>
          <w:b/>
          <w:sz w:val="20"/>
        </w:rPr>
      </w:pPr>
    </w:p>
    <w:p w14:paraId="25A3E94F" w14:textId="77777777" w:rsidR="006C692B" w:rsidRDefault="006C692B" w:rsidP="006C692B">
      <w:pPr>
        <w:pStyle w:val="Header"/>
        <w:tabs>
          <w:tab w:val="clear" w:pos="4153"/>
          <w:tab w:val="clear" w:pos="8306"/>
        </w:tabs>
        <w:jc w:val="both"/>
        <w:rPr>
          <w:rFonts w:ascii="Arial" w:hAnsi="Arial"/>
          <w:b/>
          <w:sz w:val="20"/>
        </w:rPr>
      </w:pPr>
    </w:p>
    <w:p w14:paraId="1C3A3F36" w14:textId="77777777" w:rsidR="006C692B" w:rsidRDefault="006C692B" w:rsidP="006C692B">
      <w:pPr>
        <w:pStyle w:val="Header"/>
        <w:tabs>
          <w:tab w:val="clear" w:pos="4153"/>
          <w:tab w:val="clear" w:pos="8306"/>
        </w:tabs>
        <w:jc w:val="both"/>
        <w:rPr>
          <w:rFonts w:ascii="Arial" w:hAnsi="Arial"/>
          <w:b/>
          <w:sz w:val="20"/>
        </w:rPr>
      </w:pPr>
    </w:p>
    <w:p w14:paraId="0197C759" w14:textId="77777777" w:rsidR="006C692B" w:rsidRDefault="006C692B" w:rsidP="006C692B">
      <w:pPr>
        <w:pStyle w:val="Header"/>
        <w:tabs>
          <w:tab w:val="clear" w:pos="4153"/>
          <w:tab w:val="clear" w:pos="8306"/>
        </w:tabs>
        <w:jc w:val="both"/>
        <w:rPr>
          <w:rFonts w:ascii="Arial" w:hAnsi="Arial"/>
          <w:b/>
          <w:sz w:val="20"/>
        </w:rPr>
      </w:pPr>
    </w:p>
    <w:p w14:paraId="36C754CF" w14:textId="77777777" w:rsidR="006C692B" w:rsidRDefault="006C692B" w:rsidP="006C692B">
      <w:pPr>
        <w:pStyle w:val="Header"/>
        <w:tabs>
          <w:tab w:val="clear" w:pos="4153"/>
          <w:tab w:val="clear" w:pos="8306"/>
        </w:tabs>
        <w:jc w:val="both"/>
        <w:rPr>
          <w:rFonts w:ascii="Arial" w:hAnsi="Arial"/>
          <w:b/>
          <w:sz w:val="20"/>
        </w:rPr>
      </w:pPr>
    </w:p>
    <w:p w14:paraId="180D5AE0" w14:textId="77777777" w:rsidR="006C692B" w:rsidRDefault="006C692B" w:rsidP="006C692B">
      <w:pPr>
        <w:pStyle w:val="Header"/>
        <w:tabs>
          <w:tab w:val="clear" w:pos="4153"/>
          <w:tab w:val="clear" w:pos="8306"/>
        </w:tabs>
        <w:jc w:val="both"/>
        <w:rPr>
          <w:rFonts w:ascii="Arial" w:hAnsi="Arial"/>
          <w:b/>
          <w:sz w:val="20"/>
        </w:rPr>
      </w:pPr>
    </w:p>
    <w:p w14:paraId="2B39087D" w14:textId="77777777" w:rsidR="000C3B0D" w:rsidRDefault="000C3B0D">
      <w:pPr>
        <w:pStyle w:val="Header"/>
        <w:rPr>
          <w:rFonts w:ascii="Arial" w:hAnsi="Arial"/>
          <w:b/>
          <w:sz w:val="20"/>
        </w:rPr>
      </w:pPr>
    </w:p>
    <w:p w14:paraId="4607741C" w14:textId="77777777" w:rsidR="000C3B0D" w:rsidRDefault="000C3B0D">
      <w:pPr>
        <w:pStyle w:val="Header"/>
        <w:rPr>
          <w:rFonts w:ascii="Arial" w:hAnsi="Arial"/>
          <w:b/>
          <w:sz w:val="20"/>
        </w:rPr>
      </w:pPr>
    </w:p>
    <w:p w14:paraId="17CCC43F" w14:textId="4CE08ACD" w:rsidR="00634B14" w:rsidRDefault="00634B14">
      <w:pPr>
        <w:pStyle w:val="Header"/>
        <w:rPr>
          <w:rFonts w:ascii="Arial" w:hAnsi="Arial"/>
          <w:b/>
          <w:sz w:val="20"/>
        </w:rPr>
      </w:pPr>
    </w:p>
    <w:p w14:paraId="7C2924C0" w14:textId="77777777" w:rsidR="00634B14" w:rsidRDefault="00634B14" w:rsidP="00634B14">
      <w:pPr>
        <w:pStyle w:val="Header"/>
        <w:tabs>
          <w:tab w:val="clear" w:pos="4153"/>
          <w:tab w:val="clear" w:pos="8306"/>
        </w:tabs>
        <w:jc w:val="both"/>
        <w:rPr>
          <w:rFonts w:ascii="Arial" w:hAnsi="Arial"/>
          <w:b/>
          <w:sz w:val="20"/>
        </w:rPr>
      </w:pPr>
    </w:p>
    <w:p w14:paraId="5173D8FA" w14:textId="77777777" w:rsidR="00634B14" w:rsidRDefault="00634B14" w:rsidP="00634B14">
      <w:pPr>
        <w:pStyle w:val="Header"/>
        <w:tabs>
          <w:tab w:val="clear" w:pos="4153"/>
          <w:tab w:val="clear" w:pos="8306"/>
        </w:tabs>
        <w:jc w:val="both"/>
        <w:rPr>
          <w:rFonts w:ascii="Arial" w:hAnsi="Arial"/>
          <w:b/>
          <w:sz w:val="20"/>
        </w:rPr>
      </w:pPr>
    </w:p>
    <w:p w14:paraId="6457D924" w14:textId="77777777" w:rsidR="00634B14" w:rsidRDefault="00634B14" w:rsidP="00634B14">
      <w:pPr>
        <w:pStyle w:val="Header"/>
        <w:tabs>
          <w:tab w:val="clear" w:pos="4153"/>
          <w:tab w:val="clear" w:pos="8306"/>
        </w:tabs>
        <w:jc w:val="both"/>
        <w:rPr>
          <w:rFonts w:ascii="Arial" w:hAnsi="Arial"/>
          <w:b/>
          <w:sz w:val="20"/>
        </w:rPr>
      </w:pPr>
    </w:p>
    <w:p w14:paraId="1932309E" w14:textId="10E74629" w:rsidR="006B3EA5" w:rsidRDefault="006B3EA5" w:rsidP="006B3EA5">
      <w:pPr>
        <w:pStyle w:val="NormalWeb"/>
        <w:shd w:val="clear" w:color="auto" w:fill="FFFFFF"/>
        <w:spacing w:before="0" w:beforeAutospacing="0" w:after="0" w:afterAutospacing="0"/>
        <w:jc w:val="center"/>
        <w:rPr>
          <w:rFonts w:ascii="Arial" w:hAnsi="Arial" w:cs="Arial"/>
        </w:rPr>
      </w:pPr>
    </w:p>
    <w:p w14:paraId="357FDE83" w14:textId="34585825" w:rsidR="006B3EA5" w:rsidRDefault="000C3B0D" w:rsidP="006B3EA5">
      <w:pPr>
        <w:pStyle w:val="NormalWeb"/>
        <w:shd w:val="clear" w:color="auto" w:fill="FFFFFF"/>
        <w:spacing w:before="0" w:beforeAutospacing="0" w:after="0" w:afterAutospacing="0"/>
        <w:jc w:val="center"/>
        <w:rPr>
          <w:rFonts w:ascii="Arial" w:hAnsi="Arial" w:cs="Arial"/>
        </w:rPr>
      </w:pPr>
      <w:r>
        <w:rPr>
          <w:noProof/>
        </w:rPr>
        <mc:AlternateContent>
          <mc:Choice Requires="wps">
            <w:drawing>
              <wp:anchor distT="0" distB="0" distL="114300" distR="114300" simplePos="0" relativeHeight="251659264" behindDoc="0" locked="0" layoutInCell="1" allowOverlap="1" wp14:anchorId="3C3A6573" wp14:editId="2752B6BC">
                <wp:simplePos x="0" y="0"/>
                <wp:positionH relativeFrom="column">
                  <wp:posOffset>1464310</wp:posOffset>
                </wp:positionH>
                <wp:positionV relativeFrom="paragraph">
                  <wp:posOffset>-356235</wp:posOffset>
                </wp:positionV>
                <wp:extent cx="3485515" cy="2569210"/>
                <wp:effectExtent l="0" t="0" r="20320" b="22225"/>
                <wp:wrapSquare wrapText="bothSides"/>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2569210"/>
                        </a:xfrm>
                        <a:prstGeom prst="rect">
                          <a:avLst/>
                        </a:prstGeom>
                        <a:solidFill>
                          <a:srgbClr val="FFFFFF"/>
                        </a:solidFill>
                        <a:ln w="9525">
                          <a:solidFill>
                            <a:srgbClr val="000000"/>
                          </a:solidFill>
                          <a:miter lim="800000"/>
                          <a:headEnd/>
                          <a:tailEnd/>
                        </a:ln>
                      </wps:spPr>
                      <wps:txbx>
                        <w:txbxContent>
                          <w:p w14:paraId="6C6240F3" w14:textId="7CCC85C7" w:rsidR="000C3B0D" w:rsidRDefault="000C3B0D" w:rsidP="000C3B0D">
                            <w:pPr>
                              <w:jc w:val="center"/>
                              <w:rPr>
                                <w:rFonts w:ascii="Arial" w:hAnsi="Arial" w:cs="Arial"/>
                                <w:sz w:val="22"/>
                                <w:szCs w:val="22"/>
                              </w:rPr>
                            </w:pPr>
                            <w:r>
                              <w:rPr>
                                <w:rFonts w:ascii="Arial" w:hAnsi="Arial" w:cs="Arial"/>
                                <w:b/>
                                <w:sz w:val="20"/>
                                <w:szCs w:val="20"/>
                              </w:rPr>
                              <w:t>Figure 1</w:t>
                            </w:r>
                            <w:r>
                              <w:rPr>
                                <w:rFonts w:ascii="Arial" w:hAnsi="Arial" w:cs="Arial"/>
                                <w:sz w:val="20"/>
                                <w:szCs w:val="20"/>
                              </w:rPr>
                              <w:t xml:space="preserve">: The </w:t>
                            </w:r>
                            <w:r>
                              <w:rPr>
                                <w:rFonts w:ascii="Arial" w:hAnsi="Arial" w:cs="Arial"/>
                                <w:i/>
                                <w:sz w:val="20"/>
                                <w:szCs w:val="20"/>
                              </w:rPr>
                              <w:t>activ</w:t>
                            </w:r>
                            <w:r>
                              <w:rPr>
                                <w:rFonts w:ascii="Arial" w:hAnsi="Arial" w:cs="Arial"/>
                                <w:sz w:val="20"/>
                                <w:szCs w:val="20"/>
                              </w:rPr>
                              <w:t>PAL™ physical activity monitors in situ</w:t>
                            </w:r>
                            <w:r>
                              <w:rPr>
                                <w:rFonts w:ascii="Arial" w:hAnsi="Arial" w:cs="Arial"/>
                                <w:sz w:val="22"/>
                                <w:szCs w:val="22"/>
                              </w:rPr>
                              <w:t>.</w:t>
                            </w:r>
                          </w:p>
                          <w:p w14:paraId="10628A30" w14:textId="77777777" w:rsidR="000C3B0D" w:rsidRDefault="000C3B0D" w:rsidP="000C3B0D">
                            <w:pPr>
                              <w:jc w:val="center"/>
                              <w:rPr>
                                <w:rFonts w:ascii="Arial" w:hAnsi="Arial" w:cs="Arial"/>
                                <w:sz w:val="22"/>
                                <w:szCs w:val="22"/>
                              </w:rPr>
                            </w:pPr>
                          </w:p>
                          <w:p w14:paraId="2F5C1A19" w14:textId="77777777" w:rsidR="000C3B0D" w:rsidRDefault="000C3B0D" w:rsidP="000C3B0D">
                            <w:pPr>
                              <w:spacing w:line="480" w:lineRule="auto"/>
                              <w:jc w:val="center"/>
                            </w:pPr>
                            <w:r>
                              <w:rPr>
                                <w:noProof/>
                                <w:sz w:val="20"/>
                                <w:szCs w:val="20"/>
                                <w:lang w:eastAsia="en-GB"/>
                              </w:rPr>
                              <w:drawing>
                                <wp:inline distT="0" distB="0" distL="0" distR="0" wp14:anchorId="7730A09B" wp14:editId="1F8E6228">
                                  <wp:extent cx="1714500" cy="1971675"/>
                                  <wp:effectExtent l="19050" t="0" r="0" b="0"/>
                                  <wp:docPr id="22" name="Picture 22" descr="CJ'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s leg"/>
                                          <pic:cNvPicPr>
                                            <a:picLocks noChangeAspect="1" noChangeArrowheads="1"/>
                                          </pic:cNvPicPr>
                                        </pic:nvPicPr>
                                        <pic:blipFill>
                                          <a:blip r:embed="rId30"/>
                                          <a:srcRect/>
                                          <a:stretch>
                                            <a:fillRect/>
                                          </a:stretch>
                                        </pic:blipFill>
                                        <pic:spPr bwMode="auto">
                                          <a:xfrm>
                                            <a:off x="0" y="0"/>
                                            <a:ext cx="1714500" cy="19716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3A6573" id="_x0000_t202" coordsize="21600,21600" o:spt="202" path="m,l,21600r21600,l21600,xe">
                <v:stroke joinstyle="miter"/>
                <v:path gradientshapeok="t" o:connecttype="rect"/>
              </v:shapetype>
              <v:shape id="Text Box 18" o:spid="_x0000_s1026" type="#_x0000_t202" style="position:absolute;left:0;text-align:left;margin-left:115.3pt;margin-top:-28.05pt;width:274.45pt;height:202.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">
                <v:textbox style="mso-fit-shape-to-text:t">
                  <w:txbxContent>
                    <w:p w14:paraId="6C6240F3" w14:textId="7CCC85C7" w:rsidR="000C3B0D" w:rsidRDefault="000C3B0D" w:rsidP="000C3B0D">
                      <w:pPr>
                        <w:jc w:val="center"/>
                        <w:rPr>
                          <w:rFonts w:ascii="Arial" w:hAnsi="Arial" w:cs="Arial"/>
                          <w:sz w:val="22"/>
                          <w:szCs w:val="22"/>
                        </w:rPr>
                      </w:pPr>
                      <w:r>
                        <w:rPr>
                          <w:rFonts w:ascii="Arial" w:hAnsi="Arial" w:cs="Arial"/>
                          <w:b/>
                          <w:sz w:val="20"/>
                          <w:szCs w:val="20"/>
                        </w:rPr>
                        <w:t>Figure 1</w:t>
                      </w:r>
                      <w:r>
                        <w:rPr>
                          <w:rFonts w:ascii="Arial" w:hAnsi="Arial" w:cs="Arial"/>
                          <w:sz w:val="20"/>
                          <w:szCs w:val="20"/>
                        </w:rPr>
                        <w:t xml:space="preserve">: The </w:t>
                      </w:r>
                      <w:r>
                        <w:rPr>
                          <w:rFonts w:ascii="Arial" w:hAnsi="Arial" w:cs="Arial"/>
                          <w:i/>
                          <w:sz w:val="20"/>
                          <w:szCs w:val="20"/>
                        </w:rPr>
                        <w:t>activ</w:t>
                      </w:r>
                      <w:r>
                        <w:rPr>
                          <w:rFonts w:ascii="Arial" w:hAnsi="Arial" w:cs="Arial"/>
                          <w:sz w:val="20"/>
                          <w:szCs w:val="20"/>
                        </w:rPr>
                        <w:t>PAL™ physical activity monitors in situ</w:t>
                      </w:r>
                      <w:r>
                        <w:rPr>
                          <w:rFonts w:ascii="Arial" w:hAnsi="Arial" w:cs="Arial"/>
                          <w:sz w:val="22"/>
                          <w:szCs w:val="22"/>
                        </w:rPr>
                        <w:t>.</w:t>
                      </w:r>
                    </w:p>
                    <w:p w14:paraId="10628A30" w14:textId="77777777" w:rsidR="000C3B0D" w:rsidRDefault="000C3B0D" w:rsidP="000C3B0D">
                      <w:pPr>
                        <w:jc w:val="center"/>
                        <w:rPr>
                          <w:rFonts w:ascii="Arial" w:hAnsi="Arial" w:cs="Arial"/>
                          <w:sz w:val="22"/>
                          <w:szCs w:val="22"/>
                        </w:rPr>
                      </w:pPr>
                    </w:p>
                    <w:p w14:paraId="2F5C1A19" w14:textId="77777777" w:rsidR="000C3B0D" w:rsidRDefault="000C3B0D" w:rsidP="000C3B0D">
                      <w:pPr>
                        <w:spacing w:line="480" w:lineRule="auto"/>
                        <w:jc w:val="center"/>
                      </w:pPr>
                      <w:r>
                        <w:rPr>
                          <w:noProof/>
                          <w:sz w:val="20"/>
                          <w:szCs w:val="20"/>
                          <w:lang w:eastAsia="en-GB"/>
                        </w:rPr>
                        <w:drawing>
                          <wp:inline distT="0" distB="0" distL="0" distR="0" wp14:anchorId="7730A09B" wp14:editId="1F8E6228">
                            <wp:extent cx="1714500" cy="1971675"/>
                            <wp:effectExtent l="19050" t="0" r="0" b="0"/>
                            <wp:docPr id="22" name="Picture 22" descr="CJ'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s leg"/>
                                    <pic:cNvPicPr>
                                      <a:picLocks noChangeAspect="1" noChangeArrowheads="1"/>
                                    </pic:cNvPicPr>
                                  </pic:nvPicPr>
                                  <pic:blipFill>
                                    <a:blip r:embed="rId31"/>
                                    <a:srcRect/>
                                    <a:stretch>
                                      <a:fillRect/>
                                    </a:stretch>
                                  </pic:blipFill>
                                  <pic:spPr bwMode="auto">
                                    <a:xfrm>
                                      <a:off x="0" y="0"/>
                                      <a:ext cx="1714500" cy="1971675"/>
                                    </a:xfrm>
                                    <a:prstGeom prst="rect">
                                      <a:avLst/>
                                    </a:prstGeom>
                                    <a:noFill/>
                                    <a:ln w="9525">
                                      <a:noFill/>
                                      <a:miter lim="800000"/>
                                      <a:headEnd/>
                                      <a:tailEnd/>
                                    </a:ln>
                                  </pic:spPr>
                                </pic:pic>
                              </a:graphicData>
                            </a:graphic>
                          </wp:inline>
                        </w:drawing>
                      </w:r>
                    </w:p>
                  </w:txbxContent>
                </v:textbox>
                <w10:wrap type="square"/>
              </v:shape>
            </w:pict>
          </mc:Fallback>
        </mc:AlternateContent>
      </w:r>
    </w:p>
    <w:p w14:paraId="05881B83" w14:textId="77777777" w:rsidR="006B3EA5" w:rsidRDefault="006B3EA5" w:rsidP="006B3EA5">
      <w:pPr>
        <w:pStyle w:val="NormalWeb"/>
        <w:shd w:val="clear" w:color="auto" w:fill="FFFFFF"/>
        <w:spacing w:before="0" w:beforeAutospacing="0" w:after="0" w:afterAutospacing="0"/>
        <w:jc w:val="center"/>
        <w:rPr>
          <w:rFonts w:ascii="Arial" w:hAnsi="Arial" w:cs="Arial"/>
        </w:rPr>
      </w:pPr>
    </w:p>
    <w:p w14:paraId="519434D9" w14:textId="77777777" w:rsidR="006B3EA5" w:rsidRDefault="006B3EA5" w:rsidP="006B3EA5">
      <w:pPr>
        <w:pStyle w:val="NormalWeb"/>
        <w:shd w:val="clear" w:color="auto" w:fill="FFFFFF"/>
        <w:spacing w:before="0" w:beforeAutospacing="0" w:after="0" w:afterAutospacing="0"/>
        <w:jc w:val="center"/>
        <w:rPr>
          <w:rFonts w:ascii="Arial" w:hAnsi="Arial" w:cs="Arial"/>
        </w:rPr>
      </w:pPr>
    </w:p>
    <w:p w14:paraId="3DBC54E1" w14:textId="563D75FF" w:rsidR="006B3EA5" w:rsidRDefault="006B3EA5" w:rsidP="006B3EA5">
      <w:pPr>
        <w:pStyle w:val="NormalWeb"/>
        <w:shd w:val="clear" w:color="auto" w:fill="FFFFFF"/>
        <w:spacing w:before="0" w:beforeAutospacing="0" w:after="0" w:afterAutospacing="0"/>
        <w:jc w:val="center"/>
        <w:rPr>
          <w:rFonts w:ascii="Arial" w:hAnsi="Arial" w:cs="Arial"/>
        </w:rPr>
      </w:pPr>
    </w:p>
    <w:p w14:paraId="7D1112BA" w14:textId="77777777" w:rsidR="006B3EA5" w:rsidRDefault="006B3EA5" w:rsidP="006B3EA5">
      <w:pPr>
        <w:pStyle w:val="NormalWeb"/>
        <w:shd w:val="clear" w:color="auto" w:fill="FFFFFF"/>
        <w:spacing w:before="0" w:beforeAutospacing="0" w:after="0" w:afterAutospacing="0"/>
        <w:jc w:val="center"/>
        <w:rPr>
          <w:rFonts w:ascii="Arial" w:hAnsi="Arial" w:cs="Arial"/>
        </w:rPr>
      </w:pPr>
    </w:p>
    <w:p w14:paraId="1308655B" w14:textId="77777777" w:rsidR="006B3EA5" w:rsidRDefault="006B3EA5" w:rsidP="006B3EA5">
      <w:pPr>
        <w:pStyle w:val="NormalWeb"/>
        <w:shd w:val="clear" w:color="auto" w:fill="FFFFFF"/>
        <w:spacing w:before="0" w:beforeAutospacing="0" w:after="0" w:afterAutospacing="0"/>
        <w:jc w:val="center"/>
        <w:rPr>
          <w:rFonts w:ascii="Arial" w:hAnsi="Arial" w:cs="Arial"/>
        </w:rPr>
      </w:pPr>
    </w:p>
    <w:p w14:paraId="44250A3B" w14:textId="77777777" w:rsidR="006B3EA5" w:rsidRDefault="006B3EA5" w:rsidP="006B3EA5">
      <w:pPr>
        <w:pStyle w:val="NormalWeb"/>
        <w:shd w:val="clear" w:color="auto" w:fill="FFFFFF"/>
        <w:spacing w:before="0" w:beforeAutospacing="0" w:after="0" w:afterAutospacing="0"/>
        <w:jc w:val="center"/>
        <w:rPr>
          <w:rFonts w:ascii="Arial" w:hAnsi="Arial" w:cs="Arial"/>
        </w:rPr>
      </w:pPr>
    </w:p>
    <w:p w14:paraId="5C065FC9" w14:textId="77777777" w:rsidR="006B3EA5" w:rsidRDefault="006B3EA5" w:rsidP="006B3EA5">
      <w:pPr>
        <w:pStyle w:val="NormalWeb"/>
        <w:shd w:val="clear" w:color="auto" w:fill="FFFFFF"/>
        <w:spacing w:before="0" w:beforeAutospacing="0" w:after="0" w:afterAutospacing="0"/>
        <w:jc w:val="center"/>
        <w:rPr>
          <w:rFonts w:ascii="Arial" w:hAnsi="Arial" w:cs="Arial"/>
        </w:rPr>
      </w:pPr>
    </w:p>
    <w:p w14:paraId="7B958080" w14:textId="77777777" w:rsidR="006B3EA5" w:rsidRDefault="006B3EA5" w:rsidP="006B3EA5">
      <w:pPr>
        <w:pStyle w:val="NormalWeb"/>
        <w:shd w:val="clear" w:color="auto" w:fill="FFFFFF"/>
        <w:spacing w:before="0" w:beforeAutospacing="0" w:after="0" w:afterAutospacing="0"/>
        <w:jc w:val="center"/>
        <w:rPr>
          <w:rFonts w:ascii="Arial" w:hAnsi="Arial" w:cs="Arial"/>
        </w:rPr>
      </w:pPr>
    </w:p>
    <w:p w14:paraId="316FB094" w14:textId="77777777" w:rsidR="006B3EA5" w:rsidRDefault="006B3EA5" w:rsidP="006B3EA5">
      <w:pPr>
        <w:pStyle w:val="Header"/>
        <w:rPr>
          <w:rFonts w:ascii="Arial" w:hAnsi="Arial"/>
          <w:sz w:val="20"/>
        </w:rPr>
      </w:pPr>
    </w:p>
    <w:p w14:paraId="24D5DDD5" w14:textId="77777777" w:rsidR="006B3EA5" w:rsidRDefault="006B3EA5" w:rsidP="006B3EA5">
      <w:pPr>
        <w:pStyle w:val="Header"/>
        <w:rPr>
          <w:rFonts w:ascii="Arial" w:hAnsi="Arial"/>
          <w:sz w:val="20"/>
        </w:rPr>
      </w:pPr>
    </w:p>
    <w:p w14:paraId="3BABF378" w14:textId="77777777" w:rsidR="006B3EA5" w:rsidRDefault="006B3EA5" w:rsidP="006B3EA5">
      <w:pPr>
        <w:pStyle w:val="Header"/>
        <w:rPr>
          <w:rFonts w:ascii="Arial" w:hAnsi="Arial"/>
          <w:sz w:val="20"/>
        </w:rPr>
      </w:pPr>
    </w:p>
    <w:p w14:paraId="4EA81A2F" w14:textId="77777777" w:rsidR="006B3EA5" w:rsidRDefault="006B3EA5" w:rsidP="006B3EA5">
      <w:pPr>
        <w:pStyle w:val="Header"/>
        <w:rPr>
          <w:rFonts w:ascii="Arial" w:hAnsi="Arial"/>
          <w:sz w:val="20"/>
        </w:rPr>
      </w:pPr>
    </w:p>
    <w:p w14:paraId="220163E1" w14:textId="77777777" w:rsidR="006B3EA5" w:rsidRDefault="006B3EA5" w:rsidP="006B3EA5">
      <w:pPr>
        <w:pStyle w:val="Header"/>
        <w:rPr>
          <w:rFonts w:ascii="Arial" w:hAnsi="Arial"/>
          <w:sz w:val="20"/>
        </w:rPr>
      </w:pPr>
    </w:p>
    <w:p w14:paraId="2A616A4F" w14:textId="77777777" w:rsidR="006B3EA5" w:rsidRDefault="006B3EA5" w:rsidP="006B3EA5">
      <w:pPr>
        <w:pStyle w:val="Header"/>
        <w:rPr>
          <w:rFonts w:ascii="Arial" w:hAnsi="Arial"/>
          <w:sz w:val="20"/>
        </w:rPr>
      </w:pPr>
    </w:p>
    <w:p w14:paraId="76381BAF" w14:textId="77777777" w:rsidR="006B3EA5" w:rsidRDefault="006B3EA5" w:rsidP="006B3EA5">
      <w:pPr>
        <w:pStyle w:val="Header"/>
        <w:rPr>
          <w:rFonts w:ascii="Arial" w:hAnsi="Arial"/>
          <w:sz w:val="20"/>
        </w:rPr>
      </w:pPr>
    </w:p>
    <w:p w14:paraId="618AF13F" w14:textId="77777777" w:rsidR="006B3EA5" w:rsidRDefault="006B3EA5" w:rsidP="006B3EA5">
      <w:pPr>
        <w:pStyle w:val="Header"/>
        <w:rPr>
          <w:rFonts w:ascii="Arial" w:hAnsi="Arial"/>
          <w:sz w:val="20"/>
        </w:rPr>
      </w:pPr>
    </w:p>
    <w:p w14:paraId="2A55F4A6" w14:textId="77777777" w:rsidR="006B3EA5" w:rsidRDefault="006B3EA5" w:rsidP="006B3EA5">
      <w:pPr>
        <w:pStyle w:val="Header"/>
        <w:rPr>
          <w:rFonts w:ascii="Arial" w:hAnsi="Arial"/>
          <w:sz w:val="20"/>
        </w:rPr>
      </w:pPr>
    </w:p>
    <w:p w14:paraId="3E975A53" w14:textId="77777777" w:rsidR="006B3EA5" w:rsidRDefault="006B3EA5" w:rsidP="006B3EA5">
      <w:pPr>
        <w:pStyle w:val="Header"/>
        <w:rPr>
          <w:rFonts w:ascii="Arial" w:hAnsi="Arial"/>
          <w:sz w:val="20"/>
        </w:rPr>
      </w:pPr>
    </w:p>
    <w:p w14:paraId="4F70E9B5" w14:textId="77777777" w:rsidR="006B3EA5" w:rsidRDefault="006B3EA5" w:rsidP="006B3EA5">
      <w:pPr>
        <w:pStyle w:val="Header"/>
        <w:rPr>
          <w:rFonts w:ascii="Arial" w:hAnsi="Arial"/>
          <w:sz w:val="20"/>
        </w:rPr>
      </w:pPr>
    </w:p>
    <w:p w14:paraId="39C2B080" w14:textId="77777777" w:rsidR="006B3EA5" w:rsidRDefault="006B3EA5" w:rsidP="006B3EA5">
      <w:pPr>
        <w:pStyle w:val="Header"/>
        <w:rPr>
          <w:rFonts w:ascii="Arial" w:hAnsi="Arial"/>
          <w:sz w:val="20"/>
        </w:rPr>
      </w:pPr>
    </w:p>
    <w:p w14:paraId="7CF9FFFA" w14:textId="77777777" w:rsidR="006B3EA5" w:rsidRDefault="006B3EA5" w:rsidP="006B3EA5">
      <w:pPr>
        <w:pStyle w:val="Header"/>
        <w:rPr>
          <w:rFonts w:ascii="Arial" w:hAnsi="Arial"/>
          <w:sz w:val="20"/>
        </w:rPr>
      </w:pPr>
    </w:p>
    <w:p w14:paraId="1DDE2617" w14:textId="77777777" w:rsidR="006B3EA5" w:rsidRDefault="006B3EA5" w:rsidP="00A21392">
      <w:pPr>
        <w:pStyle w:val="Header"/>
        <w:tabs>
          <w:tab w:val="clear" w:pos="4153"/>
          <w:tab w:val="clear" w:pos="8306"/>
        </w:tabs>
        <w:jc w:val="both"/>
        <w:rPr>
          <w:rFonts w:ascii="Arial" w:hAnsi="Arial"/>
          <w:b/>
          <w:sz w:val="20"/>
        </w:rPr>
      </w:pPr>
    </w:p>
    <w:p w14:paraId="6E67F507" w14:textId="77777777" w:rsidR="006B3EA5" w:rsidRDefault="006B3EA5" w:rsidP="00A21392">
      <w:pPr>
        <w:pStyle w:val="Header"/>
        <w:tabs>
          <w:tab w:val="clear" w:pos="4153"/>
          <w:tab w:val="clear" w:pos="8306"/>
        </w:tabs>
        <w:jc w:val="both"/>
        <w:rPr>
          <w:rFonts w:ascii="Arial" w:hAnsi="Arial"/>
          <w:b/>
          <w:sz w:val="20"/>
        </w:rPr>
      </w:pPr>
    </w:p>
    <w:p w14:paraId="253001FC" w14:textId="77777777" w:rsidR="006B3EA5" w:rsidRDefault="006B3EA5" w:rsidP="00A21392">
      <w:pPr>
        <w:pStyle w:val="Header"/>
        <w:tabs>
          <w:tab w:val="clear" w:pos="4153"/>
          <w:tab w:val="clear" w:pos="8306"/>
        </w:tabs>
        <w:jc w:val="both"/>
        <w:rPr>
          <w:rFonts w:ascii="Arial" w:hAnsi="Arial"/>
          <w:b/>
          <w:sz w:val="20"/>
        </w:rPr>
      </w:pPr>
    </w:p>
    <w:p w14:paraId="3DC8DE83" w14:textId="77777777" w:rsidR="006B3EA5" w:rsidRDefault="006B3EA5" w:rsidP="00A21392">
      <w:pPr>
        <w:pStyle w:val="Header"/>
        <w:tabs>
          <w:tab w:val="clear" w:pos="4153"/>
          <w:tab w:val="clear" w:pos="8306"/>
        </w:tabs>
        <w:jc w:val="both"/>
        <w:rPr>
          <w:rFonts w:ascii="Arial" w:hAnsi="Arial"/>
          <w:b/>
          <w:sz w:val="20"/>
        </w:rPr>
      </w:pPr>
    </w:p>
    <w:p w14:paraId="5E0D29BF" w14:textId="77777777" w:rsidR="006B3EA5" w:rsidRDefault="006B3EA5" w:rsidP="00A21392">
      <w:pPr>
        <w:pStyle w:val="Header"/>
        <w:tabs>
          <w:tab w:val="clear" w:pos="4153"/>
          <w:tab w:val="clear" w:pos="8306"/>
        </w:tabs>
        <w:jc w:val="both"/>
        <w:rPr>
          <w:rFonts w:ascii="Arial" w:hAnsi="Arial"/>
          <w:b/>
          <w:sz w:val="20"/>
        </w:rPr>
      </w:pPr>
    </w:p>
    <w:p w14:paraId="3A075C47" w14:textId="77777777" w:rsidR="006B3EA5" w:rsidRDefault="006B3EA5" w:rsidP="00A21392">
      <w:pPr>
        <w:pStyle w:val="Header"/>
        <w:tabs>
          <w:tab w:val="clear" w:pos="4153"/>
          <w:tab w:val="clear" w:pos="8306"/>
        </w:tabs>
        <w:jc w:val="both"/>
        <w:rPr>
          <w:rFonts w:ascii="Arial" w:hAnsi="Arial"/>
          <w:b/>
          <w:sz w:val="20"/>
        </w:rPr>
      </w:pPr>
    </w:p>
    <w:p w14:paraId="476BEC1B" w14:textId="77777777" w:rsidR="006B3EA5" w:rsidRDefault="006B3EA5" w:rsidP="00A21392">
      <w:pPr>
        <w:pStyle w:val="Header"/>
        <w:tabs>
          <w:tab w:val="clear" w:pos="4153"/>
          <w:tab w:val="clear" w:pos="8306"/>
        </w:tabs>
        <w:jc w:val="both"/>
        <w:rPr>
          <w:rFonts w:ascii="Arial" w:hAnsi="Arial"/>
          <w:b/>
          <w:sz w:val="20"/>
        </w:rPr>
      </w:pPr>
    </w:p>
    <w:p w14:paraId="124D9942" w14:textId="77777777" w:rsidR="006B3EA5" w:rsidRDefault="006B3EA5" w:rsidP="00A21392">
      <w:pPr>
        <w:pStyle w:val="Header"/>
        <w:tabs>
          <w:tab w:val="clear" w:pos="4153"/>
          <w:tab w:val="clear" w:pos="8306"/>
        </w:tabs>
        <w:jc w:val="both"/>
        <w:rPr>
          <w:rFonts w:ascii="Arial" w:hAnsi="Arial"/>
          <w:b/>
          <w:sz w:val="20"/>
        </w:rPr>
      </w:pPr>
    </w:p>
    <w:p w14:paraId="45FD3D76" w14:textId="77777777" w:rsidR="006B3EA5" w:rsidRDefault="006B3EA5" w:rsidP="00A21392">
      <w:pPr>
        <w:pStyle w:val="Header"/>
        <w:tabs>
          <w:tab w:val="clear" w:pos="4153"/>
          <w:tab w:val="clear" w:pos="8306"/>
        </w:tabs>
        <w:jc w:val="both"/>
        <w:rPr>
          <w:rFonts w:ascii="Arial" w:hAnsi="Arial"/>
          <w:b/>
          <w:sz w:val="20"/>
        </w:rPr>
      </w:pPr>
    </w:p>
    <w:p w14:paraId="1F2BB275" w14:textId="77777777" w:rsidR="006B3EA5" w:rsidRDefault="006B3EA5" w:rsidP="00A21392">
      <w:pPr>
        <w:pStyle w:val="Header"/>
        <w:tabs>
          <w:tab w:val="clear" w:pos="4153"/>
          <w:tab w:val="clear" w:pos="8306"/>
        </w:tabs>
        <w:jc w:val="both"/>
        <w:rPr>
          <w:rFonts w:ascii="Arial" w:hAnsi="Arial"/>
          <w:b/>
          <w:sz w:val="20"/>
        </w:rPr>
      </w:pPr>
    </w:p>
    <w:p w14:paraId="6A69FD21" w14:textId="77777777" w:rsidR="006B3EA5" w:rsidRDefault="006B3EA5" w:rsidP="00A21392">
      <w:pPr>
        <w:pStyle w:val="Header"/>
        <w:tabs>
          <w:tab w:val="clear" w:pos="4153"/>
          <w:tab w:val="clear" w:pos="8306"/>
        </w:tabs>
        <w:jc w:val="both"/>
        <w:rPr>
          <w:rFonts w:ascii="Arial" w:hAnsi="Arial"/>
          <w:b/>
          <w:sz w:val="20"/>
        </w:rPr>
      </w:pPr>
    </w:p>
    <w:p w14:paraId="7F20D7E4" w14:textId="77777777" w:rsidR="006B3EA5" w:rsidRDefault="006B3EA5" w:rsidP="00A21392">
      <w:pPr>
        <w:pStyle w:val="Header"/>
        <w:tabs>
          <w:tab w:val="clear" w:pos="4153"/>
          <w:tab w:val="clear" w:pos="8306"/>
        </w:tabs>
        <w:jc w:val="both"/>
        <w:rPr>
          <w:rFonts w:ascii="Arial" w:hAnsi="Arial"/>
          <w:b/>
          <w:sz w:val="20"/>
        </w:rPr>
      </w:pPr>
    </w:p>
    <w:p w14:paraId="2A073E2A" w14:textId="77777777" w:rsidR="006B3EA5" w:rsidRDefault="006B3EA5" w:rsidP="00A21392">
      <w:pPr>
        <w:pStyle w:val="Header"/>
        <w:tabs>
          <w:tab w:val="clear" w:pos="4153"/>
          <w:tab w:val="clear" w:pos="8306"/>
        </w:tabs>
        <w:jc w:val="both"/>
        <w:rPr>
          <w:rFonts w:ascii="Arial" w:hAnsi="Arial"/>
          <w:b/>
          <w:sz w:val="20"/>
        </w:rPr>
      </w:pPr>
    </w:p>
    <w:p w14:paraId="72E8A04E" w14:textId="77777777" w:rsidR="006B3EA5" w:rsidRDefault="006B3EA5" w:rsidP="00A21392">
      <w:pPr>
        <w:pStyle w:val="Header"/>
        <w:tabs>
          <w:tab w:val="clear" w:pos="4153"/>
          <w:tab w:val="clear" w:pos="8306"/>
        </w:tabs>
        <w:jc w:val="both"/>
        <w:rPr>
          <w:rFonts w:ascii="Arial" w:hAnsi="Arial"/>
          <w:b/>
          <w:sz w:val="20"/>
        </w:rPr>
      </w:pPr>
    </w:p>
    <w:p w14:paraId="615AC260" w14:textId="77777777" w:rsidR="006B3EA5" w:rsidRDefault="006B3EA5" w:rsidP="00A21392">
      <w:pPr>
        <w:pStyle w:val="Header"/>
        <w:tabs>
          <w:tab w:val="clear" w:pos="4153"/>
          <w:tab w:val="clear" w:pos="8306"/>
        </w:tabs>
        <w:jc w:val="both"/>
        <w:rPr>
          <w:rFonts w:ascii="Arial" w:hAnsi="Arial"/>
          <w:b/>
          <w:sz w:val="20"/>
        </w:rPr>
      </w:pPr>
    </w:p>
    <w:p w14:paraId="71DFC865" w14:textId="77777777" w:rsidR="006B3EA5" w:rsidRDefault="006B3EA5" w:rsidP="00A21392">
      <w:pPr>
        <w:pStyle w:val="Header"/>
        <w:tabs>
          <w:tab w:val="clear" w:pos="4153"/>
          <w:tab w:val="clear" w:pos="8306"/>
        </w:tabs>
        <w:jc w:val="both"/>
        <w:rPr>
          <w:rFonts w:ascii="Arial" w:hAnsi="Arial"/>
          <w:b/>
          <w:sz w:val="20"/>
        </w:rPr>
      </w:pPr>
    </w:p>
    <w:p w14:paraId="3117BDA2" w14:textId="77777777" w:rsidR="006B3EA5" w:rsidRDefault="006B3EA5" w:rsidP="00A21392">
      <w:pPr>
        <w:pStyle w:val="Header"/>
        <w:tabs>
          <w:tab w:val="clear" w:pos="4153"/>
          <w:tab w:val="clear" w:pos="8306"/>
        </w:tabs>
        <w:jc w:val="both"/>
        <w:rPr>
          <w:rFonts w:ascii="Arial" w:hAnsi="Arial"/>
          <w:b/>
          <w:sz w:val="20"/>
        </w:rPr>
      </w:pPr>
    </w:p>
    <w:p w14:paraId="76D2BBE7" w14:textId="77777777" w:rsidR="006B3EA5" w:rsidRDefault="006B3EA5" w:rsidP="00A21392">
      <w:pPr>
        <w:pStyle w:val="Header"/>
        <w:tabs>
          <w:tab w:val="clear" w:pos="4153"/>
          <w:tab w:val="clear" w:pos="8306"/>
        </w:tabs>
        <w:jc w:val="both"/>
        <w:rPr>
          <w:rFonts w:ascii="Arial" w:hAnsi="Arial"/>
          <w:b/>
          <w:sz w:val="20"/>
        </w:rPr>
      </w:pPr>
    </w:p>
    <w:p w14:paraId="0D7F74C6" w14:textId="77777777" w:rsidR="006B3EA5" w:rsidRDefault="006B3EA5" w:rsidP="00A21392">
      <w:pPr>
        <w:pStyle w:val="Header"/>
        <w:tabs>
          <w:tab w:val="clear" w:pos="4153"/>
          <w:tab w:val="clear" w:pos="8306"/>
        </w:tabs>
        <w:jc w:val="both"/>
        <w:rPr>
          <w:rFonts w:ascii="Arial" w:hAnsi="Arial"/>
          <w:b/>
          <w:sz w:val="20"/>
        </w:rPr>
      </w:pPr>
    </w:p>
    <w:p w14:paraId="6DAF7A1D" w14:textId="77777777" w:rsidR="006B3EA5" w:rsidRDefault="006B3EA5" w:rsidP="00A21392">
      <w:pPr>
        <w:pStyle w:val="Header"/>
        <w:tabs>
          <w:tab w:val="clear" w:pos="4153"/>
          <w:tab w:val="clear" w:pos="8306"/>
        </w:tabs>
        <w:jc w:val="both"/>
        <w:rPr>
          <w:rFonts w:ascii="Arial" w:hAnsi="Arial"/>
          <w:b/>
          <w:sz w:val="20"/>
        </w:rPr>
      </w:pPr>
    </w:p>
    <w:p w14:paraId="7FEC8E7C" w14:textId="77777777" w:rsidR="006B3EA5" w:rsidRDefault="006B3EA5" w:rsidP="00A21392">
      <w:pPr>
        <w:pStyle w:val="Header"/>
        <w:tabs>
          <w:tab w:val="clear" w:pos="4153"/>
          <w:tab w:val="clear" w:pos="8306"/>
        </w:tabs>
        <w:jc w:val="both"/>
        <w:rPr>
          <w:rFonts w:ascii="Arial" w:hAnsi="Arial"/>
          <w:b/>
          <w:sz w:val="20"/>
        </w:rPr>
      </w:pPr>
    </w:p>
    <w:p w14:paraId="3123373D" w14:textId="77777777" w:rsidR="006B3EA5" w:rsidRDefault="006B3EA5" w:rsidP="00A21392">
      <w:pPr>
        <w:pStyle w:val="Header"/>
        <w:tabs>
          <w:tab w:val="clear" w:pos="4153"/>
          <w:tab w:val="clear" w:pos="8306"/>
        </w:tabs>
        <w:jc w:val="both"/>
        <w:rPr>
          <w:rFonts w:ascii="Arial" w:hAnsi="Arial"/>
          <w:b/>
          <w:sz w:val="20"/>
        </w:rPr>
      </w:pPr>
    </w:p>
    <w:p w14:paraId="2F0AF34E" w14:textId="77777777" w:rsidR="006B3EA5" w:rsidRDefault="006B3EA5" w:rsidP="00A21392">
      <w:pPr>
        <w:pStyle w:val="Header"/>
        <w:tabs>
          <w:tab w:val="clear" w:pos="4153"/>
          <w:tab w:val="clear" w:pos="8306"/>
        </w:tabs>
        <w:jc w:val="both"/>
        <w:rPr>
          <w:rFonts w:ascii="Arial" w:hAnsi="Arial"/>
          <w:b/>
          <w:sz w:val="20"/>
        </w:rPr>
      </w:pPr>
    </w:p>
    <w:p w14:paraId="5224D080" w14:textId="77777777" w:rsidR="006B3EA5" w:rsidRDefault="006B3EA5" w:rsidP="00A21392">
      <w:pPr>
        <w:pStyle w:val="Header"/>
        <w:tabs>
          <w:tab w:val="clear" w:pos="4153"/>
          <w:tab w:val="clear" w:pos="8306"/>
        </w:tabs>
        <w:jc w:val="both"/>
        <w:rPr>
          <w:rFonts w:ascii="Arial" w:hAnsi="Arial"/>
          <w:b/>
          <w:sz w:val="20"/>
        </w:rPr>
      </w:pPr>
    </w:p>
    <w:p w14:paraId="695F9E2E" w14:textId="77777777" w:rsidR="006B3EA5" w:rsidRDefault="006B3EA5" w:rsidP="00A21392">
      <w:pPr>
        <w:pStyle w:val="Header"/>
        <w:tabs>
          <w:tab w:val="clear" w:pos="4153"/>
          <w:tab w:val="clear" w:pos="8306"/>
        </w:tabs>
        <w:jc w:val="both"/>
        <w:rPr>
          <w:rFonts w:ascii="Arial" w:hAnsi="Arial"/>
          <w:b/>
          <w:sz w:val="20"/>
        </w:rPr>
      </w:pPr>
    </w:p>
    <w:p w14:paraId="14444931" w14:textId="77777777" w:rsidR="006B3EA5" w:rsidRDefault="006B3EA5" w:rsidP="00A21392">
      <w:pPr>
        <w:pStyle w:val="Header"/>
        <w:tabs>
          <w:tab w:val="clear" w:pos="4153"/>
          <w:tab w:val="clear" w:pos="8306"/>
        </w:tabs>
        <w:jc w:val="both"/>
        <w:rPr>
          <w:rFonts w:ascii="Arial" w:hAnsi="Arial"/>
          <w:b/>
          <w:sz w:val="20"/>
        </w:rPr>
      </w:pPr>
    </w:p>
    <w:p w14:paraId="1AB8A7A8" w14:textId="77777777" w:rsidR="006B3EA5" w:rsidRDefault="006B3EA5" w:rsidP="00A21392">
      <w:pPr>
        <w:pStyle w:val="Header"/>
        <w:tabs>
          <w:tab w:val="clear" w:pos="4153"/>
          <w:tab w:val="clear" w:pos="8306"/>
        </w:tabs>
        <w:jc w:val="both"/>
        <w:rPr>
          <w:rFonts w:ascii="Arial" w:hAnsi="Arial"/>
          <w:b/>
          <w:sz w:val="20"/>
        </w:rPr>
      </w:pPr>
    </w:p>
    <w:p w14:paraId="39049D1E" w14:textId="77777777" w:rsidR="006B3EA5" w:rsidRDefault="006B3EA5" w:rsidP="00A21392">
      <w:pPr>
        <w:pStyle w:val="Header"/>
        <w:tabs>
          <w:tab w:val="clear" w:pos="4153"/>
          <w:tab w:val="clear" w:pos="8306"/>
        </w:tabs>
        <w:jc w:val="both"/>
        <w:rPr>
          <w:rFonts w:ascii="Arial" w:hAnsi="Arial"/>
          <w:b/>
          <w:sz w:val="20"/>
        </w:rPr>
      </w:pPr>
    </w:p>
    <w:p w14:paraId="010C4D83" w14:textId="77777777" w:rsidR="006B3EA5" w:rsidRDefault="006B3EA5" w:rsidP="00A21392">
      <w:pPr>
        <w:pStyle w:val="Header"/>
        <w:tabs>
          <w:tab w:val="clear" w:pos="4153"/>
          <w:tab w:val="clear" w:pos="8306"/>
        </w:tabs>
        <w:jc w:val="both"/>
        <w:rPr>
          <w:rFonts w:ascii="Arial" w:hAnsi="Arial"/>
          <w:b/>
          <w:sz w:val="20"/>
        </w:rPr>
      </w:pPr>
    </w:p>
    <w:p w14:paraId="50064440" w14:textId="77777777" w:rsidR="006B3EA5" w:rsidRDefault="006B3EA5" w:rsidP="00A21392">
      <w:pPr>
        <w:pStyle w:val="Header"/>
        <w:tabs>
          <w:tab w:val="clear" w:pos="4153"/>
          <w:tab w:val="clear" w:pos="8306"/>
        </w:tabs>
        <w:jc w:val="both"/>
        <w:rPr>
          <w:rFonts w:ascii="Arial" w:hAnsi="Arial"/>
          <w:b/>
          <w:sz w:val="20"/>
        </w:rPr>
      </w:pPr>
    </w:p>
    <w:p w14:paraId="1B7524CB" w14:textId="77777777" w:rsidR="006B3EA5" w:rsidRDefault="006B3EA5" w:rsidP="00A21392">
      <w:pPr>
        <w:pStyle w:val="Header"/>
        <w:tabs>
          <w:tab w:val="clear" w:pos="4153"/>
          <w:tab w:val="clear" w:pos="8306"/>
        </w:tabs>
        <w:jc w:val="both"/>
        <w:rPr>
          <w:rFonts w:ascii="Arial" w:hAnsi="Arial"/>
          <w:b/>
          <w:sz w:val="20"/>
        </w:rPr>
      </w:pPr>
    </w:p>
    <w:p w14:paraId="78114101" w14:textId="77777777" w:rsidR="006B3EA5" w:rsidRDefault="006B3EA5" w:rsidP="00A21392">
      <w:pPr>
        <w:pStyle w:val="Header"/>
        <w:tabs>
          <w:tab w:val="clear" w:pos="4153"/>
          <w:tab w:val="clear" w:pos="8306"/>
        </w:tabs>
        <w:jc w:val="both"/>
        <w:rPr>
          <w:rFonts w:ascii="Arial" w:hAnsi="Arial"/>
          <w:b/>
          <w:sz w:val="20"/>
        </w:rPr>
      </w:pPr>
    </w:p>
    <w:p w14:paraId="48F7CB95" w14:textId="77777777" w:rsidR="008B4328" w:rsidRDefault="008B4328" w:rsidP="00A21392">
      <w:pPr>
        <w:pStyle w:val="Header"/>
        <w:tabs>
          <w:tab w:val="clear" w:pos="4153"/>
          <w:tab w:val="clear" w:pos="8306"/>
        </w:tabs>
        <w:jc w:val="both"/>
        <w:rPr>
          <w:rFonts w:ascii="Arial" w:hAnsi="Arial"/>
          <w:b/>
          <w:sz w:val="20"/>
        </w:rPr>
      </w:pPr>
    </w:p>
    <w:p w14:paraId="6549F5A8" w14:textId="77777777" w:rsidR="008B4328" w:rsidRDefault="008B4328" w:rsidP="00A21392">
      <w:pPr>
        <w:pStyle w:val="Header"/>
        <w:tabs>
          <w:tab w:val="clear" w:pos="4153"/>
          <w:tab w:val="clear" w:pos="8306"/>
        </w:tabs>
        <w:jc w:val="both"/>
        <w:rPr>
          <w:rFonts w:ascii="Arial" w:hAnsi="Arial"/>
          <w:b/>
          <w:sz w:val="20"/>
        </w:rPr>
      </w:pPr>
    </w:p>
    <w:p w14:paraId="616228C3" w14:textId="77777777" w:rsidR="008B4328" w:rsidRDefault="008B4328" w:rsidP="00A21392">
      <w:pPr>
        <w:pStyle w:val="Header"/>
        <w:tabs>
          <w:tab w:val="clear" w:pos="4153"/>
          <w:tab w:val="clear" w:pos="8306"/>
        </w:tabs>
        <w:jc w:val="both"/>
        <w:rPr>
          <w:rFonts w:ascii="Arial" w:hAnsi="Arial"/>
          <w:b/>
          <w:sz w:val="20"/>
        </w:rPr>
      </w:pPr>
    </w:p>
    <w:p w14:paraId="00BCF3F8" w14:textId="628A5E89" w:rsidR="008B4328" w:rsidRDefault="0096099B" w:rsidP="008B4328">
      <w:pPr>
        <w:pStyle w:val="Header"/>
        <w:tabs>
          <w:tab w:val="clear" w:pos="4153"/>
          <w:tab w:val="clear" w:pos="8306"/>
        </w:tabs>
        <w:jc w:val="both"/>
        <w:rPr>
          <w:rFonts w:ascii="Arial" w:hAnsi="Arial"/>
          <w:b/>
          <w:sz w:val="20"/>
        </w:rPr>
      </w:pPr>
      <w:r>
        <w:rPr>
          <w:rFonts w:ascii="Arial" w:hAnsi="Arial"/>
          <w:b/>
          <w:sz w:val="20"/>
        </w:rPr>
        <w:t xml:space="preserve">                            </w:t>
      </w:r>
      <w:r w:rsidR="008B4328" w:rsidRPr="008D243B">
        <w:rPr>
          <w:rFonts w:ascii="Arial" w:hAnsi="Arial"/>
          <w:b/>
          <w:sz w:val="20"/>
        </w:rPr>
        <w:t xml:space="preserve">Table </w:t>
      </w:r>
      <w:r w:rsidR="00C70897">
        <w:rPr>
          <w:rFonts w:ascii="Arial" w:hAnsi="Arial"/>
          <w:b/>
          <w:sz w:val="20"/>
        </w:rPr>
        <w:t>1</w:t>
      </w:r>
      <w:r w:rsidR="008B4328" w:rsidRPr="008D243B">
        <w:rPr>
          <w:rFonts w:ascii="Arial" w:hAnsi="Arial"/>
          <w:b/>
          <w:sz w:val="20"/>
        </w:rPr>
        <w:t xml:space="preserve">: Postural classification based on outputs of </w:t>
      </w:r>
      <w:r w:rsidR="00491944">
        <w:rPr>
          <w:rFonts w:ascii="Arial" w:hAnsi="Arial"/>
          <w:b/>
          <w:sz w:val="20"/>
        </w:rPr>
        <w:t>two</w:t>
      </w:r>
      <w:r>
        <w:rPr>
          <w:rFonts w:ascii="Arial" w:hAnsi="Arial"/>
          <w:b/>
          <w:i/>
          <w:sz w:val="20"/>
        </w:rPr>
        <w:t xml:space="preserve"> </w:t>
      </w:r>
      <w:r w:rsidR="008B4328">
        <w:rPr>
          <w:rFonts w:ascii="Arial" w:hAnsi="Arial"/>
          <w:b/>
          <w:sz w:val="20"/>
        </w:rPr>
        <w:t>m</w:t>
      </w:r>
      <w:r w:rsidR="008B4328" w:rsidRPr="008D243B">
        <w:rPr>
          <w:rFonts w:ascii="Arial" w:hAnsi="Arial"/>
          <w:b/>
          <w:sz w:val="20"/>
        </w:rPr>
        <w:t>onitors</w:t>
      </w:r>
    </w:p>
    <w:p w14:paraId="6BE823F8" w14:textId="77777777" w:rsidR="008B4328" w:rsidRPr="008D243B" w:rsidRDefault="008B4328" w:rsidP="008B4328">
      <w:pPr>
        <w:pStyle w:val="Header"/>
        <w:tabs>
          <w:tab w:val="clear" w:pos="4153"/>
          <w:tab w:val="clear" w:pos="8306"/>
        </w:tabs>
        <w:jc w:val="both"/>
        <w:rPr>
          <w:rFonts w:ascii="Arial" w:hAnsi="Arial"/>
          <w:b/>
          <w:sz w:val="20"/>
        </w:rPr>
      </w:pPr>
    </w:p>
    <w:tbl>
      <w:tblPr>
        <w:tblStyle w:val="LightShading1"/>
        <w:tblW w:w="6414" w:type="dxa"/>
        <w:tblInd w:w="1827" w:type="dxa"/>
        <w:tblBorders>
          <w:left w:val="single" w:sz="8" w:space="0" w:color="000000"/>
          <w:right w:val="single" w:sz="8" w:space="0" w:color="000000"/>
        </w:tblBorders>
        <w:tblLook w:val="04A0" w:firstRow="1" w:lastRow="0" w:firstColumn="1" w:lastColumn="0" w:noHBand="0" w:noVBand="1"/>
      </w:tblPr>
      <w:tblGrid>
        <w:gridCol w:w="1642"/>
        <w:gridCol w:w="1582"/>
        <w:gridCol w:w="1642"/>
        <w:gridCol w:w="1548"/>
      </w:tblGrid>
      <w:tr w:rsidR="00A21392" w:rsidRPr="008D243B" w14:paraId="374B1397" w14:textId="77777777" w:rsidTr="003168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top w:val="none" w:sz="0" w:space="0" w:color="auto"/>
              <w:left w:val="none" w:sz="0" w:space="0" w:color="auto"/>
              <w:bottom w:val="none" w:sz="0" w:space="0" w:color="auto"/>
              <w:right w:val="none" w:sz="0" w:space="0" w:color="auto"/>
            </w:tcBorders>
          </w:tcPr>
          <w:p w14:paraId="43B8C7BF" w14:textId="77777777" w:rsidR="00A21392" w:rsidRPr="008D243B" w:rsidRDefault="00A21392" w:rsidP="00A21392">
            <w:pPr>
              <w:pStyle w:val="Header"/>
              <w:tabs>
                <w:tab w:val="clear" w:pos="4153"/>
                <w:tab w:val="clear" w:pos="8306"/>
              </w:tabs>
              <w:rPr>
                <w:rFonts w:ascii="Arial" w:hAnsi="Arial"/>
                <w:sz w:val="20"/>
              </w:rPr>
            </w:pPr>
          </w:p>
        </w:tc>
        <w:tc>
          <w:tcPr>
            <w:tcW w:w="1582" w:type="dxa"/>
            <w:tcBorders>
              <w:top w:val="none" w:sz="0" w:space="0" w:color="auto"/>
              <w:left w:val="none" w:sz="0" w:space="0" w:color="auto"/>
              <w:bottom w:val="none" w:sz="0" w:space="0" w:color="auto"/>
              <w:right w:val="none" w:sz="0" w:space="0" w:color="auto"/>
            </w:tcBorders>
          </w:tcPr>
          <w:p w14:paraId="22D3C9EC" w14:textId="77777777" w:rsidR="00A21392" w:rsidRDefault="00A21392" w:rsidP="00A21392">
            <w:pPr>
              <w:pStyle w:val="Header"/>
              <w:tabs>
                <w:tab w:val="clear" w:pos="4153"/>
                <w:tab w:val="clear" w:pos="8306"/>
              </w:tabs>
              <w:cnfStyle w:val="100000000000" w:firstRow="1" w:lastRow="0" w:firstColumn="0" w:lastColumn="0" w:oddVBand="0" w:evenVBand="0" w:oddHBand="0" w:evenHBand="0" w:firstRowFirstColumn="0" w:firstRowLastColumn="0" w:lastRowFirstColumn="0" w:lastRowLastColumn="0"/>
              <w:rPr>
                <w:rFonts w:ascii="Arial" w:hAnsi="Arial"/>
                <w:sz w:val="20"/>
              </w:rPr>
            </w:pPr>
            <w:r w:rsidRPr="008D243B">
              <w:rPr>
                <w:rFonts w:ascii="Arial" w:hAnsi="Arial"/>
                <w:sz w:val="20"/>
              </w:rPr>
              <w:t>Thigh</w:t>
            </w:r>
          </w:p>
          <w:p w14:paraId="31F62CEA" w14:textId="77777777" w:rsidR="00A21392" w:rsidRPr="008D243B" w:rsidRDefault="00A21392" w:rsidP="00A21392">
            <w:pPr>
              <w:pStyle w:val="Header"/>
              <w:tabs>
                <w:tab w:val="clear" w:pos="4153"/>
                <w:tab w:val="clear" w:pos="8306"/>
              </w:tabs>
              <w:cnfStyle w:val="100000000000" w:firstRow="1" w:lastRow="0" w:firstColumn="0" w:lastColumn="0" w:oddVBand="0" w:evenVBand="0" w:oddHBand="0" w:evenHBand="0" w:firstRowFirstColumn="0" w:firstRowLastColumn="0" w:lastRowFirstColumn="0" w:lastRowLastColumn="0"/>
              <w:rPr>
                <w:rFonts w:ascii="Arial" w:hAnsi="Arial"/>
                <w:sz w:val="20"/>
              </w:rPr>
            </w:pPr>
            <w:r w:rsidRPr="008D243B">
              <w:rPr>
                <w:rFonts w:ascii="Arial" w:hAnsi="Arial"/>
                <w:sz w:val="20"/>
              </w:rPr>
              <w:t xml:space="preserve">upright </w:t>
            </w:r>
          </w:p>
        </w:tc>
        <w:tc>
          <w:tcPr>
            <w:tcW w:w="1642" w:type="dxa"/>
            <w:tcBorders>
              <w:top w:val="none" w:sz="0" w:space="0" w:color="auto"/>
              <w:left w:val="none" w:sz="0" w:space="0" w:color="auto"/>
              <w:bottom w:val="none" w:sz="0" w:space="0" w:color="auto"/>
              <w:right w:val="none" w:sz="0" w:space="0" w:color="auto"/>
            </w:tcBorders>
          </w:tcPr>
          <w:p w14:paraId="4C25E01A" w14:textId="77777777" w:rsidR="00A21392" w:rsidRPr="008D243B" w:rsidRDefault="00A21392" w:rsidP="00A21392">
            <w:pPr>
              <w:pStyle w:val="Header"/>
              <w:tabs>
                <w:tab w:val="clear" w:pos="4153"/>
                <w:tab w:val="clear" w:pos="8306"/>
              </w:tabs>
              <w:cnfStyle w:val="100000000000" w:firstRow="1" w:lastRow="0" w:firstColumn="0" w:lastColumn="0" w:oddVBand="0" w:evenVBand="0" w:oddHBand="0" w:evenHBand="0" w:firstRowFirstColumn="0" w:firstRowLastColumn="0" w:lastRowFirstColumn="0" w:lastRowLastColumn="0"/>
              <w:rPr>
                <w:rFonts w:ascii="Arial" w:hAnsi="Arial"/>
                <w:sz w:val="20"/>
              </w:rPr>
            </w:pPr>
            <w:r w:rsidRPr="008D243B">
              <w:rPr>
                <w:rFonts w:ascii="Arial" w:hAnsi="Arial"/>
                <w:sz w:val="20"/>
              </w:rPr>
              <w:t>Thigh horizontal</w:t>
            </w:r>
          </w:p>
        </w:tc>
        <w:tc>
          <w:tcPr>
            <w:tcW w:w="1548" w:type="dxa"/>
            <w:tcBorders>
              <w:top w:val="none" w:sz="0" w:space="0" w:color="auto"/>
              <w:left w:val="none" w:sz="0" w:space="0" w:color="auto"/>
              <w:bottom w:val="none" w:sz="0" w:space="0" w:color="auto"/>
              <w:right w:val="none" w:sz="0" w:space="0" w:color="auto"/>
            </w:tcBorders>
          </w:tcPr>
          <w:p w14:paraId="64133024" w14:textId="77777777" w:rsidR="00A21392" w:rsidRDefault="00A21392" w:rsidP="00A21392">
            <w:pPr>
              <w:pStyle w:val="Header"/>
              <w:tabs>
                <w:tab w:val="clear" w:pos="4153"/>
                <w:tab w:val="clear" w:pos="8306"/>
              </w:tabs>
              <w:cnfStyle w:val="100000000000" w:firstRow="1" w:lastRow="0" w:firstColumn="0" w:lastColumn="0" w:oddVBand="0" w:evenVBand="0" w:oddHBand="0" w:evenHBand="0" w:firstRowFirstColumn="0" w:firstRowLastColumn="0" w:lastRowFirstColumn="0" w:lastRowLastColumn="0"/>
              <w:rPr>
                <w:rFonts w:ascii="Arial" w:hAnsi="Arial"/>
                <w:sz w:val="20"/>
              </w:rPr>
            </w:pPr>
            <w:r w:rsidRPr="008D243B">
              <w:rPr>
                <w:rFonts w:ascii="Arial" w:hAnsi="Arial"/>
                <w:sz w:val="20"/>
              </w:rPr>
              <w:t xml:space="preserve">Thigh </w:t>
            </w:r>
          </w:p>
          <w:p w14:paraId="4F2AC818" w14:textId="77777777" w:rsidR="0031688A" w:rsidRPr="008D243B" w:rsidRDefault="0031688A" w:rsidP="00A21392">
            <w:pPr>
              <w:pStyle w:val="Header"/>
              <w:tabs>
                <w:tab w:val="clear" w:pos="4153"/>
                <w:tab w:val="clear" w:pos="8306"/>
              </w:tabs>
              <w:cnfStyle w:val="100000000000" w:firstRow="1" w:lastRow="0" w:firstColumn="0" w:lastColumn="0" w:oddVBand="0" w:evenVBand="0" w:oddHBand="0" w:evenHBand="0" w:firstRowFirstColumn="0" w:firstRowLastColumn="0" w:lastRowFirstColumn="0" w:lastRowLastColumn="0"/>
              <w:rPr>
                <w:rFonts w:ascii="Arial" w:hAnsi="Arial"/>
                <w:sz w:val="20"/>
              </w:rPr>
            </w:pPr>
            <w:r w:rsidRPr="008D243B">
              <w:rPr>
                <w:rFonts w:ascii="Arial" w:hAnsi="Arial"/>
                <w:sz w:val="20"/>
              </w:rPr>
              <w:t>S</w:t>
            </w:r>
            <w:r w:rsidR="00A21392" w:rsidRPr="008D243B">
              <w:rPr>
                <w:rFonts w:ascii="Arial" w:hAnsi="Arial"/>
                <w:sz w:val="20"/>
              </w:rPr>
              <w:t>tepping</w:t>
            </w:r>
          </w:p>
        </w:tc>
      </w:tr>
      <w:tr w:rsidR="00A21392" w:rsidRPr="008D243B" w14:paraId="2183C197" w14:textId="77777777" w:rsidTr="00316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left w:val="none" w:sz="0" w:space="0" w:color="auto"/>
              <w:right w:val="none" w:sz="0" w:space="0" w:color="auto"/>
            </w:tcBorders>
          </w:tcPr>
          <w:p w14:paraId="563B5DA6" w14:textId="77777777" w:rsidR="00A21392" w:rsidRPr="008D243B" w:rsidRDefault="00A21392" w:rsidP="00A21392">
            <w:pPr>
              <w:pStyle w:val="Header"/>
              <w:tabs>
                <w:tab w:val="clear" w:pos="4153"/>
                <w:tab w:val="clear" w:pos="8306"/>
              </w:tabs>
              <w:rPr>
                <w:rFonts w:ascii="Arial" w:hAnsi="Arial"/>
                <w:sz w:val="20"/>
              </w:rPr>
            </w:pPr>
            <w:r w:rsidRPr="008D243B">
              <w:rPr>
                <w:rFonts w:ascii="Arial" w:hAnsi="Arial"/>
                <w:sz w:val="20"/>
              </w:rPr>
              <w:t>Shank upright</w:t>
            </w:r>
          </w:p>
        </w:tc>
        <w:tc>
          <w:tcPr>
            <w:tcW w:w="1582" w:type="dxa"/>
            <w:tcBorders>
              <w:left w:val="none" w:sz="0" w:space="0" w:color="auto"/>
              <w:right w:val="none" w:sz="0" w:space="0" w:color="auto"/>
            </w:tcBorders>
          </w:tcPr>
          <w:p w14:paraId="3E848252" w14:textId="77777777" w:rsidR="00A21392" w:rsidRPr="008D243B" w:rsidRDefault="00A21392" w:rsidP="00A21392">
            <w:pPr>
              <w:pStyle w:val="Head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sz w:val="20"/>
              </w:rPr>
            </w:pPr>
            <w:r w:rsidRPr="008D243B">
              <w:rPr>
                <w:rFonts w:ascii="Arial" w:hAnsi="Arial"/>
                <w:sz w:val="20"/>
              </w:rPr>
              <w:t>Standing</w:t>
            </w:r>
          </w:p>
        </w:tc>
        <w:tc>
          <w:tcPr>
            <w:tcW w:w="1642" w:type="dxa"/>
            <w:tcBorders>
              <w:left w:val="none" w:sz="0" w:space="0" w:color="auto"/>
              <w:right w:val="none" w:sz="0" w:space="0" w:color="auto"/>
            </w:tcBorders>
          </w:tcPr>
          <w:p w14:paraId="7C885588" w14:textId="77777777" w:rsidR="00A21392" w:rsidRDefault="00A21392" w:rsidP="00A21392">
            <w:pPr>
              <w:pStyle w:val="Head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sz w:val="20"/>
              </w:rPr>
            </w:pPr>
            <w:r w:rsidRPr="008D243B">
              <w:rPr>
                <w:rFonts w:ascii="Arial" w:hAnsi="Arial"/>
                <w:sz w:val="20"/>
              </w:rPr>
              <w:t>Sitting (legs dangling)</w:t>
            </w:r>
          </w:p>
          <w:p w14:paraId="15464921" w14:textId="77777777" w:rsidR="00A21392" w:rsidRPr="008D243B" w:rsidRDefault="00A21392" w:rsidP="00A21392">
            <w:pPr>
              <w:pStyle w:val="Head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sz w:val="20"/>
              </w:rPr>
            </w:pPr>
          </w:p>
        </w:tc>
        <w:tc>
          <w:tcPr>
            <w:tcW w:w="1548" w:type="dxa"/>
            <w:tcBorders>
              <w:left w:val="none" w:sz="0" w:space="0" w:color="auto"/>
              <w:right w:val="none" w:sz="0" w:space="0" w:color="auto"/>
            </w:tcBorders>
          </w:tcPr>
          <w:p w14:paraId="4470413E" w14:textId="77777777" w:rsidR="00A21392" w:rsidRPr="008D243B" w:rsidRDefault="00A21392" w:rsidP="00A21392">
            <w:pPr>
              <w:pStyle w:val="Head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sz w:val="20"/>
              </w:rPr>
            </w:pPr>
            <w:r w:rsidRPr="008D243B">
              <w:rPr>
                <w:rFonts w:ascii="Arial" w:hAnsi="Arial"/>
                <w:sz w:val="20"/>
              </w:rPr>
              <w:t>Stepping</w:t>
            </w:r>
          </w:p>
        </w:tc>
      </w:tr>
      <w:tr w:rsidR="00A21392" w:rsidRPr="008D243B" w14:paraId="015BBACC" w14:textId="77777777" w:rsidTr="0031688A">
        <w:tc>
          <w:tcPr>
            <w:cnfStyle w:val="001000000000" w:firstRow="0" w:lastRow="0" w:firstColumn="1" w:lastColumn="0" w:oddVBand="0" w:evenVBand="0" w:oddHBand="0" w:evenHBand="0" w:firstRowFirstColumn="0" w:firstRowLastColumn="0" w:lastRowFirstColumn="0" w:lastRowLastColumn="0"/>
            <w:tcW w:w="1642" w:type="dxa"/>
          </w:tcPr>
          <w:p w14:paraId="56A67E11" w14:textId="77777777" w:rsidR="00A21392" w:rsidRDefault="00A21392" w:rsidP="00A21392">
            <w:pPr>
              <w:pStyle w:val="Header"/>
              <w:tabs>
                <w:tab w:val="clear" w:pos="4153"/>
                <w:tab w:val="clear" w:pos="8306"/>
              </w:tabs>
              <w:rPr>
                <w:rFonts w:ascii="Arial" w:hAnsi="Arial"/>
                <w:sz w:val="20"/>
              </w:rPr>
            </w:pPr>
            <w:r w:rsidRPr="008D243B">
              <w:rPr>
                <w:rFonts w:ascii="Arial" w:hAnsi="Arial"/>
                <w:sz w:val="20"/>
              </w:rPr>
              <w:t>Shank horizontal</w:t>
            </w:r>
          </w:p>
          <w:p w14:paraId="4C3F4591" w14:textId="77777777" w:rsidR="00A21392" w:rsidRPr="008D243B" w:rsidRDefault="00A21392" w:rsidP="00A21392">
            <w:pPr>
              <w:pStyle w:val="Header"/>
              <w:tabs>
                <w:tab w:val="clear" w:pos="4153"/>
                <w:tab w:val="clear" w:pos="8306"/>
              </w:tabs>
              <w:rPr>
                <w:rFonts w:ascii="Arial" w:hAnsi="Arial"/>
                <w:sz w:val="20"/>
              </w:rPr>
            </w:pPr>
          </w:p>
        </w:tc>
        <w:tc>
          <w:tcPr>
            <w:tcW w:w="1582" w:type="dxa"/>
          </w:tcPr>
          <w:p w14:paraId="325C9B07" w14:textId="77777777" w:rsidR="00A21392" w:rsidRPr="008D243B" w:rsidRDefault="00A21392" w:rsidP="00A21392">
            <w:pPr>
              <w:pStyle w:val="Head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sz w:val="20"/>
              </w:rPr>
            </w:pPr>
            <w:r w:rsidRPr="008D243B">
              <w:rPr>
                <w:rFonts w:ascii="Arial" w:hAnsi="Arial"/>
                <w:sz w:val="20"/>
              </w:rPr>
              <w:t>All fours</w:t>
            </w:r>
          </w:p>
        </w:tc>
        <w:tc>
          <w:tcPr>
            <w:tcW w:w="1642" w:type="dxa"/>
          </w:tcPr>
          <w:p w14:paraId="25B41CBC" w14:textId="77777777" w:rsidR="00A21392" w:rsidRPr="008D243B" w:rsidRDefault="00A21392" w:rsidP="00A21392">
            <w:pPr>
              <w:pStyle w:val="Head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sz w:val="20"/>
              </w:rPr>
            </w:pPr>
            <w:r w:rsidRPr="008D243B">
              <w:rPr>
                <w:rFonts w:ascii="Arial" w:hAnsi="Arial"/>
                <w:sz w:val="20"/>
              </w:rPr>
              <w:t>Lying</w:t>
            </w:r>
          </w:p>
        </w:tc>
        <w:tc>
          <w:tcPr>
            <w:tcW w:w="1548" w:type="dxa"/>
          </w:tcPr>
          <w:p w14:paraId="09BF0CD3" w14:textId="77777777" w:rsidR="00A21392" w:rsidRPr="008D243B" w:rsidRDefault="00A21392" w:rsidP="00A21392">
            <w:pPr>
              <w:pStyle w:val="Head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sz w:val="20"/>
              </w:rPr>
            </w:pPr>
            <w:r w:rsidRPr="008D243B">
              <w:rPr>
                <w:rFonts w:ascii="Arial" w:hAnsi="Arial"/>
                <w:sz w:val="20"/>
              </w:rPr>
              <w:t>Stepping</w:t>
            </w:r>
          </w:p>
        </w:tc>
      </w:tr>
      <w:tr w:rsidR="00A21392" w:rsidRPr="008D243B" w14:paraId="622799C1" w14:textId="77777777" w:rsidTr="00316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left w:val="none" w:sz="0" w:space="0" w:color="auto"/>
              <w:right w:val="none" w:sz="0" w:space="0" w:color="auto"/>
            </w:tcBorders>
          </w:tcPr>
          <w:p w14:paraId="3719C3CE" w14:textId="77777777" w:rsidR="00A21392" w:rsidRPr="008D243B" w:rsidRDefault="00A21392" w:rsidP="00A21392">
            <w:pPr>
              <w:pStyle w:val="Header"/>
              <w:tabs>
                <w:tab w:val="clear" w:pos="4153"/>
                <w:tab w:val="clear" w:pos="8306"/>
              </w:tabs>
              <w:rPr>
                <w:rFonts w:ascii="Arial" w:hAnsi="Arial"/>
                <w:sz w:val="20"/>
              </w:rPr>
            </w:pPr>
            <w:r w:rsidRPr="008D243B">
              <w:rPr>
                <w:rFonts w:ascii="Arial" w:hAnsi="Arial"/>
                <w:sz w:val="20"/>
              </w:rPr>
              <w:t>Shank stepping</w:t>
            </w:r>
          </w:p>
        </w:tc>
        <w:tc>
          <w:tcPr>
            <w:tcW w:w="1582" w:type="dxa"/>
            <w:tcBorders>
              <w:left w:val="none" w:sz="0" w:space="0" w:color="auto"/>
              <w:right w:val="none" w:sz="0" w:space="0" w:color="auto"/>
            </w:tcBorders>
          </w:tcPr>
          <w:p w14:paraId="7279894E" w14:textId="77777777" w:rsidR="00A21392" w:rsidRPr="008D243B" w:rsidRDefault="00432687" w:rsidP="00A21392">
            <w:pPr>
              <w:pStyle w:val="Head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sz w:val="20"/>
              </w:rPr>
            </w:pPr>
            <w:r>
              <w:rPr>
                <w:rFonts w:ascii="Arial" w:hAnsi="Arial"/>
                <w:sz w:val="20"/>
              </w:rPr>
              <w:t>Other</w:t>
            </w:r>
          </w:p>
        </w:tc>
        <w:tc>
          <w:tcPr>
            <w:tcW w:w="1642" w:type="dxa"/>
            <w:tcBorders>
              <w:left w:val="none" w:sz="0" w:space="0" w:color="auto"/>
              <w:right w:val="none" w:sz="0" w:space="0" w:color="auto"/>
            </w:tcBorders>
          </w:tcPr>
          <w:p w14:paraId="3B9567FA" w14:textId="77777777" w:rsidR="00A21392" w:rsidRPr="008D243B" w:rsidRDefault="00432687" w:rsidP="00A21392">
            <w:pPr>
              <w:pStyle w:val="Head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sz w:val="20"/>
              </w:rPr>
            </w:pPr>
            <w:r>
              <w:rPr>
                <w:rFonts w:ascii="Arial" w:hAnsi="Arial"/>
                <w:sz w:val="20"/>
              </w:rPr>
              <w:t>Other</w:t>
            </w:r>
          </w:p>
        </w:tc>
        <w:tc>
          <w:tcPr>
            <w:tcW w:w="1548" w:type="dxa"/>
            <w:tcBorders>
              <w:left w:val="none" w:sz="0" w:space="0" w:color="auto"/>
              <w:right w:val="none" w:sz="0" w:space="0" w:color="auto"/>
            </w:tcBorders>
          </w:tcPr>
          <w:p w14:paraId="6DC2B85C" w14:textId="77777777" w:rsidR="00A21392" w:rsidRPr="008D243B" w:rsidRDefault="00A21392" w:rsidP="00A21392">
            <w:pPr>
              <w:pStyle w:val="Head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sz w:val="20"/>
              </w:rPr>
            </w:pPr>
            <w:r w:rsidRPr="008D243B">
              <w:rPr>
                <w:rFonts w:ascii="Arial" w:hAnsi="Arial"/>
                <w:sz w:val="20"/>
              </w:rPr>
              <w:t>Stepping</w:t>
            </w:r>
          </w:p>
        </w:tc>
      </w:tr>
    </w:tbl>
    <w:p w14:paraId="24427687" w14:textId="77777777" w:rsidR="00A21392" w:rsidRDefault="00A21392" w:rsidP="00083305">
      <w:pPr>
        <w:pStyle w:val="Header"/>
        <w:jc w:val="center"/>
        <w:rPr>
          <w:rFonts w:ascii="Arial" w:hAnsi="Arial"/>
          <w:sz w:val="20"/>
        </w:rPr>
      </w:pPr>
    </w:p>
    <w:p w14:paraId="24C9E4B9" w14:textId="77777777" w:rsidR="00A21392" w:rsidRDefault="00A21392" w:rsidP="00083305">
      <w:pPr>
        <w:pStyle w:val="Header"/>
        <w:jc w:val="center"/>
        <w:rPr>
          <w:rFonts w:ascii="Arial" w:hAnsi="Arial"/>
          <w:sz w:val="20"/>
        </w:rPr>
      </w:pPr>
    </w:p>
    <w:p w14:paraId="70585237" w14:textId="77777777" w:rsidR="00A21392" w:rsidRDefault="00A21392" w:rsidP="00083305">
      <w:pPr>
        <w:pStyle w:val="Header"/>
        <w:jc w:val="center"/>
        <w:rPr>
          <w:rFonts w:ascii="Arial" w:hAnsi="Arial"/>
          <w:sz w:val="20"/>
        </w:rPr>
      </w:pPr>
    </w:p>
    <w:p w14:paraId="0756ECFD" w14:textId="77777777" w:rsidR="00A21392" w:rsidRDefault="00A21392" w:rsidP="00083305">
      <w:pPr>
        <w:pStyle w:val="Header"/>
        <w:jc w:val="center"/>
        <w:rPr>
          <w:rFonts w:ascii="Arial" w:hAnsi="Arial"/>
          <w:sz w:val="20"/>
        </w:rPr>
      </w:pPr>
    </w:p>
    <w:p w14:paraId="2CCE53B1" w14:textId="77777777" w:rsidR="00A21392" w:rsidRDefault="00A21392" w:rsidP="00083305">
      <w:pPr>
        <w:pStyle w:val="Header"/>
        <w:jc w:val="center"/>
        <w:rPr>
          <w:rFonts w:ascii="Arial" w:hAnsi="Arial"/>
          <w:sz w:val="20"/>
        </w:rPr>
      </w:pPr>
    </w:p>
    <w:p w14:paraId="026D8678" w14:textId="77777777" w:rsidR="00A21392" w:rsidRDefault="00A21392" w:rsidP="00083305">
      <w:pPr>
        <w:pStyle w:val="Header"/>
        <w:jc w:val="center"/>
        <w:rPr>
          <w:rFonts w:ascii="Arial" w:hAnsi="Arial"/>
          <w:sz w:val="20"/>
        </w:rPr>
      </w:pPr>
    </w:p>
    <w:p w14:paraId="3ECC62EA" w14:textId="77777777" w:rsidR="00A21392" w:rsidRDefault="00A21392" w:rsidP="00083305">
      <w:pPr>
        <w:pStyle w:val="Header"/>
        <w:jc w:val="center"/>
        <w:rPr>
          <w:rFonts w:ascii="Arial" w:hAnsi="Arial"/>
          <w:sz w:val="20"/>
        </w:rPr>
      </w:pPr>
    </w:p>
    <w:p w14:paraId="41FB8320" w14:textId="77777777" w:rsidR="00A21392" w:rsidRDefault="00A21392" w:rsidP="00083305">
      <w:pPr>
        <w:pStyle w:val="Header"/>
        <w:jc w:val="center"/>
        <w:rPr>
          <w:rFonts w:ascii="Arial" w:hAnsi="Arial"/>
          <w:sz w:val="20"/>
        </w:rPr>
      </w:pPr>
    </w:p>
    <w:p w14:paraId="68E2447B" w14:textId="77777777" w:rsidR="00A21392" w:rsidRDefault="00A21392" w:rsidP="00083305">
      <w:pPr>
        <w:pStyle w:val="Header"/>
        <w:jc w:val="center"/>
        <w:rPr>
          <w:rFonts w:ascii="Arial" w:hAnsi="Arial"/>
          <w:sz w:val="20"/>
        </w:rPr>
      </w:pPr>
    </w:p>
    <w:p w14:paraId="4B6A0510" w14:textId="77777777" w:rsidR="00A21392" w:rsidRDefault="00A21392" w:rsidP="00083305">
      <w:pPr>
        <w:pStyle w:val="Header"/>
        <w:jc w:val="center"/>
        <w:rPr>
          <w:rFonts w:ascii="Arial" w:hAnsi="Arial"/>
          <w:sz w:val="20"/>
        </w:rPr>
      </w:pPr>
    </w:p>
    <w:p w14:paraId="3D51239C" w14:textId="77777777" w:rsidR="00A21392" w:rsidRDefault="00A21392" w:rsidP="00083305">
      <w:pPr>
        <w:pStyle w:val="Header"/>
        <w:jc w:val="center"/>
        <w:rPr>
          <w:rFonts w:ascii="Arial" w:hAnsi="Arial"/>
          <w:sz w:val="20"/>
        </w:rPr>
      </w:pPr>
    </w:p>
    <w:p w14:paraId="6CCFE79E" w14:textId="77777777" w:rsidR="00A21392" w:rsidRDefault="00A21392" w:rsidP="00083305">
      <w:pPr>
        <w:pStyle w:val="Header"/>
        <w:jc w:val="center"/>
        <w:rPr>
          <w:rFonts w:ascii="Arial" w:hAnsi="Arial"/>
          <w:sz w:val="20"/>
        </w:rPr>
      </w:pPr>
    </w:p>
    <w:p w14:paraId="7EF59154" w14:textId="77777777" w:rsidR="00A21392" w:rsidRDefault="00A21392" w:rsidP="00083305">
      <w:pPr>
        <w:pStyle w:val="Header"/>
        <w:jc w:val="center"/>
        <w:rPr>
          <w:rFonts w:ascii="Arial" w:hAnsi="Arial"/>
          <w:sz w:val="20"/>
        </w:rPr>
      </w:pPr>
    </w:p>
    <w:p w14:paraId="2DD54A50" w14:textId="77777777" w:rsidR="00A21392" w:rsidRDefault="00A21392" w:rsidP="00083305">
      <w:pPr>
        <w:pStyle w:val="Header"/>
        <w:jc w:val="center"/>
        <w:rPr>
          <w:rFonts w:ascii="Arial" w:hAnsi="Arial"/>
          <w:sz w:val="20"/>
        </w:rPr>
      </w:pPr>
    </w:p>
    <w:p w14:paraId="6A90B035" w14:textId="77777777" w:rsidR="00A21392" w:rsidRDefault="00A21392" w:rsidP="00083305">
      <w:pPr>
        <w:pStyle w:val="Header"/>
        <w:jc w:val="center"/>
        <w:rPr>
          <w:rFonts w:ascii="Arial" w:hAnsi="Arial"/>
          <w:sz w:val="20"/>
        </w:rPr>
      </w:pPr>
    </w:p>
    <w:p w14:paraId="4BC4D697" w14:textId="77777777" w:rsidR="00A21392" w:rsidRDefault="00A21392" w:rsidP="00083305">
      <w:pPr>
        <w:pStyle w:val="Header"/>
        <w:jc w:val="center"/>
        <w:rPr>
          <w:rFonts w:ascii="Arial" w:hAnsi="Arial"/>
          <w:sz w:val="20"/>
        </w:rPr>
      </w:pPr>
    </w:p>
    <w:p w14:paraId="596949ED" w14:textId="77777777" w:rsidR="00A21392" w:rsidRDefault="00A21392" w:rsidP="00083305">
      <w:pPr>
        <w:pStyle w:val="Header"/>
        <w:jc w:val="center"/>
        <w:rPr>
          <w:rFonts w:ascii="Arial" w:hAnsi="Arial"/>
          <w:sz w:val="20"/>
        </w:rPr>
      </w:pPr>
    </w:p>
    <w:p w14:paraId="3745F898" w14:textId="77777777" w:rsidR="00A21392" w:rsidRDefault="00A21392" w:rsidP="00083305">
      <w:pPr>
        <w:pStyle w:val="Header"/>
        <w:jc w:val="center"/>
        <w:rPr>
          <w:rFonts w:ascii="Arial" w:hAnsi="Arial"/>
          <w:sz w:val="20"/>
        </w:rPr>
      </w:pPr>
    </w:p>
    <w:p w14:paraId="125E9D7D" w14:textId="77777777" w:rsidR="00A21392" w:rsidRDefault="00A21392" w:rsidP="00083305">
      <w:pPr>
        <w:pStyle w:val="Header"/>
        <w:jc w:val="center"/>
        <w:rPr>
          <w:rFonts w:ascii="Arial" w:hAnsi="Arial"/>
          <w:sz w:val="20"/>
        </w:rPr>
      </w:pPr>
    </w:p>
    <w:p w14:paraId="52CC75B6" w14:textId="77777777" w:rsidR="00A21392" w:rsidRDefault="00A21392" w:rsidP="00083305">
      <w:pPr>
        <w:pStyle w:val="Header"/>
        <w:jc w:val="center"/>
        <w:rPr>
          <w:rFonts w:ascii="Arial" w:hAnsi="Arial"/>
          <w:sz w:val="20"/>
        </w:rPr>
      </w:pPr>
    </w:p>
    <w:p w14:paraId="08CCB4E4" w14:textId="77777777" w:rsidR="00A21392" w:rsidRDefault="00A21392" w:rsidP="00083305">
      <w:pPr>
        <w:pStyle w:val="Header"/>
        <w:jc w:val="center"/>
        <w:rPr>
          <w:rFonts w:ascii="Arial" w:hAnsi="Arial"/>
          <w:sz w:val="20"/>
        </w:rPr>
      </w:pPr>
    </w:p>
    <w:p w14:paraId="30444647" w14:textId="77777777" w:rsidR="00A21392" w:rsidRDefault="00A21392" w:rsidP="00083305">
      <w:pPr>
        <w:pStyle w:val="Header"/>
        <w:jc w:val="center"/>
        <w:rPr>
          <w:rFonts w:ascii="Arial" w:hAnsi="Arial"/>
          <w:sz w:val="20"/>
        </w:rPr>
      </w:pPr>
    </w:p>
    <w:p w14:paraId="4648D527" w14:textId="77777777" w:rsidR="00A21392" w:rsidRDefault="00A21392" w:rsidP="00083305">
      <w:pPr>
        <w:pStyle w:val="Header"/>
        <w:jc w:val="center"/>
        <w:rPr>
          <w:rFonts w:ascii="Arial" w:hAnsi="Arial"/>
          <w:sz w:val="20"/>
        </w:rPr>
      </w:pPr>
    </w:p>
    <w:p w14:paraId="73261E52" w14:textId="77777777" w:rsidR="00A21392" w:rsidRDefault="00A21392" w:rsidP="00083305">
      <w:pPr>
        <w:pStyle w:val="Header"/>
        <w:jc w:val="center"/>
        <w:rPr>
          <w:rFonts w:ascii="Arial" w:hAnsi="Arial"/>
          <w:sz w:val="20"/>
        </w:rPr>
      </w:pPr>
    </w:p>
    <w:p w14:paraId="186611DF" w14:textId="77777777" w:rsidR="00A21392" w:rsidRDefault="00A21392" w:rsidP="00083305">
      <w:pPr>
        <w:pStyle w:val="Header"/>
        <w:jc w:val="center"/>
        <w:rPr>
          <w:rFonts w:ascii="Arial" w:hAnsi="Arial"/>
          <w:sz w:val="20"/>
        </w:rPr>
      </w:pPr>
    </w:p>
    <w:p w14:paraId="1EC86903" w14:textId="77777777" w:rsidR="00A21392" w:rsidRDefault="00A21392" w:rsidP="00083305">
      <w:pPr>
        <w:pStyle w:val="Header"/>
        <w:jc w:val="center"/>
        <w:rPr>
          <w:rFonts w:ascii="Arial" w:hAnsi="Arial"/>
          <w:sz w:val="20"/>
        </w:rPr>
      </w:pPr>
    </w:p>
    <w:p w14:paraId="09715922" w14:textId="77777777" w:rsidR="008B4328" w:rsidRDefault="008B4328" w:rsidP="00083305">
      <w:pPr>
        <w:pStyle w:val="Header"/>
        <w:jc w:val="center"/>
        <w:rPr>
          <w:rFonts w:ascii="Arial" w:hAnsi="Arial"/>
          <w:sz w:val="20"/>
        </w:rPr>
      </w:pPr>
    </w:p>
    <w:p w14:paraId="5C7513F0" w14:textId="77777777" w:rsidR="008B4328" w:rsidRDefault="008B4328" w:rsidP="00083305">
      <w:pPr>
        <w:pStyle w:val="Header"/>
        <w:jc w:val="center"/>
        <w:rPr>
          <w:rFonts w:ascii="Arial" w:hAnsi="Arial"/>
          <w:sz w:val="20"/>
        </w:rPr>
      </w:pPr>
    </w:p>
    <w:p w14:paraId="128ACCEF" w14:textId="77777777" w:rsidR="008B4328" w:rsidRDefault="008B4328" w:rsidP="00083305">
      <w:pPr>
        <w:pStyle w:val="Header"/>
        <w:jc w:val="center"/>
        <w:rPr>
          <w:rFonts w:ascii="Arial" w:hAnsi="Arial"/>
          <w:sz w:val="20"/>
        </w:rPr>
      </w:pPr>
    </w:p>
    <w:p w14:paraId="71E4B221" w14:textId="77777777" w:rsidR="008B4328" w:rsidRDefault="008B4328" w:rsidP="00083305">
      <w:pPr>
        <w:pStyle w:val="Header"/>
        <w:jc w:val="center"/>
        <w:rPr>
          <w:rFonts w:ascii="Arial" w:hAnsi="Arial"/>
          <w:sz w:val="20"/>
        </w:rPr>
      </w:pPr>
    </w:p>
    <w:p w14:paraId="6D929CDD" w14:textId="77777777" w:rsidR="008B4328" w:rsidRDefault="008B4328" w:rsidP="00083305">
      <w:pPr>
        <w:pStyle w:val="Header"/>
        <w:jc w:val="center"/>
        <w:rPr>
          <w:rFonts w:ascii="Arial" w:hAnsi="Arial"/>
          <w:sz w:val="20"/>
        </w:rPr>
      </w:pPr>
    </w:p>
    <w:p w14:paraId="2C98B44F" w14:textId="77777777" w:rsidR="008B4328" w:rsidRDefault="008B4328" w:rsidP="00083305">
      <w:pPr>
        <w:pStyle w:val="Header"/>
        <w:jc w:val="center"/>
        <w:rPr>
          <w:rFonts w:ascii="Arial" w:hAnsi="Arial"/>
          <w:sz w:val="20"/>
        </w:rPr>
      </w:pPr>
    </w:p>
    <w:p w14:paraId="794A156F" w14:textId="77777777" w:rsidR="008B4328" w:rsidRDefault="008B4328" w:rsidP="00083305">
      <w:pPr>
        <w:pStyle w:val="Header"/>
        <w:jc w:val="center"/>
        <w:rPr>
          <w:rFonts w:ascii="Arial" w:hAnsi="Arial"/>
          <w:sz w:val="20"/>
        </w:rPr>
      </w:pPr>
    </w:p>
    <w:p w14:paraId="2A254241" w14:textId="77777777" w:rsidR="008B4328" w:rsidRDefault="008B4328" w:rsidP="00083305">
      <w:pPr>
        <w:pStyle w:val="Header"/>
        <w:jc w:val="center"/>
        <w:rPr>
          <w:rFonts w:ascii="Arial" w:hAnsi="Arial"/>
          <w:sz w:val="20"/>
        </w:rPr>
      </w:pPr>
    </w:p>
    <w:p w14:paraId="726B860F" w14:textId="77777777" w:rsidR="008B4328" w:rsidRDefault="008B4328" w:rsidP="00083305">
      <w:pPr>
        <w:pStyle w:val="Header"/>
        <w:jc w:val="center"/>
        <w:rPr>
          <w:rFonts w:ascii="Arial" w:hAnsi="Arial"/>
          <w:sz w:val="20"/>
        </w:rPr>
      </w:pPr>
    </w:p>
    <w:p w14:paraId="2202F479" w14:textId="77777777" w:rsidR="008B4328" w:rsidRDefault="008B4328" w:rsidP="00083305">
      <w:pPr>
        <w:pStyle w:val="Header"/>
        <w:jc w:val="center"/>
        <w:rPr>
          <w:rFonts w:ascii="Arial" w:hAnsi="Arial"/>
          <w:sz w:val="20"/>
        </w:rPr>
      </w:pPr>
    </w:p>
    <w:p w14:paraId="666985B8" w14:textId="77777777" w:rsidR="008B4328" w:rsidRDefault="008B4328" w:rsidP="00083305">
      <w:pPr>
        <w:pStyle w:val="Header"/>
        <w:jc w:val="center"/>
        <w:rPr>
          <w:rFonts w:ascii="Arial" w:hAnsi="Arial"/>
          <w:sz w:val="20"/>
        </w:rPr>
      </w:pPr>
    </w:p>
    <w:p w14:paraId="793BD3C9" w14:textId="77777777" w:rsidR="008B4328" w:rsidRDefault="008B4328" w:rsidP="00083305">
      <w:pPr>
        <w:pStyle w:val="Header"/>
        <w:jc w:val="center"/>
        <w:rPr>
          <w:rFonts w:ascii="Arial" w:hAnsi="Arial"/>
          <w:sz w:val="20"/>
        </w:rPr>
      </w:pPr>
    </w:p>
    <w:p w14:paraId="0738AE19" w14:textId="77777777" w:rsidR="008B4328" w:rsidRDefault="008B4328" w:rsidP="00083305">
      <w:pPr>
        <w:pStyle w:val="Header"/>
        <w:jc w:val="center"/>
        <w:rPr>
          <w:rFonts w:ascii="Arial" w:hAnsi="Arial"/>
          <w:sz w:val="20"/>
        </w:rPr>
      </w:pPr>
    </w:p>
    <w:p w14:paraId="247BB419" w14:textId="77777777" w:rsidR="008B4328" w:rsidRDefault="008B4328" w:rsidP="00083305">
      <w:pPr>
        <w:pStyle w:val="Header"/>
        <w:jc w:val="center"/>
        <w:rPr>
          <w:rFonts w:ascii="Arial" w:hAnsi="Arial"/>
          <w:sz w:val="20"/>
        </w:rPr>
      </w:pPr>
    </w:p>
    <w:p w14:paraId="38B8F3B5" w14:textId="77777777" w:rsidR="008B4328" w:rsidRDefault="008B4328" w:rsidP="00083305">
      <w:pPr>
        <w:pStyle w:val="Header"/>
        <w:jc w:val="center"/>
        <w:rPr>
          <w:rFonts w:ascii="Arial" w:hAnsi="Arial"/>
          <w:sz w:val="20"/>
        </w:rPr>
      </w:pPr>
    </w:p>
    <w:p w14:paraId="2A6A2B51" w14:textId="77777777" w:rsidR="008B4328" w:rsidRDefault="008B4328" w:rsidP="00083305">
      <w:pPr>
        <w:pStyle w:val="Header"/>
        <w:jc w:val="center"/>
        <w:rPr>
          <w:rFonts w:ascii="Arial" w:hAnsi="Arial"/>
          <w:sz w:val="20"/>
        </w:rPr>
      </w:pPr>
    </w:p>
    <w:p w14:paraId="460C7D9E" w14:textId="77777777" w:rsidR="008B4328" w:rsidRDefault="008B4328" w:rsidP="00083305">
      <w:pPr>
        <w:pStyle w:val="Header"/>
        <w:jc w:val="center"/>
        <w:rPr>
          <w:rFonts w:ascii="Arial" w:hAnsi="Arial"/>
          <w:sz w:val="20"/>
        </w:rPr>
      </w:pPr>
    </w:p>
    <w:p w14:paraId="683C0344" w14:textId="77777777" w:rsidR="008B4328" w:rsidRDefault="008B4328" w:rsidP="00083305">
      <w:pPr>
        <w:pStyle w:val="Header"/>
        <w:jc w:val="center"/>
        <w:rPr>
          <w:rFonts w:ascii="Arial" w:hAnsi="Arial"/>
          <w:sz w:val="20"/>
        </w:rPr>
      </w:pPr>
    </w:p>
    <w:p w14:paraId="615644FB" w14:textId="77777777" w:rsidR="008B4328" w:rsidRDefault="008B4328" w:rsidP="00083305">
      <w:pPr>
        <w:pStyle w:val="Header"/>
        <w:jc w:val="center"/>
        <w:rPr>
          <w:rFonts w:ascii="Arial" w:hAnsi="Arial"/>
          <w:sz w:val="20"/>
        </w:rPr>
      </w:pPr>
    </w:p>
    <w:p w14:paraId="45A145FF" w14:textId="77777777" w:rsidR="00A21392" w:rsidRDefault="00A21392" w:rsidP="00083305">
      <w:pPr>
        <w:pStyle w:val="Header"/>
        <w:jc w:val="center"/>
        <w:rPr>
          <w:rFonts w:ascii="Arial" w:hAnsi="Arial"/>
          <w:sz w:val="20"/>
        </w:rPr>
      </w:pPr>
    </w:p>
    <w:p w14:paraId="5707284B" w14:textId="77777777" w:rsidR="00A21392" w:rsidRDefault="00A21392" w:rsidP="00083305">
      <w:pPr>
        <w:pStyle w:val="Header"/>
        <w:jc w:val="center"/>
        <w:rPr>
          <w:rFonts w:ascii="Arial" w:hAnsi="Arial"/>
          <w:sz w:val="20"/>
        </w:rPr>
      </w:pPr>
    </w:p>
    <w:p w14:paraId="62315FAA" w14:textId="136BAEBB" w:rsidR="003229C0" w:rsidRPr="005F24B1" w:rsidRDefault="00275D03" w:rsidP="003229C0">
      <w:pPr>
        <w:rPr>
          <w:rFonts w:ascii="Arial" w:eastAsia="Calibri" w:hAnsi="Arial" w:cs="Arial"/>
          <w:noProof/>
          <w:lang w:eastAsia="en-GB"/>
        </w:rPr>
      </w:pPr>
      <w:r w:rsidRPr="005F24B1">
        <w:rPr>
          <w:rFonts w:ascii="Arial" w:hAnsi="Arial" w:cs="Arial"/>
        </w:rPr>
        <w:t xml:space="preserve">Table </w:t>
      </w:r>
      <w:r w:rsidR="00C70897" w:rsidRPr="005F24B1">
        <w:rPr>
          <w:rFonts w:ascii="Arial" w:hAnsi="Arial" w:cs="Arial"/>
        </w:rPr>
        <w:t>2</w:t>
      </w:r>
      <w:r w:rsidRPr="005F24B1">
        <w:rPr>
          <w:rFonts w:ascii="Arial" w:hAnsi="Arial" w:cs="Arial"/>
        </w:rPr>
        <w:t xml:space="preserve">: </w:t>
      </w:r>
      <w:r w:rsidR="00565072" w:rsidRPr="005F24B1">
        <w:rPr>
          <w:rFonts w:ascii="Arial" w:hAnsi="Arial" w:cs="Arial"/>
        </w:rPr>
        <w:t>P</w:t>
      </w:r>
      <w:r w:rsidR="003229C0" w:rsidRPr="005F24B1">
        <w:rPr>
          <w:rFonts w:ascii="Arial" w:eastAsia="Calibri" w:hAnsi="Arial" w:cs="Arial"/>
          <w:noProof/>
          <w:lang w:eastAsia="en-GB"/>
        </w:rPr>
        <w:t xml:space="preserve">osture mapping of physical positions </w:t>
      </w:r>
      <w:r w:rsidR="005F24B1">
        <w:rPr>
          <w:rFonts w:ascii="Arial" w:eastAsia="Calibri" w:hAnsi="Arial" w:cs="Arial"/>
          <w:noProof/>
          <w:lang w:eastAsia="en-GB"/>
        </w:rPr>
        <w:t>into activity classes</w:t>
      </w:r>
      <w:r w:rsidR="005F24B1" w:rsidRPr="005F24B1">
        <w:rPr>
          <w:rFonts w:ascii="Arial" w:eastAsia="Calibri" w:hAnsi="Arial" w:cs="Arial"/>
          <w:noProof/>
          <w:lang w:eastAsia="en-GB"/>
        </w:rPr>
        <w:t xml:space="preserve"> </w:t>
      </w:r>
    </w:p>
    <w:p w14:paraId="1B2FF804" w14:textId="77777777" w:rsidR="003229C0" w:rsidRDefault="003229C0" w:rsidP="003229C0">
      <w:pPr>
        <w:rPr>
          <w:rFonts w:ascii="Arial" w:eastAsia="Calibri" w:hAnsi="Arial" w:cs="Arial"/>
          <w:noProof/>
          <w:lang w:eastAsia="en-GB"/>
        </w:rPr>
      </w:pPr>
    </w:p>
    <w:p w14:paraId="48A1AB39" w14:textId="77777777" w:rsidR="00275D03" w:rsidRPr="00275D03" w:rsidRDefault="00275D03" w:rsidP="00275D03">
      <w:pPr>
        <w:pStyle w:val="Caption"/>
        <w:keepNext/>
        <w:rPr>
          <w:rFonts w:ascii="Arial" w:hAnsi="Arial" w:cs="Arial"/>
          <w:color w:val="auto"/>
          <w:sz w:val="20"/>
          <w:szCs w:val="20"/>
        </w:rPr>
      </w:pPr>
    </w:p>
    <w:tbl>
      <w:tblPr>
        <w:tblW w:w="4200" w:type="dxa"/>
        <w:tblInd w:w="2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1300"/>
      </w:tblGrid>
      <w:tr w:rsidR="00275D03" w:rsidRPr="003215DC" w14:paraId="430B47F4" w14:textId="77777777" w:rsidTr="00275D03">
        <w:trPr>
          <w:trHeight w:val="390"/>
        </w:trPr>
        <w:tc>
          <w:tcPr>
            <w:tcW w:w="2900" w:type="dxa"/>
            <w:noWrap/>
            <w:hideMark/>
          </w:tcPr>
          <w:p w14:paraId="7D328BB6" w14:textId="77777777" w:rsidR="00275D03" w:rsidRPr="00275D03" w:rsidRDefault="00275D03" w:rsidP="00275D03">
            <w:pPr>
              <w:keepNext/>
              <w:outlineLvl w:val="0"/>
              <w:rPr>
                <w:rFonts w:ascii="Arial" w:hAnsi="Arial" w:cs="Arial"/>
                <w:b/>
                <w:bCs/>
                <w:sz w:val="20"/>
                <w:szCs w:val="20"/>
              </w:rPr>
            </w:pPr>
            <w:r w:rsidRPr="00275D03">
              <w:rPr>
                <w:rFonts w:ascii="Arial" w:hAnsi="Arial" w:cs="Arial"/>
                <w:b/>
                <w:bCs/>
                <w:sz w:val="20"/>
                <w:szCs w:val="20"/>
              </w:rPr>
              <w:t>Actual posture/movement</w:t>
            </w:r>
          </w:p>
        </w:tc>
        <w:tc>
          <w:tcPr>
            <w:tcW w:w="1300" w:type="dxa"/>
            <w:noWrap/>
            <w:hideMark/>
          </w:tcPr>
          <w:p w14:paraId="1726B570" w14:textId="77777777" w:rsidR="00275D03" w:rsidRPr="00275D03" w:rsidRDefault="00275D03" w:rsidP="00275D03">
            <w:pPr>
              <w:keepNext/>
              <w:outlineLvl w:val="0"/>
              <w:rPr>
                <w:rFonts w:ascii="Arial" w:hAnsi="Arial" w:cs="Arial"/>
                <w:b/>
                <w:bCs/>
                <w:sz w:val="20"/>
                <w:szCs w:val="20"/>
              </w:rPr>
            </w:pPr>
            <w:r w:rsidRPr="00275D03">
              <w:rPr>
                <w:rFonts w:ascii="Arial" w:hAnsi="Arial" w:cs="Arial"/>
                <w:b/>
                <w:bCs/>
                <w:sz w:val="20"/>
                <w:szCs w:val="20"/>
              </w:rPr>
              <w:t>Activity class</w:t>
            </w:r>
          </w:p>
        </w:tc>
      </w:tr>
      <w:tr w:rsidR="00275D03" w:rsidRPr="003215DC" w14:paraId="29B95A9F" w14:textId="77777777" w:rsidTr="00275D03">
        <w:trPr>
          <w:trHeight w:val="402"/>
        </w:trPr>
        <w:tc>
          <w:tcPr>
            <w:tcW w:w="2900" w:type="dxa"/>
            <w:hideMark/>
          </w:tcPr>
          <w:p w14:paraId="22D4334F" w14:textId="77777777" w:rsidR="00275D03" w:rsidRPr="00275D03" w:rsidRDefault="00275D03" w:rsidP="00275D03">
            <w:pPr>
              <w:keepNext/>
              <w:outlineLvl w:val="0"/>
              <w:rPr>
                <w:rFonts w:ascii="Arial" w:hAnsi="Arial" w:cs="Arial"/>
                <w:sz w:val="20"/>
                <w:szCs w:val="20"/>
              </w:rPr>
            </w:pPr>
            <w:r w:rsidRPr="00275D03">
              <w:rPr>
                <w:rFonts w:ascii="Arial" w:hAnsi="Arial" w:cs="Arial"/>
                <w:sz w:val="20"/>
                <w:szCs w:val="20"/>
              </w:rPr>
              <w:t>Sitting Upright</w:t>
            </w:r>
          </w:p>
        </w:tc>
        <w:tc>
          <w:tcPr>
            <w:tcW w:w="1300" w:type="dxa"/>
            <w:vMerge w:val="restart"/>
            <w:noWrap/>
            <w:hideMark/>
          </w:tcPr>
          <w:p w14:paraId="41C1251B" w14:textId="77777777" w:rsidR="00275D03" w:rsidRPr="00275D03" w:rsidRDefault="00275D03" w:rsidP="00275D03">
            <w:pPr>
              <w:keepNext/>
              <w:outlineLvl w:val="0"/>
              <w:rPr>
                <w:rFonts w:ascii="Arial" w:hAnsi="Arial" w:cs="Arial"/>
                <w:sz w:val="20"/>
                <w:szCs w:val="20"/>
              </w:rPr>
            </w:pPr>
            <w:r w:rsidRPr="00275D03">
              <w:rPr>
                <w:rFonts w:ascii="Arial" w:hAnsi="Arial" w:cs="Arial"/>
                <w:sz w:val="20"/>
                <w:szCs w:val="20"/>
              </w:rPr>
              <w:t>Lying</w:t>
            </w:r>
          </w:p>
        </w:tc>
      </w:tr>
      <w:tr w:rsidR="00275D03" w:rsidRPr="003215DC" w14:paraId="541C3797" w14:textId="77777777" w:rsidTr="00275D03">
        <w:trPr>
          <w:trHeight w:val="402"/>
        </w:trPr>
        <w:tc>
          <w:tcPr>
            <w:tcW w:w="2900" w:type="dxa"/>
            <w:hideMark/>
          </w:tcPr>
          <w:p w14:paraId="46D6491F" w14:textId="77777777" w:rsidR="00275D03" w:rsidRPr="00275D03" w:rsidRDefault="00275D03" w:rsidP="00275D03">
            <w:pPr>
              <w:keepNext/>
              <w:outlineLvl w:val="0"/>
              <w:rPr>
                <w:rFonts w:ascii="Arial" w:hAnsi="Arial" w:cs="Arial"/>
                <w:sz w:val="20"/>
                <w:szCs w:val="20"/>
              </w:rPr>
            </w:pPr>
            <w:r w:rsidRPr="00275D03">
              <w:rPr>
                <w:rFonts w:ascii="Arial" w:hAnsi="Arial" w:cs="Arial"/>
                <w:sz w:val="20"/>
                <w:szCs w:val="20"/>
              </w:rPr>
              <w:t>Semiprone</w:t>
            </w:r>
          </w:p>
        </w:tc>
        <w:tc>
          <w:tcPr>
            <w:tcW w:w="1300" w:type="dxa"/>
            <w:vMerge/>
            <w:hideMark/>
          </w:tcPr>
          <w:p w14:paraId="25C00F6B" w14:textId="77777777" w:rsidR="00275D03" w:rsidRPr="00275D03" w:rsidRDefault="00275D03" w:rsidP="00275D03">
            <w:pPr>
              <w:rPr>
                <w:rFonts w:ascii="Arial" w:hAnsi="Arial" w:cs="Arial"/>
                <w:sz w:val="20"/>
                <w:szCs w:val="20"/>
              </w:rPr>
            </w:pPr>
          </w:p>
        </w:tc>
      </w:tr>
      <w:tr w:rsidR="00275D03" w:rsidRPr="003215DC" w14:paraId="1CDD26A5" w14:textId="77777777" w:rsidTr="00275D03">
        <w:trPr>
          <w:trHeight w:val="402"/>
        </w:trPr>
        <w:tc>
          <w:tcPr>
            <w:tcW w:w="2900" w:type="dxa"/>
            <w:hideMark/>
          </w:tcPr>
          <w:p w14:paraId="598D6CC7" w14:textId="77777777" w:rsidR="00275D03" w:rsidRPr="00275D03" w:rsidRDefault="00275D03" w:rsidP="00275D03">
            <w:pPr>
              <w:rPr>
                <w:rFonts w:ascii="Arial" w:hAnsi="Arial" w:cs="Arial"/>
                <w:sz w:val="20"/>
                <w:szCs w:val="20"/>
              </w:rPr>
            </w:pPr>
            <w:r w:rsidRPr="00275D03">
              <w:rPr>
                <w:rFonts w:ascii="Arial" w:hAnsi="Arial" w:cs="Arial"/>
                <w:sz w:val="20"/>
                <w:szCs w:val="20"/>
              </w:rPr>
              <w:t>Semi-recumbent</w:t>
            </w:r>
          </w:p>
        </w:tc>
        <w:tc>
          <w:tcPr>
            <w:tcW w:w="1300" w:type="dxa"/>
            <w:vMerge/>
            <w:hideMark/>
          </w:tcPr>
          <w:p w14:paraId="2192EEBA" w14:textId="77777777" w:rsidR="00275D03" w:rsidRPr="00275D03" w:rsidRDefault="00275D03" w:rsidP="00275D03">
            <w:pPr>
              <w:rPr>
                <w:rFonts w:ascii="Arial" w:hAnsi="Arial" w:cs="Arial"/>
                <w:sz w:val="20"/>
                <w:szCs w:val="20"/>
              </w:rPr>
            </w:pPr>
          </w:p>
        </w:tc>
      </w:tr>
      <w:tr w:rsidR="00275D03" w:rsidRPr="003215DC" w14:paraId="313388EE" w14:textId="77777777" w:rsidTr="00275D03">
        <w:trPr>
          <w:trHeight w:val="402"/>
        </w:trPr>
        <w:tc>
          <w:tcPr>
            <w:tcW w:w="2900" w:type="dxa"/>
            <w:hideMark/>
          </w:tcPr>
          <w:p w14:paraId="6B204FF2" w14:textId="77777777" w:rsidR="00275D03" w:rsidRPr="00275D03" w:rsidRDefault="00275D03" w:rsidP="00275D03">
            <w:pPr>
              <w:rPr>
                <w:rFonts w:ascii="Arial" w:hAnsi="Arial" w:cs="Arial"/>
                <w:sz w:val="20"/>
                <w:szCs w:val="20"/>
              </w:rPr>
            </w:pPr>
            <w:r w:rsidRPr="00275D03">
              <w:rPr>
                <w:rFonts w:ascii="Arial" w:hAnsi="Arial" w:cs="Arial"/>
                <w:sz w:val="20"/>
                <w:szCs w:val="20"/>
              </w:rPr>
              <w:t>Sitting on toilet</w:t>
            </w:r>
          </w:p>
        </w:tc>
        <w:tc>
          <w:tcPr>
            <w:tcW w:w="1300" w:type="dxa"/>
            <w:vMerge w:val="restart"/>
            <w:noWrap/>
            <w:hideMark/>
          </w:tcPr>
          <w:p w14:paraId="51A7E61B" w14:textId="77777777" w:rsidR="00275D03" w:rsidRPr="00275D03" w:rsidRDefault="00275D03" w:rsidP="00275D03">
            <w:pPr>
              <w:rPr>
                <w:rFonts w:ascii="Arial" w:hAnsi="Arial" w:cs="Arial"/>
                <w:sz w:val="20"/>
                <w:szCs w:val="20"/>
              </w:rPr>
            </w:pPr>
            <w:r w:rsidRPr="00275D03">
              <w:rPr>
                <w:rFonts w:ascii="Arial" w:hAnsi="Arial" w:cs="Arial"/>
                <w:sz w:val="20"/>
                <w:szCs w:val="20"/>
              </w:rPr>
              <w:t>Sitting</w:t>
            </w:r>
          </w:p>
        </w:tc>
      </w:tr>
      <w:tr w:rsidR="00275D03" w:rsidRPr="003215DC" w14:paraId="4103276E" w14:textId="77777777" w:rsidTr="00275D03">
        <w:trPr>
          <w:trHeight w:val="402"/>
        </w:trPr>
        <w:tc>
          <w:tcPr>
            <w:tcW w:w="2900" w:type="dxa"/>
            <w:hideMark/>
          </w:tcPr>
          <w:p w14:paraId="2118D440" w14:textId="77777777" w:rsidR="00275D03" w:rsidRPr="00275D03" w:rsidRDefault="00275D03" w:rsidP="00275D03">
            <w:pPr>
              <w:rPr>
                <w:rFonts w:ascii="Arial" w:hAnsi="Arial" w:cs="Arial"/>
                <w:sz w:val="20"/>
                <w:szCs w:val="20"/>
              </w:rPr>
            </w:pPr>
            <w:r w:rsidRPr="00275D03">
              <w:rPr>
                <w:rFonts w:ascii="Arial" w:hAnsi="Arial" w:cs="Arial"/>
                <w:sz w:val="20"/>
                <w:szCs w:val="20"/>
              </w:rPr>
              <w:t>Sitting and rocking</w:t>
            </w:r>
          </w:p>
        </w:tc>
        <w:tc>
          <w:tcPr>
            <w:tcW w:w="1300" w:type="dxa"/>
            <w:vMerge/>
            <w:hideMark/>
          </w:tcPr>
          <w:p w14:paraId="50936128" w14:textId="77777777" w:rsidR="00275D03" w:rsidRPr="00275D03" w:rsidRDefault="00275D03" w:rsidP="00275D03">
            <w:pPr>
              <w:rPr>
                <w:rFonts w:ascii="Arial" w:hAnsi="Arial" w:cs="Arial"/>
                <w:sz w:val="20"/>
                <w:szCs w:val="20"/>
              </w:rPr>
            </w:pPr>
          </w:p>
        </w:tc>
      </w:tr>
      <w:tr w:rsidR="00275D03" w:rsidRPr="003215DC" w14:paraId="30135F53" w14:textId="77777777" w:rsidTr="00275D03">
        <w:trPr>
          <w:trHeight w:val="402"/>
        </w:trPr>
        <w:tc>
          <w:tcPr>
            <w:tcW w:w="2900" w:type="dxa"/>
            <w:hideMark/>
          </w:tcPr>
          <w:p w14:paraId="310C7004" w14:textId="77777777" w:rsidR="00275D03" w:rsidRPr="00275D03" w:rsidRDefault="00275D03" w:rsidP="00275D03">
            <w:pPr>
              <w:rPr>
                <w:rFonts w:ascii="Arial" w:hAnsi="Arial" w:cs="Arial"/>
                <w:sz w:val="20"/>
                <w:szCs w:val="20"/>
              </w:rPr>
            </w:pPr>
            <w:r w:rsidRPr="00275D03">
              <w:rPr>
                <w:rFonts w:ascii="Arial" w:hAnsi="Arial" w:cs="Arial"/>
                <w:sz w:val="20"/>
                <w:szCs w:val="20"/>
              </w:rPr>
              <w:t>Sitting and leaning forward</w:t>
            </w:r>
          </w:p>
        </w:tc>
        <w:tc>
          <w:tcPr>
            <w:tcW w:w="1300" w:type="dxa"/>
            <w:vMerge/>
            <w:hideMark/>
          </w:tcPr>
          <w:p w14:paraId="4532271D" w14:textId="77777777" w:rsidR="00275D03" w:rsidRPr="00275D03" w:rsidRDefault="00275D03" w:rsidP="00275D03">
            <w:pPr>
              <w:rPr>
                <w:rFonts w:ascii="Arial" w:hAnsi="Arial" w:cs="Arial"/>
                <w:sz w:val="20"/>
                <w:szCs w:val="20"/>
              </w:rPr>
            </w:pPr>
          </w:p>
        </w:tc>
      </w:tr>
      <w:tr w:rsidR="00275D03" w:rsidRPr="003215DC" w14:paraId="336133D3" w14:textId="77777777" w:rsidTr="00275D03">
        <w:trPr>
          <w:trHeight w:val="402"/>
        </w:trPr>
        <w:tc>
          <w:tcPr>
            <w:tcW w:w="2900" w:type="dxa"/>
            <w:hideMark/>
          </w:tcPr>
          <w:p w14:paraId="723CBA2E" w14:textId="77777777" w:rsidR="00275D03" w:rsidRPr="00275D03" w:rsidRDefault="00275D03" w:rsidP="00275D03">
            <w:pPr>
              <w:rPr>
                <w:rFonts w:ascii="Arial" w:hAnsi="Arial" w:cs="Arial"/>
                <w:sz w:val="20"/>
                <w:szCs w:val="20"/>
              </w:rPr>
            </w:pPr>
            <w:r w:rsidRPr="00275D03">
              <w:rPr>
                <w:rFonts w:ascii="Arial" w:hAnsi="Arial" w:cs="Arial"/>
                <w:sz w:val="20"/>
                <w:szCs w:val="20"/>
              </w:rPr>
              <w:t>Slow Dancing</w:t>
            </w:r>
          </w:p>
        </w:tc>
        <w:tc>
          <w:tcPr>
            <w:tcW w:w="1300" w:type="dxa"/>
            <w:vMerge w:val="restart"/>
            <w:noWrap/>
            <w:hideMark/>
          </w:tcPr>
          <w:p w14:paraId="1EBF7E69" w14:textId="77777777" w:rsidR="00275D03" w:rsidRPr="00275D03" w:rsidRDefault="00275D03" w:rsidP="00275D03">
            <w:pPr>
              <w:rPr>
                <w:rFonts w:ascii="Arial" w:hAnsi="Arial" w:cs="Arial"/>
                <w:sz w:val="20"/>
                <w:szCs w:val="20"/>
              </w:rPr>
            </w:pPr>
            <w:r w:rsidRPr="00275D03">
              <w:rPr>
                <w:rFonts w:ascii="Arial" w:hAnsi="Arial" w:cs="Arial"/>
                <w:sz w:val="20"/>
                <w:szCs w:val="20"/>
              </w:rPr>
              <w:t>Standing</w:t>
            </w:r>
          </w:p>
        </w:tc>
      </w:tr>
      <w:tr w:rsidR="00275D03" w:rsidRPr="003215DC" w14:paraId="1FDCFAD7" w14:textId="77777777" w:rsidTr="00275D03">
        <w:trPr>
          <w:trHeight w:val="402"/>
        </w:trPr>
        <w:tc>
          <w:tcPr>
            <w:tcW w:w="2900" w:type="dxa"/>
            <w:hideMark/>
          </w:tcPr>
          <w:p w14:paraId="330DE98A" w14:textId="77777777" w:rsidR="00275D03" w:rsidRPr="00275D03" w:rsidRDefault="00275D03" w:rsidP="00275D03">
            <w:pPr>
              <w:rPr>
                <w:rFonts w:ascii="Arial" w:hAnsi="Arial" w:cs="Arial"/>
                <w:sz w:val="20"/>
                <w:szCs w:val="20"/>
              </w:rPr>
            </w:pPr>
            <w:r w:rsidRPr="00275D03">
              <w:rPr>
                <w:rFonts w:ascii="Arial" w:hAnsi="Arial" w:cs="Arial"/>
                <w:sz w:val="20"/>
                <w:szCs w:val="20"/>
              </w:rPr>
              <w:t>Standing</w:t>
            </w:r>
          </w:p>
        </w:tc>
        <w:tc>
          <w:tcPr>
            <w:tcW w:w="1300" w:type="dxa"/>
            <w:vMerge/>
            <w:hideMark/>
          </w:tcPr>
          <w:p w14:paraId="37C51C57" w14:textId="77777777" w:rsidR="00275D03" w:rsidRPr="00275D03" w:rsidRDefault="00275D03" w:rsidP="00275D03">
            <w:pPr>
              <w:rPr>
                <w:rFonts w:ascii="Arial" w:hAnsi="Arial" w:cs="Arial"/>
                <w:sz w:val="20"/>
                <w:szCs w:val="20"/>
              </w:rPr>
            </w:pPr>
          </w:p>
        </w:tc>
      </w:tr>
      <w:tr w:rsidR="00275D03" w:rsidRPr="003215DC" w14:paraId="318B7138" w14:textId="77777777" w:rsidTr="00275D03">
        <w:trPr>
          <w:trHeight w:val="402"/>
        </w:trPr>
        <w:tc>
          <w:tcPr>
            <w:tcW w:w="2900" w:type="dxa"/>
            <w:hideMark/>
          </w:tcPr>
          <w:p w14:paraId="7B8FDDA6" w14:textId="77777777" w:rsidR="00275D03" w:rsidRPr="00275D03" w:rsidRDefault="00275D03" w:rsidP="00275D03">
            <w:pPr>
              <w:rPr>
                <w:rFonts w:ascii="Arial" w:hAnsi="Arial" w:cs="Arial"/>
                <w:sz w:val="20"/>
                <w:szCs w:val="20"/>
              </w:rPr>
            </w:pPr>
            <w:r w:rsidRPr="00275D03">
              <w:rPr>
                <w:rFonts w:ascii="Arial" w:hAnsi="Arial" w:cs="Arial"/>
                <w:sz w:val="20"/>
                <w:szCs w:val="20"/>
              </w:rPr>
              <w:t>Standing and leaning forward</w:t>
            </w:r>
          </w:p>
        </w:tc>
        <w:tc>
          <w:tcPr>
            <w:tcW w:w="1300" w:type="dxa"/>
            <w:vMerge/>
            <w:hideMark/>
          </w:tcPr>
          <w:p w14:paraId="59371773" w14:textId="77777777" w:rsidR="00275D03" w:rsidRPr="00275D03" w:rsidRDefault="00275D03" w:rsidP="00275D03">
            <w:pPr>
              <w:rPr>
                <w:rFonts w:ascii="Arial" w:hAnsi="Arial" w:cs="Arial"/>
                <w:sz w:val="20"/>
                <w:szCs w:val="20"/>
              </w:rPr>
            </w:pPr>
          </w:p>
        </w:tc>
      </w:tr>
      <w:tr w:rsidR="00275D03" w:rsidRPr="003215DC" w14:paraId="127E6050" w14:textId="77777777" w:rsidTr="00275D03">
        <w:trPr>
          <w:trHeight w:val="402"/>
        </w:trPr>
        <w:tc>
          <w:tcPr>
            <w:tcW w:w="2900" w:type="dxa"/>
            <w:hideMark/>
          </w:tcPr>
          <w:p w14:paraId="4D832E09" w14:textId="77777777" w:rsidR="00275D03" w:rsidRPr="00275D03" w:rsidRDefault="00275D03" w:rsidP="00275D03">
            <w:pPr>
              <w:rPr>
                <w:rFonts w:ascii="Arial" w:hAnsi="Arial" w:cs="Arial"/>
                <w:sz w:val="20"/>
                <w:szCs w:val="20"/>
              </w:rPr>
            </w:pPr>
            <w:r w:rsidRPr="00275D03">
              <w:rPr>
                <w:rFonts w:ascii="Arial" w:hAnsi="Arial" w:cs="Arial"/>
                <w:sz w:val="20"/>
                <w:szCs w:val="20"/>
              </w:rPr>
              <w:t>Kneeling and leaning forward</w:t>
            </w:r>
          </w:p>
        </w:tc>
        <w:tc>
          <w:tcPr>
            <w:tcW w:w="1300" w:type="dxa"/>
            <w:vMerge w:val="restart"/>
            <w:noWrap/>
            <w:hideMark/>
          </w:tcPr>
          <w:p w14:paraId="3C89EE0E" w14:textId="77777777" w:rsidR="00275D03" w:rsidRPr="00275D03" w:rsidRDefault="00275D03" w:rsidP="00275D03">
            <w:pPr>
              <w:rPr>
                <w:rFonts w:ascii="Arial" w:hAnsi="Arial" w:cs="Arial"/>
                <w:sz w:val="20"/>
                <w:szCs w:val="20"/>
              </w:rPr>
            </w:pPr>
            <w:r w:rsidRPr="00275D03">
              <w:rPr>
                <w:rFonts w:ascii="Arial" w:hAnsi="Arial" w:cs="Arial"/>
                <w:sz w:val="20"/>
                <w:szCs w:val="20"/>
              </w:rPr>
              <w:t>All fours</w:t>
            </w:r>
          </w:p>
        </w:tc>
      </w:tr>
      <w:tr w:rsidR="00275D03" w:rsidRPr="003215DC" w14:paraId="10AD68EA" w14:textId="77777777" w:rsidTr="00275D03">
        <w:trPr>
          <w:trHeight w:val="402"/>
        </w:trPr>
        <w:tc>
          <w:tcPr>
            <w:tcW w:w="2900" w:type="dxa"/>
            <w:hideMark/>
          </w:tcPr>
          <w:p w14:paraId="15418CA5" w14:textId="77777777" w:rsidR="00275D03" w:rsidRPr="00275D03" w:rsidRDefault="00275D03" w:rsidP="00275D03">
            <w:pPr>
              <w:rPr>
                <w:rFonts w:ascii="Arial" w:hAnsi="Arial" w:cs="Arial"/>
                <w:sz w:val="20"/>
                <w:szCs w:val="20"/>
              </w:rPr>
            </w:pPr>
            <w:r w:rsidRPr="00275D03">
              <w:rPr>
                <w:rFonts w:ascii="Arial" w:hAnsi="Arial" w:cs="Arial"/>
                <w:sz w:val="20"/>
                <w:szCs w:val="20"/>
              </w:rPr>
              <w:t>Hands-and-knees</w:t>
            </w:r>
          </w:p>
        </w:tc>
        <w:tc>
          <w:tcPr>
            <w:tcW w:w="1300" w:type="dxa"/>
            <w:vMerge/>
            <w:hideMark/>
          </w:tcPr>
          <w:p w14:paraId="0EBD5688" w14:textId="77777777" w:rsidR="00275D03" w:rsidRPr="00275D03" w:rsidRDefault="00275D03" w:rsidP="00275D03">
            <w:pPr>
              <w:rPr>
                <w:rFonts w:ascii="Arial" w:hAnsi="Arial" w:cs="Arial"/>
                <w:sz w:val="20"/>
                <w:szCs w:val="20"/>
              </w:rPr>
            </w:pPr>
          </w:p>
        </w:tc>
      </w:tr>
      <w:tr w:rsidR="00275D03" w:rsidRPr="003215DC" w14:paraId="443A85A1" w14:textId="77777777" w:rsidTr="00275D03">
        <w:trPr>
          <w:trHeight w:val="402"/>
        </w:trPr>
        <w:tc>
          <w:tcPr>
            <w:tcW w:w="2900" w:type="dxa"/>
            <w:hideMark/>
          </w:tcPr>
          <w:p w14:paraId="679E93C0" w14:textId="77777777" w:rsidR="00275D03" w:rsidRPr="00275D03" w:rsidRDefault="00275D03" w:rsidP="00275D03">
            <w:pPr>
              <w:rPr>
                <w:rFonts w:ascii="Arial" w:hAnsi="Arial" w:cs="Arial"/>
                <w:sz w:val="20"/>
                <w:szCs w:val="20"/>
              </w:rPr>
            </w:pPr>
            <w:r w:rsidRPr="00275D03">
              <w:rPr>
                <w:rFonts w:ascii="Arial" w:hAnsi="Arial" w:cs="Arial"/>
                <w:sz w:val="20"/>
                <w:szCs w:val="20"/>
              </w:rPr>
              <w:t>Open knee-chest position</w:t>
            </w:r>
          </w:p>
        </w:tc>
        <w:tc>
          <w:tcPr>
            <w:tcW w:w="1300" w:type="dxa"/>
            <w:vMerge/>
            <w:hideMark/>
          </w:tcPr>
          <w:p w14:paraId="4997162D" w14:textId="77777777" w:rsidR="00275D03" w:rsidRPr="00275D03" w:rsidRDefault="00275D03" w:rsidP="00275D03">
            <w:pPr>
              <w:rPr>
                <w:rFonts w:ascii="Arial" w:hAnsi="Arial" w:cs="Arial"/>
                <w:sz w:val="20"/>
                <w:szCs w:val="20"/>
              </w:rPr>
            </w:pPr>
          </w:p>
        </w:tc>
      </w:tr>
      <w:tr w:rsidR="00275D03" w:rsidRPr="003215DC" w14:paraId="21566DBA" w14:textId="77777777" w:rsidTr="00275D03">
        <w:trPr>
          <w:trHeight w:val="402"/>
        </w:trPr>
        <w:tc>
          <w:tcPr>
            <w:tcW w:w="2900" w:type="dxa"/>
            <w:hideMark/>
          </w:tcPr>
          <w:p w14:paraId="14253DB1" w14:textId="77777777" w:rsidR="00275D03" w:rsidRPr="00275D03" w:rsidRDefault="00275D03" w:rsidP="00275D03">
            <w:pPr>
              <w:rPr>
                <w:rFonts w:ascii="Arial" w:hAnsi="Arial" w:cs="Arial"/>
                <w:sz w:val="20"/>
                <w:szCs w:val="20"/>
              </w:rPr>
            </w:pPr>
            <w:r w:rsidRPr="00275D03">
              <w:rPr>
                <w:rFonts w:ascii="Arial" w:hAnsi="Arial" w:cs="Arial"/>
                <w:sz w:val="20"/>
                <w:szCs w:val="20"/>
              </w:rPr>
              <w:t>Walking</w:t>
            </w:r>
          </w:p>
        </w:tc>
        <w:tc>
          <w:tcPr>
            <w:tcW w:w="1300" w:type="dxa"/>
            <w:noWrap/>
            <w:hideMark/>
          </w:tcPr>
          <w:p w14:paraId="73BC7EB9" w14:textId="77777777" w:rsidR="00275D03" w:rsidRPr="00275D03" w:rsidRDefault="00275D03" w:rsidP="00275D03">
            <w:pPr>
              <w:rPr>
                <w:rFonts w:ascii="Arial" w:hAnsi="Arial" w:cs="Arial"/>
                <w:sz w:val="20"/>
                <w:szCs w:val="20"/>
              </w:rPr>
            </w:pPr>
            <w:r w:rsidRPr="00275D03">
              <w:rPr>
                <w:rFonts w:ascii="Arial" w:hAnsi="Arial" w:cs="Arial"/>
                <w:sz w:val="20"/>
                <w:szCs w:val="20"/>
              </w:rPr>
              <w:t>Stepping</w:t>
            </w:r>
          </w:p>
        </w:tc>
      </w:tr>
      <w:tr w:rsidR="00275D03" w:rsidRPr="003215DC" w14:paraId="63DF3AB0" w14:textId="77777777" w:rsidTr="00275D03">
        <w:trPr>
          <w:trHeight w:val="402"/>
        </w:trPr>
        <w:tc>
          <w:tcPr>
            <w:tcW w:w="2900" w:type="dxa"/>
            <w:hideMark/>
          </w:tcPr>
          <w:p w14:paraId="0BBC4F6A" w14:textId="77777777" w:rsidR="00275D03" w:rsidRPr="00275D03" w:rsidRDefault="00432687" w:rsidP="00275D03">
            <w:pPr>
              <w:rPr>
                <w:rFonts w:ascii="Arial" w:hAnsi="Arial" w:cs="Arial"/>
                <w:sz w:val="20"/>
                <w:szCs w:val="20"/>
              </w:rPr>
            </w:pPr>
            <w:r>
              <w:rPr>
                <w:rFonts w:ascii="Arial" w:hAnsi="Arial" w:cs="Arial"/>
                <w:sz w:val="20"/>
                <w:szCs w:val="20"/>
              </w:rPr>
              <w:t>Other</w:t>
            </w:r>
          </w:p>
        </w:tc>
        <w:tc>
          <w:tcPr>
            <w:tcW w:w="1300" w:type="dxa"/>
            <w:noWrap/>
            <w:hideMark/>
          </w:tcPr>
          <w:p w14:paraId="523F5CFD" w14:textId="77777777" w:rsidR="00275D03" w:rsidRPr="00275D03" w:rsidRDefault="00432687" w:rsidP="00275D03">
            <w:pPr>
              <w:rPr>
                <w:rFonts w:ascii="Arial" w:hAnsi="Arial" w:cs="Arial"/>
                <w:sz w:val="20"/>
                <w:szCs w:val="20"/>
              </w:rPr>
            </w:pPr>
            <w:r>
              <w:rPr>
                <w:rFonts w:ascii="Arial" w:hAnsi="Arial" w:cs="Arial"/>
                <w:sz w:val="20"/>
                <w:szCs w:val="20"/>
              </w:rPr>
              <w:t>Other</w:t>
            </w:r>
          </w:p>
        </w:tc>
      </w:tr>
    </w:tbl>
    <w:p w14:paraId="46E45B73" w14:textId="77777777" w:rsidR="00565072" w:rsidRDefault="00565072" w:rsidP="00275D03">
      <w:pPr>
        <w:pStyle w:val="Header"/>
        <w:tabs>
          <w:tab w:val="clear" w:pos="4153"/>
          <w:tab w:val="clear" w:pos="8306"/>
        </w:tabs>
        <w:spacing w:line="360" w:lineRule="auto"/>
        <w:rPr>
          <w:rFonts w:ascii="Arial" w:hAnsi="Arial"/>
        </w:rPr>
      </w:pPr>
    </w:p>
    <w:p w14:paraId="05DB578B" w14:textId="401ACEE0" w:rsidR="00275D03" w:rsidRPr="003215DC" w:rsidRDefault="000B5DC2" w:rsidP="00275D03">
      <w:pPr>
        <w:pStyle w:val="Header"/>
        <w:tabs>
          <w:tab w:val="clear" w:pos="4153"/>
          <w:tab w:val="clear" w:pos="8306"/>
        </w:tabs>
        <w:spacing w:line="360" w:lineRule="auto"/>
        <w:rPr>
          <w:rFonts w:ascii="Arial" w:hAnsi="Arial"/>
        </w:rPr>
      </w:pPr>
      <w:r w:rsidRPr="006B1FA3">
        <w:rPr>
          <w:rFonts w:ascii="Arial" w:hAnsi="Arial"/>
        </w:rPr>
        <w:t>The left hand column shows the actual posture and the right hand column the associated class of activity.</w:t>
      </w:r>
    </w:p>
    <w:p w14:paraId="4ABA2EA9" w14:textId="77777777" w:rsidR="00275D03" w:rsidRDefault="00275D03" w:rsidP="00275D03">
      <w:pPr>
        <w:pStyle w:val="Header"/>
        <w:tabs>
          <w:tab w:val="clear" w:pos="4153"/>
          <w:tab w:val="clear" w:pos="8306"/>
        </w:tabs>
        <w:spacing w:line="360" w:lineRule="auto"/>
        <w:rPr>
          <w:rFonts w:ascii="Arial" w:hAnsi="Arial"/>
        </w:rPr>
      </w:pPr>
    </w:p>
    <w:p w14:paraId="639CE7F4" w14:textId="77777777" w:rsidR="00892811" w:rsidRDefault="00892811" w:rsidP="00275D03">
      <w:pPr>
        <w:pStyle w:val="Header"/>
        <w:tabs>
          <w:tab w:val="clear" w:pos="4153"/>
          <w:tab w:val="clear" w:pos="8306"/>
        </w:tabs>
        <w:spacing w:line="360" w:lineRule="auto"/>
        <w:rPr>
          <w:rFonts w:ascii="Arial" w:hAnsi="Arial"/>
        </w:rPr>
      </w:pPr>
    </w:p>
    <w:p w14:paraId="157B5E53" w14:textId="77777777" w:rsidR="00892811" w:rsidRDefault="00892811" w:rsidP="00275D03">
      <w:pPr>
        <w:pStyle w:val="Header"/>
        <w:tabs>
          <w:tab w:val="clear" w:pos="4153"/>
          <w:tab w:val="clear" w:pos="8306"/>
        </w:tabs>
        <w:spacing w:line="360" w:lineRule="auto"/>
        <w:rPr>
          <w:rFonts w:ascii="Arial" w:hAnsi="Arial"/>
        </w:rPr>
      </w:pPr>
    </w:p>
    <w:p w14:paraId="38DE5219" w14:textId="77777777" w:rsidR="00892811" w:rsidRDefault="00892811" w:rsidP="00275D03">
      <w:pPr>
        <w:pStyle w:val="Header"/>
        <w:tabs>
          <w:tab w:val="clear" w:pos="4153"/>
          <w:tab w:val="clear" w:pos="8306"/>
        </w:tabs>
        <w:spacing w:line="360" w:lineRule="auto"/>
        <w:rPr>
          <w:rFonts w:ascii="Arial" w:hAnsi="Arial"/>
        </w:rPr>
      </w:pPr>
    </w:p>
    <w:p w14:paraId="4400488C" w14:textId="77777777" w:rsidR="00690148" w:rsidRDefault="00690148" w:rsidP="00275D03">
      <w:pPr>
        <w:pStyle w:val="Header"/>
        <w:tabs>
          <w:tab w:val="clear" w:pos="4153"/>
          <w:tab w:val="clear" w:pos="8306"/>
        </w:tabs>
        <w:spacing w:line="360" w:lineRule="auto"/>
        <w:rPr>
          <w:rFonts w:ascii="Arial" w:hAnsi="Arial"/>
        </w:rPr>
      </w:pPr>
    </w:p>
    <w:p w14:paraId="59EBF6ED" w14:textId="77777777" w:rsidR="00690148" w:rsidRDefault="00690148" w:rsidP="00275D03">
      <w:pPr>
        <w:pStyle w:val="Header"/>
        <w:tabs>
          <w:tab w:val="clear" w:pos="4153"/>
          <w:tab w:val="clear" w:pos="8306"/>
        </w:tabs>
        <w:spacing w:line="360" w:lineRule="auto"/>
        <w:rPr>
          <w:rFonts w:ascii="Arial" w:hAnsi="Arial"/>
        </w:rPr>
      </w:pPr>
    </w:p>
    <w:p w14:paraId="4C6CDAA8" w14:textId="77777777" w:rsidR="00690148" w:rsidRDefault="00690148" w:rsidP="00275D03">
      <w:pPr>
        <w:pStyle w:val="Header"/>
        <w:tabs>
          <w:tab w:val="clear" w:pos="4153"/>
          <w:tab w:val="clear" w:pos="8306"/>
        </w:tabs>
        <w:spacing w:line="360" w:lineRule="auto"/>
        <w:rPr>
          <w:rFonts w:ascii="Arial" w:hAnsi="Arial"/>
        </w:rPr>
      </w:pPr>
    </w:p>
    <w:p w14:paraId="070D42D7" w14:textId="77777777" w:rsidR="00690148" w:rsidRDefault="00690148" w:rsidP="00275D03">
      <w:pPr>
        <w:pStyle w:val="Header"/>
        <w:tabs>
          <w:tab w:val="clear" w:pos="4153"/>
          <w:tab w:val="clear" w:pos="8306"/>
        </w:tabs>
        <w:spacing w:line="360" w:lineRule="auto"/>
        <w:rPr>
          <w:rFonts w:ascii="Arial" w:hAnsi="Arial"/>
        </w:rPr>
      </w:pPr>
    </w:p>
    <w:p w14:paraId="22C9E37C" w14:textId="77777777" w:rsidR="00690148" w:rsidRDefault="00690148" w:rsidP="00275D03">
      <w:pPr>
        <w:pStyle w:val="Header"/>
        <w:tabs>
          <w:tab w:val="clear" w:pos="4153"/>
          <w:tab w:val="clear" w:pos="8306"/>
        </w:tabs>
        <w:spacing w:line="360" w:lineRule="auto"/>
        <w:rPr>
          <w:rFonts w:ascii="Arial" w:hAnsi="Arial"/>
        </w:rPr>
      </w:pPr>
    </w:p>
    <w:p w14:paraId="3628DA6C" w14:textId="77777777" w:rsidR="00690148" w:rsidRDefault="00690148" w:rsidP="00275D03">
      <w:pPr>
        <w:pStyle w:val="Header"/>
        <w:tabs>
          <w:tab w:val="clear" w:pos="4153"/>
          <w:tab w:val="clear" w:pos="8306"/>
        </w:tabs>
        <w:spacing w:line="360" w:lineRule="auto"/>
        <w:rPr>
          <w:rFonts w:ascii="Arial" w:hAnsi="Arial"/>
        </w:rPr>
      </w:pPr>
    </w:p>
    <w:p w14:paraId="58503AEC" w14:textId="77777777" w:rsidR="00690148" w:rsidRDefault="00690148" w:rsidP="00275D03">
      <w:pPr>
        <w:pStyle w:val="Header"/>
        <w:tabs>
          <w:tab w:val="clear" w:pos="4153"/>
          <w:tab w:val="clear" w:pos="8306"/>
        </w:tabs>
        <w:spacing w:line="360" w:lineRule="auto"/>
        <w:rPr>
          <w:rFonts w:ascii="Arial" w:hAnsi="Arial"/>
        </w:rPr>
      </w:pPr>
    </w:p>
    <w:p w14:paraId="18F159D6" w14:textId="77777777" w:rsidR="00690148" w:rsidRDefault="00690148" w:rsidP="00275D03">
      <w:pPr>
        <w:pStyle w:val="Header"/>
        <w:tabs>
          <w:tab w:val="clear" w:pos="4153"/>
          <w:tab w:val="clear" w:pos="8306"/>
        </w:tabs>
        <w:spacing w:line="360" w:lineRule="auto"/>
        <w:rPr>
          <w:rFonts w:ascii="Arial" w:hAnsi="Arial"/>
        </w:rPr>
      </w:pPr>
    </w:p>
    <w:p w14:paraId="10141086" w14:textId="0A626BC1" w:rsidR="00AA3FE8" w:rsidRPr="00AD2A8E" w:rsidRDefault="00C11A06" w:rsidP="00AA3FE8">
      <w:pPr>
        <w:rPr>
          <w:rFonts w:ascii="Arial" w:eastAsia="Calibri" w:hAnsi="Arial" w:cs="Arial"/>
          <w:b/>
          <w:noProof/>
          <w:sz w:val="20"/>
          <w:szCs w:val="20"/>
          <w:lang w:eastAsia="en-GB"/>
        </w:rPr>
      </w:pPr>
      <w:r w:rsidRPr="00C11A06">
        <w:rPr>
          <w:rFonts w:ascii="Arial" w:hAnsi="Arial"/>
          <w:b/>
          <w:sz w:val="20"/>
        </w:rPr>
        <w:t>Table 3: Confusion matrix</w:t>
      </w:r>
      <w:r w:rsidR="00AA3FE8" w:rsidRPr="00AD2A8E">
        <w:rPr>
          <w:rFonts w:ascii="Arial" w:hAnsi="Arial" w:cs="Arial"/>
          <w:b/>
          <w:sz w:val="20"/>
          <w:szCs w:val="20"/>
        </w:rPr>
        <w:t xml:space="preserve"> </w:t>
      </w:r>
      <w:r w:rsidR="005F24B1">
        <w:rPr>
          <w:rFonts w:ascii="Arial" w:hAnsi="Arial" w:cs="Arial"/>
          <w:b/>
          <w:sz w:val="20"/>
          <w:szCs w:val="20"/>
        </w:rPr>
        <w:t xml:space="preserve">describing the </w:t>
      </w:r>
      <w:r w:rsidR="00AA3FE8" w:rsidRPr="00AD2A8E">
        <w:rPr>
          <w:rFonts w:ascii="Arial" w:eastAsia="Calibri" w:hAnsi="Arial" w:cs="Arial"/>
          <w:b/>
          <w:noProof/>
          <w:sz w:val="20"/>
          <w:szCs w:val="20"/>
          <w:lang w:eastAsia="en-GB"/>
        </w:rPr>
        <w:t xml:space="preserve">accuracy of classifications of lying, sitting, standing, all fours </w:t>
      </w:r>
      <w:r w:rsidR="00AA3FE8">
        <w:rPr>
          <w:rFonts w:ascii="Arial" w:eastAsia="Calibri" w:hAnsi="Arial" w:cs="Arial"/>
          <w:b/>
          <w:noProof/>
          <w:sz w:val="20"/>
          <w:szCs w:val="20"/>
          <w:lang w:eastAsia="en-GB"/>
        </w:rPr>
        <w:t xml:space="preserve"> </w:t>
      </w:r>
      <w:r w:rsidR="00AA3FE8" w:rsidRPr="00AD2A8E">
        <w:rPr>
          <w:rFonts w:ascii="Arial" w:eastAsia="Calibri" w:hAnsi="Arial" w:cs="Arial"/>
          <w:b/>
          <w:noProof/>
          <w:sz w:val="20"/>
          <w:szCs w:val="20"/>
          <w:lang w:eastAsia="en-GB"/>
        </w:rPr>
        <w:t>and stepping detected by the monitoring system</w:t>
      </w:r>
    </w:p>
    <w:p w14:paraId="5FB92999" w14:textId="77777777" w:rsidR="00C11A06" w:rsidRPr="00C11A06" w:rsidRDefault="00C11A06" w:rsidP="00C11A06">
      <w:pPr>
        <w:pStyle w:val="Header"/>
        <w:tabs>
          <w:tab w:val="clear" w:pos="4153"/>
          <w:tab w:val="clear" w:pos="8306"/>
        </w:tabs>
        <w:rPr>
          <w:rFonts w:ascii="Arial" w:hAnsi="Arial"/>
          <w:b/>
          <w:sz w:val="20"/>
        </w:rPr>
      </w:pPr>
    </w:p>
    <w:p w14:paraId="5D7DB663" w14:textId="77777777" w:rsidR="00892811" w:rsidRDefault="00892811" w:rsidP="00275D03">
      <w:pPr>
        <w:pStyle w:val="Header"/>
        <w:tabs>
          <w:tab w:val="clear" w:pos="4153"/>
          <w:tab w:val="clear" w:pos="8306"/>
        </w:tabs>
        <w:spacing w:line="360" w:lineRule="auto"/>
        <w:rPr>
          <w:rFonts w:ascii="Arial" w:hAnsi="Arial"/>
        </w:rPr>
      </w:pPr>
    </w:p>
    <w:tbl>
      <w:tblPr>
        <w:tblpPr w:leftFromText="180" w:rightFromText="180" w:vertAnchor="text" w:horzAnchor="margin" w:tblpXSpec="center" w:tblpY="-69"/>
        <w:tblW w:w="8388" w:type="dxa"/>
        <w:tblLook w:val="04A0" w:firstRow="1" w:lastRow="0" w:firstColumn="1" w:lastColumn="0" w:noHBand="0" w:noVBand="1"/>
      </w:tblPr>
      <w:tblGrid>
        <w:gridCol w:w="1105"/>
        <w:gridCol w:w="1290"/>
        <w:gridCol w:w="1290"/>
        <w:gridCol w:w="1290"/>
        <w:gridCol w:w="1290"/>
        <w:gridCol w:w="1082"/>
        <w:gridCol w:w="1041"/>
      </w:tblGrid>
      <w:tr w:rsidR="00D0285F" w:rsidRPr="00D917AC" w14:paraId="71647745" w14:textId="77777777" w:rsidTr="00D0285F">
        <w:trPr>
          <w:trHeight w:val="353"/>
        </w:trPr>
        <w:tc>
          <w:tcPr>
            <w:tcW w:w="1105"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3ACACBB5" w14:textId="77777777" w:rsidR="00D0285F" w:rsidRPr="00D917AC" w:rsidRDefault="00D0285F" w:rsidP="00D0285F">
            <w:pPr>
              <w:jc w:val="center"/>
              <w:rPr>
                <w:rFonts w:ascii="Calibri" w:hAnsi="Calibri"/>
                <w:color w:val="000000"/>
                <w:sz w:val="22"/>
                <w:szCs w:val="22"/>
                <w:lang w:val="en-US"/>
              </w:rPr>
            </w:pPr>
            <w:r w:rsidRPr="00D917AC">
              <w:rPr>
                <w:rFonts w:ascii="Calibri" w:hAnsi="Calibri"/>
                <w:color w:val="000000"/>
                <w:sz w:val="22"/>
                <w:szCs w:val="22"/>
                <w:lang w:val="en-US"/>
              </w:rPr>
              <w:t> </w:t>
            </w:r>
          </w:p>
        </w:tc>
        <w:tc>
          <w:tcPr>
            <w:tcW w:w="1290" w:type="dxa"/>
            <w:tcBorders>
              <w:top w:val="single" w:sz="4" w:space="0" w:color="auto"/>
              <w:left w:val="nil"/>
              <w:bottom w:val="single" w:sz="4" w:space="0" w:color="auto"/>
              <w:right w:val="single" w:sz="4" w:space="0" w:color="auto"/>
            </w:tcBorders>
            <w:shd w:val="clear" w:color="000000" w:fill="EEECE1"/>
            <w:vAlign w:val="bottom"/>
            <w:hideMark/>
          </w:tcPr>
          <w:p w14:paraId="10F5AD22"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Lying</w:t>
            </w:r>
          </w:p>
        </w:tc>
        <w:tc>
          <w:tcPr>
            <w:tcW w:w="1290" w:type="dxa"/>
            <w:tcBorders>
              <w:top w:val="single" w:sz="4" w:space="0" w:color="auto"/>
              <w:left w:val="nil"/>
              <w:bottom w:val="single" w:sz="4" w:space="0" w:color="auto"/>
              <w:right w:val="single" w:sz="4" w:space="0" w:color="auto"/>
            </w:tcBorders>
            <w:shd w:val="clear" w:color="000000" w:fill="EEECE1"/>
            <w:vAlign w:val="bottom"/>
            <w:hideMark/>
          </w:tcPr>
          <w:p w14:paraId="3BFFA4AE" w14:textId="77777777" w:rsidR="00D0285F" w:rsidRPr="00C11A06" w:rsidRDefault="00D0285F" w:rsidP="00D0285F">
            <w:pPr>
              <w:jc w:val="center"/>
              <w:rPr>
                <w:rFonts w:ascii="Calibri" w:hAnsi="Calibri"/>
                <w:i/>
                <w:color w:val="000000"/>
                <w:sz w:val="22"/>
                <w:szCs w:val="22"/>
                <w:lang w:val="en-US"/>
              </w:rPr>
            </w:pPr>
            <w:r w:rsidRPr="00C11A06">
              <w:rPr>
                <w:rFonts w:ascii="Calibri" w:hAnsi="Calibri"/>
                <w:i/>
                <w:color w:val="000000"/>
                <w:sz w:val="22"/>
                <w:szCs w:val="22"/>
              </w:rPr>
              <w:t xml:space="preserve">Sitting </w:t>
            </w:r>
          </w:p>
        </w:tc>
        <w:tc>
          <w:tcPr>
            <w:tcW w:w="1290" w:type="dxa"/>
            <w:tcBorders>
              <w:top w:val="single" w:sz="4" w:space="0" w:color="auto"/>
              <w:left w:val="nil"/>
              <w:bottom w:val="single" w:sz="4" w:space="0" w:color="auto"/>
              <w:right w:val="single" w:sz="4" w:space="0" w:color="auto"/>
            </w:tcBorders>
            <w:shd w:val="clear" w:color="000000" w:fill="EEECE1"/>
            <w:vAlign w:val="bottom"/>
            <w:hideMark/>
          </w:tcPr>
          <w:p w14:paraId="595D6AF2"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Standing</w:t>
            </w:r>
          </w:p>
        </w:tc>
        <w:tc>
          <w:tcPr>
            <w:tcW w:w="1290" w:type="dxa"/>
            <w:tcBorders>
              <w:top w:val="single" w:sz="4" w:space="0" w:color="auto"/>
              <w:left w:val="nil"/>
              <w:bottom w:val="single" w:sz="4" w:space="0" w:color="auto"/>
              <w:right w:val="single" w:sz="4" w:space="0" w:color="auto"/>
            </w:tcBorders>
            <w:shd w:val="clear" w:color="000000" w:fill="EEECE1"/>
            <w:vAlign w:val="bottom"/>
            <w:hideMark/>
          </w:tcPr>
          <w:p w14:paraId="6FDCA78B"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All fours</w:t>
            </w:r>
          </w:p>
        </w:tc>
        <w:tc>
          <w:tcPr>
            <w:tcW w:w="1082" w:type="dxa"/>
            <w:tcBorders>
              <w:top w:val="single" w:sz="4" w:space="0" w:color="auto"/>
              <w:left w:val="nil"/>
              <w:bottom w:val="single" w:sz="4" w:space="0" w:color="auto"/>
              <w:right w:val="single" w:sz="4" w:space="0" w:color="auto"/>
            </w:tcBorders>
            <w:shd w:val="clear" w:color="000000" w:fill="EEECE1"/>
            <w:vAlign w:val="bottom"/>
            <w:hideMark/>
          </w:tcPr>
          <w:p w14:paraId="7F147355"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Stepping</w:t>
            </w:r>
          </w:p>
        </w:tc>
        <w:tc>
          <w:tcPr>
            <w:tcW w:w="1041" w:type="dxa"/>
            <w:tcBorders>
              <w:top w:val="single" w:sz="4" w:space="0" w:color="auto"/>
              <w:left w:val="nil"/>
              <w:bottom w:val="single" w:sz="4" w:space="0" w:color="auto"/>
              <w:right w:val="single" w:sz="4" w:space="0" w:color="auto"/>
            </w:tcBorders>
            <w:shd w:val="clear" w:color="000000" w:fill="EEECE1"/>
            <w:vAlign w:val="bottom"/>
            <w:hideMark/>
          </w:tcPr>
          <w:p w14:paraId="4E997D30"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Other</w:t>
            </w:r>
          </w:p>
        </w:tc>
      </w:tr>
      <w:tr w:rsidR="00D0285F" w:rsidRPr="00D917AC" w14:paraId="4AB04C4D" w14:textId="77777777" w:rsidTr="00D0285F">
        <w:trPr>
          <w:trHeight w:val="300"/>
        </w:trPr>
        <w:tc>
          <w:tcPr>
            <w:tcW w:w="1105" w:type="dxa"/>
            <w:tcBorders>
              <w:top w:val="nil"/>
              <w:left w:val="single" w:sz="4" w:space="0" w:color="auto"/>
              <w:bottom w:val="single" w:sz="4" w:space="0" w:color="auto"/>
              <w:right w:val="single" w:sz="4" w:space="0" w:color="auto"/>
            </w:tcBorders>
            <w:shd w:val="clear" w:color="000000" w:fill="EEECE1"/>
            <w:noWrap/>
            <w:vAlign w:val="bottom"/>
            <w:hideMark/>
          </w:tcPr>
          <w:p w14:paraId="3640944B"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lang w:val="en-US"/>
              </w:rPr>
              <w:t>Lying</w:t>
            </w:r>
          </w:p>
        </w:tc>
        <w:tc>
          <w:tcPr>
            <w:tcW w:w="1290" w:type="dxa"/>
            <w:tcBorders>
              <w:top w:val="nil"/>
              <w:left w:val="nil"/>
              <w:bottom w:val="single" w:sz="4" w:space="0" w:color="auto"/>
              <w:right w:val="single" w:sz="4" w:space="0" w:color="auto"/>
            </w:tcBorders>
            <w:shd w:val="clear" w:color="auto" w:fill="auto"/>
            <w:noWrap/>
            <w:vAlign w:val="bottom"/>
            <w:hideMark/>
          </w:tcPr>
          <w:p w14:paraId="6685CF65"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17.13%</w:t>
            </w:r>
          </w:p>
        </w:tc>
        <w:tc>
          <w:tcPr>
            <w:tcW w:w="1290" w:type="dxa"/>
            <w:tcBorders>
              <w:top w:val="nil"/>
              <w:left w:val="nil"/>
              <w:bottom w:val="single" w:sz="4" w:space="0" w:color="auto"/>
              <w:right w:val="single" w:sz="4" w:space="0" w:color="auto"/>
            </w:tcBorders>
            <w:shd w:val="clear" w:color="auto" w:fill="auto"/>
            <w:noWrap/>
            <w:vAlign w:val="bottom"/>
            <w:hideMark/>
          </w:tcPr>
          <w:p w14:paraId="367240D7" w14:textId="77777777" w:rsidR="00D0285F" w:rsidRPr="00C11A06" w:rsidRDefault="00D0285F" w:rsidP="00D0285F">
            <w:pPr>
              <w:jc w:val="center"/>
              <w:rPr>
                <w:rFonts w:ascii="Calibri" w:hAnsi="Calibri"/>
                <w:i/>
                <w:color w:val="000000"/>
                <w:sz w:val="22"/>
                <w:szCs w:val="22"/>
                <w:lang w:val="en-US"/>
              </w:rPr>
            </w:pPr>
            <w:r w:rsidRPr="00C11A06">
              <w:rPr>
                <w:rFonts w:ascii="Calibri" w:hAnsi="Calibri"/>
                <w:i/>
                <w:color w:val="000000"/>
                <w:sz w:val="22"/>
                <w:szCs w:val="22"/>
              </w:rPr>
              <w:t>0.15%</w:t>
            </w:r>
          </w:p>
        </w:tc>
        <w:tc>
          <w:tcPr>
            <w:tcW w:w="1290" w:type="dxa"/>
            <w:tcBorders>
              <w:top w:val="nil"/>
              <w:left w:val="nil"/>
              <w:bottom w:val="single" w:sz="4" w:space="0" w:color="auto"/>
              <w:right w:val="single" w:sz="4" w:space="0" w:color="auto"/>
            </w:tcBorders>
            <w:shd w:val="clear" w:color="auto" w:fill="auto"/>
            <w:noWrap/>
            <w:vAlign w:val="bottom"/>
            <w:hideMark/>
          </w:tcPr>
          <w:p w14:paraId="582E4834"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0.04%</w:t>
            </w:r>
          </w:p>
        </w:tc>
        <w:tc>
          <w:tcPr>
            <w:tcW w:w="1290" w:type="dxa"/>
            <w:tcBorders>
              <w:top w:val="nil"/>
              <w:left w:val="nil"/>
              <w:bottom w:val="single" w:sz="4" w:space="0" w:color="auto"/>
              <w:right w:val="single" w:sz="4" w:space="0" w:color="auto"/>
            </w:tcBorders>
            <w:shd w:val="clear" w:color="auto" w:fill="auto"/>
            <w:noWrap/>
            <w:vAlign w:val="bottom"/>
            <w:hideMark/>
          </w:tcPr>
          <w:p w14:paraId="0294D367"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0.24%</w:t>
            </w:r>
          </w:p>
        </w:tc>
        <w:tc>
          <w:tcPr>
            <w:tcW w:w="1082" w:type="dxa"/>
            <w:tcBorders>
              <w:top w:val="nil"/>
              <w:left w:val="nil"/>
              <w:bottom w:val="single" w:sz="4" w:space="0" w:color="auto"/>
              <w:right w:val="single" w:sz="4" w:space="0" w:color="auto"/>
            </w:tcBorders>
            <w:shd w:val="clear" w:color="auto" w:fill="auto"/>
            <w:noWrap/>
            <w:vAlign w:val="bottom"/>
            <w:hideMark/>
          </w:tcPr>
          <w:p w14:paraId="227EC819"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0.13%</w:t>
            </w:r>
          </w:p>
        </w:tc>
        <w:tc>
          <w:tcPr>
            <w:tcW w:w="1041" w:type="dxa"/>
            <w:tcBorders>
              <w:top w:val="nil"/>
              <w:left w:val="nil"/>
              <w:bottom w:val="single" w:sz="4" w:space="0" w:color="auto"/>
              <w:right w:val="single" w:sz="4" w:space="0" w:color="auto"/>
            </w:tcBorders>
            <w:shd w:val="clear" w:color="auto" w:fill="auto"/>
            <w:noWrap/>
            <w:vAlign w:val="bottom"/>
            <w:hideMark/>
          </w:tcPr>
          <w:p w14:paraId="74CF2AF7"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1.09%</w:t>
            </w:r>
          </w:p>
        </w:tc>
      </w:tr>
      <w:tr w:rsidR="00D0285F" w:rsidRPr="00D917AC" w14:paraId="79D7B48C" w14:textId="77777777" w:rsidTr="00D0285F">
        <w:trPr>
          <w:trHeight w:val="300"/>
        </w:trPr>
        <w:tc>
          <w:tcPr>
            <w:tcW w:w="1105" w:type="dxa"/>
            <w:tcBorders>
              <w:top w:val="nil"/>
              <w:left w:val="single" w:sz="4" w:space="0" w:color="auto"/>
              <w:bottom w:val="single" w:sz="4" w:space="0" w:color="auto"/>
              <w:right w:val="single" w:sz="4" w:space="0" w:color="auto"/>
            </w:tcBorders>
            <w:shd w:val="clear" w:color="000000" w:fill="EEECE1"/>
            <w:noWrap/>
            <w:vAlign w:val="bottom"/>
            <w:hideMark/>
          </w:tcPr>
          <w:p w14:paraId="686C0880"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lang w:val="en-US"/>
              </w:rPr>
              <w:t>Sitting</w:t>
            </w:r>
          </w:p>
        </w:tc>
        <w:tc>
          <w:tcPr>
            <w:tcW w:w="1290" w:type="dxa"/>
            <w:tcBorders>
              <w:top w:val="nil"/>
              <w:left w:val="nil"/>
              <w:bottom w:val="single" w:sz="4" w:space="0" w:color="auto"/>
              <w:right w:val="single" w:sz="4" w:space="0" w:color="auto"/>
            </w:tcBorders>
            <w:shd w:val="clear" w:color="auto" w:fill="auto"/>
            <w:noWrap/>
            <w:vAlign w:val="bottom"/>
            <w:hideMark/>
          </w:tcPr>
          <w:p w14:paraId="138F113C"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0.00%</w:t>
            </w:r>
          </w:p>
        </w:tc>
        <w:tc>
          <w:tcPr>
            <w:tcW w:w="1290" w:type="dxa"/>
            <w:tcBorders>
              <w:top w:val="nil"/>
              <w:left w:val="nil"/>
              <w:bottom w:val="single" w:sz="4" w:space="0" w:color="auto"/>
              <w:right w:val="single" w:sz="4" w:space="0" w:color="auto"/>
            </w:tcBorders>
            <w:shd w:val="clear" w:color="auto" w:fill="auto"/>
            <w:noWrap/>
            <w:vAlign w:val="bottom"/>
            <w:hideMark/>
          </w:tcPr>
          <w:p w14:paraId="7294F280" w14:textId="77777777" w:rsidR="00D0285F" w:rsidRPr="00C11A06" w:rsidRDefault="00D0285F" w:rsidP="00D0285F">
            <w:pPr>
              <w:jc w:val="center"/>
              <w:rPr>
                <w:rFonts w:ascii="Calibri" w:hAnsi="Calibri"/>
                <w:i/>
                <w:color w:val="000000"/>
                <w:sz w:val="22"/>
                <w:szCs w:val="22"/>
                <w:lang w:val="en-US"/>
              </w:rPr>
            </w:pPr>
            <w:r w:rsidRPr="00C11A06">
              <w:rPr>
                <w:rFonts w:ascii="Calibri" w:hAnsi="Calibri"/>
                <w:i/>
                <w:color w:val="000000"/>
                <w:sz w:val="22"/>
                <w:szCs w:val="22"/>
              </w:rPr>
              <w:t>19.53%</w:t>
            </w:r>
          </w:p>
        </w:tc>
        <w:tc>
          <w:tcPr>
            <w:tcW w:w="1290" w:type="dxa"/>
            <w:tcBorders>
              <w:top w:val="nil"/>
              <w:left w:val="nil"/>
              <w:bottom w:val="single" w:sz="4" w:space="0" w:color="auto"/>
              <w:right w:val="single" w:sz="4" w:space="0" w:color="auto"/>
            </w:tcBorders>
            <w:shd w:val="clear" w:color="auto" w:fill="auto"/>
            <w:noWrap/>
            <w:vAlign w:val="bottom"/>
            <w:hideMark/>
          </w:tcPr>
          <w:p w14:paraId="5728122F"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0.19%</w:t>
            </w:r>
          </w:p>
        </w:tc>
        <w:tc>
          <w:tcPr>
            <w:tcW w:w="1290" w:type="dxa"/>
            <w:tcBorders>
              <w:top w:val="nil"/>
              <w:left w:val="nil"/>
              <w:bottom w:val="single" w:sz="4" w:space="0" w:color="auto"/>
              <w:right w:val="single" w:sz="4" w:space="0" w:color="auto"/>
            </w:tcBorders>
            <w:shd w:val="clear" w:color="auto" w:fill="auto"/>
            <w:noWrap/>
            <w:vAlign w:val="bottom"/>
            <w:hideMark/>
          </w:tcPr>
          <w:p w14:paraId="374E6E51"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0.28%</w:t>
            </w:r>
          </w:p>
        </w:tc>
        <w:tc>
          <w:tcPr>
            <w:tcW w:w="1082" w:type="dxa"/>
            <w:tcBorders>
              <w:top w:val="nil"/>
              <w:left w:val="nil"/>
              <w:bottom w:val="single" w:sz="4" w:space="0" w:color="auto"/>
              <w:right w:val="single" w:sz="4" w:space="0" w:color="auto"/>
            </w:tcBorders>
            <w:shd w:val="clear" w:color="auto" w:fill="auto"/>
            <w:noWrap/>
            <w:vAlign w:val="bottom"/>
            <w:hideMark/>
          </w:tcPr>
          <w:p w14:paraId="56EAD9B7"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0.22%</w:t>
            </w:r>
          </w:p>
        </w:tc>
        <w:tc>
          <w:tcPr>
            <w:tcW w:w="1041" w:type="dxa"/>
            <w:tcBorders>
              <w:top w:val="nil"/>
              <w:left w:val="nil"/>
              <w:bottom w:val="single" w:sz="4" w:space="0" w:color="auto"/>
              <w:right w:val="single" w:sz="4" w:space="0" w:color="auto"/>
            </w:tcBorders>
            <w:shd w:val="clear" w:color="auto" w:fill="auto"/>
            <w:noWrap/>
            <w:vAlign w:val="bottom"/>
            <w:hideMark/>
          </w:tcPr>
          <w:p w14:paraId="0AAF157B"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1.42%</w:t>
            </w:r>
          </w:p>
        </w:tc>
      </w:tr>
      <w:tr w:rsidR="00D0285F" w:rsidRPr="00D917AC" w14:paraId="57F9CEC9" w14:textId="77777777" w:rsidTr="00D0285F">
        <w:trPr>
          <w:trHeight w:val="300"/>
        </w:trPr>
        <w:tc>
          <w:tcPr>
            <w:tcW w:w="1105" w:type="dxa"/>
            <w:tcBorders>
              <w:top w:val="nil"/>
              <w:left w:val="single" w:sz="4" w:space="0" w:color="auto"/>
              <w:bottom w:val="single" w:sz="4" w:space="0" w:color="auto"/>
              <w:right w:val="single" w:sz="4" w:space="0" w:color="auto"/>
            </w:tcBorders>
            <w:shd w:val="clear" w:color="000000" w:fill="EEECE1"/>
            <w:noWrap/>
            <w:vAlign w:val="bottom"/>
            <w:hideMark/>
          </w:tcPr>
          <w:p w14:paraId="633646C8"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lang w:val="en-US"/>
              </w:rPr>
              <w:t>Standing</w:t>
            </w:r>
          </w:p>
        </w:tc>
        <w:tc>
          <w:tcPr>
            <w:tcW w:w="1290" w:type="dxa"/>
            <w:tcBorders>
              <w:top w:val="nil"/>
              <w:left w:val="nil"/>
              <w:bottom w:val="single" w:sz="4" w:space="0" w:color="auto"/>
              <w:right w:val="single" w:sz="4" w:space="0" w:color="auto"/>
            </w:tcBorders>
            <w:shd w:val="clear" w:color="auto" w:fill="auto"/>
            <w:noWrap/>
            <w:vAlign w:val="bottom"/>
            <w:hideMark/>
          </w:tcPr>
          <w:p w14:paraId="34466476"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0.19%</w:t>
            </w:r>
          </w:p>
        </w:tc>
        <w:tc>
          <w:tcPr>
            <w:tcW w:w="1290" w:type="dxa"/>
            <w:tcBorders>
              <w:top w:val="nil"/>
              <w:left w:val="nil"/>
              <w:bottom w:val="single" w:sz="4" w:space="0" w:color="auto"/>
              <w:right w:val="single" w:sz="4" w:space="0" w:color="auto"/>
            </w:tcBorders>
            <w:shd w:val="clear" w:color="auto" w:fill="auto"/>
            <w:noWrap/>
            <w:vAlign w:val="bottom"/>
            <w:hideMark/>
          </w:tcPr>
          <w:p w14:paraId="0B88DBBC" w14:textId="77777777" w:rsidR="00D0285F" w:rsidRPr="00C11A06" w:rsidRDefault="00D0285F" w:rsidP="00D0285F">
            <w:pPr>
              <w:jc w:val="center"/>
              <w:rPr>
                <w:rFonts w:ascii="Calibri" w:hAnsi="Calibri"/>
                <w:i/>
                <w:color w:val="000000"/>
                <w:sz w:val="22"/>
                <w:szCs w:val="22"/>
                <w:lang w:val="en-US"/>
              </w:rPr>
            </w:pPr>
            <w:r w:rsidRPr="00C11A06">
              <w:rPr>
                <w:rFonts w:ascii="Calibri" w:hAnsi="Calibri"/>
                <w:i/>
                <w:color w:val="000000"/>
                <w:sz w:val="22"/>
                <w:szCs w:val="22"/>
              </w:rPr>
              <w:t>0.53%</w:t>
            </w:r>
          </w:p>
        </w:tc>
        <w:tc>
          <w:tcPr>
            <w:tcW w:w="1290" w:type="dxa"/>
            <w:tcBorders>
              <w:top w:val="nil"/>
              <w:left w:val="nil"/>
              <w:bottom w:val="single" w:sz="4" w:space="0" w:color="auto"/>
              <w:right w:val="single" w:sz="4" w:space="0" w:color="auto"/>
            </w:tcBorders>
            <w:shd w:val="clear" w:color="auto" w:fill="auto"/>
            <w:noWrap/>
            <w:vAlign w:val="bottom"/>
            <w:hideMark/>
          </w:tcPr>
          <w:p w14:paraId="1C627F1C"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20.60%</w:t>
            </w:r>
          </w:p>
        </w:tc>
        <w:tc>
          <w:tcPr>
            <w:tcW w:w="1290" w:type="dxa"/>
            <w:tcBorders>
              <w:top w:val="nil"/>
              <w:left w:val="nil"/>
              <w:bottom w:val="single" w:sz="4" w:space="0" w:color="auto"/>
              <w:right w:val="single" w:sz="4" w:space="0" w:color="auto"/>
            </w:tcBorders>
            <w:shd w:val="clear" w:color="auto" w:fill="auto"/>
            <w:noWrap/>
            <w:vAlign w:val="bottom"/>
            <w:hideMark/>
          </w:tcPr>
          <w:p w14:paraId="09B3176A"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0.10%</w:t>
            </w:r>
          </w:p>
        </w:tc>
        <w:tc>
          <w:tcPr>
            <w:tcW w:w="1082" w:type="dxa"/>
            <w:tcBorders>
              <w:top w:val="nil"/>
              <w:left w:val="nil"/>
              <w:bottom w:val="single" w:sz="4" w:space="0" w:color="auto"/>
              <w:right w:val="single" w:sz="4" w:space="0" w:color="auto"/>
            </w:tcBorders>
            <w:shd w:val="clear" w:color="auto" w:fill="auto"/>
            <w:noWrap/>
            <w:vAlign w:val="bottom"/>
            <w:hideMark/>
          </w:tcPr>
          <w:p w14:paraId="3695E080"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3.13%</w:t>
            </w:r>
          </w:p>
        </w:tc>
        <w:tc>
          <w:tcPr>
            <w:tcW w:w="1041" w:type="dxa"/>
            <w:tcBorders>
              <w:top w:val="nil"/>
              <w:left w:val="nil"/>
              <w:bottom w:val="single" w:sz="4" w:space="0" w:color="auto"/>
              <w:right w:val="single" w:sz="4" w:space="0" w:color="auto"/>
            </w:tcBorders>
            <w:shd w:val="clear" w:color="auto" w:fill="auto"/>
            <w:noWrap/>
            <w:vAlign w:val="bottom"/>
            <w:hideMark/>
          </w:tcPr>
          <w:p w14:paraId="2ED261AC"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1.10%</w:t>
            </w:r>
          </w:p>
        </w:tc>
      </w:tr>
      <w:tr w:rsidR="00D0285F" w:rsidRPr="00D917AC" w14:paraId="1D64B8B8" w14:textId="77777777" w:rsidTr="00D0285F">
        <w:trPr>
          <w:trHeight w:val="300"/>
        </w:trPr>
        <w:tc>
          <w:tcPr>
            <w:tcW w:w="1105" w:type="dxa"/>
            <w:tcBorders>
              <w:top w:val="nil"/>
              <w:left w:val="single" w:sz="4" w:space="0" w:color="auto"/>
              <w:bottom w:val="single" w:sz="4" w:space="0" w:color="auto"/>
              <w:right w:val="single" w:sz="4" w:space="0" w:color="auto"/>
            </w:tcBorders>
            <w:shd w:val="clear" w:color="000000" w:fill="EEECE1"/>
            <w:noWrap/>
            <w:vAlign w:val="bottom"/>
            <w:hideMark/>
          </w:tcPr>
          <w:p w14:paraId="257EE3EA"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lang w:val="en-US"/>
              </w:rPr>
              <w:t>All fours</w:t>
            </w:r>
          </w:p>
        </w:tc>
        <w:tc>
          <w:tcPr>
            <w:tcW w:w="1290" w:type="dxa"/>
            <w:tcBorders>
              <w:top w:val="nil"/>
              <w:left w:val="nil"/>
              <w:bottom w:val="single" w:sz="4" w:space="0" w:color="auto"/>
              <w:right w:val="single" w:sz="4" w:space="0" w:color="auto"/>
            </w:tcBorders>
            <w:shd w:val="clear" w:color="auto" w:fill="auto"/>
            <w:noWrap/>
            <w:vAlign w:val="bottom"/>
            <w:hideMark/>
          </w:tcPr>
          <w:p w14:paraId="0FFA5B42"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0.13%</w:t>
            </w:r>
          </w:p>
        </w:tc>
        <w:tc>
          <w:tcPr>
            <w:tcW w:w="1290" w:type="dxa"/>
            <w:tcBorders>
              <w:top w:val="nil"/>
              <w:left w:val="nil"/>
              <w:bottom w:val="single" w:sz="4" w:space="0" w:color="auto"/>
              <w:right w:val="single" w:sz="4" w:space="0" w:color="auto"/>
            </w:tcBorders>
            <w:shd w:val="clear" w:color="auto" w:fill="auto"/>
            <w:noWrap/>
            <w:vAlign w:val="bottom"/>
            <w:hideMark/>
          </w:tcPr>
          <w:p w14:paraId="128B9EE3" w14:textId="77777777" w:rsidR="00D0285F" w:rsidRPr="00C11A06" w:rsidRDefault="00D0285F" w:rsidP="00D0285F">
            <w:pPr>
              <w:jc w:val="center"/>
              <w:rPr>
                <w:rFonts w:ascii="Calibri" w:hAnsi="Calibri"/>
                <w:i/>
                <w:color w:val="000000"/>
                <w:sz w:val="22"/>
                <w:szCs w:val="22"/>
                <w:lang w:val="en-US"/>
              </w:rPr>
            </w:pPr>
            <w:r w:rsidRPr="00C11A06">
              <w:rPr>
                <w:rFonts w:ascii="Calibri" w:hAnsi="Calibri"/>
                <w:i/>
                <w:color w:val="000000"/>
                <w:sz w:val="22"/>
                <w:szCs w:val="22"/>
              </w:rPr>
              <w:t>0.01%</w:t>
            </w:r>
          </w:p>
        </w:tc>
        <w:tc>
          <w:tcPr>
            <w:tcW w:w="1290" w:type="dxa"/>
            <w:tcBorders>
              <w:top w:val="nil"/>
              <w:left w:val="nil"/>
              <w:bottom w:val="single" w:sz="4" w:space="0" w:color="auto"/>
              <w:right w:val="single" w:sz="4" w:space="0" w:color="auto"/>
            </w:tcBorders>
            <w:shd w:val="clear" w:color="auto" w:fill="auto"/>
            <w:noWrap/>
            <w:vAlign w:val="bottom"/>
            <w:hideMark/>
          </w:tcPr>
          <w:p w14:paraId="115B2EE1"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0.29%</w:t>
            </w:r>
          </w:p>
        </w:tc>
        <w:tc>
          <w:tcPr>
            <w:tcW w:w="1290" w:type="dxa"/>
            <w:tcBorders>
              <w:top w:val="nil"/>
              <w:left w:val="nil"/>
              <w:bottom w:val="single" w:sz="4" w:space="0" w:color="auto"/>
              <w:right w:val="single" w:sz="4" w:space="0" w:color="auto"/>
            </w:tcBorders>
            <w:shd w:val="clear" w:color="auto" w:fill="auto"/>
            <w:noWrap/>
            <w:vAlign w:val="bottom"/>
            <w:hideMark/>
          </w:tcPr>
          <w:p w14:paraId="72221AFE"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20.11%</w:t>
            </w:r>
          </w:p>
        </w:tc>
        <w:tc>
          <w:tcPr>
            <w:tcW w:w="1082" w:type="dxa"/>
            <w:tcBorders>
              <w:top w:val="nil"/>
              <w:left w:val="nil"/>
              <w:bottom w:val="single" w:sz="4" w:space="0" w:color="auto"/>
              <w:right w:val="single" w:sz="4" w:space="0" w:color="auto"/>
            </w:tcBorders>
            <w:shd w:val="clear" w:color="auto" w:fill="auto"/>
            <w:noWrap/>
            <w:vAlign w:val="bottom"/>
            <w:hideMark/>
          </w:tcPr>
          <w:p w14:paraId="21727763"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0.26%</w:t>
            </w:r>
          </w:p>
        </w:tc>
        <w:tc>
          <w:tcPr>
            <w:tcW w:w="1041" w:type="dxa"/>
            <w:tcBorders>
              <w:top w:val="nil"/>
              <w:left w:val="nil"/>
              <w:bottom w:val="single" w:sz="4" w:space="0" w:color="auto"/>
              <w:right w:val="single" w:sz="4" w:space="0" w:color="auto"/>
            </w:tcBorders>
            <w:shd w:val="clear" w:color="auto" w:fill="auto"/>
            <w:noWrap/>
            <w:vAlign w:val="bottom"/>
            <w:hideMark/>
          </w:tcPr>
          <w:p w14:paraId="3F5AE735"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1.19%</w:t>
            </w:r>
          </w:p>
        </w:tc>
      </w:tr>
      <w:tr w:rsidR="00D0285F" w:rsidRPr="00D917AC" w14:paraId="6F10F484" w14:textId="77777777" w:rsidTr="00D0285F">
        <w:trPr>
          <w:trHeight w:val="300"/>
        </w:trPr>
        <w:tc>
          <w:tcPr>
            <w:tcW w:w="1105" w:type="dxa"/>
            <w:tcBorders>
              <w:top w:val="nil"/>
              <w:left w:val="single" w:sz="4" w:space="0" w:color="auto"/>
              <w:bottom w:val="single" w:sz="4" w:space="0" w:color="auto"/>
              <w:right w:val="single" w:sz="4" w:space="0" w:color="auto"/>
            </w:tcBorders>
            <w:shd w:val="clear" w:color="000000" w:fill="EEECE1"/>
            <w:noWrap/>
            <w:vAlign w:val="bottom"/>
            <w:hideMark/>
          </w:tcPr>
          <w:p w14:paraId="3C0F23DD"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lang w:val="en-US"/>
              </w:rPr>
              <w:t>Stepping</w:t>
            </w:r>
          </w:p>
        </w:tc>
        <w:tc>
          <w:tcPr>
            <w:tcW w:w="1290" w:type="dxa"/>
            <w:tcBorders>
              <w:top w:val="nil"/>
              <w:left w:val="nil"/>
              <w:bottom w:val="single" w:sz="4" w:space="0" w:color="auto"/>
              <w:right w:val="single" w:sz="4" w:space="0" w:color="auto"/>
            </w:tcBorders>
            <w:shd w:val="clear" w:color="auto" w:fill="auto"/>
            <w:noWrap/>
            <w:vAlign w:val="bottom"/>
            <w:hideMark/>
          </w:tcPr>
          <w:p w14:paraId="2BDFB7E4"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2.35%</w:t>
            </w:r>
          </w:p>
        </w:tc>
        <w:tc>
          <w:tcPr>
            <w:tcW w:w="1290" w:type="dxa"/>
            <w:tcBorders>
              <w:top w:val="nil"/>
              <w:left w:val="nil"/>
              <w:bottom w:val="single" w:sz="4" w:space="0" w:color="auto"/>
              <w:right w:val="single" w:sz="4" w:space="0" w:color="auto"/>
            </w:tcBorders>
            <w:shd w:val="clear" w:color="auto" w:fill="auto"/>
            <w:noWrap/>
            <w:vAlign w:val="bottom"/>
            <w:hideMark/>
          </w:tcPr>
          <w:p w14:paraId="409E812A" w14:textId="77777777" w:rsidR="00D0285F" w:rsidRPr="00C11A06" w:rsidRDefault="00D0285F" w:rsidP="00D0285F">
            <w:pPr>
              <w:jc w:val="center"/>
              <w:rPr>
                <w:rFonts w:ascii="Calibri" w:hAnsi="Calibri"/>
                <w:i/>
                <w:color w:val="000000"/>
                <w:sz w:val="22"/>
                <w:szCs w:val="22"/>
                <w:lang w:val="en-US"/>
              </w:rPr>
            </w:pPr>
            <w:r w:rsidRPr="00C11A06">
              <w:rPr>
                <w:rFonts w:ascii="Calibri" w:hAnsi="Calibri"/>
                <w:i/>
                <w:color w:val="000000"/>
                <w:sz w:val="22"/>
                <w:szCs w:val="22"/>
              </w:rPr>
              <w:t>0.29%</w:t>
            </w:r>
          </w:p>
        </w:tc>
        <w:tc>
          <w:tcPr>
            <w:tcW w:w="1290" w:type="dxa"/>
            <w:tcBorders>
              <w:top w:val="nil"/>
              <w:left w:val="nil"/>
              <w:bottom w:val="single" w:sz="4" w:space="0" w:color="auto"/>
              <w:right w:val="single" w:sz="4" w:space="0" w:color="auto"/>
            </w:tcBorders>
            <w:shd w:val="clear" w:color="auto" w:fill="auto"/>
            <w:noWrap/>
            <w:vAlign w:val="bottom"/>
            <w:hideMark/>
          </w:tcPr>
          <w:p w14:paraId="1BCE1235"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0.69%</w:t>
            </w:r>
          </w:p>
        </w:tc>
        <w:tc>
          <w:tcPr>
            <w:tcW w:w="1290" w:type="dxa"/>
            <w:tcBorders>
              <w:top w:val="nil"/>
              <w:left w:val="nil"/>
              <w:bottom w:val="single" w:sz="4" w:space="0" w:color="auto"/>
              <w:right w:val="single" w:sz="4" w:space="0" w:color="auto"/>
            </w:tcBorders>
            <w:shd w:val="clear" w:color="auto" w:fill="auto"/>
            <w:noWrap/>
            <w:vAlign w:val="bottom"/>
            <w:hideMark/>
          </w:tcPr>
          <w:p w14:paraId="4B9D4EF3"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0.52%</w:t>
            </w:r>
          </w:p>
        </w:tc>
        <w:tc>
          <w:tcPr>
            <w:tcW w:w="1082" w:type="dxa"/>
            <w:tcBorders>
              <w:top w:val="nil"/>
              <w:left w:val="nil"/>
              <w:bottom w:val="single" w:sz="4" w:space="0" w:color="auto"/>
              <w:right w:val="single" w:sz="4" w:space="0" w:color="auto"/>
            </w:tcBorders>
            <w:shd w:val="clear" w:color="auto" w:fill="auto"/>
            <w:noWrap/>
            <w:vAlign w:val="bottom"/>
            <w:hideMark/>
          </w:tcPr>
          <w:p w14:paraId="6CEA95FE"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2.35%</w:t>
            </w:r>
          </w:p>
        </w:tc>
        <w:tc>
          <w:tcPr>
            <w:tcW w:w="1041" w:type="dxa"/>
            <w:tcBorders>
              <w:top w:val="nil"/>
              <w:left w:val="nil"/>
              <w:bottom w:val="single" w:sz="4" w:space="0" w:color="auto"/>
              <w:right w:val="single" w:sz="4" w:space="0" w:color="auto"/>
            </w:tcBorders>
            <w:shd w:val="clear" w:color="auto" w:fill="auto"/>
            <w:noWrap/>
            <w:vAlign w:val="bottom"/>
            <w:hideMark/>
          </w:tcPr>
          <w:p w14:paraId="7E8929AE"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0.56%</w:t>
            </w:r>
          </w:p>
        </w:tc>
      </w:tr>
      <w:tr w:rsidR="00D0285F" w:rsidRPr="00D917AC" w14:paraId="561CDB7A" w14:textId="77777777" w:rsidTr="00D0285F">
        <w:trPr>
          <w:trHeight w:val="300"/>
        </w:trPr>
        <w:tc>
          <w:tcPr>
            <w:tcW w:w="1105" w:type="dxa"/>
            <w:tcBorders>
              <w:top w:val="nil"/>
              <w:left w:val="single" w:sz="4" w:space="0" w:color="auto"/>
              <w:bottom w:val="single" w:sz="4" w:space="0" w:color="auto"/>
              <w:right w:val="single" w:sz="4" w:space="0" w:color="auto"/>
            </w:tcBorders>
            <w:shd w:val="clear" w:color="000000" w:fill="EEECE1"/>
            <w:noWrap/>
            <w:vAlign w:val="bottom"/>
            <w:hideMark/>
          </w:tcPr>
          <w:p w14:paraId="788152FA"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lang w:val="en-US"/>
              </w:rPr>
              <w:t>Other</w:t>
            </w:r>
          </w:p>
        </w:tc>
        <w:tc>
          <w:tcPr>
            <w:tcW w:w="1290" w:type="dxa"/>
            <w:tcBorders>
              <w:top w:val="nil"/>
              <w:left w:val="nil"/>
              <w:bottom w:val="single" w:sz="4" w:space="0" w:color="auto"/>
              <w:right w:val="single" w:sz="4" w:space="0" w:color="auto"/>
            </w:tcBorders>
            <w:shd w:val="clear" w:color="auto" w:fill="auto"/>
            <w:noWrap/>
            <w:vAlign w:val="bottom"/>
            <w:hideMark/>
          </w:tcPr>
          <w:p w14:paraId="145937BC"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0.45%</w:t>
            </w:r>
          </w:p>
        </w:tc>
        <w:tc>
          <w:tcPr>
            <w:tcW w:w="1290" w:type="dxa"/>
            <w:tcBorders>
              <w:top w:val="nil"/>
              <w:left w:val="nil"/>
              <w:bottom w:val="single" w:sz="4" w:space="0" w:color="auto"/>
              <w:right w:val="single" w:sz="4" w:space="0" w:color="auto"/>
            </w:tcBorders>
            <w:shd w:val="clear" w:color="auto" w:fill="auto"/>
            <w:noWrap/>
            <w:vAlign w:val="bottom"/>
            <w:hideMark/>
          </w:tcPr>
          <w:p w14:paraId="3DBBE4F7" w14:textId="77777777" w:rsidR="00D0285F" w:rsidRPr="00C11A06" w:rsidRDefault="00D0285F" w:rsidP="00D0285F">
            <w:pPr>
              <w:jc w:val="center"/>
              <w:rPr>
                <w:rFonts w:ascii="Calibri" w:hAnsi="Calibri"/>
                <w:i/>
                <w:color w:val="000000"/>
                <w:sz w:val="22"/>
                <w:szCs w:val="22"/>
                <w:lang w:val="en-US"/>
              </w:rPr>
            </w:pPr>
            <w:r w:rsidRPr="00C11A06">
              <w:rPr>
                <w:rFonts w:ascii="Calibri" w:hAnsi="Calibri"/>
                <w:i/>
                <w:color w:val="000000"/>
                <w:sz w:val="22"/>
                <w:szCs w:val="22"/>
              </w:rPr>
              <w:t>0.82%</w:t>
            </w:r>
          </w:p>
        </w:tc>
        <w:tc>
          <w:tcPr>
            <w:tcW w:w="1290" w:type="dxa"/>
            <w:tcBorders>
              <w:top w:val="nil"/>
              <w:left w:val="nil"/>
              <w:bottom w:val="single" w:sz="4" w:space="0" w:color="auto"/>
              <w:right w:val="single" w:sz="4" w:space="0" w:color="auto"/>
            </w:tcBorders>
            <w:shd w:val="clear" w:color="auto" w:fill="auto"/>
            <w:noWrap/>
            <w:vAlign w:val="bottom"/>
            <w:hideMark/>
          </w:tcPr>
          <w:p w14:paraId="6C4B9E03"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1.27%</w:t>
            </w:r>
          </w:p>
        </w:tc>
        <w:tc>
          <w:tcPr>
            <w:tcW w:w="1290" w:type="dxa"/>
            <w:tcBorders>
              <w:top w:val="nil"/>
              <w:left w:val="nil"/>
              <w:bottom w:val="single" w:sz="4" w:space="0" w:color="auto"/>
              <w:right w:val="single" w:sz="4" w:space="0" w:color="auto"/>
            </w:tcBorders>
            <w:shd w:val="clear" w:color="auto" w:fill="auto"/>
            <w:noWrap/>
            <w:vAlign w:val="bottom"/>
            <w:hideMark/>
          </w:tcPr>
          <w:p w14:paraId="2BF9C177"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0.10%</w:t>
            </w:r>
          </w:p>
        </w:tc>
        <w:tc>
          <w:tcPr>
            <w:tcW w:w="1082" w:type="dxa"/>
            <w:tcBorders>
              <w:top w:val="nil"/>
              <w:left w:val="nil"/>
              <w:bottom w:val="single" w:sz="4" w:space="0" w:color="auto"/>
              <w:right w:val="single" w:sz="4" w:space="0" w:color="auto"/>
            </w:tcBorders>
            <w:shd w:val="clear" w:color="auto" w:fill="auto"/>
            <w:noWrap/>
            <w:vAlign w:val="bottom"/>
            <w:hideMark/>
          </w:tcPr>
          <w:p w14:paraId="277FCD1F"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2.19%</w:t>
            </w:r>
          </w:p>
        </w:tc>
        <w:tc>
          <w:tcPr>
            <w:tcW w:w="1041" w:type="dxa"/>
            <w:tcBorders>
              <w:top w:val="nil"/>
              <w:left w:val="nil"/>
              <w:bottom w:val="single" w:sz="4" w:space="0" w:color="auto"/>
              <w:right w:val="single" w:sz="4" w:space="0" w:color="auto"/>
            </w:tcBorders>
            <w:shd w:val="clear" w:color="auto" w:fill="auto"/>
            <w:noWrap/>
            <w:vAlign w:val="bottom"/>
            <w:hideMark/>
          </w:tcPr>
          <w:p w14:paraId="6CECDE66" w14:textId="77777777" w:rsidR="00D0285F" w:rsidRPr="00D917AC" w:rsidRDefault="00D0285F" w:rsidP="00D0285F">
            <w:pPr>
              <w:jc w:val="center"/>
              <w:rPr>
                <w:rFonts w:ascii="Calibri" w:hAnsi="Calibri"/>
                <w:color w:val="000000"/>
                <w:sz w:val="22"/>
                <w:szCs w:val="22"/>
                <w:lang w:val="en-US"/>
              </w:rPr>
            </w:pPr>
            <w:r>
              <w:rPr>
                <w:rFonts w:ascii="Calibri" w:hAnsi="Calibri"/>
                <w:color w:val="000000"/>
                <w:sz w:val="22"/>
                <w:szCs w:val="22"/>
              </w:rPr>
              <w:t>0.36%</w:t>
            </w:r>
          </w:p>
        </w:tc>
      </w:tr>
    </w:tbl>
    <w:p w14:paraId="72A32C3F" w14:textId="45C77EF7" w:rsidR="005B5FAF" w:rsidRDefault="005B5FAF" w:rsidP="006B6B7C">
      <w:pPr>
        <w:pStyle w:val="Caption"/>
        <w:keepNext/>
        <w:spacing w:after="0"/>
        <w:rPr>
          <w:rFonts w:ascii="Arial" w:hAnsi="Arial" w:cs="Arial"/>
          <w:b w:val="0"/>
          <w:bCs w:val="0"/>
          <w:color w:val="auto"/>
          <w:sz w:val="24"/>
          <w:szCs w:val="20"/>
        </w:rPr>
      </w:pPr>
    </w:p>
    <w:p w14:paraId="3D52FB0D" w14:textId="77777777" w:rsidR="007B5050" w:rsidRPr="005F24B1" w:rsidRDefault="007B5050" w:rsidP="005F24B1">
      <w:pPr>
        <w:rPr>
          <w:b/>
          <w:bCs/>
        </w:rPr>
      </w:pPr>
    </w:p>
    <w:p w14:paraId="1DFD2CA2" w14:textId="77777777" w:rsidR="007B5050" w:rsidRDefault="007B5050" w:rsidP="007B5050">
      <w:pPr>
        <w:pStyle w:val="Header"/>
        <w:tabs>
          <w:tab w:val="clear" w:pos="4153"/>
          <w:tab w:val="clear" w:pos="8306"/>
        </w:tabs>
      </w:pPr>
      <w:r w:rsidRPr="00E56DE8">
        <w:rPr>
          <w:rFonts w:ascii="Arial" w:hAnsi="Arial"/>
          <w:b/>
          <w:sz w:val="20"/>
        </w:rPr>
        <w:t>Footnote</w:t>
      </w:r>
      <w:r>
        <w:rPr>
          <w:rFonts w:ascii="Arial" w:hAnsi="Arial"/>
          <w:sz w:val="20"/>
        </w:rPr>
        <w:t xml:space="preserve">: </w:t>
      </w:r>
      <w:r w:rsidRPr="00E56DE8">
        <w:rPr>
          <w:rFonts w:ascii="Arial" w:hAnsi="Arial"/>
          <w:sz w:val="20"/>
        </w:rPr>
        <w:t>Each row of each confusion matrix represents the average observed classification from the video analysis (ie, the actual posture) and each column represents the classification based on the monitor data (ie, the measured posture). The diagonal elements in the matrix represent agreement between the actual and measured postures and the off-diagonal elements represent miss-classification</w:t>
      </w:r>
      <w:r>
        <w:rPr>
          <w:rFonts w:ascii="Arial" w:hAnsi="Arial"/>
          <w:sz w:val="20"/>
        </w:rPr>
        <w:t>.</w:t>
      </w:r>
    </w:p>
    <w:p w14:paraId="14A605C4" w14:textId="77777777" w:rsidR="007B5050" w:rsidRDefault="007B5050" w:rsidP="007B5050"/>
    <w:p w14:paraId="78E5685E" w14:textId="77777777" w:rsidR="00562829" w:rsidRDefault="00562829" w:rsidP="00562829"/>
    <w:p w14:paraId="13E1C52E" w14:textId="77777777" w:rsidR="00690148" w:rsidRDefault="00690148" w:rsidP="00562829"/>
    <w:p w14:paraId="57561FE5" w14:textId="77777777" w:rsidR="00690148" w:rsidRDefault="00690148" w:rsidP="00562829"/>
    <w:p w14:paraId="1E127826" w14:textId="77777777" w:rsidR="00690148" w:rsidRDefault="00690148" w:rsidP="00562829"/>
    <w:p w14:paraId="4598091E" w14:textId="77777777" w:rsidR="00690148" w:rsidRDefault="00690148" w:rsidP="00562829"/>
    <w:p w14:paraId="74A2B064" w14:textId="77777777" w:rsidR="00690148" w:rsidRDefault="00690148" w:rsidP="00562829"/>
    <w:p w14:paraId="2055ED22" w14:textId="77777777" w:rsidR="00690148" w:rsidRDefault="00690148" w:rsidP="00562829"/>
    <w:p w14:paraId="1B76EE1F" w14:textId="77777777" w:rsidR="00690148" w:rsidRDefault="00690148" w:rsidP="00562829"/>
    <w:p w14:paraId="3C99DAA7" w14:textId="77777777" w:rsidR="00690148" w:rsidRDefault="00690148" w:rsidP="00562829"/>
    <w:p w14:paraId="756605C4" w14:textId="77777777" w:rsidR="00690148" w:rsidRDefault="00690148" w:rsidP="00562829"/>
    <w:p w14:paraId="65F82CE2" w14:textId="77777777" w:rsidR="00690148" w:rsidRDefault="00690148" w:rsidP="00562829"/>
    <w:p w14:paraId="7CDEBD87" w14:textId="77777777" w:rsidR="00690148" w:rsidRDefault="00690148" w:rsidP="00562829"/>
    <w:p w14:paraId="0819E5AC" w14:textId="77777777" w:rsidR="00690148" w:rsidRDefault="00690148" w:rsidP="00562829"/>
    <w:p w14:paraId="648CB440" w14:textId="77777777" w:rsidR="00690148" w:rsidRDefault="00690148" w:rsidP="00562829"/>
    <w:p w14:paraId="04EBE102" w14:textId="77777777" w:rsidR="00690148" w:rsidRDefault="00690148" w:rsidP="00562829"/>
    <w:p w14:paraId="6823B076" w14:textId="77777777" w:rsidR="00690148" w:rsidRDefault="00690148" w:rsidP="00562829"/>
    <w:p w14:paraId="3C359B8C" w14:textId="77777777" w:rsidR="00690148" w:rsidRDefault="00690148" w:rsidP="00562829"/>
    <w:p w14:paraId="6F9D2D49" w14:textId="77777777" w:rsidR="00690148" w:rsidRDefault="00690148" w:rsidP="00562829"/>
    <w:p w14:paraId="7BDF4B24" w14:textId="77777777" w:rsidR="00690148" w:rsidRDefault="00690148" w:rsidP="00562829"/>
    <w:p w14:paraId="4052AD92" w14:textId="77777777" w:rsidR="00690148" w:rsidRDefault="00690148" w:rsidP="00562829"/>
    <w:p w14:paraId="3ED99FDE" w14:textId="77777777" w:rsidR="00690148" w:rsidRDefault="00690148" w:rsidP="00562829"/>
    <w:p w14:paraId="3DD6DBB8" w14:textId="77777777" w:rsidR="00690148" w:rsidRDefault="00690148" w:rsidP="00562829"/>
    <w:p w14:paraId="76B7F409" w14:textId="77777777" w:rsidR="00690148" w:rsidRDefault="00690148" w:rsidP="00562829"/>
    <w:p w14:paraId="0A1A0771" w14:textId="77777777" w:rsidR="00690148" w:rsidRDefault="00690148" w:rsidP="00562829"/>
    <w:p w14:paraId="239C2B6E" w14:textId="77777777" w:rsidR="00690148" w:rsidRDefault="00690148" w:rsidP="00562829"/>
    <w:p w14:paraId="393AE956" w14:textId="77777777" w:rsidR="00690148" w:rsidRDefault="00690148" w:rsidP="00562829"/>
    <w:p w14:paraId="241661EF" w14:textId="77777777" w:rsidR="00690148" w:rsidRDefault="00690148" w:rsidP="00562829"/>
    <w:p w14:paraId="66D90E47" w14:textId="6B760971" w:rsidR="003229C0" w:rsidRDefault="003229C0" w:rsidP="003229C0">
      <w:pPr>
        <w:rPr>
          <w:rFonts w:ascii="Arial" w:eastAsia="Calibri" w:hAnsi="Arial" w:cs="Arial"/>
          <w:noProof/>
          <w:lang w:eastAsia="en-GB"/>
        </w:rPr>
      </w:pPr>
      <w:r>
        <w:rPr>
          <w:rFonts w:ascii="Arial" w:eastAsia="Calibri" w:hAnsi="Arial" w:cs="Arial"/>
          <w:noProof/>
          <w:lang w:eastAsia="en-GB"/>
        </w:rPr>
        <w:t>Table 4:Accuracy of</w:t>
      </w:r>
      <w:r w:rsidR="00486025">
        <w:rPr>
          <w:rFonts w:ascii="Arial" w:eastAsia="Calibri" w:hAnsi="Arial" w:cs="Arial"/>
          <w:noProof/>
          <w:lang w:eastAsia="en-GB"/>
        </w:rPr>
        <w:t xml:space="preserve"> the</w:t>
      </w:r>
      <w:r>
        <w:rPr>
          <w:rFonts w:ascii="Arial" w:eastAsia="Calibri" w:hAnsi="Arial" w:cs="Arial"/>
          <w:noProof/>
          <w:lang w:eastAsia="en-GB"/>
        </w:rPr>
        <w:t xml:space="preserve"> classifications of lying, sitting, standing, all fours and stepping detected by the monitoring system</w:t>
      </w:r>
    </w:p>
    <w:p w14:paraId="4FEF2641" w14:textId="77777777" w:rsidR="00690148" w:rsidRDefault="00690148" w:rsidP="00562829"/>
    <w:p w14:paraId="249B6860" w14:textId="77777777" w:rsidR="00690148" w:rsidRDefault="00690148" w:rsidP="00562829"/>
    <w:p w14:paraId="03B50EC7" w14:textId="77777777" w:rsidR="00690148" w:rsidRDefault="00690148" w:rsidP="00562829"/>
    <w:p w14:paraId="502642BF" w14:textId="77777777" w:rsidR="006B6B7C" w:rsidRPr="006B6B7C" w:rsidRDefault="006B6B7C" w:rsidP="006B6B7C">
      <w:pPr>
        <w:rPr>
          <w:rFonts w:ascii="Arial" w:hAnsi="Arial" w:cs="Arial"/>
          <w:sz w:val="20"/>
          <w:szCs w:val="20"/>
        </w:rPr>
      </w:pPr>
    </w:p>
    <w:tbl>
      <w:tblPr>
        <w:tblW w:w="8748"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905"/>
        <w:gridCol w:w="1083"/>
        <w:gridCol w:w="90"/>
        <w:gridCol w:w="1080"/>
        <w:gridCol w:w="900"/>
        <w:gridCol w:w="180"/>
        <w:gridCol w:w="1170"/>
        <w:gridCol w:w="90"/>
        <w:gridCol w:w="1080"/>
        <w:gridCol w:w="1170"/>
      </w:tblGrid>
      <w:tr w:rsidR="008E1996" w:rsidRPr="00C96956" w14:paraId="7CD2B402" w14:textId="77777777" w:rsidTr="008E1996">
        <w:trPr>
          <w:trHeight w:val="315"/>
        </w:trPr>
        <w:tc>
          <w:tcPr>
            <w:tcW w:w="1905" w:type="dxa"/>
            <w:shd w:val="clear" w:color="auto" w:fill="auto"/>
            <w:noWrap/>
            <w:vAlign w:val="bottom"/>
            <w:hideMark/>
          </w:tcPr>
          <w:p w14:paraId="66DB7698" w14:textId="77777777" w:rsidR="006B6B7C" w:rsidRPr="00C96956" w:rsidRDefault="00FA00E0" w:rsidP="00987BF1">
            <w:pPr>
              <w:rPr>
                <w:rFonts w:ascii="Calibri" w:hAnsi="Calibri"/>
                <w:b/>
                <w:bCs/>
                <w:color w:val="000000"/>
                <w:sz w:val="22"/>
                <w:szCs w:val="22"/>
                <w:lang w:val="en-US"/>
              </w:rPr>
            </w:pPr>
            <w:r>
              <w:rPr>
                <w:rFonts w:ascii="Calibri" w:hAnsi="Calibri"/>
                <w:b/>
                <w:bCs/>
                <w:color w:val="000000"/>
                <w:sz w:val="22"/>
                <w:szCs w:val="22"/>
                <w:lang w:val="en-US"/>
              </w:rPr>
              <w:t>Class (duration in minutes)</w:t>
            </w:r>
          </w:p>
        </w:tc>
        <w:tc>
          <w:tcPr>
            <w:tcW w:w="1083" w:type="dxa"/>
            <w:shd w:val="clear" w:color="auto" w:fill="auto"/>
            <w:noWrap/>
            <w:hideMark/>
          </w:tcPr>
          <w:p w14:paraId="0C61A3ED" w14:textId="77777777" w:rsidR="005B5FAF" w:rsidRDefault="006B6B7C" w:rsidP="00987BF1">
            <w:pPr>
              <w:rPr>
                <w:rFonts w:ascii="Calibri" w:hAnsi="Calibri"/>
                <w:b/>
                <w:bCs/>
                <w:color w:val="000000"/>
                <w:sz w:val="22"/>
                <w:szCs w:val="22"/>
                <w:lang w:val="en-US"/>
              </w:rPr>
            </w:pPr>
            <w:r w:rsidRPr="00C96956">
              <w:rPr>
                <w:rFonts w:ascii="Calibri" w:hAnsi="Calibri"/>
                <w:b/>
                <w:bCs/>
                <w:color w:val="000000"/>
                <w:sz w:val="22"/>
                <w:szCs w:val="22"/>
                <w:lang w:val="en-US"/>
              </w:rPr>
              <w:t xml:space="preserve">True </w:t>
            </w:r>
          </w:p>
          <w:p w14:paraId="18DA747F" w14:textId="77777777" w:rsidR="006B6B7C" w:rsidRPr="00C96956" w:rsidRDefault="006B6B7C" w:rsidP="00987BF1">
            <w:pPr>
              <w:rPr>
                <w:rFonts w:ascii="Calibri" w:hAnsi="Calibri"/>
                <w:b/>
                <w:bCs/>
                <w:color w:val="000000"/>
                <w:sz w:val="22"/>
                <w:szCs w:val="22"/>
                <w:lang w:val="en-US"/>
              </w:rPr>
            </w:pPr>
            <w:r w:rsidRPr="00C96956">
              <w:rPr>
                <w:rFonts w:ascii="Calibri" w:hAnsi="Calibri"/>
                <w:b/>
                <w:bCs/>
                <w:color w:val="000000"/>
                <w:sz w:val="22"/>
                <w:szCs w:val="22"/>
                <w:lang w:val="en-US"/>
              </w:rPr>
              <w:t>Positives</w:t>
            </w:r>
          </w:p>
        </w:tc>
        <w:tc>
          <w:tcPr>
            <w:tcW w:w="1170" w:type="dxa"/>
            <w:gridSpan w:val="2"/>
            <w:shd w:val="clear" w:color="auto" w:fill="auto"/>
            <w:noWrap/>
            <w:hideMark/>
          </w:tcPr>
          <w:p w14:paraId="0FB3E4DC" w14:textId="77777777" w:rsidR="005B5FAF" w:rsidRDefault="006B6B7C" w:rsidP="00987BF1">
            <w:pPr>
              <w:rPr>
                <w:rFonts w:ascii="Calibri" w:hAnsi="Calibri"/>
                <w:b/>
                <w:bCs/>
                <w:color w:val="000000"/>
                <w:sz w:val="22"/>
                <w:szCs w:val="22"/>
                <w:lang w:val="en-US"/>
              </w:rPr>
            </w:pPr>
            <w:r w:rsidRPr="00C96956">
              <w:rPr>
                <w:rFonts w:ascii="Calibri" w:hAnsi="Calibri"/>
                <w:b/>
                <w:bCs/>
                <w:color w:val="000000"/>
                <w:sz w:val="22"/>
                <w:szCs w:val="22"/>
                <w:lang w:val="en-US"/>
              </w:rPr>
              <w:t xml:space="preserve">True </w:t>
            </w:r>
          </w:p>
          <w:p w14:paraId="035F92A9" w14:textId="77777777" w:rsidR="006B6B7C" w:rsidRPr="00C96956" w:rsidRDefault="006B6B7C" w:rsidP="00987BF1">
            <w:pPr>
              <w:rPr>
                <w:rFonts w:ascii="Calibri" w:hAnsi="Calibri"/>
                <w:b/>
                <w:bCs/>
                <w:color w:val="000000"/>
                <w:sz w:val="22"/>
                <w:szCs w:val="22"/>
                <w:lang w:val="en-US"/>
              </w:rPr>
            </w:pPr>
            <w:r w:rsidRPr="00C96956">
              <w:rPr>
                <w:rFonts w:ascii="Calibri" w:hAnsi="Calibri"/>
                <w:b/>
                <w:bCs/>
                <w:color w:val="000000"/>
                <w:sz w:val="22"/>
                <w:szCs w:val="22"/>
                <w:lang w:val="en-US"/>
              </w:rPr>
              <w:t>Negatives</w:t>
            </w:r>
          </w:p>
        </w:tc>
        <w:tc>
          <w:tcPr>
            <w:tcW w:w="1080" w:type="dxa"/>
            <w:gridSpan w:val="2"/>
            <w:shd w:val="clear" w:color="auto" w:fill="auto"/>
            <w:noWrap/>
            <w:hideMark/>
          </w:tcPr>
          <w:p w14:paraId="0489FC7E" w14:textId="77777777" w:rsidR="008E1996" w:rsidRDefault="006B6B7C" w:rsidP="00987BF1">
            <w:pPr>
              <w:rPr>
                <w:rFonts w:ascii="Calibri" w:hAnsi="Calibri"/>
                <w:b/>
                <w:bCs/>
                <w:color w:val="000000"/>
                <w:sz w:val="22"/>
                <w:szCs w:val="22"/>
                <w:lang w:val="en-US"/>
              </w:rPr>
            </w:pPr>
            <w:r w:rsidRPr="00C96956">
              <w:rPr>
                <w:rFonts w:ascii="Calibri" w:hAnsi="Calibri"/>
                <w:b/>
                <w:bCs/>
                <w:color w:val="000000"/>
                <w:sz w:val="22"/>
                <w:szCs w:val="22"/>
                <w:lang w:val="en-US"/>
              </w:rPr>
              <w:t xml:space="preserve">False </w:t>
            </w:r>
          </w:p>
          <w:p w14:paraId="3CA82FDC" w14:textId="77777777" w:rsidR="006B6B7C" w:rsidRPr="00C96956" w:rsidRDefault="006B6B7C" w:rsidP="00987BF1">
            <w:pPr>
              <w:rPr>
                <w:rFonts w:ascii="Calibri" w:hAnsi="Calibri"/>
                <w:b/>
                <w:bCs/>
                <w:color w:val="000000"/>
                <w:sz w:val="22"/>
                <w:szCs w:val="22"/>
                <w:lang w:val="en-US"/>
              </w:rPr>
            </w:pPr>
            <w:r w:rsidRPr="00C96956">
              <w:rPr>
                <w:rFonts w:ascii="Calibri" w:hAnsi="Calibri"/>
                <w:b/>
                <w:bCs/>
                <w:color w:val="000000"/>
                <w:sz w:val="22"/>
                <w:szCs w:val="22"/>
                <w:lang w:val="en-US"/>
              </w:rPr>
              <w:t>Positives</w:t>
            </w:r>
          </w:p>
        </w:tc>
        <w:tc>
          <w:tcPr>
            <w:tcW w:w="1170" w:type="dxa"/>
            <w:shd w:val="clear" w:color="auto" w:fill="auto"/>
            <w:noWrap/>
            <w:hideMark/>
          </w:tcPr>
          <w:p w14:paraId="1B40ECB5" w14:textId="77777777" w:rsidR="008E1996" w:rsidRDefault="006B6B7C" w:rsidP="00987BF1">
            <w:pPr>
              <w:rPr>
                <w:rFonts w:ascii="Calibri" w:hAnsi="Calibri"/>
                <w:b/>
                <w:bCs/>
                <w:color w:val="000000"/>
                <w:sz w:val="22"/>
                <w:szCs w:val="22"/>
                <w:lang w:val="en-US"/>
              </w:rPr>
            </w:pPr>
            <w:r w:rsidRPr="00C96956">
              <w:rPr>
                <w:rFonts w:ascii="Calibri" w:hAnsi="Calibri"/>
                <w:b/>
                <w:bCs/>
                <w:color w:val="000000"/>
                <w:sz w:val="22"/>
                <w:szCs w:val="22"/>
                <w:lang w:val="en-US"/>
              </w:rPr>
              <w:t xml:space="preserve">False </w:t>
            </w:r>
          </w:p>
          <w:p w14:paraId="24C590CE" w14:textId="77777777" w:rsidR="006B6B7C" w:rsidRPr="00C96956" w:rsidRDefault="006B6B7C" w:rsidP="00987BF1">
            <w:pPr>
              <w:rPr>
                <w:rFonts w:ascii="Calibri" w:hAnsi="Calibri"/>
                <w:b/>
                <w:bCs/>
                <w:color w:val="000000"/>
                <w:sz w:val="22"/>
                <w:szCs w:val="22"/>
                <w:lang w:val="en-US"/>
              </w:rPr>
            </w:pPr>
            <w:r w:rsidRPr="00C96956">
              <w:rPr>
                <w:rFonts w:ascii="Calibri" w:hAnsi="Calibri"/>
                <w:b/>
                <w:bCs/>
                <w:color w:val="000000"/>
                <w:sz w:val="22"/>
                <w:szCs w:val="22"/>
                <w:lang w:val="en-US"/>
              </w:rPr>
              <w:t>Negatives</w:t>
            </w:r>
          </w:p>
        </w:tc>
        <w:tc>
          <w:tcPr>
            <w:tcW w:w="1170" w:type="dxa"/>
            <w:gridSpan w:val="2"/>
            <w:shd w:val="clear" w:color="auto" w:fill="auto"/>
            <w:noWrap/>
            <w:hideMark/>
          </w:tcPr>
          <w:p w14:paraId="4A50F964" w14:textId="77777777" w:rsidR="006B6B7C" w:rsidRPr="00C96956" w:rsidRDefault="006B6B7C" w:rsidP="00987BF1">
            <w:pPr>
              <w:rPr>
                <w:rFonts w:ascii="Calibri" w:hAnsi="Calibri"/>
                <w:b/>
                <w:bCs/>
                <w:color w:val="000000"/>
                <w:sz w:val="22"/>
                <w:szCs w:val="22"/>
                <w:lang w:val="en-US"/>
              </w:rPr>
            </w:pPr>
            <w:r w:rsidRPr="00C96956">
              <w:rPr>
                <w:rFonts w:ascii="Calibri" w:hAnsi="Calibri"/>
                <w:b/>
                <w:bCs/>
                <w:color w:val="000000"/>
                <w:sz w:val="22"/>
                <w:szCs w:val="22"/>
                <w:lang w:val="en-US"/>
              </w:rPr>
              <w:t xml:space="preserve">Sensitivity </w:t>
            </w:r>
          </w:p>
        </w:tc>
        <w:tc>
          <w:tcPr>
            <w:tcW w:w="1170" w:type="dxa"/>
            <w:shd w:val="clear" w:color="auto" w:fill="auto"/>
            <w:noWrap/>
            <w:hideMark/>
          </w:tcPr>
          <w:p w14:paraId="1F7C40E7" w14:textId="77777777" w:rsidR="006B6B7C" w:rsidRPr="00C96956" w:rsidRDefault="006B6B7C" w:rsidP="00987BF1">
            <w:pPr>
              <w:rPr>
                <w:rFonts w:ascii="Calibri" w:hAnsi="Calibri"/>
                <w:b/>
                <w:bCs/>
                <w:color w:val="000000"/>
                <w:sz w:val="22"/>
                <w:szCs w:val="22"/>
                <w:lang w:val="en-US"/>
              </w:rPr>
            </w:pPr>
            <w:r w:rsidRPr="00C96956">
              <w:rPr>
                <w:rFonts w:ascii="Calibri" w:hAnsi="Calibri"/>
                <w:b/>
                <w:bCs/>
                <w:color w:val="000000"/>
                <w:sz w:val="22"/>
                <w:szCs w:val="22"/>
                <w:lang w:val="en-US"/>
              </w:rPr>
              <w:t>Specificity</w:t>
            </w:r>
          </w:p>
        </w:tc>
      </w:tr>
      <w:tr w:rsidR="008E1996" w:rsidRPr="00C96956" w14:paraId="57E9238A" w14:textId="77777777" w:rsidTr="008E1996">
        <w:trPr>
          <w:trHeight w:val="300"/>
        </w:trPr>
        <w:tc>
          <w:tcPr>
            <w:tcW w:w="1905" w:type="dxa"/>
            <w:shd w:val="clear" w:color="000000" w:fill="DBE5F1"/>
            <w:noWrap/>
            <w:vAlign w:val="bottom"/>
            <w:hideMark/>
          </w:tcPr>
          <w:p w14:paraId="3A50A59E" w14:textId="77777777" w:rsidR="00CF4942" w:rsidRPr="00C96956" w:rsidRDefault="00CF4942" w:rsidP="00FA00E0">
            <w:pPr>
              <w:rPr>
                <w:rFonts w:ascii="Calibri" w:hAnsi="Calibri"/>
                <w:color w:val="000000"/>
                <w:sz w:val="22"/>
                <w:szCs w:val="22"/>
                <w:lang w:val="en-US"/>
              </w:rPr>
            </w:pPr>
            <w:r w:rsidRPr="00C96956">
              <w:rPr>
                <w:rFonts w:ascii="Calibri" w:hAnsi="Calibri"/>
                <w:color w:val="000000"/>
                <w:sz w:val="22"/>
                <w:szCs w:val="22"/>
                <w:lang w:val="en-US"/>
              </w:rPr>
              <w:t>Lying</w:t>
            </w:r>
            <w:r w:rsidR="00D32BD7">
              <w:rPr>
                <w:rFonts w:ascii="Calibri" w:hAnsi="Calibri"/>
                <w:color w:val="000000"/>
                <w:sz w:val="22"/>
                <w:szCs w:val="22"/>
                <w:lang w:val="en-US"/>
              </w:rPr>
              <w:t xml:space="preserve"> (</w:t>
            </w:r>
            <w:r w:rsidR="00FA00E0" w:rsidRPr="00FA00E0">
              <w:rPr>
                <w:rFonts w:ascii="Calibri" w:hAnsi="Calibri"/>
                <w:color w:val="000000"/>
                <w:sz w:val="22"/>
                <w:szCs w:val="22"/>
                <w:lang w:val="en-US"/>
              </w:rPr>
              <w:t>108.</w:t>
            </w:r>
            <w:r w:rsidR="00FA00E0">
              <w:rPr>
                <w:rFonts w:ascii="Calibri" w:hAnsi="Calibri"/>
                <w:color w:val="000000"/>
                <w:sz w:val="22"/>
                <w:szCs w:val="22"/>
                <w:lang w:val="en-US"/>
              </w:rPr>
              <w:t>4)</w:t>
            </w:r>
          </w:p>
        </w:tc>
        <w:tc>
          <w:tcPr>
            <w:tcW w:w="1173" w:type="dxa"/>
            <w:gridSpan w:val="2"/>
            <w:shd w:val="clear" w:color="D8D8D8" w:fill="D8D8D8"/>
            <w:noWrap/>
            <w:hideMark/>
          </w:tcPr>
          <w:p w14:paraId="42EE5FA9" w14:textId="77777777" w:rsidR="00CF4942" w:rsidRPr="00C96956" w:rsidRDefault="00CF4942" w:rsidP="00141406">
            <w:pPr>
              <w:rPr>
                <w:rFonts w:ascii="Calibri" w:hAnsi="Calibri"/>
                <w:color w:val="000000"/>
                <w:sz w:val="22"/>
                <w:szCs w:val="22"/>
                <w:lang w:val="en-US"/>
              </w:rPr>
            </w:pPr>
            <w:r w:rsidRPr="00D23733">
              <w:t>17.2%</w:t>
            </w:r>
          </w:p>
        </w:tc>
        <w:tc>
          <w:tcPr>
            <w:tcW w:w="1080" w:type="dxa"/>
            <w:shd w:val="clear" w:color="D8D8D8" w:fill="D8D8D8"/>
            <w:noWrap/>
            <w:hideMark/>
          </w:tcPr>
          <w:p w14:paraId="4DD8B840" w14:textId="77777777" w:rsidR="00CF4942" w:rsidRPr="00C96956" w:rsidRDefault="00CF4942" w:rsidP="00141406">
            <w:pPr>
              <w:rPr>
                <w:rFonts w:ascii="Calibri" w:hAnsi="Calibri"/>
                <w:color w:val="000000"/>
                <w:sz w:val="22"/>
                <w:szCs w:val="22"/>
                <w:lang w:val="en-US"/>
              </w:rPr>
            </w:pPr>
            <w:r w:rsidRPr="00D23733">
              <w:t>78.4%</w:t>
            </w:r>
          </w:p>
        </w:tc>
        <w:tc>
          <w:tcPr>
            <w:tcW w:w="900" w:type="dxa"/>
            <w:shd w:val="clear" w:color="D8D8D8" w:fill="D8D8D8"/>
            <w:noWrap/>
            <w:hideMark/>
          </w:tcPr>
          <w:p w14:paraId="0E2151A2" w14:textId="77777777" w:rsidR="00CF4942" w:rsidRPr="00C96956" w:rsidRDefault="00CF4942" w:rsidP="00141406">
            <w:pPr>
              <w:rPr>
                <w:rFonts w:ascii="Calibri" w:hAnsi="Calibri"/>
                <w:color w:val="000000"/>
                <w:sz w:val="22"/>
                <w:szCs w:val="22"/>
                <w:lang w:val="en-US"/>
              </w:rPr>
            </w:pPr>
            <w:r w:rsidRPr="00D23733">
              <w:t>2.8%</w:t>
            </w:r>
          </w:p>
        </w:tc>
        <w:tc>
          <w:tcPr>
            <w:tcW w:w="1440" w:type="dxa"/>
            <w:gridSpan w:val="3"/>
            <w:shd w:val="clear" w:color="D8D8D8" w:fill="D8D8D8"/>
            <w:noWrap/>
            <w:hideMark/>
          </w:tcPr>
          <w:p w14:paraId="2F457A49" w14:textId="77777777" w:rsidR="00CF4942" w:rsidRPr="00C96956" w:rsidRDefault="00CF4942" w:rsidP="00184301">
            <w:pPr>
              <w:rPr>
                <w:rFonts w:ascii="Calibri" w:hAnsi="Calibri"/>
                <w:color w:val="000000"/>
                <w:sz w:val="22"/>
                <w:szCs w:val="22"/>
                <w:lang w:val="en-US"/>
              </w:rPr>
            </w:pPr>
            <w:r w:rsidRPr="00D23733">
              <w:t>1.7%</w:t>
            </w:r>
          </w:p>
        </w:tc>
        <w:tc>
          <w:tcPr>
            <w:tcW w:w="1080" w:type="dxa"/>
            <w:shd w:val="clear" w:color="D8D8D8" w:fill="D8D8D8"/>
            <w:noWrap/>
            <w:hideMark/>
          </w:tcPr>
          <w:p w14:paraId="17711279" w14:textId="77777777" w:rsidR="00CF4942" w:rsidRPr="00C96956" w:rsidRDefault="00CF4942" w:rsidP="00184301">
            <w:pPr>
              <w:rPr>
                <w:rFonts w:ascii="Calibri" w:hAnsi="Calibri"/>
                <w:color w:val="000000"/>
                <w:sz w:val="22"/>
                <w:szCs w:val="22"/>
                <w:lang w:val="en-US"/>
              </w:rPr>
            </w:pPr>
            <w:r w:rsidRPr="00D23733">
              <w:t>91.2%</w:t>
            </w:r>
          </w:p>
        </w:tc>
        <w:tc>
          <w:tcPr>
            <w:tcW w:w="1170" w:type="dxa"/>
            <w:shd w:val="clear" w:color="D8D8D8" w:fill="D8D8D8"/>
            <w:noWrap/>
            <w:hideMark/>
          </w:tcPr>
          <w:p w14:paraId="67DE582A" w14:textId="77777777" w:rsidR="00CF4942" w:rsidRPr="00C96956" w:rsidRDefault="00CF4942" w:rsidP="00184301">
            <w:pPr>
              <w:rPr>
                <w:rFonts w:ascii="Calibri" w:hAnsi="Calibri"/>
                <w:color w:val="000000"/>
                <w:sz w:val="22"/>
                <w:szCs w:val="22"/>
                <w:lang w:val="en-US"/>
              </w:rPr>
            </w:pPr>
            <w:r w:rsidRPr="00D23733">
              <w:t>96.6%</w:t>
            </w:r>
          </w:p>
        </w:tc>
      </w:tr>
      <w:tr w:rsidR="008E1996" w:rsidRPr="00C96956" w14:paraId="2DAC15DB" w14:textId="77777777" w:rsidTr="008E1996">
        <w:trPr>
          <w:trHeight w:val="300"/>
        </w:trPr>
        <w:tc>
          <w:tcPr>
            <w:tcW w:w="1905" w:type="dxa"/>
            <w:shd w:val="clear" w:color="000000" w:fill="DBE5F1"/>
            <w:noWrap/>
            <w:vAlign w:val="bottom"/>
            <w:hideMark/>
          </w:tcPr>
          <w:p w14:paraId="26054EA2" w14:textId="77777777" w:rsidR="00CF4942" w:rsidRPr="00C96956" w:rsidRDefault="00CF4942" w:rsidP="00987BF1">
            <w:pPr>
              <w:rPr>
                <w:rFonts w:ascii="Calibri" w:hAnsi="Calibri"/>
                <w:color w:val="000000"/>
                <w:sz w:val="22"/>
                <w:szCs w:val="22"/>
                <w:lang w:val="en-US"/>
              </w:rPr>
            </w:pPr>
            <w:r w:rsidRPr="00C96956">
              <w:rPr>
                <w:rFonts w:ascii="Calibri" w:hAnsi="Calibri"/>
                <w:color w:val="000000"/>
                <w:sz w:val="22"/>
                <w:szCs w:val="22"/>
                <w:lang w:val="en-US"/>
              </w:rPr>
              <w:t xml:space="preserve">Sitting </w:t>
            </w:r>
            <w:r w:rsidR="00FA00E0">
              <w:rPr>
                <w:rFonts w:ascii="Calibri" w:hAnsi="Calibri"/>
                <w:color w:val="000000"/>
                <w:sz w:val="22"/>
                <w:szCs w:val="22"/>
                <w:lang w:val="en-US"/>
              </w:rPr>
              <w:t>(</w:t>
            </w:r>
            <w:r w:rsidR="00FA00E0" w:rsidRPr="00FA00E0">
              <w:rPr>
                <w:rFonts w:ascii="Calibri" w:hAnsi="Calibri"/>
                <w:color w:val="000000"/>
                <w:sz w:val="22"/>
                <w:szCs w:val="22"/>
                <w:lang w:val="en-US"/>
              </w:rPr>
              <w:t>124.</w:t>
            </w:r>
            <w:r w:rsidR="00FA00E0">
              <w:rPr>
                <w:rFonts w:ascii="Calibri" w:hAnsi="Calibri"/>
                <w:color w:val="000000"/>
                <w:sz w:val="22"/>
                <w:szCs w:val="22"/>
                <w:lang w:val="en-US"/>
              </w:rPr>
              <w:t>9)</w:t>
            </w:r>
          </w:p>
        </w:tc>
        <w:tc>
          <w:tcPr>
            <w:tcW w:w="1173" w:type="dxa"/>
            <w:gridSpan w:val="2"/>
            <w:shd w:val="clear" w:color="auto" w:fill="auto"/>
            <w:noWrap/>
            <w:hideMark/>
          </w:tcPr>
          <w:p w14:paraId="34A66D1A" w14:textId="77777777" w:rsidR="00CF4942" w:rsidRPr="00C96956" w:rsidRDefault="00CF4942" w:rsidP="00141406">
            <w:pPr>
              <w:rPr>
                <w:rFonts w:ascii="Calibri" w:hAnsi="Calibri"/>
                <w:color w:val="000000"/>
                <w:sz w:val="22"/>
                <w:szCs w:val="22"/>
                <w:lang w:val="en-US"/>
              </w:rPr>
            </w:pPr>
            <w:r w:rsidRPr="00D23733">
              <w:t>19.6%</w:t>
            </w:r>
          </w:p>
        </w:tc>
        <w:tc>
          <w:tcPr>
            <w:tcW w:w="1080" w:type="dxa"/>
            <w:shd w:val="clear" w:color="auto" w:fill="auto"/>
            <w:noWrap/>
            <w:hideMark/>
          </w:tcPr>
          <w:p w14:paraId="6FB44686" w14:textId="77777777" w:rsidR="00CF4942" w:rsidRPr="00C96956" w:rsidRDefault="00CF4942" w:rsidP="00141406">
            <w:pPr>
              <w:rPr>
                <w:rFonts w:ascii="Calibri" w:hAnsi="Calibri"/>
                <w:color w:val="000000"/>
                <w:sz w:val="22"/>
                <w:szCs w:val="22"/>
                <w:lang w:val="en-US"/>
              </w:rPr>
            </w:pPr>
            <w:r w:rsidRPr="00D23733">
              <w:t>76.2%</w:t>
            </w:r>
          </w:p>
        </w:tc>
        <w:tc>
          <w:tcPr>
            <w:tcW w:w="900" w:type="dxa"/>
            <w:shd w:val="clear" w:color="auto" w:fill="auto"/>
            <w:noWrap/>
            <w:hideMark/>
          </w:tcPr>
          <w:p w14:paraId="720278D7" w14:textId="77777777" w:rsidR="00CF4942" w:rsidRPr="00C96956" w:rsidRDefault="00CF4942" w:rsidP="00141406">
            <w:pPr>
              <w:rPr>
                <w:rFonts w:ascii="Calibri" w:hAnsi="Calibri"/>
                <w:color w:val="000000"/>
                <w:sz w:val="22"/>
                <w:szCs w:val="22"/>
                <w:lang w:val="en-US"/>
              </w:rPr>
            </w:pPr>
            <w:r w:rsidRPr="00D23733">
              <w:t>1.8%</w:t>
            </w:r>
          </w:p>
        </w:tc>
        <w:tc>
          <w:tcPr>
            <w:tcW w:w="1440" w:type="dxa"/>
            <w:gridSpan w:val="3"/>
            <w:shd w:val="clear" w:color="auto" w:fill="auto"/>
            <w:noWrap/>
            <w:hideMark/>
          </w:tcPr>
          <w:p w14:paraId="63E2BB2D" w14:textId="77777777" w:rsidR="00CF4942" w:rsidRPr="00C96956" w:rsidRDefault="00CF4942" w:rsidP="00184301">
            <w:pPr>
              <w:rPr>
                <w:rFonts w:ascii="Calibri" w:hAnsi="Calibri"/>
                <w:color w:val="000000"/>
                <w:sz w:val="22"/>
                <w:szCs w:val="22"/>
                <w:lang w:val="en-US"/>
              </w:rPr>
            </w:pPr>
            <w:r w:rsidRPr="00D23733">
              <w:t>2.4%</w:t>
            </w:r>
          </w:p>
        </w:tc>
        <w:tc>
          <w:tcPr>
            <w:tcW w:w="1080" w:type="dxa"/>
            <w:shd w:val="clear" w:color="auto" w:fill="auto"/>
            <w:noWrap/>
            <w:hideMark/>
          </w:tcPr>
          <w:p w14:paraId="0C339CEB" w14:textId="77777777" w:rsidR="00CF4942" w:rsidRPr="00C96956" w:rsidRDefault="00CF4942" w:rsidP="00184301">
            <w:pPr>
              <w:rPr>
                <w:rFonts w:ascii="Calibri" w:hAnsi="Calibri"/>
                <w:color w:val="000000"/>
                <w:sz w:val="22"/>
                <w:szCs w:val="22"/>
                <w:lang w:val="en-US"/>
              </w:rPr>
            </w:pPr>
            <w:r w:rsidRPr="00D23733">
              <w:t>89.2%</w:t>
            </w:r>
          </w:p>
        </w:tc>
        <w:tc>
          <w:tcPr>
            <w:tcW w:w="1170" w:type="dxa"/>
            <w:shd w:val="clear" w:color="auto" w:fill="auto"/>
            <w:noWrap/>
            <w:hideMark/>
          </w:tcPr>
          <w:p w14:paraId="3317A89B" w14:textId="77777777" w:rsidR="00CF4942" w:rsidRPr="00C96956" w:rsidRDefault="00CF4942" w:rsidP="00184301">
            <w:pPr>
              <w:rPr>
                <w:rFonts w:ascii="Calibri" w:hAnsi="Calibri"/>
                <w:color w:val="000000"/>
                <w:sz w:val="22"/>
                <w:szCs w:val="22"/>
                <w:lang w:val="en-US"/>
              </w:rPr>
            </w:pPr>
            <w:r w:rsidRPr="00D23733">
              <w:t>97.7%</w:t>
            </w:r>
          </w:p>
        </w:tc>
      </w:tr>
      <w:tr w:rsidR="008E1996" w:rsidRPr="00C96956" w14:paraId="43C3214E" w14:textId="77777777" w:rsidTr="008E1996">
        <w:trPr>
          <w:trHeight w:val="300"/>
        </w:trPr>
        <w:tc>
          <w:tcPr>
            <w:tcW w:w="1905" w:type="dxa"/>
            <w:shd w:val="clear" w:color="000000" w:fill="DBE5F1"/>
            <w:noWrap/>
            <w:vAlign w:val="bottom"/>
            <w:hideMark/>
          </w:tcPr>
          <w:p w14:paraId="3DCF3A57" w14:textId="77777777" w:rsidR="00CF4942" w:rsidRPr="00C96956" w:rsidRDefault="00CF4942" w:rsidP="00987BF1">
            <w:pPr>
              <w:rPr>
                <w:rFonts w:ascii="Calibri" w:hAnsi="Calibri"/>
                <w:color w:val="000000"/>
                <w:sz w:val="22"/>
                <w:szCs w:val="22"/>
                <w:lang w:val="en-US"/>
              </w:rPr>
            </w:pPr>
            <w:r w:rsidRPr="00C96956">
              <w:rPr>
                <w:rFonts w:ascii="Calibri" w:hAnsi="Calibri"/>
                <w:color w:val="000000"/>
                <w:sz w:val="22"/>
                <w:szCs w:val="22"/>
                <w:lang w:val="en-US"/>
              </w:rPr>
              <w:t>Standing</w:t>
            </w:r>
            <w:r w:rsidR="00FA00E0">
              <w:rPr>
                <w:rFonts w:ascii="Calibri" w:hAnsi="Calibri"/>
                <w:color w:val="000000"/>
                <w:sz w:val="22"/>
                <w:szCs w:val="22"/>
                <w:lang w:val="en-US"/>
              </w:rPr>
              <w:t xml:space="preserve"> (148.0)</w:t>
            </w:r>
          </w:p>
        </w:tc>
        <w:tc>
          <w:tcPr>
            <w:tcW w:w="1173" w:type="dxa"/>
            <w:gridSpan w:val="2"/>
            <w:shd w:val="clear" w:color="D8D8D8" w:fill="D8D8D8"/>
            <w:noWrap/>
            <w:hideMark/>
          </w:tcPr>
          <w:p w14:paraId="51FDF5E5" w14:textId="77777777" w:rsidR="00CF4942" w:rsidRPr="00C96956" w:rsidRDefault="00CF4942" w:rsidP="00141406">
            <w:pPr>
              <w:rPr>
                <w:rFonts w:ascii="Calibri" w:hAnsi="Calibri"/>
                <w:color w:val="000000"/>
                <w:sz w:val="22"/>
                <w:szCs w:val="22"/>
                <w:lang w:val="en-US"/>
              </w:rPr>
            </w:pPr>
            <w:r w:rsidRPr="00D23733">
              <w:t>20.7%</w:t>
            </w:r>
          </w:p>
        </w:tc>
        <w:tc>
          <w:tcPr>
            <w:tcW w:w="1080" w:type="dxa"/>
            <w:shd w:val="clear" w:color="D8D8D8" w:fill="D8D8D8"/>
            <w:noWrap/>
            <w:hideMark/>
          </w:tcPr>
          <w:p w14:paraId="16CF2750" w14:textId="77777777" w:rsidR="00CF4942" w:rsidRPr="00C96956" w:rsidRDefault="00CF4942" w:rsidP="00141406">
            <w:pPr>
              <w:rPr>
                <w:rFonts w:ascii="Calibri" w:hAnsi="Calibri"/>
                <w:color w:val="000000"/>
                <w:sz w:val="22"/>
                <w:szCs w:val="22"/>
                <w:lang w:val="en-US"/>
              </w:rPr>
            </w:pPr>
            <w:r w:rsidRPr="00D23733">
              <w:t>71.8%</w:t>
            </w:r>
          </w:p>
        </w:tc>
        <w:tc>
          <w:tcPr>
            <w:tcW w:w="900" w:type="dxa"/>
            <w:shd w:val="clear" w:color="D8D8D8" w:fill="D8D8D8"/>
            <w:noWrap/>
            <w:hideMark/>
          </w:tcPr>
          <w:p w14:paraId="2423E8BA" w14:textId="77777777" w:rsidR="00CF4942" w:rsidRPr="00C96956" w:rsidRDefault="00CF4942" w:rsidP="00141406">
            <w:pPr>
              <w:rPr>
                <w:rFonts w:ascii="Calibri" w:hAnsi="Calibri"/>
                <w:color w:val="000000"/>
                <w:sz w:val="22"/>
                <w:szCs w:val="22"/>
                <w:lang w:val="en-US"/>
              </w:rPr>
            </w:pPr>
            <w:r w:rsidRPr="00D23733">
              <w:t>2.5%</w:t>
            </w:r>
          </w:p>
        </w:tc>
        <w:tc>
          <w:tcPr>
            <w:tcW w:w="1440" w:type="dxa"/>
            <w:gridSpan w:val="3"/>
            <w:shd w:val="clear" w:color="D8D8D8" w:fill="D8D8D8"/>
            <w:noWrap/>
            <w:hideMark/>
          </w:tcPr>
          <w:p w14:paraId="10A3F80C" w14:textId="77777777" w:rsidR="00CF4942" w:rsidRPr="00C96956" w:rsidRDefault="00CF4942" w:rsidP="00184301">
            <w:pPr>
              <w:rPr>
                <w:rFonts w:ascii="Calibri" w:hAnsi="Calibri"/>
                <w:color w:val="000000"/>
                <w:sz w:val="22"/>
                <w:szCs w:val="22"/>
                <w:lang w:val="en-US"/>
              </w:rPr>
            </w:pPr>
            <w:r w:rsidRPr="00D23733">
              <w:t>5.1%</w:t>
            </w:r>
          </w:p>
        </w:tc>
        <w:tc>
          <w:tcPr>
            <w:tcW w:w="1080" w:type="dxa"/>
            <w:shd w:val="clear" w:color="D8D8D8" w:fill="D8D8D8"/>
            <w:noWrap/>
            <w:hideMark/>
          </w:tcPr>
          <w:p w14:paraId="7D6F9AFB" w14:textId="77777777" w:rsidR="00CF4942" w:rsidRPr="00C96956" w:rsidRDefault="00CF4942" w:rsidP="00184301">
            <w:pPr>
              <w:rPr>
                <w:rFonts w:ascii="Calibri" w:hAnsi="Calibri"/>
                <w:color w:val="000000"/>
                <w:sz w:val="22"/>
                <w:szCs w:val="22"/>
                <w:lang w:val="en-US"/>
              </w:rPr>
            </w:pPr>
            <w:r w:rsidRPr="00D23733">
              <w:t>80.3%</w:t>
            </w:r>
          </w:p>
        </w:tc>
        <w:tc>
          <w:tcPr>
            <w:tcW w:w="1170" w:type="dxa"/>
            <w:shd w:val="clear" w:color="D8D8D8" w:fill="D8D8D8"/>
            <w:noWrap/>
            <w:hideMark/>
          </w:tcPr>
          <w:p w14:paraId="3D9978FC" w14:textId="77777777" w:rsidR="00CF4942" w:rsidRPr="00C96956" w:rsidRDefault="00CF4942" w:rsidP="00184301">
            <w:pPr>
              <w:rPr>
                <w:rFonts w:ascii="Calibri" w:hAnsi="Calibri"/>
                <w:color w:val="000000"/>
                <w:sz w:val="22"/>
                <w:szCs w:val="22"/>
                <w:lang w:val="en-US"/>
              </w:rPr>
            </w:pPr>
            <w:r w:rsidRPr="00D23733">
              <w:t>96.7%</w:t>
            </w:r>
          </w:p>
        </w:tc>
      </w:tr>
      <w:tr w:rsidR="008E1996" w:rsidRPr="00C96956" w14:paraId="4C054DDE" w14:textId="77777777" w:rsidTr="008E1996">
        <w:trPr>
          <w:trHeight w:val="300"/>
        </w:trPr>
        <w:tc>
          <w:tcPr>
            <w:tcW w:w="1905" w:type="dxa"/>
            <w:shd w:val="clear" w:color="000000" w:fill="DBE5F1"/>
            <w:noWrap/>
            <w:vAlign w:val="bottom"/>
            <w:hideMark/>
          </w:tcPr>
          <w:p w14:paraId="2FE18B4C" w14:textId="77777777" w:rsidR="00CF4942" w:rsidRPr="00C96956" w:rsidRDefault="00CF4942" w:rsidP="00987BF1">
            <w:pPr>
              <w:rPr>
                <w:rFonts w:ascii="Calibri" w:hAnsi="Calibri"/>
                <w:color w:val="000000"/>
                <w:sz w:val="22"/>
                <w:szCs w:val="22"/>
                <w:lang w:val="en-US"/>
              </w:rPr>
            </w:pPr>
            <w:r w:rsidRPr="00C96956">
              <w:rPr>
                <w:rFonts w:ascii="Calibri" w:hAnsi="Calibri"/>
                <w:color w:val="000000"/>
                <w:sz w:val="22"/>
                <w:szCs w:val="22"/>
                <w:lang w:val="en-US"/>
              </w:rPr>
              <w:t>All fours</w:t>
            </w:r>
            <w:r w:rsidR="00FA00E0">
              <w:rPr>
                <w:rFonts w:ascii="Calibri" w:hAnsi="Calibri"/>
                <w:color w:val="000000"/>
                <w:sz w:val="22"/>
                <w:szCs w:val="22"/>
                <w:lang w:val="en-US"/>
              </w:rPr>
              <w:t xml:space="preserve"> (126.9)</w:t>
            </w:r>
          </w:p>
        </w:tc>
        <w:tc>
          <w:tcPr>
            <w:tcW w:w="1173" w:type="dxa"/>
            <w:gridSpan w:val="2"/>
            <w:shd w:val="clear" w:color="auto" w:fill="auto"/>
            <w:noWrap/>
            <w:hideMark/>
          </w:tcPr>
          <w:p w14:paraId="7AA9B3E7" w14:textId="77777777" w:rsidR="00CF4942" w:rsidRPr="00C96956" w:rsidRDefault="00CF4942" w:rsidP="00141406">
            <w:pPr>
              <w:rPr>
                <w:rFonts w:ascii="Calibri" w:hAnsi="Calibri"/>
                <w:color w:val="000000"/>
                <w:sz w:val="22"/>
                <w:szCs w:val="22"/>
                <w:lang w:val="en-US"/>
              </w:rPr>
            </w:pPr>
            <w:r w:rsidRPr="00D23733">
              <w:t>20.2%</w:t>
            </w:r>
          </w:p>
        </w:tc>
        <w:tc>
          <w:tcPr>
            <w:tcW w:w="1080" w:type="dxa"/>
            <w:shd w:val="clear" w:color="auto" w:fill="auto"/>
            <w:noWrap/>
            <w:hideMark/>
          </w:tcPr>
          <w:p w14:paraId="5B67A831" w14:textId="77777777" w:rsidR="00CF4942" w:rsidRPr="00C96956" w:rsidRDefault="00CF4942" w:rsidP="00141406">
            <w:pPr>
              <w:rPr>
                <w:rFonts w:ascii="Calibri" w:hAnsi="Calibri"/>
                <w:color w:val="000000"/>
                <w:sz w:val="22"/>
                <w:szCs w:val="22"/>
                <w:lang w:val="en-US"/>
              </w:rPr>
            </w:pPr>
            <w:r w:rsidRPr="00D23733">
              <w:t>76.7%</w:t>
            </w:r>
          </w:p>
        </w:tc>
        <w:tc>
          <w:tcPr>
            <w:tcW w:w="900" w:type="dxa"/>
            <w:shd w:val="clear" w:color="auto" w:fill="auto"/>
            <w:noWrap/>
            <w:hideMark/>
          </w:tcPr>
          <w:p w14:paraId="32AC42A2" w14:textId="77777777" w:rsidR="00CF4942" w:rsidRPr="00C96956" w:rsidRDefault="00CF4942" w:rsidP="00141406">
            <w:pPr>
              <w:rPr>
                <w:rFonts w:ascii="Calibri" w:hAnsi="Calibri"/>
                <w:color w:val="000000"/>
                <w:sz w:val="22"/>
                <w:szCs w:val="22"/>
                <w:lang w:val="en-US"/>
              </w:rPr>
            </w:pPr>
            <w:r w:rsidRPr="00D23733">
              <w:t>1.2%</w:t>
            </w:r>
          </w:p>
        </w:tc>
        <w:tc>
          <w:tcPr>
            <w:tcW w:w="1440" w:type="dxa"/>
            <w:gridSpan w:val="3"/>
            <w:shd w:val="clear" w:color="auto" w:fill="auto"/>
            <w:noWrap/>
            <w:hideMark/>
          </w:tcPr>
          <w:p w14:paraId="15850ABC" w14:textId="77777777" w:rsidR="00CF4942" w:rsidRPr="00C96956" w:rsidRDefault="00CF4942" w:rsidP="00184301">
            <w:pPr>
              <w:rPr>
                <w:rFonts w:ascii="Calibri" w:hAnsi="Calibri"/>
                <w:color w:val="000000"/>
                <w:sz w:val="22"/>
                <w:szCs w:val="22"/>
                <w:lang w:val="en-US"/>
              </w:rPr>
            </w:pPr>
            <w:r w:rsidRPr="00D23733">
              <w:t>1.9%</w:t>
            </w:r>
          </w:p>
        </w:tc>
        <w:tc>
          <w:tcPr>
            <w:tcW w:w="1080" w:type="dxa"/>
            <w:shd w:val="clear" w:color="auto" w:fill="auto"/>
            <w:noWrap/>
            <w:hideMark/>
          </w:tcPr>
          <w:p w14:paraId="2BF98585" w14:textId="77777777" w:rsidR="00CF4942" w:rsidRPr="00C96956" w:rsidRDefault="00CF4942" w:rsidP="00184301">
            <w:pPr>
              <w:rPr>
                <w:rFonts w:ascii="Calibri" w:hAnsi="Calibri"/>
                <w:color w:val="000000"/>
                <w:sz w:val="22"/>
                <w:szCs w:val="22"/>
                <w:lang w:val="en-US"/>
              </w:rPr>
            </w:pPr>
            <w:r w:rsidRPr="00D23733">
              <w:t>91.4%</w:t>
            </w:r>
          </w:p>
        </w:tc>
        <w:tc>
          <w:tcPr>
            <w:tcW w:w="1170" w:type="dxa"/>
            <w:shd w:val="clear" w:color="auto" w:fill="auto"/>
            <w:noWrap/>
            <w:hideMark/>
          </w:tcPr>
          <w:p w14:paraId="1E841423" w14:textId="77777777" w:rsidR="00CF4942" w:rsidRPr="00C96956" w:rsidRDefault="00CF4942" w:rsidP="00184301">
            <w:pPr>
              <w:rPr>
                <w:rFonts w:ascii="Calibri" w:hAnsi="Calibri"/>
                <w:color w:val="000000"/>
                <w:sz w:val="22"/>
                <w:szCs w:val="22"/>
                <w:lang w:val="en-US"/>
              </w:rPr>
            </w:pPr>
            <w:r w:rsidRPr="00D23733">
              <w:t>98.4%</w:t>
            </w:r>
          </w:p>
        </w:tc>
      </w:tr>
      <w:tr w:rsidR="008E1996" w:rsidRPr="00C96956" w14:paraId="638129EE" w14:textId="77777777" w:rsidTr="008E1996">
        <w:trPr>
          <w:trHeight w:val="300"/>
        </w:trPr>
        <w:tc>
          <w:tcPr>
            <w:tcW w:w="1905" w:type="dxa"/>
            <w:shd w:val="clear" w:color="000000" w:fill="DBE5F1"/>
            <w:noWrap/>
            <w:vAlign w:val="bottom"/>
            <w:hideMark/>
          </w:tcPr>
          <w:p w14:paraId="02891E9C" w14:textId="77777777" w:rsidR="00CF4942" w:rsidRPr="00C96956" w:rsidRDefault="00CF4942" w:rsidP="00987BF1">
            <w:pPr>
              <w:rPr>
                <w:rFonts w:ascii="Calibri" w:hAnsi="Calibri"/>
                <w:color w:val="000000"/>
                <w:sz w:val="22"/>
                <w:szCs w:val="22"/>
                <w:lang w:val="en-US"/>
              </w:rPr>
            </w:pPr>
            <w:r w:rsidRPr="00C96956">
              <w:rPr>
                <w:rFonts w:ascii="Calibri" w:hAnsi="Calibri"/>
                <w:color w:val="000000"/>
                <w:sz w:val="22"/>
                <w:szCs w:val="22"/>
                <w:lang w:val="en-US"/>
              </w:rPr>
              <w:t>Stepping</w:t>
            </w:r>
            <w:r w:rsidR="00FA00E0">
              <w:rPr>
                <w:rFonts w:ascii="Calibri" w:hAnsi="Calibri"/>
                <w:color w:val="000000"/>
                <w:sz w:val="22"/>
                <w:szCs w:val="22"/>
                <w:lang w:val="en-US"/>
              </w:rPr>
              <w:t xml:space="preserve"> (39.0)</w:t>
            </w:r>
          </w:p>
        </w:tc>
        <w:tc>
          <w:tcPr>
            <w:tcW w:w="1173" w:type="dxa"/>
            <w:gridSpan w:val="2"/>
            <w:shd w:val="clear" w:color="D8D8D8" w:fill="D8D8D8"/>
            <w:noWrap/>
            <w:hideMark/>
          </w:tcPr>
          <w:p w14:paraId="6167FBCB" w14:textId="77777777" w:rsidR="00CF4942" w:rsidRPr="00C96956" w:rsidRDefault="00CF4942" w:rsidP="00141406">
            <w:pPr>
              <w:rPr>
                <w:rFonts w:ascii="Calibri" w:hAnsi="Calibri"/>
                <w:color w:val="000000"/>
                <w:sz w:val="22"/>
                <w:szCs w:val="22"/>
                <w:lang w:val="en-US"/>
              </w:rPr>
            </w:pPr>
            <w:r w:rsidRPr="00D23733">
              <w:t>2.4%</w:t>
            </w:r>
          </w:p>
        </w:tc>
        <w:tc>
          <w:tcPr>
            <w:tcW w:w="1080" w:type="dxa"/>
            <w:shd w:val="clear" w:color="D8D8D8" w:fill="D8D8D8"/>
            <w:noWrap/>
            <w:hideMark/>
          </w:tcPr>
          <w:p w14:paraId="6D3392A2" w14:textId="77777777" w:rsidR="00CF4942" w:rsidRPr="00C96956" w:rsidRDefault="00CF4942" w:rsidP="00141406">
            <w:pPr>
              <w:rPr>
                <w:rFonts w:ascii="Calibri" w:hAnsi="Calibri"/>
                <w:color w:val="000000"/>
                <w:sz w:val="22"/>
                <w:szCs w:val="22"/>
                <w:lang w:val="en-US"/>
              </w:rPr>
            </w:pPr>
            <w:r w:rsidRPr="00D23733">
              <w:t>87.9%</w:t>
            </w:r>
          </w:p>
        </w:tc>
        <w:tc>
          <w:tcPr>
            <w:tcW w:w="900" w:type="dxa"/>
            <w:shd w:val="clear" w:color="D8D8D8" w:fill="D8D8D8"/>
            <w:noWrap/>
            <w:hideMark/>
          </w:tcPr>
          <w:p w14:paraId="6E8D334E" w14:textId="77777777" w:rsidR="00CF4942" w:rsidRPr="00C96956" w:rsidRDefault="00CF4942" w:rsidP="00141406">
            <w:pPr>
              <w:rPr>
                <w:rFonts w:ascii="Calibri" w:hAnsi="Calibri"/>
                <w:color w:val="000000"/>
                <w:sz w:val="22"/>
                <w:szCs w:val="22"/>
                <w:lang w:val="en-US"/>
              </w:rPr>
            </w:pPr>
            <w:r w:rsidRPr="00D23733">
              <w:t>5.9%</w:t>
            </w:r>
          </w:p>
        </w:tc>
        <w:tc>
          <w:tcPr>
            <w:tcW w:w="1440" w:type="dxa"/>
            <w:gridSpan w:val="3"/>
            <w:shd w:val="clear" w:color="D8D8D8" w:fill="D8D8D8"/>
            <w:noWrap/>
            <w:hideMark/>
          </w:tcPr>
          <w:p w14:paraId="39F62B40" w14:textId="77777777" w:rsidR="00CF4942" w:rsidRPr="00C96956" w:rsidRDefault="00CF4942" w:rsidP="00184301">
            <w:pPr>
              <w:rPr>
                <w:rFonts w:ascii="Calibri" w:hAnsi="Calibri"/>
                <w:color w:val="000000"/>
                <w:sz w:val="22"/>
                <w:szCs w:val="22"/>
                <w:lang w:val="en-US"/>
              </w:rPr>
            </w:pPr>
            <w:r w:rsidRPr="00D23733">
              <w:t>3.8%</w:t>
            </w:r>
          </w:p>
        </w:tc>
        <w:tc>
          <w:tcPr>
            <w:tcW w:w="1080" w:type="dxa"/>
            <w:shd w:val="clear" w:color="D8D8D8" w:fill="D8D8D8"/>
            <w:noWrap/>
            <w:hideMark/>
          </w:tcPr>
          <w:p w14:paraId="33E61017" w14:textId="77777777" w:rsidR="00CF4942" w:rsidRPr="00C96956" w:rsidRDefault="00CF4942" w:rsidP="00184301">
            <w:pPr>
              <w:rPr>
                <w:rFonts w:ascii="Calibri" w:hAnsi="Calibri"/>
                <w:color w:val="000000"/>
                <w:sz w:val="22"/>
                <w:szCs w:val="22"/>
                <w:lang w:val="en-US"/>
              </w:rPr>
            </w:pPr>
            <w:r w:rsidRPr="00D23733">
              <w:t>38.3%</w:t>
            </w:r>
          </w:p>
        </w:tc>
        <w:tc>
          <w:tcPr>
            <w:tcW w:w="1170" w:type="dxa"/>
            <w:shd w:val="clear" w:color="D8D8D8" w:fill="D8D8D8"/>
            <w:noWrap/>
            <w:hideMark/>
          </w:tcPr>
          <w:p w14:paraId="1C041408" w14:textId="77777777" w:rsidR="00CF4942" w:rsidRPr="00C96956" w:rsidRDefault="00CF4942" w:rsidP="00184301">
            <w:pPr>
              <w:rPr>
                <w:rFonts w:ascii="Calibri" w:hAnsi="Calibri"/>
                <w:color w:val="000000"/>
                <w:sz w:val="22"/>
                <w:szCs w:val="22"/>
                <w:lang w:val="en-US"/>
              </w:rPr>
            </w:pPr>
            <w:r w:rsidRPr="00D23733">
              <w:t>93.7%</w:t>
            </w:r>
          </w:p>
        </w:tc>
      </w:tr>
      <w:tr w:rsidR="008E1996" w:rsidRPr="00C96956" w14:paraId="4E53FC2D" w14:textId="77777777" w:rsidTr="008E1996">
        <w:trPr>
          <w:trHeight w:val="300"/>
        </w:trPr>
        <w:tc>
          <w:tcPr>
            <w:tcW w:w="1905" w:type="dxa"/>
            <w:shd w:val="clear" w:color="000000" w:fill="DBE5F1"/>
            <w:noWrap/>
            <w:vAlign w:val="bottom"/>
            <w:hideMark/>
          </w:tcPr>
          <w:p w14:paraId="6D32840C" w14:textId="77777777" w:rsidR="00CF4942" w:rsidRPr="00C96956" w:rsidRDefault="00432687" w:rsidP="00987BF1">
            <w:pPr>
              <w:rPr>
                <w:rFonts w:ascii="Calibri" w:hAnsi="Calibri"/>
                <w:color w:val="000000"/>
                <w:sz w:val="22"/>
                <w:szCs w:val="22"/>
                <w:lang w:val="en-US"/>
              </w:rPr>
            </w:pPr>
            <w:r>
              <w:rPr>
                <w:rFonts w:ascii="Calibri" w:hAnsi="Calibri"/>
                <w:color w:val="000000"/>
                <w:sz w:val="22"/>
                <w:szCs w:val="22"/>
                <w:lang w:val="en-US"/>
              </w:rPr>
              <w:t>Other</w:t>
            </w:r>
            <w:r w:rsidR="00FA00E0">
              <w:rPr>
                <w:rFonts w:ascii="Calibri" w:hAnsi="Calibri"/>
                <w:color w:val="000000"/>
                <w:sz w:val="22"/>
                <w:szCs w:val="22"/>
                <w:lang w:val="en-US"/>
              </w:rPr>
              <w:t xml:space="preserve"> (30.0)</w:t>
            </w:r>
          </w:p>
        </w:tc>
        <w:tc>
          <w:tcPr>
            <w:tcW w:w="1173" w:type="dxa"/>
            <w:gridSpan w:val="2"/>
            <w:shd w:val="clear" w:color="auto" w:fill="auto"/>
            <w:noWrap/>
            <w:hideMark/>
          </w:tcPr>
          <w:p w14:paraId="4600B27A" w14:textId="77777777" w:rsidR="00CF4942" w:rsidRPr="00C96956" w:rsidRDefault="00CF4942" w:rsidP="00141406">
            <w:pPr>
              <w:rPr>
                <w:rFonts w:ascii="Calibri" w:hAnsi="Calibri"/>
                <w:color w:val="000000"/>
                <w:sz w:val="22"/>
                <w:szCs w:val="22"/>
                <w:lang w:val="en-US"/>
              </w:rPr>
            </w:pPr>
            <w:r w:rsidRPr="00D23733">
              <w:t>0.4%</w:t>
            </w:r>
          </w:p>
        </w:tc>
        <w:tc>
          <w:tcPr>
            <w:tcW w:w="1080" w:type="dxa"/>
            <w:shd w:val="clear" w:color="auto" w:fill="auto"/>
            <w:noWrap/>
            <w:hideMark/>
          </w:tcPr>
          <w:p w14:paraId="23CBBE60" w14:textId="77777777" w:rsidR="00CF4942" w:rsidRPr="00C96956" w:rsidRDefault="00CF4942" w:rsidP="00141406">
            <w:pPr>
              <w:rPr>
                <w:rFonts w:ascii="Calibri" w:hAnsi="Calibri"/>
                <w:color w:val="000000"/>
                <w:sz w:val="22"/>
                <w:szCs w:val="22"/>
                <w:lang w:val="en-US"/>
              </w:rPr>
            </w:pPr>
            <w:r w:rsidRPr="00D23733">
              <w:t>89.4%</w:t>
            </w:r>
          </w:p>
        </w:tc>
        <w:tc>
          <w:tcPr>
            <w:tcW w:w="900" w:type="dxa"/>
            <w:shd w:val="clear" w:color="auto" w:fill="auto"/>
            <w:noWrap/>
            <w:hideMark/>
          </w:tcPr>
          <w:p w14:paraId="5A532A5C" w14:textId="77777777" w:rsidR="00CF4942" w:rsidRPr="00C96956" w:rsidRDefault="00CF4942" w:rsidP="00141406">
            <w:pPr>
              <w:rPr>
                <w:rFonts w:ascii="Calibri" w:hAnsi="Calibri"/>
                <w:color w:val="000000"/>
                <w:sz w:val="22"/>
                <w:szCs w:val="22"/>
                <w:lang w:val="en-US"/>
              </w:rPr>
            </w:pPr>
            <w:r w:rsidRPr="00D23733">
              <w:t>5.4%</w:t>
            </w:r>
          </w:p>
        </w:tc>
        <w:tc>
          <w:tcPr>
            <w:tcW w:w="1440" w:type="dxa"/>
            <w:gridSpan w:val="3"/>
            <w:shd w:val="clear" w:color="auto" w:fill="auto"/>
            <w:noWrap/>
            <w:hideMark/>
          </w:tcPr>
          <w:p w14:paraId="438D022F" w14:textId="77777777" w:rsidR="00CF4942" w:rsidRPr="00C96956" w:rsidRDefault="00CF4942" w:rsidP="00184301">
            <w:pPr>
              <w:rPr>
                <w:rFonts w:ascii="Calibri" w:hAnsi="Calibri"/>
                <w:color w:val="000000"/>
                <w:sz w:val="22"/>
                <w:szCs w:val="22"/>
                <w:lang w:val="en-US"/>
              </w:rPr>
            </w:pPr>
            <w:r w:rsidRPr="00D23733">
              <w:t>4.8%</w:t>
            </w:r>
          </w:p>
        </w:tc>
        <w:tc>
          <w:tcPr>
            <w:tcW w:w="1080" w:type="dxa"/>
            <w:shd w:val="clear" w:color="auto" w:fill="auto"/>
            <w:noWrap/>
            <w:hideMark/>
          </w:tcPr>
          <w:p w14:paraId="13999B18" w14:textId="77777777" w:rsidR="00CF4942" w:rsidRPr="00C96956" w:rsidRDefault="00CF4942" w:rsidP="00184301">
            <w:pPr>
              <w:rPr>
                <w:rFonts w:ascii="Calibri" w:hAnsi="Calibri"/>
                <w:color w:val="000000"/>
                <w:sz w:val="22"/>
                <w:szCs w:val="22"/>
                <w:lang w:val="en-US"/>
              </w:rPr>
            </w:pPr>
            <w:r w:rsidRPr="00D23733">
              <w:t>7.0%</w:t>
            </w:r>
          </w:p>
        </w:tc>
        <w:tc>
          <w:tcPr>
            <w:tcW w:w="1170" w:type="dxa"/>
            <w:shd w:val="clear" w:color="auto" w:fill="auto"/>
            <w:noWrap/>
            <w:hideMark/>
          </w:tcPr>
          <w:p w14:paraId="06DFAF47" w14:textId="77777777" w:rsidR="00CF4942" w:rsidRPr="00C96956" w:rsidRDefault="00CF4942" w:rsidP="00184301">
            <w:pPr>
              <w:rPr>
                <w:rFonts w:ascii="Calibri" w:hAnsi="Calibri"/>
                <w:color w:val="000000"/>
                <w:sz w:val="22"/>
                <w:szCs w:val="22"/>
                <w:lang w:val="en-US"/>
              </w:rPr>
            </w:pPr>
            <w:r w:rsidRPr="00D23733">
              <w:t>94.3%</w:t>
            </w:r>
          </w:p>
        </w:tc>
      </w:tr>
    </w:tbl>
    <w:p w14:paraId="06FE2BD5" w14:textId="77777777" w:rsidR="006B6B7C" w:rsidRDefault="006B6B7C" w:rsidP="006B6B7C">
      <w:r>
        <w:br w:type="textWrapping" w:clear="all"/>
      </w:r>
    </w:p>
    <w:p w14:paraId="5FE449EB" w14:textId="77777777" w:rsidR="006B6B7C" w:rsidRDefault="006B6B7C" w:rsidP="00275D03">
      <w:pPr>
        <w:pStyle w:val="Header"/>
        <w:tabs>
          <w:tab w:val="clear" w:pos="4153"/>
          <w:tab w:val="clear" w:pos="8306"/>
        </w:tabs>
        <w:spacing w:line="360" w:lineRule="auto"/>
        <w:rPr>
          <w:rFonts w:ascii="Arial" w:hAnsi="Arial"/>
        </w:rPr>
      </w:pPr>
    </w:p>
    <w:p w14:paraId="53F49768" w14:textId="77777777" w:rsidR="000D1EB3" w:rsidRDefault="000D1EB3" w:rsidP="00275D03">
      <w:pPr>
        <w:pStyle w:val="Header"/>
        <w:tabs>
          <w:tab w:val="clear" w:pos="4153"/>
          <w:tab w:val="clear" w:pos="8306"/>
        </w:tabs>
        <w:spacing w:line="360" w:lineRule="auto"/>
        <w:rPr>
          <w:rFonts w:ascii="Arial" w:hAnsi="Arial"/>
        </w:rPr>
      </w:pPr>
    </w:p>
    <w:p w14:paraId="69616538" w14:textId="77777777" w:rsidR="000D1EB3" w:rsidRDefault="000D1EB3" w:rsidP="00275D03">
      <w:pPr>
        <w:pStyle w:val="Header"/>
        <w:tabs>
          <w:tab w:val="clear" w:pos="4153"/>
          <w:tab w:val="clear" w:pos="8306"/>
        </w:tabs>
        <w:spacing w:line="360" w:lineRule="auto"/>
        <w:rPr>
          <w:rFonts w:ascii="Arial" w:hAnsi="Arial"/>
        </w:rPr>
      </w:pPr>
    </w:p>
    <w:p w14:paraId="5874F986" w14:textId="77777777" w:rsidR="000D1EB3" w:rsidRDefault="000D1EB3" w:rsidP="00275D03">
      <w:pPr>
        <w:pStyle w:val="Header"/>
        <w:tabs>
          <w:tab w:val="clear" w:pos="4153"/>
          <w:tab w:val="clear" w:pos="8306"/>
        </w:tabs>
        <w:spacing w:line="360" w:lineRule="auto"/>
        <w:rPr>
          <w:rFonts w:ascii="Arial" w:hAnsi="Arial"/>
        </w:rPr>
      </w:pPr>
    </w:p>
    <w:p w14:paraId="1A955DE7" w14:textId="77777777" w:rsidR="000D1EB3" w:rsidRDefault="000D1EB3" w:rsidP="00275D03">
      <w:pPr>
        <w:pStyle w:val="Header"/>
        <w:tabs>
          <w:tab w:val="clear" w:pos="4153"/>
          <w:tab w:val="clear" w:pos="8306"/>
        </w:tabs>
        <w:spacing w:line="360" w:lineRule="auto"/>
        <w:rPr>
          <w:rFonts w:ascii="Arial" w:hAnsi="Arial"/>
        </w:rPr>
      </w:pPr>
    </w:p>
    <w:p w14:paraId="6F4020AF" w14:textId="77777777" w:rsidR="000D1EB3" w:rsidRDefault="000D1EB3" w:rsidP="00275D03">
      <w:pPr>
        <w:pStyle w:val="Header"/>
        <w:tabs>
          <w:tab w:val="clear" w:pos="4153"/>
          <w:tab w:val="clear" w:pos="8306"/>
        </w:tabs>
        <w:spacing w:line="360" w:lineRule="auto"/>
        <w:rPr>
          <w:rFonts w:ascii="Arial" w:hAnsi="Arial"/>
        </w:rPr>
      </w:pPr>
    </w:p>
    <w:p w14:paraId="0A32DB81" w14:textId="77777777" w:rsidR="000D1EB3" w:rsidRDefault="000D1EB3" w:rsidP="00275D03">
      <w:pPr>
        <w:pStyle w:val="Header"/>
        <w:tabs>
          <w:tab w:val="clear" w:pos="4153"/>
          <w:tab w:val="clear" w:pos="8306"/>
        </w:tabs>
        <w:spacing w:line="360" w:lineRule="auto"/>
        <w:rPr>
          <w:rFonts w:ascii="Arial" w:hAnsi="Arial"/>
        </w:rPr>
      </w:pPr>
    </w:p>
    <w:p w14:paraId="5C1B9624" w14:textId="77777777" w:rsidR="000D1EB3" w:rsidRDefault="000D1EB3" w:rsidP="00275D03">
      <w:pPr>
        <w:pStyle w:val="Header"/>
        <w:tabs>
          <w:tab w:val="clear" w:pos="4153"/>
          <w:tab w:val="clear" w:pos="8306"/>
        </w:tabs>
        <w:spacing w:line="360" w:lineRule="auto"/>
        <w:rPr>
          <w:rFonts w:ascii="Arial" w:hAnsi="Arial"/>
        </w:rPr>
      </w:pPr>
    </w:p>
    <w:p w14:paraId="295BB859" w14:textId="77777777" w:rsidR="000D1EB3" w:rsidRDefault="000D1EB3" w:rsidP="00275D03">
      <w:pPr>
        <w:pStyle w:val="Header"/>
        <w:tabs>
          <w:tab w:val="clear" w:pos="4153"/>
          <w:tab w:val="clear" w:pos="8306"/>
        </w:tabs>
        <w:spacing w:line="360" w:lineRule="auto"/>
        <w:rPr>
          <w:rFonts w:ascii="Arial" w:hAnsi="Arial"/>
        </w:rPr>
      </w:pPr>
    </w:p>
    <w:p w14:paraId="3EBBFCEF" w14:textId="77777777" w:rsidR="000D1EB3" w:rsidRDefault="000D1EB3" w:rsidP="00275D03">
      <w:pPr>
        <w:pStyle w:val="Header"/>
        <w:tabs>
          <w:tab w:val="clear" w:pos="4153"/>
          <w:tab w:val="clear" w:pos="8306"/>
        </w:tabs>
        <w:spacing w:line="360" w:lineRule="auto"/>
        <w:rPr>
          <w:rFonts w:ascii="Arial" w:hAnsi="Arial"/>
        </w:rPr>
      </w:pPr>
    </w:p>
    <w:p w14:paraId="47A618E0" w14:textId="77777777" w:rsidR="000D1EB3" w:rsidRDefault="000D1EB3">
      <w:pPr>
        <w:pStyle w:val="Header"/>
        <w:tabs>
          <w:tab w:val="clear" w:pos="4153"/>
          <w:tab w:val="clear" w:pos="8306"/>
        </w:tabs>
        <w:spacing w:line="360" w:lineRule="auto"/>
        <w:rPr>
          <w:rFonts w:ascii="Arial" w:hAnsi="Arial"/>
        </w:rPr>
      </w:pPr>
    </w:p>
    <w:sectPr w:rsidR="000D1EB3" w:rsidSect="00037B3C">
      <w:footerReference w:type="even" r:id="rId32"/>
      <w:footerReference w:type="default" r:id="rId33"/>
      <w:pgSz w:w="11900" w:h="16840"/>
      <w:pgMar w:top="1440" w:right="1440" w:bottom="1440" w:left="1440" w:header="708" w:footer="79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59A041" w14:textId="77777777" w:rsidR="0086537C" w:rsidRDefault="0086537C">
      <w:r>
        <w:separator/>
      </w:r>
    </w:p>
  </w:endnote>
  <w:endnote w:type="continuationSeparator" w:id="0">
    <w:p w14:paraId="3A47B0D3" w14:textId="77777777" w:rsidR="0086537C" w:rsidRDefault="00865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2332B" w14:textId="77777777" w:rsidR="00565072" w:rsidRDefault="005650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71F24F" w14:textId="77777777" w:rsidR="00565072" w:rsidRDefault="005650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3B50D" w14:textId="77777777" w:rsidR="00565072" w:rsidRDefault="00565072">
    <w:pPr>
      <w:pStyle w:val="Footer"/>
      <w:jc w:val="center"/>
    </w:pPr>
    <w:r>
      <w:fldChar w:fldCharType="begin"/>
    </w:r>
    <w:r>
      <w:instrText xml:space="preserve"> PAGE   \* MERGEFORMAT </w:instrText>
    </w:r>
    <w:r>
      <w:fldChar w:fldCharType="separate"/>
    </w:r>
    <w:r w:rsidR="00F763BB">
      <w:rPr>
        <w:noProof/>
      </w:rPr>
      <w:t>1</w:t>
    </w:r>
    <w:r>
      <w:rPr>
        <w:noProof/>
      </w:rPr>
      <w:fldChar w:fldCharType="end"/>
    </w:r>
  </w:p>
  <w:p w14:paraId="58C5AE3B" w14:textId="77777777" w:rsidR="00565072" w:rsidRDefault="005650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508CE" w14:textId="77777777" w:rsidR="0086537C" w:rsidRDefault="0086537C">
      <w:r>
        <w:separator/>
      </w:r>
    </w:p>
  </w:footnote>
  <w:footnote w:type="continuationSeparator" w:id="0">
    <w:p w14:paraId="4A9DE6F7" w14:textId="77777777" w:rsidR="0086537C" w:rsidRDefault="008653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56E78"/>
    <w:multiLevelType w:val="hybridMultilevel"/>
    <w:tmpl w:val="1D6E84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FD2CC1"/>
    <w:multiLevelType w:val="hybridMultilevel"/>
    <w:tmpl w:val="F348C812"/>
    <w:lvl w:ilvl="0" w:tplc="A440D1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C7AEE"/>
    <w:multiLevelType w:val="hybridMultilevel"/>
    <w:tmpl w:val="3C70E286"/>
    <w:lvl w:ilvl="0" w:tplc="E03CFE4A">
      <w:start w:val="1"/>
      <w:numFmt w:val="bullet"/>
      <w:lvlText w:val=""/>
      <w:lvlJc w:val="left"/>
      <w:pPr>
        <w:tabs>
          <w:tab w:val="num" w:pos="720"/>
        </w:tabs>
        <w:ind w:left="720" w:hanging="360"/>
      </w:pPr>
      <w:rPr>
        <w:rFonts w:ascii="Symbol" w:hAnsi="Symbol" w:hint="default"/>
        <w:color w:val="333399"/>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4A05FB"/>
    <w:multiLevelType w:val="hybridMultilevel"/>
    <w:tmpl w:val="1BDA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F7D87"/>
    <w:multiLevelType w:val="hybridMultilevel"/>
    <w:tmpl w:val="96E20968"/>
    <w:lvl w:ilvl="0" w:tplc="B99E894C">
      <w:start w:val="1"/>
      <w:numFmt w:val="decimal"/>
      <w:lvlText w:val="(%1)"/>
      <w:lvlJc w:val="left"/>
      <w:pPr>
        <w:ind w:left="724" w:hanging="360"/>
      </w:pPr>
      <w:rPr>
        <w:rFonts w:hint="default"/>
      </w:rPr>
    </w:lvl>
    <w:lvl w:ilvl="1" w:tplc="08090019" w:tentative="1">
      <w:start w:val="1"/>
      <w:numFmt w:val="lowerLetter"/>
      <w:lvlText w:val="%2."/>
      <w:lvlJc w:val="left"/>
      <w:pPr>
        <w:ind w:left="1444" w:hanging="360"/>
      </w:pPr>
    </w:lvl>
    <w:lvl w:ilvl="2" w:tplc="0809001B" w:tentative="1">
      <w:start w:val="1"/>
      <w:numFmt w:val="lowerRoman"/>
      <w:lvlText w:val="%3."/>
      <w:lvlJc w:val="right"/>
      <w:pPr>
        <w:ind w:left="2164" w:hanging="180"/>
      </w:pPr>
    </w:lvl>
    <w:lvl w:ilvl="3" w:tplc="0809000F" w:tentative="1">
      <w:start w:val="1"/>
      <w:numFmt w:val="decimal"/>
      <w:lvlText w:val="%4."/>
      <w:lvlJc w:val="left"/>
      <w:pPr>
        <w:ind w:left="2884" w:hanging="360"/>
      </w:pPr>
    </w:lvl>
    <w:lvl w:ilvl="4" w:tplc="08090019" w:tentative="1">
      <w:start w:val="1"/>
      <w:numFmt w:val="lowerLetter"/>
      <w:lvlText w:val="%5."/>
      <w:lvlJc w:val="left"/>
      <w:pPr>
        <w:ind w:left="3604" w:hanging="360"/>
      </w:pPr>
    </w:lvl>
    <w:lvl w:ilvl="5" w:tplc="0809001B" w:tentative="1">
      <w:start w:val="1"/>
      <w:numFmt w:val="lowerRoman"/>
      <w:lvlText w:val="%6."/>
      <w:lvlJc w:val="right"/>
      <w:pPr>
        <w:ind w:left="4324" w:hanging="180"/>
      </w:pPr>
    </w:lvl>
    <w:lvl w:ilvl="6" w:tplc="0809000F" w:tentative="1">
      <w:start w:val="1"/>
      <w:numFmt w:val="decimal"/>
      <w:lvlText w:val="%7."/>
      <w:lvlJc w:val="left"/>
      <w:pPr>
        <w:ind w:left="5044" w:hanging="360"/>
      </w:pPr>
    </w:lvl>
    <w:lvl w:ilvl="7" w:tplc="08090019" w:tentative="1">
      <w:start w:val="1"/>
      <w:numFmt w:val="lowerLetter"/>
      <w:lvlText w:val="%8."/>
      <w:lvlJc w:val="left"/>
      <w:pPr>
        <w:ind w:left="5764" w:hanging="360"/>
      </w:pPr>
    </w:lvl>
    <w:lvl w:ilvl="8" w:tplc="0809001B" w:tentative="1">
      <w:start w:val="1"/>
      <w:numFmt w:val="lowerRoman"/>
      <w:lvlText w:val="%9."/>
      <w:lvlJc w:val="right"/>
      <w:pPr>
        <w:ind w:left="6484" w:hanging="180"/>
      </w:pPr>
    </w:lvl>
  </w:abstractNum>
  <w:abstractNum w:abstractNumId="5" w15:restartNumberingAfterBreak="0">
    <w:nsid w:val="1CEA7387"/>
    <w:multiLevelType w:val="hybridMultilevel"/>
    <w:tmpl w:val="B36021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171513"/>
    <w:multiLevelType w:val="hybridMultilevel"/>
    <w:tmpl w:val="78F24778"/>
    <w:lvl w:ilvl="0" w:tplc="50368218">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F72FA5"/>
    <w:multiLevelType w:val="hybridMultilevel"/>
    <w:tmpl w:val="185CF09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6D0517"/>
    <w:multiLevelType w:val="hybridMultilevel"/>
    <w:tmpl w:val="093230D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2647AC"/>
    <w:multiLevelType w:val="hybridMultilevel"/>
    <w:tmpl w:val="F26C9800"/>
    <w:lvl w:ilvl="0" w:tplc="DEE45AD0">
      <w:start w:val="1"/>
      <w:numFmt w:val="bullet"/>
      <w:lvlText w:val=""/>
      <w:lvlJc w:val="left"/>
      <w:pPr>
        <w:tabs>
          <w:tab w:val="num" w:pos="720"/>
        </w:tabs>
        <w:ind w:left="720" w:hanging="360"/>
      </w:pPr>
      <w:rPr>
        <w:rFonts w:ascii="Symbol" w:hAnsi="Symbol" w:hint="default"/>
        <w:color w:val="33339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D71A85"/>
    <w:multiLevelType w:val="hybridMultilevel"/>
    <w:tmpl w:val="A5F658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8C403B"/>
    <w:multiLevelType w:val="hybridMultilevel"/>
    <w:tmpl w:val="78AE0822"/>
    <w:lvl w:ilvl="0" w:tplc="1136C95C">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FB30EA"/>
    <w:multiLevelType w:val="hybridMultilevel"/>
    <w:tmpl w:val="357C57A6"/>
    <w:lvl w:ilvl="0" w:tplc="0D34EC2A">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2037AA"/>
    <w:multiLevelType w:val="hybridMultilevel"/>
    <w:tmpl w:val="357C57A6"/>
    <w:lvl w:ilvl="0" w:tplc="0D34EC2A">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5775D7"/>
    <w:multiLevelType w:val="hybridMultilevel"/>
    <w:tmpl w:val="548CD264"/>
    <w:lvl w:ilvl="0" w:tplc="9CAE60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FFD5353"/>
    <w:multiLevelType w:val="hybridMultilevel"/>
    <w:tmpl w:val="D6E6E542"/>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51AD0ECF"/>
    <w:multiLevelType w:val="hybridMultilevel"/>
    <w:tmpl w:val="357C57A6"/>
    <w:lvl w:ilvl="0" w:tplc="0D34EC2A">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632F69"/>
    <w:multiLevelType w:val="hybridMultilevel"/>
    <w:tmpl w:val="32D47A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4310102"/>
    <w:multiLevelType w:val="hybridMultilevel"/>
    <w:tmpl w:val="9AA29DC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C45C2A"/>
    <w:multiLevelType w:val="multilevel"/>
    <w:tmpl w:val="DB7E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9612DE"/>
    <w:multiLevelType w:val="multilevel"/>
    <w:tmpl w:val="FFD661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CE56D3"/>
    <w:multiLevelType w:val="hybridMultilevel"/>
    <w:tmpl w:val="341C742A"/>
    <w:lvl w:ilvl="0" w:tplc="5A340AB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FF02A72"/>
    <w:multiLevelType w:val="hybridMultilevel"/>
    <w:tmpl w:val="C6BCA5C2"/>
    <w:lvl w:ilvl="0" w:tplc="84B8EB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687BFC"/>
    <w:multiLevelType w:val="hybridMultilevel"/>
    <w:tmpl w:val="529CA404"/>
    <w:lvl w:ilvl="0" w:tplc="9AF8BC6E">
      <w:start w:val="1"/>
      <w:numFmt w:val="decimal"/>
      <w:lvlText w:val="(%1)"/>
      <w:lvlJc w:val="left"/>
      <w:pPr>
        <w:tabs>
          <w:tab w:val="num" w:pos="362"/>
        </w:tabs>
        <w:ind w:left="362" w:hanging="360"/>
      </w:pPr>
      <w:rPr>
        <w:rFonts w:hint="default"/>
      </w:rPr>
    </w:lvl>
    <w:lvl w:ilvl="1" w:tplc="04090019" w:tentative="1">
      <w:start w:val="1"/>
      <w:numFmt w:val="lowerLetter"/>
      <w:lvlText w:val="%2."/>
      <w:lvlJc w:val="left"/>
      <w:pPr>
        <w:tabs>
          <w:tab w:val="num" w:pos="1082"/>
        </w:tabs>
        <w:ind w:left="1082" w:hanging="360"/>
      </w:pPr>
    </w:lvl>
    <w:lvl w:ilvl="2" w:tplc="0409001B" w:tentative="1">
      <w:start w:val="1"/>
      <w:numFmt w:val="lowerRoman"/>
      <w:lvlText w:val="%3."/>
      <w:lvlJc w:val="right"/>
      <w:pPr>
        <w:tabs>
          <w:tab w:val="num" w:pos="1802"/>
        </w:tabs>
        <w:ind w:left="1802" w:hanging="180"/>
      </w:pPr>
    </w:lvl>
    <w:lvl w:ilvl="3" w:tplc="0409000F" w:tentative="1">
      <w:start w:val="1"/>
      <w:numFmt w:val="decimal"/>
      <w:lvlText w:val="%4."/>
      <w:lvlJc w:val="left"/>
      <w:pPr>
        <w:tabs>
          <w:tab w:val="num" w:pos="2522"/>
        </w:tabs>
        <w:ind w:left="2522" w:hanging="360"/>
      </w:pPr>
    </w:lvl>
    <w:lvl w:ilvl="4" w:tplc="04090019" w:tentative="1">
      <w:start w:val="1"/>
      <w:numFmt w:val="lowerLetter"/>
      <w:lvlText w:val="%5."/>
      <w:lvlJc w:val="left"/>
      <w:pPr>
        <w:tabs>
          <w:tab w:val="num" w:pos="3242"/>
        </w:tabs>
        <w:ind w:left="3242" w:hanging="360"/>
      </w:pPr>
    </w:lvl>
    <w:lvl w:ilvl="5" w:tplc="0409001B" w:tentative="1">
      <w:start w:val="1"/>
      <w:numFmt w:val="lowerRoman"/>
      <w:lvlText w:val="%6."/>
      <w:lvlJc w:val="right"/>
      <w:pPr>
        <w:tabs>
          <w:tab w:val="num" w:pos="3962"/>
        </w:tabs>
        <w:ind w:left="3962" w:hanging="180"/>
      </w:pPr>
    </w:lvl>
    <w:lvl w:ilvl="6" w:tplc="0409000F" w:tentative="1">
      <w:start w:val="1"/>
      <w:numFmt w:val="decimal"/>
      <w:lvlText w:val="%7."/>
      <w:lvlJc w:val="left"/>
      <w:pPr>
        <w:tabs>
          <w:tab w:val="num" w:pos="4682"/>
        </w:tabs>
        <w:ind w:left="4682" w:hanging="360"/>
      </w:pPr>
    </w:lvl>
    <w:lvl w:ilvl="7" w:tplc="04090019" w:tentative="1">
      <w:start w:val="1"/>
      <w:numFmt w:val="lowerLetter"/>
      <w:lvlText w:val="%8."/>
      <w:lvlJc w:val="left"/>
      <w:pPr>
        <w:tabs>
          <w:tab w:val="num" w:pos="5402"/>
        </w:tabs>
        <w:ind w:left="5402" w:hanging="360"/>
      </w:pPr>
    </w:lvl>
    <w:lvl w:ilvl="8" w:tplc="0409001B" w:tentative="1">
      <w:start w:val="1"/>
      <w:numFmt w:val="lowerRoman"/>
      <w:lvlText w:val="%9."/>
      <w:lvlJc w:val="right"/>
      <w:pPr>
        <w:tabs>
          <w:tab w:val="num" w:pos="6122"/>
        </w:tabs>
        <w:ind w:left="6122" w:hanging="180"/>
      </w:pPr>
    </w:lvl>
  </w:abstractNum>
  <w:abstractNum w:abstractNumId="24" w15:restartNumberingAfterBreak="0">
    <w:nsid w:val="78180262"/>
    <w:multiLevelType w:val="hybridMultilevel"/>
    <w:tmpl w:val="7396AE44"/>
    <w:lvl w:ilvl="0" w:tplc="503C769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7"/>
  </w:num>
  <w:num w:numId="3">
    <w:abstractNumId w:val="17"/>
  </w:num>
  <w:num w:numId="4">
    <w:abstractNumId w:val="19"/>
  </w:num>
  <w:num w:numId="5">
    <w:abstractNumId w:val="5"/>
  </w:num>
  <w:num w:numId="6">
    <w:abstractNumId w:val="2"/>
  </w:num>
  <w:num w:numId="7">
    <w:abstractNumId w:val="9"/>
  </w:num>
  <w:num w:numId="8">
    <w:abstractNumId w:val="8"/>
  </w:num>
  <w:num w:numId="9">
    <w:abstractNumId w:val="4"/>
  </w:num>
  <w:num w:numId="10">
    <w:abstractNumId w:val="1"/>
  </w:num>
  <w:num w:numId="11">
    <w:abstractNumId w:val="14"/>
  </w:num>
  <w:num w:numId="12">
    <w:abstractNumId w:val="22"/>
  </w:num>
  <w:num w:numId="13">
    <w:abstractNumId w:val="13"/>
  </w:num>
  <w:num w:numId="14">
    <w:abstractNumId w:val="16"/>
  </w:num>
  <w:num w:numId="15">
    <w:abstractNumId w:val="12"/>
  </w:num>
  <w:num w:numId="16">
    <w:abstractNumId w:val="23"/>
  </w:num>
  <w:num w:numId="17">
    <w:abstractNumId w:val="24"/>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6"/>
  </w:num>
  <w:num w:numId="21">
    <w:abstractNumId w:val="0"/>
  </w:num>
  <w:num w:numId="22">
    <w:abstractNumId w:val="10"/>
  </w:num>
  <w:num w:numId="23">
    <w:abstractNumId w:val="15"/>
  </w:num>
  <w:num w:numId="24">
    <w:abstractNumId w:val="3"/>
  </w:num>
  <w:num w:numId="25">
    <w:abstractNumId w:val="20"/>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0"/>
  <w:hyphenationZone w:val="357"/>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EDD"/>
    <w:rsid w:val="00002CE2"/>
    <w:rsid w:val="00011366"/>
    <w:rsid w:val="00011BFA"/>
    <w:rsid w:val="00012C89"/>
    <w:rsid w:val="00012D30"/>
    <w:rsid w:val="00016D7D"/>
    <w:rsid w:val="00020EE7"/>
    <w:rsid w:val="00022255"/>
    <w:rsid w:val="0002322B"/>
    <w:rsid w:val="0002520C"/>
    <w:rsid w:val="00025C47"/>
    <w:rsid w:val="00026771"/>
    <w:rsid w:val="00026AB8"/>
    <w:rsid w:val="00034471"/>
    <w:rsid w:val="000354A2"/>
    <w:rsid w:val="0003707C"/>
    <w:rsid w:val="00037673"/>
    <w:rsid w:val="00037B3C"/>
    <w:rsid w:val="0004030B"/>
    <w:rsid w:val="00043AEA"/>
    <w:rsid w:val="000440CE"/>
    <w:rsid w:val="00044F2D"/>
    <w:rsid w:val="00050993"/>
    <w:rsid w:val="0005099C"/>
    <w:rsid w:val="00050DE8"/>
    <w:rsid w:val="0005117D"/>
    <w:rsid w:val="0005435F"/>
    <w:rsid w:val="00055AF7"/>
    <w:rsid w:val="00060633"/>
    <w:rsid w:val="00060EFF"/>
    <w:rsid w:val="000610CD"/>
    <w:rsid w:val="00063094"/>
    <w:rsid w:val="00063182"/>
    <w:rsid w:val="00064644"/>
    <w:rsid w:val="00066497"/>
    <w:rsid w:val="00067881"/>
    <w:rsid w:val="00071394"/>
    <w:rsid w:val="00074D06"/>
    <w:rsid w:val="00075935"/>
    <w:rsid w:val="00080040"/>
    <w:rsid w:val="00080870"/>
    <w:rsid w:val="00083305"/>
    <w:rsid w:val="00083C61"/>
    <w:rsid w:val="00084830"/>
    <w:rsid w:val="00085633"/>
    <w:rsid w:val="00087EAB"/>
    <w:rsid w:val="0009046A"/>
    <w:rsid w:val="00090C41"/>
    <w:rsid w:val="00090C98"/>
    <w:rsid w:val="00091C4D"/>
    <w:rsid w:val="00091FAF"/>
    <w:rsid w:val="00097C31"/>
    <w:rsid w:val="000A4562"/>
    <w:rsid w:val="000A50B8"/>
    <w:rsid w:val="000B1F26"/>
    <w:rsid w:val="000B5C24"/>
    <w:rsid w:val="000B5DC2"/>
    <w:rsid w:val="000B762F"/>
    <w:rsid w:val="000C0462"/>
    <w:rsid w:val="000C23CB"/>
    <w:rsid w:val="000C3AF5"/>
    <w:rsid w:val="000C3B0D"/>
    <w:rsid w:val="000D08BA"/>
    <w:rsid w:val="000D1915"/>
    <w:rsid w:val="000D1C19"/>
    <w:rsid w:val="000D1EB3"/>
    <w:rsid w:val="000D7537"/>
    <w:rsid w:val="000E7078"/>
    <w:rsid w:val="000E7953"/>
    <w:rsid w:val="000F1D31"/>
    <w:rsid w:val="000F2E4B"/>
    <w:rsid w:val="000F4792"/>
    <w:rsid w:val="001019D1"/>
    <w:rsid w:val="00104B17"/>
    <w:rsid w:val="0010553A"/>
    <w:rsid w:val="00105D49"/>
    <w:rsid w:val="00106BF2"/>
    <w:rsid w:val="00106E0D"/>
    <w:rsid w:val="00116C84"/>
    <w:rsid w:val="001221C6"/>
    <w:rsid w:val="00123A64"/>
    <w:rsid w:val="0012496D"/>
    <w:rsid w:val="001304A9"/>
    <w:rsid w:val="00130C48"/>
    <w:rsid w:val="001317AB"/>
    <w:rsid w:val="001346E8"/>
    <w:rsid w:val="00136710"/>
    <w:rsid w:val="001403DD"/>
    <w:rsid w:val="001404C3"/>
    <w:rsid w:val="00141406"/>
    <w:rsid w:val="00141830"/>
    <w:rsid w:val="001429D0"/>
    <w:rsid w:val="00142C9B"/>
    <w:rsid w:val="00144B34"/>
    <w:rsid w:val="001471B2"/>
    <w:rsid w:val="00150E62"/>
    <w:rsid w:val="00151A0D"/>
    <w:rsid w:val="00152FBE"/>
    <w:rsid w:val="00155BFC"/>
    <w:rsid w:val="00157124"/>
    <w:rsid w:val="001612A1"/>
    <w:rsid w:val="001644C3"/>
    <w:rsid w:val="00165312"/>
    <w:rsid w:val="001665F6"/>
    <w:rsid w:val="00167CCF"/>
    <w:rsid w:val="00172629"/>
    <w:rsid w:val="00175093"/>
    <w:rsid w:val="00175453"/>
    <w:rsid w:val="00183254"/>
    <w:rsid w:val="00184301"/>
    <w:rsid w:val="00185C02"/>
    <w:rsid w:val="00186A0C"/>
    <w:rsid w:val="001902A7"/>
    <w:rsid w:val="001905BD"/>
    <w:rsid w:val="001912CB"/>
    <w:rsid w:val="00191AE8"/>
    <w:rsid w:val="00195ABE"/>
    <w:rsid w:val="0019689D"/>
    <w:rsid w:val="001A2DAA"/>
    <w:rsid w:val="001A4F35"/>
    <w:rsid w:val="001A5C44"/>
    <w:rsid w:val="001A689B"/>
    <w:rsid w:val="001A76E1"/>
    <w:rsid w:val="001B040E"/>
    <w:rsid w:val="001B2C3C"/>
    <w:rsid w:val="001B2DBD"/>
    <w:rsid w:val="001B3337"/>
    <w:rsid w:val="001B4449"/>
    <w:rsid w:val="001B55F1"/>
    <w:rsid w:val="001B65E2"/>
    <w:rsid w:val="001B7A44"/>
    <w:rsid w:val="001C1EBE"/>
    <w:rsid w:val="001D0393"/>
    <w:rsid w:val="001D04C1"/>
    <w:rsid w:val="001D1821"/>
    <w:rsid w:val="001D2424"/>
    <w:rsid w:val="001D2A3E"/>
    <w:rsid w:val="001D3032"/>
    <w:rsid w:val="001D5124"/>
    <w:rsid w:val="001D6E14"/>
    <w:rsid w:val="001E0C1F"/>
    <w:rsid w:val="001E47D5"/>
    <w:rsid w:val="001E6078"/>
    <w:rsid w:val="001F10D9"/>
    <w:rsid w:val="001F1CFC"/>
    <w:rsid w:val="001F3654"/>
    <w:rsid w:val="001F5118"/>
    <w:rsid w:val="001F5AA9"/>
    <w:rsid w:val="001F5FB5"/>
    <w:rsid w:val="001F7FA5"/>
    <w:rsid w:val="00203F0A"/>
    <w:rsid w:val="00206182"/>
    <w:rsid w:val="0020756F"/>
    <w:rsid w:val="002079E6"/>
    <w:rsid w:val="00210C5C"/>
    <w:rsid w:val="00210F8D"/>
    <w:rsid w:val="00214BDF"/>
    <w:rsid w:val="00217247"/>
    <w:rsid w:val="00220073"/>
    <w:rsid w:val="00220A34"/>
    <w:rsid w:val="00220C5E"/>
    <w:rsid w:val="00220F92"/>
    <w:rsid w:val="0022350F"/>
    <w:rsid w:val="00226FCF"/>
    <w:rsid w:val="00227210"/>
    <w:rsid w:val="00227C5E"/>
    <w:rsid w:val="00233845"/>
    <w:rsid w:val="00234130"/>
    <w:rsid w:val="00234D92"/>
    <w:rsid w:val="00235043"/>
    <w:rsid w:val="00237E5F"/>
    <w:rsid w:val="00241659"/>
    <w:rsid w:val="00241FF2"/>
    <w:rsid w:val="002438F2"/>
    <w:rsid w:val="00244735"/>
    <w:rsid w:val="00245754"/>
    <w:rsid w:val="002475C6"/>
    <w:rsid w:val="00253548"/>
    <w:rsid w:val="0025438B"/>
    <w:rsid w:val="00256E4E"/>
    <w:rsid w:val="0026044C"/>
    <w:rsid w:val="00261CE8"/>
    <w:rsid w:val="0026244F"/>
    <w:rsid w:val="0027247D"/>
    <w:rsid w:val="00272CDF"/>
    <w:rsid w:val="00273E16"/>
    <w:rsid w:val="00274487"/>
    <w:rsid w:val="00275D03"/>
    <w:rsid w:val="00280D09"/>
    <w:rsid w:val="002820FE"/>
    <w:rsid w:val="00284748"/>
    <w:rsid w:val="00287B50"/>
    <w:rsid w:val="002920A6"/>
    <w:rsid w:val="002925EC"/>
    <w:rsid w:val="00292960"/>
    <w:rsid w:val="00292E66"/>
    <w:rsid w:val="002948EE"/>
    <w:rsid w:val="00295695"/>
    <w:rsid w:val="00295A95"/>
    <w:rsid w:val="002968B3"/>
    <w:rsid w:val="00296940"/>
    <w:rsid w:val="00296DD9"/>
    <w:rsid w:val="002A0FC5"/>
    <w:rsid w:val="002A2989"/>
    <w:rsid w:val="002A6B58"/>
    <w:rsid w:val="002A6C37"/>
    <w:rsid w:val="002B00F4"/>
    <w:rsid w:val="002B0F63"/>
    <w:rsid w:val="002B3F0F"/>
    <w:rsid w:val="002B7C28"/>
    <w:rsid w:val="002C0022"/>
    <w:rsid w:val="002C2C0C"/>
    <w:rsid w:val="002C6C35"/>
    <w:rsid w:val="002D0F45"/>
    <w:rsid w:val="002D1C10"/>
    <w:rsid w:val="002D55DD"/>
    <w:rsid w:val="002D66CE"/>
    <w:rsid w:val="002E12B3"/>
    <w:rsid w:val="002E2617"/>
    <w:rsid w:val="002E31EC"/>
    <w:rsid w:val="002E460C"/>
    <w:rsid w:val="002E56D1"/>
    <w:rsid w:val="002E6582"/>
    <w:rsid w:val="002F33D3"/>
    <w:rsid w:val="002F4561"/>
    <w:rsid w:val="002F57DE"/>
    <w:rsid w:val="002F67B3"/>
    <w:rsid w:val="0030344E"/>
    <w:rsid w:val="00303A17"/>
    <w:rsid w:val="00303CAB"/>
    <w:rsid w:val="00304EE4"/>
    <w:rsid w:val="00305AE0"/>
    <w:rsid w:val="00305F51"/>
    <w:rsid w:val="003073C8"/>
    <w:rsid w:val="00307986"/>
    <w:rsid w:val="003118CF"/>
    <w:rsid w:val="003145D0"/>
    <w:rsid w:val="003147D4"/>
    <w:rsid w:val="0031650D"/>
    <w:rsid w:val="00316728"/>
    <w:rsid w:val="0031688A"/>
    <w:rsid w:val="003215DC"/>
    <w:rsid w:val="00321D7F"/>
    <w:rsid w:val="00322858"/>
    <w:rsid w:val="003229C0"/>
    <w:rsid w:val="00323264"/>
    <w:rsid w:val="00323AF5"/>
    <w:rsid w:val="00323D5B"/>
    <w:rsid w:val="003258B9"/>
    <w:rsid w:val="0032594B"/>
    <w:rsid w:val="00325B03"/>
    <w:rsid w:val="0032664F"/>
    <w:rsid w:val="00331654"/>
    <w:rsid w:val="00333973"/>
    <w:rsid w:val="00336E3E"/>
    <w:rsid w:val="0034060C"/>
    <w:rsid w:val="0034081F"/>
    <w:rsid w:val="003412E1"/>
    <w:rsid w:val="00343DCF"/>
    <w:rsid w:val="00345066"/>
    <w:rsid w:val="0034663B"/>
    <w:rsid w:val="00347CB9"/>
    <w:rsid w:val="00350A14"/>
    <w:rsid w:val="00353867"/>
    <w:rsid w:val="0035699C"/>
    <w:rsid w:val="00357F4B"/>
    <w:rsid w:val="00360FA9"/>
    <w:rsid w:val="00366A2B"/>
    <w:rsid w:val="003702EB"/>
    <w:rsid w:val="003737AC"/>
    <w:rsid w:val="00373AAE"/>
    <w:rsid w:val="0037403C"/>
    <w:rsid w:val="00374E03"/>
    <w:rsid w:val="00375766"/>
    <w:rsid w:val="00376D67"/>
    <w:rsid w:val="0037771F"/>
    <w:rsid w:val="00380D56"/>
    <w:rsid w:val="00381DB6"/>
    <w:rsid w:val="00386FF6"/>
    <w:rsid w:val="00395CC1"/>
    <w:rsid w:val="00396808"/>
    <w:rsid w:val="003A0A3D"/>
    <w:rsid w:val="003A2570"/>
    <w:rsid w:val="003A3C85"/>
    <w:rsid w:val="003A5C43"/>
    <w:rsid w:val="003A75C9"/>
    <w:rsid w:val="003B5F96"/>
    <w:rsid w:val="003C06DF"/>
    <w:rsid w:val="003C0DC9"/>
    <w:rsid w:val="003C718E"/>
    <w:rsid w:val="003D0560"/>
    <w:rsid w:val="003D2047"/>
    <w:rsid w:val="003D3337"/>
    <w:rsid w:val="003D5EA8"/>
    <w:rsid w:val="003E106D"/>
    <w:rsid w:val="003E4A82"/>
    <w:rsid w:val="003F4DA9"/>
    <w:rsid w:val="003F73A5"/>
    <w:rsid w:val="00400FC2"/>
    <w:rsid w:val="004011C5"/>
    <w:rsid w:val="004022A9"/>
    <w:rsid w:val="00406631"/>
    <w:rsid w:val="00410EE8"/>
    <w:rsid w:val="00411BE5"/>
    <w:rsid w:val="00416F6D"/>
    <w:rsid w:val="00421BC2"/>
    <w:rsid w:val="00422697"/>
    <w:rsid w:val="0042278C"/>
    <w:rsid w:val="0042392B"/>
    <w:rsid w:val="004248C3"/>
    <w:rsid w:val="00426C6D"/>
    <w:rsid w:val="00432319"/>
    <w:rsid w:val="00432687"/>
    <w:rsid w:val="00432BC4"/>
    <w:rsid w:val="0043506F"/>
    <w:rsid w:val="00441E44"/>
    <w:rsid w:val="00442192"/>
    <w:rsid w:val="00445FF2"/>
    <w:rsid w:val="00446E07"/>
    <w:rsid w:val="0044790B"/>
    <w:rsid w:val="00450544"/>
    <w:rsid w:val="00451CCE"/>
    <w:rsid w:val="004535F5"/>
    <w:rsid w:val="004537BE"/>
    <w:rsid w:val="00453F1D"/>
    <w:rsid w:val="0045542B"/>
    <w:rsid w:val="004649C8"/>
    <w:rsid w:val="00465D45"/>
    <w:rsid w:val="004665CB"/>
    <w:rsid w:val="00470F7D"/>
    <w:rsid w:val="0047170D"/>
    <w:rsid w:val="0047213E"/>
    <w:rsid w:val="00472BE5"/>
    <w:rsid w:val="00474A0E"/>
    <w:rsid w:val="00475868"/>
    <w:rsid w:val="00475FCB"/>
    <w:rsid w:val="00476DB1"/>
    <w:rsid w:val="00480541"/>
    <w:rsid w:val="00486025"/>
    <w:rsid w:val="00490537"/>
    <w:rsid w:val="004905A5"/>
    <w:rsid w:val="00490D7B"/>
    <w:rsid w:val="004913D6"/>
    <w:rsid w:val="00491944"/>
    <w:rsid w:val="004A3197"/>
    <w:rsid w:val="004A3483"/>
    <w:rsid w:val="004A35F3"/>
    <w:rsid w:val="004A41C7"/>
    <w:rsid w:val="004A565C"/>
    <w:rsid w:val="004A6C13"/>
    <w:rsid w:val="004A6F67"/>
    <w:rsid w:val="004A7FC1"/>
    <w:rsid w:val="004B0D0E"/>
    <w:rsid w:val="004B30ED"/>
    <w:rsid w:val="004B510F"/>
    <w:rsid w:val="004B5947"/>
    <w:rsid w:val="004B5D0D"/>
    <w:rsid w:val="004B75DE"/>
    <w:rsid w:val="004B7781"/>
    <w:rsid w:val="004C33BF"/>
    <w:rsid w:val="004C5F92"/>
    <w:rsid w:val="004C71BF"/>
    <w:rsid w:val="004C7632"/>
    <w:rsid w:val="004D0F39"/>
    <w:rsid w:val="004D26AC"/>
    <w:rsid w:val="004D2897"/>
    <w:rsid w:val="004D4114"/>
    <w:rsid w:val="004D43BB"/>
    <w:rsid w:val="004E10F1"/>
    <w:rsid w:val="004E1D30"/>
    <w:rsid w:val="004E2533"/>
    <w:rsid w:val="004F15C5"/>
    <w:rsid w:val="004F6526"/>
    <w:rsid w:val="004F68AD"/>
    <w:rsid w:val="00504D18"/>
    <w:rsid w:val="0050627E"/>
    <w:rsid w:val="005068BE"/>
    <w:rsid w:val="00507823"/>
    <w:rsid w:val="00507D37"/>
    <w:rsid w:val="00511162"/>
    <w:rsid w:val="00513930"/>
    <w:rsid w:val="00515A65"/>
    <w:rsid w:val="00517592"/>
    <w:rsid w:val="00520D64"/>
    <w:rsid w:val="00521501"/>
    <w:rsid w:val="005224DA"/>
    <w:rsid w:val="00524C68"/>
    <w:rsid w:val="00524F48"/>
    <w:rsid w:val="00525C54"/>
    <w:rsid w:val="00526E8E"/>
    <w:rsid w:val="005274C8"/>
    <w:rsid w:val="005318DF"/>
    <w:rsid w:val="00541861"/>
    <w:rsid w:val="00542B4E"/>
    <w:rsid w:val="00545AB1"/>
    <w:rsid w:val="005462EB"/>
    <w:rsid w:val="0055038D"/>
    <w:rsid w:val="00550472"/>
    <w:rsid w:val="005514EB"/>
    <w:rsid w:val="0055233A"/>
    <w:rsid w:val="005528CB"/>
    <w:rsid w:val="00557066"/>
    <w:rsid w:val="00560B0D"/>
    <w:rsid w:val="005612A1"/>
    <w:rsid w:val="00561AC8"/>
    <w:rsid w:val="00562829"/>
    <w:rsid w:val="00562D97"/>
    <w:rsid w:val="00563081"/>
    <w:rsid w:val="00565072"/>
    <w:rsid w:val="005762F9"/>
    <w:rsid w:val="00576988"/>
    <w:rsid w:val="00577723"/>
    <w:rsid w:val="00583A69"/>
    <w:rsid w:val="00585D1F"/>
    <w:rsid w:val="00587242"/>
    <w:rsid w:val="00590260"/>
    <w:rsid w:val="0059107C"/>
    <w:rsid w:val="00591D13"/>
    <w:rsid w:val="0059204E"/>
    <w:rsid w:val="005923A7"/>
    <w:rsid w:val="0059744D"/>
    <w:rsid w:val="005A4A5B"/>
    <w:rsid w:val="005A6DD4"/>
    <w:rsid w:val="005B084C"/>
    <w:rsid w:val="005B0A21"/>
    <w:rsid w:val="005B0F5E"/>
    <w:rsid w:val="005B31F2"/>
    <w:rsid w:val="005B5FAF"/>
    <w:rsid w:val="005B700A"/>
    <w:rsid w:val="005C361B"/>
    <w:rsid w:val="005C6237"/>
    <w:rsid w:val="005D091C"/>
    <w:rsid w:val="005D1C46"/>
    <w:rsid w:val="005D28B0"/>
    <w:rsid w:val="005D2944"/>
    <w:rsid w:val="005D6FD8"/>
    <w:rsid w:val="005E079D"/>
    <w:rsid w:val="005E2CB8"/>
    <w:rsid w:val="005E4BBC"/>
    <w:rsid w:val="005E5637"/>
    <w:rsid w:val="005E6583"/>
    <w:rsid w:val="005E6B80"/>
    <w:rsid w:val="005F24B1"/>
    <w:rsid w:val="005F3710"/>
    <w:rsid w:val="00600169"/>
    <w:rsid w:val="006026AA"/>
    <w:rsid w:val="00611AD8"/>
    <w:rsid w:val="00613DBF"/>
    <w:rsid w:val="0061563F"/>
    <w:rsid w:val="00615821"/>
    <w:rsid w:val="00621EF0"/>
    <w:rsid w:val="00622D6F"/>
    <w:rsid w:val="00623D5A"/>
    <w:rsid w:val="00623E4C"/>
    <w:rsid w:val="0062445F"/>
    <w:rsid w:val="0063279B"/>
    <w:rsid w:val="00632908"/>
    <w:rsid w:val="006330E9"/>
    <w:rsid w:val="00634821"/>
    <w:rsid w:val="00634B14"/>
    <w:rsid w:val="006369E0"/>
    <w:rsid w:val="00637100"/>
    <w:rsid w:val="006404A8"/>
    <w:rsid w:val="0064356B"/>
    <w:rsid w:val="00644EFB"/>
    <w:rsid w:val="00645689"/>
    <w:rsid w:val="0064633D"/>
    <w:rsid w:val="00650723"/>
    <w:rsid w:val="00653BF1"/>
    <w:rsid w:val="00655ACF"/>
    <w:rsid w:val="00660C63"/>
    <w:rsid w:val="006617F1"/>
    <w:rsid w:val="006661EE"/>
    <w:rsid w:val="00670041"/>
    <w:rsid w:val="00670ED2"/>
    <w:rsid w:val="0067190A"/>
    <w:rsid w:val="0067218E"/>
    <w:rsid w:val="006775A8"/>
    <w:rsid w:val="00680532"/>
    <w:rsid w:val="00680654"/>
    <w:rsid w:val="006819CE"/>
    <w:rsid w:val="00681CFD"/>
    <w:rsid w:val="00683B9B"/>
    <w:rsid w:val="00685191"/>
    <w:rsid w:val="00690148"/>
    <w:rsid w:val="00690A2D"/>
    <w:rsid w:val="00693E82"/>
    <w:rsid w:val="006A17D7"/>
    <w:rsid w:val="006A2905"/>
    <w:rsid w:val="006A2FE8"/>
    <w:rsid w:val="006A7A00"/>
    <w:rsid w:val="006B1FA3"/>
    <w:rsid w:val="006B2E4A"/>
    <w:rsid w:val="006B32CA"/>
    <w:rsid w:val="006B34CC"/>
    <w:rsid w:val="006B3EA5"/>
    <w:rsid w:val="006B4650"/>
    <w:rsid w:val="006B57F5"/>
    <w:rsid w:val="006B64CC"/>
    <w:rsid w:val="006B6715"/>
    <w:rsid w:val="006B6B7C"/>
    <w:rsid w:val="006C0D5E"/>
    <w:rsid w:val="006C3087"/>
    <w:rsid w:val="006C58EF"/>
    <w:rsid w:val="006C692B"/>
    <w:rsid w:val="006C6C42"/>
    <w:rsid w:val="006C741E"/>
    <w:rsid w:val="006D0723"/>
    <w:rsid w:val="006D237E"/>
    <w:rsid w:val="006D54AF"/>
    <w:rsid w:val="006D5D19"/>
    <w:rsid w:val="006D67B1"/>
    <w:rsid w:val="006D6D3F"/>
    <w:rsid w:val="006E22A9"/>
    <w:rsid w:val="006E5119"/>
    <w:rsid w:val="006E7483"/>
    <w:rsid w:val="006F0E1A"/>
    <w:rsid w:val="006F1E92"/>
    <w:rsid w:val="006F5223"/>
    <w:rsid w:val="007005D7"/>
    <w:rsid w:val="00701657"/>
    <w:rsid w:val="0070168F"/>
    <w:rsid w:val="00701CD3"/>
    <w:rsid w:val="00701D77"/>
    <w:rsid w:val="00701D84"/>
    <w:rsid w:val="0070467A"/>
    <w:rsid w:val="00710E89"/>
    <w:rsid w:val="00711B89"/>
    <w:rsid w:val="007149DF"/>
    <w:rsid w:val="007155B8"/>
    <w:rsid w:val="00720DB5"/>
    <w:rsid w:val="00720DD8"/>
    <w:rsid w:val="007228DE"/>
    <w:rsid w:val="00725E3F"/>
    <w:rsid w:val="00730315"/>
    <w:rsid w:val="00730B0E"/>
    <w:rsid w:val="00732018"/>
    <w:rsid w:val="00732188"/>
    <w:rsid w:val="0073248A"/>
    <w:rsid w:val="0073257C"/>
    <w:rsid w:val="007348BB"/>
    <w:rsid w:val="00743303"/>
    <w:rsid w:val="00747C63"/>
    <w:rsid w:val="007501BB"/>
    <w:rsid w:val="00751F6A"/>
    <w:rsid w:val="00752CBE"/>
    <w:rsid w:val="00755252"/>
    <w:rsid w:val="00761E65"/>
    <w:rsid w:val="00764A05"/>
    <w:rsid w:val="007652F1"/>
    <w:rsid w:val="00766CFE"/>
    <w:rsid w:val="00766F90"/>
    <w:rsid w:val="00772C9C"/>
    <w:rsid w:val="00774391"/>
    <w:rsid w:val="00775D7C"/>
    <w:rsid w:val="00782683"/>
    <w:rsid w:val="0078292B"/>
    <w:rsid w:val="007831C9"/>
    <w:rsid w:val="00783AC5"/>
    <w:rsid w:val="00784FE8"/>
    <w:rsid w:val="00787493"/>
    <w:rsid w:val="0078775A"/>
    <w:rsid w:val="00787ABF"/>
    <w:rsid w:val="00792128"/>
    <w:rsid w:val="00797A05"/>
    <w:rsid w:val="007A032D"/>
    <w:rsid w:val="007A1DFF"/>
    <w:rsid w:val="007A30CA"/>
    <w:rsid w:val="007A460D"/>
    <w:rsid w:val="007A5D10"/>
    <w:rsid w:val="007B23A5"/>
    <w:rsid w:val="007B2FEC"/>
    <w:rsid w:val="007B5050"/>
    <w:rsid w:val="007B532B"/>
    <w:rsid w:val="007C09D8"/>
    <w:rsid w:val="007C0BB2"/>
    <w:rsid w:val="007C5AEB"/>
    <w:rsid w:val="007C61A4"/>
    <w:rsid w:val="007D1EB4"/>
    <w:rsid w:val="007D4D9C"/>
    <w:rsid w:val="007D65ED"/>
    <w:rsid w:val="007D7B2E"/>
    <w:rsid w:val="007E040E"/>
    <w:rsid w:val="007E102C"/>
    <w:rsid w:val="007E13AE"/>
    <w:rsid w:val="007E1512"/>
    <w:rsid w:val="007E195E"/>
    <w:rsid w:val="007E6BF4"/>
    <w:rsid w:val="007F15D9"/>
    <w:rsid w:val="007F1CA5"/>
    <w:rsid w:val="007F6236"/>
    <w:rsid w:val="007F6614"/>
    <w:rsid w:val="007F77EB"/>
    <w:rsid w:val="008022B4"/>
    <w:rsid w:val="00802F96"/>
    <w:rsid w:val="00804FC5"/>
    <w:rsid w:val="00805500"/>
    <w:rsid w:val="0081216D"/>
    <w:rsid w:val="0081290C"/>
    <w:rsid w:val="008132C2"/>
    <w:rsid w:val="00814BE5"/>
    <w:rsid w:val="008153FF"/>
    <w:rsid w:val="00820D1A"/>
    <w:rsid w:val="008246D7"/>
    <w:rsid w:val="0082645D"/>
    <w:rsid w:val="00827812"/>
    <w:rsid w:val="00831123"/>
    <w:rsid w:val="00831816"/>
    <w:rsid w:val="00832188"/>
    <w:rsid w:val="00833F8C"/>
    <w:rsid w:val="00834BCF"/>
    <w:rsid w:val="00834D01"/>
    <w:rsid w:val="00841845"/>
    <w:rsid w:val="008424A8"/>
    <w:rsid w:val="0084338D"/>
    <w:rsid w:val="00843CEB"/>
    <w:rsid w:val="00843E98"/>
    <w:rsid w:val="008447D3"/>
    <w:rsid w:val="00846C26"/>
    <w:rsid w:val="00847BA4"/>
    <w:rsid w:val="00850D2C"/>
    <w:rsid w:val="00856CB4"/>
    <w:rsid w:val="0086537C"/>
    <w:rsid w:val="0086596B"/>
    <w:rsid w:val="008671F4"/>
    <w:rsid w:val="00870E75"/>
    <w:rsid w:val="008727F3"/>
    <w:rsid w:val="00872FB9"/>
    <w:rsid w:val="00875166"/>
    <w:rsid w:val="00876F0F"/>
    <w:rsid w:val="00877D7B"/>
    <w:rsid w:val="00881027"/>
    <w:rsid w:val="00890559"/>
    <w:rsid w:val="00892811"/>
    <w:rsid w:val="00892C1C"/>
    <w:rsid w:val="00893BA6"/>
    <w:rsid w:val="00895284"/>
    <w:rsid w:val="008A0353"/>
    <w:rsid w:val="008A0DC0"/>
    <w:rsid w:val="008A36FB"/>
    <w:rsid w:val="008A5A50"/>
    <w:rsid w:val="008A7401"/>
    <w:rsid w:val="008B06CD"/>
    <w:rsid w:val="008B0F10"/>
    <w:rsid w:val="008B334C"/>
    <w:rsid w:val="008B3A47"/>
    <w:rsid w:val="008B4328"/>
    <w:rsid w:val="008B7266"/>
    <w:rsid w:val="008C018F"/>
    <w:rsid w:val="008C12F8"/>
    <w:rsid w:val="008C1827"/>
    <w:rsid w:val="008C2DB5"/>
    <w:rsid w:val="008C3586"/>
    <w:rsid w:val="008C382A"/>
    <w:rsid w:val="008C66AD"/>
    <w:rsid w:val="008C6FE8"/>
    <w:rsid w:val="008D0473"/>
    <w:rsid w:val="008D16F1"/>
    <w:rsid w:val="008D1FD0"/>
    <w:rsid w:val="008D243B"/>
    <w:rsid w:val="008D2672"/>
    <w:rsid w:val="008E042A"/>
    <w:rsid w:val="008E1996"/>
    <w:rsid w:val="008E2BF7"/>
    <w:rsid w:val="008E4057"/>
    <w:rsid w:val="008E652B"/>
    <w:rsid w:val="008F0B94"/>
    <w:rsid w:val="008F1466"/>
    <w:rsid w:val="008F1827"/>
    <w:rsid w:val="008F4C42"/>
    <w:rsid w:val="008F5631"/>
    <w:rsid w:val="008F6F24"/>
    <w:rsid w:val="008F703E"/>
    <w:rsid w:val="008F727A"/>
    <w:rsid w:val="00900E3A"/>
    <w:rsid w:val="00910600"/>
    <w:rsid w:val="00910F35"/>
    <w:rsid w:val="009168AB"/>
    <w:rsid w:val="009209C5"/>
    <w:rsid w:val="009225F0"/>
    <w:rsid w:val="00924805"/>
    <w:rsid w:val="00925E22"/>
    <w:rsid w:val="00930195"/>
    <w:rsid w:val="009312C6"/>
    <w:rsid w:val="00931669"/>
    <w:rsid w:val="0093232A"/>
    <w:rsid w:val="009330A9"/>
    <w:rsid w:val="009352AA"/>
    <w:rsid w:val="009355BC"/>
    <w:rsid w:val="009367E4"/>
    <w:rsid w:val="00937816"/>
    <w:rsid w:val="009412A0"/>
    <w:rsid w:val="00943F13"/>
    <w:rsid w:val="009465E9"/>
    <w:rsid w:val="00947933"/>
    <w:rsid w:val="00947B82"/>
    <w:rsid w:val="0096057C"/>
    <w:rsid w:val="0096066D"/>
    <w:rsid w:val="0096099B"/>
    <w:rsid w:val="00961C92"/>
    <w:rsid w:val="00962253"/>
    <w:rsid w:val="00966393"/>
    <w:rsid w:val="00967353"/>
    <w:rsid w:val="00971B8F"/>
    <w:rsid w:val="00972101"/>
    <w:rsid w:val="00973226"/>
    <w:rsid w:val="00974CF1"/>
    <w:rsid w:val="009750BA"/>
    <w:rsid w:val="0097564A"/>
    <w:rsid w:val="0097638E"/>
    <w:rsid w:val="00980BCA"/>
    <w:rsid w:val="00982E2C"/>
    <w:rsid w:val="009844F9"/>
    <w:rsid w:val="0098491C"/>
    <w:rsid w:val="0098640C"/>
    <w:rsid w:val="00986959"/>
    <w:rsid w:val="00987565"/>
    <w:rsid w:val="00987BF1"/>
    <w:rsid w:val="0099017F"/>
    <w:rsid w:val="00994BEF"/>
    <w:rsid w:val="009952D5"/>
    <w:rsid w:val="00995B71"/>
    <w:rsid w:val="009A011E"/>
    <w:rsid w:val="009A0793"/>
    <w:rsid w:val="009A1E36"/>
    <w:rsid w:val="009A5234"/>
    <w:rsid w:val="009B383A"/>
    <w:rsid w:val="009B4000"/>
    <w:rsid w:val="009C0138"/>
    <w:rsid w:val="009C2056"/>
    <w:rsid w:val="009C4F37"/>
    <w:rsid w:val="009C7D1B"/>
    <w:rsid w:val="009D2B9D"/>
    <w:rsid w:val="009D3D97"/>
    <w:rsid w:val="009D6D1C"/>
    <w:rsid w:val="009D74D2"/>
    <w:rsid w:val="009E1495"/>
    <w:rsid w:val="009E1F19"/>
    <w:rsid w:val="009E6AFC"/>
    <w:rsid w:val="009F44F0"/>
    <w:rsid w:val="009F4FA5"/>
    <w:rsid w:val="00A025FF"/>
    <w:rsid w:val="00A05E9D"/>
    <w:rsid w:val="00A147C4"/>
    <w:rsid w:val="00A21392"/>
    <w:rsid w:val="00A218AC"/>
    <w:rsid w:val="00A2321C"/>
    <w:rsid w:val="00A23269"/>
    <w:rsid w:val="00A24095"/>
    <w:rsid w:val="00A260BE"/>
    <w:rsid w:val="00A265F5"/>
    <w:rsid w:val="00A27907"/>
    <w:rsid w:val="00A30A1E"/>
    <w:rsid w:val="00A312EA"/>
    <w:rsid w:val="00A32418"/>
    <w:rsid w:val="00A33EE1"/>
    <w:rsid w:val="00A34791"/>
    <w:rsid w:val="00A3567A"/>
    <w:rsid w:val="00A3659F"/>
    <w:rsid w:val="00A37D1E"/>
    <w:rsid w:val="00A45148"/>
    <w:rsid w:val="00A53217"/>
    <w:rsid w:val="00A557C1"/>
    <w:rsid w:val="00A564EB"/>
    <w:rsid w:val="00A60615"/>
    <w:rsid w:val="00A61474"/>
    <w:rsid w:val="00A63152"/>
    <w:rsid w:val="00A6461F"/>
    <w:rsid w:val="00A65D1D"/>
    <w:rsid w:val="00A70A3D"/>
    <w:rsid w:val="00A70DA4"/>
    <w:rsid w:val="00A736B0"/>
    <w:rsid w:val="00A818FC"/>
    <w:rsid w:val="00A8404A"/>
    <w:rsid w:val="00A85946"/>
    <w:rsid w:val="00A85F06"/>
    <w:rsid w:val="00A936FD"/>
    <w:rsid w:val="00A93A37"/>
    <w:rsid w:val="00A95BA0"/>
    <w:rsid w:val="00A95BBE"/>
    <w:rsid w:val="00A95FEF"/>
    <w:rsid w:val="00A96A2B"/>
    <w:rsid w:val="00A96C5F"/>
    <w:rsid w:val="00A972D6"/>
    <w:rsid w:val="00AA105B"/>
    <w:rsid w:val="00AA3FE8"/>
    <w:rsid w:val="00AA7F50"/>
    <w:rsid w:val="00AB280C"/>
    <w:rsid w:val="00AB35FA"/>
    <w:rsid w:val="00AB4E43"/>
    <w:rsid w:val="00AD5DC7"/>
    <w:rsid w:val="00AD6B98"/>
    <w:rsid w:val="00AD71E6"/>
    <w:rsid w:val="00AD75DB"/>
    <w:rsid w:val="00AD7BA9"/>
    <w:rsid w:val="00AE1C48"/>
    <w:rsid w:val="00AF1B19"/>
    <w:rsid w:val="00AF2A77"/>
    <w:rsid w:val="00AF3C9E"/>
    <w:rsid w:val="00B0356C"/>
    <w:rsid w:val="00B04579"/>
    <w:rsid w:val="00B06AB8"/>
    <w:rsid w:val="00B074E0"/>
    <w:rsid w:val="00B1004C"/>
    <w:rsid w:val="00B109D9"/>
    <w:rsid w:val="00B15393"/>
    <w:rsid w:val="00B21349"/>
    <w:rsid w:val="00B21DDC"/>
    <w:rsid w:val="00B22262"/>
    <w:rsid w:val="00B22DC5"/>
    <w:rsid w:val="00B24DF5"/>
    <w:rsid w:val="00B30624"/>
    <w:rsid w:val="00B30F4F"/>
    <w:rsid w:val="00B3188C"/>
    <w:rsid w:val="00B31C5B"/>
    <w:rsid w:val="00B32BCF"/>
    <w:rsid w:val="00B34AF0"/>
    <w:rsid w:val="00B34CAE"/>
    <w:rsid w:val="00B36A9C"/>
    <w:rsid w:val="00B409AD"/>
    <w:rsid w:val="00B425C2"/>
    <w:rsid w:val="00B42E04"/>
    <w:rsid w:val="00B432D7"/>
    <w:rsid w:val="00B4428D"/>
    <w:rsid w:val="00B44ADE"/>
    <w:rsid w:val="00B44C23"/>
    <w:rsid w:val="00B450B5"/>
    <w:rsid w:val="00B46850"/>
    <w:rsid w:val="00B47643"/>
    <w:rsid w:val="00B47C57"/>
    <w:rsid w:val="00B55C7F"/>
    <w:rsid w:val="00B560CE"/>
    <w:rsid w:val="00B5639A"/>
    <w:rsid w:val="00B60615"/>
    <w:rsid w:val="00B64201"/>
    <w:rsid w:val="00B65D6D"/>
    <w:rsid w:val="00B77FE7"/>
    <w:rsid w:val="00B80457"/>
    <w:rsid w:val="00B864AF"/>
    <w:rsid w:val="00B95265"/>
    <w:rsid w:val="00BA020A"/>
    <w:rsid w:val="00BA10BD"/>
    <w:rsid w:val="00BA12E1"/>
    <w:rsid w:val="00BA1736"/>
    <w:rsid w:val="00BA2D05"/>
    <w:rsid w:val="00BA3ADA"/>
    <w:rsid w:val="00BA3AE4"/>
    <w:rsid w:val="00BA7D2D"/>
    <w:rsid w:val="00BB0F25"/>
    <w:rsid w:val="00BB2325"/>
    <w:rsid w:val="00BB2B7D"/>
    <w:rsid w:val="00BB5C7B"/>
    <w:rsid w:val="00BB63E7"/>
    <w:rsid w:val="00BC00B7"/>
    <w:rsid w:val="00BC05EE"/>
    <w:rsid w:val="00BC12DE"/>
    <w:rsid w:val="00BC2CC3"/>
    <w:rsid w:val="00BC40F8"/>
    <w:rsid w:val="00BC5C13"/>
    <w:rsid w:val="00BD0F7A"/>
    <w:rsid w:val="00BD2854"/>
    <w:rsid w:val="00BD3B8A"/>
    <w:rsid w:val="00BD3D7A"/>
    <w:rsid w:val="00BD52F3"/>
    <w:rsid w:val="00BE2759"/>
    <w:rsid w:val="00BE4E30"/>
    <w:rsid w:val="00BE5C6F"/>
    <w:rsid w:val="00BE5D75"/>
    <w:rsid w:val="00BF24C0"/>
    <w:rsid w:val="00BF24C3"/>
    <w:rsid w:val="00BF4BC2"/>
    <w:rsid w:val="00BF5167"/>
    <w:rsid w:val="00C00BE9"/>
    <w:rsid w:val="00C02270"/>
    <w:rsid w:val="00C0356B"/>
    <w:rsid w:val="00C068F2"/>
    <w:rsid w:val="00C11A06"/>
    <w:rsid w:val="00C12D89"/>
    <w:rsid w:val="00C12DB7"/>
    <w:rsid w:val="00C143E9"/>
    <w:rsid w:val="00C15518"/>
    <w:rsid w:val="00C15AE4"/>
    <w:rsid w:val="00C166BC"/>
    <w:rsid w:val="00C1732A"/>
    <w:rsid w:val="00C1762E"/>
    <w:rsid w:val="00C21182"/>
    <w:rsid w:val="00C22CED"/>
    <w:rsid w:val="00C2525E"/>
    <w:rsid w:val="00C252FD"/>
    <w:rsid w:val="00C323CC"/>
    <w:rsid w:val="00C35A29"/>
    <w:rsid w:val="00C35FFD"/>
    <w:rsid w:val="00C37988"/>
    <w:rsid w:val="00C41934"/>
    <w:rsid w:val="00C44CE2"/>
    <w:rsid w:val="00C453D2"/>
    <w:rsid w:val="00C5058A"/>
    <w:rsid w:val="00C53564"/>
    <w:rsid w:val="00C53A91"/>
    <w:rsid w:val="00C564CC"/>
    <w:rsid w:val="00C61009"/>
    <w:rsid w:val="00C62261"/>
    <w:rsid w:val="00C62F04"/>
    <w:rsid w:val="00C635BF"/>
    <w:rsid w:val="00C63DB6"/>
    <w:rsid w:val="00C64EA4"/>
    <w:rsid w:val="00C64EAE"/>
    <w:rsid w:val="00C6565D"/>
    <w:rsid w:val="00C660BA"/>
    <w:rsid w:val="00C66874"/>
    <w:rsid w:val="00C70636"/>
    <w:rsid w:val="00C70897"/>
    <w:rsid w:val="00C70D16"/>
    <w:rsid w:val="00C74DD9"/>
    <w:rsid w:val="00C80310"/>
    <w:rsid w:val="00C8070D"/>
    <w:rsid w:val="00C80725"/>
    <w:rsid w:val="00C82C57"/>
    <w:rsid w:val="00C83873"/>
    <w:rsid w:val="00C83CBA"/>
    <w:rsid w:val="00C87714"/>
    <w:rsid w:val="00C90B5D"/>
    <w:rsid w:val="00C9503F"/>
    <w:rsid w:val="00C9612F"/>
    <w:rsid w:val="00C96956"/>
    <w:rsid w:val="00C97571"/>
    <w:rsid w:val="00C97661"/>
    <w:rsid w:val="00C97CEA"/>
    <w:rsid w:val="00C97DA2"/>
    <w:rsid w:val="00CA3499"/>
    <w:rsid w:val="00CA34FD"/>
    <w:rsid w:val="00CA5342"/>
    <w:rsid w:val="00CA559B"/>
    <w:rsid w:val="00CA5AFD"/>
    <w:rsid w:val="00CA5F9E"/>
    <w:rsid w:val="00CA702D"/>
    <w:rsid w:val="00CB149B"/>
    <w:rsid w:val="00CB36DF"/>
    <w:rsid w:val="00CC2E29"/>
    <w:rsid w:val="00CC4393"/>
    <w:rsid w:val="00CC58C4"/>
    <w:rsid w:val="00CC5EA2"/>
    <w:rsid w:val="00CD228E"/>
    <w:rsid w:val="00CD5FAD"/>
    <w:rsid w:val="00CD7951"/>
    <w:rsid w:val="00CE5C75"/>
    <w:rsid w:val="00CE7959"/>
    <w:rsid w:val="00CE7C68"/>
    <w:rsid w:val="00CF02E3"/>
    <w:rsid w:val="00CF34B3"/>
    <w:rsid w:val="00CF4653"/>
    <w:rsid w:val="00CF4942"/>
    <w:rsid w:val="00D027CD"/>
    <w:rsid w:val="00D0285F"/>
    <w:rsid w:val="00D037B1"/>
    <w:rsid w:val="00D05047"/>
    <w:rsid w:val="00D0668D"/>
    <w:rsid w:val="00D075E6"/>
    <w:rsid w:val="00D12623"/>
    <w:rsid w:val="00D14340"/>
    <w:rsid w:val="00D14BA6"/>
    <w:rsid w:val="00D153FB"/>
    <w:rsid w:val="00D16962"/>
    <w:rsid w:val="00D175CD"/>
    <w:rsid w:val="00D21872"/>
    <w:rsid w:val="00D30151"/>
    <w:rsid w:val="00D30162"/>
    <w:rsid w:val="00D32BD7"/>
    <w:rsid w:val="00D35AB2"/>
    <w:rsid w:val="00D35B5A"/>
    <w:rsid w:val="00D378A4"/>
    <w:rsid w:val="00D401A4"/>
    <w:rsid w:val="00D445DF"/>
    <w:rsid w:val="00D466C6"/>
    <w:rsid w:val="00D5288A"/>
    <w:rsid w:val="00D530CF"/>
    <w:rsid w:val="00D54D14"/>
    <w:rsid w:val="00D569C1"/>
    <w:rsid w:val="00D62B4F"/>
    <w:rsid w:val="00D62E74"/>
    <w:rsid w:val="00D73A06"/>
    <w:rsid w:val="00D773DB"/>
    <w:rsid w:val="00D77FDF"/>
    <w:rsid w:val="00D856AD"/>
    <w:rsid w:val="00D85EC8"/>
    <w:rsid w:val="00D87026"/>
    <w:rsid w:val="00D87A76"/>
    <w:rsid w:val="00D917AC"/>
    <w:rsid w:val="00D92651"/>
    <w:rsid w:val="00D93B70"/>
    <w:rsid w:val="00D95D1B"/>
    <w:rsid w:val="00D964D4"/>
    <w:rsid w:val="00DA0E7E"/>
    <w:rsid w:val="00DA176A"/>
    <w:rsid w:val="00DA1EA4"/>
    <w:rsid w:val="00DA29C7"/>
    <w:rsid w:val="00DA5B35"/>
    <w:rsid w:val="00DA64EC"/>
    <w:rsid w:val="00DA745A"/>
    <w:rsid w:val="00DA7D7B"/>
    <w:rsid w:val="00DB001A"/>
    <w:rsid w:val="00DB0822"/>
    <w:rsid w:val="00DB2F79"/>
    <w:rsid w:val="00DB416F"/>
    <w:rsid w:val="00DB49F4"/>
    <w:rsid w:val="00DB5AA7"/>
    <w:rsid w:val="00DB5FD4"/>
    <w:rsid w:val="00DC086A"/>
    <w:rsid w:val="00DD087B"/>
    <w:rsid w:val="00DD20A4"/>
    <w:rsid w:val="00DD2BA5"/>
    <w:rsid w:val="00DD2CCF"/>
    <w:rsid w:val="00DD3B60"/>
    <w:rsid w:val="00DD4790"/>
    <w:rsid w:val="00DD53D5"/>
    <w:rsid w:val="00DD5E26"/>
    <w:rsid w:val="00DD65C8"/>
    <w:rsid w:val="00DD6A2D"/>
    <w:rsid w:val="00DE132F"/>
    <w:rsid w:val="00DE1E93"/>
    <w:rsid w:val="00DE5F28"/>
    <w:rsid w:val="00E008F1"/>
    <w:rsid w:val="00E018EF"/>
    <w:rsid w:val="00E02D63"/>
    <w:rsid w:val="00E03C71"/>
    <w:rsid w:val="00E04965"/>
    <w:rsid w:val="00E060C3"/>
    <w:rsid w:val="00E07DCD"/>
    <w:rsid w:val="00E10F5D"/>
    <w:rsid w:val="00E12C37"/>
    <w:rsid w:val="00E13AEF"/>
    <w:rsid w:val="00E14137"/>
    <w:rsid w:val="00E1441A"/>
    <w:rsid w:val="00E14CBC"/>
    <w:rsid w:val="00E21510"/>
    <w:rsid w:val="00E2273D"/>
    <w:rsid w:val="00E230EA"/>
    <w:rsid w:val="00E2623D"/>
    <w:rsid w:val="00E27D4C"/>
    <w:rsid w:val="00E32B8D"/>
    <w:rsid w:val="00E33E97"/>
    <w:rsid w:val="00E343B2"/>
    <w:rsid w:val="00E4202E"/>
    <w:rsid w:val="00E42D85"/>
    <w:rsid w:val="00E43FB9"/>
    <w:rsid w:val="00E441FD"/>
    <w:rsid w:val="00E469CC"/>
    <w:rsid w:val="00E518CB"/>
    <w:rsid w:val="00E53429"/>
    <w:rsid w:val="00E540E6"/>
    <w:rsid w:val="00E54815"/>
    <w:rsid w:val="00E56468"/>
    <w:rsid w:val="00E637A7"/>
    <w:rsid w:val="00E70719"/>
    <w:rsid w:val="00E72AA1"/>
    <w:rsid w:val="00E72ABC"/>
    <w:rsid w:val="00E76C82"/>
    <w:rsid w:val="00E80867"/>
    <w:rsid w:val="00E82403"/>
    <w:rsid w:val="00E90398"/>
    <w:rsid w:val="00E90CAA"/>
    <w:rsid w:val="00E92CD4"/>
    <w:rsid w:val="00E9375E"/>
    <w:rsid w:val="00E94AD0"/>
    <w:rsid w:val="00EA1DC0"/>
    <w:rsid w:val="00EA2E15"/>
    <w:rsid w:val="00EA4AE9"/>
    <w:rsid w:val="00EA6292"/>
    <w:rsid w:val="00EA7E7D"/>
    <w:rsid w:val="00EB09ED"/>
    <w:rsid w:val="00EB0AF0"/>
    <w:rsid w:val="00EB162E"/>
    <w:rsid w:val="00EB2449"/>
    <w:rsid w:val="00EB29C2"/>
    <w:rsid w:val="00EB4533"/>
    <w:rsid w:val="00EC2122"/>
    <w:rsid w:val="00EC3B48"/>
    <w:rsid w:val="00EC6E02"/>
    <w:rsid w:val="00ED104E"/>
    <w:rsid w:val="00ED264D"/>
    <w:rsid w:val="00ED47F6"/>
    <w:rsid w:val="00ED4E2D"/>
    <w:rsid w:val="00ED563F"/>
    <w:rsid w:val="00EE2014"/>
    <w:rsid w:val="00EE209D"/>
    <w:rsid w:val="00EE2C89"/>
    <w:rsid w:val="00EE3ECB"/>
    <w:rsid w:val="00EE4404"/>
    <w:rsid w:val="00EE4583"/>
    <w:rsid w:val="00EE6ED6"/>
    <w:rsid w:val="00EF036F"/>
    <w:rsid w:val="00EF2C5A"/>
    <w:rsid w:val="00EF757C"/>
    <w:rsid w:val="00F005A9"/>
    <w:rsid w:val="00F0137F"/>
    <w:rsid w:val="00F02E95"/>
    <w:rsid w:val="00F05A24"/>
    <w:rsid w:val="00F1043E"/>
    <w:rsid w:val="00F14A39"/>
    <w:rsid w:val="00F14F7F"/>
    <w:rsid w:val="00F152A8"/>
    <w:rsid w:val="00F15946"/>
    <w:rsid w:val="00F159F3"/>
    <w:rsid w:val="00F218B5"/>
    <w:rsid w:val="00F22547"/>
    <w:rsid w:val="00F23506"/>
    <w:rsid w:val="00F264C2"/>
    <w:rsid w:val="00F359F3"/>
    <w:rsid w:val="00F35A3E"/>
    <w:rsid w:val="00F36B08"/>
    <w:rsid w:val="00F43807"/>
    <w:rsid w:val="00F45E1B"/>
    <w:rsid w:val="00F47A4E"/>
    <w:rsid w:val="00F50984"/>
    <w:rsid w:val="00F516FA"/>
    <w:rsid w:val="00F548F0"/>
    <w:rsid w:val="00F5676F"/>
    <w:rsid w:val="00F71E54"/>
    <w:rsid w:val="00F763BB"/>
    <w:rsid w:val="00F77A3D"/>
    <w:rsid w:val="00F81822"/>
    <w:rsid w:val="00F828A0"/>
    <w:rsid w:val="00F8332A"/>
    <w:rsid w:val="00F84E22"/>
    <w:rsid w:val="00F871F5"/>
    <w:rsid w:val="00F90753"/>
    <w:rsid w:val="00F91CCB"/>
    <w:rsid w:val="00F940BD"/>
    <w:rsid w:val="00F96455"/>
    <w:rsid w:val="00F97121"/>
    <w:rsid w:val="00FA00E0"/>
    <w:rsid w:val="00FA0A2B"/>
    <w:rsid w:val="00FB0DB0"/>
    <w:rsid w:val="00FB22BD"/>
    <w:rsid w:val="00FB23BA"/>
    <w:rsid w:val="00FB46CB"/>
    <w:rsid w:val="00FB64D3"/>
    <w:rsid w:val="00FB6B59"/>
    <w:rsid w:val="00FC20A6"/>
    <w:rsid w:val="00FC2B79"/>
    <w:rsid w:val="00FD1EDD"/>
    <w:rsid w:val="00FD4786"/>
    <w:rsid w:val="00FD4BF1"/>
    <w:rsid w:val="00FD5F93"/>
    <w:rsid w:val="00FE0904"/>
    <w:rsid w:val="00FE0E7C"/>
    <w:rsid w:val="00FE60EF"/>
    <w:rsid w:val="00FF0B8E"/>
    <w:rsid w:val="00FF1686"/>
    <w:rsid w:val="00FF20CC"/>
    <w:rsid w:val="00FF5680"/>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4FE0D7"/>
  <w15:docId w15:val="{5112C071-DE3C-454B-A877-A0355939D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041"/>
    <w:rPr>
      <w:sz w:val="24"/>
      <w:szCs w:val="24"/>
      <w:lang w:val="en-GB"/>
    </w:rPr>
  </w:style>
  <w:style w:type="paragraph" w:styleId="Heading1">
    <w:name w:val="heading 1"/>
    <w:basedOn w:val="Normal"/>
    <w:next w:val="Normal"/>
    <w:qFormat/>
    <w:rsid w:val="00670041"/>
    <w:pPr>
      <w:keepNext/>
      <w:jc w:val="center"/>
      <w:outlineLvl w:val="0"/>
    </w:pPr>
    <w:rPr>
      <w:b/>
      <w:sz w:val="28"/>
      <w:u w:val="single"/>
    </w:rPr>
  </w:style>
  <w:style w:type="paragraph" w:styleId="Heading2">
    <w:name w:val="heading 2"/>
    <w:basedOn w:val="Normal"/>
    <w:next w:val="Normal"/>
    <w:qFormat/>
    <w:rsid w:val="00670041"/>
    <w:pPr>
      <w:keepNext/>
      <w:spacing w:line="480" w:lineRule="auto"/>
      <w:jc w:val="center"/>
      <w:outlineLvl w:val="1"/>
    </w:pPr>
    <w:rPr>
      <w:u w:val="single"/>
    </w:rPr>
  </w:style>
  <w:style w:type="paragraph" w:styleId="Heading3">
    <w:name w:val="heading 3"/>
    <w:basedOn w:val="Normal"/>
    <w:next w:val="Normal"/>
    <w:qFormat/>
    <w:rsid w:val="00670041"/>
    <w:pPr>
      <w:keepNext/>
      <w:shd w:val="clear" w:color="auto" w:fill="FFFFFF"/>
      <w:spacing w:line="480" w:lineRule="auto"/>
      <w:outlineLvl w:val="2"/>
    </w:pPr>
    <w:rPr>
      <w:rFonts w:ascii="Arial" w:hAnsi="Arial" w:cs="Arial"/>
      <w:b/>
      <w:bCs/>
    </w:rPr>
  </w:style>
  <w:style w:type="paragraph" w:styleId="Heading4">
    <w:name w:val="heading 4"/>
    <w:basedOn w:val="Normal"/>
    <w:next w:val="Normal"/>
    <w:qFormat/>
    <w:rsid w:val="00670041"/>
    <w:pPr>
      <w:keepNext/>
      <w:spacing w:before="240" w:after="60"/>
      <w:outlineLvl w:val="3"/>
    </w:pPr>
    <w:rPr>
      <w:rFonts w:ascii="Calibri" w:hAnsi="Calibri"/>
      <w:b/>
      <w:bCs/>
      <w:sz w:val="28"/>
      <w:szCs w:val="28"/>
    </w:rPr>
  </w:style>
  <w:style w:type="paragraph" w:styleId="Heading5">
    <w:name w:val="heading 5"/>
    <w:basedOn w:val="Normal"/>
    <w:next w:val="Normal"/>
    <w:qFormat/>
    <w:rsid w:val="00670041"/>
    <w:pPr>
      <w:keepNext/>
      <w:spacing w:line="480" w:lineRule="auto"/>
      <w:outlineLvl w:val="4"/>
    </w:pPr>
    <w:rPr>
      <w:rFonts w:ascii="Arial" w:hAnsi="Arial" w:cs="Arial"/>
      <w:i/>
      <w:iCs/>
    </w:rPr>
  </w:style>
  <w:style w:type="paragraph" w:styleId="Heading6">
    <w:name w:val="heading 6"/>
    <w:basedOn w:val="Normal"/>
    <w:next w:val="Normal"/>
    <w:qFormat/>
    <w:rsid w:val="00670041"/>
    <w:pPr>
      <w:keepNext/>
      <w:spacing w:line="480" w:lineRule="auto"/>
      <w:outlineLvl w:val="5"/>
    </w:pPr>
    <w:rPr>
      <w:rFonts w:ascii="Arial" w:hAnsi="Arial" w:cs="Arial"/>
      <w:i/>
      <w:iCs/>
      <w:u w:val="single"/>
    </w:rPr>
  </w:style>
  <w:style w:type="paragraph" w:styleId="Heading7">
    <w:name w:val="heading 7"/>
    <w:basedOn w:val="Normal"/>
    <w:next w:val="Normal"/>
    <w:qFormat/>
    <w:rsid w:val="00670041"/>
    <w:pPr>
      <w:keepNext/>
      <w:spacing w:line="360" w:lineRule="auto"/>
      <w:outlineLvl w:val="6"/>
    </w:pPr>
    <w:rPr>
      <w:rFonts w:ascii="Arial" w:hAnsi="Arial" w:cs="Arial"/>
      <w:u w:val="single"/>
    </w:rPr>
  </w:style>
  <w:style w:type="paragraph" w:styleId="Heading8">
    <w:name w:val="heading 8"/>
    <w:basedOn w:val="Normal"/>
    <w:next w:val="Normal"/>
    <w:qFormat/>
    <w:rsid w:val="00670041"/>
    <w:pPr>
      <w:keepNext/>
      <w:spacing w:line="480" w:lineRule="auto"/>
      <w:ind w:firstLine="1"/>
      <w:outlineLvl w:val="7"/>
    </w:pPr>
    <w:rPr>
      <w:rFonts w:ascii="Arial" w:hAnsi="Arial"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l23">
    <w:name w:val="xl23"/>
    <w:basedOn w:val="Normal"/>
    <w:rsid w:val="00670041"/>
    <w:pPr>
      <w:spacing w:before="100" w:beforeAutospacing="1" w:after="100" w:afterAutospacing="1"/>
    </w:pPr>
    <w:rPr>
      <w:rFonts w:ascii="Arial" w:hAnsi="Arial" w:cs="Arial"/>
      <w:b/>
      <w:bCs/>
    </w:rPr>
  </w:style>
  <w:style w:type="paragraph" w:styleId="Footer">
    <w:name w:val="footer"/>
    <w:basedOn w:val="Normal"/>
    <w:semiHidden/>
    <w:rsid w:val="00670041"/>
    <w:pPr>
      <w:tabs>
        <w:tab w:val="center" w:pos="4320"/>
        <w:tab w:val="right" w:pos="8640"/>
      </w:tabs>
    </w:pPr>
  </w:style>
  <w:style w:type="character" w:styleId="PageNumber">
    <w:name w:val="page number"/>
    <w:basedOn w:val="DefaultParagraphFont"/>
    <w:semiHidden/>
    <w:rsid w:val="00670041"/>
  </w:style>
  <w:style w:type="character" w:customStyle="1" w:styleId="author-info">
    <w:name w:val="author-info"/>
    <w:basedOn w:val="DefaultParagraphFont"/>
    <w:rsid w:val="00670041"/>
  </w:style>
  <w:style w:type="character" w:customStyle="1" w:styleId="name">
    <w:name w:val="name"/>
    <w:basedOn w:val="DefaultParagraphFont"/>
    <w:rsid w:val="00670041"/>
  </w:style>
  <w:style w:type="character" w:customStyle="1" w:styleId="surname">
    <w:name w:val="surname"/>
    <w:basedOn w:val="DefaultParagraphFont"/>
    <w:rsid w:val="00670041"/>
  </w:style>
  <w:style w:type="character" w:customStyle="1" w:styleId="forenames">
    <w:name w:val="forenames"/>
    <w:basedOn w:val="DefaultParagraphFont"/>
    <w:rsid w:val="00670041"/>
  </w:style>
  <w:style w:type="character" w:customStyle="1" w:styleId="reference-date">
    <w:name w:val="reference-date"/>
    <w:basedOn w:val="DefaultParagraphFont"/>
    <w:rsid w:val="00670041"/>
  </w:style>
  <w:style w:type="character" w:customStyle="1" w:styleId="reference-document-title">
    <w:name w:val="reference-document-title"/>
    <w:basedOn w:val="DefaultParagraphFont"/>
    <w:rsid w:val="00670041"/>
  </w:style>
  <w:style w:type="character" w:customStyle="1" w:styleId="reference-journal-title3">
    <w:name w:val="reference-journal-title3"/>
    <w:rsid w:val="00670041"/>
    <w:rPr>
      <w:i/>
      <w:iCs/>
    </w:rPr>
  </w:style>
  <w:style w:type="character" w:customStyle="1" w:styleId="reference-volume3">
    <w:name w:val="reference-volume3"/>
    <w:rsid w:val="00670041"/>
    <w:rPr>
      <w:b/>
      <w:bCs/>
    </w:rPr>
  </w:style>
  <w:style w:type="character" w:customStyle="1" w:styleId="reference-page">
    <w:name w:val="reference-page"/>
    <w:basedOn w:val="DefaultParagraphFont"/>
    <w:rsid w:val="00670041"/>
  </w:style>
  <w:style w:type="paragraph" w:styleId="NormalWeb">
    <w:name w:val="Normal (Web)"/>
    <w:basedOn w:val="Normal"/>
    <w:unhideWhenUsed/>
    <w:rsid w:val="00670041"/>
    <w:pPr>
      <w:spacing w:before="100" w:beforeAutospacing="1" w:after="100" w:afterAutospacing="1"/>
    </w:pPr>
    <w:rPr>
      <w:lang w:eastAsia="en-GB"/>
    </w:rPr>
  </w:style>
  <w:style w:type="character" w:customStyle="1" w:styleId="ref-journal1">
    <w:name w:val="ref-journal1"/>
    <w:rsid w:val="00670041"/>
    <w:rPr>
      <w:i/>
      <w:iCs/>
    </w:rPr>
  </w:style>
  <w:style w:type="character" w:customStyle="1" w:styleId="ref-vol">
    <w:name w:val="ref-vol"/>
    <w:basedOn w:val="DefaultParagraphFont"/>
    <w:rsid w:val="00670041"/>
  </w:style>
  <w:style w:type="character" w:styleId="Strong">
    <w:name w:val="Strong"/>
    <w:uiPriority w:val="22"/>
    <w:qFormat/>
    <w:rsid w:val="00670041"/>
    <w:rPr>
      <w:b/>
      <w:bCs/>
    </w:rPr>
  </w:style>
  <w:style w:type="paragraph" w:customStyle="1" w:styleId="ptarticletocsection">
    <w:name w:val="ptarticletocsection"/>
    <w:basedOn w:val="Normal"/>
    <w:rsid w:val="00670041"/>
    <w:pPr>
      <w:spacing w:before="100" w:beforeAutospacing="1" w:after="100" w:afterAutospacing="1"/>
    </w:pPr>
    <w:rPr>
      <w:lang w:eastAsia="en-GB"/>
    </w:rPr>
  </w:style>
  <w:style w:type="character" w:styleId="Emphasis">
    <w:name w:val="Emphasis"/>
    <w:qFormat/>
    <w:rsid w:val="00670041"/>
    <w:rPr>
      <w:i/>
      <w:iCs/>
    </w:rPr>
  </w:style>
  <w:style w:type="paragraph" w:customStyle="1" w:styleId="para3">
    <w:name w:val="para3"/>
    <w:basedOn w:val="Normal"/>
    <w:rsid w:val="00670041"/>
    <w:pPr>
      <w:spacing w:after="100" w:afterAutospacing="1"/>
    </w:pPr>
    <w:rPr>
      <w:color w:val="333333"/>
      <w:sz w:val="21"/>
      <w:szCs w:val="21"/>
      <w:lang w:eastAsia="en-GB"/>
    </w:rPr>
  </w:style>
  <w:style w:type="character" w:styleId="Hyperlink">
    <w:name w:val="Hyperlink"/>
    <w:unhideWhenUsed/>
    <w:rsid w:val="00670041"/>
    <w:rPr>
      <w:color w:val="0000FF"/>
      <w:u w:val="single"/>
    </w:rPr>
  </w:style>
  <w:style w:type="character" w:customStyle="1" w:styleId="a">
    <w:name w:val="a"/>
    <w:basedOn w:val="DefaultParagraphFont"/>
    <w:rsid w:val="00670041"/>
  </w:style>
  <w:style w:type="paragraph" w:customStyle="1" w:styleId="ja50-ce-simple-para8">
    <w:name w:val="ja50-ce-simple-para8"/>
    <w:basedOn w:val="Normal"/>
    <w:rsid w:val="00670041"/>
    <w:pPr>
      <w:spacing w:after="100" w:afterAutospacing="1"/>
    </w:pPr>
    <w:rPr>
      <w:lang w:eastAsia="en-GB"/>
    </w:rPr>
  </w:style>
  <w:style w:type="character" w:customStyle="1" w:styleId="b3">
    <w:name w:val="b3"/>
    <w:rsid w:val="00670041"/>
    <w:rPr>
      <w:b/>
      <w:bCs/>
    </w:rPr>
  </w:style>
  <w:style w:type="character" w:customStyle="1" w:styleId="i3">
    <w:name w:val="i3"/>
    <w:rsid w:val="00670041"/>
    <w:rPr>
      <w:i/>
      <w:iCs/>
    </w:rPr>
  </w:style>
  <w:style w:type="paragraph" w:customStyle="1" w:styleId="abstract">
    <w:name w:val="abstract"/>
    <w:basedOn w:val="Normal"/>
    <w:rsid w:val="00670041"/>
    <w:pPr>
      <w:spacing w:before="100" w:beforeAutospacing="1" w:after="100" w:afterAutospacing="1"/>
    </w:pPr>
    <w:rPr>
      <w:lang w:eastAsia="en-GB"/>
    </w:rPr>
  </w:style>
  <w:style w:type="character" w:customStyle="1" w:styleId="ti">
    <w:name w:val="ti"/>
    <w:basedOn w:val="DefaultParagraphFont"/>
    <w:rsid w:val="00670041"/>
  </w:style>
  <w:style w:type="character" w:customStyle="1" w:styleId="Heading4Char">
    <w:name w:val="Heading 4 Char"/>
    <w:rsid w:val="00670041"/>
    <w:rPr>
      <w:rFonts w:ascii="Calibri" w:eastAsia="Times New Roman" w:hAnsi="Calibri" w:cs="Times New Roman"/>
      <w:b/>
      <w:bCs/>
      <w:sz w:val="28"/>
      <w:szCs w:val="28"/>
      <w:lang w:eastAsia="en-US"/>
    </w:rPr>
  </w:style>
  <w:style w:type="paragraph" w:styleId="Header">
    <w:name w:val="header"/>
    <w:basedOn w:val="Normal"/>
    <w:semiHidden/>
    <w:rsid w:val="00670041"/>
    <w:pPr>
      <w:tabs>
        <w:tab w:val="center" w:pos="4153"/>
        <w:tab w:val="right" w:pos="8306"/>
      </w:tabs>
    </w:pPr>
    <w:rPr>
      <w:rFonts w:ascii="Arial Black" w:hAnsi="Arial Black" w:cs="Arial"/>
      <w:szCs w:val="20"/>
    </w:rPr>
  </w:style>
  <w:style w:type="character" w:customStyle="1" w:styleId="HeaderChar">
    <w:name w:val="Header Char"/>
    <w:rsid w:val="00670041"/>
    <w:rPr>
      <w:rFonts w:ascii="Arial Black" w:hAnsi="Arial Black" w:cs="Arial"/>
      <w:sz w:val="24"/>
      <w:lang w:eastAsia="en-US"/>
    </w:rPr>
  </w:style>
  <w:style w:type="paragraph" w:styleId="BodyText2">
    <w:name w:val="Body Text 2"/>
    <w:basedOn w:val="Normal"/>
    <w:semiHidden/>
    <w:rsid w:val="00670041"/>
    <w:pPr>
      <w:spacing w:line="360" w:lineRule="auto"/>
    </w:pPr>
    <w:rPr>
      <w:rFonts w:cs="Arial"/>
      <w:sz w:val="20"/>
      <w:szCs w:val="20"/>
    </w:rPr>
  </w:style>
  <w:style w:type="character" w:customStyle="1" w:styleId="BodyText2Char">
    <w:name w:val="Body Text 2 Char"/>
    <w:rsid w:val="00670041"/>
    <w:rPr>
      <w:rFonts w:cs="Arial"/>
      <w:lang w:eastAsia="en-US"/>
    </w:rPr>
  </w:style>
  <w:style w:type="paragraph" w:styleId="BodyText3">
    <w:name w:val="Body Text 3"/>
    <w:basedOn w:val="Normal"/>
    <w:semiHidden/>
    <w:rsid w:val="00670041"/>
    <w:pPr>
      <w:spacing w:line="360" w:lineRule="auto"/>
    </w:pPr>
    <w:rPr>
      <w:rFonts w:cs="Arial"/>
      <w:sz w:val="18"/>
      <w:szCs w:val="20"/>
    </w:rPr>
  </w:style>
  <w:style w:type="character" w:customStyle="1" w:styleId="BodyText3Char">
    <w:name w:val="Body Text 3 Char"/>
    <w:rsid w:val="00670041"/>
    <w:rPr>
      <w:rFonts w:cs="Arial"/>
      <w:sz w:val="18"/>
      <w:lang w:eastAsia="en-US"/>
    </w:rPr>
  </w:style>
  <w:style w:type="character" w:customStyle="1" w:styleId="h2-inline">
    <w:name w:val="h2-inline"/>
    <w:basedOn w:val="DefaultParagraphFont"/>
    <w:rsid w:val="00670041"/>
  </w:style>
  <w:style w:type="character" w:customStyle="1" w:styleId="inlineformula">
    <w:name w:val="inline_formula"/>
    <w:basedOn w:val="DefaultParagraphFont"/>
    <w:rsid w:val="00670041"/>
  </w:style>
  <w:style w:type="character" w:customStyle="1" w:styleId="FooterChar">
    <w:name w:val="Footer Char"/>
    <w:rsid w:val="00670041"/>
    <w:rPr>
      <w:sz w:val="24"/>
      <w:szCs w:val="24"/>
      <w:lang w:eastAsia="en-US"/>
    </w:rPr>
  </w:style>
  <w:style w:type="paragraph" w:styleId="BalloonText">
    <w:name w:val="Balloon Text"/>
    <w:basedOn w:val="Normal"/>
    <w:rsid w:val="00670041"/>
    <w:rPr>
      <w:rFonts w:ascii="Tahoma" w:hAnsi="Tahoma" w:cs="Tahoma"/>
      <w:sz w:val="16"/>
      <w:szCs w:val="16"/>
    </w:rPr>
  </w:style>
  <w:style w:type="character" w:customStyle="1" w:styleId="BalloonTextChar">
    <w:name w:val="Balloon Text Char"/>
    <w:rsid w:val="00670041"/>
    <w:rPr>
      <w:rFonts w:ascii="Tahoma" w:hAnsi="Tahoma" w:cs="Tahoma"/>
      <w:sz w:val="16"/>
      <w:szCs w:val="16"/>
      <w:lang w:eastAsia="en-US"/>
    </w:rPr>
  </w:style>
  <w:style w:type="paragraph" w:customStyle="1" w:styleId="Style">
    <w:name w:val="Style"/>
    <w:rsid w:val="00670041"/>
    <w:pPr>
      <w:widowControl w:val="0"/>
      <w:autoSpaceDE w:val="0"/>
      <w:autoSpaceDN w:val="0"/>
      <w:adjustRightInd w:val="0"/>
    </w:pPr>
    <w:rPr>
      <w:sz w:val="24"/>
      <w:szCs w:val="24"/>
      <w:lang w:val="en-GB" w:eastAsia="en-GB"/>
    </w:rPr>
  </w:style>
  <w:style w:type="character" w:customStyle="1" w:styleId="qualifications">
    <w:name w:val="qualifications"/>
    <w:basedOn w:val="DefaultParagraphFont"/>
    <w:rsid w:val="00670041"/>
  </w:style>
  <w:style w:type="character" w:customStyle="1" w:styleId="citation-volume">
    <w:name w:val="citation-volume"/>
    <w:basedOn w:val="DefaultParagraphFont"/>
    <w:rsid w:val="00670041"/>
  </w:style>
  <w:style w:type="character" w:customStyle="1" w:styleId="citation-issue">
    <w:name w:val="citation-issue"/>
    <w:basedOn w:val="DefaultParagraphFont"/>
    <w:rsid w:val="00670041"/>
  </w:style>
  <w:style w:type="character" w:customStyle="1" w:styleId="citation-flpages">
    <w:name w:val="citation-flpages"/>
    <w:basedOn w:val="DefaultParagraphFont"/>
    <w:rsid w:val="00670041"/>
  </w:style>
  <w:style w:type="paragraph" w:styleId="BodyTextIndent2">
    <w:name w:val="Body Text Indent 2"/>
    <w:basedOn w:val="Normal"/>
    <w:semiHidden/>
    <w:rsid w:val="00670041"/>
    <w:pPr>
      <w:spacing w:after="120" w:line="480" w:lineRule="auto"/>
      <w:ind w:left="283"/>
    </w:pPr>
  </w:style>
  <w:style w:type="character" w:customStyle="1" w:styleId="BodyTextIndent2Char">
    <w:name w:val="Body Text Indent 2 Char"/>
    <w:rsid w:val="00670041"/>
    <w:rPr>
      <w:sz w:val="24"/>
      <w:szCs w:val="24"/>
      <w:lang w:eastAsia="en-US"/>
    </w:rPr>
  </w:style>
  <w:style w:type="paragraph" w:styleId="BodyText">
    <w:name w:val="Body Text"/>
    <w:basedOn w:val="Normal"/>
    <w:semiHidden/>
    <w:rsid w:val="00670041"/>
    <w:pPr>
      <w:shd w:val="clear" w:color="auto" w:fill="FFFFFF"/>
      <w:spacing w:line="480" w:lineRule="auto"/>
    </w:pPr>
    <w:rPr>
      <w:rFonts w:ascii="Arial" w:hAnsi="Arial" w:cs="Arial"/>
    </w:rPr>
  </w:style>
  <w:style w:type="character" w:customStyle="1" w:styleId="address">
    <w:name w:val="address"/>
    <w:basedOn w:val="DefaultParagraphFont"/>
    <w:rsid w:val="00670041"/>
  </w:style>
  <w:style w:type="character" w:customStyle="1" w:styleId="number3">
    <w:name w:val="number3"/>
    <w:basedOn w:val="DefaultParagraphFont"/>
    <w:rsid w:val="00670041"/>
  </w:style>
  <w:style w:type="paragraph" w:customStyle="1" w:styleId="authlist">
    <w:name w:val="auth_list"/>
    <w:basedOn w:val="Normal"/>
    <w:rsid w:val="00670041"/>
    <w:pPr>
      <w:spacing w:before="100" w:beforeAutospacing="1" w:after="100" w:afterAutospacing="1"/>
    </w:pPr>
    <w:rPr>
      <w:lang w:eastAsia="en-GB"/>
    </w:rPr>
  </w:style>
  <w:style w:type="paragraph" w:styleId="ListParagraph">
    <w:name w:val="List Paragraph"/>
    <w:basedOn w:val="Normal"/>
    <w:uiPriority w:val="34"/>
    <w:qFormat/>
    <w:rsid w:val="00670041"/>
    <w:pPr>
      <w:ind w:left="720"/>
    </w:pPr>
  </w:style>
  <w:style w:type="character" w:styleId="FollowedHyperlink">
    <w:name w:val="FollowedHyperlink"/>
    <w:semiHidden/>
    <w:rsid w:val="00670041"/>
    <w:rPr>
      <w:color w:val="800080"/>
      <w:u w:val="single"/>
    </w:rPr>
  </w:style>
  <w:style w:type="character" w:styleId="CommentReference">
    <w:name w:val="annotation reference"/>
    <w:semiHidden/>
    <w:unhideWhenUsed/>
    <w:rsid w:val="00670041"/>
    <w:rPr>
      <w:sz w:val="16"/>
      <w:szCs w:val="16"/>
    </w:rPr>
  </w:style>
  <w:style w:type="paragraph" w:styleId="CommentText">
    <w:name w:val="annotation text"/>
    <w:basedOn w:val="Normal"/>
    <w:semiHidden/>
    <w:unhideWhenUsed/>
    <w:rsid w:val="00670041"/>
    <w:rPr>
      <w:sz w:val="20"/>
      <w:szCs w:val="20"/>
    </w:rPr>
  </w:style>
  <w:style w:type="character" w:customStyle="1" w:styleId="CommentTextChar">
    <w:name w:val="Comment Text Char"/>
    <w:semiHidden/>
    <w:rsid w:val="00670041"/>
    <w:rPr>
      <w:lang w:eastAsia="en-US"/>
    </w:rPr>
  </w:style>
  <w:style w:type="paragraph" w:styleId="CommentSubject">
    <w:name w:val="annotation subject"/>
    <w:basedOn w:val="CommentText"/>
    <w:next w:val="CommentText"/>
    <w:semiHidden/>
    <w:unhideWhenUsed/>
    <w:rsid w:val="00670041"/>
    <w:rPr>
      <w:b/>
      <w:bCs/>
    </w:rPr>
  </w:style>
  <w:style w:type="character" w:customStyle="1" w:styleId="CommentSubjectChar">
    <w:name w:val="Comment Subject Char"/>
    <w:semiHidden/>
    <w:rsid w:val="00670041"/>
    <w:rPr>
      <w:b/>
      <w:bCs/>
      <w:lang w:eastAsia="en-US"/>
    </w:rPr>
  </w:style>
  <w:style w:type="paragraph" w:styleId="Title">
    <w:name w:val="Title"/>
    <w:basedOn w:val="Normal"/>
    <w:qFormat/>
    <w:rsid w:val="00670041"/>
    <w:pPr>
      <w:overflowPunct w:val="0"/>
      <w:autoSpaceDE w:val="0"/>
      <w:autoSpaceDN w:val="0"/>
      <w:adjustRightInd w:val="0"/>
      <w:jc w:val="center"/>
      <w:textAlignment w:val="baseline"/>
    </w:pPr>
    <w:rPr>
      <w:szCs w:val="20"/>
      <w:u w:val="single"/>
    </w:rPr>
  </w:style>
  <w:style w:type="table" w:styleId="TableGrid">
    <w:name w:val="Table Grid"/>
    <w:basedOn w:val="TableNormal"/>
    <w:uiPriority w:val="59"/>
    <w:rsid w:val="00877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15821"/>
    <w:rPr>
      <w:sz w:val="24"/>
      <w:szCs w:val="24"/>
      <w:lang w:val="en-GB"/>
    </w:rPr>
  </w:style>
  <w:style w:type="table" w:customStyle="1" w:styleId="LightShading1">
    <w:name w:val="Light Shading1"/>
    <w:basedOn w:val="TableNormal"/>
    <w:uiPriority w:val="60"/>
    <w:rsid w:val="00411BE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unhideWhenUsed/>
    <w:rsid w:val="00680654"/>
    <w:rPr>
      <w:sz w:val="20"/>
      <w:szCs w:val="20"/>
    </w:rPr>
  </w:style>
  <w:style w:type="character" w:customStyle="1" w:styleId="FootnoteTextChar">
    <w:name w:val="Footnote Text Char"/>
    <w:basedOn w:val="DefaultParagraphFont"/>
    <w:link w:val="FootnoteText"/>
    <w:uiPriority w:val="99"/>
    <w:rsid w:val="00680654"/>
    <w:rPr>
      <w:lang w:val="en-GB"/>
    </w:rPr>
  </w:style>
  <w:style w:type="character" w:styleId="FootnoteReference">
    <w:name w:val="footnote reference"/>
    <w:basedOn w:val="DefaultParagraphFont"/>
    <w:uiPriority w:val="99"/>
    <w:semiHidden/>
    <w:unhideWhenUsed/>
    <w:rsid w:val="00680654"/>
    <w:rPr>
      <w:vertAlign w:val="superscript"/>
    </w:rPr>
  </w:style>
  <w:style w:type="paragraph" w:styleId="Caption">
    <w:name w:val="caption"/>
    <w:basedOn w:val="Normal"/>
    <w:next w:val="Normal"/>
    <w:uiPriority w:val="35"/>
    <w:unhideWhenUsed/>
    <w:qFormat/>
    <w:rsid w:val="00D917AC"/>
    <w:pPr>
      <w:spacing w:after="200"/>
    </w:pPr>
    <w:rPr>
      <w:b/>
      <w:bCs/>
      <w:color w:val="4F81BD" w:themeColor="accent1"/>
      <w:sz w:val="18"/>
      <w:szCs w:val="18"/>
    </w:rPr>
  </w:style>
  <w:style w:type="character" w:customStyle="1" w:styleId="apple-converted-space">
    <w:name w:val="apple-converted-space"/>
    <w:basedOn w:val="DefaultParagraphFont"/>
    <w:rsid w:val="0061563F"/>
  </w:style>
  <w:style w:type="paragraph" w:styleId="PlainText">
    <w:name w:val="Plain Text"/>
    <w:basedOn w:val="Normal"/>
    <w:link w:val="PlainTextChar"/>
    <w:uiPriority w:val="99"/>
    <w:unhideWhenUsed/>
    <w:rsid w:val="005C6237"/>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C6237"/>
    <w:rPr>
      <w:rFonts w:ascii="Calibri" w:eastAsiaTheme="minorHAnsi" w:hAnsi="Calibri" w:cs="Consolas"/>
      <w:sz w:val="22"/>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07023">
      <w:bodyDiv w:val="1"/>
      <w:marLeft w:val="0"/>
      <w:marRight w:val="0"/>
      <w:marTop w:val="0"/>
      <w:marBottom w:val="0"/>
      <w:divBdr>
        <w:top w:val="none" w:sz="0" w:space="0" w:color="auto"/>
        <w:left w:val="none" w:sz="0" w:space="0" w:color="auto"/>
        <w:bottom w:val="none" w:sz="0" w:space="0" w:color="auto"/>
        <w:right w:val="none" w:sz="0" w:space="0" w:color="auto"/>
      </w:divBdr>
    </w:div>
    <w:div w:id="198711301">
      <w:bodyDiv w:val="1"/>
      <w:marLeft w:val="0"/>
      <w:marRight w:val="0"/>
      <w:marTop w:val="0"/>
      <w:marBottom w:val="0"/>
      <w:divBdr>
        <w:top w:val="none" w:sz="0" w:space="0" w:color="auto"/>
        <w:left w:val="none" w:sz="0" w:space="0" w:color="auto"/>
        <w:bottom w:val="none" w:sz="0" w:space="0" w:color="auto"/>
        <w:right w:val="none" w:sz="0" w:space="0" w:color="auto"/>
      </w:divBdr>
    </w:div>
    <w:div w:id="218247389">
      <w:bodyDiv w:val="1"/>
      <w:marLeft w:val="0"/>
      <w:marRight w:val="0"/>
      <w:marTop w:val="0"/>
      <w:marBottom w:val="0"/>
      <w:divBdr>
        <w:top w:val="none" w:sz="0" w:space="0" w:color="auto"/>
        <w:left w:val="none" w:sz="0" w:space="0" w:color="auto"/>
        <w:bottom w:val="none" w:sz="0" w:space="0" w:color="auto"/>
        <w:right w:val="none" w:sz="0" w:space="0" w:color="auto"/>
      </w:divBdr>
    </w:div>
    <w:div w:id="238834646">
      <w:bodyDiv w:val="1"/>
      <w:marLeft w:val="0"/>
      <w:marRight w:val="0"/>
      <w:marTop w:val="0"/>
      <w:marBottom w:val="0"/>
      <w:divBdr>
        <w:top w:val="none" w:sz="0" w:space="0" w:color="auto"/>
        <w:left w:val="none" w:sz="0" w:space="0" w:color="auto"/>
        <w:bottom w:val="none" w:sz="0" w:space="0" w:color="auto"/>
        <w:right w:val="none" w:sz="0" w:space="0" w:color="auto"/>
      </w:divBdr>
    </w:div>
    <w:div w:id="286739681">
      <w:bodyDiv w:val="1"/>
      <w:marLeft w:val="0"/>
      <w:marRight w:val="0"/>
      <w:marTop w:val="0"/>
      <w:marBottom w:val="0"/>
      <w:divBdr>
        <w:top w:val="none" w:sz="0" w:space="0" w:color="auto"/>
        <w:left w:val="none" w:sz="0" w:space="0" w:color="auto"/>
        <w:bottom w:val="none" w:sz="0" w:space="0" w:color="auto"/>
        <w:right w:val="none" w:sz="0" w:space="0" w:color="auto"/>
      </w:divBdr>
    </w:div>
    <w:div w:id="306202489">
      <w:bodyDiv w:val="1"/>
      <w:marLeft w:val="0"/>
      <w:marRight w:val="0"/>
      <w:marTop w:val="0"/>
      <w:marBottom w:val="0"/>
      <w:divBdr>
        <w:top w:val="none" w:sz="0" w:space="0" w:color="auto"/>
        <w:left w:val="none" w:sz="0" w:space="0" w:color="auto"/>
        <w:bottom w:val="none" w:sz="0" w:space="0" w:color="auto"/>
        <w:right w:val="none" w:sz="0" w:space="0" w:color="auto"/>
      </w:divBdr>
    </w:div>
    <w:div w:id="379598341">
      <w:bodyDiv w:val="1"/>
      <w:marLeft w:val="0"/>
      <w:marRight w:val="0"/>
      <w:marTop w:val="0"/>
      <w:marBottom w:val="0"/>
      <w:divBdr>
        <w:top w:val="none" w:sz="0" w:space="0" w:color="auto"/>
        <w:left w:val="none" w:sz="0" w:space="0" w:color="auto"/>
        <w:bottom w:val="none" w:sz="0" w:space="0" w:color="auto"/>
        <w:right w:val="none" w:sz="0" w:space="0" w:color="auto"/>
      </w:divBdr>
    </w:div>
    <w:div w:id="526257422">
      <w:bodyDiv w:val="1"/>
      <w:marLeft w:val="0"/>
      <w:marRight w:val="0"/>
      <w:marTop w:val="0"/>
      <w:marBottom w:val="0"/>
      <w:divBdr>
        <w:top w:val="none" w:sz="0" w:space="0" w:color="auto"/>
        <w:left w:val="none" w:sz="0" w:space="0" w:color="auto"/>
        <w:bottom w:val="none" w:sz="0" w:space="0" w:color="auto"/>
        <w:right w:val="none" w:sz="0" w:space="0" w:color="auto"/>
      </w:divBdr>
    </w:div>
    <w:div w:id="540753977">
      <w:bodyDiv w:val="1"/>
      <w:marLeft w:val="0"/>
      <w:marRight w:val="0"/>
      <w:marTop w:val="0"/>
      <w:marBottom w:val="0"/>
      <w:divBdr>
        <w:top w:val="none" w:sz="0" w:space="0" w:color="auto"/>
        <w:left w:val="none" w:sz="0" w:space="0" w:color="auto"/>
        <w:bottom w:val="none" w:sz="0" w:space="0" w:color="auto"/>
        <w:right w:val="none" w:sz="0" w:space="0" w:color="auto"/>
      </w:divBdr>
    </w:div>
    <w:div w:id="680745792">
      <w:bodyDiv w:val="1"/>
      <w:marLeft w:val="0"/>
      <w:marRight w:val="0"/>
      <w:marTop w:val="0"/>
      <w:marBottom w:val="0"/>
      <w:divBdr>
        <w:top w:val="none" w:sz="0" w:space="0" w:color="auto"/>
        <w:left w:val="none" w:sz="0" w:space="0" w:color="auto"/>
        <w:bottom w:val="none" w:sz="0" w:space="0" w:color="auto"/>
        <w:right w:val="none" w:sz="0" w:space="0" w:color="auto"/>
      </w:divBdr>
    </w:div>
    <w:div w:id="821311739">
      <w:bodyDiv w:val="1"/>
      <w:marLeft w:val="0"/>
      <w:marRight w:val="0"/>
      <w:marTop w:val="0"/>
      <w:marBottom w:val="0"/>
      <w:divBdr>
        <w:top w:val="none" w:sz="0" w:space="0" w:color="auto"/>
        <w:left w:val="none" w:sz="0" w:space="0" w:color="auto"/>
        <w:bottom w:val="none" w:sz="0" w:space="0" w:color="auto"/>
        <w:right w:val="none" w:sz="0" w:space="0" w:color="auto"/>
      </w:divBdr>
    </w:div>
    <w:div w:id="839469297">
      <w:bodyDiv w:val="1"/>
      <w:marLeft w:val="0"/>
      <w:marRight w:val="0"/>
      <w:marTop w:val="0"/>
      <w:marBottom w:val="0"/>
      <w:divBdr>
        <w:top w:val="none" w:sz="0" w:space="0" w:color="auto"/>
        <w:left w:val="none" w:sz="0" w:space="0" w:color="auto"/>
        <w:bottom w:val="none" w:sz="0" w:space="0" w:color="auto"/>
        <w:right w:val="none" w:sz="0" w:space="0" w:color="auto"/>
      </w:divBdr>
    </w:div>
    <w:div w:id="848955743">
      <w:bodyDiv w:val="1"/>
      <w:marLeft w:val="0"/>
      <w:marRight w:val="0"/>
      <w:marTop w:val="0"/>
      <w:marBottom w:val="0"/>
      <w:divBdr>
        <w:top w:val="none" w:sz="0" w:space="0" w:color="auto"/>
        <w:left w:val="none" w:sz="0" w:space="0" w:color="auto"/>
        <w:bottom w:val="none" w:sz="0" w:space="0" w:color="auto"/>
        <w:right w:val="none" w:sz="0" w:space="0" w:color="auto"/>
      </w:divBdr>
    </w:div>
    <w:div w:id="886454218">
      <w:bodyDiv w:val="1"/>
      <w:marLeft w:val="0"/>
      <w:marRight w:val="0"/>
      <w:marTop w:val="0"/>
      <w:marBottom w:val="0"/>
      <w:divBdr>
        <w:top w:val="none" w:sz="0" w:space="0" w:color="auto"/>
        <w:left w:val="none" w:sz="0" w:space="0" w:color="auto"/>
        <w:bottom w:val="none" w:sz="0" w:space="0" w:color="auto"/>
        <w:right w:val="none" w:sz="0" w:space="0" w:color="auto"/>
      </w:divBdr>
    </w:div>
    <w:div w:id="889993726">
      <w:bodyDiv w:val="1"/>
      <w:marLeft w:val="0"/>
      <w:marRight w:val="0"/>
      <w:marTop w:val="0"/>
      <w:marBottom w:val="0"/>
      <w:divBdr>
        <w:top w:val="none" w:sz="0" w:space="0" w:color="auto"/>
        <w:left w:val="none" w:sz="0" w:space="0" w:color="auto"/>
        <w:bottom w:val="none" w:sz="0" w:space="0" w:color="auto"/>
        <w:right w:val="none" w:sz="0" w:space="0" w:color="auto"/>
      </w:divBdr>
    </w:div>
    <w:div w:id="974916398">
      <w:bodyDiv w:val="1"/>
      <w:marLeft w:val="0"/>
      <w:marRight w:val="0"/>
      <w:marTop w:val="0"/>
      <w:marBottom w:val="0"/>
      <w:divBdr>
        <w:top w:val="none" w:sz="0" w:space="0" w:color="auto"/>
        <w:left w:val="none" w:sz="0" w:space="0" w:color="auto"/>
        <w:bottom w:val="none" w:sz="0" w:space="0" w:color="auto"/>
        <w:right w:val="none" w:sz="0" w:space="0" w:color="auto"/>
      </w:divBdr>
    </w:div>
    <w:div w:id="1190872123">
      <w:bodyDiv w:val="1"/>
      <w:marLeft w:val="0"/>
      <w:marRight w:val="0"/>
      <w:marTop w:val="0"/>
      <w:marBottom w:val="0"/>
      <w:divBdr>
        <w:top w:val="none" w:sz="0" w:space="0" w:color="auto"/>
        <w:left w:val="none" w:sz="0" w:space="0" w:color="auto"/>
        <w:bottom w:val="none" w:sz="0" w:space="0" w:color="auto"/>
        <w:right w:val="none" w:sz="0" w:space="0" w:color="auto"/>
      </w:divBdr>
    </w:div>
    <w:div w:id="1350374423">
      <w:bodyDiv w:val="1"/>
      <w:marLeft w:val="0"/>
      <w:marRight w:val="0"/>
      <w:marTop w:val="0"/>
      <w:marBottom w:val="0"/>
      <w:divBdr>
        <w:top w:val="none" w:sz="0" w:space="0" w:color="auto"/>
        <w:left w:val="none" w:sz="0" w:space="0" w:color="auto"/>
        <w:bottom w:val="none" w:sz="0" w:space="0" w:color="auto"/>
        <w:right w:val="none" w:sz="0" w:space="0" w:color="auto"/>
      </w:divBdr>
    </w:div>
    <w:div w:id="1378891793">
      <w:bodyDiv w:val="1"/>
      <w:marLeft w:val="0"/>
      <w:marRight w:val="0"/>
      <w:marTop w:val="0"/>
      <w:marBottom w:val="0"/>
      <w:divBdr>
        <w:top w:val="none" w:sz="0" w:space="0" w:color="auto"/>
        <w:left w:val="none" w:sz="0" w:space="0" w:color="auto"/>
        <w:bottom w:val="none" w:sz="0" w:space="0" w:color="auto"/>
        <w:right w:val="none" w:sz="0" w:space="0" w:color="auto"/>
      </w:divBdr>
    </w:div>
    <w:div w:id="1385058100">
      <w:bodyDiv w:val="1"/>
      <w:marLeft w:val="0"/>
      <w:marRight w:val="0"/>
      <w:marTop w:val="0"/>
      <w:marBottom w:val="0"/>
      <w:divBdr>
        <w:top w:val="none" w:sz="0" w:space="0" w:color="auto"/>
        <w:left w:val="none" w:sz="0" w:space="0" w:color="auto"/>
        <w:bottom w:val="none" w:sz="0" w:space="0" w:color="auto"/>
        <w:right w:val="none" w:sz="0" w:space="0" w:color="auto"/>
      </w:divBdr>
    </w:div>
    <w:div w:id="1434980982">
      <w:bodyDiv w:val="1"/>
      <w:marLeft w:val="0"/>
      <w:marRight w:val="0"/>
      <w:marTop w:val="0"/>
      <w:marBottom w:val="0"/>
      <w:divBdr>
        <w:top w:val="none" w:sz="0" w:space="0" w:color="auto"/>
        <w:left w:val="none" w:sz="0" w:space="0" w:color="auto"/>
        <w:bottom w:val="none" w:sz="0" w:space="0" w:color="auto"/>
        <w:right w:val="none" w:sz="0" w:space="0" w:color="auto"/>
      </w:divBdr>
    </w:div>
    <w:div w:id="1453591450">
      <w:bodyDiv w:val="1"/>
      <w:marLeft w:val="0"/>
      <w:marRight w:val="0"/>
      <w:marTop w:val="0"/>
      <w:marBottom w:val="0"/>
      <w:divBdr>
        <w:top w:val="none" w:sz="0" w:space="0" w:color="auto"/>
        <w:left w:val="none" w:sz="0" w:space="0" w:color="auto"/>
        <w:bottom w:val="none" w:sz="0" w:space="0" w:color="auto"/>
        <w:right w:val="none" w:sz="0" w:space="0" w:color="auto"/>
      </w:divBdr>
    </w:div>
    <w:div w:id="1525094805">
      <w:bodyDiv w:val="1"/>
      <w:marLeft w:val="0"/>
      <w:marRight w:val="0"/>
      <w:marTop w:val="0"/>
      <w:marBottom w:val="0"/>
      <w:divBdr>
        <w:top w:val="none" w:sz="0" w:space="0" w:color="auto"/>
        <w:left w:val="none" w:sz="0" w:space="0" w:color="auto"/>
        <w:bottom w:val="none" w:sz="0" w:space="0" w:color="auto"/>
        <w:right w:val="none" w:sz="0" w:space="0" w:color="auto"/>
      </w:divBdr>
    </w:div>
    <w:div w:id="1532038029">
      <w:bodyDiv w:val="1"/>
      <w:marLeft w:val="0"/>
      <w:marRight w:val="0"/>
      <w:marTop w:val="0"/>
      <w:marBottom w:val="0"/>
      <w:divBdr>
        <w:top w:val="none" w:sz="0" w:space="0" w:color="auto"/>
        <w:left w:val="none" w:sz="0" w:space="0" w:color="auto"/>
        <w:bottom w:val="none" w:sz="0" w:space="0" w:color="auto"/>
        <w:right w:val="none" w:sz="0" w:space="0" w:color="auto"/>
      </w:divBdr>
    </w:div>
    <w:div w:id="1597714065">
      <w:bodyDiv w:val="1"/>
      <w:marLeft w:val="0"/>
      <w:marRight w:val="0"/>
      <w:marTop w:val="0"/>
      <w:marBottom w:val="0"/>
      <w:divBdr>
        <w:top w:val="none" w:sz="0" w:space="0" w:color="auto"/>
        <w:left w:val="none" w:sz="0" w:space="0" w:color="auto"/>
        <w:bottom w:val="none" w:sz="0" w:space="0" w:color="auto"/>
        <w:right w:val="none" w:sz="0" w:space="0" w:color="auto"/>
      </w:divBdr>
      <w:divsChild>
        <w:div w:id="1500269843">
          <w:marLeft w:val="0"/>
          <w:marRight w:val="0"/>
          <w:marTop w:val="0"/>
          <w:marBottom w:val="120"/>
          <w:divBdr>
            <w:top w:val="none" w:sz="0" w:space="0" w:color="auto"/>
            <w:left w:val="none" w:sz="0" w:space="0" w:color="auto"/>
            <w:bottom w:val="none" w:sz="0" w:space="0" w:color="auto"/>
            <w:right w:val="none" w:sz="0" w:space="0" w:color="auto"/>
          </w:divBdr>
        </w:div>
      </w:divsChild>
    </w:div>
    <w:div w:id="1644236326">
      <w:bodyDiv w:val="1"/>
      <w:marLeft w:val="0"/>
      <w:marRight w:val="0"/>
      <w:marTop w:val="0"/>
      <w:marBottom w:val="0"/>
      <w:divBdr>
        <w:top w:val="none" w:sz="0" w:space="0" w:color="auto"/>
        <w:left w:val="none" w:sz="0" w:space="0" w:color="auto"/>
        <w:bottom w:val="none" w:sz="0" w:space="0" w:color="auto"/>
        <w:right w:val="none" w:sz="0" w:space="0" w:color="auto"/>
      </w:divBdr>
    </w:div>
    <w:div w:id="1658486280">
      <w:bodyDiv w:val="1"/>
      <w:marLeft w:val="0"/>
      <w:marRight w:val="0"/>
      <w:marTop w:val="0"/>
      <w:marBottom w:val="0"/>
      <w:divBdr>
        <w:top w:val="none" w:sz="0" w:space="0" w:color="auto"/>
        <w:left w:val="none" w:sz="0" w:space="0" w:color="auto"/>
        <w:bottom w:val="none" w:sz="0" w:space="0" w:color="auto"/>
        <w:right w:val="none" w:sz="0" w:space="0" w:color="auto"/>
      </w:divBdr>
    </w:div>
    <w:div w:id="1670600161">
      <w:bodyDiv w:val="1"/>
      <w:marLeft w:val="0"/>
      <w:marRight w:val="0"/>
      <w:marTop w:val="0"/>
      <w:marBottom w:val="0"/>
      <w:divBdr>
        <w:top w:val="none" w:sz="0" w:space="0" w:color="auto"/>
        <w:left w:val="none" w:sz="0" w:space="0" w:color="auto"/>
        <w:bottom w:val="none" w:sz="0" w:space="0" w:color="auto"/>
        <w:right w:val="none" w:sz="0" w:space="0" w:color="auto"/>
      </w:divBdr>
    </w:div>
    <w:div w:id="1749617727">
      <w:bodyDiv w:val="1"/>
      <w:marLeft w:val="0"/>
      <w:marRight w:val="0"/>
      <w:marTop w:val="0"/>
      <w:marBottom w:val="0"/>
      <w:divBdr>
        <w:top w:val="none" w:sz="0" w:space="0" w:color="auto"/>
        <w:left w:val="none" w:sz="0" w:space="0" w:color="auto"/>
        <w:bottom w:val="none" w:sz="0" w:space="0" w:color="auto"/>
        <w:right w:val="none" w:sz="0" w:space="0" w:color="auto"/>
      </w:divBdr>
    </w:div>
    <w:div w:id="1756708091">
      <w:bodyDiv w:val="1"/>
      <w:marLeft w:val="0"/>
      <w:marRight w:val="0"/>
      <w:marTop w:val="0"/>
      <w:marBottom w:val="0"/>
      <w:divBdr>
        <w:top w:val="none" w:sz="0" w:space="0" w:color="auto"/>
        <w:left w:val="none" w:sz="0" w:space="0" w:color="auto"/>
        <w:bottom w:val="none" w:sz="0" w:space="0" w:color="auto"/>
        <w:right w:val="none" w:sz="0" w:space="0" w:color="auto"/>
      </w:divBdr>
    </w:div>
    <w:div w:id="1824812944">
      <w:bodyDiv w:val="1"/>
      <w:marLeft w:val="0"/>
      <w:marRight w:val="0"/>
      <w:marTop w:val="0"/>
      <w:marBottom w:val="0"/>
      <w:divBdr>
        <w:top w:val="none" w:sz="0" w:space="0" w:color="auto"/>
        <w:left w:val="none" w:sz="0" w:space="0" w:color="auto"/>
        <w:bottom w:val="none" w:sz="0" w:space="0" w:color="auto"/>
        <w:right w:val="none" w:sz="0" w:space="0" w:color="auto"/>
      </w:divBdr>
    </w:div>
    <w:div w:id="1895197737">
      <w:bodyDiv w:val="1"/>
      <w:marLeft w:val="0"/>
      <w:marRight w:val="0"/>
      <w:marTop w:val="0"/>
      <w:marBottom w:val="0"/>
      <w:divBdr>
        <w:top w:val="none" w:sz="0" w:space="0" w:color="auto"/>
        <w:left w:val="none" w:sz="0" w:space="0" w:color="auto"/>
        <w:bottom w:val="none" w:sz="0" w:space="0" w:color="auto"/>
        <w:right w:val="none" w:sz="0" w:space="0" w:color="auto"/>
      </w:divBdr>
    </w:div>
    <w:div w:id="1991010781">
      <w:bodyDiv w:val="1"/>
      <w:marLeft w:val="0"/>
      <w:marRight w:val="0"/>
      <w:marTop w:val="0"/>
      <w:marBottom w:val="0"/>
      <w:divBdr>
        <w:top w:val="none" w:sz="0" w:space="0" w:color="auto"/>
        <w:left w:val="none" w:sz="0" w:space="0" w:color="auto"/>
        <w:bottom w:val="none" w:sz="0" w:space="0" w:color="auto"/>
        <w:right w:val="none" w:sz="0" w:space="0" w:color="auto"/>
      </w:divBdr>
    </w:div>
    <w:div w:id="207292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ollinsmartin@napier.ac.uk" TargetMode="Externa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childbirthconnection.org/pdfs/comfort-in-labor-simkin.pdf"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media/image1.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(1) Histogram - Semi-recumbent</a:t>
            </a:r>
          </a:p>
        </c:rich>
      </c:tx>
      <c:layout/>
      <c:overlay val="0"/>
    </c:title>
    <c:autoTitleDeleted val="0"/>
    <c:plotArea>
      <c:layout>
        <c:manualLayout>
          <c:layoutTarget val="inner"/>
          <c:xMode val="edge"/>
          <c:yMode val="edge"/>
          <c:x val="0.15753289070163012"/>
          <c:y val="0.10842380401247706"/>
          <c:w val="0.79985332187003932"/>
          <c:h val="0.56944381053850612"/>
        </c:manualLayout>
      </c:layout>
      <c:barChart>
        <c:barDir val="col"/>
        <c:grouping val="clustered"/>
        <c:varyColors val="0"/>
        <c:ser>
          <c:idx val="0"/>
          <c:order val="0"/>
          <c:tx>
            <c:v>Semi-recumbent</c:v>
          </c:tx>
          <c:invertIfNegative val="0"/>
          <c:cat>
            <c:strRef>
              <c:f>[Book13]Sheet1!$A$2:$A$22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[Book13]Sheet1!$B$2:$B$22</c:f>
              <c:numCache>
                <c:formatCode>General</c:formatCode>
                <c:ptCount val="21"/>
                <c:pt idx="0">
                  <c:v>48</c:v>
                </c:pt>
                <c:pt idx="1">
                  <c:v>8</c:v>
                </c:pt>
                <c:pt idx="2">
                  <c:v>6</c:v>
                </c:pt>
                <c:pt idx="3">
                  <c:v>5</c:v>
                </c:pt>
                <c:pt idx="4">
                  <c:v>3</c:v>
                </c:pt>
                <c:pt idx="5">
                  <c:v>4</c:v>
                </c:pt>
                <c:pt idx="6">
                  <c:v>7</c:v>
                </c:pt>
                <c:pt idx="7">
                  <c:v>1</c:v>
                </c:pt>
                <c:pt idx="8">
                  <c:v>4</c:v>
                </c:pt>
                <c:pt idx="9">
                  <c:v>2</c:v>
                </c:pt>
                <c:pt idx="10">
                  <c:v>3</c:v>
                </c:pt>
                <c:pt idx="11">
                  <c:v>2</c:v>
                </c:pt>
                <c:pt idx="12">
                  <c:v>1</c:v>
                </c:pt>
                <c:pt idx="13">
                  <c:v>0</c:v>
                </c:pt>
                <c:pt idx="14">
                  <c:v>0</c:v>
                </c:pt>
                <c:pt idx="15">
                  <c:v>0</c:v>
                </c:pt>
                <c:pt idx="16">
                  <c:v>0</c:v>
                </c:pt>
                <c:pt idx="17">
                  <c:v>0</c:v>
                </c:pt>
                <c:pt idx="18">
                  <c:v>1</c:v>
                </c:pt>
                <c:pt idx="19">
                  <c:v>0</c:v>
                </c:pt>
                <c:pt idx="20">
                  <c:v>0</c:v>
                </c:pt>
              </c:numCache>
            </c:numRef>
          </c:val>
        </c:ser>
        <c:dLbls>
          <c:showLegendKey val="0"/>
          <c:showVal val="0"/>
          <c:showCatName val="0"/>
          <c:showSerName val="0"/>
          <c:showPercent val="0"/>
          <c:showBubbleSize val="0"/>
        </c:dLbls>
        <c:gapWidth val="150"/>
        <c:axId val="247892912"/>
        <c:axId val="247893304"/>
      </c:barChart>
      <c:catAx>
        <c:axId val="247892912"/>
        <c:scaling>
          <c:orientation val="minMax"/>
        </c:scaling>
        <c:delete val="0"/>
        <c:axPos val="b"/>
        <c:numFmt formatCode="General" sourceLinked="0"/>
        <c:majorTickMark val="out"/>
        <c:minorTickMark val="none"/>
        <c:tickLblPos val="nextTo"/>
        <c:txPr>
          <a:bodyPr/>
          <a:lstStyle/>
          <a:p>
            <a:pPr>
              <a:defRPr lang="en-GB"/>
            </a:pPr>
            <a:endParaRPr lang="en-US"/>
          </a:p>
        </c:txPr>
        <c:crossAx val="247893304"/>
        <c:crosses val="autoZero"/>
        <c:auto val="1"/>
        <c:lblAlgn val="ctr"/>
        <c:lblOffset val="100"/>
        <c:noMultiLvlLbl val="0"/>
      </c:catAx>
      <c:valAx>
        <c:axId val="247893304"/>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247892912"/>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(10) Histogram - Hands-and-knees</a:t>
            </a:r>
          </a:p>
        </c:rich>
      </c:tx>
      <c:layout/>
      <c:overlay val="0"/>
    </c:title>
    <c:autoTitleDeleted val="0"/>
    <c:plotArea>
      <c:layout>
        <c:manualLayout>
          <c:layoutTarget val="inner"/>
          <c:xMode val="edge"/>
          <c:yMode val="edge"/>
          <c:x val="0.15799896926487425"/>
          <c:y val="0.18487522782954835"/>
          <c:w val="0.79919067226954177"/>
          <c:h val="0.49543259219998642"/>
        </c:manualLayout>
      </c:layout>
      <c:barChart>
        <c:barDir val="col"/>
        <c:grouping val="clustered"/>
        <c:varyColors val="0"/>
        <c:ser>
          <c:idx val="0"/>
          <c:order val="0"/>
          <c:tx>
            <c:v>Hands-and-knees</c:v>
          </c:tx>
          <c:invertIfNegative val="0"/>
          <c:cat>
            <c:strRef>
              <c:f>[Book16]Sheet1!$A$2:$A$22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[Book16]Sheet1!$B$2:$B$22</c:f>
              <c:numCache>
                <c:formatCode>General</c:formatCode>
                <c:ptCount val="21"/>
                <c:pt idx="0">
                  <c:v>3</c:v>
                </c:pt>
                <c:pt idx="1">
                  <c:v>4</c:v>
                </c:pt>
                <c:pt idx="2">
                  <c:v>2</c:v>
                </c:pt>
                <c:pt idx="3">
                  <c:v>6</c:v>
                </c:pt>
                <c:pt idx="4">
                  <c:v>8</c:v>
                </c:pt>
                <c:pt idx="5">
                  <c:v>11</c:v>
                </c:pt>
                <c:pt idx="6">
                  <c:v>11</c:v>
                </c:pt>
                <c:pt idx="7">
                  <c:v>9</c:v>
                </c:pt>
                <c:pt idx="8">
                  <c:v>7</c:v>
                </c:pt>
                <c:pt idx="9">
                  <c:v>6</c:v>
                </c:pt>
                <c:pt idx="10">
                  <c:v>9</c:v>
                </c:pt>
                <c:pt idx="11">
                  <c:v>9</c:v>
                </c:pt>
                <c:pt idx="12">
                  <c:v>7</c:v>
                </c:pt>
                <c:pt idx="13">
                  <c:v>0</c:v>
                </c:pt>
                <c:pt idx="14">
                  <c:v>1</c:v>
                </c:pt>
                <c:pt idx="15">
                  <c:v>1</c:v>
                </c:pt>
                <c:pt idx="16">
                  <c:v>1</c:v>
                </c:pt>
                <c:pt idx="17">
                  <c:v>0</c:v>
                </c:pt>
                <c:pt idx="18">
                  <c:v>0</c:v>
                </c:pt>
                <c:pt idx="19">
                  <c:v>0</c:v>
                </c:pt>
                <c:pt idx="20">
                  <c:v>0</c:v>
                </c:pt>
              </c:numCache>
            </c:numRef>
          </c:val>
        </c:ser>
        <c:dLbls>
          <c:showLegendKey val="0"/>
          <c:showVal val="0"/>
          <c:showCatName val="0"/>
          <c:showSerName val="0"/>
          <c:showPercent val="0"/>
          <c:showBubbleSize val="0"/>
        </c:dLbls>
        <c:gapWidth val="150"/>
        <c:axId val="338614712"/>
        <c:axId val="338615104"/>
      </c:barChart>
      <c:catAx>
        <c:axId val="338614712"/>
        <c:scaling>
          <c:orientation val="minMax"/>
        </c:scaling>
        <c:delete val="0"/>
        <c:axPos val="b"/>
        <c:numFmt formatCode="General" sourceLinked="0"/>
        <c:majorTickMark val="out"/>
        <c:minorTickMark val="none"/>
        <c:tickLblPos val="nextTo"/>
        <c:txPr>
          <a:bodyPr/>
          <a:lstStyle/>
          <a:p>
            <a:pPr>
              <a:defRPr lang="en-GB"/>
            </a:pPr>
            <a:endParaRPr lang="en-US"/>
          </a:p>
        </c:txPr>
        <c:crossAx val="338615104"/>
        <c:crosses val="autoZero"/>
        <c:auto val="1"/>
        <c:lblAlgn val="ctr"/>
        <c:lblOffset val="100"/>
        <c:noMultiLvlLbl val="0"/>
      </c:catAx>
      <c:valAx>
        <c:axId val="338615104"/>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338614712"/>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(11) Histogram - Kneeling and leaning forward</a:t>
            </a:r>
          </a:p>
        </c:rich>
      </c:tx>
      <c:layout/>
      <c:overlay val="0"/>
    </c:title>
    <c:autoTitleDeleted val="0"/>
    <c:plotArea>
      <c:layout>
        <c:manualLayout>
          <c:layoutTarget val="inner"/>
          <c:xMode val="edge"/>
          <c:yMode val="edge"/>
          <c:x val="0.15660897544099481"/>
          <c:y val="0.15053178256002325"/>
          <c:w val="0.80116690939114077"/>
          <c:h val="0.52977603746951984"/>
        </c:manualLayout>
      </c:layout>
      <c:barChart>
        <c:barDir val="col"/>
        <c:grouping val="clustered"/>
        <c:varyColors val="0"/>
        <c:ser>
          <c:idx val="0"/>
          <c:order val="0"/>
          <c:tx>
            <c:v>Kneeling and leaning forward</c:v>
          </c:tx>
          <c:invertIfNegative val="0"/>
          <c:cat>
            <c:strRef>
              <c:f>[Book17]Sheet1!$A$2:$A$22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[Book17]Sheet1!$B$2:$B$22</c:f>
              <c:numCache>
                <c:formatCode>General</c:formatCode>
                <c:ptCount val="21"/>
                <c:pt idx="0">
                  <c:v>1</c:v>
                </c:pt>
                <c:pt idx="1">
                  <c:v>2</c:v>
                </c:pt>
                <c:pt idx="2">
                  <c:v>4</c:v>
                </c:pt>
                <c:pt idx="3">
                  <c:v>4</c:v>
                </c:pt>
                <c:pt idx="4">
                  <c:v>6</c:v>
                </c:pt>
                <c:pt idx="5">
                  <c:v>5</c:v>
                </c:pt>
                <c:pt idx="6">
                  <c:v>6</c:v>
                </c:pt>
                <c:pt idx="7">
                  <c:v>7</c:v>
                </c:pt>
                <c:pt idx="8">
                  <c:v>10</c:v>
                </c:pt>
                <c:pt idx="9">
                  <c:v>15</c:v>
                </c:pt>
                <c:pt idx="10">
                  <c:v>9</c:v>
                </c:pt>
                <c:pt idx="11">
                  <c:v>10</c:v>
                </c:pt>
                <c:pt idx="12">
                  <c:v>7</c:v>
                </c:pt>
                <c:pt idx="13">
                  <c:v>3</c:v>
                </c:pt>
                <c:pt idx="14">
                  <c:v>2</c:v>
                </c:pt>
                <c:pt idx="15">
                  <c:v>1</c:v>
                </c:pt>
                <c:pt idx="16">
                  <c:v>2</c:v>
                </c:pt>
                <c:pt idx="17">
                  <c:v>1</c:v>
                </c:pt>
                <c:pt idx="18">
                  <c:v>0</c:v>
                </c:pt>
                <c:pt idx="19">
                  <c:v>0</c:v>
                </c:pt>
                <c:pt idx="20">
                  <c:v>0</c:v>
                </c:pt>
              </c:numCache>
            </c:numRef>
          </c:val>
        </c:ser>
        <c:dLbls>
          <c:showLegendKey val="0"/>
          <c:showVal val="0"/>
          <c:showCatName val="0"/>
          <c:showSerName val="0"/>
          <c:showPercent val="0"/>
          <c:showBubbleSize val="0"/>
        </c:dLbls>
        <c:gapWidth val="150"/>
        <c:axId val="338615888"/>
        <c:axId val="338616280"/>
      </c:barChart>
      <c:catAx>
        <c:axId val="338615888"/>
        <c:scaling>
          <c:orientation val="minMax"/>
        </c:scaling>
        <c:delete val="0"/>
        <c:axPos val="b"/>
        <c:numFmt formatCode="General" sourceLinked="0"/>
        <c:majorTickMark val="out"/>
        <c:minorTickMark val="none"/>
        <c:tickLblPos val="nextTo"/>
        <c:txPr>
          <a:bodyPr/>
          <a:lstStyle/>
          <a:p>
            <a:pPr>
              <a:defRPr lang="en-GB"/>
            </a:pPr>
            <a:endParaRPr lang="en-US"/>
          </a:p>
        </c:txPr>
        <c:crossAx val="338616280"/>
        <c:crosses val="autoZero"/>
        <c:auto val="1"/>
        <c:lblAlgn val="ctr"/>
        <c:lblOffset val="100"/>
        <c:noMultiLvlLbl val="0"/>
      </c:catAx>
      <c:valAx>
        <c:axId val="338616280"/>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338615888"/>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(12) Histogram - Open knee-chest position</a:t>
            </a:r>
          </a:p>
        </c:rich>
      </c:tx>
      <c:layout/>
      <c:overlay val="0"/>
    </c:title>
    <c:autoTitleDeleted val="0"/>
    <c:plotArea>
      <c:layout>
        <c:manualLayout>
          <c:layoutTarget val="inner"/>
          <c:xMode val="edge"/>
          <c:yMode val="edge"/>
          <c:x val="0.15846781390230408"/>
          <c:y val="0.16156552360881593"/>
          <c:w val="0.79852435479249717"/>
          <c:h val="0.5138241240007827"/>
        </c:manualLayout>
      </c:layout>
      <c:barChart>
        <c:barDir val="col"/>
        <c:grouping val="clustered"/>
        <c:varyColors val="0"/>
        <c:ser>
          <c:idx val="0"/>
          <c:order val="0"/>
          <c:tx>
            <c:v>Open knee-chest position</c:v>
          </c:tx>
          <c:invertIfNegative val="0"/>
          <c:cat>
            <c:strRef>
              <c:f>[Book18]Sheet1!$A$2:$A$22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[Book18]Sheet1!$B$2:$B$22</c:f>
              <c:numCache>
                <c:formatCode>General</c:formatCode>
                <c:ptCount val="21"/>
                <c:pt idx="0">
                  <c:v>0</c:v>
                </c:pt>
                <c:pt idx="1">
                  <c:v>2</c:v>
                </c:pt>
                <c:pt idx="2">
                  <c:v>2</c:v>
                </c:pt>
                <c:pt idx="3">
                  <c:v>1</c:v>
                </c:pt>
                <c:pt idx="4">
                  <c:v>1</c:v>
                </c:pt>
                <c:pt idx="5">
                  <c:v>8</c:v>
                </c:pt>
                <c:pt idx="6">
                  <c:v>6</c:v>
                </c:pt>
                <c:pt idx="7">
                  <c:v>5</c:v>
                </c:pt>
                <c:pt idx="8">
                  <c:v>5</c:v>
                </c:pt>
                <c:pt idx="9">
                  <c:v>3</c:v>
                </c:pt>
                <c:pt idx="10">
                  <c:v>13</c:v>
                </c:pt>
                <c:pt idx="11">
                  <c:v>11</c:v>
                </c:pt>
                <c:pt idx="12">
                  <c:v>10</c:v>
                </c:pt>
                <c:pt idx="13">
                  <c:v>12</c:v>
                </c:pt>
                <c:pt idx="14">
                  <c:v>5</c:v>
                </c:pt>
                <c:pt idx="15">
                  <c:v>6</c:v>
                </c:pt>
                <c:pt idx="16">
                  <c:v>2</c:v>
                </c:pt>
                <c:pt idx="17">
                  <c:v>1</c:v>
                </c:pt>
                <c:pt idx="18">
                  <c:v>1</c:v>
                </c:pt>
                <c:pt idx="19">
                  <c:v>0</c:v>
                </c:pt>
                <c:pt idx="20">
                  <c:v>0</c:v>
                </c:pt>
              </c:numCache>
            </c:numRef>
          </c:val>
        </c:ser>
        <c:dLbls>
          <c:showLegendKey val="0"/>
          <c:showVal val="0"/>
          <c:showCatName val="0"/>
          <c:showSerName val="0"/>
          <c:showPercent val="0"/>
          <c:showBubbleSize val="0"/>
        </c:dLbls>
        <c:gapWidth val="150"/>
        <c:axId val="338329896"/>
        <c:axId val="338330288"/>
      </c:barChart>
      <c:catAx>
        <c:axId val="338329896"/>
        <c:scaling>
          <c:orientation val="minMax"/>
        </c:scaling>
        <c:delete val="0"/>
        <c:axPos val="b"/>
        <c:numFmt formatCode="General" sourceLinked="0"/>
        <c:majorTickMark val="out"/>
        <c:minorTickMark val="none"/>
        <c:tickLblPos val="nextTo"/>
        <c:txPr>
          <a:bodyPr/>
          <a:lstStyle/>
          <a:p>
            <a:pPr>
              <a:defRPr lang="en-GB"/>
            </a:pPr>
            <a:endParaRPr lang="en-US"/>
          </a:p>
        </c:txPr>
        <c:crossAx val="338330288"/>
        <c:crosses val="autoZero"/>
        <c:auto val="1"/>
        <c:lblAlgn val="ctr"/>
        <c:lblOffset val="100"/>
        <c:noMultiLvlLbl val="0"/>
      </c:catAx>
      <c:valAx>
        <c:axId val="338330288"/>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33832989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(13) Histogram - Sitting on Toilet</a:t>
            </a:r>
          </a:p>
        </c:rich>
      </c:tx>
      <c:layout/>
      <c:overlay val="0"/>
    </c:title>
    <c:autoTitleDeleted val="0"/>
    <c:plotArea>
      <c:layout>
        <c:manualLayout>
          <c:layoutTarget val="inner"/>
          <c:xMode val="edge"/>
          <c:yMode val="edge"/>
          <c:x val="0.15551440970868741"/>
          <c:y val="0.14889613320628106"/>
          <c:w val="0.80272290221148823"/>
          <c:h val="0.53488540047143784"/>
        </c:manualLayout>
      </c:layout>
      <c:barChart>
        <c:barDir val="col"/>
        <c:grouping val="clustered"/>
        <c:varyColors val="0"/>
        <c:ser>
          <c:idx val="0"/>
          <c:order val="0"/>
          <c:tx>
            <c:v>Sitting on Toilet</c:v>
          </c:tx>
          <c:invertIfNegative val="0"/>
          <c:cat>
            <c:strRef>
              <c:f>[Book12]Sheet1!$A$2:$A$22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[Book12]Sheet1!$B$2:$B$22</c:f>
              <c:numCache>
                <c:formatCode>General</c:formatCode>
                <c:ptCount val="21"/>
                <c:pt idx="0">
                  <c:v>0</c:v>
                </c:pt>
                <c:pt idx="1">
                  <c:v>0</c:v>
                </c:pt>
                <c:pt idx="2">
                  <c:v>5</c:v>
                </c:pt>
                <c:pt idx="3">
                  <c:v>1</c:v>
                </c:pt>
                <c:pt idx="4">
                  <c:v>3</c:v>
                </c:pt>
                <c:pt idx="5">
                  <c:v>3</c:v>
                </c:pt>
                <c:pt idx="6">
                  <c:v>4</c:v>
                </c:pt>
                <c:pt idx="7">
                  <c:v>9</c:v>
                </c:pt>
                <c:pt idx="8">
                  <c:v>9</c:v>
                </c:pt>
                <c:pt idx="9">
                  <c:v>13</c:v>
                </c:pt>
                <c:pt idx="10">
                  <c:v>7</c:v>
                </c:pt>
                <c:pt idx="11">
                  <c:v>7</c:v>
                </c:pt>
                <c:pt idx="12">
                  <c:v>15</c:v>
                </c:pt>
                <c:pt idx="13">
                  <c:v>6</c:v>
                </c:pt>
                <c:pt idx="14">
                  <c:v>4</c:v>
                </c:pt>
                <c:pt idx="15">
                  <c:v>2</c:v>
                </c:pt>
                <c:pt idx="16">
                  <c:v>0</c:v>
                </c:pt>
                <c:pt idx="17">
                  <c:v>4</c:v>
                </c:pt>
                <c:pt idx="18">
                  <c:v>2</c:v>
                </c:pt>
                <c:pt idx="19">
                  <c:v>0</c:v>
                </c:pt>
                <c:pt idx="20">
                  <c:v>0</c:v>
                </c:pt>
              </c:numCache>
            </c:numRef>
          </c:val>
        </c:ser>
        <c:dLbls>
          <c:showLegendKey val="0"/>
          <c:showVal val="0"/>
          <c:showCatName val="0"/>
          <c:showSerName val="0"/>
          <c:showPercent val="0"/>
          <c:showBubbleSize val="0"/>
        </c:dLbls>
        <c:gapWidth val="150"/>
        <c:axId val="338331072"/>
        <c:axId val="338331464"/>
      </c:barChart>
      <c:catAx>
        <c:axId val="338331072"/>
        <c:scaling>
          <c:orientation val="minMax"/>
        </c:scaling>
        <c:delete val="0"/>
        <c:axPos val="b"/>
        <c:numFmt formatCode="General" sourceLinked="0"/>
        <c:majorTickMark val="out"/>
        <c:minorTickMark val="none"/>
        <c:tickLblPos val="nextTo"/>
        <c:txPr>
          <a:bodyPr/>
          <a:lstStyle/>
          <a:p>
            <a:pPr>
              <a:defRPr lang="en-GB"/>
            </a:pPr>
            <a:endParaRPr lang="en-US"/>
          </a:p>
        </c:txPr>
        <c:crossAx val="338331464"/>
        <c:crosses val="autoZero"/>
        <c:auto val="1"/>
        <c:lblAlgn val="ctr"/>
        <c:lblOffset val="100"/>
        <c:noMultiLvlLbl val="0"/>
      </c:catAx>
      <c:valAx>
        <c:axId val="338331464"/>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338331072"/>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(14) Histogram - Squatting</a:t>
            </a:r>
          </a:p>
        </c:rich>
      </c:tx>
      <c:layout/>
      <c:overlay val="0"/>
    </c:title>
    <c:autoTitleDeleted val="0"/>
    <c:plotArea>
      <c:layout>
        <c:manualLayout>
          <c:layoutTarget val="inner"/>
          <c:xMode val="edge"/>
          <c:yMode val="edge"/>
          <c:x val="0.15753289070163012"/>
          <c:y val="0.12383603666710979"/>
          <c:w val="0.79985332187003932"/>
          <c:h val="0.55887550976863642"/>
        </c:manualLayout>
      </c:layout>
      <c:barChart>
        <c:barDir val="col"/>
        <c:grouping val="clustered"/>
        <c:varyColors val="0"/>
        <c:ser>
          <c:idx val="0"/>
          <c:order val="0"/>
          <c:tx>
            <c:v>Squatting</c:v>
          </c:tx>
          <c:invertIfNegative val="0"/>
          <c:cat>
            <c:strRef>
              <c:f>[Book20]Sheet1!$A$2:$A$22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[Book20]Sheet1!$B$2:$B$22</c:f>
              <c:numCache>
                <c:formatCode>General</c:formatCode>
                <c:ptCount val="21"/>
                <c:pt idx="0">
                  <c:v>0</c:v>
                </c:pt>
                <c:pt idx="1">
                  <c:v>0</c:v>
                </c:pt>
                <c:pt idx="2">
                  <c:v>1</c:v>
                </c:pt>
                <c:pt idx="3">
                  <c:v>0</c:v>
                </c:pt>
                <c:pt idx="4">
                  <c:v>0</c:v>
                </c:pt>
                <c:pt idx="5">
                  <c:v>2</c:v>
                </c:pt>
                <c:pt idx="6">
                  <c:v>2</c:v>
                </c:pt>
                <c:pt idx="7">
                  <c:v>3</c:v>
                </c:pt>
                <c:pt idx="8">
                  <c:v>2</c:v>
                </c:pt>
                <c:pt idx="9">
                  <c:v>4</c:v>
                </c:pt>
                <c:pt idx="10">
                  <c:v>7</c:v>
                </c:pt>
                <c:pt idx="11">
                  <c:v>10</c:v>
                </c:pt>
                <c:pt idx="12">
                  <c:v>11</c:v>
                </c:pt>
                <c:pt idx="13">
                  <c:v>18</c:v>
                </c:pt>
                <c:pt idx="14">
                  <c:v>8</c:v>
                </c:pt>
                <c:pt idx="15">
                  <c:v>10</c:v>
                </c:pt>
                <c:pt idx="16">
                  <c:v>9</c:v>
                </c:pt>
                <c:pt idx="17">
                  <c:v>3</c:v>
                </c:pt>
                <c:pt idx="18">
                  <c:v>4</c:v>
                </c:pt>
                <c:pt idx="19">
                  <c:v>1</c:v>
                </c:pt>
                <c:pt idx="20">
                  <c:v>0</c:v>
                </c:pt>
              </c:numCache>
            </c:numRef>
          </c:val>
        </c:ser>
        <c:dLbls>
          <c:showLegendKey val="0"/>
          <c:showVal val="0"/>
          <c:showCatName val="0"/>
          <c:showSerName val="0"/>
          <c:showPercent val="0"/>
          <c:showBubbleSize val="0"/>
        </c:dLbls>
        <c:gapWidth val="150"/>
        <c:axId val="338332248"/>
        <c:axId val="338332640"/>
      </c:barChart>
      <c:catAx>
        <c:axId val="338332248"/>
        <c:scaling>
          <c:orientation val="minMax"/>
        </c:scaling>
        <c:delete val="0"/>
        <c:axPos val="b"/>
        <c:numFmt formatCode="General" sourceLinked="0"/>
        <c:majorTickMark val="out"/>
        <c:minorTickMark val="none"/>
        <c:tickLblPos val="nextTo"/>
        <c:txPr>
          <a:bodyPr/>
          <a:lstStyle/>
          <a:p>
            <a:pPr>
              <a:defRPr lang="en-GB"/>
            </a:pPr>
            <a:endParaRPr lang="en-US"/>
          </a:p>
        </c:txPr>
        <c:crossAx val="338332640"/>
        <c:crosses val="autoZero"/>
        <c:auto val="1"/>
        <c:lblAlgn val="ctr"/>
        <c:lblOffset val="100"/>
        <c:noMultiLvlLbl val="0"/>
      </c:catAx>
      <c:valAx>
        <c:axId val="338332640"/>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338332248"/>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(15) Histogram - Standing Lunge</a:t>
            </a:r>
          </a:p>
        </c:rich>
      </c:tx>
      <c:layout/>
      <c:overlay val="0"/>
    </c:title>
    <c:autoTitleDeleted val="0"/>
    <c:plotArea>
      <c:layout>
        <c:manualLayout>
          <c:layoutTarget val="inner"/>
          <c:xMode val="edge"/>
          <c:yMode val="edge"/>
          <c:x val="0.15590030154419673"/>
          <c:y val="0.14221522309711504"/>
          <c:w val="0.80217424434849693"/>
          <c:h val="0.53748607230547862"/>
        </c:manualLayout>
      </c:layout>
      <c:barChart>
        <c:barDir val="col"/>
        <c:grouping val="clustered"/>
        <c:varyColors val="0"/>
        <c:ser>
          <c:idx val="0"/>
          <c:order val="0"/>
          <c:tx>
            <c:v>Standing Lunge</c:v>
          </c:tx>
          <c:invertIfNegative val="0"/>
          <c:cat>
            <c:strRef>
              <c:f>[Book8]Sheet1!$A$2:$A$22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[Book8]Sheet1!$B$2:$B$22</c:f>
              <c:numCache>
                <c:formatCode>General</c:formatCode>
                <c:ptCount val="21"/>
                <c:pt idx="0">
                  <c:v>0</c:v>
                </c:pt>
                <c:pt idx="1">
                  <c:v>0</c:v>
                </c:pt>
                <c:pt idx="2">
                  <c:v>0</c:v>
                </c:pt>
                <c:pt idx="3">
                  <c:v>0</c:v>
                </c:pt>
                <c:pt idx="4">
                  <c:v>0</c:v>
                </c:pt>
                <c:pt idx="5">
                  <c:v>0</c:v>
                </c:pt>
                <c:pt idx="6">
                  <c:v>0</c:v>
                </c:pt>
                <c:pt idx="7">
                  <c:v>0</c:v>
                </c:pt>
                <c:pt idx="8">
                  <c:v>7</c:v>
                </c:pt>
                <c:pt idx="9">
                  <c:v>4</c:v>
                </c:pt>
                <c:pt idx="10">
                  <c:v>1</c:v>
                </c:pt>
                <c:pt idx="11">
                  <c:v>2</c:v>
                </c:pt>
                <c:pt idx="12">
                  <c:v>6</c:v>
                </c:pt>
                <c:pt idx="13">
                  <c:v>14</c:v>
                </c:pt>
                <c:pt idx="14">
                  <c:v>25</c:v>
                </c:pt>
                <c:pt idx="15">
                  <c:v>8</c:v>
                </c:pt>
                <c:pt idx="16">
                  <c:v>18</c:v>
                </c:pt>
                <c:pt idx="17">
                  <c:v>5</c:v>
                </c:pt>
                <c:pt idx="18">
                  <c:v>5</c:v>
                </c:pt>
                <c:pt idx="19">
                  <c:v>0</c:v>
                </c:pt>
                <c:pt idx="20">
                  <c:v>0</c:v>
                </c:pt>
              </c:numCache>
            </c:numRef>
          </c:val>
        </c:ser>
        <c:dLbls>
          <c:showLegendKey val="0"/>
          <c:showVal val="0"/>
          <c:showCatName val="0"/>
          <c:showSerName val="0"/>
          <c:showPercent val="0"/>
          <c:showBubbleSize val="0"/>
        </c:dLbls>
        <c:gapWidth val="150"/>
        <c:axId val="338333424"/>
        <c:axId val="339127264"/>
      </c:barChart>
      <c:catAx>
        <c:axId val="338333424"/>
        <c:scaling>
          <c:orientation val="minMax"/>
        </c:scaling>
        <c:delete val="0"/>
        <c:axPos val="b"/>
        <c:numFmt formatCode="General" sourceLinked="0"/>
        <c:majorTickMark val="out"/>
        <c:minorTickMark val="none"/>
        <c:tickLblPos val="nextTo"/>
        <c:txPr>
          <a:bodyPr/>
          <a:lstStyle/>
          <a:p>
            <a:pPr>
              <a:defRPr lang="en-GB"/>
            </a:pPr>
            <a:endParaRPr lang="en-US"/>
          </a:p>
        </c:txPr>
        <c:crossAx val="339127264"/>
        <c:crosses val="autoZero"/>
        <c:auto val="1"/>
        <c:lblAlgn val="ctr"/>
        <c:lblOffset val="100"/>
        <c:noMultiLvlLbl val="0"/>
      </c:catAx>
      <c:valAx>
        <c:axId val="339127264"/>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338333424"/>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(16) Histogram - Kneeling Lunge</a:t>
            </a:r>
          </a:p>
        </c:rich>
      </c:tx>
      <c:layout/>
      <c:overlay val="0"/>
    </c:title>
    <c:autoTitleDeleted val="0"/>
    <c:plotArea>
      <c:layout>
        <c:manualLayout>
          <c:layoutTarget val="inner"/>
          <c:xMode val="edge"/>
          <c:yMode val="edge"/>
          <c:x val="0.15865611495532791"/>
          <c:y val="0.11419847835476248"/>
          <c:w val="0.79825658156366097"/>
          <c:h val="0.57158443802119674"/>
        </c:manualLayout>
      </c:layout>
      <c:barChart>
        <c:barDir val="col"/>
        <c:grouping val="clustered"/>
        <c:varyColors val="0"/>
        <c:ser>
          <c:idx val="0"/>
          <c:order val="0"/>
          <c:tx>
            <c:v>Kneeling Lunge</c:v>
          </c:tx>
          <c:invertIfNegative val="0"/>
          <c:cat>
            <c:strRef>
              <c:f>[Book9]Sheet1!$A$2:$A$22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[Book9]Sheet1!$B$2:$B$22</c:f>
              <c:numCache>
                <c:formatCode>General</c:formatCode>
                <c:ptCount val="21"/>
                <c:pt idx="0">
                  <c:v>0</c:v>
                </c:pt>
                <c:pt idx="1">
                  <c:v>0</c:v>
                </c:pt>
                <c:pt idx="2">
                  <c:v>0</c:v>
                </c:pt>
                <c:pt idx="3">
                  <c:v>0</c:v>
                </c:pt>
                <c:pt idx="4">
                  <c:v>0</c:v>
                </c:pt>
                <c:pt idx="5">
                  <c:v>1</c:v>
                </c:pt>
                <c:pt idx="6">
                  <c:v>0</c:v>
                </c:pt>
                <c:pt idx="7">
                  <c:v>2</c:v>
                </c:pt>
                <c:pt idx="8">
                  <c:v>1</c:v>
                </c:pt>
                <c:pt idx="9">
                  <c:v>1</c:v>
                </c:pt>
                <c:pt idx="10">
                  <c:v>1</c:v>
                </c:pt>
                <c:pt idx="11">
                  <c:v>3</c:v>
                </c:pt>
                <c:pt idx="12">
                  <c:v>4</c:v>
                </c:pt>
                <c:pt idx="13">
                  <c:v>10</c:v>
                </c:pt>
                <c:pt idx="14">
                  <c:v>17</c:v>
                </c:pt>
                <c:pt idx="15">
                  <c:v>29</c:v>
                </c:pt>
                <c:pt idx="16">
                  <c:v>12</c:v>
                </c:pt>
                <c:pt idx="17">
                  <c:v>10</c:v>
                </c:pt>
                <c:pt idx="18">
                  <c:v>3</c:v>
                </c:pt>
                <c:pt idx="19">
                  <c:v>1</c:v>
                </c:pt>
                <c:pt idx="20">
                  <c:v>0</c:v>
                </c:pt>
              </c:numCache>
            </c:numRef>
          </c:val>
        </c:ser>
        <c:dLbls>
          <c:showLegendKey val="0"/>
          <c:showVal val="0"/>
          <c:showCatName val="0"/>
          <c:showSerName val="0"/>
          <c:showPercent val="0"/>
          <c:showBubbleSize val="0"/>
        </c:dLbls>
        <c:gapWidth val="150"/>
        <c:axId val="339128048"/>
        <c:axId val="339128440"/>
      </c:barChart>
      <c:catAx>
        <c:axId val="339128048"/>
        <c:scaling>
          <c:orientation val="minMax"/>
        </c:scaling>
        <c:delete val="0"/>
        <c:axPos val="b"/>
        <c:numFmt formatCode="General" sourceLinked="0"/>
        <c:majorTickMark val="out"/>
        <c:minorTickMark val="none"/>
        <c:tickLblPos val="nextTo"/>
        <c:txPr>
          <a:bodyPr/>
          <a:lstStyle/>
          <a:p>
            <a:pPr>
              <a:defRPr lang="en-GB"/>
            </a:pPr>
            <a:endParaRPr lang="en-US"/>
          </a:p>
        </c:txPr>
        <c:crossAx val="339128440"/>
        <c:crosses val="autoZero"/>
        <c:auto val="1"/>
        <c:lblAlgn val="ctr"/>
        <c:lblOffset val="100"/>
        <c:noMultiLvlLbl val="0"/>
      </c:catAx>
      <c:valAx>
        <c:axId val="339128440"/>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339128048"/>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(17) Histogram - Dangle with Assistance</a:t>
            </a:r>
          </a:p>
        </c:rich>
      </c:tx>
      <c:layout/>
      <c:overlay val="0"/>
    </c:title>
    <c:autoTitleDeleted val="0"/>
    <c:plotArea>
      <c:layout>
        <c:manualLayout>
          <c:layoutTarget val="inner"/>
          <c:xMode val="edge"/>
          <c:yMode val="edge"/>
          <c:x val="0.15893944931127171"/>
          <c:y val="0.14939995249540375"/>
          <c:w val="0.79785380550603768"/>
          <c:h val="0.53331159394034156"/>
        </c:manualLayout>
      </c:layout>
      <c:barChart>
        <c:barDir val="col"/>
        <c:grouping val="clustered"/>
        <c:varyColors val="0"/>
        <c:ser>
          <c:idx val="0"/>
          <c:order val="0"/>
          <c:tx>
            <c:v>Dangle with Assistance</c:v>
          </c:tx>
          <c:invertIfNegative val="0"/>
          <c:cat>
            <c:strRef>
              <c:f>[Book22]Sheet1!$A$2:$A$22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[Book22]Sheet1!$B$2:$B$22</c:f>
              <c:numCache>
                <c:formatCode>General</c:formatCode>
                <c:ptCount val="21"/>
                <c:pt idx="0">
                  <c:v>0</c:v>
                </c:pt>
                <c:pt idx="1">
                  <c:v>0</c:v>
                </c:pt>
                <c:pt idx="2">
                  <c:v>0</c:v>
                </c:pt>
                <c:pt idx="3">
                  <c:v>1</c:v>
                </c:pt>
                <c:pt idx="4">
                  <c:v>1</c:v>
                </c:pt>
                <c:pt idx="5">
                  <c:v>1</c:v>
                </c:pt>
                <c:pt idx="6">
                  <c:v>0</c:v>
                </c:pt>
                <c:pt idx="7">
                  <c:v>1</c:v>
                </c:pt>
                <c:pt idx="8">
                  <c:v>1</c:v>
                </c:pt>
                <c:pt idx="9">
                  <c:v>2</c:v>
                </c:pt>
                <c:pt idx="10">
                  <c:v>4</c:v>
                </c:pt>
                <c:pt idx="11">
                  <c:v>3</c:v>
                </c:pt>
                <c:pt idx="12">
                  <c:v>5</c:v>
                </c:pt>
                <c:pt idx="13">
                  <c:v>7</c:v>
                </c:pt>
                <c:pt idx="14">
                  <c:v>13</c:v>
                </c:pt>
                <c:pt idx="15">
                  <c:v>16</c:v>
                </c:pt>
                <c:pt idx="16">
                  <c:v>20</c:v>
                </c:pt>
                <c:pt idx="17">
                  <c:v>15</c:v>
                </c:pt>
                <c:pt idx="18">
                  <c:v>3</c:v>
                </c:pt>
                <c:pt idx="19">
                  <c:v>1</c:v>
                </c:pt>
                <c:pt idx="20">
                  <c:v>0</c:v>
                </c:pt>
              </c:numCache>
            </c:numRef>
          </c:val>
        </c:ser>
        <c:dLbls>
          <c:showLegendKey val="0"/>
          <c:showVal val="0"/>
          <c:showCatName val="0"/>
          <c:showSerName val="0"/>
          <c:showPercent val="0"/>
          <c:showBubbleSize val="0"/>
        </c:dLbls>
        <c:gapWidth val="150"/>
        <c:axId val="339129224"/>
        <c:axId val="339129616"/>
      </c:barChart>
      <c:catAx>
        <c:axId val="339129224"/>
        <c:scaling>
          <c:orientation val="minMax"/>
        </c:scaling>
        <c:delete val="0"/>
        <c:axPos val="b"/>
        <c:numFmt formatCode="General" sourceLinked="0"/>
        <c:majorTickMark val="out"/>
        <c:minorTickMark val="none"/>
        <c:tickLblPos val="nextTo"/>
        <c:txPr>
          <a:bodyPr/>
          <a:lstStyle/>
          <a:p>
            <a:pPr>
              <a:defRPr lang="en-GB"/>
            </a:pPr>
            <a:endParaRPr lang="en-US"/>
          </a:p>
        </c:txPr>
        <c:crossAx val="339129616"/>
        <c:crosses val="autoZero"/>
        <c:auto val="1"/>
        <c:lblAlgn val="ctr"/>
        <c:lblOffset val="100"/>
        <c:noMultiLvlLbl val="0"/>
      </c:catAx>
      <c:valAx>
        <c:axId val="339129616"/>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339129224"/>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(18) Histogram - Dangle</a:t>
            </a:r>
          </a:p>
        </c:rich>
      </c:tx>
      <c:layout/>
      <c:overlay val="0"/>
    </c:title>
    <c:autoTitleDeleted val="0"/>
    <c:plotArea>
      <c:layout>
        <c:manualLayout>
          <c:layoutTarget val="inner"/>
          <c:xMode val="edge"/>
          <c:yMode val="edge"/>
          <c:x val="0.15799896926487425"/>
          <c:y val="0.11445416452449005"/>
          <c:w val="0.79919067226954177"/>
          <c:h val="0.57062523142166865"/>
        </c:manualLayout>
      </c:layout>
      <c:barChart>
        <c:barDir val="col"/>
        <c:grouping val="clustered"/>
        <c:varyColors val="0"/>
        <c:ser>
          <c:idx val="0"/>
          <c:order val="0"/>
          <c:tx>
            <c:v>Dangle</c:v>
          </c:tx>
          <c:invertIfNegative val="0"/>
          <c:cat>
            <c:strRef>
              <c:f>[Book23]Sheet1!$A$2:$A$22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[Book23]Sheet1!$B$2:$B$22</c:f>
              <c:numCache>
                <c:formatCode>General</c:formatCode>
                <c:ptCount val="21"/>
                <c:pt idx="0">
                  <c:v>0</c:v>
                </c:pt>
                <c:pt idx="1">
                  <c:v>0</c:v>
                </c:pt>
                <c:pt idx="2">
                  <c:v>1</c:v>
                </c:pt>
                <c:pt idx="3">
                  <c:v>0</c:v>
                </c:pt>
                <c:pt idx="4">
                  <c:v>0</c:v>
                </c:pt>
                <c:pt idx="5">
                  <c:v>0</c:v>
                </c:pt>
                <c:pt idx="6">
                  <c:v>0</c:v>
                </c:pt>
                <c:pt idx="7">
                  <c:v>1</c:v>
                </c:pt>
                <c:pt idx="8">
                  <c:v>1</c:v>
                </c:pt>
                <c:pt idx="9">
                  <c:v>0</c:v>
                </c:pt>
                <c:pt idx="10">
                  <c:v>1</c:v>
                </c:pt>
                <c:pt idx="11">
                  <c:v>2</c:v>
                </c:pt>
                <c:pt idx="12">
                  <c:v>1</c:v>
                </c:pt>
                <c:pt idx="13">
                  <c:v>1</c:v>
                </c:pt>
                <c:pt idx="14">
                  <c:v>4</c:v>
                </c:pt>
                <c:pt idx="15">
                  <c:v>5</c:v>
                </c:pt>
                <c:pt idx="16">
                  <c:v>14</c:v>
                </c:pt>
                <c:pt idx="17">
                  <c:v>29</c:v>
                </c:pt>
                <c:pt idx="18">
                  <c:v>28</c:v>
                </c:pt>
                <c:pt idx="19">
                  <c:v>6</c:v>
                </c:pt>
                <c:pt idx="20">
                  <c:v>0</c:v>
                </c:pt>
              </c:numCache>
            </c:numRef>
          </c:val>
        </c:ser>
        <c:dLbls>
          <c:showLegendKey val="0"/>
          <c:showVal val="0"/>
          <c:showCatName val="0"/>
          <c:showSerName val="0"/>
          <c:showPercent val="0"/>
          <c:showBubbleSize val="0"/>
        </c:dLbls>
        <c:gapWidth val="150"/>
        <c:axId val="339130008"/>
        <c:axId val="339130400"/>
      </c:barChart>
      <c:catAx>
        <c:axId val="339130008"/>
        <c:scaling>
          <c:orientation val="minMax"/>
        </c:scaling>
        <c:delete val="0"/>
        <c:axPos val="b"/>
        <c:numFmt formatCode="General" sourceLinked="0"/>
        <c:majorTickMark val="out"/>
        <c:minorTickMark val="none"/>
        <c:tickLblPos val="nextTo"/>
        <c:txPr>
          <a:bodyPr/>
          <a:lstStyle/>
          <a:p>
            <a:pPr>
              <a:defRPr lang="en-GB"/>
            </a:pPr>
            <a:endParaRPr lang="en-US"/>
          </a:p>
        </c:txPr>
        <c:crossAx val="339130400"/>
        <c:crosses val="autoZero"/>
        <c:auto val="1"/>
        <c:lblAlgn val="ctr"/>
        <c:lblOffset val="100"/>
        <c:noMultiLvlLbl val="0"/>
      </c:catAx>
      <c:valAx>
        <c:axId val="339130400"/>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339130008"/>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(19) Histogram - On back legs drawn up</a:t>
            </a:r>
          </a:p>
        </c:rich>
      </c:tx>
      <c:layout/>
      <c:overlay val="0"/>
    </c:title>
    <c:autoTitleDeleted val="0"/>
    <c:plotArea>
      <c:layout/>
      <c:barChart>
        <c:barDir val="col"/>
        <c:grouping val="clustered"/>
        <c:varyColors val="0"/>
        <c:ser>
          <c:idx val="0"/>
          <c:order val="0"/>
          <c:tx>
            <c:v>On back legs drawn up</c:v>
          </c:tx>
          <c:invertIfNegative val="0"/>
          <c:cat>
            <c:strRef>
              <c:f>[Book24]Sheet1!$A$2:$A$22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[Book24]Sheet1!$B$2:$B$22</c:f>
              <c:numCache>
                <c:formatCode>General</c:formatCode>
                <c:ptCount val="21"/>
                <c:pt idx="0">
                  <c:v>0</c:v>
                </c:pt>
                <c:pt idx="1">
                  <c:v>1</c:v>
                </c:pt>
                <c:pt idx="2">
                  <c:v>0</c:v>
                </c:pt>
                <c:pt idx="3">
                  <c:v>0</c:v>
                </c:pt>
                <c:pt idx="4">
                  <c:v>0</c:v>
                </c:pt>
                <c:pt idx="5">
                  <c:v>2</c:v>
                </c:pt>
                <c:pt idx="6">
                  <c:v>0</c:v>
                </c:pt>
                <c:pt idx="7">
                  <c:v>1</c:v>
                </c:pt>
                <c:pt idx="8">
                  <c:v>1</c:v>
                </c:pt>
                <c:pt idx="9">
                  <c:v>1</c:v>
                </c:pt>
                <c:pt idx="10">
                  <c:v>2</c:v>
                </c:pt>
                <c:pt idx="11">
                  <c:v>1</c:v>
                </c:pt>
                <c:pt idx="12">
                  <c:v>1</c:v>
                </c:pt>
                <c:pt idx="13">
                  <c:v>2</c:v>
                </c:pt>
                <c:pt idx="14">
                  <c:v>4</c:v>
                </c:pt>
                <c:pt idx="15">
                  <c:v>9</c:v>
                </c:pt>
                <c:pt idx="16">
                  <c:v>8</c:v>
                </c:pt>
                <c:pt idx="17">
                  <c:v>16</c:v>
                </c:pt>
                <c:pt idx="18">
                  <c:v>25</c:v>
                </c:pt>
                <c:pt idx="19">
                  <c:v>20</c:v>
                </c:pt>
                <c:pt idx="20">
                  <c:v>0</c:v>
                </c:pt>
              </c:numCache>
            </c:numRef>
          </c:val>
        </c:ser>
        <c:dLbls>
          <c:showLegendKey val="0"/>
          <c:showVal val="0"/>
          <c:showCatName val="0"/>
          <c:showSerName val="0"/>
          <c:showPercent val="0"/>
          <c:showBubbleSize val="0"/>
        </c:dLbls>
        <c:gapWidth val="150"/>
        <c:axId val="338821432"/>
        <c:axId val="338821824"/>
      </c:barChart>
      <c:catAx>
        <c:axId val="338821432"/>
        <c:scaling>
          <c:orientation val="minMax"/>
        </c:scaling>
        <c:delete val="0"/>
        <c:axPos val="b"/>
        <c:numFmt formatCode="General" sourceLinked="0"/>
        <c:majorTickMark val="out"/>
        <c:minorTickMark val="none"/>
        <c:tickLblPos val="nextTo"/>
        <c:txPr>
          <a:bodyPr/>
          <a:lstStyle/>
          <a:p>
            <a:pPr>
              <a:defRPr lang="en-GB"/>
            </a:pPr>
            <a:endParaRPr lang="en-US"/>
          </a:p>
        </c:txPr>
        <c:crossAx val="338821824"/>
        <c:crosses val="autoZero"/>
        <c:auto val="1"/>
        <c:lblAlgn val="ctr"/>
        <c:lblOffset val="100"/>
        <c:noMultiLvlLbl val="0"/>
      </c:catAx>
      <c:valAx>
        <c:axId val="338821824"/>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33882143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(2) Histogram - Sitting Upright</a:t>
            </a:r>
          </a:p>
        </c:rich>
      </c:tx>
      <c:layout/>
      <c:overlay val="0"/>
    </c:title>
    <c:autoTitleDeleted val="0"/>
    <c:plotArea>
      <c:layout>
        <c:manualLayout>
          <c:layoutTarget val="inner"/>
          <c:xMode val="edge"/>
          <c:yMode val="edge"/>
          <c:x val="0.15628811323957639"/>
          <c:y val="0.16911272454579543"/>
          <c:w val="0.80482056247823386"/>
          <c:h val="0.50850870913862956"/>
        </c:manualLayout>
      </c:layout>
      <c:barChart>
        <c:barDir val="col"/>
        <c:grouping val="clustered"/>
        <c:varyColors val="0"/>
        <c:ser>
          <c:idx val="0"/>
          <c:order val="0"/>
          <c:tx>
            <c:v>Sitting Upright</c:v>
          </c:tx>
          <c:invertIfNegative val="0"/>
          <c:cat>
            <c:strRef>
              <c:f>[Book11]Sheet1!$A$2:$A$22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[Book11]Sheet1!$B$2:$B$22</c:f>
              <c:numCache>
                <c:formatCode>General</c:formatCode>
                <c:ptCount val="21"/>
                <c:pt idx="0">
                  <c:v>3</c:v>
                </c:pt>
                <c:pt idx="1">
                  <c:v>15</c:v>
                </c:pt>
                <c:pt idx="2">
                  <c:v>7</c:v>
                </c:pt>
                <c:pt idx="3">
                  <c:v>8</c:v>
                </c:pt>
                <c:pt idx="4">
                  <c:v>6</c:v>
                </c:pt>
                <c:pt idx="5">
                  <c:v>8</c:v>
                </c:pt>
                <c:pt idx="6">
                  <c:v>5</c:v>
                </c:pt>
                <c:pt idx="7">
                  <c:v>6</c:v>
                </c:pt>
                <c:pt idx="8">
                  <c:v>8</c:v>
                </c:pt>
                <c:pt idx="9">
                  <c:v>9</c:v>
                </c:pt>
                <c:pt idx="10">
                  <c:v>4</c:v>
                </c:pt>
                <c:pt idx="11">
                  <c:v>7</c:v>
                </c:pt>
                <c:pt idx="12">
                  <c:v>3</c:v>
                </c:pt>
                <c:pt idx="13">
                  <c:v>4</c:v>
                </c:pt>
                <c:pt idx="14">
                  <c:v>1</c:v>
                </c:pt>
                <c:pt idx="15">
                  <c:v>0</c:v>
                </c:pt>
                <c:pt idx="16">
                  <c:v>1</c:v>
                </c:pt>
                <c:pt idx="17">
                  <c:v>0</c:v>
                </c:pt>
                <c:pt idx="18">
                  <c:v>0</c:v>
                </c:pt>
                <c:pt idx="19">
                  <c:v>0</c:v>
                </c:pt>
                <c:pt idx="20">
                  <c:v>0</c:v>
                </c:pt>
              </c:numCache>
            </c:numRef>
          </c:val>
        </c:ser>
        <c:dLbls>
          <c:showLegendKey val="0"/>
          <c:showVal val="0"/>
          <c:showCatName val="0"/>
          <c:showSerName val="0"/>
          <c:showPercent val="0"/>
          <c:showBubbleSize val="0"/>
        </c:dLbls>
        <c:gapWidth val="150"/>
        <c:axId val="249411448"/>
        <c:axId val="249411840"/>
      </c:barChart>
      <c:catAx>
        <c:axId val="249411448"/>
        <c:scaling>
          <c:orientation val="minMax"/>
        </c:scaling>
        <c:delete val="0"/>
        <c:axPos val="b"/>
        <c:numFmt formatCode="General" sourceLinked="0"/>
        <c:majorTickMark val="out"/>
        <c:minorTickMark val="none"/>
        <c:tickLblPos val="nextTo"/>
        <c:txPr>
          <a:bodyPr/>
          <a:lstStyle/>
          <a:p>
            <a:pPr>
              <a:defRPr lang="en-GB"/>
            </a:pPr>
            <a:endParaRPr lang="en-US"/>
          </a:p>
        </c:txPr>
        <c:crossAx val="249411840"/>
        <c:crosses val="autoZero"/>
        <c:auto val="1"/>
        <c:lblAlgn val="ctr"/>
        <c:lblOffset val="100"/>
        <c:noMultiLvlLbl val="0"/>
      </c:catAx>
      <c:valAx>
        <c:axId val="249411840"/>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249411448"/>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(20) Histogram - Lap Squatting</a:t>
            </a:r>
          </a:p>
        </c:rich>
      </c:tx>
      <c:layout/>
      <c:overlay val="0"/>
    </c:title>
    <c:autoTitleDeleted val="0"/>
    <c:plotArea>
      <c:layout>
        <c:manualLayout>
          <c:layoutTarget val="inner"/>
          <c:xMode val="edge"/>
          <c:yMode val="edge"/>
          <c:x val="0.17396955380577594"/>
          <c:y val="0.14939995249540375"/>
          <c:w val="0.78361207349081363"/>
          <c:h val="0.53331159394034156"/>
        </c:manualLayout>
      </c:layout>
      <c:barChart>
        <c:barDir val="col"/>
        <c:grouping val="clustered"/>
        <c:varyColors val="0"/>
        <c:ser>
          <c:idx val="0"/>
          <c:order val="0"/>
          <c:tx>
            <c:v>Lap Squatting</c:v>
          </c:tx>
          <c:invertIfNegative val="0"/>
          <c:cat>
            <c:strRef>
              <c:f>[Book21]Sheet1!$A$2:$A$22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[Book21]Sheet1!$B$2:$B$22</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1</c:v>
                </c:pt>
                <c:pt idx="13">
                  <c:v>0</c:v>
                </c:pt>
                <c:pt idx="14">
                  <c:v>0</c:v>
                </c:pt>
                <c:pt idx="15">
                  <c:v>0</c:v>
                </c:pt>
                <c:pt idx="16">
                  <c:v>4</c:v>
                </c:pt>
                <c:pt idx="17">
                  <c:v>8</c:v>
                </c:pt>
                <c:pt idx="18">
                  <c:v>18</c:v>
                </c:pt>
                <c:pt idx="19">
                  <c:v>64</c:v>
                </c:pt>
                <c:pt idx="20">
                  <c:v>0</c:v>
                </c:pt>
              </c:numCache>
            </c:numRef>
          </c:val>
        </c:ser>
        <c:dLbls>
          <c:showLegendKey val="0"/>
          <c:showVal val="0"/>
          <c:showCatName val="0"/>
          <c:showSerName val="0"/>
          <c:showPercent val="0"/>
          <c:showBubbleSize val="0"/>
        </c:dLbls>
        <c:gapWidth val="150"/>
        <c:axId val="338822608"/>
        <c:axId val="338823000"/>
      </c:barChart>
      <c:catAx>
        <c:axId val="338822608"/>
        <c:scaling>
          <c:orientation val="minMax"/>
        </c:scaling>
        <c:delete val="0"/>
        <c:axPos val="b"/>
        <c:numFmt formatCode="General" sourceLinked="0"/>
        <c:majorTickMark val="out"/>
        <c:minorTickMark val="none"/>
        <c:tickLblPos val="nextTo"/>
        <c:txPr>
          <a:bodyPr/>
          <a:lstStyle/>
          <a:p>
            <a:pPr>
              <a:defRPr lang="en-GB"/>
            </a:pPr>
            <a:endParaRPr lang="en-US"/>
          </a:p>
        </c:txPr>
        <c:crossAx val="338823000"/>
        <c:crosses val="autoZero"/>
        <c:auto val="1"/>
        <c:lblAlgn val="ctr"/>
        <c:lblOffset val="100"/>
        <c:noMultiLvlLbl val="0"/>
      </c:catAx>
      <c:valAx>
        <c:axId val="338823000"/>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33882260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(3) Histogram - Standing And Leaning Forward</a:t>
            </a:r>
          </a:p>
        </c:rich>
      </c:tx>
      <c:layout/>
      <c:overlay val="0"/>
    </c:title>
    <c:autoTitleDeleted val="0"/>
    <c:plotArea>
      <c:layout>
        <c:manualLayout>
          <c:layoutTarget val="inner"/>
          <c:xMode val="edge"/>
          <c:yMode val="edge"/>
          <c:x val="0.14150410252772747"/>
          <c:y val="0.22660510028838987"/>
          <c:w val="0.825462864439236"/>
          <c:h val="0.48424613589968335"/>
        </c:manualLayout>
      </c:layout>
      <c:barChart>
        <c:barDir val="col"/>
        <c:grouping val="clustered"/>
        <c:varyColors val="0"/>
        <c:ser>
          <c:idx val="0"/>
          <c:order val="0"/>
          <c:tx>
            <c:v>Standing and Leaning Forward</c:v>
          </c:tx>
          <c:invertIfNegative val="0"/>
          <c:cat>
            <c:strRef>
              <c:f>[Book5]Sheet1!$A$2:$A$22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[Book5]Sheet1!$B$2:$B$22</c:f>
              <c:numCache>
                <c:formatCode>General</c:formatCode>
                <c:ptCount val="21"/>
                <c:pt idx="0">
                  <c:v>4</c:v>
                </c:pt>
                <c:pt idx="1">
                  <c:v>11</c:v>
                </c:pt>
                <c:pt idx="2">
                  <c:v>13</c:v>
                </c:pt>
                <c:pt idx="3">
                  <c:v>7</c:v>
                </c:pt>
                <c:pt idx="4">
                  <c:v>10</c:v>
                </c:pt>
                <c:pt idx="5">
                  <c:v>10</c:v>
                </c:pt>
                <c:pt idx="6">
                  <c:v>4</c:v>
                </c:pt>
                <c:pt idx="7">
                  <c:v>8</c:v>
                </c:pt>
                <c:pt idx="8">
                  <c:v>5</c:v>
                </c:pt>
                <c:pt idx="9">
                  <c:v>8</c:v>
                </c:pt>
                <c:pt idx="10">
                  <c:v>8</c:v>
                </c:pt>
                <c:pt idx="11">
                  <c:v>5</c:v>
                </c:pt>
                <c:pt idx="12">
                  <c:v>0</c:v>
                </c:pt>
                <c:pt idx="13">
                  <c:v>0</c:v>
                </c:pt>
                <c:pt idx="14">
                  <c:v>0</c:v>
                </c:pt>
                <c:pt idx="15">
                  <c:v>0</c:v>
                </c:pt>
                <c:pt idx="16">
                  <c:v>0</c:v>
                </c:pt>
                <c:pt idx="17">
                  <c:v>0</c:v>
                </c:pt>
                <c:pt idx="18">
                  <c:v>1</c:v>
                </c:pt>
                <c:pt idx="19">
                  <c:v>1</c:v>
                </c:pt>
                <c:pt idx="20">
                  <c:v>0</c:v>
                </c:pt>
              </c:numCache>
            </c:numRef>
          </c:val>
        </c:ser>
        <c:dLbls>
          <c:showLegendKey val="0"/>
          <c:showVal val="0"/>
          <c:showCatName val="0"/>
          <c:showSerName val="0"/>
          <c:showPercent val="0"/>
          <c:showBubbleSize val="0"/>
        </c:dLbls>
        <c:gapWidth val="150"/>
        <c:axId val="249412624"/>
        <c:axId val="249413016"/>
      </c:barChart>
      <c:catAx>
        <c:axId val="249412624"/>
        <c:scaling>
          <c:orientation val="minMax"/>
        </c:scaling>
        <c:delete val="0"/>
        <c:axPos val="b"/>
        <c:numFmt formatCode="General" sourceLinked="0"/>
        <c:majorTickMark val="out"/>
        <c:minorTickMark val="none"/>
        <c:tickLblPos val="nextTo"/>
        <c:txPr>
          <a:bodyPr/>
          <a:lstStyle/>
          <a:p>
            <a:pPr>
              <a:defRPr lang="en-GB"/>
            </a:pPr>
            <a:endParaRPr lang="en-US"/>
          </a:p>
        </c:txPr>
        <c:crossAx val="249413016"/>
        <c:crosses val="autoZero"/>
        <c:auto val="1"/>
        <c:lblAlgn val="ctr"/>
        <c:lblOffset val="100"/>
        <c:noMultiLvlLbl val="0"/>
      </c:catAx>
      <c:valAx>
        <c:axId val="249413016"/>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24941262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(4) Histogram - Sitting and leaning forward</a:t>
            </a:r>
          </a:p>
        </c:rich>
      </c:tx>
      <c:layout/>
      <c:overlay val="0"/>
    </c:title>
    <c:autoTitleDeleted val="0"/>
    <c:plotArea>
      <c:layout>
        <c:manualLayout>
          <c:layoutTarget val="inner"/>
          <c:xMode val="edge"/>
          <c:yMode val="edge"/>
          <c:x val="0.15706955380577597"/>
          <c:y val="0.12572659814124393"/>
          <c:w val="0.80051207349081366"/>
          <c:h val="0.55214101640973912"/>
        </c:manualLayout>
      </c:layout>
      <c:barChart>
        <c:barDir val="col"/>
        <c:grouping val="clustered"/>
        <c:varyColors val="0"/>
        <c:ser>
          <c:idx val="0"/>
          <c:order val="0"/>
          <c:tx>
            <c:v>Sitting and leaning forward</c:v>
          </c:tx>
          <c:invertIfNegative val="0"/>
          <c:cat>
            <c:strRef>
              <c:f>[Book15]Sheet1!$A$2:$A$22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[Book15]Sheet1!$B$2:$B$22</c:f>
              <c:numCache>
                <c:formatCode>General</c:formatCode>
                <c:ptCount val="21"/>
                <c:pt idx="0">
                  <c:v>0</c:v>
                </c:pt>
                <c:pt idx="1">
                  <c:v>0</c:v>
                </c:pt>
                <c:pt idx="2">
                  <c:v>3</c:v>
                </c:pt>
                <c:pt idx="3">
                  <c:v>3</c:v>
                </c:pt>
                <c:pt idx="4">
                  <c:v>4</c:v>
                </c:pt>
                <c:pt idx="5">
                  <c:v>6</c:v>
                </c:pt>
                <c:pt idx="6">
                  <c:v>9</c:v>
                </c:pt>
                <c:pt idx="7">
                  <c:v>10</c:v>
                </c:pt>
                <c:pt idx="8">
                  <c:v>8</c:v>
                </c:pt>
                <c:pt idx="9">
                  <c:v>12</c:v>
                </c:pt>
                <c:pt idx="10">
                  <c:v>8</c:v>
                </c:pt>
                <c:pt idx="11">
                  <c:v>9</c:v>
                </c:pt>
                <c:pt idx="12">
                  <c:v>8</c:v>
                </c:pt>
                <c:pt idx="13">
                  <c:v>7</c:v>
                </c:pt>
                <c:pt idx="14">
                  <c:v>2</c:v>
                </c:pt>
                <c:pt idx="15">
                  <c:v>2</c:v>
                </c:pt>
                <c:pt idx="16">
                  <c:v>2</c:v>
                </c:pt>
                <c:pt idx="17">
                  <c:v>1</c:v>
                </c:pt>
                <c:pt idx="18">
                  <c:v>1</c:v>
                </c:pt>
                <c:pt idx="19">
                  <c:v>0</c:v>
                </c:pt>
                <c:pt idx="20">
                  <c:v>0</c:v>
                </c:pt>
              </c:numCache>
            </c:numRef>
          </c:val>
        </c:ser>
        <c:dLbls>
          <c:showLegendKey val="0"/>
          <c:showVal val="0"/>
          <c:showCatName val="0"/>
          <c:showSerName val="0"/>
          <c:showPercent val="0"/>
          <c:showBubbleSize val="0"/>
        </c:dLbls>
        <c:gapWidth val="150"/>
        <c:axId val="231765624"/>
        <c:axId val="231765232"/>
      </c:barChart>
      <c:catAx>
        <c:axId val="231765624"/>
        <c:scaling>
          <c:orientation val="minMax"/>
        </c:scaling>
        <c:delete val="0"/>
        <c:axPos val="b"/>
        <c:numFmt formatCode="General" sourceLinked="0"/>
        <c:majorTickMark val="out"/>
        <c:minorTickMark val="none"/>
        <c:tickLblPos val="nextTo"/>
        <c:txPr>
          <a:bodyPr/>
          <a:lstStyle/>
          <a:p>
            <a:pPr>
              <a:defRPr lang="en-GB"/>
            </a:pPr>
            <a:endParaRPr lang="en-US"/>
          </a:p>
        </c:txPr>
        <c:crossAx val="231765232"/>
        <c:crosses val="autoZero"/>
        <c:auto val="1"/>
        <c:lblAlgn val="ctr"/>
        <c:lblOffset val="100"/>
        <c:noMultiLvlLbl val="0"/>
      </c:catAx>
      <c:valAx>
        <c:axId val="231765232"/>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23176562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(5) Histogram - Semiprone</a:t>
            </a:r>
          </a:p>
        </c:rich>
      </c:tx>
      <c:layout/>
      <c:overlay val="0"/>
    </c:title>
    <c:autoTitleDeleted val="0"/>
    <c:plotArea>
      <c:layout>
        <c:manualLayout>
          <c:layoutTarget val="inner"/>
          <c:xMode val="edge"/>
          <c:yMode val="edge"/>
          <c:x val="0.15706955380577597"/>
          <c:y val="0.16770350519478411"/>
          <c:w val="0.80051207349081366"/>
          <c:h val="0.51260431483474578"/>
        </c:manualLayout>
      </c:layout>
      <c:barChart>
        <c:barDir val="col"/>
        <c:grouping val="clustered"/>
        <c:varyColors val="0"/>
        <c:ser>
          <c:idx val="0"/>
          <c:order val="0"/>
          <c:tx>
            <c:v>Semiprone</c:v>
          </c:tx>
          <c:invertIfNegative val="0"/>
          <c:cat>
            <c:strRef>
              <c:f>[Book19]Sheet1!$A$2:$A$22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[Book19]Sheet1!$B$2:$B$22</c:f>
              <c:numCache>
                <c:formatCode>General</c:formatCode>
                <c:ptCount val="21"/>
                <c:pt idx="0">
                  <c:v>2</c:v>
                </c:pt>
                <c:pt idx="1">
                  <c:v>10</c:v>
                </c:pt>
                <c:pt idx="2">
                  <c:v>11</c:v>
                </c:pt>
                <c:pt idx="3">
                  <c:v>3</c:v>
                </c:pt>
                <c:pt idx="4">
                  <c:v>11</c:v>
                </c:pt>
                <c:pt idx="5">
                  <c:v>4</c:v>
                </c:pt>
                <c:pt idx="6">
                  <c:v>10</c:v>
                </c:pt>
                <c:pt idx="7">
                  <c:v>9</c:v>
                </c:pt>
                <c:pt idx="8">
                  <c:v>4</c:v>
                </c:pt>
                <c:pt idx="9">
                  <c:v>6</c:v>
                </c:pt>
                <c:pt idx="10">
                  <c:v>3</c:v>
                </c:pt>
                <c:pt idx="11">
                  <c:v>6</c:v>
                </c:pt>
                <c:pt idx="12">
                  <c:v>7</c:v>
                </c:pt>
                <c:pt idx="13">
                  <c:v>2</c:v>
                </c:pt>
                <c:pt idx="14">
                  <c:v>2</c:v>
                </c:pt>
                <c:pt idx="15">
                  <c:v>3</c:v>
                </c:pt>
                <c:pt idx="16">
                  <c:v>0</c:v>
                </c:pt>
                <c:pt idx="17">
                  <c:v>0</c:v>
                </c:pt>
                <c:pt idx="18">
                  <c:v>2</c:v>
                </c:pt>
                <c:pt idx="19">
                  <c:v>0</c:v>
                </c:pt>
                <c:pt idx="20">
                  <c:v>0</c:v>
                </c:pt>
              </c:numCache>
            </c:numRef>
          </c:val>
        </c:ser>
        <c:dLbls>
          <c:showLegendKey val="0"/>
          <c:showVal val="0"/>
          <c:showCatName val="0"/>
          <c:showSerName val="0"/>
          <c:showPercent val="0"/>
          <c:showBubbleSize val="0"/>
        </c:dLbls>
        <c:gapWidth val="150"/>
        <c:axId val="249414584"/>
        <c:axId val="338502624"/>
      </c:barChart>
      <c:catAx>
        <c:axId val="249414584"/>
        <c:scaling>
          <c:orientation val="minMax"/>
        </c:scaling>
        <c:delete val="0"/>
        <c:axPos val="b"/>
        <c:numFmt formatCode="General" sourceLinked="0"/>
        <c:majorTickMark val="out"/>
        <c:minorTickMark val="none"/>
        <c:tickLblPos val="nextTo"/>
        <c:txPr>
          <a:bodyPr/>
          <a:lstStyle/>
          <a:p>
            <a:pPr>
              <a:defRPr lang="en-GB"/>
            </a:pPr>
            <a:endParaRPr lang="en-US"/>
          </a:p>
        </c:txPr>
        <c:crossAx val="338502624"/>
        <c:crosses val="autoZero"/>
        <c:auto val="1"/>
        <c:lblAlgn val="ctr"/>
        <c:lblOffset val="100"/>
        <c:noMultiLvlLbl val="0"/>
      </c:catAx>
      <c:valAx>
        <c:axId val="338502624"/>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24941458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a:pPr>
            <a:r>
              <a:rPr lang="en-GB" sz="1100"/>
              <a:t>(6) Histogram - Standing</a:t>
            </a:r>
          </a:p>
        </c:rich>
      </c:tx>
      <c:layout/>
      <c:overlay val="0"/>
    </c:title>
    <c:autoTitleDeleted val="0"/>
    <c:plotArea>
      <c:layout>
        <c:manualLayout>
          <c:layoutTarget val="inner"/>
          <c:xMode val="edge"/>
          <c:yMode val="edge"/>
          <c:x val="0.14852912889434924"/>
          <c:y val="0.11815056654503554"/>
          <c:w val="0.78505335546184141"/>
          <c:h val="0.57912809679278165"/>
        </c:manualLayout>
      </c:layout>
      <c:barChart>
        <c:barDir val="col"/>
        <c:grouping val="clustered"/>
        <c:varyColors val="0"/>
        <c:ser>
          <c:idx val="0"/>
          <c:order val="0"/>
          <c:tx>
            <c:v>Standing</c:v>
          </c:tx>
          <c:invertIfNegative val="0"/>
          <c:cat>
            <c:strRef>
              <c:f>[Book3]Sheet1!$A$2:$A$22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[Book3]Sheet1!$B$2:$B$22</c:f>
              <c:numCache>
                <c:formatCode>General</c:formatCode>
                <c:ptCount val="21"/>
                <c:pt idx="0">
                  <c:v>14</c:v>
                </c:pt>
                <c:pt idx="1">
                  <c:v>15</c:v>
                </c:pt>
                <c:pt idx="2">
                  <c:v>11</c:v>
                </c:pt>
                <c:pt idx="3">
                  <c:v>17</c:v>
                </c:pt>
                <c:pt idx="4">
                  <c:v>11</c:v>
                </c:pt>
                <c:pt idx="5">
                  <c:v>8</c:v>
                </c:pt>
                <c:pt idx="6">
                  <c:v>7</c:v>
                </c:pt>
                <c:pt idx="7">
                  <c:v>5</c:v>
                </c:pt>
                <c:pt idx="8">
                  <c:v>3</c:v>
                </c:pt>
                <c:pt idx="9">
                  <c:v>0</c:v>
                </c:pt>
                <c:pt idx="10">
                  <c:v>1</c:v>
                </c:pt>
                <c:pt idx="11">
                  <c:v>0</c:v>
                </c:pt>
                <c:pt idx="12">
                  <c:v>2</c:v>
                </c:pt>
                <c:pt idx="13">
                  <c:v>1</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338503408"/>
        <c:axId val="338503800"/>
      </c:barChart>
      <c:catAx>
        <c:axId val="338503408"/>
        <c:scaling>
          <c:orientation val="minMax"/>
        </c:scaling>
        <c:delete val="0"/>
        <c:axPos val="b"/>
        <c:numFmt formatCode="General" sourceLinked="0"/>
        <c:majorTickMark val="out"/>
        <c:minorTickMark val="none"/>
        <c:tickLblPos val="nextTo"/>
        <c:txPr>
          <a:bodyPr/>
          <a:lstStyle/>
          <a:p>
            <a:pPr>
              <a:defRPr lang="en-GB"/>
            </a:pPr>
            <a:endParaRPr lang="en-US"/>
          </a:p>
        </c:txPr>
        <c:crossAx val="338503800"/>
        <c:crosses val="autoZero"/>
        <c:auto val="1"/>
        <c:lblAlgn val="ctr"/>
        <c:lblOffset val="100"/>
        <c:noMultiLvlLbl val="0"/>
      </c:catAx>
      <c:valAx>
        <c:axId val="338503800"/>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33850340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a:pPr>
            <a:r>
              <a:rPr lang="en-GB" sz="1100"/>
              <a:t>(7) Histogram - Walking</a:t>
            </a:r>
          </a:p>
        </c:rich>
      </c:tx>
      <c:layout/>
      <c:overlay val="0"/>
    </c:title>
    <c:autoTitleDeleted val="0"/>
    <c:plotArea>
      <c:layout>
        <c:manualLayout>
          <c:layoutTarget val="inner"/>
          <c:xMode val="edge"/>
          <c:yMode val="edge"/>
          <c:x val="0.14311573233948971"/>
          <c:y val="0.1202890638670166"/>
          <c:w val="0.82347501217274166"/>
          <c:h val="0.56743027121609801"/>
        </c:manualLayout>
      </c:layout>
      <c:barChart>
        <c:barDir val="col"/>
        <c:grouping val="clustered"/>
        <c:varyColors val="0"/>
        <c:ser>
          <c:idx val="0"/>
          <c:order val="0"/>
          <c:tx>
            <c:v>Walking</c:v>
          </c:tx>
          <c:invertIfNegative val="0"/>
          <c:cat>
            <c:strRef>
              <c:f>[Book4]Sheet1!$A$2:$A$22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[Book4]Sheet1!$B$2:$B$22</c:f>
              <c:numCache>
                <c:formatCode>General</c:formatCode>
                <c:ptCount val="21"/>
                <c:pt idx="0">
                  <c:v>9</c:v>
                </c:pt>
                <c:pt idx="1">
                  <c:v>9</c:v>
                </c:pt>
                <c:pt idx="2">
                  <c:v>12</c:v>
                </c:pt>
                <c:pt idx="3">
                  <c:v>15</c:v>
                </c:pt>
                <c:pt idx="4">
                  <c:v>12</c:v>
                </c:pt>
                <c:pt idx="5">
                  <c:v>7</c:v>
                </c:pt>
                <c:pt idx="6">
                  <c:v>5</c:v>
                </c:pt>
                <c:pt idx="7">
                  <c:v>6</c:v>
                </c:pt>
                <c:pt idx="8">
                  <c:v>7</c:v>
                </c:pt>
                <c:pt idx="9">
                  <c:v>2</c:v>
                </c:pt>
                <c:pt idx="10">
                  <c:v>4</c:v>
                </c:pt>
                <c:pt idx="11">
                  <c:v>2</c:v>
                </c:pt>
                <c:pt idx="12">
                  <c:v>1</c:v>
                </c:pt>
                <c:pt idx="13">
                  <c:v>2</c:v>
                </c:pt>
                <c:pt idx="14">
                  <c:v>2</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338504584"/>
        <c:axId val="338504976"/>
      </c:barChart>
      <c:catAx>
        <c:axId val="338504584"/>
        <c:scaling>
          <c:orientation val="minMax"/>
        </c:scaling>
        <c:delete val="0"/>
        <c:axPos val="b"/>
        <c:numFmt formatCode="General" sourceLinked="0"/>
        <c:majorTickMark val="out"/>
        <c:minorTickMark val="none"/>
        <c:tickLblPos val="nextTo"/>
        <c:txPr>
          <a:bodyPr/>
          <a:lstStyle/>
          <a:p>
            <a:pPr>
              <a:defRPr lang="en-GB"/>
            </a:pPr>
            <a:endParaRPr lang="en-US"/>
          </a:p>
        </c:txPr>
        <c:crossAx val="338504976"/>
        <c:crosses val="autoZero"/>
        <c:auto val="1"/>
        <c:lblAlgn val="ctr"/>
        <c:lblOffset val="100"/>
        <c:noMultiLvlLbl val="0"/>
      </c:catAx>
      <c:valAx>
        <c:axId val="338504976"/>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33850458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(8) Histogram - Sitting and rocking</a:t>
            </a:r>
          </a:p>
        </c:rich>
      </c:tx>
      <c:layout/>
      <c:overlay val="0"/>
    </c:title>
    <c:autoTitleDeleted val="0"/>
    <c:plotArea>
      <c:layout>
        <c:manualLayout>
          <c:layoutTarget val="inner"/>
          <c:xMode val="edge"/>
          <c:yMode val="edge"/>
          <c:x val="0.15846781390230408"/>
          <c:y val="0.14412962969318779"/>
          <c:w val="0.79852435479249717"/>
          <c:h val="0.53126001791641053"/>
        </c:manualLayout>
      </c:layout>
      <c:barChart>
        <c:barDir val="col"/>
        <c:grouping val="clustered"/>
        <c:varyColors val="0"/>
        <c:ser>
          <c:idx val="0"/>
          <c:order val="0"/>
          <c:tx>
            <c:v>Sitting and rocking</c:v>
          </c:tx>
          <c:invertIfNegative val="0"/>
          <c:cat>
            <c:strRef>
              <c:f>[Book14]Sheet1!$A$2:$A$22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[Book14]Sheet1!$B$2:$B$22</c:f>
              <c:numCache>
                <c:formatCode>General</c:formatCode>
                <c:ptCount val="21"/>
                <c:pt idx="0">
                  <c:v>10</c:v>
                </c:pt>
                <c:pt idx="1">
                  <c:v>17</c:v>
                </c:pt>
                <c:pt idx="2">
                  <c:v>12</c:v>
                </c:pt>
                <c:pt idx="3">
                  <c:v>18</c:v>
                </c:pt>
                <c:pt idx="4">
                  <c:v>9</c:v>
                </c:pt>
                <c:pt idx="5">
                  <c:v>7</c:v>
                </c:pt>
                <c:pt idx="6">
                  <c:v>9</c:v>
                </c:pt>
                <c:pt idx="7">
                  <c:v>6</c:v>
                </c:pt>
                <c:pt idx="8">
                  <c:v>3</c:v>
                </c:pt>
                <c:pt idx="9">
                  <c:v>1</c:v>
                </c:pt>
                <c:pt idx="10">
                  <c:v>1</c:v>
                </c:pt>
                <c:pt idx="11">
                  <c:v>0</c:v>
                </c:pt>
                <c:pt idx="12">
                  <c:v>1</c:v>
                </c:pt>
                <c:pt idx="13">
                  <c:v>0</c:v>
                </c:pt>
                <c:pt idx="14">
                  <c:v>0</c:v>
                </c:pt>
                <c:pt idx="15">
                  <c:v>1</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49414192"/>
        <c:axId val="338505760"/>
      </c:barChart>
      <c:catAx>
        <c:axId val="249414192"/>
        <c:scaling>
          <c:orientation val="minMax"/>
        </c:scaling>
        <c:delete val="0"/>
        <c:axPos val="b"/>
        <c:numFmt formatCode="General" sourceLinked="0"/>
        <c:majorTickMark val="out"/>
        <c:minorTickMark val="none"/>
        <c:tickLblPos val="nextTo"/>
        <c:txPr>
          <a:bodyPr/>
          <a:lstStyle/>
          <a:p>
            <a:pPr>
              <a:defRPr lang="en-GB"/>
            </a:pPr>
            <a:endParaRPr lang="en-US"/>
          </a:p>
        </c:txPr>
        <c:crossAx val="338505760"/>
        <c:crosses val="autoZero"/>
        <c:auto val="1"/>
        <c:lblAlgn val="ctr"/>
        <c:lblOffset val="100"/>
        <c:noMultiLvlLbl val="0"/>
      </c:catAx>
      <c:valAx>
        <c:axId val="338505760"/>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249414192"/>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sz="1100"/>
            </a:pPr>
            <a:r>
              <a:rPr lang="en-GB" sz="1100"/>
              <a:t>(9) Histogram - Slow Dancing</a:t>
            </a:r>
          </a:p>
        </c:rich>
      </c:tx>
      <c:layout/>
      <c:overlay val="0"/>
    </c:title>
    <c:autoTitleDeleted val="0"/>
    <c:plotArea>
      <c:layout/>
      <c:barChart>
        <c:barDir val="col"/>
        <c:grouping val="clustered"/>
        <c:varyColors val="0"/>
        <c:ser>
          <c:idx val="0"/>
          <c:order val="0"/>
          <c:tx>
            <c:v>Slow Dancing</c:v>
          </c:tx>
          <c:invertIfNegative val="0"/>
          <c:cat>
            <c:strRef>
              <c:f>[Book7]Sheet1!$A$2:$A$22</c:f>
              <c:strCach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More</c:v>
                </c:pt>
              </c:strCache>
            </c:strRef>
          </c:cat>
          <c:val>
            <c:numRef>
              <c:f>[Book7]Sheet1!$B$2:$B$22</c:f>
              <c:numCache>
                <c:formatCode>General</c:formatCode>
                <c:ptCount val="21"/>
                <c:pt idx="0">
                  <c:v>1</c:v>
                </c:pt>
                <c:pt idx="1">
                  <c:v>1</c:v>
                </c:pt>
                <c:pt idx="2">
                  <c:v>5</c:v>
                </c:pt>
                <c:pt idx="3">
                  <c:v>7</c:v>
                </c:pt>
                <c:pt idx="4">
                  <c:v>11</c:v>
                </c:pt>
                <c:pt idx="5">
                  <c:v>8</c:v>
                </c:pt>
                <c:pt idx="6">
                  <c:v>11</c:v>
                </c:pt>
                <c:pt idx="7">
                  <c:v>6</c:v>
                </c:pt>
                <c:pt idx="8">
                  <c:v>9</c:v>
                </c:pt>
                <c:pt idx="9">
                  <c:v>7</c:v>
                </c:pt>
                <c:pt idx="10">
                  <c:v>9</c:v>
                </c:pt>
                <c:pt idx="11">
                  <c:v>5</c:v>
                </c:pt>
                <c:pt idx="12">
                  <c:v>5</c:v>
                </c:pt>
                <c:pt idx="13">
                  <c:v>4</c:v>
                </c:pt>
                <c:pt idx="14">
                  <c:v>3</c:v>
                </c:pt>
                <c:pt idx="15">
                  <c:v>1</c:v>
                </c:pt>
                <c:pt idx="16">
                  <c:v>1</c:v>
                </c:pt>
                <c:pt idx="17">
                  <c:v>0</c:v>
                </c:pt>
                <c:pt idx="18">
                  <c:v>1</c:v>
                </c:pt>
                <c:pt idx="19">
                  <c:v>0</c:v>
                </c:pt>
                <c:pt idx="20">
                  <c:v>0</c:v>
                </c:pt>
              </c:numCache>
            </c:numRef>
          </c:val>
        </c:ser>
        <c:dLbls>
          <c:showLegendKey val="0"/>
          <c:showVal val="0"/>
          <c:showCatName val="0"/>
          <c:showSerName val="0"/>
          <c:showPercent val="0"/>
          <c:showBubbleSize val="0"/>
        </c:dLbls>
        <c:gapWidth val="150"/>
        <c:axId val="338613536"/>
        <c:axId val="338613928"/>
      </c:barChart>
      <c:catAx>
        <c:axId val="338613536"/>
        <c:scaling>
          <c:orientation val="minMax"/>
        </c:scaling>
        <c:delete val="0"/>
        <c:axPos val="b"/>
        <c:numFmt formatCode="General" sourceLinked="0"/>
        <c:majorTickMark val="out"/>
        <c:minorTickMark val="none"/>
        <c:tickLblPos val="nextTo"/>
        <c:txPr>
          <a:bodyPr/>
          <a:lstStyle/>
          <a:p>
            <a:pPr>
              <a:defRPr lang="en-GB"/>
            </a:pPr>
            <a:endParaRPr lang="en-US"/>
          </a:p>
        </c:txPr>
        <c:crossAx val="338613928"/>
        <c:crosses val="autoZero"/>
        <c:auto val="1"/>
        <c:lblAlgn val="ctr"/>
        <c:lblOffset val="100"/>
        <c:noMultiLvlLbl val="0"/>
      </c:catAx>
      <c:valAx>
        <c:axId val="338613928"/>
        <c:scaling>
          <c:orientation val="minMax"/>
        </c:scaling>
        <c:delete val="0"/>
        <c:axPos val="l"/>
        <c:title>
          <c:tx>
            <c:rich>
              <a:bodyPr/>
              <a:lstStyle/>
              <a:p>
                <a:pPr>
                  <a:defRPr lang="en-GB"/>
                </a:pPr>
                <a:r>
                  <a:rPr lang="en-GB"/>
                  <a:t>Frequency</a:t>
                </a:r>
              </a:p>
            </c:rich>
          </c:tx>
          <c:layout/>
          <c:overlay val="0"/>
        </c:title>
        <c:numFmt formatCode="General" sourceLinked="1"/>
        <c:majorTickMark val="out"/>
        <c:minorTickMark val="none"/>
        <c:tickLblPos val="nextTo"/>
        <c:txPr>
          <a:bodyPr/>
          <a:lstStyle/>
          <a:p>
            <a:pPr>
              <a:defRPr lang="en-GB"/>
            </a:pPr>
            <a:endParaRPr lang="en-US"/>
          </a:p>
        </c:txPr>
        <c:crossAx val="33861353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F07568-12FA-4AAB-9453-2F962CE81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3754</Words>
  <Characters>22178</Characters>
  <Application>Microsoft Office Word</Application>
  <DocSecurity>4</DocSecurity>
  <Lines>184</Lines>
  <Paragraphs>51</Paragraphs>
  <ScaleCrop>false</ScaleCrop>
  <HeadingPairs>
    <vt:vector size="2" baseType="variant">
      <vt:variant>
        <vt:lpstr>Title</vt:lpstr>
      </vt:variant>
      <vt:variant>
        <vt:i4>1</vt:i4>
      </vt:variant>
    </vt:vector>
  </HeadingPairs>
  <TitlesOfParts>
    <vt:vector size="1" baseType="lpstr">
      <vt:lpstr>Chapter 1: Literature Review</vt:lpstr>
    </vt:vector>
  </TitlesOfParts>
  <Company>Hewlett-Packard</Company>
  <LinksUpToDate>false</LinksUpToDate>
  <CharactersWithSpaces>25881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Literature Review</dc:title>
  <dc:creator>Office 2004 Test Drive User</dc:creator>
  <cp:lastModifiedBy>Gibson, Lyn</cp:lastModifiedBy>
  <cp:revision>2</cp:revision>
  <cp:lastPrinted>2014-05-07T14:26:00Z</cp:lastPrinted>
  <dcterms:created xsi:type="dcterms:W3CDTF">2016-02-16T14:51:00Z</dcterms:created>
  <dcterms:modified xsi:type="dcterms:W3CDTF">2016-02-16T14:51:00Z</dcterms:modified>
</cp:coreProperties>
</file>