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530" w:rsidRPr="000343E8" w:rsidRDefault="00101530" w:rsidP="00452DE7">
      <w:pPr>
        <w:spacing w:after="0" w:line="240" w:lineRule="auto"/>
        <w:jc w:val="center"/>
        <w:rPr>
          <w:rFonts w:ascii="Times New Roman" w:hAnsi="Times New Roman" w:cs="Times New Roman"/>
          <w:b/>
          <w:sz w:val="28"/>
          <w:szCs w:val="28"/>
        </w:rPr>
      </w:pPr>
      <w:bookmarkStart w:id="0" w:name="_GoBack"/>
      <w:bookmarkEnd w:id="0"/>
      <w:r w:rsidRPr="000343E8">
        <w:rPr>
          <w:rFonts w:ascii="Times New Roman" w:hAnsi="Times New Roman" w:cs="Times New Roman"/>
          <w:b/>
          <w:sz w:val="28"/>
          <w:szCs w:val="28"/>
        </w:rPr>
        <w:t xml:space="preserve">Co-creating brand value with Independent Financial Advisers (IFAs): </w:t>
      </w:r>
    </w:p>
    <w:p w:rsidR="00E22A33" w:rsidRPr="000343E8" w:rsidRDefault="00E22A33" w:rsidP="00452DE7">
      <w:pPr>
        <w:spacing w:after="0" w:line="240" w:lineRule="auto"/>
        <w:jc w:val="center"/>
        <w:rPr>
          <w:rFonts w:ascii="Times New Roman" w:hAnsi="Times New Roman" w:cs="Times New Roman"/>
          <w:b/>
          <w:sz w:val="28"/>
          <w:szCs w:val="28"/>
        </w:rPr>
      </w:pPr>
      <w:r w:rsidRPr="000343E8">
        <w:rPr>
          <w:rFonts w:ascii="Times New Roman" w:hAnsi="Times New Roman" w:cs="Times New Roman"/>
          <w:b/>
          <w:sz w:val="28"/>
          <w:szCs w:val="28"/>
        </w:rPr>
        <w:t>Introdu</w:t>
      </w:r>
      <w:r w:rsidR="00673E93" w:rsidRPr="000343E8">
        <w:rPr>
          <w:rFonts w:ascii="Times New Roman" w:hAnsi="Times New Roman" w:cs="Times New Roman"/>
          <w:b/>
          <w:sz w:val="28"/>
          <w:szCs w:val="28"/>
        </w:rPr>
        <w:t>c</w:t>
      </w:r>
      <w:r w:rsidR="006E3F02" w:rsidRPr="000343E8">
        <w:rPr>
          <w:rFonts w:ascii="Times New Roman" w:hAnsi="Times New Roman" w:cs="Times New Roman"/>
          <w:b/>
          <w:sz w:val="28"/>
          <w:szCs w:val="28"/>
        </w:rPr>
        <w:t xml:space="preserve">ing </w:t>
      </w:r>
      <w:r w:rsidRPr="000343E8">
        <w:rPr>
          <w:rFonts w:ascii="Times New Roman" w:hAnsi="Times New Roman" w:cs="Times New Roman"/>
          <w:b/>
          <w:sz w:val="28"/>
          <w:szCs w:val="28"/>
        </w:rPr>
        <w:t>the spiral model of brand value co-creation</w:t>
      </w:r>
    </w:p>
    <w:p w:rsidR="000D35E3" w:rsidRPr="000343E8" w:rsidRDefault="000D35E3" w:rsidP="00452DE7">
      <w:pPr>
        <w:spacing w:after="0" w:line="240" w:lineRule="auto"/>
        <w:jc w:val="both"/>
        <w:rPr>
          <w:rFonts w:ascii="Times New Roman" w:hAnsi="Times New Roman" w:cs="Times New Roman"/>
          <w:b/>
          <w:sz w:val="24"/>
          <w:szCs w:val="24"/>
        </w:rPr>
      </w:pPr>
    </w:p>
    <w:p w:rsidR="008F5B56" w:rsidRPr="000343E8" w:rsidRDefault="00E22A33" w:rsidP="00452DE7">
      <w:pPr>
        <w:spacing w:after="0" w:line="240" w:lineRule="auto"/>
        <w:jc w:val="both"/>
        <w:rPr>
          <w:rFonts w:ascii="Times New Roman" w:hAnsi="Times New Roman" w:cs="Times New Roman"/>
          <w:b/>
          <w:sz w:val="24"/>
          <w:szCs w:val="24"/>
        </w:rPr>
      </w:pPr>
      <w:r w:rsidRPr="000343E8">
        <w:rPr>
          <w:rFonts w:ascii="Times New Roman" w:hAnsi="Times New Roman" w:cs="Times New Roman"/>
          <w:b/>
          <w:sz w:val="24"/>
          <w:szCs w:val="24"/>
        </w:rPr>
        <w:t>Introduction</w:t>
      </w:r>
    </w:p>
    <w:p w:rsidR="004B1134" w:rsidRPr="000343E8" w:rsidRDefault="00673E93" w:rsidP="00452DE7">
      <w:pPr>
        <w:spacing w:after="0" w:line="240" w:lineRule="auto"/>
        <w:jc w:val="both"/>
        <w:rPr>
          <w:rFonts w:ascii="Times New Roman" w:hAnsi="Times New Roman" w:cs="Times New Roman"/>
          <w:color w:val="000000" w:themeColor="text1"/>
          <w:sz w:val="24"/>
          <w:szCs w:val="24"/>
        </w:rPr>
      </w:pPr>
      <w:r w:rsidRPr="000343E8">
        <w:rPr>
          <w:rFonts w:ascii="Times New Roman" w:hAnsi="Times New Roman" w:cs="Times New Roman"/>
          <w:sz w:val="24"/>
          <w:szCs w:val="24"/>
        </w:rPr>
        <w:t xml:space="preserve">The concept of co-creation is inspired by the recognition of the changing role of customers from passive participation into active players. This recognition has led to the idea of involving customers in the various stages of the value creation process. The concept of value co-creation proposes that value is co-created between the company and its stakeholders when stakeholders are able to personalise the experience of interacting with the brand at the level that best suits them (Ramaswamy &amp; Gouillart, 2010a). By bringing a company and its stakeholders together in a meaningful and continuous engagement facilitated by the company, all stakeholders can become involved and share ideas about how value can be created, sustained and expanded.  </w:t>
      </w:r>
      <w:r w:rsidRPr="000343E8">
        <w:rPr>
          <w:rFonts w:ascii="Times New Roman" w:eastAsia="Calibri" w:hAnsi="Times New Roman" w:cs="Times New Roman"/>
          <w:color w:val="000000" w:themeColor="text1"/>
          <w:sz w:val="24"/>
          <w:szCs w:val="24"/>
        </w:rPr>
        <w:t xml:space="preserve">Thus, co-creation is currently viewed as a new and refreshing approach for </w:t>
      </w:r>
      <w:r w:rsidRPr="000343E8">
        <w:rPr>
          <w:rFonts w:ascii="Times New Roman" w:hAnsi="Times New Roman" w:cs="Times New Roman"/>
          <w:color w:val="000000" w:themeColor="text1"/>
          <w:sz w:val="24"/>
          <w:szCs w:val="24"/>
        </w:rPr>
        <w:t>delivering better value to customers and other stakeholders thus leading to the creation of a strong brand (</w:t>
      </w:r>
      <w:r w:rsidRPr="000343E8">
        <w:rPr>
          <w:rFonts w:ascii="Times New Roman" w:eastAsia="Calibri" w:hAnsi="Times New Roman" w:cs="Times New Roman"/>
          <w:color w:val="000000" w:themeColor="text1"/>
          <w:sz w:val="24"/>
          <w:szCs w:val="24"/>
        </w:rPr>
        <w:t xml:space="preserve">Hatch &amp; Schultz, 2010; </w:t>
      </w:r>
      <w:r w:rsidRPr="000343E8">
        <w:rPr>
          <w:rFonts w:ascii="Times New Roman" w:hAnsi="Times New Roman" w:cs="Times New Roman"/>
          <w:color w:val="000000" w:themeColor="text1"/>
          <w:sz w:val="24"/>
          <w:szCs w:val="24"/>
        </w:rPr>
        <w:t xml:space="preserve">Ind &amp; Coates, 2013; Ind et al., 2012; </w:t>
      </w:r>
      <w:r w:rsidRPr="000343E8">
        <w:rPr>
          <w:rFonts w:ascii="Times New Roman" w:eastAsia="Calibri" w:hAnsi="Times New Roman" w:cs="Times New Roman"/>
          <w:color w:val="000000" w:themeColor="text1"/>
          <w:sz w:val="24"/>
          <w:szCs w:val="24"/>
        </w:rPr>
        <w:t>Ramaswamy &amp; Gouillart, 2010a; Ballantyne &amp; Varey, 2006).</w:t>
      </w:r>
      <w:r w:rsidRPr="000343E8">
        <w:rPr>
          <w:rFonts w:ascii="Times New Roman" w:hAnsi="Times New Roman" w:cs="Times New Roman"/>
          <w:color w:val="000000" w:themeColor="text1"/>
          <w:sz w:val="24"/>
          <w:szCs w:val="24"/>
        </w:rPr>
        <w:t xml:space="preserve"> As one of the most recent concepts introduced within the branding literature, empirical research and discussion on brand co-creation is still encouraged (Ind &amp; Coates, 2013</w:t>
      </w:r>
      <w:r w:rsidR="005E0183" w:rsidRPr="000343E8">
        <w:rPr>
          <w:rFonts w:ascii="Times New Roman" w:hAnsi="Times New Roman" w:cs="Times New Roman"/>
          <w:sz w:val="24"/>
          <w:szCs w:val="24"/>
        </w:rPr>
        <w:t>; Payne et al., 2009</w:t>
      </w:r>
      <w:r w:rsidRPr="000343E8">
        <w:rPr>
          <w:rFonts w:ascii="Times New Roman" w:hAnsi="Times New Roman" w:cs="Times New Roman"/>
          <w:color w:val="000000" w:themeColor="text1"/>
          <w:sz w:val="24"/>
          <w:szCs w:val="24"/>
        </w:rPr>
        <w:t xml:space="preserve">). </w:t>
      </w:r>
    </w:p>
    <w:p w:rsidR="005E0183" w:rsidRPr="000343E8" w:rsidRDefault="00673E93" w:rsidP="00452DE7">
      <w:pPr>
        <w:spacing w:after="0" w:line="240" w:lineRule="auto"/>
        <w:ind w:firstLine="567"/>
        <w:jc w:val="both"/>
        <w:rPr>
          <w:rFonts w:ascii="Times New Roman" w:hAnsi="Times New Roman" w:cs="Times New Roman"/>
          <w:sz w:val="24"/>
          <w:szCs w:val="24"/>
        </w:rPr>
      </w:pPr>
      <w:r w:rsidRPr="000343E8">
        <w:rPr>
          <w:rFonts w:ascii="Times New Roman" w:hAnsi="Times New Roman" w:cs="Times New Roman"/>
          <w:color w:val="000000" w:themeColor="text1"/>
          <w:sz w:val="24"/>
          <w:szCs w:val="24"/>
        </w:rPr>
        <w:t xml:space="preserve">This study aimed to investigate whether and how the concept of brand value co-creation can be adopted in a </w:t>
      </w:r>
      <w:r w:rsidR="004B1134" w:rsidRPr="000343E8">
        <w:rPr>
          <w:rFonts w:ascii="Times New Roman" w:hAnsi="Times New Roman" w:cs="Times New Roman"/>
          <w:color w:val="000000" w:themeColor="text1"/>
          <w:sz w:val="24"/>
          <w:szCs w:val="24"/>
        </w:rPr>
        <w:t xml:space="preserve">relationship between a UK based long-term savings and investments provider and Independent Financial Advisers (IFAs). </w:t>
      </w:r>
      <w:r w:rsidR="000D35E3" w:rsidRPr="000343E8">
        <w:rPr>
          <w:rFonts w:ascii="Times New Roman" w:hAnsi="Times New Roman" w:cs="Times New Roman"/>
          <w:color w:val="000000" w:themeColor="text1"/>
          <w:sz w:val="24"/>
          <w:szCs w:val="24"/>
        </w:rPr>
        <w:t xml:space="preserve">Ramaswamy and Gouillart’s (2010a) principles of co-creation were used to evaluate the current engagement activities between IFAs and the collaborative company (and other providers) and to propose a more dynamic co-creation process. </w:t>
      </w:r>
      <w:r w:rsidR="000D35E3" w:rsidRPr="000343E8">
        <w:rPr>
          <w:rFonts w:ascii="Times New Roman" w:hAnsi="Times New Roman" w:cs="Times New Roman"/>
          <w:sz w:val="24"/>
          <w:szCs w:val="24"/>
        </w:rPr>
        <w:t xml:space="preserve">The uniqueness of the long-term savings and investments </w:t>
      </w:r>
      <w:r w:rsidR="004B1134" w:rsidRPr="000343E8">
        <w:rPr>
          <w:rFonts w:ascii="Times New Roman" w:hAnsi="Times New Roman" w:cs="Times New Roman"/>
          <w:sz w:val="24"/>
          <w:szCs w:val="24"/>
        </w:rPr>
        <w:t xml:space="preserve">industry </w:t>
      </w:r>
      <w:r w:rsidR="000D35E3" w:rsidRPr="000343E8">
        <w:rPr>
          <w:rFonts w:ascii="Times New Roman" w:hAnsi="Times New Roman" w:cs="Times New Roman"/>
          <w:sz w:val="24"/>
          <w:szCs w:val="24"/>
        </w:rPr>
        <w:t xml:space="preserve">in the UK </w:t>
      </w:r>
      <w:r w:rsidR="004B1134" w:rsidRPr="000343E8">
        <w:rPr>
          <w:rFonts w:ascii="Times New Roman" w:hAnsi="Times New Roman" w:cs="Times New Roman"/>
          <w:sz w:val="24"/>
          <w:szCs w:val="24"/>
        </w:rPr>
        <w:t>is that the majority of its sales to individual customers are generated through Independent Financial Advisers (IFAs) (Datamonitor, 2012; Mintel, 2012</w:t>
      </w:r>
      <w:r w:rsidR="00074704" w:rsidRPr="000343E8">
        <w:rPr>
          <w:rFonts w:ascii="Times New Roman" w:hAnsi="Times New Roman" w:cs="Times New Roman"/>
          <w:sz w:val="24"/>
          <w:szCs w:val="24"/>
        </w:rPr>
        <w:t xml:space="preserve">). Almost 80 per cent of the collaborative company sales are generated through the IFAs. </w:t>
      </w:r>
    </w:p>
    <w:p w:rsidR="005E0183" w:rsidRPr="000343E8" w:rsidRDefault="000D35E3" w:rsidP="00452DE7">
      <w:pPr>
        <w:spacing w:after="0" w:line="240" w:lineRule="auto"/>
        <w:ind w:firstLine="709"/>
        <w:jc w:val="both"/>
        <w:rPr>
          <w:rFonts w:ascii="Times New Roman" w:hAnsi="Times New Roman" w:cs="Times New Roman"/>
          <w:sz w:val="24"/>
          <w:szCs w:val="24"/>
        </w:rPr>
      </w:pPr>
      <w:r w:rsidRPr="000343E8">
        <w:rPr>
          <w:rFonts w:ascii="Times New Roman" w:hAnsi="Times New Roman" w:cs="Times New Roman"/>
          <w:sz w:val="24"/>
          <w:szCs w:val="24"/>
        </w:rPr>
        <w:t>Despite their importance, academic studies which investigate how to develop brand leadership in the IFA market are scarce.  Most of the financial services branding studies to-date have been established in the context</w:t>
      </w:r>
      <w:r w:rsidR="00C7782D">
        <w:rPr>
          <w:rFonts w:ascii="Times New Roman" w:hAnsi="Times New Roman" w:cs="Times New Roman"/>
          <w:sz w:val="24"/>
          <w:szCs w:val="24"/>
        </w:rPr>
        <w:t xml:space="preserve"> of banking in the </w:t>
      </w:r>
      <w:r w:rsidR="00C7782D" w:rsidRPr="00203FE7">
        <w:rPr>
          <w:rFonts w:ascii="Times New Roman" w:hAnsi="Times New Roman" w:cs="Times New Roman"/>
          <w:sz w:val="24"/>
          <w:szCs w:val="24"/>
        </w:rPr>
        <w:t>end customer</w:t>
      </w:r>
      <w:r w:rsidRPr="00203FE7">
        <w:rPr>
          <w:rFonts w:ascii="Times New Roman" w:hAnsi="Times New Roman" w:cs="Times New Roman"/>
          <w:sz w:val="24"/>
          <w:szCs w:val="24"/>
        </w:rPr>
        <w:t xml:space="preserve"> market</w:t>
      </w:r>
      <w:r w:rsidRPr="000343E8">
        <w:rPr>
          <w:rFonts w:ascii="Times New Roman" w:hAnsi="Times New Roman" w:cs="Times New Roman"/>
          <w:sz w:val="24"/>
          <w:szCs w:val="24"/>
        </w:rPr>
        <w:t>.  In addition, the implementation of the Retail Distribution Review (RDR) on 1</w:t>
      </w:r>
      <w:r w:rsidRPr="000343E8">
        <w:rPr>
          <w:rFonts w:ascii="Times New Roman" w:hAnsi="Times New Roman" w:cs="Times New Roman"/>
          <w:sz w:val="24"/>
          <w:szCs w:val="24"/>
          <w:vertAlign w:val="superscript"/>
        </w:rPr>
        <w:t>st</w:t>
      </w:r>
      <w:r w:rsidRPr="000343E8">
        <w:rPr>
          <w:rFonts w:ascii="Times New Roman" w:hAnsi="Times New Roman" w:cs="Times New Roman"/>
          <w:sz w:val="24"/>
          <w:szCs w:val="24"/>
        </w:rPr>
        <w:t xml:space="preserve"> January 2013 is likely to increase the complexity of the industry. </w:t>
      </w:r>
      <w:r w:rsidR="005E0183" w:rsidRPr="000343E8">
        <w:rPr>
          <w:rFonts w:ascii="Times New Roman" w:hAnsi="Times New Roman" w:cs="Times New Roman"/>
          <w:sz w:val="24"/>
          <w:szCs w:val="24"/>
        </w:rPr>
        <w:t>In fact, it has been indicated that the IFAs ha</w:t>
      </w:r>
      <w:r w:rsidR="00B41608">
        <w:rPr>
          <w:rFonts w:ascii="Times New Roman" w:hAnsi="Times New Roman" w:cs="Times New Roman"/>
          <w:sz w:val="24"/>
          <w:szCs w:val="24"/>
        </w:rPr>
        <w:t>s</w:t>
      </w:r>
      <w:r w:rsidR="005E0183" w:rsidRPr="000343E8">
        <w:rPr>
          <w:rFonts w:ascii="Times New Roman" w:hAnsi="Times New Roman" w:cs="Times New Roman"/>
          <w:sz w:val="24"/>
          <w:szCs w:val="24"/>
        </w:rPr>
        <w:t xml:space="preserve"> the strongest power in the triadic relationship between providers and customers (Tjandra et al., 2013</w:t>
      </w:r>
      <w:r w:rsidR="00434B1C" w:rsidRPr="000343E8">
        <w:rPr>
          <w:rFonts w:ascii="Times New Roman" w:hAnsi="Times New Roman" w:cs="Times New Roman"/>
          <w:sz w:val="24"/>
          <w:szCs w:val="24"/>
        </w:rPr>
        <w:t>a</w:t>
      </w:r>
      <w:r w:rsidR="005E0183" w:rsidRPr="000343E8">
        <w:rPr>
          <w:rFonts w:ascii="Times New Roman" w:hAnsi="Times New Roman" w:cs="Times New Roman"/>
          <w:sz w:val="24"/>
          <w:szCs w:val="24"/>
        </w:rPr>
        <w:t>). In addition, it was also reported that in order to develop a strong brand equity</w:t>
      </w:r>
      <w:r w:rsidR="00203FE7">
        <w:rPr>
          <w:rFonts w:ascii="Times New Roman" w:hAnsi="Times New Roman" w:cs="Times New Roman"/>
          <w:sz w:val="24"/>
          <w:szCs w:val="24"/>
        </w:rPr>
        <w:t>,</w:t>
      </w:r>
      <w:r w:rsidR="005E0183" w:rsidRPr="000343E8">
        <w:rPr>
          <w:rFonts w:ascii="Times New Roman" w:hAnsi="Times New Roman" w:cs="Times New Roman"/>
          <w:sz w:val="24"/>
          <w:szCs w:val="24"/>
        </w:rPr>
        <w:t xml:space="preserve"> </w:t>
      </w:r>
      <w:r w:rsidR="00203FE7">
        <w:rPr>
          <w:rFonts w:ascii="Times New Roman" w:hAnsi="Times New Roman" w:cs="Times New Roman"/>
          <w:sz w:val="24"/>
          <w:szCs w:val="24"/>
        </w:rPr>
        <w:t xml:space="preserve">the </w:t>
      </w:r>
      <w:r w:rsidR="005E0183" w:rsidRPr="000343E8">
        <w:rPr>
          <w:rFonts w:ascii="Times New Roman" w:hAnsi="Times New Roman" w:cs="Times New Roman"/>
          <w:sz w:val="24"/>
          <w:szCs w:val="24"/>
        </w:rPr>
        <w:t xml:space="preserve">provider must be able to fulfil IFAs’ functional and emotional needs (Tjandra et al., 2012b). Therefore, it was appropriate to investigate whether and how the concept of brand value co-creation can be adopted in developing brand leadership. </w:t>
      </w:r>
    </w:p>
    <w:p w:rsidR="000928E5" w:rsidRPr="000343E8" w:rsidRDefault="000928E5" w:rsidP="00452DE7">
      <w:pPr>
        <w:spacing w:after="0" w:line="240" w:lineRule="auto"/>
        <w:ind w:firstLine="709"/>
        <w:jc w:val="both"/>
        <w:rPr>
          <w:rFonts w:ascii="Times New Roman" w:hAnsi="Times New Roman" w:cs="Times New Roman"/>
          <w:sz w:val="24"/>
          <w:szCs w:val="24"/>
        </w:rPr>
      </w:pPr>
    </w:p>
    <w:p w:rsidR="00E22A33" w:rsidRPr="000343E8" w:rsidRDefault="00E22A33" w:rsidP="00452DE7">
      <w:pPr>
        <w:spacing w:after="0" w:line="240" w:lineRule="auto"/>
        <w:jc w:val="both"/>
        <w:rPr>
          <w:rFonts w:ascii="Times New Roman" w:hAnsi="Times New Roman" w:cs="Times New Roman"/>
          <w:b/>
          <w:sz w:val="24"/>
          <w:szCs w:val="24"/>
        </w:rPr>
      </w:pPr>
      <w:r w:rsidRPr="000343E8">
        <w:rPr>
          <w:rFonts w:ascii="Times New Roman" w:hAnsi="Times New Roman" w:cs="Times New Roman"/>
          <w:b/>
          <w:sz w:val="24"/>
          <w:szCs w:val="24"/>
        </w:rPr>
        <w:t>Literature review</w:t>
      </w:r>
    </w:p>
    <w:p w:rsidR="00452DE7" w:rsidRPr="000343E8" w:rsidRDefault="00E22A33" w:rsidP="00203FE7">
      <w:pPr>
        <w:spacing w:after="0" w:line="240" w:lineRule="auto"/>
        <w:jc w:val="both"/>
        <w:rPr>
          <w:rFonts w:ascii="Times New Roman" w:hAnsi="Times New Roman" w:cs="Times New Roman"/>
          <w:sz w:val="24"/>
          <w:szCs w:val="24"/>
        </w:rPr>
      </w:pPr>
      <w:r w:rsidRPr="000343E8">
        <w:rPr>
          <w:rFonts w:ascii="Times New Roman" w:hAnsi="Times New Roman" w:cs="Times New Roman"/>
          <w:sz w:val="24"/>
          <w:szCs w:val="24"/>
        </w:rPr>
        <w:t xml:space="preserve">A brand can be defined as </w:t>
      </w:r>
      <w:r w:rsidRPr="000343E8">
        <w:rPr>
          <w:rFonts w:ascii="Times New Roman" w:hAnsi="Times New Roman" w:cs="Times New Roman"/>
          <w:i/>
          <w:sz w:val="24"/>
          <w:szCs w:val="24"/>
        </w:rPr>
        <w:t>“</w:t>
      </w:r>
      <w:r w:rsidRPr="000343E8">
        <w:rPr>
          <w:rFonts w:ascii="Times New Roman" w:hAnsi="Times New Roman" w:cs="Times New Roman"/>
          <w:i/>
          <w:iCs/>
          <w:sz w:val="24"/>
          <w:szCs w:val="24"/>
        </w:rPr>
        <w:t>a cluster of functional and emotional values that enables organizations to make a promise about a unique and welcomed experience</w:t>
      </w:r>
      <w:r w:rsidRPr="000343E8">
        <w:rPr>
          <w:rFonts w:ascii="Times New Roman" w:hAnsi="Times New Roman" w:cs="Times New Roman"/>
          <w:i/>
          <w:sz w:val="24"/>
          <w:szCs w:val="24"/>
        </w:rPr>
        <w:t xml:space="preserve">” </w:t>
      </w:r>
      <w:r w:rsidRPr="000343E8">
        <w:rPr>
          <w:rFonts w:ascii="Times New Roman" w:hAnsi="Times New Roman" w:cs="Times New Roman"/>
          <w:sz w:val="24"/>
          <w:szCs w:val="24"/>
        </w:rPr>
        <w:t>(de Chernatony et al., 2011, p.31). It has been suggested that financial services brands are generally “not great” (de Chernatony &amp; Cottam, 2006</w:t>
      </w:r>
      <w:r w:rsidR="008B46C6" w:rsidRPr="000343E8">
        <w:rPr>
          <w:rFonts w:ascii="Times New Roman" w:hAnsi="Times New Roman" w:cs="Times New Roman"/>
          <w:sz w:val="24"/>
          <w:szCs w:val="24"/>
        </w:rPr>
        <w:t>, p.88</w:t>
      </w:r>
      <w:r w:rsidRPr="000343E8">
        <w:rPr>
          <w:rFonts w:ascii="Times New Roman" w:hAnsi="Times New Roman" w:cs="Times New Roman"/>
          <w:sz w:val="24"/>
          <w:szCs w:val="24"/>
        </w:rPr>
        <w:t xml:space="preserve">). This is because most financial services offerings are undifferentiated and competition in the industry is mainly based on price (Howcroft &amp; Durkin, 2003; Paswan et al., 2004). When competition is based on price, the market is more likely to be commoditised thus making it more challenging to create a unique and strong brand. In recent years, co-creation in branding has emerged as a concept that could possibly transform a company’s competitive advantage and help to create a successful brand (Prahalad &amp; Ramaswamy, 2000; Ramaswamy &amp; </w:t>
      </w:r>
      <w:r w:rsidR="008B46C6" w:rsidRPr="000343E8">
        <w:rPr>
          <w:rFonts w:ascii="Times New Roman" w:hAnsi="Times New Roman" w:cs="Times New Roman"/>
          <w:sz w:val="24"/>
          <w:szCs w:val="24"/>
        </w:rPr>
        <w:t>G</w:t>
      </w:r>
      <w:r w:rsidRPr="000343E8">
        <w:rPr>
          <w:rFonts w:ascii="Times New Roman" w:hAnsi="Times New Roman" w:cs="Times New Roman"/>
          <w:sz w:val="24"/>
          <w:szCs w:val="24"/>
        </w:rPr>
        <w:t xml:space="preserve">ouillart, 2010a; 2010b; Ind et al., 2012). It is suggested that in order to develop a strong brand, brands should be co-created with all relevant </w:t>
      </w:r>
      <w:r w:rsidRPr="000343E8">
        <w:rPr>
          <w:rFonts w:ascii="Times New Roman" w:hAnsi="Times New Roman" w:cs="Times New Roman"/>
          <w:sz w:val="24"/>
          <w:szCs w:val="24"/>
        </w:rPr>
        <w:lastRenderedPageBreak/>
        <w:t>stakeholders (Ind et al., 2012; Hatch &amp; Schultz, 2010; Boyle; 2007; Payne et al., 2009; Jones, 2005). Co-creation is “the practice of developing systems, products and services through collaboration with customers, managers, employees and other company stakeholders” (Ramaswamy &amp; Gouillart, 2010a, p.4). The focus of co-creation is a stakeholders’ experience, both their experience of exploring or developing value extension in the engagement platform and productive and meaningful experience when they use the brand (</w:t>
      </w:r>
      <w:r w:rsidR="002901B0" w:rsidRPr="000343E8">
        <w:rPr>
          <w:rFonts w:ascii="Times New Roman" w:hAnsi="Times New Roman" w:cs="Times New Roman"/>
          <w:sz w:val="24"/>
          <w:szCs w:val="24"/>
        </w:rPr>
        <w:t>Prahalad &amp; Ramaswamy, 2004</w:t>
      </w:r>
      <w:r w:rsidRPr="000343E8">
        <w:rPr>
          <w:rFonts w:ascii="Times New Roman" w:hAnsi="Times New Roman" w:cs="Times New Roman"/>
          <w:sz w:val="24"/>
          <w:szCs w:val="24"/>
        </w:rPr>
        <w:t xml:space="preserve">). In the past, a brand could be created through advertising and promotion whereas in the current hyper-competitive environment, experience can be the key for differentiating a brand from its competitors. This is because it is recognised that a stakeholders’ perception of a brand evolves through their experience with the brand (Ind et al., 2012). </w:t>
      </w:r>
      <w:r w:rsidRPr="00203FE7">
        <w:rPr>
          <w:rFonts w:ascii="Times New Roman" w:hAnsi="Times New Roman" w:cs="Times New Roman"/>
          <w:sz w:val="24"/>
          <w:szCs w:val="24"/>
        </w:rPr>
        <w:t>Most of the brand co-creation studies to-date investigate the co-creation practice between companies and their end customers. Furthermore, there has been a call for more work in areas of co-creation, relationships, experience, and branding (Payne et al., 2009).</w:t>
      </w:r>
      <w:r w:rsidRPr="000343E8">
        <w:rPr>
          <w:rFonts w:ascii="Times New Roman" w:hAnsi="Times New Roman" w:cs="Times New Roman"/>
          <w:sz w:val="24"/>
          <w:szCs w:val="24"/>
        </w:rPr>
        <w:t xml:space="preserve"> Therefore, this research was an opportunity to integrate these areas of study by critically examining whether and how the concept of brand value co-creation with IFAs could help to develop a strong brand.</w:t>
      </w:r>
    </w:p>
    <w:p w:rsidR="00203FE7" w:rsidRPr="000343E8" w:rsidRDefault="005E0183" w:rsidP="00203FE7">
      <w:pPr>
        <w:spacing w:after="0" w:line="240" w:lineRule="auto"/>
        <w:ind w:firstLine="709"/>
        <w:jc w:val="both"/>
        <w:rPr>
          <w:rFonts w:ascii="Times New Roman" w:hAnsi="Times New Roman" w:cs="Times New Roman"/>
          <w:sz w:val="24"/>
          <w:szCs w:val="24"/>
        </w:rPr>
      </w:pPr>
      <w:r w:rsidRPr="000343E8">
        <w:rPr>
          <w:rFonts w:ascii="Times New Roman" w:eastAsia="Calibri" w:hAnsi="Times New Roman" w:cs="Times New Roman"/>
          <w:color w:val="000000" w:themeColor="text1"/>
          <w:sz w:val="24"/>
          <w:szCs w:val="24"/>
        </w:rPr>
        <w:t>Ramaswamy and Gouillart (2010</w:t>
      </w:r>
      <w:r w:rsidR="00336D3E" w:rsidRPr="000343E8">
        <w:rPr>
          <w:rFonts w:ascii="Times New Roman" w:eastAsia="Calibri" w:hAnsi="Times New Roman" w:cs="Times New Roman"/>
          <w:color w:val="000000" w:themeColor="text1"/>
          <w:sz w:val="24"/>
          <w:szCs w:val="24"/>
        </w:rPr>
        <w:t>a</w:t>
      </w:r>
      <w:r w:rsidRPr="000343E8">
        <w:rPr>
          <w:rFonts w:ascii="Times New Roman" w:eastAsia="Calibri" w:hAnsi="Times New Roman" w:cs="Times New Roman"/>
          <w:color w:val="000000" w:themeColor="text1"/>
          <w:sz w:val="24"/>
          <w:szCs w:val="24"/>
        </w:rPr>
        <w:t xml:space="preserve">) </w:t>
      </w:r>
      <w:r w:rsidR="00C7782D" w:rsidRPr="00203FE7">
        <w:rPr>
          <w:rFonts w:ascii="Times New Roman" w:eastAsia="Calibri" w:hAnsi="Times New Roman" w:cs="Times New Roman"/>
          <w:sz w:val="24"/>
          <w:szCs w:val="24"/>
        </w:rPr>
        <w:t>state</w:t>
      </w:r>
      <w:r w:rsidRPr="000343E8">
        <w:rPr>
          <w:rFonts w:ascii="Times New Roman" w:eastAsia="Calibri" w:hAnsi="Times New Roman" w:cs="Times New Roman"/>
          <w:color w:val="000000" w:themeColor="text1"/>
          <w:sz w:val="24"/>
          <w:szCs w:val="24"/>
        </w:rPr>
        <w:t xml:space="preserve"> that co-creation activities should follow four main principles: experience mind-set, context of interaction,</w:t>
      </w:r>
      <w:r w:rsidR="00203FE7">
        <w:rPr>
          <w:rFonts w:ascii="Times New Roman" w:eastAsia="Calibri" w:hAnsi="Times New Roman" w:cs="Times New Roman"/>
          <w:color w:val="000000" w:themeColor="text1"/>
          <w:sz w:val="24"/>
          <w:szCs w:val="24"/>
        </w:rPr>
        <w:t xml:space="preserve"> network of relationships.</w:t>
      </w:r>
      <w:r w:rsidRPr="000343E8">
        <w:rPr>
          <w:rFonts w:ascii="Times New Roman" w:eastAsia="Calibri" w:hAnsi="Times New Roman" w:cs="Times New Roman"/>
          <w:color w:val="000000" w:themeColor="text1"/>
          <w:sz w:val="24"/>
          <w:szCs w:val="24"/>
        </w:rPr>
        <w:t xml:space="preserve"> When adopting co-creation, companies have to make a fundamental shift to go beyond their conventional goods-services mind-set to an experience mind-set (Ramaswamy &amp; Gouillart, 2010a). Experience mind-set means “defining value based on human experiences rather than features and processes, whether downstream or upstream, in the value chain” (Ramaswamy &amp; Gouillart, 2010a, p.5). Thus, the determination of value depends on human experiences.</w:t>
      </w:r>
      <w:r w:rsidR="00206BAC" w:rsidRPr="000343E8">
        <w:rPr>
          <w:rFonts w:ascii="Times New Roman" w:eastAsia="Calibri" w:hAnsi="Times New Roman" w:cs="Times New Roman"/>
          <w:color w:val="000000" w:themeColor="text1"/>
          <w:sz w:val="24"/>
          <w:szCs w:val="24"/>
        </w:rPr>
        <w:t xml:space="preserve"> “Interactions are situations where the interacting parties were involved in each other’s practices, and have the opportunities to influence each other” (Grönroos, 2011, p.289). In co-creation, the participants’ involvement is increased because they are not only asked to answer questions, but they are asked to be creative and to help discover ideas (Ind et al., 2012). If one accepts that the role of firms is to facilitate the co-creation process (Ramaswamy &amp; Gouillart, 2010a), then in order to enable value co-creation, companies need to create an engagement platform. The platform which can be online or offline must be characterised by dialogue, accessibility, transparency, and reflexivity (Ramaswamy &amp; Gouillart, 2010a). </w:t>
      </w:r>
      <w:r w:rsidR="006E3F02" w:rsidRPr="000343E8">
        <w:rPr>
          <w:rFonts w:ascii="Times New Roman" w:eastAsia="Calibri" w:hAnsi="Times New Roman" w:cs="Times New Roman"/>
          <w:color w:val="000000" w:themeColor="text1"/>
          <w:sz w:val="24"/>
          <w:szCs w:val="24"/>
        </w:rPr>
        <w:t>In the context of co-creation a network of</w:t>
      </w:r>
      <w:r w:rsidR="006E3F02" w:rsidRPr="00C7782D">
        <w:rPr>
          <w:rFonts w:ascii="Times New Roman" w:eastAsia="Calibri" w:hAnsi="Times New Roman" w:cs="Times New Roman"/>
          <w:color w:val="FF0000"/>
          <w:sz w:val="24"/>
          <w:szCs w:val="24"/>
        </w:rPr>
        <w:t xml:space="preserve"> </w:t>
      </w:r>
      <w:r w:rsidR="006E3F02" w:rsidRPr="00203FE7">
        <w:rPr>
          <w:rFonts w:ascii="Times New Roman" w:eastAsia="Calibri" w:hAnsi="Times New Roman" w:cs="Times New Roman"/>
          <w:sz w:val="24"/>
          <w:szCs w:val="24"/>
        </w:rPr>
        <w:t>relationship</w:t>
      </w:r>
      <w:r w:rsidR="00C7782D" w:rsidRPr="00203FE7">
        <w:rPr>
          <w:rFonts w:ascii="Times New Roman" w:eastAsia="Calibri" w:hAnsi="Times New Roman" w:cs="Times New Roman"/>
          <w:sz w:val="24"/>
          <w:szCs w:val="24"/>
        </w:rPr>
        <w:t>s</w:t>
      </w:r>
      <w:r w:rsidR="006E3F02" w:rsidRPr="000343E8">
        <w:rPr>
          <w:rFonts w:ascii="Times New Roman" w:eastAsia="Calibri" w:hAnsi="Times New Roman" w:cs="Times New Roman"/>
          <w:color w:val="000000" w:themeColor="text1"/>
          <w:sz w:val="24"/>
          <w:szCs w:val="24"/>
        </w:rPr>
        <w:t xml:space="preserve"> is about “let[ting] different players in the value chain come together-often through a nodal company that provides the leadership and facilitates execution – to create, improve, and deliver new product and service offerings” (Ramaswamy &amp; Gouillart, 2010a, p.96). </w:t>
      </w:r>
      <w:r w:rsidR="00203FE7" w:rsidRPr="000343E8">
        <w:rPr>
          <w:rFonts w:ascii="Times New Roman" w:eastAsia="Calibri" w:hAnsi="Times New Roman" w:cs="Times New Roman"/>
          <w:color w:val="000000" w:themeColor="text1"/>
          <w:sz w:val="24"/>
          <w:szCs w:val="24"/>
        </w:rPr>
        <w:t xml:space="preserve">A business that wants to embrace co-creation needs to enter into a partnership with its customers and other stakeholders and allow them to influence the co-creation process (Ind et al., 2012). </w:t>
      </w:r>
      <w:r w:rsidR="006E3F02" w:rsidRPr="000343E8">
        <w:rPr>
          <w:rFonts w:ascii="Times New Roman" w:eastAsia="Calibri" w:hAnsi="Times New Roman" w:cs="Times New Roman"/>
          <w:color w:val="000000" w:themeColor="text1"/>
          <w:sz w:val="24"/>
          <w:szCs w:val="24"/>
        </w:rPr>
        <w:t xml:space="preserve">As </w:t>
      </w:r>
      <w:r w:rsidR="00B41608">
        <w:rPr>
          <w:rFonts w:ascii="Times New Roman" w:eastAsia="Calibri" w:hAnsi="Times New Roman" w:cs="Times New Roman"/>
          <w:color w:val="000000" w:themeColor="text1"/>
          <w:sz w:val="24"/>
          <w:szCs w:val="24"/>
        </w:rPr>
        <w:t>the IFAs are one of the company’s ke stakeholders and hold the strongest power in the relationship</w:t>
      </w:r>
      <w:r w:rsidR="006E3F02" w:rsidRPr="000343E8">
        <w:rPr>
          <w:rFonts w:ascii="Times New Roman" w:eastAsia="Calibri" w:hAnsi="Times New Roman" w:cs="Times New Roman"/>
          <w:color w:val="000000" w:themeColor="text1"/>
          <w:sz w:val="24"/>
          <w:szCs w:val="24"/>
        </w:rPr>
        <w:t xml:space="preserve"> (Tjandra, 2013b), this study specifically investigated the possibility of involving </w:t>
      </w:r>
      <w:r w:rsidR="00B41608">
        <w:rPr>
          <w:rFonts w:ascii="Times New Roman" w:eastAsia="Calibri" w:hAnsi="Times New Roman" w:cs="Times New Roman"/>
          <w:color w:val="000000" w:themeColor="text1"/>
          <w:sz w:val="24"/>
          <w:szCs w:val="24"/>
        </w:rPr>
        <w:t>IFAs</w:t>
      </w:r>
      <w:r w:rsidR="006E3F02" w:rsidRPr="000343E8">
        <w:rPr>
          <w:rFonts w:ascii="Times New Roman" w:eastAsia="Calibri" w:hAnsi="Times New Roman" w:cs="Times New Roman"/>
          <w:color w:val="000000" w:themeColor="text1"/>
          <w:sz w:val="24"/>
          <w:szCs w:val="24"/>
        </w:rPr>
        <w:t xml:space="preserve"> in the co-creation activities. </w:t>
      </w:r>
    </w:p>
    <w:p w:rsidR="00452DE7" w:rsidRPr="000343E8" w:rsidRDefault="00452DE7" w:rsidP="00452DE7">
      <w:pPr>
        <w:spacing w:after="0" w:line="240" w:lineRule="auto"/>
        <w:ind w:firstLine="567"/>
        <w:jc w:val="both"/>
        <w:rPr>
          <w:rFonts w:ascii="Times New Roman" w:eastAsia="Calibri" w:hAnsi="Times New Roman" w:cs="Times New Roman"/>
          <w:color w:val="000000" w:themeColor="text1"/>
          <w:sz w:val="24"/>
          <w:szCs w:val="24"/>
        </w:rPr>
      </w:pPr>
    </w:p>
    <w:p w:rsidR="008C314C" w:rsidRPr="000343E8" w:rsidRDefault="008C314C" w:rsidP="00452DE7">
      <w:pPr>
        <w:spacing w:after="0" w:line="240" w:lineRule="auto"/>
        <w:jc w:val="both"/>
        <w:rPr>
          <w:rFonts w:ascii="Times New Roman" w:hAnsi="Times New Roman" w:cs="Times New Roman"/>
          <w:b/>
          <w:sz w:val="24"/>
          <w:szCs w:val="24"/>
        </w:rPr>
      </w:pPr>
      <w:r w:rsidRPr="000343E8">
        <w:rPr>
          <w:rFonts w:ascii="Times New Roman" w:hAnsi="Times New Roman" w:cs="Times New Roman"/>
          <w:b/>
          <w:sz w:val="24"/>
          <w:szCs w:val="24"/>
        </w:rPr>
        <w:t>Research methods</w:t>
      </w:r>
    </w:p>
    <w:p w:rsidR="00B41608" w:rsidRDefault="00206BAC" w:rsidP="00452DE7">
      <w:pPr>
        <w:spacing w:after="0" w:line="240" w:lineRule="auto"/>
        <w:jc w:val="both"/>
        <w:rPr>
          <w:rFonts w:ascii="Times New Roman" w:hAnsi="Times New Roman" w:cs="Times New Roman"/>
          <w:sz w:val="24"/>
          <w:szCs w:val="24"/>
        </w:rPr>
      </w:pPr>
      <w:r w:rsidRPr="000343E8">
        <w:rPr>
          <w:rFonts w:ascii="Times New Roman" w:hAnsi="Times New Roman" w:cs="Times New Roman"/>
          <w:sz w:val="24"/>
          <w:szCs w:val="24"/>
        </w:rPr>
        <w:t xml:space="preserve">A case study research method was employed for this study as it provided the author with a means of investigating a new phenomena which included: “a large range of factors and relationships; no basic laws to determine which factors and relationships are important; and, an opportunity to observe directly the factors and relationships” (Fidel, 1984, p.273).  Because of the complexity of the relationship </w:t>
      </w:r>
      <w:r w:rsidR="008B46C6" w:rsidRPr="000343E8">
        <w:rPr>
          <w:rFonts w:ascii="Times New Roman" w:hAnsi="Times New Roman" w:cs="Times New Roman"/>
          <w:sz w:val="24"/>
          <w:szCs w:val="24"/>
        </w:rPr>
        <w:t xml:space="preserve">(Yin, 2009; Dubois &amp; Gadde, 1999; Easton, 2010) </w:t>
      </w:r>
      <w:r w:rsidRPr="000343E8">
        <w:rPr>
          <w:rFonts w:ascii="Times New Roman" w:hAnsi="Times New Roman" w:cs="Times New Roman"/>
          <w:sz w:val="24"/>
          <w:szCs w:val="24"/>
        </w:rPr>
        <w:t xml:space="preserve">between the collaborative company, IFAs and customers, a case study method is considered as the most appropriate approach to be adopted in this study. More specifically, a retroduction approach is adopted in this research. “Retroduction involves moving from an original conception of a particular phenomenon to a conception of a different kind of thing (power, mechanism) that could have generated the given phenomenon” (Lawson, 1997, p. 236). Based upon the </w:t>
      </w:r>
      <w:r w:rsidRPr="000343E8">
        <w:rPr>
          <w:rFonts w:ascii="Times New Roman" w:hAnsi="Times New Roman" w:cs="Times New Roman"/>
          <w:sz w:val="24"/>
          <w:szCs w:val="24"/>
        </w:rPr>
        <w:lastRenderedPageBreak/>
        <w:t>retroductive approach, thi</w:t>
      </w:r>
      <w:r w:rsidR="00C7782D">
        <w:rPr>
          <w:rFonts w:ascii="Times New Roman" w:hAnsi="Times New Roman" w:cs="Times New Roman"/>
          <w:sz w:val="24"/>
          <w:szCs w:val="24"/>
        </w:rPr>
        <w:t xml:space="preserve">s research was </w:t>
      </w:r>
      <w:r w:rsidR="00C7782D" w:rsidRPr="00203FE7">
        <w:rPr>
          <w:rFonts w:ascii="Times New Roman" w:hAnsi="Times New Roman" w:cs="Times New Roman"/>
          <w:sz w:val="24"/>
          <w:szCs w:val="24"/>
        </w:rPr>
        <w:t>divided into two</w:t>
      </w:r>
      <w:r w:rsidRPr="00203FE7">
        <w:rPr>
          <w:rFonts w:ascii="Times New Roman" w:hAnsi="Times New Roman" w:cs="Times New Roman"/>
          <w:sz w:val="24"/>
          <w:szCs w:val="24"/>
        </w:rPr>
        <w:t xml:space="preserve">, </w:t>
      </w:r>
      <w:r w:rsidR="00C7782D" w:rsidRPr="00203FE7">
        <w:rPr>
          <w:rFonts w:ascii="Times New Roman" w:hAnsi="Times New Roman" w:cs="Times New Roman"/>
          <w:sz w:val="24"/>
          <w:szCs w:val="24"/>
        </w:rPr>
        <w:t xml:space="preserve">an </w:t>
      </w:r>
      <w:r w:rsidRPr="00203FE7">
        <w:rPr>
          <w:rFonts w:ascii="Times New Roman" w:hAnsi="Times New Roman" w:cs="Times New Roman"/>
          <w:sz w:val="24"/>
          <w:szCs w:val="24"/>
        </w:rPr>
        <w:t>exploratory</w:t>
      </w:r>
      <w:r w:rsidR="00C7782D" w:rsidRPr="00203FE7">
        <w:rPr>
          <w:rFonts w:ascii="Times New Roman" w:hAnsi="Times New Roman" w:cs="Times New Roman"/>
          <w:sz w:val="24"/>
          <w:szCs w:val="24"/>
        </w:rPr>
        <w:t xml:space="preserve"> stage</w:t>
      </w:r>
      <w:r w:rsidRPr="00203FE7">
        <w:rPr>
          <w:rFonts w:ascii="Times New Roman" w:hAnsi="Times New Roman" w:cs="Times New Roman"/>
          <w:sz w:val="24"/>
          <w:szCs w:val="24"/>
        </w:rPr>
        <w:t xml:space="preserve"> and </w:t>
      </w:r>
      <w:r w:rsidR="00C7782D" w:rsidRPr="00203FE7">
        <w:rPr>
          <w:rFonts w:ascii="Times New Roman" w:hAnsi="Times New Roman" w:cs="Times New Roman"/>
          <w:sz w:val="24"/>
          <w:szCs w:val="24"/>
        </w:rPr>
        <w:t xml:space="preserve">an </w:t>
      </w:r>
      <w:r w:rsidRPr="00203FE7">
        <w:rPr>
          <w:rFonts w:ascii="Times New Roman" w:hAnsi="Times New Roman" w:cs="Times New Roman"/>
          <w:sz w:val="24"/>
          <w:szCs w:val="24"/>
        </w:rPr>
        <w:t>explanatory stage.</w:t>
      </w:r>
      <w:r w:rsidRPr="000343E8">
        <w:rPr>
          <w:rFonts w:ascii="Times New Roman" w:hAnsi="Times New Roman" w:cs="Times New Roman"/>
          <w:sz w:val="24"/>
          <w:szCs w:val="24"/>
        </w:rPr>
        <w:t xml:space="preserve"> The aim of the exploratory research was to gain an understanding about the nature of the long-term savings and investments industry and its offerings and explore the nature of the relationship between the collaborative company and its stakeholders. The sources of data used for the exploratory research were the collaborative company’s market research data aimed at customers and IFAs and six one hour unstructured interviews with </w:t>
      </w:r>
      <w:r w:rsidR="00C7782D" w:rsidRPr="00203FE7">
        <w:rPr>
          <w:rFonts w:ascii="Times New Roman" w:hAnsi="Times New Roman" w:cs="Times New Roman"/>
          <w:sz w:val="24"/>
          <w:szCs w:val="24"/>
        </w:rPr>
        <w:t>the</w:t>
      </w:r>
      <w:r w:rsidR="00C7782D" w:rsidRPr="00C7782D">
        <w:rPr>
          <w:rFonts w:ascii="Times New Roman" w:hAnsi="Times New Roman" w:cs="Times New Roman"/>
          <w:color w:val="FF0000"/>
          <w:sz w:val="24"/>
          <w:szCs w:val="24"/>
        </w:rPr>
        <w:t xml:space="preserve"> </w:t>
      </w:r>
      <w:r w:rsidRPr="000343E8">
        <w:rPr>
          <w:rFonts w:ascii="Times New Roman" w:hAnsi="Times New Roman" w:cs="Times New Roman"/>
          <w:sz w:val="24"/>
          <w:szCs w:val="24"/>
        </w:rPr>
        <w:t xml:space="preserve">company’s senior managers and employees. The main sources of data used for the explanatory stage were four one hour semi-structured interviews with the collaborative company’s senior managers, nine one hour semi-structured interviews with IFAs, and discussion with customers in the collaborative company’s online community. All of the exploratory and explanatory data were stored and managed using NVivo 9 software and thematic analysis was adopted to analyse the data.  </w:t>
      </w:r>
    </w:p>
    <w:p w:rsidR="00206BAC" w:rsidRPr="000343E8" w:rsidRDefault="00206BAC" w:rsidP="00452DE7">
      <w:pPr>
        <w:spacing w:after="0" w:line="240" w:lineRule="auto"/>
        <w:jc w:val="both"/>
        <w:rPr>
          <w:rFonts w:ascii="Times New Roman" w:hAnsi="Times New Roman" w:cs="Times New Roman"/>
          <w:sz w:val="24"/>
          <w:szCs w:val="24"/>
        </w:rPr>
      </w:pPr>
      <w:r w:rsidRPr="000343E8">
        <w:rPr>
          <w:rFonts w:ascii="Times New Roman" w:hAnsi="Times New Roman" w:cs="Times New Roman"/>
          <w:sz w:val="24"/>
          <w:szCs w:val="24"/>
        </w:rPr>
        <w:t xml:space="preserve"> </w:t>
      </w:r>
    </w:p>
    <w:p w:rsidR="008C314C" w:rsidRPr="000343E8" w:rsidRDefault="000928E5" w:rsidP="00452DE7">
      <w:pPr>
        <w:spacing w:after="0" w:line="240" w:lineRule="auto"/>
        <w:jc w:val="both"/>
        <w:rPr>
          <w:rFonts w:ascii="Times New Roman" w:hAnsi="Times New Roman" w:cs="Times New Roman"/>
          <w:b/>
          <w:sz w:val="24"/>
          <w:szCs w:val="24"/>
        </w:rPr>
      </w:pPr>
      <w:r w:rsidRPr="000343E8">
        <w:rPr>
          <w:rFonts w:ascii="Times New Roman" w:hAnsi="Times New Roman" w:cs="Times New Roman"/>
          <w:b/>
          <w:sz w:val="24"/>
          <w:szCs w:val="24"/>
        </w:rPr>
        <w:t>The spiral model of brand value co-creation</w:t>
      </w:r>
    </w:p>
    <w:p w:rsidR="00FC4BA8" w:rsidRPr="000343E8" w:rsidRDefault="008C314C" w:rsidP="00451E78">
      <w:pPr>
        <w:pStyle w:val="NormalWeb"/>
        <w:spacing w:before="0" w:beforeAutospacing="0" w:after="0" w:afterAutospacing="0"/>
        <w:jc w:val="both"/>
      </w:pPr>
      <w:r w:rsidRPr="000343E8">
        <w:t>Despite the effort that the collaborative company (and other providers) have invested in anticipating, fulfilling, and supporting IFAs’ functional and emotional needs, the study found that IFAs were still dissatisfied and felt that many of the providers’</w:t>
      </w:r>
      <w:r w:rsidRPr="00C7782D">
        <w:rPr>
          <w:color w:val="FF0000"/>
        </w:rPr>
        <w:t xml:space="preserve"> </w:t>
      </w:r>
      <w:r w:rsidRPr="00203FE7">
        <w:t>offering</w:t>
      </w:r>
      <w:r w:rsidR="00C7782D" w:rsidRPr="00203FE7">
        <w:t>s</w:t>
      </w:r>
      <w:r w:rsidRPr="000343E8">
        <w:t xml:space="preserve"> did not suit their needs and business model. This could be b</w:t>
      </w:r>
      <w:r w:rsidRPr="000343E8">
        <w:rPr>
          <w:rFonts w:eastAsia="Calibri"/>
          <w:color w:val="000000" w:themeColor="text1"/>
        </w:rPr>
        <w:t xml:space="preserve">ecause </w:t>
      </w:r>
      <w:r w:rsidRPr="000343E8">
        <w:t xml:space="preserve">most IFAs were usually only involved at the end of the value chain to test a proposition or to consume the proposed values. Thus, they had little influence on the whole process of value creation and consequently the value proposition. </w:t>
      </w:r>
      <w:r w:rsidRPr="000343E8">
        <w:rPr>
          <w:rFonts w:eastAsia="Calibri"/>
        </w:rPr>
        <w:t>However,</w:t>
      </w:r>
      <w:r w:rsidR="00452DE7" w:rsidRPr="000343E8">
        <w:rPr>
          <w:rFonts w:eastAsia="Calibri"/>
        </w:rPr>
        <w:t xml:space="preserve"> the study identified that both the collaborative company and the IFAs recognised the importance of </w:t>
      </w:r>
      <w:r w:rsidR="00FC4BA8" w:rsidRPr="000343E8">
        <w:rPr>
          <w:rFonts w:eastAsia="Calibri"/>
        </w:rPr>
        <w:t xml:space="preserve">creating value together because </w:t>
      </w:r>
      <w:r w:rsidR="00452DE7" w:rsidRPr="000343E8">
        <w:rPr>
          <w:rFonts w:eastAsia="Calibri"/>
        </w:rPr>
        <w:t>“</w:t>
      </w:r>
      <w:r w:rsidR="00452DE7" w:rsidRPr="000343E8">
        <w:rPr>
          <w:rFonts w:eastAsiaTheme="minorEastAsia"/>
          <w:bCs/>
          <w:i/>
          <w:iCs/>
          <w:kern w:val="24"/>
        </w:rPr>
        <w:t xml:space="preserve">we are the guys on the ground and we are the guys who know what the customers want and what the customers are looking for. </w:t>
      </w:r>
      <w:r w:rsidR="00452DE7" w:rsidRPr="000343E8">
        <w:rPr>
          <w:rFonts w:eastAsiaTheme="minorEastAsia"/>
          <w:i/>
          <w:iCs/>
          <w:kern w:val="24"/>
        </w:rPr>
        <w:t>In designing products, I think IFAs should be involved in that” (Wayne, IFA).</w:t>
      </w:r>
      <w:r w:rsidR="00752A8C">
        <w:rPr>
          <w:rFonts w:eastAsiaTheme="minorEastAsia"/>
          <w:i/>
          <w:iCs/>
          <w:kern w:val="24"/>
        </w:rPr>
        <w:t xml:space="preserve"> </w:t>
      </w:r>
      <w:r w:rsidR="00FC4BA8" w:rsidRPr="000343E8">
        <w:rPr>
          <w:rFonts w:eastAsiaTheme="minorEastAsia"/>
          <w:iCs/>
          <w:kern w:val="24"/>
        </w:rPr>
        <w:t>Furthermore,</w:t>
      </w:r>
      <w:r w:rsidR="00FC4BA8" w:rsidRPr="000343E8">
        <w:rPr>
          <w:rFonts w:eastAsiaTheme="minorEastAsia"/>
          <w:i/>
          <w:iCs/>
          <w:kern w:val="24"/>
        </w:rPr>
        <w:t xml:space="preserve"> “Post RDR they [IFAs] are looking for </w:t>
      </w:r>
      <w:r w:rsidR="00FC4BA8" w:rsidRPr="000343E8">
        <w:rPr>
          <w:rFonts w:eastAsiaTheme="minorEastAsia"/>
          <w:bCs/>
          <w:i/>
          <w:iCs/>
          <w:kern w:val="24"/>
        </w:rPr>
        <w:t>a brand that can help them to grow their business</w:t>
      </w:r>
      <w:r w:rsidR="00FC4BA8" w:rsidRPr="000343E8">
        <w:rPr>
          <w:rFonts w:eastAsiaTheme="minorEastAsia"/>
          <w:i/>
          <w:iCs/>
          <w:kern w:val="24"/>
        </w:rPr>
        <w:t xml:space="preserve">” (Brand Manager). </w:t>
      </w:r>
      <w:r w:rsidR="00FC4BA8" w:rsidRPr="000343E8">
        <w:rPr>
          <w:rFonts w:eastAsiaTheme="minorEastAsia"/>
          <w:iCs/>
          <w:kern w:val="24"/>
        </w:rPr>
        <w:t>In addition, co-creating with the IFAs could be more effective than co-creating with end customers because</w:t>
      </w:r>
      <w:r w:rsidR="00FC4BA8" w:rsidRPr="000343E8">
        <w:rPr>
          <w:rFonts w:eastAsiaTheme="minorEastAsia"/>
          <w:i/>
          <w:iCs/>
          <w:kern w:val="24"/>
        </w:rPr>
        <w:t xml:space="preserve"> “</w:t>
      </w:r>
      <w:r w:rsidR="00FC4BA8" w:rsidRPr="000343E8">
        <w:rPr>
          <w:rFonts w:eastAsia="Calibri"/>
          <w:i/>
          <w:iCs/>
          <w:kern w:val="24"/>
        </w:rPr>
        <w:t xml:space="preserve">There is sort of </w:t>
      </w:r>
      <w:r w:rsidR="00FC4BA8" w:rsidRPr="000343E8">
        <w:rPr>
          <w:rFonts w:eastAsia="Calibri"/>
          <w:bCs/>
          <w:i/>
          <w:iCs/>
          <w:kern w:val="24"/>
        </w:rPr>
        <w:t>a common language and a common understanding [between providers and IFAs] of the issues</w:t>
      </w:r>
      <w:r w:rsidR="00FC4BA8" w:rsidRPr="000343E8">
        <w:rPr>
          <w:rFonts w:eastAsia="Calibri"/>
          <w:i/>
          <w:iCs/>
          <w:kern w:val="24"/>
        </w:rPr>
        <w:t>. So, business people deal with business people”.</w:t>
      </w:r>
    </w:p>
    <w:p w:rsidR="008C314C" w:rsidRPr="000343E8" w:rsidRDefault="00FC4BA8" w:rsidP="00FC4BA8">
      <w:pPr>
        <w:spacing w:after="0" w:line="240" w:lineRule="auto"/>
        <w:ind w:firstLine="567"/>
        <w:jc w:val="both"/>
        <w:rPr>
          <w:rFonts w:ascii="Times New Roman" w:hAnsi="Times New Roman" w:cs="Times New Roman"/>
          <w:sz w:val="24"/>
          <w:szCs w:val="24"/>
        </w:rPr>
      </w:pPr>
      <w:r w:rsidRPr="000343E8">
        <w:rPr>
          <w:rFonts w:ascii="Times New Roman" w:eastAsia="Calibri" w:hAnsi="Times New Roman" w:cs="Times New Roman"/>
          <w:color w:val="000000" w:themeColor="text1"/>
          <w:sz w:val="24"/>
          <w:szCs w:val="24"/>
        </w:rPr>
        <w:t>Based on this evidence, i</w:t>
      </w:r>
      <w:r w:rsidR="00452DE7" w:rsidRPr="000343E8">
        <w:rPr>
          <w:rFonts w:ascii="Times New Roman" w:eastAsia="Calibri" w:hAnsi="Times New Roman" w:cs="Times New Roman"/>
          <w:color w:val="000000" w:themeColor="text1"/>
          <w:sz w:val="24"/>
          <w:szCs w:val="24"/>
        </w:rPr>
        <w:t>t can be suggested that b</w:t>
      </w:r>
      <w:r w:rsidR="008C314C" w:rsidRPr="000343E8">
        <w:rPr>
          <w:rFonts w:ascii="Times New Roman" w:eastAsia="Calibri" w:hAnsi="Times New Roman" w:cs="Times New Roman"/>
          <w:color w:val="000000" w:themeColor="text1"/>
          <w:sz w:val="24"/>
          <w:szCs w:val="24"/>
        </w:rPr>
        <w:t xml:space="preserve">y involving IFAs in the process of value creation, there is a higher chance that they can add value and tailor the values offered by companies using their own experience and judgement to better suit the needs of their customers. Thus, this can lead to a better alignment of the values sought by IFAs and the value proposition of the collaborative company. </w:t>
      </w:r>
      <w:r w:rsidR="008C314C" w:rsidRPr="000343E8">
        <w:rPr>
          <w:rFonts w:ascii="Times New Roman" w:eastAsia="Calibri" w:hAnsi="Times New Roman" w:cs="Times New Roman"/>
          <w:sz w:val="24"/>
          <w:szCs w:val="24"/>
        </w:rPr>
        <w:t xml:space="preserve">As </w:t>
      </w:r>
      <w:r w:rsidR="000928E5" w:rsidRPr="000343E8">
        <w:rPr>
          <w:rFonts w:ascii="Times New Roman" w:eastAsia="Calibri" w:hAnsi="Times New Roman" w:cs="Times New Roman"/>
          <w:sz w:val="24"/>
          <w:szCs w:val="24"/>
        </w:rPr>
        <w:t xml:space="preserve">one </w:t>
      </w:r>
      <w:r w:rsidR="006E3F02" w:rsidRPr="000343E8">
        <w:rPr>
          <w:rFonts w:ascii="Times New Roman" w:eastAsia="Calibri" w:hAnsi="Times New Roman" w:cs="Times New Roman"/>
          <w:sz w:val="24"/>
          <w:szCs w:val="24"/>
        </w:rPr>
        <w:t xml:space="preserve">of </w:t>
      </w:r>
      <w:r w:rsidR="008C314C" w:rsidRPr="000343E8">
        <w:rPr>
          <w:rFonts w:ascii="Times New Roman" w:eastAsia="Calibri" w:hAnsi="Times New Roman" w:cs="Times New Roman"/>
          <w:sz w:val="24"/>
          <w:szCs w:val="24"/>
        </w:rPr>
        <w:t xml:space="preserve">the direct users of the collaborative company’s offerings, IFAs </w:t>
      </w:r>
      <w:r w:rsidR="008C314C" w:rsidRPr="000343E8">
        <w:rPr>
          <w:rFonts w:ascii="Times New Roman" w:hAnsi="Times New Roman" w:cs="Times New Roman"/>
          <w:sz w:val="24"/>
          <w:szCs w:val="24"/>
        </w:rPr>
        <w:t xml:space="preserve">are </w:t>
      </w:r>
      <w:r w:rsidR="008C314C" w:rsidRPr="00203FE7">
        <w:rPr>
          <w:rFonts w:ascii="Times New Roman" w:hAnsi="Times New Roman" w:cs="Times New Roman"/>
          <w:sz w:val="24"/>
          <w:szCs w:val="24"/>
        </w:rPr>
        <w:t xml:space="preserve">the experts in maximising their experience with these offerings (Chang &amp; Kaasinen, 2011). This expertise combined with their knowledge about the market and the customers make them potential sources for innovation. Furthermore, by participating in the value creation process, IFAs can </w:t>
      </w:r>
      <w:r w:rsidR="008C314C" w:rsidRPr="00203FE7">
        <w:rPr>
          <w:rFonts w:ascii="Times New Roman" w:eastAsia="Calibri" w:hAnsi="Times New Roman" w:cs="Times New Roman"/>
          <w:sz w:val="24"/>
          <w:szCs w:val="24"/>
        </w:rPr>
        <w:t>add culture and affective value to a market offering as well as develop</w:t>
      </w:r>
      <w:r w:rsidR="00A967BB" w:rsidRPr="00203FE7">
        <w:rPr>
          <w:rFonts w:ascii="Times New Roman" w:eastAsia="Calibri" w:hAnsi="Times New Roman" w:cs="Times New Roman"/>
          <w:sz w:val="24"/>
          <w:szCs w:val="24"/>
        </w:rPr>
        <w:t>ing</w:t>
      </w:r>
      <w:r w:rsidR="008C314C" w:rsidRPr="00203FE7">
        <w:rPr>
          <w:rFonts w:ascii="Times New Roman" w:eastAsia="Calibri" w:hAnsi="Times New Roman" w:cs="Times New Roman"/>
          <w:sz w:val="24"/>
          <w:szCs w:val="24"/>
        </w:rPr>
        <w:t xml:space="preserve"> </w:t>
      </w:r>
      <w:r w:rsidR="00A967BB" w:rsidRPr="00203FE7">
        <w:rPr>
          <w:rFonts w:ascii="Times New Roman" w:eastAsia="Calibri" w:hAnsi="Times New Roman" w:cs="Times New Roman"/>
          <w:sz w:val="24"/>
          <w:szCs w:val="24"/>
        </w:rPr>
        <w:t xml:space="preserve">an </w:t>
      </w:r>
      <w:r w:rsidR="008C314C" w:rsidRPr="00203FE7">
        <w:rPr>
          <w:rFonts w:ascii="Times New Roman" w:eastAsia="Calibri" w:hAnsi="Times New Roman" w:cs="Times New Roman"/>
          <w:sz w:val="24"/>
          <w:szCs w:val="24"/>
        </w:rPr>
        <w:t>interpersonal relationship with the brand and ultimately,</w:t>
      </w:r>
      <w:r w:rsidR="00A967BB" w:rsidRPr="00203FE7">
        <w:rPr>
          <w:rFonts w:ascii="Times New Roman" w:eastAsia="Calibri" w:hAnsi="Times New Roman" w:cs="Times New Roman"/>
          <w:sz w:val="24"/>
          <w:szCs w:val="24"/>
        </w:rPr>
        <w:t xml:space="preserve"> developing</w:t>
      </w:r>
      <w:r w:rsidR="008C314C" w:rsidRPr="000343E8">
        <w:rPr>
          <w:rFonts w:ascii="Times New Roman" w:eastAsia="Calibri" w:hAnsi="Times New Roman" w:cs="Times New Roman"/>
          <w:sz w:val="24"/>
          <w:szCs w:val="24"/>
        </w:rPr>
        <w:t xml:space="preserve"> brand loyalty. </w:t>
      </w:r>
    </w:p>
    <w:p w:rsidR="008C314C" w:rsidRPr="00203FE7" w:rsidRDefault="008C314C" w:rsidP="00FC4BA8">
      <w:pPr>
        <w:spacing w:after="0" w:line="240" w:lineRule="auto"/>
        <w:ind w:firstLine="567"/>
        <w:jc w:val="both"/>
        <w:rPr>
          <w:rFonts w:ascii="Times New Roman" w:hAnsi="Times New Roman" w:cs="Times New Roman"/>
          <w:bCs/>
          <w:sz w:val="24"/>
          <w:szCs w:val="24"/>
        </w:rPr>
      </w:pPr>
      <w:r w:rsidRPr="000343E8">
        <w:rPr>
          <w:rFonts w:ascii="Times New Roman" w:hAnsi="Times New Roman" w:cs="Times New Roman"/>
          <w:sz w:val="24"/>
          <w:szCs w:val="24"/>
        </w:rPr>
        <w:t xml:space="preserve">Combining the findings and further theoretical development of the principles of co-creation proposed by Ramaswamy and Gouillart’s (2010a), resulted in the development of “a spiral model of brand value co-creation” </w:t>
      </w:r>
      <w:r w:rsidR="00452DE7" w:rsidRPr="000343E8">
        <w:rPr>
          <w:rFonts w:ascii="Times New Roman" w:hAnsi="Times New Roman" w:cs="Times New Roman"/>
          <w:sz w:val="24"/>
          <w:szCs w:val="24"/>
        </w:rPr>
        <w:t>(Figure 1).</w:t>
      </w:r>
      <w:r w:rsidRPr="000343E8">
        <w:rPr>
          <w:rFonts w:ascii="Times New Roman" w:hAnsi="Times New Roman" w:cs="Times New Roman"/>
          <w:sz w:val="24"/>
          <w:szCs w:val="24"/>
        </w:rPr>
        <w:t xml:space="preserve"> The spiral model aims to illustrate the process of how the collaborative company can co-create functional and emotional brand values together with IFAs. In comparison to Ramaswamy and Gouillart’s (2010a) original framework, the spiral model is more structured and dynamic. The main elements of </w:t>
      </w:r>
      <w:r w:rsidRPr="00203FE7">
        <w:rPr>
          <w:rFonts w:ascii="Times New Roman" w:hAnsi="Times New Roman" w:cs="Times New Roman"/>
          <w:sz w:val="24"/>
          <w:szCs w:val="24"/>
        </w:rPr>
        <w:t>Ramaswamy and Gouillart’s (2010a) co-creation model: experience mind-set, interaction, engagement platform (dialogue, access, reflexivity and transparency), and network relationship</w:t>
      </w:r>
      <w:r w:rsidR="00A967BB" w:rsidRPr="00203FE7">
        <w:rPr>
          <w:rFonts w:ascii="Times New Roman" w:hAnsi="Times New Roman" w:cs="Times New Roman"/>
          <w:sz w:val="24"/>
          <w:szCs w:val="24"/>
        </w:rPr>
        <w:t>s</w:t>
      </w:r>
      <w:r w:rsidRPr="00203FE7">
        <w:rPr>
          <w:rFonts w:ascii="Times New Roman" w:hAnsi="Times New Roman" w:cs="Times New Roman"/>
          <w:sz w:val="24"/>
          <w:szCs w:val="24"/>
        </w:rPr>
        <w:t xml:space="preserve"> are deemed to be relevant in the spiral model. However, the concept of reflexivity in the engagement platform which is overlooked in the original </w:t>
      </w:r>
      <w:r w:rsidR="000928E5" w:rsidRPr="00203FE7">
        <w:rPr>
          <w:rFonts w:ascii="Times New Roman" w:hAnsi="Times New Roman" w:cs="Times New Roman"/>
          <w:sz w:val="24"/>
          <w:szCs w:val="24"/>
        </w:rPr>
        <w:t>framework</w:t>
      </w:r>
      <w:r w:rsidRPr="00203FE7">
        <w:rPr>
          <w:rFonts w:ascii="Times New Roman" w:hAnsi="Times New Roman" w:cs="Times New Roman"/>
          <w:sz w:val="24"/>
          <w:szCs w:val="24"/>
        </w:rPr>
        <w:t xml:space="preserve"> is found to be very important in this study. Building on the concept of reflexivity, the concept of prototype (</w:t>
      </w:r>
      <w:r w:rsidRPr="00203FE7">
        <w:rPr>
          <w:rFonts w:ascii="Times New Roman" w:hAnsi="Times New Roman" w:cs="Times New Roman"/>
          <w:bCs/>
          <w:sz w:val="24"/>
          <w:szCs w:val="24"/>
        </w:rPr>
        <w:t>Bødker</w:t>
      </w:r>
      <w:r w:rsidRPr="00203FE7">
        <w:rPr>
          <w:rFonts w:ascii="Times New Roman" w:hAnsi="Times New Roman" w:cs="Times New Roman"/>
          <w:sz w:val="24"/>
          <w:szCs w:val="24"/>
        </w:rPr>
        <w:t xml:space="preserve"> &amp; </w:t>
      </w:r>
      <w:r w:rsidRPr="00203FE7">
        <w:rPr>
          <w:rFonts w:ascii="Times New Roman" w:hAnsi="Times New Roman" w:cs="Times New Roman"/>
          <w:bCs/>
          <w:sz w:val="24"/>
          <w:szCs w:val="24"/>
        </w:rPr>
        <w:t xml:space="preserve">Grønbæk, 1990) is also introduced into the spiral model. Furthermore, the study also identified that not every IFA was a viable co-creation participant. Based on the </w:t>
      </w:r>
      <w:r w:rsidRPr="00203FE7">
        <w:rPr>
          <w:rFonts w:ascii="Times New Roman" w:hAnsi="Times New Roman" w:cs="Times New Roman"/>
          <w:sz w:val="24"/>
          <w:szCs w:val="24"/>
        </w:rPr>
        <w:t xml:space="preserve">power and interest of IFAs in the potential </w:t>
      </w:r>
      <w:r w:rsidRPr="00203FE7">
        <w:rPr>
          <w:rFonts w:ascii="Times New Roman" w:hAnsi="Times New Roman" w:cs="Times New Roman"/>
          <w:bCs/>
          <w:sz w:val="24"/>
          <w:szCs w:val="24"/>
        </w:rPr>
        <w:t>propositions, IFAs can be classified into four categories: recipient (Segment A), consultant (Segment B), guardian (Segment C), and co-creator (Segment D).</w:t>
      </w:r>
    </w:p>
    <w:p w:rsidR="008C314C" w:rsidRPr="00203FE7" w:rsidRDefault="008C314C" w:rsidP="00FC4BA8">
      <w:pPr>
        <w:spacing w:after="0" w:line="240" w:lineRule="auto"/>
        <w:ind w:firstLine="567"/>
        <w:jc w:val="both"/>
        <w:rPr>
          <w:rFonts w:ascii="Times New Roman" w:hAnsi="Times New Roman" w:cs="Times New Roman"/>
          <w:sz w:val="24"/>
          <w:szCs w:val="24"/>
        </w:rPr>
      </w:pPr>
      <w:r w:rsidRPr="00203FE7">
        <w:rPr>
          <w:rFonts w:ascii="Times New Roman" w:hAnsi="Times New Roman" w:cs="Times New Roman"/>
          <w:bCs/>
          <w:sz w:val="24"/>
          <w:szCs w:val="24"/>
        </w:rPr>
        <w:t>To ma</w:t>
      </w:r>
      <w:r w:rsidR="00A967BB" w:rsidRPr="00203FE7">
        <w:rPr>
          <w:rFonts w:ascii="Times New Roman" w:hAnsi="Times New Roman" w:cs="Times New Roman"/>
          <w:bCs/>
          <w:sz w:val="24"/>
          <w:szCs w:val="24"/>
        </w:rPr>
        <w:t xml:space="preserve">ximise the effectiveness of </w:t>
      </w:r>
      <w:r w:rsidRPr="00203FE7">
        <w:rPr>
          <w:rFonts w:ascii="Times New Roman" w:hAnsi="Times New Roman" w:cs="Times New Roman"/>
          <w:bCs/>
          <w:sz w:val="24"/>
          <w:szCs w:val="24"/>
        </w:rPr>
        <w:t xml:space="preserve">co-creation activities, ideally </w:t>
      </w:r>
      <w:r w:rsidRPr="00203FE7">
        <w:rPr>
          <w:rFonts w:ascii="Times New Roman" w:hAnsi="Times New Roman" w:cs="Times New Roman"/>
          <w:sz w:val="24"/>
          <w:szCs w:val="24"/>
        </w:rPr>
        <w:t>IFAs who are involved in co-creation activities belong to the Co-creator group (Segment D) of the co-creation participants’ power and interest matrix. These IFAs are likely to be lead users and have reached the pinnacle of the IFA-based brand equity pyramid</w:t>
      </w:r>
      <w:r w:rsidR="000928E5" w:rsidRPr="00203FE7">
        <w:rPr>
          <w:rFonts w:ascii="Times New Roman" w:hAnsi="Times New Roman" w:cs="Times New Roman"/>
          <w:sz w:val="24"/>
          <w:szCs w:val="24"/>
        </w:rPr>
        <w:t xml:space="preserve"> (Tjandra et al., 2013a)</w:t>
      </w:r>
      <w:r w:rsidRPr="00203FE7">
        <w:rPr>
          <w:rFonts w:ascii="Times New Roman" w:hAnsi="Times New Roman" w:cs="Times New Roman"/>
          <w:sz w:val="24"/>
          <w:szCs w:val="24"/>
        </w:rPr>
        <w:t xml:space="preserve">. Depending on the intended purpose of the co-creation activity, the collaborative company can also involve other stakeholders in its </w:t>
      </w:r>
      <w:r w:rsidRPr="00203FE7">
        <w:rPr>
          <w:rFonts w:ascii="Times New Roman" w:hAnsi="Times New Roman" w:cs="Times New Roman"/>
          <w:i/>
          <w:sz w:val="24"/>
          <w:szCs w:val="24"/>
        </w:rPr>
        <w:t>network of relationships</w:t>
      </w:r>
      <w:r w:rsidR="00A967BB" w:rsidRPr="00203FE7">
        <w:rPr>
          <w:rFonts w:ascii="Times New Roman" w:hAnsi="Times New Roman" w:cs="Times New Roman"/>
          <w:sz w:val="24"/>
          <w:szCs w:val="24"/>
        </w:rPr>
        <w:t xml:space="preserve">. Nevertheless, </w:t>
      </w:r>
      <w:r w:rsidRPr="00203FE7">
        <w:rPr>
          <w:rFonts w:ascii="Times New Roman" w:hAnsi="Times New Roman" w:cs="Times New Roman"/>
          <w:sz w:val="24"/>
          <w:szCs w:val="24"/>
        </w:rPr>
        <w:t>inviting intermediated customers into co-creation activity can be a sensitive subject</w:t>
      </w:r>
      <w:r w:rsidR="000928E5" w:rsidRPr="00203FE7">
        <w:rPr>
          <w:rFonts w:ascii="Times New Roman" w:hAnsi="Times New Roman" w:cs="Times New Roman"/>
          <w:sz w:val="24"/>
          <w:szCs w:val="24"/>
        </w:rPr>
        <w:t xml:space="preserve"> (Tjandra et al., 2012b)</w:t>
      </w:r>
      <w:r w:rsidRPr="00203FE7">
        <w:rPr>
          <w:rFonts w:ascii="Times New Roman" w:hAnsi="Times New Roman" w:cs="Times New Roman"/>
          <w:sz w:val="24"/>
          <w:szCs w:val="24"/>
        </w:rPr>
        <w:t xml:space="preserve">, the collaborative company should first develop mutual trust with IFAs and seek their permission before inviting these stakeholders. </w:t>
      </w:r>
    </w:p>
    <w:p w:rsidR="008C314C" w:rsidRPr="000343E8" w:rsidRDefault="008C314C" w:rsidP="00452DE7">
      <w:pPr>
        <w:pStyle w:val="Caption"/>
        <w:keepNext/>
        <w:jc w:val="center"/>
        <w:rPr>
          <w:rFonts w:ascii="Times New Roman" w:hAnsi="Times New Roman" w:cs="Times New Roman"/>
          <w:color w:val="auto"/>
          <w:sz w:val="24"/>
          <w:szCs w:val="24"/>
        </w:rPr>
      </w:pPr>
      <w:r w:rsidRPr="000343E8">
        <w:rPr>
          <w:rFonts w:ascii="Times New Roman" w:hAnsi="Times New Roman" w:cs="Times New Roman"/>
          <w:color w:val="auto"/>
          <w:sz w:val="24"/>
          <w:szCs w:val="24"/>
        </w:rPr>
        <w:t xml:space="preserve">Figure </w:t>
      </w:r>
      <w:r w:rsidR="00C17870" w:rsidRPr="000343E8">
        <w:rPr>
          <w:rFonts w:ascii="Times New Roman" w:hAnsi="Times New Roman" w:cs="Times New Roman"/>
          <w:color w:val="auto"/>
          <w:sz w:val="24"/>
          <w:szCs w:val="24"/>
        </w:rPr>
        <w:fldChar w:fldCharType="begin"/>
      </w:r>
      <w:r w:rsidRPr="000343E8">
        <w:rPr>
          <w:rFonts w:ascii="Times New Roman" w:hAnsi="Times New Roman" w:cs="Times New Roman"/>
          <w:color w:val="auto"/>
          <w:sz w:val="24"/>
          <w:szCs w:val="24"/>
        </w:rPr>
        <w:instrText xml:space="preserve"> SEQ Figure \* ARABIC </w:instrText>
      </w:r>
      <w:r w:rsidR="00C17870" w:rsidRPr="000343E8">
        <w:rPr>
          <w:rFonts w:ascii="Times New Roman" w:hAnsi="Times New Roman" w:cs="Times New Roman"/>
          <w:color w:val="auto"/>
          <w:sz w:val="24"/>
          <w:szCs w:val="24"/>
        </w:rPr>
        <w:fldChar w:fldCharType="separate"/>
      </w:r>
      <w:r w:rsidRPr="000343E8">
        <w:rPr>
          <w:rFonts w:ascii="Times New Roman" w:hAnsi="Times New Roman" w:cs="Times New Roman"/>
          <w:noProof/>
          <w:color w:val="auto"/>
          <w:sz w:val="24"/>
          <w:szCs w:val="24"/>
        </w:rPr>
        <w:t>3</w:t>
      </w:r>
      <w:r w:rsidR="00C17870" w:rsidRPr="000343E8">
        <w:rPr>
          <w:rFonts w:ascii="Times New Roman" w:hAnsi="Times New Roman" w:cs="Times New Roman"/>
          <w:color w:val="auto"/>
          <w:sz w:val="24"/>
          <w:szCs w:val="24"/>
        </w:rPr>
        <w:fldChar w:fldCharType="end"/>
      </w:r>
      <w:r w:rsidRPr="000343E8">
        <w:rPr>
          <w:rFonts w:ascii="Times New Roman" w:hAnsi="Times New Roman" w:cs="Times New Roman"/>
          <w:color w:val="auto"/>
          <w:sz w:val="24"/>
          <w:szCs w:val="24"/>
        </w:rPr>
        <w:t xml:space="preserve"> The spiral model of brand value co-creation</w:t>
      </w:r>
    </w:p>
    <w:tbl>
      <w:tblPr>
        <w:tblStyle w:val="TableGrid"/>
        <w:tblW w:w="0" w:type="auto"/>
        <w:jc w:val="center"/>
        <w:tblLook w:val="04A0" w:firstRow="1" w:lastRow="0" w:firstColumn="1" w:lastColumn="0" w:noHBand="0" w:noVBand="1"/>
      </w:tblPr>
      <w:tblGrid>
        <w:gridCol w:w="7282"/>
      </w:tblGrid>
      <w:tr w:rsidR="008C314C" w:rsidRPr="000343E8" w:rsidTr="00B41608">
        <w:trPr>
          <w:trHeight w:val="7333"/>
          <w:jc w:val="center"/>
        </w:trPr>
        <w:tc>
          <w:tcPr>
            <w:tcW w:w="7282" w:type="dxa"/>
          </w:tcPr>
          <w:p w:rsidR="00452DE7" w:rsidRDefault="008C314C" w:rsidP="00B41608">
            <w:pPr>
              <w:jc w:val="center"/>
              <w:rPr>
                <w:rFonts w:ascii="Times New Roman" w:hAnsi="Times New Roman" w:cs="Times New Roman"/>
                <w:sz w:val="24"/>
                <w:szCs w:val="24"/>
              </w:rPr>
            </w:pPr>
            <w:r w:rsidRPr="000343E8">
              <w:rPr>
                <w:rFonts w:ascii="Times New Roman" w:hAnsi="Times New Roman" w:cs="Times New Roman"/>
                <w:sz w:val="24"/>
                <w:szCs w:val="24"/>
              </w:rPr>
              <w:br w:type="page"/>
            </w:r>
            <w:r w:rsidR="0043046B" w:rsidRPr="000343E8">
              <w:rPr>
                <w:rFonts w:ascii="Times New Roman" w:hAnsi="Times New Roman" w:cs="Times New Roman"/>
                <w:noProof/>
                <w:sz w:val="24"/>
                <w:szCs w:val="24"/>
                <w:lang w:eastAsia="en-GB"/>
              </w:rPr>
              <w:drawing>
                <wp:inline distT="0" distB="0" distL="0" distR="0">
                  <wp:extent cx="3295650" cy="5374087"/>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spiral model of brand value co-creatio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96583" cy="5375609"/>
                          </a:xfrm>
                          <a:prstGeom prst="rect">
                            <a:avLst/>
                          </a:prstGeom>
                        </pic:spPr>
                      </pic:pic>
                    </a:graphicData>
                  </a:graphic>
                </wp:inline>
              </w:drawing>
            </w:r>
          </w:p>
          <w:p w:rsidR="00727B2E" w:rsidRPr="000343E8" w:rsidRDefault="00727B2E" w:rsidP="00B41608">
            <w:pPr>
              <w:jc w:val="center"/>
              <w:rPr>
                <w:rFonts w:ascii="Times New Roman" w:hAnsi="Times New Roman" w:cs="Times New Roman"/>
                <w:sz w:val="24"/>
                <w:szCs w:val="24"/>
              </w:rPr>
            </w:pPr>
          </w:p>
        </w:tc>
      </w:tr>
    </w:tbl>
    <w:p w:rsidR="00752A8C" w:rsidRDefault="00752A8C" w:rsidP="00727B2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Source: original</w:t>
      </w:r>
    </w:p>
    <w:p w:rsidR="00A967BB" w:rsidRDefault="00A967BB" w:rsidP="00452DE7">
      <w:pPr>
        <w:spacing w:after="0" w:line="240" w:lineRule="auto"/>
        <w:ind w:firstLine="567"/>
        <w:jc w:val="both"/>
        <w:rPr>
          <w:rFonts w:ascii="Times New Roman" w:hAnsi="Times New Roman" w:cs="Times New Roman"/>
          <w:sz w:val="24"/>
          <w:szCs w:val="24"/>
        </w:rPr>
      </w:pPr>
    </w:p>
    <w:p w:rsidR="008C314C" w:rsidRPr="000343E8" w:rsidRDefault="008C314C" w:rsidP="00452DE7">
      <w:pPr>
        <w:spacing w:after="0" w:line="240" w:lineRule="auto"/>
        <w:ind w:firstLine="567"/>
        <w:jc w:val="both"/>
        <w:rPr>
          <w:rFonts w:ascii="Times New Roman" w:hAnsi="Times New Roman" w:cs="Times New Roman"/>
          <w:sz w:val="24"/>
          <w:szCs w:val="24"/>
        </w:rPr>
      </w:pPr>
      <w:r w:rsidRPr="000343E8">
        <w:rPr>
          <w:rFonts w:ascii="Times New Roman" w:hAnsi="Times New Roman" w:cs="Times New Roman"/>
          <w:sz w:val="24"/>
          <w:szCs w:val="24"/>
        </w:rPr>
        <w:t xml:space="preserve">When entering the co-creation process, IFAs will not only </w:t>
      </w:r>
      <w:r w:rsidRPr="000343E8">
        <w:rPr>
          <w:rFonts w:ascii="Times New Roman" w:hAnsi="Times New Roman" w:cs="Times New Roman"/>
          <w:i/>
          <w:sz w:val="24"/>
          <w:szCs w:val="24"/>
        </w:rPr>
        <w:t>dynamically interact</w:t>
      </w:r>
      <w:r w:rsidRPr="000343E8">
        <w:rPr>
          <w:rFonts w:ascii="Times New Roman" w:hAnsi="Times New Roman" w:cs="Times New Roman"/>
          <w:sz w:val="24"/>
          <w:szCs w:val="24"/>
        </w:rPr>
        <w:t xml:space="preserve"> with the collaborative company’s representative but also fellow IFAs and other participants in order to exchange ideas and to find solutions. These participants then enter an </w:t>
      </w:r>
      <w:r w:rsidRPr="000343E8">
        <w:rPr>
          <w:rFonts w:ascii="Times New Roman" w:hAnsi="Times New Roman" w:cs="Times New Roman"/>
          <w:i/>
          <w:sz w:val="24"/>
          <w:szCs w:val="24"/>
        </w:rPr>
        <w:t>online or offline engagement platform</w:t>
      </w:r>
      <w:r w:rsidRPr="000343E8">
        <w:rPr>
          <w:rFonts w:ascii="Times New Roman" w:hAnsi="Times New Roman" w:cs="Times New Roman"/>
          <w:sz w:val="24"/>
          <w:szCs w:val="24"/>
        </w:rPr>
        <w:t xml:space="preserve">. Co-creation focuses on the IFAs’ </w:t>
      </w:r>
      <w:r w:rsidRPr="000343E8">
        <w:rPr>
          <w:rFonts w:ascii="Times New Roman" w:hAnsi="Times New Roman" w:cs="Times New Roman"/>
          <w:i/>
          <w:sz w:val="24"/>
          <w:szCs w:val="24"/>
        </w:rPr>
        <w:t>current and future experiences</w:t>
      </w:r>
      <w:r w:rsidRPr="000343E8">
        <w:rPr>
          <w:rFonts w:ascii="Times New Roman" w:hAnsi="Times New Roman" w:cs="Times New Roman"/>
          <w:sz w:val="24"/>
          <w:szCs w:val="24"/>
        </w:rPr>
        <w:t xml:space="preserve"> rather than the improvement of products or services or the company’s own agenda. Thus, when participating in co-creation activities, IFAs would be asked to reflect on their current experiences with the brand and imagine how they would like to experience it in the future. The reflection and imagination of IFAs become valuable sources of </w:t>
      </w:r>
      <w:r w:rsidRPr="000343E8">
        <w:rPr>
          <w:rFonts w:ascii="Times New Roman" w:hAnsi="Times New Roman" w:cs="Times New Roman"/>
          <w:i/>
          <w:sz w:val="24"/>
          <w:szCs w:val="24"/>
        </w:rPr>
        <w:t>idea development</w:t>
      </w:r>
      <w:r w:rsidRPr="000343E8">
        <w:rPr>
          <w:rFonts w:ascii="Times New Roman" w:hAnsi="Times New Roman" w:cs="Times New Roman"/>
          <w:sz w:val="24"/>
          <w:szCs w:val="24"/>
        </w:rPr>
        <w:t>.</w:t>
      </w:r>
    </w:p>
    <w:p w:rsidR="008C314C" w:rsidRPr="000343E8" w:rsidRDefault="00C04396" w:rsidP="00452DE7">
      <w:pPr>
        <w:spacing w:after="0" w:line="240" w:lineRule="auto"/>
        <w:ind w:firstLine="567"/>
        <w:jc w:val="both"/>
        <w:rPr>
          <w:rFonts w:ascii="Times New Roman" w:hAnsi="Times New Roman" w:cs="Times New Roman"/>
          <w:sz w:val="24"/>
          <w:szCs w:val="24"/>
        </w:rPr>
      </w:pPr>
      <w:r w:rsidRPr="000343E8">
        <w:rPr>
          <w:rFonts w:ascii="Times New Roman" w:eastAsiaTheme="minorEastAsia" w:hAnsi="Times New Roman" w:cs="Times New Roman"/>
          <w:color w:val="000000" w:themeColor="text1"/>
          <w:sz w:val="24"/>
          <w:szCs w:val="24"/>
          <w:lang w:eastAsia="ja-JP"/>
        </w:rPr>
        <w:t>Most of the engagement activities between the provider</w:t>
      </w:r>
      <w:r w:rsidR="00101530" w:rsidRPr="000343E8">
        <w:rPr>
          <w:rFonts w:ascii="Times New Roman" w:eastAsiaTheme="minorEastAsia" w:hAnsi="Times New Roman" w:cs="Times New Roman"/>
          <w:color w:val="000000" w:themeColor="text1"/>
          <w:sz w:val="24"/>
          <w:szCs w:val="24"/>
          <w:lang w:eastAsia="ja-JP"/>
        </w:rPr>
        <w:t>(</w:t>
      </w:r>
      <w:r w:rsidRPr="000343E8">
        <w:rPr>
          <w:rFonts w:ascii="Times New Roman" w:eastAsiaTheme="minorEastAsia" w:hAnsi="Times New Roman" w:cs="Times New Roman"/>
          <w:color w:val="000000" w:themeColor="text1"/>
          <w:sz w:val="24"/>
          <w:szCs w:val="24"/>
          <w:lang w:eastAsia="ja-JP"/>
        </w:rPr>
        <w:t>s</w:t>
      </w:r>
      <w:r w:rsidR="00101530" w:rsidRPr="000343E8">
        <w:rPr>
          <w:rFonts w:ascii="Times New Roman" w:eastAsiaTheme="minorEastAsia" w:hAnsi="Times New Roman" w:cs="Times New Roman"/>
          <w:color w:val="000000" w:themeColor="text1"/>
          <w:sz w:val="24"/>
          <w:szCs w:val="24"/>
          <w:lang w:eastAsia="ja-JP"/>
        </w:rPr>
        <w:t>)</w:t>
      </w:r>
      <w:r w:rsidRPr="000343E8">
        <w:rPr>
          <w:rFonts w:ascii="Times New Roman" w:eastAsiaTheme="minorEastAsia" w:hAnsi="Times New Roman" w:cs="Times New Roman"/>
          <w:color w:val="000000" w:themeColor="text1"/>
          <w:sz w:val="24"/>
          <w:szCs w:val="24"/>
          <w:lang w:eastAsia="ja-JP"/>
        </w:rPr>
        <w:t xml:space="preserve"> and the IFAs identified in this study adopted either pure advocacy (i.e. training workshops and sales pitches) or pure enquiry (i.e. market research). </w:t>
      </w:r>
      <w:r w:rsidR="008C314C" w:rsidRPr="000343E8">
        <w:rPr>
          <w:rFonts w:ascii="Times New Roman" w:hAnsi="Times New Roman" w:cs="Times New Roman"/>
          <w:sz w:val="24"/>
          <w:szCs w:val="24"/>
        </w:rPr>
        <w:t>The</w:t>
      </w:r>
      <w:r w:rsidRPr="000343E8">
        <w:rPr>
          <w:rFonts w:ascii="Times New Roman" w:hAnsi="Times New Roman" w:cs="Times New Roman"/>
          <w:sz w:val="24"/>
          <w:szCs w:val="24"/>
        </w:rPr>
        <w:t>refore, these activities are not</w:t>
      </w:r>
      <w:r w:rsidR="008C314C" w:rsidRPr="000343E8">
        <w:rPr>
          <w:rFonts w:ascii="Times New Roman" w:hAnsi="Times New Roman" w:cs="Times New Roman"/>
          <w:sz w:val="24"/>
          <w:szCs w:val="24"/>
        </w:rPr>
        <w:t xml:space="preserve"> characterised by dialogue, access, </w:t>
      </w:r>
      <w:r w:rsidRPr="000343E8">
        <w:rPr>
          <w:rFonts w:ascii="Times New Roman" w:hAnsi="Times New Roman" w:cs="Times New Roman"/>
          <w:sz w:val="24"/>
          <w:szCs w:val="24"/>
        </w:rPr>
        <w:t xml:space="preserve">transparency, </w:t>
      </w:r>
      <w:r w:rsidR="008C314C" w:rsidRPr="000343E8">
        <w:rPr>
          <w:rFonts w:ascii="Times New Roman" w:hAnsi="Times New Roman" w:cs="Times New Roman"/>
          <w:sz w:val="24"/>
          <w:szCs w:val="24"/>
        </w:rPr>
        <w:t xml:space="preserve">and reflexivity. To maximise the effectiveness of the idea exchange in </w:t>
      </w:r>
      <w:r w:rsidR="00A967BB" w:rsidRPr="00203FE7">
        <w:rPr>
          <w:rFonts w:ascii="Times New Roman" w:hAnsi="Times New Roman" w:cs="Times New Roman"/>
          <w:sz w:val="24"/>
          <w:szCs w:val="24"/>
        </w:rPr>
        <w:t xml:space="preserve">the </w:t>
      </w:r>
      <w:r w:rsidR="008C314C" w:rsidRPr="00203FE7">
        <w:rPr>
          <w:rFonts w:ascii="Times New Roman" w:hAnsi="Times New Roman" w:cs="Times New Roman"/>
          <w:sz w:val="24"/>
          <w:szCs w:val="24"/>
        </w:rPr>
        <w:t xml:space="preserve">co-creation process, the collaborative company would be able to facilitate a dialogue </w:t>
      </w:r>
      <w:r w:rsidR="008C314C" w:rsidRPr="00203FE7">
        <w:rPr>
          <w:rFonts w:ascii="Times New Roman" w:hAnsi="Times New Roman" w:cs="Times New Roman"/>
          <w:i/>
          <w:sz w:val="24"/>
          <w:szCs w:val="24"/>
        </w:rPr>
        <w:t>with balanced inquiry and advocacy</w:t>
      </w:r>
      <w:r w:rsidR="008C314C" w:rsidRPr="00203FE7">
        <w:rPr>
          <w:rFonts w:ascii="Times New Roman" w:hAnsi="Times New Roman" w:cs="Times New Roman"/>
          <w:sz w:val="24"/>
          <w:szCs w:val="24"/>
        </w:rPr>
        <w:t>. When participating in co-creation activity,</w:t>
      </w:r>
      <w:r w:rsidR="008C314C" w:rsidRPr="000343E8">
        <w:rPr>
          <w:rFonts w:ascii="Times New Roman" w:hAnsi="Times New Roman" w:cs="Times New Roman"/>
          <w:sz w:val="24"/>
          <w:szCs w:val="24"/>
        </w:rPr>
        <w:t xml:space="preserve"> each participant should be treated as an equal partner who has the potential to come up with solutions. Therefore, the collaborative company would need to give the participants </w:t>
      </w:r>
      <w:r w:rsidR="008C314C" w:rsidRPr="000343E8">
        <w:rPr>
          <w:rFonts w:ascii="Times New Roman" w:hAnsi="Times New Roman" w:cs="Times New Roman"/>
          <w:i/>
          <w:sz w:val="24"/>
          <w:szCs w:val="24"/>
        </w:rPr>
        <w:t xml:space="preserve">access </w:t>
      </w:r>
      <w:r w:rsidR="008C314C" w:rsidRPr="000343E8">
        <w:rPr>
          <w:rFonts w:ascii="Times New Roman" w:hAnsi="Times New Roman" w:cs="Times New Roman"/>
          <w:sz w:val="24"/>
          <w:szCs w:val="24"/>
        </w:rPr>
        <w:t xml:space="preserve">to appropriate information and tools that help them to maximise the idea generation process as well as </w:t>
      </w:r>
      <w:r w:rsidR="008C314C" w:rsidRPr="000343E8">
        <w:rPr>
          <w:rFonts w:ascii="Times New Roman" w:hAnsi="Times New Roman" w:cs="Times New Roman"/>
          <w:i/>
          <w:sz w:val="24"/>
          <w:szCs w:val="24"/>
        </w:rPr>
        <w:t xml:space="preserve">transparent </w:t>
      </w:r>
      <w:r w:rsidR="008C314C" w:rsidRPr="000343E8">
        <w:rPr>
          <w:rFonts w:ascii="Times New Roman" w:hAnsi="Times New Roman" w:cs="Times New Roman"/>
          <w:sz w:val="24"/>
          <w:szCs w:val="24"/>
        </w:rPr>
        <w:t xml:space="preserve">information about the risk, options, limitations, or risk-rewards of the value proposition.  </w:t>
      </w:r>
    </w:p>
    <w:p w:rsidR="00E22A33" w:rsidRPr="000343E8" w:rsidRDefault="008C314C" w:rsidP="00452DE7">
      <w:pPr>
        <w:spacing w:after="0" w:line="240" w:lineRule="auto"/>
        <w:ind w:firstLine="567"/>
        <w:jc w:val="both"/>
        <w:rPr>
          <w:rFonts w:ascii="Times New Roman" w:hAnsi="Times New Roman" w:cs="Times New Roman"/>
          <w:sz w:val="24"/>
          <w:szCs w:val="24"/>
        </w:rPr>
      </w:pPr>
      <w:r w:rsidRPr="000343E8">
        <w:rPr>
          <w:rFonts w:ascii="Times New Roman" w:hAnsi="Times New Roman" w:cs="Times New Roman"/>
          <w:sz w:val="24"/>
          <w:szCs w:val="24"/>
        </w:rPr>
        <w:t xml:space="preserve">The spiral model of brand co-creation emphasises the importance of reflexivity. </w:t>
      </w:r>
      <w:r w:rsidRPr="000343E8">
        <w:rPr>
          <w:rFonts w:ascii="Times New Roman" w:hAnsi="Times New Roman" w:cs="Times New Roman"/>
          <w:i/>
          <w:sz w:val="24"/>
          <w:szCs w:val="24"/>
        </w:rPr>
        <w:t>Reflexivity</w:t>
      </w:r>
      <w:r w:rsidRPr="000343E8">
        <w:rPr>
          <w:rFonts w:ascii="Times New Roman" w:hAnsi="Times New Roman" w:cs="Times New Roman"/>
          <w:sz w:val="24"/>
          <w:szCs w:val="24"/>
        </w:rPr>
        <w:t xml:space="preserve"> allows the participants to reflect and re-iterate prototypes which are the results of the idea generation and dialogue between the co-creation participants. Only by continuously re-evaluating the prototypes together with the participants can the collaborative company co-create brand functional and emotional values. Co-created brand functional values are represented by the products, services and systems developed in the co-creation activities. Co-created brand emotional values are represented by the participants’ perception towards the company that evolves during the co-creation activities and is embedded in the new brand proposition. Co-creating brand functional and emotional values with IFAs will not only make IFAs more in “sync” with the brand but also keep the brand at its potential level. As the results of co-creation activities are not only intended for the co-creation participants but also other IFAs, the results of co-creation can help the collaborative company to attract other IFAs to adopt the co-created propositions and become more loyal.  Thus, it can be concluded that co-creating brand value</w:t>
      </w:r>
      <w:r w:rsidR="00B41608">
        <w:rPr>
          <w:rFonts w:ascii="Times New Roman" w:hAnsi="Times New Roman" w:cs="Times New Roman"/>
          <w:sz w:val="24"/>
          <w:szCs w:val="24"/>
        </w:rPr>
        <w:t>s</w:t>
      </w:r>
      <w:r w:rsidRPr="000343E8">
        <w:rPr>
          <w:rFonts w:ascii="Times New Roman" w:hAnsi="Times New Roman" w:cs="Times New Roman"/>
          <w:sz w:val="24"/>
          <w:szCs w:val="24"/>
        </w:rPr>
        <w:t xml:space="preserve"> with IFAs will help the collaborative company to align its brand values with the sought brand values of IFAs and consequently achieve brand leadership.</w:t>
      </w:r>
    </w:p>
    <w:p w:rsidR="00C04396" w:rsidRPr="000343E8" w:rsidRDefault="00C04396" w:rsidP="00452DE7">
      <w:pPr>
        <w:spacing w:after="0" w:line="240" w:lineRule="auto"/>
        <w:ind w:firstLine="567"/>
        <w:jc w:val="both"/>
        <w:rPr>
          <w:rFonts w:ascii="Times New Roman" w:hAnsi="Times New Roman" w:cs="Times New Roman"/>
          <w:sz w:val="24"/>
          <w:szCs w:val="24"/>
        </w:rPr>
      </w:pPr>
    </w:p>
    <w:p w:rsidR="008C314C" w:rsidRPr="000343E8" w:rsidRDefault="008C314C" w:rsidP="00452DE7">
      <w:pPr>
        <w:spacing w:after="0" w:line="240" w:lineRule="auto"/>
        <w:jc w:val="both"/>
        <w:rPr>
          <w:rFonts w:ascii="Times New Roman" w:hAnsi="Times New Roman" w:cs="Times New Roman"/>
          <w:b/>
          <w:sz w:val="24"/>
          <w:szCs w:val="24"/>
        </w:rPr>
      </w:pPr>
      <w:r w:rsidRPr="000343E8">
        <w:rPr>
          <w:rFonts w:ascii="Times New Roman" w:hAnsi="Times New Roman" w:cs="Times New Roman"/>
          <w:b/>
          <w:sz w:val="24"/>
          <w:szCs w:val="24"/>
        </w:rPr>
        <w:t>Conclusion and managerial implications</w:t>
      </w:r>
    </w:p>
    <w:p w:rsidR="00AE7F50" w:rsidRDefault="008C314C" w:rsidP="00452DE7">
      <w:pPr>
        <w:spacing w:after="0" w:line="240" w:lineRule="auto"/>
        <w:jc w:val="both"/>
        <w:rPr>
          <w:rFonts w:ascii="Times New Roman" w:hAnsi="Times New Roman" w:cs="Times New Roman"/>
          <w:sz w:val="24"/>
          <w:szCs w:val="24"/>
        </w:rPr>
      </w:pPr>
      <w:r w:rsidRPr="000343E8">
        <w:rPr>
          <w:rFonts w:ascii="Times New Roman" w:hAnsi="Times New Roman" w:cs="Times New Roman"/>
          <w:sz w:val="24"/>
          <w:szCs w:val="24"/>
        </w:rPr>
        <w:t>The study offers the co-creation process as a means for the collaborative company to develop an innovative brand which aligns its functional and emotional value propositions with the sought values of IFAs. During the co-creation process, this would allow the collaborative company and IFAs (and other participants) to discuss, deliberate and negotiate the proposed values which could result in the emergence and co-creation of more meaningful and relevant brand values. Therefore, if the collaborative company would like to adopt co-creation in its relationship with IFAs, the spiral model of brand value co-creation could be used as guidance in implementing the process.</w:t>
      </w:r>
      <w:r w:rsidR="006E3F02" w:rsidRPr="000343E8">
        <w:rPr>
          <w:rFonts w:ascii="Times New Roman" w:hAnsi="Times New Roman" w:cs="Times New Roman"/>
          <w:sz w:val="24"/>
          <w:szCs w:val="24"/>
        </w:rPr>
        <w:t xml:space="preserve"> </w:t>
      </w:r>
      <w:r w:rsidRPr="000343E8">
        <w:rPr>
          <w:rFonts w:ascii="Times New Roman" w:hAnsi="Times New Roman" w:cs="Times New Roman"/>
          <w:sz w:val="24"/>
          <w:szCs w:val="24"/>
        </w:rPr>
        <w:t>One of the main challenges in adopting co-creation is to pass over the control and power of the innovation capabilities to IFAs. The collaborative company should acknowledge and treat the participants as equal innovative partners throughout the co-creation process. This means that the company should give access to appropriate information and tools that can help IFAs co-create as well as being as transparent as possible about every aspect of the co-creation activities. More importantly, to maximise the benefits of co-creation, these participants should be involved thr</w:t>
      </w:r>
      <w:r w:rsidR="00B41608">
        <w:rPr>
          <w:rFonts w:ascii="Times New Roman" w:hAnsi="Times New Roman" w:cs="Times New Roman"/>
          <w:sz w:val="24"/>
          <w:szCs w:val="24"/>
        </w:rPr>
        <w:t>oughout the co-creation process,</w:t>
      </w:r>
      <w:r w:rsidRPr="000343E8">
        <w:rPr>
          <w:rFonts w:ascii="Times New Roman" w:hAnsi="Times New Roman" w:cs="Times New Roman"/>
          <w:sz w:val="24"/>
          <w:szCs w:val="24"/>
        </w:rPr>
        <w:t xml:space="preserve"> not only in the beginning</w:t>
      </w:r>
      <w:r w:rsidRPr="00203FE7">
        <w:rPr>
          <w:rFonts w:ascii="Times New Roman" w:hAnsi="Times New Roman" w:cs="Times New Roman"/>
          <w:sz w:val="24"/>
          <w:szCs w:val="24"/>
        </w:rPr>
        <w:t xml:space="preserve">, but also </w:t>
      </w:r>
      <w:r w:rsidR="001C5A49" w:rsidRPr="00203FE7">
        <w:rPr>
          <w:rFonts w:ascii="Times New Roman" w:hAnsi="Times New Roman" w:cs="Times New Roman"/>
          <w:sz w:val="24"/>
          <w:szCs w:val="24"/>
        </w:rPr>
        <w:t xml:space="preserve">in </w:t>
      </w:r>
      <w:r w:rsidRPr="00203FE7">
        <w:rPr>
          <w:rFonts w:ascii="Times New Roman" w:hAnsi="Times New Roman" w:cs="Times New Roman"/>
          <w:sz w:val="24"/>
          <w:szCs w:val="24"/>
        </w:rPr>
        <w:t xml:space="preserve">the middle, and </w:t>
      </w:r>
      <w:r w:rsidR="001C5A49" w:rsidRPr="00203FE7">
        <w:rPr>
          <w:rFonts w:ascii="Times New Roman" w:hAnsi="Times New Roman" w:cs="Times New Roman"/>
          <w:sz w:val="24"/>
          <w:szCs w:val="24"/>
        </w:rPr>
        <w:t xml:space="preserve">at </w:t>
      </w:r>
      <w:r w:rsidRPr="00203FE7">
        <w:rPr>
          <w:rFonts w:ascii="Times New Roman" w:hAnsi="Times New Roman" w:cs="Times New Roman"/>
          <w:sz w:val="24"/>
          <w:szCs w:val="24"/>
        </w:rPr>
        <w:t>the end of the process.</w:t>
      </w:r>
      <w:r w:rsidRPr="000343E8">
        <w:rPr>
          <w:rFonts w:ascii="Times New Roman" w:hAnsi="Times New Roman" w:cs="Times New Roman"/>
          <w:sz w:val="24"/>
          <w:szCs w:val="24"/>
        </w:rPr>
        <w:t xml:space="preserve"> Treating IFAs as equal innovative partners also means that the collaborative company should be able to facilitate a dialogue with them rather than turning this event into a market research or a “flag-waving” workshop.</w:t>
      </w:r>
      <w:r w:rsidRPr="006E3F02">
        <w:rPr>
          <w:rFonts w:ascii="Times New Roman" w:hAnsi="Times New Roman" w:cs="Times New Roman"/>
          <w:sz w:val="24"/>
          <w:szCs w:val="24"/>
        </w:rPr>
        <w:t xml:space="preserve"> </w:t>
      </w:r>
    </w:p>
    <w:p w:rsidR="00AE7F50" w:rsidRDefault="00AE7F50" w:rsidP="00AE7F50">
      <w:pPr>
        <w:rPr>
          <w:rFonts w:ascii="Times New Roman" w:hAnsi="Times New Roman" w:cs="Times New Roman"/>
          <w:b/>
          <w:sz w:val="24"/>
          <w:szCs w:val="24"/>
        </w:rPr>
      </w:pPr>
      <w:r w:rsidRPr="00AE7F50">
        <w:rPr>
          <w:rFonts w:ascii="Times New Roman" w:hAnsi="Times New Roman" w:cs="Times New Roman"/>
          <w:b/>
          <w:sz w:val="24"/>
          <w:szCs w:val="24"/>
        </w:rPr>
        <w:t>References</w:t>
      </w:r>
    </w:p>
    <w:p w:rsidR="00AE7F50" w:rsidRPr="00AE7F50" w:rsidRDefault="00AE7F50" w:rsidP="00AE7F50">
      <w:pPr>
        <w:rPr>
          <w:rFonts w:ascii="Times New Roman" w:eastAsia="Times New Roman" w:hAnsi="Times New Roman" w:cs="Times New Roman"/>
          <w:sz w:val="24"/>
          <w:szCs w:val="24"/>
          <w:lang w:eastAsia="en-GB"/>
        </w:rPr>
      </w:pPr>
      <w:r w:rsidRPr="00AE7F50">
        <w:rPr>
          <w:rFonts w:ascii="Times New Roman" w:eastAsia="Times New Roman" w:hAnsi="Times New Roman" w:cs="Times New Roman"/>
          <w:sz w:val="24"/>
          <w:szCs w:val="24"/>
          <w:lang w:eastAsia="en-GB"/>
        </w:rPr>
        <w:t xml:space="preserve">Ballantyne, D., &amp; Varey, R. J. (2006). Creating value-in-use through marketing interaction: The exchange logic of relating, communicating and knowing. </w:t>
      </w:r>
      <w:r w:rsidRPr="00AE7F50">
        <w:rPr>
          <w:rFonts w:ascii="Times New Roman" w:eastAsia="Times New Roman" w:hAnsi="Times New Roman" w:cs="Times New Roman"/>
          <w:i/>
          <w:iCs/>
          <w:sz w:val="24"/>
          <w:szCs w:val="24"/>
          <w:lang w:eastAsia="en-GB"/>
        </w:rPr>
        <w:t>Marketing Theory, 6</w:t>
      </w:r>
      <w:r w:rsidRPr="00AE7F50">
        <w:rPr>
          <w:rFonts w:ascii="Times New Roman" w:eastAsia="Times New Roman" w:hAnsi="Times New Roman" w:cs="Times New Roman"/>
          <w:sz w:val="24"/>
          <w:szCs w:val="24"/>
          <w:lang w:eastAsia="en-GB"/>
        </w:rPr>
        <w:t xml:space="preserve">(3), 335-348. </w:t>
      </w:r>
    </w:p>
    <w:p w:rsidR="00AE7F50" w:rsidRPr="00AE7F50" w:rsidRDefault="00AE7F50" w:rsidP="00AE7F50">
      <w:pPr>
        <w:spacing w:before="100" w:beforeAutospacing="1" w:after="100" w:afterAutospacing="1" w:line="240" w:lineRule="auto"/>
        <w:rPr>
          <w:rFonts w:ascii="Times New Roman" w:eastAsia="Times New Roman" w:hAnsi="Times New Roman" w:cs="Times New Roman"/>
          <w:sz w:val="24"/>
          <w:szCs w:val="24"/>
          <w:lang w:eastAsia="en-GB"/>
        </w:rPr>
      </w:pPr>
      <w:r w:rsidRPr="00AE7F50">
        <w:rPr>
          <w:rFonts w:ascii="Times New Roman" w:eastAsia="Times New Roman" w:hAnsi="Times New Roman" w:cs="Times New Roman"/>
          <w:sz w:val="24"/>
          <w:szCs w:val="24"/>
          <w:lang w:eastAsia="en-GB"/>
        </w:rPr>
        <w:t xml:space="preserve">Bødker, S., &amp; Grønbæk, K. (1990). Cooperative Prototyping- Users and designers in mutual activity. </w:t>
      </w:r>
      <w:r w:rsidRPr="00AE7F50">
        <w:rPr>
          <w:rFonts w:ascii="Times New Roman" w:eastAsia="Times New Roman" w:hAnsi="Times New Roman" w:cs="Times New Roman"/>
          <w:i/>
          <w:iCs/>
          <w:sz w:val="24"/>
          <w:szCs w:val="24"/>
          <w:lang w:eastAsia="en-GB"/>
        </w:rPr>
        <w:t>International Journal of Man-Machine Studies, 34</w:t>
      </w:r>
      <w:r w:rsidRPr="00AE7F50">
        <w:rPr>
          <w:rFonts w:ascii="Times New Roman" w:eastAsia="Times New Roman" w:hAnsi="Times New Roman" w:cs="Times New Roman"/>
          <w:sz w:val="24"/>
          <w:szCs w:val="24"/>
          <w:lang w:eastAsia="en-GB"/>
        </w:rPr>
        <w:t xml:space="preserve">(3 (Special issue on CSCW)), 453-478. </w:t>
      </w:r>
    </w:p>
    <w:p w:rsidR="00AE7F50" w:rsidRPr="00AE7F50" w:rsidRDefault="00AE7F50" w:rsidP="00AE7F50">
      <w:pPr>
        <w:spacing w:before="100" w:beforeAutospacing="1" w:after="100" w:afterAutospacing="1" w:line="240" w:lineRule="auto"/>
        <w:rPr>
          <w:rFonts w:ascii="Times New Roman" w:eastAsia="Times New Roman" w:hAnsi="Times New Roman" w:cs="Times New Roman"/>
          <w:sz w:val="24"/>
          <w:szCs w:val="24"/>
          <w:lang w:eastAsia="en-GB"/>
        </w:rPr>
      </w:pPr>
      <w:r w:rsidRPr="00AE7F50">
        <w:rPr>
          <w:rFonts w:ascii="Times New Roman" w:eastAsia="Times New Roman" w:hAnsi="Times New Roman" w:cs="Times New Roman"/>
          <w:sz w:val="24"/>
          <w:szCs w:val="24"/>
          <w:lang w:eastAsia="en-GB"/>
        </w:rPr>
        <w:t xml:space="preserve">Boyle, E. (2007). A process model of brand cocreation: Brand management and research implications. </w:t>
      </w:r>
      <w:r w:rsidRPr="00AE7F50">
        <w:rPr>
          <w:rFonts w:ascii="Times New Roman" w:eastAsia="Times New Roman" w:hAnsi="Times New Roman" w:cs="Times New Roman"/>
          <w:i/>
          <w:iCs/>
          <w:sz w:val="24"/>
          <w:szCs w:val="24"/>
          <w:lang w:eastAsia="en-GB"/>
        </w:rPr>
        <w:t>Journal of Product and Brand Management, 16</w:t>
      </w:r>
      <w:r w:rsidRPr="00AE7F50">
        <w:rPr>
          <w:rFonts w:ascii="Times New Roman" w:eastAsia="Times New Roman" w:hAnsi="Times New Roman" w:cs="Times New Roman"/>
          <w:sz w:val="24"/>
          <w:szCs w:val="24"/>
          <w:lang w:eastAsia="en-GB"/>
        </w:rPr>
        <w:t xml:space="preserve">(2), 122-131. </w:t>
      </w:r>
    </w:p>
    <w:p w:rsidR="00AE7F50" w:rsidRPr="00AE7F50" w:rsidRDefault="00AE7F50" w:rsidP="00AE7F50">
      <w:pPr>
        <w:spacing w:before="100" w:beforeAutospacing="1" w:after="100" w:afterAutospacing="1" w:line="240" w:lineRule="auto"/>
        <w:rPr>
          <w:rFonts w:ascii="Times New Roman" w:eastAsia="Times New Roman" w:hAnsi="Times New Roman" w:cs="Times New Roman"/>
          <w:sz w:val="24"/>
          <w:szCs w:val="24"/>
          <w:lang w:eastAsia="en-GB"/>
        </w:rPr>
      </w:pPr>
      <w:r w:rsidRPr="00AE7F50">
        <w:rPr>
          <w:rFonts w:ascii="Times New Roman" w:eastAsia="Times New Roman" w:hAnsi="Times New Roman" w:cs="Times New Roman"/>
          <w:sz w:val="24"/>
          <w:szCs w:val="24"/>
          <w:lang w:eastAsia="en-GB"/>
        </w:rPr>
        <w:t xml:space="preserve">Chang, T.-R., &amp; Kaasinen, E. (2011, 5-9 September 2011). </w:t>
      </w:r>
      <w:r w:rsidRPr="00AE7F50">
        <w:rPr>
          <w:rFonts w:ascii="Times New Roman" w:eastAsia="Times New Roman" w:hAnsi="Times New Roman" w:cs="Times New Roman"/>
          <w:i/>
          <w:iCs/>
          <w:sz w:val="24"/>
          <w:szCs w:val="24"/>
          <w:lang w:eastAsia="en-GB"/>
        </w:rPr>
        <w:t>Three user-driven innovation methods for co-creating cloud services.</w:t>
      </w:r>
      <w:r w:rsidRPr="00AE7F50">
        <w:rPr>
          <w:rFonts w:ascii="Times New Roman" w:eastAsia="Times New Roman" w:hAnsi="Times New Roman" w:cs="Times New Roman"/>
          <w:sz w:val="24"/>
          <w:szCs w:val="24"/>
          <w:lang w:eastAsia="en-GB"/>
        </w:rPr>
        <w:t xml:space="preserve"> Paper presented at the 13th IFIP TC 13 International Conference, Lisbon, Portugal. </w:t>
      </w:r>
    </w:p>
    <w:p w:rsidR="00AE7F50" w:rsidRPr="00AE7F50" w:rsidRDefault="00AE7F50" w:rsidP="00AE7F50">
      <w:pPr>
        <w:spacing w:before="100" w:beforeAutospacing="1" w:after="100" w:afterAutospacing="1" w:line="240" w:lineRule="auto"/>
        <w:rPr>
          <w:rFonts w:ascii="Times New Roman" w:eastAsia="Times New Roman" w:hAnsi="Times New Roman" w:cs="Times New Roman"/>
          <w:sz w:val="24"/>
          <w:szCs w:val="24"/>
          <w:lang w:eastAsia="en-GB"/>
        </w:rPr>
      </w:pPr>
      <w:r w:rsidRPr="00AE7F50">
        <w:rPr>
          <w:rFonts w:ascii="Times New Roman" w:eastAsia="Times New Roman" w:hAnsi="Times New Roman" w:cs="Times New Roman"/>
          <w:sz w:val="24"/>
          <w:szCs w:val="24"/>
          <w:lang w:eastAsia="en-GB"/>
        </w:rPr>
        <w:t xml:space="preserve">Datamonitor. (2012). UK IFAs 2012 - Challenges of facing IFAs in 2012 and beyond. Retrieved 26 May 2013, from </w:t>
      </w:r>
      <w:hyperlink r:id="rId8" w:history="1">
        <w:r w:rsidRPr="00AE7F50">
          <w:rPr>
            <w:rFonts w:ascii="Times New Roman" w:eastAsia="Times New Roman" w:hAnsi="Times New Roman" w:cs="Times New Roman"/>
            <w:color w:val="0000FF"/>
            <w:sz w:val="24"/>
            <w:szCs w:val="24"/>
            <w:u w:val="single"/>
            <w:lang w:eastAsia="en-GB"/>
          </w:rPr>
          <w:t>http://www.datamonitor.com/store/Download/Brochure/?productId=CM00211-012.</w:t>
        </w:r>
      </w:hyperlink>
      <w:r w:rsidRPr="00AE7F50">
        <w:rPr>
          <w:rFonts w:ascii="Times New Roman" w:eastAsia="Times New Roman" w:hAnsi="Times New Roman" w:cs="Times New Roman"/>
          <w:sz w:val="24"/>
          <w:szCs w:val="24"/>
          <w:lang w:eastAsia="en-GB"/>
        </w:rPr>
        <w:t xml:space="preserve"> </w:t>
      </w:r>
    </w:p>
    <w:p w:rsidR="00AE7F50" w:rsidRPr="00AE7F50" w:rsidRDefault="00AE7F50" w:rsidP="00AE7F50">
      <w:pPr>
        <w:spacing w:before="100" w:beforeAutospacing="1" w:after="100" w:afterAutospacing="1" w:line="240" w:lineRule="auto"/>
        <w:rPr>
          <w:rFonts w:ascii="Times New Roman" w:eastAsia="Times New Roman" w:hAnsi="Times New Roman" w:cs="Times New Roman"/>
          <w:sz w:val="24"/>
          <w:szCs w:val="24"/>
          <w:lang w:eastAsia="en-GB"/>
        </w:rPr>
      </w:pPr>
      <w:r w:rsidRPr="00AE7F50">
        <w:rPr>
          <w:rFonts w:ascii="Times New Roman" w:eastAsia="Times New Roman" w:hAnsi="Times New Roman" w:cs="Times New Roman"/>
          <w:sz w:val="24"/>
          <w:szCs w:val="24"/>
          <w:lang w:eastAsia="en-GB"/>
        </w:rPr>
        <w:t xml:space="preserve">de Chernatony, L., &amp; Cottam, S. L. (2006). Why are all financial services brands not great. </w:t>
      </w:r>
      <w:r w:rsidRPr="00AE7F50">
        <w:rPr>
          <w:rFonts w:ascii="Times New Roman" w:eastAsia="Times New Roman" w:hAnsi="Times New Roman" w:cs="Times New Roman"/>
          <w:i/>
          <w:iCs/>
          <w:sz w:val="24"/>
          <w:szCs w:val="24"/>
          <w:lang w:eastAsia="en-GB"/>
        </w:rPr>
        <w:t>Journal of Product and Brand Management, 15</w:t>
      </w:r>
      <w:r w:rsidRPr="00AE7F50">
        <w:rPr>
          <w:rFonts w:ascii="Times New Roman" w:eastAsia="Times New Roman" w:hAnsi="Times New Roman" w:cs="Times New Roman"/>
          <w:sz w:val="24"/>
          <w:szCs w:val="24"/>
          <w:lang w:eastAsia="en-GB"/>
        </w:rPr>
        <w:t xml:space="preserve">(2), 88-97. </w:t>
      </w:r>
    </w:p>
    <w:p w:rsidR="00AE7F50" w:rsidRPr="00AE7F50" w:rsidRDefault="00AE7F50" w:rsidP="00AE7F50">
      <w:pPr>
        <w:spacing w:before="100" w:beforeAutospacing="1" w:after="100" w:afterAutospacing="1" w:line="240" w:lineRule="auto"/>
        <w:rPr>
          <w:rFonts w:ascii="Times New Roman" w:eastAsia="Times New Roman" w:hAnsi="Times New Roman" w:cs="Times New Roman"/>
          <w:sz w:val="24"/>
          <w:szCs w:val="24"/>
          <w:lang w:eastAsia="en-GB"/>
        </w:rPr>
      </w:pPr>
      <w:r w:rsidRPr="00AE7F50">
        <w:rPr>
          <w:rFonts w:ascii="Times New Roman" w:eastAsia="Times New Roman" w:hAnsi="Times New Roman" w:cs="Times New Roman"/>
          <w:sz w:val="24"/>
          <w:szCs w:val="24"/>
          <w:lang w:eastAsia="en-GB"/>
        </w:rPr>
        <w:t xml:space="preserve">de Chernatony, L., McDonald, M., &amp; Wallace, E. (2011). </w:t>
      </w:r>
      <w:r w:rsidRPr="00AE7F50">
        <w:rPr>
          <w:rFonts w:ascii="Times New Roman" w:eastAsia="Times New Roman" w:hAnsi="Times New Roman" w:cs="Times New Roman"/>
          <w:i/>
          <w:iCs/>
          <w:sz w:val="24"/>
          <w:szCs w:val="24"/>
          <w:lang w:eastAsia="en-GB"/>
        </w:rPr>
        <w:t>Creating powerful brands</w:t>
      </w:r>
      <w:r w:rsidRPr="00AE7F50">
        <w:rPr>
          <w:rFonts w:ascii="Times New Roman" w:eastAsia="Times New Roman" w:hAnsi="Times New Roman" w:cs="Times New Roman"/>
          <w:sz w:val="24"/>
          <w:szCs w:val="24"/>
          <w:lang w:eastAsia="en-GB"/>
        </w:rPr>
        <w:t xml:space="preserve">. London: Taylor &amp; Francis Routledge. </w:t>
      </w:r>
    </w:p>
    <w:p w:rsidR="00AE7F50" w:rsidRPr="00AE7F50" w:rsidRDefault="00AE7F50" w:rsidP="00AE7F50">
      <w:pPr>
        <w:spacing w:before="100" w:beforeAutospacing="1" w:after="100" w:afterAutospacing="1" w:line="240" w:lineRule="auto"/>
        <w:rPr>
          <w:rFonts w:ascii="Times New Roman" w:eastAsia="Times New Roman" w:hAnsi="Times New Roman" w:cs="Times New Roman"/>
          <w:sz w:val="24"/>
          <w:szCs w:val="24"/>
          <w:lang w:eastAsia="en-GB"/>
        </w:rPr>
      </w:pPr>
      <w:r w:rsidRPr="00AE7F50">
        <w:rPr>
          <w:rFonts w:ascii="Times New Roman" w:eastAsia="Times New Roman" w:hAnsi="Times New Roman" w:cs="Times New Roman"/>
          <w:sz w:val="24"/>
          <w:szCs w:val="24"/>
          <w:lang w:eastAsia="en-GB"/>
        </w:rPr>
        <w:t xml:space="preserve">Dubois, A., &amp; Gadde, L. E. (1999). </w:t>
      </w:r>
      <w:r w:rsidRPr="00AE7F50">
        <w:rPr>
          <w:rFonts w:ascii="Times New Roman" w:eastAsia="Times New Roman" w:hAnsi="Times New Roman" w:cs="Times New Roman"/>
          <w:i/>
          <w:iCs/>
          <w:sz w:val="24"/>
          <w:szCs w:val="24"/>
          <w:lang w:eastAsia="en-GB"/>
        </w:rPr>
        <w:t>Case studies in business market approach: An abductive approach.</w:t>
      </w:r>
      <w:r w:rsidRPr="00AE7F50">
        <w:rPr>
          <w:rFonts w:ascii="Times New Roman" w:eastAsia="Times New Roman" w:hAnsi="Times New Roman" w:cs="Times New Roman"/>
          <w:sz w:val="24"/>
          <w:szCs w:val="24"/>
          <w:lang w:eastAsia="en-GB"/>
        </w:rPr>
        <w:t xml:space="preserve"> Paper presented at the The 15th Annual IMP Converence, Dublin </w:t>
      </w:r>
    </w:p>
    <w:p w:rsidR="00AE7F50" w:rsidRPr="00AE7F50" w:rsidRDefault="00AE7F50" w:rsidP="00AE7F50">
      <w:pPr>
        <w:spacing w:before="100" w:beforeAutospacing="1" w:after="100" w:afterAutospacing="1" w:line="240" w:lineRule="auto"/>
        <w:rPr>
          <w:rFonts w:ascii="Times New Roman" w:eastAsia="Times New Roman" w:hAnsi="Times New Roman" w:cs="Times New Roman"/>
          <w:sz w:val="24"/>
          <w:szCs w:val="24"/>
          <w:lang w:eastAsia="en-GB"/>
        </w:rPr>
      </w:pPr>
      <w:r w:rsidRPr="00AE7F50">
        <w:rPr>
          <w:rFonts w:ascii="Times New Roman" w:eastAsia="Times New Roman" w:hAnsi="Times New Roman" w:cs="Times New Roman"/>
          <w:sz w:val="24"/>
          <w:szCs w:val="24"/>
          <w:lang w:eastAsia="en-GB"/>
        </w:rPr>
        <w:t xml:space="preserve">Easton, G. (2002). Marketing: A critical realist approach. </w:t>
      </w:r>
      <w:r w:rsidRPr="00AE7F50">
        <w:rPr>
          <w:rFonts w:ascii="Times New Roman" w:eastAsia="Times New Roman" w:hAnsi="Times New Roman" w:cs="Times New Roman"/>
          <w:i/>
          <w:iCs/>
          <w:sz w:val="24"/>
          <w:szCs w:val="24"/>
          <w:lang w:eastAsia="en-GB"/>
        </w:rPr>
        <w:t>Journal of Business Research, 55</w:t>
      </w:r>
      <w:r w:rsidRPr="00AE7F50">
        <w:rPr>
          <w:rFonts w:ascii="Times New Roman" w:eastAsia="Times New Roman" w:hAnsi="Times New Roman" w:cs="Times New Roman"/>
          <w:sz w:val="24"/>
          <w:szCs w:val="24"/>
          <w:lang w:eastAsia="en-GB"/>
        </w:rPr>
        <w:t xml:space="preserve">, 103-109. </w:t>
      </w:r>
    </w:p>
    <w:p w:rsidR="00AE7F50" w:rsidRPr="00AE7F50" w:rsidRDefault="00AE7F50" w:rsidP="00AE7F50">
      <w:pPr>
        <w:spacing w:before="100" w:beforeAutospacing="1" w:after="100" w:afterAutospacing="1" w:line="240" w:lineRule="auto"/>
        <w:rPr>
          <w:rFonts w:ascii="Times New Roman" w:eastAsia="Times New Roman" w:hAnsi="Times New Roman" w:cs="Times New Roman"/>
          <w:sz w:val="24"/>
          <w:szCs w:val="24"/>
          <w:lang w:eastAsia="en-GB"/>
        </w:rPr>
      </w:pPr>
      <w:r w:rsidRPr="00AE7F50">
        <w:rPr>
          <w:rFonts w:ascii="Times New Roman" w:eastAsia="Times New Roman" w:hAnsi="Times New Roman" w:cs="Times New Roman"/>
          <w:sz w:val="24"/>
          <w:szCs w:val="24"/>
          <w:lang w:eastAsia="en-GB"/>
        </w:rPr>
        <w:t xml:space="preserve">Fidel, R. (1984). The case study method: A case study. </w:t>
      </w:r>
      <w:r w:rsidRPr="00AE7F50">
        <w:rPr>
          <w:rFonts w:ascii="Times New Roman" w:eastAsia="Times New Roman" w:hAnsi="Times New Roman" w:cs="Times New Roman"/>
          <w:i/>
          <w:iCs/>
          <w:sz w:val="24"/>
          <w:szCs w:val="24"/>
          <w:lang w:eastAsia="en-GB"/>
        </w:rPr>
        <w:t>Library and Information Science Research, 6</w:t>
      </w:r>
      <w:r w:rsidRPr="00AE7F50">
        <w:rPr>
          <w:rFonts w:ascii="Times New Roman" w:eastAsia="Times New Roman" w:hAnsi="Times New Roman" w:cs="Times New Roman"/>
          <w:sz w:val="24"/>
          <w:szCs w:val="24"/>
          <w:lang w:eastAsia="en-GB"/>
        </w:rPr>
        <w:t xml:space="preserve">(3), 273-288. </w:t>
      </w:r>
    </w:p>
    <w:p w:rsidR="00AE7F50" w:rsidRPr="00AE7F50" w:rsidRDefault="00AE7F50" w:rsidP="00AE7F50">
      <w:pPr>
        <w:spacing w:before="100" w:beforeAutospacing="1" w:after="100" w:afterAutospacing="1" w:line="240" w:lineRule="auto"/>
        <w:rPr>
          <w:rFonts w:ascii="Times New Roman" w:eastAsia="Times New Roman" w:hAnsi="Times New Roman" w:cs="Times New Roman"/>
          <w:sz w:val="24"/>
          <w:szCs w:val="24"/>
          <w:lang w:eastAsia="en-GB"/>
        </w:rPr>
      </w:pPr>
      <w:r w:rsidRPr="00AE7F50">
        <w:rPr>
          <w:rFonts w:ascii="Times New Roman" w:eastAsia="Times New Roman" w:hAnsi="Times New Roman" w:cs="Times New Roman"/>
          <w:sz w:val="24"/>
          <w:szCs w:val="24"/>
          <w:lang w:eastAsia="en-GB"/>
        </w:rPr>
        <w:t xml:space="preserve">Grönroos, C. (2011). Value co-creation in service logic: A critical analysis. </w:t>
      </w:r>
      <w:r w:rsidRPr="00AE7F50">
        <w:rPr>
          <w:rFonts w:ascii="Times New Roman" w:eastAsia="Times New Roman" w:hAnsi="Times New Roman" w:cs="Times New Roman"/>
          <w:i/>
          <w:iCs/>
          <w:sz w:val="24"/>
          <w:szCs w:val="24"/>
          <w:lang w:eastAsia="en-GB"/>
        </w:rPr>
        <w:t>Marketing Theory, 11</w:t>
      </w:r>
      <w:r w:rsidRPr="00AE7F50">
        <w:rPr>
          <w:rFonts w:ascii="Times New Roman" w:eastAsia="Times New Roman" w:hAnsi="Times New Roman" w:cs="Times New Roman"/>
          <w:sz w:val="24"/>
          <w:szCs w:val="24"/>
          <w:lang w:eastAsia="en-GB"/>
        </w:rPr>
        <w:t xml:space="preserve">(3), 279-301. </w:t>
      </w:r>
    </w:p>
    <w:p w:rsidR="00AE7F50" w:rsidRPr="00AE7F50" w:rsidRDefault="00AE7F50" w:rsidP="00AE7F50">
      <w:pPr>
        <w:spacing w:before="100" w:beforeAutospacing="1" w:after="100" w:afterAutospacing="1" w:line="240" w:lineRule="auto"/>
        <w:rPr>
          <w:rFonts w:ascii="Times New Roman" w:eastAsia="Times New Roman" w:hAnsi="Times New Roman" w:cs="Times New Roman"/>
          <w:sz w:val="24"/>
          <w:szCs w:val="24"/>
          <w:lang w:eastAsia="en-GB"/>
        </w:rPr>
      </w:pPr>
      <w:r w:rsidRPr="00AE7F50">
        <w:rPr>
          <w:rFonts w:ascii="Times New Roman" w:eastAsia="Times New Roman" w:hAnsi="Times New Roman" w:cs="Times New Roman"/>
          <w:sz w:val="24"/>
          <w:szCs w:val="24"/>
          <w:lang w:eastAsia="en-GB"/>
        </w:rPr>
        <w:t xml:space="preserve">Hatch, M. J., &amp; Schultz, M. (2010). Toward a theory of brand co-creation with implications for brand governance. </w:t>
      </w:r>
      <w:r w:rsidRPr="00AE7F50">
        <w:rPr>
          <w:rFonts w:ascii="Times New Roman" w:eastAsia="Times New Roman" w:hAnsi="Times New Roman" w:cs="Times New Roman"/>
          <w:i/>
          <w:iCs/>
          <w:sz w:val="24"/>
          <w:szCs w:val="24"/>
          <w:lang w:eastAsia="en-GB"/>
        </w:rPr>
        <w:t>Journal of Brand Management, 17</w:t>
      </w:r>
      <w:r w:rsidRPr="00AE7F50">
        <w:rPr>
          <w:rFonts w:ascii="Times New Roman" w:eastAsia="Times New Roman" w:hAnsi="Times New Roman" w:cs="Times New Roman"/>
          <w:sz w:val="24"/>
          <w:szCs w:val="24"/>
          <w:lang w:eastAsia="en-GB"/>
        </w:rPr>
        <w:t xml:space="preserve">, 590-604 </w:t>
      </w:r>
    </w:p>
    <w:p w:rsidR="00AE7F50" w:rsidRPr="00AE7F50" w:rsidRDefault="00AE7F50" w:rsidP="00AE7F50">
      <w:pPr>
        <w:spacing w:before="100" w:beforeAutospacing="1" w:after="100" w:afterAutospacing="1" w:line="240" w:lineRule="auto"/>
        <w:rPr>
          <w:rFonts w:ascii="Times New Roman" w:eastAsia="Times New Roman" w:hAnsi="Times New Roman" w:cs="Times New Roman"/>
          <w:sz w:val="24"/>
          <w:szCs w:val="24"/>
          <w:lang w:eastAsia="en-GB"/>
        </w:rPr>
      </w:pPr>
      <w:r w:rsidRPr="00AE7F50">
        <w:rPr>
          <w:rFonts w:ascii="Times New Roman" w:eastAsia="Times New Roman" w:hAnsi="Times New Roman" w:cs="Times New Roman"/>
          <w:sz w:val="24"/>
          <w:szCs w:val="24"/>
          <w:lang w:eastAsia="en-GB"/>
        </w:rPr>
        <w:t xml:space="preserve">Howcroft, B., &amp; Durkin, M. (2003). Editorial: Effective marketing management in financial services contexts. </w:t>
      </w:r>
      <w:r w:rsidRPr="00AE7F50">
        <w:rPr>
          <w:rFonts w:ascii="Times New Roman" w:eastAsia="Times New Roman" w:hAnsi="Times New Roman" w:cs="Times New Roman"/>
          <w:i/>
          <w:iCs/>
          <w:sz w:val="24"/>
          <w:szCs w:val="24"/>
          <w:lang w:eastAsia="en-GB"/>
        </w:rPr>
        <w:t>Journal of Marketing Management, 19</w:t>
      </w:r>
      <w:r w:rsidRPr="00AE7F50">
        <w:rPr>
          <w:rFonts w:ascii="Times New Roman" w:eastAsia="Times New Roman" w:hAnsi="Times New Roman" w:cs="Times New Roman"/>
          <w:sz w:val="24"/>
          <w:szCs w:val="24"/>
          <w:lang w:eastAsia="en-GB"/>
        </w:rPr>
        <w:t xml:space="preserve">(9-10), 911-914. </w:t>
      </w:r>
    </w:p>
    <w:p w:rsidR="00AE7F50" w:rsidRPr="00AE7F50" w:rsidRDefault="00AE7F50" w:rsidP="00AE7F50">
      <w:pPr>
        <w:spacing w:before="100" w:beforeAutospacing="1" w:after="100" w:afterAutospacing="1" w:line="240" w:lineRule="auto"/>
        <w:rPr>
          <w:rFonts w:ascii="Times New Roman" w:eastAsia="Times New Roman" w:hAnsi="Times New Roman" w:cs="Times New Roman"/>
          <w:sz w:val="24"/>
          <w:szCs w:val="24"/>
          <w:lang w:eastAsia="en-GB"/>
        </w:rPr>
      </w:pPr>
      <w:r w:rsidRPr="00AE7F50">
        <w:rPr>
          <w:rFonts w:ascii="Times New Roman" w:eastAsia="Times New Roman" w:hAnsi="Times New Roman" w:cs="Times New Roman"/>
          <w:sz w:val="24"/>
          <w:szCs w:val="24"/>
          <w:lang w:eastAsia="en-GB"/>
        </w:rPr>
        <w:t xml:space="preserve">Ind, N., &amp; Coates, N. (2013). The meanings of co-creation. </w:t>
      </w:r>
      <w:r w:rsidRPr="00AE7F50">
        <w:rPr>
          <w:rFonts w:ascii="Times New Roman" w:eastAsia="Times New Roman" w:hAnsi="Times New Roman" w:cs="Times New Roman"/>
          <w:i/>
          <w:iCs/>
          <w:sz w:val="24"/>
          <w:szCs w:val="24"/>
          <w:lang w:eastAsia="en-GB"/>
        </w:rPr>
        <w:t>European Business Review, 25</w:t>
      </w:r>
      <w:r w:rsidRPr="00AE7F50">
        <w:rPr>
          <w:rFonts w:ascii="Times New Roman" w:eastAsia="Times New Roman" w:hAnsi="Times New Roman" w:cs="Times New Roman"/>
          <w:sz w:val="24"/>
          <w:szCs w:val="24"/>
          <w:lang w:eastAsia="en-GB"/>
        </w:rPr>
        <w:t xml:space="preserve">(1), 86-95. </w:t>
      </w:r>
    </w:p>
    <w:p w:rsidR="00AE7F50" w:rsidRPr="00AE7F50" w:rsidRDefault="00AE7F50" w:rsidP="00AE7F50">
      <w:pPr>
        <w:spacing w:before="100" w:beforeAutospacing="1" w:after="100" w:afterAutospacing="1" w:line="240" w:lineRule="auto"/>
        <w:rPr>
          <w:rFonts w:ascii="Times New Roman" w:eastAsia="Times New Roman" w:hAnsi="Times New Roman" w:cs="Times New Roman"/>
          <w:sz w:val="24"/>
          <w:szCs w:val="24"/>
          <w:lang w:eastAsia="en-GB"/>
        </w:rPr>
      </w:pPr>
      <w:r w:rsidRPr="00AE7F50">
        <w:rPr>
          <w:rFonts w:ascii="Times New Roman" w:eastAsia="Times New Roman" w:hAnsi="Times New Roman" w:cs="Times New Roman"/>
          <w:sz w:val="24"/>
          <w:szCs w:val="24"/>
          <w:lang w:eastAsia="en-GB"/>
        </w:rPr>
        <w:t xml:space="preserve">Ind, N., Fuller, C., &amp; Trevail, C. (2012). </w:t>
      </w:r>
      <w:r w:rsidRPr="00AE7F50">
        <w:rPr>
          <w:rFonts w:ascii="Times New Roman" w:eastAsia="Times New Roman" w:hAnsi="Times New Roman" w:cs="Times New Roman"/>
          <w:i/>
          <w:iCs/>
          <w:sz w:val="24"/>
          <w:szCs w:val="24"/>
          <w:lang w:eastAsia="en-GB"/>
        </w:rPr>
        <w:t>Brand together: How co-creation generates innovation and re-energizes brands</w:t>
      </w:r>
      <w:r w:rsidRPr="00AE7F50">
        <w:rPr>
          <w:rFonts w:ascii="Times New Roman" w:eastAsia="Times New Roman" w:hAnsi="Times New Roman" w:cs="Times New Roman"/>
          <w:sz w:val="24"/>
          <w:szCs w:val="24"/>
          <w:lang w:eastAsia="en-GB"/>
        </w:rPr>
        <w:t xml:space="preserve">. London: Kogan Page. </w:t>
      </w:r>
    </w:p>
    <w:p w:rsidR="00AE7F50" w:rsidRPr="00AE7F50" w:rsidRDefault="00AE7F50" w:rsidP="00AE7F50">
      <w:pPr>
        <w:spacing w:before="100" w:beforeAutospacing="1" w:after="100" w:afterAutospacing="1" w:line="240" w:lineRule="auto"/>
        <w:rPr>
          <w:rFonts w:ascii="Times New Roman" w:eastAsia="Times New Roman" w:hAnsi="Times New Roman" w:cs="Times New Roman"/>
          <w:sz w:val="24"/>
          <w:szCs w:val="24"/>
          <w:lang w:eastAsia="en-GB"/>
        </w:rPr>
      </w:pPr>
      <w:r w:rsidRPr="00AE7F50">
        <w:rPr>
          <w:rFonts w:ascii="Times New Roman" w:eastAsia="Times New Roman" w:hAnsi="Times New Roman" w:cs="Times New Roman"/>
          <w:sz w:val="24"/>
          <w:szCs w:val="24"/>
          <w:lang w:eastAsia="en-GB"/>
        </w:rPr>
        <w:t xml:space="preserve">Jones, R. (2005). Finding sources of brand value: Developing a stakeholder model of brand equity. </w:t>
      </w:r>
      <w:r w:rsidRPr="00AE7F50">
        <w:rPr>
          <w:rFonts w:ascii="Times New Roman" w:eastAsia="Times New Roman" w:hAnsi="Times New Roman" w:cs="Times New Roman"/>
          <w:i/>
          <w:iCs/>
          <w:sz w:val="24"/>
          <w:szCs w:val="24"/>
          <w:lang w:eastAsia="en-GB"/>
        </w:rPr>
        <w:t>Brand Management, 13</w:t>
      </w:r>
      <w:r w:rsidRPr="00AE7F50">
        <w:rPr>
          <w:rFonts w:ascii="Times New Roman" w:eastAsia="Times New Roman" w:hAnsi="Times New Roman" w:cs="Times New Roman"/>
          <w:sz w:val="24"/>
          <w:szCs w:val="24"/>
          <w:lang w:eastAsia="en-GB"/>
        </w:rPr>
        <w:t xml:space="preserve">(1), 10-32. </w:t>
      </w:r>
    </w:p>
    <w:p w:rsidR="00AE7F50" w:rsidRPr="00AE7F50" w:rsidRDefault="00AE7F50" w:rsidP="00AE7F50">
      <w:pPr>
        <w:spacing w:before="100" w:beforeAutospacing="1" w:after="100" w:afterAutospacing="1" w:line="240" w:lineRule="auto"/>
        <w:rPr>
          <w:rFonts w:ascii="Times New Roman" w:eastAsia="Times New Roman" w:hAnsi="Times New Roman" w:cs="Times New Roman"/>
          <w:sz w:val="24"/>
          <w:szCs w:val="24"/>
          <w:lang w:eastAsia="en-GB"/>
        </w:rPr>
      </w:pPr>
      <w:r w:rsidRPr="00AE7F50">
        <w:rPr>
          <w:rFonts w:ascii="Times New Roman" w:eastAsia="Times New Roman" w:hAnsi="Times New Roman" w:cs="Times New Roman"/>
          <w:sz w:val="24"/>
          <w:szCs w:val="24"/>
          <w:lang w:eastAsia="en-GB"/>
        </w:rPr>
        <w:t xml:space="preserve">Lawson, T. (1997). </w:t>
      </w:r>
      <w:r w:rsidRPr="00AE7F50">
        <w:rPr>
          <w:rFonts w:ascii="Times New Roman" w:eastAsia="Times New Roman" w:hAnsi="Times New Roman" w:cs="Times New Roman"/>
          <w:i/>
          <w:iCs/>
          <w:sz w:val="24"/>
          <w:szCs w:val="24"/>
          <w:lang w:eastAsia="en-GB"/>
        </w:rPr>
        <w:t>Economics and reality</w:t>
      </w:r>
      <w:r w:rsidRPr="00AE7F50">
        <w:rPr>
          <w:rFonts w:ascii="Times New Roman" w:eastAsia="Times New Roman" w:hAnsi="Times New Roman" w:cs="Times New Roman"/>
          <w:sz w:val="24"/>
          <w:szCs w:val="24"/>
          <w:lang w:eastAsia="en-GB"/>
        </w:rPr>
        <w:t xml:space="preserve">. London: Routledge. </w:t>
      </w:r>
    </w:p>
    <w:p w:rsidR="00AE7F50" w:rsidRPr="00AE7F50" w:rsidRDefault="00AE7F50" w:rsidP="00AE7F50">
      <w:pPr>
        <w:spacing w:before="100" w:beforeAutospacing="1" w:after="100" w:afterAutospacing="1" w:line="240" w:lineRule="auto"/>
        <w:rPr>
          <w:rFonts w:ascii="Times New Roman" w:eastAsia="Times New Roman" w:hAnsi="Times New Roman" w:cs="Times New Roman"/>
          <w:sz w:val="24"/>
          <w:szCs w:val="24"/>
          <w:lang w:eastAsia="en-GB"/>
        </w:rPr>
      </w:pPr>
      <w:r w:rsidRPr="00AE7F50">
        <w:rPr>
          <w:rFonts w:ascii="Times New Roman" w:eastAsia="Times New Roman" w:hAnsi="Times New Roman" w:cs="Times New Roman"/>
          <w:sz w:val="24"/>
          <w:szCs w:val="24"/>
          <w:lang w:eastAsia="en-GB"/>
        </w:rPr>
        <w:t xml:space="preserve">Mintel. (2012). Savings and investments intermediary focus - UK, December 2012: Mintel. </w:t>
      </w:r>
    </w:p>
    <w:p w:rsidR="00AE7F50" w:rsidRPr="00AE7F50" w:rsidRDefault="00AE7F50" w:rsidP="00AE7F50">
      <w:pPr>
        <w:spacing w:before="100" w:beforeAutospacing="1" w:after="100" w:afterAutospacing="1" w:line="240" w:lineRule="auto"/>
        <w:rPr>
          <w:rFonts w:ascii="Times New Roman" w:eastAsia="Times New Roman" w:hAnsi="Times New Roman" w:cs="Times New Roman"/>
          <w:sz w:val="24"/>
          <w:szCs w:val="24"/>
          <w:lang w:eastAsia="en-GB"/>
        </w:rPr>
      </w:pPr>
      <w:r w:rsidRPr="00AE7F50">
        <w:rPr>
          <w:rFonts w:ascii="Times New Roman" w:eastAsia="Times New Roman" w:hAnsi="Times New Roman" w:cs="Times New Roman"/>
          <w:sz w:val="24"/>
          <w:szCs w:val="24"/>
          <w:lang w:eastAsia="en-GB"/>
        </w:rPr>
        <w:t xml:space="preserve">Paswan, A. K., Spears, N., Hasty, R., &amp; Ganesh, G. (2004). Search quality in the financial services industry: a contingency perspective. </w:t>
      </w:r>
      <w:r w:rsidRPr="00AE7F50">
        <w:rPr>
          <w:rFonts w:ascii="Times New Roman" w:eastAsia="Times New Roman" w:hAnsi="Times New Roman" w:cs="Times New Roman"/>
          <w:i/>
          <w:iCs/>
          <w:sz w:val="24"/>
          <w:szCs w:val="24"/>
          <w:lang w:eastAsia="en-GB"/>
        </w:rPr>
        <w:t>Journal of Services Marketing, 18</w:t>
      </w:r>
      <w:r w:rsidRPr="00AE7F50">
        <w:rPr>
          <w:rFonts w:ascii="Times New Roman" w:eastAsia="Times New Roman" w:hAnsi="Times New Roman" w:cs="Times New Roman"/>
          <w:sz w:val="24"/>
          <w:szCs w:val="24"/>
          <w:lang w:eastAsia="en-GB"/>
        </w:rPr>
        <w:t xml:space="preserve">(5), 324-338. </w:t>
      </w:r>
    </w:p>
    <w:p w:rsidR="00AE7F50" w:rsidRPr="00AE7F50" w:rsidRDefault="00AE7F50" w:rsidP="00AE7F50">
      <w:pPr>
        <w:spacing w:before="100" w:beforeAutospacing="1" w:after="100" w:afterAutospacing="1" w:line="240" w:lineRule="auto"/>
        <w:rPr>
          <w:rFonts w:ascii="Times New Roman" w:eastAsia="Times New Roman" w:hAnsi="Times New Roman" w:cs="Times New Roman"/>
          <w:sz w:val="24"/>
          <w:szCs w:val="24"/>
          <w:lang w:eastAsia="en-GB"/>
        </w:rPr>
      </w:pPr>
      <w:r w:rsidRPr="00AE7F50">
        <w:rPr>
          <w:rFonts w:ascii="Times New Roman" w:eastAsia="Times New Roman" w:hAnsi="Times New Roman" w:cs="Times New Roman"/>
          <w:sz w:val="24"/>
          <w:szCs w:val="24"/>
          <w:lang w:eastAsia="en-GB"/>
        </w:rPr>
        <w:t xml:space="preserve">Payne, A., Storbacka, K., &amp; Knox, S. (2009). Co-creating brands: Diagnosing and designing the relationship experience. </w:t>
      </w:r>
      <w:r w:rsidRPr="00AE7F50">
        <w:rPr>
          <w:rFonts w:ascii="Times New Roman" w:eastAsia="Times New Roman" w:hAnsi="Times New Roman" w:cs="Times New Roman"/>
          <w:i/>
          <w:iCs/>
          <w:sz w:val="24"/>
          <w:szCs w:val="24"/>
          <w:lang w:eastAsia="en-GB"/>
        </w:rPr>
        <w:t>Journal of Business Research, 62</w:t>
      </w:r>
      <w:r w:rsidRPr="00AE7F50">
        <w:rPr>
          <w:rFonts w:ascii="Times New Roman" w:eastAsia="Times New Roman" w:hAnsi="Times New Roman" w:cs="Times New Roman"/>
          <w:sz w:val="24"/>
          <w:szCs w:val="24"/>
          <w:lang w:eastAsia="en-GB"/>
        </w:rPr>
        <w:t xml:space="preserve">, 379-389. </w:t>
      </w:r>
    </w:p>
    <w:p w:rsidR="00AE7F50" w:rsidRPr="00AE7F50" w:rsidRDefault="00AE7F50" w:rsidP="00AE7F50">
      <w:pPr>
        <w:spacing w:before="100" w:beforeAutospacing="1" w:after="100" w:afterAutospacing="1" w:line="240" w:lineRule="auto"/>
        <w:rPr>
          <w:rFonts w:ascii="Times New Roman" w:eastAsia="Times New Roman" w:hAnsi="Times New Roman" w:cs="Times New Roman"/>
          <w:sz w:val="24"/>
          <w:szCs w:val="24"/>
          <w:lang w:eastAsia="en-GB"/>
        </w:rPr>
      </w:pPr>
      <w:r w:rsidRPr="00AE7F50">
        <w:rPr>
          <w:rFonts w:ascii="Times New Roman" w:eastAsia="Times New Roman" w:hAnsi="Times New Roman" w:cs="Times New Roman"/>
          <w:sz w:val="24"/>
          <w:szCs w:val="24"/>
          <w:lang w:eastAsia="en-GB"/>
        </w:rPr>
        <w:t xml:space="preserve">Prahalad, C. K., &amp; Ramaswamy, V. (2000). Co-opting customer competence. </w:t>
      </w:r>
      <w:r w:rsidRPr="00AE7F50">
        <w:rPr>
          <w:rFonts w:ascii="Times New Roman" w:eastAsia="Times New Roman" w:hAnsi="Times New Roman" w:cs="Times New Roman"/>
          <w:i/>
          <w:iCs/>
          <w:sz w:val="24"/>
          <w:szCs w:val="24"/>
          <w:lang w:eastAsia="en-GB"/>
        </w:rPr>
        <w:t>Harvard Business Review, 78</w:t>
      </w:r>
      <w:r w:rsidRPr="00AE7F50">
        <w:rPr>
          <w:rFonts w:ascii="Times New Roman" w:eastAsia="Times New Roman" w:hAnsi="Times New Roman" w:cs="Times New Roman"/>
          <w:sz w:val="24"/>
          <w:szCs w:val="24"/>
          <w:lang w:eastAsia="en-GB"/>
        </w:rPr>
        <w:t xml:space="preserve">(January - February), 79-87. </w:t>
      </w:r>
    </w:p>
    <w:p w:rsidR="00AE7F50" w:rsidRPr="00AE7F50" w:rsidRDefault="00AE7F50" w:rsidP="00AE7F50">
      <w:pPr>
        <w:spacing w:before="100" w:beforeAutospacing="1" w:after="100" w:afterAutospacing="1" w:line="240" w:lineRule="auto"/>
        <w:rPr>
          <w:rFonts w:ascii="Times New Roman" w:eastAsia="Times New Roman" w:hAnsi="Times New Roman" w:cs="Times New Roman"/>
          <w:sz w:val="24"/>
          <w:szCs w:val="24"/>
          <w:lang w:eastAsia="en-GB"/>
        </w:rPr>
      </w:pPr>
      <w:r w:rsidRPr="00AE7F50">
        <w:rPr>
          <w:rFonts w:ascii="Times New Roman" w:eastAsia="Times New Roman" w:hAnsi="Times New Roman" w:cs="Times New Roman"/>
          <w:sz w:val="24"/>
          <w:szCs w:val="24"/>
          <w:lang w:eastAsia="en-GB"/>
        </w:rPr>
        <w:t xml:space="preserve">Prahalad, C. K., &amp; Ramaswamy, V. (2004). Co-creating unique value with customers. </w:t>
      </w:r>
      <w:r w:rsidRPr="00AE7F50">
        <w:rPr>
          <w:rFonts w:ascii="Times New Roman" w:eastAsia="Times New Roman" w:hAnsi="Times New Roman" w:cs="Times New Roman"/>
          <w:i/>
          <w:iCs/>
          <w:sz w:val="24"/>
          <w:szCs w:val="24"/>
          <w:lang w:eastAsia="en-GB"/>
        </w:rPr>
        <w:t>Strategy &amp; Leadership, 32</w:t>
      </w:r>
      <w:r w:rsidRPr="00AE7F50">
        <w:rPr>
          <w:rFonts w:ascii="Times New Roman" w:eastAsia="Times New Roman" w:hAnsi="Times New Roman" w:cs="Times New Roman"/>
          <w:sz w:val="24"/>
          <w:szCs w:val="24"/>
          <w:lang w:eastAsia="en-GB"/>
        </w:rPr>
        <w:t xml:space="preserve">(3), 4-9. </w:t>
      </w:r>
    </w:p>
    <w:p w:rsidR="00AE7F50" w:rsidRPr="00AE7F50" w:rsidRDefault="00AE7F50" w:rsidP="00AE7F50">
      <w:pPr>
        <w:spacing w:before="100" w:beforeAutospacing="1" w:after="100" w:afterAutospacing="1" w:line="240" w:lineRule="auto"/>
        <w:rPr>
          <w:rFonts w:ascii="Times New Roman" w:eastAsia="Times New Roman" w:hAnsi="Times New Roman" w:cs="Times New Roman"/>
          <w:sz w:val="24"/>
          <w:szCs w:val="24"/>
          <w:lang w:eastAsia="en-GB"/>
        </w:rPr>
      </w:pPr>
      <w:r w:rsidRPr="00AE7F50">
        <w:rPr>
          <w:rFonts w:ascii="Times New Roman" w:eastAsia="Times New Roman" w:hAnsi="Times New Roman" w:cs="Times New Roman"/>
          <w:sz w:val="24"/>
          <w:szCs w:val="24"/>
          <w:lang w:eastAsia="en-GB"/>
        </w:rPr>
        <w:t xml:space="preserve">Ramaswamy, V., &amp; Gouillart, F. (2010a). </w:t>
      </w:r>
      <w:r w:rsidRPr="00AE7F50">
        <w:rPr>
          <w:rFonts w:ascii="Times New Roman" w:eastAsia="Times New Roman" w:hAnsi="Times New Roman" w:cs="Times New Roman"/>
          <w:i/>
          <w:iCs/>
          <w:sz w:val="24"/>
          <w:szCs w:val="24"/>
          <w:lang w:eastAsia="en-GB"/>
        </w:rPr>
        <w:t>The power of co-creation</w:t>
      </w:r>
      <w:r w:rsidRPr="00AE7F50">
        <w:rPr>
          <w:rFonts w:ascii="Times New Roman" w:eastAsia="Times New Roman" w:hAnsi="Times New Roman" w:cs="Times New Roman"/>
          <w:sz w:val="24"/>
          <w:szCs w:val="24"/>
          <w:lang w:eastAsia="en-GB"/>
        </w:rPr>
        <w:t xml:space="preserve">. New York: Free Press. </w:t>
      </w:r>
    </w:p>
    <w:p w:rsidR="00AE7F50" w:rsidRPr="00AE7F50" w:rsidRDefault="00AE7F50" w:rsidP="00AE7F50">
      <w:pPr>
        <w:spacing w:before="100" w:beforeAutospacing="1" w:after="100" w:afterAutospacing="1" w:line="240" w:lineRule="auto"/>
        <w:rPr>
          <w:rFonts w:ascii="Times New Roman" w:eastAsia="Times New Roman" w:hAnsi="Times New Roman" w:cs="Times New Roman"/>
          <w:sz w:val="24"/>
          <w:szCs w:val="24"/>
          <w:lang w:eastAsia="en-GB"/>
        </w:rPr>
      </w:pPr>
      <w:r w:rsidRPr="00AE7F50">
        <w:rPr>
          <w:rFonts w:ascii="Times New Roman" w:eastAsia="Times New Roman" w:hAnsi="Times New Roman" w:cs="Times New Roman"/>
          <w:sz w:val="24"/>
          <w:szCs w:val="24"/>
          <w:lang w:eastAsia="en-GB"/>
        </w:rPr>
        <w:t xml:space="preserve">Ramaswamy, V., &amp; Gouillart, F. (2010b). Building the co-creative enterprise. </w:t>
      </w:r>
      <w:r w:rsidRPr="00AE7F50">
        <w:rPr>
          <w:rFonts w:ascii="Times New Roman" w:eastAsia="Times New Roman" w:hAnsi="Times New Roman" w:cs="Times New Roman"/>
          <w:i/>
          <w:iCs/>
          <w:sz w:val="24"/>
          <w:szCs w:val="24"/>
          <w:lang w:eastAsia="en-GB"/>
        </w:rPr>
        <w:t>Harvard Business Review, October</w:t>
      </w:r>
      <w:r w:rsidRPr="00AE7F50">
        <w:rPr>
          <w:rFonts w:ascii="Times New Roman" w:eastAsia="Times New Roman" w:hAnsi="Times New Roman" w:cs="Times New Roman"/>
          <w:sz w:val="24"/>
          <w:szCs w:val="24"/>
          <w:lang w:eastAsia="en-GB"/>
        </w:rPr>
        <w:t xml:space="preserve">, 1-9. </w:t>
      </w:r>
    </w:p>
    <w:p w:rsidR="00AE7F50" w:rsidRPr="00AE7F50" w:rsidRDefault="00AE7F50" w:rsidP="00AE7F50">
      <w:pPr>
        <w:spacing w:before="100" w:beforeAutospacing="1" w:after="100" w:afterAutospacing="1" w:line="240" w:lineRule="auto"/>
        <w:rPr>
          <w:rFonts w:ascii="Times New Roman" w:eastAsia="Times New Roman" w:hAnsi="Times New Roman" w:cs="Times New Roman"/>
          <w:sz w:val="24"/>
          <w:szCs w:val="24"/>
          <w:lang w:eastAsia="en-GB"/>
        </w:rPr>
      </w:pPr>
      <w:r w:rsidRPr="00AE7F50">
        <w:rPr>
          <w:rFonts w:ascii="Times New Roman" w:eastAsia="Times New Roman" w:hAnsi="Times New Roman" w:cs="Times New Roman"/>
          <w:sz w:val="24"/>
          <w:szCs w:val="24"/>
          <w:lang w:eastAsia="en-GB"/>
        </w:rPr>
        <w:t xml:space="preserve">Tjandra, N. C., Ensor, J., Omar, M., &amp; Thomson, J. R. (2013a). The impact of interconnectedness in a triadic relationship between a financial services provider, IFAs, and customers In A. M. Doherty (Ed.), </w:t>
      </w:r>
      <w:r w:rsidRPr="00AE7F50">
        <w:rPr>
          <w:rFonts w:ascii="Times New Roman" w:eastAsia="Times New Roman" w:hAnsi="Times New Roman" w:cs="Times New Roman"/>
          <w:i/>
          <w:iCs/>
          <w:sz w:val="24"/>
          <w:szCs w:val="24"/>
          <w:lang w:eastAsia="en-GB"/>
        </w:rPr>
        <w:t>Academy of Marketing 2013 - Marketing Relevance</w:t>
      </w:r>
      <w:r w:rsidRPr="00AE7F50">
        <w:rPr>
          <w:rFonts w:ascii="Times New Roman" w:eastAsia="Times New Roman" w:hAnsi="Times New Roman" w:cs="Times New Roman"/>
          <w:sz w:val="24"/>
          <w:szCs w:val="24"/>
          <w:lang w:eastAsia="en-GB"/>
        </w:rPr>
        <w:t xml:space="preserve">. Cardiff: University of South Wales. </w:t>
      </w:r>
    </w:p>
    <w:p w:rsidR="00AE7F50" w:rsidRPr="00AE7F50" w:rsidRDefault="00AE7F50" w:rsidP="00AE7F50">
      <w:pPr>
        <w:spacing w:before="100" w:beforeAutospacing="1" w:after="100" w:afterAutospacing="1" w:line="240" w:lineRule="auto"/>
        <w:rPr>
          <w:rFonts w:ascii="Times New Roman" w:eastAsia="Times New Roman" w:hAnsi="Times New Roman" w:cs="Times New Roman"/>
          <w:sz w:val="24"/>
          <w:szCs w:val="24"/>
          <w:lang w:eastAsia="en-GB"/>
        </w:rPr>
      </w:pPr>
      <w:r w:rsidRPr="00AE7F50">
        <w:rPr>
          <w:rFonts w:ascii="Times New Roman" w:eastAsia="Times New Roman" w:hAnsi="Times New Roman" w:cs="Times New Roman"/>
          <w:sz w:val="24"/>
          <w:szCs w:val="24"/>
          <w:lang w:eastAsia="en-GB"/>
        </w:rPr>
        <w:t xml:space="preserve">Tjandra, N. C., Ensor, J., &amp; Thomson, J. R. (2013b). On the road to developing a strong brand: Developing the Independent Financial Advisers’ brand equity pyramid. In J. C. Machado &amp; L. V. de Carvalho (Eds.), </w:t>
      </w:r>
      <w:r w:rsidRPr="00AE7F50">
        <w:rPr>
          <w:rFonts w:ascii="Times New Roman" w:eastAsia="Times New Roman" w:hAnsi="Times New Roman" w:cs="Times New Roman"/>
          <w:i/>
          <w:iCs/>
          <w:sz w:val="24"/>
          <w:szCs w:val="24"/>
          <w:lang w:eastAsia="en-GB"/>
        </w:rPr>
        <w:t>8th Global Brand Conference: Brand, Corporate Identity and Reputation, and Sustainability</w:t>
      </w:r>
      <w:r w:rsidRPr="00AE7F50">
        <w:rPr>
          <w:rFonts w:ascii="Times New Roman" w:eastAsia="Times New Roman" w:hAnsi="Times New Roman" w:cs="Times New Roman"/>
          <w:sz w:val="24"/>
          <w:szCs w:val="24"/>
          <w:lang w:eastAsia="en-GB"/>
        </w:rPr>
        <w:t xml:space="preserve">. Oporto: Catholic University of Portugal </w:t>
      </w:r>
    </w:p>
    <w:p w:rsidR="00AE7F50" w:rsidRPr="00AE7F50" w:rsidRDefault="00AE7F50" w:rsidP="00AE7F50">
      <w:pPr>
        <w:spacing w:before="100" w:beforeAutospacing="1" w:after="100" w:afterAutospacing="1" w:line="240" w:lineRule="auto"/>
        <w:rPr>
          <w:rFonts w:ascii="Times New Roman" w:eastAsia="Times New Roman" w:hAnsi="Times New Roman" w:cs="Times New Roman"/>
          <w:sz w:val="24"/>
          <w:szCs w:val="24"/>
          <w:lang w:eastAsia="en-GB"/>
        </w:rPr>
      </w:pPr>
      <w:r w:rsidRPr="00AE7F50">
        <w:rPr>
          <w:rFonts w:ascii="Times New Roman" w:eastAsia="Times New Roman" w:hAnsi="Times New Roman" w:cs="Times New Roman"/>
          <w:sz w:val="24"/>
          <w:szCs w:val="24"/>
          <w:lang w:eastAsia="en-GB"/>
        </w:rPr>
        <w:t xml:space="preserve">Yin, R. K. (2009). </w:t>
      </w:r>
      <w:r w:rsidRPr="00AE7F50">
        <w:rPr>
          <w:rFonts w:ascii="Times New Roman" w:eastAsia="Times New Roman" w:hAnsi="Times New Roman" w:cs="Times New Roman"/>
          <w:i/>
          <w:iCs/>
          <w:sz w:val="24"/>
          <w:szCs w:val="24"/>
          <w:lang w:eastAsia="en-GB"/>
        </w:rPr>
        <w:t>Case study research: Design and methods</w:t>
      </w:r>
      <w:r w:rsidRPr="00AE7F50">
        <w:rPr>
          <w:rFonts w:ascii="Times New Roman" w:eastAsia="Times New Roman" w:hAnsi="Times New Roman" w:cs="Times New Roman"/>
          <w:sz w:val="24"/>
          <w:szCs w:val="24"/>
          <w:lang w:eastAsia="en-GB"/>
        </w:rPr>
        <w:t xml:space="preserve"> (4th ed.). Thousand Oaks, CA: Sage Publications.</w:t>
      </w:r>
    </w:p>
    <w:p w:rsidR="00AE7F50" w:rsidRPr="00AE7F50" w:rsidRDefault="00AE7F50">
      <w:pPr>
        <w:rPr>
          <w:rFonts w:ascii="Times New Roman" w:hAnsi="Times New Roman" w:cs="Times New Roman"/>
          <w:b/>
          <w:sz w:val="24"/>
          <w:szCs w:val="24"/>
        </w:rPr>
      </w:pPr>
    </w:p>
    <w:p w:rsidR="008C314C" w:rsidRPr="006E3F02" w:rsidRDefault="008C314C" w:rsidP="00452DE7">
      <w:pPr>
        <w:spacing w:after="0" w:line="240" w:lineRule="auto"/>
        <w:jc w:val="both"/>
        <w:rPr>
          <w:rFonts w:ascii="Times New Roman" w:hAnsi="Times New Roman" w:cs="Times New Roman"/>
          <w:sz w:val="24"/>
          <w:szCs w:val="24"/>
        </w:rPr>
      </w:pPr>
    </w:p>
    <w:sectPr w:rsidR="008C314C" w:rsidRPr="006E3F02" w:rsidSect="006E3F02">
      <w:pgSz w:w="11906" w:h="16838"/>
      <w:pgMar w:top="1418" w:right="1440" w:bottom="144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314C" w:rsidRDefault="008C314C" w:rsidP="008C314C">
      <w:pPr>
        <w:spacing w:after="0" w:line="240" w:lineRule="auto"/>
      </w:pPr>
      <w:r>
        <w:separator/>
      </w:r>
    </w:p>
  </w:endnote>
  <w:endnote w:type="continuationSeparator" w:id="0">
    <w:p w:rsidR="008C314C" w:rsidRDefault="008C314C" w:rsidP="008C3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314C" w:rsidRDefault="008C314C" w:rsidP="008C314C">
      <w:pPr>
        <w:spacing w:after="0" w:line="240" w:lineRule="auto"/>
      </w:pPr>
      <w:r>
        <w:separator/>
      </w:r>
    </w:p>
  </w:footnote>
  <w:footnote w:type="continuationSeparator" w:id="0">
    <w:p w:rsidR="008C314C" w:rsidRDefault="008C314C" w:rsidP="008C31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A0211"/>
    <w:multiLevelType w:val="multilevel"/>
    <w:tmpl w:val="CC8A3D9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2979401E"/>
    <w:multiLevelType w:val="hybridMultilevel"/>
    <w:tmpl w:val="208CE9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7FDC7B3D"/>
    <w:multiLevelType w:val="hybridMultilevel"/>
    <w:tmpl w:val="47584C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A33"/>
    <w:rsid w:val="000343E8"/>
    <w:rsid w:val="00074704"/>
    <w:rsid w:val="000928E5"/>
    <w:rsid w:val="000D35E3"/>
    <w:rsid w:val="00101530"/>
    <w:rsid w:val="001C5A49"/>
    <w:rsid w:val="00203FE7"/>
    <w:rsid w:val="00206BAC"/>
    <w:rsid w:val="002901B0"/>
    <w:rsid w:val="00336D3E"/>
    <w:rsid w:val="0043046B"/>
    <w:rsid w:val="00434B1C"/>
    <w:rsid w:val="00451E78"/>
    <w:rsid w:val="00452DE7"/>
    <w:rsid w:val="004B1134"/>
    <w:rsid w:val="005E0183"/>
    <w:rsid w:val="00673E93"/>
    <w:rsid w:val="006E3F02"/>
    <w:rsid w:val="00727B2E"/>
    <w:rsid w:val="00752A8C"/>
    <w:rsid w:val="008B46C6"/>
    <w:rsid w:val="008C314C"/>
    <w:rsid w:val="008F5B56"/>
    <w:rsid w:val="00A967BB"/>
    <w:rsid w:val="00AC31DD"/>
    <w:rsid w:val="00AE7F50"/>
    <w:rsid w:val="00B41608"/>
    <w:rsid w:val="00C04396"/>
    <w:rsid w:val="00C17870"/>
    <w:rsid w:val="00C7782D"/>
    <w:rsid w:val="00E22A33"/>
    <w:rsid w:val="00FC4BA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055504-0F69-47D7-89FF-92BD0066C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8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314C"/>
    <w:pPr>
      <w:spacing w:after="200" w:line="240" w:lineRule="auto"/>
      <w:ind w:left="720"/>
      <w:contextualSpacing/>
      <w:jc w:val="both"/>
    </w:pPr>
    <w:rPr>
      <w:rFonts w:ascii="Arial" w:hAnsi="Arial" w:cs="Arial"/>
      <w:sz w:val="24"/>
      <w:szCs w:val="24"/>
    </w:rPr>
  </w:style>
  <w:style w:type="table" w:styleId="TableGrid">
    <w:name w:val="Table Grid"/>
    <w:basedOn w:val="TableNormal"/>
    <w:uiPriority w:val="59"/>
    <w:rsid w:val="008C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8C314C"/>
    <w:pPr>
      <w:spacing w:after="200" w:line="240" w:lineRule="auto"/>
      <w:jc w:val="both"/>
    </w:pPr>
    <w:rPr>
      <w:rFonts w:ascii="Arial" w:hAnsi="Arial" w:cs="Arial"/>
      <w:b/>
      <w:bCs/>
      <w:color w:val="5B9BD5" w:themeColor="accent1"/>
      <w:sz w:val="18"/>
      <w:szCs w:val="18"/>
    </w:rPr>
  </w:style>
  <w:style w:type="paragraph" w:styleId="Header">
    <w:name w:val="header"/>
    <w:basedOn w:val="Normal"/>
    <w:link w:val="HeaderChar"/>
    <w:uiPriority w:val="99"/>
    <w:unhideWhenUsed/>
    <w:rsid w:val="008C31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14C"/>
  </w:style>
  <w:style w:type="paragraph" w:styleId="Footer">
    <w:name w:val="footer"/>
    <w:basedOn w:val="Normal"/>
    <w:link w:val="FooterChar"/>
    <w:uiPriority w:val="99"/>
    <w:unhideWhenUsed/>
    <w:rsid w:val="008C31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14C"/>
  </w:style>
  <w:style w:type="paragraph" w:styleId="NormalWeb">
    <w:name w:val="Normal (Web)"/>
    <w:basedOn w:val="Normal"/>
    <w:uiPriority w:val="99"/>
    <w:semiHidden/>
    <w:unhideWhenUsed/>
    <w:rsid w:val="00452DE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C778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8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74358">
      <w:bodyDiv w:val="1"/>
      <w:marLeft w:val="0"/>
      <w:marRight w:val="0"/>
      <w:marTop w:val="0"/>
      <w:marBottom w:val="0"/>
      <w:divBdr>
        <w:top w:val="none" w:sz="0" w:space="0" w:color="auto"/>
        <w:left w:val="none" w:sz="0" w:space="0" w:color="auto"/>
        <w:bottom w:val="none" w:sz="0" w:space="0" w:color="auto"/>
        <w:right w:val="none" w:sz="0" w:space="0" w:color="auto"/>
      </w:divBdr>
    </w:div>
    <w:div w:id="1216505666">
      <w:bodyDiv w:val="1"/>
      <w:marLeft w:val="0"/>
      <w:marRight w:val="0"/>
      <w:marTop w:val="0"/>
      <w:marBottom w:val="0"/>
      <w:divBdr>
        <w:top w:val="none" w:sz="0" w:space="0" w:color="auto"/>
        <w:left w:val="none" w:sz="0" w:space="0" w:color="auto"/>
        <w:bottom w:val="none" w:sz="0" w:space="0" w:color="auto"/>
        <w:right w:val="none" w:sz="0" w:space="0" w:color="auto"/>
      </w:divBdr>
    </w:div>
    <w:div w:id="1699963257">
      <w:bodyDiv w:val="1"/>
      <w:marLeft w:val="0"/>
      <w:marRight w:val="0"/>
      <w:marTop w:val="0"/>
      <w:marBottom w:val="0"/>
      <w:divBdr>
        <w:top w:val="none" w:sz="0" w:space="0" w:color="auto"/>
        <w:left w:val="none" w:sz="0" w:space="0" w:color="auto"/>
        <w:bottom w:val="none" w:sz="0" w:space="0" w:color="auto"/>
        <w:right w:val="none" w:sz="0" w:space="0" w:color="auto"/>
      </w:divBdr>
    </w:div>
    <w:div w:id="196800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tamonitor.com/store/Download/Brochure/?productId=CM00211-012."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3388</Words>
  <Characters>19313</Characters>
  <Application>Microsoft Office Word</Application>
  <DocSecurity>4</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Edinburgh Napier University</Company>
  <LinksUpToDate>false</LinksUpToDate>
  <CharactersWithSpaces>22656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Tjandra, Nathalia</dc:creator>
  <cp:keywords/>
  <dc:description/>
  <cp:lastModifiedBy>Gibson, Lyn</cp:lastModifiedBy>
  <cp:revision>2</cp:revision>
  <dcterms:created xsi:type="dcterms:W3CDTF">2015-06-09T10:40:00Z</dcterms:created>
  <dcterms:modified xsi:type="dcterms:W3CDTF">2015-06-09T10:40:00Z</dcterms:modified>
</cp:coreProperties>
</file>