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225" w:rsidRDefault="00BA7186" w:rsidP="00571EC5">
      <w:pPr>
        <w:autoSpaceDE w:val="0"/>
        <w:autoSpaceDN w:val="0"/>
        <w:adjustRightInd w:val="0"/>
        <w:spacing w:after="0"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The application of the results of interconnectedness typology</w:t>
      </w:r>
      <w:r w:rsidR="00854225" w:rsidRPr="007316FA">
        <w:rPr>
          <w:rFonts w:ascii="Times New Roman" w:hAnsi="Times New Roman" w:cs="Times New Roman"/>
          <w:b/>
          <w:sz w:val="28"/>
          <w:szCs w:val="28"/>
        </w:rPr>
        <w:t xml:space="preserve"> in a triadic relationship</w:t>
      </w:r>
    </w:p>
    <w:bookmarkEnd w:id="0"/>
    <w:p w:rsidR="000B6776" w:rsidRPr="007316FA" w:rsidRDefault="000B6776" w:rsidP="00571EC5">
      <w:pPr>
        <w:autoSpaceDE w:val="0"/>
        <w:autoSpaceDN w:val="0"/>
        <w:adjustRightInd w:val="0"/>
        <w:spacing w:after="0" w:line="240" w:lineRule="auto"/>
        <w:jc w:val="center"/>
        <w:rPr>
          <w:rFonts w:ascii="Times New Roman" w:hAnsi="Times New Roman" w:cs="Times New Roman"/>
          <w:b/>
          <w:sz w:val="28"/>
          <w:szCs w:val="28"/>
        </w:rPr>
      </w:pPr>
    </w:p>
    <w:p w:rsidR="00854225" w:rsidRPr="00EC640C" w:rsidRDefault="00854225" w:rsidP="00571EC5">
      <w:pPr>
        <w:autoSpaceDE w:val="0"/>
        <w:autoSpaceDN w:val="0"/>
        <w:adjustRightInd w:val="0"/>
        <w:spacing w:after="0" w:line="240" w:lineRule="auto"/>
        <w:jc w:val="both"/>
        <w:outlineLvl w:val="0"/>
        <w:rPr>
          <w:rFonts w:ascii="Times New Roman" w:hAnsi="Times New Roman" w:cs="Times New Roman"/>
          <w:b/>
          <w:sz w:val="24"/>
          <w:szCs w:val="24"/>
        </w:rPr>
      </w:pPr>
      <w:r w:rsidRPr="00EC640C">
        <w:rPr>
          <w:rFonts w:ascii="Times New Roman" w:hAnsi="Times New Roman" w:cs="Times New Roman"/>
          <w:b/>
          <w:sz w:val="24"/>
          <w:szCs w:val="24"/>
        </w:rPr>
        <w:t>Introduction</w:t>
      </w:r>
    </w:p>
    <w:p w:rsidR="00854225" w:rsidRPr="00EC640C" w:rsidRDefault="00AB569E" w:rsidP="00571EC5">
      <w:pPr>
        <w:spacing w:after="0" w:line="240" w:lineRule="auto"/>
        <w:jc w:val="both"/>
        <w:rPr>
          <w:rFonts w:ascii="Times New Roman" w:hAnsi="Times New Roman" w:cs="Times New Roman"/>
          <w:color w:val="000000" w:themeColor="text1"/>
          <w:sz w:val="24"/>
          <w:szCs w:val="24"/>
        </w:rPr>
      </w:pPr>
      <w:r w:rsidRPr="00EC640C">
        <w:rPr>
          <w:rFonts w:ascii="Times New Roman" w:hAnsi="Times New Roman" w:cs="Times New Roman"/>
          <w:color w:val="000000" w:themeColor="text1"/>
          <w:sz w:val="24"/>
          <w:szCs w:val="24"/>
        </w:rPr>
        <w:t xml:space="preserve">This </w:t>
      </w:r>
      <w:r w:rsidR="000C1C8E" w:rsidRPr="00EC640C">
        <w:rPr>
          <w:rFonts w:ascii="Times New Roman" w:hAnsi="Times New Roman" w:cs="Times New Roman"/>
          <w:color w:val="000000" w:themeColor="text1"/>
          <w:sz w:val="24"/>
          <w:szCs w:val="24"/>
        </w:rPr>
        <w:t>paper</w:t>
      </w:r>
      <w:r w:rsidRPr="00EC640C">
        <w:rPr>
          <w:rFonts w:ascii="Times New Roman" w:hAnsi="Times New Roman" w:cs="Times New Roman"/>
          <w:color w:val="000000" w:themeColor="text1"/>
          <w:sz w:val="24"/>
          <w:szCs w:val="24"/>
        </w:rPr>
        <w:t xml:space="preserve"> aims to explore the results of</w:t>
      </w:r>
      <w:r w:rsidR="00854225" w:rsidRPr="00EC640C">
        <w:rPr>
          <w:rFonts w:ascii="Times New Roman" w:hAnsi="Times New Roman" w:cs="Times New Roman"/>
          <w:sz w:val="24"/>
          <w:szCs w:val="24"/>
        </w:rPr>
        <w:t xml:space="preserve"> interconnectedness </w:t>
      </w:r>
      <w:r w:rsidR="00BA7186" w:rsidRPr="00EC640C">
        <w:rPr>
          <w:rFonts w:ascii="Times New Roman" w:hAnsi="Times New Roman" w:cs="Times New Roman"/>
          <w:sz w:val="24"/>
          <w:szCs w:val="24"/>
        </w:rPr>
        <w:t xml:space="preserve">in </w:t>
      </w:r>
      <w:r w:rsidRPr="00EC640C">
        <w:rPr>
          <w:rFonts w:ascii="Times New Roman" w:hAnsi="Times New Roman" w:cs="Times New Roman"/>
          <w:sz w:val="24"/>
          <w:szCs w:val="24"/>
        </w:rPr>
        <w:t xml:space="preserve">a triadic relationship </w:t>
      </w:r>
      <w:r w:rsidR="00854225" w:rsidRPr="00EC640C">
        <w:rPr>
          <w:rFonts w:ascii="Times New Roman" w:hAnsi="Times New Roman" w:cs="Times New Roman"/>
          <w:sz w:val="24"/>
          <w:szCs w:val="24"/>
        </w:rPr>
        <w:t>between a long-term savings and investments provider</w:t>
      </w:r>
      <w:r w:rsidR="00854225" w:rsidRPr="00EC640C">
        <w:rPr>
          <w:rFonts w:ascii="Times New Roman" w:hAnsi="Times New Roman" w:cs="Times New Roman"/>
          <w:color w:val="000000" w:themeColor="text1"/>
          <w:sz w:val="24"/>
          <w:szCs w:val="24"/>
        </w:rPr>
        <w:t>, Independent Financial Advisers (IFAs) and customers.</w:t>
      </w:r>
      <w:r w:rsidR="00A420DA">
        <w:rPr>
          <w:rFonts w:ascii="Times New Roman" w:hAnsi="Times New Roman" w:cs="Times New Roman"/>
          <w:color w:val="000000" w:themeColor="text1"/>
          <w:sz w:val="24"/>
          <w:szCs w:val="24"/>
        </w:rPr>
        <w:fldChar w:fldCharType="begin" w:fldLock="1"/>
      </w:r>
      <w:r w:rsidR="005F48E5">
        <w:rPr>
          <w:rFonts w:ascii="Times New Roman" w:hAnsi="Times New Roman" w:cs="Times New Roman"/>
          <w:color w:val="000000" w:themeColor="text1"/>
          <w:sz w:val="24"/>
          <w:szCs w:val="24"/>
        </w:rPr>
        <w:instrText>ADDIN CSL_CITATION { "citationItems" : [ { "id" : "ITEM-1", "itemData" : { "author" : [ { "dropping-particle" : "", "family" : "Smith", "given" : "P C", "non-dropping-particle" : "", "parse-names" : false, "suffix" : "" }, { "dropping-particle" : "", "family" : "Laage-Hellman", "given" : "J", "non-dropping-particle" : "", "parse-names" : false, "suffix" : "" } ], "container-title" : "Industrial networks: A new view of reality", "editor" : [ { "dropping-particle" : "", "family" : "Axelsson", "given" : "B", "non-dropping-particle" : "", "parse-names" : false, "suffix" : "" }, { "dropping-particle" : "", "family" : "Easton", "given" : "G", "non-dropping-particle" : "", "parse-names" : false, "suffix" : "" } ], "id" : "ITEM-1", "issued" : { "date-parts" : [ [ "1992" ] ] }, "page" : "37-61", "publisher" : "Routledge", "publisher-place" : "London and New York", "title" : "Small group analysis in industrial networks", "type" : "chapter" }, "uris" : [ "http://www.mendeley.com/documents/?uuid=6f9816f7-3890-4be4-8057-69e042472ced" ] } ], "mendeley" : { "manualFormatting" : " Smith &amp; Laage-Hellman's (1992", "previouslyFormattedCitation" : "(Smith &amp; Laage-Hellman, 1992)" }, "properties" : { "noteIndex" : 0 }, "schema" : "https://github.com/citation-style-language/schema/raw/master/csl-citation.json" }</w:instrText>
      </w:r>
      <w:r w:rsidR="00A420DA">
        <w:rPr>
          <w:rFonts w:ascii="Times New Roman" w:hAnsi="Times New Roman" w:cs="Times New Roman"/>
          <w:color w:val="000000" w:themeColor="text1"/>
          <w:sz w:val="24"/>
          <w:szCs w:val="24"/>
        </w:rPr>
        <w:fldChar w:fldCharType="separate"/>
      </w:r>
      <w:r w:rsidR="00A420DA">
        <w:rPr>
          <w:rFonts w:ascii="Times New Roman" w:hAnsi="Times New Roman" w:cs="Times New Roman"/>
          <w:noProof/>
          <w:color w:val="000000" w:themeColor="text1"/>
          <w:sz w:val="24"/>
          <w:szCs w:val="24"/>
        </w:rPr>
        <w:t xml:space="preserve"> Smith &amp; Laage-Hellman's (</w:t>
      </w:r>
      <w:r w:rsidR="00A420DA" w:rsidRPr="00A420DA">
        <w:rPr>
          <w:rFonts w:ascii="Times New Roman" w:hAnsi="Times New Roman" w:cs="Times New Roman"/>
          <w:noProof/>
          <w:color w:val="000000" w:themeColor="text1"/>
          <w:sz w:val="24"/>
          <w:szCs w:val="24"/>
        </w:rPr>
        <w:t>1992</w:t>
      </w:r>
      <w:r w:rsidR="00A420DA">
        <w:rPr>
          <w:rFonts w:ascii="Times New Roman" w:hAnsi="Times New Roman" w:cs="Times New Roman"/>
          <w:color w:val="000000" w:themeColor="text1"/>
          <w:sz w:val="24"/>
          <w:szCs w:val="24"/>
        </w:rPr>
        <w:fldChar w:fldCharType="end"/>
      </w:r>
      <w:r w:rsidR="00A420DA">
        <w:rPr>
          <w:rFonts w:ascii="Times New Roman" w:hAnsi="Times New Roman" w:cs="Times New Roman"/>
          <w:color w:val="000000" w:themeColor="text1"/>
          <w:sz w:val="24"/>
          <w:szCs w:val="24"/>
        </w:rPr>
        <w:t>)</w:t>
      </w:r>
      <w:r w:rsidR="00854225" w:rsidRPr="00EC640C">
        <w:rPr>
          <w:rFonts w:ascii="Times New Roman" w:hAnsi="Times New Roman" w:cs="Times New Roman"/>
          <w:color w:val="000000" w:themeColor="text1"/>
          <w:sz w:val="24"/>
          <w:szCs w:val="24"/>
        </w:rPr>
        <w:t xml:space="preserve"> </w:t>
      </w:r>
      <w:r w:rsidR="0062263E" w:rsidRPr="00EC640C">
        <w:rPr>
          <w:rFonts w:ascii="Times New Roman" w:hAnsi="Times New Roman" w:cs="Times New Roman"/>
          <w:color w:val="000000" w:themeColor="text1"/>
          <w:sz w:val="24"/>
          <w:szCs w:val="24"/>
        </w:rPr>
        <w:t xml:space="preserve">typology </w:t>
      </w:r>
      <w:r w:rsidR="00854225" w:rsidRPr="00EC640C">
        <w:rPr>
          <w:rFonts w:ascii="Times New Roman" w:hAnsi="Times New Roman" w:cs="Times New Roman"/>
          <w:color w:val="000000" w:themeColor="text1"/>
          <w:sz w:val="24"/>
          <w:szCs w:val="24"/>
        </w:rPr>
        <w:t>of the</w:t>
      </w:r>
      <w:r w:rsidR="00BA7186" w:rsidRPr="00EC640C">
        <w:rPr>
          <w:rFonts w:ascii="Times New Roman" w:hAnsi="Times New Roman" w:cs="Times New Roman"/>
          <w:color w:val="000000" w:themeColor="text1"/>
          <w:sz w:val="24"/>
          <w:szCs w:val="24"/>
        </w:rPr>
        <w:t xml:space="preserve"> results</w:t>
      </w:r>
      <w:r w:rsidR="00854225" w:rsidRPr="00EC640C">
        <w:rPr>
          <w:rFonts w:ascii="Times New Roman" w:hAnsi="Times New Roman" w:cs="Times New Roman"/>
          <w:color w:val="000000" w:themeColor="text1"/>
          <w:sz w:val="24"/>
          <w:szCs w:val="24"/>
        </w:rPr>
        <w:t xml:space="preserve"> of interconnectedness was used to analyse this triadic relationship.</w:t>
      </w:r>
      <w:r w:rsidR="00BA7186" w:rsidRPr="00EC640C">
        <w:rPr>
          <w:rFonts w:ascii="Times New Roman" w:hAnsi="Times New Roman" w:cs="Times New Roman"/>
          <w:color w:val="000000" w:themeColor="text1"/>
          <w:sz w:val="24"/>
          <w:szCs w:val="24"/>
        </w:rPr>
        <w:t xml:space="preserve"> </w:t>
      </w:r>
      <w:r w:rsidR="000C1C8E" w:rsidRPr="00EC640C">
        <w:rPr>
          <w:rFonts w:ascii="Times New Roman" w:hAnsi="Times New Roman" w:cs="Times New Roman"/>
          <w:sz w:val="24"/>
          <w:szCs w:val="24"/>
        </w:rPr>
        <w:t>This study was conducted in collaboration with one of the UK’s largest long-term savings and investments providers</w:t>
      </w:r>
      <w:r w:rsidR="00101B26" w:rsidRPr="00EC640C">
        <w:rPr>
          <w:rFonts w:ascii="Times New Roman" w:hAnsi="Times New Roman" w:cs="Times New Roman"/>
          <w:color w:val="000000" w:themeColor="text1"/>
          <w:sz w:val="24"/>
          <w:szCs w:val="24"/>
        </w:rPr>
        <w:t xml:space="preserve">. </w:t>
      </w:r>
      <w:r w:rsidR="000C1C8E" w:rsidRPr="00EC640C">
        <w:rPr>
          <w:rFonts w:ascii="Times New Roman" w:hAnsi="Times New Roman" w:cs="Times New Roman"/>
          <w:sz w:val="24"/>
          <w:szCs w:val="24"/>
        </w:rPr>
        <w:t xml:space="preserve">As a substantial proportion of the company’s business is conducted through IFAs, they </w:t>
      </w:r>
      <w:r w:rsidR="0040336B">
        <w:rPr>
          <w:rFonts w:ascii="Times New Roman" w:hAnsi="Times New Roman" w:cs="Times New Roman"/>
          <w:sz w:val="24"/>
          <w:szCs w:val="24"/>
        </w:rPr>
        <w:t>are one</w:t>
      </w:r>
      <w:r w:rsidR="000C1C8E" w:rsidRPr="00EC640C">
        <w:rPr>
          <w:rFonts w:ascii="Times New Roman" w:hAnsi="Times New Roman" w:cs="Times New Roman"/>
          <w:sz w:val="24"/>
          <w:szCs w:val="24"/>
        </w:rPr>
        <w:t xml:space="preserve"> of the most important stakeholders in the company’s business relationship. Indeed, the majority of sales in the </w:t>
      </w:r>
      <w:r w:rsidR="000C1C8E" w:rsidRPr="00EC640C">
        <w:rPr>
          <w:rFonts w:ascii="Times New Roman" w:hAnsi="Times New Roman" w:cs="Times New Roman"/>
          <w:color w:val="000000" w:themeColor="text1"/>
          <w:sz w:val="24"/>
          <w:szCs w:val="24"/>
        </w:rPr>
        <w:t xml:space="preserve">long-term savings and investments industry in the UK are realised through IFAs. </w:t>
      </w:r>
      <w:r w:rsidR="000C1C8E" w:rsidRPr="00EC640C">
        <w:rPr>
          <w:rFonts w:ascii="Times New Roman" w:hAnsi="Times New Roman" w:cs="Times New Roman"/>
          <w:color w:val="000000"/>
          <w:sz w:val="24"/>
          <w:szCs w:val="24"/>
        </w:rPr>
        <w:t>Within the UK pensions market IFAs keep a 90.0% market share in the individual market and a 82.0% share in the group market</w:t>
      </w:r>
      <w:r w:rsidR="00A420DA">
        <w:rPr>
          <w:rFonts w:ascii="Times New Roman" w:hAnsi="Times New Roman" w:cs="Times New Roman"/>
          <w:color w:val="000000"/>
          <w:sz w:val="24"/>
          <w:szCs w:val="24"/>
        </w:rPr>
        <w:t xml:space="preserve"> </w:t>
      </w:r>
      <w:r w:rsidR="00A420DA">
        <w:rPr>
          <w:rFonts w:ascii="Times New Roman" w:hAnsi="Times New Roman" w:cs="Times New Roman"/>
          <w:color w:val="000000"/>
          <w:sz w:val="24"/>
          <w:szCs w:val="24"/>
        </w:rPr>
        <w:fldChar w:fldCharType="begin" w:fldLock="1"/>
      </w:r>
      <w:r w:rsidR="005F48E5">
        <w:rPr>
          <w:rFonts w:ascii="Times New Roman" w:hAnsi="Times New Roman" w:cs="Times New Roman"/>
          <w:color w:val="000000"/>
          <w:sz w:val="24"/>
          <w:szCs w:val="24"/>
        </w:rPr>
        <w:instrText>ADDIN CSL_CITATION { "citationItems" : [ { "id" : "ITEM-1", "itemData" : { "URL" : "http://www.datamonitor.com/store/product/uk_pensions_2013?productid=CM00264-002", "accessed" : { "date-parts" : [ [ "2014", "4", "5" ] ] }, "author" : [ { "dropping-particle" : "", "family" : "Datamonitor", "given" : "", "non-dropping-particle" : "", "parse-names" : false, "suffix" : "" } ], "id" : "ITEM-1", "issued" : { "date-parts" : [ [ "2013" ] ] }, "title" : "UK Pensions", "type" : "webpage" }, "uris" : [ "http://www.mendeley.com/documents/?uuid=3358cdfc-59c7-4630-b031-f6bae8313e4f" ] } ], "mendeley" : { "previouslyFormattedCitation" : "(Datamonitor, 2013)" }, "properties" : { "noteIndex" : 0 }, "schema" : "https://github.com/citation-style-language/schema/raw/master/csl-citation.json" }</w:instrText>
      </w:r>
      <w:r w:rsidR="00A420DA">
        <w:rPr>
          <w:rFonts w:ascii="Times New Roman" w:hAnsi="Times New Roman" w:cs="Times New Roman"/>
          <w:color w:val="000000"/>
          <w:sz w:val="24"/>
          <w:szCs w:val="24"/>
        </w:rPr>
        <w:fldChar w:fldCharType="separate"/>
      </w:r>
      <w:r w:rsidR="00A420DA" w:rsidRPr="00A420DA">
        <w:rPr>
          <w:rFonts w:ascii="Times New Roman" w:hAnsi="Times New Roman" w:cs="Times New Roman"/>
          <w:noProof/>
          <w:color w:val="000000"/>
          <w:sz w:val="24"/>
          <w:szCs w:val="24"/>
        </w:rPr>
        <w:t>(Datamonitor, 2013)</w:t>
      </w:r>
      <w:r w:rsidR="00A420DA">
        <w:rPr>
          <w:rFonts w:ascii="Times New Roman" w:hAnsi="Times New Roman" w:cs="Times New Roman"/>
          <w:color w:val="000000"/>
          <w:sz w:val="24"/>
          <w:szCs w:val="24"/>
        </w:rPr>
        <w:fldChar w:fldCharType="end"/>
      </w:r>
      <w:r w:rsidR="00A420DA">
        <w:rPr>
          <w:rFonts w:ascii="Times New Roman" w:hAnsi="Times New Roman" w:cs="Times New Roman"/>
          <w:color w:val="000000"/>
          <w:sz w:val="24"/>
          <w:szCs w:val="24"/>
        </w:rPr>
        <w:t xml:space="preserve">. </w:t>
      </w:r>
      <w:r w:rsidR="00A420DA">
        <w:rPr>
          <w:rFonts w:ascii="Times New Roman" w:hAnsi="Times New Roman" w:cs="Times New Roman"/>
          <w:color w:val="000000" w:themeColor="text1"/>
          <w:sz w:val="24"/>
          <w:szCs w:val="24"/>
        </w:rPr>
        <w:t xml:space="preserve">Academic studies </w:t>
      </w:r>
      <w:r w:rsidR="00A420DA">
        <w:rPr>
          <w:rFonts w:ascii="Times New Roman" w:hAnsi="Times New Roman" w:cs="Times New Roman"/>
          <w:color w:val="000000" w:themeColor="text1"/>
          <w:sz w:val="24"/>
          <w:szCs w:val="24"/>
        </w:rPr>
        <w:fldChar w:fldCharType="begin" w:fldLock="1"/>
      </w:r>
      <w:r w:rsidR="005F48E5">
        <w:rPr>
          <w:rFonts w:ascii="Times New Roman" w:hAnsi="Times New Roman" w:cs="Times New Roman"/>
          <w:color w:val="000000" w:themeColor="text1"/>
          <w:sz w:val="24"/>
          <w:szCs w:val="24"/>
        </w:rPr>
        <w:instrText>ADDIN CSL_CITATION { "citationItems" : [ { "id" : "ITEM-1", "itemData" : { "author" : [ { "dropping-particle" : "", "family" : "Gough", "given" : "Orla", "non-dropping-particle" : "", "parse-names" : false, "suffix" : "" } ], "container-title" : "The Service Industries Journal", "id" : "ITEM-1", "issue" : "5", "issued" : { "date-parts" : [ [ "2005" ] ] }, "page" : "709-720", "title" : "Independent Financial Advisers - Why they remain the strongest distribution route for pensions", "type" : "article-journal", "volume" : "25" }, "uris" : [ "http://www.mendeley.com/documents/?uuid=cefa2865-2fac-47b7-b085-eabb51409682" ] }, { "id" : "ITEM-2", "itemData" : { "author" : [ { "dropping-particle" : "", "family" : "Gough", "given" : "Orla", "non-dropping-particle" : "", "parse-names" : false, "suffix" : "" }, { "dropping-particle" : "", "family" : "Nurullah", "given" : "Mohamed", "non-dropping-particle" : "", "parse-names" : false, "suffix" : "" } ], "container-title" : "Journal of Financial Services Marketing", "id" : "ITEM-2", "issue" : "2", "issued" : { "date-parts" : [ [ "2009" ] ] }, "page" : "152-172", "title" : "Undertanding what drives the purchase decision in pension and investment products", "type" : "article-journal", "volume" : "14" }, "uris" : [ "http://www.mendeley.com/documents/?uuid=57d878a6-a3db-4dc8-a644-7d67d53dea4b" ] } ], "mendeley" : { "previouslyFormattedCitation" : "(Gough &amp; Nurullah, 2009; Gough, 2005)" }, "properties" : { "noteIndex" : 0 }, "schema" : "https://github.com/citation-style-language/schema/raw/master/csl-citation.json" }</w:instrText>
      </w:r>
      <w:r w:rsidR="00A420DA">
        <w:rPr>
          <w:rFonts w:ascii="Times New Roman" w:hAnsi="Times New Roman" w:cs="Times New Roman"/>
          <w:color w:val="000000" w:themeColor="text1"/>
          <w:sz w:val="24"/>
          <w:szCs w:val="24"/>
        </w:rPr>
        <w:fldChar w:fldCharType="separate"/>
      </w:r>
      <w:r w:rsidR="00A420DA" w:rsidRPr="00A420DA">
        <w:rPr>
          <w:rFonts w:ascii="Times New Roman" w:hAnsi="Times New Roman" w:cs="Times New Roman"/>
          <w:noProof/>
          <w:color w:val="000000" w:themeColor="text1"/>
          <w:sz w:val="24"/>
          <w:szCs w:val="24"/>
        </w:rPr>
        <w:t>(Gough &amp; Nurullah, 2009; Gough, 2005)</w:t>
      </w:r>
      <w:r w:rsidR="00A420DA">
        <w:rPr>
          <w:rFonts w:ascii="Times New Roman" w:hAnsi="Times New Roman" w:cs="Times New Roman"/>
          <w:color w:val="000000" w:themeColor="text1"/>
          <w:sz w:val="24"/>
          <w:szCs w:val="24"/>
        </w:rPr>
        <w:fldChar w:fldCharType="end"/>
      </w:r>
      <w:r w:rsidR="000C1C8E" w:rsidRPr="00EC640C">
        <w:rPr>
          <w:rFonts w:ascii="Times New Roman" w:hAnsi="Times New Roman" w:cs="Times New Roman"/>
          <w:color w:val="000000" w:themeColor="text1"/>
          <w:sz w:val="24"/>
          <w:szCs w:val="24"/>
        </w:rPr>
        <w:t xml:space="preserve"> have indicated that IFAs are the strongest distribution channel in the industry. </w:t>
      </w:r>
      <w:r w:rsidR="00854225" w:rsidRPr="00EC640C">
        <w:rPr>
          <w:rFonts w:ascii="Times New Roman" w:hAnsi="Times New Roman" w:cs="Times New Roman"/>
          <w:sz w:val="24"/>
          <w:szCs w:val="24"/>
        </w:rPr>
        <w:t xml:space="preserve">Conceptual studies of triadic business relationships are scarce in marketing and organisational research </w:t>
      </w:r>
      <w:r w:rsidR="00A420DA">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"Blankenburg", "given" : "D", "non-dropping-particle" : "", "parse-names" : false, "suffix" : "" }, { "dropping-particle" : "", "family" : "Johanson", "given" : "J", "non-dropping-particle" : "", "parse-names" : false, "suffix" : "" } ], "container-title" : "Scandinavian International Business Review", "id" : "ITEM-1", "issue" : "1", "issued" : { "date-parts" : [ [ "1992" ] ] }, "page" : "5-19", "title" : "Managing network connections in international business", "type" : "article-journal", "volume" : "1" }, "uris" : [ "http://www.mendeley.com/documents/?uuid=7a3a7a59-9084-4944-9b1b-abd33ac23249" ] }, { "id" : "ITEM-2", "itemData" : { "author" : [ { "dropping-particle" : "", "family" : "Havila", "given" : "V", "non-dropping-particle" : "", "parse-names" : false, "suffix" : "" }, { "dropping-particle" : "", "family" : "Johanson", "given" : "J", "non-dropping-particle" : "", "parse-names" : false, "suffix" : "" }, { "dropping-particle" : "", "family" : "Thilenius", "given" : "P", "non-dropping-particle" : "", "parse-names" : false, "suffix" : "" } ], "container-title" : "International Marketing Review", "id" : "ITEM-2", "issue" : "2", "issued" : { "date-parts" : [ [ "2004" ] ] }, "page" : "172-186", "title" : "International business-relationship triads", "type" : "article-journal", "volume" : "21" }, "uris" : [ "http://www.mendeley.com/documents/?uuid=5305a779-aee4-4fd8-96d1-e1c68d33edd9" ] }, { "id" : "ITEM-3", "itemData" : { "author" : [ { "dropping-particle" : "", "family" : "Ritter", "given" : "T", "non-dropping-particle" : "", "parse-names" : false, "suffix" : "" } ], "container-title" : "Industrial Marketing Management", "id" : "ITEM-3", "issue" : "4", "issued" : { "date-parts" : [ [ "2000" ] ] }, "page" : "317-326", "title" : "A framework for analyzing interconnectedness of relationships", "type" : "article-journal", "volume" : "29" }, "uris" : [ "http://www.mendeley.com/documents/?uuid=42d491bd-a71a-4c01-a1f1-6274d1674b69" ] } ], "mendeley" : { "previouslyFormattedCitation" : "(Blankenburg &amp; Johanson, 1992; Havila, Johanson, &amp; Thilenius, 2004; Ritter, 2000)" }, "properties" : { "noteIndex" : 0 }, "schema" : "https://github.com/citation-style-language/schema/raw/master/csl-citation.json" }</w:instrText>
      </w:r>
      <w:r w:rsidR="00A420DA">
        <w:rPr>
          <w:rFonts w:ascii="Times New Roman" w:hAnsi="Times New Roman" w:cs="Times New Roman"/>
          <w:sz w:val="24"/>
          <w:szCs w:val="24"/>
        </w:rPr>
        <w:fldChar w:fldCharType="separate"/>
      </w:r>
      <w:r w:rsidR="00A420DA" w:rsidRPr="00A420DA">
        <w:rPr>
          <w:rFonts w:ascii="Times New Roman" w:hAnsi="Times New Roman" w:cs="Times New Roman"/>
          <w:noProof/>
          <w:sz w:val="24"/>
          <w:szCs w:val="24"/>
        </w:rPr>
        <w:t>(Blankenburg &amp; Johanson, 1992; Havila, Johanson, &amp; Thilenius, 2004; Ritter, 2000)</w:t>
      </w:r>
      <w:r w:rsidR="00A420DA">
        <w:rPr>
          <w:rFonts w:ascii="Times New Roman" w:hAnsi="Times New Roman" w:cs="Times New Roman"/>
          <w:sz w:val="24"/>
          <w:szCs w:val="24"/>
        </w:rPr>
        <w:fldChar w:fldCharType="end"/>
      </w:r>
      <w:r w:rsidR="00A420DA">
        <w:rPr>
          <w:rFonts w:ascii="Times New Roman" w:hAnsi="Times New Roman" w:cs="Times New Roman"/>
          <w:sz w:val="24"/>
          <w:szCs w:val="24"/>
        </w:rPr>
        <w:t>.</w:t>
      </w:r>
      <w:r w:rsidR="000C1C8E" w:rsidRPr="00EC640C">
        <w:rPr>
          <w:rFonts w:ascii="Times New Roman" w:hAnsi="Times New Roman" w:cs="Times New Roman"/>
          <w:sz w:val="24"/>
          <w:szCs w:val="24"/>
        </w:rPr>
        <w:t xml:space="preserve"> Although, </w:t>
      </w:r>
      <w:r w:rsidR="00854225" w:rsidRPr="00EC640C">
        <w:rPr>
          <w:rFonts w:ascii="Times New Roman" w:hAnsi="Times New Roman" w:cs="Times New Roman"/>
          <w:sz w:val="24"/>
          <w:szCs w:val="24"/>
        </w:rPr>
        <w:t>applicability of a triadic relationship has been tested in a number of case studies</w:t>
      </w:r>
      <w:r w:rsidR="00A420DA">
        <w:rPr>
          <w:rFonts w:ascii="Times New Roman" w:hAnsi="Times New Roman" w:cs="Times New Roman"/>
          <w:sz w:val="24"/>
          <w:szCs w:val="24"/>
        </w:rPr>
        <w:t xml:space="preserve"> </w:t>
      </w:r>
      <w:r w:rsidR="00A420DA">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"Andersson", "given" : "P", "non-dropping-particle" : "", "parse-names" : false, "suffix" : "" }, { "dropping-particle" : "", "family" : "Mattsson", "given" : "L", "non-dropping-particle" : "", "parse-names" : false, "suffix" : "" } ], "container-title" : "20th IMP Conference", "id" : "ITEM-1", "issued" : { "date-parts" : [ [ "2004" ] ] }, "publisher-place" : "Copenhagen, Denmark", "title" : "Timing of strategic actions in internationalization processes involving intermediaries - A network perspective", "type" : "paper-conference" }, "uris" : [ "http://www.mendeley.com/documents/?uuid=55841b9d-14fd-4870-9662-0abb341d4fbc" ] }, { "id" : "ITEM-2", "itemData" : { "author" : [ { "dropping-particle" : "", "family" : "Cunningham", "given" : "M T", "non-dropping-particle" : "", "parse-names" : false, "suffix" : "" }, { "dropping-particle" : "", "family" : "Pyatt", "given" : "T R", "non-dropping-particle" : "", "parse-names" : false, "suffix" : "" } ], "container-title" : "European Journal of Marketing", "id" : "ITEM-2", "issue" : "2", "issued" : { "date-parts" : [ [ "1989" ] ] }, "page" : "130-143", "title" : "Marketing and purchasing strategies in the distribution channels of mid-range computers", "type" : "article-journal", "volume" : "23" }, "uris" : [ "http://www.mendeley.com/documents/?uuid=232f28a7-a998-4177-ad2f-8a10247d37b3" ] }, { "id" : "ITEM-3", "itemData" : { "author" : [ { "dropping-particle" : "", "family" : "Jaaskelainen", "given" : "J", "non-dropping-particle" : "", "parse-names" : false, "suffix" : "" }, { "dropping-particle" : "", "family" : "Kuivalainen", "given" : "O", "non-dropping-particle" : "", "parse-names" : false, "suffix" : "" }, { "dropping-particle" : "", "family" : "Saarenketo", "given" : "S", "non-dropping-particle" : "", "parse-names" : false, "suffix" : "" } ], "container-title" : "16th IMP Conference", "id" : "ITEM-3", "issued" : { "date-parts" : [ [ "2000" ] ] }, "publisher-place" : "Bath", "title" : "Creating more value through the international network - The case of a Business-to-Business e-commerce software producer and value added resellers", "type" : "paper-conference" }, "uris" : [ "http://www.mendeley.com/documents/?uuid=d0a145a1-8131-4fca-8a2f-1daa7b44b907" ] }, { "id" : "ITEM-4", "itemData" : { "author" : [ { "dropping-particle" : "", "family" : "Narayandas", "given" : "D", "non-dropping-particle" : "", "parse-names" : false, "suffix" : "" } ], "container-title" : "Journal of the Academy of Marketing Science", "id" : "ITEM-4", "issue" : "4", "issued" : { "date-parts" : [ [ "2002" ] ] }, "page" : "500-505", "title" : "The impact of internet exchanges on Business-to-Business distribution", "type" : "article-journal", "volume" : "30" }, "uris" : [ "http://www.mendeley.com/documents/?uuid=2465bd02-fa66-4c7b-b4b7-08408a275092" ] }, { "id" : "ITEM-5", "itemData" : { "author" : [ { "dropping-particle" : "", "family" : "Odorici", "given" : "V", "non-dropping-particle" : "", "parse-names" : false, "suffix" : "" }, { "dropping-particle" : "", "family" : "Corrado", "given" : "R", "non-dropping-particle" : "", "parse-names" : false, "suffix" : "" } ], "container-title" : "Journal of Management and Governance", "id" : "ITEM-5", "issue" : "2", "issued" : { "date-parts" : [ [ "2004" ] ] }, "page" : "149-171", "title" : "Between supply and demand: Intermediaries, social networks and the construction of quality in the Italian wine industry", "type" : "article-journal", "volume" : "8" }, "uris" : [ "http://www.mendeley.com/documents/?uuid=99a45e56-e2a9-407f-83fb-9a60a0bfd9f8" ] }, { "id" : "ITEM-6", "itemData" : { "author" : [ { "dropping-particle" : "", "family" : "Pardo", "given" : "C", "non-dropping-particle" : "", "parse-names" : false, "suffix" : "" }, { "dropping-particle" : "", "family" : "Salle", "given" : "R", "non-dropping-particle" : "", "parse-names" : false, "suffix" : "" } ], "container-title" : "Industrial Marketing Management", "id" : "ITEM-6", "issue" : "5", "issued" : { "date-parts" : [ [ "1994" ] ] }, "page" : "403-418", "title" : "Strategic interplays of an actor in a relationship with a distributor", "type" : "article-journal", "volume" : "23" }, "uris" : [ "http://www.mendeley.com/documents/?uuid=34fda7d8-797d-4f9d-96cc-607e8a969a08" ] }, { "id" : "ITEM-7", "itemData" : { "author" : [ { "dropping-particle" : "", "family" : "Trimarchi", "given" : "M", "non-dropping-particle" : "", "parse-names" : false, "suffix" : "" } ], "container-title" : "18th IMP Conference", "id" : "ITEM-7", "issued" : { "date-parts" : [ [ "2002" ] ] }, "publisher-place" : "Perth, Australia", "title" : "Relationships compatibility in interactions between Mainland Chinese, Hong Kong Chinese and Western Actors", "type" : "paper-conference" }, "uris" : [ "http://www.mendeley.com/documents/?uuid=0a899021-2466-47ab-b88b-981b2027692a" ] } ], "mendeley" : { "previouslyFormattedCitation" : "(Andersson &amp; Mattsson, 2004; Cunningham &amp; Pyatt, 1989; Jaaskelainen, Kuivalainen, &amp; Saarenketo, 2000; Narayandas, 2002; Odorici &amp; Corrado, 2004; Pardo &amp; Salle, 1994; Trimarchi, 2002)" }, "properties" : { "noteIndex" : 0 }, "schema" : "https://github.com/citation-style-language/schema/raw/master/csl-citation.json" }</w:instrText>
      </w:r>
      <w:r w:rsidR="00A420DA">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(Andersson &amp; Mattsson, 2004; Cunningham &amp; Pyatt, 1989; Jaaskelainen, Kuivalainen, &amp; Saarenketo, 2000; Narayandas, 2002; Odorici &amp; Corrado, 2004; Pardo &amp; Salle, 1994; Trimarchi, 2002)</w:t>
      </w:r>
      <w:r w:rsidR="00A420DA">
        <w:rPr>
          <w:rFonts w:ascii="Times New Roman" w:hAnsi="Times New Roman" w:cs="Times New Roman"/>
          <w:sz w:val="24"/>
          <w:szCs w:val="24"/>
        </w:rPr>
        <w:fldChar w:fldCharType="end"/>
      </w:r>
      <w:r w:rsidR="000C1C8E" w:rsidRPr="00EC640C">
        <w:rPr>
          <w:rFonts w:ascii="Times New Roman" w:hAnsi="Times New Roman" w:cs="Times New Roman"/>
          <w:sz w:val="24"/>
          <w:szCs w:val="24"/>
        </w:rPr>
        <w:t>, t</w:t>
      </w:r>
      <w:r w:rsidR="000C1C8E" w:rsidRPr="00EC640C">
        <w:rPr>
          <w:rFonts w:ascii="Times New Roman" w:hAnsi="Times New Roman" w:cs="Times New Roman"/>
          <w:color w:val="000000" w:themeColor="text1"/>
          <w:sz w:val="24"/>
          <w:szCs w:val="24"/>
        </w:rPr>
        <w:t xml:space="preserve">o the best of the authors’ knowledge, a study that explores the results of the </w:t>
      </w:r>
      <w:r w:rsidR="000C1C8E" w:rsidRPr="00ED0E8F">
        <w:rPr>
          <w:rFonts w:ascii="Times New Roman" w:hAnsi="Times New Roman" w:cs="Times New Roman"/>
          <w:color w:val="000000" w:themeColor="text1"/>
          <w:sz w:val="24"/>
          <w:szCs w:val="24"/>
        </w:rPr>
        <w:t>interconnectedness in this triadic relationship has not been established. Furthermore, the regulatory environment which continues to face change such as the recent implementation of Retail Distribution Review (RDR) on 1</w:t>
      </w:r>
      <w:r w:rsidR="000C1C8E" w:rsidRPr="00ED0E8F">
        <w:rPr>
          <w:rFonts w:ascii="Times New Roman" w:hAnsi="Times New Roman" w:cs="Times New Roman"/>
          <w:color w:val="000000" w:themeColor="text1"/>
          <w:sz w:val="24"/>
          <w:szCs w:val="24"/>
          <w:vertAlign w:val="superscript"/>
        </w:rPr>
        <w:t>st</w:t>
      </w:r>
      <w:r w:rsidR="000C1C8E" w:rsidRPr="00ED0E8F">
        <w:rPr>
          <w:rFonts w:ascii="Times New Roman" w:hAnsi="Times New Roman" w:cs="Times New Roman"/>
          <w:color w:val="000000" w:themeColor="text1"/>
          <w:sz w:val="24"/>
          <w:szCs w:val="24"/>
        </w:rPr>
        <w:t xml:space="preserve"> January 2013 will make the relationship more rather than less complex. </w:t>
      </w:r>
      <w:r w:rsidR="00ED0E8F" w:rsidRPr="00ED0E8F">
        <w:rPr>
          <w:rFonts w:ascii="Times" w:eastAsia="Times New Roman" w:hAnsi="Times"/>
          <w:color w:val="333333"/>
          <w:sz w:val="24"/>
          <w:szCs w:val="24"/>
          <w:lang w:eastAsia="ja-JP"/>
        </w:rPr>
        <w:t>Due to the RDR implementation, advisory and product provider firms have evaluated their business models and made the necessary changes to meet these requirements.</w:t>
      </w:r>
      <w:r w:rsidR="00ED0E8F" w:rsidRPr="00ED0E8F">
        <w:rPr>
          <w:rFonts w:ascii="Times New Roman" w:hAnsi="Times New Roman" w:cs="Times New Roman"/>
          <w:color w:val="000000" w:themeColor="text1"/>
          <w:sz w:val="24"/>
          <w:szCs w:val="24"/>
        </w:rPr>
        <w:t xml:space="preserve"> Thus, by analysing the results of the interconnectedness in this relationship, recommendations that can increase the relationship performance can be proposed.</w:t>
      </w:r>
    </w:p>
    <w:p w:rsidR="0062263E" w:rsidRPr="00EC640C" w:rsidRDefault="0062263E" w:rsidP="00571EC5">
      <w:pPr>
        <w:spacing w:after="0" w:line="240" w:lineRule="auto"/>
        <w:jc w:val="both"/>
        <w:rPr>
          <w:rFonts w:ascii="Times New Roman" w:hAnsi="Times New Roman" w:cs="Times New Roman"/>
          <w:color w:val="000000" w:themeColor="text1"/>
          <w:sz w:val="24"/>
          <w:szCs w:val="24"/>
        </w:rPr>
      </w:pPr>
    </w:p>
    <w:p w:rsidR="00487EA4" w:rsidRPr="00EC640C" w:rsidRDefault="00D91F42" w:rsidP="00571EC5">
      <w:pPr>
        <w:spacing w:after="0" w:line="240" w:lineRule="auto"/>
        <w:jc w:val="both"/>
        <w:rPr>
          <w:rFonts w:ascii="Times New Roman" w:hAnsi="Times New Roman" w:cs="Times New Roman"/>
          <w:b/>
          <w:sz w:val="24"/>
          <w:szCs w:val="24"/>
        </w:rPr>
      </w:pPr>
      <w:r w:rsidRPr="00EC640C">
        <w:rPr>
          <w:rFonts w:ascii="Times New Roman" w:hAnsi="Times New Roman" w:cs="Times New Roman"/>
          <w:b/>
          <w:sz w:val="24"/>
          <w:szCs w:val="24"/>
        </w:rPr>
        <w:t>Literature review</w:t>
      </w:r>
    </w:p>
    <w:p w:rsidR="00487EA4" w:rsidRPr="00EC640C" w:rsidRDefault="00487EA4" w:rsidP="00571EC5">
      <w:pPr>
        <w:spacing w:after="0" w:line="240" w:lineRule="auto"/>
        <w:jc w:val="both"/>
        <w:rPr>
          <w:rFonts w:ascii="Times New Roman" w:hAnsi="Times New Roman" w:cs="Times New Roman"/>
          <w:sz w:val="24"/>
          <w:szCs w:val="24"/>
        </w:rPr>
      </w:pPr>
      <w:r w:rsidRPr="00EC640C">
        <w:rPr>
          <w:rFonts w:ascii="Times New Roman" w:hAnsi="Times New Roman" w:cs="Times New Roman"/>
          <w:sz w:val="24"/>
          <w:szCs w:val="24"/>
        </w:rPr>
        <w:t>Major relationships between a company and its suppliers, customers, and other parties have been found to be connected in the sense that what is happening in one relationship affects the interaction in others (Bla</w:t>
      </w:r>
      <w:r w:rsidR="00F61763">
        <w:rPr>
          <w:rFonts w:ascii="Times New Roman" w:hAnsi="Times New Roman" w:cs="Times New Roman"/>
          <w:sz w:val="24"/>
          <w:szCs w:val="24"/>
        </w:rPr>
        <w:t>n</w:t>
      </w:r>
      <w:r w:rsidRPr="00EC640C">
        <w:rPr>
          <w:rFonts w:ascii="Times New Roman" w:hAnsi="Times New Roman" w:cs="Times New Roman"/>
          <w:sz w:val="24"/>
          <w:szCs w:val="24"/>
        </w:rPr>
        <w:t>kenburg &amp; Johanson, 1990, cited in</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"H\u00e5kansson", "given" : "H", "non-dropping-particle" : "", "parse-names" : false, "suffix" : "" }, { "dropping-particle" : "", "family" : "Snehota", "given" : "I", "non-dropping-particle" : "", "parse-names" : false, "suffix" : "" } ], "id" : "ITEM-1", "issued" : { "date-parts" : [ [ "1995" ] ] }, "publisher" : "Routledge", "publisher-place" : "London", "title" : "Developing relationships in business networks", "type" : "book" }, "uris" : [ "http://www.mendeley.com/documents/?uuid=cfbd1ef5-960b-4353-bd9a-8c0ce9737812" ] } ], "mendeley" : { "manualFormatting" : " H\u00e5kansson &amp; Snehota, 1995", "previouslyFormattedCitation" : "(H\u00e5kansson &amp; Snehota, 1995)"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Pr>
          <w:rFonts w:ascii="Times New Roman" w:hAnsi="Times New Roman" w:cs="Times New Roman"/>
          <w:noProof/>
          <w:sz w:val="24"/>
          <w:szCs w:val="24"/>
        </w:rPr>
        <w:t xml:space="preserve"> </w:t>
      </w:r>
      <w:r w:rsidR="00F61763" w:rsidRPr="00F61763">
        <w:rPr>
          <w:rFonts w:ascii="Times New Roman" w:hAnsi="Times New Roman" w:cs="Times New Roman"/>
          <w:noProof/>
          <w:sz w:val="24"/>
          <w:szCs w:val="24"/>
        </w:rPr>
        <w:t>Håkansson &amp; Snehota, 1995</w:t>
      </w:r>
      <w:r w:rsidR="00F61763">
        <w:rPr>
          <w:rFonts w:ascii="Times New Roman" w:hAnsi="Times New Roman" w:cs="Times New Roman"/>
          <w:sz w:val="24"/>
          <w:szCs w:val="24"/>
        </w:rPr>
        <w:fldChar w:fldCharType="end"/>
      </w:r>
      <w:r w:rsidRPr="00EC640C">
        <w:rPr>
          <w:rFonts w:ascii="Times New Roman" w:hAnsi="Times New Roman" w:cs="Times New Roman"/>
          <w:sz w:val="24"/>
          <w:szCs w:val="24"/>
        </w:rPr>
        <w:t>; Ritter, 2000; Smith &amp; Laage-Hellman, 1992). This interconnectedness is known as secondary, indirect or network function of relationships (Håkansson &amp; Snehota, 1995; Smith &amp; Laage-Hellman, 1992). Thus, when studying a network of relationships, researchers have to consider the influence of other relationships to the main relationship that is being researched</w:t>
      </w:r>
      <w:r w:rsidR="00F61763">
        <w:rPr>
          <w:rFonts w:ascii="Times New Roman" w:hAnsi="Times New Roman" w:cs="Times New Roman"/>
          <w:sz w:val="24"/>
          <w:szCs w:val="24"/>
        </w:rPr>
        <w:t xml:space="preserve">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"Tjandra", "given" : "N C", "non-dropping-particle" : "", "parse-names" : false, "suffix" : "" }, { "dropping-particle" : "", "family" : "Ensor", "given" : "J", "non-dropping-particle" : "", "parse-names" : false, "suffix" : "" }, { "dropping-particle" : "", "family" : "Omar", "given" : "M", "non-dropping-particle" : "", "parse-names" : false, "suffix" : "" }, { "dropping-particle" : "", "family" : "Thomson", "given" : "J R", "non-dropping-particle" : "", "parse-names" : false, "suffix" : "" } ], "container-title" : "Academy of Marketing 2013 - Marketing Relevance", "editor" : [ { "dropping-particle" : "", "family" : "Doherty", "given" : "A M", "non-dropping-particle" : "", "parse-names" : false, "suffix" : "" } ], "id" : "ITEM-1", "issued" : { "date-parts" : [ [ "2013" ] ] }, "publisher" : "University of South Wales", "publisher-place" : "Cardiff", "title" : "The impact of interconnectedness in a triadic relationship between a financial services provider, IFAs, and customers", "type" : "paper-conference" }, "uris" : [ "http://www.mendeley.com/documents/?uuid=4fbb3afd-6d20-4505-88cc-e887823ad02e" ] } ], "mendeley" : { "manualFormatting" : "(Tjandra et al., 2013)", "previouslyFormattedCitation" : "(Tjandra, Ensor, Omar, &amp; Thomson, 2013)"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6D131B">
        <w:rPr>
          <w:rFonts w:ascii="Times New Roman" w:hAnsi="Times New Roman" w:cs="Times New Roman"/>
          <w:noProof/>
          <w:sz w:val="24"/>
          <w:szCs w:val="24"/>
        </w:rPr>
        <w:t>(Tjandra et al.</w:t>
      </w:r>
      <w:r w:rsidR="00F61763" w:rsidRPr="00F61763">
        <w:rPr>
          <w:rFonts w:ascii="Times New Roman" w:hAnsi="Times New Roman" w:cs="Times New Roman"/>
          <w:noProof/>
          <w:sz w:val="24"/>
          <w:szCs w:val="24"/>
        </w:rPr>
        <w:t>, 2013)</w:t>
      </w:r>
      <w:r w:rsidR="00F61763">
        <w:rPr>
          <w:rFonts w:ascii="Times New Roman" w:hAnsi="Times New Roman" w:cs="Times New Roman"/>
          <w:sz w:val="24"/>
          <w:szCs w:val="24"/>
        </w:rPr>
        <w:fldChar w:fldCharType="end"/>
      </w:r>
      <w:r w:rsidRPr="00EC640C">
        <w:rPr>
          <w:rFonts w:ascii="Times New Roman" w:hAnsi="Times New Roman" w:cs="Times New Roman"/>
          <w:sz w:val="24"/>
          <w:szCs w:val="24"/>
        </w:rPr>
        <w:t>. The description of a network relationship also reflects the situation in the UK’s long-term savings and investments industry in which the majority of its sales are generated through IFAs. In a triadic relationship, a third actor is added to a dyad. A business triad is defined as a network of three independent actors connected to each other by a direct relationship for the purpose of doing business</w:t>
      </w:r>
      <w:r w:rsidR="00F61763">
        <w:rPr>
          <w:rFonts w:ascii="Times New Roman" w:hAnsi="Times New Roman" w:cs="Times New Roman"/>
          <w:sz w:val="24"/>
          <w:szCs w:val="24"/>
        </w:rPr>
        <w:t xml:space="preserve">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"T\u00e4htinen", "given" : "J", "non-dropping-particle" : "", "parse-names" : false, "suffix" : "" }, { "dropping-particle" : "", "family" : "Halinen-Kaila", "given" : "A", "non-dropping-particle" : "", "parse-names" : false, "suffix" : "" } ], "container-title" : "13th IMP Conference", "id" : "ITEM-1", "issued" : { "date-parts" : [ [ "1997" ] ] }, "publisher-place" : "Lyon, France", "title" : "The death of business triads: The dissolution process of a net of companies", "type" : "paper-conference" }, "uris" : [ "http://www.mendeley.com/documents/?uuid=a898dd9a-5b66-4b30-bd0e-d7f74a14d83a" ] } ], "mendeley" : { "previouslyFormattedCitation" : "(T\u00e4htinen &amp; Halinen-Kaila, 1997)"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(Tähtinen &amp; Halinen-Kaila, 1997)</w:t>
      </w:r>
      <w:r w:rsidR="00F61763">
        <w:rPr>
          <w:rFonts w:ascii="Times New Roman" w:hAnsi="Times New Roman" w:cs="Times New Roman"/>
          <w:sz w:val="24"/>
          <w:szCs w:val="24"/>
        </w:rPr>
        <w:fldChar w:fldCharType="end"/>
      </w:r>
      <w:r w:rsidRPr="00EC640C">
        <w:rPr>
          <w:rFonts w:ascii="Times New Roman" w:hAnsi="Times New Roman" w:cs="Times New Roman"/>
          <w:sz w:val="24"/>
          <w:szCs w:val="24"/>
        </w:rPr>
        <w:t>. A triad is “transitive” which means that each of the three actors has a direct connec</w:t>
      </w:r>
      <w:r w:rsidR="0040336B">
        <w:rPr>
          <w:rFonts w:ascii="Times New Roman" w:hAnsi="Times New Roman" w:cs="Times New Roman"/>
          <w:sz w:val="24"/>
          <w:szCs w:val="24"/>
        </w:rPr>
        <w:t xml:space="preserve">tion with each other </w:t>
      </w:r>
      <w:r w:rsidR="00F61763">
        <w:rPr>
          <w:rFonts w:ascii="Times New Roman" w:hAnsi="Times New Roman" w:cs="Times New Roman"/>
          <w:sz w:val="24"/>
          <w:szCs w:val="24"/>
        </w:rPr>
        <w:t xml:space="preserve">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"Madhavan", "given" : "R", "non-dropping-particle" : "", "parse-names" : false, "suffix" : "" }, { "dropping-particle" : "", "family" : "Gnyawali", "given" : "D R", "non-dropping-particle" : "", "parse-names" : false, "suffix" : "" }, { "dropping-particle" : "", "family" : "He", "given" : "J", "non-dropping-particle" : "", "parse-names" : false, "suffix" : "" } ], "container-title" : "Academy of Management Journal", "id" : "ITEM-1", "issue" : "6", "issued" : { "date-parts" : [ [ "2004" ] ] }, "page" : "918-927", "title" : "\"Two\u2019s company, three\u2019s a crowd?\" Triads in cooperative-competitive networks", "type" : "article-journal", "volume" : "47" }, "uris" : [ "http://www.mendeley.com/documents/?uuid=d4f59ea6-ee5f-46e3-b57f-12149ce549e8" ] } ], "mendeley" : { "manualFormatting" : "(Madhavan et al., 2004)", "previouslyFormattedCitation" : "(Madhavan, Gnyawali, &amp; He, 2004)"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(Madhavan</w:t>
      </w:r>
      <w:r w:rsidR="006D131B">
        <w:rPr>
          <w:rFonts w:ascii="Times New Roman" w:hAnsi="Times New Roman" w:cs="Times New Roman"/>
          <w:noProof/>
          <w:sz w:val="24"/>
          <w:szCs w:val="24"/>
        </w:rPr>
        <w:t xml:space="preserve"> et al.</w:t>
      </w:r>
      <w:r w:rsidR="00F61763" w:rsidRPr="00F61763">
        <w:rPr>
          <w:rFonts w:ascii="Times New Roman" w:hAnsi="Times New Roman" w:cs="Times New Roman"/>
          <w:noProof/>
          <w:sz w:val="24"/>
          <w:szCs w:val="24"/>
        </w:rPr>
        <w:t>, 2004)</w:t>
      </w:r>
      <w:r w:rsidR="00F61763">
        <w:rPr>
          <w:rFonts w:ascii="Times New Roman" w:hAnsi="Times New Roman" w:cs="Times New Roman"/>
          <w:sz w:val="24"/>
          <w:szCs w:val="24"/>
        </w:rPr>
        <w:fldChar w:fldCharType="end"/>
      </w:r>
      <w:r w:rsidRPr="00EC640C">
        <w:rPr>
          <w:rFonts w:ascii="Times New Roman" w:hAnsi="Times New Roman" w:cs="Times New Roman"/>
          <w:sz w:val="24"/>
          <w:szCs w:val="24"/>
        </w:rPr>
        <w:t xml:space="preserve">. </w:t>
      </w:r>
      <w:r w:rsidR="00101B26" w:rsidRPr="00EC640C">
        <w:rPr>
          <w:rFonts w:ascii="Times New Roman" w:hAnsi="Times New Roman" w:cs="Times New Roman"/>
          <w:sz w:val="24"/>
          <w:szCs w:val="24"/>
        </w:rPr>
        <w:t>Therefore, a</w:t>
      </w:r>
      <w:r w:rsidRPr="00EC640C">
        <w:rPr>
          <w:rFonts w:ascii="Times New Roman" w:hAnsi="Times New Roman" w:cs="Times New Roman"/>
          <w:sz w:val="24"/>
          <w:szCs w:val="24"/>
        </w:rPr>
        <w:t xml:space="preserve"> triad is more than its constituent dyads because relationships influence each other and the dynamics in the triad are the result of changes in the dyads</w:t>
      </w:r>
      <w:r w:rsidR="00F61763">
        <w:rPr>
          <w:rFonts w:ascii="Times New Roman" w:hAnsi="Times New Roman" w:cs="Times New Roman"/>
          <w:sz w:val="24"/>
          <w:szCs w:val="24"/>
        </w:rPr>
        <w:t xml:space="preserve">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"URL" : "https://www.escholar.manchester.ac.uk/api/datastream?publicationPid=uk-ac-man-scw:2n1002&amp;datastreamId=FULL-TEXT.PDF", "author" : [ { "dropping-particle" : "", "family" : "Komulainen", "given" : "H", "non-dropping-particle" : "", "parse-names" : false, "suffix" : "" }, { "dropping-particle" : "", "family" : "Mainela", "given" : "T", "non-dropping-particle" : "", "parse-names" : false, "suffix" : "" }, { "dropping-particle" : "", "family" : "Sankari", "given" : "O", "non-dropping-particle" : "", "parse-names" : false, "suffix" : "" }, { "dropping-particle" : "", "family" : "T\u00e4htinen", "given" : "J", "non-dropping-particle" : "", "parse-names" : false, "suffix" : "" } ], "container-title" : "Building Social Capital in Networks", "id" : "ITEM-1", "issue" : "10 October 2012", "issued" : { "date-parts" : [ [ "2005" ] ] }, "publisher" : "Curtin University of Technology", "title" : "Intermediary roles in value co-creation", "type" : "webpage" }, "uris" : [ "http://www.mendeley.com/documents/?uuid=92c11ccd-a836-40ed-b5c4-88a0dbfa11a4" ] } ], "mendeley" : { "manualFormatting" : "(Komulainen et al., 2005)", "previouslyFormattedCitation" : "(Komulainen, Mainela, Sankari, &amp; T\u00e4htinen, 2005)"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(Komulainen</w:t>
      </w:r>
      <w:r w:rsidR="006D131B">
        <w:rPr>
          <w:rFonts w:ascii="Times New Roman" w:hAnsi="Times New Roman" w:cs="Times New Roman"/>
          <w:noProof/>
          <w:sz w:val="24"/>
          <w:szCs w:val="24"/>
        </w:rPr>
        <w:t xml:space="preserve"> et al.</w:t>
      </w:r>
      <w:r w:rsidR="00F61763" w:rsidRPr="00F61763">
        <w:rPr>
          <w:rFonts w:ascii="Times New Roman" w:hAnsi="Times New Roman" w:cs="Times New Roman"/>
          <w:noProof/>
          <w:sz w:val="24"/>
          <w:szCs w:val="24"/>
        </w:rPr>
        <w:t>, 2005)</w:t>
      </w:r>
      <w:r w:rsidR="00F61763">
        <w:rPr>
          <w:rFonts w:ascii="Times New Roman" w:hAnsi="Times New Roman" w:cs="Times New Roman"/>
          <w:sz w:val="24"/>
          <w:szCs w:val="24"/>
        </w:rPr>
        <w:fldChar w:fldCharType="end"/>
      </w:r>
      <w:r w:rsidRPr="00EC640C">
        <w:rPr>
          <w:rFonts w:ascii="Times New Roman" w:hAnsi="Times New Roman" w:cs="Times New Roman"/>
          <w:sz w:val="24"/>
          <w:szCs w:val="24"/>
        </w:rPr>
        <w:t xml:space="preserve">. Based on this premise, this study aims to explore the results of the interaction between the collaborative company, IFAs and customers by applying of Smith and Laage-Hellman’s (1992) typology of the results of interconnectedness in </w:t>
      </w:r>
      <w:r w:rsidR="00101B26" w:rsidRPr="00EC640C">
        <w:rPr>
          <w:rFonts w:ascii="Times New Roman" w:hAnsi="Times New Roman" w:cs="Times New Roman"/>
          <w:sz w:val="24"/>
          <w:szCs w:val="24"/>
        </w:rPr>
        <w:t xml:space="preserve">the </w:t>
      </w:r>
      <w:r w:rsidRPr="00EC640C">
        <w:rPr>
          <w:rFonts w:ascii="Times New Roman" w:hAnsi="Times New Roman" w:cs="Times New Roman"/>
          <w:sz w:val="24"/>
          <w:szCs w:val="24"/>
        </w:rPr>
        <w:t>relationship. The analysis of th</w:t>
      </w:r>
      <w:r w:rsidR="0040336B">
        <w:rPr>
          <w:rFonts w:ascii="Times New Roman" w:hAnsi="Times New Roman" w:cs="Times New Roman"/>
          <w:sz w:val="24"/>
          <w:szCs w:val="24"/>
        </w:rPr>
        <w:t>ese</w:t>
      </w:r>
      <w:r w:rsidRPr="00EC640C">
        <w:rPr>
          <w:rFonts w:ascii="Times New Roman" w:hAnsi="Times New Roman" w:cs="Times New Roman"/>
          <w:sz w:val="24"/>
          <w:szCs w:val="24"/>
        </w:rPr>
        <w:t xml:space="preserve"> transformations can give the actors options on how to transform o</w:t>
      </w:r>
      <w:r w:rsidR="0040336B">
        <w:rPr>
          <w:rFonts w:ascii="Times New Roman" w:hAnsi="Times New Roman" w:cs="Times New Roman"/>
          <w:sz w:val="24"/>
          <w:szCs w:val="24"/>
        </w:rPr>
        <w:t>r</w:t>
      </w:r>
      <w:r w:rsidRPr="00EC640C">
        <w:rPr>
          <w:rFonts w:ascii="Times New Roman" w:hAnsi="Times New Roman" w:cs="Times New Roman"/>
          <w:sz w:val="24"/>
          <w:szCs w:val="24"/>
        </w:rPr>
        <w:t xml:space="preserve"> improve the dynamic of the relationship the relationship. The typology recognises five transformation patterns: </w:t>
      </w:r>
      <w:r w:rsidRPr="00EC640C">
        <w:rPr>
          <w:rFonts w:ascii="Times New Roman" w:hAnsi="Times New Roman" w:cs="Times New Roman"/>
          <w:i/>
          <w:sz w:val="24"/>
          <w:szCs w:val="24"/>
        </w:rPr>
        <w:lastRenderedPageBreak/>
        <w:t xml:space="preserve">combination, bridge, </w:t>
      </w:r>
      <w:r w:rsidR="00EC640C" w:rsidRPr="00EC640C">
        <w:rPr>
          <w:rFonts w:ascii="Times New Roman" w:hAnsi="Times New Roman" w:cs="Times New Roman"/>
          <w:i/>
          <w:sz w:val="24"/>
          <w:szCs w:val="24"/>
        </w:rPr>
        <w:t xml:space="preserve">by-pass </w:t>
      </w:r>
      <w:r w:rsidR="00EC640C" w:rsidRPr="00EC640C">
        <w:rPr>
          <w:rFonts w:ascii="Times New Roman" w:hAnsi="Times New Roman" w:cs="Times New Roman"/>
          <w:sz w:val="24"/>
          <w:szCs w:val="24"/>
        </w:rPr>
        <w:t>(</w:t>
      </w:r>
      <w:r w:rsidR="00EC640C" w:rsidRPr="00EC640C">
        <w:rPr>
          <w:rFonts w:ascii="Times New Roman" w:hAnsi="Times New Roman" w:cs="Times New Roman"/>
          <w:i/>
          <w:sz w:val="24"/>
          <w:szCs w:val="24"/>
        </w:rPr>
        <w:t>avoidance</w:t>
      </w:r>
      <w:r w:rsidR="00EC640C" w:rsidRPr="00EC640C">
        <w:rPr>
          <w:rFonts w:ascii="Times New Roman" w:hAnsi="Times New Roman" w:cs="Times New Roman"/>
          <w:sz w:val="24"/>
          <w:szCs w:val="24"/>
        </w:rPr>
        <w:t xml:space="preserve"> and </w:t>
      </w:r>
      <w:r w:rsidR="00EC640C" w:rsidRPr="00EC640C">
        <w:rPr>
          <w:rFonts w:ascii="Times New Roman" w:hAnsi="Times New Roman" w:cs="Times New Roman"/>
          <w:i/>
          <w:sz w:val="24"/>
          <w:szCs w:val="24"/>
        </w:rPr>
        <w:t>flanking</w:t>
      </w:r>
      <w:r w:rsidR="00EC640C" w:rsidRPr="00EC640C">
        <w:rPr>
          <w:rFonts w:ascii="Times New Roman" w:hAnsi="Times New Roman" w:cs="Times New Roman"/>
          <w:sz w:val="24"/>
          <w:szCs w:val="24"/>
        </w:rPr>
        <w:t>),</w:t>
      </w:r>
      <w:r w:rsidR="00EC640C">
        <w:rPr>
          <w:rFonts w:ascii="Times New Roman" w:hAnsi="Times New Roman" w:cs="Times New Roman"/>
          <w:sz w:val="24"/>
          <w:szCs w:val="24"/>
        </w:rPr>
        <w:t xml:space="preserve"> </w:t>
      </w:r>
      <w:r w:rsidRPr="00EC640C">
        <w:rPr>
          <w:rFonts w:ascii="Times New Roman" w:hAnsi="Times New Roman" w:cs="Times New Roman"/>
          <w:i/>
          <w:sz w:val="24"/>
          <w:szCs w:val="24"/>
        </w:rPr>
        <w:t xml:space="preserve">displacement, separation </w:t>
      </w:r>
      <w:r w:rsidRPr="00EC640C">
        <w:rPr>
          <w:rFonts w:ascii="Times New Roman" w:hAnsi="Times New Roman" w:cs="Times New Roman"/>
          <w:sz w:val="24"/>
          <w:szCs w:val="24"/>
        </w:rPr>
        <w:t>(</w:t>
      </w:r>
      <w:r w:rsidRPr="00EC640C">
        <w:rPr>
          <w:rFonts w:ascii="Times New Roman" w:hAnsi="Times New Roman" w:cs="Times New Roman"/>
          <w:i/>
          <w:sz w:val="24"/>
          <w:szCs w:val="24"/>
        </w:rPr>
        <w:t>elaboration</w:t>
      </w:r>
      <w:r w:rsidRPr="00EC640C">
        <w:rPr>
          <w:rFonts w:ascii="Times New Roman" w:hAnsi="Times New Roman" w:cs="Times New Roman"/>
          <w:sz w:val="24"/>
          <w:szCs w:val="24"/>
        </w:rPr>
        <w:t xml:space="preserve"> and </w:t>
      </w:r>
      <w:r w:rsidRPr="00EC640C">
        <w:rPr>
          <w:rFonts w:ascii="Times New Roman" w:hAnsi="Times New Roman" w:cs="Times New Roman"/>
          <w:i/>
          <w:sz w:val="24"/>
          <w:szCs w:val="24"/>
        </w:rPr>
        <w:t>blocking</w:t>
      </w:r>
      <w:r w:rsidRPr="00EC640C">
        <w:rPr>
          <w:rFonts w:ascii="Times New Roman" w:hAnsi="Times New Roman" w:cs="Times New Roman"/>
          <w:sz w:val="24"/>
          <w:szCs w:val="24"/>
        </w:rPr>
        <w:t>) (Smith &amp; Laage-Hellman, 1992).</w:t>
      </w:r>
    </w:p>
    <w:p w:rsidR="00487EA4" w:rsidRPr="00EC640C" w:rsidRDefault="00487EA4" w:rsidP="00571EC5">
      <w:pPr>
        <w:spacing w:after="0" w:line="240" w:lineRule="auto"/>
        <w:ind w:firstLine="567"/>
        <w:jc w:val="both"/>
        <w:rPr>
          <w:rFonts w:ascii="Times New Roman" w:hAnsi="Times New Roman" w:cs="Times New Roman"/>
          <w:i/>
          <w:sz w:val="24"/>
          <w:szCs w:val="24"/>
        </w:rPr>
      </w:pPr>
      <w:r w:rsidRPr="00EC640C">
        <w:rPr>
          <w:rFonts w:ascii="Times New Roman" w:hAnsi="Times New Roman" w:cs="Times New Roman"/>
          <w:i/>
          <w:sz w:val="24"/>
          <w:szCs w:val="24"/>
        </w:rPr>
        <w:t>Combination</w:t>
      </w:r>
      <w:r w:rsidRPr="00EC640C">
        <w:rPr>
          <w:rFonts w:ascii="Times New Roman" w:hAnsi="Times New Roman" w:cs="Times New Roman"/>
          <w:sz w:val="24"/>
          <w:szCs w:val="24"/>
        </w:rPr>
        <w:t xml:space="preserve"> is a situation where a focal organisation chooses to source resources and coordinates activities with a second organisation in the context of their relationship with a third member of the network. For instance, intermediaries such as IFAs are considered as the actors who economize on interaction costs by specialising in handling a large number of transactions o</w:t>
      </w:r>
      <w:r w:rsidR="00F61763">
        <w:rPr>
          <w:rFonts w:ascii="Times New Roman" w:hAnsi="Times New Roman" w:cs="Times New Roman"/>
          <w:sz w:val="24"/>
          <w:szCs w:val="24"/>
        </w:rPr>
        <w:t xml:space="preserve">n behalf of buyers and sellers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"Alderson", "given" : "W", "non-dropping-particle" : "", "parse-names" : false, "suffix" : "" }, { "dropping-particle" : "", "family" : "Martin", "given" : "M W", "non-dropping-particle" : "", "parse-names" : false, "suffix" : "" } ], "container-title" : "Journal of Marketing Research", "id" : "ITEM-1", "issue" : "May", "issued" : { "date-parts" : [ [ "1965" ] ] }, "page" : "117-127", "title" : "Toward a formal theory of transactions and transvections", "type" : "article-journal", "volume" : "2" }, "uris" : [ "http://www.mendeley.com/documents/?uuid=20aa27c0-b66c-43fb-aca6-e1b2a1263e37" ] } ], "mendeley" : { "previouslyFormattedCitation" : "(Alderson &amp; Martin, 1965)"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(Alderson &amp; Martin, 1965)</w:t>
      </w:r>
      <w:r w:rsidR="00F61763">
        <w:rPr>
          <w:rFonts w:ascii="Times New Roman" w:hAnsi="Times New Roman" w:cs="Times New Roman"/>
          <w:sz w:val="24"/>
          <w:szCs w:val="24"/>
        </w:rPr>
        <w:fldChar w:fldCharType="end"/>
      </w:r>
      <w:r w:rsidRPr="00EC640C">
        <w:rPr>
          <w:rFonts w:ascii="Times New Roman" w:hAnsi="Times New Roman" w:cs="Times New Roman"/>
          <w:sz w:val="24"/>
          <w:szCs w:val="24"/>
        </w:rPr>
        <w:t xml:space="preserve">. Both customers and companies may find it more advantageous to involve intermediaries in approaching and generating sales from customers.  The second pattern, </w:t>
      </w:r>
      <w:r w:rsidRPr="00EC640C">
        <w:rPr>
          <w:rFonts w:ascii="Times New Roman" w:hAnsi="Times New Roman" w:cs="Times New Roman"/>
          <w:i/>
          <w:sz w:val="24"/>
          <w:szCs w:val="24"/>
        </w:rPr>
        <w:t>bridging,</w:t>
      </w:r>
      <w:r w:rsidRPr="00EC640C">
        <w:rPr>
          <w:rFonts w:ascii="Times New Roman" w:hAnsi="Times New Roman" w:cs="Times New Roman"/>
          <w:sz w:val="24"/>
          <w:szCs w:val="24"/>
        </w:rPr>
        <w:t xml:space="preserve"> happens when a focal organisation decides to use another network member as a channel, a facilitator or an influencer in their relationship with a third actor. The principle for bridging is that the second party has a connection with a network member in whom the focal organisation is interested, but to whom it is not connected or with whom it has an inadequate relationship. Customers can reduce the number of business ties with suppliers and benefit from specialist knowledge by using intermediaries. For instance, instead of dealing with many different long-term savings and investments providers, customers can just deal with one IFA who looks after their financial planning. From the company’s perspective, using intermediaries can create savings because it is costly to manage customers individually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"Jensen", "given" : "L", "non-dropping-particle" : "", "parse-names" : false, "suffix" : "" } ], "container-title" : "The IMP Journal", "id" : "ITEM-1", "issue" : "3", "issued" : { "date-parts" : [ [ "2010" ] ] }, "page" : "194-219", "title" : "Opportunities and constraints for intermediaries in distribution: The challange of variety", "type" : "article-journal", "volume" : "4" }, "uris" : [ "http://www.mendeley.com/documents/?uuid=dc7432f6-6a1b-461a-bfa7-937b76665f89" ] } ], "mendeley" : { "previouslyFormattedCitation" : "(Jensen, 2010)"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(Jensen, 2010)</w:t>
      </w:r>
      <w:r w:rsidR="00F61763">
        <w:rPr>
          <w:rFonts w:ascii="Times New Roman" w:hAnsi="Times New Roman" w:cs="Times New Roman"/>
          <w:sz w:val="24"/>
          <w:szCs w:val="24"/>
        </w:rPr>
        <w:fldChar w:fldCharType="end"/>
      </w:r>
      <w:r w:rsidR="00F61763">
        <w:rPr>
          <w:rFonts w:ascii="Times New Roman" w:hAnsi="Times New Roman" w:cs="Times New Roman"/>
          <w:sz w:val="24"/>
          <w:szCs w:val="24"/>
        </w:rPr>
        <w:t xml:space="preserve">. </w:t>
      </w:r>
      <w:r w:rsidRPr="00EC640C">
        <w:rPr>
          <w:rFonts w:ascii="Times New Roman" w:hAnsi="Times New Roman" w:cs="Times New Roman"/>
          <w:sz w:val="24"/>
          <w:szCs w:val="24"/>
        </w:rPr>
        <w:t>Nevertheless, this may give the intermediary some power because it now holds the interface between the customer and su</w:t>
      </w:r>
      <w:r w:rsidR="00F61763">
        <w:rPr>
          <w:rFonts w:ascii="Times New Roman" w:hAnsi="Times New Roman" w:cs="Times New Roman"/>
          <w:sz w:val="24"/>
          <w:szCs w:val="24"/>
        </w:rPr>
        <w:t xml:space="preserve">pplier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"Mudambi", "given" : "R K", "non-dropping-particle" : "", "parse-names" : false, "suffix" : "" }, { "dropping-particle" : "", "family" : "Aggarwal", "given" : "R", "non-dropping-particle" : "", "parse-names" : false, "suffix" : "" } ], "container-title" : "Industrial Marketing Management", "id" : "ITEM-1", "issue" : "4", "issued" : { "date-parts" : [ [ "2003" ] ] }, "page" : "317-325", "title" : "Industrial distributors: Can they survive in the new economy?", "type" : "article-journal", "volume" : "32" }, "uris" : [ "http://www.mendeley.com/documents/?uuid=59becaf7-599f-432d-aafc-09b012ecd974" ] } ], "mendeley" : { "previouslyFormattedCitation" : "(Mudambi &amp; Aggarwal, 2003)"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(Mudambi &amp; Aggarwal, 2003)</w:t>
      </w:r>
      <w:r w:rsidR="00F61763">
        <w:rPr>
          <w:rFonts w:ascii="Times New Roman" w:hAnsi="Times New Roman" w:cs="Times New Roman"/>
          <w:sz w:val="24"/>
          <w:szCs w:val="24"/>
        </w:rPr>
        <w:fldChar w:fldCharType="end"/>
      </w:r>
      <w:r w:rsidR="00F61763">
        <w:rPr>
          <w:rFonts w:ascii="Times New Roman" w:hAnsi="Times New Roman" w:cs="Times New Roman"/>
          <w:sz w:val="24"/>
          <w:szCs w:val="24"/>
        </w:rPr>
        <w:t>.</w:t>
      </w:r>
    </w:p>
    <w:p w:rsidR="00D91F42" w:rsidRPr="00EC640C" w:rsidRDefault="00101B26" w:rsidP="00571EC5">
      <w:pPr>
        <w:spacing w:after="0" w:line="240" w:lineRule="auto"/>
        <w:ind w:firstLine="567"/>
        <w:jc w:val="both"/>
        <w:rPr>
          <w:rFonts w:ascii="Times New Roman" w:hAnsi="Times New Roman" w:cs="Times New Roman"/>
          <w:sz w:val="24"/>
          <w:szCs w:val="24"/>
        </w:rPr>
      </w:pPr>
      <w:r w:rsidRPr="00EC640C">
        <w:rPr>
          <w:rFonts w:ascii="Times New Roman" w:hAnsi="Times New Roman" w:cs="Times New Roman"/>
          <w:sz w:val="24"/>
          <w:szCs w:val="24"/>
        </w:rPr>
        <w:t xml:space="preserve">The actors in the triads must co-operate and co-ordinate their efforts to have an effective relationship, but sometimes they also compete with </w:t>
      </w:r>
      <w:r w:rsidR="00F61763">
        <w:rPr>
          <w:rFonts w:ascii="Times New Roman" w:hAnsi="Times New Roman" w:cs="Times New Roman"/>
          <w:sz w:val="24"/>
          <w:szCs w:val="24"/>
        </w:rPr>
        <w:t xml:space="preserve">each other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"Holma", "given" : "A", "non-dropping-particle" : "", "parse-names" : false, "suffix" : "" }, { "dropping-particle" : "", "family" : "Bj\u00f6rk", "given" : "P", "non-dropping-particle" : "", "parse-names" : false, "suffix" : "" }, { "dropping-particle" : "", "family" : "Virtanen", "given" : "H", "non-dropping-particle" : "", "parse-names" : false, "suffix" : "" } ], "container-title" : "The IMP Journal", "id" : "ITEM-1", "issue" : "1", "issued" : { "date-parts" : [ [ "2009" ] ] }, "page" : "75-94", "title" : "Co-operation facilitators in dynamic business triads", "type" : "article-journal", "volume" : "3" }, "uris" : [ "http://www.mendeley.com/documents/?uuid=037bc7d5-88a9-458c-9b1a-587435c2d25c" ] } ], "mendeley" : { "manualFormatting" : "(Holma et al., 2009)", "previouslyFormattedCitation" : "(Holma, Bj\u00f6rk, &amp; Virtanen, 2009)"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(Holma</w:t>
      </w:r>
      <w:r w:rsidR="006D131B">
        <w:rPr>
          <w:rFonts w:ascii="Times New Roman" w:hAnsi="Times New Roman" w:cs="Times New Roman"/>
          <w:noProof/>
          <w:sz w:val="24"/>
          <w:szCs w:val="24"/>
        </w:rPr>
        <w:t xml:space="preserve"> et al.</w:t>
      </w:r>
      <w:r w:rsidR="00F61763" w:rsidRPr="00F61763">
        <w:rPr>
          <w:rFonts w:ascii="Times New Roman" w:hAnsi="Times New Roman" w:cs="Times New Roman"/>
          <w:noProof/>
          <w:sz w:val="24"/>
          <w:szCs w:val="24"/>
        </w:rPr>
        <w:t>, 2009)</w:t>
      </w:r>
      <w:r w:rsidR="00F61763">
        <w:rPr>
          <w:rFonts w:ascii="Times New Roman" w:hAnsi="Times New Roman" w:cs="Times New Roman"/>
          <w:sz w:val="24"/>
          <w:szCs w:val="24"/>
        </w:rPr>
        <w:fldChar w:fldCharType="end"/>
      </w:r>
      <w:r w:rsidR="00EC640C">
        <w:rPr>
          <w:rFonts w:ascii="Times New Roman" w:hAnsi="Times New Roman" w:cs="Times New Roman"/>
          <w:sz w:val="24"/>
          <w:szCs w:val="24"/>
        </w:rPr>
        <w:t xml:space="preserve">, which </w:t>
      </w:r>
      <w:r w:rsidRPr="00EC640C">
        <w:rPr>
          <w:rFonts w:ascii="Times New Roman" w:hAnsi="Times New Roman" w:cs="Times New Roman"/>
          <w:sz w:val="24"/>
          <w:szCs w:val="24"/>
        </w:rPr>
        <w:t>lead</w:t>
      </w:r>
      <w:r w:rsidR="0040336B">
        <w:rPr>
          <w:rFonts w:ascii="Times New Roman" w:hAnsi="Times New Roman" w:cs="Times New Roman"/>
          <w:sz w:val="24"/>
          <w:szCs w:val="24"/>
        </w:rPr>
        <w:t>s</w:t>
      </w:r>
      <w:r w:rsidRPr="00EC640C">
        <w:rPr>
          <w:rFonts w:ascii="Times New Roman" w:hAnsi="Times New Roman" w:cs="Times New Roman"/>
          <w:sz w:val="24"/>
          <w:szCs w:val="24"/>
        </w:rPr>
        <w:t xml:space="preserve"> to the </w:t>
      </w:r>
      <w:r w:rsidR="00C57ED1" w:rsidRPr="00EC640C">
        <w:rPr>
          <w:rFonts w:ascii="Times New Roman" w:hAnsi="Times New Roman" w:cs="Times New Roman"/>
          <w:sz w:val="24"/>
          <w:szCs w:val="24"/>
        </w:rPr>
        <w:t>occurrence</w:t>
      </w:r>
      <w:r w:rsidRPr="00EC640C">
        <w:rPr>
          <w:rFonts w:ascii="Times New Roman" w:hAnsi="Times New Roman" w:cs="Times New Roman"/>
          <w:sz w:val="24"/>
          <w:szCs w:val="24"/>
        </w:rPr>
        <w:t xml:space="preserve"> of</w:t>
      </w:r>
      <w:r w:rsidR="0040336B">
        <w:rPr>
          <w:rFonts w:ascii="Times New Roman" w:hAnsi="Times New Roman" w:cs="Times New Roman"/>
          <w:sz w:val="24"/>
          <w:szCs w:val="24"/>
        </w:rPr>
        <w:t xml:space="preserve"> a</w:t>
      </w:r>
      <w:r w:rsidRPr="00EC640C">
        <w:rPr>
          <w:rFonts w:ascii="Times New Roman" w:hAnsi="Times New Roman" w:cs="Times New Roman"/>
          <w:sz w:val="24"/>
          <w:szCs w:val="24"/>
        </w:rPr>
        <w:t xml:space="preserve"> </w:t>
      </w:r>
      <w:r w:rsidRPr="00EC640C">
        <w:rPr>
          <w:rFonts w:ascii="Times New Roman" w:hAnsi="Times New Roman" w:cs="Times New Roman"/>
          <w:i/>
          <w:sz w:val="24"/>
          <w:szCs w:val="24"/>
        </w:rPr>
        <w:t>by-pass</w:t>
      </w:r>
      <w:r w:rsidRPr="00EC640C">
        <w:rPr>
          <w:rFonts w:ascii="Times New Roman" w:hAnsi="Times New Roman" w:cs="Times New Roman"/>
          <w:sz w:val="24"/>
          <w:szCs w:val="24"/>
        </w:rPr>
        <w:t xml:space="preserve"> pattern. </w:t>
      </w:r>
      <w:r w:rsidR="0040336B">
        <w:rPr>
          <w:rFonts w:ascii="Times New Roman" w:hAnsi="Times New Roman" w:cs="Times New Roman"/>
          <w:sz w:val="24"/>
          <w:szCs w:val="24"/>
        </w:rPr>
        <w:t xml:space="preserve">A </w:t>
      </w:r>
      <w:r w:rsidR="0040336B">
        <w:rPr>
          <w:rFonts w:ascii="Times New Roman" w:hAnsi="Times New Roman" w:cs="Times New Roman"/>
          <w:i/>
          <w:sz w:val="24"/>
          <w:szCs w:val="24"/>
        </w:rPr>
        <w:t>b</w:t>
      </w:r>
      <w:r w:rsidR="00487EA4" w:rsidRPr="00EC640C">
        <w:rPr>
          <w:rFonts w:ascii="Times New Roman" w:hAnsi="Times New Roman" w:cs="Times New Roman"/>
          <w:i/>
          <w:sz w:val="24"/>
          <w:szCs w:val="24"/>
        </w:rPr>
        <w:t xml:space="preserve">y-pass </w:t>
      </w:r>
      <w:r w:rsidR="00487EA4" w:rsidRPr="00EC640C">
        <w:rPr>
          <w:rFonts w:ascii="Times New Roman" w:hAnsi="Times New Roman" w:cs="Times New Roman"/>
          <w:sz w:val="24"/>
          <w:szCs w:val="24"/>
        </w:rPr>
        <w:t xml:space="preserve">pattern happens when a focal actor wants to change an indirect relationship into a direct relationship by by-passing an existing direct relationship. There are two types of by-pass: </w:t>
      </w:r>
      <w:r w:rsidR="00487EA4" w:rsidRPr="00EC640C">
        <w:rPr>
          <w:rFonts w:ascii="Times New Roman" w:hAnsi="Times New Roman" w:cs="Times New Roman"/>
          <w:i/>
          <w:sz w:val="24"/>
          <w:szCs w:val="24"/>
        </w:rPr>
        <w:t>avoidance</w:t>
      </w:r>
      <w:r w:rsidR="00487EA4" w:rsidRPr="00EC640C">
        <w:rPr>
          <w:rFonts w:ascii="Times New Roman" w:hAnsi="Times New Roman" w:cs="Times New Roman"/>
          <w:sz w:val="24"/>
          <w:szCs w:val="24"/>
        </w:rPr>
        <w:t xml:space="preserve"> and </w:t>
      </w:r>
      <w:r w:rsidR="00487EA4" w:rsidRPr="00EC640C">
        <w:rPr>
          <w:rFonts w:ascii="Times New Roman" w:hAnsi="Times New Roman" w:cs="Times New Roman"/>
          <w:i/>
          <w:sz w:val="24"/>
          <w:szCs w:val="24"/>
        </w:rPr>
        <w:t>flanking</w:t>
      </w:r>
      <w:r w:rsidR="00487EA4" w:rsidRPr="00EC640C">
        <w:rPr>
          <w:rFonts w:ascii="Times New Roman" w:hAnsi="Times New Roman" w:cs="Times New Roman"/>
          <w:sz w:val="24"/>
          <w:szCs w:val="24"/>
        </w:rPr>
        <w:t xml:space="preserve">. </w:t>
      </w:r>
      <w:r w:rsidR="00487EA4" w:rsidRPr="00EC640C">
        <w:rPr>
          <w:rFonts w:ascii="Times New Roman" w:hAnsi="Times New Roman" w:cs="Times New Roman"/>
          <w:i/>
          <w:sz w:val="24"/>
          <w:szCs w:val="24"/>
        </w:rPr>
        <w:t>Avoidance</w:t>
      </w:r>
      <w:r w:rsidR="00487EA4" w:rsidRPr="00EC640C">
        <w:rPr>
          <w:rFonts w:ascii="Times New Roman" w:hAnsi="Times New Roman" w:cs="Times New Roman"/>
          <w:sz w:val="24"/>
          <w:szCs w:val="24"/>
        </w:rPr>
        <w:t xml:space="preserve"> happens when a supplier </w:t>
      </w:r>
      <w:r w:rsidR="00EC640C" w:rsidRPr="00EC640C">
        <w:rPr>
          <w:rFonts w:ascii="Times New Roman" w:hAnsi="Times New Roman" w:cs="Times New Roman"/>
          <w:sz w:val="24"/>
          <w:szCs w:val="24"/>
        </w:rPr>
        <w:t>bypasses</w:t>
      </w:r>
      <w:r w:rsidR="00487EA4" w:rsidRPr="00EC640C">
        <w:rPr>
          <w:rFonts w:ascii="Times New Roman" w:hAnsi="Times New Roman" w:cs="Times New Roman"/>
          <w:sz w:val="24"/>
          <w:szCs w:val="24"/>
        </w:rPr>
        <w:t xml:space="preserve"> an intermediary in order to improve the quality of his information relating to the end user’s specification. </w:t>
      </w:r>
      <w:r w:rsidR="00487EA4" w:rsidRPr="00EC640C">
        <w:rPr>
          <w:rFonts w:ascii="Times New Roman" w:hAnsi="Times New Roman" w:cs="Times New Roman"/>
          <w:i/>
          <w:sz w:val="24"/>
          <w:szCs w:val="24"/>
        </w:rPr>
        <w:t>Flanking</w:t>
      </w:r>
      <w:r w:rsidR="00487EA4" w:rsidRPr="00EC640C">
        <w:rPr>
          <w:rFonts w:ascii="Times New Roman" w:hAnsi="Times New Roman" w:cs="Times New Roman"/>
          <w:sz w:val="24"/>
          <w:szCs w:val="24"/>
        </w:rPr>
        <w:t xml:space="preserve"> occurs in two steps. The first step is direct interaction between two actors previously indirectly connected. The second step is interaction between the newly connected actor and the linking actor. </w:t>
      </w:r>
      <w:r w:rsidR="00C57ED1" w:rsidRPr="00EC640C">
        <w:rPr>
          <w:rFonts w:ascii="Times New Roman" w:hAnsi="Times New Roman" w:cs="Times New Roman"/>
          <w:sz w:val="24"/>
          <w:szCs w:val="24"/>
        </w:rPr>
        <w:t>Some may argue that providers should turn directly into the end users instead of using middlemen or intermediaries. However, contacting the customers directly, can disturb the relationship between the supplier and the intermediaries. Intermediaries may feel that their custome</w:t>
      </w:r>
      <w:r w:rsidR="00F61763">
        <w:rPr>
          <w:rFonts w:ascii="Times New Roman" w:hAnsi="Times New Roman" w:cs="Times New Roman"/>
          <w:sz w:val="24"/>
          <w:szCs w:val="24"/>
        </w:rPr>
        <w:t xml:space="preserve">r relationships are threatened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"Gummesson", "given" : "Evert", "non-dropping-particle" : "", "parse-names" : false, "suffix" : "" } ], "id" : "ITEM-1", "issued" : { "date-parts" : [ [ "2002" ] ] }, "publisher" : "Elsevier", "publisher-place" : "Burlington", "title" : "Total relationship marketing rethinking marketing management", "type" : "book" }, "uris" : [ "http://www.mendeley.com/documents/?uuid=9b2519f0-535c-441c-8743-a7826d663bf9" ] }, { "id" : "ITEM-2", "itemData" : { "author" : [ { "dropping-particle" : "", "family" : "Jensen", "given" : "L", "non-dropping-particle" : "", "parse-names" : false, "suffix" : "" } ], "container-title" : "The IMP Journal", "id" : "ITEM-2", "issue" : "3", "issued" : { "date-parts" : [ [ "2010" ] ] }, "page" : "194-219", "title" : "Opportunities and constraints for intermediaries in distribution: The challange of variety", "type" : "article-journal", "volume" : "4" }, "uris" : [ "http://www.mendeley.com/documents/?uuid=dc7432f6-6a1b-461a-bfa7-937b76665f89" ] } ], "mendeley" : { "previouslyFormattedCitation" : "(Gummesson, 2002; Jensen, 2010)"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(Gummesson, 2002; Jensen, 2010)</w:t>
      </w:r>
      <w:r w:rsidR="00F61763">
        <w:rPr>
          <w:rFonts w:ascii="Times New Roman" w:hAnsi="Times New Roman" w:cs="Times New Roman"/>
          <w:sz w:val="24"/>
          <w:szCs w:val="24"/>
        </w:rPr>
        <w:fldChar w:fldCharType="end"/>
      </w:r>
      <w:r w:rsidR="00C57ED1" w:rsidRPr="00EC640C">
        <w:rPr>
          <w:rFonts w:ascii="Times New Roman" w:hAnsi="Times New Roman" w:cs="Times New Roman"/>
          <w:sz w:val="24"/>
          <w:szCs w:val="24"/>
        </w:rPr>
        <w:t>. This situation may lead to the</w:t>
      </w:r>
      <w:r w:rsidR="00EC640C">
        <w:rPr>
          <w:rFonts w:ascii="Times New Roman" w:hAnsi="Times New Roman" w:cs="Times New Roman"/>
          <w:sz w:val="24"/>
          <w:szCs w:val="24"/>
        </w:rPr>
        <w:t xml:space="preserve"> occurrence of </w:t>
      </w:r>
      <w:r w:rsidR="0040336B">
        <w:rPr>
          <w:rFonts w:ascii="Times New Roman" w:hAnsi="Times New Roman" w:cs="Times New Roman"/>
          <w:sz w:val="24"/>
          <w:szCs w:val="24"/>
        </w:rPr>
        <w:t>a</w:t>
      </w:r>
      <w:r w:rsidR="00C57ED1" w:rsidRPr="00EC640C">
        <w:rPr>
          <w:rFonts w:ascii="Times New Roman" w:hAnsi="Times New Roman" w:cs="Times New Roman"/>
          <w:sz w:val="24"/>
          <w:szCs w:val="24"/>
        </w:rPr>
        <w:t xml:space="preserve"> displacement pattern, which </w:t>
      </w:r>
      <w:r w:rsidR="00EC640C">
        <w:rPr>
          <w:rFonts w:ascii="Times New Roman" w:hAnsi="Times New Roman" w:cs="Times New Roman"/>
          <w:sz w:val="24"/>
          <w:szCs w:val="24"/>
        </w:rPr>
        <w:t>happens</w:t>
      </w:r>
      <w:r w:rsidR="00487EA4" w:rsidRPr="00EC640C">
        <w:rPr>
          <w:rFonts w:ascii="Times New Roman" w:hAnsi="Times New Roman" w:cs="Times New Roman"/>
          <w:sz w:val="24"/>
          <w:szCs w:val="24"/>
        </w:rPr>
        <w:t xml:space="preserve"> when an existing dyadic relationship is interrupted by a third party. Whilst in by-pass, all three relationships are present at the start and at the end of the episode, in displacement a new relationship is being formed and an existing one ended. </w:t>
      </w:r>
      <w:r w:rsidR="00487EA4" w:rsidRPr="00EC640C">
        <w:rPr>
          <w:rFonts w:ascii="Times New Roman" w:hAnsi="Times New Roman" w:cs="Times New Roman"/>
          <w:i/>
          <w:sz w:val="24"/>
          <w:szCs w:val="24"/>
        </w:rPr>
        <w:t xml:space="preserve">Separation </w:t>
      </w:r>
      <w:r w:rsidR="00487EA4" w:rsidRPr="00EC640C">
        <w:rPr>
          <w:rFonts w:ascii="Times New Roman" w:hAnsi="Times New Roman" w:cs="Times New Roman"/>
          <w:sz w:val="24"/>
          <w:szCs w:val="24"/>
        </w:rPr>
        <w:t xml:space="preserve">occurs when a focal actor changes an existing direct relationship to an indirect one. There are two types of separation, elaboration, and blocking. </w:t>
      </w:r>
      <w:r w:rsidR="00487EA4" w:rsidRPr="00EC640C">
        <w:rPr>
          <w:rFonts w:ascii="Times New Roman" w:hAnsi="Times New Roman" w:cs="Times New Roman"/>
          <w:i/>
          <w:sz w:val="24"/>
          <w:szCs w:val="24"/>
        </w:rPr>
        <w:t>Elaboration</w:t>
      </w:r>
      <w:r w:rsidR="00487EA4" w:rsidRPr="00EC640C">
        <w:rPr>
          <w:rFonts w:ascii="Times New Roman" w:hAnsi="Times New Roman" w:cs="Times New Roman"/>
          <w:sz w:val="24"/>
          <w:szCs w:val="24"/>
        </w:rPr>
        <w:t xml:space="preserve"> happens when a third party is introduced to the supply channel as a middleman</w:t>
      </w:r>
      <w:r w:rsidRPr="00EC640C">
        <w:rPr>
          <w:rFonts w:ascii="Times New Roman" w:hAnsi="Times New Roman" w:cs="Times New Roman"/>
          <w:sz w:val="24"/>
          <w:szCs w:val="24"/>
        </w:rPr>
        <w:t xml:space="preserve">, such as when the company’s direct customers decide to involve an IFA in their relationship. </w:t>
      </w:r>
      <w:r w:rsidR="00487EA4" w:rsidRPr="00EC640C">
        <w:rPr>
          <w:rFonts w:ascii="Times New Roman" w:hAnsi="Times New Roman" w:cs="Times New Roman"/>
          <w:i/>
          <w:sz w:val="24"/>
          <w:szCs w:val="24"/>
        </w:rPr>
        <w:t xml:space="preserve">Blocking </w:t>
      </w:r>
      <w:r w:rsidR="00487EA4" w:rsidRPr="00EC640C">
        <w:rPr>
          <w:rFonts w:ascii="Times New Roman" w:hAnsi="Times New Roman" w:cs="Times New Roman"/>
          <w:sz w:val="24"/>
          <w:szCs w:val="24"/>
        </w:rPr>
        <w:t>happens when a barrier is erected to the unobstructed flow of network resources between</w:t>
      </w:r>
      <w:r w:rsidRPr="00EC640C">
        <w:rPr>
          <w:rFonts w:ascii="Times New Roman" w:hAnsi="Times New Roman" w:cs="Times New Roman"/>
          <w:sz w:val="24"/>
          <w:szCs w:val="24"/>
        </w:rPr>
        <w:t xml:space="preserve"> indirectly connected parties. For instance, whe</w:t>
      </w:r>
      <w:r w:rsidR="006D131B">
        <w:rPr>
          <w:rFonts w:ascii="Times New Roman" w:hAnsi="Times New Roman" w:cs="Times New Roman"/>
          <w:sz w:val="24"/>
          <w:szCs w:val="24"/>
        </w:rPr>
        <w:t>n</w:t>
      </w:r>
      <w:r w:rsidRPr="00EC640C">
        <w:rPr>
          <w:rFonts w:ascii="Times New Roman" w:hAnsi="Times New Roman" w:cs="Times New Roman"/>
          <w:sz w:val="24"/>
          <w:szCs w:val="24"/>
        </w:rPr>
        <w:t xml:space="preserve"> there is a lack of trust in the relationship, </w:t>
      </w:r>
      <w:r w:rsidR="00D91F42" w:rsidRPr="00EC640C">
        <w:rPr>
          <w:rFonts w:ascii="Times New Roman" w:hAnsi="Times New Roman" w:cs="Times New Roman"/>
          <w:sz w:val="24"/>
          <w:szCs w:val="24"/>
        </w:rPr>
        <w:t xml:space="preserve">intermediaries may protect their business by withholding information and blocking personal contact between the supplier and the end customers. </w:t>
      </w:r>
    </w:p>
    <w:p w:rsidR="005B04FF" w:rsidRPr="00EC640C" w:rsidRDefault="005B04FF" w:rsidP="00571EC5">
      <w:pPr>
        <w:spacing w:after="0" w:line="240" w:lineRule="auto"/>
        <w:ind w:firstLine="567"/>
        <w:jc w:val="both"/>
        <w:rPr>
          <w:rFonts w:ascii="Times New Roman" w:hAnsi="Times New Roman" w:cs="Times New Roman"/>
          <w:sz w:val="24"/>
          <w:szCs w:val="24"/>
        </w:rPr>
      </w:pPr>
    </w:p>
    <w:p w:rsidR="00D91F42" w:rsidRPr="00EC640C" w:rsidRDefault="00D91F42" w:rsidP="00571EC5">
      <w:pPr>
        <w:spacing w:after="0" w:line="240" w:lineRule="auto"/>
        <w:jc w:val="both"/>
        <w:rPr>
          <w:rFonts w:ascii="Times New Roman" w:hAnsi="Times New Roman" w:cs="Times New Roman"/>
          <w:b/>
          <w:sz w:val="24"/>
          <w:szCs w:val="24"/>
        </w:rPr>
      </w:pPr>
      <w:r w:rsidRPr="00EC640C">
        <w:rPr>
          <w:rFonts w:ascii="Times New Roman" w:hAnsi="Times New Roman" w:cs="Times New Roman"/>
          <w:b/>
          <w:sz w:val="24"/>
          <w:szCs w:val="24"/>
        </w:rPr>
        <w:t>Research methods</w:t>
      </w:r>
    </w:p>
    <w:p w:rsidR="005F3123" w:rsidRPr="00EC640C" w:rsidRDefault="00D91F42" w:rsidP="00571EC5">
      <w:pPr>
        <w:spacing w:after="0"/>
        <w:jc w:val="both"/>
        <w:rPr>
          <w:rFonts w:ascii="Times New Roman" w:hAnsi="Times New Roman" w:cs="Times New Roman"/>
          <w:sz w:val="24"/>
          <w:szCs w:val="24"/>
        </w:rPr>
      </w:pPr>
      <w:r w:rsidRPr="00EC640C">
        <w:rPr>
          <w:rFonts w:ascii="Times New Roman" w:hAnsi="Times New Roman" w:cs="Times New Roman"/>
          <w:sz w:val="24"/>
          <w:szCs w:val="24"/>
        </w:rPr>
        <w:t>A case study research method was employed for this study as it provided the author with a means of investigating a new phenomena which included: “a large range of factors and relationships; no basic laws to determine which factors and relationships are important; and, an opportunity to observe directly the factors and relationships”</w:t>
      </w:r>
      <w:r w:rsidR="00F61763">
        <w:rPr>
          <w:rFonts w:ascii="Times New Roman" w:hAnsi="Times New Roman" w:cs="Times New Roman"/>
          <w:sz w:val="24"/>
          <w:szCs w:val="24"/>
        </w:rPr>
        <w:t xml:space="preserve"> </w:t>
      </w:r>
      <w:r w:rsidR="00F61763">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"Fidel", "given" : "R", "non-dropping-particle" : "", "parse-names" : false, "suffix" : "" } ], "container-title" : "Library and Information Science Research", "id" : "ITEM-1", "issue" : "3", "issued" : { "date-parts" : [ [ "1984" ] ] }, "page" : "273-288", "title" : "The case study method: A case study", "type" : "article-journal", "volume" : "6" }, "uris" : [ "http://www.mendeley.com/documents/?uuid=cc51db1a-4288-4d74-93b8-916ff0debd8f" ] } ], "mendeley" : { "manualFormatting" : "(Fidel, 1984, p. 273)", "previouslyFormattedCitation" : "(Fidel, 1984)" }, "properties" : { "noteIndex" : 0 }, "schema" : "https://github.com/citation-style-language/schema/raw/master/csl-citation.json" }</w:instrText>
      </w:r>
      <w:r w:rsidR="00F61763">
        <w:rPr>
          <w:rFonts w:ascii="Times New Roman" w:hAnsi="Times New Roman" w:cs="Times New Roman"/>
          <w:sz w:val="24"/>
          <w:szCs w:val="24"/>
        </w:rPr>
        <w:fldChar w:fldCharType="separate"/>
      </w:r>
      <w:r w:rsidR="00F61763" w:rsidRPr="00F61763">
        <w:rPr>
          <w:rFonts w:ascii="Times New Roman" w:hAnsi="Times New Roman" w:cs="Times New Roman"/>
          <w:noProof/>
          <w:sz w:val="24"/>
          <w:szCs w:val="24"/>
        </w:rPr>
        <w:t>(Fidel, 1984</w:t>
      </w:r>
      <w:r w:rsidR="00F61763">
        <w:rPr>
          <w:rFonts w:ascii="Times New Roman" w:hAnsi="Times New Roman" w:cs="Times New Roman"/>
          <w:noProof/>
          <w:sz w:val="24"/>
          <w:szCs w:val="24"/>
        </w:rPr>
        <w:t>, p.</w:t>
      </w:r>
      <w:r w:rsidR="006D131B">
        <w:rPr>
          <w:rFonts w:ascii="Times New Roman" w:hAnsi="Times New Roman" w:cs="Times New Roman"/>
          <w:noProof/>
          <w:sz w:val="24"/>
          <w:szCs w:val="24"/>
        </w:rPr>
        <w:t xml:space="preserve"> </w:t>
      </w:r>
      <w:r w:rsidR="00F61763">
        <w:rPr>
          <w:rFonts w:ascii="Times New Roman" w:hAnsi="Times New Roman" w:cs="Times New Roman"/>
          <w:noProof/>
          <w:sz w:val="24"/>
          <w:szCs w:val="24"/>
        </w:rPr>
        <w:t>273</w:t>
      </w:r>
      <w:r w:rsidR="00F61763" w:rsidRPr="00F61763">
        <w:rPr>
          <w:rFonts w:ascii="Times New Roman" w:hAnsi="Times New Roman" w:cs="Times New Roman"/>
          <w:noProof/>
          <w:sz w:val="24"/>
          <w:szCs w:val="24"/>
        </w:rPr>
        <w:t>)</w:t>
      </w:r>
      <w:r w:rsidR="00F61763">
        <w:rPr>
          <w:rFonts w:ascii="Times New Roman" w:hAnsi="Times New Roman" w:cs="Times New Roman"/>
          <w:sz w:val="24"/>
          <w:szCs w:val="24"/>
        </w:rPr>
        <w:fldChar w:fldCharType="end"/>
      </w:r>
      <w:r w:rsidRPr="00EC640C">
        <w:rPr>
          <w:rFonts w:ascii="Times New Roman" w:hAnsi="Times New Roman" w:cs="Times New Roman"/>
          <w:sz w:val="24"/>
          <w:szCs w:val="24"/>
        </w:rPr>
        <w:t>.  Because of the complexity of the relationship</w:t>
      </w:r>
      <w:r w:rsidR="006D131B">
        <w:rPr>
          <w:rFonts w:ascii="Times New Roman" w:hAnsi="Times New Roman" w:cs="Times New Roman"/>
          <w:sz w:val="24"/>
          <w:szCs w:val="24"/>
        </w:rPr>
        <w:t xml:space="preserve"> </w:t>
      </w:r>
      <w:r w:rsidR="006D131B">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"DOI" : "10.1097/FCH.0b013e31822dda9e", "ISBN" : "9781412960991", "ISSN" : "15505057", "PMID" : "15283718", "abstract" : "Providing a complete portal to the world of case study research, the Fourth Edition of Robert K. Yin's bestselling text Case Study Research offers comprehensive coverage of the design and use of the case study method as a valid research tool. This thoroughly revised text now covers more than 50 case studies (approximately 25% new), gives fresh attention to quantitative analyses, discusses more fully the use of mixed methods research designs, and includes new methodological insights. The book's coverage of case study research and how it is applied in practice gives readers access to exemplary case studies drawn from a wide variety of academic and applied fields.Key Features of the Fourth Edition Highlights each specific research feature through 44 boxed vignettes that feature previously published case studies Provides methodological insights to show the similarities between case studies and other social science methods Suggests a three-stage approach to help readers define the initial questions they will consider in their own case study research Covers new material on human subjects protection, the role of Institutional Review Boards, and the interplay between obtaining IRB approval and the final development of the case study protocol and conduct of a pilot case Includes an overall graphic of the entire case study research process at the beginning of the book, then highlights the steps in the process through graphics that appear at the outset of all the chapters that follow Offers in-text learning aids including 'tips' that pose key questions and answers at the beginning of each chapter, practical exercises, endnotes, and a new cross-referencing tableCase Study Research, Fourth Edition is ideal for courses in departments of Education, Business and Management, Nursing and Public Health, Public Administration, Anthropology, Sociology, and Political Science.", "author" : [ { "dropping-particle" : "", "family" : "Yin", "given" : "Robert K", "non-dropping-particle" : "", "parse-names" : false, "suffix" : "" } ], "container-title" : "Essential guide to qualitative methods in organizational research", "id" : "ITEM-1", "issued" : { "date-parts" : [ [ "2009" ] ] }, "page" : "219", "title" : "Case Study Research: Design and Methods", "type" : "book", "volume" : "5" }, "uris" : [ "http://www.mendeley.com/documents/?uuid=c3a19321-bf7c-4755-8c86-147f0ed9f687" ] }, { "id" : "ITEM-2", "itemData" : { "author" : [ { "dropping-particle" : "", "family" : "Dubois", "given" : "A", "non-dropping-particle" : "", "parse-names" : false, "suffix" : "" }, { "dropping-particle" : "", "family" : "Gadde", "given" : "L E", "non-dropping-particle" : "", "parse-names" : false, "suffix" : "" } ], "container-title" : "The 15th Annual IMP Converence", "editor" : [ { "dropping-particle" : "", "family" : "McLoughlin", "given" : "D", "non-dropping-particle" : "", "parse-names" : false, "suffix" : "" }, { "dropping-particle" : "", "family" : "Horan", "given" : "C", "non-dropping-particle" : "", "parse-names" : false, "suffix" : "" } ], "id" : "ITEM-2", "issued" : { "date-parts" : [ [ "1999" ] ] }, "publisher" : "University College", "publisher-place" : "Dublin ", "title" : "Case studies in business market approach: An abductive approach", "type" : "paper-conference" }, "uris" : [ "http://www.mendeley.com/documents/?uuid=4d8c986b-2401-425e-86b8-78368ef59df8" ] }, { "id" : "ITEM-3", "itemData" : { "author" : [ { "dropping-particle" : "", "family" : "Easton", "given" : "G", "non-dropping-particle" : "", "parse-names" : false, "suffix" : "" } ], "container-title" : "Industrial Marketing Management", "id" : "ITEM-3", "issued" : { "date-parts" : [ [ "2010" ] ] }, "page" : "118-128", "title" : "Critical realism in case study research", "type" : "article-journal", "volume" : "39" }, "uris" : [ "http://www.mendeley.com/documents/?uuid=35ba4ced-9b31-4edd-aeba-d4036390a49e" ] } ], "mendeley" : { "previouslyFormattedCitation" : "(Dubois &amp; Gadde, 1999; Easton, 2010; Yin, 2009)" }, "properties" : { "noteIndex" : 0 }, "schema" : "https://github.com/citation-style-language/schema/raw/master/csl-citation.json" }</w:instrText>
      </w:r>
      <w:r w:rsidR="006D131B">
        <w:rPr>
          <w:rFonts w:ascii="Times New Roman" w:hAnsi="Times New Roman" w:cs="Times New Roman"/>
          <w:sz w:val="24"/>
          <w:szCs w:val="24"/>
        </w:rPr>
        <w:fldChar w:fldCharType="separate"/>
      </w:r>
      <w:r w:rsidR="006D131B" w:rsidRPr="006D131B">
        <w:rPr>
          <w:rFonts w:ascii="Times New Roman" w:hAnsi="Times New Roman" w:cs="Times New Roman"/>
          <w:noProof/>
          <w:sz w:val="24"/>
          <w:szCs w:val="24"/>
        </w:rPr>
        <w:t>(Dubois &amp; Gadde, 1999; Easton, 2010; Yin, 2009)</w:t>
      </w:r>
      <w:r w:rsidR="006D131B">
        <w:rPr>
          <w:rFonts w:ascii="Times New Roman" w:hAnsi="Times New Roman" w:cs="Times New Roman"/>
          <w:sz w:val="24"/>
          <w:szCs w:val="24"/>
        </w:rPr>
        <w:fldChar w:fldCharType="end"/>
      </w:r>
      <w:r w:rsidR="006D131B">
        <w:rPr>
          <w:rFonts w:ascii="Times New Roman" w:hAnsi="Times New Roman" w:cs="Times New Roman"/>
          <w:sz w:val="24"/>
          <w:szCs w:val="24"/>
        </w:rPr>
        <w:t xml:space="preserve"> </w:t>
      </w:r>
      <w:r w:rsidRPr="00EC640C">
        <w:rPr>
          <w:rFonts w:ascii="Times New Roman" w:hAnsi="Times New Roman" w:cs="Times New Roman"/>
          <w:sz w:val="24"/>
          <w:szCs w:val="24"/>
        </w:rPr>
        <w:t xml:space="preserve">between </w:t>
      </w:r>
      <w:r w:rsidRPr="00EC640C">
        <w:rPr>
          <w:rFonts w:ascii="Times New Roman" w:hAnsi="Times New Roman" w:cs="Times New Roman"/>
          <w:sz w:val="24"/>
          <w:szCs w:val="24"/>
        </w:rPr>
        <w:lastRenderedPageBreak/>
        <w:t>the collaborative company, IFAs and customers, a case study method is considered as the most appropriate approach to be adopted in this study. More specifically, a retroduction approach is adopted in this research. “Retroduction involves moving from an original conception of a particular phenomenon to a conception of a different kind of thing (power, mechanism) that could have generated the given phenomenon”</w:t>
      </w:r>
      <w:r w:rsidR="006D131B">
        <w:rPr>
          <w:rFonts w:ascii="Times New Roman" w:hAnsi="Times New Roman" w:cs="Times New Roman"/>
          <w:sz w:val="24"/>
          <w:szCs w:val="24"/>
        </w:rPr>
        <w:t xml:space="preserve"> </w:t>
      </w:r>
      <w:r w:rsidR="006D131B">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"Lawson", "given" : "T", "non-dropping-particle" : "", "parse-names" : false, "suffix" : "" } ], "id" : "ITEM-1", "issued" : { "date-parts" : [ [ "1997" ] ] }, "publisher" : "Routledge", "publisher-place" : "London", "title" : "Economics and reality", "type" : "book" }, "uris" : [ "http://www.mendeley.com/documents/?uuid=d58cb537-e3bd-4566-b6da-f2eb3954b0b5" ] } ], "mendeley" : { "manualFormatting" : "(Lawson, 1997, p. 236)", "previouslyFormattedCitation" : "(Lawson, 1997)" }, "properties" : { "noteIndex" : 0 }, "schema" : "https://github.com/citation-style-language/schema/raw/master/csl-citation.json" }</w:instrText>
      </w:r>
      <w:r w:rsidR="006D131B">
        <w:rPr>
          <w:rFonts w:ascii="Times New Roman" w:hAnsi="Times New Roman" w:cs="Times New Roman"/>
          <w:sz w:val="24"/>
          <w:szCs w:val="24"/>
        </w:rPr>
        <w:fldChar w:fldCharType="separate"/>
      </w:r>
      <w:r w:rsidR="006D131B" w:rsidRPr="006D131B">
        <w:rPr>
          <w:rFonts w:ascii="Times New Roman" w:hAnsi="Times New Roman" w:cs="Times New Roman"/>
          <w:noProof/>
          <w:sz w:val="24"/>
          <w:szCs w:val="24"/>
        </w:rPr>
        <w:t>(Lawson, 1997</w:t>
      </w:r>
      <w:r w:rsidR="006D131B">
        <w:rPr>
          <w:rFonts w:ascii="Times New Roman" w:hAnsi="Times New Roman" w:cs="Times New Roman"/>
          <w:noProof/>
          <w:sz w:val="24"/>
          <w:szCs w:val="24"/>
        </w:rPr>
        <w:t>, p. 236</w:t>
      </w:r>
      <w:r w:rsidR="006D131B" w:rsidRPr="006D131B">
        <w:rPr>
          <w:rFonts w:ascii="Times New Roman" w:hAnsi="Times New Roman" w:cs="Times New Roman"/>
          <w:noProof/>
          <w:sz w:val="24"/>
          <w:szCs w:val="24"/>
        </w:rPr>
        <w:t>)</w:t>
      </w:r>
      <w:r w:rsidR="006D131B">
        <w:rPr>
          <w:rFonts w:ascii="Times New Roman" w:hAnsi="Times New Roman" w:cs="Times New Roman"/>
          <w:sz w:val="24"/>
          <w:szCs w:val="24"/>
        </w:rPr>
        <w:fldChar w:fldCharType="end"/>
      </w:r>
      <w:r w:rsidRPr="00EC640C">
        <w:rPr>
          <w:rFonts w:ascii="Times New Roman" w:hAnsi="Times New Roman" w:cs="Times New Roman"/>
          <w:sz w:val="24"/>
          <w:szCs w:val="24"/>
        </w:rPr>
        <w:t>. Based upon the retroductive approach, this research was divided into two, an exploratory stage and an explanatory stage. The aim of the exploratory research was to gain an understanding about the nature of the long-term savings and investments industry and its offerings and explore the nature of the relationship between the collaborative company and its stakeholders. The sources of data used for the exploratory research were the collaborative company’s market research data aimed at customers and IFAs and six one hour unstructured interviews with the</w:t>
      </w:r>
      <w:r w:rsidRPr="00EC640C">
        <w:rPr>
          <w:rFonts w:ascii="Times New Roman" w:hAnsi="Times New Roman" w:cs="Times New Roman"/>
          <w:color w:val="FF0000"/>
          <w:sz w:val="24"/>
          <w:szCs w:val="24"/>
        </w:rPr>
        <w:t xml:space="preserve"> </w:t>
      </w:r>
      <w:r w:rsidRPr="00EC640C">
        <w:rPr>
          <w:rFonts w:ascii="Times New Roman" w:hAnsi="Times New Roman" w:cs="Times New Roman"/>
          <w:sz w:val="24"/>
          <w:szCs w:val="24"/>
        </w:rPr>
        <w:t>company’s senior managers and employees. The main sources of data used for the expla</w:t>
      </w:r>
      <w:r w:rsidR="00BD17B4" w:rsidRPr="00EC640C">
        <w:rPr>
          <w:rFonts w:ascii="Times New Roman" w:hAnsi="Times New Roman" w:cs="Times New Roman"/>
          <w:sz w:val="24"/>
          <w:szCs w:val="24"/>
        </w:rPr>
        <w:t>natory stage were four one-</w:t>
      </w:r>
      <w:r w:rsidRPr="00EC640C">
        <w:rPr>
          <w:rFonts w:ascii="Times New Roman" w:hAnsi="Times New Roman" w:cs="Times New Roman"/>
          <w:sz w:val="24"/>
          <w:szCs w:val="24"/>
        </w:rPr>
        <w:t xml:space="preserve">hour semi-structured interviews with the collaborative company’s senior managers, nine one hour semi-structured interviews with IFAs, and discussion with customers in the collaborative company’s online community. All of the exploratory and explanatory data were stored and managed using NVivo 9 software and thematic analysis was adopted to analyse the data.  </w:t>
      </w:r>
      <w:r w:rsidR="005F3123" w:rsidRPr="00EC640C">
        <w:rPr>
          <w:rFonts w:ascii="Times New Roman" w:hAnsi="Times New Roman" w:cs="Times New Roman"/>
          <w:sz w:val="24"/>
          <w:szCs w:val="24"/>
        </w:rPr>
        <w:t xml:space="preserve">The findings are divided into three main themes that emerge from the data analysis as explained below. </w:t>
      </w:r>
    </w:p>
    <w:p w:rsidR="0050243A" w:rsidRPr="00EC640C" w:rsidRDefault="0050243A" w:rsidP="00571EC5">
      <w:pPr>
        <w:spacing w:after="0"/>
        <w:jc w:val="both"/>
        <w:rPr>
          <w:rFonts w:ascii="Times New Roman" w:hAnsi="Times New Roman" w:cs="Times New Roman"/>
          <w:b/>
          <w:sz w:val="24"/>
          <w:szCs w:val="24"/>
        </w:rPr>
      </w:pPr>
    </w:p>
    <w:p w:rsidR="00CA0351" w:rsidRPr="00EC640C" w:rsidRDefault="00082E68" w:rsidP="00571EC5">
      <w:pPr>
        <w:spacing w:after="0"/>
        <w:jc w:val="both"/>
        <w:rPr>
          <w:rFonts w:ascii="Times New Roman" w:hAnsi="Times New Roman" w:cs="Times New Roman"/>
          <w:b/>
          <w:sz w:val="24"/>
          <w:szCs w:val="24"/>
        </w:rPr>
      </w:pPr>
      <w:r w:rsidRPr="00EC640C">
        <w:rPr>
          <w:rFonts w:ascii="Times New Roman" w:hAnsi="Times New Roman" w:cs="Times New Roman"/>
          <w:b/>
          <w:sz w:val="24"/>
          <w:szCs w:val="24"/>
        </w:rPr>
        <w:t>The commitment in delivering service to customers</w:t>
      </w:r>
    </w:p>
    <w:p w:rsidR="00101B26" w:rsidRPr="00EC640C" w:rsidRDefault="00311D80" w:rsidP="00571EC5">
      <w:pPr>
        <w:spacing w:after="0" w:line="240" w:lineRule="auto"/>
        <w:ind w:firstLine="567"/>
        <w:jc w:val="both"/>
        <w:rPr>
          <w:rFonts w:ascii="Times New Roman" w:hAnsi="Times New Roman" w:cs="Times New Roman"/>
          <w:sz w:val="24"/>
          <w:szCs w:val="24"/>
        </w:rPr>
      </w:pPr>
      <w:r w:rsidRPr="00EC640C">
        <w:rPr>
          <w:rFonts w:ascii="Times New Roman" w:hAnsi="Times New Roman" w:cs="Times New Roman"/>
          <w:sz w:val="24"/>
          <w:szCs w:val="24"/>
        </w:rPr>
        <w:t xml:space="preserve">Both IFAs and the collaborative company </w:t>
      </w:r>
      <w:r w:rsidR="00CA0351" w:rsidRPr="00EC640C">
        <w:rPr>
          <w:rFonts w:ascii="Times New Roman" w:hAnsi="Times New Roman" w:cs="Times New Roman"/>
          <w:sz w:val="24"/>
          <w:szCs w:val="24"/>
        </w:rPr>
        <w:t xml:space="preserve">recognised the importance of working together in delivering services to customers. Whilst the collaborative company has a role of providing and delivering products for the end customers, the IFAs incorporate extensive financial advice to the collaborative company’s offerings. </w:t>
      </w:r>
      <w:r w:rsidR="00527160" w:rsidRPr="00EC640C">
        <w:rPr>
          <w:rFonts w:ascii="Times New Roman" w:hAnsi="Times New Roman" w:cs="Times New Roman"/>
          <w:sz w:val="24"/>
          <w:szCs w:val="24"/>
        </w:rPr>
        <w:t>As suggested by the one</w:t>
      </w:r>
      <w:r w:rsidR="00634A85" w:rsidRPr="00EC640C">
        <w:rPr>
          <w:rFonts w:ascii="Times New Roman" w:hAnsi="Times New Roman" w:cs="Times New Roman"/>
          <w:sz w:val="24"/>
          <w:szCs w:val="24"/>
        </w:rPr>
        <w:t xml:space="preserve"> of</w:t>
      </w:r>
      <w:r w:rsidR="00527160" w:rsidRPr="00EC640C">
        <w:rPr>
          <w:rFonts w:ascii="Times New Roman" w:hAnsi="Times New Roman" w:cs="Times New Roman"/>
          <w:sz w:val="24"/>
          <w:szCs w:val="24"/>
        </w:rPr>
        <w:t xml:space="preserve"> the IFAs </w:t>
      </w:r>
      <w:r w:rsidR="00527160" w:rsidRPr="00EC640C">
        <w:rPr>
          <w:rFonts w:ascii="Times New Roman" w:hAnsi="Times New Roman" w:cs="Times New Roman"/>
          <w:i/>
          <w:sz w:val="24"/>
          <w:szCs w:val="24"/>
          <w:lang w:eastAsia="ja-JP"/>
        </w:rPr>
        <w:t>“They need us, we need them”</w:t>
      </w:r>
      <w:r w:rsidR="00634A85" w:rsidRPr="00EC640C">
        <w:rPr>
          <w:rFonts w:ascii="Times New Roman" w:hAnsi="Times New Roman" w:cs="Times New Roman"/>
          <w:i/>
          <w:sz w:val="24"/>
          <w:szCs w:val="24"/>
          <w:lang w:eastAsia="ja-JP"/>
        </w:rPr>
        <w:t xml:space="preserve"> (IFA</w:t>
      </w:r>
      <w:r w:rsidR="00571EC5">
        <w:rPr>
          <w:rFonts w:ascii="Times New Roman" w:hAnsi="Times New Roman" w:cs="Times New Roman"/>
          <w:i/>
          <w:sz w:val="24"/>
          <w:szCs w:val="24"/>
          <w:lang w:eastAsia="ja-JP"/>
        </w:rPr>
        <w:t xml:space="preserve"> 7</w:t>
      </w:r>
      <w:r w:rsidR="00634A85" w:rsidRPr="00EC640C">
        <w:rPr>
          <w:rFonts w:ascii="Times New Roman" w:hAnsi="Times New Roman" w:cs="Times New Roman"/>
          <w:i/>
          <w:sz w:val="24"/>
          <w:szCs w:val="24"/>
          <w:lang w:eastAsia="ja-JP"/>
        </w:rPr>
        <w:t xml:space="preserve">). </w:t>
      </w:r>
      <w:r w:rsidR="00527160" w:rsidRPr="00EC640C">
        <w:rPr>
          <w:rFonts w:ascii="Times New Roman" w:hAnsi="Times New Roman" w:cs="Times New Roman"/>
          <w:i/>
          <w:sz w:val="24"/>
          <w:szCs w:val="24"/>
          <w:lang w:eastAsia="ja-JP"/>
        </w:rPr>
        <w:t xml:space="preserve"> </w:t>
      </w:r>
      <w:r w:rsidR="00CA0351" w:rsidRPr="00EC640C">
        <w:rPr>
          <w:rFonts w:ascii="Times New Roman" w:hAnsi="Times New Roman" w:cs="Times New Roman"/>
          <w:sz w:val="24"/>
          <w:szCs w:val="24"/>
        </w:rPr>
        <w:t xml:space="preserve">This situation portrays Smith and Laage-Hellman’s (1992) </w:t>
      </w:r>
      <w:r w:rsidR="00CA0351" w:rsidRPr="00EC640C">
        <w:rPr>
          <w:rFonts w:ascii="Times New Roman" w:hAnsi="Times New Roman" w:cs="Times New Roman"/>
          <w:i/>
          <w:sz w:val="24"/>
          <w:szCs w:val="24"/>
        </w:rPr>
        <w:t>combination</w:t>
      </w:r>
      <w:r w:rsidR="00CA0351" w:rsidRPr="00EC640C">
        <w:rPr>
          <w:rFonts w:ascii="Times New Roman" w:hAnsi="Times New Roman" w:cs="Times New Roman"/>
          <w:sz w:val="24"/>
          <w:szCs w:val="24"/>
        </w:rPr>
        <w:t xml:space="preserve"> pattern. In this situation, the combining actors (i.e. the collaborative company and the IFAs) are required to have mutual commitment</w:t>
      </w:r>
      <w:r w:rsidR="0050243A" w:rsidRPr="00EC640C">
        <w:rPr>
          <w:rFonts w:ascii="Times New Roman" w:hAnsi="Times New Roman" w:cs="Times New Roman"/>
          <w:sz w:val="24"/>
          <w:szCs w:val="24"/>
        </w:rPr>
        <w:t xml:space="preserve"> and create</w:t>
      </w:r>
      <w:r w:rsidR="00634A85" w:rsidRPr="00EC640C">
        <w:rPr>
          <w:rFonts w:ascii="Times New Roman" w:hAnsi="Times New Roman" w:cs="Times New Roman"/>
          <w:sz w:val="24"/>
          <w:szCs w:val="24"/>
        </w:rPr>
        <w:t xml:space="preserve"> </w:t>
      </w:r>
      <w:r w:rsidR="0050243A" w:rsidRPr="00EC640C">
        <w:rPr>
          <w:rFonts w:ascii="Times New Roman" w:hAnsi="Times New Roman" w:cs="Times New Roman"/>
          <w:i/>
          <w:sz w:val="24"/>
          <w:szCs w:val="24"/>
        </w:rPr>
        <w:t>“a win-win situation</w:t>
      </w:r>
      <w:r w:rsidR="00634A85" w:rsidRPr="00EC640C">
        <w:rPr>
          <w:rFonts w:ascii="Times New Roman" w:hAnsi="Times New Roman" w:cs="Times New Roman"/>
          <w:i/>
          <w:sz w:val="24"/>
          <w:szCs w:val="24"/>
        </w:rPr>
        <w:t>, [so that]</w:t>
      </w:r>
      <w:r w:rsidR="0050243A" w:rsidRPr="00EC640C">
        <w:rPr>
          <w:rFonts w:ascii="Times New Roman" w:hAnsi="Times New Roman" w:cs="Times New Roman"/>
          <w:i/>
          <w:sz w:val="24"/>
          <w:szCs w:val="24"/>
        </w:rPr>
        <w:t xml:space="preserve"> if they are </w:t>
      </w:r>
      <w:r w:rsidR="00634A85" w:rsidRPr="00EC640C">
        <w:rPr>
          <w:rFonts w:ascii="Times New Roman" w:hAnsi="Times New Roman" w:cs="Times New Roman"/>
          <w:i/>
          <w:sz w:val="24"/>
          <w:szCs w:val="24"/>
        </w:rPr>
        <w:t xml:space="preserve">more </w:t>
      </w:r>
      <w:r w:rsidR="0050243A" w:rsidRPr="00EC640C">
        <w:rPr>
          <w:rFonts w:ascii="Times New Roman" w:hAnsi="Times New Roman" w:cs="Times New Roman"/>
          <w:i/>
          <w:sz w:val="24"/>
          <w:szCs w:val="24"/>
        </w:rPr>
        <w:t>successful then we will become more successful”</w:t>
      </w:r>
      <w:r w:rsidR="0050243A" w:rsidRPr="00EC640C">
        <w:rPr>
          <w:rFonts w:ascii="Times New Roman" w:hAnsi="Times New Roman" w:cs="Times New Roman"/>
          <w:sz w:val="24"/>
          <w:szCs w:val="24"/>
        </w:rPr>
        <w:t xml:space="preserve"> </w:t>
      </w:r>
      <w:r w:rsidR="0050243A" w:rsidRPr="00EC640C">
        <w:rPr>
          <w:rFonts w:ascii="Times New Roman" w:hAnsi="Times New Roman" w:cs="Times New Roman"/>
          <w:i/>
          <w:sz w:val="24"/>
          <w:szCs w:val="24"/>
        </w:rPr>
        <w:t>(</w:t>
      </w:r>
      <w:r w:rsidR="00571EC5">
        <w:rPr>
          <w:rFonts w:ascii="Times New Roman" w:hAnsi="Times New Roman" w:cs="Times New Roman"/>
          <w:i/>
          <w:sz w:val="24"/>
          <w:szCs w:val="24"/>
        </w:rPr>
        <w:t>Senior Manager 5</w:t>
      </w:r>
      <w:r w:rsidR="0050243A" w:rsidRPr="00EC640C">
        <w:rPr>
          <w:rFonts w:ascii="Times New Roman" w:hAnsi="Times New Roman" w:cs="Times New Roman"/>
          <w:i/>
          <w:sz w:val="24"/>
          <w:szCs w:val="24"/>
        </w:rPr>
        <w:t xml:space="preserve">). </w:t>
      </w:r>
      <w:r w:rsidR="00101B26" w:rsidRPr="00EC640C">
        <w:rPr>
          <w:rFonts w:ascii="Times New Roman" w:hAnsi="Times New Roman" w:cs="Times New Roman"/>
          <w:sz w:val="24"/>
          <w:szCs w:val="24"/>
        </w:rPr>
        <w:t xml:space="preserve">As proposed by Gummesson (2002), suppliers can choose their mission to be “helping customers to do business with their customers” (p. 79).  </w:t>
      </w:r>
    </w:p>
    <w:p w:rsidR="00E05725" w:rsidRDefault="00E05725" w:rsidP="00571EC5">
      <w:pPr>
        <w:spacing w:after="0"/>
        <w:ind w:firstLine="567"/>
        <w:jc w:val="both"/>
        <w:rPr>
          <w:rFonts w:ascii="Times New Roman" w:hAnsi="Times New Roman" w:cs="Times New Roman"/>
          <w:sz w:val="24"/>
          <w:szCs w:val="24"/>
        </w:rPr>
      </w:pPr>
      <w:r w:rsidRPr="00EC640C">
        <w:rPr>
          <w:rFonts w:ascii="Times New Roman" w:hAnsi="Times New Roman" w:cs="Times New Roman"/>
          <w:sz w:val="24"/>
          <w:szCs w:val="24"/>
        </w:rPr>
        <w:t>D</w:t>
      </w:r>
      <w:r w:rsidR="00634A85" w:rsidRPr="00EC640C">
        <w:rPr>
          <w:rFonts w:ascii="Times New Roman" w:hAnsi="Times New Roman" w:cs="Times New Roman"/>
          <w:sz w:val="24"/>
          <w:szCs w:val="24"/>
        </w:rPr>
        <w:t xml:space="preserve">espite the IFAs’ “independent mind” and </w:t>
      </w:r>
      <w:r w:rsidR="00CA0351" w:rsidRPr="00EC640C">
        <w:rPr>
          <w:rFonts w:ascii="Times New Roman" w:hAnsi="Times New Roman" w:cs="Times New Roman"/>
          <w:sz w:val="24"/>
          <w:szCs w:val="24"/>
        </w:rPr>
        <w:t xml:space="preserve">access to develop a relationship with available providers in the market, they only had a relationship with few selective providers. These providers were those who were often </w:t>
      </w:r>
      <w:r w:rsidR="00527160" w:rsidRPr="00EC640C">
        <w:rPr>
          <w:rFonts w:ascii="Times New Roman" w:hAnsi="Times New Roman" w:cs="Times New Roman"/>
          <w:sz w:val="24"/>
          <w:szCs w:val="24"/>
        </w:rPr>
        <w:t xml:space="preserve">recommended to their customers. </w:t>
      </w:r>
      <w:r w:rsidR="00634A85" w:rsidRPr="00EC640C">
        <w:rPr>
          <w:rFonts w:ascii="Times New Roman" w:hAnsi="Times New Roman" w:cs="Times New Roman"/>
          <w:sz w:val="24"/>
          <w:szCs w:val="24"/>
        </w:rPr>
        <w:t xml:space="preserve">Therefore, </w:t>
      </w:r>
      <w:r w:rsidR="00CA0351" w:rsidRPr="00EC640C">
        <w:rPr>
          <w:rFonts w:ascii="Times New Roman" w:hAnsi="Times New Roman" w:cs="Times New Roman"/>
          <w:sz w:val="24"/>
          <w:szCs w:val="24"/>
        </w:rPr>
        <w:t>in order to assure the smoothness of the service delivery, they are likely to maintain an active and closed relationship with the collaborative company. The relationship with the collaborative company will become more important if the end customers are the IFAs’ active or high-net-worth customers.  The IFAs also emphasised that they expected these providers to maintain good communication with them and would be keen to get involved in helping them to develop new propositions or strategies</w:t>
      </w:r>
      <w:r w:rsidR="00571EC5">
        <w:rPr>
          <w:rFonts w:ascii="Times New Roman" w:hAnsi="Times New Roman" w:cs="Times New Roman"/>
          <w:sz w:val="24"/>
          <w:szCs w:val="24"/>
        </w:rPr>
        <w:t xml:space="preserve">, </w:t>
      </w:r>
      <w:r w:rsidR="00571EC5" w:rsidRPr="00571EC5">
        <w:rPr>
          <w:rFonts w:ascii="Times New Roman" w:hAnsi="Times New Roman" w:cs="Times New Roman"/>
          <w:sz w:val="24"/>
          <w:szCs w:val="24"/>
        </w:rPr>
        <w:t>“</w:t>
      </w:r>
      <w:r w:rsidR="00571EC5" w:rsidRPr="00571EC5">
        <w:rPr>
          <w:rFonts w:ascii="Times New Roman" w:hAnsi="Times New Roman" w:cs="Times New Roman"/>
          <w:i/>
          <w:sz w:val="24"/>
          <w:szCs w:val="24"/>
        </w:rPr>
        <w:t xml:space="preserve">because we are the guys on the ground and we are the guys who know what the customers want and what the customers are looking for” (IFA 9). </w:t>
      </w:r>
      <w:r w:rsidR="0040336B">
        <w:rPr>
          <w:rFonts w:ascii="Times New Roman" w:hAnsi="Times New Roman" w:cs="Times New Roman"/>
          <w:sz w:val="24"/>
          <w:szCs w:val="24"/>
        </w:rPr>
        <w:t>The IFAs’ ability in</w:t>
      </w:r>
      <w:r w:rsidR="00E14BB7" w:rsidRPr="00EC640C">
        <w:rPr>
          <w:rFonts w:ascii="Times New Roman" w:hAnsi="Times New Roman" w:cs="Times New Roman"/>
          <w:sz w:val="24"/>
          <w:szCs w:val="24"/>
        </w:rPr>
        <w:t xml:space="preserve"> understanding customers’ needs, providing advice, and choosing the most appropriate providers from the whole market portray their role as the integrators of the collaborative company and customers’ activities and communication in the value creation process. This shows that t</w:t>
      </w:r>
      <w:r w:rsidR="00082E68" w:rsidRPr="00EC640C">
        <w:rPr>
          <w:rFonts w:ascii="Times New Roman" w:hAnsi="Times New Roman" w:cs="Times New Roman"/>
          <w:sz w:val="24"/>
          <w:szCs w:val="24"/>
        </w:rPr>
        <w:t xml:space="preserve">he role of the IFAs in this triadic relationship is more than a distributor </w:t>
      </w:r>
      <w:r w:rsidR="006D131B">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"Bergen", "given" : "M", "non-dropping-particle" : "", "parse-names" : false, "suffix" : "" }, { "dropping-particle" : "", "family" : "Dutta", "given" : "S", "non-dropping-particle" : "", "parse-names" : false, "suffix" : "" }, { "dropping-particle" : "", "family" : "Walker Jr.", "given" : "O C", "non-dropping-particle" : "", "parse-names" : false, "suffix" : "" } ], "container-title" : "Journal of Marketing", "id" : "ITEM-1", "issue" : "3", "issued" : { "date-parts" : [ [ "1992" ] ] }, "page" : "1", "title" : "Agency relationships in marketing", "type" : "article-journal", "volume" : "56" }, "uris" : [ "http://www.mendeley.com/documents/?uuid=f9560fa4-84d7-4cbd-bb13-137433b6a683" ] } ], "mendeley" : { "manualFormatting" : "(Bergen et al., 1992)", "previouslyFormattedCitation" : "(Bergen, Dutta, &amp; Walker Jr., 1992)" }, "properties" : { "noteIndex" : 0 }, "schema" : "https://github.com/citation-style-language/schema/raw/master/csl-citation.json" }</w:instrText>
      </w:r>
      <w:r w:rsidR="006D131B">
        <w:rPr>
          <w:rFonts w:ascii="Times New Roman" w:hAnsi="Times New Roman" w:cs="Times New Roman"/>
          <w:sz w:val="24"/>
          <w:szCs w:val="24"/>
        </w:rPr>
        <w:fldChar w:fldCharType="separate"/>
      </w:r>
      <w:r w:rsidR="006D131B">
        <w:rPr>
          <w:rFonts w:ascii="Times New Roman" w:hAnsi="Times New Roman" w:cs="Times New Roman"/>
          <w:noProof/>
          <w:sz w:val="24"/>
          <w:szCs w:val="24"/>
        </w:rPr>
        <w:t>(Bergen et al.</w:t>
      </w:r>
      <w:r w:rsidR="006D131B" w:rsidRPr="006D131B">
        <w:rPr>
          <w:rFonts w:ascii="Times New Roman" w:hAnsi="Times New Roman" w:cs="Times New Roman"/>
          <w:noProof/>
          <w:sz w:val="24"/>
          <w:szCs w:val="24"/>
        </w:rPr>
        <w:t>, 1992)</w:t>
      </w:r>
      <w:r w:rsidR="006D131B">
        <w:rPr>
          <w:rFonts w:ascii="Times New Roman" w:hAnsi="Times New Roman" w:cs="Times New Roman"/>
          <w:sz w:val="24"/>
          <w:szCs w:val="24"/>
        </w:rPr>
        <w:fldChar w:fldCharType="end"/>
      </w:r>
      <w:r w:rsidR="006D131B">
        <w:rPr>
          <w:rFonts w:ascii="Times New Roman" w:hAnsi="Times New Roman" w:cs="Times New Roman"/>
          <w:sz w:val="24"/>
          <w:szCs w:val="24"/>
        </w:rPr>
        <w:t xml:space="preserve"> </w:t>
      </w:r>
      <w:r w:rsidR="00082E68" w:rsidRPr="00EC640C">
        <w:rPr>
          <w:rFonts w:ascii="Times New Roman" w:hAnsi="Times New Roman" w:cs="Times New Roman"/>
          <w:sz w:val="24"/>
          <w:szCs w:val="24"/>
        </w:rPr>
        <w:t xml:space="preserve">or a provider </w:t>
      </w:r>
      <w:r w:rsidR="006D131B">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"Blois", "given" : "K", "non-dropping-particle" : "", "parse-names" : false, "suffix" : "" }, { "dropping-particle" : "", "family" : "Reynolds", "given" : "J", "non-dropping-particle" : "", "parse-names" : false, "suffix" : "" } ], "id" : "ITEM-1", "issued" : { "date-parts" : [ [ "2000" ] ] }, "publisher" : "Oxford University Press", "title" : "Intermediaries", "type" : "book" }, "uris" : [ "http://www.mendeley.com/documents/?uuid=0021ba1e-530d-44b8-aac8-71a72a483295" ] } ], "mendeley" : { "previouslyFormattedCitation" : "(Blois &amp; Reynolds, 2000)" }, "properties" : { "noteIndex" : 0 }, "schema" : "https://github.com/citation-style-language/schema/raw/master/csl-citation.json" }</w:instrText>
      </w:r>
      <w:r w:rsidR="006D131B">
        <w:rPr>
          <w:rFonts w:ascii="Times New Roman" w:hAnsi="Times New Roman" w:cs="Times New Roman"/>
          <w:sz w:val="24"/>
          <w:szCs w:val="24"/>
        </w:rPr>
        <w:fldChar w:fldCharType="separate"/>
      </w:r>
      <w:r w:rsidR="006D131B" w:rsidRPr="006D131B">
        <w:rPr>
          <w:rFonts w:ascii="Times New Roman" w:hAnsi="Times New Roman" w:cs="Times New Roman"/>
          <w:noProof/>
          <w:sz w:val="24"/>
          <w:szCs w:val="24"/>
        </w:rPr>
        <w:t>(Blois &amp; Reynolds, 2000)</w:t>
      </w:r>
      <w:r w:rsidR="006D131B">
        <w:rPr>
          <w:rFonts w:ascii="Times New Roman" w:hAnsi="Times New Roman" w:cs="Times New Roman"/>
          <w:sz w:val="24"/>
          <w:szCs w:val="24"/>
        </w:rPr>
        <w:fldChar w:fldCharType="end"/>
      </w:r>
      <w:r w:rsidR="006D131B">
        <w:rPr>
          <w:rFonts w:ascii="Times New Roman" w:hAnsi="Times New Roman" w:cs="Times New Roman"/>
          <w:sz w:val="24"/>
          <w:szCs w:val="24"/>
        </w:rPr>
        <w:t>.</w:t>
      </w:r>
      <w:r w:rsidR="00082E68" w:rsidRPr="00EC640C">
        <w:rPr>
          <w:rFonts w:ascii="Times New Roman" w:hAnsi="Times New Roman" w:cs="Times New Roman"/>
          <w:sz w:val="24"/>
          <w:szCs w:val="24"/>
        </w:rPr>
        <w:t>Their knowledge and skills make them become specialised middlemen wh</w:t>
      </w:r>
      <w:r w:rsidR="006D131B">
        <w:rPr>
          <w:rFonts w:ascii="Times New Roman" w:hAnsi="Times New Roman" w:cs="Times New Roman"/>
          <w:sz w:val="24"/>
          <w:szCs w:val="24"/>
        </w:rPr>
        <w:t xml:space="preserve">o add value in their own right </w:t>
      </w:r>
      <w:r w:rsidR="006D131B">
        <w:rPr>
          <w:rFonts w:ascii="Times New Roman" w:hAnsi="Times New Roman" w:cs="Times New Roman"/>
          <w:sz w:val="24"/>
          <w:szCs w:val="24"/>
        </w:rPr>
        <w:fldChar w:fldCharType="begin" w:fldLock="1"/>
      </w:r>
      <w:r w:rsidR="005F48E5">
        <w:rPr>
          <w:rFonts w:ascii="Times New Roman" w:hAnsi="Times New Roman" w:cs="Times New Roman"/>
          <w:sz w:val="24"/>
          <w:szCs w:val="24"/>
        </w:rPr>
        <w:instrText>ADDIN CSL_CITATION { "citationItems" : [ { "id" : "ITEM-1", "itemData" : { "author" : [ { "dropping-particle" : "", "family" : "Geersbro", "given" : "J", "non-dropping-particle" : "", "parse-names" : false, "suffix" : "" }, { "dropping-particle" : "", "family" : "Vedel", "given" : "M", "non-dropping-particle" : "", "parse-names" : false, "suffix" : "" } ], "container-title" : "24th IMP Conference", "id" : "ITEM-1", "issued" : { "date-parts" : [ [ "2008" ] ] }, "publisher-place" : "Uppsala, Sweden", "title" : "Creating values through intermediaries", "type" : "paper-conference" }, "uris" : [ "http://www.mendeley.com/documents/?uuid=bec205af-e382-48b8-83a3-4d27c1ef31f7" ] } ], "mendeley" : { "previouslyFormattedCitation" : "(Geersbro &amp; Vedel, 2008)" }, "properties" : { "noteIndex" : 0 }, "schema" : "https://github.com/citation-style-language/schema/raw/master/csl-citation.json" }</w:instrText>
      </w:r>
      <w:r w:rsidR="006D131B">
        <w:rPr>
          <w:rFonts w:ascii="Times New Roman" w:hAnsi="Times New Roman" w:cs="Times New Roman"/>
          <w:sz w:val="24"/>
          <w:szCs w:val="24"/>
        </w:rPr>
        <w:fldChar w:fldCharType="separate"/>
      </w:r>
      <w:r w:rsidR="006D131B" w:rsidRPr="006D131B">
        <w:rPr>
          <w:rFonts w:ascii="Times New Roman" w:hAnsi="Times New Roman" w:cs="Times New Roman"/>
          <w:noProof/>
          <w:sz w:val="24"/>
          <w:szCs w:val="24"/>
        </w:rPr>
        <w:t>(Geersbro &amp; Vedel, 2008)</w:t>
      </w:r>
      <w:r w:rsidR="006D131B">
        <w:rPr>
          <w:rFonts w:ascii="Times New Roman" w:hAnsi="Times New Roman" w:cs="Times New Roman"/>
          <w:sz w:val="24"/>
          <w:szCs w:val="24"/>
        </w:rPr>
        <w:fldChar w:fldCharType="end"/>
      </w:r>
      <w:r w:rsidR="00082E68" w:rsidRPr="00EC640C">
        <w:rPr>
          <w:rFonts w:ascii="Times New Roman" w:hAnsi="Times New Roman" w:cs="Times New Roman"/>
          <w:sz w:val="24"/>
          <w:szCs w:val="24"/>
        </w:rPr>
        <w:t xml:space="preserve">. This situation also shows that the IFAs </w:t>
      </w:r>
      <w:r w:rsidR="00082E68" w:rsidRPr="00EC640C">
        <w:rPr>
          <w:rFonts w:ascii="Times New Roman" w:hAnsi="Times New Roman" w:cs="Times New Roman"/>
          <w:i/>
          <w:sz w:val="24"/>
          <w:szCs w:val="24"/>
        </w:rPr>
        <w:t>bridge</w:t>
      </w:r>
      <w:r w:rsidR="00082E68" w:rsidRPr="00EC640C">
        <w:rPr>
          <w:rFonts w:ascii="Times New Roman" w:hAnsi="Times New Roman" w:cs="Times New Roman"/>
          <w:sz w:val="24"/>
          <w:szCs w:val="24"/>
        </w:rPr>
        <w:t xml:space="preserve"> the relationship between the collaborative company and the customers by facilitating the relationship and influencing the customers’ choice of providers (Smith &amp;</w:t>
      </w:r>
      <w:r w:rsidRPr="00EC640C">
        <w:rPr>
          <w:rFonts w:ascii="Times New Roman" w:hAnsi="Times New Roman" w:cs="Times New Roman"/>
          <w:sz w:val="24"/>
          <w:szCs w:val="24"/>
        </w:rPr>
        <w:t xml:space="preserve"> Laage-Hellman, 1992)</w:t>
      </w:r>
      <w:r w:rsidR="00C57ED1" w:rsidRPr="00EC640C">
        <w:rPr>
          <w:rFonts w:ascii="Times New Roman" w:hAnsi="Times New Roman" w:cs="Times New Roman"/>
          <w:sz w:val="24"/>
          <w:szCs w:val="24"/>
        </w:rPr>
        <w:t>.</w:t>
      </w:r>
    </w:p>
    <w:p w:rsidR="00ED0E8F" w:rsidRDefault="00ED0E8F" w:rsidP="00571EC5">
      <w:pPr>
        <w:spacing w:after="0"/>
        <w:ind w:firstLine="567"/>
        <w:jc w:val="both"/>
        <w:rPr>
          <w:rFonts w:ascii="Times New Roman" w:hAnsi="Times New Roman" w:cs="Times New Roman"/>
          <w:sz w:val="24"/>
          <w:szCs w:val="24"/>
        </w:rPr>
      </w:pPr>
    </w:p>
    <w:p w:rsidR="00082E68" w:rsidRPr="00EC640C" w:rsidRDefault="00977092" w:rsidP="00571EC5">
      <w:pPr>
        <w:spacing w:after="0"/>
        <w:jc w:val="both"/>
        <w:rPr>
          <w:rFonts w:ascii="Times New Roman" w:hAnsi="Times New Roman" w:cs="Times New Roman"/>
          <w:b/>
          <w:sz w:val="24"/>
          <w:szCs w:val="24"/>
        </w:rPr>
      </w:pPr>
      <w:r w:rsidRPr="00EC640C">
        <w:rPr>
          <w:rFonts w:ascii="Times New Roman" w:hAnsi="Times New Roman" w:cs="Times New Roman"/>
          <w:b/>
          <w:sz w:val="24"/>
          <w:szCs w:val="24"/>
        </w:rPr>
        <w:t>The f</w:t>
      </w:r>
      <w:r w:rsidR="00082E68" w:rsidRPr="00EC640C">
        <w:rPr>
          <w:rFonts w:ascii="Times New Roman" w:hAnsi="Times New Roman" w:cs="Times New Roman"/>
          <w:b/>
          <w:sz w:val="24"/>
          <w:szCs w:val="24"/>
        </w:rPr>
        <w:t xml:space="preserve">ailure in delivering service to </w:t>
      </w:r>
      <w:r w:rsidRPr="00EC640C">
        <w:rPr>
          <w:rFonts w:ascii="Times New Roman" w:hAnsi="Times New Roman" w:cs="Times New Roman"/>
          <w:b/>
          <w:sz w:val="24"/>
          <w:szCs w:val="24"/>
        </w:rPr>
        <w:t xml:space="preserve">the </w:t>
      </w:r>
      <w:r w:rsidR="00082E68" w:rsidRPr="00EC640C">
        <w:rPr>
          <w:rFonts w:ascii="Times New Roman" w:hAnsi="Times New Roman" w:cs="Times New Roman"/>
          <w:b/>
          <w:sz w:val="24"/>
          <w:szCs w:val="24"/>
        </w:rPr>
        <w:t>end customers</w:t>
      </w:r>
    </w:p>
    <w:p w:rsidR="00CA0351" w:rsidRPr="00EC640C" w:rsidRDefault="00E66132" w:rsidP="00571EC5">
      <w:pPr>
        <w:spacing w:after="0" w:line="240" w:lineRule="auto"/>
        <w:jc w:val="both"/>
        <w:rPr>
          <w:rFonts w:ascii="Times New Roman" w:hAnsi="Times New Roman" w:cs="Times New Roman"/>
          <w:i/>
          <w:sz w:val="24"/>
          <w:szCs w:val="24"/>
        </w:rPr>
      </w:pPr>
      <w:r w:rsidRPr="00EC640C">
        <w:rPr>
          <w:rFonts w:ascii="Times New Roman" w:hAnsi="Times New Roman" w:cs="Times New Roman"/>
          <w:sz w:val="24"/>
          <w:szCs w:val="24"/>
        </w:rPr>
        <w:t>T</w:t>
      </w:r>
      <w:r w:rsidR="00CA0351" w:rsidRPr="00EC640C">
        <w:rPr>
          <w:rFonts w:ascii="Times New Roman" w:hAnsi="Times New Roman" w:cs="Times New Roman"/>
          <w:sz w:val="24"/>
          <w:szCs w:val="24"/>
        </w:rPr>
        <w:t>he findings also emphasised that if the collaborative company disappointed the IFAs or there was a communication break-down between them and the collaborative company</w:t>
      </w:r>
      <w:r w:rsidRPr="00EC640C">
        <w:rPr>
          <w:rFonts w:ascii="Times New Roman" w:hAnsi="Times New Roman" w:cs="Times New Roman"/>
          <w:sz w:val="24"/>
          <w:szCs w:val="24"/>
        </w:rPr>
        <w:t xml:space="preserve">, </w:t>
      </w:r>
      <w:r w:rsidR="00CA0351" w:rsidRPr="00EC640C">
        <w:rPr>
          <w:rFonts w:ascii="Times New Roman" w:hAnsi="Times New Roman" w:cs="Times New Roman"/>
          <w:sz w:val="24"/>
          <w:szCs w:val="24"/>
        </w:rPr>
        <w:t xml:space="preserve">it could negatively affect the service received by the end customers. Consequently, their dissatisfaction could have a negative effect on the relationship between the customers and the IFAs, especially because the IFAs had been the customers’ main point of contact. Customers’ dissatisfaction caused by the collaborative company’s delivery failure could raise a tension in the relationship between the collaborative company and IFAs. Despite the IFAs’ remark about providers’ failure in delivering service to them, the collaborative company stated </w:t>
      </w:r>
      <w:r w:rsidR="00571EC5" w:rsidRPr="00AE199D">
        <w:rPr>
          <w:i/>
        </w:rPr>
        <w:t xml:space="preserve">, </w:t>
      </w:r>
      <w:r w:rsidR="00571EC5" w:rsidRPr="00571EC5">
        <w:rPr>
          <w:rFonts w:ascii="Times New Roman" w:hAnsi="Times New Roman" w:cs="Times New Roman"/>
          <w:i/>
          <w:sz w:val="24"/>
          <w:szCs w:val="24"/>
        </w:rPr>
        <w:t xml:space="preserve">“rather than saying to the clients that let me discuss this with [the collaborative company] and see how quickly we can do it, they kind of set the expectation for us and then we were kind of at their mercy” (Senior Manager 4). </w:t>
      </w:r>
      <w:r w:rsidR="00CA0351" w:rsidRPr="00EC640C">
        <w:rPr>
          <w:rFonts w:ascii="Times New Roman" w:hAnsi="Times New Roman" w:cs="Times New Roman"/>
          <w:sz w:val="24"/>
          <w:szCs w:val="24"/>
        </w:rPr>
        <w:t xml:space="preserve">Thus, the IFAs would be unhappy when their expectation was not met. This situation may make the IFAs leave the collaborative company and choose another provider whom they know well and trust to deliver their expectation. The IFAs’ decision of replacing the collaborative company with another provider to handle their customers’ business reflects Smith and Laage-Hellman’s (1992) </w:t>
      </w:r>
      <w:r w:rsidR="00CA0351" w:rsidRPr="00EC640C">
        <w:rPr>
          <w:rFonts w:ascii="Times New Roman" w:hAnsi="Times New Roman" w:cs="Times New Roman"/>
          <w:i/>
          <w:sz w:val="24"/>
          <w:szCs w:val="24"/>
        </w:rPr>
        <w:t xml:space="preserve">displacement </w:t>
      </w:r>
      <w:r w:rsidR="00CA0351" w:rsidRPr="00EC640C">
        <w:rPr>
          <w:rFonts w:ascii="Times New Roman" w:hAnsi="Times New Roman" w:cs="Times New Roman"/>
          <w:sz w:val="24"/>
          <w:szCs w:val="24"/>
        </w:rPr>
        <w:t xml:space="preserve">pattern. </w:t>
      </w:r>
      <w:r w:rsidR="00311D80" w:rsidRPr="00EC640C">
        <w:rPr>
          <w:rFonts w:ascii="Times New Roman" w:hAnsi="Times New Roman" w:cs="Times New Roman"/>
          <w:sz w:val="24"/>
          <w:szCs w:val="24"/>
        </w:rPr>
        <w:t>As suggested by one of the IFAs</w:t>
      </w:r>
      <w:r w:rsidR="00BA7186" w:rsidRPr="00EC640C">
        <w:rPr>
          <w:rFonts w:ascii="Times New Roman" w:hAnsi="Times New Roman" w:cs="Times New Roman"/>
          <w:sz w:val="24"/>
          <w:szCs w:val="24"/>
        </w:rPr>
        <w:t xml:space="preserve"> </w:t>
      </w:r>
      <w:r w:rsidR="00311D80" w:rsidRPr="00EC640C">
        <w:rPr>
          <w:rFonts w:ascii="Times New Roman" w:hAnsi="Times New Roman" w:cs="Times New Roman"/>
          <w:i/>
          <w:sz w:val="24"/>
          <w:szCs w:val="24"/>
        </w:rPr>
        <w:t>“They badly handled few things which made me lo</w:t>
      </w:r>
      <w:r w:rsidR="0040336B">
        <w:rPr>
          <w:rFonts w:ascii="Times New Roman" w:hAnsi="Times New Roman" w:cs="Times New Roman"/>
          <w:i/>
          <w:sz w:val="24"/>
          <w:szCs w:val="24"/>
        </w:rPr>
        <w:t>ose a</w:t>
      </w:r>
      <w:r w:rsidR="00311D80" w:rsidRPr="00EC640C">
        <w:rPr>
          <w:rFonts w:ascii="Times New Roman" w:hAnsi="Times New Roman" w:cs="Times New Roman"/>
          <w:i/>
          <w:sz w:val="24"/>
          <w:szCs w:val="24"/>
        </w:rPr>
        <w:t xml:space="preserve"> couple of clients. I then used them occasionally but not very often unless they do something different, then I will need to see whether I can go back to that” (</w:t>
      </w:r>
      <w:r w:rsidR="00BA7186" w:rsidRPr="00EC640C">
        <w:rPr>
          <w:rFonts w:ascii="Times New Roman" w:hAnsi="Times New Roman" w:cs="Times New Roman"/>
          <w:i/>
          <w:sz w:val="24"/>
          <w:szCs w:val="24"/>
        </w:rPr>
        <w:t>IFA 9</w:t>
      </w:r>
      <w:r w:rsidR="00311D80" w:rsidRPr="00EC640C">
        <w:rPr>
          <w:rFonts w:ascii="Times New Roman" w:hAnsi="Times New Roman" w:cs="Times New Roman"/>
          <w:i/>
          <w:sz w:val="24"/>
          <w:szCs w:val="24"/>
        </w:rPr>
        <w:t>).</w:t>
      </w:r>
      <w:r w:rsidR="00EC640C">
        <w:rPr>
          <w:rFonts w:ascii="Times New Roman" w:hAnsi="Times New Roman" w:cs="Times New Roman"/>
          <w:i/>
          <w:sz w:val="24"/>
          <w:szCs w:val="24"/>
        </w:rPr>
        <w:t xml:space="preserve"> </w:t>
      </w:r>
      <w:r w:rsidR="00CA0351" w:rsidRPr="00EC640C">
        <w:rPr>
          <w:rFonts w:ascii="Times New Roman" w:hAnsi="Times New Roman" w:cs="Times New Roman"/>
          <w:sz w:val="24"/>
          <w:szCs w:val="24"/>
        </w:rPr>
        <w:t>If the customers are satisfied with the IFAs’ service and the recommended products, it is more likely that the IFAs will have a positive relat</w:t>
      </w:r>
      <w:r w:rsidR="00571EC5">
        <w:rPr>
          <w:rFonts w:ascii="Times New Roman" w:hAnsi="Times New Roman" w:cs="Times New Roman"/>
          <w:sz w:val="24"/>
          <w:szCs w:val="24"/>
        </w:rPr>
        <w:t xml:space="preserve">ionship with the end customers. </w:t>
      </w:r>
      <w:r w:rsidR="00CA0351" w:rsidRPr="00EC640C">
        <w:rPr>
          <w:rFonts w:ascii="Times New Roman" w:hAnsi="Times New Roman" w:cs="Times New Roman"/>
          <w:sz w:val="24"/>
          <w:szCs w:val="24"/>
        </w:rPr>
        <w:t>Consequently, this relationship will have a positive effect on the relationship between the IFAs and the collaborative company</w:t>
      </w:r>
      <w:r w:rsidR="00571EC5">
        <w:rPr>
          <w:rFonts w:ascii="Times New Roman" w:hAnsi="Times New Roman" w:cs="Times New Roman"/>
          <w:sz w:val="24"/>
          <w:szCs w:val="24"/>
        </w:rPr>
        <w:t xml:space="preserve"> (Tjandra et al</w:t>
      </w:r>
      <w:r w:rsidR="006D131B">
        <w:rPr>
          <w:rFonts w:ascii="Times New Roman" w:hAnsi="Times New Roman" w:cs="Times New Roman"/>
          <w:sz w:val="24"/>
          <w:szCs w:val="24"/>
        </w:rPr>
        <w:t>., 2013</w:t>
      </w:r>
      <w:r w:rsidR="00571EC5">
        <w:rPr>
          <w:rFonts w:ascii="Times New Roman" w:hAnsi="Times New Roman" w:cs="Times New Roman"/>
          <w:sz w:val="24"/>
          <w:szCs w:val="24"/>
        </w:rPr>
        <w:t>)</w:t>
      </w:r>
      <w:r w:rsidR="00CA0351" w:rsidRPr="00EC640C">
        <w:rPr>
          <w:rFonts w:ascii="Times New Roman" w:hAnsi="Times New Roman" w:cs="Times New Roman"/>
          <w:sz w:val="24"/>
          <w:szCs w:val="24"/>
        </w:rPr>
        <w:t>. This situation is likely to occur because end customers have delegated all relationships to the intermediary</w:t>
      </w:r>
      <w:r w:rsidR="0050243A" w:rsidRPr="00EC640C">
        <w:rPr>
          <w:rFonts w:ascii="Times New Roman" w:hAnsi="Times New Roman" w:cs="Times New Roman"/>
          <w:sz w:val="24"/>
          <w:szCs w:val="24"/>
        </w:rPr>
        <w:t xml:space="preserve"> (Smith &amp; Laage-Hellman, 1992). </w:t>
      </w:r>
      <w:r w:rsidR="00CA0351" w:rsidRPr="00EC640C">
        <w:rPr>
          <w:rFonts w:ascii="Times New Roman" w:hAnsi="Times New Roman" w:cs="Times New Roman"/>
          <w:sz w:val="24"/>
          <w:szCs w:val="24"/>
        </w:rPr>
        <w:t>Nevertheless, if the end customers were not satisfied with the offerings which involved the c</w:t>
      </w:r>
      <w:r w:rsidR="005F3123" w:rsidRPr="00EC640C">
        <w:rPr>
          <w:rFonts w:ascii="Times New Roman" w:hAnsi="Times New Roman" w:cs="Times New Roman"/>
          <w:sz w:val="24"/>
          <w:szCs w:val="24"/>
        </w:rPr>
        <w:t xml:space="preserve">ollaborative company’s product </w:t>
      </w:r>
      <w:r w:rsidR="00CA0351" w:rsidRPr="00EC640C">
        <w:rPr>
          <w:rFonts w:ascii="Times New Roman" w:hAnsi="Times New Roman" w:cs="Times New Roman"/>
          <w:sz w:val="24"/>
          <w:szCs w:val="24"/>
        </w:rPr>
        <w:t xml:space="preserve">it could cause a “friction” in the relationship between the collaborative company and the IFAs, regardless of whether it was caused by the IFAs or the collaborative company. Accordingly, this may result in the </w:t>
      </w:r>
      <w:r w:rsidR="00CA0351" w:rsidRPr="00EC640C">
        <w:rPr>
          <w:rFonts w:ascii="Times New Roman" w:hAnsi="Times New Roman" w:cs="Times New Roman"/>
          <w:i/>
          <w:sz w:val="24"/>
          <w:szCs w:val="24"/>
        </w:rPr>
        <w:t>displacement</w:t>
      </w:r>
      <w:r w:rsidR="00CA0351" w:rsidRPr="00EC640C">
        <w:rPr>
          <w:rFonts w:ascii="Times New Roman" w:hAnsi="Times New Roman" w:cs="Times New Roman"/>
          <w:sz w:val="24"/>
          <w:szCs w:val="24"/>
        </w:rPr>
        <w:t xml:space="preserve"> of the IFAs by the end customers or the </w:t>
      </w:r>
      <w:r w:rsidR="00CA0351" w:rsidRPr="00EC640C">
        <w:rPr>
          <w:rFonts w:ascii="Times New Roman" w:hAnsi="Times New Roman" w:cs="Times New Roman"/>
          <w:i/>
          <w:sz w:val="24"/>
          <w:szCs w:val="24"/>
        </w:rPr>
        <w:t>displacement</w:t>
      </w:r>
      <w:r w:rsidR="00CA0351" w:rsidRPr="00EC640C">
        <w:rPr>
          <w:rFonts w:ascii="Times New Roman" w:hAnsi="Times New Roman" w:cs="Times New Roman"/>
          <w:sz w:val="24"/>
          <w:szCs w:val="24"/>
        </w:rPr>
        <w:t xml:space="preserve"> of the collaborative company by the IFAs (Smith &amp; Laage-Hellman, 1992). </w:t>
      </w:r>
    </w:p>
    <w:p w:rsidR="005F3123" w:rsidRPr="00EC640C" w:rsidRDefault="005F3123" w:rsidP="00571EC5">
      <w:pPr>
        <w:spacing w:after="0" w:line="240" w:lineRule="auto"/>
        <w:ind w:firstLine="567"/>
        <w:jc w:val="both"/>
        <w:rPr>
          <w:rFonts w:ascii="Times New Roman" w:hAnsi="Times New Roman" w:cs="Times New Roman"/>
          <w:sz w:val="24"/>
          <w:szCs w:val="24"/>
        </w:rPr>
      </w:pPr>
    </w:p>
    <w:p w:rsidR="00E66132" w:rsidRPr="00EC640C" w:rsidRDefault="00977092" w:rsidP="00571EC5">
      <w:pPr>
        <w:spacing w:after="0"/>
        <w:jc w:val="both"/>
        <w:rPr>
          <w:rFonts w:ascii="Times New Roman" w:hAnsi="Times New Roman" w:cs="Times New Roman"/>
          <w:b/>
          <w:sz w:val="24"/>
          <w:szCs w:val="24"/>
        </w:rPr>
      </w:pPr>
      <w:r w:rsidRPr="00EC640C">
        <w:rPr>
          <w:rFonts w:ascii="Times New Roman" w:hAnsi="Times New Roman" w:cs="Times New Roman"/>
          <w:b/>
          <w:sz w:val="24"/>
          <w:szCs w:val="24"/>
        </w:rPr>
        <w:t xml:space="preserve">The trust in the triadic relationship </w:t>
      </w:r>
    </w:p>
    <w:p w:rsidR="0050243A" w:rsidRPr="00EC640C" w:rsidRDefault="00E66132" w:rsidP="00571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Times New Roman" w:hAnsi="Times New Roman" w:cs="Times New Roman"/>
          <w:sz w:val="24"/>
          <w:szCs w:val="24"/>
        </w:rPr>
      </w:pPr>
      <w:r w:rsidRPr="00EC640C">
        <w:rPr>
          <w:rFonts w:ascii="Times New Roman" w:hAnsi="Times New Roman" w:cs="Times New Roman"/>
          <w:sz w:val="24"/>
          <w:szCs w:val="24"/>
        </w:rPr>
        <w:t>It was identified that once the IFAs introduced the collaborative company to the customers, both the company and the customers had the opportunity to develop a relationship. Customers who were not satisfied with the IFAs’ service were also more likely to seek assurance from the collaborative company or other providers in general.</w:t>
      </w:r>
      <w:r w:rsidR="005F3123" w:rsidRPr="00EC640C">
        <w:rPr>
          <w:rFonts w:ascii="Times New Roman" w:hAnsi="Times New Roman" w:cs="Times New Roman"/>
          <w:sz w:val="24"/>
          <w:szCs w:val="24"/>
        </w:rPr>
        <w:t xml:space="preserve"> </w:t>
      </w:r>
      <w:r w:rsidR="0050243A" w:rsidRPr="00EC640C">
        <w:rPr>
          <w:rFonts w:ascii="Times New Roman" w:hAnsi="Times New Roman" w:cs="Times New Roman"/>
          <w:sz w:val="24"/>
          <w:szCs w:val="24"/>
        </w:rPr>
        <w:t xml:space="preserve">As suggested by one of the customers, </w:t>
      </w:r>
      <w:r w:rsidR="0050243A" w:rsidRPr="00EC640C">
        <w:rPr>
          <w:rFonts w:ascii="Times New Roman" w:hAnsi="Times New Roman" w:cs="Times New Roman"/>
          <w:i/>
          <w:sz w:val="24"/>
          <w:szCs w:val="24"/>
        </w:rPr>
        <w:t>“where there is an opportunity for good commission he seems to find time to grab a good slice of my funds”.</w:t>
      </w:r>
      <w:r w:rsidR="0050243A" w:rsidRPr="00EC640C">
        <w:rPr>
          <w:rFonts w:ascii="Times New Roman" w:hAnsi="Times New Roman" w:cs="Times New Roman"/>
          <w:sz w:val="24"/>
          <w:szCs w:val="24"/>
        </w:rPr>
        <w:t xml:space="preserve"> Therefore, he expressed his wish that “</w:t>
      </w:r>
      <w:r w:rsidR="0050243A" w:rsidRPr="00EC640C">
        <w:rPr>
          <w:rFonts w:ascii="Times New Roman" w:hAnsi="Times New Roman" w:cs="Times New Roman"/>
          <w:i/>
          <w:sz w:val="24"/>
          <w:szCs w:val="24"/>
        </w:rPr>
        <w:t>If there was a direct route where you did not ‘lose’ the commission this would be most welcome”</w:t>
      </w:r>
      <w:r w:rsidR="0050243A" w:rsidRPr="00EC640C">
        <w:rPr>
          <w:rFonts w:ascii="Times New Roman" w:hAnsi="Times New Roman" w:cs="Times New Roman"/>
          <w:sz w:val="24"/>
          <w:szCs w:val="24"/>
        </w:rPr>
        <w:t xml:space="preserve"> </w:t>
      </w:r>
      <w:r w:rsidR="0050243A" w:rsidRPr="00EC640C">
        <w:rPr>
          <w:rFonts w:ascii="Times New Roman" w:hAnsi="Times New Roman" w:cs="Times New Roman"/>
          <w:i/>
          <w:sz w:val="24"/>
          <w:szCs w:val="24"/>
        </w:rPr>
        <w:t>(</w:t>
      </w:r>
      <w:r w:rsidR="00EC640C">
        <w:rPr>
          <w:rFonts w:ascii="Times New Roman" w:hAnsi="Times New Roman" w:cs="Times New Roman"/>
          <w:i/>
          <w:sz w:val="24"/>
          <w:szCs w:val="24"/>
        </w:rPr>
        <w:t>Customer 2</w:t>
      </w:r>
      <w:r w:rsidR="0050243A" w:rsidRPr="00EC640C">
        <w:rPr>
          <w:rFonts w:ascii="Times New Roman" w:hAnsi="Times New Roman" w:cs="Times New Roman"/>
          <w:i/>
          <w:sz w:val="24"/>
          <w:szCs w:val="24"/>
        </w:rPr>
        <w:t xml:space="preserve">). </w:t>
      </w:r>
      <w:r w:rsidR="005F3123" w:rsidRPr="00EC640C">
        <w:rPr>
          <w:rFonts w:ascii="Times New Roman" w:hAnsi="Times New Roman" w:cs="Times New Roman"/>
          <w:sz w:val="24"/>
          <w:szCs w:val="24"/>
        </w:rPr>
        <w:t xml:space="preserve">A situation where the end customers seek advice from both the collaborative company and the IFAs resembles the </w:t>
      </w:r>
      <w:r w:rsidR="005F3123" w:rsidRPr="00EC640C">
        <w:rPr>
          <w:rFonts w:ascii="Times New Roman" w:hAnsi="Times New Roman" w:cs="Times New Roman"/>
          <w:i/>
          <w:sz w:val="24"/>
          <w:szCs w:val="24"/>
        </w:rPr>
        <w:t xml:space="preserve">flanking </w:t>
      </w:r>
      <w:r w:rsidR="005F3123" w:rsidRPr="00EC640C">
        <w:rPr>
          <w:rFonts w:ascii="Times New Roman" w:hAnsi="Times New Roman" w:cs="Times New Roman"/>
          <w:sz w:val="24"/>
          <w:szCs w:val="24"/>
        </w:rPr>
        <w:t xml:space="preserve">pattern (Smith &amp; Laage-Hellman, 1992). Although it may not be appreciated by the IFAs, by doing this, the customers may be able to influence the IFAs’ choice of products or recommendation to them. </w:t>
      </w:r>
      <w:r w:rsidRPr="00EC640C">
        <w:rPr>
          <w:rFonts w:ascii="Times New Roman" w:hAnsi="Times New Roman" w:cs="Times New Roman"/>
          <w:sz w:val="24"/>
          <w:szCs w:val="24"/>
        </w:rPr>
        <w:t>Thus, when the custome</w:t>
      </w:r>
      <w:r w:rsidR="005F3123" w:rsidRPr="00EC640C">
        <w:rPr>
          <w:rFonts w:ascii="Times New Roman" w:hAnsi="Times New Roman" w:cs="Times New Roman"/>
          <w:sz w:val="24"/>
          <w:szCs w:val="24"/>
        </w:rPr>
        <w:t xml:space="preserve">rs or the collaborative company’s </w:t>
      </w:r>
      <w:r w:rsidRPr="00EC640C">
        <w:rPr>
          <w:rFonts w:ascii="Times New Roman" w:hAnsi="Times New Roman" w:cs="Times New Roman"/>
          <w:sz w:val="24"/>
          <w:szCs w:val="24"/>
        </w:rPr>
        <w:t xml:space="preserve">attempt to exclude the IFAs from the relationship, </w:t>
      </w:r>
      <w:r w:rsidRPr="00EC640C">
        <w:rPr>
          <w:rFonts w:ascii="Times New Roman" w:hAnsi="Times New Roman" w:cs="Times New Roman"/>
          <w:i/>
          <w:sz w:val="24"/>
          <w:szCs w:val="24"/>
        </w:rPr>
        <w:t>avoidance</w:t>
      </w:r>
      <w:r w:rsidRPr="00EC640C">
        <w:rPr>
          <w:rFonts w:ascii="Times New Roman" w:hAnsi="Times New Roman" w:cs="Times New Roman"/>
          <w:sz w:val="24"/>
          <w:szCs w:val="24"/>
        </w:rPr>
        <w:t xml:space="preserve"> pattern occurs in a relationship (Smith &amp; Laage-Hellman, 1992). In this situation, the intermediaries may think this practice is an attempt to steal their customers despite their efforts in developing the relationship. In this particular case study, the collaborative company’s direct business was seen by the IFAs as its preparation for the RDR because of the prediction that the number of IFAs would decline significantly. Consequently, the company’s attempt of approaching the intermediated customers, could make the IFAs become very protective and </w:t>
      </w:r>
      <w:r w:rsidRPr="00EC640C">
        <w:rPr>
          <w:rFonts w:ascii="Times New Roman" w:hAnsi="Times New Roman" w:cs="Times New Roman"/>
          <w:i/>
          <w:sz w:val="24"/>
          <w:szCs w:val="24"/>
        </w:rPr>
        <w:t>block</w:t>
      </w:r>
      <w:r w:rsidRPr="00EC640C">
        <w:rPr>
          <w:rFonts w:ascii="Times New Roman" w:hAnsi="Times New Roman" w:cs="Times New Roman"/>
          <w:sz w:val="24"/>
          <w:szCs w:val="24"/>
        </w:rPr>
        <w:t xml:space="preserve"> any communication that occurred between the collaborative company and the customers (Gummesson, 2002; Smith &amp; Laage-Hellman, 1992). </w:t>
      </w:r>
      <w:r w:rsidR="00311D80" w:rsidRPr="00EC640C">
        <w:rPr>
          <w:rFonts w:ascii="Times New Roman" w:hAnsi="Times New Roman" w:cs="Times New Roman"/>
          <w:sz w:val="24"/>
          <w:szCs w:val="24"/>
        </w:rPr>
        <w:t xml:space="preserve">As stated by one of the IFAs, </w:t>
      </w:r>
      <w:r w:rsidR="00311D80" w:rsidRPr="00EC640C">
        <w:rPr>
          <w:rFonts w:ascii="Times New Roman" w:hAnsi="Times New Roman" w:cs="Times New Roman"/>
          <w:i/>
          <w:sz w:val="24"/>
          <w:szCs w:val="24"/>
        </w:rPr>
        <w:t>“you always want to cocoon the clients so that they become reliant on you and they can never go anywhere else</w:t>
      </w:r>
      <w:r w:rsidR="00311D80" w:rsidRPr="00EC640C">
        <w:rPr>
          <w:rFonts w:ascii="Times New Roman" w:hAnsi="Times New Roman" w:cs="Times New Roman"/>
          <w:sz w:val="24"/>
          <w:szCs w:val="24"/>
        </w:rPr>
        <w:t xml:space="preserve">” </w:t>
      </w:r>
      <w:r w:rsidR="00EC640C">
        <w:rPr>
          <w:rFonts w:ascii="Times New Roman" w:hAnsi="Times New Roman" w:cs="Times New Roman"/>
          <w:sz w:val="24"/>
          <w:szCs w:val="24"/>
        </w:rPr>
        <w:t>(</w:t>
      </w:r>
      <w:r w:rsidR="00EC640C">
        <w:rPr>
          <w:rFonts w:ascii="Times New Roman" w:hAnsi="Times New Roman" w:cs="Times New Roman"/>
          <w:i/>
          <w:sz w:val="24"/>
          <w:szCs w:val="24"/>
        </w:rPr>
        <w:t>IFA 6).</w:t>
      </w:r>
      <w:r w:rsidR="00311D80" w:rsidRPr="00EC640C">
        <w:rPr>
          <w:rFonts w:ascii="Times New Roman" w:hAnsi="Times New Roman" w:cs="Times New Roman"/>
          <w:sz w:val="24"/>
          <w:szCs w:val="24"/>
        </w:rPr>
        <w:t xml:space="preserve"> </w:t>
      </w:r>
      <w:r w:rsidRPr="00EC640C">
        <w:rPr>
          <w:rFonts w:ascii="Times New Roman" w:hAnsi="Times New Roman" w:cs="Times New Roman"/>
          <w:sz w:val="24"/>
          <w:szCs w:val="24"/>
        </w:rPr>
        <w:t>Furthermore, the IFAs could also become very suspicious of the collaborative company and accuse them of t</w:t>
      </w:r>
      <w:r w:rsidR="0050243A" w:rsidRPr="00EC640C">
        <w:rPr>
          <w:rFonts w:ascii="Times New Roman" w:hAnsi="Times New Roman" w:cs="Times New Roman"/>
          <w:sz w:val="24"/>
          <w:szCs w:val="24"/>
        </w:rPr>
        <w:t xml:space="preserve">rying to steal their </w:t>
      </w:r>
      <w:r w:rsidR="00EC640C" w:rsidRPr="00EC640C">
        <w:rPr>
          <w:rFonts w:ascii="Times New Roman" w:hAnsi="Times New Roman" w:cs="Times New Roman"/>
          <w:sz w:val="24"/>
          <w:szCs w:val="24"/>
        </w:rPr>
        <w:t>customers:</w:t>
      </w:r>
      <w:r w:rsidR="00EC640C" w:rsidRPr="00EC640C">
        <w:rPr>
          <w:rFonts w:ascii="Times New Roman" w:hAnsi="Times New Roman" w:cs="Times New Roman"/>
          <w:i/>
          <w:sz w:val="24"/>
          <w:szCs w:val="24"/>
        </w:rPr>
        <w:t xml:space="preserve"> “The</w:t>
      </w:r>
      <w:r w:rsidR="0050243A" w:rsidRPr="00EC640C">
        <w:rPr>
          <w:rFonts w:ascii="Times New Roman" w:hAnsi="Times New Roman" w:cs="Times New Roman"/>
          <w:i/>
          <w:sz w:val="24"/>
          <w:szCs w:val="24"/>
        </w:rPr>
        <w:t xml:space="preserve"> intermediary is very protective about the customer relationship because if the customers want to do anything else the intermediary wants the opportunity to earn more money. So the intermediary is very reluctant to have a company like [the collaborative company] have access to the end customers” (</w:t>
      </w:r>
      <w:r w:rsidR="00EC640C">
        <w:rPr>
          <w:rFonts w:ascii="Times New Roman" w:hAnsi="Times New Roman" w:cs="Times New Roman"/>
          <w:i/>
          <w:sz w:val="24"/>
          <w:szCs w:val="24"/>
        </w:rPr>
        <w:t>Senior Manager 2</w:t>
      </w:r>
      <w:r w:rsidR="0050243A" w:rsidRPr="00EC640C">
        <w:rPr>
          <w:rFonts w:ascii="Times New Roman" w:hAnsi="Times New Roman" w:cs="Times New Roman"/>
          <w:i/>
          <w:sz w:val="24"/>
          <w:szCs w:val="24"/>
        </w:rPr>
        <w:t>).</w:t>
      </w:r>
    </w:p>
    <w:p w:rsidR="00854225" w:rsidRPr="00EC640C" w:rsidRDefault="00E66132" w:rsidP="00571EC5">
      <w:pPr>
        <w:spacing w:after="0" w:line="240" w:lineRule="auto"/>
        <w:ind w:firstLine="567"/>
        <w:jc w:val="both"/>
        <w:rPr>
          <w:rFonts w:ascii="Times New Roman" w:hAnsi="Times New Roman" w:cs="Times New Roman"/>
          <w:sz w:val="24"/>
          <w:szCs w:val="24"/>
        </w:rPr>
      </w:pPr>
      <w:r w:rsidRPr="00EC640C">
        <w:rPr>
          <w:rFonts w:ascii="Times New Roman" w:hAnsi="Times New Roman" w:cs="Times New Roman"/>
          <w:sz w:val="24"/>
          <w:szCs w:val="24"/>
        </w:rPr>
        <w:t xml:space="preserve">Despite the customers’ desire to pursue a relationship with the collaborative company, approaching the end customers or “overtly” promoting products to these customers could jeopardise the relationship between the collaborative company and the IFAs. The IFAs’ lack of trust in the company could result in the termination of the relationship and the IFAs could assign all of their customers to a new provider, in other words, </w:t>
      </w:r>
      <w:r w:rsidRPr="00EC640C">
        <w:rPr>
          <w:rFonts w:ascii="Times New Roman" w:hAnsi="Times New Roman" w:cs="Times New Roman"/>
          <w:i/>
          <w:sz w:val="24"/>
          <w:szCs w:val="24"/>
        </w:rPr>
        <w:t>displacement</w:t>
      </w:r>
      <w:r w:rsidRPr="00EC640C">
        <w:rPr>
          <w:rFonts w:ascii="Times New Roman" w:hAnsi="Times New Roman" w:cs="Times New Roman"/>
          <w:sz w:val="24"/>
          <w:szCs w:val="24"/>
        </w:rPr>
        <w:t xml:space="preserve"> of the collaborative company by the IFAs (Smith &amp; Laage-Hellman, 1992). </w:t>
      </w:r>
      <w:r w:rsidR="00311D80" w:rsidRPr="00EC640C">
        <w:rPr>
          <w:rFonts w:ascii="Times New Roman" w:hAnsi="Times New Roman" w:cs="Times New Roman"/>
          <w:sz w:val="24"/>
          <w:szCs w:val="24"/>
        </w:rPr>
        <w:t xml:space="preserve">As explained by one of the IFAs who used to work for the collaborative company </w:t>
      </w:r>
      <w:r w:rsidR="0050243A" w:rsidRPr="00EC640C">
        <w:rPr>
          <w:rFonts w:ascii="Times New Roman" w:hAnsi="Times New Roman" w:cs="Times New Roman"/>
          <w:i/>
          <w:sz w:val="24"/>
          <w:szCs w:val="24"/>
        </w:rPr>
        <w:t>“</w:t>
      </w:r>
      <w:r w:rsidR="00311D80" w:rsidRPr="00EC640C">
        <w:rPr>
          <w:rFonts w:ascii="Times New Roman" w:hAnsi="Times New Roman" w:cs="Times New Roman"/>
          <w:i/>
          <w:sz w:val="24"/>
          <w:szCs w:val="24"/>
        </w:rPr>
        <w:t>We would try to go after the pension scheme, the IFAs would phone and they argued that we were against them. Our manager told us to back off.” (</w:t>
      </w:r>
      <w:r w:rsidR="00EC640C" w:rsidRPr="00EC640C">
        <w:rPr>
          <w:rFonts w:ascii="Times New Roman" w:hAnsi="Times New Roman" w:cs="Times New Roman"/>
          <w:i/>
          <w:sz w:val="24"/>
          <w:szCs w:val="24"/>
        </w:rPr>
        <w:t>IFA 4</w:t>
      </w:r>
      <w:r w:rsidR="00311D80" w:rsidRPr="00EC640C">
        <w:rPr>
          <w:rFonts w:ascii="Times New Roman" w:hAnsi="Times New Roman" w:cs="Times New Roman"/>
          <w:i/>
          <w:sz w:val="24"/>
          <w:szCs w:val="24"/>
        </w:rPr>
        <w:t xml:space="preserve">). </w:t>
      </w:r>
      <w:r w:rsidR="00854225" w:rsidRPr="00EC640C">
        <w:rPr>
          <w:rFonts w:ascii="Times New Roman" w:hAnsi="Times New Roman" w:cs="Times New Roman"/>
          <w:sz w:val="24"/>
          <w:szCs w:val="24"/>
        </w:rPr>
        <w:t>It is noted that in most cases the motive behind a direct approach</w:t>
      </w:r>
      <w:r w:rsidR="005F3123" w:rsidRPr="00EC640C">
        <w:rPr>
          <w:rFonts w:ascii="Times New Roman" w:hAnsi="Times New Roman" w:cs="Times New Roman"/>
          <w:sz w:val="24"/>
          <w:szCs w:val="24"/>
        </w:rPr>
        <w:t xml:space="preserve"> or a  by-pass</w:t>
      </w:r>
      <w:r w:rsidR="00854225" w:rsidRPr="00EC640C">
        <w:rPr>
          <w:rFonts w:ascii="Times New Roman" w:hAnsi="Times New Roman" w:cs="Times New Roman"/>
          <w:sz w:val="24"/>
          <w:szCs w:val="24"/>
        </w:rPr>
        <w:t xml:space="preserve"> by supplier, such as the collaborative company, to the customers or vice versa is not based on the desire to confer mutual advantage to all parties and maintain the status quo. Rather, it is a means of weakening the position of the intermediaries, such as the IFAs (Smith &amp; Laage-Hellman, 1992). This is likely to happen when both the provider and end customers see the intermediaries as added costs (Smith &amp; Laage-Hellman, 1992). Nevertheless, the attempt of weakening the IFAs’ influence in this triadic relationship can jeopardise the relationship between the collaborative company and IFAs and consequently reduce the collaborative com</w:t>
      </w:r>
      <w:r w:rsidR="00AB569E" w:rsidRPr="00EC640C">
        <w:rPr>
          <w:rFonts w:ascii="Times New Roman" w:hAnsi="Times New Roman" w:cs="Times New Roman"/>
          <w:sz w:val="24"/>
          <w:szCs w:val="24"/>
        </w:rPr>
        <w:t>pany’s access to the customers.</w:t>
      </w:r>
    </w:p>
    <w:p w:rsidR="00BD17B4" w:rsidRPr="00EC640C" w:rsidRDefault="00BD17B4" w:rsidP="00571EC5">
      <w:pPr>
        <w:spacing w:after="0" w:line="240" w:lineRule="auto"/>
        <w:ind w:firstLine="567"/>
        <w:jc w:val="both"/>
        <w:rPr>
          <w:rFonts w:ascii="Times New Roman" w:hAnsi="Times New Roman" w:cs="Times New Roman"/>
          <w:sz w:val="24"/>
          <w:szCs w:val="24"/>
        </w:rPr>
      </w:pPr>
    </w:p>
    <w:p w:rsidR="005F5FC6" w:rsidRPr="00EC640C" w:rsidRDefault="005F5FC6" w:rsidP="00571EC5">
      <w:pPr>
        <w:pStyle w:val="Heading2"/>
        <w:spacing w:before="0" w:line="240" w:lineRule="auto"/>
        <w:rPr>
          <w:rFonts w:ascii="Times New Roman" w:hAnsi="Times New Roman" w:cs="Times New Roman"/>
          <w:color w:val="000000" w:themeColor="text1"/>
          <w:sz w:val="24"/>
          <w:szCs w:val="24"/>
        </w:rPr>
      </w:pPr>
      <w:r w:rsidRPr="00EC640C">
        <w:rPr>
          <w:rFonts w:ascii="Times New Roman" w:hAnsi="Times New Roman" w:cs="Times New Roman"/>
          <w:color w:val="000000" w:themeColor="text1"/>
          <w:sz w:val="24"/>
          <w:szCs w:val="24"/>
        </w:rPr>
        <w:t>Conclusion and managerial implication</w:t>
      </w:r>
    </w:p>
    <w:p w:rsidR="00AB569E" w:rsidRDefault="00C57ED1" w:rsidP="00571EC5">
      <w:pPr>
        <w:spacing w:after="0" w:line="240" w:lineRule="auto"/>
        <w:jc w:val="both"/>
        <w:rPr>
          <w:rFonts w:ascii="Times New Roman" w:hAnsi="Times New Roman" w:cs="Times New Roman"/>
          <w:sz w:val="24"/>
          <w:szCs w:val="24"/>
        </w:rPr>
      </w:pPr>
      <w:r w:rsidRPr="00EC640C">
        <w:rPr>
          <w:rFonts w:ascii="Times New Roman" w:hAnsi="Times New Roman" w:cs="Times New Roman"/>
          <w:sz w:val="24"/>
          <w:szCs w:val="24"/>
        </w:rPr>
        <w:t>By a</w:t>
      </w:r>
      <w:r w:rsidR="005F5FC6" w:rsidRPr="00EC640C">
        <w:rPr>
          <w:rFonts w:ascii="Times New Roman" w:hAnsi="Times New Roman" w:cs="Times New Roman"/>
          <w:sz w:val="24"/>
          <w:szCs w:val="24"/>
        </w:rPr>
        <w:t>pplying Smith and Laage-Hellman’s (1992) typology, this study has identified that combination, bri</w:t>
      </w:r>
      <w:r w:rsidR="00EC640C">
        <w:rPr>
          <w:rFonts w:ascii="Times New Roman" w:hAnsi="Times New Roman" w:cs="Times New Roman"/>
          <w:sz w:val="24"/>
          <w:szCs w:val="24"/>
        </w:rPr>
        <w:t xml:space="preserve">dging, displacement, avoidance and </w:t>
      </w:r>
      <w:r w:rsidR="005F5FC6" w:rsidRPr="00EC640C">
        <w:rPr>
          <w:rFonts w:ascii="Times New Roman" w:hAnsi="Times New Roman" w:cs="Times New Roman"/>
          <w:sz w:val="24"/>
          <w:szCs w:val="24"/>
        </w:rPr>
        <w:t>blocking patterns occur in this triadic relationship.  The first theme of this discussion highlights that all actors are dependent on each other and both the collaborative company and t</w:t>
      </w:r>
      <w:r w:rsidR="00E14BB7" w:rsidRPr="00EC640C">
        <w:rPr>
          <w:rFonts w:ascii="Times New Roman" w:hAnsi="Times New Roman" w:cs="Times New Roman"/>
          <w:sz w:val="24"/>
          <w:szCs w:val="24"/>
        </w:rPr>
        <w:t>he IFAs are committed in delivering</w:t>
      </w:r>
      <w:r w:rsidR="005F5FC6" w:rsidRPr="00EC640C">
        <w:rPr>
          <w:rFonts w:ascii="Times New Roman" w:hAnsi="Times New Roman" w:cs="Times New Roman"/>
          <w:sz w:val="24"/>
          <w:szCs w:val="24"/>
        </w:rPr>
        <w:t xml:space="preserve"> exceptional service to the end customers. Nevertheless, </w:t>
      </w:r>
      <w:r w:rsidR="00E14BB7" w:rsidRPr="00EC640C">
        <w:rPr>
          <w:rFonts w:ascii="Times New Roman" w:hAnsi="Times New Roman" w:cs="Times New Roman"/>
          <w:sz w:val="24"/>
          <w:szCs w:val="24"/>
        </w:rPr>
        <w:t>the failure of delivering the desired service to customers m</w:t>
      </w:r>
      <w:r w:rsidR="005F3123" w:rsidRPr="00EC640C">
        <w:rPr>
          <w:rFonts w:ascii="Times New Roman" w:hAnsi="Times New Roman" w:cs="Times New Roman"/>
          <w:sz w:val="24"/>
          <w:szCs w:val="24"/>
        </w:rPr>
        <w:t>ay result in avoid</w:t>
      </w:r>
      <w:r w:rsidR="00EC640C">
        <w:rPr>
          <w:rFonts w:ascii="Times New Roman" w:hAnsi="Times New Roman" w:cs="Times New Roman"/>
          <w:sz w:val="24"/>
          <w:szCs w:val="24"/>
        </w:rPr>
        <w:t xml:space="preserve">ance and displacement patterns. </w:t>
      </w:r>
      <w:r w:rsidR="00E14BB7" w:rsidRPr="00EC640C">
        <w:rPr>
          <w:rFonts w:ascii="Times New Roman" w:hAnsi="Times New Roman" w:cs="Times New Roman"/>
          <w:sz w:val="24"/>
          <w:szCs w:val="24"/>
        </w:rPr>
        <w:t xml:space="preserve">When the collaborative company and the </w:t>
      </w:r>
      <w:r w:rsidR="005F3123" w:rsidRPr="00EC640C">
        <w:rPr>
          <w:rFonts w:ascii="Times New Roman" w:hAnsi="Times New Roman" w:cs="Times New Roman"/>
          <w:sz w:val="24"/>
          <w:szCs w:val="24"/>
        </w:rPr>
        <w:t xml:space="preserve">end customers </w:t>
      </w:r>
      <w:r w:rsidR="00E14BB7" w:rsidRPr="00EC640C">
        <w:rPr>
          <w:rFonts w:ascii="Times New Roman" w:hAnsi="Times New Roman" w:cs="Times New Roman"/>
          <w:sz w:val="24"/>
          <w:szCs w:val="24"/>
        </w:rPr>
        <w:t>pursue</w:t>
      </w:r>
      <w:r w:rsidR="005F5FC6" w:rsidRPr="00EC640C">
        <w:rPr>
          <w:rFonts w:ascii="Times New Roman" w:hAnsi="Times New Roman" w:cs="Times New Roman"/>
          <w:sz w:val="24"/>
          <w:szCs w:val="24"/>
        </w:rPr>
        <w:t xml:space="preserve"> </w:t>
      </w:r>
      <w:r w:rsidR="00E14BB7" w:rsidRPr="00EC640C">
        <w:rPr>
          <w:rFonts w:ascii="Times New Roman" w:hAnsi="Times New Roman" w:cs="Times New Roman"/>
          <w:sz w:val="24"/>
          <w:szCs w:val="24"/>
        </w:rPr>
        <w:t xml:space="preserve">a more exclusive relationship, </w:t>
      </w:r>
      <w:r w:rsidR="005F3123" w:rsidRPr="00EC640C">
        <w:rPr>
          <w:rFonts w:ascii="Times New Roman" w:hAnsi="Times New Roman" w:cs="Times New Roman"/>
          <w:sz w:val="24"/>
          <w:szCs w:val="24"/>
        </w:rPr>
        <w:t>it can res</w:t>
      </w:r>
      <w:r w:rsidR="00AB569E" w:rsidRPr="00EC640C">
        <w:rPr>
          <w:rFonts w:ascii="Times New Roman" w:hAnsi="Times New Roman" w:cs="Times New Roman"/>
          <w:sz w:val="24"/>
          <w:szCs w:val="24"/>
        </w:rPr>
        <w:t xml:space="preserve">ult in flanking, avoidance, displacement and </w:t>
      </w:r>
      <w:r w:rsidR="005F3123" w:rsidRPr="00EC640C">
        <w:rPr>
          <w:rFonts w:ascii="Times New Roman" w:hAnsi="Times New Roman" w:cs="Times New Roman"/>
          <w:sz w:val="24"/>
          <w:szCs w:val="24"/>
        </w:rPr>
        <w:t>blocking</w:t>
      </w:r>
      <w:r w:rsidR="00AB569E" w:rsidRPr="00EC640C">
        <w:rPr>
          <w:rFonts w:ascii="Times New Roman" w:hAnsi="Times New Roman" w:cs="Times New Roman"/>
          <w:sz w:val="24"/>
          <w:szCs w:val="24"/>
        </w:rPr>
        <w:t xml:space="preserve"> patterns</w:t>
      </w:r>
      <w:r w:rsidR="00E14BB7" w:rsidRPr="00EC640C">
        <w:rPr>
          <w:rFonts w:ascii="Times New Roman" w:hAnsi="Times New Roman" w:cs="Times New Roman"/>
          <w:sz w:val="24"/>
          <w:szCs w:val="24"/>
        </w:rPr>
        <w:t xml:space="preserve">. As the IFAs do not only hold the interface between the collaborative company and the customers but also add value to the company’s offerings and reduce the company’s cost in maintaining the customers, by-passing the IFAs may negatively affect the collaborative company’s future businesses and reputation </w:t>
      </w:r>
      <w:r w:rsidR="00AB569E" w:rsidRPr="00EC640C">
        <w:rPr>
          <w:rFonts w:ascii="Times New Roman" w:hAnsi="Times New Roman" w:cs="Times New Roman"/>
          <w:sz w:val="24"/>
          <w:szCs w:val="24"/>
        </w:rPr>
        <w:t>amongst</w:t>
      </w:r>
      <w:r w:rsidR="00E14BB7" w:rsidRPr="00EC640C">
        <w:rPr>
          <w:rFonts w:ascii="Times New Roman" w:hAnsi="Times New Roman" w:cs="Times New Roman"/>
          <w:sz w:val="24"/>
          <w:szCs w:val="24"/>
        </w:rPr>
        <w:t xml:space="preserve"> the IFAs. I</w:t>
      </w:r>
      <w:r w:rsidR="005F5FC6" w:rsidRPr="00EC640C">
        <w:rPr>
          <w:rFonts w:ascii="Times New Roman" w:hAnsi="Times New Roman" w:cs="Times New Roman"/>
          <w:sz w:val="24"/>
          <w:szCs w:val="24"/>
        </w:rPr>
        <w:t xml:space="preserve">f the collaborative company insists upon pursuing the passive customers, it is necessary to discuss the plan with the IFAs prior to the implementation and agree on a practice of which will benefit both parties. </w:t>
      </w:r>
      <w:r w:rsidR="00AB569E" w:rsidRPr="00EC640C">
        <w:rPr>
          <w:rFonts w:ascii="Times New Roman" w:hAnsi="Times New Roman" w:cs="Times New Roman"/>
          <w:sz w:val="24"/>
          <w:szCs w:val="24"/>
        </w:rPr>
        <w:t xml:space="preserve">Nevertheless, </w:t>
      </w:r>
      <w:r w:rsidR="00EC640C">
        <w:rPr>
          <w:rFonts w:ascii="Times New Roman" w:hAnsi="Times New Roman" w:cs="Times New Roman"/>
          <w:sz w:val="24"/>
          <w:szCs w:val="24"/>
        </w:rPr>
        <w:t>the findings also suggest</w:t>
      </w:r>
      <w:r w:rsidR="00AB569E" w:rsidRPr="00EC640C">
        <w:rPr>
          <w:rFonts w:ascii="Times New Roman" w:hAnsi="Times New Roman" w:cs="Times New Roman"/>
          <w:sz w:val="24"/>
          <w:szCs w:val="24"/>
        </w:rPr>
        <w:t xml:space="preserve"> that the customers are likely to approach the collaborative company when they are not satisfied with the IFAs’service. Therefore, in order to ensure an exclusive relationship with the end customers, the IFAs need to ensure that they add and consistently deliver irreplaceable value </w:t>
      </w:r>
      <w:r w:rsidR="00BD17B4" w:rsidRPr="00EC640C">
        <w:rPr>
          <w:rFonts w:ascii="Times New Roman" w:hAnsi="Times New Roman" w:cs="Times New Roman"/>
          <w:sz w:val="24"/>
          <w:szCs w:val="24"/>
        </w:rPr>
        <w:t xml:space="preserve">to the service they provide to the customers as well as the providers. </w:t>
      </w:r>
    </w:p>
    <w:p w:rsidR="005F48E5" w:rsidRDefault="005F48E5" w:rsidP="00571EC5">
      <w:pPr>
        <w:spacing w:after="0" w:line="240" w:lineRule="auto"/>
        <w:jc w:val="both"/>
        <w:rPr>
          <w:rFonts w:ascii="Times New Roman" w:hAnsi="Times New Roman" w:cs="Times New Roman"/>
          <w:sz w:val="24"/>
          <w:szCs w:val="24"/>
        </w:rPr>
      </w:pPr>
    </w:p>
    <w:p w:rsidR="005F48E5" w:rsidRDefault="005F48E5" w:rsidP="00571EC5">
      <w:pPr>
        <w:spacing w:after="0" w:line="240" w:lineRule="auto"/>
        <w:jc w:val="both"/>
        <w:rPr>
          <w:rFonts w:ascii="Times New Roman" w:hAnsi="Times New Roman" w:cs="Times New Roman"/>
          <w:b/>
          <w:sz w:val="24"/>
          <w:szCs w:val="24"/>
        </w:rPr>
      </w:pPr>
      <w:r w:rsidRPr="005F48E5">
        <w:rPr>
          <w:rFonts w:ascii="Times New Roman" w:hAnsi="Times New Roman" w:cs="Times New Roman"/>
          <w:b/>
          <w:sz w:val="24"/>
          <w:szCs w:val="24"/>
        </w:rPr>
        <w:t>References</w:t>
      </w:r>
    </w:p>
    <w:p w:rsidR="005F48E5" w:rsidRDefault="005F48E5" w:rsidP="00571EC5">
      <w:pPr>
        <w:spacing w:after="0" w:line="240" w:lineRule="auto"/>
        <w:jc w:val="both"/>
        <w:rPr>
          <w:rFonts w:ascii="Times New Roman" w:hAnsi="Times New Roman" w:cs="Times New Roman"/>
          <w:b/>
          <w:sz w:val="24"/>
          <w:szCs w:val="24"/>
        </w:rPr>
      </w:pPr>
    </w:p>
    <w:p w:rsidR="005F48E5" w:rsidRPr="005F48E5" w:rsidRDefault="005F48E5" w:rsidP="005F48E5">
      <w:pPr>
        <w:pStyle w:val="NormalWeb"/>
        <w:divId w:val="1101294426"/>
        <w:rPr>
          <w:noProof/>
        </w:rPr>
      </w:pPr>
      <w:r>
        <w:rPr>
          <w:b/>
        </w:rPr>
        <w:fldChar w:fldCharType="begin" w:fldLock="1"/>
      </w:r>
      <w:r>
        <w:rPr>
          <w:b/>
        </w:rPr>
        <w:instrText xml:space="preserve">ADDIN Mendeley Bibliography CSL_BIBLIOGRAPHY </w:instrText>
      </w:r>
      <w:r>
        <w:rPr>
          <w:b/>
        </w:rPr>
        <w:fldChar w:fldCharType="separate"/>
      </w:r>
      <w:r w:rsidRPr="005F48E5">
        <w:rPr>
          <w:noProof/>
        </w:rPr>
        <w:t xml:space="preserve">Alderson, W., &amp; Martin, M. W. (1965). Toward a formal theory of transactions and transvections. </w:t>
      </w:r>
      <w:r w:rsidRPr="005F48E5">
        <w:rPr>
          <w:i/>
          <w:iCs/>
          <w:noProof/>
        </w:rPr>
        <w:t>Journal of Marketing Research</w:t>
      </w:r>
      <w:r w:rsidRPr="005F48E5">
        <w:rPr>
          <w:noProof/>
        </w:rPr>
        <w:t xml:space="preserve">, </w:t>
      </w:r>
      <w:r w:rsidRPr="005F48E5">
        <w:rPr>
          <w:i/>
          <w:iCs/>
          <w:noProof/>
        </w:rPr>
        <w:t>2</w:t>
      </w:r>
      <w:r w:rsidRPr="005F48E5">
        <w:rPr>
          <w:noProof/>
        </w:rPr>
        <w:t>(May), 117–127.</w:t>
      </w:r>
    </w:p>
    <w:p w:rsidR="005F48E5" w:rsidRPr="005F48E5" w:rsidRDefault="005F48E5" w:rsidP="005F48E5">
      <w:pPr>
        <w:pStyle w:val="NormalWeb"/>
        <w:divId w:val="1101294426"/>
        <w:rPr>
          <w:noProof/>
        </w:rPr>
      </w:pPr>
      <w:r w:rsidRPr="005F48E5">
        <w:rPr>
          <w:noProof/>
        </w:rPr>
        <w:t xml:space="preserve">Andersson, P., &amp; Mattsson, L. (2004). Timing of strategic actions in internationalization processes involving intermediaries - A network perspective. In </w:t>
      </w:r>
      <w:r w:rsidRPr="005F48E5">
        <w:rPr>
          <w:i/>
          <w:iCs/>
          <w:noProof/>
        </w:rPr>
        <w:t>20th IMP Conference</w:t>
      </w:r>
      <w:r w:rsidRPr="005F48E5">
        <w:rPr>
          <w:noProof/>
        </w:rPr>
        <w:t>. Copenhagen, Denmark. Retrieved from http://impgroup.org/uploads/papers/4489.pdf</w:t>
      </w:r>
    </w:p>
    <w:p w:rsidR="005F48E5" w:rsidRPr="005F48E5" w:rsidRDefault="005F48E5" w:rsidP="005F48E5">
      <w:pPr>
        <w:pStyle w:val="NormalWeb"/>
        <w:divId w:val="1101294426"/>
        <w:rPr>
          <w:noProof/>
        </w:rPr>
      </w:pPr>
      <w:r w:rsidRPr="005F48E5">
        <w:rPr>
          <w:noProof/>
        </w:rPr>
        <w:t xml:space="preserve">Bergen, M., Dutta, S., &amp; Walker Jr., O. C. (1992). Agency relationships in marketing. </w:t>
      </w:r>
      <w:r w:rsidRPr="005F48E5">
        <w:rPr>
          <w:i/>
          <w:iCs/>
          <w:noProof/>
        </w:rPr>
        <w:t>Journal of Marketing</w:t>
      </w:r>
      <w:r w:rsidRPr="005F48E5">
        <w:rPr>
          <w:noProof/>
        </w:rPr>
        <w:t xml:space="preserve">, </w:t>
      </w:r>
      <w:r w:rsidRPr="005F48E5">
        <w:rPr>
          <w:i/>
          <w:iCs/>
          <w:noProof/>
        </w:rPr>
        <w:t>56</w:t>
      </w:r>
      <w:r w:rsidRPr="005F48E5">
        <w:rPr>
          <w:noProof/>
        </w:rPr>
        <w:t>(3), 1.</w:t>
      </w:r>
    </w:p>
    <w:p w:rsidR="005F48E5" w:rsidRPr="005F48E5" w:rsidRDefault="005F48E5" w:rsidP="005F48E5">
      <w:pPr>
        <w:pStyle w:val="NormalWeb"/>
        <w:divId w:val="1101294426"/>
        <w:rPr>
          <w:noProof/>
        </w:rPr>
      </w:pPr>
      <w:r w:rsidRPr="005F48E5">
        <w:rPr>
          <w:noProof/>
        </w:rPr>
        <w:t xml:space="preserve">Blankenburg, D., &amp; Johanson, J. (1992). Managing network connections in international business. </w:t>
      </w:r>
      <w:r w:rsidRPr="005F48E5">
        <w:rPr>
          <w:i/>
          <w:iCs/>
          <w:noProof/>
        </w:rPr>
        <w:t>Scandinavian International Business Review</w:t>
      </w:r>
      <w:r w:rsidRPr="005F48E5">
        <w:rPr>
          <w:noProof/>
        </w:rPr>
        <w:t xml:space="preserve">, </w:t>
      </w:r>
      <w:r w:rsidRPr="005F48E5">
        <w:rPr>
          <w:i/>
          <w:iCs/>
          <w:noProof/>
        </w:rPr>
        <w:t>1</w:t>
      </w:r>
      <w:r w:rsidRPr="005F48E5">
        <w:rPr>
          <w:noProof/>
        </w:rPr>
        <w:t>(1), 5–19.</w:t>
      </w:r>
    </w:p>
    <w:p w:rsidR="005F48E5" w:rsidRPr="005F48E5" w:rsidRDefault="005F48E5" w:rsidP="005F48E5">
      <w:pPr>
        <w:pStyle w:val="NormalWeb"/>
        <w:divId w:val="1101294426"/>
        <w:rPr>
          <w:noProof/>
        </w:rPr>
      </w:pPr>
      <w:r w:rsidRPr="005F48E5">
        <w:rPr>
          <w:noProof/>
        </w:rPr>
        <w:t xml:space="preserve">Blois, K., &amp; Reynolds, J. (2000). </w:t>
      </w:r>
      <w:r w:rsidRPr="005F48E5">
        <w:rPr>
          <w:i/>
          <w:iCs/>
          <w:noProof/>
        </w:rPr>
        <w:t>Intermediaries</w:t>
      </w:r>
      <w:r w:rsidRPr="005F48E5">
        <w:rPr>
          <w:noProof/>
        </w:rPr>
        <w:t>. Oxford University Press.</w:t>
      </w:r>
    </w:p>
    <w:p w:rsidR="005F48E5" w:rsidRPr="005F48E5" w:rsidRDefault="005F48E5" w:rsidP="005F48E5">
      <w:pPr>
        <w:pStyle w:val="NormalWeb"/>
        <w:divId w:val="1101294426"/>
        <w:rPr>
          <w:noProof/>
        </w:rPr>
      </w:pPr>
      <w:r w:rsidRPr="005F48E5">
        <w:rPr>
          <w:noProof/>
        </w:rPr>
        <w:t xml:space="preserve">Cunningham, M. T., &amp; Pyatt, T. R. (1989). Marketing and purchasing strategies in the distribution channels of mid-range computers. </w:t>
      </w:r>
      <w:r w:rsidRPr="005F48E5">
        <w:rPr>
          <w:i/>
          <w:iCs/>
          <w:noProof/>
        </w:rPr>
        <w:t>European Journal of Marketing</w:t>
      </w:r>
      <w:r w:rsidRPr="005F48E5">
        <w:rPr>
          <w:noProof/>
        </w:rPr>
        <w:t xml:space="preserve">, </w:t>
      </w:r>
      <w:r w:rsidRPr="005F48E5">
        <w:rPr>
          <w:i/>
          <w:iCs/>
          <w:noProof/>
        </w:rPr>
        <w:t>23</w:t>
      </w:r>
      <w:r w:rsidRPr="005F48E5">
        <w:rPr>
          <w:noProof/>
        </w:rPr>
        <w:t>(2), 130–143.</w:t>
      </w:r>
    </w:p>
    <w:p w:rsidR="005F48E5" w:rsidRPr="005F48E5" w:rsidRDefault="005F48E5" w:rsidP="005F48E5">
      <w:pPr>
        <w:pStyle w:val="NormalWeb"/>
        <w:divId w:val="1101294426"/>
        <w:rPr>
          <w:noProof/>
        </w:rPr>
      </w:pPr>
      <w:r w:rsidRPr="005F48E5">
        <w:rPr>
          <w:noProof/>
        </w:rPr>
        <w:t>Datamonitor. (2013). UK Pensions. Retrieved April 05, 2014, from http://www.datamonitor.com/store/product/uk_pensions_2013?productid=CM00264-002</w:t>
      </w:r>
    </w:p>
    <w:p w:rsidR="005F48E5" w:rsidRPr="005F48E5" w:rsidRDefault="005F48E5" w:rsidP="005F48E5">
      <w:pPr>
        <w:pStyle w:val="NormalWeb"/>
        <w:divId w:val="1101294426"/>
        <w:rPr>
          <w:noProof/>
        </w:rPr>
      </w:pPr>
      <w:r w:rsidRPr="005F48E5">
        <w:rPr>
          <w:noProof/>
        </w:rPr>
        <w:t xml:space="preserve">Dubois, A., &amp; Gadde, L. E. (1999). Case studies in business market approach: An abductive approach. In D. McLoughlin &amp; C. Horan (Eds.), </w:t>
      </w:r>
      <w:r w:rsidRPr="005F48E5">
        <w:rPr>
          <w:i/>
          <w:iCs/>
          <w:noProof/>
        </w:rPr>
        <w:t>The 15th Annual IMP Converence</w:t>
      </w:r>
      <w:r w:rsidRPr="005F48E5">
        <w:rPr>
          <w:noProof/>
        </w:rPr>
        <w:t>. Dublin : University College.</w:t>
      </w:r>
    </w:p>
    <w:p w:rsidR="005F48E5" w:rsidRPr="005F48E5" w:rsidRDefault="005F48E5" w:rsidP="005F48E5">
      <w:pPr>
        <w:pStyle w:val="NormalWeb"/>
        <w:divId w:val="1101294426"/>
        <w:rPr>
          <w:noProof/>
        </w:rPr>
      </w:pPr>
      <w:r w:rsidRPr="005F48E5">
        <w:rPr>
          <w:noProof/>
        </w:rPr>
        <w:t xml:space="preserve">Easton, G. (2010). Critical realism in case study research. </w:t>
      </w:r>
      <w:r w:rsidRPr="005F48E5">
        <w:rPr>
          <w:i/>
          <w:iCs/>
          <w:noProof/>
        </w:rPr>
        <w:t>Industrial Marketing Management</w:t>
      </w:r>
      <w:r w:rsidRPr="005F48E5">
        <w:rPr>
          <w:noProof/>
        </w:rPr>
        <w:t xml:space="preserve">, </w:t>
      </w:r>
      <w:r w:rsidRPr="005F48E5">
        <w:rPr>
          <w:i/>
          <w:iCs/>
          <w:noProof/>
        </w:rPr>
        <w:t>39</w:t>
      </w:r>
      <w:r w:rsidRPr="005F48E5">
        <w:rPr>
          <w:noProof/>
        </w:rPr>
        <w:t>, 118–128.</w:t>
      </w:r>
    </w:p>
    <w:p w:rsidR="005F48E5" w:rsidRPr="005F48E5" w:rsidRDefault="005F48E5" w:rsidP="005F48E5">
      <w:pPr>
        <w:pStyle w:val="NormalWeb"/>
        <w:divId w:val="1101294426"/>
        <w:rPr>
          <w:noProof/>
        </w:rPr>
      </w:pPr>
      <w:r w:rsidRPr="005F48E5">
        <w:rPr>
          <w:noProof/>
        </w:rPr>
        <w:t xml:space="preserve">Fidel, R. (1984). The case study method: A case study. </w:t>
      </w:r>
      <w:r w:rsidRPr="005F48E5">
        <w:rPr>
          <w:i/>
          <w:iCs/>
          <w:noProof/>
        </w:rPr>
        <w:t>Library and Information Science Research</w:t>
      </w:r>
      <w:r w:rsidRPr="005F48E5">
        <w:rPr>
          <w:noProof/>
        </w:rPr>
        <w:t xml:space="preserve">, </w:t>
      </w:r>
      <w:r w:rsidRPr="005F48E5">
        <w:rPr>
          <w:i/>
          <w:iCs/>
          <w:noProof/>
        </w:rPr>
        <w:t>6</w:t>
      </w:r>
      <w:r w:rsidRPr="005F48E5">
        <w:rPr>
          <w:noProof/>
        </w:rPr>
        <w:t>(3), 273–288.</w:t>
      </w:r>
    </w:p>
    <w:p w:rsidR="005F48E5" w:rsidRPr="005F48E5" w:rsidRDefault="005F48E5" w:rsidP="005F48E5">
      <w:pPr>
        <w:pStyle w:val="NormalWeb"/>
        <w:divId w:val="1101294426"/>
        <w:rPr>
          <w:noProof/>
        </w:rPr>
      </w:pPr>
      <w:r w:rsidRPr="005F48E5">
        <w:rPr>
          <w:noProof/>
        </w:rPr>
        <w:t xml:space="preserve">Geersbro, J., &amp; Vedel, M. (2008). Creating values through intermediaries. In </w:t>
      </w:r>
      <w:r w:rsidRPr="005F48E5">
        <w:rPr>
          <w:i/>
          <w:iCs/>
          <w:noProof/>
        </w:rPr>
        <w:t>24th IMP Conference</w:t>
      </w:r>
      <w:r w:rsidRPr="005F48E5">
        <w:rPr>
          <w:noProof/>
        </w:rPr>
        <w:t>. Uppsala, Sweden. Retrieved from http://www.impgroup.org/uploads/papers/6086.pdf</w:t>
      </w:r>
    </w:p>
    <w:p w:rsidR="005F48E5" w:rsidRPr="005F48E5" w:rsidRDefault="005F48E5" w:rsidP="005F48E5">
      <w:pPr>
        <w:pStyle w:val="NormalWeb"/>
        <w:divId w:val="1101294426"/>
        <w:rPr>
          <w:noProof/>
        </w:rPr>
      </w:pPr>
      <w:r w:rsidRPr="005F48E5">
        <w:rPr>
          <w:noProof/>
        </w:rPr>
        <w:t xml:space="preserve">Gough, O. (2005). Independent Financial Advisers - Why they remain the strongest distribution route for pensions. </w:t>
      </w:r>
      <w:r w:rsidRPr="005F48E5">
        <w:rPr>
          <w:i/>
          <w:iCs/>
          <w:noProof/>
        </w:rPr>
        <w:t>The Service Industries Journal</w:t>
      </w:r>
      <w:r w:rsidRPr="005F48E5">
        <w:rPr>
          <w:noProof/>
        </w:rPr>
        <w:t xml:space="preserve">, </w:t>
      </w:r>
      <w:r w:rsidRPr="005F48E5">
        <w:rPr>
          <w:i/>
          <w:iCs/>
          <w:noProof/>
        </w:rPr>
        <w:t>25</w:t>
      </w:r>
      <w:r w:rsidRPr="005F48E5">
        <w:rPr>
          <w:noProof/>
        </w:rPr>
        <w:t>(5), 709–720.</w:t>
      </w:r>
    </w:p>
    <w:p w:rsidR="005F48E5" w:rsidRPr="005F48E5" w:rsidRDefault="005F48E5" w:rsidP="005F48E5">
      <w:pPr>
        <w:pStyle w:val="NormalWeb"/>
        <w:divId w:val="1101294426"/>
        <w:rPr>
          <w:noProof/>
        </w:rPr>
      </w:pPr>
      <w:r w:rsidRPr="005F48E5">
        <w:rPr>
          <w:noProof/>
        </w:rPr>
        <w:t xml:space="preserve">Gough, O., &amp; Nurullah, M. (2009). Undertanding what drives the purchase decision in pension and investment products. </w:t>
      </w:r>
      <w:r w:rsidRPr="005F48E5">
        <w:rPr>
          <w:i/>
          <w:iCs/>
          <w:noProof/>
        </w:rPr>
        <w:t>Journal of Financial Services Marketing</w:t>
      </w:r>
      <w:r w:rsidRPr="005F48E5">
        <w:rPr>
          <w:noProof/>
        </w:rPr>
        <w:t xml:space="preserve">, </w:t>
      </w:r>
      <w:r w:rsidRPr="005F48E5">
        <w:rPr>
          <w:i/>
          <w:iCs/>
          <w:noProof/>
        </w:rPr>
        <w:t>14</w:t>
      </w:r>
      <w:r w:rsidRPr="005F48E5">
        <w:rPr>
          <w:noProof/>
        </w:rPr>
        <w:t>(2), 152–172.</w:t>
      </w:r>
    </w:p>
    <w:p w:rsidR="005F48E5" w:rsidRPr="005F48E5" w:rsidRDefault="005F48E5" w:rsidP="005F48E5">
      <w:pPr>
        <w:pStyle w:val="NormalWeb"/>
        <w:divId w:val="1101294426"/>
        <w:rPr>
          <w:noProof/>
        </w:rPr>
      </w:pPr>
      <w:r w:rsidRPr="005F48E5">
        <w:rPr>
          <w:noProof/>
        </w:rPr>
        <w:t xml:space="preserve">Gummesson, E. (2002). </w:t>
      </w:r>
      <w:r w:rsidRPr="005F48E5">
        <w:rPr>
          <w:i/>
          <w:iCs/>
          <w:noProof/>
        </w:rPr>
        <w:t>Total relationship marketing rethinking marketing management</w:t>
      </w:r>
      <w:r w:rsidRPr="005F48E5">
        <w:rPr>
          <w:noProof/>
        </w:rPr>
        <w:t>. Burlington: Elsevier.</w:t>
      </w:r>
    </w:p>
    <w:p w:rsidR="005F48E5" w:rsidRPr="005F48E5" w:rsidRDefault="005F48E5" w:rsidP="005F48E5">
      <w:pPr>
        <w:pStyle w:val="NormalWeb"/>
        <w:divId w:val="1101294426"/>
        <w:rPr>
          <w:noProof/>
        </w:rPr>
      </w:pPr>
      <w:r w:rsidRPr="005F48E5">
        <w:rPr>
          <w:noProof/>
        </w:rPr>
        <w:t xml:space="preserve">Håkansson, H., &amp; Snehota, I. (1995). </w:t>
      </w:r>
      <w:r w:rsidRPr="005F48E5">
        <w:rPr>
          <w:i/>
          <w:iCs/>
          <w:noProof/>
        </w:rPr>
        <w:t>Developing relationships in business networks</w:t>
      </w:r>
      <w:r w:rsidRPr="005F48E5">
        <w:rPr>
          <w:noProof/>
        </w:rPr>
        <w:t>. London: Routledge.</w:t>
      </w:r>
    </w:p>
    <w:p w:rsidR="005F48E5" w:rsidRPr="005F48E5" w:rsidRDefault="005F48E5" w:rsidP="005F48E5">
      <w:pPr>
        <w:pStyle w:val="NormalWeb"/>
        <w:divId w:val="1101294426"/>
        <w:rPr>
          <w:noProof/>
        </w:rPr>
      </w:pPr>
      <w:r w:rsidRPr="005F48E5">
        <w:rPr>
          <w:noProof/>
        </w:rPr>
        <w:t xml:space="preserve">Havila, V., Johanson, J., &amp; Thilenius, P. (2004). International business-relationship triads. </w:t>
      </w:r>
      <w:r w:rsidRPr="005F48E5">
        <w:rPr>
          <w:i/>
          <w:iCs/>
          <w:noProof/>
        </w:rPr>
        <w:t>International Marketing Review</w:t>
      </w:r>
      <w:r w:rsidRPr="005F48E5">
        <w:rPr>
          <w:noProof/>
        </w:rPr>
        <w:t xml:space="preserve">, </w:t>
      </w:r>
      <w:r w:rsidRPr="005F48E5">
        <w:rPr>
          <w:i/>
          <w:iCs/>
          <w:noProof/>
        </w:rPr>
        <w:t>21</w:t>
      </w:r>
      <w:r w:rsidRPr="005F48E5">
        <w:rPr>
          <w:noProof/>
        </w:rPr>
        <w:t>(2), 172–186.</w:t>
      </w:r>
    </w:p>
    <w:p w:rsidR="005F48E5" w:rsidRPr="005F48E5" w:rsidRDefault="005F48E5" w:rsidP="005F48E5">
      <w:pPr>
        <w:pStyle w:val="NormalWeb"/>
        <w:divId w:val="1101294426"/>
        <w:rPr>
          <w:noProof/>
        </w:rPr>
      </w:pPr>
      <w:r w:rsidRPr="005F48E5">
        <w:rPr>
          <w:noProof/>
        </w:rPr>
        <w:t xml:space="preserve">Holma, A., Björk, P., &amp; Virtanen, H. (2009). Co-operation facilitators in dynamic business triads. </w:t>
      </w:r>
      <w:r w:rsidRPr="005F48E5">
        <w:rPr>
          <w:i/>
          <w:iCs/>
          <w:noProof/>
        </w:rPr>
        <w:t>The IMP Journal</w:t>
      </w:r>
      <w:r w:rsidRPr="005F48E5">
        <w:rPr>
          <w:noProof/>
        </w:rPr>
        <w:t xml:space="preserve">, </w:t>
      </w:r>
      <w:r w:rsidRPr="005F48E5">
        <w:rPr>
          <w:i/>
          <w:iCs/>
          <w:noProof/>
        </w:rPr>
        <w:t>3</w:t>
      </w:r>
      <w:r w:rsidRPr="005F48E5">
        <w:rPr>
          <w:noProof/>
        </w:rPr>
        <w:t>(1), 75–94.</w:t>
      </w:r>
    </w:p>
    <w:p w:rsidR="005F48E5" w:rsidRPr="005F48E5" w:rsidRDefault="005F48E5" w:rsidP="005F48E5">
      <w:pPr>
        <w:pStyle w:val="NormalWeb"/>
        <w:divId w:val="1101294426"/>
        <w:rPr>
          <w:noProof/>
        </w:rPr>
      </w:pPr>
      <w:r w:rsidRPr="005F48E5">
        <w:rPr>
          <w:noProof/>
        </w:rPr>
        <w:t xml:space="preserve">Jaaskelainen, J., Kuivalainen, O., &amp; Saarenketo, S. (2000). Creating more value through the international network - The case of a Business-to-Business e-commerce software producer and value added resellers. In </w:t>
      </w:r>
      <w:r w:rsidRPr="005F48E5">
        <w:rPr>
          <w:i/>
          <w:iCs/>
          <w:noProof/>
        </w:rPr>
        <w:t>16th IMP Conference</w:t>
      </w:r>
      <w:r w:rsidRPr="005F48E5">
        <w:rPr>
          <w:noProof/>
        </w:rPr>
        <w:t>. Bath. Retrieved from http://www.impgroup.org/uploads/papers/82.pdf</w:t>
      </w:r>
    </w:p>
    <w:p w:rsidR="005F48E5" w:rsidRPr="005F48E5" w:rsidRDefault="005F48E5" w:rsidP="005F48E5">
      <w:pPr>
        <w:pStyle w:val="NormalWeb"/>
        <w:divId w:val="1101294426"/>
        <w:rPr>
          <w:noProof/>
        </w:rPr>
      </w:pPr>
      <w:r w:rsidRPr="005F48E5">
        <w:rPr>
          <w:noProof/>
        </w:rPr>
        <w:t xml:space="preserve">Jensen, L. (2010). Opportunities and constraints for intermediaries in distribution: The challange of variety. </w:t>
      </w:r>
      <w:r w:rsidRPr="005F48E5">
        <w:rPr>
          <w:i/>
          <w:iCs/>
          <w:noProof/>
        </w:rPr>
        <w:t>The IMP Journal</w:t>
      </w:r>
      <w:r w:rsidRPr="005F48E5">
        <w:rPr>
          <w:noProof/>
        </w:rPr>
        <w:t xml:space="preserve">, </w:t>
      </w:r>
      <w:r w:rsidRPr="005F48E5">
        <w:rPr>
          <w:i/>
          <w:iCs/>
          <w:noProof/>
        </w:rPr>
        <w:t>4</w:t>
      </w:r>
      <w:r w:rsidRPr="005F48E5">
        <w:rPr>
          <w:noProof/>
        </w:rPr>
        <w:t>(3), 194–219.</w:t>
      </w:r>
    </w:p>
    <w:p w:rsidR="005F48E5" w:rsidRPr="005F48E5" w:rsidRDefault="005F48E5" w:rsidP="005F48E5">
      <w:pPr>
        <w:pStyle w:val="NormalWeb"/>
        <w:divId w:val="1101294426"/>
        <w:rPr>
          <w:noProof/>
        </w:rPr>
      </w:pPr>
      <w:r w:rsidRPr="005F48E5">
        <w:rPr>
          <w:noProof/>
        </w:rPr>
        <w:t xml:space="preserve">Komulainen, H., Mainela, T., Sankari, O., &amp; Tähtinen, J. (2005). Intermediary roles in value co-creation. </w:t>
      </w:r>
      <w:r w:rsidRPr="005F48E5">
        <w:rPr>
          <w:i/>
          <w:iCs/>
          <w:noProof/>
        </w:rPr>
        <w:t>Building Social Capital in Networks</w:t>
      </w:r>
      <w:r w:rsidRPr="005F48E5">
        <w:rPr>
          <w:noProof/>
        </w:rPr>
        <w:t>. Curtin University of Technology. Retrieved from https://www.escholar.manchester.ac.uk/api/datastream?publicationPid=uk-ac-man-scw:2n1002&amp;datastreamId=FULL-TEXT.PDF</w:t>
      </w:r>
    </w:p>
    <w:p w:rsidR="005F48E5" w:rsidRPr="005F48E5" w:rsidRDefault="005F48E5" w:rsidP="005F48E5">
      <w:pPr>
        <w:pStyle w:val="NormalWeb"/>
        <w:divId w:val="1101294426"/>
        <w:rPr>
          <w:noProof/>
        </w:rPr>
      </w:pPr>
      <w:r w:rsidRPr="005F48E5">
        <w:rPr>
          <w:noProof/>
        </w:rPr>
        <w:t xml:space="preserve">Lawson, T. (1997). </w:t>
      </w:r>
      <w:r w:rsidRPr="005F48E5">
        <w:rPr>
          <w:i/>
          <w:iCs/>
          <w:noProof/>
        </w:rPr>
        <w:t>Economics and reality</w:t>
      </w:r>
      <w:r w:rsidRPr="005F48E5">
        <w:rPr>
          <w:noProof/>
        </w:rPr>
        <w:t>. London: Routledge.</w:t>
      </w:r>
    </w:p>
    <w:p w:rsidR="005F48E5" w:rsidRPr="005F48E5" w:rsidRDefault="005F48E5" w:rsidP="005F48E5">
      <w:pPr>
        <w:pStyle w:val="NormalWeb"/>
        <w:divId w:val="1101294426"/>
        <w:rPr>
          <w:noProof/>
        </w:rPr>
      </w:pPr>
      <w:r w:rsidRPr="005F48E5">
        <w:rPr>
          <w:noProof/>
        </w:rPr>
        <w:t xml:space="preserve">Madhavan, R., Gnyawali, D. R., &amp; He, J. (2004). “Two’s company, three’s a crowd?” Triads in cooperative-competitive networks. </w:t>
      </w:r>
      <w:r w:rsidRPr="005F48E5">
        <w:rPr>
          <w:i/>
          <w:iCs/>
          <w:noProof/>
        </w:rPr>
        <w:t>Academy of Management Journal</w:t>
      </w:r>
      <w:r w:rsidRPr="005F48E5">
        <w:rPr>
          <w:noProof/>
        </w:rPr>
        <w:t xml:space="preserve">, </w:t>
      </w:r>
      <w:r w:rsidRPr="005F48E5">
        <w:rPr>
          <w:i/>
          <w:iCs/>
          <w:noProof/>
        </w:rPr>
        <w:t>47</w:t>
      </w:r>
      <w:r w:rsidRPr="005F48E5">
        <w:rPr>
          <w:noProof/>
        </w:rPr>
        <w:t>(6), 918–927.</w:t>
      </w:r>
    </w:p>
    <w:p w:rsidR="005F48E5" w:rsidRPr="005F48E5" w:rsidRDefault="005F48E5" w:rsidP="005F48E5">
      <w:pPr>
        <w:pStyle w:val="NormalWeb"/>
        <w:divId w:val="1101294426"/>
        <w:rPr>
          <w:noProof/>
        </w:rPr>
      </w:pPr>
      <w:r w:rsidRPr="005F48E5">
        <w:rPr>
          <w:noProof/>
        </w:rPr>
        <w:t xml:space="preserve">Mudambi, R. K., &amp; Aggarwal, R. (2003). Industrial distributors: Can they survive in the new economy? </w:t>
      </w:r>
      <w:r w:rsidRPr="005F48E5">
        <w:rPr>
          <w:i/>
          <w:iCs/>
          <w:noProof/>
        </w:rPr>
        <w:t>Industrial Marketing Management</w:t>
      </w:r>
      <w:r w:rsidRPr="005F48E5">
        <w:rPr>
          <w:noProof/>
        </w:rPr>
        <w:t xml:space="preserve">, </w:t>
      </w:r>
      <w:r w:rsidRPr="005F48E5">
        <w:rPr>
          <w:i/>
          <w:iCs/>
          <w:noProof/>
        </w:rPr>
        <w:t>32</w:t>
      </w:r>
      <w:r w:rsidRPr="005F48E5">
        <w:rPr>
          <w:noProof/>
        </w:rPr>
        <w:t>(4), 317–325.</w:t>
      </w:r>
    </w:p>
    <w:p w:rsidR="005F48E5" w:rsidRPr="005F48E5" w:rsidRDefault="005F48E5" w:rsidP="005F48E5">
      <w:pPr>
        <w:pStyle w:val="NormalWeb"/>
        <w:divId w:val="1101294426"/>
        <w:rPr>
          <w:noProof/>
        </w:rPr>
      </w:pPr>
      <w:r w:rsidRPr="005F48E5">
        <w:rPr>
          <w:noProof/>
        </w:rPr>
        <w:t xml:space="preserve">Narayandas, D. (2002). The impact of internet exchanges on Business-to-Business distribution. </w:t>
      </w:r>
      <w:r w:rsidRPr="005F48E5">
        <w:rPr>
          <w:i/>
          <w:iCs/>
          <w:noProof/>
        </w:rPr>
        <w:t>Journal of the Academy of Marketing Science</w:t>
      </w:r>
      <w:r w:rsidRPr="005F48E5">
        <w:rPr>
          <w:noProof/>
        </w:rPr>
        <w:t xml:space="preserve">, </w:t>
      </w:r>
      <w:r w:rsidRPr="005F48E5">
        <w:rPr>
          <w:i/>
          <w:iCs/>
          <w:noProof/>
        </w:rPr>
        <w:t>30</w:t>
      </w:r>
      <w:r w:rsidRPr="005F48E5">
        <w:rPr>
          <w:noProof/>
        </w:rPr>
        <w:t>(4), 500–505.</w:t>
      </w:r>
    </w:p>
    <w:p w:rsidR="005F48E5" w:rsidRPr="005F48E5" w:rsidRDefault="005F48E5" w:rsidP="005F48E5">
      <w:pPr>
        <w:pStyle w:val="NormalWeb"/>
        <w:divId w:val="1101294426"/>
        <w:rPr>
          <w:noProof/>
        </w:rPr>
      </w:pPr>
      <w:r w:rsidRPr="005F48E5">
        <w:rPr>
          <w:noProof/>
        </w:rPr>
        <w:t xml:space="preserve">Odorici, V., &amp; Corrado, R. (2004). Between supply and demand: Intermediaries, social networks and the construction of quality in the Italian wine industry. </w:t>
      </w:r>
      <w:r w:rsidRPr="005F48E5">
        <w:rPr>
          <w:i/>
          <w:iCs/>
          <w:noProof/>
        </w:rPr>
        <w:t>Journal of Management and Governance</w:t>
      </w:r>
      <w:r w:rsidRPr="005F48E5">
        <w:rPr>
          <w:noProof/>
        </w:rPr>
        <w:t xml:space="preserve">, </w:t>
      </w:r>
      <w:r w:rsidRPr="005F48E5">
        <w:rPr>
          <w:i/>
          <w:iCs/>
          <w:noProof/>
        </w:rPr>
        <w:t>8</w:t>
      </w:r>
      <w:r w:rsidRPr="005F48E5">
        <w:rPr>
          <w:noProof/>
        </w:rPr>
        <w:t>(2), 149–171.</w:t>
      </w:r>
    </w:p>
    <w:p w:rsidR="005F48E5" w:rsidRPr="005F48E5" w:rsidRDefault="005F48E5" w:rsidP="005F48E5">
      <w:pPr>
        <w:pStyle w:val="NormalWeb"/>
        <w:divId w:val="1101294426"/>
        <w:rPr>
          <w:noProof/>
        </w:rPr>
      </w:pPr>
      <w:r w:rsidRPr="005F48E5">
        <w:rPr>
          <w:noProof/>
        </w:rPr>
        <w:t xml:space="preserve">Pardo, C., &amp; Salle, R. (1994). Strategic interplays of an actor in a relationship with a distributor. </w:t>
      </w:r>
      <w:r w:rsidRPr="005F48E5">
        <w:rPr>
          <w:i/>
          <w:iCs/>
          <w:noProof/>
        </w:rPr>
        <w:t>Industrial Marketing Management</w:t>
      </w:r>
      <w:r w:rsidRPr="005F48E5">
        <w:rPr>
          <w:noProof/>
        </w:rPr>
        <w:t xml:space="preserve">, </w:t>
      </w:r>
      <w:r w:rsidRPr="005F48E5">
        <w:rPr>
          <w:i/>
          <w:iCs/>
          <w:noProof/>
        </w:rPr>
        <w:t>23</w:t>
      </w:r>
      <w:r w:rsidRPr="005F48E5">
        <w:rPr>
          <w:noProof/>
        </w:rPr>
        <w:t>(5), 403–418.</w:t>
      </w:r>
    </w:p>
    <w:p w:rsidR="005F48E5" w:rsidRPr="005F48E5" w:rsidRDefault="005F48E5" w:rsidP="005F48E5">
      <w:pPr>
        <w:pStyle w:val="NormalWeb"/>
        <w:divId w:val="1101294426"/>
        <w:rPr>
          <w:noProof/>
        </w:rPr>
      </w:pPr>
      <w:r w:rsidRPr="005F48E5">
        <w:rPr>
          <w:noProof/>
        </w:rPr>
        <w:t xml:space="preserve">Ritter, T. (2000). A framework for analyzing interconnectedness of relationships. </w:t>
      </w:r>
      <w:r w:rsidRPr="005F48E5">
        <w:rPr>
          <w:i/>
          <w:iCs/>
          <w:noProof/>
        </w:rPr>
        <w:t>Industrial Marketing Management</w:t>
      </w:r>
      <w:r w:rsidRPr="005F48E5">
        <w:rPr>
          <w:noProof/>
        </w:rPr>
        <w:t xml:space="preserve">, </w:t>
      </w:r>
      <w:r w:rsidRPr="005F48E5">
        <w:rPr>
          <w:i/>
          <w:iCs/>
          <w:noProof/>
        </w:rPr>
        <w:t>29</w:t>
      </w:r>
      <w:r w:rsidRPr="005F48E5">
        <w:rPr>
          <w:noProof/>
        </w:rPr>
        <w:t>(4), 317–326.</w:t>
      </w:r>
    </w:p>
    <w:p w:rsidR="005F48E5" w:rsidRPr="005F48E5" w:rsidRDefault="005F48E5" w:rsidP="005F48E5">
      <w:pPr>
        <w:pStyle w:val="NormalWeb"/>
        <w:divId w:val="1101294426"/>
        <w:rPr>
          <w:noProof/>
        </w:rPr>
      </w:pPr>
      <w:r w:rsidRPr="005F48E5">
        <w:rPr>
          <w:noProof/>
        </w:rPr>
        <w:t xml:space="preserve">Smith, P. C., &amp; Laage-Hellman, J. (1992). Small group analysis in industrial networks. In B. Axelsson &amp; G. Easton (Eds.), </w:t>
      </w:r>
      <w:r w:rsidRPr="005F48E5">
        <w:rPr>
          <w:i/>
          <w:iCs/>
          <w:noProof/>
        </w:rPr>
        <w:t>Industrial networks: A new view of reality</w:t>
      </w:r>
      <w:r w:rsidRPr="005F48E5">
        <w:rPr>
          <w:noProof/>
        </w:rPr>
        <w:t xml:space="preserve"> (pp. 37–61). London and New York: Routledge.</w:t>
      </w:r>
    </w:p>
    <w:p w:rsidR="005F48E5" w:rsidRPr="005F48E5" w:rsidRDefault="005F48E5" w:rsidP="005F48E5">
      <w:pPr>
        <w:pStyle w:val="NormalWeb"/>
        <w:divId w:val="1101294426"/>
        <w:rPr>
          <w:noProof/>
        </w:rPr>
      </w:pPr>
      <w:r w:rsidRPr="005F48E5">
        <w:rPr>
          <w:noProof/>
        </w:rPr>
        <w:t xml:space="preserve">Tähtinen, J., &amp; Halinen-Kaila, A. (1997). The death of business triads: The dissolution process of a net of companies. In </w:t>
      </w:r>
      <w:r w:rsidRPr="005F48E5">
        <w:rPr>
          <w:i/>
          <w:iCs/>
          <w:noProof/>
        </w:rPr>
        <w:t>13th IMP Conference</w:t>
      </w:r>
      <w:r w:rsidRPr="005F48E5">
        <w:rPr>
          <w:noProof/>
        </w:rPr>
        <w:t>. Lyon, France. Retrieved from https://www.escholar.manchester.ac.uk/api/datastream?publicationPid=uk-ac-man-scw:2n626&amp;datastreamId=FULL-TEXT.PDF</w:t>
      </w:r>
    </w:p>
    <w:p w:rsidR="005F48E5" w:rsidRPr="005F48E5" w:rsidRDefault="005F48E5" w:rsidP="005F48E5">
      <w:pPr>
        <w:pStyle w:val="NormalWeb"/>
        <w:divId w:val="1101294426"/>
        <w:rPr>
          <w:noProof/>
        </w:rPr>
      </w:pPr>
      <w:r w:rsidRPr="005F48E5">
        <w:rPr>
          <w:noProof/>
        </w:rPr>
        <w:t xml:space="preserve">Tjandra, N. C., Ensor, J., Omar, M., &amp; Thomson, J. R. (2013). The impact of interconnectedness in a triadic relationship between a financial services provider, IFAs, and customers. In A. M. Doherty (Ed.), </w:t>
      </w:r>
      <w:r w:rsidRPr="005F48E5">
        <w:rPr>
          <w:i/>
          <w:iCs/>
          <w:noProof/>
        </w:rPr>
        <w:t>Academy of Marketing 2013 - Marketing Relevance</w:t>
      </w:r>
      <w:r w:rsidRPr="005F48E5">
        <w:rPr>
          <w:noProof/>
        </w:rPr>
        <w:t>. Cardiff: University of South Wales.</w:t>
      </w:r>
    </w:p>
    <w:p w:rsidR="005F48E5" w:rsidRPr="005F48E5" w:rsidRDefault="005F48E5" w:rsidP="005F48E5">
      <w:pPr>
        <w:pStyle w:val="NormalWeb"/>
        <w:divId w:val="1101294426"/>
        <w:rPr>
          <w:noProof/>
        </w:rPr>
      </w:pPr>
      <w:r w:rsidRPr="005F48E5">
        <w:rPr>
          <w:noProof/>
        </w:rPr>
        <w:t xml:space="preserve">Trimarchi, M. (2002). Relationships compatibility in interactions between Mainland Chinese, Hong Kong Chinese and Western Actors. In </w:t>
      </w:r>
      <w:r w:rsidRPr="005F48E5">
        <w:rPr>
          <w:i/>
          <w:iCs/>
          <w:noProof/>
        </w:rPr>
        <w:t>18th IMP Conference</w:t>
      </w:r>
      <w:r w:rsidRPr="005F48E5">
        <w:rPr>
          <w:noProof/>
        </w:rPr>
        <w:t>. Perth, Australia. Retrieved from http://www.google.co.uk/url?sa=t&amp;rct=j&amp;q=&amp;esrc=s&amp;source=web&amp;cd=1&amp;cad=rja&amp;ved=0CDcQFjAA&amp;url=http://citeseerx.ist.psu.edu/viewdoc/download?doi=10.1.1.201.8870&amp;rep=rep1&amp;type=pdf&amp;ei=vRDvUO3vOYjB0QWsoICoCw&amp;usg=AFQjCNHHTdxvk-cy4g2GvZg1oo_vlkm3Cg&amp;bvm=bv.1357700187,d.d2k</w:t>
      </w:r>
    </w:p>
    <w:p w:rsidR="005F48E5" w:rsidRPr="005F48E5" w:rsidRDefault="005F48E5" w:rsidP="005F48E5">
      <w:pPr>
        <w:pStyle w:val="NormalWeb"/>
        <w:divId w:val="1101294426"/>
        <w:rPr>
          <w:noProof/>
        </w:rPr>
      </w:pPr>
      <w:r w:rsidRPr="005F48E5">
        <w:rPr>
          <w:noProof/>
        </w:rPr>
        <w:t xml:space="preserve">Yin, R. K. (2009). </w:t>
      </w:r>
      <w:r w:rsidRPr="005F48E5">
        <w:rPr>
          <w:i/>
          <w:iCs/>
          <w:noProof/>
        </w:rPr>
        <w:t>Case Study Research: Design and Methods</w:t>
      </w:r>
      <w:r w:rsidRPr="005F48E5">
        <w:rPr>
          <w:noProof/>
        </w:rPr>
        <w:t xml:space="preserve">. </w:t>
      </w:r>
      <w:r w:rsidRPr="005F48E5">
        <w:rPr>
          <w:i/>
          <w:iCs/>
          <w:noProof/>
        </w:rPr>
        <w:t>Essential guide to qualitative methods in organizational research</w:t>
      </w:r>
      <w:r w:rsidRPr="005F48E5">
        <w:rPr>
          <w:noProof/>
        </w:rPr>
        <w:t xml:space="preserve"> (Vol. 5, p. 219). doi:10.1097/FCH.0b013e31822dda9e</w:t>
      </w:r>
    </w:p>
    <w:p w:rsidR="005F48E5" w:rsidRPr="005F48E5" w:rsidRDefault="005F48E5" w:rsidP="005F48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5F48E5" w:rsidRPr="005F48E5" w:rsidSect="00571EC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054" w:rsidRDefault="00896054" w:rsidP="00A420DA">
      <w:pPr>
        <w:spacing w:after="0" w:line="240" w:lineRule="auto"/>
      </w:pPr>
      <w:r>
        <w:separator/>
      </w:r>
    </w:p>
  </w:endnote>
  <w:endnote w:type="continuationSeparator" w:id="0">
    <w:p w:rsidR="00896054" w:rsidRDefault="00896054" w:rsidP="00A4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054" w:rsidRDefault="00896054" w:rsidP="00A420DA">
      <w:pPr>
        <w:spacing w:after="0" w:line="240" w:lineRule="auto"/>
      </w:pPr>
      <w:r>
        <w:separator/>
      </w:r>
    </w:p>
  </w:footnote>
  <w:footnote w:type="continuationSeparator" w:id="0">
    <w:p w:rsidR="00896054" w:rsidRDefault="00896054" w:rsidP="00A42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42"/>
    <w:rsid w:val="00082E68"/>
    <w:rsid w:val="000B6776"/>
    <w:rsid w:val="000C1C8E"/>
    <w:rsid w:val="00101B26"/>
    <w:rsid w:val="00274704"/>
    <w:rsid w:val="00311D80"/>
    <w:rsid w:val="0040336B"/>
    <w:rsid w:val="00487EA4"/>
    <w:rsid w:val="0050243A"/>
    <w:rsid w:val="00527160"/>
    <w:rsid w:val="00571EC5"/>
    <w:rsid w:val="005B04FF"/>
    <w:rsid w:val="005F3123"/>
    <w:rsid w:val="005F48E5"/>
    <w:rsid w:val="005F5FC6"/>
    <w:rsid w:val="0062263E"/>
    <w:rsid w:val="00634A85"/>
    <w:rsid w:val="006D131B"/>
    <w:rsid w:val="00792390"/>
    <w:rsid w:val="00854225"/>
    <w:rsid w:val="00896054"/>
    <w:rsid w:val="00977092"/>
    <w:rsid w:val="009C4977"/>
    <w:rsid w:val="00A420DA"/>
    <w:rsid w:val="00AB569E"/>
    <w:rsid w:val="00BA7186"/>
    <w:rsid w:val="00BD17B4"/>
    <w:rsid w:val="00C57ED1"/>
    <w:rsid w:val="00CA0351"/>
    <w:rsid w:val="00D4641A"/>
    <w:rsid w:val="00D91F42"/>
    <w:rsid w:val="00DB153E"/>
    <w:rsid w:val="00E05725"/>
    <w:rsid w:val="00E14BB7"/>
    <w:rsid w:val="00E66132"/>
    <w:rsid w:val="00EC640C"/>
    <w:rsid w:val="00ED0E8F"/>
    <w:rsid w:val="00EF47BF"/>
    <w:rsid w:val="00F61763"/>
    <w:rsid w:val="00FD4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B77A1-561D-416E-801A-502AE62E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F42"/>
  </w:style>
  <w:style w:type="paragraph" w:styleId="Heading2">
    <w:name w:val="heading 2"/>
    <w:basedOn w:val="Normal"/>
    <w:next w:val="Normal"/>
    <w:link w:val="Heading2Char"/>
    <w:uiPriority w:val="9"/>
    <w:unhideWhenUsed/>
    <w:qFormat/>
    <w:rsid w:val="005F5FC6"/>
    <w:pPr>
      <w:keepNext/>
      <w:keepLines/>
      <w:spacing w:before="200" w:after="0" w:line="360" w:lineRule="auto"/>
      <w:jc w:val="both"/>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A0351"/>
    <w:pPr>
      <w:keepNext/>
      <w:spacing w:after="200" w:line="240" w:lineRule="auto"/>
      <w:jc w:val="center"/>
    </w:pPr>
    <w:rPr>
      <w:rFonts w:ascii="Arial" w:eastAsia="MS Mincho" w:hAnsi="Arial" w:cs="Arial"/>
      <w:b/>
      <w:bCs/>
      <w:color w:val="000000" w:themeColor="text1"/>
      <w:sz w:val="24"/>
      <w:szCs w:val="24"/>
      <w:lang w:eastAsia="ja-JP"/>
    </w:rPr>
  </w:style>
  <w:style w:type="table" w:styleId="TableGrid">
    <w:name w:val="Table Grid"/>
    <w:basedOn w:val="TableNormal"/>
    <w:uiPriority w:val="59"/>
    <w:rsid w:val="00CA0351"/>
    <w:pPr>
      <w:spacing w:after="0" w:line="240" w:lineRule="auto"/>
    </w:pPr>
    <w:rPr>
      <w:rFonts w:ascii="Calibri" w:eastAsia="Times New Roman"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F5FC6"/>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A42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0DA"/>
    <w:rPr>
      <w:sz w:val="20"/>
      <w:szCs w:val="20"/>
    </w:rPr>
  </w:style>
  <w:style w:type="character" w:styleId="FootnoteReference">
    <w:name w:val="footnote reference"/>
    <w:basedOn w:val="DefaultParagraphFont"/>
    <w:uiPriority w:val="99"/>
    <w:semiHidden/>
    <w:unhideWhenUsed/>
    <w:rsid w:val="00A420DA"/>
    <w:rPr>
      <w:vertAlign w:val="superscript"/>
    </w:rPr>
  </w:style>
  <w:style w:type="paragraph" w:styleId="NormalWeb">
    <w:name w:val="Normal (Web)"/>
    <w:basedOn w:val="Normal"/>
    <w:uiPriority w:val="99"/>
    <w:semiHidden/>
    <w:unhideWhenUsed/>
    <w:rsid w:val="005F48E5"/>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6593-AB48-4FB8-B9F9-62922F70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8613</Words>
  <Characters>49099</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Tjandra, Nathalia</dc:creator>
  <cp:keywords/>
  <dc:description/>
  <cp:lastModifiedBy>Gibson, Lyn</cp:lastModifiedBy>
  <cp:revision>2</cp:revision>
  <dcterms:created xsi:type="dcterms:W3CDTF">2015-06-08T14:11:00Z</dcterms:created>
  <dcterms:modified xsi:type="dcterms:W3CDTF">2015-06-08T14:11:00Z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n.tjandra@napier.ac.uk@www.mendeley.com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