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C0" w:rsidRPr="00102D18" w:rsidRDefault="00891EB3" w:rsidP="00836E61">
      <w:pPr>
        <w:spacing w:line="480" w:lineRule="auto"/>
        <w:rPr>
          <w:rFonts w:ascii="Arial" w:hAnsi="Arial" w:cs="Arial"/>
          <w:sz w:val="20"/>
          <w:szCs w:val="20"/>
        </w:rPr>
      </w:pPr>
      <w:r>
        <w:rPr>
          <w:rFonts w:ascii="Arial" w:hAnsi="Arial" w:cs="Arial"/>
          <w:sz w:val="20"/>
          <w:szCs w:val="20"/>
        </w:rPr>
        <w:t>P</w:t>
      </w:r>
      <w:r w:rsidR="00C61D10" w:rsidRPr="00102D18">
        <w:rPr>
          <w:rFonts w:ascii="Arial" w:hAnsi="Arial" w:cs="Arial"/>
          <w:sz w:val="20"/>
          <w:szCs w:val="20"/>
        </w:rPr>
        <w:t>rovi</w:t>
      </w:r>
      <w:r w:rsidR="00C23DED" w:rsidRPr="00102D18">
        <w:rPr>
          <w:rFonts w:ascii="Arial" w:hAnsi="Arial" w:cs="Arial"/>
          <w:sz w:val="20"/>
          <w:szCs w:val="20"/>
        </w:rPr>
        <w:t>ding</w:t>
      </w:r>
      <w:r w:rsidR="00C61D10" w:rsidRPr="00102D18">
        <w:rPr>
          <w:rFonts w:ascii="Arial" w:hAnsi="Arial" w:cs="Arial"/>
          <w:sz w:val="20"/>
          <w:szCs w:val="20"/>
        </w:rPr>
        <w:t xml:space="preserve"> alcohol s</w:t>
      </w:r>
      <w:r w:rsidR="00B5407F" w:rsidRPr="00102D18">
        <w:rPr>
          <w:rFonts w:ascii="Arial" w:hAnsi="Arial" w:cs="Arial"/>
          <w:sz w:val="20"/>
          <w:szCs w:val="20"/>
        </w:rPr>
        <w:t xml:space="preserve">creening and </w:t>
      </w:r>
      <w:r w:rsidR="00C61D10" w:rsidRPr="00102D18">
        <w:rPr>
          <w:rFonts w:ascii="Arial" w:hAnsi="Arial" w:cs="Arial"/>
          <w:sz w:val="20"/>
          <w:szCs w:val="20"/>
        </w:rPr>
        <w:t>b</w:t>
      </w:r>
      <w:r w:rsidR="00EB78AC" w:rsidRPr="00102D18">
        <w:rPr>
          <w:rFonts w:ascii="Arial" w:hAnsi="Arial" w:cs="Arial"/>
          <w:sz w:val="20"/>
          <w:szCs w:val="20"/>
        </w:rPr>
        <w:t xml:space="preserve">rief </w:t>
      </w:r>
      <w:r w:rsidR="00C61D10" w:rsidRPr="00102D18">
        <w:rPr>
          <w:rFonts w:ascii="Arial" w:hAnsi="Arial" w:cs="Arial"/>
          <w:sz w:val="20"/>
          <w:szCs w:val="20"/>
        </w:rPr>
        <w:t>advice in p</w:t>
      </w:r>
      <w:r w:rsidR="00B5407F" w:rsidRPr="00102D18">
        <w:rPr>
          <w:rFonts w:ascii="Arial" w:hAnsi="Arial" w:cs="Arial"/>
          <w:sz w:val="20"/>
          <w:szCs w:val="20"/>
        </w:rPr>
        <w:t>harmacies</w:t>
      </w:r>
      <w:r w:rsidR="00C61D10" w:rsidRPr="00102D18">
        <w:rPr>
          <w:rFonts w:ascii="Arial" w:hAnsi="Arial" w:cs="Arial"/>
          <w:sz w:val="20"/>
          <w:szCs w:val="20"/>
        </w:rPr>
        <w:t xml:space="preserve"> to women attending for emergency hormonal contraception</w:t>
      </w:r>
      <w:r>
        <w:rPr>
          <w:rFonts w:ascii="Arial" w:hAnsi="Arial" w:cs="Arial"/>
          <w:sz w:val="20"/>
          <w:szCs w:val="20"/>
        </w:rPr>
        <w:t>: a pilot study</w:t>
      </w:r>
    </w:p>
    <w:p w:rsidR="00EB78AC" w:rsidRPr="00102D18" w:rsidRDefault="00EB78AC" w:rsidP="00836E61">
      <w:pPr>
        <w:spacing w:line="480" w:lineRule="auto"/>
        <w:rPr>
          <w:rFonts w:ascii="Arial" w:hAnsi="Arial" w:cs="Arial"/>
          <w:sz w:val="20"/>
          <w:szCs w:val="20"/>
        </w:rPr>
      </w:pP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Short title: Alcohol screening in pharmacies</w:t>
      </w:r>
    </w:p>
    <w:p w:rsidR="00C23DED" w:rsidRPr="00102D18" w:rsidRDefault="00C23DED" w:rsidP="00836E61">
      <w:pPr>
        <w:spacing w:line="480" w:lineRule="auto"/>
        <w:rPr>
          <w:rFonts w:ascii="Arial" w:hAnsi="Arial" w:cs="Arial"/>
          <w:sz w:val="20"/>
          <w:szCs w:val="20"/>
        </w:rPr>
      </w:pP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Sally Brown PhD</w:t>
      </w:r>
      <w:r w:rsidR="006E05D9">
        <w:rPr>
          <w:rFonts w:ascii="Arial" w:hAnsi="Arial" w:cs="Arial"/>
          <w:sz w:val="20"/>
          <w:szCs w:val="20"/>
        </w:rPr>
        <w:t>, Research Fellow</w:t>
      </w:r>
    </w:p>
    <w:p w:rsidR="004C6B54" w:rsidRPr="00102D18" w:rsidRDefault="004C6B54" w:rsidP="00836E61">
      <w:pPr>
        <w:spacing w:line="480" w:lineRule="auto"/>
        <w:rPr>
          <w:rFonts w:ascii="Arial" w:hAnsi="Arial" w:cs="Arial"/>
          <w:sz w:val="20"/>
          <w:szCs w:val="20"/>
        </w:rPr>
      </w:pPr>
      <w:r>
        <w:rPr>
          <w:rFonts w:ascii="Arial" w:hAnsi="Arial" w:cs="Arial"/>
          <w:sz w:val="20"/>
          <w:szCs w:val="20"/>
        </w:rPr>
        <w:t>Christina Benson MA</w:t>
      </w:r>
      <w:r w:rsidR="006E05D9">
        <w:rPr>
          <w:rFonts w:ascii="Arial" w:hAnsi="Arial" w:cs="Arial"/>
          <w:sz w:val="20"/>
          <w:szCs w:val="20"/>
        </w:rPr>
        <w:t>, Researcher</w:t>
      </w:r>
    </w:p>
    <w:p w:rsidR="00C23DED" w:rsidRDefault="00C23DED" w:rsidP="00836E61">
      <w:pPr>
        <w:spacing w:line="480" w:lineRule="auto"/>
        <w:rPr>
          <w:rFonts w:ascii="Arial" w:hAnsi="Arial" w:cs="Arial"/>
          <w:sz w:val="20"/>
          <w:szCs w:val="20"/>
        </w:rPr>
      </w:pPr>
      <w:r w:rsidRPr="00102D18">
        <w:rPr>
          <w:rFonts w:ascii="Arial" w:hAnsi="Arial" w:cs="Arial"/>
          <w:sz w:val="20"/>
          <w:szCs w:val="20"/>
        </w:rPr>
        <w:t>Emily Henderson PhD</w:t>
      </w:r>
      <w:r w:rsidR="006E05D9">
        <w:rPr>
          <w:rFonts w:ascii="Arial" w:hAnsi="Arial" w:cs="Arial"/>
          <w:sz w:val="20"/>
          <w:szCs w:val="20"/>
        </w:rPr>
        <w:t>, Research Associate</w:t>
      </w:r>
    </w:p>
    <w:p w:rsidR="00C23DED" w:rsidRDefault="00471D29" w:rsidP="00836E61">
      <w:pPr>
        <w:spacing w:line="480" w:lineRule="auto"/>
        <w:rPr>
          <w:rFonts w:ascii="Arial" w:hAnsi="Arial" w:cs="Arial"/>
          <w:sz w:val="20"/>
          <w:szCs w:val="20"/>
        </w:rPr>
      </w:pPr>
      <w:r>
        <w:rPr>
          <w:rFonts w:ascii="Arial" w:hAnsi="Arial" w:cs="Arial"/>
          <w:sz w:val="20"/>
          <w:szCs w:val="20"/>
        </w:rPr>
        <w:t>Greg Rubin</w:t>
      </w:r>
      <w:r w:rsidR="00836E61">
        <w:rPr>
          <w:rFonts w:ascii="Arial" w:hAnsi="Arial" w:cs="Arial"/>
          <w:sz w:val="20"/>
          <w:szCs w:val="20"/>
        </w:rPr>
        <w:t xml:space="preserve"> FRCGP</w:t>
      </w:r>
      <w:r>
        <w:rPr>
          <w:rFonts w:ascii="Arial" w:hAnsi="Arial" w:cs="Arial"/>
          <w:sz w:val="20"/>
          <w:szCs w:val="20"/>
        </w:rPr>
        <w:t>, Professor of General Practice</w:t>
      </w:r>
    </w:p>
    <w:p w:rsidR="00471D29" w:rsidRPr="00102D18" w:rsidRDefault="00471D29" w:rsidP="00836E61">
      <w:pPr>
        <w:spacing w:line="480" w:lineRule="auto"/>
        <w:rPr>
          <w:rFonts w:ascii="Arial" w:hAnsi="Arial" w:cs="Arial"/>
          <w:sz w:val="20"/>
          <w:szCs w:val="20"/>
        </w:rPr>
      </w:pP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Evaluation, Research and Development Unit</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School of Medicine and Health</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Durham University, Queen’s Campus</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University Boulevard</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Thornaby on Tees</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TS17 6BH</w:t>
      </w:r>
    </w:p>
    <w:p w:rsidR="00C23DED" w:rsidRPr="00102D18" w:rsidRDefault="00C23DED" w:rsidP="00836E61">
      <w:pPr>
        <w:spacing w:line="480" w:lineRule="auto"/>
        <w:rPr>
          <w:rFonts w:ascii="Arial" w:hAnsi="Arial" w:cs="Arial"/>
          <w:sz w:val="20"/>
          <w:szCs w:val="20"/>
        </w:rPr>
      </w:pP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Phone: 0191 334 0517</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Fax: 0191 334</w:t>
      </w:r>
      <w:r w:rsidR="004C6B54">
        <w:rPr>
          <w:rFonts w:ascii="Arial" w:hAnsi="Arial" w:cs="Arial"/>
          <w:sz w:val="20"/>
          <w:szCs w:val="20"/>
        </w:rPr>
        <w:t xml:space="preserve"> 0374</w:t>
      </w:r>
    </w:p>
    <w:p w:rsidR="00C23DED" w:rsidRPr="00102D18" w:rsidRDefault="00C23DED" w:rsidP="00836E61">
      <w:pPr>
        <w:spacing w:line="480" w:lineRule="auto"/>
        <w:rPr>
          <w:rFonts w:ascii="Arial" w:hAnsi="Arial" w:cs="Arial"/>
          <w:sz w:val="20"/>
          <w:szCs w:val="20"/>
        </w:rPr>
      </w:pPr>
      <w:r w:rsidRPr="00102D18">
        <w:rPr>
          <w:rFonts w:ascii="Arial" w:hAnsi="Arial" w:cs="Arial"/>
          <w:sz w:val="20"/>
          <w:szCs w:val="20"/>
        </w:rPr>
        <w:t>Email: s.r.brown@durham.ac.uk</w:t>
      </w:r>
    </w:p>
    <w:p w:rsidR="00C23DED" w:rsidRPr="00102D18" w:rsidRDefault="00C23DED" w:rsidP="00836E61">
      <w:pPr>
        <w:shd w:val="clear" w:color="auto" w:fill="FFFFFF"/>
        <w:spacing w:before="240" w:after="240" w:line="480" w:lineRule="auto"/>
        <w:rPr>
          <w:rFonts w:ascii="Arial" w:hAnsi="Arial" w:cs="Arial"/>
          <w:sz w:val="20"/>
          <w:szCs w:val="20"/>
        </w:rPr>
      </w:pPr>
    </w:p>
    <w:p w:rsidR="009E2868" w:rsidRPr="00102D18" w:rsidRDefault="001622D8" w:rsidP="00836E61">
      <w:pPr>
        <w:shd w:val="clear" w:color="auto" w:fill="FFFFFF"/>
        <w:spacing w:before="240" w:after="240" w:line="480" w:lineRule="auto"/>
        <w:rPr>
          <w:rFonts w:ascii="Arial" w:hAnsi="Arial" w:cs="Arial"/>
          <w:sz w:val="20"/>
          <w:szCs w:val="20"/>
        </w:rPr>
      </w:pPr>
      <w:r w:rsidRPr="00102D18">
        <w:rPr>
          <w:rFonts w:ascii="Arial" w:hAnsi="Arial" w:cs="Arial"/>
          <w:sz w:val="20"/>
          <w:szCs w:val="20"/>
        </w:rPr>
        <w:br w:type="page"/>
      </w:r>
      <w:r w:rsidR="009E2868" w:rsidRPr="00102D18">
        <w:rPr>
          <w:rFonts w:ascii="Arial" w:hAnsi="Arial" w:cs="Arial"/>
          <w:sz w:val="20"/>
          <w:szCs w:val="20"/>
        </w:rPr>
        <w:lastRenderedPageBreak/>
        <w:t>Abstract</w:t>
      </w:r>
    </w:p>
    <w:p w:rsidR="00102D18" w:rsidRPr="00102D18" w:rsidRDefault="00102D18" w:rsidP="00836E61">
      <w:pPr>
        <w:spacing w:line="480" w:lineRule="auto"/>
        <w:rPr>
          <w:rFonts w:ascii="Arial" w:hAnsi="Arial" w:cs="Arial"/>
          <w:color w:val="000000"/>
          <w:sz w:val="20"/>
          <w:szCs w:val="20"/>
        </w:rPr>
      </w:pPr>
      <w:r w:rsidRPr="00102D18">
        <w:rPr>
          <w:rFonts w:ascii="Arial" w:hAnsi="Arial" w:cs="Arial"/>
          <w:color w:val="000000"/>
          <w:sz w:val="20"/>
          <w:szCs w:val="20"/>
        </w:rPr>
        <w:t>Introduction and Aims</w:t>
      </w:r>
    </w:p>
    <w:p w:rsidR="00102D18" w:rsidRDefault="00E5414D" w:rsidP="00836E61">
      <w:pPr>
        <w:spacing w:line="480" w:lineRule="auto"/>
        <w:rPr>
          <w:rFonts w:ascii="Arial" w:hAnsi="Arial" w:cs="Arial"/>
          <w:noProof/>
          <w:sz w:val="20"/>
          <w:szCs w:val="20"/>
        </w:rPr>
      </w:pPr>
      <w:r>
        <w:rPr>
          <w:rFonts w:ascii="Arial" w:hAnsi="Arial" w:cs="Arial"/>
          <w:noProof/>
          <w:sz w:val="20"/>
          <w:szCs w:val="20"/>
        </w:rPr>
        <w:t>To</w:t>
      </w:r>
      <w:r w:rsidR="00102D18" w:rsidRPr="00102D18">
        <w:rPr>
          <w:rFonts w:ascii="Arial" w:hAnsi="Arial" w:cs="Arial"/>
          <w:noProof/>
          <w:sz w:val="20"/>
          <w:szCs w:val="20"/>
        </w:rPr>
        <w:t xml:space="preserve"> </w:t>
      </w:r>
      <w:r w:rsidR="00366AD1">
        <w:rPr>
          <w:rFonts w:ascii="Arial" w:hAnsi="Arial" w:cs="Arial"/>
          <w:noProof/>
          <w:sz w:val="20"/>
          <w:szCs w:val="20"/>
        </w:rPr>
        <w:t>evaluate</w:t>
      </w:r>
      <w:r w:rsidR="00102D18" w:rsidRPr="00102D18">
        <w:rPr>
          <w:rFonts w:ascii="Arial" w:hAnsi="Arial" w:cs="Arial"/>
          <w:noProof/>
          <w:sz w:val="20"/>
          <w:szCs w:val="20"/>
        </w:rPr>
        <w:t xml:space="preserve"> the feasibility of delivering alcohol screening and advice in community pharmacies to women attending for emergency contraception</w:t>
      </w:r>
      <w:r w:rsidR="00471D29">
        <w:rPr>
          <w:rFonts w:ascii="Arial" w:hAnsi="Arial" w:cs="Arial"/>
          <w:noProof/>
          <w:sz w:val="20"/>
          <w:szCs w:val="20"/>
        </w:rPr>
        <w:t>.</w:t>
      </w:r>
    </w:p>
    <w:p w:rsidR="00471D29" w:rsidRPr="00471D29" w:rsidRDefault="00471D29" w:rsidP="00836E61">
      <w:pPr>
        <w:spacing w:line="480" w:lineRule="auto"/>
        <w:rPr>
          <w:rFonts w:ascii="Arial" w:hAnsi="Arial" w:cs="Arial"/>
          <w:noProof/>
          <w:sz w:val="20"/>
          <w:szCs w:val="20"/>
        </w:rPr>
      </w:pPr>
    </w:p>
    <w:p w:rsidR="00102D18" w:rsidRPr="00102D18" w:rsidRDefault="00102D18" w:rsidP="00836E61">
      <w:pPr>
        <w:spacing w:line="480" w:lineRule="auto"/>
        <w:rPr>
          <w:rFonts w:ascii="Arial" w:hAnsi="Arial" w:cs="Arial"/>
          <w:color w:val="000000"/>
          <w:sz w:val="20"/>
          <w:szCs w:val="20"/>
        </w:rPr>
      </w:pPr>
      <w:r w:rsidRPr="00102D18">
        <w:rPr>
          <w:rFonts w:ascii="Arial" w:hAnsi="Arial" w:cs="Arial"/>
          <w:color w:val="000000"/>
          <w:sz w:val="20"/>
          <w:szCs w:val="20"/>
        </w:rPr>
        <w:t xml:space="preserve">Design and Methods </w:t>
      </w:r>
    </w:p>
    <w:p w:rsidR="00102D18" w:rsidRPr="00102D18" w:rsidRDefault="00366AD1" w:rsidP="00836E61">
      <w:pPr>
        <w:spacing w:line="480" w:lineRule="auto"/>
        <w:rPr>
          <w:rFonts w:ascii="Arial" w:hAnsi="Arial" w:cs="Arial"/>
          <w:color w:val="000000"/>
          <w:sz w:val="20"/>
          <w:szCs w:val="20"/>
        </w:rPr>
      </w:pPr>
      <w:r>
        <w:rPr>
          <w:rFonts w:ascii="Arial" w:hAnsi="Arial" w:cs="Arial"/>
          <w:color w:val="000000"/>
          <w:sz w:val="20"/>
          <w:szCs w:val="20"/>
        </w:rPr>
        <w:t xml:space="preserve">Pharmacists </w:t>
      </w:r>
      <w:r w:rsidR="003D7579">
        <w:rPr>
          <w:rFonts w:ascii="Arial" w:hAnsi="Arial" w:cs="Arial"/>
          <w:color w:val="000000"/>
          <w:sz w:val="20"/>
          <w:szCs w:val="20"/>
        </w:rPr>
        <w:t xml:space="preserve">in County Durham, UK, </w:t>
      </w:r>
      <w:r>
        <w:rPr>
          <w:rFonts w:ascii="Arial" w:hAnsi="Arial" w:cs="Arial"/>
          <w:color w:val="000000"/>
          <w:sz w:val="20"/>
          <w:szCs w:val="20"/>
        </w:rPr>
        <w:t xml:space="preserve">were invited to </w:t>
      </w:r>
      <w:r w:rsidR="007B5AB7">
        <w:rPr>
          <w:rFonts w:ascii="Arial" w:hAnsi="Arial" w:cs="Arial"/>
          <w:color w:val="000000"/>
          <w:sz w:val="20"/>
          <w:szCs w:val="20"/>
        </w:rPr>
        <w:t>offer</w:t>
      </w:r>
      <w:r>
        <w:rPr>
          <w:rFonts w:ascii="Arial" w:hAnsi="Arial" w:cs="Arial"/>
          <w:color w:val="000000"/>
          <w:sz w:val="20"/>
          <w:szCs w:val="20"/>
        </w:rPr>
        <w:t xml:space="preserve"> alcohol screening and brief advice, </w:t>
      </w:r>
      <w:r w:rsidR="000608F5">
        <w:rPr>
          <w:rFonts w:ascii="Arial" w:hAnsi="Arial" w:cs="Arial"/>
          <w:color w:val="000000"/>
          <w:sz w:val="20"/>
          <w:szCs w:val="20"/>
        </w:rPr>
        <w:t xml:space="preserve">using the </w:t>
      </w:r>
      <w:r>
        <w:rPr>
          <w:rFonts w:ascii="Arial" w:hAnsi="Arial" w:cs="Arial"/>
          <w:color w:val="000000"/>
          <w:sz w:val="20"/>
          <w:szCs w:val="20"/>
        </w:rPr>
        <w:t>AUDIT</w:t>
      </w:r>
      <w:r w:rsidR="000608F5">
        <w:rPr>
          <w:rFonts w:ascii="Arial" w:hAnsi="Arial" w:cs="Arial"/>
          <w:color w:val="000000"/>
          <w:sz w:val="20"/>
          <w:szCs w:val="20"/>
        </w:rPr>
        <w:t xml:space="preserve"> screening tool</w:t>
      </w:r>
      <w:r>
        <w:rPr>
          <w:rFonts w:ascii="Arial" w:hAnsi="Arial" w:cs="Arial"/>
          <w:color w:val="000000"/>
          <w:sz w:val="20"/>
          <w:szCs w:val="20"/>
        </w:rPr>
        <w:t>, to women attending for emergency contraception.  Pharmacists were interviewed about their experiences of the service; women who were classed as “low risk” (AUDIT score of 7 or less) were asked to take part in a telephone interview, and women classed as “risky” were asked to complete a follow-up survey online 3 and 6 months after the initial consultation.</w:t>
      </w:r>
    </w:p>
    <w:p w:rsidR="00102D18" w:rsidRPr="00102D18" w:rsidRDefault="00102D18" w:rsidP="00836E61">
      <w:pPr>
        <w:spacing w:line="480" w:lineRule="auto"/>
        <w:rPr>
          <w:rFonts w:ascii="Arial" w:hAnsi="Arial" w:cs="Arial"/>
          <w:color w:val="000000"/>
          <w:sz w:val="20"/>
          <w:szCs w:val="20"/>
        </w:rPr>
      </w:pPr>
    </w:p>
    <w:p w:rsidR="00102D18" w:rsidRPr="00102D18" w:rsidRDefault="00102D18" w:rsidP="00836E61">
      <w:pPr>
        <w:spacing w:line="480" w:lineRule="auto"/>
        <w:rPr>
          <w:rFonts w:ascii="Arial" w:hAnsi="Arial" w:cs="Arial"/>
          <w:color w:val="000000"/>
          <w:sz w:val="20"/>
          <w:szCs w:val="20"/>
        </w:rPr>
      </w:pPr>
      <w:r w:rsidRPr="00102D18">
        <w:rPr>
          <w:rFonts w:ascii="Arial" w:hAnsi="Arial" w:cs="Arial"/>
          <w:color w:val="000000"/>
          <w:sz w:val="20"/>
          <w:szCs w:val="20"/>
        </w:rPr>
        <w:t>Results</w:t>
      </w:r>
    </w:p>
    <w:p w:rsidR="00102D18" w:rsidRPr="00102D18" w:rsidRDefault="00984DBF" w:rsidP="00836E61">
      <w:pPr>
        <w:spacing w:line="480" w:lineRule="auto"/>
        <w:rPr>
          <w:rFonts w:ascii="Arial" w:hAnsi="Arial" w:cs="Arial"/>
          <w:color w:val="000000"/>
          <w:sz w:val="20"/>
          <w:szCs w:val="20"/>
        </w:rPr>
      </w:pPr>
      <w:r w:rsidRPr="00984DBF">
        <w:rPr>
          <w:rFonts w:ascii="Arial" w:hAnsi="Arial" w:cs="Arial"/>
          <w:color w:val="000000"/>
          <w:sz w:val="20"/>
          <w:szCs w:val="20"/>
        </w:rPr>
        <w:t xml:space="preserve">From 107 pharmacies </w:t>
      </w:r>
      <w:r w:rsidR="009F56FB">
        <w:rPr>
          <w:rFonts w:ascii="Arial" w:hAnsi="Arial" w:cs="Arial"/>
          <w:color w:val="000000"/>
          <w:sz w:val="20"/>
          <w:szCs w:val="20"/>
        </w:rPr>
        <w:t>providing</w:t>
      </w:r>
      <w:r w:rsidR="009F56FB" w:rsidRPr="00984DBF">
        <w:rPr>
          <w:rFonts w:ascii="Arial" w:hAnsi="Arial" w:cs="Arial"/>
          <w:color w:val="000000"/>
          <w:sz w:val="20"/>
          <w:szCs w:val="20"/>
        </w:rPr>
        <w:t xml:space="preserve"> </w:t>
      </w:r>
      <w:r w:rsidRPr="00984DBF">
        <w:rPr>
          <w:rFonts w:ascii="Arial" w:hAnsi="Arial" w:cs="Arial"/>
          <w:color w:val="000000"/>
          <w:sz w:val="20"/>
          <w:szCs w:val="20"/>
        </w:rPr>
        <w:t>emergency contraception</w:t>
      </w:r>
      <w:r w:rsidR="007B5AB7">
        <w:rPr>
          <w:rFonts w:ascii="Arial" w:hAnsi="Arial" w:cs="Arial"/>
          <w:color w:val="000000"/>
          <w:sz w:val="20"/>
          <w:szCs w:val="20"/>
        </w:rPr>
        <w:t>,</w:t>
      </w:r>
      <w:r w:rsidRPr="00984DBF">
        <w:rPr>
          <w:rFonts w:ascii="Arial" w:hAnsi="Arial" w:cs="Arial"/>
          <w:color w:val="000000"/>
          <w:sz w:val="20"/>
          <w:szCs w:val="20"/>
        </w:rPr>
        <w:t xml:space="preserve"> 32 pharmacists from 13 pharmacies took up the alcohol screening training.  Pharmacists’ attitudes towards screening were generally positive, although </w:t>
      </w:r>
      <w:r w:rsidR="0007593A">
        <w:rPr>
          <w:rFonts w:ascii="Arial" w:hAnsi="Arial" w:cs="Arial"/>
          <w:color w:val="000000"/>
          <w:sz w:val="20"/>
          <w:szCs w:val="20"/>
        </w:rPr>
        <w:t xml:space="preserve">there were </w:t>
      </w:r>
      <w:r w:rsidRPr="00984DBF">
        <w:rPr>
          <w:rFonts w:ascii="Arial" w:hAnsi="Arial" w:cs="Arial"/>
          <w:color w:val="000000"/>
          <w:sz w:val="20"/>
          <w:szCs w:val="20"/>
        </w:rPr>
        <w:t>organisational obstacles to providing the.</w:t>
      </w:r>
      <w:r w:rsidRPr="0072454E">
        <w:rPr>
          <w:rFonts w:ascii="Arial" w:hAnsi="Arial" w:cs="Arial"/>
          <w:color w:val="000000"/>
          <w:sz w:val="22"/>
          <w:szCs w:val="22"/>
        </w:rPr>
        <w:t xml:space="preserve"> </w:t>
      </w:r>
      <w:r w:rsidR="002626F0">
        <w:rPr>
          <w:rFonts w:ascii="Arial" w:hAnsi="Arial" w:cs="Arial"/>
          <w:color w:val="000000"/>
          <w:sz w:val="20"/>
          <w:szCs w:val="20"/>
        </w:rPr>
        <w:t xml:space="preserve">Most </w:t>
      </w:r>
      <w:r w:rsidR="007B5AB7">
        <w:rPr>
          <w:rFonts w:ascii="Arial" w:hAnsi="Arial" w:cs="Arial"/>
          <w:color w:val="000000"/>
          <w:sz w:val="20"/>
          <w:szCs w:val="20"/>
        </w:rPr>
        <w:t>clients</w:t>
      </w:r>
      <w:r w:rsidR="002626F0">
        <w:rPr>
          <w:rFonts w:ascii="Arial" w:hAnsi="Arial" w:cs="Arial"/>
          <w:color w:val="000000"/>
          <w:sz w:val="20"/>
          <w:szCs w:val="20"/>
        </w:rPr>
        <w:t xml:space="preserve"> felt that the advice given by the pharmacists was useful, and did not </w:t>
      </w:r>
      <w:r w:rsidR="00DE6294">
        <w:rPr>
          <w:rFonts w:ascii="Arial" w:hAnsi="Arial" w:cs="Arial"/>
          <w:color w:val="000000"/>
          <w:sz w:val="20"/>
          <w:szCs w:val="20"/>
        </w:rPr>
        <w:t xml:space="preserve">mind being asked about drinking. However, take up of the service by pharmacists was low, and those who did offer </w:t>
      </w:r>
      <w:r w:rsidR="000608F5">
        <w:rPr>
          <w:rFonts w:ascii="Arial" w:hAnsi="Arial" w:cs="Arial"/>
          <w:color w:val="000000"/>
          <w:sz w:val="20"/>
          <w:szCs w:val="20"/>
        </w:rPr>
        <w:t>it</w:t>
      </w:r>
      <w:r w:rsidR="00DE6294">
        <w:rPr>
          <w:rFonts w:ascii="Arial" w:hAnsi="Arial" w:cs="Arial"/>
          <w:color w:val="000000"/>
          <w:sz w:val="20"/>
          <w:szCs w:val="20"/>
        </w:rPr>
        <w:t xml:space="preserve"> did not do so consistently or frequently, meaning that it was not possible to assess the impact of screening on the target population.</w:t>
      </w:r>
    </w:p>
    <w:p w:rsidR="00102D18" w:rsidRPr="00102D18" w:rsidRDefault="00102D18" w:rsidP="00836E61">
      <w:pPr>
        <w:spacing w:line="480" w:lineRule="auto"/>
        <w:rPr>
          <w:rFonts w:ascii="Arial" w:hAnsi="Arial" w:cs="Arial"/>
          <w:color w:val="000000"/>
          <w:sz w:val="20"/>
          <w:szCs w:val="20"/>
        </w:rPr>
      </w:pPr>
    </w:p>
    <w:p w:rsidR="009E2868" w:rsidRPr="00102D18" w:rsidRDefault="00102D18" w:rsidP="00836E61">
      <w:pPr>
        <w:spacing w:line="480" w:lineRule="auto"/>
        <w:rPr>
          <w:rFonts w:ascii="Arial" w:hAnsi="Arial" w:cs="Arial"/>
          <w:sz w:val="20"/>
          <w:szCs w:val="20"/>
        </w:rPr>
      </w:pPr>
      <w:r w:rsidRPr="00102D18">
        <w:rPr>
          <w:rFonts w:ascii="Arial" w:hAnsi="Arial" w:cs="Arial"/>
          <w:color w:val="000000"/>
          <w:sz w:val="20"/>
          <w:szCs w:val="20"/>
        </w:rPr>
        <w:t>Discussion and Conclusions</w:t>
      </w:r>
    </w:p>
    <w:p w:rsidR="007B5AB7" w:rsidRPr="00102D18" w:rsidRDefault="007B5AB7" w:rsidP="00836E61">
      <w:pPr>
        <w:spacing w:line="480" w:lineRule="auto"/>
        <w:rPr>
          <w:rFonts w:ascii="Arial" w:hAnsi="Arial" w:cs="Arial"/>
          <w:sz w:val="20"/>
          <w:szCs w:val="20"/>
        </w:rPr>
      </w:pPr>
      <w:r>
        <w:rPr>
          <w:rFonts w:ascii="Arial" w:hAnsi="Arial" w:cs="Arial"/>
          <w:sz w:val="20"/>
          <w:szCs w:val="20"/>
        </w:rPr>
        <w:t xml:space="preserve">There is limited interest among pharmacists in delivering SBI for alcohol linked to the provision of EHC. Those </w:t>
      </w:r>
      <w:r w:rsidR="0007593A">
        <w:rPr>
          <w:rFonts w:ascii="Arial" w:hAnsi="Arial" w:cs="Arial"/>
          <w:sz w:val="20"/>
          <w:szCs w:val="20"/>
        </w:rPr>
        <w:t>who</w:t>
      </w:r>
      <w:r>
        <w:rPr>
          <w:rFonts w:ascii="Arial" w:hAnsi="Arial" w:cs="Arial"/>
          <w:sz w:val="20"/>
          <w:szCs w:val="20"/>
        </w:rPr>
        <w:t xml:space="preserve"> participate encounter a range of organisational obstacles.  Use of the internet as a method of collection of follow-up data from patients failed to achieve an adequate response rate in this particular case.</w:t>
      </w:r>
    </w:p>
    <w:p w:rsidR="00EB78AC" w:rsidRPr="00102D18" w:rsidRDefault="00EB78AC" w:rsidP="00836E61">
      <w:pPr>
        <w:spacing w:line="480" w:lineRule="auto"/>
        <w:rPr>
          <w:rFonts w:ascii="Arial" w:hAnsi="Arial" w:cs="Arial"/>
          <w:sz w:val="20"/>
          <w:szCs w:val="20"/>
        </w:rPr>
      </w:pPr>
    </w:p>
    <w:p w:rsidR="00597312" w:rsidRPr="00102D18" w:rsidRDefault="00597312" w:rsidP="00836E61">
      <w:pPr>
        <w:spacing w:line="480" w:lineRule="auto"/>
        <w:rPr>
          <w:rFonts w:ascii="Arial" w:hAnsi="Arial" w:cs="Arial"/>
          <w:noProof/>
          <w:sz w:val="20"/>
          <w:szCs w:val="20"/>
        </w:rPr>
      </w:pPr>
    </w:p>
    <w:p w:rsidR="00952302" w:rsidRDefault="00102D18" w:rsidP="00836E61">
      <w:pPr>
        <w:spacing w:line="480" w:lineRule="auto"/>
        <w:rPr>
          <w:rFonts w:ascii="Arial" w:hAnsi="Arial" w:cs="Arial"/>
          <w:sz w:val="20"/>
          <w:szCs w:val="20"/>
        </w:rPr>
      </w:pPr>
      <w:r>
        <w:rPr>
          <w:rFonts w:ascii="Arial" w:hAnsi="Arial" w:cs="Arial"/>
          <w:sz w:val="20"/>
          <w:szCs w:val="20"/>
        </w:rPr>
        <w:t>Keywords:</w:t>
      </w:r>
      <w:r w:rsidR="00E5414D">
        <w:rPr>
          <w:rFonts w:ascii="Arial" w:hAnsi="Arial" w:cs="Arial"/>
          <w:sz w:val="20"/>
          <w:szCs w:val="20"/>
        </w:rPr>
        <w:t xml:space="preserve"> drinking behaviour; brief intervention; community pharmacy; attitude; customer </w:t>
      </w:r>
    </w:p>
    <w:p w:rsidR="00A65567" w:rsidRPr="004D320C" w:rsidRDefault="00102D18" w:rsidP="00836E61">
      <w:pPr>
        <w:spacing w:line="480" w:lineRule="auto"/>
        <w:rPr>
          <w:rFonts w:ascii="Arial" w:hAnsi="Arial" w:cs="Arial"/>
          <w:b/>
          <w:sz w:val="20"/>
          <w:szCs w:val="20"/>
        </w:rPr>
      </w:pPr>
      <w:r w:rsidRPr="004D320C">
        <w:rPr>
          <w:rFonts w:ascii="Arial" w:hAnsi="Arial" w:cs="Arial"/>
          <w:b/>
          <w:sz w:val="20"/>
          <w:szCs w:val="20"/>
        </w:rPr>
        <w:lastRenderedPageBreak/>
        <w:t>Introduction</w:t>
      </w:r>
    </w:p>
    <w:p w:rsidR="000608F5" w:rsidRDefault="003A2D85" w:rsidP="00836E61">
      <w:pPr>
        <w:spacing w:line="480" w:lineRule="auto"/>
        <w:rPr>
          <w:rFonts w:ascii="Arial" w:hAnsi="Arial" w:cs="Arial"/>
          <w:sz w:val="20"/>
          <w:szCs w:val="20"/>
        </w:rPr>
      </w:pPr>
      <w:r>
        <w:rPr>
          <w:rFonts w:ascii="Arial" w:hAnsi="Arial" w:cs="Arial"/>
          <w:sz w:val="20"/>
          <w:szCs w:val="20"/>
        </w:rPr>
        <w:t>E</w:t>
      </w:r>
      <w:r w:rsidR="00B5407F" w:rsidRPr="00102D18">
        <w:rPr>
          <w:rFonts w:ascii="Arial" w:hAnsi="Arial" w:cs="Arial"/>
          <w:sz w:val="20"/>
          <w:szCs w:val="20"/>
        </w:rPr>
        <w:t>xc</w:t>
      </w:r>
      <w:r w:rsidR="00D40F65">
        <w:rPr>
          <w:rFonts w:ascii="Arial" w:hAnsi="Arial" w:cs="Arial"/>
          <w:sz w:val="20"/>
          <w:szCs w:val="20"/>
        </w:rPr>
        <w:t>essive drinking contributes to</w:t>
      </w:r>
      <w:r>
        <w:rPr>
          <w:rFonts w:ascii="Arial" w:hAnsi="Arial" w:cs="Arial"/>
          <w:sz w:val="20"/>
          <w:szCs w:val="20"/>
        </w:rPr>
        <w:t xml:space="preserve"> health and social problems [1-3], particularly in developed countries [4]</w:t>
      </w:r>
      <w:r w:rsidR="00B5407F" w:rsidRPr="00102D18">
        <w:rPr>
          <w:rFonts w:ascii="Arial" w:hAnsi="Arial" w:cs="Arial"/>
          <w:sz w:val="20"/>
          <w:szCs w:val="20"/>
        </w:rPr>
        <w:t xml:space="preserve">.  </w:t>
      </w:r>
      <w:r>
        <w:rPr>
          <w:rFonts w:ascii="Arial" w:hAnsi="Arial" w:cs="Arial"/>
          <w:sz w:val="20"/>
          <w:szCs w:val="20"/>
        </w:rPr>
        <w:t>World Health Organisation estimates put the UK in the top 25 countries for recorded alcohol per capita consumption, along with other European countries such as Ireland, Germany and France [5]</w:t>
      </w:r>
      <w:r w:rsidR="00C60667">
        <w:rPr>
          <w:rFonts w:ascii="Arial" w:hAnsi="Arial" w:cs="Arial"/>
          <w:sz w:val="20"/>
          <w:szCs w:val="20"/>
        </w:rPr>
        <w:t>.</w:t>
      </w:r>
      <w:r>
        <w:rPr>
          <w:rFonts w:ascii="Arial" w:hAnsi="Arial" w:cs="Arial"/>
          <w:sz w:val="20"/>
          <w:szCs w:val="20"/>
        </w:rPr>
        <w:t xml:space="preserve"> A</w:t>
      </w:r>
      <w:r w:rsidR="00B5407F" w:rsidRPr="00102D18">
        <w:rPr>
          <w:rFonts w:ascii="Arial" w:hAnsi="Arial" w:cs="Arial"/>
          <w:noProof/>
          <w:sz w:val="20"/>
          <w:szCs w:val="20"/>
        </w:rPr>
        <w:t>lcohol consumption adversely affects sexual</w:t>
      </w:r>
      <w:r w:rsidR="00396113" w:rsidRPr="00102D18">
        <w:rPr>
          <w:rFonts w:ascii="Arial" w:hAnsi="Arial" w:cs="Arial"/>
          <w:noProof/>
          <w:sz w:val="20"/>
          <w:szCs w:val="20"/>
        </w:rPr>
        <w:t xml:space="preserve"> risk taking;</w:t>
      </w:r>
      <w:r w:rsidR="00B5407F" w:rsidRPr="00102D18">
        <w:rPr>
          <w:rFonts w:ascii="Arial" w:hAnsi="Arial" w:cs="Arial"/>
          <w:noProof/>
          <w:sz w:val="20"/>
          <w:szCs w:val="20"/>
        </w:rPr>
        <w:t xml:space="preserve"> in particular</w:t>
      </w:r>
      <w:r w:rsidR="00396113" w:rsidRPr="00102D18">
        <w:rPr>
          <w:rFonts w:ascii="Arial" w:hAnsi="Arial" w:cs="Arial"/>
          <w:noProof/>
          <w:sz w:val="20"/>
          <w:szCs w:val="20"/>
        </w:rPr>
        <w:t>,</w:t>
      </w:r>
      <w:r w:rsidR="00B5407F" w:rsidRPr="00102D18">
        <w:rPr>
          <w:rFonts w:ascii="Arial" w:hAnsi="Arial" w:cs="Arial"/>
          <w:noProof/>
          <w:sz w:val="20"/>
          <w:szCs w:val="20"/>
        </w:rPr>
        <w:t xml:space="preserve"> young people who drink and people who binge drink are more likely to have unprotected sex, to contract STIs, and for women, to have an unplanned pregnancy </w:t>
      </w:r>
      <w:r>
        <w:rPr>
          <w:rFonts w:ascii="Arial" w:hAnsi="Arial" w:cs="Arial"/>
          <w:noProof/>
          <w:sz w:val="20"/>
          <w:szCs w:val="20"/>
        </w:rPr>
        <w:t>[6</w:t>
      </w:r>
      <w:r w:rsidR="00635BBA">
        <w:rPr>
          <w:rFonts w:ascii="Arial" w:hAnsi="Arial" w:cs="Arial"/>
          <w:noProof/>
          <w:sz w:val="20"/>
          <w:szCs w:val="20"/>
        </w:rPr>
        <w:t>,7</w:t>
      </w:r>
      <w:r>
        <w:rPr>
          <w:rFonts w:ascii="Arial" w:hAnsi="Arial" w:cs="Arial"/>
          <w:noProof/>
          <w:sz w:val="20"/>
          <w:szCs w:val="20"/>
        </w:rPr>
        <w:t>]</w:t>
      </w:r>
      <w:r w:rsidR="00B5407F" w:rsidRPr="00102D18">
        <w:rPr>
          <w:rFonts w:ascii="Arial" w:hAnsi="Arial" w:cs="Arial"/>
          <w:noProof/>
          <w:sz w:val="20"/>
          <w:szCs w:val="20"/>
        </w:rPr>
        <w:t xml:space="preserve">. </w:t>
      </w:r>
      <w:r w:rsidR="00EE2E5C">
        <w:rPr>
          <w:rFonts w:ascii="Arial" w:hAnsi="Arial" w:cs="Arial"/>
          <w:noProof/>
          <w:sz w:val="20"/>
          <w:szCs w:val="20"/>
        </w:rPr>
        <w:t xml:space="preserve"> </w:t>
      </w:r>
      <w:proofErr w:type="gramStart"/>
      <w:r w:rsidR="00D810AD" w:rsidRPr="00102D18">
        <w:rPr>
          <w:rFonts w:ascii="Arial" w:hAnsi="Arial" w:cs="Arial"/>
          <w:sz w:val="20"/>
          <w:szCs w:val="20"/>
        </w:rPr>
        <w:t xml:space="preserve">Research </w:t>
      </w:r>
      <w:r w:rsidR="00D40F65">
        <w:rPr>
          <w:rFonts w:ascii="Arial" w:hAnsi="Arial" w:cs="Arial"/>
          <w:sz w:val="20"/>
          <w:szCs w:val="20"/>
        </w:rPr>
        <w:t>in several</w:t>
      </w:r>
      <w:r w:rsidR="00D810AD">
        <w:rPr>
          <w:rFonts w:ascii="Arial" w:hAnsi="Arial" w:cs="Arial"/>
          <w:sz w:val="20"/>
          <w:szCs w:val="20"/>
        </w:rPr>
        <w:t xml:space="preserve"> countries including the UK and USA show</w:t>
      </w:r>
      <w:r w:rsidR="00D40F65">
        <w:rPr>
          <w:rFonts w:ascii="Arial" w:hAnsi="Arial" w:cs="Arial"/>
          <w:sz w:val="20"/>
          <w:szCs w:val="20"/>
        </w:rPr>
        <w:t>s</w:t>
      </w:r>
      <w:r w:rsidR="00D810AD">
        <w:rPr>
          <w:rFonts w:ascii="Arial" w:hAnsi="Arial" w:cs="Arial"/>
          <w:sz w:val="20"/>
          <w:szCs w:val="20"/>
        </w:rPr>
        <w:t xml:space="preserve"> that</w:t>
      </w:r>
      <w:r w:rsidR="00D810AD" w:rsidRPr="00102D18">
        <w:rPr>
          <w:rFonts w:ascii="Arial" w:hAnsi="Arial" w:cs="Arial"/>
          <w:sz w:val="20"/>
          <w:szCs w:val="20"/>
        </w:rPr>
        <w:t xml:space="preserve"> </w:t>
      </w:r>
      <w:r w:rsidR="00D810AD">
        <w:rPr>
          <w:rFonts w:ascii="Arial" w:hAnsi="Arial" w:cs="Arial"/>
          <w:sz w:val="20"/>
          <w:szCs w:val="20"/>
        </w:rPr>
        <w:t xml:space="preserve">screening and </w:t>
      </w:r>
      <w:r w:rsidR="00D810AD" w:rsidRPr="00102D18">
        <w:rPr>
          <w:rFonts w:ascii="Arial" w:hAnsi="Arial" w:cs="Arial"/>
          <w:sz w:val="20"/>
          <w:szCs w:val="20"/>
        </w:rPr>
        <w:t>brief interventions</w:t>
      </w:r>
      <w:r w:rsidR="00D810AD">
        <w:rPr>
          <w:rFonts w:ascii="Arial" w:hAnsi="Arial" w:cs="Arial"/>
          <w:sz w:val="20"/>
          <w:szCs w:val="20"/>
        </w:rPr>
        <w:t xml:space="preserve"> (SBI)</w:t>
      </w:r>
      <w:r w:rsidR="00D810AD" w:rsidRPr="00102D18">
        <w:rPr>
          <w:rFonts w:ascii="Arial" w:hAnsi="Arial" w:cs="Arial"/>
          <w:sz w:val="20"/>
          <w:szCs w:val="20"/>
        </w:rPr>
        <w:t xml:space="preserve"> in primary care </w:t>
      </w:r>
      <w:r w:rsidR="00D810AD">
        <w:rPr>
          <w:rFonts w:ascii="Arial" w:hAnsi="Arial" w:cs="Arial"/>
          <w:sz w:val="20"/>
          <w:szCs w:val="20"/>
        </w:rPr>
        <w:t>can be effective in reducing harmful and hazardous drinking [10-14].</w:t>
      </w:r>
      <w:proofErr w:type="gramEnd"/>
      <w:r w:rsidR="00D810AD">
        <w:rPr>
          <w:rFonts w:ascii="Arial" w:hAnsi="Arial" w:cs="Arial"/>
          <w:sz w:val="20"/>
          <w:szCs w:val="20"/>
        </w:rPr>
        <w:t xml:space="preserve"> </w:t>
      </w:r>
    </w:p>
    <w:p w:rsidR="000608F5" w:rsidRDefault="000608F5" w:rsidP="00836E61">
      <w:pPr>
        <w:spacing w:line="480" w:lineRule="auto"/>
        <w:rPr>
          <w:rFonts w:ascii="Arial" w:hAnsi="Arial" w:cs="Arial"/>
          <w:sz w:val="20"/>
          <w:szCs w:val="20"/>
        </w:rPr>
      </w:pPr>
    </w:p>
    <w:p w:rsidR="000608F5" w:rsidRDefault="00B5407F" w:rsidP="00836E61">
      <w:pPr>
        <w:spacing w:line="480" w:lineRule="auto"/>
        <w:rPr>
          <w:rFonts w:ascii="Arial" w:hAnsi="Arial" w:cs="Arial"/>
          <w:sz w:val="20"/>
          <w:szCs w:val="20"/>
        </w:rPr>
      </w:pPr>
      <w:r w:rsidRPr="00102D18">
        <w:rPr>
          <w:rFonts w:ascii="Arial" w:hAnsi="Arial" w:cs="Arial"/>
          <w:sz w:val="20"/>
          <w:szCs w:val="20"/>
        </w:rPr>
        <w:t xml:space="preserve">There has been considerable interest in the potential of community pharmacies as a setting for health promotion, partly because of accessibility and high level of use, and also because of the opportunity to provide advice to populations who might not be directly seeking information about specific problems. </w:t>
      </w:r>
      <w:r w:rsidR="000608F5">
        <w:rPr>
          <w:rFonts w:ascii="Arial" w:hAnsi="Arial" w:cs="Arial"/>
          <w:sz w:val="20"/>
          <w:szCs w:val="20"/>
        </w:rPr>
        <w:t>I</w:t>
      </w:r>
      <w:r w:rsidRPr="00102D18">
        <w:rPr>
          <w:rFonts w:ascii="Arial" w:hAnsi="Arial" w:cs="Arial"/>
          <w:sz w:val="20"/>
          <w:szCs w:val="20"/>
        </w:rPr>
        <w:t>nterventions by pharmacists can be effective</w:t>
      </w:r>
      <w:r w:rsidR="00891EB3">
        <w:rPr>
          <w:rFonts w:ascii="Arial" w:hAnsi="Arial" w:cs="Arial"/>
          <w:sz w:val="20"/>
          <w:szCs w:val="20"/>
        </w:rPr>
        <w:t xml:space="preserve"> for smoking cessation</w:t>
      </w:r>
      <w:r w:rsidRPr="00102D18">
        <w:rPr>
          <w:rFonts w:ascii="Arial" w:hAnsi="Arial" w:cs="Arial"/>
          <w:sz w:val="20"/>
          <w:szCs w:val="20"/>
        </w:rPr>
        <w:t xml:space="preserve"> and lipid management </w:t>
      </w:r>
      <w:r w:rsidR="00891EB3">
        <w:rPr>
          <w:rFonts w:ascii="Arial" w:hAnsi="Arial" w:cs="Arial"/>
          <w:sz w:val="20"/>
          <w:szCs w:val="20"/>
        </w:rPr>
        <w:t>[</w:t>
      </w:r>
      <w:r w:rsidR="00392C6F">
        <w:rPr>
          <w:rFonts w:ascii="Arial" w:hAnsi="Arial" w:cs="Arial"/>
          <w:sz w:val="20"/>
          <w:szCs w:val="20"/>
        </w:rPr>
        <w:t>1</w:t>
      </w:r>
      <w:r w:rsidR="00D810AD">
        <w:rPr>
          <w:rFonts w:ascii="Arial" w:hAnsi="Arial" w:cs="Arial"/>
          <w:sz w:val="20"/>
          <w:szCs w:val="20"/>
        </w:rPr>
        <w:t>5</w:t>
      </w:r>
      <w:r w:rsidR="00891EB3">
        <w:rPr>
          <w:rFonts w:ascii="Arial" w:hAnsi="Arial" w:cs="Arial"/>
          <w:sz w:val="20"/>
          <w:szCs w:val="20"/>
        </w:rPr>
        <w:t>]</w:t>
      </w:r>
      <w:r w:rsidR="00CF0F43">
        <w:rPr>
          <w:rFonts w:ascii="Arial" w:hAnsi="Arial" w:cs="Arial"/>
          <w:sz w:val="20"/>
          <w:szCs w:val="20"/>
        </w:rPr>
        <w:t>;</w:t>
      </w:r>
      <w:r w:rsidR="00891EB3">
        <w:rPr>
          <w:rFonts w:ascii="Arial" w:hAnsi="Arial" w:cs="Arial"/>
          <w:sz w:val="20"/>
          <w:szCs w:val="20"/>
        </w:rPr>
        <w:t xml:space="preserve"> customers </w:t>
      </w:r>
      <w:r w:rsidR="00CF0F43">
        <w:rPr>
          <w:rFonts w:ascii="Arial" w:hAnsi="Arial" w:cs="Arial"/>
          <w:sz w:val="20"/>
          <w:szCs w:val="20"/>
        </w:rPr>
        <w:t xml:space="preserve">it </w:t>
      </w:r>
      <w:r w:rsidR="00891EB3">
        <w:rPr>
          <w:rFonts w:ascii="Arial" w:hAnsi="Arial" w:cs="Arial"/>
          <w:sz w:val="20"/>
          <w:szCs w:val="20"/>
        </w:rPr>
        <w:t>find acceptable [</w:t>
      </w:r>
      <w:r w:rsidR="00392C6F">
        <w:rPr>
          <w:rFonts w:ascii="Arial" w:hAnsi="Arial" w:cs="Arial"/>
          <w:sz w:val="20"/>
          <w:szCs w:val="20"/>
        </w:rPr>
        <w:t>1</w:t>
      </w:r>
      <w:r w:rsidR="00D810AD">
        <w:rPr>
          <w:rFonts w:ascii="Arial" w:hAnsi="Arial" w:cs="Arial"/>
          <w:sz w:val="20"/>
          <w:szCs w:val="20"/>
        </w:rPr>
        <w:t>6</w:t>
      </w:r>
      <w:proofErr w:type="gramStart"/>
      <w:r w:rsidR="00392C6F">
        <w:rPr>
          <w:rFonts w:ascii="Arial" w:hAnsi="Arial" w:cs="Arial"/>
          <w:sz w:val="20"/>
          <w:szCs w:val="20"/>
        </w:rPr>
        <w:t>,1</w:t>
      </w:r>
      <w:r w:rsidR="00D810AD">
        <w:rPr>
          <w:rFonts w:ascii="Arial" w:hAnsi="Arial" w:cs="Arial"/>
          <w:sz w:val="20"/>
          <w:szCs w:val="20"/>
        </w:rPr>
        <w:t>7</w:t>
      </w:r>
      <w:proofErr w:type="gramEnd"/>
      <w:r w:rsidR="00891EB3">
        <w:rPr>
          <w:rFonts w:ascii="Arial" w:hAnsi="Arial" w:cs="Arial"/>
          <w:sz w:val="20"/>
          <w:szCs w:val="20"/>
        </w:rPr>
        <w:t xml:space="preserve">] and </w:t>
      </w:r>
      <w:r w:rsidR="000608F5">
        <w:rPr>
          <w:rFonts w:ascii="Arial" w:hAnsi="Arial" w:cs="Arial"/>
          <w:sz w:val="20"/>
          <w:szCs w:val="20"/>
        </w:rPr>
        <w:t xml:space="preserve">that </w:t>
      </w:r>
      <w:r w:rsidR="00891EB3">
        <w:rPr>
          <w:rFonts w:ascii="Arial" w:hAnsi="Arial" w:cs="Arial"/>
          <w:sz w:val="20"/>
          <w:szCs w:val="20"/>
        </w:rPr>
        <w:t xml:space="preserve">advice </w:t>
      </w:r>
      <w:r w:rsidR="007C3577">
        <w:rPr>
          <w:rFonts w:ascii="Arial" w:hAnsi="Arial" w:cs="Arial"/>
          <w:sz w:val="20"/>
          <w:szCs w:val="20"/>
        </w:rPr>
        <w:t xml:space="preserve">is </w:t>
      </w:r>
      <w:r w:rsidR="007B65C3">
        <w:rPr>
          <w:rFonts w:ascii="Arial" w:hAnsi="Arial" w:cs="Arial"/>
          <w:sz w:val="20"/>
          <w:szCs w:val="20"/>
        </w:rPr>
        <w:t>beneficial</w:t>
      </w:r>
      <w:r w:rsidR="00891EB3">
        <w:rPr>
          <w:rFonts w:ascii="Arial" w:hAnsi="Arial" w:cs="Arial"/>
          <w:sz w:val="20"/>
          <w:szCs w:val="20"/>
        </w:rPr>
        <w:t xml:space="preserve"> [</w:t>
      </w:r>
      <w:r w:rsidR="00392C6F">
        <w:rPr>
          <w:rFonts w:ascii="Arial" w:hAnsi="Arial" w:cs="Arial"/>
          <w:sz w:val="20"/>
          <w:szCs w:val="20"/>
        </w:rPr>
        <w:t>1</w:t>
      </w:r>
      <w:r w:rsidR="00D810AD">
        <w:rPr>
          <w:rFonts w:ascii="Arial" w:hAnsi="Arial" w:cs="Arial"/>
          <w:sz w:val="20"/>
          <w:szCs w:val="20"/>
        </w:rPr>
        <w:t>8</w:t>
      </w:r>
      <w:r w:rsidR="00891EB3">
        <w:rPr>
          <w:rFonts w:ascii="Arial" w:hAnsi="Arial" w:cs="Arial"/>
          <w:sz w:val="20"/>
          <w:szCs w:val="20"/>
        </w:rPr>
        <w:t>]</w:t>
      </w:r>
      <w:r w:rsidRPr="00102D18">
        <w:rPr>
          <w:rFonts w:ascii="Arial" w:hAnsi="Arial" w:cs="Arial"/>
          <w:sz w:val="20"/>
          <w:szCs w:val="20"/>
        </w:rPr>
        <w:t>.</w:t>
      </w:r>
      <w:r w:rsidR="00D810AD">
        <w:rPr>
          <w:rFonts w:ascii="Arial" w:hAnsi="Arial" w:cs="Arial"/>
          <w:sz w:val="20"/>
          <w:szCs w:val="20"/>
        </w:rPr>
        <w:t xml:space="preserve"> </w:t>
      </w:r>
    </w:p>
    <w:p w:rsidR="000608F5" w:rsidRDefault="000608F5" w:rsidP="00836E61">
      <w:pPr>
        <w:spacing w:line="480" w:lineRule="auto"/>
        <w:rPr>
          <w:rFonts w:ascii="Arial" w:hAnsi="Arial" w:cs="Arial"/>
          <w:sz w:val="20"/>
          <w:szCs w:val="20"/>
        </w:rPr>
      </w:pPr>
    </w:p>
    <w:p w:rsidR="00C2262C" w:rsidRPr="00102D18" w:rsidRDefault="00D810AD" w:rsidP="00836E61">
      <w:pPr>
        <w:spacing w:line="480" w:lineRule="auto"/>
        <w:rPr>
          <w:rFonts w:ascii="Arial" w:hAnsi="Arial" w:cs="Arial"/>
          <w:sz w:val="20"/>
          <w:szCs w:val="20"/>
        </w:rPr>
      </w:pPr>
      <w:r>
        <w:rPr>
          <w:rFonts w:ascii="Arial" w:hAnsi="Arial" w:cs="Arial"/>
          <w:sz w:val="20"/>
          <w:szCs w:val="20"/>
        </w:rPr>
        <w:t>The Department of Health has recommended that pharmacists should provide SBI to their c</w:t>
      </w:r>
      <w:r w:rsidR="00C7412D">
        <w:rPr>
          <w:rFonts w:ascii="Arial" w:hAnsi="Arial" w:cs="Arial"/>
          <w:sz w:val="20"/>
          <w:szCs w:val="20"/>
        </w:rPr>
        <w:t>lients</w:t>
      </w:r>
      <w:r>
        <w:rPr>
          <w:rFonts w:ascii="Arial" w:hAnsi="Arial" w:cs="Arial"/>
          <w:sz w:val="20"/>
          <w:szCs w:val="20"/>
        </w:rPr>
        <w:t xml:space="preserve"> [19]</w:t>
      </w:r>
      <w:r w:rsidR="00AE4E05">
        <w:rPr>
          <w:rFonts w:ascii="Arial" w:hAnsi="Arial" w:cs="Arial"/>
          <w:sz w:val="20"/>
          <w:szCs w:val="20"/>
        </w:rPr>
        <w:t xml:space="preserve">, and studies have shown that </w:t>
      </w:r>
      <w:r w:rsidR="00C7412D">
        <w:rPr>
          <w:rFonts w:ascii="Arial" w:hAnsi="Arial" w:cs="Arial"/>
          <w:sz w:val="20"/>
          <w:szCs w:val="20"/>
        </w:rPr>
        <w:t xml:space="preserve">pharmacists are </w:t>
      </w:r>
      <w:r w:rsidR="00AE4E05" w:rsidRPr="00102D18">
        <w:rPr>
          <w:rFonts w:ascii="Arial" w:hAnsi="Arial" w:cs="Arial"/>
          <w:sz w:val="20"/>
          <w:szCs w:val="20"/>
        </w:rPr>
        <w:t xml:space="preserve">positive about the experience of </w:t>
      </w:r>
      <w:r w:rsidR="000608F5">
        <w:rPr>
          <w:rFonts w:ascii="Arial" w:hAnsi="Arial" w:cs="Arial"/>
          <w:sz w:val="20"/>
          <w:szCs w:val="20"/>
        </w:rPr>
        <w:t xml:space="preserve">delivering SBI </w:t>
      </w:r>
      <w:r w:rsidR="00C7412D">
        <w:rPr>
          <w:rFonts w:ascii="Arial" w:hAnsi="Arial" w:cs="Arial"/>
          <w:sz w:val="20"/>
          <w:szCs w:val="20"/>
        </w:rPr>
        <w:t>[20] and keen to take on the role [21]. C</w:t>
      </w:r>
      <w:r w:rsidR="00AE4E05" w:rsidRPr="00102D18">
        <w:rPr>
          <w:rFonts w:ascii="Arial" w:hAnsi="Arial" w:cs="Arial"/>
          <w:sz w:val="20"/>
          <w:szCs w:val="20"/>
        </w:rPr>
        <w:t>lients</w:t>
      </w:r>
      <w:r w:rsidR="00AE4E05">
        <w:rPr>
          <w:rFonts w:ascii="Arial" w:hAnsi="Arial" w:cs="Arial"/>
          <w:sz w:val="20"/>
          <w:szCs w:val="20"/>
        </w:rPr>
        <w:t xml:space="preserve"> </w:t>
      </w:r>
      <w:r w:rsidR="00C7412D">
        <w:rPr>
          <w:rFonts w:ascii="Arial" w:hAnsi="Arial" w:cs="Arial"/>
          <w:sz w:val="20"/>
          <w:szCs w:val="20"/>
        </w:rPr>
        <w:t xml:space="preserve">also find it acceptable </w:t>
      </w:r>
      <w:r w:rsidR="00AE4E05">
        <w:rPr>
          <w:rFonts w:ascii="Arial" w:hAnsi="Arial" w:cs="Arial"/>
          <w:sz w:val="20"/>
          <w:szCs w:val="20"/>
        </w:rPr>
        <w:t>[20</w:t>
      </w:r>
      <w:proofErr w:type="gramStart"/>
      <w:r w:rsidR="00C7412D">
        <w:rPr>
          <w:rFonts w:ascii="Arial" w:hAnsi="Arial" w:cs="Arial"/>
          <w:sz w:val="20"/>
          <w:szCs w:val="20"/>
        </w:rPr>
        <w:t>,22</w:t>
      </w:r>
      <w:proofErr w:type="gramEnd"/>
      <w:r w:rsidR="00C7412D">
        <w:rPr>
          <w:rFonts w:ascii="Arial" w:hAnsi="Arial" w:cs="Arial"/>
          <w:sz w:val="20"/>
          <w:szCs w:val="20"/>
        </w:rPr>
        <w:t>-24</w:t>
      </w:r>
      <w:r w:rsidR="00AE4E05">
        <w:rPr>
          <w:rFonts w:ascii="Arial" w:hAnsi="Arial" w:cs="Arial"/>
          <w:sz w:val="20"/>
          <w:szCs w:val="20"/>
        </w:rPr>
        <w:t>]</w:t>
      </w:r>
      <w:r w:rsidR="00C7412D">
        <w:rPr>
          <w:rFonts w:ascii="Arial" w:hAnsi="Arial" w:cs="Arial"/>
          <w:sz w:val="20"/>
          <w:szCs w:val="20"/>
        </w:rPr>
        <w:t xml:space="preserve"> and accessible [25]</w:t>
      </w:r>
      <w:r w:rsidR="007E45EF">
        <w:rPr>
          <w:rFonts w:ascii="Arial" w:hAnsi="Arial" w:cs="Arial"/>
          <w:sz w:val="20"/>
          <w:szCs w:val="20"/>
        </w:rPr>
        <w:t>, and it appears to be effective [26]</w:t>
      </w:r>
      <w:r w:rsidR="00D40F65">
        <w:rPr>
          <w:rFonts w:ascii="Arial" w:hAnsi="Arial" w:cs="Arial"/>
          <w:sz w:val="20"/>
          <w:szCs w:val="20"/>
        </w:rPr>
        <w:t xml:space="preserve">. </w:t>
      </w:r>
      <w:r w:rsidR="004D320C">
        <w:rPr>
          <w:rFonts w:ascii="Arial" w:hAnsi="Arial" w:cs="Arial"/>
          <w:sz w:val="20"/>
          <w:szCs w:val="20"/>
        </w:rPr>
        <w:t xml:space="preserve">However, there is as yet little evidence of the long term effectiveness of SBI delivered in pharmacies in reducing alcohol </w:t>
      </w:r>
      <w:r w:rsidR="00471D29">
        <w:rPr>
          <w:rFonts w:ascii="Arial" w:hAnsi="Arial" w:cs="Arial"/>
          <w:sz w:val="20"/>
          <w:szCs w:val="20"/>
        </w:rPr>
        <w:t>c</w:t>
      </w:r>
      <w:r w:rsidR="004D320C">
        <w:rPr>
          <w:rFonts w:ascii="Arial" w:hAnsi="Arial" w:cs="Arial"/>
          <w:sz w:val="20"/>
          <w:szCs w:val="20"/>
        </w:rPr>
        <w:t xml:space="preserve">onsumption. </w:t>
      </w:r>
      <w:r w:rsidR="00EE5FB4">
        <w:rPr>
          <w:rFonts w:ascii="Arial" w:hAnsi="Arial" w:cs="Arial"/>
          <w:sz w:val="20"/>
          <w:szCs w:val="20"/>
        </w:rPr>
        <w:t>T</w:t>
      </w:r>
      <w:r w:rsidR="004D320C">
        <w:rPr>
          <w:rFonts w:ascii="Arial" w:hAnsi="Arial" w:cs="Arial"/>
          <w:sz w:val="20"/>
          <w:szCs w:val="20"/>
        </w:rPr>
        <w:t xml:space="preserve">he aim of this study was to evaluate the acceptability of delivering and receiving SBI by both pharmacists and their clients, and to evaluate the feasibility of </w:t>
      </w:r>
      <w:r w:rsidR="000608F5">
        <w:rPr>
          <w:rFonts w:ascii="Arial" w:hAnsi="Arial" w:cs="Arial"/>
          <w:sz w:val="20"/>
          <w:szCs w:val="20"/>
        </w:rPr>
        <w:t xml:space="preserve">a </w:t>
      </w:r>
      <w:r w:rsidR="004D320C">
        <w:rPr>
          <w:rFonts w:ascii="Arial" w:hAnsi="Arial" w:cs="Arial"/>
          <w:sz w:val="20"/>
          <w:szCs w:val="20"/>
        </w:rPr>
        <w:t>study to as</w:t>
      </w:r>
      <w:r w:rsidR="00C2262C">
        <w:rPr>
          <w:rFonts w:ascii="Arial" w:hAnsi="Arial" w:cs="Arial"/>
          <w:sz w:val="20"/>
          <w:szCs w:val="20"/>
        </w:rPr>
        <w:t>certain the</w:t>
      </w:r>
      <w:r w:rsidR="000608F5">
        <w:rPr>
          <w:rFonts w:ascii="Arial" w:hAnsi="Arial" w:cs="Arial"/>
          <w:sz w:val="20"/>
          <w:szCs w:val="20"/>
        </w:rPr>
        <w:t xml:space="preserve"> long term</w:t>
      </w:r>
      <w:r w:rsidR="00C2262C">
        <w:rPr>
          <w:rFonts w:ascii="Arial" w:hAnsi="Arial" w:cs="Arial"/>
          <w:sz w:val="20"/>
          <w:szCs w:val="20"/>
        </w:rPr>
        <w:t xml:space="preserve"> effectiveness of SBI</w:t>
      </w:r>
      <w:r w:rsidR="004D320C">
        <w:rPr>
          <w:rFonts w:ascii="Arial" w:hAnsi="Arial" w:cs="Arial"/>
          <w:sz w:val="20"/>
          <w:szCs w:val="20"/>
        </w:rPr>
        <w:t xml:space="preserve"> delivered in pharmacies.</w:t>
      </w:r>
      <w:r w:rsidR="00C2262C">
        <w:rPr>
          <w:rFonts w:ascii="Arial" w:hAnsi="Arial" w:cs="Arial"/>
          <w:sz w:val="20"/>
          <w:szCs w:val="20"/>
        </w:rPr>
        <w:t xml:space="preserve">  </w:t>
      </w:r>
    </w:p>
    <w:p w:rsidR="00A65567" w:rsidRPr="00102D18" w:rsidRDefault="00A65567" w:rsidP="00836E61">
      <w:pPr>
        <w:spacing w:line="480" w:lineRule="auto"/>
        <w:rPr>
          <w:rFonts w:ascii="Arial" w:hAnsi="Arial" w:cs="Arial"/>
          <w:sz w:val="20"/>
          <w:szCs w:val="20"/>
        </w:rPr>
      </w:pPr>
    </w:p>
    <w:p w:rsidR="00102D18" w:rsidRPr="004D320C" w:rsidRDefault="004D320C" w:rsidP="00836E61">
      <w:pPr>
        <w:spacing w:line="480" w:lineRule="auto"/>
        <w:rPr>
          <w:rFonts w:ascii="Arial" w:hAnsi="Arial" w:cs="Arial"/>
          <w:b/>
          <w:sz w:val="20"/>
          <w:szCs w:val="20"/>
        </w:rPr>
      </w:pPr>
      <w:r w:rsidRPr="004D320C">
        <w:rPr>
          <w:rFonts w:ascii="Arial" w:hAnsi="Arial" w:cs="Arial"/>
          <w:b/>
          <w:sz w:val="20"/>
          <w:szCs w:val="20"/>
        </w:rPr>
        <w:t>Methods</w:t>
      </w:r>
    </w:p>
    <w:p w:rsidR="004D320C" w:rsidRDefault="004D320C" w:rsidP="00836E61">
      <w:pPr>
        <w:spacing w:line="480" w:lineRule="auto"/>
        <w:rPr>
          <w:rFonts w:ascii="Arial" w:hAnsi="Arial" w:cs="Arial"/>
          <w:noProof/>
          <w:sz w:val="20"/>
          <w:szCs w:val="20"/>
        </w:rPr>
      </w:pPr>
      <w:r w:rsidRPr="00102D18">
        <w:rPr>
          <w:rFonts w:ascii="Arial" w:hAnsi="Arial" w:cs="Arial"/>
          <w:sz w:val="20"/>
          <w:szCs w:val="20"/>
        </w:rPr>
        <w:t xml:space="preserve">This was a </w:t>
      </w:r>
      <w:r w:rsidR="007B65C3">
        <w:rPr>
          <w:rFonts w:ascii="Arial" w:hAnsi="Arial" w:cs="Arial"/>
          <w:sz w:val="20"/>
          <w:szCs w:val="20"/>
        </w:rPr>
        <w:t xml:space="preserve">six month </w:t>
      </w:r>
      <w:r w:rsidRPr="00102D18">
        <w:rPr>
          <w:rFonts w:ascii="Arial" w:hAnsi="Arial" w:cs="Arial"/>
          <w:sz w:val="20"/>
          <w:szCs w:val="20"/>
        </w:rPr>
        <w:t>pilot study of the feasibility, acceptability and</w:t>
      </w:r>
      <w:r>
        <w:rPr>
          <w:rFonts w:ascii="Arial" w:hAnsi="Arial" w:cs="Arial"/>
          <w:sz w:val="20"/>
          <w:szCs w:val="20"/>
        </w:rPr>
        <w:t xml:space="preserve"> effectiveness of delivering SBI </w:t>
      </w:r>
      <w:r w:rsidRPr="00102D18">
        <w:rPr>
          <w:rFonts w:ascii="Arial" w:hAnsi="Arial" w:cs="Arial"/>
          <w:sz w:val="20"/>
          <w:szCs w:val="20"/>
        </w:rPr>
        <w:t>to women accessing pharmacies for emergency hormonal contraception</w:t>
      </w:r>
      <w:r w:rsidR="004C6B54">
        <w:rPr>
          <w:rFonts w:ascii="Arial" w:hAnsi="Arial" w:cs="Arial"/>
          <w:sz w:val="20"/>
          <w:szCs w:val="20"/>
        </w:rPr>
        <w:t xml:space="preserve"> (EHC)</w:t>
      </w:r>
      <w:r w:rsidRPr="00102D18">
        <w:rPr>
          <w:rFonts w:ascii="Arial" w:hAnsi="Arial" w:cs="Arial"/>
          <w:sz w:val="20"/>
          <w:szCs w:val="20"/>
        </w:rPr>
        <w:t xml:space="preserve"> a service innovation which commenced in NHS County Durham and Darlington </w:t>
      </w:r>
      <w:r w:rsidR="003D7579">
        <w:rPr>
          <w:rFonts w:ascii="Arial" w:hAnsi="Arial" w:cs="Arial"/>
          <w:sz w:val="20"/>
          <w:szCs w:val="20"/>
        </w:rPr>
        <w:t xml:space="preserve">(NHSCDD) </w:t>
      </w:r>
      <w:r w:rsidRPr="00102D18">
        <w:rPr>
          <w:rFonts w:ascii="Arial" w:hAnsi="Arial" w:cs="Arial"/>
          <w:sz w:val="20"/>
          <w:szCs w:val="20"/>
        </w:rPr>
        <w:t>in October 2010</w:t>
      </w:r>
      <w:r>
        <w:rPr>
          <w:rFonts w:ascii="Arial" w:hAnsi="Arial" w:cs="Arial"/>
          <w:sz w:val="20"/>
          <w:szCs w:val="20"/>
        </w:rPr>
        <w:t>.</w:t>
      </w:r>
      <w:r w:rsidRPr="00102D18">
        <w:rPr>
          <w:rFonts w:ascii="Arial" w:hAnsi="Arial" w:cs="Arial"/>
          <w:noProof/>
          <w:sz w:val="20"/>
          <w:szCs w:val="20"/>
        </w:rPr>
        <w:t xml:space="preserve"> </w:t>
      </w:r>
      <w:r w:rsidR="000608F5">
        <w:rPr>
          <w:rFonts w:ascii="Arial" w:hAnsi="Arial" w:cs="Arial"/>
          <w:noProof/>
          <w:sz w:val="20"/>
          <w:szCs w:val="20"/>
        </w:rPr>
        <w:t xml:space="preserve">We had two objectives; </w:t>
      </w:r>
      <w:r w:rsidRPr="00102D18">
        <w:rPr>
          <w:rFonts w:ascii="Arial" w:hAnsi="Arial" w:cs="Arial"/>
          <w:noProof/>
          <w:sz w:val="20"/>
          <w:szCs w:val="20"/>
        </w:rPr>
        <w:t xml:space="preserve">firstly to assess the feasibility and acceptability to clients and pharmacists of delivering </w:t>
      </w:r>
      <w:r w:rsidR="007B65C3">
        <w:rPr>
          <w:rFonts w:ascii="Arial" w:hAnsi="Arial" w:cs="Arial"/>
          <w:noProof/>
          <w:sz w:val="20"/>
          <w:szCs w:val="20"/>
        </w:rPr>
        <w:t>SBI</w:t>
      </w:r>
      <w:r w:rsidR="000608F5">
        <w:rPr>
          <w:rFonts w:ascii="Arial" w:hAnsi="Arial" w:cs="Arial"/>
          <w:noProof/>
          <w:sz w:val="20"/>
          <w:szCs w:val="20"/>
        </w:rPr>
        <w:t xml:space="preserve"> in these circumstances</w:t>
      </w:r>
      <w:r w:rsidRPr="00102D18">
        <w:rPr>
          <w:rFonts w:ascii="Arial" w:hAnsi="Arial" w:cs="Arial"/>
          <w:noProof/>
          <w:sz w:val="20"/>
          <w:szCs w:val="20"/>
        </w:rPr>
        <w:t xml:space="preserve">, </w:t>
      </w:r>
      <w:r w:rsidR="00984DBF">
        <w:rPr>
          <w:rFonts w:ascii="Arial" w:hAnsi="Arial" w:cs="Arial"/>
          <w:noProof/>
          <w:sz w:val="20"/>
          <w:szCs w:val="20"/>
        </w:rPr>
        <w:t xml:space="preserve">and </w:t>
      </w:r>
      <w:r w:rsidRPr="00102D18">
        <w:rPr>
          <w:rFonts w:ascii="Arial" w:hAnsi="Arial" w:cs="Arial"/>
          <w:noProof/>
          <w:sz w:val="20"/>
          <w:szCs w:val="20"/>
        </w:rPr>
        <w:t xml:space="preserve">secondly to pilot methods of engagement and data collection </w:t>
      </w:r>
      <w:r>
        <w:rPr>
          <w:rFonts w:ascii="Arial" w:hAnsi="Arial" w:cs="Arial"/>
          <w:noProof/>
          <w:sz w:val="20"/>
          <w:szCs w:val="20"/>
        </w:rPr>
        <w:t>to</w:t>
      </w:r>
      <w:r w:rsidRPr="00102D18">
        <w:rPr>
          <w:rFonts w:ascii="Arial" w:hAnsi="Arial" w:cs="Arial"/>
          <w:noProof/>
          <w:sz w:val="20"/>
          <w:szCs w:val="20"/>
        </w:rPr>
        <w:t xml:space="preserve"> optimise participation</w:t>
      </w:r>
      <w:r w:rsidR="00FA4CB2">
        <w:rPr>
          <w:rFonts w:ascii="Arial" w:hAnsi="Arial" w:cs="Arial"/>
          <w:noProof/>
          <w:sz w:val="20"/>
          <w:szCs w:val="20"/>
        </w:rPr>
        <w:t>, particular</w:t>
      </w:r>
      <w:r w:rsidR="007B65C3">
        <w:rPr>
          <w:rFonts w:ascii="Arial" w:hAnsi="Arial" w:cs="Arial"/>
          <w:noProof/>
          <w:sz w:val="20"/>
          <w:szCs w:val="20"/>
        </w:rPr>
        <w:t>ly</w:t>
      </w:r>
      <w:r w:rsidR="00FA4CB2">
        <w:rPr>
          <w:rFonts w:ascii="Arial" w:hAnsi="Arial" w:cs="Arial"/>
          <w:noProof/>
          <w:sz w:val="20"/>
          <w:szCs w:val="20"/>
        </w:rPr>
        <w:t xml:space="preserve"> the use of internet follow-up</w:t>
      </w:r>
      <w:r w:rsidR="00984DBF">
        <w:rPr>
          <w:rFonts w:ascii="Arial" w:hAnsi="Arial" w:cs="Arial"/>
          <w:noProof/>
          <w:sz w:val="20"/>
          <w:szCs w:val="20"/>
        </w:rPr>
        <w:t>.</w:t>
      </w:r>
      <w:r w:rsidRPr="00102D18">
        <w:rPr>
          <w:rFonts w:ascii="Arial" w:hAnsi="Arial" w:cs="Arial"/>
          <w:noProof/>
          <w:sz w:val="20"/>
          <w:szCs w:val="20"/>
        </w:rPr>
        <w:t xml:space="preserve"> </w:t>
      </w:r>
    </w:p>
    <w:p w:rsidR="004D320C" w:rsidRPr="00102D18" w:rsidRDefault="004D320C" w:rsidP="00836E61">
      <w:pPr>
        <w:spacing w:line="480" w:lineRule="auto"/>
        <w:rPr>
          <w:rFonts w:ascii="Arial" w:hAnsi="Arial" w:cs="Arial"/>
          <w:noProof/>
          <w:sz w:val="20"/>
          <w:szCs w:val="20"/>
        </w:rPr>
      </w:pPr>
    </w:p>
    <w:p w:rsidR="004D320C" w:rsidRDefault="00FA4CB2" w:rsidP="00836E61">
      <w:pPr>
        <w:spacing w:line="480" w:lineRule="auto"/>
        <w:rPr>
          <w:rFonts w:ascii="Arial" w:hAnsi="Arial" w:cs="Arial"/>
          <w:sz w:val="20"/>
          <w:szCs w:val="20"/>
        </w:rPr>
      </w:pPr>
      <w:r>
        <w:rPr>
          <w:rFonts w:ascii="Arial" w:hAnsi="Arial" w:cs="Arial"/>
          <w:sz w:val="20"/>
          <w:szCs w:val="20"/>
        </w:rPr>
        <w:t>P</w:t>
      </w:r>
      <w:r w:rsidR="004D320C">
        <w:rPr>
          <w:rFonts w:ascii="Arial" w:hAnsi="Arial" w:cs="Arial"/>
          <w:sz w:val="20"/>
          <w:szCs w:val="20"/>
        </w:rPr>
        <w:t xml:space="preserve">articipants were pharmacists delivering SBI, and clients who had attended for </w:t>
      </w:r>
      <w:r w:rsidR="00D40F65">
        <w:rPr>
          <w:rFonts w:ascii="Arial" w:hAnsi="Arial" w:cs="Arial"/>
          <w:sz w:val="20"/>
          <w:szCs w:val="20"/>
        </w:rPr>
        <w:t>EHC</w:t>
      </w:r>
      <w:r w:rsidR="004D320C">
        <w:rPr>
          <w:rFonts w:ascii="Arial" w:hAnsi="Arial" w:cs="Arial"/>
          <w:sz w:val="20"/>
          <w:szCs w:val="20"/>
        </w:rPr>
        <w:t xml:space="preserve"> who completed </w:t>
      </w:r>
      <w:r w:rsidR="00F9538F">
        <w:rPr>
          <w:rFonts w:ascii="Arial" w:hAnsi="Arial" w:cs="Arial"/>
          <w:sz w:val="20"/>
          <w:szCs w:val="20"/>
        </w:rPr>
        <w:t>an AUDIT questionnaire [32</w:t>
      </w:r>
      <w:r w:rsidR="00F85802">
        <w:rPr>
          <w:rFonts w:ascii="Arial" w:hAnsi="Arial" w:cs="Arial"/>
          <w:sz w:val="20"/>
          <w:szCs w:val="20"/>
        </w:rPr>
        <w:t xml:space="preserve">]. </w:t>
      </w:r>
      <w:r w:rsidR="000608F5">
        <w:rPr>
          <w:rFonts w:ascii="Arial" w:hAnsi="Arial" w:cs="Arial"/>
          <w:sz w:val="20"/>
          <w:szCs w:val="20"/>
        </w:rPr>
        <w:t>The service was configured such that t</w:t>
      </w:r>
      <w:r w:rsidR="00F85802">
        <w:rPr>
          <w:rFonts w:ascii="Arial" w:hAnsi="Arial" w:cs="Arial"/>
          <w:sz w:val="20"/>
          <w:szCs w:val="20"/>
        </w:rPr>
        <w:t xml:space="preserve">hose with AUDIT scores of 7 or less were </w:t>
      </w:r>
      <w:r w:rsidR="00F85802" w:rsidRPr="00102D18">
        <w:rPr>
          <w:rFonts w:ascii="Arial" w:hAnsi="Arial" w:cs="Arial"/>
          <w:noProof/>
          <w:sz w:val="20"/>
          <w:szCs w:val="20"/>
        </w:rPr>
        <w:t xml:space="preserve">considered low risk drinkers, and not </w:t>
      </w:r>
      <w:r w:rsidR="00952302">
        <w:rPr>
          <w:rFonts w:ascii="Arial" w:hAnsi="Arial" w:cs="Arial"/>
          <w:noProof/>
          <w:sz w:val="20"/>
          <w:szCs w:val="20"/>
        </w:rPr>
        <w:t>o</w:t>
      </w:r>
      <w:r w:rsidR="00F85802" w:rsidRPr="00102D18">
        <w:rPr>
          <w:rFonts w:ascii="Arial" w:hAnsi="Arial" w:cs="Arial"/>
          <w:noProof/>
          <w:sz w:val="20"/>
          <w:szCs w:val="20"/>
        </w:rPr>
        <w:t xml:space="preserve">ffered </w:t>
      </w:r>
      <w:r w:rsidR="00F85802">
        <w:rPr>
          <w:rFonts w:ascii="Arial" w:hAnsi="Arial" w:cs="Arial"/>
          <w:noProof/>
          <w:sz w:val="20"/>
          <w:szCs w:val="20"/>
        </w:rPr>
        <w:t>brief advice; at the end of the consultation they were invited to take part in a telephone interview. Those with AUDIT scores of 8-19</w:t>
      </w:r>
      <w:r w:rsidR="00F85802" w:rsidRPr="00F85802">
        <w:rPr>
          <w:rFonts w:ascii="Arial" w:hAnsi="Arial" w:cs="Arial"/>
          <w:noProof/>
          <w:sz w:val="20"/>
          <w:szCs w:val="20"/>
        </w:rPr>
        <w:t xml:space="preserve"> </w:t>
      </w:r>
      <w:r w:rsidR="00F85802">
        <w:rPr>
          <w:rFonts w:ascii="Arial" w:hAnsi="Arial" w:cs="Arial"/>
          <w:noProof/>
          <w:sz w:val="20"/>
          <w:szCs w:val="20"/>
        </w:rPr>
        <w:t xml:space="preserve">were </w:t>
      </w:r>
      <w:r w:rsidR="00F85802" w:rsidRPr="00102D18">
        <w:rPr>
          <w:rFonts w:ascii="Arial" w:hAnsi="Arial" w:cs="Arial"/>
          <w:noProof/>
          <w:sz w:val="20"/>
          <w:szCs w:val="20"/>
        </w:rPr>
        <w:t>given advice about reducing their alcohol consumption</w:t>
      </w:r>
      <w:r w:rsidR="00F85802">
        <w:rPr>
          <w:rFonts w:ascii="Arial" w:hAnsi="Arial" w:cs="Arial"/>
          <w:noProof/>
          <w:sz w:val="20"/>
          <w:szCs w:val="20"/>
        </w:rPr>
        <w:t>, and asked to complete follow-up surveys online at 3 and 6 months following the initial consultation.</w:t>
      </w:r>
      <w:r w:rsidR="00F85802" w:rsidRPr="00F85802">
        <w:rPr>
          <w:rFonts w:ascii="Arial" w:hAnsi="Arial" w:cs="Arial"/>
          <w:noProof/>
          <w:sz w:val="20"/>
          <w:szCs w:val="20"/>
        </w:rPr>
        <w:t xml:space="preserve"> </w:t>
      </w:r>
      <w:r w:rsidR="00F85802" w:rsidRPr="00102D18">
        <w:rPr>
          <w:rFonts w:ascii="Arial" w:hAnsi="Arial" w:cs="Arial"/>
          <w:noProof/>
          <w:sz w:val="20"/>
          <w:szCs w:val="20"/>
        </w:rPr>
        <w:t>Those scoring 20 or more w</w:t>
      </w:r>
      <w:r w:rsidR="00F85802">
        <w:rPr>
          <w:rFonts w:ascii="Arial" w:hAnsi="Arial" w:cs="Arial"/>
          <w:noProof/>
          <w:sz w:val="20"/>
          <w:szCs w:val="20"/>
        </w:rPr>
        <w:t>ere</w:t>
      </w:r>
      <w:r w:rsidR="00F85802" w:rsidRPr="00102D18">
        <w:rPr>
          <w:rFonts w:ascii="Arial" w:hAnsi="Arial" w:cs="Arial"/>
          <w:noProof/>
          <w:sz w:val="20"/>
          <w:szCs w:val="20"/>
        </w:rPr>
        <w:t xml:space="preserve"> referred to the Community Alcohol Service for more intensive advice and possibly treatment</w:t>
      </w:r>
      <w:r w:rsidR="00F85802">
        <w:rPr>
          <w:rFonts w:ascii="Arial" w:hAnsi="Arial" w:cs="Arial"/>
          <w:noProof/>
          <w:sz w:val="20"/>
          <w:szCs w:val="20"/>
        </w:rPr>
        <w:t>, and were not included in the study.</w:t>
      </w:r>
    </w:p>
    <w:p w:rsidR="00F85802" w:rsidRDefault="00F85802" w:rsidP="00836E61">
      <w:pPr>
        <w:spacing w:line="480" w:lineRule="auto"/>
        <w:rPr>
          <w:rFonts w:ascii="Arial" w:hAnsi="Arial" w:cs="Arial"/>
          <w:sz w:val="20"/>
          <w:szCs w:val="20"/>
        </w:rPr>
      </w:pPr>
    </w:p>
    <w:p w:rsidR="004D320C" w:rsidRDefault="00F85802" w:rsidP="00836E61">
      <w:pPr>
        <w:spacing w:line="480" w:lineRule="auto"/>
        <w:rPr>
          <w:rFonts w:ascii="Arial" w:hAnsi="Arial" w:cs="Arial"/>
          <w:sz w:val="20"/>
          <w:szCs w:val="20"/>
        </w:rPr>
      </w:pPr>
      <w:r>
        <w:rPr>
          <w:rFonts w:ascii="Arial" w:hAnsi="Arial" w:cs="Arial"/>
          <w:sz w:val="20"/>
          <w:szCs w:val="20"/>
        </w:rPr>
        <w:t>Six pharmacists were interviewed, face to face, about their experience of delivering SBI. The interviewers used a semi</w:t>
      </w:r>
      <w:r w:rsidR="00CF0F43">
        <w:rPr>
          <w:rFonts w:ascii="Arial" w:hAnsi="Arial" w:cs="Arial"/>
          <w:sz w:val="20"/>
          <w:szCs w:val="20"/>
        </w:rPr>
        <w:t>-</w:t>
      </w:r>
      <w:r>
        <w:rPr>
          <w:rFonts w:ascii="Arial" w:hAnsi="Arial" w:cs="Arial"/>
          <w:sz w:val="20"/>
          <w:szCs w:val="20"/>
        </w:rPr>
        <w:t xml:space="preserve">structured questionnaire, and were recorded and transcribed.  </w:t>
      </w:r>
      <w:r w:rsidR="00647FF7">
        <w:rPr>
          <w:rFonts w:ascii="Arial" w:hAnsi="Arial" w:cs="Arial"/>
          <w:sz w:val="20"/>
          <w:szCs w:val="20"/>
        </w:rPr>
        <w:t xml:space="preserve">The interviews took place in consultation rooms in pharmacies. </w:t>
      </w:r>
    </w:p>
    <w:p w:rsidR="007A3D6A" w:rsidRDefault="007A3D6A" w:rsidP="00836E61">
      <w:pPr>
        <w:spacing w:line="480" w:lineRule="auto"/>
        <w:rPr>
          <w:rFonts w:ascii="Arial" w:hAnsi="Arial" w:cs="Arial"/>
          <w:sz w:val="20"/>
          <w:szCs w:val="20"/>
        </w:rPr>
      </w:pPr>
    </w:p>
    <w:p w:rsidR="00647FF7" w:rsidRDefault="000608F5" w:rsidP="00836E61">
      <w:pPr>
        <w:spacing w:line="480" w:lineRule="auto"/>
        <w:rPr>
          <w:rFonts w:ascii="Arial" w:hAnsi="Arial" w:cs="Arial"/>
          <w:sz w:val="20"/>
          <w:szCs w:val="20"/>
        </w:rPr>
      </w:pPr>
      <w:r>
        <w:rPr>
          <w:rFonts w:ascii="Arial" w:hAnsi="Arial" w:cs="Arial"/>
          <w:sz w:val="20"/>
          <w:szCs w:val="20"/>
        </w:rPr>
        <w:t>T</w:t>
      </w:r>
      <w:r w:rsidR="007A3D6A">
        <w:rPr>
          <w:rFonts w:ascii="Arial" w:hAnsi="Arial" w:cs="Arial"/>
          <w:sz w:val="20"/>
          <w:szCs w:val="20"/>
        </w:rPr>
        <w:t>he pharmacist interviews w</w:t>
      </w:r>
      <w:r>
        <w:rPr>
          <w:rFonts w:ascii="Arial" w:hAnsi="Arial" w:cs="Arial"/>
          <w:sz w:val="20"/>
          <w:szCs w:val="20"/>
        </w:rPr>
        <w:t>ere</w:t>
      </w:r>
      <w:r w:rsidR="007A3D6A">
        <w:rPr>
          <w:rFonts w:ascii="Arial" w:hAnsi="Arial" w:cs="Arial"/>
          <w:sz w:val="20"/>
          <w:szCs w:val="20"/>
        </w:rPr>
        <w:t xml:space="preserve"> </w:t>
      </w:r>
      <w:r w:rsidR="00647FF7">
        <w:rPr>
          <w:rFonts w:ascii="Arial" w:hAnsi="Arial" w:cs="Arial"/>
          <w:sz w:val="20"/>
          <w:szCs w:val="20"/>
        </w:rPr>
        <w:t>analysed using Framework Analysis [</w:t>
      </w:r>
      <w:r w:rsidR="00C2262C">
        <w:rPr>
          <w:rFonts w:ascii="Arial" w:hAnsi="Arial" w:cs="Arial"/>
          <w:sz w:val="20"/>
          <w:szCs w:val="20"/>
        </w:rPr>
        <w:t>3</w:t>
      </w:r>
      <w:r w:rsidR="00F9538F">
        <w:rPr>
          <w:rFonts w:ascii="Arial" w:hAnsi="Arial" w:cs="Arial"/>
          <w:sz w:val="20"/>
          <w:szCs w:val="20"/>
        </w:rPr>
        <w:t>3</w:t>
      </w:r>
      <w:r w:rsidR="00647FF7">
        <w:rPr>
          <w:rFonts w:ascii="Arial" w:hAnsi="Arial" w:cs="Arial"/>
          <w:sz w:val="20"/>
          <w:szCs w:val="20"/>
        </w:rPr>
        <w:t>]</w:t>
      </w:r>
      <w:r>
        <w:rPr>
          <w:rFonts w:ascii="Arial" w:hAnsi="Arial" w:cs="Arial"/>
          <w:sz w:val="20"/>
          <w:szCs w:val="20"/>
        </w:rPr>
        <w:t>.</w:t>
      </w:r>
      <w:r w:rsidR="00647FF7">
        <w:rPr>
          <w:rFonts w:ascii="Arial" w:hAnsi="Arial" w:cs="Arial"/>
          <w:sz w:val="20"/>
          <w:szCs w:val="20"/>
        </w:rPr>
        <w:t xml:space="preserve"> </w:t>
      </w:r>
      <w:r w:rsidR="007A3D6A">
        <w:rPr>
          <w:rFonts w:ascii="Arial" w:hAnsi="Arial" w:cs="Arial"/>
          <w:sz w:val="20"/>
          <w:szCs w:val="20"/>
        </w:rPr>
        <w:t xml:space="preserve">Due to the </w:t>
      </w:r>
      <w:r w:rsidR="00FA4CB2">
        <w:rPr>
          <w:rFonts w:ascii="Arial" w:hAnsi="Arial" w:cs="Arial"/>
          <w:sz w:val="20"/>
          <w:szCs w:val="20"/>
        </w:rPr>
        <w:t>low response rate insufficient</w:t>
      </w:r>
      <w:r w:rsidR="007A3D6A">
        <w:rPr>
          <w:rFonts w:ascii="Arial" w:hAnsi="Arial" w:cs="Arial"/>
          <w:sz w:val="20"/>
          <w:szCs w:val="20"/>
        </w:rPr>
        <w:t xml:space="preserve"> data was collected </w:t>
      </w:r>
      <w:r w:rsidR="00D40F65">
        <w:rPr>
          <w:rFonts w:ascii="Arial" w:hAnsi="Arial" w:cs="Arial"/>
          <w:sz w:val="20"/>
          <w:szCs w:val="20"/>
        </w:rPr>
        <w:t xml:space="preserve">from clients </w:t>
      </w:r>
      <w:r>
        <w:rPr>
          <w:rFonts w:ascii="Arial" w:hAnsi="Arial" w:cs="Arial"/>
          <w:sz w:val="20"/>
          <w:szCs w:val="20"/>
        </w:rPr>
        <w:t xml:space="preserve">to permit </w:t>
      </w:r>
      <w:r w:rsidR="00FA4CB2">
        <w:rPr>
          <w:rFonts w:ascii="Arial" w:hAnsi="Arial" w:cs="Arial"/>
          <w:sz w:val="20"/>
          <w:szCs w:val="20"/>
        </w:rPr>
        <w:t xml:space="preserve">statistical </w:t>
      </w:r>
      <w:r w:rsidR="007A3D6A">
        <w:rPr>
          <w:rFonts w:ascii="Arial" w:hAnsi="Arial" w:cs="Arial"/>
          <w:sz w:val="20"/>
          <w:szCs w:val="20"/>
        </w:rPr>
        <w:t xml:space="preserve">analysis. </w:t>
      </w:r>
    </w:p>
    <w:p w:rsidR="004D320C" w:rsidRDefault="004D320C" w:rsidP="00836E61">
      <w:pPr>
        <w:spacing w:line="480" w:lineRule="auto"/>
        <w:rPr>
          <w:rFonts w:ascii="Arial" w:hAnsi="Arial" w:cs="Arial"/>
          <w:sz w:val="20"/>
          <w:szCs w:val="20"/>
        </w:rPr>
      </w:pPr>
    </w:p>
    <w:p w:rsidR="009869C1" w:rsidRPr="00151780" w:rsidRDefault="009869C1" w:rsidP="00836E61">
      <w:pPr>
        <w:spacing w:line="480" w:lineRule="auto"/>
        <w:rPr>
          <w:rFonts w:ascii="Arial" w:hAnsi="Arial" w:cs="Arial"/>
          <w:b/>
          <w:sz w:val="20"/>
          <w:szCs w:val="20"/>
        </w:rPr>
      </w:pPr>
      <w:r w:rsidRPr="00151780">
        <w:rPr>
          <w:rFonts w:ascii="Arial" w:hAnsi="Arial" w:cs="Arial"/>
          <w:b/>
          <w:sz w:val="20"/>
          <w:szCs w:val="20"/>
        </w:rPr>
        <w:t>Results</w:t>
      </w:r>
    </w:p>
    <w:p w:rsidR="00536055" w:rsidRDefault="00536055" w:rsidP="00836E61">
      <w:pPr>
        <w:spacing w:line="480" w:lineRule="auto"/>
        <w:rPr>
          <w:rFonts w:ascii="Arial" w:hAnsi="Arial" w:cs="Arial"/>
          <w:color w:val="000000"/>
          <w:sz w:val="22"/>
          <w:szCs w:val="22"/>
        </w:rPr>
      </w:pPr>
      <w:r w:rsidRPr="00984DBF">
        <w:rPr>
          <w:rFonts w:ascii="Arial" w:hAnsi="Arial" w:cs="Arial"/>
          <w:color w:val="000000"/>
          <w:sz w:val="20"/>
          <w:szCs w:val="20"/>
        </w:rPr>
        <w:t>From 107 pharmacies delivering emergency contraception across County Durham, 32 pharmacists from 13 pharmacies took up the alcohol screening training</w:t>
      </w:r>
      <w:r>
        <w:rPr>
          <w:rFonts w:ascii="Arial" w:hAnsi="Arial" w:cs="Arial"/>
          <w:color w:val="000000"/>
          <w:sz w:val="20"/>
          <w:szCs w:val="20"/>
        </w:rPr>
        <w:t xml:space="preserve">, </w:t>
      </w:r>
      <w:r w:rsidR="009F56FB">
        <w:rPr>
          <w:rFonts w:ascii="Arial" w:hAnsi="Arial" w:cs="Arial"/>
          <w:color w:val="000000"/>
          <w:sz w:val="20"/>
          <w:szCs w:val="20"/>
        </w:rPr>
        <w:t>considerably</w:t>
      </w:r>
      <w:r>
        <w:rPr>
          <w:rFonts w:ascii="Arial" w:hAnsi="Arial" w:cs="Arial"/>
          <w:color w:val="000000"/>
          <w:sz w:val="20"/>
          <w:szCs w:val="20"/>
        </w:rPr>
        <w:t xml:space="preserve"> fewer</w:t>
      </w:r>
      <w:r w:rsidR="003D7579">
        <w:rPr>
          <w:rFonts w:ascii="Arial" w:hAnsi="Arial" w:cs="Arial"/>
          <w:color w:val="000000"/>
          <w:sz w:val="20"/>
          <w:szCs w:val="20"/>
        </w:rPr>
        <w:t xml:space="preserve"> than NHSCDD</w:t>
      </w:r>
      <w:r w:rsidR="00984DBF">
        <w:rPr>
          <w:rFonts w:ascii="Arial" w:hAnsi="Arial" w:cs="Arial"/>
          <w:color w:val="000000"/>
          <w:sz w:val="20"/>
          <w:szCs w:val="20"/>
        </w:rPr>
        <w:t xml:space="preserve"> had anticipated</w:t>
      </w:r>
      <w:r w:rsidR="009F56FB">
        <w:rPr>
          <w:rFonts w:ascii="Arial" w:hAnsi="Arial" w:cs="Arial"/>
          <w:color w:val="000000"/>
          <w:sz w:val="20"/>
          <w:szCs w:val="20"/>
        </w:rPr>
        <w:t>.</w:t>
      </w:r>
      <w:r w:rsidR="00984DBF">
        <w:rPr>
          <w:rFonts w:ascii="Arial" w:hAnsi="Arial" w:cs="Arial"/>
          <w:color w:val="000000"/>
          <w:sz w:val="20"/>
          <w:szCs w:val="20"/>
        </w:rPr>
        <w:t xml:space="preserve"> </w:t>
      </w:r>
      <w:r w:rsidR="009F56FB">
        <w:rPr>
          <w:rFonts w:ascii="Arial" w:hAnsi="Arial" w:cs="Arial"/>
          <w:color w:val="000000"/>
          <w:sz w:val="20"/>
          <w:szCs w:val="20"/>
        </w:rPr>
        <w:t>P</w:t>
      </w:r>
      <w:r w:rsidR="00984DBF">
        <w:rPr>
          <w:rFonts w:ascii="Arial" w:hAnsi="Arial" w:cs="Arial"/>
          <w:color w:val="000000"/>
          <w:sz w:val="20"/>
          <w:szCs w:val="20"/>
        </w:rPr>
        <w:t>harmacists were init</w:t>
      </w:r>
      <w:r w:rsidR="003D7579">
        <w:rPr>
          <w:rFonts w:ascii="Arial" w:hAnsi="Arial" w:cs="Arial"/>
          <w:color w:val="000000"/>
          <w:sz w:val="20"/>
          <w:szCs w:val="20"/>
        </w:rPr>
        <w:t>ially offered £2.37 per client</w:t>
      </w:r>
      <w:r w:rsidR="00984DBF">
        <w:rPr>
          <w:rFonts w:ascii="Arial" w:hAnsi="Arial" w:cs="Arial"/>
          <w:color w:val="000000"/>
          <w:sz w:val="20"/>
          <w:szCs w:val="20"/>
        </w:rPr>
        <w:t xml:space="preserve"> to carry out the screening, and £5 per client to take part in the research. Although the fee for the screening was </w:t>
      </w:r>
      <w:r w:rsidR="009F56FB">
        <w:rPr>
          <w:rFonts w:ascii="Arial" w:hAnsi="Arial" w:cs="Arial"/>
          <w:color w:val="000000"/>
          <w:sz w:val="20"/>
          <w:szCs w:val="20"/>
        </w:rPr>
        <w:t xml:space="preserve">later </w:t>
      </w:r>
      <w:r w:rsidR="00984DBF">
        <w:rPr>
          <w:rFonts w:ascii="Arial" w:hAnsi="Arial" w:cs="Arial"/>
          <w:color w:val="000000"/>
          <w:sz w:val="20"/>
          <w:szCs w:val="20"/>
        </w:rPr>
        <w:t xml:space="preserve">increased to £7.37, this did not </w:t>
      </w:r>
      <w:r w:rsidR="009F56FB">
        <w:rPr>
          <w:rFonts w:ascii="Arial" w:hAnsi="Arial" w:cs="Arial"/>
          <w:color w:val="000000"/>
          <w:sz w:val="20"/>
          <w:szCs w:val="20"/>
        </w:rPr>
        <w:t>significantly</w:t>
      </w:r>
      <w:r w:rsidR="00984DBF">
        <w:rPr>
          <w:rFonts w:ascii="Arial" w:hAnsi="Arial" w:cs="Arial"/>
          <w:color w:val="000000"/>
          <w:sz w:val="20"/>
          <w:szCs w:val="20"/>
        </w:rPr>
        <w:t xml:space="preserve"> increase the number of pharmacists offering screening.</w:t>
      </w:r>
      <w:r w:rsidR="00FA4CB2">
        <w:rPr>
          <w:rFonts w:ascii="Arial" w:hAnsi="Arial" w:cs="Arial"/>
          <w:color w:val="000000"/>
          <w:sz w:val="20"/>
          <w:szCs w:val="20"/>
        </w:rPr>
        <w:t xml:space="preserve"> </w:t>
      </w:r>
      <w:r w:rsidR="00984DBF" w:rsidRPr="00984DBF">
        <w:rPr>
          <w:rFonts w:ascii="Arial" w:hAnsi="Arial" w:cs="Arial"/>
          <w:color w:val="000000"/>
          <w:sz w:val="20"/>
          <w:szCs w:val="20"/>
        </w:rPr>
        <w:t>Pharmacists’ attitudes towards screening were generally positive, although there were organisational obstacles to providing the service such as lack of time, unfamiliarity with the tool, and pressure of competing demands in a busy pharmacy.</w:t>
      </w:r>
      <w:r w:rsidR="00984DBF" w:rsidRPr="0072454E">
        <w:rPr>
          <w:rFonts w:ascii="Arial" w:hAnsi="Arial" w:cs="Arial"/>
          <w:color w:val="000000"/>
          <w:sz w:val="22"/>
          <w:szCs w:val="22"/>
        </w:rPr>
        <w:t xml:space="preserve"> </w:t>
      </w:r>
    </w:p>
    <w:p w:rsidR="00536055" w:rsidRDefault="00536055" w:rsidP="00836E61">
      <w:pPr>
        <w:spacing w:line="480" w:lineRule="auto"/>
        <w:rPr>
          <w:rFonts w:ascii="Arial" w:hAnsi="Arial" w:cs="Arial"/>
          <w:color w:val="000000"/>
          <w:sz w:val="22"/>
          <w:szCs w:val="22"/>
        </w:rPr>
      </w:pPr>
    </w:p>
    <w:p w:rsidR="00984DBF" w:rsidRPr="00FA4CB2" w:rsidRDefault="00536055" w:rsidP="00836E61">
      <w:pPr>
        <w:spacing w:line="480" w:lineRule="auto"/>
        <w:rPr>
          <w:rFonts w:ascii="Arial" w:hAnsi="Arial" w:cs="Arial"/>
          <w:color w:val="000000"/>
          <w:sz w:val="22"/>
          <w:szCs w:val="22"/>
        </w:rPr>
      </w:pPr>
      <w:r>
        <w:rPr>
          <w:rFonts w:ascii="Arial" w:hAnsi="Arial" w:cs="Arial"/>
          <w:sz w:val="20"/>
          <w:szCs w:val="20"/>
        </w:rPr>
        <w:t xml:space="preserve">AUDIT forms from 138 clients were returned. Of these, 31 clients scoring 7 or less agreed to take part in an interview and 7 took part. The remaining 24 did not answer their telephone.  Of the clients scoring 8-19, 30 agreed to complete the online survey, and 6 surveys were completed. </w:t>
      </w:r>
      <w:r w:rsidR="00984DBF">
        <w:rPr>
          <w:rFonts w:ascii="Arial" w:hAnsi="Arial" w:cs="Arial"/>
          <w:color w:val="000000"/>
          <w:sz w:val="20"/>
          <w:szCs w:val="20"/>
        </w:rPr>
        <w:t>Most c</w:t>
      </w:r>
      <w:r>
        <w:rPr>
          <w:rFonts w:ascii="Arial" w:hAnsi="Arial" w:cs="Arial"/>
          <w:color w:val="000000"/>
          <w:sz w:val="20"/>
          <w:szCs w:val="20"/>
        </w:rPr>
        <w:t>lients</w:t>
      </w:r>
      <w:r w:rsidR="00984DBF">
        <w:rPr>
          <w:rFonts w:ascii="Arial" w:hAnsi="Arial" w:cs="Arial"/>
          <w:color w:val="000000"/>
          <w:sz w:val="20"/>
          <w:szCs w:val="20"/>
        </w:rPr>
        <w:t xml:space="preserve"> felt that the advice given by the pharmacists was useful, and did not mind being asked about </w:t>
      </w:r>
      <w:r w:rsidR="00A676B0">
        <w:rPr>
          <w:rFonts w:ascii="Arial" w:hAnsi="Arial" w:cs="Arial"/>
          <w:color w:val="000000"/>
          <w:sz w:val="20"/>
          <w:szCs w:val="20"/>
        </w:rPr>
        <w:t xml:space="preserve">their </w:t>
      </w:r>
      <w:r w:rsidR="00984DBF">
        <w:rPr>
          <w:rFonts w:ascii="Arial" w:hAnsi="Arial" w:cs="Arial"/>
          <w:color w:val="000000"/>
          <w:sz w:val="20"/>
          <w:szCs w:val="20"/>
        </w:rPr>
        <w:t xml:space="preserve">drinking. </w:t>
      </w:r>
    </w:p>
    <w:p w:rsidR="009869C1" w:rsidRDefault="009869C1" w:rsidP="00836E61">
      <w:pPr>
        <w:spacing w:line="480" w:lineRule="auto"/>
        <w:rPr>
          <w:rFonts w:ascii="Arial" w:hAnsi="Arial" w:cs="Arial"/>
          <w:sz w:val="20"/>
          <w:szCs w:val="20"/>
        </w:rPr>
      </w:pPr>
    </w:p>
    <w:p w:rsidR="009869C1" w:rsidRPr="00151780" w:rsidRDefault="009869C1" w:rsidP="00836E61">
      <w:pPr>
        <w:spacing w:line="480" w:lineRule="auto"/>
        <w:rPr>
          <w:rFonts w:ascii="Arial" w:hAnsi="Arial" w:cs="Arial"/>
          <w:b/>
          <w:sz w:val="20"/>
          <w:szCs w:val="20"/>
        </w:rPr>
      </w:pPr>
      <w:r w:rsidRPr="00151780">
        <w:rPr>
          <w:rFonts w:ascii="Arial" w:hAnsi="Arial" w:cs="Arial"/>
          <w:b/>
          <w:sz w:val="20"/>
          <w:szCs w:val="20"/>
        </w:rPr>
        <w:t>Discussion</w:t>
      </w:r>
    </w:p>
    <w:p w:rsidR="000A7642" w:rsidRDefault="00EE5FB4" w:rsidP="00836E61">
      <w:pPr>
        <w:spacing w:line="480" w:lineRule="auto"/>
        <w:rPr>
          <w:rFonts w:ascii="Arial" w:hAnsi="Arial" w:cs="Arial"/>
          <w:color w:val="000000"/>
          <w:sz w:val="20"/>
          <w:szCs w:val="20"/>
        </w:rPr>
      </w:pPr>
      <w:r>
        <w:rPr>
          <w:rFonts w:ascii="Arial" w:hAnsi="Arial" w:cs="Arial"/>
          <w:color w:val="000000"/>
          <w:sz w:val="20"/>
          <w:szCs w:val="20"/>
        </w:rPr>
        <w:t>Uptake by pharmacists of the opportunity to offer the screening service was low, d</w:t>
      </w:r>
      <w:r w:rsidR="000A7642">
        <w:rPr>
          <w:rFonts w:ascii="Arial" w:hAnsi="Arial" w:cs="Arial"/>
          <w:color w:val="000000"/>
          <w:sz w:val="20"/>
          <w:szCs w:val="20"/>
        </w:rPr>
        <w:t xml:space="preserve">espite </w:t>
      </w:r>
      <w:r>
        <w:rPr>
          <w:rFonts w:ascii="Arial" w:hAnsi="Arial" w:cs="Arial"/>
          <w:color w:val="000000"/>
          <w:sz w:val="20"/>
          <w:szCs w:val="20"/>
        </w:rPr>
        <w:t xml:space="preserve">the </w:t>
      </w:r>
      <w:r w:rsidR="000A7642">
        <w:rPr>
          <w:rFonts w:ascii="Arial" w:hAnsi="Arial" w:cs="Arial"/>
          <w:color w:val="000000"/>
          <w:sz w:val="20"/>
          <w:szCs w:val="20"/>
        </w:rPr>
        <w:t xml:space="preserve">enthusiasm and encouragement </w:t>
      </w:r>
      <w:r>
        <w:rPr>
          <w:rFonts w:ascii="Arial" w:hAnsi="Arial" w:cs="Arial"/>
          <w:color w:val="000000"/>
          <w:sz w:val="20"/>
          <w:szCs w:val="20"/>
        </w:rPr>
        <w:t xml:space="preserve">of </w:t>
      </w:r>
      <w:r w:rsidR="000A7642">
        <w:rPr>
          <w:rFonts w:ascii="Arial" w:hAnsi="Arial" w:cs="Arial"/>
          <w:color w:val="000000"/>
          <w:sz w:val="20"/>
          <w:szCs w:val="20"/>
        </w:rPr>
        <w:t>the Local Pharmacy Committee.</w:t>
      </w:r>
      <w:r w:rsidR="00FA4CB2">
        <w:rPr>
          <w:rFonts w:ascii="Arial" w:hAnsi="Arial" w:cs="Arial"/>
          <w:color w:val="000000"/>
          <w:sz w:val="20"/>
          <w:szCs w:val="20"/>
        </w:rPr>
        <w:t xml:space="preserve"> </w:t>
      </w:r>
      <w:r>
        <w:rPr>
          <w:rFonts w:ascii="Arial" w:hAnsi="Arial" w:cs="Arial"/>
          <w:color w:val="000000"/>
          <w:sz w:val="20"/>
          <w:szCs w:val="20"/>
        </w:rPr>
        <w:t>T</w:t>
      </w:r>
      <w:r w:rsidR="00C31AEF">
        <w:rPr>
          <w:rFonts w:ascii="Arial" w:hAnsi="Arial" w:cs="Arial"/>
          <w:color w:val="000000"/>
          <w:sz w:val="20"/>
          <w:szCs w:val="20"/>
        </w:rPr>
        <w:t xml:space="preserve">hose </w:t>
      </w:r>
      <w:r w:rsidR="001E5226">
        <w:rPr>
          <w:rFonts w:ascii="Arial" w:hAnsi="Arial" w:cs="Arial"/>
          <w:color w:val="000000"/>
          <w:sz w:val="20"/>
          <w:szCs w:val="20"/>
        </w:rPr>
        <w:t xml:space="preserve">pharmacists </w:t>
      </w:r>
      <w:r w:rsidR="00C31AEF">
        <w:rPr>
          <w:rFonts w:ascii="Arial" w:hAnsi="Arial" w:cs="Arial"/>
          <w:color w:val="000000"/>
          <w:sz w:val="20"/>
          <w:szCs w:val="20"/>
        </w:rPr>
        <w:t xml:space="preserve">who </w:t>
      </w:r>
      <w:r w:rsidR="004F5DDC">
        <w:rPr>
          <w:rFonts w:ascii="Arial" w:hAnsi="Arial" w:cs="Arial"/>
          <w:color w:val="000000"/>
          <w:sz w:val="20"/>
          <w:szCs w:val="20"/>
        </w:rPr>
        <w:t xml:space="preserve">agreed to be </w:t>
      </w:r>
      <w:r w:rsidR="00C31AEF">
        <w:rPr>
          <w:rFonts w:ascii="Arial" w:hAnsi="Arial" w:cs="Arial"/>
          <w:color w:val="000000"/>
          <w:sz w:val="20"/>
          <w:szCs w:val="20"/>
        </w:rPr>
        <w:t xml:space="preserve">interviewed </w:t>
      </w:r>
      <w:r w:rsidR="004F5DDC">
        <w:rPr>
          <w:rFonts w:ascii="Arial" w:hAnsi="Arial" w:cs="Arial"/>
          <w:color w:val="000000"/>
          <w:sz w:val="20"/>
          <w:szCs w:val="20"/>
        </w:rPr>
        <w:t>may not</w:t>
      </w:r>
      <w:r>
        <w:rPr>
          <w:rFonts w:ascii="Arial" w:hAnsi="Arial" w:cs="Arial"/>
          <w:color w:val="000000"/>
          <w:sz w:val="20"/>
          <w:szCs w:val="20"/>
        </w:rPr>
        <w:t xml:space="preserve"> therefore</w:t>
      </w:r>
      <w:r w:rsidR="004F5DDC">
        <w:rPr>
          <w:rFonts w:ascii="Arial" w:hAnsi="Arial" w:cs="Arial"/>
          <w:color w:val="000000"/>
          <w:sz w:val="20"/>
          <w:szCs w:val="20"/>
        </w:rPr>
        <w:t xml:space="preserve"> be</w:t>
      </w:r>
      <w:r w:rsidR="00C31AEF">
        <w:rPr>
          <w:rFonts w:ascii="Arial" w:hAnsi="Arial" w:cs="Arial"/>
          <w:color w:val="000000"/>
          <w:sz w:val="20"/>
          <w:szCs w:val="20"/>
        </w:rPr>
        <w:t xml:space="preserve"> representative of the wider population of pharmacists</w:t>
      </w:r>
      <w:r w:rsidR="004F5DDC">
        <w:rPr>
          <w:rFonts w:ascii="Arial" w:hAnsi="Arial" w:cs="Arial"/>
          <w:color w:val="000000"/>
          <w:sz w:val="20"/>
          <w:szCs w:val="20"/>
        </w:rPr>
        <w:t>.</w:t>
      </w:r>
    </w:p>
    <w:p w:rsidR="00BE38E3" w:rsidRDefault="00BE38E3" w:rsidP="00836E61">
      <w:pPr>
        <w:spacing w:line="480" w:lineRule="auto"/>
        <w:rPr>
          <w:rFonts w:ascii="Arial" w:hAnsi="Arial" w:cs="Arial"/>
          <w:color w:val="000000"/>
          <w:sz w:val="20"/>
          <w:szCs w:val="20"/>
        </w:rPr>
      </w:pPr>
    </w:p>
    <w:p w:rsidR="000A7642" w:rsidRDefault="000A7642" w:rsidP="00836E61">
      <w:pPr>
        <w:spacing w:line="480" w:lineRule="auto"/>
        <w:rPr>
          <w:rFonts w:ascii="Arial" w:hAnsi="Arial" w:cs="Arial"/>
          <w:color w:val="000000"/>
          <w:sz w:val="20"/>
          <w:szCs w:val="20"/>
        </w:rPr>
      </w:pPr>
      <w:r>
        <w:rPr>
          <w:rFonts w:ascii="Arial" w:hAnsi="Arial" w:cs="Arial"/>
          <w:color w:val="000000"/>
          <w:sz w:val="20"/>
          <w:szCs w:val="20"/>
        </w:rPr>
        <w:t xml:space="preserve">At a time when pharmacists are being </w:t>
      </w:r>
      <w:r w:rsidR="00FA4CB2">
        <w:rPr>
          <w:rFonts w:ascii="Arial" w:hAnsi="Arial" w:cs="Arial"/>
          <w:color w:val="000000"/>
          <w:sz w:val="20"/>
          <w:szCs w:val="20"/>
        </w:rPr>
        <w:t>encouraged</w:t>
      </w:r>
      <w:r>
        <w:rPr>
          <w:rFonts w:ascii="Arial" w:hAnsi="Arial" w:cs="Arial"/>
          <w:color w:val="000000"/>
          <w:sz w:val="20"/>
          <w:szCs w:val="20"/>
        </w:rPr>
        <w:t xml:space="preserve"> by the Department of Health to offer more health p</w:t>
      </w:r>
      <w:r w:rsidR="00FA4CB2">
        <w:rPr>
          <w:rFonts w:ascii="Arial" w:hAnsi="Arial" w:cs="Arial"/>
          <w:color w:val="000000"/>
          <w:sz w:val="20"/>
          <w:szCs w:val="20"/>
        </w:rPr>
        <w:t>romotion services</w:t>
      </w:r>
      <w:r>
        <w:rPr>
          <w:rFonts w:ascii="Arial" w:hAnsi="Arial" w:cs="Arial"/>
          <w:color w:val="000000"/>
          <w:sz w:val="20"/>
          <w:szCs w:val="20"/>
        </w:rPr>
        <w:t xml:space="preserve"> to their clients</w:t>
      </w:r>
      <w:r w:rsidR="00FA4CB2">
        <w:rPr>
          <w:rFonts w:ascii="Arial" w:hAnsi="Arial" w:cs="Arial"/>
          <w:color w:val="000000"/>
          <w:sz w:val="20"/>
          <w:szCs w:val="20"/>
        </w:rPr>
        <w:t>,</w:t>
      </w:r>
      <w:r>
        <w:rPr>
          <w:rFonts w:ascii="Arial" w:hAnsi="Arial" w:cs="Arial"/>
          <w:color w:val="000000"/>
          <w:sz w:val="20"/>
          <w:szCs w:val="20"/>
        </w:rPr>
        <w:t xml:space="preserve"> </w:t>
      </w:r>
      <w:r w:rsidR="006E1A70">
        <w:rPr>
          <w:rFonts w:ascii="Arial" w:hAnsi="Arial" w:cs="Arial"/>
          <w:color w:val="000000"/>
          <w:sz w:val="20"/>
          <w:szCs w:val="20"/>
        </w:rPr>
        <w:t>the implication is that many will find it difficult or unattractive to develop the</w:t>
      </w:r>
      <w:r w:rsidR="00FA4CB2">
        <w:rPr>
          <w:rFonts w:ascii="Arial" w:hAnsi="Arial" w:cs="Arial"/>
          <w:color w:val="000000"/>
          <w:sz w:val="20"/>
          <w:szCs w:val="20"/>
        </w:rPr>
        <w:t>se</w:t>
      </w:r>
      <w:r w:rsidR="006E1A70">
        <w:rPr>
          <w:rFonts w:ascii="Arial" w:hAnsi="Arial" w:cs="Arial"/>
          <w:color w:val="000000"/>
          <w:sz w:val="20"/>
          <w:szCs w:val="20"/>
        </w:rPr>
        <w:t xml:space="preserve"> services.</w:t>
      </w:r>
      <w:r w:rsidR="003D7579">
        <w:rPr>
          <w:rFonts w:ascii="Arial" w:hAnsi="Arial" w:cs="Arial"/>
          <w:color w:val="000000"/>
          <w:sz w:val="20"/>
          <w:szCs w:val="20"/>
        </w:rPr>
        <w:t xml:space="preserve"> Those who were interviewed did not </w:t>
      </w:r>
      <w:r w:rsidR="00FA4CB2">
        <w:rPr>
          <w:rFonts w:ascii="Arial" w:hAnsi="Arial" w:cs="Arial"/>
          <w:color w:val="000000"/>
          <w:sz w:val="20"/>
          <w:szCs w:val="20"/>
        </w:rPr>
        <w:t xml:space="preserve">consider </w:t>
      </w:r>
      <w:r w:rsidR="003D7579">
        <w:rPr>
          <w:rFonts w:ascii="Arial" w:hAnsi="Arial" w:cs="Arial"/>
          <w:color w:val="000000"/>
          <w:sz w:val="20"/>
          <w:szCs w:val="20"/>
        </w:rPr>
        <w:t>the fee</w:t>
      </w:r>
      <w:r w:rsidR="00E25919">
        <w:rPr>
          <w:rFonts w:ascii="Arial" w:hAnsi="Arial" w:cs="Arial"/>
          <w:color w:val="000000"/>
          <w:sz w:val="20"/>
          <w:szCs w:val="20"/>
        </w:rPr>
        <w:t>s offered were</w:t>
      </w:r>
      <w:r w:rsidR="003D7579">
        <w:rPr>
          <w:rFonts w:ascii="Arial" w:hAnsi="Arial" w:cs="Arial"/>
          <w:color w:val="000000"/>
          <w:sz w:val="20"/>
          <w:szCs w:val="20"/>
        </w:rPr>
        <w:t xml:space="preserve"> a</w:t>
      </w:r>
      <w:r w:rsidR="00C31AEF">
        <w:rPr>
          <w:rFonts w:ascii="Arial" w:hAnsi="Arial" w:cs="Arial"/>
          <w:color w:val="000000"/>
          <w:sz w:val="20"/>
          <w:szCs w:val="20"/>
        </w:rPr>
        <w:t>n</w:t>
      </w:r>
      <w:r w:rsidR="003D7579">
        <w:rPr>
          <w:rFonts w:ascii="Arial" w:hAnsi="Arial" w:cs="Arial"/>
          <w:color w:val="000000"/>
          <w:sz w:val="20"/>
          <w:szCs w:val="20"/>
        </w:rPr>
        <w:t xml:space="preserve"> incentive, </w:t>
      </w:r>
      <w:r w:rsidR="00E25919">
        <w:rPr>
          <w:rFonts w:ascii="Arial" w:hAnsi="Arial" w:cs="Arial"/>
          <w:color w:val="000000"/>
          <w:sz w:val="20"/>
          <w:szCs w:val="20"/>
        </w:rPr>
        <w:t>though these may have been set too low to be effective.</w:t>
      </w:r>
    </w:p>
    <w:p w:rsidR="00AC3099" w:rsidRDefault="009869C1" w:rsidP="00836E61">
      <w:pPr>
        <w:spacing w:line="480" w:lineRule="auto"/>
        <w:rPr>
          <w:rFonts w:ascii="Arial" w:hAnsi="Arial" w:cs="Arial"/>
          <w:sz w:val="20"/>
          <w:szCs w:val="20"/>
        </w:rPr>
      </w:pPr>
      <w:r w:rsidRPr="00102D18">
        <w:rPr>
          <w:rFonts w:ascii="Arial" w:hAnsi="Arial" w:cs="Arial"/>
          <w:color w:val="000000"/>
          <w:sz w:val="20"/>
          <w:szCs w:val="20"/>
        </w:rPr>
        <w:br/>
      </w:r>
      <w:r w:rsidR="003D7579">
        <w:rPr>
          <w:rFonts w:ascii="Arial" w:hAnsi="Arial" w:cs="Arial"/>
          <w:sz w:val="20"/>
          <w:szCs w:val="20"/>
        </w:rPr>
        <w:t>Further interviews will be carried out with pharmacists who have taken up training and offer the service, taken up training and not offered the service, and those who have opted not to take up training, to ascertain why service uptake has been so variable.</w:t>
      </w:r>
    </w:p>
    <w:p w:rsidR="004F5DDC" w:rsidRPr="00102D18" w:rsidRDefault="004F5DDC" w:rsidP="00836E61">
      <w:pPr>
        <w:spacing w:line="480" w:lineRule="auto"/>
        <w:rPr>
          <w:rFonts w:ascii="Arial" w:hAnsi="Arial" w:cs="Arial"/>
          <w:sz w:val="20"/>
          <w:szCs w:val="20"/>
        </w:rPr>
      </w:pPr>
    </w:p>
    <w:p w:rsidR="004F5DDC" w:rsidRDefault="00987C0D" w:rsidP="00836E61">
      <w:pPr>
        <w:spacing w:line="480" w:lineRule="auto"/>
        <w:rPr>
          <w:rFonts w:ascii="Arial" w:hAnsi="Arial" w:cs="Arial"/>
          <w:sz w:val="20"/>
          <w:szCs w:val="20"/>
        </w:rPr>
      </w:pPr>
      <w:r>
        <w:rPr>
          <w:rFonts w:ascii="Arial" w:hAnsi="Arial" w:cs="Arial"/>
          <w:sz w:val="20"/>
          <w:szCs w:val="20"/>
        </w:rPr>
        <w:t>The internet has</w:t>
      </w:r>
      <w:r w:rsidR="004F5DDC" w:rsidRPr="00102D18">
        <w:rPr>
          <w:rFonts w:ascii="Arial" w:hAnsi="Arial" w:cs="Arial"/>
          <w:sz w:val="20"/>
          <w:szCs w:val="20"/>
        </w:rPr>
        <w:t xml:space="preserve"> been used </w:t>
      </w:r>
      <w:r w:rsidR="004F5DDC">
        <w:rPr>
          <w:rFonts w:ascii="Arial" w:hAnsi="Arial" w:cs="Arial"/>
          <w:sz w:val="20"/>
          <w:szCs w:val="20"/>
        </w:rPr>
        <w:t xml:space="preserve">to </w:t>
      </w:r>
      <w:r w:rsidR="004F5DDC" w:rsidRPr="00102D18">
        <w:rPr>
          <w:rFonts w:ascii="Arial" w:hAnsi="Arial" w:cs="Arial"/>
          <w:sz w:val="20"/>
          <w:szCs w:val="20"/>
        </w:rPr>
        <w:t>deliver</w:t>
      </w:r>
      <w:r>
        <w:rPr>
          <w:rFonts w:ascii="Arial" w:hAnsi="Arial" w:cs="Arial"/>
          <w:sz w:val="20"/>
          <w:szCs w:val="20"/>
        </w:rPr>
        <w:t xml:space="preserve"> alcohol-related</w:t>
      </w:r>
      <w:r w:rsidR="007C3577">
        <w:rPr>
          <w:rFonts w:ascii="Arial" w:hAnsi="Arial" w:cs="Arial"/>
          <w:sz w:val="20"/>
          <w:szCs w:val="20"/>
        </w:rPr>
        <w:t xml:space="preserve"> </w:t>
      </w:r>
      <w:r w:rsidR="004F5DDC" w:rsidRPr="00102D18">
        <w:rPr>
          <w:rFonts w:ascii="Arial" w:hAnsi="Arial" w:cs="Arial"/>
          <w:sz w:val="20"/>
          <w:szCs w:val="20"/>
        </w:rPr>
        <w:t>interventions</w:t>
      </w:r>
      <w:r w:rsidR="004F5DDC">
        <w:rPr>
          <w:rFonts w:ascii="Arial" w:hAnsi="Arial" w:cs="Arial"/>
          <w:sz w:val="20"/>
          <w:szCs w:val="20"/>
        </w:rPr>
        <w:t xml:space="preserve"> [27-30] and </w:t>
      </w:r>
      <w:r>
        <w:rPr>
          <w:rFonts w:ascii="Arial" w:hAnsi="Arial" w:cs="Arial"/>
          <w:sz w:val="20"/>
          <w:szCs w:val="20"/>
        </w:rPr>
        <w:t xml:space="preserve">is </w:t>
      </w:r>
      <w:r w:rsidR="00EE5FB4">
        <w:rPr>
          <w:rFonts w:ascii="Arial" w:hAnsi="Arial" w:cs="Arial"/>
          <w:sz w:val="20"/>
          <w:szCs w:val="20"/>
        </w:rPr>
        <w:t>an</w:t>
      </w:r>
      <w:r w:rsidR="004F5DDC" w:rsidRPr="00102D18">
        <w:rPr>
          <w:rFonts w:ascii="Arial" w:hAnsi="Arial" w:cs="Arial"/>
          <w:noProof/>
          <w:sz w:val="20"/>
          <w:szCs w:val="20"/>
        </w:rPr>
        <w:t xml:space="preserve"> acceptable </w:t>
      </w:r>
      <w:r>
        <w:rPr>
          <w:rFonts w:ascii="Arial" w:hAnsi="Arial" w:cs="Arial"/>
          <w:noProof/>
          <w:sz w:val="20"/>
          <w:szCs w:val="20"/>
        </w:rPr>
        <w:t>method</w:t>
      </w:r>
      <w:r w:rsidR="004F5DDC" w:rsidRPr="00102D18">
        <w:rPr>
          <w:rFonts w:ascii="Arial" w:hAnsi="Arial" w:cs="Arial"/>
          <w:noProof/>
          <w:sz w:val="20"/>
          <w:szCs w:val="20"/>
        </w:rPr>
        <w:t xml:space="preserve"> for such interventions</w:t>
      </w:r>
      <w:r w:rsidR="004F5DDC">
        <w:rPr>
          <w:rFonts w:ascii="Arial" w:hAnsi="Arial" w:cs="Arial"/>
          <w:noProof/>
          <w:sz w:val="20"/>
          <w:szCs w:val="20"/>
        </w:rPr>
        <w:t xml:space="preserve"> [31]. However, </w:t>
      </w:r>
      <w:r>
        <w:rPr>
          <w:rFonts w:ascii="Arial" w:hAnsi="Arial" w:cs="Arial"/>
          <w:noProof/>
          <w:sz w:val="20"/>
          <w:szCs w:val="20"/>
        </w:rPr>
        <w:t xml:space="preserve">online questionnaires </w:t>
      </w:r>
      <w:r w:rsidR="004F5DDC">
        <w:rPr>
          <w:rFonts w:ascii="Arial" w:hAnsi="Arial" w:cs="Arial"/>
          <w:noProof/>
          <w:sz w:val="20"/>
          <w:szCs w:val="20"/>
        </w:rPr>
        <w:t xml:space="preserve"> have </w:t>
      </w:r>
      <w:r w:rsidR="004F5DDC" w:rsidRPr="00102D18">
        <w:rPr>
          <w:rFonts w:ascii="Arial" w:hAnsi="Arial" w:cs="Arial"/>
          <w:sz w:val="20"/>
          <w:szCs w:val="20"/>
        </w:rPr>
        <w:t xml:space="preserve">not </w:t>
      </w:r>
      <w:r w:rsidR="004F5DDC">
        <w:rPr>
          <w:rFonts w:ascii="Arial" w:hAnsi="Arial" w:cs="Arial"/>
          <w:sz w:val="20"/>
          <w:szCs w:val="20"/>
        </w:rPr>
        <w:t xml:space="preserve">been used </w:t>
      </w:r>
      <w:r w:rsidR="004F5DDC" w:rsidRPr="00102D18">
        <w:rPr>
          <w:rFonts w:ascii="Arial" w:hAnsi="Arial" w:cs="Arial"/>
          <w:sz w:val="20"/>
          <w:szCs w:val="20"/>
        </w:rPr>
        <w:t xml:space="preserve">in following up the effectiveness of a face-to-face intervention. </w:t>
      </w:r>
      <w:r w:rsidR="001E5226">
        <w:rPr>
          <w:rFonts w:ascii="Arial" w:hAnsi="Arial" w:cs="Arial"/>
          <w:sz w:val="20"/>
          <w:szCs w:val="20"/>
        </w:rPr>
        <w:t xml:space="preserve">We </w:t>
      </w:r>
      <w:r w:rsidR="00E25919">
        <w:rPr>
          <w:rFonts w:ascii="Arial" w:hAnsi="Arial" w:cs="Arial"/>
          <w:sz w:val="20"/>
          <w:szCs w:val="20"/>
        </w:rPr>
        <w:t>considered</w:t>
      </w:r>
      <w:r w:rsidR="001E5226">
        <w:rPr>
          <w:rFonts w:ascii="Arial" w:hAnsi="Arial" w:cs="Arial"/>
          <w:sz w:val="20"/>
          <w:szCs w:val="20"/>
        </w:rPr>
        <w:t xml:space="preserve"> this method of follow up would be less personal and therefore more acceptable to participants when sensitive personal issues were being studied. This appeared not to be the case, with only 20% of partici</w:t>
      </w:r>
      <w:r w:rsidR="00B87209">
        <w:rPr>
          <w:rFonts w:ascii="Arial" w:hAnsi="Arial" w:cs="Arial"/>
          <w:sz w:val="20"/>
          <w:szCs w:val="20"/>
        </w:rPr>
        <w:t>p</w:t>
      </w:r>
      <w:r w:rsidR="001E5226">
        <w:rPr>
          <w:rFonts w:ascii="Arial" w:hAnsi="Arial" w:cs="Arial"/>
          <w:sz w:val="20"/>
          <w:szCs w:val="20"/>
        </w:rPr>
        <w:t>ants completing the online survey</w:t>
      </w:r>
      <w:r w:rsidR="004F5DDC" w:rsidRPr="00102D18">
        <w:rPr>
          <w:rFonts w:ascii="Arial" w:hAnsi="Arial" w:cs="Arial"/>
          <w:sz w:val="20"/>
          <w:szCs w:val="20"/>
        </w:rPr>
        <w:t>.</w:t>
      </w:r>
    </w:p>
    <w:p w:rsidR="004F5DDC" w:rsidRDefault="004F5DDC" w:rsidP="00836E61">
      <w:pPr>
        <w:spacing w:line="480" w:lineRule="auto"/>
        <w:rPr>
          <w:rFonts w:ascii="Arial" w:hAnsi="Arial" w:cs="Arial"/>
          <w:color w:val="000000"/>
          <w:sz w:val="20"/>
          <w:szCs w:val="20"/>
        </w:rPr>
      </w:pPr>
    </w:p>
    <w:p w:rsidR="007C3577" w:rsidRPr="00EE0C80" w:rsidRDefault="007C3577" w:rsidP="00836E61">
      <w:pPr>
        <w:spacing w:line="480" w:lineRule="auto"/>
        <w:rPr>
          <w:rFonts w:ascii="Arial" w:hAnsi="Arial" w:cs="Arial"/>
          <w:b/>
          <w:color w:val="000000"/>
          <w:sz w:val="20"/>
          <w:szCs w:val="20"/>
        </w:rPr>
      </w:pPr>
      <w:r w:rsidRPr="00EE0C80">
        <w:rPr>
          <w:rFonts w:ascii="Arial" w:hAnsi="Arial" w:cs="Arial"/>
          <w:b/>
          <w:color w:val="000000"/>
          <w:sz w:val="20"/>
          <w:szCs w:val="20"/>
        </w:rPr>
        <w:t>Conclusions</w:t>
      </w:r>
    </w:p>
    <w:p w:rsidR="009869C1" w:rsidRPr="00102D18" w:rsidRDefault="00EE5FB4" w:rsidP="00836E61">
      <w:pPr>
        <w:spacing w:line="480" w:lineRule="auto"/>
        <w:rPr>
          <w:rFonts w:ascii="Arial" w:hAnsi="Arial" w:cs="Arial"/>
          <w:sz w:val="20"/>
          <w:szCs w:val="20"/>
        </w:rPr>
      </w:pPr>
      <w:r>
        <w:rPr>
          <w:rFonts w:ascii="Arial" w:hAnsi="Arial" w:cs="Arial"/>
          <w:sz w:val="20"/>
          <w:szCs w:val="20"/>
        </w:rPr>
        <w:t xml:space="preserve">There is limited interest among pharmacists in </w:t>
      </w:r>
      <w:r w:rsidR="00E25919">
        <w:rPr>
          <w:rFonts w:ascii="Arial" w:hAnsi="Arial" w:cs="Arial"/>
          <w:sz w:val="20"/>
          <w:szCs w:val="20"/>
        </w:rPr>
        <w:t xml:space="preserve">delivering </w:t>
      </w:r>
      <w:r w:rsidR="00B87209">
        <w:rPr>
          <w:rFonts w:ascii="Arial" w:hAnsi="Arial" w:cs="Arial"/>
          <w:sz w:val="20"/>
          <w:szCs w:val="20"/>
        </w:rPr>
        <w:t>SBI</w:t>
      </w:r>
      <w:r w:rsidR="00E25919">
        <w:rPr>
          <w:rFonts w:ascii="Arial" w:hAnsi="Arial" w:cs="Arial"/>
          <w:sz w:val="20"/>
          <w:szCs w:val="20"/>
        </w:rPr>
        <w:t xml:space="preserve"> </w:t>
      </w:r>
      <w:r>
        <w:rPr>
          <w:rFonts w:ascii="Arial" w:hAnsi="Arial" w:cs="Arial"/>
          <w:sz w:val="20"/>
          <w:szCs w:val="20"/>
        </w:rPr>
        <w:t xml:space="preserve">linked to </w:t>
      </w:r>
      <w:r w:rsidR="00E25919">
        <w:rPr>
          <w:rFonts w:ascii="Arial" w:hAnsi="Arial" w:cs="Arial"/>
          <w:sz w:val="20"/>
          <w:szCs w:val="20"/>
        </w:rPr>
        <w:t xml:space="preserve">the </w:t>
      </w:r>
      <w:r>
        <w:rPr>
          <w:rFonts w:ascii="Arial" w:hAnsi="Arial" w:cs="Arial"/>
          <w:sz w:val="20"/>
          <w:szCs w:val="20"/>
        </w:rPr>
        <w:t xml:space="preserve">provision of EHC. Those that do participate encounter </w:t>
      </w:r>
      <w:r w:rsidR="001E5226">
        <w:rPr>
          <w:rFonts w:ascii="Arial" w:hAnsi="Arial" w:cs="Arial"/>
          <w:sz w:val="20"/>
          <w:szCs w:val="20"/>
        </w:rPr>
        <w:t xml:space="preserve">a range of organisational obstacles.  Use of the internet as a method of collection of follow-up data from </w:t>
      </w:r>
      <w:r w:rsidR="00CF0F43">
        <w:rPr>
          <w:rFonts w:ascii="Arial" w:hAnsi="Arial" w:cs="Arial"/>
          <w:sz w:val="20"/>
          <w:szCs w:val="20"/>
        </w:rPr>
        <w:t>clients</w:t>
      </w:r>
      <w:r w:rsidR="001E5226">
        <w:rPr>
          <w:rFonts w:ascii="Arial" w:hAnsi="Arial" w:cs="Arial"/>
          <w:sz w:val="20"/>
          <w:szCs w:val="20"/>
        </w:rPr>
        <w:t xml:space="preserve"> failed to achieve an adequate response rate in this particular case.</w:t>
      </w:r>
    </w:p>
    <w:p w:rsidR="00415D76" w:rsidRPr="00102D18" w:rsidRDefault="00415D76" w:rsidP="00836E61">
      <w:pPr>
        <w:spacing w:line="480" w:lineRule="auto"/>
        <w:rPr>
          <w:rFonts w:ascii="Arial" w:hAnsi="Arial" w:cs="Arial"/>
          <w:sz w:val="20"/>
          <w:szCs w:val="20"/>
        </w:rPr>
      </w:pPr>
    </w:p>
    <w:p w:rsidR="009869C1" w:rsidRDefault="009869C1" w:rsidP="00836E61">
      <w:pPr>
        <w:spacing w:line="480" w:lineRule="auto"/>
        <w:rPr>
          <w:rFonts w:ascii="Arial" w:hAnsi="Arial" w:cs="Arial"/>
          <w:sz w:val="20"/>
          <w:szCs w:val="20"/>
        </w:rPr>
      </w:pPr>
    </w:p>
    <w:p w:rsidR="00A65567" w:rsidRPr="00102D18" w:rsidRDefault="00151780" w:rsidP="00836E61">
      <w:pPr>
        <w:spacing w:line="480" w:lineRule="auto"/>
        <w:rPr>
          <w:rFonts w:ascii="Arial" w:hAnsi="Arial" w:cs="Arial"/>
          <w:sz w:val="20"/>
          <w:szCs w:val="20"/>
        </w:rPr>
      </w:pPr>
      <w:r>
        <w:rPr>
          <w:rFonts w:ascii="Arial" w:hAnsi="Arial" w:cs="Arial"/>
          <w:sz w:val="20"/>
          <w:szCs w:val="20"/>
        </w:rPr>
        <w:br w:type="page"/>
      </w:r>
      <w:r w:rsidR="00A65567" w:rsidRPr="00102D18">
        <w:rPr>
          <w:rFonts w:ascii="Arial" w:hAnsi="Arial" w:cs="Arial"/>
          <w:sz w:val="20"/>
          <w:szCs w:val="20"/>
        </w:rPr>
        <w:t>REFERENCES</w:t>
      </w:r>
    </w:p>
    <w:p w:rsidR="003A2D85" w:rsidRDefault="003A2D85" w:rsidP="00836E61">
      <w:pPr>
        <w:spacing w:line="480" w:lineRule="auto"/>
        <w:rPr>
          <w:rFonts w:ascii="Arial" w:hAnsi="Arial" w:cs="Arial"/>
          <w:sz w:val="20"/>
          <w:szCs w:val="20"/>
        </w:rPr>
      </w:pPr>
      <w:r>
        <w:rPr>
          <w:rFonts w:ascii="Arial" w:hAnsi="Arial" w:cs="Arial"/>
          <w:sz w:val="20"/>
          <w:szCs w:val="20"/>
        </w:rPr>
        <w:t xml:space="preserve">1. </w:t>
      </w:r>
      <w:r w:rsidRPr="00102D18">
        <w:rPr>
          <w:rFonts w:ascii="Arial" w:hAnsi="Arial" w:cs="Arial"/>
          <w:sz w:val="20"/>
          <w:szCs w:val="20"/>
        </w:rPr>
        <w:t>Department of Health (1992) The Health of the Nation: a summary of the strategy for health in England. London: HMSO</w:t>
      </w:r>
    </w:p>
    <w:p w:rsidR="003A2D85" w:rsidRPr="00102D18" w:rsidRDefault="003A2D85" w:rsidP="00836E61">
      <w:pPr>
        <w:spacing w:line="480" w:lineRule="auto"/>
        <w:rPr>
          <w:rFonts w:ascii="Arial" w:hAnsi="Arial" w:cs="Arial"/>
          <w:sz w:val="20"/>
          <w:szCs w:val="20"/>
        </w:rPr>
      </w:pPr>
    </w:p>
    <w:p w:rsidR="003A2D85" w:rsidRPr="00102D18" w:rsidRDefault="003A2D85" w:rsidP="00836E61">
      <w:pPr>
        <w:spacing w:line="480" w:lineRule="auto"/>
        <w:rPr>
          <w:rFonts w:ascii="Arial" w:hAnsi="Arial" w:cs="Arial"/>
          <w:sz w:val="20"/>
          <w:szCs w:val="20"/>
        </w:rPr>
      </w:pPr>
      <w:r>
        <w:rPr>
          <w:rFonts w:ascii="Arial" w:hAnsi="Arial" w:cs="Arial"/>
          <w:sz w:val="20"/>
          <w:szCs w:val="20"/>
        </w:rPr>
        <w:t xml:space="preserve">2. </w:t>
      </w:r>
      <w:r w:rsidRPr="00102D18">
        <w:rPr>
          <w:rFonts w:ascii="Arial" w:hAnsi="Arial" w:cs="Arial"/>
          <w:sz w:val="20"/>
          <w:szCs w:val="20"/>
        </w:rPr>
        <w:t>World Health Organisation (1993) European alcohol action plan. WHO Regional Office for Europe</w:t>
      </w:r>
    </w:p>
    <w:p w:rsidR="003A2D85" w:rsidRPr="00102D18" w:rsidRDefault="003A2D85" w:rsidP="00836E61">
      <w:pPr>
        <w:spacing w:line="480" w:lineRule="auto"/>
        <w:rPr>
          <w:rFonts w:ascii="Arial" w:hAnsi="Arial" w:cs="Arial"/>
          <w:sz w:val="20"/>
          <w:szCs w:val="20"/>
        </w:rPr>
      </w:pPr>
    </w:p>
    <w:p w:rsidR="00B5407F" w:rsidRDefault="003A2D85" w:rsidP="00836E61">
      <w:pPr>
        <w:spacing w:line="480" w:lineRule="auto"/>
        <w:rPr>
          <w:rFonts w:ascii="Arial" w:hAnsi="Arial" w:cs="Arial"/>
          <w:sz w:val="20"/>
          <w:szCs w:val="20"/>
        </w:rPr>
      </w:pPr>
      <w:r>
        <w:rPr>
          <w:rFonts w:ascii="Arial" w:hAnsi="Arial" w:cs="Arial"/>
          <w:sz w:val="20"/>
          <w:szCs w:val="20"/>
        </w:rPr>
        <w:t xml:space="preserve">3. </w:t>
      </w:r>
      <w:r w:rsidR="00B5407F" w:rsidRPr="00102D18">
        <w:rPr>
          <w:rFonts w:ascii="Arial" w:hAnsi="Arial" w:cs="Arial"/>
          <w:sz w:val="20"/>
          <w:szCs w:val="20"/>
        </w:rPr>
        <w:t>Alcohol Concern (2000) Britain’s Ruin: Meeting Government objectives via a national alcohol strategy.</w:t>
      </w:r>
    </w:p>
    <w:p w:rsidR="003A2D85" w:rsidRPr="003A2D85" w:rsidRDefault="003A2D85" w:rsidP="00836E61">
      <w:pPr>
        <w:spacing w:line="480" w:lineRule="auto"/>
        <w:rPr>
          <w:rFonts w:ascii="Arial" w:hAnsi="Arial" w:cs="Arial"/>
          <w:sz w:val="20"/>
          <w:szCs w:val="20"/>
        </w:rPr>
      </w:pPr>
    </w:p>
    <w:p w:rsidR="003A2D85" w:rsidRPr="003A2D85" w:rsidRDefault="003A2D85" w:rsidP="00836E61">
      <w:pPr>
        <w:autoSpaceDE w:val="0"/>
        <w:autoSpaceDN w:val="0"/>
        <w:adjustRightInd w:val="0"/>
        <w:spacing w:line="480" w:lineRule="auto"/>
        <w:rPr>
          <w:rFonts w:ascii="Arial" w:hAnsi="Arial" w:cs="Arial"/>
          <w:sz w:val="20"/>
          <w:szCs w:val="20"/>
        </w:rPr>
      </w:pPr>
      <w:r w:rsidRPr="003A2D85">
        <w:rPr>
          <w:rFonts w:ascii="Arial" w:hAnsi="Arial" w:cs="Arial"/>
          <w:sz w:val="20"/>
          <w:szCs w:val="20"/>
        </w:rPr>
        <w:t>4. Rehm J, Mathers C, Popova S, Thavorncharoensap M</w:t>
      </w:r>
      <w:proofErr w:type="gramStart"/>
      <w:r w:rsidRPr="003A2D85">
        <w:rPr>
          <w:rFonts w:ascii="Arial" w:hAnsi="Arial" w:cs="Arial"/>
          <w:sz w:val="20"/>
          <w:szCs w:val="20"/>
        </w:rPr>
        <w:t>,Teerawattananon</w:t>
      </w:r>
      <w:proofErr w:type="gramEnd"/>
      <w:r w:rsidRPr="003A2D85">
        <w:rPr>
          <w:rFonts w:ascii="Arial" w:hAnsi="Arial" w:cs="Arial"/>
          <w:sz w:val="20"/>
          <w:szCs w:val="20"/>
        </w:rPr>
        <w:t xml:space="preserve"> Y, Patra J. Global burden of disease and</w:t>
      </w:r>
      <w:r>
        <w:rPr>
          <w:rFonts w:ascii="Arial" w:hAnsi="Arial" w:cs="Arial"/>
          <w:sz w:val="20"/>
          <w:szCs w:val="20"/>
        </w:rPr>
        <w:t xml:space="preserve"> </w:t>
      </w:r>
      <w:r w:rsidRPr="003A2D85">
        <w:rPr>
          <w:rFonts w:ascii="Arial" w:hAnsi="Arial" w:cs="Arial"/>
          <w:sz w:val="20"/>
          <w:szCs w:val="20"/>
        </w:rPr>
        <w:t>injury and economic cost attributable to alcohol use and alcohol-use disorders. Lancet 2009</w:t>
      </w:r>
      <w:proofErr w:type="gramStart"/>
      <w:r w:rsidRPr="003A2D85">
        <w:rPr>
          <w:rFonts w:ascii="Arial" w:hAnsi="Arial" w:cs="Arial"/>
          <w:sz w:val="20"/>
          <w:szCs w:val="20"/>
        </w:rPr>
        <w:t>;373:2223</w:t>
      </w:r>
      <w:proofErr w:type="gramEnd"/>
      <w:r w:rsidRPr="003A2D85">
        <w:rPr>
          <w:rFonts w:ascii="Arial" w:hAnsi="Arial" w:cs="Arial"/>
          <w:sz w:val="20"/>
          <w:szCs w:val="20"/>
        </w:rPr>
        <w:t>–33.</w:t>
      </w:r>
    </w:p>
    <w:p w:rsidR="003A2D85" w:rsidRPr="003A2D85" w:rsidRDefault="003A2D85" w:rsidP="00836E61">
      <w:pPr>
        <w:autoSpaceDE w:val="0"/>
        <w:autoSpaceDN w:val="0"/>
        <w:adjustRightInd w:val="0"/>
        <w:spacing w:line="480" w:lineRule="auto"/>
        <w:rPr>
          <w:rFonts w:ascii="Arial" w:hAnsi="Arial" w:cs="Arial"/>
          <w:sz w:val="20"/>
          <w:szCs w:val="20"/>
        </w:rPr>
      </w:pPr>
    </w:p>
    <w:p w:rsidR="003A2D85" w:rsidRPr="003A2D85" w:rsidRDefault="003A2D85" w:rsidP="00836E61">
      <w:pPr>
        <w:autoSpaceDE w:val="0"/>
        <w:autoSpaceDN w:val="0"/>
        <w:adjustRightInd w:val="0"/>
        <w:spacing w:line="480" w:lineRule="auto"/>
        <w:rPr>
          <w:rFonts w:ascii="Arial" w:hAnsi="Arial" w:cs="Arial"/>
          <w:sz w:val="20"/>
          <w:szCs w:val="20"/>
        </w:rPr>
      </w:pPr>
      <w:r w:rsidRPr="003A2D85">
        <w:rPr>
          <w:rFonts w:ascii="Arial" w:hAnsi="Arial" w:cs="Arial"/>
          <w:sz w:val="20"/>
          <w:szCs w:val="20"/>
        </w:rPr>
        <w:t>5. World Health Organization. WHO global status report on alcohol 2004. Geneva: World Health Organization, 2004.</w:t>
      </w:r>
    </w:p>
    <w:p w:rsidR="003A2D85" w:rsidRPr="003A2D85" w:rsidRDefault="003A2D85" w:rsidP="00836E61">
      <w:pPr>
        <w:spacing w:line="480" w:lineRule="auto"/>
        <w:rPr>
          <w:rFonts w:ascii="Arial" w:hAnsi="Arial" w:cs="Arial"/>
          <w:sz w:val="20"/>
          <w:szCs w:val="20"/>
        </w:rPr>
      </w:pPr>
    </w:p>
    <w:p w:rsidR="00635BBA" w:rsidRDefault="00635BBA" w:rsidP="00836E61">
      <w:pPr>
        <w:spacing w:line="480" w:lineRule="auto"/>
        <w:rPr>
          <w:rFonts w:ascii="Arial" w:hAnsi="Arial" w:cs="Arial"/>
          <w:sz w:val="20"/>
          <w:szCs w:val="20"/>
        </w:rPr>
      </w:pPr>
      <w:r>
        <w:rPr>
          <w:rFonts w:ascii="Arial" w:hAnsi="Arial" w:cs="Arial"/>
          <w:sz w:val="20"/>
          <w:szCs w:val="20"/>
        </w:rPr>
        <w:t xml:space="preserve">6. </w:t>
      </w:r>
      <w:r w:rsidRPr="00102D18">
        <w:rPr>
          <w:rFonts w:ascii="Arial" w:hAnsi="Arial" w:cs="Arial"/>
          <w:sz w:val="20"/>
          <w:szCs w:val="20"/>
        </w:rPr>
        <w:t>Independent Advisory Group on Sexual Health and HIV</w:t>
      </w:r>
      <w:r w:rsidR="00BA2BEC">
        <w:rPr>
          <w:rFonts w:ascii="Arial" w:hAnsi="Arial" w:cs="Arial"/>
          <w:sz w:val="20"/>
          <w:szCs w:val="20"/>
        </w:rPr>
        <w:t>.</w:t>
      </w:r>
      <w:r w:rsidRPr="00102D18">
        <w:rPr>
          <w:rFonts w:ascii="Arial" w:hAnsi="Arial" w:cs="Arial"/>
          <w:sz w:val="20"/>
          <w:szCs w:val="20"/>
        </w:rPr>
        <w:t xml:space="preserve"> Sex, drugs, alcohol and young people: </w:t>
      </w:r>
      <w:proofErr w:type="gramStart"/>
      <w:r w:rsidRPr="00102D18">
        <w:rPr>
          <w:rFonts w:ascii="Arial" w:hAnsi="Arial" w:cs="Arial"/>
          <w:sz w:val="20"/>
          <w:szCs w:val="20"/>
        </w:rPr>
        <w:t>a review of the impact drugs and alcohol have</w:t>
      </w:r>
      <w:proofErr w:type="gramEnd"/>
      <w:r w:rsidRPr="00102D18">
        <w:rPr>
          <w:rFonts w:ascii="Arial" w:hAnsi="Arial" w:cs="Arial"/>
          <w:sz w:val="20"/>
          <w:szCs w:val="20"/>
        </w:rPr>
        <w:t xml:space="preserve"> on young people’s sexual behaviour. </w:t>
      </w:r>
      <w:r w:rsidR="00BA2BEC">
        <w:rPr>
          <w:rFonts w:ascii="Arial" w:hAnsi="Arial" w:cs="Arial"/>
          <w:sz w:val="20"/>
          <w:szCs w:val="20"/>
        </w:rPr>
        <w:t>2007</w:t>
      </w:r>
    </w:p>
    <w:p w:rsidR="00635BBA" w:rsidRPr="00102D18" w:rsidRDefault="00635BBA" w:rsidP="00836E61">
      <w:pPr>
        <w:spacing w:line="480" w:lineRule="auto"/>
        <w:rPr>
          <w:rFonts w:ascii="Arial" w:hAnsi="Arial" w:cs="Arial"/>
          <w:sz w:val="20"/>
          <w:szCs w:val="20"/>
        </w:rPr>
      </w:pPr>
    </w:p>
    <w:p w:rsidR="003A2D85" w:rsidRPr="00102D18" w:rsidRDefault="00635BBA" w:rsidP="00836E61">
      <w:pPr>
        <w:spacing w:line="480" w:lineRule="auto"/>
        <w:rPr>
          <w:rFonts w:ascii="Arial" w:hAnsi="Arial" w:cs="Arial"/>
          <w:sz w:val="20"/>
          <w:szCs w:val="20"/>
        </w:rPr>
      </w:pPr>
      <w:r>
        <w:rPr>
          <w:rFonts w:ascii="Arial" w:hAnsi="Arial" w:cs="Arial"/>
          <w:sz w:val="20"/>
          <w:szCs w:val="20"/>
        </w:rPr>
        <w:t>7</w:t>
      </w:r>
      <w:r w:rsidR="003A2D85">
        <w:rPr>
          <w:rFonts w:ascii="Arial" w:hAnsi="Arial" w:cs="Arial"/>
          <w:sz w:val="20"/>
          <w:szCs w:val="20"/>
        </w:rPr>
        <w:t xml:space="preserve">. </w:t>
      </w:r>
      <w:r w:rsidR="003A2D85" w:rsidRPr="00102D18">
        <w:rPr>
          <w:rFonts w:ascii="Arial" w:hAnsi="Arial" w:cs="Arial"/>
          <w:sz w:val="20"/>
          <w:szCs w:val="20"/>
        </w:rPr>
        <w:t xml:space="preserve">Hutton HE, McCaul ME, </w:t>
      </w:r>
      <w:r w:rsidR="00BA2BEC">
        <w:rPr>
          <w:rFonts w:ascii="Arial" w:hAnsi="Arial" w:cs="Arial"/>
          <w:sz w:val="20"/>
          <w:szCs w:val="20"/>
        </w:rPr>
        <w:t>Santora PB, Erbelding EJ.</w:t>
      </w:r>
      <w:r w:rsidR="003A2D85" w:rsidRPr="00102D18">
        <w:rPr>
          <w:rFonts w:ascii="Arial" w:hAnsi="Arial" w:cs="Arial"/>
          <w:sz w:val="20"/>
          <w:szCs w:val="20"/>
        </w:rPr>
        <w:t xml:space="preserve"> The relationship between recent alcohol use and sexual behaviours: gender differences among sexually transmitted disease clinic clients. Alcoholism: clinical and experimental research</w:t>
      </w:r>
      <w:r w:rsidR="00BA2BEC">
        <w:rPr>
          <w:rFonts w:ascii="Arial" w:hAnsi="Arial" w:cs="Arial"/>
          <w:sz w:val="20"/>
          <w:szCs w:val="20"/>
        </w:rPr>
        <w:t xml:space="preserve"> 2008</w:t>
      </w:r>
      <w:proofErr w:type="gramStart"/>
      <w:r w:rsidR="003A2D85" w:rsidRPr="00102D18">
        <w:rPr>
          <w:rFonts w:ascii="Arial" w:hAnsi="Arial" w:cs="Arial"/>
          <w:sz w:val="20"/>
          <w:szCs w:val="20"/>
        </w:rPr>
        <w:t>;32</w:t>
      </w:r>
      <w:proofErr w:type="gramEnd"/>
      <w:r w:rsidR="003A2D85" w:rsidRPr="00102D18">
        <w:rPr>
          <w:rFonts w:ascii="Arial" w:hAnsi="Arial" w:cs="Arial"/>
          <w:sz w:val="20"/>
          <w:szCs w:val="20"/>
        </w:rPr>
        <w:t xml:space="preserve">; 11:1-8 </w:t>
      </w:r>
    </w:p>
    <w:p w:rsidR="003A2D85" w:rsidRDefault="003A2D85" w:rsidP="00836E61">
      <w:pPr>
        <w:spacing w:line="480" w:lineRule="auto"/>
        <w:rPr>
          <w:rFonts w:ascii="Arial" w:hAnsi="Arial" w:cs="Arial"/>
          <w:sz w:val="20"/>
          <w:szCs w:val="20"/>
        </w:rPr>
      </w:pPr>
    </w:p>
    <w:p w:rsidR="00392C6F" w:rsidRDefault="00392C6F" w:rsidP="00836E61">
      <w:pPr>
        <w:spacing w:line="480" w:lineRule="auto"/>
        <w:rPr>
          <w:rFonts w:ascii="Arial" w:hAnsi="Arial" w:cs="Arial"/>
          <w:sz w:val="20"/>
          <w:szCs w:val="20"/>
        </w:rPr>
      </w:pPr>
      <w:r>
        <w:rPr>
          <w:rFonts w:ascii="Arial" w:hAnsi="Arial" w:cs="Arial"/>
          <w:sz w:val="20"/>
          <w:szCs w:val="20"/>
        </w:rPr>
        <w:t>8. Safe Durham Partnership</w:t>
      </w:r>
      <w:r w:rsidR="00BA2BEC">
        <w:rPr>
          <w:rFonts w:ascii="Arial" w:hAnsi="Arial" w:cs="Arial"/>
          <w:sz w:val="20"/>
          <w:szCs w:val="20"/>
        </w:rPr>
        <w:t>.</w:t>
      </w:r>
      <w:r>
        <w:rPr>
          <w:rFonts w:ascii="Arial" w:hAnsi="Arial" w:cs="Arial"/>
          <w:sz w:val="20"/>
          <w:szCs w:val="20"/>
        </w:rPr>
        <w:t xml:space="preserve"> County Durham alcohol harm reduction strategy 2009-2012</w:t>
      </w:r>
    </w:p>
    <w:p w:rsidR="00392C6F" w:rsidRDefault="00392C6F" w:rsidP="00836E61">
      <w:pPr>
        <w:spacing w:line="480" w:lineRule="auto"/>
        <w:rPr>
          <w:rFonts w:ascii="Arial" w:hAnsi="Arial" w:cs="Arial"/>
          <w:sz w:val="20"/>
          <w:szCs w:val="20"/>
        </w:rPr>
      </w:pPr>
    </w:p>
    <w:p w:rsidR="00392C6F" w:rsidRDefault="00392C6F" w:rsidP="00836E61">
      <w:pPr>
        <w:spacing w:line="480" w:lineRule="auto"/>
        <w:rPr>
          <w:rFonts w:ascii="Arial" w:hAnsi="Arial" w:cs="Arial"/>
          <w:sz w:val="20"/>
          <w:szCs w:val="20"/>
        </w:rPr>
      </w:pPr>
      <w:r>
        <w:rPr>
          <w:rFonts w:ascii="Arial" w:hAnsi="Arial" w:cs="Arial"/>
          <w:sz w:val="20"/>
          <w:szCs w:val="20"/>
        </w:rPr>
        <w:t>9. Darlington Alcohol Steering Group</w:t>
      </w:r>
      <w:r w:rsidR="00BA2BEC">
        <w:rPr>
          <w:rFonts w:ascii="Arial" w:hAnsi="Arial" w:cs="Arial"/>
          <w:sz w:val="20"/>
          <w:szCs w:val="20"/>
        </w:rPr>
        <w:t>.</w:t>
      </w:r>
      <w:r>
        <w:rPr>
          <w:rFonts w:ascii="Arial" w:hAnsi="Arial" w:cs="Arial"/>
          <w:sz w:val="20"/>
          <w:szCs w:val="20"/>
        </w:rPr>
        <w:t xml:space="preserve"> Darlington alcohol harm reduction strategy 2008-2011</w:t>
      </w:r>
    </w:p>
    <w:p w:rsidR="00D810AD" w:rsidRDefault="00D810AD" w:rsidP="00836E61">
      <w:pPr>
        <w:spacing w:line="480" w:lineRule="auto"/>
        <w:rPr>
          <w:rFonts w:ascii="Arial" w:hAnsi="Arial" w:cs="Arial"/>
          <w:sz w:val="20"/>
          <w:szCs w:val="20"/>
        </w:rPr>
      </w:pPr>
    </w:p>
    <w:p w:rsidR="00D810AD" w:rsidRPr="00102D18" w:rsidRDefault="00D810AD" w:rsidP="00836E61">
      <w:pPr>
        <w:spacing w:line="480" w:lineRule="auto"/>
        <w:rPr>
          <w:rFonts w:ascii="Arial" w:hAnsi="Arial" w:cs="Arial"/>
          <w:sz w:val="20"/>
          <w:szCs w:val="20"/>
        </w:rPr>
      </w:pPr>
      <w:r>
        <w:rPr>
          <w:rFonts w:ascii="Arial" w:hAnsi="Arial" w:cs="Arial"/>
          <w:sz w:val="20"/>
          <w:szCs w:val="20"/>
        </w:rPr>
        <w:t xml:space="preserve">10. </w:t>
      </w:r>
      <w:r w:rsidRPr="00102D18">
        <w:rPr>
          <w:rFonts w:ascii="Arial" w:hAnsi="Arial" w:cs="Arial"/>
          <w:sz w:val="20"/>
          <w:szCs w:val="20"/>
        </w:rPr>
        <w:t>Kaner EF, Dickinson HO, Beyer FR, Campbell F, Schelsinger C, Heather N, Saunders JB, Burnand B, Pienaar ED</w:t>
      </w:r>
      <w:r w:rsidR="00BA2BEC">
        <w:rPr>
          <w:rFonts w:ascii="Arial" w:hAnsi="Arial" w:cs="Arial"/>
          <w:sz w:val="20"/>
          <w:szCs w:val="20"/>
        </w:rPr>
        <w:t>.</w:t>
      </w:r>
      <w:r w:rsidRPr="00102D18">
        <w:rPr>
          <w:rFonts w:ascii="Arial" w:hAnsi="Arial" w:cs="Arial"/>
          <w:sz w:val="20"/>
          <w:szCs w:val="20"/>
        </w:rPr>
        <w:t xml:space="preserve"> Effectiveness of brief alcohol interventions in primary care populations’ Cochrane Database of Systematic Reviews 2007, Issue 2. Art No CD004148 DOI 10.1002/14651858. CD004148.pub3 </w:t>
      </w:r>
    </w:p>
    <w:p w:rsidR="00D810AD" w:rsidRPr="00102D18" w:rsidRDefault="00D810AD" w:rsidP="00836E61">
      <w:pPr>
        <w:spacing w:line="480" w:lineRule="auto"/>
        <w:rPr>
          <w:rFonts w:ascii="Arial" w:hAnsi="Arial" w:cs="Arial"/>
          <w:sz w:val="20"/>
          <w:szCs w:val="20"/>
        </w:rPr>
      </w:pPr>
    </w:p>
    <w:p w:rsidR="00D810AD" w:rsidRPr="00102D18" w:rsidRDefault="00D810AD" w:rsidP="00836E61">
      <w:pPr>
        <w:spacing w:line="480" w:lineRule="auto"/>
        <w:rPr>
          <w:rFonts w:ascii="Arial" w:hAnsi="Arial" w:cs="Arial"/>
          <w:sz w:val="20"/>
          <w:szCs w:val="20"/>
        </w:rPr>
      </w:pPr>
      <w:r>
        <w:rPr>
          <w:rFonts w:ascii="Arial" w:hAnsi="Arial" w:cs="Arial"/>
          <w:sz w:val="20"/>
          <w:szCs w:val="20"/>
        </w:rPr>
        <w:t xml:space="preserve">11. </w:t>
      </w:r>
      <w:r w:rsidRPr="00102D18">
        <w:rPr>
          <w:rFonts w:ascii="Arial" w:hAnsi="Arial" w:cs="Arial"/>
          <w:sz w:val="20"/>
          <w:szCs w:val="20"/>
        </w:rPr>
        <w:t>Ballesteros J, Duffy JC, Querejeta I, Arino J, Gonzalez-Pinto A</w:t>
      </w:r>
      <w:r w:rsidR="00BA2BEC">
        <w:rPr>
          <w:rFonts w:ascii="Arial" w:hAnsi="Arial" w:cs="Arial"/>
          <w:sz w:val="20"/>
          <w:szCs w:val="20"/>
        </w:rPr>
        <w:t>.</w:t>
      </w:r>
      <w:r w:rsidRPr="00102D18">
        <w:rPr>
          <w:rFonts w:ascii="Arial" w:hAnsi="Arial" w:cs="Arial"/>
          <w:sz w:val="20"/>
          <w:szCs w:val="20"/>
        </w:rPr>
        <w:t xml:space="preserve"> Efficacy of brief interventions for hazardous drinkers in primary care: systematic review and meta-analyses; Alcoholism: Clinical and Experimental Research</w:t>
      </w:r>
      <w:r w:rsidR="00BA2BEC">
        <w:rPr>
          <w:rFonts w:ascii="Arial" w:hAnsi="Arial" w:cs="Arial"/>
          <w:sz w:val="20"/>
          <w:szCs w:val="20"/>
        </w:rPr>
        <w:t xml:space="preserve"> 2004;</w:t>
      </w:r>
      <w:r w:rsidR="007E45EF">
        <w:rPr>
          <w:rFonts w:ascii="Arial" w:hAnsi="Arial" w:cs="Arial"/>
          <w:sz w:val="20"/>
          <w:szCs w:val="20"/>
        </w:rPr>
        <w:t xml:space="preserve"> </w:t>
      </w:r>
      <w:r w:rsidRPr="00102D18">
        <w:rPr>
          <w:rFonts w:ascii="Arial" w:hAnsi="Arial" w:cs="Arial"/>
          <w:sz w:val="20"/>
          <w:szCs w:val="20"/>
        </w:rPr>
        <w:t>28</w:t>
      </w:r>
      <w:r w:rsidR="007E45EF">
        <w:rPr>
          <w:rFonts w:ascii="Arial" w:hAnsi="Arial" w:cs="Arial"/>
          <w:sz w:val="20"/>
          <w:szCs w:val="20"/>
        </w:rPr>
        <w:t>(</w:t>
      </w:r>
      <w:r w:rsidRPr="00102D18">
        <w:rPr>
          <w:rFonts w:ascii="Arial" w:hAnsi="Arial" w:cs="Arial"/>
          <w:sz w:val="20"/>
          <w:szCs w:val="20"/>
        </w:rPr>
        <w:t>4</w:t>
      </w:r>
      <w:r w:rsidR="007E45EF">
        <w:rPr>
          <w:rFonts w:ascii="Arial" w:hAnsi="Arial" w:cs="Arial"/>
          <w:sz w:val="20"/>
          <w:szCs w:val="20"/>
        </w:rPr>
        <w:t>)</w:t>
      </w:r>
      <w:r w:rsidRPr="00102D18">
        <w:rPr>
          <w:rFonts w:ascii="Arial" w:hAnsi="Arial" w:cs="Arial"/>
          <w:sz w:val="20"/>
          <w:szCs w:val="20"/>
        </w:rPr>
        <w:t xml:space="preserve">:608-618 </w:t>
      </w:r>
    </w:p>
    <w:p w:rsidR="00D810AD" w:rsidRDefault="00D810AD" w:rsidP="00836E61">
      <w:pPr>
        <w:spacing w:line="480" w:lineRule="auto"/>
        <w:rPr>
          <w:rFonts w:ascii="Arial" w:hAnsi="Arial" w:cs="Arial"/>
          <w:sz w:val="20"/>
          <w:szCs w:val="20"/>
        </w:rPr>
      </w:pPr>
    </w:p>
    <w:p w:rsidR="00D810AD" w:rsidRDefault="00D810AD" w:rsidP="00836E61">
      <w:pPr>
        <w:spacing w:line="480" w:lineRule="auto"/>
        <w:rPr>
          <w:rFonts w:ascii="Arial" w:hAnsi="Arial" w:cs="Arial"/>
          <w:sz w:val="20"/>
          <w:szCs w:val="20"/>
        </w:rPr>
      </w:pPr>
      <w:r>
        <w:rPr>
          <w:rFonts w:ascii="Arial" w:hAnsi="Arial" w:cs="Arial"/>
          <w:sz w:val="20"/>
          <w:szCs w:val="20"/>
        </w:rPr>
        <w:t xml:space="preserve">12. </w:t>
      </w:r>
      <w:r w:rsidRPr="00102D18">
        <w:rPr>
          <w:rFonts w:ascii="Arial" w:hAnsi="Arial" w:cs="Arial"/>
          <w:sz w:val="20"/>
          <w:szCs w:val="20"/>
        </w:rPr>
        <w:t xml:space="preserve">Bertholet N, Daeppen J-B, Wietlisbach V, Fleming M, </w:t>
      </w:r>
      <w:r w:rsidR="00BA2BEC">
        <w:rPr>
          <w:rFonts w:ascii="Arial" w:hAnsi="Arial" w:cs="Arial"/>
          <w:sz w:val="20"/>
          <w:szCs w:val="20"/>
        </w:rPr>
        <w:t>Burnand B.</w:t>
      </w:r>
      <w:r w:rsidRPr="00102D18">
        <w:rPr>
          <w:rFonts w:ascii="Arial" w:hAnsi="Arial" w:cs="Arial"/>
          <w:sz w:val="20"/>
          <w:szCs w:val="20"/>
        </w:rPr>
        <w:t xml:space="preserve"> Reduction of alcohol consumption by brief alcohol intervention in primary care. Arch Intern Med </w:t>
      </w:r>
      <w:r w:rsidR="00BA2BEC">
        <w:rPr>
          <w:rFonts w:ascii="Arial" w:hAnsi="Arial" w:cs="Arial"/>
          <w:sz w:val="20"/>
          <w:szCs w:val="20"/>
        </w:rPr>
        <w:t>2005</w:t>
      </w:r>
      <w:proofErr w:type="gramStart"/>
      <w:r w:rsidR="00BA2BEC">
        <w:rPr>
          <w:rFonts w:ascii="Arial" w:hAnsi="Arial" w:cs="Arial"/>
          <w:sz w:val="20"/>
          <w:szCs w:val="20"/>
        </w:rPr>
        <w:t>;</w:t>
      </w:r>
      <w:r w:rsidRPr="00102D18">
        <w:rPr>
          <w:rFonts w:ascii="Arial" w:hAnsi="Arial" w:cs="Arial"/>
          <w:sz w:val="20"/>
          <w:szCs w:val="20"/>
        </w:rPr>
        <w:t>165:986</w:t>
      </w:r>
      <w:proofErr w:type="gramEnd"/>
      <w:r w:rsidRPr="00102D18">
        <w:rPr>
          <w:rFonts w:ascii="Arial" w:hAnsi="Arial" w:cs="Arial"/>
          <w:sz w:val="20"/>
          <w:szCs w:val="20"/>
        </w:rPr>
        <w:t>-995</w:t>
      </w:r>
    </w:p>
    <w:p w:rsidR="00D810AD" w:rsidRPr="00102D18" w:rsidRDefault="00D810AD" w:rsidP="00836E61">
      <w:pPr>
        <w:spacing w:line="480" w:lineRule="auto"/>
        <w:rPr>
          <w:rFonts w:ascii="Arial" w:hAnsi="Arial" w:cs="Arial"/>
          <w:sz w:val="20"/>
          <w:szCs w:val="20"/>
        </w:rPr>
      </w:pPr>
    </w:p>
    <w:p w:rsidR="00635BBA" w:rsidRPr="00D810AD" w:rsidRDefault="00D810AD" w:rsidP="00836E61">
      <w:pPr>
        <w:spacing w:line="480" w:lineRule="auto"/>
        <w:rPr>
          <w:rStyle w:val="HTMLCite"/>
          <w:rFonts w:ascii="Arial" w:hAnsi="Arial" w:cs="Arial"/>
          <w:color w:val="000000"/>
          <w:sz w:val="20"/>
          <w:szCs w:val="20"/>
        </w:rPr>
      </w:pPr>
      <w:r w:rsidRPr="00D810AD">
        <w:rPr>
          <w:rStyle w:val="author"/>
          <w:rFonts w:ascii="Arial" w:hAnsi="Arial" w:cs="Arial"/>
          <w:color w:val="000000"/>
          <w:sz w:val="20"/>
          <w:szCs w:val="20"/>
        </w:rPr>
        <w:t>13. Ockene JK</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 xml:space="preserve">Adams </w:t>
      </w:r>
      <w:proofErr w:type="gramStart"/>
      <w:r w:rsidRPr="00D810AD">
        <w:rPr>
          <w:rStyle w:val="author"/>
          <w:rFonts w:ascii="Arial" w:hAnsi="Arial" w:cs="Arial"/>
          <w:color w:val="000000"/>
          <w:sz w:val="20"/>
          <w:szCs w:val="20"/>
        </w:rPr>
        <w:t>A</w:t>
      </w:r>
      <w:proofErr w:type="gramEnd"/>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Hurley TG</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Wheeler EV</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Hebert JR</w:t>
      </w:r>
      <w:r w:rsidRPr="00D810AD">
        <w:rPr>
          <w:rStyle w:val="HTMLCite"/>
          <w:rFonts w:ascii="Arial" w:hAnsi="Arial" w:cs="Arial"/>
          <w:color w:val="000000"/>
          <w:sz w:val="20"/>
          <w:szCs w:val="20"/>
        </w:rPr>
        <w:t xml:space="preserve">. </w:t>
      </w:r>
      <w:r w:rsidRPr="00D810AD">
        <w:rPr>
          <w:rStyle w:val="articletitle5"/>
          <w:rFonts w:ascii="Arial" w:hAnsi="Arial" w:cs="Arial"/>
          <w:color w:val="000000"/>
          <w:sz w:val="20"/>
          <w:szCs w:val="20"/>
        </w:rPr>
        <w:t>Brief physician- and nurse practitioner-delivered counseling for high-risk drinkers: does it work?</w:t>
      </w:r>
      <w:r w:rsidRPr="00D810AD">
        <w:rPr>
          <w:rStyle w:val="HTMLCite"/>
          <w:rFonts w:ascii="Arial" w:hAnsi="Arial" w:cs="Arial"/>
          <w:color w:val="000000"/>
          <w:sz w:val="20"/>
          <w:szCs w:val="20"/>
        </w:rPr>
        <w:t xml:space="preserve"> </w:t>
      </w:r>
      <w:r w:rsidRPr="00BA2BEC">
        <w:rPr>
          <w:rStyle w:val="journaltitle3"/>
          <w:rFonts w:ascii="Arial" w:hAnsi="Arial" w:cs="Arial"/>
          <w:i w:val="0"/>
          <w:color w:val="000000"/>
          <w:sz w:val="20"/>
          <w:szCs w:val="20"/>
        </w:rPr>
        <w:t>Arch Intern Med</w:t>
      </w:r>
      <w:r w:rsidRPr="00D810AD">
        <w:rPr>
          <w:rStyle w:val="HTMLCite"/>
          <w:rFonts w:ascii="Arial" w:hAnsi="Arial" w:cs="Arial"/>
          <w:color w:val="000000"/>
          <w:sz w:val="20"/>
          <w:szCs w:val="20"/>
        </w:rPr>
        <w:t xml:space="preserve"> </w:t>
      </w:r>
      <w:r w:rsidRPr="00D810AD">
        <w:rPr>
          <w:rStyle w:val="pubyear"/>
          <w:rFonts w:ascii="Arial" w:hAnsi="Arial" w:cs="Arial"/>
          <w:color w:val="000000"/>
          <w:sz w:val="20"/>
          <w:szCs w:val="20"/>
        </w:rPr>
        <w:t>1999</w:t>
      </w:r>
      <w:proofErr w:type="gramStart"/>
      <w:r w:rsidRPr="00D810AD">
        <w:rPr>
          <w:rStyle w:val="HTMLCite"/>
          <w:rFonts w:ascii="Arial" w:hAnsi="Arial" w:cs="Arial"/>
          <w:color w:val="000000"/>
          <w:sz w:val="20"/>
          <w:szCs w:val="20"/>
        </w:rPr>
        <w:t>;</w:t>
      </w:r>
      <w:r w:rsidRPr="00D810AD">
        <w:rPr>
          <w:rStyle w:val="vol3"/>
          <w:rFonts w:ascii="Arial" w:hAnsi="Arial" w:cs="Arial"/>
          <w:b w:val="0"/>
          <w:color w:val="000000"/>
          <w:sz w:val="20"/>
          <w:szCs w:val="20"/>
        </w:rPr>
        <w:t>159</w:t>
      </w:r>
      <w:r w:rsidRPr="00D810AD">
        <w:rPr>
          <w:rStyle w:val="HTMLCite"/>
          <w:rFonts w:ascii="Arial" w:hAnsi="Arial" w:cs="Arial"/>
          <w:color w:val="000000"/>
          <w:sz w:val="20"/>
          <w:szCs w:val="20"/>
        </w:rPr>
        <w:t>:</w:t>
      </w:r>
      <w:r w:rsidRPr="00D810AD">
        <w:rPr>
          <w:rStyle w:val="pagefirst"/>
          <w:rFonts w:ascii="Arial" w:hAnsi="Arial" w:cs="Arial"/>
          <w:color w:val="000000"/>
          <w:sz w:val="20"/>
          <w:szCs w:val="20"/>
        </w:rPr>
        <w:t>2198</w:t>
      </w:r>
      <w:proofErr w:type="gramEnd"/>
      <w:r w:rsidRPr="00D810AD">
        <w:rPr>
          <w:rStyle w:val="HTMLCite"/>
          <w:rFonts w:ascii="Arial" w:hAnsi="Arial" w:cs="Arial"/>
          <w:color w:val="000000"/>
          <w:sz w:val="20"/>
          <w:szCs w:val="20"/>
        </w:rPr>
        <w:t>–</w:t>
      </w:r>
      <w:r w:rsidRPr="00D810AD">
        <w:rPr>
          <w:rStyle w:val="pagelast"/>
          <w:rFonts w:ascii="Arial" w:hAnsi="Arial" w:cs="Arial"/>
          <w:color w:val="000000"/>
          <w:sz w:val="20"/>
          <w:szCs w:val="20"/>
        </w:rPr>
        <w:t>205</w:t>
      </w:r>
      <w:r w:rsidRPr="00D810AD">
        <w:rPr>
          <w:rStyle w:val="HTMLCite"/>
          <w:rFonts w:ascii="Arial" w:hAnsi="Arial" w:cs="Arial"/>
          <w:color w:val="000000"/>
          <w:sz w:val="20"/>
          <w:szCs w:val="20"/>
        </w:rPr>
        <w:t>.</w:t>
      </w:r>
    </w:p>
    <w:p w:rsidR="00D810AD" w:rsidRPr="00D810AD" w:rsidRDefault="00D810AD" w:rsidP="00836E61">
      <w:pPr>
        <w:spacing w:line="480" w:lineRule="auto"/>
        <w:rPr>
          <w:rStyle w:val="HTMLCite"/>
          <w:rFonts w:ascii="Arial" w:hAnsi="Arial" w:cs="Arial"/>
          <w:color w:val="000000"/>
          <w:sz w:val="20"/>
          <w:szCs w:val="20"/>
        </w:rPr>
      </w:pPr>
    </w:p>
    <w:p w:rsidR="00D810AD" w:rsidRPr="00D810AD" w:rsidRDefault="00D810AD" w:rsidP="00836E61">
      <w:pPr>
        <w:spacing w:line="480" w:lineRule="auto"/>
        <w:rPr>
          <w:rFonts w:ascii="Arial" w:hAnsi="Arial" w:cs="Arial"/>
          <w:sz w:val="20"/>
          <w:szCs w:val="20"/>
        </w:rPr>
      </w:pPr>
      <w:r w:rsidRPr="00D810AD">
        <w:rPr>
          <w:rStyle w:val="author"/>
          <w:rFonts w:ascii="Arial" w:hAnsi="Arial" w:cs="Arial"/>
          <w:color w:val="000000"/>
          <w:sz w:val="20"/>
          <w:szCs w:val="20"/>
        </w:rPr>
        <w:t>14. Whitlock EP</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Polen MR</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Green CA</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Orleans T</w:t>
      </w:r>
      <w:r w:rsidRPr="00D810AD">
        <w:rPr>
          <w:rStyle w:val="HTMLCite"/>
          <w:rFonts w:ascii="Arial" w:hAnsi="Arial" w:cs="Arial"/>
          <w:color w:val="000000"/>
          <w:sz w:val="20"/>
          <w:szCs w:val="20"/>
        </w:rPr>
        <w:t xml:space="preserve">, </w:t>
      </w:r>
      <w:r w:rsidRPr="00D810AD">
        <w:rPr>
          <w:rStyle w:val="author"/>
          <w:rFonts w:ascii="Arial" w:hAnsi="Arial" w:cs="Arial"/>
          <w:color w:val="000000"/>
          <w:sz w:val="20"/>
          <w:szCs w:val="20"/>
        </w:rPr>
        <w:t>Klein J</w:t>
      </w:r>
      <w:r w:rsidRPr="00D810AD">
        <w:rPr>
          <w:rStyle w:val="HTMLCite"/>
          <w:rFonts w:ascii="Arial" w:hAnsi="Arial" w:cs="Arial"/>
          <w:color w:val="000000"/>
          <w:sz w:val="20"/>
          <w:szCs w:val="20"/>
        </w:rPr>
        <w:t xml:space="preserve">. </w:t>
      </w:r>
      <w:r w:rsidRPr="00D810AD">
        <w:rPr>
          <w:rStyle w:val="articletitle5"/>
          <w:rFonts w:ascii="Arial" w:hAnsi="Arial" w:cs="Arial"/>
          <w:color w:val="000000"/>
          <w:sz w:val="20"/>
          <w:szCs w:val="20"/>
        </w:rPr>
        <w:t>Behavioral counseling interventions in primary care to reduce risky/harmful alcohol use by adults: a summary of the evidence for the U.S. Preventive Services Task Force</w:t>
      </w:r>
      <w:r w:rsidRPr="00D810AD">
        <w:rPr>
          <w:rStyle w:val="HTMLCite"/>
          <w:rFonts w:ascii="Arial" w:hAnsi="Arial" w:cs="Arial"/>
          <w:color w:val="000000"/>
          <w:sz w:val="20"/>
          <w:szCs w:val="20"/>
        </w:rPr>
        <w:t xml:space="preserve">. </w:t>
      </w:r>
      <w:r w:rsidRPr="00BA2BEC">
        <w:rPr>
          <w:rStyle w:val="journaltitle3"/>
          <w:rFonts w:ascii="Arial" w:hAnsi="Arial" w:cs="Arial"/>
          <w:i w:val="0"/>
          <w:color w:val="000000"/>
          <w:sz w:val="20"/>
          <w:szCs w:val="20"/>
        </w:rPr>
        <w:t>Ann Intern Med</w:t>
      </w:r>
      <w:r w:rsidRPr="00D810AD">
        <w:rPr>
          <w:rStyle w:val="HTMLCite"/>
          <w:rFonts w:ascii="Arial" w:hAnsi="Arial" w:cs="Arial"/>
          <w:color w:val="000000"/>
          <w:sz w:val="20"/>
          <w:szCs w:val="20"/>
        </w:rPr>
        <w:t xml:space="preserve"> </w:t>
      </w:r>
      <w:r w:rsidRPr="00D810AD">
        <w:rPr>
          <w:rStyle w:val="pubyear"/>
          <w:rFonts w:ascii="Arial" w:hAnsi="Arial" w:cs="Arial"/>
          <w:color w:val="000000"/>
          <w:sz w:val="20"/>
          <w:szCs w:val="20"/>
        </w:rPr>
        <w:t>2004</w:t>
      </w:r>
      <w:proofErr w:type="gramStart"/>
      <w:r w:rsidRPr="00D810AD">
        <w:rPr>
          <w:rStyle w:val="HTMLCite"/>
          <w:rFonts w:ascii="Arial" w:hAnsi="Arial" w:cs="Arial"/>
          <w:color w:val="000000"/>
          <w:sz w:val="20"/>
          <w:szCs w:val="20"/>
        </w:rPr>
        <w:t>;</w:t>
      </w:r>
      <w:r w:rsidRPr="00D810AD">
        <w:rPr>
          <w:rStyle w:val="vol3"/>
          <w:rFonts w:ascii="Arial" w:hAnsi="Arial" w:cs="Arial"/>
          <w:b w:val="0"/>
          <w:color w:val="000000"/>
          <w:sz w:val="20"/>
          <w:szCs w:val="20"/>
        </w:rPr>
        <w:t>140</w:t>
      </w:r>
      <w:r w:rsidRPr="00D810AD">
        <w:rPr>
          <w:rStyle w:val="HTMLCite"/>
          <w:rFonts w:ascii="Arial" w:hAnsi="Arial" w:cs="Arial"/>
          <w:color w:val="000000"/>
          <w:sz w:val="20"/>
          <w:szCs w:val="20"/>
        </w:rPr>
        <w:t>:</w:t>
      </w:r>
      <w:r w:rsidRPr="00D810AD">
        <w:rPr>
          <w:rStyle w:val="pagefirst"/>
          <w:rFonts w:ascii="Arial" w:hAnsi="Arial" w:cs="Arial"/>
          <w:color w:val="000000"/>
          <w:sz w:val="20"/>
          <w:szCs w:val="20"/>
        </w:rPr>
        <w:t>557</w:t>
      </w:r>
      <w:proofErr w:type="gramEnd"/>
      <w:r w:rsidRPr="00D810AD">
        <w:rPr>
          <w:rStyle w:val="HTMLCite"/>
          <w:rFonts w:ascii="Arial" w:hAnsi="Arial" w:cs="Arial"/>
          <w:color w:val="000000"/>
          <w:sz w:val="20"/>
          <w:szCs w:val="20"/>
        </w:rPr>
        <w:t>–</w:t>
      </w:r>
      <w:r w:rsidRPr="00D810AD">
        <w:rPr>
          <w:rStyle w:val="pagelast"/>
          <w:rFonts w:ascii="Arial" w:hAnsi="Arial" w:cs="Arial"/>
          <w:color w:val="000000"/>
          <w:sz w:val="20"/>
          <w:szCs w:val="20"/>
        </w:rPr>
        <w:t>68</w:t>
      </w:r>
    </w:p>
    <w:p w:rsidR="00D810AD" w:rsidRDefault="00D810AD" w:rsidP="00836E61">
      <w:pPr>
        <w:spacing w:line="480" w:lineRule="auto"/>
        <w:rPr>
          <w:rFonts w:ascii="Arial" w:hAnsi="Arial" w:cs="Arial"/>
          <w:sz w:val="20"/>
          <w:szCs w:val="20"/>
        </w:rPr>
      </w:pPr>
    </w:p>
    <w:p w:rsidR="00891EB3" w:rsidRPr="00102D18" w:rsidRDefault="00D810AD" w:rsidP="00836E61">
      <w:pPr>
        <w:spacing w:line="480" w:lineRule="auto"/>
        <w:rPr>
          <w:rFonts w:ascii="Arial" w:hAnsi="Arial" w:cs="Arial"/>
          <w:sz w:val="20"/>
          <w:szCs w:val="20"/>
        </w:rPr>
      </w:pPr>
      <w:r>
        <w:rPr>
          <w:rFonts w:ascii="Arial" w:hAnsi="Arial" w:cs="Arial"/>
          <w:sz w:val="20"/>
          <w:szCs w:val="20"/>
        </w:rPr>
        <w:t>15</w:t>
      </w:r>
      <w:r w:rsidR="00891EB3">
        <w:rPr>
          <w:rFonts w:ascii="Arial" w:hAnsi="Arial" w:cs="Arial"/>
          <w:sz w:val="20"/>
          <w:szCs w:val="20"/>
        </w:rPr>
        <w:t xml:space="preserve">. </w:t>
      </w:r>
      <w:r w:rsidR="00891EB3" w:rsidRPr="00102D18">
        <w:rPr>
          <w:rFonts w:ascii="Arial" w:hAnsi="Arial" w:cs="Arial"/>
          <w:sz w:val="20"/>
          <w:szCs w:val="20"/>
        </w:rPr>
        <w:t>Blenkinsopp A</w:t>
      </w:r>
      <w:r w:rsidR="00BA2BEC">
        <w:rPr>
          <w:rFonts w:ascii="Arial" w:hAnsi="Arial" w:cs="Arial"/>
          <w:sz w:val="20"/>
          <w:szCs w:val="20"/>
        </w:rPr>
        <w:t>, Anderson C, Armstrong M.</w:t>
      </w:r>
      <w:r w:rsidR="00891EB3" w:rsidRPr="00102D18">
        <w:rPr>
          <w:rFonts w:ascii="Arial" w:hAnsi="Arial" w:cs="Arial"/>
          <w:sz w:val="20"/>
          <w:szCs w:val="20"/>
        </w:rPr>
        <w:t xml:space="preserve"> Systematic review of the effectiveness of community pharmacy-based interventions to reduce risk behaviours and risk factors for coronary heart disease. Journal of Public Health Medicine</w:t>
      </w:r>
      <w:r w:rsidR="00BA2BEC">
        <w:rPr>
          <w:rFonts w:ascii="Arial" w:hAnsi="Arial" w:cs="Arial"/>
          <w:sz w:val="20"/>
          <w:szCs w:val="20"/>
        </w:rPr>
        <w:t xml:space="preserve"> 2003;</w:t>
      </w:r>
      <w:r w:rsidR="00891EB3" w:rsidRPr="00102D18">
        <w:rPr>
          <w:rFonts w:ascii="Arial" w:hAnsi="Arial" w:cs="Arial"/>
          <w:sz w:val="20"/>
          <w:szCs w:val="20"/>
        </w:rPr>
        <w:t xml:space="preserve"> 25</w:t>
      </w:r>
      <w:r w:rsidR="007E45EF">
        <w:rPr>
          <w:rFonts w:ascii="Arial" w:hAnsi="Arial" w:cs="Arial"/>
          <w:sz w:val="20"/>
          <w:szCs w:val="20"/>
        </w:rPr>
        <w:t>(</w:t>
      </w:r>
      <w:r w:rsidR="00891EB3" w:rsidRPr="00102D18">
        <w:rPr>
          <w:rFonts w:ascii="Arial" w:hAnsi="Arial" w:cs="Arial"/>
          <w:sz w:val="20"/>
          <w:szCs w:val="20"/>
        </w:rPr>
        <w:t>2</w:t>
      </w:r>
      <w:r w:rsidR="007E45EF">
        <w:rPr>
          <w:rFonts w:ascii="Arial" w:hAnsi="Arial" w:cs="Arial"/>
          <w:sz w:val="20"/>
          <w:szCs w:val="20"/>
        </w:rPr>
        <w:t>)</w:t>
      </w:r>
      <w:r w:rsidR="00891EB3" w:rsidRPr="00102D18">
        <w:rPr>
          <w:rFonts w:ascii="Arial" w:hAnsi="Arial" w:cs="Arial"/>
          <w:sz w:val="20"/>
          <w:szCs w:val="20"/>
        </w:rPr>
        <w:t>:144-153</w:t>
      </w:r>
    </w:p>
    <w:p w:rsidR="00D810AD" w:rsidRDefault="00D810AD" w:rsidP="00836E61">
      <w:pPr>
        <w:spacing w:line="480" w:lineRule="auto"/>
        <w:rPr>
          <w:rFonts w:ascii="Arial" w:hAnsi="Arial" w:cs="Arial"/>
          <w:sz w:val="20"/>
          <w:szCs w:val="20"/>
        </w:rPr>
      </w:pPr>
    </w:p>
    <w:p w:rsidR="00E2273F" w:rsidRPr="00102D18" w:rsidRDefault="00D810AD" w:rsidP="00836E61">
      <w:pPr>
        <w:spacing w:line="480" w:lineRule="auto"/>
        <w:rPr>
          <w:rFonts w:ascii="Arial" w:hAnsi="Arial" w:cs="Arial"/>
          <w:sz w:val="20"/>
          <w:szCs w:val="20"/>
        </w:rPr>
      </w:pPr>
      <w:r>
        <w:rPr>
          <w:rFonts w:ascii="Arial" w:hAnsi="Arial" w:cs="Arial"/>
          <w:sz w:val="20"/>
          <w:szCs w:val="20"/>
        </w:rPr>
        <w:t>16</w:t>
      </w:r>
      <w:r w:rsidR="00891EB3">
        <w:rPr>
          <w:rFonts w:ascii="Arial" w:hAnsi="Arial" w:cs="Arial"/>
          <w:sz w:val="20"/>
          <w:szCs w:val="20"/>
        </w:rPr>
        <w:t xml:space="preserve">. </w:t>
      </w:r>
      <w:r w:rsidR="00E2273F" w:rsidRPr="00102D18">
        <w:rPr>
          <w:rFonts w:ascii="Arial" w:hAnsi="Arial" w:cs="Arial"/>
          <w:sz w:val="20"/>
          <w:szCs w:val="20"/>
        </w:rPr>
        <w:t>Joyce AW, Sunderland VB, Burrows S, McMa</w:t>
      </w:r>
      <w:r w:rsidR="007E45EF">
        <w:rPr>
          <w:rFonts w:ascii="Arial" w:hAnsi="Arial" w:cs="Arial"/>
          <w:sz w:val="20"/>
          <w:szCs w:val="20"/>
        </w:rPr>
        <w:t>nus A, Howat P, Maycock B.</w:t>
      </w:r>
      <w:r w:rsidR="00E2273F" w:rsidRPr="00102D18">
        <w:rPr>
          <w:rFonts w:ascii="Arial" w:hAnsi="Arial" w:cs="Arial"/>
          <w:sz w:val="20"/>
          <w:szCs w:val="20"/>
        </w:rPr>
        <w:t xml:space="preserve"> Community Pharmacy’s role in promoting he</w:t>
      </w:r>
      <w:r w:rsidR="007E45EF">
        <w:rPr>
          <w:rFonts w:ascii="Arial" w:hAnsi="Arial" w:cs="Arial"/>
          <w:sz w:val="20"/>
          <w:szCs w:val="20"/>
        </w:rPr>
        <w:t xml:space="preserve">althy behaviours. J Pharm Pract </w:t>
      </w:r>
      <w:r w:rsidR="00E2273F" w:rsidRPr="00102D18">
        <w:rPr>
          <w:rFonts w:ascii="Arial" w:hAnsi="Arial" w:cs="Arial"/>
          <w:sz w:val="20"/>
          <w:szCs w:val="20"/>
        </w:rPr>
        <w:t>Res</w:t>
      </w:r>
      <w:r w:rsidR="007E45EF">
        <w:rPr>
          <w:rFonts w:ascii="Arial" w:hAnsi="Arial" w:cs="Arial"/>
          <w:sz w:val="20"/>
          <w:szCs w:val="20"/>
        </w:rPr>
        <w:t xml:space="preserve"> 2007;</w:t>
      </w:r>
      <w:r w:rsidR="00E2273F" w:rsidRPr="00102D18">
        <w:rPr>
          <w:rFonts w:ascii="Arial" w:hAnsi="Arial" w:cs="Arial"/>
          <w:sz w:val="20"/>
          <w:szCs w:val="20"/>
        </w:rPr>
        <w:t xml:space="preserve"> 37:42-4</w:t>
      </w:r>
    </w:p>
    <w:p w:rsidR="00891EB3" w:rsidRPr="00102D18" w:rsidRDefault="00891EB3" w:rsidP="00836E61">
      <w:pPr>
        <w:spacing w:line="480" w:lineRule="auto"/>
        <w:rPr>
          <w:rFonts w:ascii="Arial" w:hAnsi="Arial" w:cs="Arial"/>
          <w:sz w:val="20"/>
          <w:szCs w:val="20"/>
        </w:rPr>
      </w:pPr>
    </w:p>
    <w:p w:rsidR="00E2273F" w:rsidRDefault="00D810AD" w:rsidP="00836E61">
      <w:pPr>
        <w:spacing w:line="480" w:lineRule="auto"/>
        <w:rPr>
          <w:rFonts w:ascii="Arial" w:hAnsi="Arial" w:cs="Arial"/>
          <w:sz w:val="20"/>
          <w:szCs w:val="20"/>
        </w:rPr>
      </w:pPr>
      <w:r>
        <w:rPr>
          <w:rFonts w:ascii="Arial" w:hAnsi="Arial" w:cs="Arial"/>
          <w:sz w:val="20"/>
          <w:szCs w:val="20"/>
        </w:rPr>
        <w:t>17</w:t>
      </w:r>
      <w:r w:rsidR="00E2273F">
        <w:rPr>
          <w:rFonts w:ascii="Arial" w:hAnsi="Arial" w:cs="Arial"/>
          <w:sz w:val="20"/>
          <w:szCs w:val="20"/>
        </w:rPr>
        <w:t xml:space="preserve">. </w:t>
      </w:r>
      <w:r w:rsidR="00BA2BEC">
        <w:rPr>
          <w:rFonts w:ascii="Arial" w:hAnsi="Arial" w:cs="Arial"/>
          <w:sz w:val="20"/>
          <w:szCs w:val="20"/>
        </w:rPr>
        <w:t>Teh R, Chen T, Krass I</w:t>
      </w:r>
      <w:r w:rsidR="00E2273F" w:rsidRPr="00102D18">
        <w:rPr>
          <w:rFonts w:ascii="Arial" w:hAnsi="Arial" w:cs="Arial"/>
          <w:sz w:val="20"/>
          <w:szCs w:val="20"/>
        </w:rPr>
        <w:t xml:space="preserve"> Consumer perspectives of pharmacist-delivered health information and screening</w:t>
      </w:r>
      <w:r w:rsidR="00BA2BEC">
        <w:rPr>
          <w:rFonts w:ascii="Arial" w:hAnsi="Arial" w:cs="Arial"/>
          <w:sz w:val="20"/>
          <w:szCs w:val="20"/>
        </w:rPr>
        <w:t xml:space="preserve"> services; Int J Pharm Pract 2001;9:</w:t>
      </w:r>
      <w:r w:rsidR="00E2273F" w:rsidRPr="00102D18">
        <w:rPr>
          <w:rFonts w:ascii="Arial" w:hAnsi="Arial" w:cs="Arial"/>
          <w:sz w:val="20"/>
          <w:szCs w:val="20"/>
        </w:rPr>
        <w:t>261-268</w:t>
      </w:r>
    </w:p>
    <w:p w:rsidR="00E2273F" w:rsidRDefault="00E2273F" w:rsidP="00836E61">
      <w:pPr>
        <w:spacing w:line="480" w:lineRule="auto"/>
        <w:rPr>
          <w:rFonts w:ascii="Arial" w:hAnsi="Arial" w:cs="Arial"/>
          <w:sz w:val="20"/>
          <w:szCs w:val="20"/>
        </w:rPr>
      </w:pPr>
    </w:p>
    <w:p w:rsidR="00891EB3" w:rsidRPr="00102D18" w:rsidRDefault="00D810AD" w:rsidP="00836E61">
      <w:pPr>
        <w:spacing w:line="480" w:lineRule="auto"/>
        <w:rPr>
          <w:rFonts w:ascii="Arial" w:hAnsi="Arial" w:cs="Arial"/>
          <w:sz w:val="20"/>
          <w:szCs w:val="20"/>
        </w:rPr>
      </w:pPr>
      <w:r>
        <w:rPr>
          <w:rFonts w:ascii="Arial" w:hAnsi="Arial" w:cs="Arial"/>
          <w:sz w:val="20"/>
          <w:szCs w:val="20"/>
        </w:rPr>
        <w:t>18</w:t>
      </w:r>
      <w:r w:rsidR="00891EB3">
        <w:rPr>
          <w:rFonts w:ascii="Arial" w:hAnsi="Arial" w:cs="Arial"/>
          <w:sz w:val="20"/>
          <w:szCs w:val="20"/>
        </w:rPr>
        <w:t xml:space="preserve">. </w:t>
      </w:r>
      <w:r w:rsidR="00891EB3" w:rsidRPr="00102D18">
        <w:rPr>
          <w:rFonts w:ascii="Arial" w:hAnsi="Arial" w:cs="Arial"/>
          <w:sz w:val="20"/>
          <w:szCs w:val="20"/>
        </w:rPr>
        <w:t>Ghalamkari HH, Rees J, Sal</w:t>
      </w:r>
      <w:r w:rsidR="00BA2BEC">
        <w:rPr>
          <w:rFonts w:ascii="Arial" w:hAnsi="Arial" w:cs="Arial"/>
          <w:sz w:val="20"/>
          <w:szCs w:val="20"/>
        </w:rPr>
        <w:t>trese-Taylor A, Ramsden M</w:t>
      </w:r>
      <w:r w:rsidR="00891EB3" w:rsidRPr="00102D18">
        <w:rPr>
          <w:rFonts w:ascii="Arial" w:hAnsi="Arial" w:cs="Arial"/>
          <w:sz w:val="20"/>
          <w:szCs w:val="20"/>
        </w:rPr>
        <w:t xml:space="preserve"> Evaluation of a pilot health promotion project in pharmacies: (1) Quantifying the pharmacist’s health promotion role. Pharm J</w:t>
      </w:r>
      <w:r w:rsidR="00BA2BEC">
        <w:rPr>
          <w:rFonts w:ascii="Arial" w:hAnsi="Arial" w:cs="Arial"/>
          <w:sz w:val="20"/>
          <w:szCs w:val="20"/>
        </w:rPr>
        <w:t xml:space="preserve"> 1997</w:t>
      </w:r>
      <w:r w:rsidR="00891EB3" w:rsidRPr="00102D18">
        <w:rPr>
          <w:rFonts w:ascii="Arial" w:hAnsi="Arial" w:cs="Arial"/>
          <w:sz w:val="20"/>
          <w:szCs w:val="20"/>
        </w:rPr>
        <w:t>; 258:138-143</w:t>
      </w:r>
    </w:p>
    <w:p w:rsidR="003A2D85" w:rsidRPr="00D810AD" w:rsidRDefault="003A2D85" w:rsidP="00836E61">
      <w:pPr>
        <w:spacing w:line="480" w:lineRule="auto"/>
        <w:rPr>
          <w:rFonts w:ascii="Arial" w:hAnsi="Arial" w:cs="Arial"/>
          <w:sz w:val="20"/>
          <w:szCs w:val="20"/>
        </w:rPr>
      </w:pPr>
    </w:p>
    <w:p w:rsidR="00E2273F" w:rsidRPr="00D810AD" w:rsidRDefault="00D810AD" w:rsidP="00836E61">
      <w:pPr>
        <w:autoSpaceDE w:val="0"/>
        <w:autoSpaceDN w:val="0"/>
        <w:adjustRightInd w:val="0"/>
        <w:spacing w:line="480" w:lineRule="auto"/>
        <w:rPr>
          <w:rFonts w:ascii="Arial" w:hAnsi="Arial" w:cs="Arial"/>
          <w:sz w:val="20"/>
          <w:szCs w:val="20"/>
        </w:rPr>
      </w:pPr>
      <w:r w:rsidRPr="00D810AD">
        <w:rPr>
          <w:rFonts w:ascii="Arial" w:hAnsi="Arial" w:cs="Arial"/>
          <w:sz w:val="20"/>
          <w:szCs w:val="20"/>
        </w:rPr>
        <w:t xml:space="preserve">19. Department of Health. </w:t>
      </w:r>
      <w:proofErr w:type="gramStart"/>
      <w:r w:rsidRPr="00D810AD">
        <w:rPr>
          <w:rFonts w:ascii="Arial" w:hAnsi="Arial" w:cs="Arial"/>
          <w:sz w:val="20"/>
          <w:szCs w:val="20"/>
        </w:rPr>
        <w:t>Safe, sensible, social.The next steps in the national alcohol strategy.</w:t>
      </w:r>
      <w:proofErr w:type="gramEnd"/>
      <w:r w:rsidRPr="00D810AD">
        <w:rPr>
          <w:rFonts w:ascii="Arial" w:hAnsi="Arial" w:cs="Arial"/>
          <w:sz w:val="20"/>
          <w:szCs w:val="20"/>
        </w:rPr>
        <w:t xml:space="preserve"> London: The Stationery</w:t>
      </w:r>
      <w:r w:rsidR="00BA2BEC">
        <w:rPr>
          <w:rFonts w:ascii="Arial" w:hAnsi="Arial" w:cs="Arial"/>
          <w:sz w:val="20"/>
          <w:szCs w:val="20"/>
        </w:rPr>
        <w:t xml:space="preserve"> </w:t>
      </w:r>
      <w:r w:rsidRPr="00D810AD">
        <w:rPr>
          <w:rFonts w:ascii="Arial" w:hAnsi="Arial" w:cs="Arial"/>
          <w:sz w:val="20"/>
          <w:szCs w:val="20"/>
        </w:rPr>
        <w:t>Office, 2007:1–100</w:t>
      </w:r>
    </w:p>
    <w:p w:rsidR="00D23A3C" w:rsidRPr="00C7412D" w:rsidRDefault="00D23A3C" w:rsidP="00836E61">
      <w:pPr>
        <w:spacing w:line="480" w:lineRule="auto"/>
        <w:rPr>
          <w:rFonts w:ascii="Arial" w:hAnsi="Arial" w:cs="Arial"/>
          <w:sz w:val="20"/>
          <w:szCs w:val="20"/>
        </w:rPr>
      </w:pPr>
    </w:p>
    <w:p w:rsidR="00D810AD" w:rsidRDefault="00AE4E05" w:rsidP="00836E61">
      <w:pPr>
        <w:autoSpaceDE w:val="0"/>
        <w:autoSpaceDN w:val="0"/>
        <w:adjustRightInd w:val="0"/>
        <w:spacing w:line="480" w:lineRule="auto"/>
        <w:rPr>
          <w:rFonts w:ascii="Arial" w:hAnsi="Arial" w:cs="Arial"/>
          <w:sz w:val="20"/>
          <w:szCs w:val="20"/>
        </w:rPr>
      </w:pPr>
      <w:r w:rsidRPr="00C7412D">
        <w:rPr>
          <w:rFonts w:ascii="Arial" w:hAnsi="Arial" w:cs="Arial"/>
          <w:sz w:val="20"/>
          <w:szCs w:val="20"/>
        </w:rPr>
        <w:t>20. Fitzgerald N, McCaig DJ</w:t>
      </w:r>
      <w:proofErr w:type="gramStart"/>
      <w:r w:rsidRPr="00C7412D">
        <w:rPr>
          <w:rFonts w:ascii="Arial" w:hAnsi="Arial" w:cs="Arial"/>
          <w:sz w:val="20"/>
          <w:szCs w:val="20"/>
        </w:rPr>
        <w:t>,Watson</w:t>
      </w:r>
      <w:proofErr w:type="gramEnd"/>
      <w:r w:rsidRPr="00C7412D">
        <w:rPr>
          <w:rFonts w:ascii="Arial" w:hAnsi="Arial" w:cs="Arial"/>
          <w:sz w:val="20"/>
          <w:szCs w:val="20"/>
        </w:rPr>
        <w:t xml:space="preserve"> H, Thomson D, Stewart DC. Development, </w:t>
      </w:r>
      <w:r w:rsidR="00C7412D">
        <w:rPr>
          <w:rFonts w:ascii="Arial" w:hAnsi="Arial" w:cs="Arial"/>
          <w:sz w:val="20"/>
          <w:szCs w:val="20"/>
        </w:rPr>
        <w:t>i</w:t>
      </w:r>
      <w:r w:rsidRPr="00C7412D">
        <w:rPr>
          <w:rFonts w:ascii="Arial" w:hAnsi="Arial" w:cs="Arial"/>
          <w:sz w:val="20"/>
          <w:szCs w:val="20"/>
        </w:rPr>
        <w:t>mplementation and evaluation of a</w:t>
      </w:r>
      <w:r w:rsidR="00C7412D">
        <w:rPr>
          <w:rFonts w:ascii="Arial" w:hAnsi="Arial" w:cs="Arial"/>
          <w:sz w:val="20"/>
          <w:szCs w:val="20"/>
        </w:rPr>
        <w:t xml:space="preserve"> </w:t>
      </w:r>
      <w:r w:rsidRPr="00C7412D">
        <w:rPr>
          <w:rFonts w:ascii="Arial" w:hAnsi="Arial" w:cs="Arial"/>
          <w:sz w:val="20"/>
          <w:szCs w:val="20"/>
        </w:rPr>
        <w:t>pilot project to deliver interventions on alcohol issues in community pharmacies. Int J Pharm Pract 2008</w:t>
      </w:r>
      <w:proofErr w:type="gramStart"/>
      <w:r w:rsidRPr="00C7412D">
        <w:rPr>
          <w:rFonts w:ascii="Arial" w:hAnsi="Arial" w:cs="Arial"/>
          <w:sz w:val="20"/>
          <w:szCs w:val="20"/>
        </w:rPr>
        <w:t>;16:17</w:t>
      </w:r>
      <w:proofErr w:type="gramEnd"/>
      <w:r w:rsidRPr="00C7412D">
        <w:rPr>
          <w:rFonts w:ascii="Arial" w:hAnsi="Arial" w:cs="Arial"/>
          <w:sz w:val="20"/>
          <w:szCs w:val="20"/>
        </w:rPr>
        <w:t>–22.</w:t>
      </w:r>
    </w:p>
    <w:p w:rsidR="00C7412D" w:rsidRDefault="00C7412D" w:rsidP="00836E61">
      <w:pPr>
        <w:autoSpaceDE w:val="0"/>
        <w:autoSpaceDN w:val="0"/>
        <w:adjustRightInd w:val="0"/>
        <w:spacing w:line="480" w:lineRule="auto"/>
        <w:rPr>
          <w:rFonts w:ascii="Arial" w:hAnsi="Arial" w:cs="Arial"/>
          <w:sz w:val="20"/>
          <w:szCs w:val="20"/>
        </w:rPr>
      </w:pPr>
    </w:p>
    <w:p w:rsidR="00C7412D" w:rsidRPr="00102D18" w:rsidRDefault="00C7412D" w:rsidP="00836E61">
      <w:pPr>
        <w:spacing w:line="480" w:lineRule="auto"/>
        <w:rPr>
          <w:rFonts w:ascii="Arial" w:hAnsi="Arial" w:cs="Arial"/>
          <w:sz w:val="20"/>
          <w:szCs w:val="20"/>
        </w:rPr>
      </w:pPr>
      <w:r w:rsidRPr="00C7412D">
        <w:rPr>
          <w:rFonts w:ascii="Arial" w:hAnsi="Arial" w:cs="Arial"/>
          <w:sz w:val="20"/>
          <w:szCs w:val="20"/>
        </w:rPr>
        <w:t>21. Sheridan J, Wheeler A, Chen LJ-H, Huang AC</w:t>
      </w:r>
      <w:r>
        <w:rPr>
          <w:rFonts w:ascii="Arial" w:hAnsi="Arial" w:cs="Arial"/>
          <w:sz w:val="20"/>
          <w:szCs w:val="20"/>
        </w:rPr>
        <w:t>-Y, Leung IN-Y, Tien KY-C</w:t>
      </w:r>
      <w:r w:rsidRPr="00102D18">
        <w:rPr>
          <w:rFonts w:ascii="Arial" w:hAnsi="Arial" w:cs="Arial"/>
          <w:sz w:val="20"/>
          <w:szCs w:val="20"/>
        </w:rPr>
        <w:t xml:space="preserve"> Screening and brief interventions for alcohol: attitudes, knowledge and experience of community pharmacists in</w:t>
      </w:r>
      <w:r w:rsidR="00BA2BEC">
        <w:rPr>
          <w:rFonts w:ascii="Arial" w:hAnsi="Arial" w:cs="Arial"/>
          <w:sz w:val="20"/>
          <w:szCs w:val="20"/>
        </w:rPr>
        <w:t xml:space="preserve"> Auckland, New Zealand. Drug </w:t>
      </w:r>
      <w:r w:rsidRPr="00102D18">
        <w:rPr>
          <w:rFonts w:ascii="Arial" w:hAnsi="Arial" w:cs="Arial"/>
          <w:sz w:val="20"/>
          <w:szCs w:val="20"/>
        </w:rPr>
        <w:t xml:space="preserve">Alcohol Rev </w:t>
      </w:r>
      <w:r>
        <w:rPr>
          <w:rFonts w:ascii="Arial" w:hAnsi="Arial" w:cs="Arial"/>
          <w:sz w:val="20"/>
          <w:szCs w:val="20"/>
        </w:rPr>
        <w:t xml:space="preserve">2008 </w:t>
      </w:r>
      <w:r w:rsidRPr="00102D18">
        <w:rPr>
          <w:rFonts w:ascii="Arial" w:hAnsi="Arial" w:cs="Arial"/>
          <w:sz w:val="20"/>
          <w:szCs w:val="20"/>
        </w:rPr>
        <w:t>27</w:t>
      </w:r>
      <w:r w:rsidR="007E45EF">
        <w:rPr>
          <w:rFonts w:ascii="Arial" w:hAnsi="Arial" w:cs="Arial"/>
          <w:sz w:val="20"/>
          <w:szCs w:val="20"/>
        </w:rPr>
        <w:t>(</w:t>
      </w:r>
      <w:r w:rsidRPr="00102D18">
        <w:rPr>
          <w:rFonts w:ascii="Arial" w:hAnsi="Arial" w:cs="Arial"/>
          <w:sz w:val="20"/>
          <w:szCs w:val="20"/>
        </w:rPr>
        <w:t>4</w:t>
      </w:r>
      <w:r w:rsidR="007E45EF">
        <w:rPr>
          <w:rFonts w:ascii="Arial" w:hAnsi="Arial" w:cs="Arial"/>
          <w:sz w:val="20"/>
          <w:szCs w:val="20"/>
        </w:rPr>
        <w:t>)</w:t>
      </w:r>
      <w:r w:rsidRPr="00102D18">
        <w:rPr>
          <w:rFonts w:ascii="Arial" w:hAnsi="Arial" w:cs="Arial"/>
          <w:sz w:val="20"/>
          <w:szCs w:val="20"/>
        </w:rPr>
        <w:t>:380-387</w:t>
      </w:r>
    </w:p>
    <w:p w:rsidR="00C7412D" w:rsidRPr="00BA2BEC" w:rsidRDefault="00C7412D" w:rsidP="00836E61">
      <w:pPr>
        <w:autoSpaceDE w:val="0"/>
        <w:autoSpaceDN w:val="0"/>
        <w:adjustRightInd w:val="0"/>
        <w:spacing w:line="480" w:lineRule="auto"/>
        <w:rPr>
          <w:rFonts w:ascii="Arial" w:hAnsi="Arial" w:cs="Arial"/>
          <w:sz w:val="20"/>
          <w:szCs w:val="20"/>
        </w:rPr>
      </w:pPr>
    </w:p>
    <w:p w:rsidR="00C7412D" w:rsidRPr="00BA2BEC" w:rsidRDefault="00C7412D" w:rsidP="00836E61">
      <w:pPr>
        <w:autoSpaceDE w:val="0"/>
        <w:autoSpaceDN w:val="0"/>
        <w:adjustRightInd w:val="0"/>
        <w:spacing w:line="480" w:lineRule="auto"/>
        <w:rPr>
          <w:rFonts w:ascii="Arial" w:hAnsi="Arial" w:cs="Arial"/>
          <w:sz w:val="20"/>
          <w:szCs w:val="20"/>
        </w:rPr>
      </w:pPr>
      <w:r w:rsidRPr="00BA2BEC">
        <w:rPr>
          <w:rFonts w:ascii="Arial" w:hAnsi="Arial" w:cs="Arial"/>
          <w:sz w:val="20"/>
          <w:szCs w:val="20"/>
        </w:rPr>
        <w:t>22. Dhital R, Green R, Lovejoy A. Feasibility of an alcohol</w:t>
      </w:r>
      <w:r w:rsidR="00BA2BEC">
        <w:rPr>
          <w:rFonts w:ascii="Arial" w:hAnsi="Arial" w:cs="Arial"/>
          <w:sz w:val="20"/>
          <w:szCs w:val="20"/>
        </w:rPr>
        <w:t xml:space="preserve"> </w:t>
      </w:r>
      <w:r w:rsidRPr="00BA2BEC">
        <w:rPr>
          <w:rFonts w:ascii="Arial" w:hAnsi="Arial" w:cs="Arial"/>
          <w:sz w:val="20"/>
          <w:szCs w:val="20"/>
        </w:rPr>
        <w:t>screening service in a community pharmacy. Int J Pharm</w:t>
      </w:r>
      <w:r w:rsidR="00BA2BEC">
        <w:rPr>
          <w:rFonts w:ascii="Arial" w:hAnsi="Arial" w:cs="Arial"/>
          <w:sz w:val="20"/>
          <w:szCs w:val="20"/>
        </w:rPr>
        <w:t xml:space="preserve"> </w:t>
      </w:r>
      <w:r w:rsidRPr="00BA2BEC">
        <w:rPr>
          <w:rFonts w:ascii="Arial" w:hAnsi="Arial" w:cs="Arial"/>
          <w:sz w:val="20"/>
          <w:szCs w:val="20"/>
        </w:rPr>
        <w:t>Pract 2005</w:t>
      </w:r>
      <w:proofErr w:type="gramStart"/>
      <w:r w:rsidRPr="00BA2BEC">
        <w:rPr>
          <w:rFonts w:ascii="Arial" w:hAnsi="Arial" w:cs="Arial"/>
          <w:sz w:val="20"/>
          <w:szCs w:val="20"/>
        </w:rPr>
        <w:t>;13</w:t>
      </w:r>
      <w:proofErr w:type="gramEnd"/>
      <w:r w:rsidRPr="00BA2BEC">
        <w:rPr>
          <w:rFonts w:ascii="Arial" w:hAnsi="Arial" w:cs="Arial"/>
          <w:sz w:val="20"/>
          <w:szCs w:val="20"/>
        </w:rPr>
        <w:t>(Suppl):R84.</w:t>
      </w:r>
    </w:p>
    <w:p w:rsidR="00C7412D" w:rsidRPr="00BA2BEC" w:rsidRDefault="00C7412D" w:rsidP="00836E61">
      <w:pPr>
        <w:autoSpaceDE w:val="0"/>
        <w:autoSpaceDN w:val="0"/>
        <w:adjustRightInd w:val="0"/>
        <w:spacing w:line="480" w:lineRule="auto"/>
        <w:rPr>
          <w:rFonts w:ascii="Arial" w:hAnsi="Arial" w:cs="Arial"/>
          <w:sz w:val="20"/>
          <w:szCs w:val="20"/>
        </w:rPr>
      </w:pPr>
    </w:p>
    <w:p w:rsidR="00C7412D" w:rsidRPr="00BA2BEC" w:rsidRDefault="00C7412D" w:rsidP="00836E61">
      <w:pPr>
        <w:autoSpaceDE w:val="0"/>
        <w:autoSpaceDN w:val="0"/>
        <w:adjustRightInd w:val="0"/>
        <w:spacing w:line="480" w:lineRule="auto"/>
        <w:rPr>
          <w:rFonts w:ascii="Arial" w:hAnsi="Arial" w:cs="Arial"/>
          <w:sz w:val="20"/>
          <w:szCs w:val="20"/>
        </w:rPr>
      </w:pPr>
      <w:r w:rsidRPr="00BA2BEC">
        <w:rPr>
          <w:rFonts w:ascii="Arial" w:hAnsi="Arial" w:cs="Arial"/>
          <w:sz w:val="20"/>
          <w:szCs w:val="20"/>
        </w:rPr>
        <w:t>23. Dhital R, Norman I, Milligan P, Whittlesea C. Potential</w:t>
      </w:r>
      <w:r w:rsidR="00BA2BEC">
        <w:rPr>
          <w:rFonts w:ascii="Arial" w:hAnsi="Arial" w:cs="Arial"/>
          <w:sz w:val="20"/>
          <w:szCs w:val="20"/>
        </w:rPr>
        <w:t xml:space="preserve"> </w:t>
      </w:r>
      <w:r w:rsidRPr="00BA2BEC">
        <w:rPr>
          <w:rFonts w:ascii="Arial" w:hAnsi="Arial" w:cs="Arial"/>
          <w:sz w:val="20"/>
          <w:szCs w:val="20"/>
        </w:rPr>
        <w:t>uptake of an alcohol screening and brief intervention service</w:t>
      </w:r>
      <w:r w:rsidR="00BA2BEC">
        <w:rPr>
          <w:rFonts w:ascii="Arial" w:hAnsi="Arial" w:cs="Arial"/>
          <w:sz w:val="20"/>
          <w:szCs w:val="20"/>
        </w:rPr>
        <w:t xml:space="preserve"> </w:t>
      </w:r>
      <w:r w:rsidRPr="00BA2BEC">
        <w:rPr>
          <w:rFonts w:ascii="Arial" w:hAnsi="Arial" w:cs="Arial"/>
          <w:sz w:val="20"/>
          <w:szCs w:val="20"/>
        </w:rPr>
        <w:t>in community pharmacies: a pilot interview survey of pharmacy</w:t>
      </w:r>
    </w:p>
    <w:p w:rsidR="00C7412D" w:rsidRPr="00BA2BEC" w:rsidRDefault="00C7412D" w:rsidP="00836E61">
      <w:pPr>
        <w:autoSpaceDE w:val="0"/>
        <w:autoSpaceDN w:val="0"/>
        <w:adjustRightInd w:val="0"/>
        <w:spacing w:line="480" w:lineRule="auto"/>
        <w:rPr>
          <w:rFonts w:ascii="Arial" w:hAnsi="Arial" w:cs="Arial"/>
          <w:sz w:val="20"/>
          <w:szCs w:val="20"/>
        </w:rPr>
      </w:pPr>
      <w:proofErr w:type="gramStart"/>
      <w:r w:rsidRPr="00BA2BEC">
        <w:rPr>
          <w:rFonts w:ascii="Arial" w:hAnsi="Arial" w:cs="Arial"/>
          <w:sz w:val="20"/>
          <w:szCs w:val="20"/>
        </w:rPr>
        <w:t>customers</w:t>
      </w:r>
      <w:proofErr w:type="gramEnd"/>
      <w:r w:rsidRPr="00BA2BEC">
        <w:rPr>
          <w:rFonts w:ascii="Arial" w:hAnsi="Arial" w:cs="Arial"/>
          <w:sz w:val="20"/>
          <w:szCs w:val="20"/>
        </w:rPr>
        <w:t>. Int J Pharm Pract 2009</w:t>
      </w:r>
      <w:proofErr w:type="gramStart"/>
      <w:r w:rsidRPr="00BA2BEC">
        <w:rPr>
          <w:rFonts w:ascii="Arial" w:hAnsi="Arial" w:cs="Arial"/>
          <w:sz w:val="20"/>
          <w:szCs w:val="20"/>
        </w:rPr>
        <w:t>;17</w:t>
      </w:r>
      <w:proofErr w:type="gramEnd"/>
      <w:r w:rsidRPr="00BA2BEC">
        <w:rPr>
          <w:rFonts w:ascii="Arial" w:hAnsi="Arial" w:cs="Arial"/>
          <w:sz w:val="20"/>
          <w:szCs w:val="20"/>
        </w:rPr>
        <w:t>(Suppl 2):B77–B78.</w:t>
      </w:r>
    </w:p>
    <w:p w:rsidR="00C7412D" w:rsidRPr="00BA2BEC" w:rsidRDefault="00C7412D" w:rsidP="00836E61">
      <w:pPr>
        <w:autoSpaceDE w:val="0"/>
        <w:autoSpaceDN w:val="0"/>
        <w:adjustRightInd w:val="0"/>
        <w:spacing w:line="480" w:lineRule="auto"/>
        <w:rPr>
          <w:rFonts w:ascii="Arial" w:hAnsi="Arial" w:cs="Arial"/>
          <w:sz w:val="20"/>
          <w:szCs w:val="20"/>
        </w:rPr>
      </w:pPr>
    </w:p>
    <w:p w:rsidR="00C7412D" w:rsidRPr="00BA2BEC" w:rsidRDefault="00C7412D" w:rsidP="00836E61">
      <w:pPr>
        <w:autoSpaceDE w:val="0"/>
        <w:autoSpaceDN w:val="0"/>
        <w:adjustRightInd w:val="0"/>
        <w:spacing w:line="480" w:lineRule="auto"/>
        <w:rPr>
          <w:rFonts w:ascii="Arial" w:hAnsi="Arial" w:cs="Arial"/>
          <w:sz w:val="20"/>
          <w:szCs w:val="20"/>
        </w:rPr>
      </w:pPr>
      <w:r w:rsidRPr="00BA2BEC">
        <w:rPr>
          <w:rFonts w:ascii="Arial" w:hAnsi="Arial" w:cs="Arial"/>
          <w:sz w:val="20"/>
          <w:szCs w:val="20"/>
        </w:rPr>
        <w:t>24. Dhital R, Whittlesea CM, Norman IJ, Milligan P. Community</w:t>
      </w:r>
      <w:r w:rsidR="00BA2BEC">
        <w:rPr>
          <w:rFonts w:ascii="Arial" w:hAnsi="Arial" w:cs="Arial"/>
          <w:sz w:val="20"/>
          <w:szCs w:val="20"/>
        </w:rPr>
        <w:t xml:space="preserve"> </w:t>
      </w:r>
      <w:r w:rsidRPr="00BA2BEC">
        <w:rPr>
          <w:rFonts w:ascii="Arial" w:hAnsi="Arial" w:cs="Arial"/>
          <w:sz w:val="20"/>
          <w:szCs w:val="20"/>
        </w:rPr>
        <w:t>pharmacy service users’ views and perceptions of</w:t>
      </w:r>
      <w:r w:rsidR="00BA2BEC">
        <w:rPr>
          <w:rFonts w:ascii="Arial" w:hAnsi="Arial" w:cs="Arial"/>
          <w:sz w:val="20"/>
          <w:szCs w:val="20"/>
        </w:rPr>
        <w:t xml:space="preserve"> </w:t>
      </w:r>
      <w:r w:rsidRPr="00BA2BEC">
        <w:rPr>
          <w:rFonts w:ascii="Arial" w:hAnsi="Arial" w:cs="Arial"/>
          <w:sz w:val="20"/>
          <w:szCs w:val="20"/>
        </w:rPr>
        <w:t>alcohol screening and brief intervention. Drug Alcohol Rev</w:t>
      </w:r>
    </w:p>
    <w:p w:rsidR="00C7412D" w:rsidRPr="00BA2BEC" w:rsidRDefault="00C7412D" w:rsidP="00836E61">
      <w:pPr>
        <w:autoSpaceDE w:val="0"/>
        <w:autoSpaceDN w:val="0"/>
        <w:adjustRightInd w:val="0"/>
        <w:spacing w:line="480" w:lineRule="auto"/>
        <w:rPr>
          <w:rFonts w:ascii="Arial" w:hAnsi="Arial" w:cs="Arial"/>
          <w:sz w:val="20"/>
          <w:szCs w:val="20"/>
        </w:rPr>
      </w:pPr>
      <w:r w:rsidRPr="00BA2BEC">
        <w:rPr>
          <w:rFonts w:ascii="Arial" w:hAnsi="Arial" w:cs="Arial"/>
          <w:sz w:val="20"/>
          <w:szCs w:val="20"/>
        </w:rPr>
        <w:t>2010</w:t>
      </w:r>
      <w:proofErr w:type="gramStart"/>
      <w:r w:rsidRPr="00BA2BEC">
        <w:rPr>
          <w:rFonts w:ascii="Arial" w:hAnsi="Arial" w:cs="Arial"/>
          <w:sz w:val="20"/>
          <w:szCs w:val="20"/>
        </w:rPr>
        <w:t>;29:596</w:t>
      </w:r>
      <w:proofErr w:type="gramEnd"/>
      <w:r w:rsidRPr="00BA2BEC">
        <w:rPr>
          <w:rFonts w:ascii="Arial" w:hAnsi="Arial" w:cs="Arial"/>
          <w:sz w:val="20"/>
          <w:szCs w:val="20"/>
        </w:rPr>
        <w:t>–602.</w:t>
      </w:r>
    </w:p>
    <w:p w:rsidR="00D810AD" w:rsidRPr="00BA2BEC" w:rsidRDefault="00D810AD" w:rsidP="00836E61">
      <w:pPr>
        <w:spacing w:line="480" w:lineRule="auto"/>
        <w:rPr>
          <w:rFonts w:ascii="Arial" w:hAnsi="Arial" w:cs="Arial"/>
          <w:sz w:val="20"/>
          <w:szCs w:val="20"/>
        </w:rPr>
      </w:pPr>
    </w:p>
    <w:p w:rsidR="00C7412D" w:rsidRPr="00BA2BEC" w:rsidRDefault="00C7412D" w:rsidP="00836E61">
      <w:pPr>
        <w:autoSpaceDE w:val="0"/>
        <w:autoSpaceDN w:val="0"/>
        <w:adjustRightInd w:val="0"/>
        <w:spacing w:line="480" w:lineRule="auto"/>
        <w:rPr>
          <w:rFonts w:ascii="Arial" w:hAnsi="Arial" w:cs="Arial"/>
          <w:sz w:val="20"/>
          <w:szCs w:val="20"/>
        </w:rPr>
      </w:pPr>
      <w:r w:rsidRPr="00BA2BEC">
        <w:rPr>
          <w:rFonts w:ascii="Arial" w:hAnsi="Arial" w:cs="Arial"/>
          <w:sz w:val="20"/>
          <w:szCs w:val="20"/>
        </w:rPr>
        <w:t xml:space="preserve">25. Sheridan J, Stewart J, Smart R, Mccormick R </w:t>
      </w:r>
      <w:r w:rsidRPr="00BA2BEC">
        <w:rPr>
          <w:rFonts w:ascii="Arial" w:hAnsi="Arial" w:cs="Arial"/>
          <w:bCs/>
          <w:color w:val="000000"/>
          <w:sz w:val="20"/>
          <w:szCs w:val="20"/>
        </w:rPr>
        <w:t>Risky drinking among community pharmacy customers in New</w:t>
      </w:r>
      <w:r w:rsidR="00BA2BEC">
        <w:rPr>
          <w:rFonts w:ascii="Arial" w:hAnsi="Arial" w:cs="Arial"/>
          <w:bCs/>
          <w:color w:val="000000"/>
          <w:sz w:val="20"/>
          <w:szCs w:val="20"/>
        </w:rPr>
        <w:t xml:space="preserve"> </w:t>
      </w:r>
      <w:r w:rsidRPr="00BA2BEC">
        <w:rPr>
          <w:rFonts w:ascii="Arial" w:hAnsi="Arial" w:cs="Arial"/>
          <w:bCs/>
          <w:color w:val="000000"/>
          <w:sz w:val="20"/>
          <w:szCs w:val="20"/>
        </w:rPr>
        <w:t>Zealand and their attitudes towards pharmacist screening and</w:t>
      </w:r>
      <w:r w:rsidR="00BA2BEC">
        <w:rPr>
          <w:rFonts w:ascii="Arial" w:hAnsi="Arial" w:cs="Arial"/>
          <w:bCs/>
          <w:color w:val="000000"/>
          <w:sz w:val="20"/>
          <w:szCs w:val="20"/>
        </w:rPr>
        <w:t xml:space="preserve"> </w:t>
      </w:r>
      <w:r w:rsidRPr="00BA2BEC">
        <w:rPr>
          <w:rFonts w:ascii="Arial" w:hAnsi="Arial" w:cs="Arial"/>
          <w:bCs/>
          <w:color w:val="000000"/>
          <w:sz w:val="20"/>
          <w:szCs w:val="20"/>
        </w:rPr>
        <w:t>brief interventions</w:t>
      </w:r>
      <w:r w:rsidR="00BA2BEC">
        <w:rPr>
          <w:rFonts w:ascii="Arial" w:hAnsi="Arial" w:cs="Arial"/>
          <w:bCs/>
          <w:color w:val="000000"/>
          <w:sz w:val="20"/>
          <w:szCs w:val="20"/>
        </w:rPr>
        <w:t xml:space="preserve"> </w:t>
      </w:r>
      <w:r w:rsidRPr="00BA2BEC">
        <w:rPr>
          <w:rFonts w:ascii="Arial" w:hAnsi="Arial" w:cs="Arial"/>
          <w:iCs/>
          <w:sz w:val="20"/>
          <w:szCs w:val="20"/>
        </w:rPr>
        <w:t>Drug Alcohol Rev</w:t>
      </w:r>
      <w:r w:rsidR="00BA2BEC">
        <w:rPr>
          <w:rFonts w:ascii="Arial" w:hAnsi="Arial" w:cs="Arial"/>
          <w:iCs/>
          <w:sz w:val="20"/>
          <w:szCs w:val="20"/>
        </w:rPr>
        <w:t xml:space="preserve"> </w:t>
      </w:r>
      <w:r w:rsidRPr="00BA2BEC">
        <w:rPr>
          <w:rFonts w:ascii="Arial" w:hAnsi="Arial" w:cs="Arial"/>
          <w:sz w:val="20"/>
          <w:szCs w:val="20"/>
        </w:rPr>
        <w:t>2011</w:t>
      </w:r>
      <w:r w:rsidR="00BA2BEC">
        <w:rPr>
          <w:rFonts w:ascii="Arial" w:hAnsi="Arial" w:cs="Arial"/>
          <w:sz w:val="20"/>
          <w:szCs w:val="20"/>
        </w:rPr>
        <w:t xml:space="preserve">; </w:t>
      </w:r>
      <w:r w:rsidRPr="00BA2BEC">
        <w:rPr>
          <w:rFonts w:ascii="Arial" w:hAnsi="Arial" w:cs="Arial"/>
          <w:sz w:val="20"/>
          <w:szCs w:val="20"/>
        </w:rPr>
        <w:t>DOI: 10.1111/j.1465-3362.2011.00293.x</w:t>
      </w:r>
    </w:p>
    <w:p w:rsidR="00C7412D" w:rsidRPr="00BA2BEC" w:rsidRDefault="00C7412D" w:rsidP="00836E61">
      <w:pPr>
        <w:spacing w:line="480" w:lineRule="auto"/>
        <w:rPr>
          <w:rFonts w:ascii="Arial" w:hAnsi="Arial" w:cs="Arial"/>
          <w:sz w:val="20"/>
          <w:szCs w:val="20"/>
        </w:rPr>
      </w:pPr>
    </w:p>
    <w:p w:rsidR="007E45EF" w:rsidRPr="00102D18" w:rsidRDefault="007E45EF" w:rsidP="00836E61">
      <w:pPr>
        <w:spacing w:line="480" w:lineRule="auto"/>
        <w:rPr>
          <w:rFonts w:ascii="Arial" w:hAnsi="Arial" w:cs="Arial"/>
          <w:sz w:val="20"/>
          <w:szCs w:val="20"/>
        </w:rPr>
      </w:pPr>
      <w:r>
        <w:rPr>
          <w:rFonts w:ascii="Arial" w:hAnsi="Arial" w:cs="Arial"/>
          <w:sz w:val="20"/>
          <w:szCs w:val="20"/>
        </w:rPr>
        <w:t>26. Watson MC, Blenkinsopp A.</w:t>
      </w:r>
      <w:r w:rsidRPr="00102D18">
        <w:rPr>
          <w:rFonts w:ascii="Arial" w:hAnsi="Arial" w:cs="Arial"/>
          <w:sz w:val="20"/>
          <w:szCs w:val="20"/>
        </w:rPr>
        <w:t xml:space="preserve"> The feasibility of providing community pharmacy-based services for alcohol misuse: a literature review; Int J Pharm Pract </w:t>
      </w:r>
      <w:r>
        <w:rPr>
          <w:rFonts w:ascii="Arial" w:hAnsi="Arial" w:cs="Arial"/>
          <w:sz w:val="20"/>
          <w:szCs w:val="20"/>
        </w:rPr>
        <w:t>2009</w:t>
      </w:r>
      <w:proofErr w:type="gramStart"/>
      <w:r>
        <w:rPr>
          <w:rFonts w:ascii="Arial" w:hAnsi="Arial" w:cs="Arial"/>
          <w:sz w:val="20"/>
          <w:szCs w:val="20"/>
        </w:rPr>
        <w:t>;</w:t>
      </w:r>
      <w:r w:rsidRPr="00102D18">
        <w:rPr>
          <w:rFonts w:ascii="Arial" w:hAnsi="Arial" w:cs="Arial"/>
          <w:sz w:val="20"/>
          <w:szCs w:val="20"/>
        </w:rPr>
        <w:t>17</w:t>
      </w:r>
      <w:proofErr w:type="gramEnd"/>
      <w:r>
        <w:rPr>
          <w:rFonts w:ascii="Arial" w:hAnsi="Arial" w:cs="Arial"/>
          <w:sz w:val="20"/>
          <w:szCs w:val="20"/>
        </w:rPr>
        <w:t>(</w:t>
      </w:r>
      <w:r w:rsidRPr="00102D18">
        <w:rPr>
          <w:rFonts w:ascii="Arial" w:hAnsi="Arial" w:cs="Arial"/>
          <w:sz w:val="20"/>
          <w:szCs w:val="20"/>
        </w:rPr>
        <w:t>4</w:t>
      </w:r>
      <w:r>
        <w:rPr>
          <w:rFonts w:ascii="Arial" w:hAnsi="Arial" w:cs="Arial"/>
          <w:sz w:val="20"/>
          <w:szCs w:val="20"/>
        </w:rPr>
        <w:t>)</w:t>
      </w:r>
      <w:r w:rsidRPr="00102D18">
        <w:rPr>
          <w:rFonts w:ascii="Arial" w:hAnsi="Arial" w:cs="Arial"/>
          <w:sz w:val="20"/>
          <w:szCs w:val="20"/>
        </w:rPr>
        <w:t>:199-205</w:t>
      </w:r>
    </w:p>
    <w:p w:rsidR="000A7642" w:rsidRDefault="000A7642" w:rsidP="00836E61">
      <w:pPr>
        <w:pStyle w:val="PlainText"/>
        <w:spacing w:line="480" w:lineRule="auto"/>
        <w:rPr>
          <w:rFonts w:ascii="Arial" w:hAnsi="Arial" w:cs="Arial"/>
          <w:sz w:val="20"/>
          <w:szCs w:val="20"/>
        </w:rPr>
      </w:pPr>
    </w:p>
    <w:p w:rsidR="000A7642" w:rsidRPr="00102D18" w:rsidRDefault="000A7642" w:rsidP="00836E61">
      <w:pPr>
        <w:pStyle w:val="PlainText"/>
        <w:spacing w:line="480" w:lineRule="auto"/>
        <w:rPr>
          <w:rFonts w:ascii="Arial" w:hAnsi="Arial" w:cs="Arial"/>
          <w:sz w:val="20"/>
          <w:szCs w:val="20"/>
        </w:rPr>
      </w:pPr>
      <w:r>
        <w:rPr>
          <w:rFonts w:ascii="Arial" w:hAnsi="Arial" w:cs="Arial"/>
          <w:sz w:val="20"/>
          <w:szCs w:val="20"/>
        </w:rPr>
        <w:t xml:space="preserve">27. </w:t>
      </w:r>
      <w:r w:rsidRPr="00102D18">
        <w:rPr>
          <w:rFonts w:ascii="Arial" w:hAnsi="Arial" w:cs="Arial"/>
          <w:sz w:val="20"/>
          <w:szCs w:val="20"/>
        </w:rPr>
        <w:t>Kypri K, Saunders JB, Williams SM, McGee RO, Langley JD, Cashell-Smith ML, Gallagher SJ. Web-based screening and brief intervention for hazardous drinking: a double-blind randomized controlled trial. Addiction</w:t>
      </w:r>
      <w:r>
        <w:rPr>
          <w:rFonts w:ascii="Arial" w:hAnsi="Arial" w:cs="Arial"/>
          <w:sz w:val="20"/>
          <w:szCs w:val="20"/>
        </w:rPr>
        <w:t xml:space="preserve"> 2004; </w:t>
      </w:r>
      <w:r w:rsidRPr="00102D18">
        <w:rPr>
          <w:rFonts w:ascii="Arial" w:hAnsi="Arial" w:cs="Arial"/>
          <w:sz w:val="20"/>
          <w:szCs w:val="20"/>
        </w:rPr>
        <w:t>99(11):1410-7</w:t>
      </w:r>
    </w:p>
    <w:p w:rsidR="000A7642" w:rsidRPr="00102D18" w:rsidRDefault="000A7642" w:rsidP="00836E61">
      <w:pPr>
        <w:spacing w:line="480" w:lineRule="auto"/>
        <w:rPr>
          <w:rFonts w:ascii="Arial" w:hAnsi="Arial" w:cs="Arial"/>
          <w:sz w:val="20"/>
          <w:szCs w:val="20"/>
        </w:rPr>
      </w:pPr>
    </w:p>
    <w:p w:rsidR="000A7642" w:rsidRPr="00102D18" w:rsidRDefault="000A7642" w:rsidP="00836E61">
      <w:pPr>
        <w:pStyle w:val="PlainText"/>
        <w:spacing w:line="480" w:lineRule="auto"/>
        <w:rPr>
          <w:rFonts w:ascii="Arial" w:hAnsi="Arial" w:cs="Arial"/>
          <w:sz w:val="20"/>
          <w:szCs w:val="20"/>
        </w:rPr>
      </w:pPr>
      <w:r>
        <w:rPr>
          <w:rFonts w:ascii="Arial" w:hAnsi="Arial" w:cs="Arial"/>
          <w:sz w:val="20"/>
          <w:szCs w:val="20"/>
        </w:rPr>
        <w:t xml:space="preserve">28. </w:t>
      </w:r>
      <w:r w:rsidRPr="00102D18">
        <w:rPr>
          <w:rFonts w:ascii="Arial" w:hAnsi="Arial" w:cs="Arial"/>
          <w:sz w:val="20"/>
          <w:szCs w:val="20"/>
        </w:rPr>
        <w:t xml:space="preserve">Kypri K, Langley JD, Saunders JB, Cashell-Smith ML, </w:t>
      </w:r>
      <w:proofErr w:type="gramStart"/>
      <w:r w:rsidRPr="00102D18">
        <w:rPr>
          <w:rFonts w:ascii="Arial" w:hAnsi="Arial" w:cs="Arial"/>
          <w:sz w:val="20"/>
          <w:szCs w:val="20"/>
        </w:rPr>
        <w:t>Herbison</w:t>
      </w:r>
      <w:proofErr w:type="gramEnd"/>
      <w:r w:rsidRPr="00102D18">
        <w:rPr>
          <w:rFonts w:ascii="Arial" w:hAnsi="Arial" w:cs="Arial"/>
          <w:sz w:val="20"/>
          <w:szCs w:val="20"/>
        </w:rPr>
        <w:t xml:space="preserve"> P. Randomized controlled trial of web-based alcohol screening and brief intervention in primary care. Archives of Internal Medicine</w:t>
      </w:r>
      <w:r>
        <w:rPr>
          <w:rFonts w:ascii="Arial" w:hAnsi="Arial" w:cs="Arial"/>
          <w:sz w:val="20"/>
          <w:szCs w:val="20"/>
        </w:rPr>
        <w:t xml:space="preserve"> 2008</w:t>
      </w:r>
      <w:proofErr w:type="gramStart"/>
      <w:r>
        <w:rPr>
          <w:rFonts w:ascii="Arial" w:hAnsi="Arial" w:cs="Arial"/>
          <w:sz w:val="20"/>
          <w:szCs w:val="20"/>
        </w:rPr>
        <w:t>;</w:t>
      </w:r>
      <w:r w:rsidRPr="00102D18">
        <w:rPr>
          <w:rFonts w:ascii="Arial" w:hAnsi="Arial" w:cs="Arial"/>
          <w:sz w:val="20"/>
          <w:szCs w:val="20"/>
        </w:rPr>
        <w:t>168</w:t>
      </w:r>
      <w:proofErr w:type="gramEnd"/>
      <w:r w:rsidRPr="00102D18">
        <w:rPr>
          <w:rFonts w:ascii="Arial" w:hAnsi="Arial" w:cs="Arial"/>
          <w:sz w:val="20"/>
          <w:szCs w:val="20"/>
        </w:rPr>
        <w:t>(5):530-6</w:t>
      </w:r>
    </w:p>
    <w:p w:rsidR="000A7642" w:rsidRPr="00102D18" w:rsidRDefault="000A7642" w:rsidP="00836E61">
      <w:pPr>
        <w:spacing w:line="480" w:lineRule="auto"/>
        <w:rPr>
          <w:rFonts w:ascii="Arial" w:hAnsi="Arial" w:cs="Arial"/>
          <w:sz w:val="20"/>
          <w:szCs w:val="20"/>
        </w:rPr>
      </w:pPr>
    </w:p>
    <w:p w:rsidR="000A7642" w:rsidRPr="00102D18" w:rsidRDefault="000A7642" w:rsidP="00836E61">
      <w:pPr>
        <w:pStyle w:val="PlainText"/>
        <w:spacing w:line="480" w:lineRule="auto"/>
        <w:rPr>
          <w:rFonts w:ascii="Arial" w:hAnsi="Arial" w:cs="Arial"/>
          <w:sz w:val="20"/>
          <w:szCs w:val="20"/>
        </w:rPr>
      </w:pPr>
      <w:r>
        <w:rPr>
          <w:rFonts w:ascii="Arial" w:hAnsi="Arial" w:cs="Arial"/>
          <w:sz w:val="20"/>
          <w:szCs w:val="20"/>
        </w:rPr>
        <w:t xml:space="preserve">29. </w:t>
      </w:r>
      <w:r w:rsidRPr="00102D18">
        <w:rPr>
          <w:rFonts w:ascii="Arial" w:hAnsi="Arial" w:cs="Arial"/>
          <w:sz w:val="20"/>
          <w:szCs w:val="20"/>
        </w:rPr>
        <w:t xml:space="preserve">Linke S, Brown </w:t>
      </w:r>
      <w:proofErr w:type="gramStart"/>
      <w:r w:rsidRPr="00102D18">
        <w:rPr>
          <w:rFonts w:ascii="Arial" w:hAnsi="Arial" w:cs="Arial"/>
          <w:sz w:val="20"/>
          <w:szCs w:val="20"/>
        </w:rPr>
        <w:t>A</w:t>
      </w:r>
      <w:proofErr w:type="gramEnd"/>
      <w:r w:rsidRPr="00102D18">
        <w:rPr>
          <w:rFonts w:ascii="Arial" w:hAnsi="Arial" w:cs="Arial"/>
          <w:sz w:val="20"/>
          <w:szCs w:val="20"/>
        </w:rPr>
        <w:t>, Wallace P. Down your drink: a web-based intervention for people with excessive alcohol consumption. Alcohol &amp; Alcoholism</w:t>
      </w:r>
      <w:r>
        <w:rPr>
          <w:rFonts w:ascii="Arial" w:hAnsi="Arial" w:cs="Arial"/>
          <w:sz w:val="20"/>
          <w:szCs w:val="20"/>
        </w:rPr>
        <w:t xml:space="preserve"> 2004</w:t>
      </w:r>
      <w:proofErr w:type="gramStart"/>
      <w:r>
        <w:rPr>
          <w:rFonts w:ascii="Arial" w:hAnsi="Arial" w:cs="Arial"/>
          <w:sz w:val="20"/>
          <w:szCs w:val="20"/>
        </w:rPr>
        <w:t>;</w:t>
      </w:r>
      <w:r w:rsidRPr="00102D18">
        <w:rPr>
          <w:rFonts w:ascii="Arial" w:hAnsi="Arial" w:cs="Arial"/>
          <w:sz w:val="20"/>
          <w:szCs w:val="20"/>
        </w:rPr>
        <w:t>39</w:t>
      </w:r>
      <w:proofErr w:type="gramEnd"/>
      <w:r w:rsidRPr="00102D18">
        <w:rPr>
          <w:rFonts w:ascii="Arial" w:hAnsi="Arial" w:cs="Arial"/>
          <w:sz w:val="20"/>
          <w:szCs w:val="20"/>
        </w:rPr>
        <w:t>(1):29-32</w:t>
      </w:r>
    </w:p>
    <w:p w:rsidR="000A7642" w:rsidRDefault="000A7642" w:rsidP="00836E61">
      <w:pPr>
        <w:spacing w:line="480" w:lineRule="auto"/>
        <w:rPr>
          <w:rFonts w:ascii="Arial" w:hAnsi="Arial" w:cs="Arial"/>
          <w:sz w:val="20"/>
          <w:szCs w:val="20"/>
        </w:rPr>
      </w:pPr>
    </w:p>
    <w:p w:rsidR="000A7642" w:rsidRDefault="000A7642" w:rsidP="00836E61">
      <w:pPr>
        <w:pStyle w:val="PlainText"/>
        <w:spacing w:line="480" w:lineRule="auto"/>
        <w:rPr>
          <w:rFonts w:ascii="Arial" w:hAnsi="Arial" w:cs="Arial"/>
          <w:sz w:val="20"/>
          <w:szCs w:val="20"/>
        </w:rPr>
      </w:pPr>
      <w:r>
        <w:rPr>
          <w:rFonts w:ascii="Arial" w:hAnsi="Arial" w:cs="Arial"/>
          <w:sz w:val="20"/>
          <w:szCs w:val="20"/>
        </w:rPr>
        <w:t xml:space="preserve">30. </w:t>
      </w:r>
      <w:r w:rsidRPr="00102D18">
        <w:rPr>
          <w:rFonts w:ascii="Arial" w:hAnsi="Arial" w:cs="Arial"/>
          <w:sz w:val="20"/>
          <w:szCs w:val="20"/>
        </w:rPr>
        <w:t>McCambridge J</w:t>
      </w:r>
      <w:proofErr w:type="gramStart"/>
      <w:r w:rsidRPr="00102D18">
        <w:rPr>
          <w:rFonts w:ascii="Arial" w:hAnsi="Arial" w:cs="Arial"/>
          <w:sz w:val="20"/>
          <w:szCs w:val="20"/>
        </w:rPr>
        <w:t>,Thomas</w:t>
      </w:r>
      <w:proofErr w:type="gramEnd"/>
      <w:r w:rsidRPr="00102D18">
        <w:rPr>
          <w:rFonts w:ascii="Arial" w:hAnsi="Arial" w:cs="Arial"/>
          <w:sz w:val="20"/>
          <w:szCs w:val="20"/>
        </w:rPr>
        <w:t xml:space="preserve"> BA, Short forms of the AUDIT in a Web-based study of young</w:t>
      </w:r>
      <w:r>
        <w:rPr>
          <w:rFonts w:ascii="Arial" w:hAnsi="Arial" w:cs="Arial"/>
          <w:sz w:val="20"/>
          <w:szCs w:val="20"/>
        </w:rPr>
        <w:t xml:space="preserve"> drinkers. Drug Alcohol Rev 2009</w:t>
      </w:r>
      <w:proofErr w:type="gramStart"/>
      <w:r>
        <w:rPr>
          <w:rFonts w:ascii="Arial" w:hAnsi="Arial" w:cs="Arial"/>
          <w:sz w:val="20"/>
          <w:szCs w:val="20"/>
        </w:rPr>
        <w:t>;</w:t>
      </w:r>
      <w:r w:rsidRPr="00102D18">
        <w:rPr>
          <w:rFonts w:ascii="Arial" w:hAnsi="Arial" w:cs="Arial"/>
          <w:sz w:val="20"/>
          <w:szCs w:val="20"/>
        </w:rPr>
        <w:t>28</w:t>
      </w:r>
      <w:proofErr w:type="gramEnd"/>
      <w:r w:rsidRPr="00102D18">
        <w:rPr>
          <w:rFonts w:ascii="Arial" w:hAnsi="Arial" w:cs="Arial"/>
          <w:sz w:val="20"/>
          <w:szCs w:val="20"/>
        </w:rPr>
        <w:t>(1):18-24</w:t>
      </w:r>
    </w:p>
    <w:p w:rsidR="000A7642" w:rsidRDefault="000A7642" w:rsidP="00836E61">
      <w:pPr>
        <w:pStyle w:val="PlainText"/>
        <w:spacing w:line="480" w:lineRule="auto"/>
        <w:rPr>
          <w:rFonts w:ascii="Arial" w:hAnsi="Arial" w:cs="Arial"/>
          <w:sz w:val="20"/>
          <w:szCs w:val="20"/>
        </w:rPr>
      </w:pPr>
    </w:p>
    <w:p w:rsidR="000A7642" w:rsidRPr="00102D18" w:rsidRDefault="000A7642" w:rsidP="00836E61">
      <w:pPr>
        <w:pStyle w:val="PlainText"/>
        <w:spacing w:line="480" w:lineRule="auto"/>
        <w:rPr>
          <w:rFonts w:ascii="Arial" w:hAnsi="Arial" w:cs="Arial"/>
          <w:sz w:val="20"/>
          <w:szCs w:val="20"/>
        </w:rPr>
      </w:pPr>
      <w:r>
        <w:rPr>
          <w:rFonts w:ascii="Arial" w:hAnsi="Arial" w:cs="Arial"/>
          <w:sz w:val="20"/>
          <w:szCs w:val="20"/>
        </w:rPr>
        <w:t xml:space="preserve">31. </w:t>
      </w:r>
      <w:r w:rsidRPr="00102D18">
        <w:rPr>
          <w:rFonts w:ascii="Arial" w:hAnsi="Arial" w:cs="Arial"/>
          <w:sz w:val="20"/>
          <w:szCs w:val="20"/>
        </w:rPr>
        <w:t>Cunn</w:t>
      </w:r>
      <w:r>
        <w:rPr>
          <w:rFonts w:ascii="Arial" w:hAnsi="Arial" w:cs="Arial"/>
          <w:sz w:val="20"/>
          <w:szCs w:val="20"/>
        </w:rPr>
        <w:t xml:space="preserve">ingham JA, Van Mierlo T. </w:t>
      </w:r>
      <w:r w:rsidRPr="00102D18">
        <w:rPr>
          <w:rFonts w:ascii="Arial" w:hAnsi="Arial" w:cs="Arial"/>
          <w:sz w:val="20"/>
          <w:szCs w:val="20"/>
        </w:rPr>
        <w:t>Methodological issues in the evaluation of Internet-based interventions for problem drinking.  Drug Alcohol Rev</w:t>
      </w:r>
      <w:r>
        <w:rPr>
          <w:rFonts w:ascii="Arial" w:hAnsi="Arial" w:cs="Arial"/>
          <w:sz w:val="20"/>
          <w:szCs w:val="20"/>
        </w:rPr>
        <w:t xml:space="preserve"> 2007</w:t>
      </w:r>
      <w:proofErr w:type="gramStart"/>
      <w:r>
        <w:rPr>
          <w:rFonts w:ascii="Arial" w:hAnsi="Arial" w:cs="Arial"/>
          <w:sz w:val="20"/>
          <w:szCs w:val="20"/>
        </w:rPr>
        <w:t>;28</w:t>
      </w:r>
      <w:proofErr w:type="gramEnd"/>
      <w:r>
        <w:rPr>
          <w:rFonts w:ascii="Arial" w:hAnsi="Arial" w:cs="Arial"/>
          <w:sz w:val="20"/>
          <w:szCs w:val="20"/>
        </w:rPr>
        <w:t>(1):12-7</w:t>
      </w:r>
    </w:p>
    <w:p w:rsidR="000A7642" w:rsidRDefault="000A7642" w:rsidP="00836E61">
      <w:pPr>
        <w:pStyle w:val="PlainText"/>
        <w:spacing w:line="480" w:lineRule="auto"/>
        <w:rPr>
          <w:rFonts w:ascii="Arial" w:hAnsi="Arial" w:cs="Arial"/>
          <w:sz w:val="20"/>
          <w:szCs w:val="20"/>
        </w:rPr>
      </w:pPr>
    </w:p>
    <w:p w:rsidR="00C2262C" w:rsidRPr="00102D18" w:rsidRDefault="00F9538F" w:rsidP="00836E61">
      <w:pPr>
        <w:pStyle w:val="PlainText"/>
        <w:spacing w:line="480" w:lineRule="auto"/>
        <w:rPr>
          <w:rFonts w:ascii="Arial" w:hAnsi="Arial" w:cs="Arial"/>
          <w:sz w:val="20"/>
          <w:szCs w:val="20"/>
        </w:rPr>
      </w:pPr>
      <w:r>
        <w:rPr>
          <w:rFonts w:ascii="Arial" w:hAnsi="Arial" w:cs="Arial"/>
          <w:sz w:val="20"/>
          <w:szCs w:val="20"/>
        </w:rPr>
        <w:t>32</w:t>
      </w:r>
      <w:proofErr w:type="gramStart"/>
      <w:r>
        <w:rPr>
          <w:rFonts w:ascii="Arial" w:hAnsi="Arial" w:cs="Arial"/>
          <w:sz w:val="20"/>
          <w:szCs w:val="20"/>
        </w:rPr>
        <w:t>.</w:t>
      </w:r>
      <w:r w:rsidR="00C2262C" w:rsidRPr="00102D18">
        <w:rPr>
          <w:rFonts w:ascii="Arial" w:hAnsi="Arial" w:cs="Arial"/>
          <w:sz w:val="20"/>
          <w:szCs w:val="20"/>
        </w:rPr>
        <w:t>World</w:t>
      </w:r>
      <w:proofErr w:type="gramEnd"/>
      <w:r w:rsidR="00C2262C" w:rsidRPr="00102D18">
        <w:rPr>
          <w:rFonts w:ascii="Arial" w:hAnsi="Arial" w:cs="Arial"/>
          <w:sz w:val="20"/>
          <w:szCs w:val="20"/>
        </w:rPr>
        <w:t xml:space="preserve"> Health Organisation</w:t>
      </w:r>
      <w:r w:rsidR="00C2262C">
        <w:rPr>
          <w:rFonts w:ascii="Arial" w:hAnsi="Arial" w:cs="Arial"/>
          <w:sz w:val="20"/>
          <w:szCs w:val="20"/>
        </w:rPr>
        <w:t>.</w:t>
      </w:r>
      <w:r w:rsidR="00C2262C" w:rsidRPr="00102D18">
        <w:rPr>
          <w:rFonts w:ascii="Arial" w:hAnsi="Arial" w:cs="Arial"/>
          <w:sz w:val="20"/>
          <w:szCs w:val="20"/>
        </w:rPr>
        <w:t xml:space="preserve"> AUDIT: The Alcohol Use Disorders identification Test; guidelines for use in primary care. WHO Department of Mental Health and Substance Abuse</w:t>
      </w:r>
      <w:r w:rsidR="00C2262C">
        <w:rPr>
          <w:rFonts w:ascii="Arial" w:hAnsi="Arial" w:cs="Arial"/>
          <w:sz w:val="20"/>
          <w:szCs w:val="20"/>
        </w:rPr>
        <w:t xml:space="preserve"> 2001</w:t>
      </w:r>
      <w:r>
        <w:rPr>
          <w:rFonts w:ascii="Arial" w:hAnsi="Arial" w:cs="Arial"/>
          <w:sz w:val="20"/>
          <w:szCs w:val="20"/>
        </w:rPr>
        <w:t xml:space="preserve"> </w:t>
      </w:r>
    </w:p>
    <w:p w:rsidR="00C2262C" w:rsidRDefault="00C2262C" w:rsidP="00836E61">
      <w:pPr>
        <w:spacing w:line="480" w:lineRule="auto"/>
        <w:rPr>
          <w:rFonts w:ascii="Arial" w:hAnsi="Arial" w:cs="Arial"/>
          <w:sz w:val="20"/>
          <w:szCs w:val="20"/>
        </w:rPr>
      </w:pPr>
    </w:p>
    <w:p w:rsidR="00647FF7" w:rsidRPr="00102D18" w:rsidRDefault="00F9538F" w:rsidP="00836E61">
      <w:pPr>
        <w:spacing w:line="480" w:lineRule="auto"/>
        <w:rPr>
          <w:rFonts w:ascii="Arial" w:hAnsi="Arial" w:cs="Arial"/>
          <w:sz w:val="20"/>
          <w:szCs w:val="20"/>
        </w:rPr>
      </w:pPr>
      <w:r>
        <w:rPr>
          <w:rFonts w:ascii="Arial" w:hAnsi="Arial" w:cs="Arial"/>
          <w:sz w:val="20"/>
          <w:szCs w:val="20"/>
        </w:rPr>
        <w:t>33</w:t>
      </w:r>
      <w:r w:rsidR="00647FF7">
        <w:rPr>
          <w:rFonts w:ascii="Arial" w:hAnsi="Arial" w:cs="Arial"/>
          <w:sz w:val="20"/>
          <w:szCs w:val="20"/>
        </w:rPr>
        <w:t xml:space="preserve">. </w:t>
      </w:r>
      <w:r w:rsidR="00647FF7" w:rsidRPr="00102D18">
        <w:rPr>
          <w:rFonts w:ascii="Arial" w:hAnsi="Arial" w:cs="Arial"/>
          <w:sz w:val="20"/>
          <w:szCs w:val="20"/>
        </w:rPr>
        <w:t>Ritchie J, Spencer L</w:t>
      </w:r>
      <w:r w:rsidR="00647FF7">
        <w:rPr>
          <w:rFonts w:ascii="Arial" w:hAnsi="Arial" w:cs="Arial"/>
          <w:sz w:val="20"/>
          <w:szCs w:val="20"/>
        </w:rPr>
        <w:t>.</w:t>
      </w:r>
      <w:r w:rsidR="00647FF7" w:rsidRPr="00102D18">
        <w:rPr>
          <w:rFonts w:ascii="Arial" w:hAnsi="Arial" w:cs="Arial"/>
          <w:sz w:val="20"/>
          <w:szCs w:val="20"/>
        </w:rPr>
        <w:t xml:space="preserve"> Qualitative Data Analysis for applied policy research, in Bryman A, Burgess RG eds. Analysing Qualitative Data; </w:t>
      </w:r>
      <w:r w:rsidR="00647FF7">
        <w:rPr>
          <w:rFonts w:ascii="Arial" w:hAnsi="Arial" w:cs="Arial"/>
          <w:sz w:val="20"/>
          <w:szCs w:val="20"/>
        </w:rPr>
        <w:t>1994:</w:t>
      </w:r>
      <w:r w:rsidR="00647FF7" w:rsidRPr="00102D18">
        <w:rPr>
          <w:rFonts w:ascii="Arial" w:hAnsi="Arial" w:cs="Arial"/>
          <w:sz w:val="20"/>
          <w:szCs w:val="20"/>
        </w:rPr>
        <w:t>173-194</w:t>
      </w:r>
    </w:p>
    <w:p w:rsidR="00BA2BEC" w:rsidRPr="00BA2BEC" w:rsidRDefault="00BA2BEC" w:rsidP="00836E61">
      <w:pPr>
        <w:spacing w:line="480" w:lineRule="auto"/>
        <w:rPr>
          <w:rFonts w:ascii="Arial" w:hAnsi="Arial" w:cs="Arial"/>
          <w:sz w:val="20"/>
          <w:szCs w:val="20"/>
        </w:rPr>
      </w:pPr>
    </w:p>
    <w:p w:rsidR="003A2D85" w:rsidRPr="00102D18" w:rsidRDefault="003A2D85" w:rsidP="00836E61">
      <w:pPr>
        <w:spacing w:line="480" w:lineRule="auto"/>
        <w:rPr>
          <w:rFonts w:ascii="Arial" w:hAnsi="Arial" w:cs="Arial"/>
          <w:sz w:val="20"/>
          <w:szCs w:val="20"/>
        </w:rPr>
      </w:pPr>
    </w:p>
    <w:sectPr w:rsidR="003A2D85" w:rsidRPr="00102D18" w:rsidSect="008331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A7" w:rsidRDefault="004B74A7" w:rsidP="00767CA7">
      <w:r>
        <w:separator/>
      </w:r>
    </w:p>
  </w:endnote>
  <w:endnote w:type="continuationSeparator" w:id="0">
    <w:p w:rsidR="004B74A7" w:rsidRDefault="004B74A7" w:rsidP="00767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A7" w:rsidRDefault="004B74A7" w:rsidP="00767CA7">
      <w:r>
        <w:separator/>
      </w:r>
    </w:p>
  </w:footnote>
  <w:footnote w:type="continuationSeparator" w:id="0">
    <w:p w:rsidR="004B74A7" w:rsidRDefault="004B74A7" w:rsidP="00767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3" w:rsidRDefault="004F1F0C">
    <w:pPr>
      <w:pStyle w:val="Header"/>
      <w:jc w:val="right"/>
    </w:pPr>
    <w:r>
      <w:fldChar w:fldCharType="begin"/>
    </w:r>
    <w:r w:rsidR="00CF0F43">
      <w:instrText xml:space="preserve"> PAGE   \* MERGEFORMAT </w:instrText>
    </w:r>
    <w:r>
      <w:fldChar w:fldCharType="separate"/>
    </w:r>
    <w:r w:rsidR="00746B03">
      <w:rPr>
        <w:noProof/>
      </w:rPr>
      <w:t>1</w:t>
    </w:r>
    <w:r>
      <w:fldChar w:fldCharType="end"/>
    </w:r>
  </w:p>
  <w:p w:rsidR="00CF0F43" w:rsidRDefault="00CF0F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1242"/>
    <w:multiLevelType w:val="hybridMultilevel"/>
    <w:tmpl w:val="DBFA8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7E00A0"/>
    <w:multiLevelType w:val="hybridMultilevel"/>
    <w:tmpl w:val="AD8A0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3073E4"/>
    <w:multiLevelType w:val="multilevel"/>
    <w:tmpl w:val="AE0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attachedTemplate r:id="rId1"/>
  <w:stylePaneFormatFilter w:val="3F01"/>
  <w:trackRevision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78AC"/>
    <w:rsid w:val="000608F5"/>
    <w:rsid w:val="00071EA0"/>
    <w:rsid w:val="0007593A"/>
    <w:rsid w:val="000A7642"/>
    <w:rsid w:val="000E520F"/>
    <w:rsid w:val="00102D18"/>
    <w:rsid w:val="00113739"/>
    <w:rsid w:val="00151780"/>
    <w:rsid w:val="00157DCB"/>
    <w:rsid w:val="00161DE4"/>
    <w:rsid w:val="001622D8"/>
    <w:rsid w:val="001972BE"/>
    <w:rsid w:val="001A1A4C"/>
    <w:rsid w:val="001A2B1A"/>
    <w:rsid w:val="001B0088"/>
    <w:rsid w:val="001B3150"/>
    <w:rsid w:val="001C00DA"/>
    <w:rsid w:val="001E5226"/>
    <w:rsid w:val="00204A60"/>
    <w:rsid w:val="00214871"/>
    <w:rsid w:val="00262602"/>
    <w:rsid w:val="002626F0"/>
    <w:rsid w:val="002A58AF"/>
    <w:rsid w:val="003129A8"/>
    <w:rsid w:val="00366AD1"/>
    <w:rsid w:val="003870CC"/>
    <w:rsid w:val="00392C6F"/>
    <w:rsid w:val="00396113"/>
    <w:rsid w:val="003A2D85"/>
    <w:rsid w:val="003C36B7"/>
    <w:rsid w:val="003D7579"/>
    <w:rsid w:val="00415D76"/>
    <w:rsid w:val="00426160"/>
    <w:rsid w:val="00452015"/>
    <w:rsid w:val="00461EB7"/>
    <w:rsid w:val="00471D29"/>
    <w:rsid w:val="004B601F"/>
    <w:rsid w:val="004B74A7"/>
    <w:rsid w:val="004C6B54"/>
    <w:rsid w:val="004C6EE6"/>
    <w:rsid w:val="004D320C"/>
    <w:rsid w:val="004F1F0C"/>
    <w:rsid w:val="004F5DDC"/>
    <w:rsid w:val="00500026"/>
    <w:rsid w:val="00536055"/>
    <w:rsid w:val="005361F2"/>
    <w:rsid w:val="00597312"/>
    <w:rsid w:val="00597F57"/>
    <w:rsid w:val="00631617"/>
    <w:rsid w:val="00635BBA"/>
    <w:rsid w:val="00647FF7"/>
    <w:rsid w:val="006533FA"/>
    <w:rsid w:val="00674740"/>
    <w:rsid w:val="006762B9"/>
    <w:rsid w:val="0068555E"/>
    <w:rsid w:val="006C4BF9"/>
    <w:rsid w:val="006E05D9"/>
    <w:rsid w:val="006E1A70"/>
    <w:rsid w:val="00746B03"/>
    <w:rsid w:val="00767CA7"/>
    <w:rsid w:val="00783CAF"/>
    <w:rsid w:val="00786D0C"/>
    <w:rsid w:val="00796A71"/>
    <w:rsid w:val="007A3D6A"/>
    <w:rsid w:val="007B0370"/>
    <w:rsid w:val="007B5AB7"/>
    <w:rsid w:val="007B65C3"/>
    <w:rsid w:val="007C3577"/>
    <w:rsid w:val="007E0635"/>
    <w:rsid w:val="007E45EF"/>
    <w:rsid w:val="007E4617"/>
    <w:rsid w:val="0081408F"/>
    <w:rsid w:val="008331F3"/>
    <w:rsid w:val="00836E61"/>
    <w:rsid w:val="00843E91"/>
    <w:rsid w:val="0088204D"/>
    <w:rsid w:val="00891EB3"/>
    <w:rsid w:val="00893ACA"/>
    <w:rsid w:val="008D71CD"/>
    <w:rsid w:val="00952302"/>
    <w:rsid w:val="009530A2"/>
    <w:rsid w:val="00984DBF"/>
    <w:rsid w:val="009869C1"/>
    <w:rsid w:val="00987C0D"/>
    <w:rsid w:val="00994E00"/>
    <w:rsid w:val="009E2868"/>
    <w:rsid w:val="009F56FB"/>
    <w:rsid w:val="00A65567"/>
    <w:rsid w:val="00A676B0"/>
    <w:rsid w:val="00AB4860"/>
    <w:rsid w:val="00AC3099"/>
    <w:rsid w:val="00AE4E05"/>
    <w:rsid w:val="00B3104E"/>
    <w:rsid w:val="00B5407F"/>
    <w:rsid w:val="00B710B5"/>
    <w:rsid w:val="00B87209"/>
    <w:rsid w:val="00BA2BEC"/>
    <w:rsid w:val="00BC57C9"/>
    <w:rsid w:val="00BE38E3"/>
    <w:rsid w:val="00BF69E5"/>
    <w:rsid w:val="00C0382F"/>
    <w:rsid w:val="00C13F71"/>
    <w:rsid w:val="00C2262C"/>
    <w:rsid w:val="00C23DED"/>
    <w:rsid w:val="00C31AEF"/>
    <w:rsid w:val="00C60667"/>
    <w:rsid w:val="00C61D10"/>
    <w:rsid w:val="00C7412D"/>
    <w:rsid w:val="00C95FAE"/>
    <w:rsid w:val="00CE294D"/>
    <w:rsid w:val="00CF0F43"/>
    <w:rsid w:val="00D23A3C"/>
    <w:rsid w:val="00D262FD"/>
    <w:rsid w:val="00D33E63"/>
    <w:rsid w:val="00D357B3"/>
    <w:rsid w:val="00D40F65"/>
    <w:rsid w:val="00D47071"/>
    <w:rsid w:val="00D676DB"/>
    <w:rsid w:val="00D75B64"/>
    <w:rsid w:val="00D810AD"/>
    <w:rsid w:val="00DA3554"/>
    <w:rsid w:val="00DC71F3"/>
    <w:rsid w:val="00DE5542"/>
    <w:rsid w:val="00DE6294"/>
    <w:rsid w:val="00DF12E3"/>
    <w:rsid w:val="00E2273F"/>
    <w:rsid w:val="00E24F8B"/>
    <w:rsid w:val="00E25919"/>
    <w:rsid w:val="00E5414D"/>
    <w:rsid w:val="00E555B5"/>
    <w:rsid w:val="00E6596E"/>
    <w:rsid w:val="00E86321"/>
    <w:rsid w:val="00EB09B9"/>
    <w:rsid w:val="00EB78AC"/>
    <w:rsid w:val="00ED62E4"/>
    <w:rsid w:val="00EE0C80"/>
    <w:rsid w:val="00EE2E5C"/>
    <w:rsid w:val="00EE5FB4"/>
    <w:rsid w:val="00EE625A"/>
    <w:rsid w:val="00EE7362"/>
    <w:rsid w:val="00F22461"/>
    <w:rsid w:val="00F65E1D"/>
    <w:rsid w:val="00F85802"/>
    <w:rsid w:val="00F9538F"/>
    <w:rsid w:val="00FA4CB2"/>
    <w:rsid w:val="00FF29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1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407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5407F"/>
    <w:rPr>
      <w:rFonts w:ascii="Consolas" w:eastAsia="Calibri" w:hAnsi="Consolas"/>
      <w:sz w:val="21"/>
      <w:szCs w:val="21"/>
      <w:lang w:eastAsia="en-US"/>
    </w:rPr>
  </w:style>
  <w:style w:type="character" w:customStyle="1" w:styleId="citation-volume">
    <w:name w:val="citation-volume"/>
    <w:basedOn w:val="DefaultParagraphFont"/>
    <w:rsid w:val="00B5407F"/>
  </w:style>
  <w:style w:type="character" w:customStyle="1" w:styleId="citation-issue">
    <w:name w:val="citation-issue"/>
    <w:basedOn w:val="DefaultParagraphFont"/>
    <w:rsid w:val="00B5407F"/>
  </w:style>
  <w:style w:type="character" w:customStyle="1" w:styleId="citation-flpages">
    <w:name w:val="citation-flpages"/>
    <w:basedOn w:val="DefaultParagraphFont"/>
    <w:rsid w:val="00B5407F"/>
  </w:style>
  <w:style w:type="character" w:customStyle="1" w:styleId="citation">
    <w:name w:val="citation"/>
    <w:basedOn w:val="DefaultParagraphFont"/>
    <w:rsid w:val="00B5407F"/>
  </w:style>
  <w:style w:type="character" w:customStyle="1" w:styleId="ref-journal1">
    <w:name w:val="ref-journal1"/>
    <w:basedOn w:val="DefaultParagraphFont"/>
    <w:rsid w:val="00B5407F"/>
    <w:rPr>
      <w:i/>
      <w:iCs/>
    </w:rPr>
  </w:style>
  <w:style w:type="character" w:customStyle="1" w:styleId="ref-vol">
    <w:name w:val="ref-vol"/>
    <w:basedOn w:val="DefaultParagraphFont"/>
    <w:rsid w:val="00B5407F"/>
  </w:style>
  <w:style w:type="paragraph" w:styleId="Header">
    <w:name w:val="header"/>
    <w:basedOn w:val="Normal"/>
    <w:link w:val="HeaderChar"/>
    <w:uiPriority w:val="99"/>
    <w:rsid w:val="00767CA7"/>
    <w:pPr>
      <w:tabs>
        <w:tab w:val="center" w:pos="4513"/>
        <w:tab w:val="right" w:pos="9026"/>
      </w:tabs>
    </w:pPr>
  </w:style>
  <w:style w:type="character" w:customStyle="1" w:styleId="HeaderChar">
    <w:name w:val="Header Char"/>
    <w:basedOn w:val="DefaultParagraphFont"/>
    <w:link w:val="Header"/>
    <w:uiPriority w:val="99"/>
    <w:rsid w:val="00767CA7"/>
    <w:rPr>
      <w:sz w:val="24"/>
      <w:szCs w:val="24"/>
    </w:rPr>
  </w:style>
  <w:style w:type="paragraph" w:styleId="Footer">
    <w:name w:val="footer"/>
    <w:basedOn w:val="Normal"/>
    <w:link w:val="FooterChar"/>
    <w:uiPriority w:val="99"/>
    <w:rsid w:val="00767CA7"/>
    <w:pPr>
      <w:tabs>
        <w:tab w:val="center" w:pos="4513"/>
        <w:tab w:val="right" w:pos="9026"/>
      </w:tabs>
    </w:pPr>
  </w:style>
  <w:style w:type="character" w:customStyle="1" w:styleId="FooterChar">
    <w:name w:val="Footer Char"/>
    <w:basedOn w:val="DefaultParagraphFont"/>
    <w:link w:val="Footer"/>
    <w:uiPriority w:val="99"/>
    <w:rsid w:val="00767CA7"/>
    <w:rPr>
      <w:sz w:val="24"/>
      <w:szCs w:val="24"/>
    </w:rPr>
  </w:style>
  <w:style w:type="paragraph" w:styleId="BalloonText">
    <w:name w:val="Balloon Text"/>
    <w:basedOn w:val="Normal"/>
    <w:link w:val="BalloonTextChar"/>
    <w:rsid w:val="00767CA7"/>
    <w:rPr>
      <w:rFonts w:ascii="Tahoma" w:hAnsi="Tahoma" w:cs="Tahoma"/>
      <w:sz w:val="16"/>
      <w:szCs w:val="16"/>
    </w:rPr>
  </w:style>
  <w:style w:type="character" w:customStyle="1" w:styleId="BalloonTextChar">
    <w:name w:val="Balloon Text Char"/>
    <w:basedOn w:val="DefaultParagraphFont"/>
    <w:link w:val="BalloonText"/>
    <w:rsid w:val="00767CA7"/>
    <w:rPr>
      <w:rFonts w:ascii="Tahoma" w:hAnsi="Tahoma" w:cs="Tahoma"/>
      <w:sz w:val="16"/>
      <w:szCs w:val="16"/>
    </w:rPr>
  </w:style>
  <w:style w:type="character" w:styleId="HTMLCite">
    <w:name w:val="HTML Cite"/>
    <w:basedOn w:val="DefaultParagraphFont"/>
    <w:uiPriority w:val="99"/>
    <w:unhideWhenUsed/>
    <w:rsid w:val="00D810AD"/>
    <w:rPr>
      <w:b w:val="0"/>
      <w:bCs w:val="0"/>
      <w:i w:val="0"/>
      <w:iCs w:val="0"/>
      <w:vanish w:val="0"/>
      <w:webHidden w:val="0"/>
      <w:specVanish w:val="0"/>
    </w:rPr>
  </w:style>
  <w:style w:type="character" w:customStyle="1" w:styleId="author">
    <w:name w:val="author"/>
    <w:basedOn w:val="DefaultParagraphFont"/>
    <w:rsid w:val="00D810AD"/>
  </w:style>
  <w:style w:type="character" w:customStyle="1" w:styleId="articletitle5">
    <w:name w:val="articletitle5"/>
    <w:basedOn w:val="DefaultParagraphFont"/>
    <w:rsid w:val="00D810AD"/>
  </w:style>
  <w:style w:type="character" w:customStyle="1" w:styleId="journaltitle3">
    <w:name w:val="journaltitle3"/>
    <w:basedOn w:val="DefaultParagraphFont"/>
    <w:rsid w:val="00D810AD"/>
    <w:rPr>
      <w:i/>
      <w:iCs/>
    </w:rPr>
  </w:style>
  <w:style w:type="character" w:customStyle="1" w:styleId="pubyear">
    <w:name w:val="pubyear"/>
    <w:basedOn w:val="DefaultParagraphFont"/>
    <w:rsid w:val="00D810AD"/>
  </w:style>
  <w:style w:type="character" w:customStyle="1" w:styleId="vol3">
    <w:name w:val="vol3"/>
    <w:basedOn w:val="DefaultParagraphFont"/>
    <w:rsid w:val="00D810AD"/>
    <w:rPr>
      <w:b/>
      <w:bCs/>
    </w:rPr>
  </w:style>
  <w:style w:type="character" w:customStyle="1" w:styleId="pagefirst">
    <w:name w:val="pagefirst"/>
    <w:basedOn w:val="DefaultParagraphFont"/>
    <w:rsid w:val="00D810AD"/>
  </w:style>
  <w:style w:type="character" w:customStyle="1" w:styleId="pagelast">
    <w:name w:val="pagelast"/>
    <w:basedOn w:val="DefaultParagraphFont"/>
    <w:rsid w:val="00D810AD"/>
  </w:style>
  <w:style w:type="character" w:styleId="CommentReference">
    <w:name w:val="annotation reference"/>
    <w:basedOn w:val="DefaultParagraphFont"/>
    <w:rsid w:val="00EE5FB4"/>
    <w:rPr>
      <w:sz w:val="16"/>
      <w:szCs w:val="16"/>
    </w:rPr>
  </w:style>
  <w:style w:type="paragraph" w:styleId="CommentText">
    <w:name w:val="annotation text"/>
    <w:basedOn w:val="Normal"/>
    <w:link w:val="CommentTextChar"/>
    <w:rsid w:val="00EE5FB4"/>
    <w:rPr>
      <w:sz w:val="20"/>
      <w:szCs w:val="20"/>
    </w:rPr>
  </w:style>
  <w:style w:type="character" w:customStyle="1" w:styleId="CommentTextChar">
    <w:name w:val="Comment Text Char"/>
    <w:basedOn w:val="DefaultParagraphFont"/>
    <w:link w:val="CommentText"/>
    <w:rsid w:val="00EE5FB4"/>
  </w:style>
  <w:style w:type="paragraph" w:styleId="CommentSubject">
    <w:name w:val="annotation subject"/>
    <w:basedOn w:val="CommentText"/>
    <w:next w:val="CommentText"/>
    <w:link w:val="CommentSubjectChar"/>
    <w:rsid w:val="00EE5FB4"/>
    <w:rPr>
      <w:b/>
      <w:bCs/>
    </w:rPr>
  </w:style>
  <w:style w:type="character" w:customStyle="1" w:styleId="CommentSubjectChar">
    <w:name w:val="Comment Subject Char"/>
    <w:basedOn w:val="CommentTextChar"/>
    <w:link w:val="CommentSubject"/>
    <w:rsid w:val="00EE5FB4"/>
    <w:rPr>
      <w:b/>
      <w:bCs/>
    </w:rPr>
  </w:style>
</w:styles>
</file>

<file path=word/webSettings.xml><?xml version="1.0" encoding="utf-8"?>
<w:webSettings xmlns:r="http://schemas.openxmlformats.org/officeDocument/2006/relationships" xmlns:w="http://schemas.openxmlformats.org/wordprocessingml/2006/main">
  <w:divs>
    <w:div w:id="1166437790">
      <w:bodyDiv w:val="1"/>
      <w:marLeft w:val="0"/>
      <w:marRight w:val="0"/>
      <w:marTop w:val="0"/>
      <w:marBottom w:val="0"/>
      <w:divBdr>
        <w:top w:val="none" w:sz="0" w:space="0" w:color="auto"/>
        <w:left w:val="none" w:sz="0" w:space="0" w:color="auto"/>
        <w:bottom w:val="none" w:sz="0" w:space="0" w:color="auto"/>
        <w:right w:val="none" w:sz="0" w:space="0" w:color="auto"/>
      </w:divBdr>
      <w:divsChild>
        <w:div w:id="1835491687">
          <w:marLeft w:val="0"/>
          <w:marRight w:val="0"/>
          <w:marTop w:val="0"/>
          <w:marBottom w:val="0"/>
          <w:divBdr>
            <w:top w:val="none" w:sz="0" w:space="0" w:color="auto"/>
            <w:left w:val="none" w:sz="0" w:space="0" w:color="auto"/>
            <w:bottom w:val="none" w:sz="0" w:space="0" w:color="auto"/>
            <w:right w:val="none" w:sz="0" w:space="0" w:color="auto"/>
          </w:divBdr>
          <w:divsChild>
            <w:div w:id="2122996198">
              <w:marLeft w:val="72"/>
              <w:marRight w:val="84"/>
              <w:marTop w:val="0"/>
              <w:marBottom w:val="0"/>
              <w:divBdr>
                <w:top w:val="none" w:sz="0" w:space="0" w:color="auto"/>
                <w:left w:val="none" w:sz="0" w:space="0" w:color="auto"/>
                <w:bottom w:val="none" w:sz="0" w:space="0" w:color="auto"/>
                <w:right w:val="none" w:sz="0" w:space="0" w:color="auto"/>
              </w:divBdr>
              <w:divsChild>
                <w:div w:id="1622495775">
                  <w:marLeft w:val="0"/>
                  <w:marRight w:val="0"/>
                  <w:marTop w:val="0"/>
                  <w:marBottom w:val="0"/>
                  <w:divBdr>
                    <w:top w:val="single" w:sz="2" w:space="0" w:color="auto"/>
                    <w:left w:val="single" w:sz="48" w:space="0" w:color="F8F8F8"/>
                    <w:bottom w:val="single" w:sz="2" w:space="0" w:color="auto"/>
                    <w:right w:val="single" w:sz="48" w:space="0" w:color="F8F8F8"/>
                  </w:divBdr>
                  <w:divsChild>
                    <w:div w:id="1491559627">
                      <w:marLeft w:val="0"/>
                      <w:marRight w:val="0"/>
                      <w:marTop w:val="0"/>
                      <w:marBottom w:val="0"/>
                      <w:divBdr>
                        <w:top w:val="single" w:sz="2" w:space="0" w:color="auto"/>
                        <w:left w:val="single" w:sz="2" w:space="0" w:color="auto"/>
                        <w:bottom w:val="single" w:sz="2" w:space="0" w:color="auto"/>
                        <w:right w:val="single" w:sz="2" w:space="0" w:color="auto"/>
                      </w:divBdr>
                      <w:divsChild>
                        <w:div w:id="1998606761">
                          <w:marLeft w:val="-12"/>
                          <w:marRight w:val="-12"/>
                          <w:marTop w:val="0"/>
                          <w:marBottom w:val="0"/>
                          <w:divBdr>
                            <w:top w:val="none" w:sz="0" w:space="0" w:color="auto"/>
                            <w:left w:val="none" w:sz="0" w:space="0" w:color="auto"/>
                            <w:bottom w:val="none" w:sz="0" w:space="0" w:color="auto"/>
                            <w:right w:val="none" w:sz="0" w:space="0" w:color="auto"/>
                          </w:divBdr>
                          <w:divsChild>
                            <w:div w:id="15945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8500">
      <w:bodyDiv w:val="1"/>
      <w:marLeft w:val="0"/>
      <w:marRight w:val="0"/>
      <w:marTop w:val="0"/>
      <w:marBottom w:val="0"/>
      <w:divBdr>
        <w:top w:val="none" w:sz="0" w:space="0" w:color="auto"/>
        <w:left w:val="none" w:sz="0" w:space="0" w:color="auto"/>
        <w:bottom w:val="none" w:sz="0" w:space="0" w:color="auto"/>
        <w:right w:val="none" w:sz="0" w:space="0" w:color="auto"/>
      </w:divBdr>
      <w:divsChild>
        <w:div w:id="2037924957">
          <w:marLeft w:val="0"/>
          <w:marRight w:val="0"/>
          <w:marTop w:val="0"/>
          <w:marBottom w:val="0"/>
          <w:divBdr>
            <w:top w:val="none" w:sz="0" w:space="0" w:color="auto"/>
            <w:left w:val="none" w:sz="0" w:space="0" w:color="auto"/>
            <w:bottom w:val="none" w:sz="0" w:space="0" w:color="auto"/>
            <w:right w:val="none" w:sz="0" w:space="0" w:color="auto"/>
          </w:divBdr>
          <w:divsChild>
            <w:div w:id="465851811">
              <w:marLeft w:val="72"/>
              <w:marRight w:val="84"/>
              <w:marTop w:val="0"/>
              <w:marBottom w:val="0"/>
              <w:divBdr>
                <w:top w:val="none" w:sz="0" w:space="0" w:color="auto"/>
                <w:left w:val="none" w:sz="0" w:space="0" w:color="auto"/>
                <w:bottom w:val="none" w:sz="0" w:space="0" w:color="auto"/>
                <w:right w:val="none" w:sz="0" w:space="0" w:color="auto"/>
              </w:divBdr>
              <w:divsChild>
                <w:div w:id="1620599358">
                  <w:marLeft w:val="0"/>
                  <w:marRight w:val="0"/>
                  <w:marTop w:val="0"/>
                  <w:marBottom w:val="0"/>
                  <w:divBdr>
                    <w:top w:val="single" w:sz="2" w:space="0" w:color="auto"/>
                    <w:left w:val="single" w:sz="48" w:space="0" w:color="F8F8F8"/>
                    <w:bottom w:val="single" w:sz="2" w:space="0" w:color="auto"/>
                    <w:right w:val="single" w:sz="48" w:space="0" w:color="F8F8F8"/>
                  </w:divBdr>
                  <w:divsChild>
                    <w:div w:id="1489248998">
                      <w:marLeft w:val="0"/>
                      <w:marRight w:val="0"/>
                      <w:marTop w:val="0"/>
                      <w:marBottom w:val="0"/>
                      <w:divBdr>
                        <w:top w:val="single" w:sz="2" w:space="0" w:color="auto"/>
                        <w:left w:val="single" w:sz="2" w:space="0" w:color="auto"/>
                        <w:bottom w:val="single" w:sz="2" w:space="0" w:color="auto"/>
                        <w:right w:val="single" w:sz="2" w:space="0" w:color="auto"/>
                      </w:divBdr>
                      <w:divsChild>
                        <w:div w:id="2111732874">
                          <w:marLeft w:val="-12"/>
                          <w:marRight w:val="-12"/>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56264">
      <w:bodyDiv w:val="1"/>
      <w:marLeft w:val="0"/>
      <w:marRight w:val="0"/>
      <w:marTop w:val="0"/>
      <w:marBottom w:val="0"/>
      <w:divBdr>
        <w:top w:val="none" w:sz="0" w:space="0" w:color="auto"/>
        <w:left w:val="none" w:sz="0" w:space="0" w:color="auto"/>
        <w:bottom w:val="none" w:sz="0" w:space="0" w:color="auto"/>
        <w:right w:val="none" w:sz="0" w:space="0" w:color="auto"/>
      </w:divBdr>
      <w:divsChild>
        <w:div w:id="111871136">
          <w:marLeft w:val="0"/>
          <w:marRight w:val="0"/>
          <w:marTop w:val="0"/>
          <w:marBottom w:val="0"/>
          <w:divBdr>
            <w:top w:val="none" w:sz="0" w:space="0" w:color="auto"/>
            <w:left w:val="none" w:sz="0" w:space="0" w:color="auto"/>
            <w:bottom w:val="none" w:sz="0" w:space="0" w:color="auto"/>
            <w:right w:val="none" w:sz="0" w:space="0" w:color="auto"/>
          </w:divBdr>
          <w:divsChild>
            <w:div w:id="1539506440">
              <w:marLeft w:val="72"/>
              <w:marRight w:val="84"/>
              <w:marTop w:val="0"/>
              <w:marBottom w:val="0"/>
              <w:divBdr>
                <w:top w:val="none" w:sz="0" w:space="0" w:color="auto"/>
                <w:left w:val="none" w:sz="0" w:space="0" w:color="auto"/>
                <w:bottom w:val="none" w:sz="0" w:space="0" w:color="auto"/>
                <w:right w:val="none" w:sz="0" w:space="0" w:color="auto"/>
              </w:divBdr>
              <w:divsChild>
                <w:div w:id="1604532801">
                  <w:marLeft w:val="0"/>
                  <w:marRight w:val="0"/>
                  <w:marTop w:val="0"/>
                  <w:marBottom w:val="0"/>
                  <w:divBdr>
                    <w:top w:val="single" w:sz="2" w:space="0" w:color="auto"/>
                    <w:left w:val="single" w:sz="48" w:space="0" w:color="F8F8F8"/>
                    <w:bottom w:val="single" w:sz="2" w:space="0" w:color="auto"/>
                    <w:right w:val="single" w:sz="48" w:space="0" w:color="F8F8F8"/>
                  </w:divBdr>
                  <w:divsChild>
                    <w:div w:id="437532088">
                      <w:marLeft w:val="0"/>
                      <w:marRight w:val="0"/>
                      <w:marTop w:val="0"/>
                      <w:marBottom w:val="0"/>
                      <w:divBdr>
                        <w:top w:val="single" w:sz="2" w:space="0" w:color="auto"/>
                        <w:left w:val="single" w:sz="2" w:space="0" w:color="auto"/>
                        <w:bottom w:val="single" w:sz="2" w:space="0" w:color="auto"/>
                        <w:right w:val="single" w:sz="2" w:space="0" w:color="auto"/>
                      </w:divBdr>
                      <w:divsChild>
                        <w:div w:id="2096394055">
                          <w:marLeft w:val="-12"/>
                          <w:marRight w:val="-12"/>
                          <w:marTop w:val="0"/>
                          <w:marBottom w:val="0"/>
                          <w:divBdr>
                            <w:top w:val="none" w:sz="0" w:space="0" w:color="auto"/>
                            <w:left w:val="none" w:sz="0" w:space="0" w:color="auto"/>
                            <w:bottom w:val="none" w:sz="0" w:space="0" w:color="auto"/>
                            <w:right w:val="none" w:sz="0" w:space="0" w:color="auto"/>
                          </w:divBdr>
                          <w:divsChild>
                            <w:div w:id="10659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vens\xhtx48\application_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8EF5-2206-4E68-B548-98BE76F2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10</Pages>
  <Words>2195</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 Brown</dc:creator>
  <cp:keywords/>
  <dc:description/>
  <cp:lastModifiedBy>S R Brown</cp:lastModifiedBy>
  <cp:revision>2</cp:revision>
  <cp:lastPrinted>2011-04-28T13:44:00Z</cp:lastPrinted>
  <dcterms:created xsi:type="dcterms:W3CDTF">2011-09-29T10:50:00Z</dcterms:created>
  <dcterms:modified xsi:type="dcterms:W3CDTF">2011-09-29T10:50:00Z</dcterms:modified>
</cp:coreProperties>
</file>