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8D" w:rsidRDefault="0017036A">
      <w:pPr>
        <w:pStyle w:val="Text"/>
        <w:ind w:firstLine="0"/>
        <w:rPr>
          <w:sz w:val="18"/>
          <w:szCs w:val="18"/>
        </w:rPr>
        <w:sectPr w:rsidR="0093098D" w:rsidSect="00953131">
          <w:headerReference w:type="default" r:id="rId8"/>
          <w:headerReference w:type="first" r:id="rId9"/>
          <w:pgSz w:w="12240" w:h="15840" w:code="1"/>
          <w:pgMar w:top="816" w:right="936" w:bottom="1009" w:left="936" w:header="431" w:footer="431" w:gutter="0"/>
          <w:cols w:num="2" w:space="288"/>
          <w:titlePg/>
          <w:docGrid w:linePitch="360"/>
        </w:sectPr>
      </w:pPr>
      <w:r>
        <w:rPr>
          <w:sz w:val="18"/>
          <w:szCs w:val="18"/>
        </w:rPr>
        <w:fldChar w:fldCharType="begin"/>
      </w:r>
      <w:r w:rsidR="00E65CE6">
        <w:rPr>
          <w:sz w:val="18"/>
          <w:szCs w:val="18"/>
        </w:rPr>
        <w:instrText xml:space="preserve"> MACROBUTTON MTEditEquationSection2 </w:instrText>
      </w:r>
      <w:r w:rsidR="00E65CE6" w:rsidRPr="00E65CE6">
        <w:rPr>
          <w:rStyle w:val="MTEquationSection"/>
        </w:rPr>
        <w:instrText>Equation Chapter 1 Section 1</w:instrText>
      </w:r>
      <w:r>
        <w:rPr>
          <w:sz w:val="18"/>
          <w:szCs w:val="18"/>
        </w:rPr>
        <w:fldChar w:fldCharType="begin"/>
      </w:r>
      <w:r w:rsidR="00E65CE6">
        <w:rPr>
          <w:sz w:val="18"/>
          <w:szCs w:val="18"/>
        </w:rPr>
        <w:instrText xml:space="preserve"> SEQ MTEqn \r \h \* MERGEFORMAT </w:instrText>
      </w:r>
      <w:r>
        <w:rPr>
          <w:sz w:val="18"/>
          <w:szCs w:val="18"/>
        </w:rPr>
        <w:fldChar w:fldCharType="end"/>
      </w:r>
      <w:r>
        <w:rPr>
          <w:sz w:val="18"/>
          <w:szCs w:val="18"/>
        </w:rPr>
        <w:fldChar w:fldCharType="begin"/>
      </w:r>
      <w:r w:rsidR="00E65CE6">
        <w:rPr>
          <w:sz w:val="18"/>
          <w:szCs w:val="18"/>
        </w:rPr>
        <w:instrText xml:space="preserve"> SEQ MTSec \r 1 \h \* MERGEFORMAT </w:instrText>
      </w:r>
      <w:r>
        <w:rPr>
          <w:sz w:val="18"/>
          <w:szCs w:val="18"/>
        </w:rPr>
        <w:fldChar w:fldCharType="end"/>
      </w:r>
      <w:r>
        <w:rPr>
          <w:sz w:val="18"/>
          <w:szCs w:val="18"/>
        </w:rPr>
        <w:fldChar w:fldCharType="begin"/>
      </w:r>
      <w:r w:rsidR="00E65CE6">
        <w:rPr>
          <w:sz w:val="18"/>
          <w:szCs w:val="18"/>
        </w:rPr>
        <w:instrText xml:space="preserve"> SEQ MTChap \r 1 \h \* MERGEFORMAT </w:instrText>
      </w:r>
      <w:r>
        <w:rPr>
          <w:sz w:val="18"/>
          <w:szCs w:val="18"/>
        </w:rPr>
        <w:fldChar w:fldCharType="end"/>
      </w:r>
      <w:r>
        <w:rPr>
          <w:sz w:val="18"/>
          <w:szCs w:val="18"/>
        </w:rPr>
        <w:fldChar w:fldCharType="end"/>
      </w:r>
    </w:p>
    <w:p w:rsidR="00FE2E38" w:rsidRDefault="00FE2E38">
      <w:pPr>
        <w:pStyle w:val="Text"/>
        <w:ind w:firstLine="0"/>
        <w:rPr>
          <w:sz w:val="18"/>
          <w:szCs w:val="18"/>
        </w:rPr>
      </w:pPr>
    </w:p>
    <w:p w:rsidR="00D5297A" w:rsidRPr="00483267" w:rsidRDefault="00D5297A" w:rsidP="00D5297A">
      <w:pPr>
        <w:pStyle w:val="Title"/>
        <w:framePr w:wrap="notBeside"/>
      </w:pPr>
      <w:bookmarkStart w:id="0" w:name="OLE_LINK3"/>
      <w:bookmarkStart w:id="1" w:name="OLE_LINK4"/>
      <w:r w:rsidRPr="00483267">
        <w:t>Cut</w:t>
      </w:r>
      <w:r w:rsidR="005E5492">
        <w:t>-</w:t>
      </w:r>
      <w:r w:rsidR="00397B1B">
        <w:t>off Space</w:t>
      </w:r>
      <w:r w:rsidRPr="00483267">
        <w:t xml:space="preserve"> of </w:t>
      </w:r>
      <w:r w:rsidR="00397B1B">
        <w:t xml:space="preserve">a </w:t>
      </w:r>
      <w:r w:rsidRPr="00483267">
        <w:t xml:space="preserve">Gyromagnetic </w:t>
      </w:r>
      <w:r>
        <w:t xml:space="preserve">Planar </w:t>
      </w:r>
      <w:r w:rsidR="00521717">
        <w:t xml:space="preserve">Disk </w:t>
      </w:r>
      <w:r w:rsidRPr="00483267">
        <w:t xml:space="preserve">Resonator </w:t>
      </w:r>
      <w:r w:rsidR="00700263">
        <w:t xml:space="preserve">with a Triplet of </w:t>
      </w:r>
      <w:r w:rsidR="003F11D8">
        <w:t>Stub</w:t>
      </w:r>
      <w:r w:rsidR="00700263">
        <w:t>s</w:t>
      </w:r>
      <w:r w:rsidR="000B2DD3">
        <w:t xml:space="preserve"> </w:t>
      </w:r>
      <w:r w:rsidRPr="00483267">
        <w:t>with Up and Down Magnetization</w:t>
      </w:r>
    </w:p>
    <w:bookmarkEnd w:id="0"/>
    <w:bookmarkEnd w:id="1"/>
    <w:p w:rsidR="00D5297A" w:rsidRDefault="00D5297A" w:rsidP="00D5297A">
      <w:pPr>
        <w:pStyle w:val="Authors"/>
        <w:framePr w:wrap="notBeside"/>
      </w:pPr>
      <w:r>
        <w:t>J</w:t>
      </w:r>
      <w:r w:rsidR="00D52A4B">
        <w:t>oseph</w:t>
      </w:r>
      <w:r>
        <w:t xml:space="preserve"> </w:t>
      </w:r>
      <w:proofErr w:type="spellStart"/>
      <w:r>
        <w:t>Helszajn</w:t>
      </w:r>
      <w:proofErr w:type="spellEnd"/>
      <w:r w:rsidRPr="00D5297A">
        <w:rPr>
          <w:rStyle w:val="MemberType"/>
        </w:rPr>
        <w:t xml:space="preserve"> </w:t>
      </w:r>
      <w:r>
        <w:t>and J</w:t>
      </w:r>
      <w:r w:rsidR="00D52A4B">
        <w:t>ohn</w:t>
      </w:r>
      <w:r>
        <w:t xml:space="preserve"> Sharp</w:t>
      </w:r>
      <w:r w:rsidRPr="00D5297A">
        <w:t xml:space="preserve"> </w:t>
      </w:r>
    </w:p>
    <w:p w:rsidR="00FE2E38" w:rsidRDefault="00FE2E38">
      <w:pPr>
        <w:pStyle w:val="Authors"/>
        <w:framePr w:wrap="notBeside"/>
      </w:pPr>
      <w:r>
        <w:t xml:space="preserve"> </w:t>
      </w:r>
    </w:p>
    <w:p w:rsidR="00FE2E38" w:rsidRPr="00D71546" w:rsidRDefault="00FE2E38" w:rsidP="00D71546">
      <w:pPr>
        <w:pStyle w:val="NormalWeb"/>
        <w:spacing w:after="240" w:afterAutospacing="0"/>
        <w:jc w:val="both"/>
        <w:rPr>
          <w:b/>
          <w:bCs/>
          <w:sz w:val="18"/>
          <w:szCs w:val="18"/>
          <w:lang w:val="en-US" w:eastAsia="en-US"/>
        </w:rPr>
      </w:pPr>
      <w:r w:rsidRPr="007E49D5">
        <w:rPr>
          <w:b/>
          <w:sz w:val="16"/>
          <w:szCs w:val="16"/>
        </w:rPr>
        <w:t>Abstract—</w:t>
      </w:r>
      <w:r w:rsidR="00D5297A" w:rsidRPr="00D5297A">
        <w:t xml:space="preserve"> </w:t>
      </w:r>
      <w:proofErr w:type="gramStart"/>
      <w:r w:rsidR="00D5297A" w:rsidRPr="00D5297A">
        <w:rPr>
          <w:rStyle w:val="AbstractChar"/>
        </w:rPr>
        <w:t>A</w:t>
      </w:r>
      <w:proofErr w:type="gramEnd"/>
      <w:r w:rsidR="00D5297A" w:rsidRPr="00D5297A">
        <w:rPr>
          <w:rStyle w:val="AbstractChar"/>
        </w:rPr>
        <w:t xml:space="preserve"> switchable circulator may be realized by internally or externally switching or latching a suitable ferrite resonator at the junction of three transmission lines or waveguides. This paper investigates</w:t>
      </w:r>
      <w:r w:rsidR="00DF2542">
        <w:rPr>
          <w:rStyle w:val="AbstractChar"/>
        </w:rPr>
        <w:t xml:space="preserve"> the split frequencies</w:t>
      </w:r>
      <w:r w:rsidR="00181838">
        <w:rPr>
          <w:rStyle w:val="AbstractChar"/>
        </w:rPr>
        <w:t xml:space="preserve"> and therefore the quality factor</w:t>
      </w:r>
      <w:r w:rsidR="00DF2542">
        <w:rPr>
          <w:rStyle w:val="AbstractChar"/>
        </w:rPr>
        <w:t xml:space="preserve"> of a geometry consisting of a half wave-long cylindrical cavity and another</w:t>
      </w:r>
      <w:r w:rsidR="00D5297A" w:rsidRPr="00D5297A">
        <w:rPr>
          <w:rStyle w:val="AbstractChar"/>
        </w:rPr>
        <w:t xml:space="preserve"> </w:t>
      </w:r>
      <w:r w:rsidR="00DF2542">
        <w:rPr>
          <w:rStyle w:val="AbstractChar"/>
        </w:rPr>
        <w:t>which consists of a tri-toroidal structure.</w:t>
      </w:r>
      <w:r w:rsidR="00D5297A" w:rsidRPr="00D5297A">
        <w:rPr>
          <w:rStyle w:val="AbstractChar"/>
        </w:rPr>
        <w:t xml:space="preserve"> The model adopted in this paper divides the surface of the resonator into up and down </w:t>
      </w:r>
      <w:r w:rsidR="00011D26">
        <w:rPr>
          <w:rStyle w:val="AbstractChar"/>
        </w:rPr>
        <w:t xml:space="preserve">uniformly </w:t>
      </w:r>
      <w:r w:rsidR="00D5297A" w:rsidRPr="00D5297A">
        <w:rPr>
          <w:rStyle w:val="AbstractChar"/>
        </w:rPr>
        <w:t xml:space="preserve">magnetized </w:t>
      </w:r>
      <w:r w:rsidR="00C612F2">
        <w:rPr>
          <w:rStyle w:val="AbstractChar"/>
        </w:rPr>
        <w:t xml:space="preserve">but unequal </w:t>
      </w:r>
      <w:r w:rsidR="00D5297A" w:rsidRPr="00D5297A">
        <w:rPr>
          <w:rStyle w:val="AbstractChar"/>
        </w:rPr>
        <w:t>regions. The boundary, between the two regions</w:t>
      </w:r>
      <w:r w:rsidR="00DF2542">
        <w:rPr>
          <w:rStyle w:val="AbstractChar"/>
        </w:rPr>
        <w:t>,</w:t>
      </w:r>
      <w:r w:rsidR="00D5297A" w:rsidRPr="00D5297A">
        <w:rPr>
          <w:rStyle w:val="AbstractChar"/>
        </w:rPr>
        <w:t xml:space="preserve"> which is taken as the location of a single </w:t>
      </w:r>
      <w:r w:rsidR="00011D26">
        <w:rPr>
          <w:rStyle w:val="AbstractChar"/>
        </w:rPr>
        <w:t xml:space="preserve">or a pair of </w:t>
      </w:r>
      <w:r w:rsidR="00D5297A" w:rsidRPr="00D5297A">
        <w:rPr>
          <w:rStyle w:val="AbstractChar"/>
        </w:rPr>
        <w:t>switching wire</w:t>
      </w:r>
      <w:r w:rsidR="00011D26">
        <w:rPr>
          <w:rStyle w:val="AbstractChar"/>
        </w:rPr>
        <w:t>s</w:t>
      </w:r>
      <w:r w:rsidR="00D5297A" w:rsidRPr="00D5297A">
        <w:rPr>
          <w:rStyle w:val="AbstractChar"/>
        </w:rPr>
        <w:t xml:space="preserve">, and the split counter-rotating frequencies of a typical resonator is theoretically obtained. This is done by investigating the split cut-off numbers of the related planar </w:t>
      </w:r>
      <w:r w:rsidR="00D5297A" w:rsidRPr="00C54DE4">
        <w:rPr>
          <w:rStyle w:val="AbstractChar"/>
        </w:rPr>
        <w:t>circuit with top and bottom electric walls and</w:t>
      </w:r>
      <w:r w:rsidR="00D5297A" w:rsidRPr="00D5297A">
        <w:rPr>
          <w:rStyle w:val="AbstractChar"/>
        </w:rPr>
        <w:t xml:space="preserve"> a magnetic sidewall. </w:t>
      </w:r>
      <w:r w:rsidR="00DE4B72">
        <w:rPr>
          <w:rStyle w:val="AbstractChar"/>
        </w:rPr>
        <w:t xml:space="preserve">The magnetostatic model adopted in this paper assumes equal fluxes in the up and down magnetized regions but unequal flux densities. </w:t>
      </w:r>
    </w:p>
    <w:p w:rsidR="00FE2E38" w:rsidRDefault="00FE2E38" w:rsidP="00D71546">
      <w:pPr>
        <w:pStyle w:val="IndexTerms"/>
      </w:pPr>
      <w:bookmarkStart w:id="2" w:name="PointTmp"/>
      <w:r>
        <w:rPr>
          <w:i/>
          <w:iCs/>
        </w:rPr>
        <w:t>Index Terms</w:t>
      </w:r>
      <w:r>
        <w:t>—</w:t>
      </w:r>
      <w:r w:rsidR="00984F72">
        <w:t>gyromagnetic resonators, ferrite switches, junction circulators, waveguide</w:t>
      </w:r>
    </w:p>
    <w:bookmarkEnd w:id="2"/>
    <w:p w:rsidR="00FE2E38" w:rsidRDefault="00FE2E38">
      <w:pPr>
        <w:pStyle w:val="Heading1"/>
      </w:pPr>
      <w:r>
        <w:t>I</w:t>
      </w:r>
      <w:r>
        <w:rPr>
          <w:sz w:val="16"/>
          <w:szCs w:val="16"/>
        </w:rPr>
        <w:t>NTRODUCTION</w:t>
      </w:r>
    </w:p>
    <w:p w:rsidR="00D5297A" w:rsidRPr="0047646A" w:rsidRDefault="00D5297A" w:rsidP="0047646A">
      <w:pPr>
        <w:pStyle w:val="Text"/>
        <w:keepNext/>
        <w:framePr w:dropCap="drop" w:lines="2" w:wrap="around" w:vAnchor="text" w:hAnchor="text"/>
        <w:widowControl/>
        <w:spacing w:line="482" w:lineRule="exact"/>
        <w:ind w:firstLine="0"/>
        <w:textAlignment w:val="baseline"/>
        <w:rPr>
          <w:position w:val="-4"/>
          <w:sz w:val="60"/>
        </w:rPr>
      </w:pPr>
      <w:r w:rsidRPr="0047646A">
        <w:rPr>
          <w:position w:val="-4"/>
          <w:sz w:val="60"/>
        </w:rPr>
        <w:t>T</w:t>
      </w:r>
    </w:p>
    <w:p w:rsidR="00D5297A" w:rsidRPr="00AC5A6A" w:rsidRDefault="00D5297A" w:rsidP="00D5297A">
      <w:pPr>
        <w:pStyle w:val="Text"/>
        <w:ind w:firstLine="0"/>
      </w:pPr>
      <w:r w:rsidRPr="00087B73">
        <w:t xml:space="preserve">he direction of circulation </w:t>
      </w:r>
      <w:r>
        <w:t>in</w:t>
      </w:r>
      <w:r w:rsidRPr="00087B73">
        <w:t xml:space="preserve"> a circulator is determined by that of the</w:t>
      </w:r>
      <w:r>
        <w:t xml:space="preserve"> polarity of the</w:t>
      </w:r>
      <w:r w:rsidRPr="00087B73">
        <w:t xml:space="preserve"> direct magnetic field</w:t>
      </w:r>
      <w:r>
        <w:t xml:space="preserve"> intensity utilized to magnetize its gyromagnetic resonator so that</w:t>
      </w:r>
      <w:r w:rsidRPr="00087B73">
        <w:t xml:space="preserve"> it may be employed to switch an input signal at one port to either one o</w:t>
      </w:r>
      <w:r>
        <w:t>f</w:t>
      </w:r>
      <w:r w:rsidRPr="00087B73">
        <w:t xml:space="preserve"> the other two. </w:t>
      </w:r>
      <w:r>
        <w:t>One practical means of doing so is to</w:t>
      </w:r>
      <w:r w:rsidRPr="00087B73">
        <w:t xml:space="preserve"> </w:t>
      </w:r>
      <w:r>
        <w:t>internally or externally latch the resonator</w:t>
      </w:r>
      <w:r w:rsidRPr="00087B73">
        <w:t xml:space="preserve"> by </w:t>
      </w:r>
      <w:r>
        <w:t>using</w:t>
      </w:r>
      <w:r w:rsidRPr="00087B73">
        <w:t xml:space="preserve"> a current carrying wire loop </w:t>
      </w:r>
      <w:r>
        <w:t>to switch between the</w:t>
      </w:r>
      <w:r w:rsidRPr="00087B73">
        <w:t xml:space="preserve"> </w:t>
      </w:r>
      <w:r>
        <w:t xml:space="preserve">two </w:t>
      </w:r>
      <w:r w:rsidR="00D27FD5">
        <w:t>rem</w:t>
      </w:r>
      <w:r w:rsidR="00AA48AF">
        <w:t>ane</w:t>
      </w:r>
      <w:r w:rsidR="00D27FD5">
        <w:t>nt</w:t>
      </w:r>
      <w:r>
        <w:t xml:space="preserve"> states of its hysteresis loop</w:t>
      </w:r>
      <w:r w:rsidR="00AA48AF">
        <w:t>. The externally latched device relies</w:t>
      </w:r>
      <w:r>
        <w:t xml:space="preserve"> on a closed magnetic circuit produced by</w:t>
      </w:r>
      <w:r w:rsidR="00AA48AF">
        <w:t xml:space="preserve"> a</w:t>
      </w:r>
      <w:r>
        <w:t xml:space="preserve"> post gyromagnetic resonator with top and bottom electric walls and external magnetic elements separated by thin waveguide wall</w:t>
      </w:r>
      <w:r w:rsidR="00AA48AF">
        <w:t>s.  The internally latched one relies</w:t>
      </w:r>
      <w:r>
        <w:t xml:space="preserve"> on a wire loop implant within the microwave resonator. The two possibilities differ both in switching speed and in bandwidth. The possibility of switching a junction circulator using an electromagnet is also understood. The switching speed of the electromagnetic activated switch is about 10 </w:t>
      </w:r>
      <w:proofErr w:type="spellStart"/>
      <w:r>
        <w:t>msec</w:t>
      </w:r>
      <w:proofErr w:type="spellEnd"/>
      <w:r>
        <w:t xml:space="preserve">; that of the externally latched switch is 1 </w:t>
      </w:r>
      <w:proofErr w:type="spellStart"/>
      <w:r>
        <w:t>msec</w:t>
      </w:r>
      <w:proofErr w:type="spellEnd"/>
      <w:r>
        <w:t xml:space="preserve"> and that of the internally latched one about 100 </w:t>
      </w:r>
      <w:proofErr w:type="spellStart"/>
      <w:r>
        <w:t>nsec</w:t>
      </w:r>
      <w:proofErr w:type="spellEnd"/>
      <w:r>
        <w:t xml:space="preserve">. The bandwidths of the electromagnet and externally actuated devices are of the order of fixed field circulators; that of the internally actuated one is usually less. The literature of this class of switches is given, in chronological order, in [1-11]. The original resonator is a tri-toroidal geometry in the form of a </w:t>
      </w:r>
      <w:r w:rsidR="0014736E">
        <w:t>post</w:t>
      </w:r>
      <w:r w:rsidR="000C1201">
        <w:t xml:space="preserve"> </w:t>
      </w:r>
      <w:r>
        <w:t xml:space="preserve">with top and bottom electric walls latched by a triplet of toroidal return paths each </w:t>
      </w:r>
      <w:r w:rsidR="0018043D">
        <w:t>magnetized</w:t>
      </w:r>
      <w:r>
        <w:t xml:space="preserve"> by </w:t>
      </w:r>
      <w:r w:rsidR="0014736E">
        <w:t>a single</w:t>
      </w:r>
      <w:r>
        <w:t xml:space="preserve"> switching wire. The whole assembly is orientated at 60 degrees from the main waveguides</w:t>
      </w:r>
      <w:r w:rsidR="00D27FD5">
        <w:t xml:space="preserve"> [3]</w:t>
      </w:r>
      <w:r>
        <w:t xml:space="preserve">. It approximately produces a uniform magnetization along the central core of the geometry. This concept has been empirically extended with the so called </w:t>
      </w:r>
      <w:proofErr w:type="spellStart"/>
      <w:r>
        <w:t>wye</w:t>
      </w:r>
      <w:proofErr w:type="spellEnd"/>
      <w:r>
        <w:t xml:space="preserve"> resonator replaced by a prism one</w:t>
      </w:r>
      <w:r w:rsidR="00C612F2">
        <w:t xml:space="preserve"> [4]</w:t>
      </w:r>
      <w:r>
        <w:t xml:space="preserve">.  </w:t>
      </w:r>
      <w:r w:rsidR="00F42AF8">
        <w:t>The basis of operation of both the original geometries is actually a bit vague</w:t>
      </w:r>
      <w:r w:rsidR="000B1560">
        <w:t>,</w:t>
      </w:r>
      <w:r w:rsidR="00F42AF8">
        <w:t xml:space="preserve"> in part due to the fact that the theory of operation of the waveguide circulator was not well understood at the time. </w:t>
      </w:r>
      <w:r w:rsidR="0014736E">
        <w:t>An analysis of an</w:t>
      </w:r>
      <w:r>
        <w:t xml:space="preserve"> internally latched </w:t>
      </w:r>
      <w:r w:rsidR="0014736E">
        <w:t xml:space="preserve">geometry </w:t>
      </w:r>
      <w:r>
        <w:t xml:space="preserve">with a single wire embedded in the core of </w:t>
      </w:r>
      <w:r w:rsidR="00D27FD5">
        <w:t>a</w:t>
      </w:r>
      <w:r>
        <w:t xml:space="preserve"> cylindrical resonator</w:t>
      </w:r>
      <w:r w:rsidR="0014736E">
        <w:t xml:space="preserve"> with top and bottom electric walls</w:t>
      </w:r>
      <w:r>
        <w:t>,</w:t>
      </w:r>
      <w:r w:rsidR="00D27FD5">
        <w:t xml:space="preserve"> under the assumption that both the up and down magnetizations are equally and uniformly magnetized</w:t>
      </w:r>
      <w:r>
        <w:t xml:space="preserve"> is</w:t>
      </w:r>
      <w:r w:rsidRPr="00087B73">
        <w:t xml:space="preserve"> described in [</w:t>
      </w:r>
      <w:r>
        <w:t>5</w:t>
      </w:r>
      <w:proofErr w:type="gramStart"/>
      <w:r>
        <w:t>,8,9</w:t>
      </w:r>
      <w:proofErr w:type="gramEnd"/>
      <w:r w:rsidRPr="00087B73">
        <w:t>].</w:t>
      </w:r>
      <w:r w:rsidRPr="00666CEF">
        <w:t xml:space="preserve"> </w:t>
      </w:r>
      <w:r>
        <w:t xml:space="preserve"> </w:t>
      </w:r>
      <w:r w:rsidR="0014736E">
        <w:t>A turnstile version using a half-wave long prism resonator with top and bottom magnetic walls is separately dealt with in [10].</w:t>
      </w:r>
    </w:p>
    <w:p w:rsidR="00D5297A" w:rsidRDefault="00D5297A" w:rsidP="00D5297A">
      <w:pPr>
        <w:pStyle w:val="Text"/>
      </w:pPr>
      <w:r w:rsidRPr="00087B73">
        <w:t xml:space="preserve">The purpose of this paper is to investigate </w:t>
      </w:r>
      <w:r w:rsidR="00C612F2">
        <w:t>two</w:t>
      </w:r>
      <w:r>
        <w:t xml:space="preserve"> </w:t>
      </w:r>
      <w:r w:rsidRPr="00087B73">
        <w:t>half</w:t>
      </w:r>
      <w:r>
        <w:t>-</w:t>
      </w:r>
      <w:r w:rsidRPr="00087B73">
        <w:t xml:space="preserve">wave long open </w:t>
      </w:r>
      <w:r>
        <w:t>gyromagnetic cavity resonators used in rectangular waveguide switches, each</w:t>
      </w:r>
      <w:r w:rsidRPr="00087B73">
        <w:t xml:space="preserve"> magnetized by a single wire </w:t>
      </w:r>
      <w:r>
        <w:t>l</w:t>
      </w:r>
      <w:r w:rsidRPr="00087B73">
        <w:t>oop. The main feature of interest in this class of device is the relationship between the splitting of the degenerate counter</w:t>
      </w:r>
      <w:r>
        <w:t>-</w:t>
      </w:r>
      <w:r w:rsidRPr="00087B73">
        <w:t xml:space="preserve">rotating modes of </w:t>
      </w:r>
      <w:r>
        <w:t>each</w:t>
      </w:r>
      <w:r w:rsidRPr="00087B73">
        <w:t xml:space="preserve"> resonator and the magnetic variables. This quantity, to a large extent, fixes the figure of merit of this type of device. Figure la</w:t>
      </w:r>
      <w:r>
        <w:t xml:space="preserve">, and </w:t>
      </w:r>
      <w:r w:rsidR="00C612F2">
        <w:t xml:space="preserve">b </w:t>
      </w:r>
      <w:r>
        <w:t>depict</w:t>
      </w:r>
      <w:r w:rsidRPr="00087B73">
        <w:t xml:space="preserve"> the schematic diagram</w:t>
      </w:r>
      <w:r>
        <w:t>s</w:t>
      </w:r>
      <w:r w:rsidRPr="00087B73">
        <w:t xml:space="preserve"> of the arrangement</w:t>
      </w:r>
      <w:r>
        <w:t>s</w:t>
      </w:r>
      <w:r w:rsidRPr="00087B73">
        <w:t xml:space="preserve"> considered here. Figure 2a shows the details of the wire loop for the </w:t>
      </w:r>
      <w:r>
        <w:t>cylindrical</w:t>
      </w:r>
      <w:r w:rsidRPr="00087B73">
        <w:t xml:space="preserve"> </w:t>
      </w:r>
      <w:r w:rsidR="00C612F2">
        <w:t>resonator and 2b</w:t>
      </w:r>
      <w:r>
        <w:t xml:space="preserve"> that of a half-wave long gyromagnetic cavity consisting of a circular region magnetized in one direction with a triplet of gyromagnetic ribs magnetized in the opposite direction. The optimum geometry </w:t>
      </w:r>
      <w:r w:rsidR="00D27FD5">
        <w:t>is that of the</w:t>
      </w:r>
      <w:r>
        <w:t xml:space="preserve"> circular gyromagnetic region loaded by a triplet of gyromagnetic ribs.</w:t>
      </w:r>
      <w:r w:rsidR="00E65CE6">
        <w:t xml:space="preserve"> Its split frequencies are essentially unaffected by the magnetic state of the outer ribs of the geometry.</w:t>
      </w:r>
    </w:p>
    <w:p w:rsidR="00FE2E38" w:rsidRDefault="00D27FD5" w:rsidP="00D5297A">
      <w:pPr>
        <w:pStyle w:val="Text"/>
      </w:pPr>
      <w:r>
        <w:t>The paper</w:t>
      </w:r>
      <w:r w:rsidR="007528EE">
        <w:t xml:space="preserve"> also </w:t>
      </w:r>
      <w:r w:rsidR="00D5297A" w:rsidRPr="00EC34CB">
        <w:t>includes a study of the internal direct magnetization in a cylindrical magnetic insulator using</w:t>
      </w:r>
      <w:r w:rsidR="007528EE">
        <w:t xml:space="preserve"> both</w:t>
      </w:r>
      <w:r w:rsidR="00D5297A" w:rsidRPr="00EC34CB">
        <w:t xml:space="preserve"> a single wire loop</w:t>
      </w:r>
      <w:r w:rsidR="007528EE">
        <w:t xml:space="preserve"> and </w:t>
      </w:r>
      <w:r w:rsidR="00D5297A" w:rsidRPr="00EC34CB">
        <w:t>a pair of stacked loops.</w:t>
      </w:r>
    </w:p>
    <w:p w:rsidR="0076063E" w:rsidRDefault="0076063E" w:rsidP="007563D8">
      <w:pPr>
        <w:pStyle w:val="Text"/>
        <w:ind w:firstLine="0"/>
      </w:pPr>
    </w:p>
    <w:p w:rsidR="00C612F2" w:rsidRPr="00354584" w:rsidRDefault="00C612F2" w:rsidP="00C612F2">
      <w:pPr>
        <w:pStyle w:val="Heading1"/>
      </w:pPr>
      <w:r w:rsidRPr="00354584">
        <w:t xml:space="preserve">Half-Wave Long Gyromagnetic Cavities with Magnetic Walls </w:t>
      </w:r>
    </w:p>
    <w:p w:rsidR="00C612F2" w:rsidRDefault="00C612F2" w:rsidP="00C612F2">
      <w:pPr>
        <w:pStyle w:val="Text"/>
      </w:pPr>
      <w:r>
        <w:t>An approximate model of the resonator met in connection with the design of the turnstile junction circulator is a half-wave long gyromagnetic waveguide with a magnetic side wall and magnetic end plates. The cross section of a typical waveguide is either circular, triangular or consists of a triplet of ribs attached to a circular region. A fundamental property of</w:t>
      </w:r>
    </w:p>
    <w:p w:rsidR="00C12AFF" w:rsidRPr="00294FDF" w:rsidRDefault="00C12AFF" w:rsidP="00F45CE9">
      <w:pPr>
        <w:pStyle w:val="Text"/>
        <w:ind w:firstLine="0"/>
      </w:pPr>
      <w:proofErr w:type="gramStart"/>
      <w:r>
        <w:t>such</w:t>
      </w:r>
      <w:proofErr w:type="gramEnd"/>
      <w:r>
        <w:t xml:space="preserve"> a cavity,</w:t>
      </w:r>
      <w:r w:rsidRPr="00CF7C94">
        <w:t xml:space="preserve"> </w:t>
      </w:r>
      <w:r>
        <w:t>and this is the main calculation of the paper, is its split frequencies. The approach used here involves a calculation based on a perturbation</w:t>
      </w:r>
      <w:r w:rsidRPr="00455287">
        <w:t xml:space="preserve"> </w:t>
      </w:r>
      <w:r>
        <w:t>formulation of the split phase constants</w:t>
      </w:r>
      <w:r w:rsidRPr="00455287">
        <w:t xml:space="preserve"> </w:t>
      </w:r>
      <w:r w:rsidR="005E5492">
        <w:t xml:space="preserve">of the waveguide </w:t>
      </w:r>
      <w:r w:rsidRPr="00455287">
        <w:t xml:space="preserve">in terms of the </w:t>
      </w:r>
      <w:r>
        <w:t xml:space="preserve">gyrotropy and the </w:t>
      </w:r>
      <w:r w:rsidRPr="00455287">
        <w:t xml:space="preserve">split </w:t>
      </w:r>
      <w:r>
        <w:t xml:space="preserve">cut-off </w:t>
      </w:r>
      <w:r w:rsidRPr="00455287">
        <w:t>frequencies o</w:t>
      </w:r>
      <w:r>
        <w:t>f</w:t>
      </w:r>
      <w:r w:rsidRPr="00455287">
        <w:t xml:space="preserve"> the related planar circuit with</w:t>
      </w:r>
      <w:r>
        <w:t xml:space="preserve"> top and bottom electric walls and</w:t>
      </w:r>
      <w:r w:rsidRPr="00455287">
        <w:t xml:space="preserve"> ideal magnetic </w:t>
      </w:r>
      <w:r>
        <w:t xml:space="preserve">side </w:t>
      </w:r>
      <w:r w:rsidRPr="00455287">
        <w:t>walls.</w:t>
      </w:r>
      <w:r>
        <w:t xml:space="preserve"> </w:t>
      </w:r>
    </w:p>
    <w:p w:rsidR="00C12AFF" w:rsidRDefault="00235AD5" w:rsidP="0093098D">
      <w:pPr>
        <w:pStyle w:val="Text"/>
        <w:jc w:val="right"/>
      </w:pPr>
      <w:r w:rsidRPr="00235AD5">
        <w:rPr>
          <w:position w:val="-12"/>
        </w:rPr>
        <w:object w:dxaOrig="1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6.5pt" o:ole="">
            <v:imagedata r:id="rId10" o:title=""/>
          </v:shape>
          <o:OLEObject Type="Embed" ProgID="Equation.DSMT4" ShapeID="_x0000_i1025" DrawAspect="Content" ObjectID="_1389625260" r:id="rId11"/>
        </w:object>
      </w:r>
      <w:r w:rsidR="00C12AFF">
        <w:t xml:space="preserve"> </w:t>
      </w:r>
      <w:r w:rsidR="00E65CE6">
        <w:t xml:space="preserve">          </w:t>
      </w:r>
      <w:r w:rsidR="0093098D">
        <w:t xml:space="preserve">                                       </w:t>
      </w:r>
      <w:r w:rsidR="00E65CE6">
        <w:t xml:space="preserve">                 </w:t>
      </w:r>
      <w:r w:rsidR="0093098D">
        <w:tab/>
      </w:r>
      <w:r w:rsidR="00E65CE6">
        <w:t xml:space="preserve">     </w:t>
      </w:r>
      <w:r w:rsidR="00C12AFF">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w:instrText>
        </w:r>
      </w:fldSimple>
      <w:r w:rsidR="00524B5A">
        <w:instrText>)</w:instrText>
      </w:r>
      <w:r w:rsidR="0017036A">
        <w:fldChar w:fldCharType="end"/>
      </w:r>
    </w:p>
    <w:p w:rsidR="00C12AFF" w:rsidRDefault="00C12AFF" w:rsidP="00C12AFF">
      <w:pPr>
        <w:pStyle w:val="Text"/>
      </w:pPr>
      <w:proofErr w:type="spellStart"/>
      <w:r>
        <w:t>k</w:t>
      </w:r>
      <w:r w:rsidRPr="00AD2FDC">
        <w:rPr>
          <w:vertAlign w:val="subscript"/>
        </w:rPr>
        <w:t>c</w:t>
      </w:r>
      <w:proofErr w:type="spellEnd"/>
      <w:r w:rsidRPr="00AD2FDC">
        <w:t xml:space="preserve"> is the cut-off number </w:t>
      </w:r>
      <w:r>
        <w:t>of</w:t>
      </w:r>
      <w:r w:rsidRPr="00AD2FDC">
        <w:t xml:space="preserve"> the </w:t>
      </w:r>
      <w:r>
        <w:t xml:space="preserve">isotropic </w:t>
      </w:r>
      <w:r w:rsidRPr="00AD2FDC">
        <w:t xml:space="preserve">waveguide under consideration, C is a </w:t>
      </w:r>
      <w:r>
        <w:t xml:space="preserve">gyrotropy </w:t>
      </w:r>
      <w:r w:rsidRPr="00AD2FDC">
        <w:t>constant that accounts</w:t>
      </w:r>
      <w:r>
        <w:t xml:space="preserve"> </w:t>
      </w:r>
      <w:r w:rsidRPr="00AD2FDC">
        <w:t>for the degree of splitting between the degenerate counter-rotating modes of the</w:t>
      </w:r>
      <w:r>
        <w:t xml:space="preserve"> </w:t>
      </w:r>
      <w:r w:rsidRPr="00AD2FDC">
        <w:t>waveguide in question</w:t>
      </w:r>
      <w:r>
        <w:t xml:space="preserve">, </w:t>
      </w:r>
      <w:r w:rsidRPr="00AD212A">
        <w:rPr>
          <w:rFonts w:ascii="Symbol" w:hAnsi="Symbol"/>
        </w:rPr>
        <w:t></w:t>
      </w:r>
      <w:r w:rsidRPr="00AD212A">
        <w:rPr>
          <w:vertAlign w:val="subscript"/>
        </w:rPr>
        <w:t>f</w:t>
      </w:r>
      <w:r>
        <w:t xml:space="preserve"> is the dielectric constant of the magnetic insulator</w:t>
      </w:r>
      <w:r w:rsidRPr="00AD2FDC">
        <w:t>. This sort of waveguide displays both split propagation constants and split cut-off frequencies</w:t>
      </w:r>
      <w:r>
        <w:t>.</w:t>
      </w:r>
    </w:p>
    <w:p w:rsidR="00C12AFF" w:rsidRDefault="00C12AFF" w:rsidP="00C12AFF">
      <w:pPr>
        <w:pStyle w:val="Text"/>
      </w:pPr>
      <w:r>
        <w:t xml:space="preserve">The constants </w:t>
      </w:r>
      <w:proofErr w:type="spellStart"/>
      <w:r>
        <w:t>k</w:t>
      </w:r>
      <w:r w:rsidRPr="00AD2FDC">
        <w:rPr>
          <w:vertAlign w:val="subscript"/>
        </w:rPr>
        <w:t>c</w:t>
      </w:r>
      <w:proofErr w:type="spellEnd"/>
      <w:r>
        <w:t xml:space="preserve"> and C are given</w:t>
      </w:r>
      <w:r w:rsidR="00252569">
        <w:t>,</w:t>
      </w:r>
      <w:r>
        <w:t xml:space="preserve"> in the case of </w:t>
      </w:r>
      <w:r w:rsidR="00252569">
        <w:t xml:space="preserve">a planar circular resonator with top and bottom electric walls and a magnetic side wall, </w:t>
      </w:r>
      <w:r>
        <w:t>by</w:t>
      </w:r>
    </w:p>
    <w:p w:rsidR="00C12AFF" w:rsidRDefault="00235AD5" w:rsidP="0093098D">
      <w:pPr>
        <w:pStyle w:val="Text"/>
        <w:jc w:val="right"/>
      </w:pPr>
      <w:r w:rsidRPr="00235AD5">
        <w:rPr>
          <w:position w:val="-20"/>
        </w:rPr>
        <w:object w:dxaOrig="920" w:dyaOrig="540">
          <v:shape id="_x0000_i1026" type="#_x0000_t75" style="width:45.75pt;height:27pt" o:ole="">
            <v:imagedata r:id="rId12" o:title=""/>
          </v:shape>
          <o:OLEObject Type="Embed" ProgID="Equation.DSMT4" ShapeID="_x0000_i1026" DrawAspect="Content" ObjectID="_1389625261" r:id="rId13"/>
        </w:object>
      </w:r>
      <w:r>
        <w:t xml:space="preserve">                 </w:t>
      </w:r>
      <w:r w:rsidR="0093098D">
        <w:t xml:space="preserve">          </w:t>
      </w:r>
      <w:r>
        <w:t xml:space="preserve">                           </w:t>
      </w:r>
      <w:r w:rsidR="0093098D">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w:instrText>
        </w:r>
      </w:fldSimple>
      <w:r w:rsidR="00524B5A">
        <w:instrText>)</w:instrText>
      </w:r>
      <w:r w:rsidR="0017036A">
        <w:fldChar w:fldCharType="end"/>
      </w:r>
    </w:p>
    <w:p w:rsidR="00C12AFF" w:rsidRDefault="00C12AFF" w:rsidP="00235AD5">
      <w:pPr>
        <w:pStyle w:val="Text"/>
        <w:jc w:val="right"/>
      </w:pPr>
      <w:r>
        <w:t xml:space="preserve">                         </w:t>
      </w:r>
      <w:r w:rsidR="00235AD5" w:rsidRPr="00235AD5">
        <w:rPr>
          <w:position w:val="-30"/>
        </w:rPr>
        <w:object w:dxaOrig="1260" w:dyaOrig="639">
          <v:shape id="_x0000_i1027" type="#_x0000_t75" style="width:63pt;height:32.25pt" o:ole="">
            <v:imagedata r:id="rId14" o:title=""/>
          </v:shape>
          <o:OLEObject Type="Embed" ProgID="Equation.DSMT4" ShapeID="_x0000_i1027" DrawAspect="Content" ObjectID="_1389625262" r:id="rId15"/>
        </w:object>
      </w:r>
      <w:r w:rsidR="00235AD5">
        <w:t xml:space="preserve">               </w:t>
      </w:r>
      <w:r w:rsidR="0093098D">
        <w:t xml:space="preserve">                                                 </w:t>
      </w:r>
      <w:r w:rsidR="00235AD5">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3</w:instrText>
        </w:r>
      </w:fldSimple>
      <w:r w:rsidR="00524B5A">
        <w:instrText>)</w:instrText>
      </w:r>
      <w:r w:rsidR="0017036A">
        <w:fldChar w:fldCharType="end"/>
      </w:r>
    </w:p>
    <w:p w:rsidR="00C12AFF" w:rsidRDefault="00C12AFF" w:rsidP="00C12AFF">
      <w:pPr>
        <w:pStyle w:val="Text"/>
      </w:pPr>
    </w:p>
    <w:p w:rsidR="00C12AFF" w:rsidRDefault="00C12AFF" w:rsidP="00C12AFF">
      <w:pPr>
        <w:pStyle w:val="Text"/>
      </w:pPr>
      <w:r>
        <w:t>The constants in the case of the waveguide consisting of a circular region to which are attached a triplet of ribs are not available in closed form but can be reduced to polynomial approximations based on existing data</w:t>
      </w:r>
      <w:r w:rsidR="00D27FD5">
        <w:t xml:space="preserve"> [23</w:t>
      </w:r>
      <w:proofErr w:type="gramStart"/>
      <w:r w:rsidR="00D27FD5">
        <w:t>,24,25,26</w:t>
      </w:r>
      <w:proofErr w:type="gramEnd"/>
      <w:r w:rsidR="00D27FD5">
        <w:t>]</w:t>
      </w:r>
      <w:r>
        <w:t>.</w:t>
      </w:r>
    </w:p>
    <w:p w:rsidR="00D27FD5" w:rsidRDefault="00D27FD5" w:rsidP="00C12AFF">
      <w:pPr>
        <w:pStyle w:val="Text"/>
      </w:pPr>
    </w:p>
    <w:p w:rsidR="00C12AFF" w:rsidRDefault="00C12AFF" w:rsidP="00235AD5">
      <w:pPr>
        <w:pStyle w:val="Text"/>
        <w:jc w:val="right"/>
      </w:pPr>
      <w:r>
        <w:t xml:space="preserve">                        </w:t>
      </w:r>
      <w:r w:rsidR="00235AD5" w:rsidRPr="00235AD5">
        <w:rPr>
          <w:position w:val="-20"/>
        </w:rPr>
        <w:object w:dxaOrig="1520" w:dyaOrig="560">
          <v:shape id="_x0000_i1028" type="#_x0000_t75" style="width:76.5pt;height:27.75pt" o:ole="">
            <v:imagedata r:id="rId16" o:title=""/>
          </v:shape>
          <o:OLEObject Type="Embed" ProgID="Equation.DSMT4" ShapeID="_x0000_i1028" DrawAspect="Content" ObjectID="_1389625263" r:id="rId17"/>
        </w:object>
      </w:r>
      <w:r w:rsidR="00235AD5">
        <w:t xml:space="preserve">               </w:t>
      </w:r>
      <w:r w:rsidR="0093098D">
        <w:t xml:space="preserve">                                                   </w:t>
      </w:r>
      <w:r w:rsidR="00235AD5">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4</w:instrText>
        </w:r>
      </w:fldSimple>
      <w:r w:rsidR="00524B5A">
        <w:instrText>)</w:instrText>
      </w:r>
      <w:r w:rsidR="0017036A">
        <w:fldChar w:fldCharType="end"/>
      </w:r>
    </w:p>
    <w:p w:rsidR="00C12AFF" w:rsidRDefault="00C12AFF" w:rsidP="00235AD5">
      <w:pPr>
        <w:pStyle w:val="Text"/>
        <w:jc w:val="right"/>
      </w:pPr>
      <w:r>
        <w:t xml:space="preserve">                        </w:t>
      </w:r>
      <w:r w:rsidR="00235AD5">
        <w:t xml:space="preserve"> </w:t>
      </w:r>
      <w:r w:rsidR="00235AD5" w:rsidRPr="00235AD5">
        <w:rPr>
          <w:position w:val="-12"/>
        </w:rPr>
        <w:object w:dxaOrig="1660" w:dyaOrig="340">
          <v:shape id="_x0000_i1029" type="#_x0000_t75" style="width:83.25pt;height:16.5pt" o:ole="">
            <v:imagedata r:id="rId18" o:title=""/>
          </v:shape>
          <o:OLEObject Type="Embed" ProgID="Equation.DSMT4" ShapeID="_x0000_i1029" DrawAspect="Content" ObjectID="_1389625264" r:id="rId19"/>
        </w:object>
      </w:r>
      <w:r w:rsidR="00235AD5">
        <w:t xml:space="preserve">             </w:t>
      </w:r>
      <w:r w:rsidR="0093098D">
        <w:t xml:space="preserve">                                                     </w:t>
      </w:r>
      <w:r w:rsidR="00235AD5">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5</w:instrText>
        </w:r>
      </w:fldSimple>
      <w:r w:rsidR="00524B5A">
        <w:instrText>)</w:instrText>
      </w:r>
      <w:r w:rsidR="0017036A">
        <w:fldChar w:fldCharType="end"/>
      </w:r>
    </w:p>
    <w:p w:rsidR="00C12AFF" w:rsidRDefault="00C12AFF" w:rsidP="00C12AFF">
      <w:pPr>
        <w:pStyle w:val="Text"/>
      </w:pPr>
      <w:proofErr w:type="gramStart"/>
      <w:r>
        <w:t>sin</w:t>
      </w:r>
      <w:proofErr w:type="gramEnd"/>
      <w:r w:rsidRPr="007F0161">
        <w:rPr>
          <w:rFonts w:ascii="Symbol" w:hAnsi="Symbol"/>
        </w:rPr>
        <w:t></w:t>
      </w:r>
      <w:r w:rsidRPr="007F0161">
        <w:rPr>
          <w:rFonts w:ascii="Symbol" w:hAnsi="Symbol"/>
        </w:rPr>
        <w:t></w:t>
      </w:r>
      <w:r>
        <w:t xml:space="preserve"> and </w:t>
      </w:r>
      <w:r w:rsidRPr="007F0161">
        <w:rPr>
          <w:rFonts w:ascii="Symbol" w:hAnsi="Symbol"/>
        </w:rPr>
        <w:t></w:t>
      </w:r>
      <w:r>
        <w:t xml:space="preserve"> are defined by</w:t>
      </w:r>
    </w:p>
    <w:p w:rsidR="00C12AFF" w:rsidRDefault="00C12AFF" w:rsidP="00235AD5">
      <w:pPr>
        <w:pStyle w:val="Text"/>
        <w:jc w:val="right"/>
      </w:pPr>
      <w:r>
        <w:t xml:space="preserve">                           </w:t>
      </w:r>
      <w:r w:rsidR="00235AD5" w:rsidRPr="00235AD5">
        <w:rPr>
          <w:position w:val="-20"/>
        </w:rPr>
        <w:object w:dxaOrig="900" w:dyaOrig="540">
          <v:shape id="_x0000_i1030" type="#_x0000_t75" style="width:45pt;height:27pt" o:ole="">
            <v:imagedata r:id="rId20" o:title=""/>
          </v:shape>
          <o:OLEObject Type="Embed" ProgID="Equation.DSMT4" ShapeID="_x0000_i1030" DrawAspect="Content" ObjectID="_1389625265" r:id="rId21"/>
        </w:object>
      </w:r>
      <w:r w:rsidR="00235AD5">
        <w:t xml:space="preserve">                                  </w:t>
      </w:r>
      <w:r w:rsidR="0093098D">
        <w:t xml:space="preserve">                                               </w:t>
      </w:r>
      <w:r w:rsidR="00235AD5">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6</w:instrText>
        </w:r>
      </w:fldSimple>
      <w:r w:rsidR="00524B5A">
        <w:instrText>)</w:instrText>
      </w:r>
      <w:r w:rsidR="0017036A">
        <w:fldChar w:fldCharType="end"/>
      </w:r>
    </w:p>
    <w:p w:rsidR="00C12AFF" w:rsidRDefault="00235AD5" w:rsidP="00235AD5">
      <w:pPr>
        <w:pStyle w:val="Text"/>
        <w:jc w:val="right"/>
      </w:pPr>
      <w:r w:rsidRPr="00235AD5">
        <w:rPr>
          <w:position w:val="-12"/>
        </w:rPr>
        <w:object w:dxaOrig="1939" w:dyaOrig="360">
          <v:shape id="_x0000_i1031" type="#_x0000_t75" style="width:96.75pt;height:17.25pt" o:ole="">
            <v:imagedata r:id="rId22" o:title=""/>
          </v:shape>
          <o:OLEObject Type="Embed" ProgID="Equation.DSMT4" ShapeID="_x0000_i1031" DrawAspect="Content" ObjectID="_1389625266" r:id="rId23"/>
        </w:object>
      </w:r>
      <w:r>
        <w:t xml:space="preserve">          </w:t>
      </w:r>
      <w:r w:rsidR="0093098D">
        <w:t xml:space="preserve">                                                   </w:t>
      </w:r>
      <w:r>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7</w:instrText>
        </w:r>
      </w:fldSimple>
      <w:r w:rsidR="00524B5A">
        <w:instrText>)</w:instrText>
      </w:r>
      <w:r w:rsidR="0017036A">
        <w:fldChar w:fldCharType="end"/>
      </w:r>
    </w:p>
    <w:p w:rsidR="00C12AFF" w:rsidRDefault="00C12AFF" w:rsidP="0093098D">
      <w:pPr>
        <w:pStyle w:val="Text"/>
        <w:jc w:val="left"/>
      </w:pPr>
      <w:proofErr w:type="gramStart"/>
      <w:r>
        <w:t>r</w:t>
      </w:r>
      <w:proofErr w:type="gramEnd"/>
      <w:r>
        <w:t xml:space="preserve"> and R are the radius of the circular region and that of the overall waveguide respectively. </w:t>
      </w:r>
      <w:proofErr w:type="gramStart"/>
      <w:r>
        <w:t>w</w:t>
      </w:r>
      <w:proofErr w:type="gramEnd"/>
      <w:r>
        <w:t xml:space="preserve"> is the width of the ribs.</w:t>
      </w:r>
      <w:r w:rsidRPr="004243F4">
        <w:t xml:space="preserve"> </w:t>
      </w:r>
      <w:proofErr w:type="gramStart"/>
      <w:r>
        <w:t>k</w:t>
      </w:r>
      <w:r w:rsidRPr="007F0161">
        <w:rPr>
          <w:vertAlign w:val="subscript"/>
        </w:rPr>
        <w:t>0</w:t>
      </w:r>
      <w:proofErr w:type="gramEnd"/>
      <w:r>
        <w:t xml:space="preserve"> is the usual free space wavenumber.</w:t>
      </w:r>
      <w:r w:rsidRPr="00A47FED">
        <w:rPr>
          <w:rFonts w:ascii="Symbol" w:hAnsi="Symbol"/>
        </w:rPr>
        <w:t></w:t>
      </w:r>
      <w:r>
        <w:rPr>
          <w:rFonts w:ascii="Symbol" w:hAnsi="Symbol"/>
        </w:rPr>
        <w:t></w:t>
      </w:r>
      <w:r w:rsidRPr="00455287">
        <w:t xml:space="preserve"> and </w:t>
      </w:r>
      <w:r w:rsidRPr="00B82019">
        <w:rPr>
          <w:rFonts w:ascii="Symbol" w:hAnsi="Symbol"/>
          <w:bCs/>
        </w:rPr>
        <w:t></w:t>
      </w:r>
      <w:r w:rsidRPr="00455287">
        <w:rPr>
          <w:b/>
          <w:bCs/>
          <w:sz w:val="16"/>
          <w:szCs w:val="16"/>
        </w:rPr>
        <w:t xml:space="preserve"> </w:t>
      </w:r>
      <w:r w:rsidRPr="00455287">
        <w:t>ar</w:t>
      </w:r>
      <w:r>
        <w:t>e the relative diagonal and off</w:t>
      </w:r>
      <w:r w:rsidRPr="00455287">
        <w:t xml:space="preserve"> diagonal elements of the tensor permeability</w:t>
      </w:r>
      <w:r>
        <w:t xml:space="preserve"> of the magnetic insulator</w:t>
      </w:r>
      <w:r w:rsidRPr="00455287">
        <w:t>.</w:t>
      </w:r>
      <w:r w:rsidRPr="008F689B">
        <w:br/>
        <w:t>For a saturated material</w:t>
      </w:r>
    </w:p>
    <w:p w:rsidR="0012603D" w:rsidRPr="008F689B" w:rsidRDefault="0012603D" w:rsidP="00C12AFF">
      <w:pPr>
        <w:pStyle w:val="Text"/>
      </w:pPr>
    </w:p>
    <w:p w:rsidR="00C12AFF" w:rsidRPr="008F689B" w:rsidRDefault="00C12AFF" w:rsidP="00235AD5">
      <w:pPr>
        <w:pStyle w:val="Text"/>
        <w:jc w:val="right"/>
      </w:pPr>
      <w:r w:rsidRPr="008F689B">
        <w:tab/>
      </w:r>
      <w:r>
        <w:t xml:space="preserve">                           </w:t>
      </w:r>
      <w:r w:rsidR="00235AD5" w:rsidRPr="00235AD5">
        <w:rPr>
          <w:position w:val="-10"/>
        </w:rPr>
        <w:object w:dxaOrig="460" w:dyaOrig="279">
          <v:shape id="_x0000_i1032" type="#_x0000_t75" style="width:23.25pt;height:13.5pt" o:ole="">
            <v:imagedata r:id="rId24" o:title=""/>
          </v:shape>
          <o:OLEObject Type="Embed" ProgID="Equation.DSMT4" ShapeID="_x0000_i1032" DrawAspect="Content" ObjectID="_1389625267" r:id="rId25"/>
        </w:object>
      </w:r>
      <w:r w:rsidR="00235AD5">
        <w:t xml:space="preserve">      </w:t>
      </w:r>
      <w:r w:rsidR="0093098D">
        <w:t xml:space="preserve">    </w:t>
      </w:r>
      <w:r w:rsidR="00235AD5">
        <w:t xml:space="preserve">                  </w:t>
      </w:r>
      <w:r w:rsidR="00A76E9D">
        <w:t xml:space="preserve">               </w:t>
      </w:r>
      <w:r w:rsidR="0093098D">
        <w:t xml:space="preserve">                      </w:t>
      </w:r>
      <w:r w:rsidR="00235AD5">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8</w:instrText>
        </w:r>
      </w:fldSimple>
      <w:r w:rsidR="00524B5A">
        <w:instrText>)</w:instrText>
      </w:r>
      <w:r w:rsidR="0017036A">
        <w:fldChar w:fldCharType="end"/>
      </w:r>
    </w:p>
    <w:p w:rsidR="00C12AFF" w:rsidRDefault="00C12AFF" w:rsidP="00D71546">
      <w:pPr>
        <w:pStyle w:val="Text"/>
        <w:jc w:val="left"/>
      </w:pPr>
      <w:r w:rsidRPr="008F689B">
        <w:tab/>
      </w:r>
      <w:r>
        <w:t xml:space="preserve">                           </w:t>
      </w:r>
      <w:r w:rsidR="0093098D">
        <w:t xml:space="preserve">                                                                 </w:t>
      </w:r>
      <w:r w:rsidR="00235AD5" w:rsidRPr="00235AD5">
        <w:rPr>
          <w:position w:val="-22"/>
        </w:rPr>
        <w:object w:dxaOrig="780" w:dyaOrig="560">
          <v:shape id="_x0000_i1033" type="#_x0000_t75" style="width:39pt;height:27.75pt" o:ole="">
            <v:imagedata r:id="rId26" o:title=""/>
          </v:shape>
          <o:OLEObject Type="Embed" ProgID="Equation.DSMT4" ShapeID="_x0000_i1033" DrawAspect="Content" ObjectID="_1389625268" r:id="rId27"/>
        </w:object>
      </w:r>
      <w:r w:rsidR="00235AD5">
        <w:t xml:space="preserve">               </w:t>
      </w:r>
      <w:r w:rsidR="00A76E9D">
        <w:t xml:space="preserve">                     </w:t>
      </w:r>
      <w:r w:rsidR="0093098D">
        <w:t xml:space="preserve">                    </w:t>
      </w:r>
      <w:r w:rsidR="00235AD5">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9</w:instrText>
        </w:r>
      </w:fldSimple>
      <w:r w:rsidR="00524B5A">
        <w:instrText>)</w:instrText>
      </w:r>
      <w:r w:rsidR="0017036A">
        <w:fldChar w:fldCharType="end"/>
      </w:r>
      <w:proofErr w:type="spellStart"/>
      <w:r w:rsidRPr="00455287">
        <w:t>M</w:t>
      </w:r>
      <w:r w:rsidRPr="00B82019">
        <w:rPr>
          <w:vertAlign w:val="subscript"/>
        </w:rPr>
        <w:t>r</w:t>
      </w:r>
      <w:proofErr w:type="spellEnd"/>
      <w:r w:rsidRPr="00455287">
        <w:t xml:space="preserve"> is the </w:t>
      </w:r>
      <w:r w:rsidR="00D27FD5" w:rsidRPr="00455287">
        <w:t>rem</w:t>
      </w:r>
      <w:r w:rsidR="00D9753B">
        <w:t>ane</w:t>
      </w:r>
      <w:r w:rsidR="00D27FD5" w:rsidRPr="00455287">
        <w:t>nt</w:t>
      </w:r>
      <w:r w:rsidRPr="00455287">
        <w:t xml:space="preserve"> magnetization of the garnet </w:t>
      </w:r>
      <w:r>
        <w:t>material</w:t>
      </w:r>
      <w:r w:rsidRPr="00455287">
        <w:t xml:space="preserve"> (</w:t>
      </w:r>
      <w:r>
        <w:t>A/m</w:t>
      </w:r>
      <w:r w:rsidRPr="00455287">
        <w:t>)</w:t>
      </w:r>
      <w:r w:rsidRPr="00455287">
        <w:rPr>
          <w:sz w:val="10"/>
          <w:szCs w:val="10"/>
        </w:rPr>
        <w:t xml:space="preserve">, </w:t>
      </w:r>
      <w:r>
        <w:rPr>
          <w:rFonts w:ascii="Symbol" w:hAnsi="Symbol"/>
        </w:rPr>
        <w:t></w:t>
      </w:r>
      <w:r w:rsidRPr="00455287">
        <w:t xml:space="preserve"> is the gyromagnetic ratio (2.21 x 10</w:t>
      </w:r>
      <w:r w:rsidRPr="00595962">
        <w:rPr>
          <w:vertAlign w:val="superscript"/>
        </w:rPr>
        <w:t>5</w:t>
      </w:r>
      <w:r>
        <w:t xml:space="preserve"> (</w:t>
      </w:r>
      <w:proofErr w:type="spellStart"/>
      <w:r>
        <w:t>rad</w:t>
      </w:r>
      <w:proofErr w:type="spellEnd"/>
      <w:r>
        <w:t>/sec</w:t>
      </w:r>
      <w:r w:rsidRPr="00455287">
        <w:t>)</w:t>
      </w:r>
      <w:r w:rsidR="00AA48AF">
        <w:t xml:space="preserve"> per </w:t>
      </w:r>
      <w:r w:rsidRPr="00455287">
        <w:t xml:space="preserve">(A/m)), </w:t>
      </w:r>
      <w:r>
        <w:rPr>
          <w:rFonts w:ascii="Symbol" w:hAnsi="Symbol"/>
        </w:rPr>
        <w:t></w:t>
      </w:r>
      <w:r w:rsidRPr="00B82019">
        <w:rPr>
          <w:rFonts w:ascii="Symbol" w:hAnsi="Symbol"/>
          <w:vertAlign w:val="subscript"/>
        </w:rPr>
        <w:t></w:t>
      </w:r>
      <w:r w:rsidR="00235AD5">
        <w:t xml:space="preserve"> </w:t>
      </w:r>
      <w:r w:rsidRPr="00455287">
        <w:t>is the free space permeability (4</w:t>
      </w:r>
      <w:r>
        <w:rPr>
          <w:rFonts w:ascii="Symbol" w:hAnsi="Symbol"/>
        </w:rPr>
        <w:t></w:t>
      </w:r>
      <w:r>
        <w:rPr>
          <w:rFonts w:ascii="Symbol" w:hAnsi="Symbol"/>
        </w:rPr>
        <w:t></w:t>
      </w:r>
      <w:r>
        <w:t>x</w:t>
      </w:r>
      <w:r w:rsidRPr="00455287">
        <w:t xml:space="preserve"> 10</w:t>
      </w:r>
      <w:r w:rsidRPr="00595962">
        <w:rPr>
          <w:vertAlign w:val="superscript"/>
        </w:rPr>
        <w:t>-</w:t>
      </w:r>
      <w:r w:rsidRPr="00B82019">
        <w:rPr>
          <w:vertAlign w:val="superscript"/>
        </w:rPr>
        <w:t>7</w:t>
      </w:r>
      <w:r w:rsidRPr="00455287">
        <w:t xml:space="preserve"> H/</w:t>
      </w:r>
      <w:r>
        <w:t>m</w:t>
      </w:r>
      <w:r w:rsidRPr="00455287">
        <w:t xml:space="preserve">), </w:t>
      </w:r>
      <w:r w:rsidRPr="00B82019">
        <w:rPr>
          <w:rFonts w:ascii="Symbol" w:hAnsi="Symbol"/>
          <w:bCs/>
        </w:rPr>
        <w:t></w:t>
      </w:r>
      <w:r w:rsidRPr="00455287">
        <w:rPr>
          <w:b/>
          <w:bCs/>
          <w:sz w:val="16"/>
          <w:szCs w:val="16"/>
        </w:rPr>
        <w:t xml:space="preserve"> </w:t>
      </w:r>
      <w:r w:rsidRPr="00455287">
        <w:t>is the radian frequency (</w:t>
      </w:r>
      <w:proofErr w:type="spellStart"/>
      <w:r w:rsidRPr="00455287">
        <w:t>rad</w:t>
      </w:r>
      <w:proofErr w:type="spellEnd"/>
      <w:r w:rsidRPr="00455287">
        <w:t>/s)</w:t>
      </w:r>
      <w:r>
        <w:t>.</w:t>
      </w:r>
      <w:r w:rsidRPr="00455287">
        <w:t xml:space="preserve"> </w:t>
      </w:r>
    </w:p>
    <w:p w:rsidR="00FE2E38" w:rsidRDefault="00FE2E38" w:rsidP="00C12AFF">
      <w:pPr>
        <w:pStyle w:val="Text"/>
      </w:pPr>
    </w:p>
    <w:p w:rsidR="00FE2E38" w:rsidRDefault="00C12AFF" w:rsidP="00C12AFF">
      <w:pPr>
        <w:pStyle w:val="Heading1"/>
      </w:pPr>
      <w:r>
        <w:t>Planar and Cavity Resonators</w:t>
      </w:r>
    </w:p>
    <w:p w:rsidR="00C12AFF" w:rsidRPr="008F689B" w:rsidRDefault="00C12AFF" w:rsidP="00C12AFF">
      <w:pPr>
        <w:pStyle w:val="Text"/>
      </w:pPr>
      <w:r>
        <w:t>The two gyromagnetic resonators met in the description of junction circulators are the planar arrangement and the half-wave long cavity.</w:t>
      </w:r>
    </w:p>
    <w:p w:rsidR="00C12AFF" w:rsidRPr="00C3394F" w:rsidRDefault="00C12AFF" w:rsidP="00C12AFF">
      <w:pPr>
        <w:pStyle w:val="Text"/>
      </w:pPr>
      <w:r>
        <w:t>The</w:t>
      </w:r>
      <w:r w:rsidRPr="00C3394F">
        <w:t xml:space="preserve"> planar resonator with magnetic sidewalls</w:t>
      </w:r>
      <w:r>
        <w:t xml:space="preserve"> and top and bottom </w:t>
      </w:r>
      <w:r w:rsidR="008C0C0B">
        <w:t xml:space="preserve">electric </w:t>
      </w:r>
      <w:r>
        <w:t xml:space="preserve">walls associated with a typical waveguide under consideration is obtained with </w:t>
      </w:r>
    </w:p>
    <w:p w:rsidR="00C12AFF" w:rsidRDefault="00C12AFF" w:rsidP="00524B5A">
      <w:pPr>
        <w:pStyle w:val="Text"/>
        <w:jc w:val="right"/>
      </w:pPr>
      <w:r>
        <w:tab/>
        <w:t xml:space="preserve">                               </w:t>
      </w:r>
      <w:r w:rsidR="00524B5A" w:rsidRPr="00235AD5">
        <w:rPr>
          <w:position w:val="-10"/>
        </w:rPr>
        <w:object w:dxaOrig="580" w:dyaOrig="300">
          <v:shape id="_x0000_i1034" type="#_x0000_t75" style="width:29.25pt;height:14.25pt" o:ole="">
            <v:imagedata r:id="rId28" o:title=""/>
          </v:shape>
          <o:OLEObject Type="Embed" ProgID="Equation.DSMT4" ShapeID="_x0000_i1034" DrawAspect="Content" ObjectID="_1389625269" r:id="rId29"/>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10</w:instrText>
        </w:r>
      </w:fldSimple>
      <w:r w:rsidR="00524B5A">
        <w:instrText>)</w:instrText>
      </w:r>
      <w:r w:rsidR="0017036A">
        <w:fldChar w:fldCharType="end"/>
      </w:r>
    </w:p>
    <w:p w:rsidR="00C12AFF" w:rsidRDefault="00C12AFF" w:rsidP="00C12AFF">
      <w:pPr>
        <w:pStyle w:val="Text"/>
      </w:pPr>
      <w:r>
        <w:t>The split cut-off frequencies of the circuit obtained in this way are related to the gyrotropy of the gyromagnetic waveguide by</w:t>
      </w:r>
    </w:p>
    <w:p w:rsidR="00C12AFF" w:rsidRDefault="00C12AFF" w:rsidP="00524B5A">
      <w:pPr>
        <w:pStyle w:val="Text"/>
        <w:jc w:val="right"/>
      </w:pPr>
      <w:r>
        <w:tab/>
        <w:t xml:space="preserve">                         </w:t>
      </w:r>
      <w:r w:rsidR="00524B5A" w:rsidRPr="00235AD5">
        <w:rPr>
          <w:position w:val="-26"/>
        </w:rPr>
        <w:object w:dxaOrig="1180" w:dyaOrig="600">
          <v:shape id="_x0000_i1035" type="#_x0000_t75" style="width:59.25pt;height:30pt" o:ole="">
            <v:imagedata r:id="rId30" o:title=""/>
          </v:shape>
          <o:OLEObject Type="Embed" ProgID="Equation.DSMT4" ShapeID="_x0000_i1035" DrawAspect="Content" ObjectID="_1389625270" r:id="rId31"/>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11</w:instrText>
        </w:r>
      </w:fldSimple>
      <w:r w:rsidR="00524B5A">
        <w:instrText>)</w:instrText>
      </w:r>
      <w:r w:rsidR="0017036A">
        <w:fldChar w:fldCharType="end"/>
      </w:r>
    </w:p>
    <w:p w:rsidR="00C12AFF" w:rsidRPr="008F689B" w:rsidRDefault="00C12AFF" w:rsidP="00C12AFF">
      <w:pPr>
        <w:pStyle w:val="Text"/>
      </w:pPr>
      <w:r w:rsidRPr="008F689B">
        <w:t>The boundary condition of the half-wave long cavity with flat magnetic wall</w:t>
      </w:r>
      <w:r>
        <w:t>s</w:t>
      </w:r>
      <w:r w:rsidRPr="008F689B">
        <w:t xml:space="preserve"> 2L apart is</w:t>
      </w:r>
    </w:p>
    <w:p w:rsidR="00C12AFF" w:rsidRPr="008F689B" w:rsidRDefault="00C12AFF" w:rsidP="00524B5A">
      <w:pPr>
        <w:pStyle w:val="Text"/>
        <w:jc w:val="right"/>
      </w:pPr>
      <w:r w:rsidRPr="008F689B">
        <w:tab/>
      </w:r>
      <w:r>
        <w:t xml:space="preserve">                                     </w:t>
      </w:r>
      <w:r w:rsidR="00524B5A" w:rsidRPr="00235AD5">
        <w:rPr>
          <w:position w:val="-20"/>
        </w:rPr>
        <w:object w:dxaOrig="740" w:dyaOrig="540">
          <v:shape id="_x0000_i1036" type="#_x0000_t75" style="width:36.75pt;height:27pt" o:ole="">
            <v:imagedata r:id="rId32" o:title=""/>
          </v:shape>
          <o:OLEObject Type="Embed" ProgID="Equation.DSMT4" ShapeID="_x0000_i1036" DrawAspect="Content" ObjectID="_1389625271" r:id="rId33"/>
        </w:object>
      </w:r>
      <w:r w:rsidR="00524B5A">
        <w:t xml:space="preserve">                   </w:t>
      </w:r>
      <w:r w:rsidR="00184F3F">
        <w:t xml:space="preserve">    </w: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12</w:instrText>
        </w:r>
      </w:fldSimple>
      <w:r w:rsidR="00524B5A">
        <w:instrText>)</w:instrText>
      </w:r>
      <w:r w:rsidR="0017036A">
        <w:fldChar w:fldCharType="end"/>
      </w:r>
    </w:p>
    <w:p w:rsidR="00C12AFF" w:rsidRPr="008F689B" w:rsidRDefault="00C12AFF" w:rsidP="00C12AFF">
      <w:pPr>
        <w:pStyle w:val="Text"/>
      </w:pPr>
      <w:r w:rsidRPr="008F689B">
        <w:t xml:space="preserve"> </w:t>
      </w:r>
    </w:p>
    <w:p w:rsidR="00C12AFF" w:rsidRDefault="00C12AFF" w:rsidP="00C12AFF">
      <w:pPr>
        <w:pStyle w:val="Text"/>
      </w:pPr>
      <w:r>
        <w:t>The connection between the split frequencies of such cavities and the constant C is</w:t>
      </w:r>
    </w:p>
    <w:p w:rsidR="00C12AFF" w:rsidRDefault="00C12AFF" w:rsidP="00524B5A">
      <w:pPr>
        <w:pStyle w:val="Text"/>
        <w:jc w:val="right"/>
      </w:pPr>
      <w:r>
        <w:tab/>
        <w:t xml:space="preserve">                          </w:t>
      </w:r>
      <w:r w:rsidR="00524B5A" w:rsidRPr="00235AD5">
        <w:rPr>
          <w:position w:val="-26"/>
        </w:rPr>
        <w:object w:dxaOrig="1740" w:dyaOrig="600">
          <v:shape id="_x0000_i1037" type="#_x0000_t75" style="width:86.25pt;height:30pt" o:ole="">
            <v:imagedata r:id="rId34" o:title=""/>
          </v:shape>
          <o:OLEObject Type="Embed" ProgID="Equation.DSMT4" ShapeID="_x0000_i1037" DrawAspect="Content" ObjectID="_1389625272" r:id="rId35"/>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13</w:instrText>
        </w:r>
      </w:fldSimple>
      <w:r w:rsidR="00524B5A">
        <w:instrText>)</w:instrText>
      </w:r>
      <w:r w:rsidR="0017036A">
        <w:fldChar w:fldCharType="end"/>
      </w:r>
    </w:p>
    <w:p w:rsidR="00C12AFF" w:rsidRDefault="00841A0A" w:rsidP="00C12AFF">
      <w:pPr>
        <w:pStyle w:val="Text"/>
      </w:pPr>
      <w:r>
        <w:t xml:space="preserve">For the purposes of engineering it is hereafter assumed that the split </w:t>
      </w:r>
      <w:r w:rsidR="001F33B5">
        <w:t>frequencies of the cut-off space</w:t>
      </w:r>
      <w:r w:rsidR="00E65CE6">
        <w:t xml:space="preserve"> of the planar resonator</w:t>
      </w:r>
      <w:r w:rsidR="001F33B5">
        <w:t xml:space="preserve"> are</w:t>
      </w:r>
      <w:r>
        <w:t xml:space="preserve"> representative of </w:t>
      </w:r>
      <w:r w:rsidR="00E65CE6">
        <w:t>those</w:t>
      </w:r>
      <w:r>
        <w:t xml:space="preserve"> of the cavity.</w:t>
      </w:r>
      <w:r w:rsidR="00DE4B72" w:rsidRPr="00DE4B72">
        <w:t xml:space="preserve"> </w:t>
      </w:r>
      <w:r w:rsidR="00DE4B72" w:rsidRPr="00455287">
        <w:t>A more accurate description of the resonator including the effect of the image wall is obtained in the usual way by forming a transverse reso</w:t>
      </w:r>
      <w:r w:rsidR="00DE4B72">
        <w:t>nance relationship at the open f</w:t>
      </w:r>
      <w:r w:rsidR="00DE4B72" w:rsidRPr="00455287">
        <w:t xml:space="preserve">aces of the resonator </w:t>
      </w:r>
      <w:r w:rsidR="00DE4B72">
        <w:t>[16].</w:t>
      </w:r>
    </w:p>
    <w:p w:rsidR="00C12AFF" w:rsidRDefault="00C12AFF" w:rsidP="00C12AFF">
      <w:pPr>
        <w:pStyle w:val="Text"/>
      </w:pPr>
      <w:r>
        <w:t xml:space="preserve">The two relationships are equal at the origin for </w:t>
      </w:r>
      <w:r>
        <w:rPr>
          <w:rFonts w:ascii="Symbol" w:hAnsi="Symbol"/>
        </w:rPr>
        <w:t></w:t>
      </w:r>
      <w:r>
        <w:t xml:space="preserve"> small. The purpose of this paper is to obtain the constants C for gyromagnetic waveguides with the inner and outer regions </w:t>
      </w:r>
      <w:r w:rsidR="0018043D">
        <w:t>magnetized</w:t>
      </w:r>
      <w:r>
        <w:t xml:space="preserve"> in opposite directions.</w:t>
      </w:r>
    </w:p>
    <w:p w:rsidR="00C12AFF" w:rsidRDefault="00C12AFF" w:rsidP="00C12AFF">
      <w:pPr>
        <w:pStyle w:val="Text"/>
      </w:pPr>
      <w:r>
        <w:t>The degenerate frequencies of the two resonators are</w:t>
      </w:r>
    </w:p>
    <w:p w:rsidR="00C12AFF" w:rsidRDefault="00C12AFF" w:rsidP="00524B5A">
      <w:pPr>
        <w:pStyle w:val="Text"/>
        <w:jc w:val="right"/>
      </w:pPr>
      <w:r>
        <w:tab/>
        <w:t xml:space="preserve">                                 </w:t>
      </w:r>
      <w:r w:rsidR="00524B5A" w:rsidRPr="00235AD5">
        <w:rPr>
          <w:position w:val="-10"/>
        </w:rPr>
        <w:object w:dxaOrig="560" w:dyaOrig="300">
          <v:shape id="_x0000_i1038" type="#_x0000_t75" style="width:27.75pt;height:14.25pt" o:ole="">
            <v:imagedata r:id="rId36" o:title=""/>
          </v:shape>
          <o:OLEObject Type="Embed" ProgID="Equation.DSMT4" ShapeID="_x0000_i1038" DrawAspect="Content" ObjectID="_1389625273" r:id="rId37"/>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14</w:instrText>
        </w:r>
      </w:fldSimple>
      <w:r w:rsidR="00524B5A">
        <w:instrText>)</w:instrText>
      </w:r>
      <w:r w:rsidR="0017036A">
        <w:fldChar w:fldCharType="end"/>
      </w:r>
    </w:p>
    <w:p w:rsidR="00C12AFF" w:rsidRDefault="00C12AFF" w:rsidP="00C12AFF">
      <w:pPr>
        <w:pStyle w:val="Text"/>
      </w:pPr>
      <w:proofErr w:type="gramStart"/>
      <w:r>
        <w:t>and</w:t>
      </w:r>
      <w:proofErr w:type="gramEnd"/>
    </w:p>
    <w:p w:rsidR="00C12AFF" w:rsidRDefault="00C12AFF" w:rsidP="00524B5A">
      <w:pPr>
        <w:pStyle w:val="Text"/>
        <w:jc w:val="right"/>
      </w:pPr>
      <w:r>
        <w:tab/>
        <w:t xml:space="preserve">                        </w:t>
      </w:r>
      <w:r w:rsidR="00524B5A" w:rsidRPr="00235AD5">
        <w:rPr>
          <w:position w:val="-10"/>
        </w:rPr>
        <w:object w:dxaOrig="1640" w:dyaOrig="300">
          <v:shape id="_x0000_i1039" type="#_x0000_t75" style="width:81.75pt;height:14.25pt" o:ole="">
            <v:imagedata r:id="rId38" o:title=""/>
          </v:shape>
          <o:OLEObject Type="Embed" ProgID="Equation.DSMT4" ShapeID="_x0000_i1039" DrawAspect="Content" ObjectID="_1389625274" r:id="rId39"/>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15</w:instrText>
        </w:r>
      </w:fldSimple>
      <w:r w:rsidR="00524B5A">
        <w:instrText>)</w:instrText>
      </w:r>
      <w:r w:rsidR="0017036A">
        <w:fldChar w:fldCharType="end"/>
      </w:r>
    </w:p>
    <w:p w:rsidR="00C12AFF" w:rsidRDefault="00C12AFF" w:rsidP="00C12AFF">
      <w:pPr>
        <w:pStyle w:val="Text"/>
      </w:pPr>
      <w:proofErr w:type="gramStart"/>
      <w:r>
        <w:t>respectively</w:t>
      </w:r>
      <w:proofErr w:type="gramEnd"/>
      <w:r>
        <w:t>.</w:t>
      </w:r>
    </w:p>
    <w:p w:rsidR="00D71546" w:rsidRDefault="00D71546" w:rsidP="00C12AFF">
      <w:pPr>
        <w:pStyle w:val="Text"/>
      </w:pPr>
    </w:p>
    <w:p w:rsidR="00FE2E38" w:rsidRDefault="00FE2E38">
      <w:pPr>
        <w:pStyle w:val="Heading1"/>
      </w:pPr>
      <w:r w:rsidRPr="00FE2E38">
        <w:t xml:space="preserve"> Complex Gyrator Circuit of Junction Circulator Using Half-Wave </w:t>
      </w:r>
      <w:r w:rsidR="00EE2A8C">
        <w:t xml:space="preserve">Cavity </w:t>
      </w:r>
      <w:r w:rsidRPr="00FE2E38">
        <w:t xml:space="preserve">with Up and Down </w:t>
      </w:r>
      <w:r w:rsidR="0018043D" w:rsidRPr="00FE2E38">
        <w:t>Magnetization</w:t>
      </w:r>
    </w:p>
    <w:p w:rsidR="00D71546" w:rsidRDefault="00D71546" w:rsidP="00FE2E38">
      <w:pPr>
        <w:pStyle w:val="Text"/>
      </w:pPr>
    </w:p>
    <w:p w:rsidR="00FE2E38" w:rsidRDefault="00FE2E38" w:rsidP="00FE2E38">
      <w:pPr>
        <w:pStyle w:val="Text"/>
      </w:pPr>
      <w:r w:rsidRPr="00087B73">
        <w:t>The gyrator circuit of any junction circulator for which the in</w:t>
      </w:r>
      <w:r>
        <w:t>-</w:t>
      </w:r>
      <w:r w:rsidRPr="00087B73">
        <w:t xml:space="preserve">phase </w:t>
      </w:r>
      <w:proofErr w:type="spellStart"/>
      <w:r w:rsidRPr="00087B73">
        <w:t>eigen</w:t>
      </w:r>
      <w:proofErr w:type="spellEnd"/>
      <w:r>
        <w:t>-</w:t>
      </w:r>
      <w:r w:rsidRPr="00087B73">
        <w:t>network may be idealized by a frequency independent short</w:t>
      </w:r>
      <w:r>
        <w:t>-</w:t>
      </w:r>
      <w:r w:rsidRPr="00087B73">
        <w:t>circuit boundary condition and for which the counter</w:t>
      </w:r>
      <w:r>
        <w:t>-</w:t>
      </w:r>
      <w:r w:rsidRPr="00087B73">
        <w:t xml:space="preserve">rotating ones are weakly split by the </w:t>
      </w:r>
      <w:r>
        <w:t>gyrotropy</w:t>
      </w:r>
      <w:r w:rsidRPr="00087B73">
        <w:t xml:space="preserve"> of the resonator is a 1</w:t>
      </w:r>
      <w:r>
        <w:t>-</w:t>
      </w:r>
      <w:r w:rsidRPr="00087B73">
        <w:t>port STUB</w:t>
      </w:r>
      <w:r>
        <w:t>-</w:t>
      </w:r>
      <w:r w:rsidRPr="00087B73">
        <w:t>R circuit</w:t>
      </w:r>
      <w:r>
        <w:t xml:space="preserve"> [</w:t>
      </w:r>
      <w:r w:rsidR="008C0C0B">
        <w:t>14</w:t>
      </w:r>
      <w:proofErr w:type="gramStart"/>
      <w:r w:rsidR="008C0C0B">
        <w:t>,15,27</w:t>
      </w:r>
      <w:proofErr w:type="gramEnd"/>
      <w:r>
        <w:t>]</w:t>
      </w:r>
      <w:r w:rsidRPr="00087B73">
        <w:t xml:space="preserve">. </w:t>
      </w:r>
      <w:proofErr w:type="gramStart"/>
      <w:r w:rsidRPr="00087B73">
        <w:t>A knowledge</w:t>
      </w:r>
      <w:proofErr w:type="gramEnd"/>
      <w:r w:rsidRPr="00087B73">
        <w:t xml:space="preserve"> of its element values is a prerequisite for design. This circuit is usually described in terms of its</w:t>
      </w:r>
      <w:r>
        <w:t xml:space="preserve"> normalized</w:t>
      </w:r>
      <w:r w:rsidRPr="00087B73">
        <w:t xml:space="preserve"> susceptance slope parameter (b</w:t>
      </w:r>
      <w:r w:rsidRPr="008C0C0B">
        <w:rPr>
          <w:rFonts w:ascii="Verdana" w:hAnsi="Verdana"/>
        </w:rPr>
        <w:t>’</w:t>
      </w:r>
      <w:r w:rsidRPr="00087B73">
        <w:t xml:space="preserve">), </w:t>
      </w:r>
      <w:r>
        <w:t xml:space="preserve">normalized </w:t>
      </w:r>
      <w:r w:rsidRPr="00087B73">
        <w:t>gyrator conductance (g) and the normalized split frequencies of the degenerate counter</w:t>
      </w:r>
      <w:r>
        <w:t>-</w:t>
      </w:r>
      <w:r w:rsidRPr="00087B73">
        <w:t>rotating eigenvalues ((</w:t>
      </w:r>
      <w:r w:rsidRPr="003250D0">
        <w:rPr>
          <w:rFonts w:ascii="Symbol" w:hAnsi="Symbol"/>
        </w:rPr>
        <w:t></w:t>
      </w:r>
      <w:r w:rsidRPr="003250D0">
        <w:rPr>
          <w:vertAlign w:val="subscript"/>
        </w:rPr>
        <w:t>+</w:t>
      </w:r>
      <w:r>
        <w:rPr>
          <w:vertAlign w:val="subscript"/>
        </w:rPr>
        <w:t xml:space="preserve"> </w:t>
      </w:r>
      <w:r>
        <w:t xml:space="preserve">- </w:t>
      </w:r>
      <w:r w:rsidRPr="003250D0">
        <w:rPr>
          <w:rFonts w:ascii="Symbol" w:hAnsi="Symbol"/>
        </w:rPr>
        <w:t></w:t>
      </w:r>
      <w:r w:rsidRPr="003250D0">
        <w:rPr>
          <w:rFonts w:ascii="Symbol" w:hAnsi="Symbol"/>
          <w:vertAlign w:val="subscript"/>
        </w:rPr>
        <w:t></w:t>
      </w:r>
      <w:r w:rsidRPr="00087B73">
        <w:t>)/</w:t>
      </w:r>
      <w:r w:rsidRPr="003250D0">
        <w:rPr>
          <w:rFonts w:ascii="Symbol" w:hAnsi="Symbol"/>
        </w:rPr>
        <w:t></w:t>
      </w:r>
      <w:r w:rsidRPr="003250D0">
        <w:rPr>
          <w:rFonts w:ascii="Symbol" w:hAnsi="Symbol"/>
        </w:rPr>
        <w:t></w:t>
      </w:r>
      <w:r w:rsidRPr="003250D0">
        <w:rPr>
          <w:vertAlign w:val="subscript"/>
        </w:rPr>
        <w:t>0</w:t>
      </w:r>
      <w:r w:rsidRPr="00087B73">
        <w:t>). Once the susceptance slope parameter is fixed by the choice of the resonator shape the gyrator conductance is set by the split frequencies of the</w:t>
      </w:r>
      <w:r>
        <w:t xml:space="preserve"> resonator in the usual way by </w:t>
      </w:r>
    </w:p>
    <w:p w:rsidR="00FE2E38" w:rsidRDefault="00FE2E38" w:rsidP="00524B5A">
      <w:pPr>
        <w:pStyle w:val="Text"/>
        <w:jc w:val="right"/>
        <w:rPr>
          <w:b/>
          <w:bCs/>
        </w:rPr>
      </w:pPr>
      <w:r>
        <w:rPr>
          <w:b/>
          <w:bCs/>
        </w:rPr>
        <w:tab/>
        <w:t xml:space="preserve">                     </w:t>
      </w:r>
      <w:r w:rsidR="00524B5A" w:rsidRPr="00524B5A">
        <w:rPr>
          <w:b/>
          <w:bCs/>
          <w:position w:val="-28"/>
        </w:rPr>
        <w:object w:dxaOrig="1640" w:dyaOrig="660">
          <v:shape id="_x0000_i1040" type="#_x0000_t75" style="width:81.75pt;height:33pt" o:ole="">
            <v:imagedata r:id="rId40" o:title=""/>
          </v:shape>
          <o:OLEObject Type="Embed" ProgID="Equation.DSMT4" ShapeID="_x0000_i1040" DrawAspect="Content" ObjectID="_1389625275" r:id="rId41"/>
        </w:object>
      </w:r>
      <w:r w:rsidR="00524B5A">
        <w:rPr>
          <w:b/>
          <w:bCs/>
        </w:rPr>
        <w:t xml:space="preserve">          </w:t>
      </w:r>
      <w:r w:rsidR="0093098D">
        <w:rPr>
          <w:b/>
          <w:bCs/>
        </w:rPr>
        <w:t xml:space="preserve">                                  </w:t>
      </w:r>
      <w:r w:rsidR="00524B5A">
        <w:rPr>
          <w:b/>
          <w:bCs/>
        </w:rPr>
        <w:t xml:space="preserve">                      </w:t>
      </w:r>
      <w:r w:rsidR="0017036A" w:rsidRPr="00D71546">
        <w:rPr>
          <w:bCs/>
        </w:rPr>
        <w:fldChar w:fldCharType="begin"/>
      </w:r>
      <w:r w:rsidR="00524B5A" w:rsidRPr="00D71546">
        <w:rPr>
          <w:bCs/>
        </w:rPr>
        <w:instrText xml:space="preserve"> MACROBUTTON MTPlaceRef \* MERGEFORMAT </w:instrText>
      </w:r>
      <w:r w:rsidR="0017036A" w:rsidRPr="00D71546">
        <w:rPr>
          <w:bCs/>
        </w:rPr>
        <w:fldChar w:fldCharType="begin"/>
      </w:r>
      <w:r w:rsidR="00524B5A" w:rsidRPr="00D71546">
        <w:rPr>
          <w:bCs/>
        </w:rPr>
        <w:instrText xml:space="preserve"> SEQ MTEqn \h \* MERGEFORMAT </w:instrText>
      </w:r>
      <w:r w:rsidR="0017036A" w:rsidRPr="00D71546">
        <w:rPr>
          <w:bCs/>
        </w:rPr>
        <w:fldChar w:fldCharType="end"/>
      </w:r>
      <w:r w:rsidR="00524B5A" w:rsidRPr="00D71546">
        <w:rPr>
          <w:bCs/>
        </w:rPr>
        <w:instrText>(</w:instrText>
      </w:r>
      <w:fldSimple w:instr=" SEQ MTEqn \c \* Arabic \* MERGEFORMAT ">
        <w:r w:rsidR="00392811" w:rsidRPr="00D71546">
          <w:rPr>
            <w:bCs/>
            <w:noProof/>
          </w:rPr>
          <w:instrText>16</w:instrText>
        </w:r>
      </w:fldSimple>
      <w:r w:rsidR="00524B5A" w:rsidRPr="00D71546">
        <w:rPr>
          <w:bCs/>
        </w:rPr>
        <w:instrText>)</w:instrText>
      </w:r>
      <w:r w:rsidR="0017036A" w:rsidRPr="00D71546">
        <w:rPr>
          <w:bCs/>
        </w:rPr>
        <w:fldChar w:fldCharType="end"/>
      </w:r>
    </w:p>
    <w:p w:rsidR="00FE2E38" w:rsidRDefault="00FE2E38" w:rsidP="008C0C0B">
      <w:pPr>
        <w:pStyle w:val="Text"/>
        <w:jc w:val="left"/>
      </w:pPr>
      <w:r w:rsidRPr="00087B73">
        <w:t xml:space="preserve">This relationship also defines the quality factor of the circuit as </w:t>
      </w:r>
      <w:r w:rsidR="008C0C0B">
        <w:t>[14</w:t>
      </w:r>
      <w:proofErr w:type="gramStart"/>
      <w:r w:rsidR="008C0C0B">
        <w:t>,15</w:t>
      </w:r>
      <w:proofErr w:type="gramEnd"/>
      <w:r w:rsidR="008C0C0B">
        <w:t>]</w:t>
      </w:r>
    </w:p>
    <w:p w:rsidR="00FE2E38" w:rsidRPr="003250D0" w:rsidRDefault="00FE2E38" w:rsidP="00524B5A">
      <w:pPr>
        <w:pStyle w:val="Text"/>
        <w:jc w:val="right"/>
      </w:pPr>
      <w:r>
        <w:tab/>
        <w:t xml:space="preserve">                    </w:t>
      </w:r>
      <w:r w:rsidR="00524B5A" w:rsidRPr="00524B5A">
        <w:rPr>
          <w:position w:val="-28"/>
        </w:rPr>
        <w:object w:dxaOrig="1680" w:dyaOrig="660">
          <v:shape id="_x0000_i1041" type="#_x0000_t75" style="width:84.75pt;height:33pt" o:ole="">
            <v:imagedata r:id="rId42" o:title=""/>
          </v:shape>
          <o:OLEObject Type="Embed" ProgID="Equation.DSMT4" ShapeID="_x0000_i1041" DrawAspect="Content" ObjectID="_1389625276" r:id="rId43"/>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17</w:instrText>
        </w:r>
      </w:fldSimple>
      <w:r w:rsidR="00524B5A">
        <w:instrText>)</w:instrText>
      </w:r>
      <w:r w:rsidR="0017036A">
        <w:fldChar w:fldCharType="end"/>
      </w:r>
    </w:p>
    <w:p w:rsidR="00FE2E38" w:rsidRPr="00D63BC8" w:rsidRDefault="00FE2E38" w:rsidP="00FE2E38">
      <w:pPr>
        <w:pStyle w:val="Text"/>
      </w:pPr>
      <w:r w:rsidRPr="00087B73">
        <w:t>The physical variables of the in</w:t>
      </w:r>
      <w:r>
        <w:t>-</w:t>
      </w:r>
      <w:r w:rsidRPr="00087B73">
        <w:t xml:space="preserve">phase </w:t>
      </w:r>
      <w:proofErr w:type="spellStart"/>
      <w:r w:rsidRPr="00087B73">
        <w:t>eigen</w:t>
      </w:r>
      <w:proofErr w:type="spellEnd"/>
      <w:r>
        <w:t>-</w:t>
      </w:r>
      <w:r w:rsidRPr="00087B73">
        <w:t xml:space="preserve">network do not explicitly appear in the description of the complex gyrator circuit </w:t>
      </w:r>
      <w:r>
        <w:t>provided it may be assumed that it has been idealized by an ideal electric wall at the terminals of the resonator</w:t>
      </w:r>
      <w:r w:rsidRPr="00087B73">
        <w:t>.</w:t>
      </w:r>
    </w:p>
    <w:p w:rsidR="00DE4B72" w:rsidRDefault="00FE2E38" w:rsidP="008C0C0B">
      <w:pPr>
        <w:pStyle w:val="Text"/>
        <w:jc w:val="left"/>
      </w:pPr>
      <w:r w:rsidRPr="00455287">
        <w:t>Scrutiny of the network</w:t>
      </w:r>
      <w:r>
        <w:t xml:space="preserve"> problem indicates that values f</w:t>
      </w:r>
      <w:r w:rsidRPr="00455287">
        <w:t xml:space="preserve">or </w:t>
      </w:r>
      <w:r>
        <w:t>Q</w:t>
      </w:r>
      <w:r w:rsidRPr="00455287">
        <w:rPr>
          <w:vertAlign w:val="subscript"/>
        </w:rPr>
        <w:t>L</w:t>
      </w:r>
      <w:r>
        <w:t xml:space="preserve"> </w:t>
      </w:r>
      <w:r w:rsidRPr="00455287">
        <w:t xml:space="preserve">between </w:t>
      </w:r>
      <w:r w:rsidR="003F11D8">
        <w:t>0.5</w:t>
      </w:r>
      <w:r>
        <w:t xml:space="preserve"> </w:t>
      </w:r>
      <w:r w:rsidRPr="00455287">
        <w:t>and 2</w:t>
      </w:r>
      <w:r w:rsidR="003F11D8">
        <w:t>.5</w:t>
      </w:r>
      <w:r w:rsidRPr="00455287">
        <w:t xml:space="preserve"> are appropriate for the design of quarter</w:t>
      </w:r>
      <w:r>
        <w:t xml:space="preserve"> </w:t>
      </w:r>
      <w:r w:rsidRPr="00455287">
        <w:t>wave coupled devices</w:t>
      </w:r>
      <w:r w:rsidR="008C0C0B">
        <w:t xml:space="preserve"> [28]</w:t>
      </w:r>
      <w:r w:rsidRPr="00455287">
        <w:t xml:space="preserve">. </w:t>
      </w:r>
      <w:r w:rsidRPr="0066266D">
        <w:t xml:space="preserve">An experimental or theoretical knowledge of this latter quantity is therefore essential for design. </w:t>
      </w:r>
      <w:r w:rsidRPr="0066266D">
        <w:br/>
        <w:t xml:space="preserve">The development of a circulator or switch using an internally latched resonator differs only from that of a conventional one in that the degree of splitting that is realizable between the degenerate counter-rotating modes is in this situation degraded by the up and down </w:t>
      </w:r>
      <w:r w:rsidR="0018043D" w:rsidRPr="0066266D">
        <w:t>magnetization</w:t>
      </w:r>
      <w:r w:rsidRPr="0066266D">
        <w:t xml:space="preserve"> on either side of the wire. This feature may be accounted for by </w:t>
      </w:r>
      <w:r w:rsidR="00DE4B72">
        <w:t>pre</w:t>
      </w:r>
      <w:r w:rsidR="00707012">
        <w:t>-</w:t>
      </w:r>
      <w:r w:rsidR="00DE4B72">
        <w:t>multiplying</w:t>
      </w:r>
      <w:r w:rsidRPr="0066266D">
        <w:t xml:space="preserve"> the gyrotropy constant C in the definition of the split phase constants of the gyromagnetic waveguide by </w:t>
      </w:r>
      <w:r w:rsidR="00AA48AF">
        <w:t>an</w:t>
      </w:r>
      <w:r w:rsidRPr="0066266D">
        <w:t xml:space="preserve"> effective </w:t>
      </w:r>
      <w:r w:rsidR="00DE4B72">
        <w:t xml:space="preserve">filling factor </w:t>
      </w:r>
      <w:proofErr w:type="spellStart"/>
      <w:r w:rsidR="00DE4B72">
        <w:t>k</w:t>
      </w:r>
      <w:r w:rsidR="00DE4B72" w:rsidRPr="00DE4B72">
        <w:rPr>
          <w:vertAlign w:val="subscript"/>
        </w:rPr>
        <w:t>f</w:t>
      </w:r>
      <w:r w:rsidR="00223F6B">
        <w:t>C</w:t>
      </w:r>
      <w:proofErr w:type="spellEnd"/>
      <w:r w:rsidRPr="0066266D">
        <w:t xml:space="preserve">. </w:t>
      </w:r>
    </w:p>
    <w:p w:rsidR="00FE2E38" w:rsidRDefault="00DE4B72" w:rsidP="008C0C0B">
      <w:pPr>
        <w:pStyle w:val="Text"/>
        <w:jc w:val="left"/>
      </w:pPr>
      <w:r>
        <w:t>This gives</w:t>
      </w:r>
    </w:p>
    <w:p w:rsidR="00FE2E38" w:rsidRDefault="00FE2E38" w:rsidP="00524B5A">
      <w:pPr>
        <w:pStyle w:val="Text"/>
        <w:jc w:val="right"/>
      </w:pPr>
      <w:r>
        <w:tab/>
      </w:r>
      <w:r w:rsidR="00DF3C31">
        <w:t xml:space="preserve">               </w:t>
      </w:r>
      <w:r w:rsidR="00524B5A" w:rsidRPr="00524B5A">
        <w:rPr>
          <w:position w:val="-28"/>
        </w:rPr>
        <w:object w:dxaOrig="1860" w:dyaOrig="660">
          <v:shape id="_x0000_i1042" type="#_x0000_t75" style="width:93pt;height:33pt" o:ole="">
            <v:imagedata r:id="rId44" o:title=""/>
          </v:shape>
          <o:OLEObject Type="Embed" ProgID="Equation.DSMT4" ShapeID="_x0000_i1042" DrawAspect="Content" ObjectID="_1389625277" r:id="rId45"/>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18</w:instrText>
        </w:r>
      </w:fldSimple>
      <w:r w:rsidR="00524B5A">
        <w:instrText>)</w:instrText>
      </w:r>
      <w:r w:rsidR="0017036A">
        <w:fldChar w:fldCharType="end"/>
      </w:r>
    </w:p>
    <w:p w:rsidR="00FE2E38" w:rsidRDefault="00FE2E38" w:rsidP="0093098D">
      <w:pPr>
        <w:pStyle w:val="Text"/>
      </w:pPr>
      <w:proofErr w:type="gramStart"/>
      <w:r>
        <w:t>where</w:t>
      </w:r>
      <w:proofErr w:type="gramEnd"/>
      <w:r w:rsidRPr="00087B73">
        <w:t xml:space="preserve"> </w:t>
      </w:r>
      <w:r w:rsidRPr="00087B73">
        <w:br/>
      </w:r>
      <w:r w:rsidR="00DF3C31">
        <w:t xml:space="preserve">                 </w:t>
      </w:r>
      <w:r>
        <w:tab/>
      </w:r>
      <w:r w:rsidR="00DF3C31">
        <w:t xml:space="preserve">    </w:t>
      </w:r>
      <w:r w:rsidR="00146F91">
        <w:t xml:space="preserve">                                                                      </w:t>
      </w:r>
      <w:r w:rsidR="00DF3C31">
        <w:t xml:space="preserve">  </w:t>
      </w:r>
      <w:r w:rsidR="00524B5A" w:rsidRPr="00524B5A">
        <w:rPr>
          <w:position w:val="-32"/>
        </w:rPr>
        <w:object w:dxaOrig="2380" w:dyaOrig="740">
          <v:shape id="_x0000_i1043" type="#_x0000_t75" style="width:119.25pt;height:36.75pt" o:ole="">
            <v:imagedata r:id="rId46" o:title=""/>
          </v:shape>
          <o:OLEObject Type="Embed" ProgID="Equation.DSMT4" ShapeID="_x0000_i1043" DrawAspect="Content" ObjectID="_1389625278" r:id="rId47"/>
        </w:object>
      </w:r>
      <w:r w:rsidR="00524B5A">
        <w:t xml:space="preserve">            </w:t>
      </w:r>
      <w:r w:rsidR="0093098D">
        <w:t xml:space="preserve">                                    </w:t>
      </w:r>
      <w:r w:rsidR="00524B5A">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19</w:instrText>
        </w:r>
      </w:fldSimple>
      <w:r w:rsidR="00524B5A">
        <w:instrText>)</w:instrText>
      </w:r>
      <w:r w:rsidR="0017036A">
        <w:fldChar w:fldCharType="end"/>
      </w:r>
    </w:p>
    <w:p w:rsidR="00FE2E38" w:rsidRPr="003250D0" w:rsidRDefault="00FE2E38" w:rsidP="00FE2E38">
      <w:pPr>
        <w:pStyle w:val="Text"/>
      </w:pPr>
    </w:p>
    <w:p w:rsidR="00FE2E38" w:rsidRPr="009D3B0B" w:rsidRDefault="00FE2E38" w:rsidP="00FE2E38">
      <w:pPr>
        <w:pStyle w:val="Text"/>
      </w:pPr>
      <w:r w:rsidRPr="00455287">
        <w:t xml:space="preserve"> </w:t>
      </w:r>
      <w:r>
        <w:rPr>
          <w:rFonts w:ascii="Symbol" w:hAnsi="Symbol"/>
        </w:rPr>
        <w:t></w:t>
      </w:r>
      <w:r>
        <w:rPr>
          <w:rFonts w:ascii="Symbol" w:hAnsi="Symbol"/>
          <w:vertAlign w:val="subscript"/>
        </w:rPr>
        <w:t></w:t>
      </w:r>
      <w:r w:rsidRPr="00455287">
        <w:rPr>
          <w:b/>
          <w:vertAlign w:val="superscript"/>
        </w:rPr>
        <w:t>'</w:t>
      </w:r>
      <w:r>
        <w:rPr>
          <w:vertAlign w:val="superscript"/>
        </w:rPr>
        <w:t xml:space="preserve"> </w:t>
      </w:r>
      <w:r w:rsidRPr="00455287">
        <w:t xml:space="preserve">and </w:t>
      </w:r>
      <w:r>
        <w:rPr>
          <w:rFonts w:ascii="Symbol" w:hAnsi="Symbol"/>
        </w:rPr>
        <w:t></w:t>
      </w:r>
      <w:r>
        <w:rPr>
          <w:rFonts w:ascii="Symbol" w:hAnsi="Symbol"/>
          <w:vertAlign w:val="subscript"/>
        </w:rPr>
        <w:t></w:t>
      </w:r>
      <w:r w:rsidRPr="00455287">
        <w:rPr>
          <w:b/>
          <w:vertAlign w:val="superscript"/>
        </w:rPr>
        <w:t>'</w:t>
      </w:r>
      <w:r w:rsidRPr="00455287">
        <w:t xml:space="preserve"> are the split frequencies of the resonator with its inner region </w:t>
      </w:r>
      <w:r>
        <w:t xml:space="preserve">magnetized along the positive z </w:t>
      </w:r>
      <w:r w:rsidRPr="00455287">
        <w:t xml:space="preserve">direction and its outer one in the opposite direction. The factor </w:t>
      </w:r>
      <w:proofErr w:type="spellStart"/>
      <w:r w:rsidR="00DE4B72">
        <w:t>k</w:t>
      </w:r>
      <w:r w:rsidR="00DE4B72" w:rsidRPr="00DE4B72">
        <w:rPr>
          <w:vertAlign w:val="subscript"/>
        </w:rPr>
        <w:t>f</w:t>
      </w:r>
      <w:proofErr w:type="spellEnd"/>
      <w:r>
        <w:rPr>
          <w:rFonts w:ascii="Verdana" w:hAnsi="Verdana"/>
        </w:rPr>
        <w:t xml:space="preserve"> </w:t>
      </w:r>
      <w:r w:rsidRPr="00455287">
        <w:t xml:space="preserve">may therefore be </w:t>
      </w:r>
      <w:r>
        <w:t>deduced</w:t>
      </w:r>
      <w:r w:rsidRPr="00455287">
        <w:t xml:space="preserve"> by evaluating the </w:t>
      </w:r>
      <w:r>
        <w:t>ratio of the split frequencies of</w:t>
      </w:r>
      <w:r w:rsidRPr="00455287">
        <w:t xml:space="preserve"> the homogeneous and inhomogeneous circuits respectively. </w:t>
      </w:r>
    </w:p>
    <w:p w:rsidR="004B38B2" w:rsidRDefault="00FE2E38" w:rsidP="00FE2E38">
      <w:pPr>
        <w:pStyle w:val="Text"/>
      </w:pPr>
      <w:r w:rsidRPr="00455287">
        <w:t xml:space="preserve">Taking </w:t>
      </w:r>
      <w:r w:rsidRPr="00951CD6">
        <w:rPr>
          <w:rFonts w:ascii="Symbol" w:hAnsi="Symbol"/>
        </w:rPr>
        <w:t></w:t>
      </w:r>
      <w:r w:rsidRPr="00951CD6">
        <w:rPr>
          <w:vertAlign w:val="subscript"/>
        </w:rPr>
        <w:t>0</w:t>
      </w:r>
      <w:r w:rsidRPr="00455287">
        <w:t>M</w:t>
      </w:r>
      <w:r w:rsidRPr="00B82019">
        <w:rPr>
          <w:vertAlign w:val="subscript"/>
        </w:rPr>
        <w:t>r</w:t>
      </w:r>
      <w:r w:rsidRPr="00455287">
        <w:t xml:space="preserve"> as 0.1200 T (say)</w:t>
      </w:r>
      <w:r>
        <w:t>, the frequency as 4.0 GHz (say),</w:t>
      </w:r>
      <w:r w:rsidRPr="00455287">
        <w:t xml:space="preserve"> and adopting the upper bound for </w:t>
      </w:r>
      <w:r>
        <w:t>Q</w:t>
      </w:r>
      <w:r w:rsidRPr="00B82019">
        <w:rPr>
          <w:vertAlign w:val="subscript"/>
        </w:rPr>
        <w:t>L</w:t>
      </w:r>
      <w:r>
        <w:t xml:space="preserve"> </w:t>
      </w:r>
      <w:r w:rsidRPr="00455287">
        <w:t xml:space="preserve">as 2.5 (say) gives the lower bound on the filling factor </w:t>
      </w:r>
      <w:proofErr w:type="spellStart"/>
      <w:r>
        <w:t>k</w:t>
      </w:r>
      <w:r w:rsidRPr="00B82019">
        <w:rPr>
          <w:vertAlign w:val="subscript"/>
        </w:rPr>
        <w:t>f</w:t>
      </w:r>
      <w:proofErr w:type="spellEnd"/>
      <w:r w:rsidRPr="00455287">
        <w:t xml:space="preserve"> as 0.50. </w:t>
      </w:r>
    </w:p>
    <w:p w:rsidR="00146F91" w:rsidRDefault="00146F91" w:rsidP="00FE2E38">
      <w:pPr>
        <w:pStyle w:val="Text"/>
      </w:pPr>
    </w:p>
    <w:p w:rsidR="00146F91" w:rsidRDefault="00146F91" w:rsidP="00FE2E38">
      <w:pPr>
        <w:pStyle w:val="Text"/>
      </w:pPr>
    </w:p>
    <w:p w:rsidR="004B38B2" w:rsidRPr="00ED1E68" w:rsidRDefault="00E055F9" w:rsidP="004B38B2">
      <w:pPr>
        <w:pStyle w:val="Heading1"/>
      </w:pPr>
      <w:r>
        <w:t>Magnetostatic problem in</w:t>
      </w:r>
      <w:r w:rsidR="004B38B2" w:rsidRPr="00ED1E68">
        <w:t xml:space="preserve"> Gyromagnetic Resonators</w:t>
      </w:r>
    </w:p>
    <w:p w:rsidR="004B38B2" w:rsidRDefault="004B38B2" w:rsidP="004B38B2">
      <w:pPr>
        <w:pStyle w:val="BodyTextIndent"/>
        <w:ind w:left="0" w:firstLine="0"/>
        <w:jc w:val="both"/>
        <w:rPr>
          <w:sz w:val="16"/>
          <w:szCs w:val="16"/>
        </w:rPr>
      </w:pPr>
    </w:p>
    <w:p w:rsidR="004B38B2" w:rsidRDefault="004B38B2" w:rsidP="004B38B2">
      <w:pPr>
        <w:pStyle w:val="FigureCaption"/>
        <w:rPr>
          <w:sz w:val="20"/>
          <w:szCs w:val="20"/>
        </w:rPr>
      </w:pPr>
      <w:r w:rsidRPr="007731D9">
        <w:rPr>
          <w:sz w:val="20"/>
          <w:szCs w:val="20"/>
        </w:rPr>
        <w:t xml:space="preserve">The symmetry of the problem indicates that the direct magnetic flux in the outer </w:t>
      </w:r>
      <w:r>
        <w:rPr>
          <w:sz w:val="20"/>
          <w:szCs w:val="20"/>
        </w:rPr>
        <w:t>sleeve of the cylindrical resonator</w:t>
      </w:r>
      <w:r w:rsidR="00A003F9">
        <w:rPr>
          <w:sz w:val="20"/>
          <w:szCs w:val="20"/>
        </w:rPr>
        <w:t xml:space="preserve">, </w:t>
      </w:r>
      <w:r w:rsidR="00A003F9">
        <w:rPr>
          <w:sz w:val="20"/>
          <w:szCs w:val="20"/>
        </w:rPr>
        <w:sym w:font="Symbol" w:char="F066"/>
      </w:r>
      <w:r w:rsidR="00A003F9" w:rsidRPr="00A003F9">
        <w:rPr>
          <w:sz w:val="20"/>
          <w:szCs w:val="20"/>
          <w:vertAlign w:val="subscript"/>
        </w:rPr>
        <w:t>outer</w:t>
      </w:r>
      <w:r w:rsidR="00A003F9">
        <w:rPr>
          <w:sz w:val="20"/>
          <w:szCs w:val="20"/>
        </w:rPr>
        <w:t>,</w:t>
      </w:r>
      <w:r w:rsidRPr="007731D9">
        <w:rPr>
          <w:sz w:val="20"/>
          <w:szCs w:val="20"/>
        </w:rPr>
        <w:t xml:space="preserve"> is equal to that in the inner region</w:t>
      </w:r>
      <w:r w:rsidR="00A003F9">
        <w:rPr>
          <w:sz w:val="20"/>
          <w:szCs w:val="20"/>
        </w:rPr>
        <w:t xml:space="preserve">, </w:t>
      </w:r>
      <w:r w:rsidR="00A003F9">
        <w:rPr>
          <w:sz w:val="20"/>
          <w:szCs w:val="20"/>
        </w:rPr>
        <w:sym w:font="Symbol" w:char="F066"/>
      </w:r>
      <w:r w:rsidR="00A003F9">
        <w:rPr>
          <w:sz w:val="20"/>
          <w:szCs w:val="20"/>
          <w:vertAlign w:val="subscript"/>
        </w:rPr>
        <w:t>inner</w:t>
      </w:r>
      <w:r>
        <w:rPr>
          <w:sz w:val="20"/>
          <w:szCs w:val="20"/>
        </w:rPr>
        <w:t>. Furthermore the flux in each of the outer ribs</w:t>
      </w:r>
      <w:r w:rsidRPr="007731D9">
        <w:rPr>
          <w:sz w:val="20"/>
          <w:szCs w:val="20"/>
        </w:rPr>
        <w:t xml:space="preserve"> </w:t>
      </w:r>
      <w:r w:rsidR="0072155B">
        <w:rPr>
          <w:sz w:val="20"/>
          <w:szCs w:val="20"/>
        </w:rPr>
        <w:t>of the tri-toroidal geometries</w:t>
      </w:r>
      <w:r w:rsidRPr="007731D9">
        <w:rPr>
          <w:sz w:val="20"/>
          <w:szCs w:val="20"/>
        </w:rPr>
        <w:t xml:space="preserve"> is one third that of the core. </w:t>
      </w:r>
      <w:r>
        <w:rPr>
          <w:sz w:val="20"/>
          <w:szCs w:val="20"/>
        </w:rPr>
        <w:t xml:space="preserve">The flux density, however, in </w:t>
      </w:r>
      <w:r w:rsidR="00DE4B72">
        <w:rPr>
          <w:sz w:val="20"/>
          <w:szCs w:val="20"/>
        </w:rPr>
        <w:t>a typical</w:t>
      </w:r>
      <w:r>
        <w:rPr>
          <w:sz w:val="20"/>
          <w:szCs w:val="20"/>
        </w:rPr>
        <w:t xml:space="preserve"> outer region may be more</w:t>
      </w:r>
      <w:r w:rsidR="00203FB0">
        <w:rPr>
          <w:sz w:val="20"/>
          <w:szCs w:val="20"/>
        </w:rPr>
        <w:t>,</w:t>
      </w:r>
      <w:r>
        <w:rPr>
          <w:sz w:val="20"/>
          <w:szCs w:val="20"/>
        </w:rPr>
        <w:t xml:space="preserve"> or less</w:t>
      </w:r>
      <w:r w:rsidR="00203FB0">
        <w:rPr>
          <w:sz w:val="20"/>
          <w:szCs w:val="20"/>
        </w:rPr>
        <w:t>,</w:t>
      </w:r>
      <w:r>
        <w:rPr>
          <w:sz w:val="20"/>
          <w:szCs w:val="20"/>
        </w:rPr>
        <w:t xml:space="preserve"> than that of the inner. </w:t>
      </w:r>
      <w:r w:rsidRPr="007731D9">
        <w:rPr>
          <w:sz w:val="20"/>
          <w:szCs w:val="20"/>
        </w:rPr>
        <w:t>The relationship between the two is</w:t>
      </w:r>
    </w:p>
    <w:p w:rsidR="004B38B2" w:rsidRPr="007731D9" w:rsidRDefault="004B38B2" w:rsidP="004B38B2">
      <w:pPr>
        <w:pStyle w:val="FigureCaption"/>
        <w:rPr>
          <w:sz w:val="20"/>
          <w:szCs w:val="20"/>
        </w:rPr>
      </w:pPr>
    </w:p>
    <w:p w:rsidR="004B38B2" w:rsidRPr="007731D9" w:rsidRDefault="004B38B2" w:rsidP="00524B5A">
      <w:pPr>
        <w:pStyle w:val="MTDisplayEquation"/>
        <w:jc w:val="right"/>
        <w:rPr>
          <w:sz w:val="20"/>
          <w:szCs w:val="20"/>
        </w:rPr>
      </w:pPr>
      <w:r w:rsidRPr="007731D9">
        <w:rPr>
          <w:sz w:val="20"/>
          <w:szCs w:val="20"/>
        </w:rPr>
        <w:t xml:space="preserve">                            </w:t>
      </w:r>
      <w:r w:rsidR="00235AD5" w:rsidRPr="00235AD5">
        <w:rPr>
          <w:position w:val="-10"/>
          <w:sz w:val="20"/>
          <w:szCs w:val="20"/>
        </w:rPr>
        <w:object w:dxaOrig="1160" w:dyaOrig="300">
          <v:shape id="_x0000_i1044" type="#_x0000_t75" style="width:57.75pt;height:14.25pt" o:ole="">
            <v:imagedata r:id="rId48" o:title=""/>
          </v:shape>
          <o:OLEObject Type="Embed" ProgID="Equation.DSMT4" ShapeID="_x0000_i1044" DrawAspect="Content" ObjectID="_1389625279" r:id="rId49"/>
        </w:object>
      </w:r>
      <w:r w:rsidR="00524B5A">
        <w:rPr>
          <w:sz w:val="20"/>
          <w:szCs w:val="20"/>
        </w:rPr>
        <w:t xml:space="preserve">       </w:t>
      </w:r>
      <w:r w:rsidR="00146F91">
        <w:rPr>
          <w:sz w:val="20"/>
          <w:szCs w:val="20"/>
        </w:rPr>
        <w:t xml:space="preserve">                                               </w:t>
      </w:r>
      <w:r w:rsidR="00524B5A">
        <w:rPr>
          <w:sz w:val="20"/>
          <w:szCs w:val="20"/>
        </w:rPr>
        <w:t xml:space="preserve">                          </w:t>
      </w:r>
      <w:r w:rsidR="0017036A">
        <w:rPr>
          <w:sz w:val="20"/>
          <w:szCs w:val="20"/>
        </w:rPr>
        <w:fldChar w:fldCharType="begin"/>
      </w:r>
      <w:r w:rsidR="00524B5A">
        <w:rPr>
          <w:sz w:val="20"/>
          <w:szCs w:val="20"/>
        </w:rPr>
        <w:instrText xml:space="preserve"> MACROBUTTON MTPlaceRef \* MERGEFORMAT </w:instrText>
      </w:r>
      <w:r w:rsidR="0017036A">
        <w:rPr>
          <w:sz w:val="20"/>
          <w:szCs w:val="20"/>
        </w:rPr>
        <w:fldChar w:fldCharType="begin"/>
      </w:r>
      <w:r w:rsidR="00524B5A">
        <w:rPr>
          <w:sz w:val="20"/>
          <w:szCs w:val="20"/>
        </w:rPr>
        <w:instrText xml:space="preserve"> SEQ MTEqn \h \* MERGEFORMAT </w:instrText>
      </w:r>
      <w:r w:rsidR="0017036A">
        <w:rPr>
          <w:sz w:val="20"/>
          <w:szCs w:val="20"/>
        </w:rPr>
        <w:fldChar w:fldCharType="end"/>
      </w:r>
      <w:r w:rsidR="00524B5A">
        <w:rPr>
          <w:sz w:val="20"/>
          <w:szCs w:val="20"/>
        </w:rPr>
        <w:instrText>(</w:instrText>
      </w:r>
      <w:fldSimple w:instr=" SEQ MTEqn \c \* Arabic \* MERGEFORMAT ">
        <w:r w:rsidR="00392811" w:rsidRPr="00392811">
          <w:rPr>
            <w:noProof/>
            <w:sz w:val="20"/>
            <w:szCs w:val="20"/>
          </w:rPr>
          <w:instrText>20</w:instrText>
        </w:r>
      </w:fldSimple>
      <w:r w:rsidR="00524B5A">
        <w:rPr>
          <w:sz w:val="20"/>
          <w:szCs w:val="20"/>
        </w:rPr>
        <w:instrText>)</w:instrText>
      </w:r>
      <w:r w:rsidR="0017036A">
        <w:rPr>
          <w:sz w:val="20"/>
          <w:szCs w:val="20"/>
        </w:rPr>
        <w:fldChar w:fldCharType="end"/>
      </w:r>
    </w:p>
    <w:p w:rsidR="004B38B2" w:rsidRPr="007731D9" w:rsidRDefault="004B38B2" w:rsidP="004B38B2">
      <w:pPr>
        <w:rPr>
          <w:lang w:eastAsia="en-GB"/>
        </w:rPr>
      </w:pPr>
      <w:r w:rsidRPr="007731D9">
        <w:rPr>
          <w:lang w:eastAsia="en-GB"/>
        </w:rPr>
        <w:t xml:space="preserve">q </w:t>
      </w:r>
      <w:proofErr w:type="gramStart"/>
      <w:r w:rsidRPr="007731D9">
        <w:rPr>
          <w:lang w:eastAsia="en-GB"/>
        </w:rPr>
        <w:t>is</w:t>
      </w:r>
      <w:proofErr w:type="gramEnd"/>
      <w:r w:rsidRPr="007731D9">
        <w:rPr>
          <w:lang w:eastAsia="en-GB"/>
        </w:rPr>
        <w:t xml:space="preserve"> the ratio of the surfaces in question.</w:t>
      </w:r>
    </w:p>
    <w:p w:rsidR="004B38B2" w:rsidRDefault="004B38B2" w:rsidP="004B38B2">
      <w:pPr>
        <w:pStyle w:val="FigureCaption"/>
      </w:pPr>
    </w:p>
    <w:p w:rsidR="00524B5A" w:rsidRDefault="00524B5A" w:rsidP="00B13206">
      <w:pPr>
        <w:pStyle w:val="FigureCaption"/>
        <w:snapToGrid w:val="0"/>
        <w:jc w:val="right"/>
        <w:rPr>
          <w:position w:val="-28"/>
        </w:rPr>
      </w:pPr>
      <w:r w:rsidRPr="00235AD5">
        <w:rPr>
          <w:position w:val="-26"/>
        </w:rPr>
        <w:object w:dxaOrig="4120" w:dyaOrig="600">
          <v:shape id="_x0000_i1045" type="#_x0000_t75" style="width:207pt;height:30pt" o:ole="">
            <v:imagedata r:id="rId50" o:title=""/>
          </v:shape>
          <o:OLEObject Type="Embed" ProgID="Equation.DSMT4" ShapeID="_x0000_i1045" DrawAspect="Content" ObjectID="_1389625280" r:id="rId51"/>
        </w:object>
      </w:r>
      <w:r w:rsidR="00B13206">
        <w:rPr>
          <w:position w:val="-28"/>
        </w:rPr>
        <w:t xml:space="preserve">    </w:t>
      </w:r>
      <w:r w:rsidR="00146F91">
        <w:rPr>
          <w:position w:val="-28"/>
        </w:rPr>
        <w:t xml:space="preserve">                                                     </w:t>
      </w:r>
      <w:r w:rsidR="00B13206">
        <w:rPr>
          <w:position w:val="-28"/>
        </w:rPr>
        <w:t xml:space="preserve">   </w:t>
      </w:r>
      <w:r w:rsidR="0017036A" w:rsidRPr="00524B5A">
        <w:rPr>
          <w:sz w:val="20"/>
        </w:rPr>
        <w:fldChar w:fldCharType="begin"/>
      </w:r>
      <w:r w:rsidRPr="00524B5A">
        <w:rPr>
          <w:sz w:val="20"/>
        </w:rPr>
        <w:instrText xml:space="preserve"> MACROBUTTON MTPlaceRef \* MERGEFORMAT </w:instrText>
      </w:r>
      <w:r w:rsidR="0017036A" w:rsidRPr="00524B5A">
        <w:rPr>
          <w:sz w:val="20"/>
        </w:rPr>
        <w:fldChar w:fldCharType="begin"/>
      </w:r>
      <w:r w:rsidRPr="00524B5A">
        <w:rPr>
          <w:sz w:val="20"/>
        </w:rPr>
        <w:instrText xml:space="preserve"> SEQ MTEqn \h \* MERGEFORMAT </w:instrText>
      </w:r>
      <w:r w:rsidR="0017036A" w:rsidRPr="00524B5A">
        <w:rPr>
          <w:sz w:val="20"/>
        </w:rPr>
        <w:fldChar w:fldCharType="end"/>
      </w:r>
      <w:r w:rsidRPr="00524B5A">
        <w:rPr>
          <w:sz w:val="20"/>
        </w:rPr>
        <w:instrText>(</w:instrText>
      </w:r>
      <w:fldSimple w:instr=" SEQ MTEqn \c \* Arabic \* MERGEFORMAT ">
        <w:r w:rsidR="00392811" w:rsidRPr="00392811">
          <w:rPr>
            <w:noProof/>
            <w:sz w:val="20"/>
          </w:rPr>
          <w:instrText>21</w:instrText>
        </w:r>
      </w:fldSimple>
      <w:r w:rsidRPr="00524B5A">
        <w:rPr>
          <w:sz w:val="20"/>
        </w:rPr>
        <w:instrText>)</w:instrText>
      </w:r>
      <w:r w:rsidR="0017036A" w:rsidRPr="00524B5A">
        <w:rPr>
          <w:sz w:val="20"/>
        </w:rPr>
        <w:fldChar w:fldCharType="end"/>
      </w:r>
    </w:p>
    <w:p w:rsidR="00524B5A" w:rsidRDefault="00524B5A" w:rsidP="00524B5A">
      <w:pPr>
        <w:pStyle w:val="FigureCaption"/>
        <w:snapToGrid w:val="0"/>
        <w:rPr>
          <w:position w:val="-28"/>
        </w:rPr>
      </w:pPr>
    </w:p>
    <w:p w:rsidR="00C612F2" w:rsidRDefault="00C612F2" w:rsidP="00872756">
      <w:pPr>
        <w:pStyle w:val="FigureCaption"/>
        <w:rPr>
          <w:sz w:val="20"/>
          <w:szCs w:val="20"/>
        </w:rPr>
      </w:pPr>
    </w:p>
    <w:p w:rsidR="00872756" w:rsidRDefault="004B38B2" w:rsidP="00872756">
      <w:pPr>
        <w:pStyle w:val="FigureCaption"/>
        <w:rPr>
          <w:sz w:val="20"/>
          <w:szCs w:val="20"/>
        </w:rPr>
      </w:pPr>
      <w:r w:rsidRPr="00F505A5">
        <w:rPr>
          <w:sz w:val="20"/>
          <w:szCs w:val="20"/>
        </w:rPr>
        <w:t xml:space="preserve">The </w:t>
      </w:r>
      <w:r w:rsidR="00B13206" w:rsidRPr="00F505A5">
        <w:rPr>
          <w:sz w:val="20"/>
          <w:szCs w:val="20"/>
        </w:rPr>
        <w:t>ratio of the gyrotropies in the two regions is</w:t>
      </w:r>
      <w:r w:rsidRPr="00F505A5">
        <w:rPr>
          <w:sz w:val="20"/>
          <w:szCs w:val="20"/>
        </w:rPr>
        <w:t xml:space="preserve"> here assumed to be equal to </w:t>
      </w:r>
      <w:r w:rsidR="00417C46">
        <w:rPr>
          <w:sz w:val="20"/>
          <w:szCs w:val="20"/>
        </w:rPr>
        <w:t>that</w:t>
      </w:r>
      <w:r w:rsidRPr="00F505A5">
        <w:rPr>
          <w:sz w:val="20"/>
          <w:szCs w:val="20"/>
        </w:rPr>
        <w:t xml:space="preserve"> of the flux densities.</w:t>
      </w:r>
      <w:r w:rsidR="00872756" w:rsidRPr="00872756">
        <w:rPr>
          <w:sz w:val="20"/>
          <w:szCs w:val="20"/>
        </w:rPr>
        <w:t xml:space="preserve"> </w:t>
      </w:r>
      <w:r w:rsidR="00872756">
        <w:rPr>
          <w:sz w:val="20"/>
          <w:szCs w:val="20"/>
        </w:rPr>
        <w:t>The relationship between the two</w:t>
      </w:r>
      <w:r w:rsidR="00872756" w:rsidRPr="007F31B4">
        <w:rPr>
          <w:sz w:val="20"/>
          <w:szCs w:val="20"/>
        </w:rPr>
        <w:t xml:space="preserve"> </w:t>
      </w:r>
      <w:r w:rsidR="00754FBA">
        <w:rPr>
          <w:sz w:val="20"/>
          <w:szCs w:val="20"/>
        </w:rPr>
        <w:t>can be</w:t>
      </w:r>
      <w:r w:rsidR="00872756">
        <w:rPr>
          <w:sz w:val="20"/>
          <w:szCs w:val="20"/>
        </w:rPr>
        <w:t xml:space="preserve"> described </w:t>
      </w:r>
      <w:r w:rsidR="00417C46">
        <w:rPr>
          <w:sz w:val="20"/>
          <w:szCs w:val="20"/>
        </w:rPr>
        <w:t>in terms of the</w:t>
      </w:r>
      <w:r w:rsidR="00EA6683">
        <w:rPr>
          <w:sz w:val="20"/>
          <w:szCs w:val="20"/>
        </w:rPr>
        <w:t xml:space="preserve"> shape</w:t>
      </w:r>
      <w:r w:rsidR="00417C46">
        <w:rPr>
          <w:sz w:val="20"/>
          <w:szCs w:val="20"/>
        </w:rPr>
        <w:t xml:space="preserve"> factor</w:t>
      </w:r>
      <w:r w:rsidR="00DE4B72">
        <w:rPr>
          <w:sz w:val="20"/>
          <w:szCs w:val="20"/>
        </w:rPr>
        <w:t>,</w:t>
      </w:r>
      <w:r w:rsidR="00417C46">
        <w:rPr>
          <w:sz w:val="20"/>
          <w:szCs w:val="20"/>
        </w:rPr>
        <w:t xml:space="preserve"> q</w:t>
      </w:r>
      <w:r w:rsidR="00DE4B72">
        <w:rPr>
          <w:sz w:val="20"/>
          <w:szCs w:val="20"/>
        </w:rPr>
        <w:t>,</w:t>
      </w:r>
      <w:r w:rsidR="00417C46">
        <w:rPr>
          <w:sz w:val="20"/>
          <w:szCs w:val="20"/>
        </w:rPr>
        <w:t xml:space="preserve"> </w:t>
      </w:r>
      <w:r w:rsidR="00872756">
        <w:rPr>
          <w:sz w:val="20"/>
          <w:szCs w:val="20"/>
        </w:rPr>
        <w:t>by</w:t>
      </w:r>
      <w:r w:rsidR="00872756" w:rsidRPr="007F31B4">
        <w:rPr>
          <w:sz w:val="20"/>
          <w:szCs w:val="20"/>
        </w:rPr>
        <w:t xml:space="preserve"> </w:t>
      </w:r>
    </w:p>
    <w:p w:rsidR="0072155B" w:rsidRDefault="0072155B" w:rsidP="00872756">
      <w:pPr>
        <w:pStyle w:val="FigureCaption"/>
      </w:pPr>
    </w:p>
    <w:p w:rsidR="004B38B2" w:rsidRPr="0072155B" w:rsidRDefault="00872756" w:rsidP="00B13206">
      <w:pPr>
        <w:pStyle w:val="MTDisplayEquation"/>
        <w:jc w:val="right"/>
      </w:pPr>
      <w:r>
        <w:t xml:space="preserve">                                </w:t>
      </w:r>
      <w:r w:rsidR="00235AD5" w:rsidRPr="00235AD5">
        <w:rPr>
          <w:position w:val="-28"/>
        </w:rPr>
        <w:object w:dxaOrig="1740" w:dyaOrig="639">
          <v:shape id="_x0000_i1046" type="#_x0000_t75" style="width:86.25pt;height:32.25pt" o:ole="">
            <v:imagedata r:id="rId52" o:title=""/>
          </v:shape>
          <o:OLEObject Type="Embed" ProgID="Equation.DSMT4" ShapeID="_x0000_i1046" DrawAspect="Content" ObjectID="_1389625281" r:id="rId53"/>
        </w:objec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22</w:instrText>
        </w:r>
      </w:fldSimple>
      <w:r w:rsidR="00524B5A">
        <w:instrText>)</w:instrText>
      </w:r>
      <w:r w:rsidR="0017036A">
        <w:fldChar w:fldCharType="end"/>
      </w:r>
    </w:p>
    <w:p w:rsidR="00D46C9C" w:rsidRDefault="00CB2E9B" w:rsidP="00C346DA">
      <w:pPr>
        <w:pStyle w:val="Text"/>
      </w:pPr>
      <w:r>
        <w:t xml:space="preserve">The </w:t>
      </w:r>
      <w:r w:rsidR="00DA775D">
        <w:t>work</w:t>
      </w:r>
      <w:r>
        <w:t xml:space="preserve"> assumes a constant gyrotropy </w:t>
      </w:r>
      <w:r w:rsidR="00EA6683">
        <w:sym w:font="Symbol" w:char="F06B"/>
      </w:r>
      <w:r w:rsidR="00EA6683" w:rsidRPr="00EA6683">
        <w:rPr>
          <w:vertAlign w:val="subscript"/>
        </w:rPr>
        <w:t>p</w:t>
      </w:r>
      <w:r w:rsidR="00EA6683">
        <w:rPr>
          <w:vertAlign w:val="subscript"/>
        </w:rPr>
        <w:t>i</w:t>
      </w:r>
      <w:r w:rsidR="00EA6683">
        <w:t xml:space="preserve"> </w:t>
      </w:r>
      <w:r>
        <w:t>in the inner region equal to</w:t>
      </w:r>
      <w:r w:rsidR="00F24DA6">
        <w:t xml:space="preserve"> </w:t>
      </w:r>
      <w:r>
        <w:t xml:space="preserve">0.707 that of the saturated material, </w:t>
      </w:r>
      <w:r w:rsidRPr="00754FBA">
        <w:rPr>
          <w:rFonts w:ascii="Symbol" w:hAnsi="Symbol"/>
        </w:rPr>
        <w:t></w:t>
      </w:r>
      <w:r w:rsidRPr="00754FBA">
        <w:rPr>
          <w:vertAlign w:val="subscript"/>
        </w:rPr>
        <w:t>0</w:t>
      </w:r>
      <w:r>
        <w:t>, which is taken here as 0.7</w:t>
      </w:r>
      <w:r w:rsidR="00DA775D">
        <w:t>.</w:t>
      </w:r>
      <w:r>
        <w:t xml:space="preserve"> </w:t>
      </w:r>
      <w:r w:rsidR="00DA775D">
        <w:t xml:space="preserve">This means that the gyrotropy in the outer region lies between 0 and </w:t>
      </w:r>
      <w:r w:rsidR="00DA775D" w:rsidRPr="00754FBA">
        <w:rPr>
          <w:rFonts w:ascii="Symbol" w:hAnsi="Symbol"/>
        </w:rPr>
        <w:t></w:t>
      </w:r>
      <w:r w:rsidR="00DA775D" w:rsidRPr="00754FBA">
        <w:rPr>
          <w:vertAlign w:val="subscript"/>
        </w:rPr>
        <w:t>0</w:t>
      </w:r>
      <w:r w:rsidR="00DA775D">
        <w:t xml:space="preserve">. </w:t>
      </w:r>
      <w:r>
        <w:t xml:space="preserve">When q </w:t>
      </w:r>
      <w:r w:rsidR="00F24DA6">
        <w:t xml:space="preserve">equals unity the partial gyrotropies </w:t>
      </w:r>
      <w:r w:rsidR="00754FBA">
        <w:t xml:space="preserve">in the two regions </w:t>
      </w:r>
      <w:r w:rsidR="00DA775D">
        <w:t>are equal and opposite and corresponds to the calculation in [8].</w:t>
      </w:r>
      <w:r w:rsidR="0066266D" w:rsidRPr="0066266D">
        <w:t xml:space="preserve"> </w:t>
      </w:r>
      <w:r w:rsidR="00DA775D">
        <w:t xml:space="preserve">The diagonal element of the tensor permeability in this </w:t>
      </w:r>
      <w:r w:rsidR="003E39ED">
        <w:t>work</w:t>
      </w:r>
      <w:r w:rsidR="00DA775D">
        <w:t xml:space="preserve"> is taken as unity for simplicity sake.</w:t>
      </w:r>
      <w:r w:rsidR="00DA775D" w:rsidRPr="00DA775D">
        <w:t xml:space="preserve"> </w:t>
      </w:r>
      <w:r w:rsidR="003E39ED">
        <w:t>F</w:t>
      </w:r>
      <w:r w:rsidR="00DA775D">
        <w:t xml:space="preserve">igure 3 </w:t>
      </w:r>
      <w:r w:rsidR="003E39ED">
        <w:t>indicates</w:t>
      </w:r>
      <w:r w:rsidR="00DA775D">
        <w:t xml:space="preserve"> the variation of the gyrotropy in the outer region with the sh</w:t>
      </w:r>
      <w:r w:rsidR="00DE4B72">
        <w:t>ape factor</w:t>
      </w:r>
      <w:r w:rsidR="00DA775D">
        <w:t xml:space="preserve"> q</w:t>
      </w:r>
      <w:r w:rsidR="00DE4B72">
        <w:t>,</w:t>
      </w:r>
      <w:r w:rsidR="003E39ED">
        <w:t xml:space="preserve"> assumed in this work</w:t>
      </w:r>
      <w:r w:rsidR="00DA775D">
        <w:t>.</w:t>
      </w:r>
    </w:p>
    <w:p w:rsidR="004B38B2" w:rsidRDefault="005819F7" w:rsidP="00C346DA">
      <w:pPr>
        <w:pStyle w:val="Text"/>
      </w:pPr>
      <w:r>
        <w:t>The removal of the degeneracy between the counter-rotating modes of the resonator, the main endeavour of this work</w:t>
      </w:r>
      <w:r w:rsidR="0066266D">
        <w:t>,</w:t>
      </w:r>
      <w:r>
        <w:t xml:space="preserve"> is not </w:t>
      </w:r>
      <w:r w:rsidR="00C346DA">
        <w:t xml:space="preserve">only dependent on the </w:t>
      </w:r>
      <w:r w:rsidR="00D76A79">
        <w:t>gyrotropies in the two regions</w:t>
      </w:r>
      <w:r w:rsidR="00C346DA">
        <w:t xml:space="preserve"> but also on the distribution of the alternating magnetic field within </w:t>
      </w:r>
      <w:r w:rsidR="00D46C9C">
        <w:t>each region</w:t>
      </w:r>
      <w:r w:rsidR="00C346DA">
        <w:t xml:space="preserve">. The alternating </w:t>
      </w:r>
      <w:r w:rsidR="00C346DA" w:rsidRPr="00C346DA">
        <w:t>magnetic field is of course more intense on the axis of the resonator than on its periphery</w:t>
      </w:r>
      <w:r w:rsidR="0066266D">
        <w:t xml:space="preserve"> and </w:t>
      </w:r>
      <w:r w:rsidR="00ED10C5">
        <w:t>correctly forms part of the FE calculation</w:t>
      </w:r>
      <w:r w:rsidR="00C346DA" w:rsidRPr="00C346DA">
        <w:t>.</w:t>
      </w:r>
    </w:p>
    <w:p w:rsidR="00EA6683" w:rsidRDefault="00EA6683" w:rsidP="00EA6683">
      <w:pPr>
        <w:pStyle w:val="Text"/>
        <w:rPr>
          <w:b/>
          <w:sz w:val="16"/>
          <w:szCs w:val="16"/>
        </w:rPr>
      </w:pPr>
      <w:r>
        <w:t>The magnetostatic problem in the case of the circulator geometry is summarized in figure 4.</w:t>
      </w:r>
      <w:r w:rsidRPr="00EA6683">
        <w:rPr>
          <w:b/>
          <w:sz w:val="16"/>
          <w:szCs w:val="16"/>
        </w:rPr>
        <w:t xml:space="preserve"> </w:t>
      </w:r>
    </w:p>
    <w:p w:rsidR="00BA58EE" w:rsidRDefault="00BA58EE" w:rsidP="00EA6683">
      <w:pPr>
        <w:pStyle w:val="Text"/>
        <w:ind w:firstLine="0"/>
      </w:pPr>
      <w:r>
        <w:t>The condition in [11] differs from that adopted in [8] when the inner and outer</w:t>
      </w:r>
      <w:r w:rsidR="001622AF">
        <w:t xml:space="preserve"> </w:t>
      </w:r>
      <w:r>
        <w:t>gyrotropies are assumed</w:t>
      </w:r>
      <w:r w:rsidR="001622AF">
        <w:t xml:space="preserve"> </w:t>
      </w:r>
      <w:r>
        <w:t>out of phase but equal in amplitude.</w:t>
      </w:r>
    </w:p>
    <w:p w:rsidR="00C612F2" w:rsidRDefault="00C612F2" w:rsidP="00C612F2">
      <w:pPr>
        <w:pStyle w:val="Heading1"/>
      </w:pPr>
      <w:r w:rsidRPr="00FE2E38">
        <w:t xml:space="preserve">Cylindrical Cavity with </w:t>
      </w:r>
      <w:r>
        <w:t xml:space="preserve">Uniform </w:t>
      </w:r>
      <w:r w:rsidRPr="00FE2E38">
        <w:t>Up and Down Magnetization</w:t>
      </w:r>
      <w:r>
        <w:t xml:space="preserve">s </w:t>
      </w:r>
    </w:p>
    <w:p w:rsidR="00C612F2" w:rsidRDefault="00C612F2" w:rsidP="00EA6683">
      <w:pPr>
        <w:pStyle w:val="Text"/>
      </w:pPr>
      <w:r>
        <w:t xml:space="preserve">A closed form characteristic equation governing the split cut-off frequencies of a planar disk resonator with top and bottom electric walls and a magnetic sidewall with a circular switching wire from which those of the related cavity may be calculated is available in the literature [8]. It correctly takes into account the distribution of the alternating magnetic fields within the problem region but, however, assumes that the gyrotropies in the up and down regions are equal. In the model adopted here the gyrotropies are governed by the flux densities in the respective planar surfaces. The gyrotropy in the outer core may therefore be more, or less, than that of the inner one. The ratio of the surfaces magnetized in opposite directions is, in the case of the planar disk resonator </w:t>
      </w:r>
      <w:r w:rsidR="00521717">
        <w:t>illustrated</w:t>
      </w:r>
      <w:r>
        <w:t xml:space="preserve"> in fig. 4, </w:t>
      </w:r>
      <w:r w:rsidR="00521717">
        <w:t xml:space="preserve">is </w:t>
      </w:r>
      <w:r>
        <w:t>given by</w:t>
      </w:r>
    </w:p>
    <w:p w:rsidR="00C612F2" w:rsidRPr="00B02969" w:rsidRDefault="00C612F2" w:rsidP="00B13206">
      <w:pPr>
        <w:pStyle w:val="Text"/>
        <w:jc w:val="right"/>
      </w:pPr>
      <w:r>
        <w:tab/>
        <w:t xml:space="preserve">                       </w:t>
      </w:r>
      <w:r w:rsidR="00B13206" w:rsidRPr="00235AD5">
        <w:rPr>
          <w:position w:val="-20"/>
        </w:rPr>
        <w:object w:dxaOrig="999" w:dyaOrig="560">
          <v:shape id="_x0000_i1047" type="#_x0000_t75" style="width:50.25pt;height:27.75pt" o:ole="">
            <v:imagedata r:id="rId54" o:title=""/>
          </v:shape>
          <o:OLEObject Type="Embed" ProgID="Equation.DSMT4" ShapeID="_x0000_i1047" DrawAspect="Content" ObjectID="_1389625282" r:id="rId55"/>
        </w:objec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23</w:instrText>
        </w:r>
      </w:fldSimple>
      <w:r w:rsidR="00524B5A">
        <w:instrText>)</w:instrText>
      </w:r>
      <w:r w:rsidR="0017036A">
        <w:fldChar w:fldCharType="end"/>
      </w:r>
    </w:p>
    <w:p w:rsidR="00521717" w:rsidRPr="00EA6683" w:rsidRDefault="00C612F2" w:rsidP="00C612F2">
      <w:pPr>
        <w:pStyle w:val="FigureCaption"/>
        <w:rPr>
          <w:rStyle w:val="TextChar"/>
        </w:rPr>
      </w:pPr>
      <w:r>
        <w:tab/>
        <w:t xml:space="preserve">                                       </w:t>
      </w:r>
    </w:p>
    <w:p w:rsidR="00C612F2" w:rsidRDefault="00C612F2" w:rsidP="00C612F2">
      <w:pPr>
        <w:pStyle w:val="FigureCaption"/>
        <w:rPr>
          <w:rStyle w:val="TextChar"/>
          <w:sz w:val="20"/>
          <w:szCs w:val="20"/>
        </w:rPr>
      </w:pPr>
      <w:r w:rsidRPr="00D91EF3">
        <w:rPr>
          <w:rStyle w:val="TextChar"/>
          <w:sz w:val="20"/>
          <w:szCs w:val="20"/>
        </w:rPr>
        <w:t xml:space="preserve">Figure </w:t>
      </w:r>
      <w:r>
        <w:rPr>
          <w:rStyle w:val="TextChar"/>
          <w:sz w:val="20"/>
          <w:szCs w:val="20"/>
        </w:rPr>
        <w:t>5</w:t>
      </w:r>
      <w:r w:rsidRPr="00D91EF3">
        <w:rPr>
          <w:rStyle w:val="TextChar"/>
          <w:sz w:val="20"/>
          <w:szCs w:val="20"/>
        </w:rPr>
        <w:t xml:space="preserve"> illustrates some </w:t>
      </w:r>
      <w:r>
        <w:rPr>
          <w:rStyle w:val="TextChar"/>
          <w:sz w:val="20"/>
          <w:szCs w:val="20"/>
        </w:rPr>
        <w:t>FE</w:t>
      </w:r>
      <w:r w:rsidRPr="00D91EF3">
        <w:rPr>
          <w:rStyle w:val="TextChar"/>
          <w:sz w:val="20"/>
          <w:szCs w:val="20"/>
        </w:rPr>
        <w:t xml:space="preserve"> calculations on the split cut-off </w:t>
      </w:r>
      <w:r>
        <w:rPr>
          <w:rStyle w:val="TextChar"/>
          <w:sz w:val="20"/>
          <w:szCs w:val="20"/>
        </w:rPr>
        <w:t>frequencies</w:t>
      </w:r>
      <w:r w:rsidRPr="00D91EF3">
        <w:rPr>
          <w:rStyle w:val="TextChar"/>
          <w:sz w:val="20"/>
          <w:szCs w:val="20"/>
        </w:rPr>
        <w:t xml:space="preserve"> in the case of such a planar disk resonator with its inner and outer regions biased in opposite directions</w:t>
      </w:r>
      <w:r>
        <w:rPr>
          <w:rStyle w:val="TextChar"/>
          <w:sz w:val="20"/>
          <w:szCs w:val="20"/>
        </w:rPr>
        <w:t>.</w:t>
      </w:r>
      <w:r w:rsidRPr="00D91EF3">
        <w:rPr>
          <w:rStyle w:val="TextChar"/>
          <w:sz w:val="20"/>
          <w:szCs w:val="20"/>
        </w:rPr>
        <w:t xml:space="preserve"> </w:t>
      </w:r>
      <w:r>
        <w:rPr>
          <w:rStyle w:val="TextChar"/>
          <w:sz w:val="20"/>
          <w:szCs w:val="20"/>
        </w:rPr>
        <w:t xml:space="preserve">The outer radius of the planar geometry has been chosen to give a demagnetized cut-off frequency of 4 GHz for the purpose of design. </w:t>
      </w:r>
      <w:r w:rsidRPr="00D91EF3">
        <w:rPr>
          <w:rStyle w:val="TextChar"/>
          <w:sz w:val="20"/>
          <w:szCs w:val="20"/>
        </w:rPr>
        <w:t xml:space="preserve"> </w:t>
      </w:r>
      <w:r>
        <w:rPr>
          <w:rStyle w:val="TextChar"/>
          <w:sz w:val="20"/>
          <w:szCs w:val="20"/>
        </w:rPr>
        <w:t>The up and down surfaces are equal provided</w:t>
      </w:r>
    </w:p>
    <w:p w:rsidR="00C612F2" w:rsidRDefault="00C612F2" w:rsidP="00B13206">
      <w:pPr>
        <w:pStyle w:val="FigureCaption"/>
        <w:jc w:val="right"/>
        <w:rPr>
          <w:rStyle w:val="TextChar"/>
          <w:sz w:val="20"/>
          <w:szCs w:val="20"/>
        </w:rPr>
      </w:pPr>
      <w:r>
        <w:rPr>
          <w:rStyle w:val="TextChar"/>
          <w:sz w:val="20"/>
          <w:szCs w:val="20"/>
        </w:rPr>
        <w:t xml:space="preserve">                               </w:t>
      </w:r>
      <w:r w:rsidR="00B13206" w:rsidRPr="00235AD5">
        <w:rPr>
          <w:rStyle w:val="TextChar"/>
          <w:position w:val="-20"/>
          <w:sz w:val="20"/>
          <w:szCs w:val="20"/>
        </w:rPr>
        <w:object w:dxaOrig="920" w:dyaOrig="540">
          <v:shape id="_x0000_i1048" type="#_x0000_t75" style="width:45.75pt;height:27pt" o:ole="">
            <v:imagedata r:id="rId56" o:title=""/>
          </v:shape>
          <o:OLEObject Type="Embed" ProgID="Equation.DSMT4" ShapeID="_x0000_i1048" DrawAspect="Content" ObjectID="_1389625283" r:id="rId57"/>
        </w:object>
      </w:r>
      <w:r w:rsidR="00B13206">
        <w:rPr>
          <w:rStyle w:val="TextChar"/>
          <w:sz w:val="20"/>
          <w:szCs w:val="20"/>
        </w:rPr>
        <w:t xml:space="preserve">             </w:t>
      </w:r>
      <w:r w:rsidR="00146F91">
        <w:rPr>
          <w:rStyle w:val="TextChar"/>
          <w:sz w:val="20"/>
          <w:szCs w:val="20"/>
        </w:rPr>
        <w:t xml:space="preserve">                                                     </w:t>
      </w:r>
      <w:r w:rsidR="00B13206">
        <w:rPr>
          <w:rStyle w:val="TextChar"/>
          <w:sz w:val="20"/>
          <w:szCs w:val="20"/>
        </w:rPr>
        <w:t xml:space="preserve">                          </w:t>
      </w:r>
      <w:r w:rsidR="0017036A">
        <w:rPr>
          <w:rStyle w:val="TextChar"/>
          <w:sz w:val="20"/>
          <w:szCs w:val="20"/>
        </w:rPr>
        <w:fldChar w:fldCharType="begin"/>
      </w:r>
      <w:r w:rsidR="00524B5A">
        <w:rPr>
          <w:rStyle w:val="TextChar"/>
          <w:sz w:val="20"/>
          <w:szCs w:val="20"/>
        </w:rPr>
        <w:instrText xml:space="preserve"> MACROBUTTON MTPlaceRef \* MERGEFORMAT </w:instrText>
      </w:r>
      <w:r w:rsidR="0017036A">
        <w:rPr>
          <w:rStyle w:val="TextChar"/>
          <w:sz w:val="20"/>
          <w:szCs w:val="20"/>
        </w:rPr>
        <w:fldChar w:fldCharType="begin"/>
      </w:r>
      <w:r w:rsidR="00524B5A">
        <w:rPr>
          <w:rStyle w:val="TextChar"/>
          <w:sz w:val="20"/>
          <w:szCs w:val="20"/>
        </w:rPr>
        <w:instrText xml:space="preserve"> SEQ MTEqn \h \* MERGEFORMAT </w:instrText>
      </w:r>
      <w:r w:rsidR="0017036A">
        <w:rPr>
          <w:rStyle w:val="TextChar"/>
          <w:sz w:val="20"/>
          <w:szCs w:val="20"/>
        </w:rPr>
        <w:fldChar w:fldCharType="end"/>
      </w:r>
      <w:r w:rsidR="00524B5A">
        <w:rPr>
          <w:rStyle w:val="TextChar"/>
          <w:sz w:val="20"/>
          <w:szCs w:val="20"/>
        </w:rPr>
        <w:instrText>(</w:instrText>
      </w:r>
      <w:fldSimple w:instr=" SEQ MTEqn \c \* Arabic \* MERGEFORMAT ">
        <w:r w:rsidR="00392811" w:rsidRPr="00392811">
          <w:rPr>
            <w:rStyle w:val="TextChar"/>
            <w:noProof/>
            <w:sz w:val="20"/>
            <w:szCs w:val="20"/>
          </w:rPr>
          <w:instrText>24</w:instrText>
        </w:r>
      </w:fldSimple>
      <w:r w:rsidR="00524B5A">
        <w:rPr>
          <w:rStyle w:val="TextChar"/>
          <w:sz w:val="20"/>
          <w:szCs w:val="20"/>
        </w:rPr>
        <w:instrText>)</w:instrText>
      </w:r>
      <w:r w:rsidR="0017036A">
        <w:rPr>
          <w:rStyle w:val="TextChar"/>
          <w:sz w:val="20"/>
          <w:szCs w:val="20"/>
        </w:rPr>
        <w:fldChar w:fldCharType="end"/>
      </w:r>
    </w:p>
    <w:p w:rsidR="00146F91" w:rsidRDefault="00C612F2" w:rsidP="00146F91">
      <w:pPr>
        <w:pStyle w:val="Text"/>
        <w:rPr>
          <w:rStyle w:val="TextChar"/>
        </w:rPr>
      </w:pPr>
      <w:r w:rsidRPr="00A62F6F">
        <w:rPr>
          <w:rStyle w:val="TextChar"/>
        </w:rPr>
        <w:t>This</w:t>
      </w:r>
      <w:r w:rsidRPr="00D91EF3">
        <w:rPr>
          <w:rStyle w:val="TextChar"/>
        </w:rPr>
        <w:t xml:space="preserve"> situation </w:t>
      </w:r>
      <w:r>
        <w:rPr>
          <w:rStyle w:val="TextChar"/>
        </w:rPr>
        <w:t xml:space="preserve">corresponds to the specific case investigated </w:t>
      </w:r>
      <w:r w:rsidRPr="00D91EF3">
        <w:rPr>
          <w:rStyle w:val="TextChar"/>
        </w:rPr>
        <w:t>in [8]</w:t>
      </w:r>
      <w:r>
        <w:rPr>
          <w:rStyle w:val="TextChar"/>
        </w:rPr>
        <w:t>.</w:t>
      </w:r>
      <w:r w:rsidRPr="00D91EF3">
        <w:rPr>
          <w:rStyle w:val="TextChar"/>
        </w:rPr>
        <w:t xml:space="preserve"> </w:t>
      </w:r>
    </w:p>
    <w:p w:rsidR="00146F91" w:rsidRDefault="00146F91" w:rsidP="00146F91">
      <w:pPr>
        <w:pStyle w:val="Text"/>
        <w:rPr>
          <w:rStyle w:val="TextChar"/>
        </w:rPr>
      </w:pPr>
    </w:p>
    <w:p w:rsidR="00146F91" w:rsidRDefault="00146F91" w:rsidP="00146F91">
      <w:pPr>
        <w:pStyle w:val="Text"/>
        <w:rPr>
          <w:rStyle w:val="TextChar"/>
        </w:rPr>
      </w:pPr>
    </w:p>
    <w:p w:rsidR="00146F91" w:rsidRDefault="00146F91" w:rsidP="00146F91">
      <w:pPr>
        <w:pStyle w:val="Text"/>
        <w:ind w:left="709" w:hanging="709"/>
        <w:rPr>
          <w:b/>
          <w:bCs/>
          <w:sz w:val="16"/>
          <w:szCs w:val="16"/>
        </w:rPr>
      </w:pPr>
    </w:p>
    <w:p w:rsidR="00C612F2" w:rsidRPr="00D91EF3" w:rsidRDefault="00C612F2" w:rsidP="00C612F2">
      <w:pPr>
        <w:pStyle w:val="FigureCaption"/>
        <w:rPr>
          <w:rStyle w:val="TextChar"/>
        </w:rPr>
      </w:pPr>
    </w:p>
    <w:p w:rsidR="00252569" w:rsidRDefault="00955868" w:rsidP="00252569">
      <w:pPr>
        <w:pStyle w:val="Text"/>
      </w:pPr>
      <w:r>
        <w:t xml:space="preserve">The </w:t>
      </w:r>
      <w:r w:rsidR="00223F6B">
        <w:t>relationship between</w:t>
      </w:r>
      <w:r w:rsidR="006820F1">
        <w:t xml:space="preserve"> the split frequencies</w:t>
      </w:r>
      <w:r w:rsidR="00223F6B">
        <w:t xml:space="preserve"> and the shape factor</w:t>
      </w:r>
      <w:r w:rsidR="0092461B">
        <w:t xml:space="preserve"> of the </w:t>
      </w:r>
      <w:r w:rsidR="006820F1">
        <w:t xml:space="preserve">gyromagnetic resonator </w:t>
      </w:r>
      <w:r>
        <w:t>is indicated in figure</w:t>
      </w:r>
      <w:r w:rsidR="00EA6683">
        <w:t xml:space="preserve"> 5</w:t>
      </w:r>
      <w:r w:rsidR="00953131">
        <w:t xml:space="preserve"> </w:t>
      </w:r>
      <w:r w:rsidR="00EA6683">
        <w:t xml:space="preserve">for the situation for which </w:t>
      </w:r>
      <w:r w:rsidR="00EA6683">
        <w:sym w:font="Symbol" w:char="F06B"/>
      </w:r>
      <w:r w:rsidR="00EA6683" w:rsidRPr="00EA6683">
        <w:rPr>
          <w:vertAlign w:val="subscript"/>
        </w:rPr>
        <w:t>0</w:t>
      </w:r>
      <w:r w:rsidR="00EA6683">
        <w:t xml:space="preserve">=0.70, </w:t>
      </w:r>
      <w:r w:rsidR="00EA6683">
        <w:sym w:font="Symbol" w:char="F06B"/>
      </w:r>
      <w:proofErr w:type="spellStart"/>
      <w:r w:rsidR="00EA6683" w:rsidRPr="00EA6683">
        <w:rPr>
          <w:vertAlign w:val="subscript"/>
        </w:rPr>
        <w:t>i</w:t>
      </w:r>
      <w:proofErr w:type="spellEnd"/>
      <w:r w:rsidR="00EA6683">
        <w:t>=0.50</w:t>
      </w:r>
      <w:r>
        <w:t xml:space="preserve">. </w:t>
      </w:r>
      <w:r w:rsidR="003E56DB">
        <w:t xml:space="preserve">Whereas the magnetic flux density in the outside surface increases with the factor q the corresponding alternating magnetic field drops rapidly there so that the outside surfaces acts as the return path of the gyromagnetic resonator. </w:t>
      </w:r>
      <w:r w:rsidR="0014736E" w:rsidRPr="00327DF3">
        <w:t>The corresponding quality factor Q</w:t>
      </w:r>
      <w:r w:rsidR="0014736E" w:rsidRPr="00327DF3">
        <w:rPr>
          <w:vertAlign w:val="subscript"/>
        </w:rPr>
        <w:t>L</w:t>
      </w:r>
      <w:r w:rsidR="0014736E" w:rsidRPr="00327DF3">
        <w:t xml:space="preserve"> of the resonator is indicated </w:t>
      </w:r>
      <w:r w:rsidR="00327DF3" w:rsidRPr="00327DF3">
        <w:t>later</w:t>
      </w:r>
      <w:r w:rsidR="00327DF3">
        <w:t xml:space="preserve"> in the text.</w:t>
      </w:r>
      <w:r w:rsidR="0014736E">
        <w:t xml:space="preserve"> </w:t>
      </w:r>
    </w:p>
    <w:p w:rsidR="00953131" w:rsidRDefault="00953131" w:rsidP="00953131">
      <w:pPr>
        <w:jc w:val="both"/>
        <w:rPr>
          <w:color w:val="000000"/>
        </w:rPr>
      </w:pPr>
      <w:r>
        <w:rPr>
          <w:color w:val="000000"/>
        </w:rPr>
        <w:t>This solution does not display an interchange in the polarization of the counter-rotating split frequencies in the two regions of the resonator unlike the situation noted in (11). This disparity is attributed to the different profiles of the flux densities adopted in the two works.</w:t>
      </w:r>
    </w:p>
    <w:p w:rsidR="00953131" w:rsidRDefault="00953131" w:rsidP="0013349B">
      <w:pPr>
        <w:pStyle w:val="Text"/>
        <w:ind w:left="709" w:hanging="709"/>
        <w:rPr>
          <w:b/>
          <w:bCs/>
          <w:sz w:val="16"/>
          <w:szCs w:val="16"/>
        </w:rPr>
      </w:pPr>
    </w:p>
    <w:p w:rsidR="00223F6B" w:rsidRDefault="00223F6B" w:rsidP="00223F6B">
      <w:pPr>
        <w:pStyle w:val="Heading1"/>
      </w:pPr>
      <w:r w:rsidRPr="00374076">
        <w:t xml:space="preserve">The </w:t>
      </w:r>
      <w:proofErr w:type="spellStart"/>
      <w:r w:rsidRPr="00374076">
        <w:t>Wye</w:t>
      </w:r>
      <w:proofErr w:type="spellEnd"/>
      <w:r w:rsidRPr="00374076">
        <w:t xml:space="preserve"> Resonator with Up and Down Magnetization</w:t>
      </w:r>
    </w:p>
    <w:p w:rsidR="000F00A8" w:rsidRDefault="000F00A8" w:rsidP="0013349B">
      <w:pPr>
        <w:pStyle w:val="Text"/>
        <w:ind w:left="709" w:hanging="709"/>
        <w:rPr>
          <w:b/>
          <w:bCs/>
          <w:sz w:val="16"/>
          <w:szCs w:val="16"/>
        </w:rPr>
      </w:pPr>
    </w:p>
    <w:p w:rsidR="006476E5" w:rsidRDefault="006476E5" w:rsidP="00223F6B">
      <w:pPr>
        <w:pStyle w:val="Text"/>
        <w:ind w:firstLine="0"/>
      </w:pPr>
      <w:r w:rsidRPr="006476E5">
        <w:t xml:space="preserve">The cut-off space of the tri-toroidal half-wave long cavity structure composed of a circular region and a triplet of gyromagnetic ribs incorporating a switching wire is </w:t>
      </w:r>
      <w:r w:rsidR="00EA6683">
        <w:t>the main topic of this paper</w:t>
      </w:r>
      <w:r w:rsidRPr="006476E5">
        <w:t xml:space="preserve">. Its cut-off space is described, in addition to the location of the wire, by its </w:t>
      </w:r>
      <w:r>
        <w:t xml:space="preserve">coupling angle, ψ </w:t>
      </w:r>
      <w:r w:rsidRPr="006476E5">
        <w:t xml:space="preserve">and its interior radius, </w:t>
      </w:r>
      <w:r>
        <w:t>k</w:t>
      </w:r>
      <w:r w:rsidRPr="006476E5">
        <w:rPr>
          <w:vertAlign w:val="subscript"/>
        </w:rPr>
        <w:t>0</w:t>
      </w:r>
      <w:r w:rsidR="00EA6683">
        <w:t>r. T</w:t>
      </w:r>
      <w:r>
        <w:t>ypical mode chart</w:t>
      </w:r>
      <w:r w:rsidR="00EA6683">
        <w:t>s</w:t>
      </w:r>
      <w:r>
        <w:t xml:space="preserve"> </w:t>
      </w:r>
      <w:r w:rsidR="00EA6683">
        <w:t>are</w:t>
      </w:r>
      <w:r>
        <w:t xml:space="preserve"> </w:t>
      </w:r>
      <w:r w:rsidR="00EA6683">
        <w:t>available in [24]. The topology under consideration is indicated in figure 6.</w:t>
      </w:r>
    </w:p>
    <w:p w:rsidR="00B13206" w:rsidRPr="00B13206" w:rsidRDefault="00953131" w:rsidP="00B13206">
      <w:pPr>
        <w:pStyle w:val="FigureCaption"/>
        <w:rPr>
          <w:sz w:val="20"/>
          <w:szCs w:val="20"/>
        </w:rPr>
      </w:pPr>
      <w:r w:rsidRPr="00953131">
        <w:rPr>
          <w:sz w:val="20"/>
          <w:szCs w:val="20"/>
        </w:rPr>
        <w:t>The radial wavenumber k</w:t>
      </w:r>
      <w:r w:rsidRPr="00953131">
        <w:rPr>
          <w:sz w:val="20"/>
          <w:szCs w:val="20"/>
          <w:vertAlign w:val="subscript"/>
        </w:rPr>
        <w:t>0</w:t>
      </w:r>
      <w:r w:rsidRPr="00953131">
        <w:rPr>
          <w:sz w:val="20"/>
          <w:szCs w:val="20"/>
        </w:rPr>
        <w:t xml:space="preserve">R, or the electrical length, </w:t>
      </w:r>
      <w:r w:rsidRPr="00953131">
        <w:rPr>
          <w:rFonts w:ascii="Symbol" w:hAnsi="Symbol"/>
          <w:sz w:val="20"/>
          <w:szCs w:val="20"/>
        </w:rPr>
        <w:t></w:t>
      </w:r>
      <w:r w:rsidRPr="00953131">
        <w:rPr>
          <w:rFonts w:ascii="Symbol" w:hAnsi="Symbol"/>
          <w:sz w:val="20"/>
          <w:szCs w:val="20"/>
        </w:rPr>
        <w:t></w:t>
      </w:r>
      <w:r w:rsidRPr="00953131">
        <w:rPr>
          <w:rFonts w:ascii="Symbol" w:hAnsi="Symbol"/>
          <w:sz w:val="20"/>
          <w:szCs w:val="20"/>
        </w:rPr>
        <w:t></w:t>
      </w:r>
      <w:r w:rsidRPr="00953131">
        <w:rPr>
          <w:sz w:val="20"/>
          <w:szCs w:val="20"/>
        </w:rPr>
        <w:t xml:space="preserve">of the ribs or the ratio of the internal and external radius r/R, is the unknown of the problem. </w:t>
      </w:r>
    </w:p>
    <w:p w:rsidR="00B13206" w:rsidRDefault="00B13206" w:rsidP="00B13206">
      <w:pPr>
        <w:pStyle w:val="Text"/>
      </w:pPr>
      <w:r>
        <w:t xml:space="preserve">One specific family of solutions is obtained by placing the wires at the ports of the circular gyromagnetic region and adjusting the coupling angle at the same boundary. </w:t>
      </w:r>
    </w:p>
    <w:p w:rsidR="00B13206" w:rsidRDefault="00B13206" w:rsidP="00B13206">
      <w:pPr>
        <w:pStyle w:val="Text"/>
      </w:pPr>
      <w:r>
        <w:t>The ratio of the surfaces magnetized up and down, for the situation for which the location of the wire coincides with the radius of the circular region of the geometry, is</w:t>
      </w:r>
    </w:p>
    <w:p w:rsidR="00C66ECA" w:rsidRDefault="00C66ECA" w:rsidP="00B13206">
      <w:pPr>
        <w:pStyle w:val="Text"/>
        <w:jc w:val="right"/>
      </w:pPr>
      <w:r>
        <w:tab/>
      </w:r>
      <w:r w:rsidR="0043251F">
        <w:t xml:space="preserve">                         </w:t>
      </w:r>
      <w:r w:rsidR="00B13206" w:rsidRPr="00B13206">
        <w:rPr>
          <w:position w:val="-28"/>
        </w:rPr>
        <w:object w:dxaOrig="1240" w:dyaOrig="639">
          <v:shape id="_x0000_i1049" type="#_x0000_t75" style="width:63pt;height:32.25pt" o:ole="">
            <v:imagedata r:id="rId58" o:title=""/>
          </v:shape>
          <o:OLEObject Type="Embed" ProgID="Equation.DSMT4" ShapeID="_x0000_i1049" DrawAspect="Content" ObjectID="_1389625284" r:id="rId59"/>
        </w:objec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25</w:instrText>
        </w:r>
      </w:fldSimple>
      <w:r w:rsidR="00524B5A">
        <w:instrText>)</w:instrText>
      </w:r>
      <w:r w:rsidR="0017036A">
        <w:fldChar w:fldCharType="end"/>
      </w:r>
    </w:p>
    <w:p w:rsidR="00C66ECA" w:rsidRDefault="00C66ECA" w:rsidP="00C66ECA">
      <w:pPr>
        <w:pStyle w:val="Text"/>
      </w:pPr>
      <w:r>
        <w:t xml:space="preserve">The up and down </w:t>
      </w:r>
      <w:r w:rsidR="007528EE">
        <w:t>magnetized</w:t>
      </w:r>
      <w:r>
        <w:t xml:space="preserve"> surfaces are equal provided</w:t>
      </w:r>
    </w:p>
    <w:p w:rsidR="00C66ECA" w:rsidRDefault="00C66ECA" w:rsidP="00C66ECA">
      <w:pPr>
        <w:pStyle w:val="Text"/>
      </w:pPr>
    </w:p>
    <w:p w:rsidR="00C66ECA" w:rsidRDefault="00C66ECA" w:rsidP="00B13206">
      <w:pPr>
        <w:pStyle w:val="Text"/>
        <w:jc w:val="right"/>
      </w:pPr>
      <w:r>
        <w:tab/>
      </w:r>
      <w:r w:rsidR="0043251F">
        <w:t xml:space="preserve">                           </w:t>
      </w:r>
      <w:r w:rsidR="00235AD5" w:rsidRPr="00235AD5">
        <w:rPr>
          <w:position w:val="-24"/>
        </w:rPr>
        <w:object w:dxaOrig="1460" w:dyaOrig="580">
          <v:shape id="_x0000_i1050" type="#_x0000_t75" style="width:73.5pt;height:29.25pt" o:ole="">
            <v:imagedata r:id="rId60" o:title=""/>
          </v:shape>
          <o:OLEObject Type="Embed" ProgID="Equation.DSMT4" ShapeID="_x0000_i1050" DrawAspect="Content" ObjectID="_1389625285" r:id="rId61"/>
        </w:objec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26</w:instrText>
        </w:r>
      </w:fldSimple>
      <w:r w:rsidR="00524B5A">
        <w:instrText>)</w:instrText>
      </w:r>
      <w:r w:rsidR="0017036A">
        <w:fldChar w:fldCharType="end"/>
      </w:r>
    </w:p>
    <w:p w:rsidR="00C513B7" w:rsidRDefault="00C513B7" w:rsidP="00C513B7">
      <w:pPr>
        <w:pStyle w:val="Text"/>
      </w:pPr>
      <w:r>
        <w:t xml:space="preserve">A separate calculation elsewhere indicates that the opening between the split cut-off frequencies of this sort of circuit deteriorates rapidly for r/R below about 0.50. The up and down problem is therefore restricted to the interval 0.50 </w:t>
      </w:r>
      <w:r>
        <w:rPr>
          <w:rFonts w:ascii="Script MT Bold" w:hAnsi="Script MT Bold"/>
        </w:rPr>
        <w:t xml:space="preserve">≤ </w:t>
      </w:r>
      <w:r>
        <w:t xml:space="preserve">r/R </w:t>
      </w:r>
      <w:r>
        <w:rPr>
          <w:rFonts w:ascii="Script MT Bold" w:hAnsi="Script MT Bold"/>
        </w:rPr>
        <w:t xml:space="preserve">≤ </w:t>
      </w:r>
      <w:r w:rsidRPr="000A6C04">
        <w:t>1.0</w:t>
      </w:r>
      <w:r>
        <w:t>.</w:t>
      </w:r>
      <w:r w:rsidRPr="0043251F">
        <w:rPr>
          <w:noProof/>
          <w:lang w:val="en-GB" w:eastAsia="en-GB"/>
        </w:rPr>
        <w:t xml:space="preserve"> </w:t>
      </w:r>
    </w:p>
    <w:p w:rsidR="00C66ECA" w:rsidRDefault="00C66ECA" w:rsidP="00C66ECA">
      <w:pPr>
        <w:pStyle w:val="Text"/>
      </w:pPr>
      <w:r>
        <w:t xml:space="preserve">The physical parameters of the degenerate cut-off space are obtained by varying </w:t>
      </w:r>
      <w:r>
        <w:rPr>
          <w:rFonts w:ascii="Symbol" w:hAnsi="Symbol"/>
        </w:rPr>
        <w:t></w:t>
      </w:r>
      <w:r>
        <w:rPr>
          <w:rFonts w:ascii="Symbol" w:hAnsi="Symbol"/>
        </w:rPr>
        <w:t></w:t>
      </w:r>
      <w:r w:rsidRPr="00266CCF">
        <w:t>or k</w:t>
      </w:r>
      <w:r w:rsidRPr="00266CCF">
        <w:rPr>
          <w:vertAlign w:val="subscript"/>
        </w:rPr>
        <w:t>0</w:t>
      </w:r>
      <w:r w:rsidRPr="00266CCF">
        <w:t>R</w:t>
      </w:r>
      <w:r>
        <w:t xml:space="preserve"> using an FE process. One solution at 4.0 GHz</w:t>
      </w:r>
      <w:r w:rsidR="00C513B7">
        <w:t xml:space="preserve"> is</w:t>
      </w:r>
    </w:p>
    <w:p w:rsidR="00C513B7" w:rsidRDefault="00C513B7" w:rsidP="00B13206">
      <w:pPr>
        <w:pStyle w:val="Text"/>
        <w:jc w:val="right"/>
      </w:pPr>
      <w:r>
        <w:t xml:space="preserve">                     </w:t>
      </w:r>
      <w:r w:rsidR="00A003F9">
        <w:t xml:space="preserve">        </w:t>
      </w:r>
      <w:r>
        <w:t xml:space="preserve">   </w:t>
      </w:r>
      <w:r w:rsidR="00D71546">
        <w:t xml:space="preserve"> </w:t>
      </w:r>
      <w:r w:rsidR="00235AD5" w:rsidRPr="00235AD5">
        <w:rPr>
          <w:position w:val="-10"/>
        </w:rPr>
        <w:object w:dxaOrig="1780" w:dyaOrig="300">
          <v:shape id="_x0000_i1051" type="#_x0000_t75" style="width:88.5pt;height:14.25pt" o:ole="">
            <v:imagedata r:id="rId62" o:title=""/>
          </v:shape>
          <o:OLEObject Type="Embed" ProgID="Equation.DSMT4" ShapeID="_x0000_i1051" DrawAspect="Content" ObjectID="_1389625286" r:id="rId63"/>
        </w:objec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27</w:instrText>
        </w:r>
      </w:fldSimple>
      <w:r w:rsidR="00524B5A">
        <w:instrText>)</w:instrText>
      </w:r>
      <w:r w:rsidR="0017036A">
        <w:fldChar w:fldCharType="end"/>
      </w:r>
    </w:p>
    <w:p w:rsidR="00C513B7" w:rsidRDefault="00C513B7" w:rsidP="00B13206">
      <w:pPr>
        <w:pStyle w:val="Text"/>
        <w:jc w:val="right"/>
      </w:pPr>
      <w:r>
        <w:tab/>
        <w:t xml:space="preserve">                  </w:t>
      </w:r>
      <w:r w:rsidR="00D71546">
        <w:t xml:space="preserve">  </w:t>
      </w:r>
      <w:r w:rsidR="00235AD5" w:rsidRPr="00235AD5">
        <w:rPr>
          <w:position w:val="-12"/>
        </w:rPr>
        <w:object w:dxaOrig="1440" w:dyaOrig="360">
          <v:shape id="_x0000_i1052" type="#_x0000_t75" style="width:1in;height:17.25pt" o:ole="">
            <v:imagedata r:id="rId64" o:title=""/>
          </v:shape>
          <o:OLEObject Type="Embed" ProgID="Equation.DSMT4" ShapeID="_x0000_i1052" DrawAspect="Content" ObjectID="_1389625287" r:id="rId65"/>
        </w:objec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28</w:instrText>
        </w:r>
      </w:fldSimple>
      <w:r w:rsidR="00524B5A">
        <w:instrText>)</w:instrText>
      </w:r>
      <w:r w:rsidR="0017036A">
        <w:fldChar w:fldCharType="end"/>
      </w:r>
    </w:p>
    <w:p w:rsidR="00C513B7" w:rsidRDefault="00C513B7" w:rsidP="00B13206">
      <w:pPr>
        <w:pStyle w:val="Text"/>
        <w:jc w:val="right"/>
      </w:pPr>
      <w:r>
        <w:tab/>
        <w:t xml:space="preserve">                           </w:t>
      </w:r>
      <w:r w:rsidR="00235AD5" w:rsidRPr="00235AD5">
        <w:rPr>
          <w:position w:val="-10"/>
        </w:rPr>
        <w:object w:dxaOrig="1219" w:dyaOrig="300">
          <v:shape id="_x0000_i1053" type="#_x0000_t75" style="width:60.75pt;height:14.25pt" o:ole="">
            <v:imagedata r:id="rId66" o:title=""/>
          </v:shape>
          <o:OLEObject Type="Embed" ProgID="Equation.DSMT4" ShapeID="_x0000_i1053" DrawAspect="Content" ObjectID="_1389625288" r:id="rId67"/>
        </w:object>
      </w:r>
      <w:r w:rsidR="00A003F9">
        <w:t xml:space="preserve">  </w: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29</w:instrText>
        </w:r>
      </w:fldSimple>
      <w:r w:rsidR="00524B5A">
        <w:instrText>)</w:instrText>
      </w:r>
      <w:r w:rsidR="0017036A">
        <w:fldChar w:fldCharType="end"/>
      </w:r>
    </w:p>
    <w:p w:rsidR="00953131" w:rsidRDefault="00C66ECA" w:rsidP="00953131">
      <w:pPr>
        <w:pStyle w:val="Text"/>
      </w:pPr>
      <w:r>
        <w:t xml:space="preserve">The unknown of the problem is </w:t>
      </w:r>
      <w:proofErr w:type="spellStart"/>
      <w:r>
        <w:t>kR.</w:t>
      </w:r>
      <w:proofErr w:type="spellEnd"/>
      <w:r>
        <w:t xml:space="preserve"> The result is</w:t>
      </w:r>
    </w:p>
    <w:p w:rsidR="00953131" w:rsidRDefault="00953131" w:rsidP="00B13206">
      <w:pPr>
        <w:pStyle w:val="Text"/>
        <w:jc w:val="right"/>
      </w:pPr>
      <w:r>
        <w:tab/>
        <w:t xml:space="preserve">                    </w:t>
      </w:r>
      <w:r w:rsidR="00235AD5" w:rsidRPr="00235AD5">
        <w:rPr>
          <w:position w:val="-12"/>
        </w:rPr>
        <w:object w:dxaOrig="1640" w:dyaOrig="360">
          <v:shape id="_x0000_i1054" type="#_x0000_t75" style="width:81.75pt;height:17.25pt" o:ole="">
            <v:imagedata r:id="rId68" o:title=""/>
          </v:shape>
          <o:OLEObject Type="Embed" ProgID="Equation.DSMT4" ShapeID="_x0000_i1054" DrawAspect="Content" ObjectID="_1389625289" r:id="rId69"/>
        </w:object>
      </w:r>
      <w:r w:rsidR="00B13206">
        <w:t xml:space="preserve">      </w:t>
      </w:r>
      <w:r w:rsidR="00146F91">
        <w:t xml:space="preserve">                                                                  </w:t>
      </w:r>
      <w:r w:rsidR="00B13206">
        <w:t xml:space="preserve">                     </w:t>
      </w:r>
      <w:r w:rsidR="0017036A">
        <w:fldChar w:fldCharType="begin"/>
      </w:r>
      <w:r w:rsidR="00524B5A">
        <w:instrText xml:space="preserve"> MACROBUTTON MTPlaceRef \* MERGEFORMAT </w:instrText>
      </w:r>
      <w:r w:rsidR="0017036A">
        <w:fldChar w:fldCharType="begin"/>
      </w:r>
      <w:r w:rsidR="00524B5A">
        <w:instrText xml:space="preserve"> SEQ MTEqn \h \* MERGEFORMAT </w:instrText>
      </w:r>
      <w:r w:rsidR="0017036A">
        <w:fldChar w:fldCharType="end"/>
      </w:r>
      <w:r w:rsidR="00524B5A">
        <w:instrText>(</w:instrText>
      </w:r>
      <w:fldSimple w:instr=" SEQ MTEqn \c \* Arabic \* MERGEFORMAT ">
        <w:r w:rsidR="00392811">
          <w:rPr>
            <w:noProof/>
          </w:rPr>
          <w:instrText>30</w:instrText>
        </w:r>
      </w:fldSimple>
      <w:r w:rsidR="00524B5A">
        <w:instrText>)</w:instrText>
      </w:r>
      <w:r w:rsidR="0017036A">
        <w:fldChar w:fldCharType="end"/>
      </w:r>
    </w:p>
    <w:p w:rsidR="00953131" w:rsidRDefault="00953131" w:rsidP="00953131">
      <w:pPr>
        <w:pStyle w:val="Text"/>
      </w:pPr>
      <w:r>
        <w:t>The electri</w:t>
      </w:r>
      <w:r w:rsidR="004721FB">
        <w:t xml:space="preserve">cal length of the UE or rib is </w:t>
      </w:r>
      <w:r>
        <w:t xml:space="preserve">defined in </w:t>
      </w:r>
      <w:proofErr w:type="spellStart"/>
      <w:r w:rsidR="00642A7A">
        <w:t>eq</w:t>
      </w:r>
      <w:r w:rsidR="00D71546">
        <w:t>n</w:t>
      </w:r>
      <w:proofErr w:type="spellEnd"/>
      <w:r w:rsidR="00642A7A">
        <w:t xml:space="preserve"> </w:t>
      </w:r>
      <w:r w:rsidR="00D71546">
        <w:t>7</w:t>
      </w:r>
      <w:r>
        <w:t>.</w:t>
      </w:r>
    </w:p>
    <w:p w:rsidR="00642A7A" w:rsidRDefault="00642A7A" w:rsidP="00953131">
      <w:pPr>
        <w:pStyle w:val="Text"/>
      </w:pPr>
      <w:r>
        <w:t>It is given by</w:t>
      </w:r>
    </w:p>
    <w:p w:rsidR="00953131" w:rsidRDefault="00953131" w:rsidP="00B13206">
      <w:pPr>
        <w:pStyle w:val="MTDisplayEquation"/>
        <w:jc w:val="right"/>
      </w:pPr>
      <w:r>
        <w:t xml:space="preserve">                             </w:t>
      </w:r>
      <w:r w:rsidR="0038208D" w:rsidRPr="00235AD5">
        <w:rPr>
          <w:position w:val="-10"/>
        </w:rPr>
        <w:object w:dxaOrig="1480" w:dyaOrig="300">
          <v:shape id="_x0000_i1055" type="#_x0000_t75" style="width:74.25pt;height:14.25pt" o:ole="">
            <v:imagedata r:id="rId70" o:title=""/>
          </v:shape>
          <o:OLEObject Type="Embed" ProgID="Equation.DSMT4" ShapeID="_x0000_i1055" DrawAspect="Content" ObjectID="_1389625290" r:id="rId71"/>
        </w:object>
      </w:r>
      <w:r w:rsidR="00B13206">
        <w:t xml:space="preserve"> </w:t>
      </w:r>
      <w:r w:rsidR="00146F91">
        <w:t xml:space="preserve">                                                    </w:t>
      </w:r>
      <w:r w:rsidR="00B13206">
        <w:t xml:space="preserve">                </w:t>
      </w:r>
      <w:r w:rsidR="0017036A" w:rsidRPr="00B13206">
        <w:rPr>
          <w:sz w:val="20"/>
          <w:szCs w:val="20"/>
        </w:rPr>
        <w:fldChar w:fldCharType="begin"/>
      </w:r>
      <w:r w:rsidR="00524B5A" w:rsidRPr="00B13206">
        <w:rPr>
          <w:sz w:val="20"/>
          <w:szCs w:val="20"/>
        </w:rPr>
        <w:instrText xml:space="preserve"> MACROBUTTON MTPlaceRef \* MERGEFORMAT </w:instrText>
      </w:r>
      <w:r w:rsidR="0017036A" w:rsidRPr="00B13206">
        <w:rPr>
          <w:sz w:val="20"/>
          <w:szCs w:val="20"/>
        </w:rPr>
        <w:fldChar w:fldCharType="begin"/>
      </w:r>
      <w:r w:rsidR="00524B5A" w:rsidRPr="00B13206">
        <w:rPr>
          <w:sz w:val="20"/>
          <w:szCs w:val="20"/>
        </w:rPr>
        <w:instrText xml:space="preserve"> SEQ MTEqn \h \* MERGEFORMAT </w:instrText>
      </w:r>
      <w:r w:rsidR="0017036A" w:rsidRPr="00B13206">
        <w:rPr>
          <w:sz w:val="20"/>
          <w:szCs w:val="20"/>
        </w:rPr>
        <w:fldChar w:fldCharType="end"/>
      </w:r>
      <w:r w:rsidR="00524B5A" w:rsidRPr="00B13206">
        <w:rPr>
          <w:sz w:val="20"/>
          <w:szCs w:val="20"/>
        </w:rPr>
        <w:instrText>(</w:instrText>
      </w:r>
      <w:fldSimple w:instr=" SEQ MTEqn \c \* Arabic \* MERGEFORMAT ">
        <w:r w:rsidR="00392811" w:rsidRPr="00392811">
          <w:rPr>
            <w:noProof/>
            <w:sz w:val="20"/>
            <w:szCs w:val="20"/>
          </w:rPr>
          <w:instrText>31</w:instrText>
        </w:r>
      </w:fldSimple>
      <w:r w:rsidR="00524B5A" w:rsidRPr="00B13206">
        <w:rPr>
          <w:sz w:val="20"/>
          <w:szCs w:val="20"/>
        </w:rPr>
        <w:instrText>)</w:instrText>
      </w:r>
      <w:r w:rsidR="0017036A" w:rsidRPr="00B13206">
        <w:rPr>
          <w:sz w:val="20"/>
          <w:szCs w:val="20"/>
        </w:rPr>
        <w:fldChar w:fldCharType="end"/>
      </w:r>
    </w:p>
    <w:p w:rsidR="00E7189E" w:rsidRDefault="00C66ECA" w:rsidP="00BC6388">
      <w:pPr>
        <w:pStyle w:val="Text"/>
      </w:pPr>
      <w:r>
        <w:t>The</w:t>
      </w:r>
      <w:r w:rsidR="006A6462">
        <w:t xml:space="preserve"> relationship between the</w:t>
      </w:r>
      <w:r>
        <w:t xml:space="preserve"> split cut-off frequencies </w:t>
      </w:r>
      <w:r w:rsidR="00050128">
        <w:t>of</w:t>
      </w:r>
      <w:r w:rsidR="00204C7D">
        <w:t xml:space="preserve"> arrangement</w:t>
      </w:r>
      <w:r w:rsidR="00050128">
        <w:t>s</w:t>
      </w:r>
      <w:r>
        <w:t xml:space="preserve"> with </w:t>
      </w:r>
      <w:r w:rsidR="00204C7D">
        <w:rPr>
          <w:rFonts w:ascii="Symbol" w:hAnsi="Symbol"/>
        </w:rPr>
        <w:t></w:t>
      </w:r>
      <w:r>
        <w:t xml:space="preserve"> =</w:t>
      </w:r>
      <w:r w:rsidR="00050128">
        <w:t xml:space="preserve">0.25 and </w:t>
      </w:r>
      <w:r w:rsidR="00204C7D">
        <w:t>0.35</w:t>
      </w:r>
      <w:r>
        <w:t xml:space="preserve"> </w:t>
      </w:r>
      <w:r w:rsidR="006A6462">
        <w:t xml:space="preserve">and the shape factor q </w:t>
      </w:r>
      <w:r w:rsidR="00050128">
        <w:t>are</w:t>
      </w:r>
      <w:r>
        <w:t xml:space="preserve"> indicated in fig. </w:t>
      </w:r>
      <w:r w:rsidR="00DE6760">
        <w:t>8</w:t>
      </w:r>
      <w:r>
        <w:t xml:space="preserve">. The gyrotropy </w:t>
      </w:r>
      <w:r w:rsidR="006A6462">
        <w:t>factor</w:t>
      </w:r>
      <w:r w:rsidR="00BA58EE">
        <w:t xml:space="preserve">, </w:t>
      </w:r>
      <w:proofErr w:type="spellStart"/>
      <w:r w:rsidR="00BA58EE">
        <w:t>k</w:t>
      </w:r>
      <w:r w:rsidR="00BA58EE" w:rsidRPr="00BA58EE">
        <w:rPr>
          <w:vertAlign w:val="subscript"/>
        </w:rPr>
        <w:t>f</w:t>
      </w:r>
      <w:proofErr w:type="spellEnd"/>
      <w:r w:rsidR="00BA58EE">
        <w:t>,</w:t>
      </w:r>
      <w:r w:rsidR="006A6462">
        <w:t xml:space="preserve"> </w:t>
      </w:r>
      <w:r>
        <w:t xml:space="preserve">is separately indicated in figure </w:t>
      </w:r>
      <w:r w:rsidR="00DE6760">
        <w:t>9</w:t>
      </w:r>
      <w:r>
        <w:t>.</w:t>
      </w:r>
      <w:r w:rsidR="006F7C48">
        <w:t xml:space="preserve"> </w:t>
      </w:r>
    </w:p>
    <w:p w:rsidR="00887E44" w:rsidRDefault="00DB1E56" w:rsidP="00C513B7">
      <w:pPr>
        <w:pStyle w:val="FigureCaption"/>
        <w:rPr>
          <w:b/>
          <w:bCs/>
        </w:rPr>
      </w:pPr>
      <w:r w:rsidRPr="00C513B7">
        <w:rPr>
          <w:sz w:val="20"/>
          <w:szCs w:val="20"/>
        </w:rPr>
        <w:t xml:space="preserve">The split frequencies of </w:t>
      </w:r>
      <w:r w:rsidR="004721FB">
        <w:rPr>
          <w:sz w:val="20"/>
          <w:szCs w:val="20"/>
        </w:rPr>
        <w:t>a</w:t>
      </w:r>
      <w:r w:rsidRPr="00C513B7">
        <w:rPr>
          <w:sz w:val="20"/>
          <w:szCs w:val="20"/>
        </w:rPr>
        <w:t xml:space="preserve"> homogenous and</w:t>
      </w:r>
      <w:r w:rsidR="00D56FA1" w:rsidRPr="00C513B7">
        <w:rPr>
          <w:sz w:val="20"/>
          <w:szCs w:val="20"/>
        </w:rPr>
        <w:t xml:space="preserve"> an</w:t>
      </w:r>
      <w:r w:rsidRPr="00C513B7">
        <w:rPr>
          <w:sz w:val="20"/>
          <w:szCs w:val="20"/>
        </w:rPr>
        <w:t xml:space="preserve"> inhomogeneous magnetized resonator are </w:t>
      </w:r>
      <w:r w:rsidR="00D56FA1" w:rsidRPr="00C513B7">
        <w:rPr>
          <w:sz w:val="20"/>
          <w:szCs w:val="20"/>
        </w:rPr>
        <w:t>compared</w:t>
      </w:r>
      <w:r w:rsidRPr="00C513B7">
        <w:rPr>
          <w:sz w:val="20"/>
          <w:szCs w:val="20"/>
        </w:rPr>
        <w:t xml:space="preserve"> in fig. </w:t>
      </w:r>
      <w:r w:rsidR="00DE6760">
        <w:rPr>
          <w:sz w:val="20"/>
          <w:szCs w:val="20"/>
        </w:rPr>
        <w:t>10</w:t>
      </w:r>
      <w:r w:rsidR="00D56FA1" w:rsidRPr="00C513B7">
        <w:rPr>
          <w:sz w:val="20"/>
          <w:szCs w:val="20"/>
        </w:rPr>
        <w:t xml:space="preserve"> for one specific value of coupling angle</w:t>
      </w:r>
      <w:r w:rsidRPr="00C513B7">
        <w:rPr>
          <w:sz w:val="20"/>
          <w:szCs w:val="20"/>
        </w:rPr>
        <w:t>.</w:t>
      </w:r>
      <w:r w:rsidR="00787880" w:rsidRPr="00C513B7">
        <w:rPr>
          <w:sz w:val="20"/>
          <w:szCs w:val="20"/>
        </w:rPr>
        <w:t xml:space="preserve"> </w:t>
      </w:r>
      <w:r w:rsidRPr="00C513B7">
        <w:rPr>
          <w:sz w:val="20"/>
          <w:szCs w:val="20"/>
        </w:rPr>
        <w:t>A scrutiny of this result indicates that the two situations are not</w:t>
      </w:r>
      <w:r w:rsidR="00C513B7">
        <w:rPr>
          <w:sz w:val="20"/>
          <w:szCs w:val="20"/>
        </w:rPr>
        <w:t xml:space="preserve"> </w:t>
      </w:r>
      <w:r w:rsidRPr="00C513B7">
        <w:rPr>
          <w:sz w:val="20"/>
          <w:szCs w:val="20"/>
        </w:rPr>
        <w:t xml:space="preserve">very different. This </w:t>
      </w:r>
      <w:r w:rsidR="00D56FA1" w:rsidRPr="00C513B7">
        <w:rPr>
          <w:sz w:val="20"/>
          <w:szCs w:val="20"/>
        </w:rPr>
        <w:t xml:space="preserve">feature </w:t>
      </w:r>
      <w:r w:rsidRPr="00C513B7">
        <w:rPr>
          <w:sz w:val="20"/>
          <w:szCs w:val="20"/>
        </w:rPr>
        <w:t xml:space="preserve">may be understood by </w:t>
      </w:r>
      <w:r w:rsidR="00286842" w:rsidRPr="00C513B7">
        <w:rPr>
          <w:sz w:val="20"/>
          <w:szCs w:val="20"/>
        </w:rPr>
        <w:t>recognizing</w:t>
      </w:r>
      <w:r w:rsidRPr="00C513B7">
        <w:rPr>
          <w:sz w:val="20"/>
          <w:szCs w:val="20"/>
        </w:rPr>
        <w:t xml:space="preserve"> that there is no rotation, in the absence of any edge mode effects, in the strips and that the effective permeability is </w:t>
      </w:r>
      <w:r w:rsidR="00A003F9" w:rsidRPr="00A003F9">
        <w:rPr>
          <w:sz w:val="20"/>
          <w:szCs w:val="20"/>
        </w:rPr>
        <w:t>unaffected by the polarity of the magnetization.</w:t>
      </w:r>
    </w:p>
    <w:p w:rsidR="00642A7A" w:rsidRDefault="00DB1E56" w:rsidP="00642A7A">
      <w:pPr>
        <w:pStyle w:val="Text"/>
      </w:pPr>
      <w:r>
        <w:t>These two observations reinforce the interpretation of the arrangement in terms of a tri-toroidal magnetic circuit [11]. One difference between the two arrangements, however, is that the magnetization in the strips, in the up and down situation</w:t>
      </w:r>
      <w:r w:rsidR="006A6462">
        <w:t xml:space="preserve"> may be less or more than that of the circular region with a corresponding perturbation of the permeability in the strips and an increase or decrease of the electrical length of the strips compared with that prevailing in the uniformly magnetized overall circuit</w:t>
      </w:r>
    </w:p>
    <w:p w:rsidR="00E7189E" w:rsidRDefault="00204C08" w:rsidP="00642A7A">
      <w:pPr>
        <w:pStyle w:val="Text"/>
      </w:pPr>
      <w:r>
        <w:t>This result also suggests that the straight strips of the geometry make no or little contribution to the splitting of the degenerate counter-rotating cut-off frequencies.</w:t>
      </w:r>
    </w:p>
    <w:p w:rsidR="005B480D" w:rsidRDefault="005B480D" w:rsidP="00E7189E">
      <w:pPr>
        <w:pStyle w:val="Text"/>
      </w:pPr>
    </w:p>
    <w:p w:rsidR="005B480D" w:rsidRDefault="005B480D" w:rsidP="005B480D">
      <w:pPr>
        <w:pStyle w:val="Heading1"/>
      </w:pPr>
      <w:r w:rsidRPr="00E7189E">
        <w:t>The Optimum Up and Down Magnetized Planar Resonator</w:t>
      </w:r>
    </w:p>
    <w:p w:rsidR="005B480D" w:rsidRDefault="005B480D" w:rsidP="00E7189E">
      <w:pPr>
        <w:pStyle w:val="Text"/>
        <w:ind w:firstLine="0"/>
        <w:rPr>
          <w:rStyle w:val="TextChar"/>
        </w:rPr>
      </w:pPr>
    </w:p>
    <w:p w:rsidR="00A003F9" w:rsidRDefault="00C513B7" w:rsidP="00E7189E">
      <w:pPr>
        <w:pStyle w:val="Text"/>
        <w:ind w:firstLine="0"/>
        <w:rPr>
          <w:rStyle w:val="TextChar"/>
        </w:rPr>
      </w:pPr>
      <w:r w:rsidRPr="00E7189E">
        <w:rPr>
          <w:rStyle w:val="TextChar"/>
        </w:rPr>
        <w:t xml:space="preserve">The </w:t>
      </w:r>
      <w:r>
        <w:rPr>
          <w:rStyle w:val="TextChar"/>
        </w:rPr>
        <w:t>quality factors</w:t>
      </w:r>
      <w:r w:rsidRPr="00E7189E">
        <w:rPr>
          <w:rStyle w:val="TextChar"/>
        </w:rPr>
        <w:t xml:space="preserve"> displayed by the </w:t>
      </w:r>
      <w:r>
        <w:rPr>
          <w:rStyle w:val="TextChar"/>
        </w:rPr>
        <w:t>two</w:t>
      </w:r>
      <w:r w:rsidRPr="00E7189E">
        <w:rPr>
          <w:rStyle w:val="TextChar"/>
        </w:rPr>
        <w:t xml:space="preserve"> geometries investigated are </w:t>
      </w:r>
      <w:r w:rsidR="00887E44">
        <w:rPr>
          <w:rStyle w:val="TextChar"/>
        </w:rPr>
        <w:t>compared</w:t>
      </w:r>
      <w:r w:rsidRPr="00E7189E">
        <w:rPr>
          <w:rStyle w:val="TextChar"/>
        </w:rPr>
        <w:t xml:space="preserve"> here. Fig 1</w:t>
      </w:r>
      <w:r w:rsidR="00DE6760">
        <w:rPr>
          <w:rStyle w:val="TextChar"/>
        </w:rPr>
        <w:t>1</w:t>
      </w:r>
      <w:r w:rsidRPr="00E7189E">
        <w:rPr>
          <w:rStyle w:val="TextChar"/>
        </w:rPr>
        <w:t xml:space="preserve"> </w:t>
      </w:r>
      <w:r>
        <w:rPr>
          <w:rStyle w:val="TextChar"/>
        </w:rPr>
        <w:t xml:space="preserve">summarizes the result. </w:t>
      </w:r>
      <w:r w:rsidRPr="00E7189E">
        <w:rPr>
          <w:rStyle w:val="TextChar"/>
        </w:rPr>
        <w:t xml:space="preserve"> </w:t>
      </w:r>
      <w:r w:rsidR="00231C10">
        <w:rPr>
          <w:rStyle w:val="TextChar"/>
        </w:rPr>
        <w:t>Taking Q</w:t>
      </w:r>
      <w:r w:rsidR="00231C10" w:rsidRPr="00231C10">
        <w:rPr>
          <w:rStyle w:val="TextChar"/>
          <w:vertAlign w:val="subscript"/>
        </w:rPr>
        <w:t>L</w:t>
      </w:r>
      <w:r w:rsidR="00231C10">
        <w:rPr>
          <w:rStyle w:val="TextChar"/>
        </w:rPr>
        <w:t xml:space="preserve"> as 2</w:t>
      </w:r>
      <w:r w:rsidR="00DD6F32">
        <w:rPr>
          <w:rStyle w:val="TextChar"/>
        </w:rPr>
        <w:t>,</w:t>
      </w:r>
      <w:r w:rsidR="00231C10">
        <w:rPr>
          <w:rStyle w:val="TextChar"/>
        </w:rPr>
        <w:t xml:space="preserve"> as a desirable quality factor for the purpose of design</w:t>
      </w:r>
      <w:r w:rsidR="00DD6F32">
        <w:rPr>
          <w:rStyle w:val="TextChar"/>
        </w:rPr>
        <w:t>,</w:t>
      </w:r>
      <w:r w:rsidR="00231C10">
        <w:rPr>
          <w:rStyle w:val="TextChar"/>
        </w:rPr>
        <w:t xml:space="preserve"> suggests that all four geometries in figure 11 are at first sight equally acceptable. The toriodal geometries</w:t>
      </w:r>
      <w:r w:rsidR="00081DBD">
        <w:rPr>
          <w:rStyle w:val="TextChar"/>
        </w:rPr>
        <w:t>,</w:t>
      </w:r>
      <w:r w:rsidR="00231C10">
        <w:rPr>
          <w:rStyle w:val="TextChar"/>
        </w:rPr>
        <w:t xml:space="preserve"> however</w:t>
      </w:r>
      <w:r w:rsidR="00081DBD">
        <w:rPr>
          <w:rStyle w:val="TextChar"/>
        </w:rPr>
        <w:t>,</w:t>
      </w:r>
      <w:r w:rsidR="00231C10">
        <w:rPr>
          <w:rStyle w:val="TextChar"/>
        </w:rPr>
        <w:t xml:space="preserve"> come closer to the </w:t>
      </w:r>
      <w:r w:rsidR="00081DBD">
        <w:rPr>
          <w:rStyle w:val="TextChar"/>
        </w:rPr>
        <w:t>visualization</w:t>
      </w:r>
      <w:r w:rsidR="00231C10">
        <w:rPr>
          <w:rStyle w:val="TextChar"/>
        </w:rPr>
        <w:t xml:space="preserve"> of the geometry as a tri-toriodal circuit</w:t>
      </w:r>
      <w:r w:rsidR="00081DBD">
        <w:rPr>
          <w:rStyle w:val="TextChar"/>
        </w:rPr>
        <w:t xml:space="preserve"> with the direct magnetic fluxes in the return paths one third of that at its core.</w:t>
      </w:r>
    </w:p>
    <w:p w:rsidR="00C66ECA" w:rsidRDefault="001C65FC" w:rsidP="00C66ECA">
      <w:pPr>
        <w:pStyle w:val="Heading1"/>
      </w:pPr>
      <w:proofErr w:type="spellStart"/>
      <w:r>
        <w:t>Multiwire</w:t>
      </w:r>
      <w:proofErr w:type="spellEnd"/>
      <w:r>
        <w:t xml:space="preserve"> </w:t>
      </w:r>
      <w:r w:rsidR="00C66ECA">
        <w:t>Magnetostatic Problem</w:t>
      </w:r>
    </w:p>
    <w:p w:rsidR="00872756" w:rsidRDefault="00813E94" w:rsidP="00872756">
      <w:pPr>
        <w:pStyle w:val="Text"/>
      </w:pPr>
      <w:r>
        <w:t>T</w:t>
      </w:r>
      <w:r w:rsidR="00C66ECA">
        <w:t xml:space="preserve">he boundary between the up and down uniformly </w:t>
      </w:r>
      <w:r w:rsidR="0018043D">
        <w:t>magnetized</w:t>
      </w:r>
      <w:r w:rsidR="00C66ECA">
        <w:t xml:space="preserve"> surfaces is, for each of the three resonators considered in this work, the main endeavour of this paper. </w:t>
      </w:r>
    </w:p>
    <w:p w:rsidR="00DE6760" w:rsidRPr="00CF6034" w:rsidRDefault="00872756" w:rsidP="00D71546">
      <w:pPr>
        <w:pStyle w:val="Text"/>
        <w:rPr>
          <w:b/>
          <w:bCs/>
        </w:rPr>
      </w:pPr>
      <w:r>
        <w:t xml:space="preserve">One </w:t>
      </w:r>
      <w:r w:rsidR="00C66ECA">
        <w:t>way to explore the internal direct magnetization of the magnetic insulator in the presence of one or more loops is to have recourse to</w:t>
      </w:r>
      <w:r w:rsidR="007E49D5">
        <w:t xml:space="preserve"> a magnetostatic solver. Fig. 1</w:t>
      </w:r>
      <w:r w:rsidR="00DE6760">
        <w:t>2</w:t>
      </w:r>
      <w:r w:rsidR="00C66ECA">
        <w:t xml:space="preserve"> shows the </w:t>
      </w:r>
      <w:r w:rsidR="00A969F2">
        <w:t xml:space="preserve">magnetizing </w:t>
      </w:r>
      <w:r w:rsidR="00C66ECA">
        <w:t>effect of a single circular wire loop</w:t>
      </w:r>
      <w:r w:rsidR="00A969F2">
        <w:t xml:space="preserve"> of radius r</w:t>
      </w:r>
      <w:r w:rsidR="00434A2D">
        <w:t>, carrying 10 A,</w:t>
      </w:r>
      <w:r w:rsidR="00C66ECA">
        <w:t xml:space="preserve"> </w:t>
      </w:r>
      <w:r w:rsidR="00A969F2">
        <w:t>on</w:t>
      </w:r>
      <w:r w:rsidR="00C66ECA">
        <w:t xml:space="preserve"> a cylindrical resonator</w:t>
      </w:r>
      <w:r w:rsidR="00A969F2">
        <w:t xml:space="preserve"> with radius R</w:t>
      </w:r>
      <w:r w:rsidR="00C66ECA">
        <w:t>. One feature of this result is that</w:t>
      </w:r>
      <w:r w:rsidR="00DD6F32">
        <w:t xml:space="preserve"> </w:t>
      </w:r>
      <w:r w:rsidR="00C66ECA" w:rsidRPr="00887E44">
        <w:t xml:space="preserve">the magnetization on the axis of the loop is inversely proportional to its radius so that such switches are more readily </w:t>
      </w:r>
      <w:r w:rsidR="0018043D" w:rsidRPr="00887E44">
        <w:t>realized</w:t>
      </w:r>
      <w:r w:rsidR="00C66ECA" w:rsidRPr="00887E44">
        <w:t xml:space="preserve"> at high frequencies than at lower ones. A scrutiny of a typical result indicates that the optimum position</w:t>
      </w:r>
      <w:r w:rsidR="00D71546">
        <w:t xml:space="preserve"> </w:t>
      </w:r>
      <w:r w:rsidR="00C66ECA" w:rsidRPr="003842F6">
        <w:t>of the wire(s) does not necessarily coincide with the situation for which the up and down s</w:t>
      </w:r>
      <w:r w:rsidR="00A969F2">
        <w:t>urfaces are equal. One possible</w:t>
      </w:r>
      <w:r w:rsidR="005B480D" w:rsidRPr="003842F6">
        <w:t xml:space="preserve"> </w:t>
      </w:r>
      <w:r w:rsidR="00C66ECA" w:rsidRPr="003842F6">
        <w:t xml:space="preserve">model of such a resonator is one with a </w:t>
      </w:r>
      <w:r w:rsidR="0018043D" w:rsidRPr="003842F6">
        <w:t>demagnetized</w:t>
      </w:r>
      <w:r w:rsidR="00C66ECA" w:rsidRPr="003842F6">
        <w:t xml:space="preserve"> concentric region, a second with </w:t>
      </w:r>
      <w:r w:rsidR="0018043D" w:rsidRPr="003842F6">
        <w:t>magnetization</w:t>
      </w:r>
      <w:r w:rsidR="00C66ECA" w:rsidRPr="003842F6">
        <w:t xml:space="preserve"> in one sense, a third with a </w:t>
      </w:r>
      <w:r w:rsidR="0018043D" w:rsidRPr="003842F6">
        <w:t>magnetization</w:t>
      </w:r>
      <w:r w:rsidR="00C66ECA" w:rsidRPr="003842F6">
        <w:t xml:space="preserve"> in the other sense and an inner</w:t>
      </w:r>
      <w:r w:rsidR="00D71546">
        <w:t xml:space="preserve"> </w:t>
      </w:r>
      <w:r w:rsidR="00C66ECA">
        <w:t>circular region with still another value. Such a model can readily be set up, in the case of a cylindrical geometry in closed form or in general using a</w:t>
      </w:r>
      <w:r w:rsidR="00A969F2">
        <w:t xml:space="preserve"> </w:t>
      </w:r>
      <w:proofErr w:type="gramStart"/>
      <w:r w:rsidR="00A969F2">
        <w:t xml:space="preserve">commercial </w:t>
      </w:r>
      <w:r w:rsidR="00C66ECA">
        <w:t xml:space="preserve"> F.E</w:t>
      </w:r>
      <w:proofErr w:type="gramEnd"/>
      <w:r w:rsidR="00C66ECA">
        <w:t xml:space="preserve">. </w:t>
      </w:r>
      <w:r w:rsidR="00A969F2">
        <w:t>package</w:t>
      </w:r>
      <w:r w:rsidR="00C66ECA">
        <w:t>.</w:t>
      </w:r>
      <w:r w:rsidR="00C66ECA" w:rsidRPr="0032261B">
        <w:t xml:space="preserve"> </w:t>
      </w:r>
      <w:r w:rsidR="00C66ECA">
        <w:t>Fig. 1</w:t>
      </w:r>
      <w:r w:rsidR="00DE6760">
        <w:t>3</w:t>
      </w:r>
      <w:r w:rsidR="00C66ECA">
        <w:t xml:space="preserve"> depicts a similar result in the case of the pair of stacked circular loops.</w:t>
      </w:r>
      <w:r w:rsidR="00F50BC2">
        <w:t xml:space="preserve"> The spacing between the wires is half the thickness of the resonator.</w:t>
      </w:r>
      <w:r w:rsidR="006F7C48" w:rsidRPr="006F7C48">
        <w:rPr>
          <w:noProof/>
          <w:lang w:val="en-GB" w:eastAsia="en-GB"/>
        </w:rPr>
        <w:t xml:space="preserve"> </w:t>
      </w:r>
    </w:p>
    <w:p w:rsidR="00827405" w:rsidRDefault="00767EE4" w:rsidP="00827405">
      <w:pPr>
        <w:pStyle w:val="Text"/>
        <w:ind w:firstLine="0"/>
        <w:rPr>
          <w:rStyle w:val="TextChar"/>
        </w:rPr>
      </w:pPr>
      <w:r w:rsidRPr="002B48DB">
        <w:t xml:space="preserve">The inductance of the wire configuration using two wire loops is four times that of the single loop. </w:t>
      </w:r>
    </w:p>
    <w:p w:rsidR="00C66ECA" w:rsidRPr="00434A2D" w:rsidRDefault="0018043D" w:rsidP="00C66ECA">
      <w:pPr>
        <w:pStyle w:val="Text"/>
        <w:rPr>
          <w:noProof/>
          <w:lang w:val="en-GB" w:eastAsia="en-GB"/>
        </w:rPr>
      </w:pPr>
      <w:r>
        <w:t xml:space="preserve">The stored energy is </w:t>
      </w:r>
      <w:r w:rsidR="00C66ECA">
        <w:t>likewise increased by a factor of four. This energy, divided by the switching time, is related to the instantaneous power required from the driver.</w:t>
      </w:r>
      <w:r w:rsidR="007308D4" w:rsidRPr="007308D4">
        <w:rPr>
          <w:noProof/>
          <w:lang w:val="en-GB" w:eastAsia="en-GB"/>
        </w:rPr>
        <w:t xml:space="preserve"> </w:t>
      </w:r>
    </w:p>
    <w:p w:rsidR="009936E6" w:rsidRPr="00434A2D" w:rsidRDefault="009936E6" w:rsidP="009936E6">
      <w:pPr>
        <w:pStyle w:val="FigureCaption"/>
        <w:rPr>
          <w:b/>
          <w:bCs/>
        </w:rPr>
      </w:pPr>
    </w:p>
    <w:p w:rsidR="00FE2E38" w:rsidRDefault="00FE2E38" w:rsidP="00C66ECA">
      <w:pPr>
        <w:pStyle w:val="Heading1"/>
      </w:pPr>
      <w:r>
        <w:t>Conclusion</w:t>
      </w:r>
    </w:p>
    <w:p w:rsidR="00653D6B" w:rsidRDefault="00653D6B" w:rsidP="00653D6B">
      <w:pPr>
        <w:pStyle w:val="Text"/>
        <w:ind w:firstLine="0"/>
      </w:pPr>
      <w:r w:rsidRPr="005E61FF">
        <w:t>One practical</w:t>
      </w:r>
      <w:r>
        <w:t xml:space="preserve"> </w:t>
      </w:r>
      <w:r w:rsidRPr="005E61FF">
        <w:t xml:space="preserve">resonator </w:t>
      </w:r>
      <w:r>
        <w:t>in</w:t>
      </w:r>
      <w:r w:rsidRPr="005E61FF">
        <w:t xml:space="preserve"> the design of </w:t>
      </w:r>
      <w:r>
        <w:t>a latched junction circulator using a wire implant</w:t>
      </w:r>
      <w:r w:rsidRPr="005E61FF">
        <w:t xml:space="preserve"> </w:t>
      </w:r>
      <w:r>
        <w:t>is</w:t>
      </w:r>
      <w:r w:rsidRPr="005E61FF">
        <w:t xml:space="preserve"> </w:t>
      </w:r>
      <w:r>
        <w:t>a</w:t>
      </w:r>
      <w:r w:rsidRPr="005E61FF">
        <w:t xml:space="preserve"> half</w:t>
      </w:r>
      <w:r>
        <w:t>-</w:t>
      </w:r>
      <w:r w:rsidRPr="005E61FF">
        <w:t xml:space="preserve">wave long </w:t>
      </w:r>
      <w:r>
        <w:t xml:space="preserve">gyromagnetic cavity </w:t>
      </w:r>
      <w:r w:rsidR="00A24989">
        <w:t>with either a circular or a circular region with a triplet of rectangular ribs</w:t>
      </w:r>
      <w:r w:rsidR="00A24989" w:rsidRPr="005E61FF">
        <w:t xml:space="preserve"> </w:t>
      </w:r>
      <w:r w:rsidRPr="005E61FF">
        <w:t xml:space="preserve">with its flat faces loaded by </w:t>
      </w:r>
      <w:r>
        <w:t>magnetic or open</w:t>
      </w:r>
      <w:r w:rsidRPr="005E61FF">
        <w:t xml:space="preserve"> walls. </w:t>
      </w:r>
      <w:r w:rsidR="0075277F">
        <w:t xml:space="preserve">The gain bandwidth of this type of resonator, when embedded in a degree-2 arrangement is determined by its split </w:t>
      </w:r>
      <w:r w:rsidR="00DF2542">
        <w:t xml:space="preserve">cut-off </w:t>
      </w:r>
      <w:r w:rsidR="0075277F">
        <w:t xml:space="preserve">frequencies. </w:t>
      </w:r>
      <w:r w:rsidRPr="005E61FF">
        <w:t>The</w:t>
      </w:r>
      <w:r>
        <w:t xml:space="preserve"> purpose of this paper is to investigate </w:t>
      </w:r>
      <w:r w:rsidR="0075277F">
        <w:t>this problem in each of the geometries under consideration</w:t>
      </w:r>
      <w:r w:rsidR="005E5492">
        <w:t>.</w:t>
      </w:r>
      <w:r w:rsidR="006A6462">
        <w:t xml:space="preserve"> </w:t>
      </w:r>
      <w:r w:rsidR="005E5492">
        <w:t xml:space="preserve">This is done by investigating the related problem of a planar resonator </w:t>
      </w:r>
      <w:r>
        <w:t xml:space="preserve">with up and down magnetizations produced on either side of the boundary defined by </w:t>
      </w:r>
      <w:r w:rsidRPr="005E61FF">
        <w:t>the switching wire</w:t>
      </w:r>
      <w:r>
        <w:t>.</w:t>
      </w:r>
      <w:r w:rsidRPr="005E61FF">
        <w:t xml:space="preserve"> </w:t>
      </w:r>
      <w:r w:rsidR="00A24989">
        <w:t>The model utilized in this development</w:t>
      </w:r>
      <w:r>
        <w:t xml:space="preserve"> disregard</w:t>
      </w:r>
      <w:r w:rsidR="00A24989">
        <w:t>s</w:t>
      </w:r>
      <w:r>
        <w:t xml:space="preserve"> the spatial variations</w:t>
      </w:r>
      <w:r w:rsidR="00A24989">
        <w:t xml:space="preserve"> of the </w:t>
      </w:r>
      <w:r w:rsidR="0075277F">
        <w:t>magnetization</w:t>
      </w:r>
      <w:r>
        <w:t xml:space="preserve"> in both the up and down magnetized regions of the magnetic insulator. It provides, therefore, an upper bound of what can be realized in practice. </w:t>
      </w:r>
      <w:r w:rsidR="005E5492">
        <w:t>The main conclusion of this work is that the magnetostatic rather than electromagnetic problem is the limiting factor of this sort of problem.</w:t>
      </w:r>
    </w:p>
    <w:p w:rsidR="00FE2E38" w:rsidRDefault="00FE2E38">
      <w:pPr>
        <w:pStyle w:val="ReferenceHead"/>
      </w:pPr>
      <w:r>
        <w:t>References</w:t>
      </w:r>
    </w:p>
    <w:p w:rsidR="00C66ECA" w:rsidRDefault="00C66ECA" w:rsidP="009749D8">
      <w:pPr>
        <w:pStyle w:val="References"/>
      </w:pPr>
      <w:r w:rsidRPr="00DD47CC">
        <w:t xml:space="preserve">Freiberg, L., “Pulse operated circulator switch”, IEEE Trans. Microwave Theory Tech., </w:t>
      </w:r>
      <w:r>
        <w:t xml:space="preserve">Vol. </w:t>
      </w:r>
      <w:r w:rsidRPr="00DD47CC">
        <w:t>MTT</w:t>
      </w:r>
      <w:r>
        <w:t>-9</w:t>
      </w:r>
      <w:r w:rsidRPr="00DD47CC">
        <w:t xml:space="preserve">, pp. </w:t>
      </w:r>
      <w:r>
        <w:t>266-266</w:t>
      </w:r>
      <w:r w:rsidRPr="00DD47CC">
        <w:t>.</w:t>
      </w:r>
      <w:r w:rsidRPr="00060F93">
        <w:t xml:space="preserve"> </w:t>
      </w:r>
      <w:r>
        <w:t>May 1961</w:t>
      </w:r>
    </w:p>
    <w:p w:rsidR="00C66ECA" w:rsidRDefault="00C66ECA" w:rsidP="009749D8">
      <w:pPr>
        <w:pStyle w:val="References"/>
      </w:pPr>
      <w:proofErr w:type="spellStart"/>
      <w:r w:rsidRPr="00DD47CC">
        <w:t>Clavin</w:t>
      </w:r>
      <w:proofErr w:type="spellEnd"/>
      <w:r w:rsidRPr="00DD47CC">
        <w:t>, A., “Reciprocal and nonreciprocal switches utilizing ferrite junction circulators”, IEEE Trans. Microwave Theory Tech.,</w:t>
      </w:r>
      <w:r w:rsidRPr="00831388">
        <w:t xml:space="preserve"> </w:t>
      </w:r>
      <w:r>
        <w:t xml:space="preserve">Vol. </w:t>
      </w:r>
      <w:r w:rsidRPr="00DD47CC">
        <w:t xml:space="preserve"> MTT</w:t>
      </w:r>
      <w:r>
        <w:t>-</w:t>
      </w:r>
      <w:r w:rsidRPr="00DD47CC">
        <w:t>11, pp. 217</w:t>
      </w:r>
      <w:r>
        <w:t>-</w:t>
      </w:r>
      <w:r w:rsidRPr="00DD47CC">
        <w:t xml:space="preserve">218 </w:t>
      </w:r>
      <w:r>
        <w:t>May 1963</w:t>
      </w:r>
    </w:p>
    <w:p w:rsidR="009749D8" w:rsidRDefault="00C66ECA" w:rsidP="009749D8">
      <w:pPr>
        <w:pStyle w:val="References"/>
      </w:pPr>
      <w:r w:rsidRPr="00DD47CC">
        <w:t>Goodman, P.C., “A latching ferrite junction circulator for phased array</w:t>
      </w:r>
      <w:r>
        <w:t xml:space="preserve"> </w:t>
      </w:r>
    </w:p>
    <w:p w:rsidR="00C66ECA" w:rsidRDefault="00C66ECA" w:rsidP="009749D8">
      <w:pPr>
        <w:pStyle w:val="References"/>
        <w:numPr>
          <w:ilvl w:val="0"/>
          <w:numId w:val="0"/>
        </w:numPr>
        <w:ind w:left="360"/>
      </w:pPr>
      <w:proofErr w:type="gramStart"/>
      <w:r w:rsidRPr="00DD47CC">
        <w:t>switching</w:t>
      </w:r>
      <w:proofErr w:type="gramEnd"/>
      <w:r w:rsidRPr="00DD47CC">
        <w:t xml:space="preserve"> applications”, IEEE, GMTT Symposium,</w:t>
      </w:r>
      <w:r w:rsidRPr="002407D1">
        <w:t xml:space="preserve"> </w:t>
      </w:r>
      <w:r w:rsidR="001A5985">
        <w:t xml:space="preserve">Vol.65, pp 123-126, May </w:t>
      </w:r>
      <w:r w:rsidRPr="00DD47CC">
        <w:t>1965.</w:t>
      </w:r>
    </w:p>
    <w:p w:rsidR="00C66ECA" w:rsidRDefault="00C66ECA" w:rsidP="009749D8">
      <w:pPr>
        <w:pStyle w:val="References"/>
      </w:pPr>
      <w:proofErr w:type="spellStart"/>
      <w:r w:rsidRPr="00DD47CC">
        <w:t>Passaro</w:t>
      </w:r>
      <w:proofErr w:type="spellEnd"/>
      <w:r w:rsidRPr="00DD47CC">
        <w:t xml:space="preserve">, W.C. and McManus, J.W., “A 35 GHz latching switch”, presented at the IEEE International Microwave Symposium, Palo Alto, California, </w:t>
      </w:r>
      <w:proofErr w:type="gramStart"/>
      <w:r w:rsidRPr="00DD47CC">
        <w:t>May</w:t>
      </w:r>
      <w:proofErr w:type="gramEnd"/>
      <w:r w:rsidRPr="00DD47CC">
        <w:t xml:space="preserve"> 19, 1966.</w:t>
      </w:r>
    </w:p>
    <w:p w:rsidR="00C66ECA" w:rsidRDefault="00C66ECA" w:rsidP="009749D8">
      <w:pPr>
        <w:pStyle w:val="References"/>
      </w:pPr>
      <w:r w:rsidRPr="00DD47CC">
        <w:t xml:space="preserve">Davis, L.E., “Computed </w:t>
      </w:r>
      <w:proofErr w:type="spellStart"/>
      <w:r w:rsidRPr="00DD47CC">
        <w:t>phaseshift</w:t>
      </w:r>
      <w:proofErr w:type="spellEnd"/>
      <w:r w:rsidRPr="00DD47CC">
        <w:t xml:space="preserve"> and performance of a latching 3 port waveguide circulator”, NEREM Rec., p.96, 1966.</w:t>
      </w:r>
    </w:p>
    <w:p w:rsidR="00C66ECA" w:rsidRDefault="00C66ECA" w:rsidP="009749D8">
      <w:pPr>
        <w:pStyle w:val="References"/>
      </w:pPr>
      <w:r w:rsidRPr="00DD47CC">
        <w:t xml:space="preserve">Betts, J., </w:t>
      </w:r>
      <w:proofErr w:type="spellStart"/>
      <w:r w:rsidRPr="00DD47CC">
        <w:t>Temme</w:t>
      </w:r>
      <w:proofErr w:type="spellEnd"/>
      <w:r w:rsidRPr="00DD47CC">
        <w:t>, D.H., and Weiss, J.A., “A switching circulator s band; stripline; 15 kilowatts; 10 microseconds; temperature</w:t>
      </w:r>
      <w:r>
        <w:t xml:space="preserve"> </w:t>
      </w:r>
      <w:r w:rsidRPr="00DD47CC">
        <w:t xml:space="preserve">stable”, IEEE Trans. Microwave Theory Tech., </w:t>
      </w:r>
      <w:r>
        <w:t xml:space="preserve">Vol. </w:t>
      </w:r>
      <w:r w:rsidRPr="00DD47CC">
        <w:t>MTT</w:t>
      </w:r>
      <w:r>
        <w:t>-</w:t>
      </w:r>
      <w:r w:rsidRPr="00DD47CC">
        <w:t>1</w:t>
      </w:r>
      <w:r>
        <w:t>4</w:t>
      </w:r>
      <w:r w:rsidRPr="00DD47CC">
        <w:t>, pp. 665</w:t>
      </w:r>
      <w:r>
        <w:t>-</w:t>
      </w:r>
      <w:r w:rsidRPr="00DD47CC">
        <w:t>669, December 1966.</w:t>
      </w:r>
    </w:p>
    <w:p w:rsidR="00C66ECA" w:rsidRDefault="00C66ECA" w:rsidP="009749D8">
      <w:pPr>
        <w:pStyle w:val="References"/>
      </w:pPr>
      <w:proofErr w:type="spellStart"/>
      <w:r w:rsidRPr="00DD47CC">
        <w:t>Helszajn</w:t>
      </w:r>
      <w:proofErr w:type="spellEnd"/>
      <w:r w:rsidRPr="00DD47CC">
        <w:t>, J., Hines, M.L., “A high speed TE</w:t>
      </w:r>
      <w:r>
        <w:t>M</w:t>
      </w:r>
      <w:r w:rsidRPr="00DD47CC">
        <w:t xml:space="preserve"> junction ferrite modulator using a wire loop”, Radio Electron, Eng., 35, pp. 81</w:t>
      </w:r>
      <w:r>
        <w:t>-</w:t>
      </w:r>
      <w:r w:rsidRPr="00DD47CC">
        <w:t>82 (1 968)</w:t>
      </w:r>
    </w:p>
    <w:p w:rsidR="00C66ECA" w:rsidRDefault="00C66ECA" w:rsidP="009749D8">
      <w:pPr>
        <w:pStyle w:val="References"/>
      </w:pPr>
      <w:proofErr w:type="spellStart"/>
      <w:r w:rsidRPr="00DD47CC">
        <w:t>Siekanowicz</w:t>
      </w:r>
      <w:proofErr w:type="spellEnd"/>
      <w:r w:rsidRPr="00DD47CC">
        <w:t xml:space="preserve">, W.W., Schilling, W.A., “A new type of latching switchable ferrite junction circulator”, IEEE Trans. Microwave Theory Tech., </w:t>
      </w:r>
      <w:r>
        <w:t>V</w:t>
      </w:r>
      <w:r w:rsidRPr="00926551">
        <w:t>ol.</w:t>
      </w:r>
      <w:r w:rsidRPr="00DD47CC">
        <w:t xml:space="preserve"> MTT</w:t>
      </w:r>
      <w:r>
        <w:t>-</w:t>
      </w:r>
      <w:r w:rsidRPr="00DD47CC">
        <w:t>1</w:t>
      </w:r>
      <w:r>
        <w:t xml:space="preserve">6, </w:t>
      </w:r>
      <w:r w:rsidRPr="00DD47CC">
        <w:t>pp. 177</w:t>
      </w:r>
      <w:r>
        <w:t>-</w:t>
      </w:r>
      <w:r w:rsidRPr="00DD47CC">
        <w:t>183</w:t>
      </w:r>
      <w:r>
        <w:t>,</w:t>
      </w:r>
      <w:r w:rsidRPr="00DD47CC">
        <w:t xml:space="preserve"> March </w:t>
      </w:r>
      <w:r>
        <w:t>1968</w:t>
      </w:r>
      <w:r w:rsidRPr="00DD47CC">
        <w:t>.</w:t>
      </w:r>
    </w:p>
    <w:p w:rsidR="00C66ECA" w:rsidRDefault="00C66ECA" w:rsidP="009749D8">
      <w:pPr>
        <w:pStyle w:val="References"/>
      </w:pPr>
      <w:proofErr w:type="spellStart"/>
      <w:r w:rsidRPr="00DD47CC">
        <w:t>Siekanowicz</w:t>
      </w:r>
      <w:proofErr w:type="spellEnd"/>
      <w:r w:rsidRPr="00DD47CC">
        <w:t xml:space="preserve">, W.W., </w:t>
      </w:r>
      <w:proofErr w:type="spellStart"/>
      <w:r w:rsidRPr="00DD47CC">
        <w:t>Paglione</w:t>
      </w:r>
      <w:proofErr w:type="spellEnd"/>
      <w:r w:rsidRPr="00DD47CC">
        <w:t>, R.W., and Walsh, T.E., “A latching ring and</w:t>
      </w:r>
      <w:r>
        <w:t xml:space="preserve"> </w:t>
      </w:r>
      <w:r w:rsidRPr="00DD47CC">
        <w:t xml:space="preserve">post ferrite waveguide circulator”, IEEE Trans. Microwave Theory Tech., </w:t>
      </w:r>
      <w:r>
        <w:t>V</w:t>
      </w:r>
      <w:r w:rsidRPr="00926551">
        <w:t>ol.</w:t>
      </w:r>
      <w:r>
        <w:t xml:space="preserve"> </w:t>
      </w:r>
      <w:r w:rsidRPr="00DD47CC">
        <w:t>MTT</w:t>
      </w:r>
      <w:r>
        <w:t>-</w:t>
      </w:r>
      <w:r w:rsidRPr="00DD47CC">
        <w:t xml:space="preserve">18, </w:t>
      </w:r>
      <w:r>
        <w:t xml:space="preserve">pp 212-216, </w:t>
      </w:r>
      <w:r w:rsidRPr="00DD47CC">
        <w:t>April 1970.</w:t>
      </w:r>
    </w:p>
    <w:p w:rsidR="00C66ECA" w:rsidRDefault="00C66ECA" w:rsidP="009749D8">
      <w:pPr>
        <w:pStyle w:val="References"/>
      </w:pPr>
      <w:proofErr w:type="spellStart"/>
      <w:r w:rsidRPr="00F44E6F">
        <w:t>Katoh</w:t>
      </w:r>
      <w:proofErr w:type="spellEnd"/>
      <w:r w:rsidRPr="00F44E6F">
        <w:t xml:space="preserve">, I., </w:t>
      </w:r>
      <w:proofErr w:type="spellStart"/>
      <w:r w:rsidRPr="00F44E6F">
        <w:t>Konishi</w:t>
      </w:r>
      <w:proofErr w:type="spellEnd"/>
      <w:r w:rsidRPr="00F44E6F">
        <w:t>, H. and Sakamoto, K., “A 12 GHz broadband latching circulator”, Conf. Proc., pp. 360</w:t>
      </w:r>
      <w:r>
        <w:t>-</w:t>
      </w:r>
      <w:r w:rsidRPr="00F44E6F">
        <w:t>364, Eur</w:t>
      </w:r>
      <w:r>
        <w:t>opean Microwaves, Poland, 1980.</w:t>
      </w:r>
    </w:p>
    <w:p w:rsidR="00C66ECA" w:rsidRDefault="00C66ECA" w:rsidP="009749D8">
      <w:pPr>
        <w:pStyle w:val="References"/>
      </w:pPr>
      <w:proofErr w:type="spellStart"/>
      <w:r>
        <w:t>Mli</w:t>
      </w:r>
      <w:r w:rsidR="00D71546">
        <w:t>nar</w:t>
      </w:r>
      <w:proofErr w:type="spellEnd"/>
      <w:r w:rsidR="00D71546">
        <w:t xml:space="preserve">, M.J., </w:t>
      </w:r>
      <w:proofErr w:type="spellStart"/>
      <w:r w:rsidR="00D71546">
        <w:t>Piotrowski</w:t>
      </w:r>
      <w:proofErr w:type="spellEnd"/>
      <w:r w:rsidR="00D71546">
        <w:t>, W.S.</w:t>
      </w:r>
      <w:r w:rsidRPr="00DD47CC">
        <w:t xml:space="preserve"> </w:t>
      </w:r>
      <w:proofErr w:type="spellStart"/>
      <w:r w:rsidRPr="00DD47CC">
        <w:t>Raue</w:t>
      </w:r>
      <w:proofErr w:type="spellEnd"/>
      <w:r w:rsidRPr="00DD47CC">
        <w:t>, J.E., “A 19 GHz high power low loss</w:t>
      </w:r>
      <w:r w:rsidR="00D71546">
        <w:t xml:space="preserve"> </w:t>
      </w:r>
      <w:r w:rsidRPr="00DD47CC">
        <w:t>latching switch for space applications”.</w:t>
      </w:r>
      <w:r w:rsidRPr="006D4A52">
        <w:t xml:space="preserve"> </w:t>
      </w:r>
      <w:r>
        <w:t>11</w:t>
      </w:r>
      <w:r w:rsidRPr="006D4A52">
        <w:rPr>
          <w:vertAlign w:val="superscript"/>
        </w:rPr>
        <w:t>th</w:t>
      </w:r>
      <w:r>
        <w:t xml:space="preserve"> </w:t>
      </w:r>
      <w:r w:rsidRPr="006D4A52">
        <w:t>European Microwave Conference,</w:t>
      </w:r>
      <w:r>
        <w:t xml:space="preserve"> pp 399-404, Oct 1981</w:t>
      </w:r>
    </w:p>
    <w:p w:rsidR="00C66ECA" w:rsidRDefault="00C66ECA" w:rsidP="009749D8">
      <w:pPr>
        <w:pStyle w:val="References"/>
      </w:pPr>
      <w:r w:rsidRPr="00DD47CC">
        <w:t>Weiss, J.A., “</w:t>
      </w:r>
      <w:proofErr w:type="spellStart"/>
      <w:r w:rsidRPr="00DD47CC">
        <w:t>Hysterisis</w:t>
      </w:r>
      <w:proofErr w:type="spellEnd"/>
      <w:r w:rsidRPr="00DD47CC">
        <w:t xml:space="preserve"> properties of microwave ferrites and ferromagnetic garnets”, Worcester Polytechnic, August 1964.</w:t>
      </w:r>
    </w:p>
    <w:p w:rsidR="00C66ECA" w:rsidRDefault="00C66ECA" w:rsidP="009749D8">
      <w:pPr>
        <w:pStyle w:val="References"/>
      </w:pPr>
      <w:proofErr w:type="spellStart"/>
      <w:r w:rsidRPr="00DD47CC">
        <w:t>Helszajn</w:t>
      </w:r>
      <w:proofErr w:type="spellEnd"/>
      <w:r w:rsidRPr="00DD47CC">
        <w:t xml:space="preserve">, </w:t>
      </w:r>
      <w:r w:rsidRPr="00F44E6F">
        <w:rPr>
          <w:bCs/>
          <w:iCs/>
        </w:rPr>
        <w:t>J.,</w:t>
      </w:r>
      <w:r w:rsidRPr="00DD47CC">
        <w:rPr>
          <w:b/>
          <w:bCs/>
          <w:i/>
          <w:iCs/>
        </w:rPr>
        <w:t xml:space="preserve"> </w:t>
      </w:r>
      <w:r w:rsidRPr="00DD47CC">
        <w:t>“Switching criteria for waveguide ferrite devices”, Radio Electron Engr., Vol. 30, pp. 289</w:t>
      </w:r>
      <w:r>
        <w:t>-</w:t>
      </w:r>
      <w:r w:rsidRPr="00DD47CC">
        <w:t>296, November 1965.</w:t>
      </w:r>
    </w:p>
    <w:p w:rsidR="00C66ECA" w:rsidRPr="003F1FEB" w:rsidRDefault="00C66ECA" w:rsidP="009749D8">
      <w:pPr>
        <w:pStyle w:val="References"/>
      </w:pPr>
      <w:proofErr w:type="spellStart"/>
      <w:r>
        <w:t>Bosma</w:t>
      </w:r>
      <w:proofErr w:type="spellEnd"/>
      <w:r>
        <w:t>, H., “On stripline circulation at UHF,” IEEE Trans. Microwave Theory Tech., vol. MTT-12, pp. 61-72, Jan. 1964.</w:t>
      </w:r>
    </w:p>
    <w:p w:rsidR="00C66ECA" w:rsidRDefault="00C66ECA" w:rsidP="009749D8">
      <w:pPr>
        <w:pStyle w:val="References"/>
      </w:pPr>
      <w:r>
        <w:t>Fay, C.E. and Comstock, R.L</w:t>
      </w:r>
      <w:proofErr w:type="gramStart"/>
      <w:r>
        <w:t>. :</w:t>
      </w:r>
      <w:proofErr w:type="gramEnd"/>
      <w:r>
        <w:t xml:space="preserve"> "Operation of the Ferrite Junction Circulator", IEEE Trans. on Microwave Theory Tech., Vol. MTT-13, pp. 15-27, Jan. 1965.</w:t>
      </w:r>
    </w:p>
    <w:p w:rsidR="00C66ECA" w:rsidRPr="002407D1" w:rsidRDefault="0017036A" w:rsidP="009749D8">
      <w:pPr>
        <w:pStyle w:val="References"/>
        <w:rPr>
          <w:rStyle w:val="bodycopyblacklargespaced1"/>
          <w:rFonts w:ascii="Times New Roman" w:hAnsi="Times New Roman" w:cs="Times New Roman"/>
          <w:color w:val="auto"/>
          <w:sz w:val="16"/>
          <w:szCs w:val="24"/>
        </w:rPr>
      </w:pPr>
      <w:hyperlink r:id="rId72" w:history="1">
        <w:proofErr w:type="spellStart"/>
        <w:r w:rsidR="00C66ECA">
          <w:rPr>
            <w:rStyle w:val="Hyperlink"/>
            <w:color w:val="auto"/>
            <w:u w:val="none"/>
          </w:rPr>
          <w:t>Helszajn</w:t>
        </w:r>
        <w:proofErr w:type="spellEnd"/>
        <w:r w:rsidR="00C66ECA" w:rsidRPr="002407D1">
          <w:rPr>
            <w:rStyle w:val="Hyperlink"/>
            <w:color w:val="auto"/>
            <w:u w:val="none"/>
          </w:rPr>
          <w:t> J.</w:t>
        </w:r>
      </w:hyperlink>
      <w:r w:rsidR="00C66ECA" w:rsidRPr="002407D1">
        <w:t xml:space="preserve">, and </w:t>
      </w:r>
      <w:hyperlink r:id="rId73" w:history="1">
        <w:r w:rsidR="00C66ECA">
          <w:rPr>
            <w:rStyle w:val="Hyperlink"/>
            <w:color w:val="auto"/>
            <w:u w:val="none"/>
          </w:rPr>
          <w:t>Tan</w:t>
        </w:r>
        <w:r w:rsidR="00C66ECA" w:rsidRPr="002407D1">
          <w:rPr>
            <w:rStyle w:val="Hyperlink"/>
            <w:color w:val="auto"/>
            <w:u w:val="none"/>
          </w:rPr>
          <w:t> F. C. F.</w:t>
        </w:r>
      </w:hyperlink>
      <w:r w:rsidR="00C66ECA">
        <w:t>, “</w:t>
      </w:r>
      <w:r w:rsidR="00C66ECA" w:rsidRPr="002407D1">
        <w:t>Mode charts for partial-height ferrite waveguide circulators</w:t>
      </w:r>
      <w:r w:rsidR="00C66ECA">
        <w:t>”, IEE Proc., Microwaves, Antennas and Propagation, V</w:t>
      </w:r>
      <w:r w:rsidR="00C66ECA" w:rsidRPr="002407D1">
        <w:t>ol. 122, p. 34-36, Jan. 1975</w:t>
      </w:r>
    </w:p>
    <w:p w:rsidR="00C66ECA" w:rsidRPr="00B1444A" w:rsidRDefault="00C66ECA" w:rsidP="009749D8">
      <w:pPr>
        <w:pStyle w:val="References"/>
      </w:pPr>
      <w:r w:rsidRPr="00B1444A">
        <w:rPr>
          <w:rStyle w:val="bodycopyblacklargespaced1"/>
          <w:rFonts w:ascii="Times New Roman" w:hAnsi="Times New Roman" w:cs="Times New Roman"/>
          <w:color w:val="auto"/>
          <w:sz w:val="16"/>
          <w:szCs w:val="24"/>
        </w:rPr>
        <w:t xml:space="preserve">Owen, B.   </w:t>
      </w:r>
      <w:r>
        <w:rPr>
          <w:rStyle w:val="bodycopyblacklargespaced1"/>
          <w:rFonts w:ascii="Times New Roman" w:hAnsi="Times New Roman" w:cs="Times New Roman"/>
          <w:color w:val="auto"/>
          <w:sz w:val="16"/>
          <w:szCs w:val="24"/>
        </w:rPr>
        <w:t xml:space="preserve">and </w:t>
      </w:r>
      <w:r w:rsidRPr="00B1444A">
        <w:rPr>
          <w:rStyle w:val="bodycopyblacklargespaced1"/>
          <w:rFonts w:ascii="Times New Roman" w:hAnsi="Times New Roman" w:cs="Times New Roman"/>
          <w:color w:val="auto"/>
          <w:sz w:val="16"/>
          <w:szCs w:val="24"/>
        </w:rPr>
        <w:t>Barnes, C.E., “</w:t>
      </w:r>
      <w:r w:rsidRPr="00B1444A">
        <w:rPr>
          <w:rStyle w:val="headnavbluexlarge21"/>
          <w:rFonts w:ascii="Times New Roman" w:hAnsi="Times New Roman" w:cs="Times New Roman"/>
          <w:b w:val="0"/>
          <w:bCs w:val="0"/>
          <w:color w:val="auto"/>
          <w:sz w:val="16"/>
        </w:rPr>
        <w:t>The Compact Turnstile Circulator”,</w:t>
      </w:r>
      <w:r w:rsidRPr="00B1444A">
        <w:t xml:space="preserve"> IEEE Trans. Microwave Theory Tech., Vol. MTT-18, pp. 1096- 1100, Dec 1970.</w:t>
      </w:r>
    </w:p>
    <w:p w:rsidR="00C66ECA" w:rsidRPr="00B1444A" w:rsidRDefault="00C66ECA" w:rsidP="009749D8">
      <w:pPr>
        <w:pStyle w:val="References"/>
      </w:pPr>
      <w:r>
        <w:t>Aitken, F. M. and Mclean, R., “Some properties of the waveguide Y circulator” Proc. Inst. Elec. Eng., vol. 110, no. 2,</w:t>
      </w:r>
      <w:r w:rsidRPr="00A429A6">
        <w:t xml:space="preserve"> pp 256-260</w:t>
      </w:r>
      <w:r>
        <w:t xml:space="preserve">, Feb. 1963. </w:t>
      </w:r>
    </w:p>
    <w:p w:rsidR="00C66ECA" w:rsidRDefault="00C66ECA" w:rsidP="009749D8">
      <w:pPr>
        <w:pStyle w:val="References"/>
      </w:pPr>
      <w:proofErr w:type="spellStart"/>
      <w:r w:rsidRPr="00DD47CC">
        <w:t>Akaiwa</w:t>
      </w:r>
      <w:proofErr w:type="spellEnd"/>
      <w:r w:rsidRPr="00DD47CC">
        <w:t>, Y. “Mode classification of a triangular ferrite post of Y</w:t>
      </w:r>
      <w:r>
        <w:t>-</w:t>
      </w:r>
      <w:r w:rsidRPr="00DD47CC">
        <w:t>circulator operation”, IEEE Trans. Microwave Theory Tech.,</w:t>
      </w:r>
      <w:r>
        <w:t xml:space="preserve"> Vol. MTT-</w:t>
      </w:r>
      <w:r w:rsidRPr="00DD47CC">
        <w:t>25, pp. 59</w:t>
      </w:r>
      <w:r>
        <w:t>-</w:t>
      </w:r>
      <w:r w:rsidRPr="00DD47CC">
        <w:t>61, Jan. 1977.</w:t>
      </w:r>
      <w:r w:rsidRPr="00060F93">
        <w:t xml:space="preserve"> </w:t>
      </w:r>
    </w:p>
    <w:p w:rsidR="00C66ECA" w:rsidRDefault="00C66ECA" w:rsidP="009749D8">
      <w:pPr>
        <w:pStyle w:val="References"/>
      </w:pPr>
      <w:proofErr w:type="spellStart"/>
      <w:r w:rsidRPr="00DD47CC">
        <w:t>Helszajn</w:t>
      </w:r>
      <w:proofErr w:type="spellEnd"/>
      <w:r w:rsidRPr="00DD47CC">
        <w:t>,</w:t>
      </w:r>
      <w:r w:rsidRPr="00F44E6F">
        <w:t xml:space="preserve"> </w:t>
      </w:r>
      <w:r w:rsidRPr="00F44E6F">
        <w:rPr>
          <w:bCs/>
          <w:iCs/>
        </w:rPr>
        <w:t xml:space="preserve">J. </w:t>
      </w:r>
      <w:r w:rsidRPr="00DD47CC">
        <w:t xml:space="preserve">and Sharp, </w:t>
      </w:r>
      <w:r w:rsidRPr="00F44E6F">
        <w:rPr>
          <w:bCs/>
          <w:iCs/>
        </w:rPr>
        <w:t xml:space="preserve">J., </w:t>
      </w:r>
      <w:r w:rsidRPr="00DD47CC">
        <w:t>“Resonant frequencies, susceptance slope parameter and Q</w:t>
      </w:r>
      <w:r>
        <w:t>-</w:t>
      </w:r>
      <w:r w:rsidRPr="00DD47CC">
        <w:t xml:space="preserve">factor of waveguide junctions using weakly magnetized open resonators”, IEEE Trans. Microwave Theory Tech., </w:t>
      </w:r>
      <w:r>
        <w:t>V</w:t>
      </w:r>
      <w:r w:rsidRPr="00926551">
        <w:t>ol.</w:t>
      </w:r>
      <w:r>
        <w:t xml:space="preserve"> </w:t>
      </w:r>
      <w:r w:rsidRPr="00DD47CC">
        <w:t>MTT</w:t>
      </w:r>
      <w:r>
        <w:t>-</w:t>
      </w:r>
      <w:r w:rsidRPr="00DD47CC">
        <w:t>31, pp. 434</w:t>
      </w:r>
      <w:r>
        <w:t>-4</w:t>
      </w:r>
      <w:r w:rsidRPr="00DD47CC">
        <w:t>41, 1983.</w:t>
      </w:r>
    </w:p>
    <w:p w:rsidR="00C66ECA" w:rsidRDefault="00C66ECA" w:rsidP="009749D8">
      <w:pPr>
        <w:pStyle w:val="References"/>
      </w:pPr>
      <w:proofErr w:type="spellStart"/>
      <w:r w:rsidRPr="00DD47CC">
        <w:t>Helszajn</w:t>
      </w:r>
      <w:proofErr w:type="spellEnd"/>
      <w:r w:rsidRPr="00DD47CC">
        <w:t xml:space="preserve">, J. and James, D.S., “Planar triangular resonators with magnetic walls”, IEEE Trans. Microwave Theory Tech., </w:t>
      </w:r>
      <w:r>
        <w:t>V</w:t>
      </w:r>
      <w:r w:rsidRPr="00926551">
        <w:t>ol.</w:t>
      </w:r>
      <w:r w:rsidRPr="00DD47CC">
        <w:t xml:space="preserve"> MTT</w:t>
      </w:r>
      <w:r>
        <w:t>-</w:t>
      </w:r>
      <w:r w:rsidRPr="00DD47CC">
        <w:t>26, pp.95</w:t>
      </w:r>
      <w:r>
        <w:t>-</w:t>
      </w:r>
      <w:r w:rsidRPr="00DD47CC">
        <w:t>100, 1978.</w:t>
      </w:r>
    </w:p>
    <w:p w:rsidR="00C66ECA" w:rsidRPr="003763C5" w:rsidRDefault="00C66ECA" w:rsidP="009749D8">
      <w:pPr>
        <w:pStyle w:val="References"/>
      </w:pPr>
      <w:proofErr w:type="spellStart"/>
      <w:r>
        <w:t>Helszajn</w:t>
      </w:r>
      <w:proofErr w:type="spellEnd"/>
      <w:r>
        <w:t>, J., "Contour Integral Equation Formulation of Complex Gyrator Admittance of Junction Circulators Using Triangular Resonators”, IEE Proc., Microwaves, Antennas and Propagation, Vol. 132, pp. 255</w:t>
      </w:r>
      <w:r>
        <w:noBreakHyphen/>
        <w:t>260, July 1985</w:t>
      </w:r>
    </w:p>
    <w:p w:rsidR="00C66ECA" w:rsidRDefault="00C66ECA" w:rsidP="009749D8">
      <w:pPr>
        <w:pStyle w:val="References"/>
      </w:pPr>
      <w:r w:rsidRPr="00926551">
        <w:t xml:space="preserve">Ito, Y. and </w:t>
      </w:r>
      <w:proofErr w:type="spellStart"/>
      <w:r w:rsidRPr="00926551">
        <w:t>Yochouchi</w:t>
      </w:r>
      <w:proofErr w:type="spellEnd"/>
      <w:r w:rsidRPr="00926551">
        <w:t>, H., “Microwave Junction Circulators”, Fujitsu Scientific and Technical Journal, pp. 55-90, 1969</w:t>
      </w:r>
    </w:p>
    <w:p w:rsidR="00C66ECA" w:rsidRPr="00926551" w:rsidRDefault="00C66ECA" w:rsidP="009749D8">
      <w:pPr>
        <w:pStyle w:val="References"/>
      </w:pPr>
      <w:r w:rsidRPr="00926551">
        <w:t xml:space="preserve">J. </w:t>
      </w:r>
      <w:proofErr w:type="spellStart"/>
      <w:r w:rsidRPr="00926551">
        <w:t>Helszajn</w:t>
      </w:r>
      <w:proofErr w:type="spellEnd"/>
      <w:r w:rsidRPr="00926551">
        <w:t xml:space="preserve">, "Standing Wave Solution of </w:t>
      </w:r>
      <w:proofErr w:type="spellStart"/>
      <w:r w:rsidRPr="00926551">
        <w:t>Wye</w:t>
      </w:r>
      <w:proofErr w:type="spellEnd"/>
      <w:r w:rsidRPr="00926551">
        <w:t xml:space="preserve"> Gyromagnetic Planar Resonator", Microwave Engineering (Europe)</w:t>
      </w:r>
      <w:r>
        <w:t>,</w:t>
      </w:r>
      <w:r w:rsidRPr="00926551">
        <w:t xml:space="preserve"> </w:t>
      </w:r>
      <w:r>
        <w:t>Oct. 2003</w:t>
      </w:r>
    </w:p>
    <w:p w:rsidR="00C66ECA" w:rsidRPr="00926551" w:rsidRDefault="00C66ECA" w:rsidP="009749D8">
      <w:pPr>
        <w:pStyle w:val="References"/>
      </w:pPr>
      <w:proofErr w:type="spellStart"/>
      <w:r w:rsidRPr="00926551">
        <w:t>Helszajn</w:t>
      </w:r>
      <w:proofErr w:type="spellEnd"/>
      <w:r w:rsidRPr="00926551">
        <w:t xml:space="preserve">, J., “Standing wave solutions of planar irregular hexagonal and </w:t>
      </w:r>
      <w:proofErr w:type="spellStart"/>
      <w:r w:rsidRPr="00926551">
        <w:t>wye</w:t>
      </w:r>
      <w:proofErr w:type="spellEnd"/>
      <w:r w:rsidRPr="00926551">
        <w:t xml:space="preserve"> resonators,” IEEE Trans. Microwave Theory Tech., </w:t>
      </w:r>
      <w:r>
        <w:t>V</w:t>
      </w:r>
      <w:r w:rsidRPr="00926551">
        <w:t>ol. MTT-29, pp. 562-567, June 1981.</w:t>
      </w:r>
    </w:p>
    <w:p w:rsidR="00C66ECA" w:rsidRDefault="00C66ECA" w:rsidP="009749D8">
      <w:pPr>
        <w:pStyle w:val="References"/>
      </w:pPr>
      <w:proofErr w:type="spellStart"/>
      <w:r w:rsidRPr="00926551">
        <w:t>Helszajn</w:t>
      </w:r>
      <w:proofErr w:type="spellEnd"/>
      <w:r w:rsidRPr="00926551">
        <w:t xml:space="preserve">, J., and </w:t>
      </w:r>
      <w:proofErr w:type="spellStart"/>
      <w:r w:rsidRPr="00926551">
        <w:t>Nisbet</w:t>
      </w:r>
      <w:proofErr w:type="spellEnd"/>
      <w:r w:rsidRPr="00926551">
        <w:t xml:space="preserve">, W. T., “Circulators using planar </w:t>
      </w:r>
      <w:proofErr w:type="spellStart"/>
      <w:r w:rsidRPr="00926551">
        <w:t>wye</w:t>
      </w:r>
      <w:proofErr w:type="spellEnd"/>
      <w:r w:rsidRPr="00926551">
        <w:t xml:space="preserve"> resonator,” IEEE Trans. Microwave Theory Tech., </w:t>
      </w:r>
      <w:r>
        <w:t>V</w:t>
      </w:r>
      <w:r w:rsidRPr="00926551">
        <w:t>ol. MTT-29, pp. 689-699, July 1981.</w:t>
      </w:r>
    </w:p>
    <w:p w:rsidR="00C66ECA" w:rsidRDefault="00C66ECA" w:rsidP="009749D8">
      <w:pPr>
        <w:pStyle w:val="References"/>
      </w:pPr>
      <w:proofErr w:type="spellStart"/>
      <w:r w:rsidRPr="00DD47CC">
        <w:t>Helszajn</w:t>
      </w:r>
      <w:proofErr w:type="spellEnd"/>
      <w:r w:rsidRPr="00DD47CC">
        <w:t xml:space="preserve">, J., “Microwave measurement techniques for below resonance junction circulators”, IEEE Trans. Microwave Theory Tech., </w:t>
      </w:r>
      <w:r>
        <w:t>V</w:t>
      </w:r>
      <w:r w:rsidRPr="00926551">
        <w:t>ol.</w:t>
      </w:r>
      <w:r>
        <w:t xml:space="preserve"> </w:t>
      </w:r>
      <w:r w:rsidRPr="00DD47CC">
        <w:t>MTT</w:t>
      </w:r>
      <w:r>
        <w:t>-</w:t>
      </w:r>
      <w:r w:rsidRPr="00DD47CC">
        <w:t>21, pp. 347</w:t>
      </w:r>
      <w:r>
        <w:t>-</w:t>
      </w:r>
      <w:r w:rsidRPr="00DD47CC">
        <w:t xml:space="preserve">351, May 1973. </w:t>
      </w:r>
    </w:p>
    <w:p w:rsidR="00FE2E38" w:rsidRPr="00D5297A" w:rsidRDefault="00642A7A" w:rsidP="009749D8">
      <w:pPr>
        <w:pStyle w:val="References"/>
      </w:pPr>
      <w:r>
        <w:t>Levy, R</w:t>
      </w:r>
      <w:r w:rsidR="00C66ECA" w:rsidRPr="00F44E6F">
        <w:t xml:space="preserve">. and </w:t>
      </w:r>
      <w:proofErr w:type="spellStart"/>
      <w:r w:rsidR="00C66ECA" w:rsidRPr="00F44E6F">
        <w:t>Helszajn</w:t>
      </w:r>
      <w:proofErr w:type="spellEnd"/>
      <w:r w:rsidR="00C66ECA" w:rsidRPr="00F44E6F">
        <w:t xml:space="preserve">, J., “Specified equations </w:t>
      </w:r>
      <w:r w:rsidR="00D71546">
        <w:t>for one and two section quarter-</w:t>
      </w:r>
      <w:r w:rsidR="00C66ECA" w:rsidRPr="00F44E6F">
        <w:t xml:space="preserve">wave matching networks for stub resistor loads”, </w:t>
      </w:r>
      <w:r w:rsidR="00C66ECA" w:rsidRPr="00DD47CC">
        <w:t>IEEE Trans. Microwave Theory Tech.,</w:t>
      </w:r>
      <w:r w:rsidR="00C66ECA" w:rsidRPr="00F44E6F">
        <w:t xml:space="preserve"> </w:t>
      </w:r>
      <w:r w:rsidR="00C66ECA">
        <w:t>V</w:t>
      </w:r>
      <w:r w:rsidR="00C66ECA" w:rsidRPr="00926551">
        <w:t>ol.</w:t>
      </w:r>
      <w:r w:rsidR="00C66ECA">
        <w:t xml:space="preserve"> </w:t>
      </w:r>
      <w:r w:rsidR="00C66ECA" w:rsidRPr="00F44E6F">
        <w:t>MTT</w:t>
      </w:r>
      <w:r w:rsidR="00C66ECA">
        <w:t>-</w:t>
      </w:r>
      <w:r w:rsidR="00C66ECA" w:rsidRPr="00F44E6F">
        <w:t>30, pp. 55</w:t>
      </w:r>
      <w:r w:rsidR="00C66ECA">
        <w:t>-</w:t>
      </w:r>
      <w:r w:rsidR="00C66ECA" w:rsidRPr="00F44E6F">
        <w:t>63, January 1982.</w:t>
      </w:r>
    </w:p>
    <w:p w:rsidR="0093098D" w:rsidRDefault="0093098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A76E9D" w:rsidRDefault="00A76E9D">
      <w:pPr>
        <w:autoSpaceDE/>
        <w:autoSpaceDN/>
        <w:rPr>
          <w:sz w:val="16"/>
          <w:szCs w:val="16"/>
        </w:rPr>
      </w:pPr>
      <w:r>
        <w:br w:type="page"/>
      </w: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7F50E0" w:rsidP="00A76E9D">
      <w:pPr>
        <w:pStyle w:val="FigureCaption"/>
        <w:rPr>
          <w:b/>
          <w:bCs/>
        </w:rPr>
      </w:pPr>
      <w:r>
        <w:rPr>
          <w:b/>
          <w:bCs/>
          <w:noProof/>
          <w:lang w:val="en-GB" w:eastAsia="en-GB"/>
        </w:rPr>
        <w:drawing>
          <wp:anchor distT="0" distB="0" distL="114300" distR="114300" simplePos="0" relativeHeight="251768832" behindDoc="0" locked="0" layoutInCell="1" allowOverlap="0">
            <wp:simplePos x="0" y="0"/>
            <wp:positionH relativeFrom="column">
              <wp:posOffset>1122680</wp:posOffset>
            </wp:positionH>
            <wp:positionV relativeFrom="page">
              <wp:posOffset>1580515</wp:posOffset>
            </wp:positionV>
            <wp:extent cx="4134485" cy="2690495"/>
            <wp:effectExtent l="19050" t="0" r="0" b="0"/>
            <wp:wrapTopAndBottom/>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4" cstate="print"/>
                    <a:srcRect/>
                    <a:stretch>
                      <a:fillRect/>
                    </a:stretch>
                  </pic:blipFill>
                  <pic:spPr bwMode="auto">
                    <a:xfrm>
                      <a:off x="0" y="0"/>
                      <a:ext cx="4134485" cy="2690495"/>
                    </a:xfrm>
                    <a:prstGeom prst="rect">
                      <a:avLst/>
                    </a:prstGeom>
                    <a:noFill/>
                    <a:ln w="9525">
                      <a:noFill/>
                      <a:miter lim="800000"/>
                      <a:headEnd/>
                      <a:tailEnd/>
                    </a:ln>
                  </pic:spPr>
                </pic:pic>
              </a:graphicData>
            </a:graphic>
          </wp:anchor>
        </w:drawing>
      </w: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Default="00A76E9D" w:rsidP="00A76E9D">
      <w:pPr>
        <w:pStyle w:val="FigureCaption"/>
        <w:rPr>
          <w:b/>
          <w:bCs/>
        </w:rPr>
      </w:pPr>
    </w:p>
    <w:p w:rsidR="00A76E9D" w:rsidRPr="007F50E0" w:rsidRDefault="00D71546" w:rsidP="00A76E9D">
      <w:pPr>
        <w:pStyle w:val="FigureCaption"/>
        <w:rPr>
          <w:b/>
          <w:bCs/>
          <w:sz w:val="20"/>
          <w:szCs w:val="20"/>
        </w:rPr>
      </w:pPr>
      <w:proofErr w:type="gramStart"/>
      <w:r w:rsidRPr="007F50E0">
        <w:rPr>
          <w:b/>
          <w:bCs/>
          <w:sz w:val="20"/>
          <w:szCs w:val="20"/>
        </w:rPr>
        <w:t>F</w:t>
      </w:r>
      <w:r w:rsidR="00A76E9D" w:rsidRPr="007F50E0">
        <w:rPr>
          <w:b/>
          <w:bCs/>
          <w:sz w:val="20"/>
          <w:szCs w:val="20"/>
        </w:rPr>
        <w:t>ig 1a Schematic diagram of waveguide junction circulator using a cylindrical resonator with a wire loop.</w:t>
      </w:r>
      <w:proofErr w:type="gramEnd"/>
      <w:r w:rsidR="00A76E9D" w:rsidRPr="007F50E0">
        <w:rPr>
          <w:b/>
          <w:bCs/>
          <w:sz w:val="20"/>
          <w:szCs w:val="20"/>
        </w:rPr>
        <w:t xml:space="preserve"> </w:t>
      </w:r>
    </w:p>
    <w:p w:rsidR="00A76E9D" w:rsidRDefault="00A76E9D">
      <w:pPr>
        <w:autoSpaceDE/>
        <w:autoSpaceDN/>
        <w:rPr>
          <w:sz w:val="16"/>
          <w:szCs w:val="16"/>
        </w:rPr>
      </w:pPr>
      <w:r>
        <w:br w:type="page"/>
      </w:r>
    </w:p>
    <w:p w:rsidR="00A76E9D" w:rsidRDefault="00A76E9D">
      <w:pPr>
        <w:autoSpaceDE/>
        <w:autoSpaceDN/>
      </w:pPr>
    </w:p>
    <w:p w:rsidR="00A76E9D" w:rsidRDefault="007F50E0">
      <w:pPr>
        <w:autoSpaceDE/>
        <w:autoSpaceDN/>
      </w:pPr>
      <w:r>
        <w:rPr>
          <w:noProof/>
          <w:lang w:val="en-GB" w:eastAsia="en-GB"/>
        </w:rPr>
        <w:drawing>
          <wp:anchor distT="0" distB="0" distL="114300" distR="114300" simplePos="0" relativeHeight="251767808" behindDoc="0" locked="0" layoutInCell="1" allowOverlap="0">
            <wp:simplePos x="0" y="0"/>
            <wp:positionH relativeFrom="column">
              <wp:posOffset>756920</wp:posOffset>
            </wp:positionH>
            <wp:positionV relativeFrom="paragraph">
              <wp:posOffset>145415</wp:posOffset>
            </wp:positionV>
            <wp:extent cx="4183380" cy="2847340"/>
            <wp:effectExtent l="19050" t="0" r="7620" b="0"/>
            <wp:wrapTopAndBottom/>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5" cstate="print"/>
                    <a:srcRect/>
                    <a:stretch>
                      <a:fillRect/>
                    </a:stretch>
                  </pic:blipFill>
                  <pic:spPr bwMode="auto">
                    <a:xfrm>
                      <a:off x="0" y="0"/>
                      <a:ext cx="4183380" cy="2847340"/>
                    </a:xfrm>
                    <a:prstGeom prst="rect">
                      <a:avLst/>
                    </a:prstGeom>
                    <a:noFill/>
                    <a:ln w="9525">
                      <a:noFill/>
                      <a:miter lim="800000"/>
                      <a:headEnd/>
                      <a:tailEnd/>
                    </a:ln>
                  </pic:spPr>
                </pic:pic>
              </a:graphicData>
            </a:graphic>
          </wp:anchor>
        </w:drawing>
      </w:r>
    </w:p>
    <w:p w:rsidR="00A76E9D" w:rsidRDefault="00A76E9D">
      <w:pPr>
        <w:autoSpaceDE/>
        <w:autoSpaceDN/>
      </w:pPr>
    </w:p>
    <w:p w:rsidR="00A76E9D" w:rsidRDefault="00A76E9D">
      <w:pPr>
        <w:autoSpaceDE/>
        <w:autoSpaceDN/>
      </w:pPr>
    </w:p>
    <w:p w:rsidR="00A76E9D" w:rsidRPr="007F50E0" w:rsidRDefault="00A76E9D" w:rsidP="00A76E9D">
      <w:pPr>
        <w:pStyle w:val="FigureCaption"/>
        <w:rPr>
          <w:b/>
          <w:bCs/>
          <w:sz w:val="20"/>
          <w:szCs w:val="20"/>
        </w:rPr>
      </w:pPr>
      <w:proofErr w:type="gramStart"/>
      <w:r w:rsidRPr="007F50E0">
        <w:rPr>
          <w:b/>
          <w:bCs/>
          <w:sz w:val="20"/>
          <w:szCs w:val="20"/>
        </w:rPr>
        <w:t xml:space="preserve">Fig 1b Schematic diagram of waveguide junction circulator using a half-wave long </w:t>
      </w:r>
      <w:proofErr w:type="spellStart"/>
      <w:r w:rsidRPr="007F50E0">
        <w:rPr>
          <w:b/>
          <w:bCs/>
          <w:sz w:val="20"/>
          <w:szCs w:val="20"/>
        </w:rPr>
        <w:t>wye</w:t>
      </w:r>
      <w:proofErr w:type="spellEnd"/>
      <w:r w:rsidRPr="007F50E0">
        <w:rPr>
          <w:b/>
          <w:bCs/>
          <w:sz w:val="20"/>
          <w:szCs w:val="20"/>
        </w:rPr>
        <w:t xml:space="preserve"> resonator with a wire loop.</w:t>
      </w:r>
      <w:proofErr w:type="gramEnd"/>
    </w:p>
    <w:p w:rsidR="00A76E9D" w:rsidRPr="0076063E" w:rsidRDefault="00A76E9D" w:rsidP="00A76E9D">
      <w:pPr>
        <w:pStyle w:val="FigureCaption"/>
        <w:rPr>
          <w:b/>
          <w:bCs/>
        </w:rPr>
      </w:pPr>
    </w:p>
    <w:p w:rsidR="00A76E9D" w:rsidRDefault="00A76E9D" w:rsidP="00A76E9D">
      <w:pPr>
        <w:pStyle w:val="Text"/>
      </w:pPr>
    </w:p>
    <w:p w:rsidR="00A76E9D" w:rsidRDefault="00A76E9D" w:rsidP="00A76E9D">
      <w:pPr>
        <w:pStyle w:val="Text"/>
      </w:pPr>
    </w:p>
    <w:p w:rsidR="00A76E9D" w:rsidRPr="000B6B97" w:rsidRDefault="00A76E9D" w:rsidP="00A76E9D">
      <w:pPr>
        <w:pStyle w:val="Text"/>
      </w:pPr>
      <w:r>
        <w:t xml:space="preserve"> </w:t>
      </w:r>
    </w:p>
    <w:p w:rsidR="00A76E9D" w:rsidRDefault="00A76E9D">
      <w:pPr>
        <w:autoSpaceDE/>
        <w:autoSpaceDN/>
        <w:rPr>
          <w:sz w:val="16"/>
          <w:szCs w:val="16"/>
        </w:rPr>
      </w:pPr>
      <w:r>
        <w:br w:type="page"/>
      </w:r>
    </w:p>
    <w:p w:rsidR="00A76E9D" w:rsidRDefault="00A76E9D">
      <w:pPr>
        <w:autoSpaceDE/>
        <w:autoSpaceDN/>
      </w:pPr>
    </w:p>
    <w:p w:rsidR="00A76E9D" w:rsidRDefault="00A76E9D">
      <w:pPr>
        <w:autoSpaceDE/>
        <w:autoSpaceDN/>
      </w:pPr>
    </w:p>
    <w:p w:rsidR="00A76E9D" w:rsidRDefault="00A76E9D">
      <w:pPr>
        <w:autoSpaceDE/>
        <w:autoSpaceDN/>
      </w:pPr>
    </w:p>
    <w:p w:rsidR="00A76E9D" w:rsidRDefault="007F50E0">
      <w:pPr>
        <w:autoSpaceDE/>
        <w:autoSpaceDN/>
      </w:pPr>
      <w:r>
        <w:rPr>
          <w:noProof/>
          <w:lang w:val="en-GB" w:eastAsia="en-GB"/>
        </w:rPr>
        <w:drawing>
          <wp:anchor distT="0" distB="0" distL="114300" distR="114300" simplePos="0" relativeHeight="251747328" behindDoc="0" locked="0" layoutInCell="0" allowOverlap="0">
            <wp:simplePos x="0" y="0"/>
            <wp:positionH relativeFrom="column">
              <wp:posOffset>1489710</wp:posOffset>
            </wp:positionH>
            <wp:positionV relativeFrom="paragraph">
              <wp:posOffset>125730</wp:posOffset>
            </wp:positionV>
            <wp:extent cx="3799205" cy="1490345"/>
            <wp:effectExtent l="0" t="0" r="0" b="0"/>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6" cstate="print"/>
                    <a:srcRect r="-882"/>
                    <a:stretch>
                      <a:fillRect/>
                    </a:stretch>
                  </pic:blipFill>
                  <pic:spPr bwMode="auto">
                    <a:xfrm>
                      <a:off x="0" y="0"/>
                      <a:ext cx="3799205" cy="1490345"/>
                    </a:xfrm>
                    <a:prstGeom prst="rect">
                      <a:avLst/>
                    </a:prstGeom>
                    <a:noFill/>
                    <a:ln w="9525">
                      <a:noFill/>
                      <a:miter lim="800000"/>
                      <a:headEnd/>
                      <a:tailEnd/>
                    </a:ln>
                  </pic:spPr>
                </pic:pic>
              </a:graphicData>
            </a:graphic>
          </wp:anchor>
        </w:drawing>
      </w: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rsidP="00A76E9D">
      <w:pPr>
        <w:pStyle w:val="FigureCaption"/>
        <w:rPr>
          <w:b/>
          <w:bCs/>
        </w:rPr>
      </w:pPr>
    </w:p>
    <w:p w:rsidR="00A76E9D" w:rsidRPr="007F50E0" w:rsidRDefault="00A76E9D" w:rsidP="00A76E9D">
      <w:pPr>
        <w:pStyle w:val="FigureCaption"/>
        <w:rPr>
          <w:b/>
          <w:bCs/>
          <w:sz w:val="20"/>
          <w:szCs w:val="20"/>
        </w:rPr>
      </w:pPr>
      <w:r w:rsidRPr="007F50E0">
        <w:rPr>
          <w:b/>
          <w:bCs/>
          <w:sz w:val="20"/>
          <w:szCs w:val="20"/>
        </w:rPr>
        <w:t>Fig 2a Details of switching wire embedded in half wave long cylindrical resonator.</w:t>
      </w:r>
    </w:p>
    <w:p w:rsidR="00A76E9D" w:rsidRDefault="00A76E9D" w:rsidP="00A76E9D">
      <w:pPr>
        <w:pStyle w:val="FigureCaption"/>
        <w:rPr>
          <w:b/>
          <w:bCs/>
        </w:rPr>
      </w:pPr>
    </w:p>
    <w:p w:rsidR="00A76E9D" w:rsidRDefault="00A76E9D" w:rsidP="00A76E9D">
      <w:pPr>
        <w:pStyle w:val="FigureCaption"/>
        <w:rPr>
          <w:b/>
          <w:bCs/>
        </w:rPr>
      </w:pPr>
    </w:p>
    <w:p w:rsidR="00A76E9D" w:rsidRPr="00F45CE9" w:rsidRDefault="00A76E9D" w:rsidP="00A76E9D">
      <w:pPr>
        <w:pStyle w:val="FigureCaption"/>
      </w:pPr>
    </w:p>
    <w:p w:rsidR="00A76E9D" w:rsidRPr="00F45CE9" w:rsidRDefault="00A76E9D" w:rsidP="00A76E9D">
      <w:pPr>
        <w:pStyle w:val="FigureCaption"/>
        <w:rPr>
          <w:b/>
          <w:bCs/>
        </w:rPr>
      </w:pPr>
    </w:p>
    <w:p w:rsidR="00A76E9D" w:rsidRDefault="00A76E9D">
      <w:pPr>
        <w:autoSpaceDE/>
        <w:autoSpaceDN/>
        <w:rPr>
          <w:sz w:val="16"/>
          <w:szCs w:val="16"/>
        </w:rPr>
      </w:pPr>
      <w:r>
        <w:br w:type="page"/>
      </w:r>
    </w:p>
    <w:p w:rsidR="00A76E9D" w:rsidRDefault="00A76E9D">
      <w:pPr>
        <w:autoSpaceDE/>
        <w:autoSpaceDN/>
      </w:pPr>
    </w:p>
    <w:p w:rsidR="00A76E9D" w:rsidRDefault="00A76E9D">
      <w:pPr>
        <w:autoSpaceDE/>
        <w:autoSpaceDN/>
      </w:pPr>
    </w:p>
    <w:p w:rsidR="00A76E9D" w:rsidRDefault="007F50E0" w:rsidP="00D71546">
      <w:pPr>
        <w:autoSpaceDE/>
        <w:autoSpaceDN/>
      </w:pPr>
      <w:r>
        <w:rPr>
          <w:noProof/>
          <w:lang w:val="en-GB" w:eastAsia="en-GB"/>
        </w:rPr>
        <w:drawing>
          <wp:anchor distT="0" distB="0" distL="114300" distR="114300" simplePos="0" relativeHeight="251766784" behindDoc="0" locked="0" layoutInCell="1" allowOverlap="0">
            <wp:simplePos x="0" y="0"/>
            <wp:positionH relativeFrom="column">
              <wp:posOffset>1840865</wp:posOffset>
            </wp:positionH>
            <wp:positionV relativeFrom="paragraph">
              <wp:posOffset>168910</wp:posOffset>
            </wp:positionV>
            <wp:extent cx="3303905" cy="2429510"/>
            <wp:effectExtent l="19050" t="0" r="0" b="0"/>
            <wp:wrapTopAndBottom/>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7" cstate="print"/>
                    <a:srcRect/>
                    <a:stretch>
                      <a:fillRect/>
                    </a:stretch>
                  </pic:blipFill>
                  <pic:spPr bwMode="auto">
                    <a:xfrm>
                      <a:off x="0" y="0"/>
                      <a:ext cx="3303905" cy="2429510"/>
                    </a:xfrm>
                    <a:prstGeom prst="rect">
                      <a:avLst/>
                    </a:prstGeom>
                    <a:noFill/>
                    <a:ln w="9525">
                      <a:noFill/>
                      <a:miter lim="800000"/>
                      <a:headEnd/>
                      <a:tailEnd/>
                    </a:ln>
                  </pic:spPr>
                </pic:pic>
              </a:graphicData>
            </a:graphic>
          </wp:anchor>
        </w:drawing>
      </w: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rPr>
          <w:sz w:val="16"/>
          <w:szCs w:val="16"/>
        </w:rPr>
      </w:pPr>
      <w:r>
        <w:rPr>
          <w:b/>
          <w:bCs/>
        </w:rPr>
        <w:t xml:space="preserve">Fig 2b </w:t>
      </w:r>
      <w:r w:rsidRPr="00F45CE9">
        <w:rPr>
          <w:b/>
          <w:bCs/>
        </w:rPr>
        <w:t xml:space="preserve">Details of switching wire embedded in half wave long </w:t>
      </w:r>
      <w:proofErr w:type="spellStart"/>
      <w:r w:rsidRPr="00F45CE9">
        <w:rPr>
          <w:b/>
          <w:bCs/>
        </w:rPr>
        <w:t>wye</w:t>
      </w:r>
      <w:proofErr w:type="spellEnd"/>
      <w:r w:rsidRPr="00F45CE9">
        <w:rPr>
          <w:b/>
          <w:bCs/>
        </w:rPr>
        <w:t xml:space="preserve"> resonator. </w:t>
      </w:r>
      <w:r>
        <w:br w:type="page"/>
      </w: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r>
        <w:rPr>
          <w:noProof/>
          <w:lang w:val="en-GB" w:eastAsia="en-GB"/>
        </w:rPr>
        <w:drawing>
          <wp:anchor distT="0" distB="0" distL="114300" distR="114300" simplePos="0" relativeHeight="251698176" behindDoc="0" locked="0" layoutInCell="0" allowOverlap="0">
            <wp:simplePos x="0" y="0"/>
            <wp:positionH relativeFrom="column">
              <wp:posOffset>1747520</wp:posOffset>
            </wp:positionH>
            <wp:positionV relativeFrom="paragraph">
              <wp:posOffset>31750</wp:posOffset>
            </wp:positionV>
            <wp:extent cx="2679065" cy="3113405"/>
            <wp:effectExtent l="19050" t="0" r="6985"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8" cstate="print"/>
                    <a:srcRect/>
                    <a:stretch>
                      <a:fillRect/>
                    </a:stretch>
                  </pic:blipFill>
                  <pic:spPr bwMode="auto">
                    <a:xfrm>
                      <a:off x="0" y="0"/>
                      <a:ext cx="2679065" cy="3113405"/>
                    </a:xfrm>
                    <a:prstGeom prst="rect">
                      <a:avLst/>
                    </a:prstGeom>
                    <a:noFill/>
                    <a:ln w="9525">
                      <a:noFill/>
                      <a:miter lim="800000"/>
                      <a:headEnd/>
                      <a:tailEnd/>
                    </a:ln>
                  </pic:spPr>
                </pic:pic>
              </a:graphicData>
            </a:graphic>
          </wp:anchor>
        </w:drawing>
      </w:r>
    </w:p>
    <w:p w:rsidR="00A76E9D" w:rsidRDefault="00A76E9D">
      <w:pPr>
        <w:autoSpaceDE/>
        <w:autoSpaceDN/>
      </w:pPr>
    </w:p>
    <w:p w:rsidR="00A76E9D" w:rsidRDefault="00A76E9D">
      <w:pPr>
        <w:autoSpaceDE/>
        <w:autoSpaceDN/>
      </w:pPr>
    </w:p>
    <w:p w:rsidR="00A76E9D" w:rsidRPr="007F50E0" w:rsidRDefault="00A76E9D" w:rsidP="00A76E9D">
      <w:pPr>
        <w:pStyle w:val="FigureCaption"/>
        <w:snapToGrid w:val="0"/>
        <w:rPr>
          <w:b/>
          <w:bCs/>
          <w:sz w:val="20"/>
          <w:szCs w:val="20"/>
        </w:rPr>
      </w:pPr>
      <w:r w:rsidRPr="007F50E0">
        <w:rPr>
          <w:b/>
          <w:bCs/>
          <w:sz w:val="20"/>
          <w:szCs w:val="20"/>
        </w:rPr>
        <w:t>Fig. 3 Uniform partial gyrotropy in inner region of a composite gyromagnetic resonator versus factor q (ratio of up and down surfaces</w:t>
      </w:r>
      <w:proofErr w:type="gramStart"/>
      <w:r w:rsidRPr="007F50E0">
        <w:rPr>
          <w:b/>
          <w:bCs/>
          <w:sz w:val="20"/>
          <w:szCs w:val="20"/>
        </w:rPr>
        <w:t>)  with</w:t>
      </w:r>
      <w:proofErr w:type="gramEnd"/>
      <w:r w:rsidRPr="007F50E0">
        <w:rPr>
          <w:b/>
          <w:bCs/>
          <w:sz w:val="20"/>
          <w:szCs w:val="20"/>
        </w:rPr>
        <w:t xml:space="preserve"> </w:t>
      </w:r>
      <w:proofErr w:type="spellStart"/>
      <w:r w:rsidRPr="007F50E0">
        <w:rPr>
          <w:b/>
          <w:bCs/>
          <w:sz w:val="20"/>
          <w:szCs w:val="20"/>
        </w:rPr>
        <w:t>κ</w:t>
      </w:r>
      <w:r w:rsidRPr="007F50E0">
        <w:rPr>
          <w:b/>
          <w:bCs/>
          <w:sz w:val="20"/>
          <w:szCs w:val="20"/>
          <w:vertAlign w:val="subscript"/>
        </w:rPr>
        <w:t>pi</w:t>
      </w:r>
      <w:proofErr w:type="spellEnd"/>
      <w:r w:rsidRPr="007F50E0">
        <w:rPr>
          <w:b/>
          <w:bCs/>
          <w:sz w:val="20"/>
          <w:szCs w:val="20"/>
        </w:rPr>
        <w:t>=0.5  (κ</w:t>
      </w:r>
      <w:r w:rsidRPr="007F50E0">
        <w:rPr>
          <w:b/>
          <w:bCs/>
          <w:sz w:val="20"/>
          <w:szCs w:val="20"/>
          <w:vertAlign w:val="subscript"/>
        </w:rPr>
        <w:t>0</w:t>
      </w:r>
      <w:r w:rsidRPr="007F50E0">
        <w:rPr>
          <w:b/>
          <w:bCs/>
          <w:sz w:val="20"/>
          <w:szCs w:val="20"/>
        </w:rPr>
        <w:t>=0.7)</w:t>
      </w:r>
    </w:p>
    <w:p w:rsidR="00A76E9D" w:rsidRPr="007F50E0" w:rsidRDefault="00A76E9D">
      <w:pPr>
        <w:autoSpaceDE/>
        <w:autoSpaceDN/>
      </w:pPr>
    </w:p>
    <w:p w:rsidR="00A76E9D" w:rsidRPr="007F50E0"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pPr>
    </w:p>
    <w:p w:rsidR="00A76E9D" w:rsidRDefault="00A76E9D">
      <w:pPr>
        <w:autoSpaceDE/>
        <w:autoSpaceDN/>
        <w:rPr>
          <w:sz w:val="16"/>
          <w:szCs w:val="16"/>
        </w:rPr>
      </w:pPr>
      <w:r>
        <w:br w:type="page"/>
      </w:r>
    </w:p>
    <w:p w:rsidR="00A76E9D" w:rsidRDefault="007F50E0">
      <w:pPr>
        <w:autoSpaceDE/>
        <w:autoSpaceDN/>
      </w:pPr>
      <w:r>
        <w:rPr>
          <w:noProof/>
          <w:lang w:val="en-GB" w:eastAsia="en-GB"/>
        </w:rPr>
        <w:drawing>
          <wp:anchor distT="0" distB="0" distL="114300" distR="114300" simplePos="0" relativeHeight="251739136" behindDoc="0" locked="0" layoutInCell="0" allowOverlap="0">
            <wp:simplePos x="0" y="0"/>
            <wp:positionH relativeFrom="column">
              <wp:posOffset>1338580</wp:posOffset>
            </wp:positionH>
            <wp:positionV relativeFrom="paragraph">
              <wp:posOffset>278130</wp:posOffset>
            </wp:positionV>
            <wp:extent cx="3169920" cy="2089785"/>
            <wp:effectExtent l="0" t="0" r="0" b="0"/>
            <wp:wrapTopAndBottom/>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cstate="print"/>
                    <a:srcRect/>
                    <a:stretch>
                      <a:fillRect/>
                    </a:stretch>
                  </pic:blipFill>
                  <pic:spPr bwMode="auto">
                    <a:xfrm>
                      <a:off x="0" y="0"/>
                      <a:ext cx="3169920" cy="2089785"/>
                    </a:xfrm>
                    <a:prstGeom prst="rect">
                      <a:avLst/>
                    </a:prstGeom>
                    <a:noFill/>
                    <a:ln w="9525">
                      <a:noFill/>
                      <a:miter lim="800000"/>
                      <a:headEnd/>
                      <a:tailEnd/>
                    </a:ln>
                  </pic:spPr>
                </pic:pic>
              </a:graphicData>
            </a:graphic>
          </wp:anchor>
        </w:drawing>
      </w:r>
    </w:p>
    <w:p w:rsidR="00A76E9D" w:rsidRDefault="00A76E9D">
      <w:pPr>
        <w:autoSpaceDE/>
        <w:autoSpaceDN/>
      </w:pPr>
    </w:p>
    <w:p w:rsidR="00A76E9D" w:rsidRDefault="00A76E9D">
      <w:pPr>
        <w:autoSpaceDE/>
        <w:autoSpaceDN/>
      </w:pPr>
    </w:p>
    <w:p w:rsidR="00A76E9D" w:rsidRDefault="00A76E9D">
      <w:pPr>
        <w:autoSpaceDE/>
        <w:autoSpaceDN/>
      </w:pPr>
    </w:p>
    <w:p w:rsidR="00A76E9D" w:rsidRPr="007F50E0" w:rsidRDefault="00A76E9D" w:rsidP="00A76E9D">
      <w:pPr>
        <w:pStyle w:val="Text"/>
        <w:rPr>
          <w:b/>
        </w:rPr>
      </w:pPr>
      <w:r w:rsidRPr="007F50E0">
        <w:rPr>
          <w:b/>
        </w:rPr>
        <w:t xml:space="preserve">Fig </w:t>
      </w:r>
      <w:proofErr w:type="gramStart"/>
      <w:r w:rsidRPr="007F50E0">
        <w:rPr>
          <w:b/>
        </w:rPr>
        <w:t>4  Uniform</w:t>
      </w:r>
      <w:proofErr w:type="gramEnd"/>
      <w:r w:rsidRPr="007F50E0">
        <w:rPr>
          <w:b/>
        </w:rPr>
        <w:t xml:space="preserve"> up and down magnetizations in a planar resonator with top and bottom electric walls, and a magnetic side wall </w:t>
      </w:r>
    </w:p>
    <w:p w:rsidR="00A76E9D" w:rsidRDefault="00A76E9D">
      <w:pPr>
        <w:autoSpaceDE/>
        <w:autoSpaceDN/>
        <w:rPr>
          <w:sz w:val="16"/>
          <w:szCs w:val="16"/>
        </w:rPr>
      </w:pPr>
      <w:r>
        <w:br w:type="page"/>
      </w:r>
    </w:p>
    <w:p w:rsidR="00A76E9D" w:rsidRDefault="00D71546">
      <w:pPr>
        <w:autoSpaceDE/>
        <w:autoSpaceDN/>
      </w:pPr>
      <w:r>
        <w:rPr>
          <w:noProof/>
          <w:lang w:val="en-GB" w:eastAsia="en-GB"/>
        </w:rPr>
        <w:drawing>
          <wp:anchor distT="0" distB="0" distL="114300" distR="114300" simplePos="0" relativeHeight="251737088" behindDoc="0" locked="0" layoutInCell="0" allowOverlap="0">
            <wp:simplePos x="0" y="0"/>
            <wp:positionH relativeFrom="column">
              <wp:posOffset>1299210</wp:posOffset>
            </wp:positionH>
            <wp:positionV relativeFrom="page">
              <wp:posOffset>509270</wp:posOffset>
            </wp:positionV>
            <wp:extent cx="2924810" cy="3402330"/>
            <wp:effectExtent l="19050" t="0" r="8890" b="0"/>
            <wp:wrapTopAndBottom/>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0" cstate="print"/>
                    <a:srcRect/>
                    <a:stretch>
                      <a:fillRect/>
                    </a:stretch>
                  </pic:blipFill>
                  <pic:spPr bwMode="auto">
                    <a:xfrm>
                      <a:off x="0" y="0"/>
                      <a:ext cx="2924810" cy="3402330"/>
                    </a:xfrm>
                    <a:prstGeom prst="rect">
                      <a:avLst/>
                    </a:prstGeom>
                    <a:noFill/>
                    <a:ln w="9525">
                      <a:noFill/>
                      <a:miter lim="800000"/>
                      <a:headEnd/>
                      <a:tailEnd/>
                    </a:ln>
                  </pic:spPr>
                </pic:pic>
              </a:graphicData>
            </a:graphic>
          </wp:anchor>
        </w:drawing>
      </w:r>
    </w:p>
    <w:p w:rsidR="00A76E9D" w:rsidRDefault="00A76E9D">
      <w:pPr>
        <w:autoSpaceDE/>
        <w:autoSpaceDN/>
      </w:pPr>
    </w:p>
    <w:p w:rsidR="00A76E9D" w:rsidRDefault="00A76E9D">
      <w:pPr>
        <w:autoSpaceDE/>
        <w:autoSpaceDN/>
      </w:pPr>
    </w:p>
    <w:p w:rsidR="00A76E9D" w:rsidRPr="007F50E0" w:rsidRDefault="00A76E9D" w:rsidP="00A76E9D">
      <w:pPr>
        <w:pStyle w:val="Text"/>
        <w:rPr>
          <w:b/>
          <w:bCs/>
        </w:rPr>
      </w:pPr>
      <w:r w:rsidRPr="007F50E0">
        <w:rPr>
          <w:b/>
          <w:bCs/>
        </w:rPr>
        <w:t>Fig 5 Split cut-off frequencies of planar disk resonator for constant inner magnetization versus ratio of up and down surfaces. (</w:t>
      </w:r>
      <w:r w:rsidRPr="007F50E0">
        <w:rPr>
          <w:rFonts w:ascii="Symbol" w:hAnsi="Symbol"/>
          <w:b/>
          <w:bCs/>
        </w:rPr>
        <w:t></w:t>
      </w:r>
      <w:r w:rsidRPr="007F50E0">
        <w:rPr>
          <w:b/>
          <w:bCs/>
          <w:vertAlign w:val="subscript"/>
        </w:rPr>
        <w:t>0</w:t>
      </w:r>
      <w:r w:rsidRPr="007F50E0">
        <w:rPr>
          <w:b/>
          <w:bCs/>
        </w:rPr>
        <w:t xml:space="preserve">=0.7, </w:t>
      </w:r>
      <w:r w:rsidRPr="007F50E0">
        <w:rPr>
          <w:rFonts w:ascii="Symbol" w:hAnsi="Symbol"/>
          <w:b/>
          <w:bCs/>
        </w:rPr>
        <w:t></w:t>
      </w:r>
      <w:r w:rsidRPr="007F50E0">
        <w:rPr>
          <w:b/>
          <w:bCs/>
          <w:vertAlign w:val="subscript"/>
        </w:rPr>
        <w:t>pi</w:t>
      </w:r>
      <w:r w:rsidRPr="007F50E0">
        <w:rPr>
          <w:b/>
          <w:bCs/>
        </w:rPr>
        <w:t>=0.5)</w:t>
      </w:r>
    </w:p>
    <w:p w:rsidR="00A76E9D" w:rsidRDefault="00A76E9D">
      <w:pPr>
        <w:autoSpaceDE/>
        <w:autoSpaceDN/>
        <w:rPr>
          <w:sz w:val="16"/>
          <w:szCs w:val="16"/>
        </w:rPr>
      </w:pPr>
      <w:r>
        <w:br w:type="page"/>
      </w:r>
    </w:p>
    <w:p w:rsidR="00A76E9D" w:rsidRDefault="00A76E9D" w:rsidP="00A76E9D">
      <w:pPr>
        <w:pStyle w:val="Text"/>
        <w:jc w:val="left"/>
        <w:rPr>
          <w:b/>
          <w:bCs/>
          <w:sz w:val="16"/>
          <w:szCs w:val="16"/>
        </w:rPr>
      </w:pPr>
      <w:r>
        <w:rPr>
          <w:b/>
          <w:bCs/>
          <w:noProof/>
          <w:sz w:val="16"/>
          <w:szCs w:val="16"/>
          <w:lang w:val="en-GB" w:eastAsia="en-GB"/>
        </w:rPr>
        <w:drawing>
          <wp:anchor distT="0" distB="0" distL="114300" distR="114300" simplePos="0" relativeHeight="251763712" behindDoc="0" locked="0" layoutInCell="0" allowOverlap="0">
            <wp:simplePos x="0" y="0"/>
            <wp:positionH relativeFrom="column">
              <wp:posOffset>2221230</wp:posOffset>
            </wp:positionH>
            <wp:positionV relativeFrom="paragraph">
              <wp:posOffset>37465</wp:posOffset>
            </wp:positionV>
            <wp:extent cx="2096135" cy="2097405"/>
            <wp:effectExtent l="19050" t="0" r="0" b="0"/>
            <wp:wrapTopAndBottom/>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cstate="print"/>
                    <a:srcRect/>
                    <a:stretch>
                      <a:fillRect/>
                    </a:stretch>
                  </pic:blipFill>
                  <pic:spPr bwMode="auto">
                    <a:xfrm>
                      <a:off x="0" y="0"/>
                      <a:ext cx="2096135" cy="2097405"/>
                    </a:xfrm>
                    <a:prstGeom prst="rect">
                      <a:avLst/>
                    </a:prstGeom>
                    <a:noFill/>
                    <a:ln w="9525">
                      <a:noFill/>
                      <a:miter lim="800000"/>
                      <a:headEnd/>
                      <a:tailEnd/>
                    </a:ln>
                  </pic:spPr>
                </pic:pic>
              </a:graphicData>
            </a:graphic>
          </wp:anchor>
        </w:drawing>
      </w:r>
    </w:p>
    <w:p w:rsidR="00A76E9D" w:rsidRPr="007F50E0" w:rsidRDefault="00A76E9D" w:rsidP="00A76E9D">
      <w:pPr>
        <w:pStyle w:val="Text"/>
        <w:jc w:val="left"/>
        <w:rPr>
          <w:b/>
          <w:bCs/>
        </w:rPr>
      </w:pPr>
    </w:p>
    <w:p w:rsidR="00A76E9D" w:rsidRPr="007F50E0" w:rsidRDefault="00A76E9D" w:rsidP="00A76E9D">
      <w:pPr>
        <w:pStyle w:val="Text"/>
        <w:jc w:val="left"/>
        <w:rPr>
          <w:b/>
          <w:bCs/>
        </w:rPr>
      </w:pPr>
    </w:p>
    <w:p w:rsidR="00A76E9D" w:rsidRPr="007F50E0" w:rsidRDefault="00A76E9D" w:rsidP="00A76E9D">
      <w:pPr>
        <w:pStyle w:val="Text"/>
        <w:jc w:val="left"/>
      </w:pPr>
      <w:r w:rsidRPr="007F50E0">
        <w:rPr>
          <w:b/>
          <w:bCs/>
        </w:rPr>
        <w:t xml:space="preserve">Fig </w:t>
      </w:r>
      <w:proofErr w:type="gramStart"/>
      <w:r w:rsidRPr="007F50E0">
        <w:rPr>
          <w:b/>
          <w:bCs/>
        </w:rPr>
        <w:t>6  FE</w:t>
      </w:r>
      <w:proofErr w:type="gramEnd"/>
      <w:r w:rsidRPr="007F50E0">
        <w:rPr>
          <w:b/>
          <w:bCs/>
        </w:rPr>
        <w:t xml:space="preserve"> </w:t>
      </w:r>
      <w:proofErr w:type="spellStart"/>
      <w:r w:rsidRPr="007F50E0">
        <w:rPr>
          <w:b/>
          <w:bCs/>
        </w:rPr>
        <w:t>discretization</w:t>
      </w:r>
      <w:proofErr w:type="spellEnd"/>
      <w:r w:rsidRPr="007F50E0">
        <w:rPr>
          <w:b/>
          <w:bCs/>
        </w:rPr>
        <w:t xml:space="preserve"> of planar </w:t>
      </w:r>
      <w:proofErr w:type="spellStart"/>
      <w:r w:rsidRPr="007F50E0">
        <w:rPr>
          <w:b/>
          <w:bCs/>
        </w:rPr>
        <w:t>wye</w:t>
      </w:r>
      <w:proofErr w:type="spellEnd"/>
      <w:r w:rsidRPr="007F50E0">
        <w:rPr>
          <w:b/>
          <w:bCs/>
        </w:rPr>
        <w:t xml:space="preserve"> resonator with up and down magnetization</w:t>
      </w:r>
    </w:p>
    <w:p w:rsidR="00A76E9D" w:rsidRDefault="00A76E9D">
      <w:pPr>
        <w:autoSpaceDE/>
        <w:autoSpaceDN/>
        <w:rPr>
          <w:sz w:val="16"/>
          <w:szCs w:val="16"/>
        </w:rPr>
      </w:pPr>
      <w:r>
        <w:br w:type="page"/>
      </w:r>
    </w:p>
    <w:p w:rsidR="00A76E9D" w:rsidRDefault="00A76E9D">
      <w:pPr>
        <w:autoSpaceDE/>
        <w:autoSpaceDN/>
      </w:pPr>
      <w:r>
        <w:rPr>
          <w:noProof/>
          <w:lang w:val="en-GB" w:eastAsia="en-GB"/>
        </w:rPr>
        <w:drawing>
          <wp:anchor distT="0" distB="0" distL="114300" distR="114300" simplePos="0" relativeHeight="251758592" behindDoc="0" locked="0" layoutInCell="0" allowOverlap="0">
            <wp:simplePos x="0" y="0"/>
            <wp:positionH relativeFrom="column">
              <wp:posOffset>1414780</wp:posOffset>
            </wp:positionH>
            <wp:positionV relativeFrom="page">
              <wp:posOffset>573405</wp:posOffset>
            </wp:positionV>
            <wp:extent cx="2633345" cy="3101340"/>
            <wp:effectExtent l="19050" t="0" r="0" b="0"/>
            <wp:wrapTopAndBottom/>
            <wp:docPr id="1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2" cstate="print"/>
                    <a:srcRect/>
                    <a:stretch>
                      <a:fillRect/>
                    </a:stretch>
                  </pic:blipFill>
                  <pic:spPr bwMode="auto">
                    <a:xfrm>
                      <a:off x="0" y="0"/>
                      <a:ext cx="2633345" cy="3101340"/>
                    </a:xfrm>
                    <a:prstGeom prst="rect">
                      <a:avLst/>
                    </a:prstGeom>
                    <a:noFill/>
                    <a:ln w="9525">
                      <a:noFill/>
                      <a:miter lim="800000"/>
                      <a:headEnd/>
                      <a:tailEnd/>
                    </a:ln>
                  </pic:spPr>
                </pic:pic>
              </a:graphicData>
            </a:graphic>
          </wp:anchor>
        </w:drawing>
      </w:r>
    </w:p>
    <w:p w:rsidR="00A76E9D" w:rsidRPr="007F50E0" w:rsidRDefault="00A76E9D" w:rsidP="00A76E9D">
      <w:pPr>
        <w:pStyle w:val="Text"/>
        <w:rPr>
          <w:b/>
        </w:rPr>
      </w:pPr>
      <w:r w:rsidRPr="007F50E0">
        <w:rPr>
          <w:b/>
        </w:rPr>
        <w:t>Fig 7 Relationship between coupling angle and R/r for parametric values of shape factor q</w:t>
      </w:r>
    </w:p>
    <w:p w:rsidR="00A76E9D" w:rsidRPr="007F50E0" w:rsidRDefault="00A76E9D" w:rsidP="00A76E9D">
      <w:pPr>
        <w:pStyle w:val="Text"/>
      </w:pPr>
    </w:p>
    <w:p w:rsidR="00A76E9D" w:rsidRDefault="00A76E9D">
      <w:pPr>
        <w:autoSpaceDE/>
        <w:autoSpaceDN/>
      </w:pPr>
    </w:p>
    <w:p w:rsidR="00A76E9D" w:rsidRDefault="00A76E9D">
      <w:pPr>
        <w:autoSpaceDE/>
        <w:autoSpaceDN/>
      </w:pPr>
    </w:p>
    <w:p w:rsidR="00A76E9D" w:rsidRDefault="00A76E9D">
      <w:pPr>
        <w:autoSpaceDE/>
        <w:autoSpaceDN/>
        <w:rPr>
          <w:sz w:val="16"/>
          <w:szCs w:val="16"/>
        </w:rPr>
      </w:pPr>
      <w:r>
        <w:br w:type="page"/>
      </w:r>
    </w:p>
    <w:p w:rsidR="00A76E9D" w:rsidRPr="007F50E0" w:rsidRDefault="007F50E0">
      <w:pPr>
        <w:autoSpaceDE/>
        <w:autoSpaceDN/>
      </w:pPr>
      <w:r>
        <w:rPr>
          <w:noProof/>
          <w:lang w:val="en-GB" w:eastAsia="en-GB"/>
        </w:rPr>
        <w:drawing>
          <wp:anchor distT="0" distB="0" distL="114300" distR="114300" simplePos="0" relativeHeight="251761664" behindDoc="0" locked="0" layoutInCell="0" allowOverlap="0">
            <wp:simplePos x="0" y="0"/>
            <wp:positionH relativeFrom="column">
              <wp:posOffset>1566545</wp:posOffset>
            </wp:positionH>
            <wp:positionV relativeFrom="paragraph">
              <wp:posOffset>265430</wp:posOffset>
            </wp:positionV>
            <wp:extent cx="2683510" cy="3252470"/>
            <wp:effectExtent l="19050" t="0" r="254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cstate="print"/>
                    <a:srcRect l="6882" r="3011"/>
                    <a:stretch>
                      <a:fillRect/>
                    </a:stretch>
                  </pic:blipFill>
                  <pic:spPr bwMode="auto">
                    <a:xfrm>
                      <a:off x="0" y="0"/>
                      <a:ext cx="2683510" cy="3252470"/>
                    </a:xfrm>
                    <a:prstGeom prst="rect">
                      <a:avLst/>
                    </a:prstGeom>
                    <a:noFill/>
                    <a:ln w="9525">
                      <a:noFill/>
                      <a:miter lim="800000"/>
                      <a:headEnd/>
                      <a:tailEnd/>
                    </a:ln>
                  </pic:spPr>
                </pic:pic>
              </a:graphicData>
            </a:graphic>
          </wp:anchor>
        </w:drawing>
      </w:r>
    </w:p>
    <w:p w:rsidR="00A76E9D" w:rsidRPr="007F50E0" w:rsidRDefault="00A76E9D">
      <w:pPr>
        <w:autoSpaceDE/>
        <w:autoSpaceDN/>
      </w:pPr>
    </w:p>
    <w:p w:rsidR="00A76E9D" w:rsidRPr="007F50E0" w:rsidRDefault="00A76E9D" w:rsidP="00A76E9D">
      <w:pPr>
        <w:pStyle w:val="FigureCaption"/>
        <w:rPr>
          <w:b/>
          <w:bCs/>
          <w:sz w:val="20"/>
          <w:szCs w:val="20"/>
        </w:rPr>
      </w:pPr>
      <w:r w:rsidRPr="007F50E0">
        <w:rPr>
          <w:b/>
          <w:bCs/>
          <w:sz w:val="20"/>
          <w:szCs w:val="20"/>
        </w:rPr>
        <w:t xml:space="preserve">Fig </w:t>
      </w:r>
      <w:proofErr w:type="gramStart"/>
      <w:r w:rsidRPr="007F50E0">
        <w:rPr>
          <w:b/>
          <w:bCs/>
          <w:sz w:val="20"/>
          <w:szCs w:val="20"/>
        </w:rPr>
        <w:t>8  Split</w:t>
      </w:r>
      <w:proofErr w:type="gramEnd"/>
      <w:r w:rsidRPr="007F50E0">
        <w:rPr>
          <w:b/>
          <w:bCs/>
          <w:sz w:val="20"/>
          <w:szCs w:val="20"/>
        </w:rPr>
        <w:t xml:space="preserve"> cut-off frequencies of </w:t>
      </w:r>
      <w:proofErr w:type="spellStart"/>
      <w:r w:rsidRPr="007F50E0">
        <w:rPr>
          <w:b/>
          <w:bCs/>
          <w:sz w:val="20"/>
          <w:szCs w:val="20"/>
        </w:rPr>
        <w:t>wye</w:t>
      </w:r>
      <w:proofErr w:type="spellEnd"/>
      <w:r w:rsidRPr="007F50E0">
        <w:rPr>
          <w:b/>
          <w:bCs/>
          <w:sz w:val="20"/>
          <w:szCs w:val="20"/>
        </w:rPr>
        <w:t xml:space="preserve"> resonators with up and down magnetization for parametric values of ψ</w:t>
      </w:r>
    </w:p>
    <w:p w:rsidR="00A76E9D" w:rsidRDefault="00A76E9D" w:rsidP="00A76E9D">
      <w:pPr>
        <w:pStyle w:val="Caption"/>
        <w:rPr>
          <w:sz w:val="16"/>
          <w:szCs w:val="16"/>
        </w:rPr>
      </w:pPr>
    </w:p>
    <w:p w:rsidR="00A76E9D" w:rsidRPr="00787880" w:rsidRDefault="00A76E9D" w:rsidP="00A76E9D">
      <w:pPr>
        <w:pStyle w:val="Caption"/>
        <w:rPr>
          <w:noProof/>
          <w:sz w:val="16"/>
          <w:szCs w:val="16"/>
        </w:rPr>
      </w:pPr>
    </w:p>
    <w:p w:rsidR="00A76E9D" w:rsidRDefault="00A76E9D">
      <w:pPr>
        <w:autoSpaceDE/>
        <w:autoSpaceDN/>
        <w:rPr>
          <w:sz w:val="16"/>
          <w:szCs w:val="16"/>
        </w:rPr>
      </w:pPr>
      <w:r>
        <w:br w:type="page"/>
      </w:r>
    </w:p>
    <w:p w:rsidR="00A76E9D" w:rsidRDefault="00A76E9D" w:rsidP="00A76E9D"/>
    <w:p w:rsidR="00A76E9D" w:rsidRDefault="007F50E0" w:rsidP="00A76E9D">
      <w:r>
        <w:rPr>
          <w:noProof/>
          <w:lang w:val="en-GB" w:eastAsia="en-GB"/>
        </w:rPr>
        <w:drawing>
          <wp:anchor distT="0" distB="0" distL="114300" distR="114300" simplePos="0" relativeHeight="251754496" behindDoc="0" locked="0" layoutInCell="0" allowOverlap="0">
            <wp:simplePos x="0" y="0"/>
            <wp:positionH relativeFrom="column">
              <wp:posOffset>1664970</wp:posOffset>
            </wp:positionH>
            <wp:positionV relativeFrom="paragraph">
              <wp:posOffset>288925</wp:posOffset>
            </wp:positionV>
            <wp:extent cx="2426970" cy="3023870"/>
            <wp:effectExtent l="19050" t="0" r="0" b="0"/>
            <wp:wrapTopAndBottom/>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cstate="print"/>
                    <a:srcRect/>
                    <a:stretch>
                      <a:fillRect/>
                    </a:stretch>
                  </pic:blipFill>
                  <pic:spPr bwMode="auto">
                    <a:xfrm>
                      <a:off x="0" y="0"/>
                      <a:ext cx="2426970" cy="3023870"/>
                    </a:xfrm>
                    <a:prstGeom prst="rect">
                      <a:avLst/>
                    </a:prstGeom>
                    <a:noFill/>
                    <a:ln w="9525">
                      <a:noFill/>
                      <a:miter lim="800000"/>
                      <a:headEnd/>
                      <a:tailEnd/>
                    </a:ln>
                  </pic:spPr>
                </pic:pic>
              </a:graphicData>
            </a:graphic>
          </wp:anchor>
        </w:drawing>
      </w:r>
    </w:p>
    <w:p w:rsidR="00A76E9D" w:rsidRDefault="00A76E9D" w:rsidP="00A76E9D"/>
    <w:p w:rsidR="00A76E9D" w:rsidRDefault="00A76E9D" w:rsidP="00A76E9D"/>
    <w:p w:rsidR="00A76E9D" w:rsidRPr="007F50E0" w:rsidRDefault="00A76E9D" w:rsidP="00A76E9D">
      <w:pPr>
        <w:autoSpaceDE/>
        <w:autoSpaceDN/>
        <w:rPr>
          <w:b/>
        </w:rPr>
      </w:pPr>
      <w:r w:rsidRPr="007F50E0">
        <w:rPr>
          <w:b/>
        </w:rPr>
        <w:t>Fig 9</w:t>
      </w:r>
      <w:r w:rsidRPr="007F50E0">
        <w:rPr>
          <w:b/>
          <w:noProof/>
        </w:rPr>
        <w:t xml:space="preserve"> Ratio of frequency splitting k</w:t>
      </w:r>
      <w:r w:rsidRPr="007F50E0">
        <w:rPr>
          <w:b/>
          <w:noProof/>
          <w:vertAlign w:val="subscript"/>
        </w:rPr>
        <w:t>f</w:t>
      </w:r>
      <w:r w:rsidRPr="007F50E0">
        <w:rPr>
          <w:b/>
          <w:noProof/>
        </w:rPr>
        <w:t xml:space="preserve"> versus ratio of up and down magnetised areas (q) </w:t>
      </w:r>
      <w:r w:rsidRPr="007F50E0">
        <w:rPr>
          <w:b/>
        </w:rPr>
        <w:t>for parametric values of coupling angle ψ</w:t>
      </w:r>
      <w:r w:rsidRPr="007F50E0">
        <w:rPr>
          <w:b/>
          <w:noProof/>
          <w:lang w:val="en-GB" w:eastAsia="en-GB"/>
        </w:rPr>
        <w:t xml:space="preserve"> </w:t>
      </w:r>
      <w:r w:rsidRPr="007F50E0">
        <w:rPr>
          <w:b/>
        </w:rPr>
        <w:br w:type="page"/>
      </w:r>
    </w:p>
    <w:p w:rsidR="00A76E9D" w:rsidRDefault="00A76E9D" w:rsidP="00A76E9D">
      <w:pPr>
        <w:pStyle w:val="FigureCaption"/>
        <w:rPr>
          <w:b/>
          <w:bCs/>
        </w:rPr>
      </w:pPr>
    </w:p>
    <w:p w:rsidR="00A76E9D" w:rsidRDefault="00A76E9D" w:rsidP="00A76E9D">
      <w:pPr>
        <w:pStyle w:val="FigureCaption"/>
        <w:rPr>
          <w:b/>
          <w:bCs/>
        </w:rPr>
      </w:pPr>
      <w:r>
        <w:rPr>
          <w:b/>
          <w:bCs/>
          <w:noProof/>
          <w:lang w:val="en-GB" w:eastAsia="en-GB"/>
        </w:rPr>
        <w:drawing>
          <wp:anchor distT="0" distB="0" distL="114300" distR="114300" simplePos="0" relativeHeight="251760640" behindDoc="0" locked="0" layoutInCell="0" allowOverlap="0">
            <wp:simplePos x="0" y="0"/>
            <wp:positionH relativeFrom="column">
              <wp:posOffset>1271270</wp:posOffset>
            </wp:positionH>
            <wp:positionV relativeFrom="paragraph">
              <wp:posOffset>45720</wp:posOffset>
            </wp:positionV>
            <wp:extent cx="2632075" cy="3209290"/>
            <wp:effectExtent l="19050" t="0" r="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5" cstate="print"/>
                    <a:srcRect l="7024" r="4630"/>
                    <a:stretch>
                      <a:fillRect/>
                    </a:stretch>
                  </pic:blipFill>
                  <pic:spPr bwMode="auto">
                    <a:xfrm>
                      <a:off x="0" y="0"/>
                      <a:ext cx="2632075" cy="3209290"/>
                    </a:xfrm>
                    <a:prstGeom prst="rect">
                      <a:avLst/>
                    </a:prstGeom>
                    <a:noFill/>
                    <a:ln w="9525">
                      <a:noFill/>
                      <a:miter lim="800000"/>
                      <a:headEnd/>
                      <a:tailEnd/>
                    </a:ln>
                  </pic:spPr>
                </pic:pic>
              </a:graphicData>
            </a:graphic>
          </wp:anchor>
        </w:drawing>
      </w:r>
    </w:p>
    <w:p w:rsidR="00A76E9D" w:rsidRDefault="00A76E9D" w:rsidP="00A76E9D">
      <w:pPr>
        <w:pStyle w:val="FigureCaption"/>
        <w:rPr>
          <w:b/>
          <w:bCs/>
        </w:rPr>
      </w:pPr>
    </w:p>
    <w:p w:rsidR="00A76E9D" w:rsidRDefault="00A76E9D" w:rsidP="00A76E9D">
      <w:pPr>
        <w:pStyle w:val="FigureCaption"/>
        <w:rPr>
          <w:b/>
          <w:bCs/>
        </w:rPr>
      </w:pPr>
    </w:p>
    <w:p w:rsidR="00A76E9D" w:rsidRPr="007F50E0" w:rsidRDefault="00A76E9D" w:rsidP="00A76E9D">
      <w:pPr>
        <w:pStyle w:val="FigureCaption"/>
        <w:rPr>
          <w:b/>
          <w:bCs/>
          <w:sz w:val="20"/>
          <w:szCs w:val="20"/>
        </w:rPr>
      </w:pPr>
      <w:r w:rsidRPr="007F50E0">
        <w:rPr>
          <w:b/>
          <w:bCs/>
          <w:sz w:val="20"/>
          <w:szCs w:val="20"/>
        </w:rPr>
        <w:t>Fig 10 S</w:t>
      </w:r>
      <w:r w:rsidRPr="007F50E0">
        <w:rPr>
          <w:b/>
          <w:sz w:val="20"/>
          <w:szCs w:val="20"/>
        </w:rPr>
        <w:t xml:space="preserve">plit frequencies of the homogenous and inhomogeneous magnetized resonators versus shape </w:t>
      </w:r>
      <w:proofErr w:type="gramStart"/>
      <w:r w:rsidRPr="007F50E0">
        <w:rPr>
          <w:b/>
          <w:sz w:val="20"/>
          <w:szCs w:val="20"/>
        </w:rPr>
        <w:t>factor ,q</w:t>
      </w:r>
      <w:proofErr w:type="gramEnd"/>
      <w:r w:rsidRPr="007F50E0">
        <w:rPr>
          <w:b/>
          <w:sz w:val="20"/>
          <w:szCs w:val="20"/>
        </w:rPr>
        <w:t>,</w:t>
      </w:r>
      <w:r w:rsidRPr="007F50E0">
        <w:rPr>
          <w:b/>
          <w:bCs/>
          <w:sz w:val="20"/>
          <w:szCs w:val="20"/>
        </w:rPr>
        <w:t xml:space="preserve"> ψ=0.25 and </w:t>
      </w:r>
      <w:r w:rsidRPr="007F50E0">
        <w:rPr>
          <w:rFonts w:ascii="Symbol" w:hAnsi="Symbol"/>
          <w:b/>
          <w:bCs/>
          <w:sz w:val="20"/>
          <w:szCs w:val="20"/>
        </w:rPr>
        <w:t></w:t>
      </w:r>
      <w:r w:rsidRPr="007F50E0">
        <w:rPr>
          <w:b/>
          <w:bCs/>
          <w:sz w:val="20"/>
          <w:szCs w:val="20"/>
          <w:vertAlign w:val="subscript"/>
        </w:rPr>
        <w:t>pi</w:t>
      </w:r>
      <w:r w:rsidRPr="007F50E0">
        <w:rPr>
          <w:b/>
          <w:bCs/>
          <w:sz w:val="20"/>
          <w:szCs w:val="20"/>
        </w:rPr>
        <w:t>=0.5</w:t>
      </w:r>
    </w:p>
    <w:p w:rsidR="00A76E9D" w:rsidRDefault="00A76E9D">
      <w:pPr>
        <w:autoSpaceDE/>
        <w:autoSpaceDN/>
        <w:rPr>
          <w:sz w:val="16"/>
          <w:szCs w:val="16"/>
        </w:rPr>
      </w:pPr>
      <w:r>
        <w:br w:type="page"/>
      </w:r>
    </w:p>
    <w:p w:rsidR="00A76E9D" w:rsidRDefault="00A76E9D">
      <w:pPr>
        <w:autoSpaceDE/>
        <w:autoSpaceDN/>
      </w:pPr>
    </w:p>
    <w:p w:rsidR="00A76E9D" w:rsidRDefault="00A76E9D">
      <w:pPr>
        <w:autoSpaceDE/>
        <w:autoSpaceDN/>
      </w:pPr>
      <w:r>
        <w:rPr>
          <w:noProof/>
          <w:lang w:val="en-GB" w:eastAsia="en-GB"/>
        </w:rPr>
        <w:drawing>
          <wp:anchor distT="0" distB="0" distL="114300" distR="114300" simplePos="0" relativeHeight="251759616" behindDoc="0" locked="0" layoutInCell="0" allowOverlap="0">
            <wp:simplePos x="0" y="0"/>
            <wp:positionH relativeFrom="column">
              <wp:posOffset>1414780</wp:posOffset>
            </wp:positionH>
            <wp:positionV relativeFrom="paragraph">
              <wp:posOffset>106680</wp:posOffset>
            </wp:positionV>
            <wp:extent cx="2911475" cy="3101340"/>
            <wp:effectExtent l="19050" t="0" r="3175" b="0"/>
            <wp:wrapTopAndBottom/>
            <wp:docPr id="1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cstate="print"/>
                    <a:srcRect/>
                    <a:stretch>
                      <a:fillRect/>
                    </a:stretch>
                  </pic:blipFill>
                  <pic:spPr bwMode="auto">
                    <a:xfrm>
                      <a:off x="0" y="0"/>
                      <a:ext cx="2911475" cy="3101340"/>
                    </a:xfrm>
                    <a:prstGeom prst="rect">
                      <a:avLst/>
                    </a:prstGeom>
                    <a:noFill/>
                    <a:ln w="9525">
                      <a:noFill/>
                      <a:miter lim="800000"/>
                      <a:headEnd/>
                      <a:tailEnd/>
                    </a:ln>
                  </pic:spPr>
                </pic:pic>
              </a:graphicData>
            </a:graphic>
          </wp:anchor>
        </w:drawing>
      </w:r>
    </w:p>
    <w:p w:rsidR="00A76E9D" w:rsidRDefault="00A76E9D">
      <w:pPr>
        <w:autoSpaceDE/>
        <w:autoSpaceDN/>
      </w:pPr>
    </w:p>
    <w:p w:rsidR="00D71546" w:rsidRPr="007F50E0" w:rsidRDefault="00D71546" w:rsidP="00D71546">
      <w:pPr>
        <w:pStyle w:val="Text"/>
        <w:ind w:firstLine="0"/>
      </w:pPr>
      <w:r w:rsidRPr="007F50E0">
        <w:rPr>
          <w:b/>
        </w:rPr>
        <w:t xml:space="preserve">Fig </w:t>
      </w:r>
      <w:proofErr w:type="gramStart"/>
      <w:r w:rsidRPr="007F50E0">
        <w:rPr>
          <w:b/>
        </w:rPr>
        <w:t>11  Quality</w:t>
      </w:r>
      <w:proofErr w:type="gramEnd"/>
      <w:r w:rsidRPr="007F50E0">
        <w:rPr>
          <w:b/>
        </w:rPr>
        <w:t xml:space="preserve"> factor of cavity as a function of up and down magnetized surfaces</w:t>
      </w:r>
      <w:r w:rsidRPr="007F50E0">
        <w:rPr>
          <w:b/>
          <w:bCs/>
        </w:rPr>
        <w:t>. (</w:t>
      </w:r>
      <w:r w:rsidRPr="007F50E0">
        <w:rPr>
          <w:rFonts w:ascii="Symbol" w:hAnsi="Symbol"/>
          <w:b/>
          <w:bCs/>
        </w:rPr>
        <w:t></w:t>
      </w:r>
      <w:r w:rsidRPr="007F50E0">
        <w:rPr>
          <w:b/>
          <w:bCs/>
          <w:vertAlign w:val="subscript"/>
        </w:rPr>
        <w:t>0</w:t>
      </w:r>
      <w:r w:rsidRPr="007F50E0">
        <w:rPr>
          <w:b/>
          <w:bCs/>
        </w:rPr>
        <w:t xml:space="preserve">=0.7, </w:t>
      </w:r>
      <w:r w:rsidRPr="007F50E0">
        <w:rPr>
          <w:rFonts w:ascii="Symbol" w:hAnsi="Symbol"/>
          <w:b/>
          <w:bCs/>
        </w:rPr>
        <w:t></w:t>
      </w:r>
      <w:r w:rsidRPr="007F50E0">
        <w:rPr>
          <w:b/>
          <w:bCs/>
          <w:vertAlign w:val="subscript"/>
        </w:rPr>
        <w:t>pi</w:t>
      </w:r>
      <w:r w:rsidRPr="007F50E0">
        <w:rPr>
          <w:b/>
          <w:bCs/>
        </w:rPr>
        <w:t>=0.5)</w:t>
      </w:r>
    </w:p>
    <w:p w:rsidR="00A76E9D" w:rsidRDefault="00A76E9D">
      <w:pPr>
        <w:autoSpaceDE/>
        <w:autoSpaceDN/>
        <w:rPr>
          <w:sz w:val="16"/>
          <w:szCs w:val="16"/>
        </w:rPr>
      </w:pPr>
      <w:r>
        <w:br w:type="page"/>
      </w:r>
    </w:p>
    <w:p w:rsidR="00A76E9D" w:rsidRDefault="00D71546">
      <w:pPr>
        <w:autoSpaceDE/>
        <w:autoSpaceDN/>
      </w:pPr>
      <w:r>
        <w:rPr>
          <w:noProof/>
          <w:lang w:val="en-GB" w:eastAsia="en-GB"/>
        </w:rPr>
        <w:drawing>
          <wp:anchor distT="0" distB="0" distL="114300" distR="114300" simplePos="0" relativeHeight="251742208" behindDoc="0" locked="0" layoutInCell="0" allowOverlap="0">
            <wp:simplePos x="0" y="0"/>
            <wp:positionH relativeFrom="column">
              <wp:posOffset>1887220</wp:posOffset>
            </wp:positionH>
            <wp:positionV relativeFrom="page">
              <wp:posOffset>731520</wp:posOffset>
            </wp:positionV>
            <wp:extent cx="3409315" cy="3561080"/>
            <wp:effectExtent l="0" t="0" r="635" b="0"/>
            <wp:wrapTopAndBottom/>
            <wp:docPr id="1"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7" cstate="print"/>
                    <a:srcRect/>
                    <a:stretch>
                      <a:fillRect/>
                    </a:stretch>
                  </pic:blipFill>
                  <pic:spPr bwMode="auto">
                    <a:xfrm>
                      <a:off x="0" y="0"/>
                      <a:ext cx="3409315" cy="3561080"/>
                    </a:xfrm>
                    <a:prstGeom prst="rect">
                      <a:avLst/>
                    </a:prstGeom>
                    <a:noFill/>
                    <a:ln w="9525">
                      <a:noFill/>
                      <a:miter lim="800000"/>
                      <a:headEnd/>
                      <a:tailEnd/>
                    </a:ln>
                  </pic:spPr>
                </pic:pic>
              </a:graphicData>
            </a:graphic>
          </wp:anchor>
        </w:drawing>
      </w:r>
    </w:p>
    <w:p w:rsidR="00A76E9D" w:rsidRPr="007F50E0" w:rsidRDefault="00A76E9D">
      <w:pPr>
        <w:autoSpaceDE/>
        <w:autoSpaceDN/>
      </w:pPr>
    </w:p>
    <w:p w:rsidR="00D71546" w:rsidRPr="007F50E0" w:rsidRDefault="00D71546" w:rsidP="00D71546">
      <w:pPr>
        <w:pStyle w:val="FigureCaption"/>
        <w:rPr>
          <w:b/>
          <w:bCs/>
          <w:sz w:val="20"/>
          <w:szCs w:val="20"/>
        </w:rPr>
      </w:pPr>
      <w:r w:rsidRPr="007F50E0">
        <w:rPr>
          <w:b/>
          <w:bCs/>
          <w:sz w:val="20"/>
          <w:szCs w:val="20"/>
        </w:rPr>
        <w:t xml:space="preserve">Fig </w:t>
      </w:r>
      <w:proofErr w:type="gramStart"/>
      <w:r w:rsidRPr="007F50E0">
        <w:rPr>
          <w:b/>
          <w:bCs/>
          <w:sz w:val="20"/>
          <w:szCs w:val="20"/>
        </w:rPr>
        <w:t>12  Up</w:t>
      </w:r>
      <w:proofErr w:type="gramEnd"/>
      <w:r w:rsidRPr="007F50E0">
        <w:rPr>
          <w:b/>
          <w:bCs/>
          <w:sz w:val="20"/>
          <w:szCs w:val="20"/>
        </w:rPr>
        <w:t xml:space="preserve"> and down direct magnetic field strength in cylindrical resonator using single wire loop using a magnetostatic solver. (</w:t>
      </w:r>
      <w:proofErr w:type="gramStart"/>
      <w:r w:rsidRPr="007F50E0">
        <w:rPr>
          <w:b/>
          <w:bCs/>
          <w:sz w:val="20"/>
          <w:szCs w:val="20"/>
        </w:rPr>
        <w:t>r/R=</w:t>
      </w:r>
      <w:proofErr w:type="gramEnd"/>
      <w:r w:rsidRPr="007F50E0">
        <w:rPr>
          <w:b/>
          <w:bCs/>
          <w:sz w:val="20"/>
          <w:szCs w:val="20"/>
        </w:rPr>
        <w:t>0.5, r/R=0.6, r/R=0.707)</w:t>
      </w:r>
    </w:p>
    <w:p w:rsidR="00A76E9D" w:rsidRDefault="00A76E9D">
      <w:pPr>
        <w:autoSpaceDE/>
        <w:autoSpaceDN/>
        <w:rPr>
          <w:sz w:val="16"/>
          <w:szCs w:val="16"/>
        </w:rPr>
      </w:pPr>
      <w:r>
        <w:br w:type="page"/>
      </w:r>
    </w:p>
    <w:p w:rsidR="00A76E9D" w:rsidRDefault="00D71546" w:rsidP="00392811">
      <w:pPr>
        <w:pStyle w:val="References"/>
        <w:numPr>
          <w:ilvl w:val="0"/>
          <w:numId w:val="0"/>
        </w:numPr>
        <w:ind w:left="360"/>
      </w:pPr>
      <w:r>
        <w:rPr>
          <w:noProof/>
          <w:lang w:val="en-GB" w:eastAsia="en-GB"/>
        </w:rPr>
        <w:drawing>
          <wp:anchor distT="0" distB="0" distL="114300" distR="114300" simplePos="0" relativeHeight="251712512" behindDoc="0" locked="0" layoutInCell="0" allowOverlap="0">
            <wp:simplePos x="0" y="0"/>
            <wp:positionH relativeFrom="column">
              <wp:posOffset>1730375</wp:posOffset>
            </wp:positionH>
            <wp:positionV relativeFrom="page">
              <wp:posOffset>731520</wp:posOffset>
            </wp:positionV>
            <wp:extent cx="3304540" cy="3252470"/>
            <wp:effectExtent l="0" t="0" r="0" b="0"/>
            <wp:wrapTopAndBottom/>
            <wp:docPr id="1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8" cstate="print"/>
                    <a:srcRect/>
                    <a:stretch>
                      <a:fillRect/>
                    </a:stretch>
                  </pic:blipFill>
                  <pic:spPr bwMode="auto">
                    <a:xfrm>
                      <a:off x="0" y="0"/>
                      <a:ext cx="3304540" cy="3252470"/>
                    </a:xfrm>
                    <a:prstGeom prst="rect">
                      <a:avLst/>
                    </a:prstGeom>
                    <a:noFill/>
                    <a:ln w="9525">
                      <a:noFill/>
                      <a:miter lim="800000"/>
                      <a:headEnd/>
                      <a:tailEnd/>
                    </a:ln>
                  </pic:spPr>
                </pic:pic>
              </a:graphicData>
            </a:graphic>
          </wp:anchor>
        </w:drawing>
      </w:r>
    </w:p>
    <w:p w:rsidR="00A76E9D" w:rsidRDefault="00A76E9D" w:rsidP="00392811">
      <w:pPr>
        <w:pStyle w:val="References"/>
        <w:numPr>
          <w:ilvl w:val="0"/>
          <w:numId w:val="0"/>
        </w:numPr>
        <w:ind w:left="360"/>
      </w:pPr>
    </w:p>
    <w:p w:rsidR="00A76E9D" w:rsidRDefault="00A76E9D" w:rsidP="00392811">
      <w:pPr>
        <w:pStyle w:val="References"/>
        <w:numPr>
          <w:ilvl w:val="0"/>
          <w:numId w:val="0"/>
        </w:numPr>
        <w:ind w:left="360"/>
      </w:pPr>
    </w:p>
    <w:p w:rsidR="00D71546" w:rsidRPr="007F50E0" w:rsidRDefault="00D71546" w:rsidP="00D71546">
      <w:pPr>
        <w:pStyle w:val="FigureCaption"/>
        <w:rPr>
          <w:b/>
          <w:bCs/>
          <w:sz w:val="20"/>
          <w:szCs w:val="20"/>
        </w:rPr>
      </w:pPr>
      <w:r w:rsidRPr="007F50E0">
        <w:rPr>
          <w:b/>
          <w:bCs/>
          <w:sz w:val="20"/>
          <w:szCs w:val="20"/>
        </w:rPr>
        <w:t xml:space="preserve">Fig </w:t>
      </w:r>
      <w:proofErr w:type="gramStart"/>
      <w:r w:rsidRPr="007F50E0">
        <w:rPr>
          <w:b/>
          <w:bCs/>
          <w:sz w:val="20"/>
          <w:szCs w:val="20"/>
        </w:rPr>
        <w:t>13  Up</w:t>
      </w:r>
      <w:proofErr w:type="gramEnd"/>
      <w:r w:rsidRPr="007F50E0">
        <w:rPr>
          <w:b/>
          <w:bCs/>
          <w:sz w:val="20"/>
          <w:szCs w:val="20"/>
        </w:rPr>
        <w:t xml:space="preserve"> and down direct magnetic field strength in cylindrical resonator using a pair of wire loops using a magnetostatic solver.  (</w:t>
      </w:r>
      <w:proofErr w:type="gramStart"/>
      <w:r w:rsidRPr="007F50E0">
        <w:rPr>
          <w:b/>
          <w:bCs/>
          <w:sz w:val="20"/>
          <w:szCs w:val="20"/>
        </w:rPr>
        <w:t>r/R=</w:t>
      </w:r>
      <w:proofErr w:type="gramEnd"/>
      <w:r w:rsidRPr="007F50E0">
        <w:rPr>
          <w:b/>
          <w:bCs/>
          <w:sz w:val="20"/>
          <w:szCs w:val="20"/>
        </w:rPr>
        <w:t>0.5, r/R=0.6, r/R=0.707)</w:t>
      </w:r>
    </w:p>
    <w:p w:rsidR="00D71546" w:rsidRDefault="00D71546" w:rsidP="00D71546">
      <w:pPr>
        <w:pStyle w:val="FigureCaption"/>
        <w:rPr>
          <w:b/>
          <w:bCs/>
        </w:rPr>
      </w:pPr>
    </w:p>
    <w:p w:rsidR="00A76E9D" w:rsidRPr="00D5297A" w:rsidRDefault="00A76E9D" w:rsidP="00392811">
      <w:pPr>
        <w:pStyle w:val="References"/>
        <w:numPr>
          <w:ilvl w:val="0"/>
          <w:numId w:val="0"/>
        </w:numPr>
        <w:ind w:left="360"/>
      </w:pPr>
    </w:p>
    <w:sectPr w:rsidR="00A76E9D" w:rsidRPr="00D5297A" w:rsidSect="0093098D">
      <w:type w:val="continuous"/>
      <w:pgSz w:w="12240" w:h="15840" w:code="1"/>
      <w:pgMar w:top="816" w:right="936" w:bottom="1009" w:left="936" w:header="431" w:footer="431" w:gutter="0"/>
      <w:cols w:space="28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055" w:rsidRDefault="00C53055">
      <w:r>
        <w:separator/>
      </w:r>
    </w:p>
  </w:endnote>
  <w:endnote w:type="continuationSeparator" w:id="0">
    <w:p w:rsidR="00C53055" w:rsidRDefault="00C53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embedRegular r:id="rId1" w:subsetted="1" w:fontKey="{D1BB4B26-65AA-4F56-AFC0-251318483F9B}"/>
    <w:embedBold r:id="rId2" w:subsetted="1" w:fontKey="{0D3D18F1-78DF-44E9-91A4-45B4011AE4EF}"/>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embedRegular r:id="rId3" w:subsetted="1" w:fontKey="{78691D97-7BF0-48C6-9318-D5DB47BE8BE5}"/>
  </w:font>
  <w:font w:name="Script MT Bold">
    <w:panose1 w:val="03040602040607080904"/>
    <w:charset w:val="00"/>
    <w:family w:val="script"/>
    <w:pitch w:val="variable"/>
    <w:sig w:usb0="00000003" w:usb1="00000000" w:usb2="00000000" w:usb3="00000000" w:csb0="00000001" w:csb1="00000000"/>
    <w:embedRegular r:id="rId4" w:subsetted="1" w:fontKey="{0EC182EA-BB25-4E73-AD71-894C54D63F21}"/>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055" w:rsidRDefault="00C53055"/>
  </w:footnote>
  <w:footnote w:type="continuationSeparator" w:id="0">
    <w:p w:rsidR="00C53055" w:rsidRDefault="00C53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9D" w:rsidRDefault="00A76E9D">
    <w:pPr>
      <w:framePr w:wrap="auto" w:vAnchor="text" w:hAnchor="margin" w:xAlign="right" w:y="1"/>
    </w:pPr>
    <w:fldSimple w:instr="PAGE  ">
      <w:r w:rsidR="007F50E0">
        <w:rPr>
          <w:noProof/>
        </w:rPr>
        <w:t>22</w:t>
      </w:r>
    </w:fldSimple>
  </w:p>
  <w:p w:rsidR="00A76E9D" w:rsidRDefault="00A76E9D" w:rsidP="00D833FD">
    <w:pPr>
      <w:ind w:righ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9D" w:rsidRDefault="00A76E9D">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5A96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0529C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C2EAD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044C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86A8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2DCD4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50E05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24A1A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BCF40E"/>
    <w:lvl w:ilvl="0">
      <w:start w:val="1"/>
      <w:numFmt w:val="decimal"/>
      <w:pStyle w:val="ListNumber"/>
      <w:lvlText w:val="%1."/>
      <w:lvlJc w:val="left"/>
      <w:pPr>
        <w:tabs>
          <w:tab w:val="num" w:pos="360"/>
        </w:tabs>
        <w:ind w:left="360" w:hanging="360"/>
      </w:pPr>
    </w:lvl>
  </w:abstractNum>
  <w:abstractNum w:abstractNumId="9">
    <w:nsid w:val="FFFFFF89"/>
    <w:multiLevelType w:val="singleLevel"/>
    <w:tmpl w:val="8278BB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nsid w:val="005A1A53"/>
    <w:multiLevelType w:val="hybridMultilevel"/>
    <w:tmpl w:val="15EC5846"/>
    <w:lvl w:ilvl="0" w:tplc="8934167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41C52F0"/>
    <w:multiLevelType w:val="hybridMultilevel"/>
    <w:tmpl w:val="F606C598"/>
    <w:lvl w:ilvl="0" w:tplc="66C8A31E">
      <w:start w:val="15"/>
      <w:numFmt w:val="decimal"/>
      <w:lvlText w:val="%1."/>
      <w:lvlJc w:val="left"/>
      <w:pPr>
        <w:tabs>
          <w:tab w:val="num" w:pos="0"/>
        </w:tabs>
        <w:ind w:left="432" w:hanging="50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1114866"/>
    <w:multiLevelType w:val="hybridMultilevel"/>
    <w:tmpl w:val="A456E3E0"/>
    <w:lvl w:ilvl="0" w:tplc="CD26B124">
      <w:start w:val="1"/>
      <w:numFmt w:val="lowerLetter"/>
      <w:lvlText w:val="12%1"/>
      <w:lvlJc w:val="left"/>
      <w:pPr>
        <w:tabs>
          <w:tab w:val="num" w:pos="720"/>
        </w:tabs>
        <w:ind w:left="720" w:hanging="360"/>
      </w:pPr>
      <w:rPr>
        <w:rFonts w:hint="default"/>
      </w:rPr>
    </w:lvl>
    <w:lvl w:ilvl="1" w:tplc="094E5F2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517274C"/>
    <w:multiLevelType w:val="singleLevel"/>
    <w:tmpl w:val="04090011"/>
    <w:lvl w:ilvl="0">
      <w:start w:val="1"/>
      <w:numFmt w:val="decimal"/>
      <w:lvlText w:val="%1)"/>
      <w:lvlJc w:val="left"/>
      <w:pPr>
        <w:tabs>
          <w:tab w:val="num" w:pos="360"/>
        </w:tabs>
        <w:ind w:left="360" w:hanging="360"/>
      </w:pPr>
    </w:lvl>
  </w:abstractNum>
  <w:abstractNum w:abstractNumId="16">
    <w:nsid w:val="26EE3934"/>
    <w:multiLevelType w:val="hybridMultilevel"/>
    <w:tmpl w:val="699857B2"/>
    <w:lvl w:ilvl="0" w:tplc="BD6C486C">
      <w:start w:val="7"/>
      <w:numFmt w:val="upperRoman"/>
      <w:lvlText w:val="%1."/>
      <w:lvlJc w:val="right"/>
      <w:pPr>
        <w:tabs>
          <w:tab w:val="num" w:pos="1124"/>
        </w:tabs>
        <w:ind w:left="1124" w:hanging="180"/>
      </w:pPr>
      <w:rPr>
        <w:rFonts w:hint="default"/>
      </w:rPr>
    </w:lvl>
    <w:lvl w:ilvl="1" w:tplc="08090019" w:tentative="1">
      <w:start w:val="1"/>
      <w:numFmt w:val="lowerLetter"/>
      <w:lvlText w:val="%2."/>
      <w:lvlJc w:val="left"/>
      <w:pPr>
        <w:tabs>
          <w:tab w:val="num" w:pos="1642"/>
        </w:tabs>
        <w:ind w:left="1642" w:hanging="360"/>
      </w:pPr>
    </w:lvl>
    <w:lvl w:ilvl="2" w:tplc="0809001B" w:tentative="1">
      <w:start w:val="1"/>
      <w:numFmt w:val="lowerRoman"/>
      <w:lvlText w:val="%3."/>
      <w:lvlJc w:val="right"/>
      <w:pPr>
        <w:tabs>
          <w:tab w:val="num" w:pos="2362"/>
        </w:tabs>
        <w:ind w:left="2362" w:hanging="180"/>
      </w:pPr>
    </w:lvl>
    <w:lvl w:ilvl="3" w:tplc="0809000F" w:tentative="1">
      <w:start w:val="1"/>
      <w:numFmt w:val="decimal"/>
      <w:lvlText w:val="%4."/>
      <w:lvlJc w:val="left"/>
      <w:pPr>
        <w:tabs>
          <w:tab w:val="num" w:pos="3082"/>
        </w:tabs>
        <w:ind w:left="3082" w:hanging="360"/>
      </w:pPr>
    </w:lvl>
    <w:lvl w:ilvl="4" w:tplc="08090019" w:tentative="1">
      <w:start w:val="1"/>
      <w:numFmt w:val="lowerLetter"/>
      <w:lvlText w:val="%5."/>
      <w:lvlJc w:val="left"/>
      <w:pPr>
        <w:tabs>
          <w:tab w:val="num" w:pos="3802"/>
        </w:tabs>
        <w:ind w:left="3802" w:hanging="360"/>
      </w:pPr>
    </w:lvl>
    <w:lvl w:ilvl="5" w:tplc="0809001B" w:tentative="1">
      <w:start w:val="1"/>
      <w:numFmt w:val="lowerRoman"/>
      <w:lvlText w:val="%6."/>
      <w:lvlJc w:val="right"/>
      <w:pPr>
        <w:tabs>
          <w:tab w:val="num" w:pos="4522"/>
        </w:tabs>
        <w:ind w:left="4522" w:hanging="180"/>
      </w:pPr>
    </w:lvl>
    <w:lvl w:ilvl="6" w:tplc="0809000F" w:tentative="1">
      <w:start w:val="1"/>
      <w:numFmt w:val="decimal"/>
      <w:lvlText w:val="%7."/>
      <w:lvlJc w:val="left"/>
      <w:pPr>
        <w:tabs>
          <w:tab w:val="num" w:pos="5242"/>
        </w:tabs>
        <w:ind w:left="5242" w:hanging="360"/>
      </w:pPr>
    </w:lvl>
    <w:lvl w:ilvl="7" w:tplc="08090019" w:tentative="1">
      <w:start w:val="1"/>
      <w:numFmt w:val="lowerLetter"/>
      <w:lvlText w:val="%8."/>
      <w:lvlJc w:val="left"/>
      <w:pPr>
        <w:tabs>
          <w:tab w:val="num" w:pos="5962"/>
        </w:tabs>
        <w:ind w:left="5962" w:hanging="360"/>
      </w:pPr>
    </w:lvl>
    <w:lvl w:ilvl="8" w:tplc="0809001B" w:tentative="1">
      <w:start w:val="1"/>
      <w:numFmt w:val="lowerRoman"/>
      <w:lvlText w:val="%9."/>
      <w:lvlJc w:val="right"/>
      <w:pPr>
        <w:tabs>
          <w:tab w:val="num" w:pos="6682"/>
        </w:tabs>
        <w:ind w:left="6682" w:hanging="180"/>
      </w:pPr>
    </w:lvl>
  </w:abstractNum>
  <w:abstractNum w:abstractNumId="17">
    <w:nsid w:val="2D234D8B"/>
    <w:multiLevelType w:val="singleLevel"/>
    <w:tmpl w:val="0409000F"/>
    <w:lvl w:ilvl="0">
      <w:start w:val="1"/>
      <w:numFmt w:val="decimal"/>
      <w:lvlText w:val="%1."/>
      <w:lvlJc w:val="left"/>
      <w:pPr>
        <w:tabs>
          <w:tab w:val="num" w:pos="360"/>
        </w:tabs>
        <w:ind w:left="360" w:hanging="360"/>
      </w:pPr>
    </w:lvl>
  </w:abstractNum>
  <w:abstractNum w:abstractNumId="18">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C1CFC"/>
    <w:multiLevelType w:val="singleLevel"/>
    <w:tmpl w:val="3A8EC28E"/>
    <w:lvl w:ilvl="0">
      <w:start w:val="1"/>
      <w:numFmt w:val="decimal"/>
      <w:lvlText w:val="[%1]"/>
      <w:lvlJc w:val="left"/>
      <w:pPr>
        <w:tabs>
          <w:tab w:val="num" w:pos="360"/>
        </w:tabs>
        <w:ind w:left="360" w:hanging="36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D0B59CF"/>
    <w:multiLevelType w:val="singleLevel"/>
    <w:tmpl w:val="4A4223A6"/>
    <w:lvl w:ilvl="0">
      <w:start w:val="1"/>
      <w:numFmt w:val="decimal"/>
      <w:lvlText w:val="%1."/>
      <w:legacy w:legacy="1" w:legacySpace="0" w:legacyIndent="360"/>
      <w:lvlJc w:val="left"/>
      <w:pPr>
        <w:ind w:left="360" w:hanging="360"/>
      </w:pPr>
    </w:lvl>
  </w:abstractNum>
  <w:abstractNum w:abstractNumId="23">
    <w:nsid w:val="4E706B76"/>
    <w:multiLevelType w:val="hybridMultilevel"/>
    <w:tmpl w:val="5562189C"/>
    <w:lvl w:ilvl="0" w:tplc="A8C87E10">
      <w:start w:val="1"/>
      <w:numFmt w:val="lowerLetter"/>
      <w:lvlText w:val="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7991E0F"/>
    <w:multiLevelType w:val="hybridMultilevel"/>
    <w:tmpl w:val="C8FE5E3C"/>
    <w:lvl w:ilvl="0" w:tplc="BD6C486C">
      <w:start w:val="7"/>
      <w:numFmt w:val="upperRoman"/>
      <w:lvlText w:val="%1."/>
      <w:lvlJc w:val="right"/>
      <w:pPr>
        <w:tabs>
          <w:tab w:val="num" w:pos="922"/>
        </w:tabs>
        <w:ind w:left="922"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DC3293B"/>
    <w:multiLevelType w:val="singleLevel"/>
    <w:tmpl w:val="3A8EC28E"/>
    <w:lvl w:ilvl="0">
      <w:start w:val="1"/>
      <w:numFmt w:val="decimal"/>
      <w:lvlText w:val="[%1]"/>
      <w:lvlJc w:val="left"/>
      <w:pPr>
        <w:tabs>
          <w:tab w:val="num" w:pos="360"/>
        </w:tabs>
        <w:ind w:left="360" w:hanging="360"/>
      </w:pPr>
    </w:lvl>
  </w:abstractNum>
  <w:abstractNum w:abstractNumId="27">
    <w:nsid w:val="72B259D1"/>
    <w:multiLevelType w:val="hybridMultilevel"/>
    <w:tmpl w:val="DE002984"/>
    <w:lvl w:ilvl="0" w:tplc="5C6AECF4">
      <w:start w:val="1"/>
      <w:numFmt w:val="lowerLetter"/>
      <w:lvlText w:val="2%1."/>
      <w:lvlJc w:val="left"/>
      <w:pPr>
        <w:tabs>
          <w:tab w:val="num" w:pos="720"/>
        </w:tabs>
        <w:ind w:left="720" w:hanging="720"/>
      </w:pPr>
      <w:rPr>
        <w:rFonts w:hint="default"/>
      </w:rPr>
    </w:lvl>
    <w:lvl w:ilvl="1" w:tplc="7662ED36">
      <w:start w:val="3"/>
      <w:numFmt w:val="lowerLetter"/>
      <w:lvlText w:val="2%2."/>
      <w:lvlJc w:val="left"/>
      <w:pPr>
        <w:tabs>
          <w:tab w:val="num" w:pos="720"/>
        </w:tabs>
        <w:ind w:left="720" w:hanging="720"/>
      </w:pPr>
      <w:rPr>
        <w:rFonts w:hint="default"/>
      </w:rPr>
    </w:lvl>
    <w:lvl w:ilvl="2" w:tplc="0809000F">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77E315E9"/>
    <w:multiLevelType w:val="singleLevel"/>
    <w:tmpl w:val="0BEC9FB0"/>
    <w:lvl w:ilvl="0">
      <w:start w:val="1"/>
      <w:numFmt w:val="none"/>
      <w:lvlText w:val=""/>
      <w:legacy w:legacy="1" w:legacySpace="0" w:legacyIndent="0"/>
      <w:lvlJc w:val="left"/>
      <w:pPr>
        <w:ind w:left="288"/>
      </w:pPr>
    </w:lvl>
  </w:abstractNum>
  <w:num w:numId="1">
    <w:abstractNumId w:val="10"/>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24"/>
  </w:num>
  <w:num w:numId="15">
    <w:abstractNumId w:val="22"/>
  </w:num>
  <w:num w:numId="16">
    <w:abstractNumId w:val="28"/>
  </w:num>
  <w:num w:numId="17">
    <w:abstractNumId w:val="17"/>
  </w:num>
  <w:num w:numId="18">
    <w:abstractNumId w:val="15"/>
  </w:num>
  <w:num w:numId="19">
    <w:abstractNumId w:val="26"/>
  </w:num>
  <w:num w:numId="20">
    <w:abstractNumId w:val="20"/>
  </w:num>
  <w:num w:numId="21">
    <w:abstractNumId w:val="25"/>
  </w:num>
  <w:num w:numId="22">
    <w:abstractNumId w:val="14"/>
  </w:num>
  <w:num w:numId="23">
    <w:abstractNumId w:val="23"/>
  </w:num>
  <w:num w:numId="24">
    <w:abstractNumId w:val="27"/>
  </w:num>
  <w:num w:numId="25">
    <w:abstractNumId w:val="11"/>
  </w:num>
  <w:num w:numId="26">
    <w:abstractNumId w:val="16"/>
  </w:num>
  <w:num w:numId="27">
    <w:abstractNumId w:val="1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TrueTypeFonts/>
  <w:embedSystemFonts/>
  <w:saveSubsetFont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125954"/>
  </w:hdrShapeDefaults>
  <w:footnotePr>
    <w:footnote w:id="-1"/>
    <w:footnote w:id="0"/>
  </w:footnotePr>
  <w:endnotePr>
    <w:endnote w:id="-1"/>
    <w:endnote w:id="0"/>
  </w:endnotePr>
  <w:compat/>
  <w:rsids>
    <w:rsidRoot w:val="00D5297A"/>
    <w:rsid w:val="00000765"/>
    <w:rsid w:val="00005950"/>
    <w:rsid w:val="00011D26"/>
    <w:rsid w:val="000132A5"/>
    <w:rsid w:val="000177D6"/>
    <w:rsid w:val="000213C7"/>
    <w:rsid w:val="00022D75"/>
    <w:rsid w:val="00024287"/>
    <w:rsid w:val="000301BD"/>
    <w:rsid w:val="00031D8B"/>
    <w:rsid w:val="000332D2"/>
    <w:rsid w:val="00036F09"/>
    <w:rsid w:val="000418CD"/>
    <w:rsid w:val="00043192"/>
    <w:rsid w:val="000432C6"/>
    <w:rsid w:val="000444F2"/>
    <w:rsid w:val="00050128"/>
    <w:rsid w:val="000617F8"/>
    <w:rsid w:val="000712B8"/>
    <w:rsid w:val="0007757D"/>
    <w:rsid w:val="000817D7"/>
    <w:rsid w:val="00081DBD"/>
    <w:rsid w:val="000935A7"/>
    <w:rsid w:val="000944E9"/>
    <w:rsid w:val="000A7492"/>
    <w:rsid w:val="000A775E"/>
    <w:rsid w:val="000B1560"/>
    <w:rsid w:val="000B2DD3"/>
    <w:rsid w:val="000B6B97"/>
    <w:rsid w:val="000C1201"/>
    <w:rsid w:val="000D0532"/>
    <w:rsid w:val="000D1E84"/>
    <w:rsid w:val="000D43C2"/>
    <w:rsid w:val="000F00A8"/>
    <w:rsid w:val="001005E0"/>
    <w:rsid w:val="00100AA0"/>
    <w:rsid w:val="0011134A"/>
    <w:rsid w:val="00121DC4"/>
    <w:rsid w:val="001233F1"/>
    <w:rsid w:val="0012524D"/>
    <w:rsid w:val="0012603D"/>
    <w:rsid w:val="0013349B"/>
    <w:rsid w:val="00146F91"/>
    <w:rsid w:val="0014736E"/>
    <w:rsid w:val="00150566"/>
    <w:rsid w:val="001525F3"/>
    <w:rsid w:val="001534DF"/>
    <w:rsid w:val="001542BF"/>
    <w:rsid w:val="001622AF"/>
    <w:rsid w:val="00165D0F"/>
    <w:rsid w:val="0017036A"/>
    <w:rsid w:val="00170D17"/>
    <w:rsid w:val="0018043D"/>
    <w:rsid w:val="00181838"/>
    <w:rsid w:val="00184F3F"/>
    <w:rsid w:val="00186921"/>
    <w:rsid w:val="001A5985"/>
    <w:rsid w:val="001B0931"/>
    <w:rsid w:val="001C65FC"/>
    <w:rsid w:val="001D2845"/>
    <w:rsid w:val="001E086E"/>
    <w:rsid w:val="001E27C4"/>
    <w:rsid w:val="001E5631"/>
    <w:rsid w:val="001E710C"/>
    <w:rsid w:val="001F33B5"/>
    <w:rsid w:val="00203FB0"/>
    <w:rsid w:val="00204C08"/>
    <w:rsid w:val="00204C7D"/>
    <w:rsid w:val="00207C17"/>
    <w:rsid w:val="00222D64"/>
    <w:rsid w:val="00223F6B"/>
    <w:rsid w:val="00231C10"/>
    <w:rsid w:val="00235AD5"/>
    <w:rsid w:val="0023760A"/>
    <w:rsid w:val="0024055F"/>
    <w:rsid w:val="00252569"/>
    <w:rsid w:val="00257216"/>
    <w:rsid w:val="00270CF3"/>
    <w:rsid w:val="00275853"/>
    <w:rsid w:val="00280135"/>
    <w:rsid w:val="00282411"/>
    <w:rsid w:val="00284E68"/>
    <w:rsid w:val="00286842"/>
    <w:rsid w:val="00287B0C"/>
    <w:rsid w:val="0029009F"/>
    <w:rsid w:val="002A081C"/>
    <w:rsid w:val="002A6C0C"/>
    <w:rsid w:val="002B3AC2"/>
    <w:rsid w:val="002B48DB"/>
    <w:rsid w:val="002C1C0F"/>
    <w:rsid w:val="002E5BF7"/>
    <w:rsid w:val="002F1C5F"/>
    <w:rsid w:val="002F6A9F"/>
    <w:rsid w:val="003004EC"/>
    <w:rsid w:val="00300585"/>
    <w:rsid w:val="0030419F"/>
    <w:rsid w:val="00304A7B"/>
    <w:rsid w:val="0030793A"/>
    <w:rsid w:val="00312A98"/>
    <w:rsid w:val="00313634"/>
    <w:rsid w:val="003145B4"/>
    <w:rsid w:val="00322140"/>
    <w:rsid w:val="00327DF3"/>
    <w:rsid w:val="00330D4F"/>
    <w:rsid w:val="003375F5"/>
    <w:rsid w:val="003511C1"/>
    <w:rsid w:val="00354584"/>
    <w:rsid w:val="00363499"/>
    <w:rsid w:val="003642B0"/>
    <w:rsid w:val="00364A0C"/>
    <w:rsid w:val="003743FC"/>
    <w:rsid w:val="0038208D"/>
    <w:rsid w:val="00382F38"/>
    <w:rsid w:val="003842F6"/>
    <w:rsid w:val="00391A42"/>
    <w:rsid w:val="00392811"/>
    <w:rsid w:val="00397B1B"/>
    <w:rsid w:val="003A7F4F"/>
    <w:rsid w:val="003B256B"/>
    <w:rsid w:val="003B5EAC"/>
    <w:rsid w:val="003C4DC7"/>
    <w:rsid w:val="003E39ED"/>
    <w:rsid w:val="003E56DB"/>
    <w:rsid w:val="003E62CC"/>
    <w:rsid w:val="003F11D8"/>
    <w:rsid w:val="00416546"/>
    <w:rsid w:val="00417C46"/>
    <w:rsid w:val="00426EED"/>
    <w:rsid w:val="004303B5"/>
    <w:rsid w:val="0043251F"/>
    <w:rsid w:val="00434A2D"/>
    <w:rsid w:val="00441DC2"/>
    <w:rsid w:val="00454BE5"/>
    <w:rsid w:val="0046515A"/>
    <w:rsid w:val="004719AD"/>
    <w:rsid w:val="004721FB"/>
    <w:rsid w:val="00473F56"/>
    <w:rsid w:val="004760D4"/>
    <w:rsid w:val="0047646A"/>
    <w:rsid w:val="004770F7"/>
    <w:rsid w:val="00480A9C"/>
    <w:rsid w:val="004820A1"/>
    <w:rsid w:val="0048768F"/>
    <w:rsid w:val="00487E3B"/>
    <w:rsid w:val="00492C89"/>
    <w:rsid w:val="00495083"/>
    <w:rsid w:val="004B38B2"/>
    <w:rsid w:val="004B75DD"/>
    <w:rsid w:val="004C2AD0"/>
    <w:rsid w:val="004C5C4F"/>
    <w:rsid w:val="004D75E6"/>
    <w:rsid w:val="004F5A56"/>
    <w:rsid w:val="00521717"/>
    <w:rsid w:val="00524B5A"/>
    <w:rsid w:val="00534120"/>
    <w:rsid w:val="005370D9"/>
    <w:rsid w:val="005426BE"/>
    <w:rsid w:val="0055680C"/>
    <w:rsid w:val="00557795"/>
    <w:rsid w:val="005578B1"/>
    <w:rsid w:val="005819F7"/>
    <w:rsid w:val="0058416A"/>
    <w:rsid w:val="0059366F"/>
    <w:rsid w:val="00596110"/>
    <w:rsid w:val="005A0B6D"/>
    <w:rsid w:val="005A3515"/>
    <w:rsid w:val="005A69C8"/>
    <w:rsid w:val="005B43B4"/>
    <w:rsid w:val="005B47EF"/>
    <w:rsid w:val="005B480D"/>
    <w:rsid w:val="005C14F0"/>
    <w:rsid w:val="005D04A3"/>
    <w:rsid w:val="005D71D7"/>
    <w:rsid w:val="005E1775"/>
    <w:rsid w:val="005E5492"/>
    <w:rsid w:val="0060106D"/>
    <w:rsid w:val="0061293B"/>
    <w:rsid w:val="00613780"/>
    <w:rsid w:val="006205E1"/>
    <w:rsid w:val="006313D6"/>
    <w:rsid w:val="00634FB8"/>
    <w:rsid w:val="00641888"/>
    <w:rsid w:val="00642A7A"/>
    <w:rsid w:val="006476E5"/>
    <w:rsid w:val="00653974"/>
    <w:rsid w:val="00653D6B"/>
    <w:rsid w:val="0066260C"/>
    <w:rsid w:val="0066266D"/>
    <w:rsid w:val="00665BAD"/>
    <w:rsid w:val="006662EC"/>
    <w:rsid w:val="00667D8C"/>
    <w:rsid w:val="0068110B"/>
    <w:rsid w:val="006820F1"/>
    <w:rsid w:val="006876A1"/>
    <w:rsid w:val="00687B9A"/>
    <w:rsid w:val="006906DE"/>
    <w:rsid w:val="006953A2"/>
    <w:rsid w:val="006A6462"/>
    <w:rsid w:val="006C7996"/>
    <w:rsid w:val="006D16C2"/>
    <w:rsid w:val="006D2E90"/>
    <w:rsid w:val="006F129D"/>
    <w:rsid w:val="006F71B7"/>
    <w:rsid w:val="006F7C48"/>
    <w:rsid w:val="00700263"/>
    <w:rsid w:val="00703465"/>
    <w:rsid w:val="00707012"/>
    <w:rsid w:val="00716B78"/>
    <w:rsid w:val="0072155B"/>
    <w:rsid w:val="00721FFC"/>
    <w:rsid w:val="007308D4"/>
    <w:rsid w:val="00731A8D"/>
    <w:rsid w:val="00732236"/>
    <w:rsid w:val="00734CEA"/>
    <w:rsid w:val="0075277F"/>
    <w:rsid w:val="007528EE"/>
    <w:rsid w:val="00754FBA"/>
    <w:rsid w:val="007563D8"/>
    <w:rsid w:val="00756436"/>
    <w:rsid w:val="007601D3"/>
    <w:rsid w:val="0076063E"/>
    <w:rsid w:val="007669BF"/>
    <w:rsid w:val="00767EE4"/>
    <w:rsid w:val="007712BE"/>
    <w:rsid w:val="00772DBB"/>
    <w:rsid w:val="007731D9"/>
    <w:rsid w:val="00782690"/>
    <w:rsid w:val="00787880"/>
    <w:rsid w:val="00792C76"/>
    <w:rsid w:val="007A3E47"/>
    <w:rsid w:val="007D7A44"/>
    <w:rsid w:val="007E49D5"/>
    <w:rsid w:val="007E71CF"/>
    <w:rsid w:val="007F25F7"/>
    <w:rsid w:val="007F3098"/>
    <w:rsid w:val="007F31B4"/>
    <w:rsid w:val="007F391F"/>
    <w:rsid w:val="007F50E0"/>
    <w:rsid w:val="00802094"/>
    <w:rsid w:val="0080479B"/>
    <w:rsid w:val="00813E94"/>
    <w:rsid w:val="00815781"/>
    <w:rsid w:val="00827405"/>
    <w:rsid w:val="008367DB"/>
    <w:rsid w:val="00840598"/>
    <w:rsid w:val="00841A0A"/>
    <w:rsid w:val="00841FE1"/>
    <w:rsid w:val="00865DF6"/>
    <w:rsid w:val="00871E4F"/>
    <w:rsid w:val="0087202D"/>
    <w:rsid w:val="00872756"/>
    <w:rsid w:val="00887E44"/>
    <w:rsid w:val="0089132D"/>
    <w:rsid w:val="008956A9"/>
    <w:rsid w:val="00895F74"/>
    <w:rsid w:val="008972E6"/>
    <w:rsid w:val="008A6F80"/>
    <w:rsid w:val="008A7694"/>
    <w:rsid w:val="008C0C0B"/>
    <w:rsid w:val="008C3BB0"/>
    <w:rsid w:val="009061B3"/>
    <w:rsid w:val="00910093"/>
    <w:rsid w:val="0092461B"/>
    <w:rsid w:val="0093098D"/>
    <w:rsid w:val="009368BC"/>
    <w:rsid w:val="00953131"/>
    <w:rsid w:val="00955868"/>
    <w:rsid w:val="009629EE"/>
    <w:rsid w:val="00966CBC"/>
    <w:rsid w:val="009749D8"/>
    <w:rsid w:val="00984F72"/>
    <w:rsid w:val="009914A9"/>
    <w:rsid w:val="009936E6"/>
    <w:rsid w:val="009952CD"/>
    <w:rsid w:val="009A376F"/>
    <w:rsid w:val="009B41F6"/>
    <w:rsid w:val="009C2CDB"/>
    <w:rsid w:val="009C3070"/>
    <w:rsid w:val="009C3C79"/>
    <w:rsid w:val="009D11EF"/>
    <w:rsid w:val="009D2C8B"/>
    <w:rsid w:val="009E3F94"/>
    <w:rsid w:val="00A003F9"/>
    <w:rsid w:val="00A13235"/>
    <w:rsid w:val="00A24989"/>
    <w:rsid w:val="00A26BF5"/>
    <w:rsid w:val="00A322A6"/>
    <w:rsid w:val="00A57EF7"/>
    <w:rsid w:val="00A62DF2"/>
    <w:rsid w:val="00A62F6F"/>
    <w:rsid w:val="00A75693"/>
    <w:rsid w:val="00A76E9D"/>
    <w:rsid w:val="00A91FEE"/>
    <w:rsid w:val="00A969F2"/>
    <w:rsid w:val="00AA48AF"/>
    <w:rsid w:val="00AA6290"/>
    <w:rsid w:val="00AD3413"/>
    <w:rsid w:val="00AE13E2"/>
    <w:rsid w:val="00B13206"/>
    <w:rsid w:val="00B22F19"/>
    <w:rsid w:val="00B37C4C"/>
    <w:rsid w:val="00B4044D"/>
    <w:rsid w:val="00B53352"/>
    <w:rsid w:val="00B558E3"/>
    <w:rsid w:val="00B561F5"/>
    <w:rsid w:val="00B73144"/>
    <w:rsid w:val="00B73FEE"/>
    <w:rsid w:val="00B867EC"/>
    <w:rsid w:val="00B9358F"/>
    <w:rsid w:val="00B978B2"/>
    <w:rsid w:val="00BA17CF"/>
    <w:rsid w:val="00BA56E5"/>
    <w:rsid w:val="00BA58EE"/>
    <w:rsid w:val="00BB378D"/>
    <w:rsid w:val="00BC29AF"/>
    <w:rsid w:val="00BC5704"/>
    <w:rsid w:val="00BC6388"/>
    <w:rsid w:val="00BD2459"/>
    <w:rsid w:val="00BF0FF9"/>
    <w:rsid w:val="00C00994"/>
    <w:rsid w:val="00C032A2"/>
    <w:rsid w:val="00C10A84"/>
    <w:rsid w:val="00C12AFF"/>
    <w:rsid w:val="00C133E8"/>
    <w:rsid w:val="00C1487A"/>
    <w:rsid w:val="00C16D0B"/>
    <w:rsid w:val="00C346DA"/>
    <w:rsid w:val="00C41B7A"/>
    <w:rsid w:val="00C513B7"/>
    <w:rsid w:val="00C53055"/>
    <w:rsid w:val="00C54DE4"/>
    <w:rsid w:val="00C5713A"/>
    <w:rsid w:val="00C612F2"/>
    <w:rsid w:val="00C65508"/>
    <w:rsid w:val="00C66ECA"/>
    <w:rsid w:val="00C67E56"/>
    <w:rsid w:val="00C71A50"/>
    <w:rsid w:val="00C959A8"/>
    <w:rsid w:val="00CB2E9B"/>
    <w:rsid w:val="00CD788A"/>
    <w:rsid w:val="00CE052C"/>
    <w:rsid w:val="00CE1D11"/>
    <w:rsid w:val="00CF33D5"/>
    <w:rsid w:val="00CF6034"/>
    <w:rsid w:val="00D0763C"/>
    <w:rsid w:val="00D10901"/>
    <w:rsid w:val="00D23855"/>
    <w:rsid w:val="00D27FD5"/>
    <w:rsid w:val="00D344FB"/>
    <w:rsid w:val="00D43449"/>
    <w:rsid w:val="00D448C9"/>
    <w:rsid w:val="00D46C9C"/>
    <w:rsid w:val="00D5297A"/>
    <w:rsid w:val="00D52A4B"/>
    <w:rsid w:val="00D5412A"/>
    <w:rsid w:val="00D56FA1"/>
    <w:rsid w:val="00D71546"/>
    <w:rsid w:val="00D76A79"/>
    <w:rsid w:val="00D800C6"/>
    <w:rsid w:val="00D833FD"/>
    <w:rsid w:val="00D90BAA"/>
    <w:rsid w:val="00D91EF3"/>
    <w:rsid w:val="00D92F16"/>
    <w:rsid w:val="00D9753B"/>
    <w:rsid w:val="00DA775D"/>
    <w:rsid w:val="00DB1E56"/>
    <w:rsid w:val="00DD3034"/>
    <w:rsid w:val="00DD6F32"/>
    <w:rsid w:val="00DE14EB"/>
    <w:rsid w:val="00DE3018"/>
    <w:rsid w:val="00DE4A18"/>
    <w:rsid w:val="00DE4B72"/>
    <w:rsid w:val="00DE6760"/>
    <w:rsid w:val="00DF2542"/>
    <w:rsid w:val="00DF3C31"/>
    <w:rsid w:val="00E021E8"/>
    <w:rsid w:val="00E055F9"/>
    <w:rsid w:val="00E06FA4"/>
    <w:rsid w:val="00E1684F"/>
    <w:rsid w:val="00E17D44"/>
    <w:rsid w:val="00E225B8"/>
    <w:rsid w:val="00E3736A"/>
    <w:rsid w:val="00E41181"/>
    <w:rsid w:val="00E4721C"/>
    <w:rsid w:val="00E62FB1"/>
    <w:rsid w:val="00E65CE6"/>
    <w:rsid w:val="00E7189E"/>
    <w:rsid w:val="00E7347C"/>
    <w:rsid w:val="00E8051E"/>
    <w:rsid w:val="00EA6683"/>
    <w:rsid w:val="00EB6805"/>
    <w:rsid w:val="00EB6A5A"/>
    <w:rsid w:val="00EB6B69"/>
    <w:rsid w:val="00EC2A4B"/>
    <w:rsid w:val="00EC3608"/>
    <w:rsid w:val="00ED10C5"/>
    <w:rsid w:val="00ED1E68"/>
    <w:rsid w:val="00ED1EB9"/>
    <w:rsid w:val="00ED737D"/>
    <w:rsid w:val="00EE2A8C"/>
    <w:rsid w:val="00EE34A2"/>
    <w:rsid w:val="00EE79A0"/>
    <w:rsid w:val="00EF25AE"/>
    <w:rsid w:val="00EF482C"/>
    <w:rsid w:val="00EF5529"/>
    <w:rsid w:val="00F04D4E"/>
    <w:rsid w:val="00F24DA6"/>
    <w:rsid w:val="00F27A4A"/>
    <w:rsid w:val="00F36520"/>
    <w:rsid w:val="00F42AF8"/>
    <w:rsid w:val="00F45CE9"/>
    <w:rsid w:val="00F505A5"/>
    <w:rsid w:val="00F50BC2"/>
    <w:rsid w:val="00F57278"/>
    <w:rsid w:val="00F60194"/>
    <w:rsid w:val="00F93A85"/>
    <w:rsid w:val="00FA27BF"/>
    <w:rsid w:val="00FB28A2"/>
    <w:rsid w:val="00FB2F88"/>
    <w:rsid w:val="00FB41B0"/>
    <w:rsid w:val="00FC749D"/>
    <w:rsid w:val="00FD3773"/>
    <w:rsid w:val="00FE2E38"/>
    <w:rsid w:val="00FF14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09F"/>
    <w:pPr>
      <w:autoSpaceDE w:val="0"/>
      <w:autoSpaceDN w:val="0"/>
    </w:pPr>
    <w:rPr>
      <w:lang w:val="en-US" w:eastAsia="en-US"/>
    </w:rPr>
  </w:style>
  <w:style w:type="paragraph" w:styleId="Heading1">
    <w:name w:val="heading 1"/>
    <w:basedOn w:val="Normal"/>
    <w:next w:val="Normal"/>
    <w:link w:val="Heading1Char"/>
    <w:qFormat/>
    <w:rsid w:val="0029009F"/>
    <w:pPr>
      <w:keepNext/>
      <w:numPr>
        <w:numId w:val="1"/>
      </w:numPr>
      <w:spacing w:before="240" w:after="80"/>
      <w:jc w:val="center"/>
      <w:outlineLvl w:val="0"/>
    </w:pPr>
    <w:rPr>
      <w:smallCaps/>
      <w:kern w:val="28"/>
    </w:rPr>
  </w:style>
  <w:style w:type="paragraph" w:styleId="Heading2">
    <w:name w:val="heading 2"/>
    <w:basedOn w:val="Normal"/>
    <w:next w:val="Normal"/>
    <w:qFormat/>
    <w:rsid w:val="0029009F"/>
    <w:pPr>
      <w:keepNext/>
      <w:numPr>
        <w:ilvl w:val="1"/>
        <w:numId w:val="1"/>
      </w:numPr>
      <w:spacing w:before="120" w:after="60"/>
      <w:outlineLvl w:val="1"/>
    </w:pPr>
    <w:rPr>
      <w:i/>
      <w:iCs/>
    </w:rPr>
  </w:style>
  <w:style w:type="paragraph" w:styleId="Heading3">
    <w:name w:val="heading 3"/>
    <w:basedOn w:val="Normal"/>
    <w:next w:val="Normal"/>
    <w:qFormat/>
    <w:rsid w:val="0029009F"/>
    <w:pPr>
      <w:keepNext/>
      <w:numPr>
        <w:ilvl w:val="2"/>
        <w:numId w:val="1"/>
      </w:numPr>
      <w:outlineLvl w:val="2"/>
    </w:pPr>
    <w:rPr>
      <w:i/>
      <w:iCs/>
    </w:rPr>
  </w:style>
  <w:style w:type="paragraph" w:styleId="Heading4">
    <w:name w:val="heading 4"/>
    <w:basedOn w:val="Normal"/>
    <w:next w:val="Normal"/>
    <w:qFormat/>
    <w:rsid w:val="0029009F"/>
    <w:pPr>
      <w:keepNext/>
      <w:numPr>
        <w:ilvl w:val="3"/>
        <w:numId w:val="1"/>
      </w:numPr>
      <w:spacing w:before="240" w:after="60"/>
      <w:outlineLvl w:val="3"/>
    </w:pPr>
    <w:rPr>
      <w:i/>
      <w:iCs/>
      <w:sz w:val="18"/>
      <w:szCs w:val="18"/>
    </w:rPr>
  </w:style>
  <w:style w:type="paragraph" w:styleId="Heading5">
    <w:name w:val="heading 5"/>
    <w:basedOn w:val="Normal"/>
    <w:next w:val="Normal"/>
    <w:qFormat/>
    <w:rsid w:val="0029009F"/>
    <w:pPr>
      <w:numPr>
        <w:ilvl w:val="4"/>
        <w:numId w:val="1"/>
      </w:numPr>
      <w:spacing w:before="240" w:after="60"/>
      <w:outlineLvl w:val="4"/>
    </w:pPr>
    <w:rPr>
      <w:sz w:val="18"/>
      <w:szCs w:val="18"/>
    </w:rPr>
  </w:style>
  <w:style w:type="paragraph" w:styleId="Heading6">
    <w:name w:val="heading 6"/>
    <w:basedOn w:val="Normal"/>
    <w:next w:val="Normal"/>
    <w:qFormat/>
    <w:rsid w:val="0029009F"/>
    <w:pPr>
      <w:numPr>
        <w:ilvl w:val="5"/>
        <w:numId w:val="1"/>
      </w:numPr>
      <w:spacing w:before="240" w:after="60"/>
      <w:outlineLvl w:val="5"/>
    </w:pPr>
    <w:rPr>
      <w:i/>
      <w:iCs/>
      <w:sz w:val="16"/>
      <w:szCs w:val="16"/>
    </w:rPr>
  </w:style>
  <w:style w:type="paragraph" w:styleId="Heading7">
    <w:name w:val="heading 7"/>
    <w:basedOn w:val="Normal"/>
    <w:next w:val="Normal"/>
    <w:qFormat/>
    <w:rsid w:val="0029009F"/>
    <w:pPr>
      <w:numPr>
        <w:ilvl w:val="6"/>
        <w:numId w:val="1"/>
      </w:numPr>
      <w:spacing w:before="240" w:after="60"/>
      <w:outlineLvl w:val="6"/>
    </w:pPr>
    <w:rPr>
      <w:sz w:val="16"/>
      <w:szCs w:val="16"/>
    </w:rPr>
  </w:style>
  <w:style w:type="paragraph" w:styleId="Heading8">
    <w:name w:val="heading 8"/>
    <w:basedOn w:val="Normal"/>
    <w:next w:val="Normal"/>
    <w:qFormat/>
    <w:rsid w:val="0029009F"/>
    <w:pPr>
      <w:numPr>
        <w:ilvl w:val="7"/>
        <w:numId w:val="1"/>
      </w:numPr>
      <w:spacing w:before="240" w:after="60"/>
      <w:outlineLvl w:val="7"/>
    </w:pPr>
    <w:rPr>
      <w:i/>
      <w:iCs/>
      <w:sz w:val="16"/>
      <w:szCs w:val="16"/>
    </w:rPr>
  </w:style>
  <w:style w:type="paragraph" w:styleId="Heading9">
    <w:name w:val="heading 9"/>
    <w:basedOn w:val="Normal"/>
    <w:next w:val="Normal"/>
    <w:qFormat/>
    <w:rsid w:val="0029009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link w:val="AbstractChar"/>
    <w:rsid w:val="0029009F"/>
    <w:pPr>
      <w:spacing w:before="20"/>
      <w:ind w:firstLine="202"/>
      <w:jc w:val="both"/>
    </w:pPr>
    <w:rPr>
      <w:b/>
      <w:bCs/>
      <w:sz w:val="18"/>
      <w:szCs w:val="18"/>
    </w:rPr>
  </w:style>
  <w:style w:type="paragraph" w:customStyle="1" w:styleId="Authors">
    <w:name w:val="Authors"/>
    <w:basedOn w:val="Normal"/>
    <w:next w:val="Normal"/>
    <w:rsid w:val="0029009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29009F"/>
    <w:rPr>
      <w:rFonts w:ascii="Times New Roman" w:hAnsi="Times New Roman" w:cs="Times New Roman"/>
      <w:i/>
      <w:iCs/>
      <w:sz w:val="22"/>
      <w:szCs w:val="22"/>
    </w:rPr>
  </w:style>
  <w:style w:type="paragraph" w:styleId="Title">
    <w:name w:val="Title"/>
    <w:basedOn w:val="Normal"/>
    <w:next w:val="Normal"/>
    <w:qFormat/>
    <w:rsid w:val="0029009F"/>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9009F"/>
    <w:pPr>
      <w:ind w:firstLine="202"/>
      <w:jc w:val="both"/>
    </w:pPr>
    <w:rPr>
      <w:sz w:val="16"/>
      <w:szCs w:val="16"/>
    </w:rPr>
  </w:style>
  <w:style w:type="paragraph" w:customStyle="1" w:styleId="References">
    <w:name w:val="References"/>
    <w:basedOn w:val="Normal"/>
    <w:rsid w:val="0029009F"/>
    <w:pPr>
      <w:numPr>
        <w:numId w:val="12"/>
      </w:numPr>
      <w:jc w:val="both"/>
    </w:pPr>
    <w:rPr>
      <w:sz w:val="16"/>
      <w:szCs w:val="16"/>
    </w:rPr>
  </w:style>
  <w:style w:type="paragraph" w:customStyle="1" w:styleId="IndexTerms">
    <w:name w:val="IndexTerms"/>
    <w:basedOn w:val="Normal"/>
    <w:next w:val="Normal"/>
    <w:rsid w:val="0029009F"/>
    <w:pPr>
      <w:ind w:firstLine="202"/>
      <w:jc w:val="both"/>
    </w:pPr>
    <w:rPr>
      <w:b/>
      <w:bCs/>
      <w:sz w:val="18"/>
      <w:szCs w:val="18"/>
    </w:rPr>
  </w:style>
  <w:style w:type="character" w:styleId="FootnoteReference">
    <w:name w:val="footnote reference"/>
    <w:basedOn w:val="DefaultParagraphFont"/>
    <w:semiHidden/>
    <w:rsid w:val="0029009F"/>
    <w:rPr>
      <w:vertAlign w:val="superscript"/>
    </w:rPr>
  </w:style>
  <w:style w:type="paragraph" w:styleId="Footer">
    <w:name w:val="footer"/>
    <w:basedOn w:val="Normal"/>
    <w:rsid w:val="0029009F"/>
    <w:pPr>
      <w:tabs>
        <w:tab w:val="center" w:pos="4320"/>
        <w:tab w:val="right" w:pos="8640"/>
      </w:tabs>
    </w:pPr>
  </w:style>
  <w:style w:type="paragraph" w:customStyle="1" w:styleId="Text">
    <w:name w:val="Text"/>
    <w:basedOn w:val="Normal"/>
    <w:link w:val="TextChar"/>
    <w:rsid w:val="0029009F"/>
    <w:pPr>
      <w:widowControl w:val="0"/>
      <w:spacing w:line="252" w:lineRule="auto"/>
      <w:ind w:firstLine="202"/>
      <w:jc w:val="both"/>
    </w:pPr>
  </w:style>
  <w:style w:type="paragraph" w:customStyle="1" w:styleId="FigureCaption">
    <w:name w:val="Figure Caption"/>
    <w:basedOn w:val="Normal"/>
    <w:rsid w:val="0029009F"/>
    <w:pPr>
      <w:jc w:val="both"/>
    </w:pPr>
    <w:rPr>
      <w:sz w:val="16"/>
      <w:szCs w:val="16"/>
    </w:rPr>
  </w:style>
  <w:style w:type="paragraph" w:customStyle="1" w:styleId="TableTitle">
    <w:name w:val="Table Title"/>
    <w:basedOn w:val="Normal"/>
    <w:rsid w:val="0029009F"/>
    <w:pPr>
      <w:jc w:val="center"/>
    </w:pPr>
    <w:rPr>
      <w:smallCaps/>
      <w:sz w:val="16"/>
      <w:szCs w:val="16"/>
    </w:rPr>
  </w:style>
  <w:style w:type="paragraph" w:customStyle="1" w:styleId="ReferenceHead">
    <w:name w:val="Reference Head"/>
    <w:basedOn w:val="Heading1"/>
    <w:rsid w:val="0029009F"/>
    <w:pPr>
      <w:numPr>
        <w:numId w:val="0"/>
      </w:numPr>
    </w:pPr>
  </w:style>
  <w:style w:type="paragraph" w:styleId="Header">
    <w:name w:val="header"/>
    <w:basedOn w:val="Normal"/>
    <w:rsid w:val="0029009F"/>
    <w:pPr>
      <w:tabs>
        <w:tab w:val="center" w:pos="4320"/>
        <w:tab w:val="right" w:pos="8640"/>
      </w:tabs>
    </w:pPr>
  </w:style>
  <w:style w:type="paragraph" w:customStyle="1" w:styleId="Equation">
    <w:name w:val="Equation"/>
    <w:basedOn w:val="Normal"/>
    <w:next w:val="Normal"/>
    <w:rsid w:val="0029009F"/>
    <w:pPr>
      <w:widowControl w:val="0"/>
      <w:tabs>
        <w:tab w:val="right" w:pos="5040"/>
      </w:tabs>
      <w:spacing w:line="252" w:lineRule="auto"/>
      <w:jc w:val="both"/>
    </w:pPr>
  </w:style>
  <w:style w:type="character" w:styleId="Hyperlink">
    <w:name w:val="Hyperlink"/>
    <w:basedOn w:val="DefaultParagraphFont"/>
    <w:rsid w:val="0029009F"/>
    <w:rPr>
      <w:color w:val="0000FF"/>
      <w:u w:val="single"/>
    </w:rPr>
  </w:style>
  <w:style w:type="character" w:styleId="FollowedHyperlink">
    <w:name w:val="FollowedHyperlink"/>
    <w:basedOn w:val="DefaultParagraphFont"/>
    <w:rsid w:val="0029009F"/>
    <w:rPr>
      <w:color w:val="800080"/>
      <w:u w:val="single"/>
    </w:rPr>
  </w:style>
  <w:style w:type="paragraph" w:styleId="BodyTextIndent">
    <w:name w:val="Body Text Indent"/>
    <w:basedOn w:val="Normal"/>
    <w:rsid w:val="0029009F"/>
    <w:pPr>
      <w:ind w:left="630" w:hanging="630"/>
    </w:pPr>
    <w:rPr>
      <w:szCs w:val="24"/>
    </w:rPr>
  </w:style>
  <w:style w:type="paragraph" w:styleId="NormalWeb">
    <w:name w:val="Normal (Web)"/>
    <w:basedOn w:val="Normal"/>
    <w:rsid w:val="00D5297A"/>
    <w:pPr>
      <w:autoSpaceDE/>
      <w:autoSpaceDN/>
      <w:spacing w:before="100" w:beforeAutospacing="1" w:after="100" w:afterAutospacing="1"/>
    </w:pPr>
    <w:rPr>
      <w:sz w:val="24"/>
      <w:szCs w:val="24"/>
      <w:lang w:val="en-GB" w:eastAsia="en-GB"/>
    </w:rPr>
  </w:style>
  <w:style w:type="character" w:customStyle="1" w:styleId="AbstractChar">
    <w:name w:val="Abstract Char"/>
    <w:basedOn w:val="DefaultParagraphFont"/>
    <w:link w:val="Abstract"/>
    <w:rsid w:val="00D5297A"/>
    <w:rPr>
      <w:b/>
      <w:bCs/>
      <w:sz w:val="18"/>
      <w:szCs w:val="18"/>
      <w:lang w:val="en-US" w:eastAsia="en-US" w:bidi="ar-SA"/>
    </w:rPr>
  </w:style>
  <w:style w:type="character" w:customStyle="1" w:styleId="Heading1Char">
    <w:name w:val="Heading 1 Char"/>
    <w:basedOn w:val="DefaultParagraphFont"/>
    <w:link w:val="Heading1"/>
    <w:rsid w:val="00D5297A"/>
    <w:rPr>
      <w:smallCaps/>
      <w:kern w:val="28"/>
      <w:lang w:val="en-US" w:eastAsia="en-US"/>
    </w:rPr>
  </w:style>
  <w:style w:type="paragraph" w:customStyle="1" w:styleId="MTDisplayEquation">
    <w:name w:val="MTDisplayEquation"/>
    <w:basedOn w:val="Normal"/>
    <w:next w:val="Normal"/>
    <w:rsid w:val="00C12AFF"/>
    <w:pPr>
      <w:tabs>
        <w:tab w:val="center" w:pos="4160"/>
        <w:tab w:val="right" w:pos="8300"/>
      </w:tabs>
      <w:autoSpaceDE/>
      <w:autoSpaceDN/>
      <w:spacing w:line="360" w:lineRule="auto"/>
    </w:pPr>
    <w:rPr>
      <w:sz w:val="24"/>
      <w:szCs w:val="24"/>
      <w:lang w:eastAsia="en-GB"/>
    </w:rPr>
  </w:style>
  <w:style w:type="paragraph" w:customStyle="1" w:styleId="Style1">
    <w:name w:val="Style1"/>
    <w:basedOn w:val="Text"/>
    <w:autoRedefine/>
    <w:rsid w:val="00C66ECA"/>
    <w:rPr>
      <w:sz w:val="16"/>
    </w:rPr>
  </w:style>
  <w:style w:type="character" w:customStyle="1" w:styleId="headnavbluexlarge21">
    <w:name w:val="headnavbluexlarge21"/>
    <w:basedOn w:val="DefaultParagraphFont"/>
    <w:rsid w:val="00C66ECA"/>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DefaultParagraphFont"/>
    <w:rsid w:val="00C66ECA"/>
    <w:rPr>
      <w:rFonts w:ascii="Arial" w:hAnsi="Arial" w:cs="Arial" w:hint="default"/>
      <w:color w:val="000000"/>
      <w:sz w:val="17"/>
      <w:szCs w:val="17"/>
    </w:rPr>
  </w:style>
  <w:style w:type="paragraph" w:styleId="BodyText">
    <w:name w:val="Body Text"/>
    <w:basedOn w:val="Normal"/>
    <w:rsid w:val="00FB41B0"/>
    <w:pPr>
      <w:autoSpaceDE/>
      <w:autoSpaceDN/>
      <w:spacing w:line="252" w:lineRule="auto"/>
      <w:jc w:val="both"/>
    </w:pPr>
    <w:rPr>
      <w:sz w:val="18"/>
      <w:szCs w:val="24"/>
      <w:lang w:val="en-GB"/>
    </w:rPr>
  </w:style>
  <w:style w:type="character" w:customStyle="1" w:styleId="TextChar">
    <w:name w:val="Text Char"/>
    <w:basedOn w:val="DefaultParagraphFont"/>
    <w:link w:val="Text"/>
    <w:rsid w:val="00E7189E"/>
    <w:rPr>
      <w:lang w:val="en-US" w:eastAsia="en-US" w:bidi="ar-SA"/>
    </w:rPr>
  </w:style>
  <w:style w:type="paragraph" w:styleId="BalloonText">
    <w:name w:val="Balloon Text"/>
    <w:basedOn w:val="Normal"/>
    <w:semiHidden/>
    <w:rsid w:val="007F3098"/>
    <w:rPr>
      <w:rFonts w:ascii="Tahoma" w:hAnsi="Tahoma" w:cs="Tahoma"/>
      <w:sz w:val="16"/>
      <w:szCs w:val="16"/>
    </w:rPr>
  </w:style>
  <w:style w:type="paragraph" w:styleId="BlockText">
    <w:name w:val="Block Text"/>
    <w:basedOn w:val="Normal"/>
    <w:rsid w:val="007F3098"/>
    <w:pPr>
      <w:spacing w:after="120"/>
      <w:ind w:left="1440" w:right="1440"/>
    </w:pPr>
  </w:style>
  <w:style w:type="paragraph" w:styleId="BodyText2">
    <w:name w:val="Body Text 2"/>
    <w:basedOn w:val="Normal"/>
    <w:rsid w:val="007F3098"/>
    <w:pPr>
      <w:spacing w:after="120" w:line="480" w:lineRule="auto"/>
    </w:pPr>
  </w:style>
  <w:style w:type="paragraph" w:styleId="BodyText3">
    <w:name w:val="Body Text 3"/>
    <w:basedOn w:val="Normal"/>
    <w:rsid w:val="007F3098"/>
    <w:pPr>
      <w:spacing w:after="120"/>
    </w:pPr>
    <w:rPr>
      <w:sz w:val="16"/>
      <w:szCs w:val="16"/>
    </w:rPr>
  </w:style>
  <w:style w:type="paragraph" w:styleId="BodyTextFirstIndent">
    <w:name w:val="Body Text First Indent"/>
    <w:basedOn w:val="BodyText"/>
    <w:rsid w:val="007F3098"/>
    <w:pPr>
      <w:autoSpaceDE w:val="0"/>
      <w:autoSpaceDN w:val="0"/>
      <w:spacing w:after="120" w:line="240" w:lineRule="auto"/>
      <w:ind w:firstLine="210"/>
      <w:jc w:val="left"/>
    </w:pPr>
    <w:rPr>
      <w:sz w:val="20"/>
      <w:szCs w:val="20"/>
      <w:lang w:val="en-US"/>
    </w:rPr>
  </w:style>
  <w:style w:type="paragraph" w:styleId="BodyTextFirstIndent2">
    <w:name w:val="Body Text First Indent 2"/>
    <w:basedOn w:val="BodyTextIndent"/>
    <w:rsid w:val="007F3098"/>
    <w:pPr>
      <w:spacing w:after="120"/>
      <w:ind w:left="283" w:firstLine="210"/>
    </w:pPr>
    <w:rPr>
      <w:szCs w:val="20"/>
    </w:rPr>
  </w:style>
  <w:style w:type="paragraph" w:styleId="BodyTextIndent2">
    <w:name w:val="Body Text Indent 2"/>
    <w:basedOn w:val="Normal"/>
    <w:rsid w:val="007F3098"/>
    <w:pPr>
      <w:spacing w:after="120" w:line="480" w:lineRule="auto"/>
      <w:ind w:left="283"/>
    </w:pPr>
  </w:style>
  <w:style w:type="paragraph" w:styleId="BodyTextIndent3">
    <w:name w:val="Body Text Indent 3"/>
    <w:basedOn w:val="Normal"/>
    <w:rsid w:val="007F3098"/>
    <w:pPr>
      <w:spacing w:after="120"/>
      <w:ind w:left="283"/>
    </w:pPr>
    <w:rPr>
      <w:sz w:val="16"/>
      <w:szCs w:val="16"/>
    </w:rPr>
  </w:style>
  <w:style w:type="paragraph" w:styleId="Caption">
    <w:name w:val="caption"/>
    <w:basedOn w:val="Normal"/>
    <w:next w:val="Normal"/>
    <w:qFormat/>
    <w:rsid w:val="007F3098"/>
    <w:rPr>
      <w:b/>
      <w:bCs/>
    </w:rPr>
  </w:style>
  <w:style w:type="paragraph" w:styleId="Closing">
    <w:name w:val="Closing"/>
    <w:basedOn w:val="Normal"/>
    <w:rsid w:val="007F3098"/>
    <w:pPr>
      <w:ind w:left="4252"/>
    </w:pPr>
  </w:style>
  <w:style w:type="paragraph" w:styleId="CommentText">
    <w:name w:val="annotation text"/>
    <w:basedOn w:val="Normal"/>
    <w:semiHidden/>
    <w:rsid w:val="007F3098"/>
  </w:style>
  <w:style w:type="paragraph" w:styleId="CommentSubject">
    <w:name w:val="annotation subject"/>
    <w:basedOn w:val="CommentText"/>
    <w:next w:val="CommentText"/>
    <w:semiHidden/>
    <w:rsid w:val="007F3098"/>
    <w:rPr>
      <w:b/>
      <w:bCs/>
    </w:rPr>
  </w:style>
  <w:style w:type="paragraph" w:styleId="Date">
    <w:name w:val="Date"/>
    <w:basedOn w:val="Normal"/>
    <w:next w:val="Normal"/>
    <w:rsid w:val="007F3098"/>
  </w:style>
  <w:style w:type="paragraph" w:styleId="DocumentMap">
    <w:name w:val="Document Map"/>
    <w:basedOn w:val="Normal"/>
    <w:semiHidden/>
    <w:rsid w:val="007F3098"/>
    <w:pPr>
      <w:shd w:val="clear" w:color="auto" w:fill="000080"/>
    </w:pPr>
    <w:rPr>
      <w:rFonts w:ascii="Tahoma" w:hAnsi="Tahoma" w:cs="Tahoma"/>
    </w:rPr>
  </w:style>
  <w:style w:type="paragraph" w:styleId="E-mailSignature">
    <w:name w:val="E-mail Signature"/>
    <w:basedOn w:val="Normal"/>
    <w:rsid w:val="007F3098"/>
  </w:style>
  <w:style w:type="paragraph" w:styleId="EndnoteText">
    <w:name w:val="endnote text"/>
    <w:basedOn w:val="Normal"/>
    <w:semiHidden/>
    <w:rsid w:val="007F3098"/>
  </w:style>
  <w:style w:type="paragraph" w:styleId="EnvelopeAddress">
    <w:name w:val="envelope address"/>
    <w:basedOn w:val="Normal"/>
    <w:rsid w:val="007F309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F3098"/>
    <w:rPr>
      <w:rFonts w:ascii="Arial" w:hAnsi="Arial" w:cs="Arial"/>
    </w:rPr>
  </w:style>
  <w:style w:type="paragraph" w:styleId="HTMLAddress">
    <w:name w:val="HTML Address"/>
    <w:basedOn w:val="Normal"/>
    <w:rsid w:val="007F3098"/>
    <w:rPr>
      <w:i/>
      <w:iCs/>
    </w:rPr>
  </w:style>
  <w:style w:type="paragraph" w:styleId="HTMLPreformatted">
    <w:name w:val="HTML Preformatted"/>
    <w:basedOn w:val="Normal"/>
    <w:rsid w:val="007F3098"/>
    <w:rPr>
      <w:rFonts w:ascii="Courier New" w:hAnsi="Courier New" w:cs="Courier New"/>
    </w:rPr>
  </w:style>
  <w:style w:type="paragraph" w:styleId="Index1">
    <w:name w:val="index 1"/>
    <w:basedOn w:val="Normal"/>
    <w:next w:val="Normal"/>
    <w:autoRedefine/>
    <w:semiHidden/>
    <w:rsid w:val="007F3098"/>
    <w:pPr>
      <w:ind w:left="200" w:hanging="200"/>
    </w:pPr>
  </w:style>
  <w:style w:type="paragraph" w:styleId="Index2">
    <w:name w:val="index 2"/>
    <w:basedOn w:val="Normal"/>
    <w:next w:val="Normal"/>
    <w:autoRedefine/>
    <w:semiHidden/>
    <w:rsid w:val="007F3098"/>
    <w:pPr>
      <w:ind w:left="400" w:hanging="200"/>
    </w:pPr>
  </w:style>
  <w:style w:type="paragraph" w:styleId="Index3">
    <w:name w:val="index 3"/>
    <w:basedOn w:val="Normal"/>
    <w:next w:val="Normal"/>
    <w:autoRedefine/>
    <w:semiHidden/>
    <w:rsid w:val="007F3098"/>
    <w:pPr>
      <w:ind w:left="600" w:hanging="200"/>
    </w:pPr>
  </w:style>
  <w:style w:type="paragraph" w:styleId="Index4">
    <w:name w:val="index 4"/>
    <w:basedOn w:val="Normal"/>
    <w:next w:val="Normal"/>
    <w:autoRedefine/>
    <w:semiHidden/>
    <w:rsid w:val="007F3098"/>
    <w:pPr>
      <w:ind w:left="800" w:hanging="200"/>
    </w:pPr>
  </w:style>
  <w:style w:type="paragraph" w:styleId="Index5">
    <w:name w:val="index 5"/>
    <w:basedOn w:val="Normal"/>
    <w:next w:val="Normal"/>
    <w:autoRedefine/>
    <w:semiHidden/>
    <w:rsid w:val="007F3098"/>
    <w:pPr>
      <w:ind w:left="1000" w:hanging="200"/>
    </w:pPr>
  </w:style>
  <w:style w:type="paragraph" w:styleId="Index6">
    <w:name w:val="index 6"/>
    <w:basedOn w:val="Normal"/>
    <w:next w:val="Normal"/>
    <w:autoRedefine/>
    <w:semiHidden/>
    <w:rsid w:val="007F3098"/>
    <w:pPr>
      <w:ind w:left="1200" w:hanging="200"/>
    </w:pPr>
  </w:style>
  <w:style w:type="paragraph" w:styleId="Index7">
    <w:name w:val="index 7"/>
    <w:basedOn w:val="Normal"/>
    <w:next w:val="Normal"/>
    <w:autoRedefine/>
    <w:semiHidden/>
    <w:rsid w:val="007F3098"/>
    <w:pPr>
      <w:ind w:left="1400" w:hanging="200"/>
    </w:pPr>
  </w:style>
  <w:style w:type="paragraph" w:styleId="Index8">
    <w:name w:val="index 8"/>
    <w:basedOn w:val="Normal"/>
    <w:next w:val="Normal"/>
    <w:autoRedefine/>
    <w:semiHidden/>
    <w:rsid w:val="007F3098"/>
    <w:pPr>
      <w:ind w:left="1600" w:hanging="200"/>
    </w:pPr>
  </w:style>
  <w:style w:type="paragraph" w:styleId="Index9">
    <w:name w:val="index 9"/>
    <w:basedOn w:val="Normal"/>
    <w:next w:val="Normal"/>
    <w:autoRedefine/>
    <w:semiHidden/>
    <w:rsid w:val="007F3098"/>
    <w:pPr>
      <w:ind w:left="1800" w:hanging="200"/>
    </w:pPr>
  </w:style>
  <w:style w:type="paragraph" w:styleId="IndexHeading">
    <w:name w:val="index heading"/>
    <w:basedOn w:val="Normal"/>
    <w:next w:val="Index1"/>
    <w:semiHidden/>
    <w:rsid w:val="007F3098"/>
    <w:rPr>
      <w:rFonts w:ascii="Arial" w:hAnsi="Arial" w:cs="Arial"/>
      <w:b/>
      <w:bCs/>
    </w:rPr>
  </w:style>
  <w:style w:type="paragraph" w:styleId="List">
    <w:name w:val="List"/>
    <w:basedOn w:val="Normal"/>
    <w:rsid w:val="007F3098"/>
    <w:pPr>
      <w:ind w:left="283" w:hanging="283"/>
    </w:pPr>
  </w:style>
  <w:style w:type="paragraph" w:styleId="List2">
    <w:name w:val="List 2"/>
    <w:basedOn w:val="Normal"/>
    <w:rsid w:val="007F3098"/>
    <w:pPr>
      <w:ind w:left="566" w:hanging="283"/>
    </w:pPr>
  </w:style>
  <w:style w:type="paragraph" w:styleId="List3">
    <w:name w:val="List 3"/>
    <w:basedOn w:val="Normal"/>
    <w:rsid w:val="007F3098"/>
    <w:pPr>
      <w:ind w:left="849" w:hanging="283"/>
    </w:pPr>
  </w:style>
  <w:style w:type="paragraph" w:styleId="List4">
    <w:name w:val="List 4"/>
    <w:basedOn w:val="Normal"/>
    <w:rsid w:val="007F3098"/>
    <w:pPr>
      <w:ind w:left="1132" w:hanging="283"/>
    </w:pPr>
  </w:style>
  <w:style w:type="paragraph" w:styleId="List5">
    <w:name w:val="List 5"/>
    <w:basedOn w:val="Normal"/>
    <w:rsid w:val="007F3098"/>
    <w:pPr>
      <w:ind w:left="1415" w:hanging="283"/>
    </w:pPr>
  </w:style>
  <w:style w:type="paragraph" w:styleId="ListBullet">
    <w:name w:val="List Bullet"/>
    <w:basedOn w:val="Normal"/>
    <w:rsid w:val="007F3098"/>
    <w:pPr>
      <w:numPr>
        <w:numId w:val="28"/>
      </w:numPr>
    </w:pPr>
  </w:style>
  <w:style w:type="paragraph" w:styleId="ListBullet2">
    <w:name w:val="List Bullet 2"/>
    <w:basedOn w:val="Normal"/>
    <w:rsid w:val="007F3098"/>
    <w:pPr>
      <w:numPr>
        <w:numId w:val="29"/>
      </w:numPr>
    </w:pPr>
  </w:style>
  <w:style w:type="paragraph" w:styleId="ListBullet3">
    <w:name w:val="List Bullet 3"/>
    <w:basedOn w:val="Normal"/>
    <w:rsid w:val="007F3098"/>
    <w:pPr>
      <w:numPr>
        <w:numId w:val="30"/>
      </w:numPr>
    </w:pPr>
  </w:style>
  <w:style w:type="paragraph" w:styleId="ListBullet4">
    <w:name w:val="List Bullet 4"/>
    <w:basedOn w:val="Normal"/>
    <w:rsid w:val="007F3098"/>
    <w:pPr>
      <w:numPr>
        <w:numId w:val="31"/>
      </w:numPr>
    </w:pPr>
  </w:style>
  <w:style w:type="paragraph" w:styleId="ListBullet5">
    <w:name w:val="List Bullet 5"/>
    <w:basedOn w:val="Normal"/>
    <w:rsid w:val="007F3098"/>
    <w:pPr>
      <w:numPr>
        <w:numId w:val="32"/>
      </w:numPr>
    </w:pPr>
  </w:style>
  <w:style w:type="paragraph" w:styleId="ListContinue">
    <w:name w:val="List Continue"/>
    <w:basedOn w:val="Normal"/>
    <w:rsid w:val="007F3098"/>
    <w:pPr>
      <w:spacing w:after="120"/>
      <w:ind w:left="283"/>
    </w:pPr>
  </w:style>
  <w:style w:type="paragraph" w:styleId="ListContinue2">
    <w:name w:val="List Continue 2"/>
    <w:basedOn w:val="Normal"/>
    <w:rsid w:val="007F3098"/>
    <w:pPr>
      <w:spacing w:after="120"/>
      <w:ind w:left="566"/>
    </w:pPr>
  </w:style>
  <w:style w:type="paragraph" w:styleId="ListContinue3">
    <w:name w:val="List Continue 3"/>
    <w:basedOn w:val="Normal"/>
    <w:rsid w:val="007F3098"/>
    <w:pPr>
      <w:spacing w:after="120"/>
      <w:ind w:left="849"/>
    </w:pPr>
  </w:style>
  <w:style w:type="paragraph" w:styleId="ListContinue4">
    <w:name w:val="List Continue 4"/>
    <w:basedOn w:val="Normal"/>
    <w:rsid w:val="007F3098"/>
    <w:pPr>
      <w:spacing w:after="120"/>
      <w:ind w:left="1132"/>
    </w:pPr>
  </w:style>
  <w:style w:type="paragraph" w:styleId="ListContinue5">
    <w:name w:val="List Continue 5"/>
    <w:basedOn w:val="Normal"/>
    <w:rsid w:val="007F3098"/>
    <w:pPr>
      <w:spacing w:after="120"/>
      <w:ind w:left="1415"/>
    </w:pPr>
  </w:style>
  <w:style w:type="paragraph" w:styleId="ListNumber">
    <w:name w:val="List Number"/>
    <w:basedOn w:val="Normal"/>
    <w:rsid w:val="007F3098"/>
    <w:pPr>
      <w:numPr>
        <w:numId w:val="33"/>
      </w:numPr>
    </w:pPr>
  </w:style>
  <w:style w:type="paragraph" w:styleId="ListNumber2">
    <w:name w:val="List Number 2"/>
    <w:basedOn w:val="Normal"/>
    <w:rsid w:val="007F3098"/>
    <w:pPr>
      <w:numPr>
        <w:numId w:val="34"/>
      </w:numPr>
    </w:pPr>
  </w:style>
  <w:style w:type="paragraph" w:styleId="ListNumber3">
    <w:name w:val="List Number 3"/>
    <w:basedOn w:val="Normal"/>
    <w:rsid w:val="007F3098"/>
    <w:pPr>
      <w:numPr>
        <w:numId w:val="35"/>
      </w:numPr>
    </w:pPr>
  </w:style>
  <w:style w:type="paragraph" w:styleId="ListNumber4">
    <w:name w:val="List Number 4"/>
    <w:basedOn w:val="Normal"/>
    <w:rsid w:val="007F3098"/>
    <w:pPr>
      <w:numPr>
        <w:numId w:val="36"/>
      </w:numPr>
    </w:pPr>
  </w:style>
  <w:style w:type="paragraph" w:styleId="ListNumber5">
    <w:name w:val="List Number 5"/>
    <w:basedOn w:val="Normal"/>
    <w:rsid w:val="007F3098"/>
    <w:pPr>
      <w:numPr>
        <w:numId w:val="37"/>
      </w:numPr>
    </w:pPr>
  </w:style>
  <w:style w:type="paragraph" w:styleId="MacroText">
    <w:name w:val="macro"/>
    <w:semiHidden/>
    <w:rsid w:val="007F3098"/>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en-US" w:eastAsia="en-US"/>
    </w:rPr>
  </w:style>
  <w:style w:type="paragraph" w:styleId="MessageHeader">
    <w:name w:val="Message Header"/>
    <w:basedOn w:val="Normal"/>
    <w:rsid w:val="007F30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7F3098"/>
    <w:pPr>
      <w:ind w:left="720"/>
    </w:pPr>
  </w:style>
  <w:style w:type="paragraph" w:styleId="NoteHeading">
    <w:name w:val="Note Heading"/>
    <w:basedOn w:val="Normal"/>
    <w:next w:val="Normal"/>
    <w:rsid w:val="007F3098"/>
  </w:style>
  <w:style w:type="paragraph" w:styleId="PlainText">
    <w:name w:val="Plain Text"/>
    <w:basedOn w:val="Normal"/>
    <w:rsid w:val="007F3098"/>
    <w:rPr>
      <w:rFonts w:ascii="Courier New" w:hAnsi="Courier New" w:cs="Courier New"/>
    </w:rPr>
  </w:style>
  <w:style w:type="paragraph" w:styleId="Salutation">
    <w:name w:val="Salutation"/>
    <w:basedOn w:val="Normal"/>
    <w:next w:val="Normal"/>
    <w:rsid w:val="007F3098"/>
  </w:style>
  <w:style w:type="paragraph" w:styleId="Signature">
    <w:name w:val="Signature"/>
    <w:basedOn w:val="Normal"/>
    <w:rsid w:val="007F3098"/>
    <w:pPr>
      <w:ind w:left="4252"/>
    </w:pPr>
  </w:style>
  <w:style w:type="paragraph" w:styleId="Subtitle">
    <w:name w:val="Subtitle"/>
    <w:basedOn w:val="Normal"/>
    <w:qFormat/>
    <w:rsid w:val="007F309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F3098"/>
    <w:pPr>
      <w:ind w:left="200" w:hanging="200"/>
    </w:pPr>
  </w:style>
  <w:style w:type="paragraph" w:styleId="TableofFigures">
    <w:name w:val="table of figures"/>
    <w:basedOn w:val="Normal"/>
    <w:next w:val="Normal"/>
    <w:semiHidden/>
    <w:rsid w:val="007F3098"/>
  </w:style>
  <w:style w:type="paragraph" w:styleId="TOAHeading">
    <w:name w:val="toa heading"/>
    <w:basedOn w:val="Normal"/>
    <w:next w:val="Normal"/>
    <w:semiHidden/>
    <w:rsid w:val="007F3098"/>
    <w:pPr>
      <w:spacing w:before="120"/>
    </w:pPr>
    <w:rPr>
      <w:rFonts w:ascii="Arial" w:hAnsi="Arial" w:cs="Arial"/>
      <w:b/>
      <w:bCs/>
      <w:sz w:val="24"/>
      <w:szCs w:val="24"/>
    </w:rPr>
  </w:style>
  <w:style w:type="paragraph" w:styleId="TOC1">
    <w:name w:val="toc 1"/>
    <w:basedOn w:val="Normal"/>
    <w:next w:val="Normal"/>
    <w:autoRedefine/>
    <w:semiHidden/>
    <w:rsid w:val="007F3098"/>
  </w:style>
  <w:style w:type="paragraph" w:styleId="TOC2">
    <w:name w:val="toc 2"/>
    <w:basedOn w:val="Normal"/>
    <w:next w:val="Normal"/>
    <w:autoRedefine/>
    <w:semiHidden/>
    <w:rsid w:val="007F3098"/>
    <w:pPr>
      <w:ind w:left="200"/>
    </w:pPr>
  </w:style>
  <w:style w:type="paragraph" w:styleId="TOC3">
    <w:name w:val="toc 3"/>
    <w:basedOn w:val="Normal"/>
    <w:next w:val="Normal"/>
    <w:autoRedefine/>
    <w:semiHidden/>
    <w:rsid w:val="007F3098"/>
    <w:pPr>
      <w:ind w:left="400"/>
    </w:pPr>
  </w:style>
  <w:style w:type="paragraph" w:styleId="TOC4">
    <w:name w:val="toc 4"/>
    <w:basedOn w:val="Normal"/>
    <w:next w:val="Normal"/>
    <w:autoRedefine/>
    <w:semiHidden/>
    <w:rsid w:val="007F3098"/>
    <w:pPr>
      <w:ind w:left="600"/>
    </w:pPr>
  </w:style>
  <w:style w:type="paragraph" w:styleId="TOC5">
    <w:name w:val="toc 5"/>
    <w:basedOn w:val="Normal"/>
    <w:next w:val="Normal"/>
    <w:autoRedefine/>
    <w:semiHidden/>
    <w:rsid w:val="007F3098"/>
    <w:pPr>
      <w:ind w:left="800"/>
    </w:pPr>
  </w:style>
  <w:style w:type="paragraph" w:styleId="TOC6">
    <w:name w:val="toc 6"/>
    <w:basedOn w:val="Normal"/>
    <w:next w:val="Normal"/>
    <w:autoRedefine/>
    <w:semiHidden/>
    <w:rsid w:val="007F3098"/>
    <w:pPr>
      <w:ind w:left="1000"/>
    </w:pPr>
  </w:style>
  <w:style w:type="paragraph" w:styleId="TOC7">
    <w:name w:val="toc 7"/>
    <w:basedOn w:val="Normal"/>
    <w:next w:val="Normal"/>
    <w:autoRedefine/>
    <w:semiHidden/>
    <w:rsid w:val="007F3098"/>
    <w:pPr>
      <w:ind w:left="1200"/>
    </w:pPr>
  </w:style>
  <w:style w:type="paragraph" w:styleId="TOC8">
    <w:name w:val="toc 8"/>
    <w:basedOn w:val="Normal"/>
    <w:next w:val="Normal"/>
    <w:autoRedefine/>
    <w:semiHidden/>
    <w:rsid w:val="007F3098"/>
    <w:pPr>
      <w:ind w:left="1400"/>
    </w:pPr>
  </w:style>
  <w:style w:type="paragraph" w:styleId="TOC9">
    <w:name w:val="toc 9"/>
    <w:basedOn w:val="Normal"/>
    <w:next w:val="Normal"/>
    <w:autoRedefine/>
    <w:semiHidden/>
    <w:rsid w:val="007F3098"/>
    <w:pPr>
      <w:ind w:left="1600"/>
    </w:pPr>
  </w:style>
  <w:style w:type="character" w:customStyle="1" w:styleId="MTEquationSection">
    <w:name w:val="MTEquationSection"/>
    <w:basedOn w:val="DefaultParagraphFont"/>
    <w:rsid w:val="00E65CE6"/>
    <w:rPr>
      <w:vanish/>
      <w:color w:val="FF0000"/>
      <w:sz w:val="18"/>
      <w:szCs w:val="18"/>
    </w:rPr>
  </w:style>
</w:styles>
</file>

<file path=word/webSettings.xml><?xml version="1.0" encoding="utf-8"?>
<w:webSettings xmlns:r="http://schemas.openxmlformats.org/officeDocument/2006/relationships" xmlns:w="http://schemas.openxmlformats.org/wordprocessingml/2006/main">
  <w:divs>
    <w:div w:id="21219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0.wmf"/><Relationship Id="rId76" Type="http://schemas.openxmlformats.org/officeDocument/2006/relationships/image" Target="media/image34.emf"/><Relationship Id="rId84" Type="http://schemas.openxmlformats.org/officeDocument/2006/relationships/image" Target="media/image42.e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2.emf"/><Relationship Id="rId79" Type="http://schemas.openxmlformats.org/officeDocument/2006/relationships/image" Target="media/image37.emf"/><Relationship Id="rId87" Type="http://schemas.openxmlformats.org/officeDocument/2006/relationships/image" Target="media/image45.e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40.emf"/><Relationship Id="rId90" Type="http://schemas.openxmlformats.org/officeDocument/2006/relationships/theme" Target="theme/theme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image" Target="media/image35.e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hyperlink" Target="http://adsabs.harvard.edu/cgi-bin/author_form?author=Helszajn,+J&amp;fullauthor=Helszajn,%20J.&amp;charset=UTF-8&amp;db_key=PHY" TargetMode="External"/><Relationship Id="rId80" Type="http://schemas.openxmlformats.org/officeDocument/2006/relationships/image" Target="media/image38.emf"/><Relationship Id="rId85"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emf"/><Relationship Id="rId83" Type="http://schemas.openxmlformats.org/officeDocument/2006/relationships/image" Target="media/image41.emf"/><Relationship Id="rId88"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hyperlink" Target="http://adsabs.harvard.edu/cgi-bin/author_form?author=Tan,+F&amp;fullauthor=Tan,%20F.%20C.%20F.&amp;charset=UTF-8&amp;db_key=PHY" TargetMode="External"/><Relationship Id="rId78" Type="http://schemas.openxmlformats.org/officeDocument/2006/relationships/image" Target="media/image36.emf"/><Relationship Id="rId81" Type="http://schemas.openxmlformats.org/officeDocument/2006/relationships/image" Target="media/image39.emf"/><Relationship Id="rId86" Type="http://schemas.openxmlformats.org/officeDocument/2006/relationships/image" Target="media/image44.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C46B-4526-4DFF-AC7F-A3BED6B9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5287</Words>
  <Characters>30141</Characters>
  <Application>Microsoft Office Word</Application>
  <DocSecurity>0</DocSecurity>
  <Lines>251</Lines>
  <Paragraphs>70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vt:lpstr>
      <vt:lpstr>INTRODUCTION</vt:lpstr>
      <vt:lpstr>Half-Wave Long Gyromagnetic Cavities with Magnetic Walls </vt:lpstr>
      <vt:lpstr>Planar and Cavity Resonators</vt:lpstr>
      <vt:lpstr>Complex Gyrator Circuit of Junction Circulator Using Half-Wave Cavity with Up a</vt:lpstr>
      <vt:lpstr>Magnetostatic problem in Gyromagnetic Resonators</vt:lpstr>
      <vt:lpstr>Cylindrical Cavity with Uniform Up and Down Magnetizations </vt:lpstr>
      <vt:lpstr>The Wye Resonator with Up and Down Magnetization</vt:lpstr>
      <vt:lpstr>The Optimum Up and Down Magnetized Planar Resonator</vt:lpstr>
      <vt:lpstr>Multiwire Magnetostatic Problem</vt:lpstr>
      <vt:lpstr>Conclusion</vt:lpstr>
      <vt:lpstr>References</vt:lpstr>
    </vt:vector>
  </TitlesOfParts>
  <Company>IEEE</Company>
  <LinksUpToDate>false</LinksUpToDate>
  <CharactersWithSpaces>35358</CharactersWithSpaces>
  <SharedDoc>false</SharedDoc>
  <HLinks>
    <vt:vector size="12" baseType="variant">
      <vt:variant>
        <vt:i4>6094877</vt:i4>
      </vt:variant>
      <vt:variant>
        <vt:i4>105</vt:i4>
      </vt:variant>
      <vt:variant>
        <vt:i4>0</vt:i4>
      </vt:variant>
      <vt:variant>
        <vt:i4>5</vt:i4>
      </vt:variant>
      <vt:variant>
        <vt:lpwstr>http://adsabs.harvard.edu/cgi-bin/author_form?author=Tan,+F&amp;fullauthor=Tan,%20F.%20C.%20F.&amp;charset=UTF-8&amp;db_key=PHY</vt:lpwstr>
      </vt:variant>
      <vt:variant>
        <vt:lpwstr/>
      </vt:variant>
      <vt:variant>
        <vt:i4>4849679</vt:i4>
      </vt:variant>
      <vt:variant>
        <vt:i4>102</vt:i4>
      </vt:variant>
      <vt:variant>
        <vt:i4>0</vt:i4>
      </vt:variant>
      <vt:variant>
        <vt:i4>5</vt:i4>
      </vt:variant>
      <vt:variant>
        <vt:lpwstr>http://adsabs.harvard.edu/cgi-bin/author_form?author=Helszajn,+J&amp;fullauthor=Helszajn,%20J.&amp;charset=UTF-8&amp;db_key=PHY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sg30</cp:lastModifiedBy>
  <cp:revision>6</cp:revision>
  <cp:lastPrinted>2011-10-19T08:55:00Z</cp:lastPrinted>
  <dcterms:created xsi:type="dcterms:W3CDTF">2011-10-19T08:53:00Z</dcterms:created>
  <dcterms:modified xsi:type="dcterms:W3CDTF">2012-02-01T16:23:00Z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UseMTPrefs">
    <vt:lpwstr>1</vt:lpwstr>
  </property>
  <property fmtid="{D5CDD505-2E9C-101B-9397-08002B2CF9AE}" pid="5"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6" name="MTPreferences 1">
    <vt:lpwstr>
Full=10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7"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8"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9" name="MTPreferenceSource">
    <vt:lpwstr>Times+Symbol 10.eqp</vt:lpwstr>
  </property>
  <property fmtid="{D5CDD505-2E9C-101B-9397-08002B2CF9AE}" pid="10" name="MTWinEqns">
    <vt:bool>true</vt:bool>
  </property>
</Properties>
</file>