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6BD96" w14:textId="56BDE3E0" w:rsidR="00BB7711" w:rsidRPr="0063168C" w:rsidRDefault="00BF1A43" w:rsidP="00BB7711">
      <w:pPr>
        <w:spacing w:line="360" w:lineRule="auto"/>
        <w:jc w:val="both"/>
        <w:rPr>
          <w:rStyle w:val="Emphasis"/>
          <w:rFonts w:ascii="Arial" w:hAnsi="Arial" w:cs="Arial"/>
          <w:b w:val="0"/>
          <w:bCs/>
        </w:rPr>
      </w:pPr>
      <w:bookmarkStart w:id="0" w:name="_GoBack"/>
      <w:bookmarkEnd w:id="0"/>
      <w:r>
        <w:rPr>
          <w:rFonts w:ascii="Arial" w:hAnsi="Arial" w:cs="Arial"/>
          <w:b/>
          <w:bCs/>
        </w:rPr>
        <w:t>Table 1</w:t>
      </w:r>
      <w:r w:rsidR="00BB7711">
        <w:rPr>
          <w:rFonts w:ascii="Arial" w:hAnsi="Arial" w:cs="Arial"/>
          <w:b/>
          <w:bCs/>
        </w:rPr>
        <w:t>:</w:t>
      </w:r>
      <w:r w:rsidR="00BB7711" w:rsidRPr="0063168C">
        <w:rPr>
          <w:rFonts w:ascii="Arial" w:hAnsi="Arial" w:cs="Arial"/>
          <w:b/>
          <w:bCs/>
        </w:rPr>
        <w:t xml:space="preserve"> Characteristics of Reviewed Articles</w:t>
      </w:r>
      <w:r w:rsidR="00BB7711" w:rsidRPr="0063168C">
        <w:rPr>
          <w:rFonts w:ascii="Arial" w:hAnsi="Arial" w:cs="Arial"/>
          <w:b/>
          <w:bCs/>
        </w:rPr>
        <w:fldChar w:fldCharType="begin"/>
      </w:r>
      <w:r w:rsidR="00BB7711" w:rsidRPr="0063168C">
        <w:rPr>
          <w:rFonts w:ascii="Arial" w:hAnsi="Arial" w:cs="Arial"/>
        </w:rPr>
        <w:instrText xml:space="preserve"> TA \l "</w:instrText>
      </w:r>
      <w:r w:rsidR="00BB7711" w:rsidRPr="0063168C">
        <w:rPr>
          <w:rFonts w:ascii="Arial" w:hAnsi="Arial" w:cs="Arial"/>
          <w:b/>
          <w:bCs/>
        </w:rPr>
        <w:instrText>Table 2.</w:instrText>
      </w:r>
      <w:r w:rsidR="00BB7711" w:rsidRPr="0063168C">
        <w:rPr>
          <w:rFonts w:ascii="Arial" w:hAnsi="Arial" w:cs="Arial"/>
          <w:b/>
          <w:bCs/>
          <w:noProof/>
        </w:rPr>
        <w:instrText>4</w:instrText>
      </w:r>
      <w:r w:rsidR="00BB7711" w:rsidRPr="0063168C">
        <w:rPr>
          <w:rFonts w:ascii="Arial" w:hAnsi="Arial" w:cs="Arial"/>
          <w:b/>
          <w:bCs/>
        </w:rPr>
        <w:instrText>: Characteristics of Reviewed Articles</w:instrText>
      </w:r>
      <w:r w:rsidR="00BB7711" w:rsidRPr="0063168C">
        <w:rPr>
          <w:rFonts w:ascii="Arial" w:hAnsi="Arial" w:cs="Arial"/>
        </w:rPr>
        <w:instrText xml:space="preserve">" \s "Table 2.4: Characteristics of Reviewed Articles" \c 7 </w:instrText>
      </w:r>
      <w:r w:rsidR="00BB7711" w:rsidRPr="0063168C">
        <w:rPr>
          <w:rFonts w:ascii="Arial" w:hAnsi="Arial" w:cs="Arial"/>
          <w:b/>
          <w:bCs/>
        </w:rPr>
        <w:fldChar w:fldCharType="end"/>
      </w:r>
    </w:p>
    <w:tbl>
      <w:tblPr>
        <w:tblStyle w:val="ListTable3-Accent11"/>
        <w:tblW w:w="13887" w:type="dxa"/>
        <w:tblLayout w:type="fixed"/>
        <w:tblLook w:val="04A0" w:firstRow="1" w:lastRow="0" w:firstColumn="1" w:lastColumn="0" w:noHBand="0" w:noVBand="1"/>
      </w:tblPr>
      <w:tblGrid>
        <w:gridCol w:w="1413"/>
        <w:gridCol w:w="1134"/>
        <w:gridCol w:w="2410"/>
        <w:gridCol w:w="1559"/>
        <w:gridCol w:w="2551"/>
        <w:gridCol w:w="2268"/>
        <w:gridCol w:w="2552"/>
      </w:tblGrid>
      <w:tr w:rsidR="00A33FFB" w:rsidRPr="00F44E93" w14:paraId="4C8235BA" w14:textId="77777777" w:rsidTr="00A33FF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13" w:type="dxa"/>
            <w:hideMark/>
          </w:tcPr>
          <w:p w14:paraId="3403EDE6" w14:textId="77777777" w:rsidR="00A33FFB" w:rsidRPr="00F44E93" w:rsidRDefault="00A33FFB" w:rsidP="00A33FFB">
            <w:pPr>
              <w:rPr>
                <w:rFonts w:ascii="Arial" w:hAnsi="Arial" w:cs="Arial"/>
              </w:rPr>
            </w:pPr>
            <w:r w:rsidRPr="00F44E93">
              <w:rPr>
                <w:rFonts w:ascii="Arial" w:hAnsi="Arial" w:cs="Arial"/>
              </w:rPr>
              <w:t>Author / Date</w:t>
            </w:r>
          </w:p>
        </w:tc>
        <w:tc>
          <w:tcPr>
            <w:tcW w:w="1134" w:type="dxa"/>
            <w:hideMark/>
          </w:tcPr>
          <w:p w14:paraId="15CA5232" w14:textId="77777777" w:rsidR="00A33FFB" w:rsidRPr="00F44E93" w:rsidRDefault="00A33FFB" w:rsidP="00A33FF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F44E93">
              <w:rPr>
                <w:rFonts w:ascii="Arial" w:hAnsi="Arial" w:cs="Arial"/>
              </w:rPr>
              <w:t>Country</w:t>
            </w:r>
          </w:p>
        </w:tc>
        <w:tc>
          <w:tcPr>
            <w:tcW w:w="2410" w:type="dxa"/>
            <w:hideMark/>
          </w:tcPr>
          <w:p w14:paraId="0DC00024" w14:textId="77777777" w:rsidR="00A33FFB" w:rsidRPr="00F44E93" w:rsidRDefault="00A33FFB" w:rsidP="00A33FF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F44E93">
              <w:rPr>
                <w:rFonts w:ascii="Arial" w:hAnsi="Arial" w:cs="Arial"/>
              </w:rPr>
              <w:t xml:space="preserve">Aims </w:t>
            </w:r>
          </w:p>
        </w:tc>
        <w:tc>
          <w:tcPr>
            <w:tcW w:w="1559" w:type="dxa"/>
            <w:hideMark/>
          </w:tcPr>
          <w:p w14:paraId="19D20C7E" w14:textId="2BAC81EC" w:rsidR="00A33FFB" w:rsidRPr="00F44E93" w:rsidRDefault="00A33FFB" w:rsidP="00A33FFB">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Study Design</w:t>
            </w:r>
          </w:p>
        </w:tc>
        <w:tc>
          <w:tcPr>
            <w:tcW w:w="2551" w:type="dxa"/>
            <w:hideMark/>
          </w:tcPr>
          <w:p w14:paraId="2A360615" w14:textId="77777777" w:rsidR="00A33FFB" w:rsidRPr="00F44E93" w:rsidRDefault="00A33FFB" w:rsidP="00A33FF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F44E93">
              <w:rPr>
                <w:rFonts w:ascii="Arial" w:hAnsi="Arial" w:cs="Arial"/>
              </w:rPr>
              <w:t>Age Group / Cancer</w:t>
            </w:r>
          </w:p>
        </w:tc>
        <w:tc>
          <w:tcPr>
            <w:tcW w:w="2268" w:type="dxa"/>
          </w:tcPr>
          <w:p w14:paraId="58F3DE78" w14:textId="4D276E45" w:rsidR="00A33FFB" w:rsidRPr="00F44E93" w:rsidRDefault="00A33FFB" w:rsidP="00A33FF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F44E93">
              <w:rPr>
                <w:rFonts w:ascii="Arial" w:hAnsi="Arial" w:cs="Arial"/>
              </w:rPr>
              <w:t>Sample</w:t>
            </w:r>
            <w:r>
              <w:rPr>
                <w:rFonts w:ascii="Arial" w:hAnsi="Arial" w:cs="Arial"/>
              </w:rPr>
              <w:t xml:space="preserve"> Demographics</w:t>
            </w:r>
          </w:p>
        </w:tc>
        <w:tc>
          <w:tcPr>
            <w:tcW w:w="2552" w:type="dxa"/>
            <w:hideMark/>
          </w:tcPr>
          <w:p w14:paraId="759411F7" w14:textId="3A88BB97" w:rsidR="00A33FFB" w:rsidRPr="00F44E93" w:rsidRDefault="00A33FFB" w:rsidP="00A33FF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F44E93">
              <w:rPr>
                <w:rFonts w:ascii="Arial" w:hAnsi="Arial" w:cs="Arial"/>
              </w:rPr>
              <w:t>Study Design / Data Collection Methods</w:t>
            </w:r>
          </w:p>
        </w:tc>
      </w:tr>
      <w:tr w:rsidR="00A33FFB" w:rsidRPr="00F44E93" w14:paraId="33A46035" w14:textId="77777777" w:rsidTr="00A33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554A5F23" w14:textId="577F0649" w:rsidR="00A33FFB" w:rsidRPr="00F44E93" w:rsidRDefault="00A33FFB" w:rsidP="00A33FFB">
            <w:pPr>
              <w:rPr>
                <w:rFonts w:ascii="Arial" w:hAnsi="Arial" w:cs="Arial"/>
                <w:sz w:val="18"/>
                <w:szCs w:val="18"/>
              </w:rPr>
            </w:pPr>
            <w:r w:rsidRPr="00F44E93">
              <w:rPr>
                <w:rFonts w:ascii="Arial" w:hAnsi="Arial" w:cs="Arial"/>
                <w:sz w:val="18"/>
                <w:szCs w:val="18"/>
              </w:rPr>
              <w:t>Al Omari, Wynaden, Al-Omari &amp; Khatatbeh (2017)</w:t>
            </w:r>
          </w:p>
        </w:tc>
        <w:tc>
          <w:tcPr>
            <w:tcW w:w="1134" w:type="dxa"/>
            <w:hideMark/>
          </w:tcPr>
          <w:p w14:paraId="213092A4" w14:textId="77777777" w:rsidR="00A33FFB" w:rsidRPr="00F44E93" w:rsidRDefault="00A33FFB" w:rsidP="00A33F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4E93">
              <w:rPr>
                <w:rFonts w:ascii="Arial" w:hAnsi="Arial" w:cs="Arial"/>
                <w:sz w:val="18"/>
                <w:szCs w:val="18"/>
              </w:rPr>
              <w:t>Jordan</w:t>
            </w:r>
          </w:p>
        </w:tc>
        <w:tc>
          <w:tcPr>
            <w:tcW w:w="2410" w:type="dxa"/>
            <w:hideMark/>
          </w:tcPr>
          <w:p w14:paraId="5F7657A5" w14:textId="77777777" w:rsidR="00A33FFB" w:rsidRPr="00F44E93" w:rsidRDefault="00A33FFB" w:rsidP="00A33F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4E93">
              <w:rPr>
                <w:rFonts w:ascii="Arial" w:hAnsi="Arial" w:cs="Arial"/>
                <w:sz w:val="18"/>
                <w:szCs w:val="18"/>
              </w:rPr>
              <w:t>Explore - Coping Strategies of Jordanian Adolescents with Cancer: An IPA study</w:t>
            </w:r>
          </w:p>
        </w:tc>
        <w:tc>
          <w:tcPr>
            <w:tcW w:w="1559" w:type="dxa"/>
            <w:hideMark/>
          </w:tcPr>
          <w:p w14:paraId="5A0D4C60" w14:textId="77777777" w:rsidR="00A33FFB" w:rsidRPr="00F44E93" w:rsidRDefault="00A33FFB" w:rsidP="00A33F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4E93">
              <w:rPr>
                <w:rFonts w:ascii="Arial" w:hAnsi="Arial" w:cs="Arial"/>
                <w:sz w:val="18"/>
                <w:szCs w:val="18"/>
              </w:rPr>
              <w:t>IPA</w:t>
            </w:r>
          </w:p>
        </w:tc>
        <w:tc>
          <w:tcPr>
            <w:tcW w:w="2551" w:type="dxa"/>
          </w:tcPr>
          <w:p w14:paraId="3B9552B8" w14:textId="5217009A" w:rsidR="00A33FFB" w:rsidRPr="00F44E93" w:rsidRDefault="00A33FFB" w:rsidP="00A33F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4E93">
              <w:rPr>
                <w:rFonts w:ascii="Arial" w:hAnsi="Arial" w:cs="Arial"/>
                <w:sz w:val="18"/>
                <w:szCs w:val="18"/>
              </w:rPr>
              <w:t>13 to 18 years</w:t>
            </w:r>
          </w:p>
          <w:p w14:paraId="6A932599" w14:textId="77777777" w:rsidR="00A33FFB" w:rsidRPr="00F44E93" w:rsidRDefault="00A33FFB" w:rsidP="00A33F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4E93">
              <w:rPr>
                <w:rFonts w:ascii="Arial" w:hAnsi="Arial" w:cs="Arial"/>
                <w:sz w:val="18"/>
                <w:szCs w:val="18"/>
              </w:rPr>
              <w:t>Leukaemia n=4, Hodgkin’s n=3 non-Hodgkin’s n=3</w:t>
            </w:r>
          </w:p>
        </w:tc>
        <w:tc>
          <w:tcPr>
            <w:tcW w:w="2268" w:type="dxa"/>
          </w:tcPr>
          <w:p w14:paraId="0C6FE575" w14:textId="77777777" w:rsidR="00A33FFB" w:rsidRPr="0063168C" w:rsidRDefault="00A33FFB" w:rsidP="00A33F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3168C">
              <w:rPr>
                <w:rFonts w:ascii="Arial" w:hAnsi="Arial" w:cs="Arial"/>
                <w:sz w:val="18"/>
                <w:szCs w:val="18"/>
              </w:rPr>
              <w:t>10 YP 13 to 18 years of age, 5 males, 5 females</w:t>
            </w:r>
          </w:p>
          <w:p w14:paraId="0D931FE5" w14:textId="77777777" w:rsidR="00A33FFB" w:rsidRPr="00F44E93" w:rsidRDefault="00A33FFB" w:rsidP="00A33F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552" w:type="dxa"/>
            <w:hideMark/>
          </w:tcPr>
          <w:p w14:paraId="2A1646BC" w14:textId="26F56A52" w:rsidR="00A33FFB" w:rsidRPr="00F44E93" w:rsidRDefault="00A33FFB" w:rsidP="00A33F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4E93">
              <w:rPr>
                <w:rFonts w:ascii="Arial" w:hAnsi="Arial" w:cs="Arial"/>
                <w:sz w:val="18"/>
                <w:szCs w:val="18"/>
              </w:rPr>
              <w:t>In-depth individual interview of YP who were receiving chemotherapy</w:t>
            </w:r>
          </w:p>
        </w:tc>
      </w:tr>
      <w:tr w:rsidR="00A33FFB" w:rsidRPr="00F44E93" w14:paraId="63C1AA8E" w14:textId="77777777" w:rsidTr="00A33FFB">
        <w:tc>
          <w:tcPr>
            <w:cnfStyle w:val="001000000000" w:firstRow="0" w:lastRow="0" w:firstColumn="1" w:lastColumn="0" w:oddVBand="0" w:evenVBand="0" w:oddHBand="0" w:evenHBand="0" w:firstRowFirstColumn="0" w:firstRowLastColumn="0" w:lastRowFirstColumn="0" w:lastRowLastColumn="0"/>
            <w:tcW w:w="1413" w:type="dxa"/>
          </w:tcPr>
          <w:p w14:paraId="440B96CA" w14:textId="77777777" w:rsidR="00A33FFB" w:rsidRPr="00F44E93" w:rsidRDefault="00A33FFB" w:rsidP="00A33FFB">
            <w:pPr>
              <w:rPr>
                <w:rFonts w:ascii="Arial" w:hAnsi="Arial" w:cs="Arial"/>
                <w:sz w:val="18"/>
                <w:szCs w:val="18"/>
              </w:rPr>
            </w:pPr>
            <w:r w:rsidRPr="00F44E93">
              <w:rPr>
                <w:rFonts w:ascii="Arial" w:hAnsi="Arial" w:cs="Arial"/>
                <w:sz w:val="18"/>
                <w:szCs w:val="18"/>
              </w:rPr>
              <w:t>Al Omari &amp; Wynaden (2014)</w:t>
            </w:r>
          </w:p>
          <w:p w14:paraId="0BA48C71" w14:textId="77777777" w:rsidR="00A33FFB" w:rsidRPr="00F44E93" w:rsidRDefault="00A33FFB" w:rsidP="00A33FFB">
            <w:pPr>
              <w:rPr>
                <w:rFonts w:ascii="Arial" w:hAnsi="Arial" w:cs="Arial"/>
                <w:sz w:val="18"/>
                <w:szCs w:val="18"/>
              </w:rPr>
            </w:pPr>
          </w:p>
        </w:tc>
        <w:tc>
          <w:tcPr>
            <w:tcW w:w="1134" w:type="dxa"/>
            <w:hideMark/>
          </w:tcPr>
          <w:p w14:paraId="42AC8259" w14:textId="77777777" w:rsidR="00A33FFB" w:rsidRPr="00F44E93" w:rsidRDefault="00A33FFB" w:rsidP="00A33FF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4E93">
              <w:rPr>
                <w:rFonts w:ascii="Arial" w:hAnsi="Arial" w:cs="Arial"/>
                <w:sz w:val="18"/>
                <w:szCs w:val="18"/>
              </w:rPr>
              <w:t>Jordan</w:t>
            </w:r>
          </w:p>
        </w:tc>
        <w:tc>
          <w:tcPr>
            <w:tcW w:w="2410" w:type="dxa"/>
          </w:tcPr>
          <w:p w14:paraId="6F116C1E" w14:textId="77777777" w:rsidR="00A33FFB" w:rsidRPr="00F44E93" w:rsidRDefault="00A33FFB" w:rsidP="00A33FF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4E93">
              <w:rPr>
                <w:rFonts w:ascii="Arial" w:hAnsi="Arial" w:cs="Arial"/>
                <w:sz w:val="18"/>
                <w:szCs w:val="18"/>
              </w:rPr>
              <w:t>Explore -The psychosocial experience of adolescents with haematological malignancies in Jordan; an IPA study</w:t>
            </w:r>
          </w:p>
        </w:tc>
        <w:tc>
          <w:tcPr>
            <w:tcW w:w="1559" w:type="dxa"/>
            <w:hideMark/>
          </w:tcPr>
          <w:p w14:paraId="0A6DA84C" w14:textId="77777777" w:rsidR="00A33FFB" w:rsidRPr="00F44E93" w:rsidRDefault="00A33FFB" w:rsidP="00A33FF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4E93">
              <w:rPr>
                <w:rFonts w:ascii="Arial" w:hAnsi="Arial" w:cs="Arial"/>
                <w:sz w:val="18"/>
                <w:szCs w:val="18"/>
              </w:rPr>
              <w:t>IPA</w:t>
            </w:r>
          </w:p>
        </w:tc>
        <w:tc>
          <w:tcPr>
            <w:tcW w:w="2551" w:type="dxa"/>
          </w:tcPr>
          <w:p w14:paraId="047AD3BC" w14:textId="2E2E561F" w:rsidR="00A33FFB" w:rsidRPr="00F44E93" w:rsidRDefault="00A33FFB" w:rsidP="00A33FF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4E93">
              <w:rPr>
                <w:rFonts w:ascii="Arial" w:hAnsi="Arial" w:cs="Arial"/>
                <w:sz w:val="18"/>
                <w:szCs w:val="18"/>
              </w:rPr>
              <w:t>13 to 17 years</w:t>
            </w:r>
          </w:p>
          <w:p w14:paraId="77199036" w14:textId="77777777" w:rsidR="00A33FFB" w:rsidRPr="00F44E93" w:rsidRDefault="00A33FFB" w:rsidP="00A33FF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4E93">
              <w:rPr>
                <w:rFonts w:ascii="Arial" w:hAnsi="Arial" w:cs="Arial"/>
                <w:sz w:val="18"/>
                <w:szCs w:val="18"/>
              </w:rPr>
              <w:t>Leukaemia n=6, Hodgkin’s 5, non-Hodgkin’s n= 3</w:t>
            </w:r>
          </w:p>
        </w:tc>
        <w:tc>
          <w:tcPr>
            <w:tcW w:w="2268" w:type="dxa"/>
          </w:tcPr>
          <w:p w14:paraId="5F94E1A2" w14:textId="3BC26BC8" w:rsidR="00A33FFB" w:rsidRPr="00F44E93" w:rsidRDefault="00A33FFB" w:rsidP="00A33FF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3168C">
              <w:rPr>
                <w:rFonts w:ascii="Arial" w:hAnsi="Arial" w:cs="Arial"/>
                <w:sz w:val="18"/>
                <w:szCs w:val="18"/>
              </w:rPr>
              <w:t>14 YP 13 to 17 years, 9 male 5 female</w:t>
            </w:r>
          </w:p>
        </w:tc>
        <w:tc>
          <w:tcPr>
            <w:tcW w:w="2552" w:type="dxa"/>
            <w:hideMark/>
          </w:tcPr>
          <w:p w14:paraId="2ABE5B4F" w14:textId="09347122" w:rsidR="00A33FFB" w:rsidRPr="00F44E93" w:rsidRDefault="00A33FFB" w:rsidP="00A33FF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4E93">
              <w:rPr>
                <w:rFonts w:ascii="Arial" w:hAnsi="Arial" w:cs="Arial"/>
                <w:sz w:val="18"/>
                <w:szCs w:val="18"/>
              </w:rPr>
              <w:t>Individual Semi-structured interviews, interviewed twice in 2 hospital settings six months after receiving a diagnosis</w:t>
            </w:r>
          </w:p>
        </w:tc>
      </w:tr>
      <w:tr w:rsidR="00A33FFB" w:rsidRPr="00F44E93" w14:paraId="6CEE1B1D" w14:textId="77777777" w:rsidTr="00A33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17B90705" w14:textId="77777777" w:rsidR="00A33FFB" w:rsidRPr="00F44E93" w:rsidRDefault="00A33FFB" w:rsidP="00A33FFB">
            <w:pPr>
              <w:rPr>
                <w:rFonts w:ascii="Arial" w:hAnsi="Arial" w:cs="Arial"/>
                <w:sz w:val="18"/>
                <w:szCs w:val="18"/>
              </w:rPr>
            </w:pPr>
            <w:r w:rsidRPr="00F44E93">
              <w:rPr>
                <w:rFonts w:ascii="Arial" w:hAnsi="Arial" w:cs="Arial"/>
                <w:sz w:val="18"/>
                <w:szCs w:val="18"/>
              </w:rPr>
              <w:t>Farjou et al. (2013)</w:t>
            </w:r>
          </w:p>
          <w:p w14:paraId="304F00D7" w14:textId="77777777" w:rsidR="00A33FFB" w:rsidRPr="00F44E93" w:rsidRDefault="00A33FFB" w:rsidP="00A33FFB">
            <w:pPr>
              <w:rPr>
                <w:rFonts w:ascii="Arial" w:hAnsi="Arial" w:cs="Arial"/>
                <w:sz w:val="18"/>
                <w:szCs w:val="18"/>
              </w:rPr>
            </w:pPr>
          </w:p>
        </w:tc>
        <w:tc>
          <w:tcPr>
            <w:tcW w:w="1134" w:type="dxa"/>
            <w:hideMark/>
          </w:tcPr>
          <w:p w14:paraId="61E01085" w14:textId="77777777" w:rsidR="00A33FFB" w:rsidRPr="00F44E93" w:rsidRDefault="00A33FFB" w:rsidP="00A33F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4E93">
              <w:rPr>
                <w:rFonts w:ascii="Arial" w:hAnsi="Arial" w:cs="Arial"/>
                <w:sz w:val="18"/>
                <w:szCs w:val="18"/>
              </w:rPr>
              <w:t>Canada</w:t>
            </w:r>
          </w:p>
        </w:tc>
        <w:tc>
          <w:tcPr>
            <w:tcW w:w="2410" w:type="dxa"/>
          </w:tcPr>
          <w:p w14:paraId="6BE6A50A" w14:textId="77777777" w:rsidR="00A33FFB" w:rsidRPr="00F44E93" w:rsidRDefault="00A33FFB" w:rsidP="00A33F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4E93">
              <w:rPr>
                <w:rFonts w:ascii="Arial" w:hAnsi="Arial" w:cs="Arial"/>
                <w:sz w:val="18"/>
                <w:szCs w:val="18"/>
              </w:rPr>
              <w:t xml:space="preserve">Understanding the healthcare experiences of teenage cancer patients and survivors from 3 paediatric hospitals </w:t>
            </w:r>
          </w:p>
        </w:tc>
        <w:tc>
          <w:tcPr>
            <w:tcW w:w="1559" w:type="dxa"/>
            <w:hideMark/>
          </w:tcPr>
          <w:p w14:paraId="0A5671F6" w14:textId="77777777" w:rsidR="00A33FFB" w:rsidRPr="00F44E93" w:rsidRDefault="00A33FFB" w:rsidP="00A33F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4E93">
              <w:rPr>
                <w:rFonts w:ascii="Arial" w:hAnsi="Arial" w:cs="Arial"/>
                <w:sz w:val="18"/>
                <w:szCs w:val="18"/>
              </w:rPr>
              <w:t xml:space="preserve">Open-ended survey </w:t>
            </w:r>
          </w:p>
        </w:tc>
        <w:tc>
          <w:tcPr>
            <w:tcW w:w="2551" w:type="dxa"/>
          </w:tcPr>
          <w:p w14:paraId="18D11700" w14:textId="600B57A6" w:rsidR="00A33FFB" w:rsidRPr="00F44E93" w:rsidRDefault="00A33FFB" w:rsidP="00A33F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4E93">
              <w:rPr>
                <w:rFonts w:ascii="Arial" w:hAnsi="Arial" w:cs="Arial"/>
                <w:sz w:val="18"/>
                <w:szCs w:val="18"/>
              </w:rPr>
              <w:t>12 to 20 years</w:t>
            </w:r>
          </w:p>
          <w:p w14:paraId="286C269B" w14:textId="77777777" w:rsidR="00A33FFB" w:rsidRPr="00F44E93" w:rsidRDefault="00A33FFB" w:rsidP="00A33F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4E93">
              <w:rPr>
                <w:rFonts w:ascii="Arial" w:hAnsi="Arial" w:cs="Arial"/>
                <w:sz w:val="18"/>
                <w:szCs w:val="18"/>
              </w:rPr>
              <w:t xml:space="preserve">Leukaemia n= 82, Lymphoma n=37, sarcoma n=30, brain n=25 other n=26 </w:t>
            </w:r>
          </w:p>
        </w:tc>
        <w:tc>
          <w:tcPr>
            <w:tcW w:w="2268" w:type="dxa"/>
          </w:tcPr>
          <w:p w14:paraId="2CADACED" w14:textId="77777777" w:rsidR="00A33FFB" w:rsidRPr="0063168C" w:rsidRDefault="00A33FFB" w:rsidP="00A33F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3168C">
              <w:rPr>
                <w:rFonts w:ascii="Arial" w:hAnsi="Arial" w:cs="Arial"/>
                <w:sz w:val="18"/>
                <w:szCs w:val="18"/>
              </w:rPr>
              <w:t>200 YP aged 12 to 20 years, 108 male 92 females</w:t>
            </w:r>
          </w:p>
          <w:p w14:paraId="1DCFCEB3" w14:textId="77777777" w:rsidR="00A33FFB" w:rsidRPr="0063168C" w:rsidRDefault="00A33FFB" w:rsidP="00A33F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51DE0485" w14:textId="77777777" w:rsidR="00A33FFB" w:rsidRPr="00F44E93" w:rsidRDefault="00A33FFB" w:rsidP="00A33F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552" w:type="dxa"/>
          </w:tcPr>
          <w:p w14:paraId="5811C659" w14:textId="530369D8" w:rsidR="00A33FFB" w:rsidRPr="00F44E93" w:rsidRDefault="00A33FFB" w:rsidP="00A33F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4E93">
              <w:rPr>
                <w:rFonts w:ascii="Arial" w:hAnsi="Arial" w:cs="Arial"/>
                <w:sz w:val="18"/>
                <w:szCs w:val="18"/>
              </w:rPr>
              <w:t>Open ended questionnaire</w:t>
            </w:r>
          </w:p>
          <w:p w14:paraId="3CF32D75" w14:textId="77777777" w:rsidR="00A33FFB" w:rsidRPr="00F44E93" w:rsidRDefault="00A33FFB" w:rsidP="00A33F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5823B546" w14:textId="77777777" w:rsidR="00A33FFB" w:rsidRPr="00F44E93" w:rsidRDefault="00A33FFB" w:rsidP="00A33F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4E93">
              <w:rPr>
                <w:rFonts w:ascii="Arial" w:hAnsi="Arial" w:cs="Arial"/>
                <w:sz w:val="18"/>
                <w:szCs w:val="18"/>
              </w:rPr>
              <w:t xml:space="preserve">3 parts to it </w:t>
            </w:r>
          </w:p>
        </w:tc>
      </w:tr>
      <w:tr w:rsidR="00A33FFB" w:rsidRPr="00F44E93" w14:paraId="1D67814B" w14:textId="77777777" w:rsidTr="00A33FFB">
        <w:tc>
          <w:tcPr>
            <w:cnfStyle w:val="001000000000" w:firstRow="0" w:lastRow="0" w:firstColumn="1" w:lastColumn="0" w:oddVBand="0" w:evenVBand="0" w:oddHBand="0" w:evenHBand="0" w:firstRowFirstColumn="0" w:firstRowLastColumn="0" w:lastRowFirstColumn="0" w:lastRowLastColumn="0"/>
            <w:tcW w:w="1413" w:type="dxa"/>
          </w:tcPr>
          <w:p w14:paraId="05931BD4" w14:textId="77777777" w:rsidR="00A33FFB" w:rsidRPr="00F44E93" w:rsidRDefault="00A33FFB" w:rsidP="00A33FFB">
            <w:pPr>
              <w:rPr>
                <w:rFonts w:ascii="Arial" w:hAnsi="Arial" w:cs="Arial"/>
                <w:sz w:val="18"/>
                <w:szCs w:val="18"/>
              </w:rPr>
            </w:pPr>
            <w:r w:rsidRPr="00F44E93">
              <w:rPr>
                <w:rFonts w:ascii="Arial" w:hAnsi="Arial" w:cs="Arial"/>
                <w:sz w:val="18"/>
                <w:szCs w:val="18"/>
              </w:rPr>
              <w:t>Fern et al. (2013)</w:t>
            </w:r>
          </w:p>
        </w:tc>
        <w:tc>
          <w:tcPr>
            <w:tcW w:w="1134" w:type="dxa"/>
          </w:tcPr>
          <w:p w14:paraId="779F43E4" w14:textId="77777777" w:rsidR="00A33FFB" w:rsidRPr="00F44E93" w:rsidRDefault="00A33FFB" w:rsidP="00A33FF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4E93">
              <w:rPr>
                <w:rFonts w:ascii="Arial" w:hAnsi="Arial" w:cs="Arial"/>
                <w:sz w:val="18"/>
                <w:szCs w:val="18"/>
              </w:rPr>
              <w:t>UK</w:t>
            </w:r>
          </w:p>
        </w:tc>
        <w:tc>
          <w:tcPr>
            <w:tcW w:w="2410" w:type="dxa"/>
          </w:tcPr>
          <w:p w14:paraId="33FC84A7" w14:textId="77777777" w:rsidR="00A33FFB" w:rsidRPr="00F44E93" w:rsidRDefault="00A33FFB" w:rsidP="00A33FF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4E93">
              <w:rPr>
                <w:rFonts w:ascii="Arial" w:hAnsi="Arial" w:cs="Arial"/>
                <w:sz w:val="18"/>
                <w:szCs w:val="18"/>
              </w:rPr>
              <w:t>The Art of Age-Appropriate Care: Reflecting on a conceptual model of cancer experience for teenagers and young adults</w:t>
            </w:r>
          </w:p>
        </w:tc>
        <w:tc>
          <w:tcPr>
            <w:tcW w:w="1559" w:type="dxa"/>
          </w:tcPr>
          <w:p w14:paraId="7979DA33" w14:textId="77777777" w:rsidR="00A33FFB" w:rsidRPr="00F44E93" w:rsidRDefault="00A33FFB" w:rsidP="00A33FF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4E93">
              <w:rPr>
                <w:rFonts w:ascii="Arial" w:hAnsi="Arial" w:cs="Arial"/>
                <w:sz w:val="18"/>
                <w:szCs w:val="18"/>
              </w:rPr>
              <w:t>Qualitative Participatory Action</w:t>
            </w:r>
          </w:p>
        </w:tc>
        <w:tc>
          <w:tcPr>
            <w:tcW w:w="2551" w:type="dxa"/>
          </w:tcPr>
          <w:p w14:paraId="52B4C712" w14:textId="77777777" w:rsidR="00A33FFB" w:rsidRPr="00F44E93" w:rsidRDefault="00A33FFB" w:rsidP="00A33FF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4E93">
              <w:rPr>
                <w:rFonts w:ascii="Arial" w:hAnsi="Arial" w:cs="Arial"/>
                <w:sz w:val="18"/>
                <w:szCs w:val="18"/>
              </w:rPr>
              <w:t>13 to 25 years Male n=5 Female n- 6</w:t>
            </w:r>
          </w:p>
        </w:tc>
        <w:tc>
          <w:tcPr>
            <w:tcW w:w="2268" w:type="dxa"/>
          </w:tcPr>
          <w:p w14:paraId="02018469" w14:textId="48397142" w:rsidR="00A33FFB" w:rsidRPr="00F44E93" w:rsidRDefault="00A33FFB" w:rsidP="00A33FF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3168C">
              <w:rPr>
                <w:rFonts w:ascii="Arial" w:hAnsi="Arial" w:cs="Arial"/>
                <w:sz w:val="18"/>
                <w:szCs w:val="18"/>
              </w:rPr>
              <w:t>11 YP aged 13 to 25. 5 male, 6 female</w:t>
            </w:r>
          </w:p>
        </w:tc>
        <w:tc>
          <w:tcPr>
            <w:tcW w:w="2552" w:type="dxa"/>
          </w:tcPr>
          <w:p w14:paraId="7C45D0C8" w14:textId="3D2D4D29" w:rsidR="00A33FFB" w:rsidRPr="00F44E93" w:rsidRDefault="00A33FFB" w:rsidP="00A33FF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4E93">
              <w:rPr>
                <w:rFonts w:ascii="Arial" w:hAnsi="Arial" w:cs="Arial"/>
                <w:sz w:val="18"/>
                <w:szCs w:val="18"/>
              </w:rPr>
              <w:t>Semi-structured peer to peer interviews, workshop</w:t>
            </w:r>
          </w:p>
        </w:tc>
      </w:tr>
      <w:tr w:rsidR="00A33FFB" w:rsidRPr="00F44E93" w14:paraId="6CBB168E" w14:textId="77777777" w:rsidTr="00A33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26D7DECF" w14:textId="77777777" w:rsidR="00A33FFB" w:rsidRPr="00F44E93" w:rsidRDefault="00A33FFB" w:rsidP="00A33FFB">
            <w:pPr>
              <w:rPr>
                <w:rFonts w:ascii="Arial" w:hAnsi="Arial" w:cs="Arial"/>
                <w:sz w:val="18"/>
                <w:szCs w:val="18"/>
              </w:rPr>
            </w:pPr>
            <w:r w:rsidRPr="00F44E93">
              <w:rPr>
                <w:rFonts w:ascii="Arial" w:hAnsi="Arial" w:cs="Arial"/>
                <w:sz w:val="18"/>
                <w:szCs w:val="18"/>
              </w:rPr>
              <w:t>Gibson et al. (2013)</w:t>
            </w:r>
          </w:p>
          <w:p w14:paraId="428B6665" w14:textId="77777777" w:rsidR="00A33FFB" w:rsidRPr="00F44E93" w:rsidRDefault="00A33FFB" w:rsidP="00A33FFB">
            <w:pPr>
              <w:rPr>
                <w:rFonts w:ascii="Arial" w:hAnsi="Arial" w:cs="Arial"/>
                <w:sz w:val="18"/>
                <w:szCs w:val="18"/>
              </w:rPr>
            </w:pPr>
          </w:p>
          <w:p w14:paraId="78E3F732" w14:textId="77777777" w:rsidR="00A33FFB" w:rsidRPr="00F44E93" w:rsidRDefault="00A33FFB" w:rsidP="00A33FFB">
            <w:pPr>
              <w:rPr>
                <w:rFonts w:ascii="Arial" w:hAnsi="Arial" w:cs="Arial"/>
                <w:sz w:val="18"/>
                <w:szCs w:val="18"/>
              </w:rPr>
            </w:pPr>
          </w:p>
          <w:p w14:paraId="5C8F3671" w14:textId="77777777" w:rsidR="00A33FFB" w:rsidRPr="00F44E93" w:rsidRDefault="00A33FFB" w:rsidP="00A33FFB">
            <w:pPr>
              <w:rPr>
                <w:rFonts w:ascii="Arial" w:hAnsi="Arial" w:cs="Arial"/>
                <w:sz w:val="18"/>
                <w:szCs w:val="18"/>
              </w:rPr>
            </w:pPr>
          </w:p>
          <w:p w14:paraId="7D2881DC" w14:textId="77777777" w:rsidR="00A33FFB" w:rsidRPr="00F44E93" w:rsidRDefault="00A33FFB" w:rsidP="00A33FFB">
            <w:pPr>
              <w:rPr>
                <w:rFonts w:ascii="Arial" w:hAnsi="Arial" w:cs="Arial"/>
                <w:sz w:val="18"/>
                <w:szCs w:val="18"/>
              </w:rPr>
            </w:pPr>
          </w:p>
          <w:p w14:paraId="160ADBF2" w14:textId="77777777" w:rsidR="00A33FFB" w:rsidRPr="00F44E93" w:rsidRDefault="00A33FFB" w:rsidP="00A33FFB">
            <w:pPr>
              <w:rPr>
                <w:rFonts w:ascii="Arial" w:hAnsi="Arial" w:cs="Arial"/>
                <w:sz w:val="18"/>
                <w:szCs w:val="18"/>
              </w:rPr>
            </w:pPr>
          </w:p>
          <w:p w14:paraId="39A492AE" w14:textId="77777777" w:rsidR="00A33FFB" w:rsidRPr="00F44E93" w:rsidRDefault="00A33FFB" w:rsidP="00A33FFB">
            <w:pPr>
              <w:rPr>
                <w:rFonts w:ascii="Arial" w:hAnsi="Arial" w:cs="Arial"/>
                <w:sz w:val="18"/>
                <w:szCs w:val="18"/>
              </w:rPr>
            </w:pPr>
          </w:p>
        </w:tc>
        <w:tc>
          <w:tcPr>
            <w:tcW w:w="1134" w:type="dxa"/>
            <w:hideMark/>
          </w:tcPr>
          <w:p w14:paraId="799BE6CA" w14:textId="77777777" w:rsidR="00A33FFB" w:rsidRPr="00F44E93" w:rsidRDefault="00A33FFB" w:rsidP="00A33F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4E93">
              <w:rPr>
                <w:rFonts w:ascii="Arial" w:hAnsi="Arial" w:cs="Arial"/>
                <w:sz w:val="18"/>
                <w:szCs w:val="18"/>
              </w:rPr>
              <w:t>UK</w:t>
            </w:r>
          </w:p>
        </w:tc>
        <w:tc>
          <w:tcPr>
            <w:tcW w:w="2410" w:type="dxa"/>
            <w:hideMark/>
          </w:tcPr>
          <w:p w14:paraId="6CF1BB75" w14:textId="77777777" w:rsidR="00A33FFB" w:rsidRPr="00F44E93" w:rsidRDefault="00A33FFB" w:rsidP="00A33F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4E93">
              <w:rPr>
                <w:rFonts w:ascii="Arial" w:hAnsi="Arial" w:cs="Arial"/>
                <w:sz w:val="18"/>
                <w:szCs w:val="18"/>
              </w:rPr>
              <w:t>To describe how YP describe their prediagnosis cancer experience</w:t>
            </w:r>
          </w:p>
        </w:tc>
        <w:tc>
          <w:tcPr>
            <w:tcW w:w="1559" w:type="dxa"/>
            <w:hideMark/>
          </w:tcPr>
          <w:p w14:paraId="10B15CE3" w14:textId="77777777" w:rsidR="00A33FFB" w:rsidRPr="00F44E93" w:rsidRDefault="00A33FFB" w:rsidP="00A33F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4E93">
              <w:rPr>
                <w:rFonts w:ascii="Arial" w:hAnsi="Arial" w:cs="Arial"/>
                <w:sz w:val="18"/>
                <w:szCs w:val="18"/>
              </w:rPr>
              <w:t>Interpretive using narrative inquiry</w:t>
            </w:r>
          </w:p>
        </w:tc>
        <w:tc>
          <w:tcPr>
            <w:tcW w:w="2551" w:type="dxa"/>
          </w:tcPr>
          <w:p w14:paraId="1921F601" w14:textId="3F20FF67" w:rsidR="00A33FFB" w:rsidRPr="00F44E93" w:rsidRDefault="00A33FFB" w:rsidP="00A33F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4E93">
              <w:rPr>
                <w:rFonts w:ascii="Arial" w:hAnsi="Arial" w:cs="Arial"/>
                <w:sz w:val="18"/>
                <w:szCs w:val="18"/>
              </w:rPr>
              <w:t xml:space="preserve">16 to 24 years </w:t>
            </w:r>
          </w:p>
          <w:p w14:paraId="46E73B6F" w14:textId="77777777" w:rsidR="00A33FFB" w:rsidRPr="00F44E93" w:rsidRDefault="00A33FFB" w:rsidP="00A33F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4E93">
              <w:rPr>
                <w:rFonts w:ascii="Arial" w:hAnsi="Arial" w:cs="Arial"/>
                <w:sz w:val="18"/>
                <w:szCs w:val="18"/>
              </w:rPr>
              <w:t>All solid tumours</w:t>
            </w:r>
          </w:p>
          <w:p w14:paraId="2FDFFE92" w14:textId="77777777" w:rsidR="00A33FFB" w:rsidRPr="00F44E93" w:rsidRDefault="00A33FFB" w:rsidP="00A33F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4E93">
              <w:rPr>
                <w:rFonts w:ascii="Arial" w:hAnsi="Arial" w:cs="Arial"/>
                <w:sz w:val="18"/>
                <w:szCs w:val="18"/>
              </w:rPr>
              <w:t>Ewing’s n= 7</w:t>
            </w:r>
          </w:p>
          <w:p w14:paraId="3F35FA6F" w14:textId="77777777" w:rsidR="00A33FFB" w:rsidRPr="00F44E93" w:rsidRDefault="00A33FFB" w:rsidP="00A33F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4E93">
              <w:rPr>
                <w:rFonts w:ascii="Arial" w:hAnsi="Arial" w:cs="Arial"/>
                <w:sz w:val="18"/>
                <w:szCs w:val="18"/>
              </w:rPr>
              <w:t>Osteosarcoma n=5, Hodgkin's n= 5, medulloblastoma n= 1 neuroblastoma 1,</w:t>
            </w:r>
          </w:p>
          <w:p w14:paraId="14D55489" w14:textId="77777777" w:rsidR="00A33FFB" w:rsidRPr="00F44E93" w:rsidRDefault="00A33FFB" w:rsidP="00A33F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4E93">
              <w:rPr>
                <w:rFonts w:ascii="Arial" w:hAnsi="Arial" w:cs="Arial"/>
                <w:sz w:val="18"/>
                <w:szCs w:val="18"/>
              </w:rPr>
              <w:t>malignant peripheral nerve n=1, ovarian n=2, synovial sarcoma n=1, metastatic adenocarcinoma of bowel n=1</w:t>
            </w:r>
          </w:p>
        </w:tc>
        <w:tc>
          <w:tcPr>
            <w:tcW w:w="2268" w:type="dxa"/>
          </w:tcPr>
          <w:p w14:paraId="5EBACEB6" w14:textId="77777777" w:rsidR="00A33FFB" w:rsidRPr="0063168C" w:rsidRDefault="00A33FFB" w:rsidP="00A33F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3168C">
              <w:rPr>
                <w:rFonts w:ascii="Arial" w:hAnsi="Arial" w:cs="Arial"/>
                <w:sz w:val="18"/>
                <w:szCs w:val="18"/>
              </w:rPr>
              <w:t>24 YP, 16 to 24 years, 14 male 10 female</w:t>
            </w:r>
          </w:p>
          <w:p w14:paraId="3F98FEDF" w14:textId="77777777" w:rsidR="00A33FFB" w:rsidRPr="0063168C" w:rsidRDefault="00A33FFB" w:rsidP="00A33F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5BDF4DB1" w14:textId="77777777" w:rsidR="00A33FFB" w:rsidRPr="00F44E93" w:rsidRDefault="00A33FFB" w:rsidP="00A33F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552" w:type="dxa"/>
            <w:hideMark/>
          </w:tcPr>
          <w:p w14:paraId="5718C7F0" w14:textId="2FA97EEB" w:rsidR="00A33FFB" w:rsidRPr="00F44E93" w:rsidRDefault="00A33FFB" w:rsidP="00A33F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4E93">
              <w:rPr>
                <w:rFonts w:ascii="Arial" w:hAnsi="Arial" w:cs="Arial"/>
                <w:sz w:val="18"/>
                <w:szCs w:val="18"/>
              </w:rPr>
              <w:t>Semi-structured interviews 2-4 months from diagnosis of a solid tumour. Case notes were also accessed.</w:t>
            </w:r>
          </w:p>
        </w:tc>
      </w:tr>
      <w:tr w:rsidR="00A33FFB" w:rsidRPr="00F44E93" w14:paraId="576551AD" w14:textId="77777777" w:rsidTr="00A33FFB">
        <w:tc>
          <w:tcPr>
            <w:cnfStyle w:val="001000000000" w:firstRow="0" w:lastRow="0" w:firstColumn="1" w:lastColumn="0" w:oddVBand="0" w:evenVBand="0" w:oddHBand="0" w:evenHBand="0" w:firstRowFirstColumn="0" w:firstRowLastColumn="0" w:lastRowFirstColumn="0" w:lastRowLastColumn="0"/>
            <w:tcW w:w="1413" w:type="dxa"/>
          </w:tcPr>
          <w:p w14:paraId="605D33A7" w14:textId="77777777" w:rsidR="00A33FFB" w:rsidRPr="00F44E93" w:rsidRDefault="00A33FFB" w:rsidP="00A33FFB">
            <w:pPr>
              <w:rPr>
                <w:rFonts w:ascii="Arial" w:hAnsi="Arial" w:cs="Arial"/>
                <w:sz w:val="18"/>
                <w:szCs w:val="18"/>
              </w:rPr>
            </w:pPr>
            <w:r w:rsidRPr="00F44E93">
              <w:rPr>
                <w:rFonts w:ascii="Arial" w:hAnsi="Arial" w:cs="Arial"/>
                <w:sz w:val="18"/>
                <w:szCs w:val="18"/>
              </w:rPr>
              <w:t>Hedström et al.</w:t>
            </w:r>
            <w:r w:rsidRPr="00F44E93">
              <w:rPr>
                <w:rFonts w:ascii="Arial" w:hAnsi="Arial" w:cs="Arial"/>
              </w:rPr>
              <w:t xml:space="preserve"> </w:t>
            </w:r>
            <w:r w:rsidRPr="00F44E93">
              <w:rPr>
                <w:rFonts w:ascii="Arial" w:hAnsi="Arial" w:cs="Arial"/>
                <w:sz w:val="18"/>
                <w:szCs w:val="18"/>
              </w:rPr>
              <w:t>(2004)</w:t>
            </w:r>
          </w:p>
          <w:p w14:paraId="7293876C" w14:textId="77777777" w:rsidR="00A33FFB" w:rsidRPr="00F44E93" w:rsidRDefault="00A33FFB" w:rsidP="00A33FFB">
            <w:pPr>
              <w:rPr>
                <w:rFonts w:ascii="Arial" w:hAnsi="Arial" w:cs="Arial"/>
                <w:sz w:val="18"/>
                <w:szCs w:val="18"/>
              </w:rPr>
            </w:pPr>
          </w:p>
        </w:tc>
        <w:tc>
          <w:tcPr>
            <w:tcW w:w="1134" w:type="dxa"/>
            <w:hideMark/>
          </w:tcPr>
          <w:p w14:paraId="20BF40CF" w14:textId="77777777" w:rsidR="00A33FFB" w:rsidRPr="00F44E93" w:rsidRDefault="00A33FFB" w:rsidP="00A33FF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4E93">
              <w:rPr>
                <w:rFonts w:ascii="Arial" w:hAnsi="Arial" w:cs="Arial"/>
                <w:sz w:val="18"/>
                <w:szCs w:val="18"/>
              </w:rPr>
              <w:t xml:space="preserve">Sweden </w:t>
            </w:r>
          </w:p>
        </w:tc>
        <w:tc>
          <w:tcPr>
            <w:tcW w:w="2410" w:type="dxa"/>
          </w:tcPr>
          <w:p w14:paraId="6426015D" w14:textId="77777777" w:rsidR="00A33FFB" w:rsidRPr="00F44E93" w:rsidRDefault="00A33FFB" w:rsidP="00A33FF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4E93">
              <w:rPr>
                <w:rFonts w:ascii="Arial" w:hAnsi="Arial" w:cs="Arial"/>
                <w:sz w:val="18"/>
                <w:szCs w:val="18"/>
              </w:rPr>
              <w:t xml:space="preserve">Distressing and positive experiences and important aspects of care for adolescents treated for </w:t>
            </w:r>
            <w:r w:rsidRPr="00F44E93">
              <w:rPr>
                <w:rFonts w:ascii="Arial" w:hAnsi="Arial" w:cs="Arial"/>
                <w:sz w:val="18"/>
                <w:szCs w:val="18"/>
              </w:rPr>
              <w:lastRenderedPageBreak/>
              <w:t>cancer. Adolescent and nurse perceptions</w:t>
            </w:r>
          </w:p>
        </w:tc>
        <w:tc>
          <w:tcPr>
            <w:tcW w:w="1559" w:type="dxa"/>
            <w:hideMark/>
          </w:tcPr>
          <w:p w14:paraId="210F4785" w14:textId="77777777" w:rsidR="00A33FFB" w:rsidRPr="00F44E93" w:rsidRDefault="00A33FFB" w:rsidP="00A33FF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4E93">
              <w:rPr>
                <w:rFonts w:ascii="Arial" w:hAnsi="Arial" w:cs="Arial"/>
                <w:sz w:val="18"/>
                <w:szCs w:val="18"/>
              </w:rPr>
              <w:lastRenderedPageBreak/>
              <w:t>Cross-sectional descriptive</w:t>
            </w:r>
          </w:p>
        </w:tc>
        <w:tc>
          <w:tcPr>
            <w:tcW w:w="2551" w:type="dxa"/>
          </w:tcPr>
          <w:p w14:paraId="065D9681" w14:textId="6FF2E6EF" w:rsidR="00A33FFB" w:rsidRPr="00F44E93" w:rsidRDefault="00A33FFB" w:rsidP="00A33FF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4E93">
              <w:rPr>
                <w:rFonts w:ascii="Arial" w:hAnsi="Arial" w:cs="Arial"/>
                <w:sz w:val="18"/>
                <w:szCs w:val="18"/>
              </w:rPr>
              <w:t>13 to 19 years</w:t>
            </w:r>
          </w:p>
          <w:p w14:paraId="4F6385BD" w14:textId="77777777" w:rsidR="00A33FFB" w:rsidRPr="00F44E93" w:rsidRDefault="00A33FFB" w:rsidP="00A33FF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4E93">
              <w:rPr>
                <w:rFonts w:ascii="Arial" w:hAnsi="Arial" w:cs="Arial"/>
                <w:sz w:val="18"/>
                <w:szCs w:val="18"/>
              </w:rPr>
              <w:t>Lymphoma n=8, Osteosarcoma n= 5, Ewing’s n=2, Leukaemia n=3, other solid tumours n= 5</w:t>
            </w:r>
          </w:p>
        </w:tc>
        <w:tc>
          <w:tcPr>
            <w:tcW w:w="2268" w:type="dxa"/>
          </w:tcPr>
          <w:p w14:paraId="6B769A49" w14:textId="77777777" w:rsidR="00A33FFB" w:rsidRPr="0063168C" w:rsidRDefault="00A33FFB" w:rsidP="00A33FF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3168C">
              <w:rPr>
                <w:rFonts w:ascii="Arial" w:hAnsi="Arial" w:cs="Arial"/>
                <w:sz w:val="18"/>
                <w:szCs w:val="18"/>
              </w:rPr>
              <w:t>23 YP 13 to 19 years, 15 male 8 female</w:t>
            </w:r>
          </w:p>
          <w:p w14:paraId="4009C43A" w14:textId="77777777" w:rsidR="00A33FFB" w:rsidRPr="0063168C" w:rsidRDefault="00A33FFB" w:rsidP="00A33FF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43C3951E" w14:textId="77777777" w:rsidR="00A33FFB" w:rsidRPr="00F44E93" w:rsidRDefault="00A33FFB" w:rsidP="00A33FF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552" w:type="dxa"/>
            <w:hideMark/>
          </w:tcPr>
          <w:p w14:paraId="380E8A50" w14:textId="2DC388F2" w:rsidR="00A33FFB" w:rsidRPr="00F44E93" w:rsidRDefault="00A33FFB" w:rsidP="00A33FF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4E93">
              <w:rPr>
                <w:rFonts w:ascii="Arial" w:hAnsi="Arial" w:cs="Arial"/>
                <w:sz w:val="18"/>
                <w:szCs w:val="18"/>
              </w:rPr>
              <w:t>Semi-structured interviews with an open-ended questionnaire</w:t>
            </w:r>
          </w:p>
          <w:p w14:paraId="20DCF30F" w14:textId="77777777" w:rsidR="00A33FFB" w:rsidRPr="00F44E93" w:rsidRDefault="00A33FFB" w:rsidP="00A33FF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4E93">
              <w:rPr>
                <w:rFonts w:ascii="Arial" w:hAnsi="Arial" w:cs="Arial"/>
                <w:sz w:val="18"/>
                <w:szCs w:val="18"/>
              </w:rPr>
              <w:t>YP and nurses.</w:t>
            </w:r>
          </w:p>
        </w:tc>
      </w:tr>
      <w:tr w:rsidR="00A33FFB" w:rsidRPr="00F44E93" w14:paraId="28A56D5B" w14:textId="77777777" w:rsidTr="00A33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64FB41C5" w14:textId="77777777" w:rsidR="00A33FFB" w:rsidRPr="00F44E93" w:rsidRDefault="00A33FFB" w:rsidP="00A33FFB">
            <w:pPr>
              <w:rPr>
                <w:rFonts w:ascii="Arial" w:hAnsi="Arial" w:cs="Arial"/>
                <w:b w:val="0"/>
                <w:bCs w:val="0"/>
                <w:sz w:val="18"/>
                <w:szCs w:val="18"/>
              </w:rPr>
            </w:pPr>
            <w:r w:rsidRPr="00F44E93">
              <w:rPr>
                <w:rFonts w:ascii="Arial" w:hAnsi="Arial" w:cs="Arial"/>
                <w:sz w:val="18"/>
                <w:szCs w:val="18"/>
              </w:rPr>
              <w:t>Hokkanen et al.</w:t>
            </w:r>
            <w:r w:rsidRPr="00F44E93">
              <w:rPr>
                <w:rFonts w:ascii="Arial" w:hAnsi="Arial" w:cs="Arial"/>
              </w:rPr>
              <w:t xml:space="preserve"> </w:t>
            </w:r>
            <w:r w:rsidRPr="00F44E93">
              <w:rPr>
                <w:rFonts w:ascii="Arial" w:hAnsi="Arial" w:cs="Arial"/>
                <w:sz w:val="18"/>
                <w:szCs w:val="18"/>
              </w:rPr>
              <w:t>(2004)</w:t>
            </w:r>
          </w:p>
          <w:p w14:paraId="1617204D" w14:textId="77777777" w:rsidR="00A33FFB" w:rsidRPr="00F44E93" w:rsidRDefault="00A33FFB" w:rsidP="00A33FFB">
            <w:pPr>
              <w:rPr>
                <w:rFonts w:ascii="Arial" w:hAnsi="Arial" w:cs="Arial"/>
                <w:sz w:val="18"/>
                <w:szCs w:val="18"/>
              </w:rPr>
            </w:pPr>
          </w:p>
        </w:tc>
        <w:tc>
          <w:tcPr>
            <w:tcW w:w="1134" w:type="dxa"/>
            <w:hideMark/>
          </w:tcPr>
          <w:p w14:paraId="103ED582" w14:textId="77777777" w:rsidR="00A33FFB" w:rsidRPr="00F44E93" w:rsidRDefault="00A33FFB" w:rsidP="00A33F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4E93">
              <w:rPr>
                <w:rFonts w:ascii="Arial" w:hAnsi="Arial" w:cs="Arial"/>
                <w:sz w:val="18"/>
                <w:szCs w:val="18"/>
              </w:rPr>
              <w:t>Finland</w:t>
            </w:r>
          </w:p>
        </w:tc>
        <w:tc>
          <w:tcPr>
            <w:tcW w:w="2410" w:type="dxa"/>
            <w:hideMark/>
          </w:tcPr>
          <w:p w14:paraId="5591A428" w14:textId="77777777" w:rsidR="00A33FFB" w:rsidRPr="00F44E93" w:rsidRDefault="00A33FFB" w:rsidP="00A33F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4E93">
              <w:rPr>
                <w:rFonts w:ascii="Arial" w:hAnsi="Arial" w:cs="Arial"/>
                <w:sz w:val="18"/>
                <w:szCs w:val="18"/>
              </w:rPr>
              <w:t>Exploring what adolescents with cancer experience of life and how it could be made easier</w:t>
            </w:r>
          </w:p>
        </w:tc>
        <w:tc>
          <w:tcPr>
            <w:tcW w:w="1559" w:type="dxa"/>
            <w:hideMark/>
          </w:tcPr>
          <w:p w14:paraId="4F537AC2" w14:textId="77777777" w:rsidR="00A33FFB" w:rsidRPr="00F44E93" w:rsidRDefault="00A33FFB" w:rsidP="00A33F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4E93">
              <w:rPr>
                <w:rFonts w:ascii="Arial" w:hAnsi="Arial" w:cs="Arial"/>
                <w:sz w:val="18"/>
                <w:szCs w:val="18"/>
              </w:rPr>
              <w:t xml:space="preserve">Descriptive </w:t>
            </w:r>
          </w:p>
        </w:tc>
        <w:tc>
          <w:tcPr>
            <w:tcW w:w="2551" w:type="dxa"/>
          </w:tcPr>
          <w:p w14:paraId="20073179" w14:textId="2C15EBFF" w:rsidR="00A33FFB" w:rsidRPr="00F44E93" w:rsidRDefault="00A33FFB" w:rsidP="00A33F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4E93">
              <w:rPr>
                <w:rFonts w:ascii="Arial" w:hAnsi="Arial" w:cs="Arial"/>
                <w:sz w:val="18"/>
                <w:szCs w:val="18"/>
              </w:rPr>
              <w:t xml:space="preserve">13 to 18 years </w:t>
            </w:r>
          </w:p>
          <w:p w14:paraId="4F01B863" w14:textId="77777777" w:rsidR="00A33FFB" w:rsidRPr="00F44E93" w:rsidRDefault="00A33FFB" w:rsidP="00A33F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4E93">
              <w:rPr>
                <w:rFonts w:ascii="Arial" w:hAnsi="Arial" w:cs="Arial"/>
                <w:sz w:val="18"/>
                <w:szCs w:val="18"/>
              </w:rPr>
              <w:t>Leukaemia n=11, Hodgkin’s n = 2, aplastic anaemia, non-Hodgkin’s, brain and bone n=5</w:t>
            </w:r>
          </w:p>
          <w:p w14:paraId="100B881B" w14:textId="77777777" w:rsidR="00A33FFB" w:rsidRPr="00F44E93" w:rsidRDefault="00A33FFB" w:rsidP="00A33F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4E93">
              <w:rPr>
                <w:rFonts w:ascii="Arial" w:hAnsi="Arial" w:cs="Arial"/>
                <w:sz w:val="18"/>
                <w:szCs w:val="18"/>
              </w:rPr>
              <w:t>n=2 unknown what they had.</w:t>
            </w:r>
          </w:p>
        </w:tc>
        <w:tc>
          <w:tcPr>
            <w:tcW w:w="2268" w:type="dxa"/>
          </w:tcPr>
          <w:p w14:paraId="51B9B984" w14:textId="77777777" w:rsidR="00A33FFB" w:rsidRPr="0063168C" w:rsidRDefault="00A33FFB" w:rsidP="00A33F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3168C">
              <w:rPr>
                <w:rFonts w:ascii="Arial" w:hAnsi="Arial" w:cs="Arial"/>
                <w:sz w:val="18"/>
                <w:szCs w:val="18"/>
              </w:rPr>
              <w:t>20 YP 13 to 18 years, 13 female 7 male</w:t>
            </w:r>
          </w:p>
          <w:p w14:paraId="5D0ECBA0" w14:textId="77777777" w:rsidR="00A33FFB" w:rsidRPr="0063168C" w:rsidRDefault="00A33FFB" w:rsidP="00A33F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492DECCA" w14:textId="77777777" w:rsidR="00A33FFB" w:rsidRPr="00F44E93" w:rsidRDefault="00A33FFB" w:rsidP="00A33F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552" w:type="dxa"/>
          </w:tcPr>
          <w:p w14:paraId="03F0EB2F" w14:textId="5A45352D" w:rsidR="00A33FFB" w:rsidRPr="00F44E93" w:rsidRDefault="00A33FFB" w:rsidP="00A33F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4E93">
              <w:rPr>
                <w:rFonts w:ascii="Arial" w:hAnsi="Arial" w:cs="Arial"/>
                <w:sz w:val="18"/>
                <w:szCs w:val="18"/>
              </w:rPr>
              <w:t xml:space="preserve">Focus groups attending cancer adjustment camp </w:t>
            </w:r>
          </w:p>
          <w:p w14:paraId="4C7B136F" w14:textId="77777777" w:rsidR="00A33FFB" w:rsidRPr="00F44E93" w:rsidRDefault="00A33FFB" w:rsidP="00A33F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4E93">
              <w:rPr>
                <w:rFonts w:ascii="Arial" w:hAnsi="Arial" w:cs="Arial"/>
                <w:sz w:val="18"/>
                <w:szCs w:val="18"/>
              </w:rPr>
              <w:t xml:space="preserve">3 focus group of 7 </w:t>
            </w:r>
          </w:p>
        </w:tc>
      </w:tr>
      <w:tr w:rsidR="00A33FFB" w:rsidRPr="00F44E93" w14:paraId="3F586362" w14:textId="77777777" w:rsidTr="00A33FFB">
        <w:tc>
          <w:tcPr>
            <w:cnfStyle w:val="001000000000" w:firstRow="0" w:lastRow="0" w:firstColumn="1" w:lastColumn="0" w:oddVBand="0" w:evenVBand="0" w:oddHBand="0" w:evenHBand="0" w:firstRowFirstColumn="0" w:firstRowLastColumn="0" w:lastRowFirstColumn="0" w:lastRowLastColumn="0"/>
            <w:tcW w:w="1413" w:type="dxa"/>
          </w:tcPr>
          <w:p w14:paraId="6D610257" w14:textId="77777777" w:rsidR="00A33FFB" w:rsidRPr="00F44E93" w:rsidRDefault="00A33FFB" w:rsidP="00A33FFB">
            <w:pPr>
              <w:rPr>
                <w:rFonts w:ascii="Arial" w:hAnsi="Arial" w:cs="Arial"/>
                <w:sz w:val="18"/>
                <w:szCs w:val="18"/>
              </w:rPr>
            </w:pPr>
            <w:r w:rsidRPr="00F44E93">
              <w:rPr>
                <w:rFonts w:ascii="Arial" w:hAnsi="Arial" w:cs="Arial"/>
                <w:sz w:val="18"/>
                <w:szCs w:val="18"/>
              </w:rPr>
              <w:t>Kelly et al.  (2004)</w:t>
            </w:r>
          </w:p>
          <w:p w14:paraId="3DA3ABFB" w14:textId="77777777" w:rsidR="00A33FFB" w:rsidRPr="00F44E93" w:rsidRDefault="00A33FFB" w:rsidP="00A33FFB">
            <w:pPr>
              <w:rPr>
                <w:rFonts w:ascii="Arial" w:hAnsi="Arial" w:cs="Arial"/>
                <w:sz w:val="18"/>
                <w:szCs w:val="18"/>
              </w:rPr>
            </w:pPr>
          </w:p>
          <w:p w14:paraId="4B099712" w14:textId="77777777" w:rsidR="00A33FFB" w:rsidRPr="00F44E93" w:rsidRDefault="00A33FFB" w:rsidP="00A33FFB">
            <w:pPr>
              <w:rPr>
                <w:rFonts w:ascii="Arial" w:hAnsi="Arial" w:cs="Arial"/>
                <w:sz w:val="18"/>
                <w:szCs w:val="18"/>
              </w:rPr>
            </w:pPr>
          </w:p>
        </w:tc>
        <w:tc>
          <w:tcPr>
            <w:tcW w:w="1134" w:type="dxa"/>
            <w:hideMark/>
          </w:tcPr>
          <w:p w14:paraId="49F5740A" w14:textId="77777777" w:rsidR="00A33FFB" w:rsidRPr="00F44E93" w:rsidRDefault="00A33FFB" w:rsidP="00A33FF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4E93">
              <w:rPr>
                <w:rFonts w:ascii="Arial" w:hAnsi="Arial" w:cs="Arial"/>
                <w:sz w:val="18"/>
                <w:szCs w:val="18"/>
              </w:rPr>
              <w:t>UK</w:t>
            </w:r>
          </w:p>
        </w:tc>
        <w:tc>
          <w:tcPr>
            <w:tcW w:w="2410" w:type="dxa"/>
            <w:hideMark/>
          </w:tcPr>
          <w:p w14:paraId="6871900D" w14:textId="77777777" w:rsidR="00A33FFB" w:rsidRPr="00F44E93" w:rsidRDefault="00A33FFB" w:rsidP="00A33FF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4E93">
              <w:rPr>
                <w:rFonts w:ascii="Arial" w:hAnsi="Arial" w:cs="Arial"/>
                <w:sz w:val="18"/>
                <w:szCs w:val="18"/>
              </w:rPr>
              <w:t>Set out to provide insight into an adolescent cancer unit</w:t>
            </w:r>
          </w:p>
        </w:tc>
        <w:tc>
          <w:tcPr>
            <w:tcW w:w="1559" w:type="dxa"/>
            <w:hideMark/>
          </w:tcPr>
          <w:p w14:paraId="67B03C8E" w14:textId="77777777" w:rsidR="00A33FFB" w:rsidRPr="00F44E93" w:rsidRDefault="00A33FFB" w:rsidP="00A33FF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4E93">
              <w:rPr>
                <w:rFonts w:ascii="Arial" w:hAnsi="Arial" w:cs="Arial"/>
                <w:sz w:val="18"/>
                <w:szCs w:val="18"/>
              </w:rPr>
              <w:t>Ethnography</w:t>
            </w:r>
          </w:p>
        </w:tc>
        <w:tc>
          <w:tcPr>
            <w:tcW w:w="2551" w:type="dxa"/>
          </w:tcPr>
          <w:p w14:paraId="6F0FFAC2" w14:textId="77777777" w:rsidR="00A33FFB" w:rsidRPr="00F44E93" w:rsidRDefault="00A33FFB" w:rsidP="00A33FF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4E93">
              <w:rPr>
                <w:rFonts w:ascii="Arial" w:hAnsi="Arial" w:cs="Arial"/>
                <w:sz w:val="18"/>
                <w:szCs w:val="18"/>
              </w:rPr>
              <w:t xml:space="preserve">13 to 20 years </w:t>
            </w:r>
          </w:p>
          <w:p w14:paraId="5313E940" w14:textId="77777777" w:rsidR="00A33FFB" w:rsidRPr="00F44E93" w:rsidRDefault="00A33FFB" w:rsidP="00A33FF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3DE810FF" w14:textId="77777777" w:rsidR="00A33FFB" w:rsidRPr="00F44E93" w:rsidRDefault="00A33FFB" w:rsidP="00A33FF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0AE0CAD3" w14:textId="77777777" w:rsidR="00A33FFB" w:rsidRPr="00F44E93" w:rsidRDefault="00A33FFB" w:rsidP="00A33FF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4E93">
              <w:rPr>
                <w:rFonts w:ascii="Arial" w:hAnsi="Arial" w:cs="Arial"/>
                <w:sz w:val="18"/>
                <w:szCs w:val="18"/>
              </w:rPr>
              <w:t>Cancers not known</w:t>
            </w:r>
          </w:p>
          <w:p w14:paraId="6CD1BF5D" w14:textId="77777777" w:rsidR="00A33FFB" w:rsidRPr="00F44E93" w:rsidRDefault="00A33FFB" w:rsidP="00A33FF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268" w:type="dxa"/>
          </w:tcPr>
          <w:p w14:paraId="1BA6AEB1" w14:textId="77777777" w:rsidR="00A33FFB" w:rsidRPr="0063168C" w:rsidRDefault="00A33FFB" w:rsidP="00A33FF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3168C">
              <w:rPr>
                <w:rFonts w:ascii="Arial" w:hAnsi="Arial" w:cs="Arial"/>
                <w:sz w:val="18"/>
                <w:szCs w:val="18"/>
              </w:rPr>
              <w:t>10 YP 13 to 20 years, 4 male 6 female</w:t>
            </w:r>
          </w:p>
          <w:p w14:paraId="64886F8D" w14:textId="77777777" w:rsidR="00A33FFB" w:rsidRPr="0063168C" w:rsidRDefault="00A33FFB" w:rsidP="00A33FF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4E28A7F6" w14:textId="612C575A" w:rsidR="00A33FFB" w:rsidRPr="00A33FFB" w:rsidRDefault="00A33FFB" w:rsidP="00A33FFB">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A33FFB">
              <w:rPr>
                <w:rFonts w:ascii="Arial" w:hAnsi="Arial" w:cs="Arial"/>
                <w:bCs/>
                <w:sz w:val="18"/>
                <w:szCs w:val="18"/>
              </w:rPr>
              <w:t>10 parents 9 mothers 1 father</w:t>
            </w:r>
          </w:p>
        </w:tc>
        <w:tc>
          <w:tcPr>
            <w:tcW w:w="2552" w:type="dxa"/>
            <w:hideMark/>
          </w:tcPr>
          <w:p w14:paraId="45A75443" w14:textId="63BF715D" w:rsidR="00A33FFB" w:rsidRPr="00F44E93" w:rsidRDefault="00A33FFB" w:rsidP="00A33FF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4E93">
              <w:rPr>
                <w:rFonts w:ascii="Arial" w:hAnsi="Arial" w:cs="Arial"/>
                <w:sz w:val="18"/>
                <w:szCs w:val="18"/>
              </w:rPr>
              <w:t xml:space="preserve">Observation and in-depth semi-structured interviews with YP </w:t>
            </w:r>
            <w:r w:rsidRPr="00A33FFB">
              <w:rPr>
                <w:rFonts w:ascii="Arial" w:hAnsi="Arial" w:cs="Arial"/>
                <w:bCs/>
                <w:sz w:val="18"/>
                <w:szCs w:val="18"/>
              </w:rPr>
              <w:t>and parents</w:t>
            </w:r>
          </w:p>
        </w:tc>
      </w:tr>
      <w:tr w:rsidR="00A33FFB" w:rsidRPr="00F44E93" w14:paraId="3D1217C5" w14:textId="77777777" w:rsidTr="00A33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3CE986A9" w14:textId="77777777" w:rsidR="00A33FFB" w:rsidRPr="00F44E93" w:rsidRDefault="00A33FFB" w:rsidP="00A33FFB">
            <w:pPr>
              <w:rPr>
                <w:rFonts w:ascii="Arial" w:hAnsi="Arial" w:cs="Arial"/>
                <w:sz w:val="18"/>
                <w:szCs w:val="18"/>
              </w:rPr>
            </w:pPr>
            <w:r w:rsidRPr="00F44E93">
              <w:rPr>
                <w:rFonts w:ascii="Arial" w:hAnsi="Arial" w:cs="Arial"/>
                <w:sz w:val="18"/>
                <w:szCs w:val="18"/>
              </w:rPr>
              <w:t>Kumar &amp; Schapira (2013)</w:t>
            </w:r>
          </w:p>
          <w:p w14:paraId="65DFD5FD" w14:textId="77777777" w:rsidR="00A33FFB" w:rsidRPr="00F44E93" w:rsidRDefault="00A33FFB" w:rsidP="00A33FFB">
            <w:pPr>
              <w:rPr>
                <w:rFonts w:ascii="Arial" w:hAnsi="Arial" w:cs="Arial"/>
                <w:sz w:val="18"/>
                <w:szCs w:val="18"/>
              </w:rPr>
            </w:pPr>
          </w:p>
          <w:p w14:paraId="57212785" w14:textId="77777777" w:rsidR="00A33FFB" w:rsidRPr="00F44E93" w:rsidRDefault="00A33FFB" w:rsidP="00A33FFB">
            <w:pPr>
              <w:rPr>
                <w:rFonts w:ascii="Arial" w:hAnsi="Arial" w:cs="Arial"/>
                <w:sz w:val="18"/>
                <w:szCs w:val="18"/>
              </w:rPr>
            </w:pPr>
          </w:p>
        </w:tc>
        <w:tc>
          <w:tcPr>
            <w:tcW w:w="1134" w:type="dxa"/>
            <w:hideMark/>
          </w:tcPr>
          <w:p w14:paraId="2DF606A3" w14:textId="77777777" w:rsidR="00A33FFB" w:rsidRPr="00F44E93" w:rsidRDefault="00A33FFB" w:rsidP="00A33F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4E93">
              <w:rPr>
                <w:rFonts w:ascii="Arial" w:hAnsi="Arial" w:cs="Arial"/>
                <w:sz w:val="18"/>
                <w:szCs w:val="18"/>
              </w:rPr>
              <w:t>USA</w:t>
            </w:r>
          </w:p>
        </w:tc>
        <w:tc>
          <w:tcPr>
            <w:tcW w:w="2410" w:type="dxa"/>
            <w:hideMark/>
          </w:tcPr>
          <w:p w14:paraId="52697594" w14:textId="77777777" w:rsidR="00A33FFB" w:rsidRPr="00F44E93" w:rsidRDefault="00A33FFB" w:rsidP="00A33F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4E93">
              <w:rPr>
                <w:rFonts w:ascii="Arial" w:hAnsi="Arial" w:cs="Arial"/>
                <w:sz w:val="18"/>
                <w:szCs w:val="18"/>
              </w:rPr>
              <w:t>Examine how young adult cancer patients make sense of their experiences with cancer.</w:t>
            </w:r>
          </w:p>
        </w:tc>
        <w:tc>
          <w:tcPr>
            <w:tcW w:w="1559" w:type="dxa"/>
            <w:hideMark/>
          </w:tcPr>
          <w:p w14:paraId="32D08ADB" w14:textId="77777777" w:rsidR="00A33FFB" w:rsidRPr="00F44E93" w:rsidRDefault="00A33FFB" w:rsidP="00A33F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4E93">
              <w:rPr>
                <w:rFonts w:ascii="Arial" w:hAnsi="Arial" w:cs="Arial"/>
                <w:sz w:val="18"/>
                <w:szCs w:val="18"/>
              </w:rPr>
              <w:t>Exploratory</w:t>
            </w:r>
          </w:p>
        </w:tc>
        <w:tc>
          <w:tcPr>
            <w:tcW w:w="2551" w:type="dxa"/>
          </w:tcPr>
          <w:p w14:paraId="0F4FA64C" w14:textId="4359775E" w:rsidR="00A33FFB" w:rsidRPr="00F44E93" w:rsidRDefault="00A33FFB" w:rsidP="00A33F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4E93">
              <w:rPr>
                <w:rFonts w:ascii="Arial" w:hAnsi="Arial" w:cs="Arial"/>
                <w:sz w:val="18"/>
                <w:szCs w:val="18"/>
              </w:rPr>
              <w:t xml:space="preserve">18 to 30 years </w:t>
            </w:r>
          </w:p>
          <w:p w14:paraId="7DAB64B5" w14:textId="77777777" w:rsidR="00A33FFB" w:rsidRPr="00F44E93" w:rsidRDefault="00A33FFB" w:rsidP="00A33F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4E93">
              <w:rPr>
                <w:rFonts w:ascii="Arial" w:hAnsi="Arial" w:cs="Arial"/>
                <w:sz w:val="18"/>
                <w:szCs w:val="18"/>
              </w:rPr>
              <w:t>Ovarian n = 3, Hodgkin’s n= 2, non-Hodgkin’s n=1, Leukaemia n=3, melanoma n=1, breast n=1, endometrial n=1, ependymoma n=3</w:t>
            </w:r>
          </w:p>
        </w:tc>
        <w:tc>
          <w:tcPr>
            <w:tcW w:w="2268" w:type="dxa"/>
          </w:tcPr>
          <w:p w14:paraId="7D1FFD72" w14:textId="77777777" w:rsidR="00A33FFB" w:rsidRPr="0063168C" w:rsidRDefault="00A33FFB" w:rsidP="00A33F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3168C">
              <w:rPr>
                <w:rFonts w:ascii="Arial" w:hAnsi="Arial" w:cs="Arial"/>
                <w:sz w:val="18"/>
                <w:szCs w:val="18"/>
              </w:rPr>
              <w:t xml:space="preserve">15 YP 18 to 30 years, 7 males </w:t>
            </w:r>
          </w:p>
          <w:p w14:paraId="4F4AF1E1" w14:textId="77777777" w:rsidR="00A33FFB" w:rsidRPr="0063168C" w:rsidRDefault="00A33FFB" w:rsidP="00A33F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3168C">
              <w:rPr>
                <w:rFonts w:ascii="Arial" w:hAnsi="Arial" w:cs="Arial"/>
                <w:sz w:val="18"/>
                <w:szCs w:val="18"/>
              </w:rPr>
              <w:t>8 females</w:t>
            </w:r>
          </w:p>
          <w:p w14:paraId="092E1B22" w14:textId="77777777" w:rsidR="00A33FFB" w:rsidRPr="0063168C" w:rsidRDefault="00A33FFB" w:rsidP="00A33F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55F4E5E7" w14:textId="77777777" w:rsidR="00A33FFB" w:rsidRPr="00F44E93" w:rsidRDefault="00A33FFB" w:rsidP="00A33F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552" w:type="dxa"/>
            <w:hideMark/>
          </w:tcPr>
          <w:p w14:paraId="33436F50" w14:textId="66E52D9A" w:rsidR="00A33FFB" w:rsidRPr="00F44E93" w:rsidRDefault="00A33FFB" w:rsidP="00A33F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4E93">
              <w:rPr>
                <w:rFonts w:ascii="Arial" w:hAnsi="Arial" w:cs="Arial"/>
                <w:sz w:val="18"/>
                <w:szCs w:val="18"/>
              </w:rPr>
              <w:t>Semi-structured interviews</w:t>
            </w:r>
          </w:p>
        </w:tc>
      </w:tr>
      <w:tr w:rsidR="00A33FFB" w:rsidRPr="00F44E93" w14:paraId="40882A24" w14:textId="77777777" w:rsidTr="00A33FFB">
        <w:tc>
          <w:tcPr>
            <w:cnfStyle w:val="001000000000" w:firstRow="0" w:lastRow="0" w:firstColumn="1" w:lastColumn="0" w:oddVBand="0" w:evenVBand="0" w:oddHBand="0" w:evenHBand="0" w:firstRowFirstColumn="0" w:firstRowLastColumn="0" w:lastRowFirstColumn="0" w:lastRowLastColumn="0"/>
            <w:tcW w:w="1413" w:type="dxa"/>
          </w:tcPr>
          <w:p w14:paraId="7A26B3E2" w14:textId="77777777" w:rsidR="00A33FFB" w:rsidRPr="00F44E93" w:rsidRDefault="00A33FFB" w:rsidP="00A33FFB">
            <w:pPr>
              <w:rPr>
                <w:rFonts w:ascii="Arial" w:hAnsi="Arial" w:cs="Arial"/>
                <w:sz w:val="18"/>
                <w:szCs w:val="18"/>
              </w:rPr>
            </w:pPr>
            <w:r w:rsidRPr="00F44E93">
              <w:rPr>
                <w:rFonts w:ascii="Arial" w:hAnsi="Arial" w:cs="Arial"/>
                <w:color w:val="000000"/>
                <w:sz w:val="18"/>
                <w:szCs w:val="18"/>
              </w:rPr>
              <w:t>Kyngäs et al. (2001)</w:t>
            </w:r>
          </w:p>
          <w:p w14:paraId="39CFE4B5" w14:textId="77777777" w:rsidR="00A33FFB" w:rsidRPr="00F44E93" w:rsidRDefault="00A33FFB" w:rsidP="00A33FFB">
            <w:pPr>
              <w:rPr>
                <w:rFonts w:ascii="Arial" w:hAnsi="Arial" w:cs="Arial"/>
                <w:sz w:val="18"/>
                <w:szCs w:val="18"/>
              </w:rPr>
            </w:pPr>
          </w:p>
        </w:tc>
        <w:tc>
          <w:tcPr>
            <w:tcW w:w="1134" w:type="dxa"/>
          </w:tcPr>
          <w:p w14:paraId="7785B41D" w14:textId="77777777" w:rsidR="00A33FFB" w:rsidRPr="00F44E93" w:rsidRDefault="00A33FFB" w:rsidP="00A33FF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5F5BBDDC" w14:textId="77777777" w:rsidR="00A33FFB" w:rsidRPr="00F44E93" w:rsidRDefault="00A33FFB" w:rsidP="00A33FF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4E93">
              <w:rPr>
                <w:rFonts w:ascii="Arial" w:hAnsi="Arial" w:cs="Arial"/>
                <w:sz w:val="18"/>
                <w:szCs w:val="18"/>
              </w:rPr>
              <w:t>Finland</w:t>
            </w:r>
          </w:p>
        </w:tc>
        <w:tc>
          <w:tcPr>
            <w:tcW w:w="2410" w:type="dxa"/>
          </w:tcPr>
          <w:p w14:paraId="5D8F8E8A" w14:textId="77777777" w:rsidR="00A33FFB" w:rsidRPr="00F44E93" w:rsidRDefault="00A33FFB" w:rsidP="00A33FF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4E93">
              <w:rPr>
                <w:rFonts w:ascii="Arial" w:hAnsi="Arial" w:cs="Arial"/>
                <w:sz w:val="18"/>
                <w:szCs w:val="18"/>
              </w:rPr>
              <w:t>To describe the coping strategies and resources of YP with cancer</w:t>
            </w:r>
          </w:p>
        </w:tc>
        <w:tc>
          <w:tcPr>
            <w:tcW w:w="1559" w:type="dxa"/>
          </w:tcPr>
          <w:p w14:paraId="675C3A5E" w14:textId="77777777" w:rsidR="00A33FFB" w:rsidRPr="00F44E93" w:rsidRDefault="00A33FFB" w:rsidP="00A33FF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4E93">
              <w:rPr>
                <w:rFonts w:ascii="Arial" w:hAnsi="Arial" w:cs="Arial"/>
                <w:sz w:val="18"/>
                <w:szCs w:val="18"/>
              </w:rPr>
              <w:t>None</w:t>
            </w:r>
          </w:p>
        </w:tc>
        <w:tc>
          <w:tcPr>
            <w:tcW w:w="2551" w:type="dxa"/>
          </w:tcPr>
          <w:p w14:paraId="7B4EAEF0" w14:textId="54925AD4" w:rsidR="00A33FFB" w:rsidRPr="00F44E93" w:rsidRDefault="00A33FFB" w:rsidP="00A33FF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4E93">
              <w:rPr>
                <w:rFonts w:ascii="Arial" w:hAnsi="Arial" w:cs="Arial"/>
                <w:sz w:val="18"/>
                <w:szCs w:val="18"/>
              </w:rPr>
              <w:t>16 to 22 years</w:t>
            </w:r>
          </w:p>
          <w:p w14:paraId="149A1651" w14:textId="77777777" w:rsidR="00A33FFB" w:rsidRPr="00F44E93" w:rsidRDefault="00A33FFB" w:rsidP="00A33FF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4E93">
              <w:rPr>
                <w:rFonts w:ascii="Arial" w:hAnsi="Arial" w:cs="Arial"/>
                <w:sz w:val="18"/>
                <w:szCs w:val="18"/>
              </w:rPr>
              <w:t>Cancer lymphatic system n=5, Thyroid n= 2 Sarcoma n= 2 Leukaemia n=2 ovarian n=1brain n=1 granulocytomatous tumour n=1</w:t>
            </w:r>
          </w:p>
        </w:tc>
        <w:tc>
          <w:tcPr>
            <w:tcW w:w="2268" w:type="dxa"/>
          </w:tcPr>
          <w:p w14:paraId="3058FEE3" w14:textId="48D3AB63" w:rsidR="00A33FFB" w:rsidRPr="00F44E93" w:rsidRDefault="00A33FFB" w:rsidP="00A33FF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3168C">
              <w:rPr>
                <w:rFonts w:ascii="Arial" w:hAnsi="Arial" w:cs="Arial"/>
                <w:sz w:val="18"/>
                <w:szCs w:val="18"/>
              </w:rPr>
              <w:t>14 YP 16 to 22 years of age, 6 male, 8 females</w:t>
            </w:r>
          </w:p>
        </w:tc>
        <w:tc>
          <w:tcPr>
            <w:tcW w:w="2552" w:type="dxa"/>
          </w:tcPr>
          <w:p w14:paraId="7656CEE7" w14:textId="5ED6B8ED" w:rsidR="00A33FFB" w:rsidRPr="00F44E93" w:rsidRDefault="00A33FFB" w:rsidP="00A33FF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7B4C7DEF" w14:textId="77777777" w:rsidR="00A33FFB" w:rsidRPr="00F44E93" w:rsidRDefault="00A33FFB" w:rsidP="00A33FF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4E93">
              <w:rPr>
                <w:rFonts w:ascii="Arial" w:hAnsi="Arial" w:cs="Arial"/>
                <w:sz w:val="18"/>
                <w:szCs w:val="18"/>
              </w:rPr>
              <w:t xml:space="preserve">Interviews </w:t>
            </w:r>
          </w:p>
        </w:tc>
      </w:tr>
      <w:tr w:rsidR="00A33FFB" w:rsidRPr="00F44E93" w14:paraId="5AF2B51C" w14:textId="77777777" w:rsidTr="00A33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42C58BB5" w14:textId="77777777" w:rsidR="00A33FFB" w:rsidRPr="00F44E93" w:rsidRDefault="00A33FFB" w:rsidP="00A33FFB">
            <w:pPr>
              <w:rPr>
                <w:rFonts w:ascii="Arial" w:hAnsi="Arial" w:cs="Arial"/>
                <w:sz w:val="18"/>
                <w:szCs w:val="18"/>
              </w:rPr>
            </w:pPr>
            <w:r w:rsidRPr="00F44E93">
              <w:rPr>
                <w:rFonts w:ascii="Arial" w:hAnsi="Arial" w:cs="Arial"/>
                <w:sz w:val="18"/>
                <w:szCs w:val="18"/>
              </w:rPr>
              <w:t>Miedema et al. (2006)</w:t>
            </w:r>
          </w:p>
          <w:p w14:paraId="2F8D766C" w14:textId="77777777" w:rsidR="00A33FFB" w:rsidRPr="00F44E93" w:rsidRDefault="00A33FFB" w:rsidP="00A33FFB">
            <w:pPr>
              <w:rPr>
                <w:rFonts w:ascii="Arial" w:hAnsi="Arial" w:cs="Arial"/>
                <w:sz w:val="18"/>
                <w:szCs w:val="18"/>
              </w:rPr>
            </w:pPr>
          </w:p>
          <w:p w14:paraId="6104D4A4" w14:textId="77777777" w:rsidR="00A33FFB" w:rsidRPr="00F44E93" w:rsidRDefault="00A33FFB" w:rsidP="00A33FFB">
            <w:pPr>
              <w:rPr>
                <w:rFonts w:ascii="Arial" w:hAnsi="Arial" w:cs="Arial"/>
                <w:sz w:val="18"/>
                <w:szCs w:val="18"/>
              </w:rPr>
            </w:pPr>
          </w:p>
          <w:p w14:paraId="115E7564" w14:textId="77777777" w:rsidR="00A33FFB" w:rsidRPr="00F44E93" w:rsidRDefault="00A33FFB" w:rsidP="00A33FFB">
            <w:pPr>
              <w:rPr>
                <w:rFonts w:ascii="Arial" w:hAnsi="Arial" w:cs="Arial"/>
                <w:sz w:val="18"/>
                <w:szCs w:val="18"/>
              </w:rPr>
            </w:pPr>
          </w:p>
          <w:p w14:paraId="6FCA40B0" w14:textId="77777777" w:rsidR="00A33FFB" w:rsidRPr="00F44E93" w:rsidRDefault="00A33FFB" w:rsidP="00A33FFB">
            <w:pPr>
              <w:rPr>
                <w:rFonts w:ascii="Arial" w:hAnsi="Arial" w:cs="Arial"/>
                <w:sz w:val="18"/>
                <w:szCs w:val="18"/>
              </w:rPr>
            </w:pPr>
          </w:p>
          <w:p w14:paraId="3D208517" w14:textId="77777777" w:rsidR="00A33FFB" w:rsidRPr="00F44E93" w:rsidRDefault="00A33FFB" w:rsidP="00A33FFB">
            <w:pPr>
              <w:rPr>
                <w:rFonts w:ascii="Arial" w:hAnsi="Arial" w:cs="Arial"/>
                <w:sz w:val="18"/>
                <w:szCs w:val="18"/>
              </w:rPr>
            </w:pPr>
          </w:p>
          <w:p w14:paraId="18434A5B" w14:textId="77777777" w:rsidR="00A33FFB" w:rsidRPr="00F44E93" w:rsidRDefault="00A33FFB" w:rsidP="00A33FFB">
            <w:pPr>
              <w:rPr>
                <w:rFonts w:ascii="Arial" w:hAnsi="Arial" w:cs="Arial"/>
                <w:sz w:val="18"/>
                <w:szCs w:val="18"/>
              </w:rPr>
            </w:pPr>
          </w:p>
        </w:tc>
        <w:tc>
          <w:tcPr>
            <w:tcW w:w="1134" w:type="dxa"/>
            <w:hideMark/>
          </w:tcPr>
          <w:p w14:paraId="688836E2" w14:textId="77777777" w:rsidR="00A33FFB" w:rsidRPr="00F44E93" w:rsidRDefault="00A33FFB" w:rsidP="00A33F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4E93">
              <w:rPr>
                <w:rFonts w:ascii="Arial" w:hAnsi="Arial" w:cs="Arial"/>
                <w:sz w:val="18"/>
                <w:szCs w:val="18"/>
              </w:rPr>
              <w:t>Canada</w:t>
            </w:r>
          </w:p>
        </w:tc>
        <w:tc>
          <w:tcPr>
            <w:tcW w:w="2410" w:type="dxa"/>
            <w:hideMark/>
          </w:tcPr>
          <w:p w14:paraId="4CAE7449" w14:textId="77777777" w:rsidR="00A33FFB" w:rsidRPr="00F44E93" w:rsidRDefault="00A33FFB" w:rsidP="00A33F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4E93">
              <w:rPr>
                <w:rFonts w:ascii="Arial" w:hAnsi="Arial" w:cs="Arial"/>
                <w:sz w:val="18"/>
                <w:szCs w:val="18"/>
              </w:rPr>
              <w:t>Young adults’ experiences with cancer</w:t>
            </w:r>
          </w:p>
        </w:tc>
        <w:tc>
          <w:tcPr>
            <w:tcW w:w="1559" w:type="dxa"/>
            <w:hideMark/>
          </w:tcPr>
          <w:p w14:paraId="5BAFFBD8" w14:textId="77777777" w:rsidR="00A33FFB" w:rsidRPr="00F44E93" w:rsidRDefault="00A33FFB" w:rsidP="00A33F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4E93">
              <w:rPr>
                <w:rFonts w:ascii="Arial" w:hAnsi="Arial" w:cs="Arial"/>
                <w:sz w:val="18"/>
                <w:szCs w:val="18"/>
              </w:rPr>
              <w:t>None</w:t>
            </w:r>
          </w:p>
          <w:p w14:paraId="095D79D2" w14:textId="77777777" w:rsidR="00A33FFB" w:rsidRPr="00F44E93" w:rsidRDefault="00A33FFB" w:rsidP="00A33F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4E93">
              <w:rPr>
                <w:rFonts w:ascii="Arial" w:hAnsi="Arial" w:cs="Arial"/>
                <w:sz w:val="18"/>
                <w:szCs w:val="18"/>
              </w:rPr>
              <w:t xml:space="preserve">exploratory </w:t>
            </w:r>
          </w:p>
        </w:tc>
        <w:tc>
          <w:tcPr>
            <w:tcW w:w="2551" w:type="dxa"/>
          </w:tcPr>
          <w:p w14:paraId="6217136D" w14:textId="77777777" w:rsidR="00A33FFB" w:rsidRPr="00F44E93" w:rsidRDefault="00A33FFB" w:rsidP="00A33F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4E93">
              <w:rPr>
                <w:rFonts w:ascii="Arial" w:hAnsi="Arial" w:cs="Arial"/>
                <w:sz w:val="18"/>
                <w:szCs w:val="18"/>
              </w:rPr>
              <w:t>20 to 43 years of age, various cancers and stages through to survivorship</w:t>
            </w:r>
          </w:p>
          <w:p w14:paraId="2A5127E6" w14:textId="77777777" w:rsidR="00A33FFB" w:rsidRPr="00F44E93" w:rsidRDefault="00A33FFB" w:rsidP="00A33F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4E93">
              <w:rPr>
                <w:rFonts w:ascii="Arial" w:hAnsi="Arial" w:cs="Arial"/>
                <w:sz w:val="18"/>
                <w:szCs w:val="18"/>
              </w:rPr>
              <w:t xml:space="preserve">Hodgkin’s n=5, Thyroid n= 2, breast cancer n=3, </w:t>
            </w:r>
          </w:p>
          <w:p w14:paraId="06745A3B" w14:textId="77777777" w:rsidR="00A33FFB" w:rsidRPr="00F44E93" w:rsidRDefault="00A33FFB" w:rsidP="00A33F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4E93">
              <w:rPr>
                <w:rFonts w:ascii="Arial" w:hAnsi="Arial" w:cs="Arial"/>
                <w:sz w:val="18"/>
                <w:szCs w:val="18"/>
              </w:rPr>
              <w:t xml:space="preserve">Synovial, melanoma, osteosarcoma, colorectal and fibrohistocytoma n=1 </w:t>
            </w:r>
          </w:p>
        </w:tc>
        <w:tc>
          <w:tcPr>
            <w:tcW w:w="2268" w:type="dxa"/>
          </w:tcPr>
          <w:p w14:paraId="7B62CC1A" w14:textId="77777777" w:rsidR="00A33FFB" w:rsidRPr="0063168C" w:rsidRDefault="00A33FFB" w:rsidP="00A33F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3168C">
              <w:rPr>
                <w:rFonts w:ascii="Arial" w:hAnsi="Arial" w:cs="Arial"/>
                <w:sz w:val="18"/>
                <w:szCs w:val="18"/>
              </w:rPr>
              <w:t>15 YP/adult 20 to 43 years, 6 male 9 female</w:t>
            </w:r>
          </w:p>
          <w:p w14:paraId="17F7BE5C" w14:textId="77777777" w:rsidR="00A33FFB" w:rsidRPr="00F44E93" w:rsidRDefault="00A33FFB" w:rsidP="00A33F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552" w:type="dxa"/>
          </w:tcPr>
          <w:p w14:paraId="38B63B56" w14:textId="71912C32" w:rsidR="00A33FFB" w:rsidRPr="00F44E93" w:rsidRDefault="00A33FFB" w:rsidP="00A33F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4E93">
              <w:rPr>
                <w:rFonts w:ascii="Arial" w:hAnsi="Arial" w:cs="Arial"/>
                <w:sz w:val="18"/>
                <w:szCs w:val="18"/>
              </w:rPr>
              <w:t>Individual Semi-Structured Interviews interviewed once</w:t>
            </w:r>
          </w:p>
          <w:p w14:paraId="420F2B08" w14:textId="77777777" w:rsidR="00A33FFB" w:rsidRPr="00F44E93" w:rsidRDefault="00A33FFB" w:rsidP="00A33F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A33FFB" w:rsidRPr="00F44E93" w14:paraId="5A918CFE" w14:textId="77777777" w:rsidTr="00A33FFB">
        <w:tc>
          <w:tcPr>
            <w:cnfStyle w:val="001000000000" w:firstRow="0" w:lastRow="0" w:firstColumn="1" w:lastColumn="0" w:oddVBand="0" w:evenVBand="0" w:oddHBand="0" w:evenHBand="0" w:firstRowFirstColumn="0" w:firstRowLastColumn="0" w:lastRowFirstColumn="0" w:lastRowLastColumn="0"/>
            <w:tcW w:w="1413" w:type="dxa"/>
          </w:tcPr>
          <w:p w14:paraId="2C1ADFE5" w14:textId="77777777" w:rsidR="00A33FFB" w:rsidRPr="00F44E93" w:rsidRDefault="00A33FFB" w:rsidP="00A33FFB">
            <w:pPr>
              <w:rPr>
                <w:rFonts w:ascii="Arial" w:hAnsi="Arial" w:cs="Arial"/>
                <w:sz w:val="18"/>
                <w:szCs w:val="18"/>
              </w:rPr>
            </w:pPr>
            <w:r w:rsidRPr="00F44E93">
              <w:rPr>
                <w:rFonts w:ascii="Arial" w:hAnsi="Arial" w:cs="Arial"/>
                <w:sz w:val="18"/>
                <w:szCs w:val="18"/>
              </w:rPr>
              <w:t xml:space="preserve">Olsson, Jarfelt, Pergert &amp; Enskär </w:t>
            </w:r>
          </w:p>
          <w:p w14:paraId="1E0C1D2D" w14:textId="77777777" w:rsidR="00A33FFB" w:rsidRPr="00F44E93" w:rsidRDefault="00A33FFB" w:rsidP="00A33FFB">
            <w:pPr>
              <w:rPr>
                <w:rFonts w:ascii="Arial" w:hAnsi="Arial" w:cs="Arial"/>
                <w:sz w:val="18"/>
                <w:szCs w:val="18"/>
              </w:rPr>
            </w:pPr>
            <w:r w:rsidRPr="00F44E93">
              <w:rPr>
                <w:rFonts w:ascii="Arial" w:hAnsi="Arial" w:cs="Arial"/>
                <w:sz w:val="18"/>
                <w:szCs w:val="18"/>
              </w:rPr>
              <w:t>(2015)</w:t>
            </w:r>
          </w:p>
          <w:p w14:paraId="51C7F7AD" w14:textId="77777777" w:rsidR="00A33FFB" w:rsidRPr="00F44E93" w:rsidRDefault="00A33FFB" w:rsidP="00A33FFB">
            <w:pPr>
              <w:rPr>
                <w:rFonts w:ascii="Arial" w:hAnsi="Arial" w:cs="Arial"/>
                <w:sz w:val="18"/>
                <w:szCs w:val="18"/>
              </w:rPr>
            </w:pPr>
          </w:p>
        </w:tc>
        <w:tc>
          <w:tcPr>
            <w:tcW w:w="1134" w:type="dxa"/>
            <w:hideMark/>
          </w:tcPr>
          <w:p w14:paraId="7F7587C1" w14:textId="77777777" w:rsidR="00A33FFB" w:rsidRPr="00F44E93" w:rsidRDefault="00A33FFB" w:rsidP="00A33FF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4E93">
              <w:rPr>
                <w:rFonts w:ascii="Arial" w:hAnsi="Arial" w:cs="Arial"/>
                <w:sz w:val="18"/>
                <w:szCs w:val="18"/>
              </w:rPr>
              <w:t>Sweden</w:t>
            </w:r>
          </w:p>
        </w:tc>
        <w:tc>
          <w:tcPr>
            <w:tcW w:w="2410" w:type="dxa"/>
            <w:hideMark/>
          </w:tcPr>
          <w:p w14:paraId="5AE5E422" w14:textId="77777777" w:rsidR="00A33FFB" w:rsidRPr="00F44E93" w:rsidRDefault="00A33FFB" w:rsidP="00A33FF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4E93">
              <w:rPr>
                <w:rFonts w:ascii="Arial" w:hAnsi="Arial" w:cs="Arial"/>
                <w:sz w:val="18"/>
                <w:szCs w:val="18"/>
              </w:rPr>
              <w:t>Identify the requirements and acknowledge what is relevant to teenagers and YP treated for cancer in Sweden</w:t>
            </w:r>
          </w:p>
        </w:tc>
        <w:tc>
          <w:tcPr>
            <w:tcW w:w="1559" w:type="dxa"/>
            <w:hideMark/>
          </w:tcPr>
          <w:p w14:paraId="406DD148" w14:textId="77777777" w:rsidR="00A33FFB" w:rsidRPr="00F44E93" w:rsidRDefault="00A33FFB" w:rsidP="00A33FF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4E93">
              <w:rPr>
                <w:rFonts w:ascii="Arial" w:hAnsi="Arial" w:cs="Arial"/>
                <w:sz w:val="18"/>
                <w:szCs w:val="18"/>
              </w:rPr>
              <w:t>Exploratory</w:t>
            </w:r>
          </w:p>
        </w:tc>
        <w:tc>
          <w:tcPr>
            <w:tcW w:w="2551" w:type="dxa"/>
          </w:tcPr>
          <w:p w14:paraId="69A9C090" w14:textId="0DB36889" w:rsidR="00A33FFB" w:rsidRPr="00F44E93" w:rsidRDefault="00A33FFB" w:rsidP="00A33FF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4E93">
              <w:rPr>
                <w:rFonts w:ascii="Arial" w:hAnsi="Arial" w:cs="Arial"/>
                <w:sz w:val="18"/>
                <w:szCs w:val="18"/>
              </w:rPr>
              <w:t xml:space="preserve">15 to 29 years </w:t>
            </w:r>
          </w:p>
          <w:p w14:paraId="304D5650" w14:textId="77777777" w:rsidR="00A33FFB" w:rsidRPr="00F44E93" w:rsidRDefault="00A33FFB" w:rsidP="00A33FF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4E93">
              <w:rPr>
                <w:rFonts w:ascii="Arial" w:hAnsi="Arial" w:cs="Arial"/>
                <w:sz w:val="18"/>
                <w:szCs w:val="18"/>
              </w:rPr>
              <w:t>Leukaemia n=12, Lymphoma n= 11 sarcoma n=12, brain tumour n=2, Testicular n=5 gynaecological n=2</w:t>
            </w:r>
          </w:p>
        </w:tc>
        <w:tc>
          <w:tcPr>
            <w:tcW w:w="2268" w:type="dxa"/>
          </w:tcPr>
          <w:p w14:paraId="183D0B2B" w14:textId="77777777" w:rsidR="00A33FFB" w:rsidRPr="0063168C" w:rsidRDefault="00A33FFB" w:rsidP="00A33FF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3168C">
              <w:rPr>
                <w:rFonts w:ascii="Arial" w:hAnsi="Arial" w:cs="Arial"/>
                <w:sz w:val="18"/>
                <w:szCs w:val="18"/>
              </w:rPr>
              <w:t xml:space="preserve">44 YP 15 to 29 years, 16 male and </w:t>
            </w:r>
          </w:p>
          <w:p w14:paraId="78E21EB3" w14:textId="77777777" w:rsidR="00A33FFB" w:rsidRPr="0063168C" w:rsidRDefault="00A33FFB" w:rsidP="00A33FF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3168C">
              <w:rPr>
                <w:rFonts w:ascii="Arial" w:hAnsi="Arial" w:cs="Arial"/>
                <w:sz w:val="18"/>
                <w:szCs w:val="18"/>
              </w:rPr>
              <w:t>28 females</w:t>
            </w:r>
          </w:p>
          <w:p w14:paraId="15C0AE11" w14:textId="77777777" w:rsidR="00A33FFB" w:rsidRPr="0063168C" w:rsidRDefault="00A33FFB" w:rsidP="00A33FF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5FE621DC" w14:textId="77777777" w:rsidR="00A33FFB" w:rsidRPr="00F44E93" w:rsidRDefault="00A33FFB" w:rsidP="00A33FF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552" w:type="dxa"/>
          </w:tcPr>
          <w:p w14:paraId="530749E4" w14:textId="2F913D7F" w:rsidR="00A33FFB" w:rsidRPr="00F44E93" w:rsidRDefault="00A33FFB" w:rsidP="00A33FF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4E93">
              <w:rPr>
                <w:rFonts w:ascii="Arial" w:hAnsi="Arial" w:cs="Arial"/>
                <w:sz w:val="18"/>
                <w:szCs w:val="18"/>
              </w:rPr>
              <w:t>Focus groups</w:t>
            </w:r>
          </w:p>
          <w:p w14:paraId="7E0B9B51" w14:textId="71F0F0F9" w:rsidR="00A33FFB" w:rsidRPr="00F44E93" w:rsidRDefault="00A33FFB" w:rsidP="00A33FF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4E93">
              <w:rPr>
                <w:rFonts w:ascii="Arial" w:hAnsi="Arial" w:cs="Arial"/>
                <w:sz w:val="18"/>
                <w:szCs w:val="18"/>
              </w:rPr>
              <w:t>5 focus groups with 15-18 years (paed unit)</w:t>
            </w:r>
          </w:p>
          <w:p w14:paraId="1E5268F7" w14:textId="77777777" w:rsidR="00A33FFB" w:rsidRPr="00F44E93" w:rsidRDefault="00A33FFB" w:rsidP="00A33FF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4E93">
              <w:rPr>
                <w:rFonts w:ascii="Arial" w:hAnsi="Arial" w:cs="Arial"/>
                <w:sz w:val="18"/>
                <w:szCs w:val="18"/>
              </w:rPr>
              <w:t xml:space="preserve">6 focus groups with 19-29 years) </w:t>
            </w:r>
          </w:p>
        </w:tc>
      </w:tr>
      <w:tr w:rsidR="00A33FFB" w:rsidRPr="00F44E93" w14:paraId="7DD6029C" w14:textId="77777777" w:rsidTr="00A33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1CDACE22" w14:textId="77777777" w:rsidR="00A33FFB" w:rsidRPr="00F44E93" w:rsidRDefault="00A33FFB" w:rsidP="00A33FFB">
            <w:pPr>
              <w:rPr>
                <w:rFonts w:ascii="Arial" w:hAnsi="Arial" w:cs="Arial"/>
                <w:sz w:val="18"/>
                <w:szCs w:val="18"/>
              </w:rPr>
            </w:pPr>
            <w:r w:rsidRPr="00F44E93">
              <w:rPr>
                <w:rFonts w:ascii="Arial" w:hAnsi="Arial" w:cs="Arial"/>
                <w:sz w:val="18"/>
                <w:szCs w:val="18"/>
              </w:rPr>
              <w:t>Stegenga &amp; Ward-Smith (2009)</w:t>
            </w:r>
          </w:p>
          <w:p w14:paraId="1122AA5F" w14:textId="77777777" w:rsidR="00A33FFB" w:rsidRPr="00F44E93" w:rsidRDefault="00A33FFB" w:rsidP="00A33FFB">
            <w:pPr>
              <w:rPr>
                <w:rFonts w:ascii="Arial" w:hAnsi="Arial" w:cs="Arial"/>
                <w:sz w:val="18"/>
                <w:szCs w:val="18"/>
              </w:rPr>
            </w:pPr>
          </w:p>
        </w:tc>
        <w:tc>
          <w:tcPr>
            <w:tcW w:w="1134" w:type="dxa"/>
            <w:hideMark/>
          </w:tcPr>
          <w:p w14:paraId="79EEC4F1" w14:textId="77777777" w:rsidR="00A33FFB" w:rsidRPr="00F44E93" w:rsidRDefault="00A33FFB" w:rsidP="00A33F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4E93">
              <w:rPr>
                <w:rFonts w:ascii="Arial" w:hAnsi="Arial" w:cs="Arial"/>
                <w:sz w:val="18"/>
                <w:szCs w:val="18"/>
              </w:rPr>
              <w:lastRenderedPageBreak/>
              <w:t>USA</w:t>
            </w:r>
          </w:p>
        </w:tc>
        <w:tc>
          <w:tcPr>
            <w:tcW w:w="2410" w:type="dxa"/>
          </w:tcPr>
          <w:p w14:paraId="580647DD" w14:textId="77777777" w:rsidR="00A33FFB" w:rsidRPr="00F44E93" w:rsidRDefault="00A33FFB" w:rsidP="00A33F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4E93">
              <w:rPr>
                <w:rFonts w:ascii="Arial" w:hAnsi="Arial" w:cs="Arial"/>
                <w:sz w:val="18"/>
                <w:szCs w:val="18"/>
              </w:rPr>
              <w:t xml:space="preserve">Explore the lived experience of being diagnosed with cancer </w:t>
            </w:r>
            <w:r w:rsidRPr="00F44E93">
              <w:rPr>
                <w:rFonts w:ascii="Arial" w:hAnsi="Arial" w:cs="Arial"/>
                <w:sz w:val="18"/>
                <w:szCs w:val="18"/>
              </w:rPr>
              <w:lastRenderedPageBreak/>
              <w:t>from the perspective of the adolescent.</w:t>
            </w:r>
          </w:p>
        </w:tc>
        <w:tc>
          <w:tcPr>
            <w:tcW w:w="1559" w:type="dxa"/>
            <w:hideMark/>
          </w:tcPr>
          <w:p w14:paraId="03FFBBEF" w14:textId="77777777" w:rsidR="00A33FFB" w:rsidRPr="00F44E93" w:rsidRDefault="00A33FFB" w:rsidP="00A33F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4E93">
              <w:rPr>
                <w:rFonts w:ascii="Arial" w:hAnsi="Arial" w:cs="Arial"/>
                <w:sz w:val="18"/>
                <w:szCs w:val="18"/>
              </w:rPr>
              <w:lastRenderedPageBreak/>
              <w:t>Phenomenology</w:t>
            </w:r>
          </w:p>
        </w:tc>
        <w:tc>
          <w:tcPr>
            <w:tcW w:w="2551" w:type="dxa"/>
          </w:tcPr>
          <w:p w14:paraId="272BAB7F" w14:textId="4A65699B" w:rsidR="00A33FFB" w:rsidRPr="00F44E93" w:rsidRDefault="00A33FFB" w:rsidP="00A33F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4E93">
              <w:rPr>
                <w:rFonts w:ascii="Arial" w:hAnsi="Arial" w:cs="Arial"/>
                <w:sz w:val="18"/>
                <w:szCs w:val="18"/>
              </w:rPr>
              <w:t>12 to 17 years</w:t>
            </w:r>
          </w:p>
          <w:p w14:paraId="515EF7C2" w14:textId="77777777" w:rsidR="00A33FFB" w:rsidRPr="00F44E93" w:rsidRDefault="00A33FFB" w:rsidP="00A33F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4E93">
              <w:rPr>
                <w:rFonts w:ascii="Arial" w:hAnsi="Arial" w:cs="Arial"/>
                <w:sz w:val="18"/>
                <w:szCs w:val="18"/>
              </w:rPr>
              <w:t>Cancer not known</w:t>
            </w:r>
          </w:p>
        </w:tc>
        <w:tc>
          <w:tcPr>
            <w:tcW w:w="2268" w:type="dxa"/>
          </w:tcPr>
          <w:p w14:paraId="1A744E69" w14:textId="1BE29187" w:rsidR="00A33FFB" w:rsidRPr="00F44E93" w:rsidRDefault="00A33FFB" w:rsidP="00A33F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3168C">
              <w:rPr>
                <w:rFonts w:ascii="Arial" w:hAnsi="Arial" w:cs="Arial"/>
                <w:sz w:val="18"/>
                <w:szCs w:val="18"/>
              </w:rPr>
              <w:t>10 YP 12 to 17 years, 1 male 9 female</w:t>
            </w:r>
          </w:p>
        </w:tc>
        <w:tc>
          <w:tcPr>
            <w:tcW w:w="2552" w:type="dxa"/>
            <w:hideMark/>
          </w:tcPr>
          <w:p w14:paraId="4353B866" w14:textId="7E71B1FD" w:rsidR="00A33FFB" w:rsidRPr="00F44E93" w:rsidRDefault="00A33FFB" w:rsidP="00A33F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4E93">
              <w:rPr>
                <w:rFonts w:ascii="Arial" w:hAnsi="Arial" w:cs="Arial"/>
                <w:sz w:val="18"/>
                <w:szCs w:val="18"/>
              </w:rPr>
              <w:t>Semi-structured interviews</w:t>
            </w:r>
          </w:p>
        </w:tc>
      </w:tr>
      <w:tr w:rsidR="00A33FFB" w:rsidRPr="00F44E93" w14:paraId="7E7C8CB8" w14:textId="77777777" w:rsidTr="00A33FFB">
        <w:tc>
          <w:tcPr>
            <w:cnfStyle w:val="001000000000" w:firstRow="0" w:lastRow="0" w:firstColumn="1" w:lastColumn="0" w:oddVBand="0" w:evenVBand="0" w:oddHBand="0" w:evenHBand="0" w:firstRowFirstColumn="0" w:firstRowLastColumn="0" w:lastRowFirstColumn="0" w:lastRowLastColumn="0"/>
            <w:tcW w:w="1413" w:type="dxa"/>
          </w:tcPr>
          <w:p w14:paraId="162F078C" w14:textId="77777777" w:rsidR="00A33FFB" w:rsidRPr="00F44E93" w:rsidRDefault="00A33FFB" w:rsidP="00A33FFB">
            <w:pPr>
              <w:rPr>
                <w:rFonts w:ascii="Arial" w:hAnsi="Arial" w:cs="Arial"/>
                <w:sz w:val="18"/>
                <w:szCs w:val="18"/>
              </w:rPr>
            </w:pPr>
            <w:r w:rsidRPr="00F44E93">
              <w:rPr>
                <w:rFonts w:ascii="Arial" w:hAnsi="Arial" w:cs="Arial"/>
                <w:sz w:val="18"/>
                <w:szCs w:val="18"/>
              </w:rPr>
              <w:t>Woodgate</w:t>
            </w:r>
          </w:p>
          <w:p w14:paraId="2541367D" w14:textId="77777777" w:rsidR="00A33FFB" w:rsidRPr="00F44E93" w:rsidRDefault="00A33FFB" w:rsidP="00A33FFB">
            <w:pPr>
              <w:rPr>
                <w:rFonts w:ascii="Arial" w:hAnsi="Arial" w:cs="Arial"/>
                <w:sz w:val="18"/>
                <w:szCs w:val="18"/>
              </w:rPr>
            </w:pPr>
            <w:r w:rsidRPr="00F44E93">
              <w:rPr>
                <w:rFonts w:ascii="Arial" w:hAnsi="Arial" w:cs="Arial"/>
                <w:sz w:val="18"/>
                <w:szCs w:val="18"/>
              </w:rPr>
              <w:t>(2005)</w:t>
            </w:r>
          </w:p>
          <w:p w14:paraId="51D42ED4" w14:textId="77777777" w:rsidR="00A33FFB" w:rsidRPr="00F44E93" w:rsidRDefault="00A33FFB" w:rsidP="00A33FFB">
            <w:pPr>
              <w:rPr>
                <w:rFonts w:ascii="Arial" w:hAnsi="Arial" w:cs="Arial"/>
                <w:sz w:val="18"/>
                <w:szCs w:val="18"/>
              </w:rPr>
            </w:pPr>
          </w:p>
        </w:tc>
        <w:tc>
          <w:tcPr>
            <w:tcW w:w="1134" w:type="dxa"/>
            <w:hideMark/>
          </w:tcPr>
          <w:p w14:paraId="5415578D" w14:textId="77777777" w:rsidR="00A33FFB" w:rsidRPr="00F44E93" w:rsidRDefault="00A33FFB" w:rsidP="00A33FF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4E93">
              <w:rPr>
                <w:rFonts w:ascii="Arial" w:hAnsi="Arial" w:cs="Arial"/>
                <w:sz w:val="18"/>
                <w:szCs w:val="18"/>
              </w:rPr>
              <w:t>Canada</w:t>
            </w:r>
          </w:p>
        </w:tc>
        <w:tc>
          <w:tcPr>
            <w:tcW w:w="2410" w:type="dxa"/>
            <w:hideMark/>
          </w:tcPr>
          <w:p w14:paraId="51CCA293" w14:textId="77777777" w:rsidR="00A33FFB" w:rsidRPr="00F44E93" w:rsidRDefault="00A33FFB" w:rsidP="00A33FF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4E93">
              <w:rPr>
                <w:rFonts w:ascii="Arial" w:hAnsi="Arial" w:cs="Arial"/>
                <w:sz w:val="18"/>
                <w:szCs w:val="18"/>
              </w:rPr>
              <w:t>Part of a more extensive study, this study, in particular, sought to understand the impact cancer and its symptoms had on the adolescents' sense of self.</w:t>
            </w:r>
          </w:p>
        </w:tc>
        <w:tc>
          <w:tcPr>
            <w:tcW w:w="1559" w:type="dxa"/>
            <w:hideMark/>
          </w:tcPr>
          <w:p w14:paraId="3285BFE3" w14:textId="77777777" w:rsidR="00A33FFB" w:rsidRPr="00F44E93" w:rsidRDefault="00A33FFB" w:rsidP="00A33FF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4E93">
              <w:rPr>
                <w:rFonts w:ascii="Arial" w:hAnsi="Arial" w:cs="Arial"/>
                <w:sz w:val="18"/>
                <w:szCs w:val="18"/>
              </w:rPr>
              <w:t>Longitudinal</w:t>
            </w:r>
          </w:p>
        </w:tc>
        <w:tc>
          <w:tcPr>
            <w:tcW w:w="2551" w:type="dxa"/>
          </w:tcPr>
          <w:p w14:paraId="55A7C062" w14:textId="1E63DE4D" w:rsidR="00A33FFB" w:rsidRPr="00F44E93" w:rsidRDefault="00A33FFB" w:rsidP="00A33FF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4E93">
              <w:rPr>
                <w:rFonts w:ascii="Arial" w:hAnsi="Arial" w:cs="Arial"/>
                <w:sz w:val="18"/>
                <w:szCs w:val="18"/>
              </w:rPr>
              <w:t>12 to 18 years</w:t>
            </w:r>
          </w:p>
          <w:p w14:paraId="1F8C4732" w14:textId="77777777" w:rsidR="00A33FFB" w:rsidRPr="00F44E93" w:rsidRDefault="00A33FFB" w:rsidP="00A33FF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4E93">
              <w:rPr>
                <w:rFonts w:ascii="Arial" w:hAnsi="Arial" w:cs="Arial"/>
                <w:sz w:val="18"/>
                <w:szCs w:val="18"/>
              </w:rPr>
              <w:t xml:space="preserve">Leukaemia or lymphoma n=12 </w:t>
            </w:r>
          </w:p>
          <w:p w14:paraId="6394099A" w14:textId="77777777" w:rsidR="00A33FFB" w:rsidRPr="00F44E93" w:rsidRDefault="00A33FFB" w:rsidP="00A33FF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4E93">
              <w:rPr>
                <w:rFonts w:ascii="Arial" w:hAnsi="Arial" w:cs="Arial"/>
                <w:sz w:val="18"/>
                <w:szCs w:val="18"/>
              </w:rPr>
              <w:t>Solid tumour n=3</w:t>
            </w:r>
          </w:p>
        </w:tc>
        <w:tc>
          <w:tcPr>
            <w:tcW w:w="2268" w:type="dxa"/>
          </w:tcPr>
          <w:p w14:paraId="5DF5A93B" w14:textId="77777777" w:rsidR="00A33FFB" w:rsidRPr="0063168C" w:rsidRDefault="00A33FFB" w:rsidP="00A33FF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3168C">
              <w:rPr>
                <w:rFonts w:ascii="Arial" w:hAnsi="Arial" w:cs="Arial"/>
                <w:sz w:val="18"/>
                <w:szCs w:val="18"/>
              </w:rPr>
              <w:t xml:space="preserve">15 YP 12 to 18 years, 8 male 7 female </w:t>
            </w:r>
          </w:p>
          <w:p w14:paraId="346A1753" w14:textId="77777777" w:rsidR="00A33FFB" w:rsidRPr="0063168C" w:rsidRDefault="00A33FFB" w:rsidP="00A33FF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018F79CD" w14:textId="77777777" w:rsidR="00A33FFB" w:rsidRPr="00F44E93" w:rsidRDefault="00A33FFB" w:rsidP="00A33FF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552" w:type="dxa"/>
          </w:tcPr>
          <w:p w14:paraId="41413AE0" w14:textId="4E1569B2" w:rsidR="00A33FFB" w:rsidRPr="00F44E93" w:rsidRDefault="00A33FFB" w:rsidP="00A33FF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4E93">
              <w:rPr>
                <w:rFonts w:ascii="Arial" w:hAnsi="Arial" w:cs="Arial"/>
                <w:sz w:val="18"/>
                <w:szCs w:val="18"/>
              </w:rPr>
              <w:t xml:space="preserve">Semi-structured interviews moderate participant observation and focus groups with one group 4 males and 1 group 5 females. </w:t>
            </w:r>
          </w:p>
        </w:tc>
      </w:tr>
      <w:tr w:rsidR="00A33FFB" w:rsidRPr="00F44E93" w14:paraId="1B88B5E7" w14:textId="77777777" w:rsidTr="00A33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0B2F7DE3" w14:textId="77777777" w:rsidR="00A33FFB" w:rsidRPr="00F44E93" w:rsidRDefault="00A33FFB" w:rsidP="00A33FFB">
            <w:pPr>
              <w:rPr>
                <w:rFonts w:ascii="Arial" w:hAnsi="Arial" w:cs="Arial"/>
                <w:sz w:val="18"/>
                <w:szCs w:val="18"/>
              </w:rPr>
            </w:pPr>
            <w:r w:rsidRPr="00F44E93">
              <w:rPr>
                <w:rFonts w:ascii="Arial" w:hAnsi="Arial" w:cs="Arial"/>
                <w:sz w:val="18"/>
                <w:szCs w:val="18"/>
              </w:rPr>
              <w:t xml:space="preserve">Woodgate (2006) </w:t>
            </w:r>
          </w:p>
          <w:p w14:paraId="37FD1780" w14:textId="77777777" w:rsidR="00A33FFB" w:rsidRPr="00F44E93" w:rsidRDefault="00A33FFB" w:rsidP="00A33FFB">
            <w:pPr>
              <w:rPr>
                <w:rFonts w:ascii="Arial" w:hAnsi="Arial" w:cs="Arial"/>
                <w:sz w:val="18"/>
                <w:szCs w:val="18"/>
              </w:rPr>
            </w:pPr>
          </w:p>
        </w:tc>
        <w:tc>
          <w:tcPr>
            <w:tcW w:w="1134" w:type="dxa"/>
            <w:hideMark/>
          </w:tcPr>
          <w:p w14:paraId="037B5F86" w14:textId="77777777" w:rsidR="00A33FFB" w:rsidRPr="00F44E93" w:rsidRDefault="00A33FFB" w:rsidP="00A33F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4E93">
              <w:rPr>
                <w:rFonts w:ascii="Arial" w:hAnsi="Arial" w:cs="Arial"/>
                <w:sz w:val="18"/>
                <w:szCs w:val="18"/>
              </w:rPr>
              <w:t xml:space="preserve">Canada </w:t>
            </w:r>
          </w:p>
        </w:tc>
        <w:tc>
          <w:tcPr>
            <w:tcW w:w="2410" w:type="dxa"/>
          </w:tcPr>
          <w:p w14:paraId="2F0C38E0" w14:textId="77777777" w:rsidR="00A33FFB" w:rsidRPr="00F44E93" w:rsidRDefault="00A33FFB" w:rsidP="00A33F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4E93">
              <w:rPr>
                <w:rFonts w:ascii="Arial" w:hAnsi="Arial" w:cs="Arial"/>
                <w:sz w:val="18"/>
                <w:szCs w:val="18"/>
              </w:rPr>
              <w:t xml:space="preserve">This paper explores the sources of social support that help YP get through their cancer experience. </w:t>
            </w:r>
          </w:p>
        </w:tc>
        <w:tc>
          <w:tcPr>
            <w:tcW w:w="1559" w:type="dxa"/>
            <w:hideMark/>
          </w:tcPr>
          <w:p w14:paraId="02EEAEC3" w14:textId="77777777" w:rsidR="00A33FFB" w:rsidRPr="00F44E93" w:rsidRDefault="00A33FFB" w:rsidP="00A33F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4E93">
              <w:rPr>
                <w:rFonts w:ascii="Arial" w:hAnsi="Arial" w:cs="Arial"/>
                <w:sz w:val="18"/>
                <w:szCs w:val="18"/>
              </w:rPr>
              <w:t>Longitudinal</w:t>
            </w:r>
          </w:p>
        </w:tc>
        <w:tc>
          <w:tcPr>
            <w:tcW w:w="2551" w:type="dxa"/>
          </w:tcPr>
          <w:p w14:paraId="095D81EA" w14:textId="7854058A" w:rsidR="00A33FFB" w:rsidRPr="00F44E93" w:rsidRDefault="00A33FFB" w:rsidP="00A33F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4E93">
              <w:rPr>
                <w:rFonts w:ascii="Arial" w:hAnsi="Arial" w:cs="Arial"/>
                <w:sz w:val="18"/>
                <w:szCs w:val="18"/>
              </w:rPr>
              <w:t>12 to 18 years</w:t>
            </w:r>
          </w:p>
          <w:p w14:paraId="634D9352" w14:textId="77777777" w:rsidR="00A33FFB" w:rsidRPr="00F44E93" w:rsidRDefault="00A33FFB" w:rsidP="00A33F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4E93">
              <w:rPr>
                <w:rFonts w:ascii="Arial" w:hAnsi="Arial" w:cs="Arial"/>
                <w:sz w:val="18"/>
                <w:szCs w:val="18"/>
              </w:rPr>
              <w:t>Same participants as above</w:t>
            </w:r>
          </w:p>
        </w:tc>
        <w:tc>
          <w:tcPr>
            <w:tcW w:w="2268" w:type="dxa"/>
          </w:tcPr>
          <w:p w14:paraId="57922A6F" w14:textId="650D8B4A" w:rsidR="00A33FFB" w:rsidRPr="00F44E93" w:rsidRDefault="00A33FFB" w:rsidP="00A33F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3168C">
              <w:rPr>
                <w:rFonts w:ascii="Arial" w:hAnsi="Arial" w:cs="Arial"/>
                <w:sz w:val="18"/>
                <w:szCs w:val="18"/>
              </w:rPr>
              <w:t>15 YP 12 to 18 years, 8 male 7 female</w:t>
            </w:r>
          </w:p>
        </w:tc>
        <w:tc>
          <w:tcPr>
            <w:tcW w:w="2552" w:type="dxa"/>
            <w:hideMark/>
          </w:tcPr>
          <w:p w14:paraId="32199C2A" w14:textId="4DCDA1D7" w:rsidR="00A33FFB" w:rsidRPr="00F44E93" w:rsidRDefault="00A33FFB" w:rsidP="00A33F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4E93">
              <w:rPr>
                <w:rFonts w:ascii="Arial" w:hAnsi="Arial" w:cs="Arial"/>
                <w:sz w:val="18"/>
                <w:szCs w:val="18"/>
              </w:rPr>
              <w:t>Open-ended interviews with follow-up questions and a focus group</w:t>
            </w:r>
          </w:p>
        </w:tc>
      </w:tr>
      <w:tr w:rsidR="00A33FFB" w:rsidRPr="00F44E93" w14:paraId="3FE948CC" w14:textId="77777777" w:rsidTr="00A33FFB">
        <w:tc>
          <w:tcPr>
            <w:cnfStyle w:val="001000000000" w:firstRow="0" w:lastRow="0" w:firstColumn="1" w:lastColumn="0" w:oddVBand="0" w:evenVBand="0" w:oddHBand="0" w:evenHBand="0" w:firstRowFirstColumn="0" w:firstRowLastColumn="0" w:lastRowFirstColumn="0" w:lastRowLastColumn="0"/>
            <w:tcW w:w="1413" w:type="dxa"/>
          </w:tcPr>
          <w:p w14:paraId="66B70CB2" w14:textId="77777777" w:rsidR="00A33FFB" w:rsidRPr="00F44E93" w:rsidRDefault="00A33FFB" w:rsidP="00A33FFB">
            <w:pPr>
              <w:rPr>
                <w:rFonts w:ascii="Arial" w:hAnsi="Arial" w:cs="Arial"/>
                <w:sz w:val="18"/>
                <w:szCs w:val="18"/>
              </w:rPr>
            </w:pPr>
            <w:r w:rsidRPr="00F44E93">
              <w:rPr>
                <w:rFonts w:ascii="Arial" w:hAnsi="Arial" w:cs="Arial"/>
                <w:sz w:val="18"/>
                <w:szCs w:val="18"/>
              </w:rPr>
              <w:t>Wu, Chin, Hasse &amp; Chen (2009)</w:t>
            </w:r>
          </w:p>
          <w:p w14:paraId="176F0832" w14:textId="77777777" w:rsidR="00A33FFB" w:rsidRPr="00F44E93" w:rsidRDefault="00A33FFB" w:rsidP="00A33FFB">
            <w:pPr>
              <w:rPr>
                <w:rFonts w:ascii="Arial" w:hAnsi="Arial" w:cs="Arial"/>
                <w:sz w:val="18"/>
                <w:szCs w:val="18"/>
              </w:rPr>
            </w:pPr>
          </w:p>
        </w:tc>
        <w:tc>
          <w:tcPr>
            <w:tcW w:w="1134" w:type="dxa"/>
            <w:hideMark/>
          </w:tcPr>
          <w:p w14:paraId="199A1F7D" w14:textId="77777777" w:rsidR="00A33FFB" w:rsidRPr="00F44E93" w:rsidRDefault="00A33FFB" w:rsidP="00A33FF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4E93">
              <w:rPr>
                <w:rFonts w:ascii="Arial" w:hAnsi="Arial" w:cs="Arial"/>
                <w:sz w:val="18"/>
                <w:szCs w:val="18"/>
              </w:rPr>
              <w:t>Twain</w:t>
            </w:r>
          </w:p>
        </w:tc>
        <w:tc>
          <w:tcPr>
            <w:tcW w:w="2410" w:type="dxa"/>
            <w:hideMark/>
          </w:tcPr>
          <w:p w14:paraId="48B6B02A" w14:textId="77777777" w:rsidR="00A33FFB" w:rsidRPr="00F44E93" w:rsidRDefault="00A33FFB" w:rsidP="00A33FF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4E93">
              <w:rPr>
                <w:rFonts w:ascii="Arial" w:hAnsi="Arial" w:cs="Arial"/>
                <w:sz w:val="18"/>
                <w:szCs w:val="18"/>
              </w:rPr>
              <w:t>To describe the essence of the coping experiences of Taiwanese adolescents with cancer.</w:t>
            </w:r>
          </w:p>
        </w:tc>
        <w:tc>
          <w:tcPr>
            <w:tcW w:w="1559" w:type="dxa"/>
            <w:hideMark/>
          </w:tcPr>
          <w:p w14:paraId="2391061D" w14:textId="77777777" w:rsidR="00A33FFB" w:rsidRPr="00F44E93" w:rsidRDefault="00A33FFB" w:rsidP="00A33FF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4E93">
              <w:rPr>
                <w:rFonts w:ascii="Arial" w:hAnsi="Arial" w:cs="Arial"/>
                <w:sz w:val="18"/>
                <w:szCs w:val="18"/>
              </w:rPr>
              <w:t>Phenomenology</w:t>
            </w:r>
          </w:p>
        </w:tc>
        <w:tc>
          <w:tcPr>
            <w:tcW w:w="2551" w:type="dxa"/>
          </w:tcPr>
          <w:p w14:paraId="72F5D85E" w14:textId="235C1379" w:rsidR="00A33FFB" w:rsidRPr="00F44E93" w:rsidRDefault="00A33FFB" w:rsidP="00A33FF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4E93">
              <w:rPr>
                <w:rFonts w:ascii="Arial" w:hAnsi="Arial" w:cs="Arial"/>
                <w:sz w:val="18"/>
                <w:szCs w:val="18"/>
              </w:rPr>
              <w:t>12 to 18 years</w:t>
            </w:r>
          </w:p>
          <w:p w14:paraId="5C7A8489" w14:textId="77777777" w:rsidR="00A33FFB" w:rsidRPr="00F44E93" w:rsidRDefault="00A33FFB" w:rsidP="00A33FF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4E93">
              <w:rPr>
                <w:rFonts w:ascii="Arial" w:hAnsi="Arial" w:cs="Arial"/>
                <w:sz w:val="18"/>
                <w:szCs w:val="18"/>
              </w:rPr>
              <w:t>Leukaemia n=6</w:t>
            </w:r>
          </w:p>
          <w:p w14:paraId="633B554F" w14:textId="77777777" w:rsidR="00A33FFB" w:rsidRPr="00F44E93" w:rsidRDefault="00A33FFB" w:rsidP="00A33FF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4E93">
              <w:rPr>
                <w:rFonts w:ascii="Arial" w:hAnsi="Arial" w:cs="Arial"/>
                <w:sz w:val="18"/>
                <w:szCs w:val="18"/>
              </w:rPr>
              <w:t>Brain n= 1, Neuroblastoma n=1, Lymphoma n=1 Osteosarcoma n=1</w:t>
            </w:r>
          </w:p>
        </w:tc>
        <w:tc>
          <w:tcPr>
            <w:tcW w:w="2268" w:type="dxa"/>
          </w:tcPr>
          <w:p w14:paraId="53A5824E" w14:textId="77777777" w:rsidR="00A33FFB" w:rsidRPr="0063168C" w:rsidRDefault="00A33FFB" w:rsidP="00A33FF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3168C">
              <w:rPr>
                <w:rFonts w:ascii="Arial" w:hAnsi="Arial" w:cs="Arial"/>
                <w:sz w:val="18"/>
                <w:szCs w:val="18"/>
              </w:rPr>
              <w:t>10 YP 12 to 18 years, 6 male 4 female</w:t>
            </w:r>
          </w:p>
          <w:p w14:paraId="0F84BDCF" w14:textId="77777777" w:rsidR="00A33FFB" w:rsidRPr="0063168C" w:rsidRDefault="00A33FFB" w:rsidP="00A33FF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57CD8DB8" w14:textId="77777777" w:rsidR="00A33FFB" w:rsidRPr="00F44E93" w:rsidRDefault="00A33FFB" w:rsidP="00A33FF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552" w:type="dxa"/>
            <w:hideMark/>
          </w:tcPr>
          <w:p w14:paraId="764493DC" w14:textId="325AD516" w:rsidR="00A33FFB" w:rsidRPr="00F44E93" w:rsidRDefault="00A33FFB" w:rsidP="00A33FF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4E93">
              <w:rPr>
                <w:rFonts w:ascii="Arial" w:hAnsi="Arial" w:cs="Arial"/>
                <w:sz w:val="18"/>
                <w:szCs w:val="18"/>
              </w:rPr>
              <w:t xml:space="preserve">Interviews </w:t>
            </w:r>
          </w:p>
        </w:tc>
      </w:tr>
      <w:tr w:rsidR="00A33FFB" w:rsidRPr="00F44E93" w14:paraId="072D76D8" w14:textId="77777777" w:rsidTr="00A33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39A86E8" w14:textId="77777777" w:rsidR="00A33FFB" w:rsidRPr="00F44E93" w:rsidRDefault="00A33FFB" w:rsidP="00A33FFB">
            <w:pPr>
              <w:rPr>
                <w:rFonts w:ascii="Arial" w:hAnsi="Arial" w:cs="Arial"/>
                <w:sz w:val="18"/>
                <w:szCs w:val="18"/>
              </w:rPr>
            </w:pPr>
            <w:r w:rsidRPr="00F44E93">
              <w:rPr>
                <w:rFonts w:ascii="Arial" w:hAnsi="Arial" w:cs="Arial"/>
                <w:sz w:val="18"/>
                <w:szCs w:val="18"/>
              </w:rPr>
              <w:t>Wicks &amp; Mitchell</w:t>
            </w:r>
          </w:p>
          <w:p w14:paraId="0A367975" w14:textId="77777777" w:rsidR="00A33FFB" w:rsidRPr="00F44E93" w:rsidRDefault="00A33FFB" w:rsidP="00A33FFB">
            <w:pPr>
              <w:rPr>
                <w:rFonts w:ascii="Arial" w:hAnsi="Arial" w:cs="Arial"/>
                <w:sz w:val="18"/>
                <w:szCs w:val="18"/>
              </w:rPr>
            </w:pPr>
            <w:r w:rsidRPr="00F44E93">
              <w:rPr>
                <w:rFonts w:ascii="Arial" w:hAnsi="Arial" w:cs="Arial"/>
                <w:sz w:val="18"/>
                <w:szCs w:val="18"/>
              </w:rPr>
              <w:t>(2010)</w:t>
            </w:r>
          </w:p>
          <w:p w14:paraId="66DE24B0" w14:textId="77777777" w:rsidR="00A33FFB" w:rsidRPr="00F44E93" w:rsidRDefault="00A33FFB" w:rsidP="00A33FFB">
            <w:pPr>
              <w:rPr>
                <w:rFonts w:ascii="Arial" w:hAnsi="Arial" w:cs="Arial"/>
                <w:sz w:val="18"/>
                <w:szCs w:val="18"/>
              </w:rPr>
            </w:pPr>
          </w:p>
        </w:tc>
        <w:tc>
          <w:tcPr>
            <w:tcW w:w="1134" w:type="dxa"/>
            <w:hideMark/>
          </w:tcPr>
          <w:p w14:paraId="73327410" w14:textId="77777777" w:rsidR="00A33FFB" w:rsidRPr="00F44E93" w:rsidRDefault="00A33FFB" w:rsidP="00A33F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4E93">
              <w:rPr>
                <w:rFonts w:ascii="Arial" w:hAnsi="Arial" w:cs="Arial"/>
                <w:sz w:val="18"/>
                <w:szCs w:val="18"/>
              </w:rPr>
              <w:t>New Zealand</w:t>
            </w:r>
          </w:p>
        </w:tc>
        <w:tc>
          <w:tcPr>
            <w:tcW w:w="2410" w:type="dxa"/>
            <w:hideMark/>
          </w:tcPr>
          <w:p w14:paraId="719B7AE0" w14:textId="77777777" w:rsidR="00A33FFB" w:rsidRPr="00F44E93" w:rsidRDefault="00A33FFB" w:rsidP="00A33F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4E93">
              <w:rPr>
                <w:rFonts w:ascii="Arial" w:hAnsi="Arial" w:cs="Arial"/>
                <w:sz w:val="18"/>
                <w:szCs w:val="18"/>
              </w:rPr>
              <w:t>This study examined the adolescent cancer experience from the perspective YP.</w:t>
            </w:r>
          </w:p>
        </w:tc>
        <w:tc>
          <w:tcPr>
            <w:tcW w:w="1559" w:type="dxa"/>
            <w:hideMark/>
          </w:tcPr>
          <w:p w14:paraId="74C5E752" w14:textId="77777777" w:rsidR="00A33FFB" w:rsidRPr="00F44E93" w:rsidRDefault="00A33FFB" w:rsidP="00A33F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4E93">
              <w:rPr>
                <w:rFonts w:ascii="Arial" w:hAnsi="Arial" w:cs="Arial"/>
                <w:sz w:val="18"/>
                <w:szCs w:val="18"/>
              </w:rPr>
              <w:t>None</w:t>
            </w:r>
          </w:p>
        </w:tc>
        <w:tc>
          <w:tcPr>
            <w:tcW w:w="2551" w:type="dxa"/>
          </w:tcPr>
          <w:p w14:paraId="57680E8E" w14:textId="7AA83DE9" w:rsidR="00A33FFB" w:rsidRPr="00F44E93" w:rsidRDefault="00A33FFB" w:rsidP="00A33F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4E93">
              <w:rPr>
                <w:rFonts w:ascii="Arial" w:hAnsi="Arial" w:cs="Arial"/>
                <w:sz w:val="18"/>
                <w:szCs w:val="18"/>
              </w:rPr>
              <w:t>16 to 22 years</w:t>
            </w:r>
          </w:p>
          <w:p w14:paraId="4E034164" w14:textId="77777777" w:rsidR="00A33FFB" w:rsidRPr="00F44E93" w:rsidRDefault="00A33FFB" w:rsidP="00A33F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4E93">
              <w:rPr>
                <w:rFonts w:ascii="Arial" w:hAnsi="Arial" w:cs="Arial"/>
                <w:sz w:val="18"/>
                <w:szCs w:val="18"/>
              </w:rPr>
              <w:t>Leukaemia n=3</w:t>
            </w:r>
          </w:p>
          <w:p w14:paraId="6DF07111" w14:textId="77777777" w:rsidR="00A33FFB" w:rsidRPr="00F44E93" w:rsidRDefault="00A33FFB" w:rsidP="00A33F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4E93">
              <w:rPr>
                <w:rFonts w:ascii="Arial" w:hAnsi="Arial" w:cs="Arial"/>
                <w:sz w:val="18"/>
                <w:szCs w:val="18"/>
              </w:rPr>
              <w:t>Lymphoma n=3</w:t>
            </w:r>
          </w:p>
          <w:p w14:paraId="3C2E8DEA" w14:textId="77777777" w:rsidR="00A33FFB" w:rsidRPr="00F44E93" w:rsidRDefault="00A33FFB" w:rsidP="00A33F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4E93">
              <w:rPr>
                <w:rFonts w:ascii="Arial" w:hAnsi="Arial" w:cs="Arial"/>
                <w:sz w:val="18"/>
                <w:szCs w:val="18"/>
              </w:rPr>
              <w:t>Brain tumour n=1</w:t>
            </w:r>
          </w:p>
          <w:p w14:paraId="610723D8" w14:textId="77777777" w:rsidR="00A33FFB" w:rsidRPr="00F44E93" w:rsidRDefault="00A33FFB" w:rsidP="00A33F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4E93">
              <w:rPr>
                <w:rFonts w:ascii="Arial" w:hAnsi="Arial" w:cs="Arial"/>
                <w:sz w:val="18"/>
                <w:szCs w:val="18"/>
              </w:rPr>
              <w:t>Bone tumour n=2</w:t>
            </w:r>
          </w:p>
          <w:p w14:paraId="69F70D80" w14:textId="77777777" w:rsidR="00A33FFB" w:rsidRPr="00F44E93" w:rsidRDefault="00A33FFB" w:rsidP="00A33F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4E93">
              <w:rPr>
                <w:rFonts w:ascii="Arial" w:hAnsi="Arial" w:cs="Arial"/>
                <w:sz w:val="18"/>
                <w:szCs w:val="18"/>
              </w:rPr>
              <w:t>Germ cell tumour n=1</w:t>
            </w:r>
          </w:p>
        </w:tc>
        <w:tc>
          <w:tcPr>
            <w:tcW w:w="2268" w:type="dxa"/>
          </w:tcPr>
          <w:p w14:paraId="72726F02" w14:textId="77777777" w:rsidR="00A33FFB" w:rsidRPr="00094571" w:rsidRDefault="00A33FFB" w:rsidP="00A33F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94571">
              <w:rPr>
                <w:rFonts w:ascii="Arial" w:hAnsi="Arial" w:cs="Arial"/>
                <w:sz w:val="18"/>
                <w:szCs w:val="18"/>
              </w:rPr>
              <w:t>6 male 4 female</w:t>
            </w:r>
          </w:p>
          <w:p w14:paraId="2B19A480" w14:textId="77777777" w:rsidR="00A33FFB" w:rsidRPr="00094571" w:rsidRDefault="00A33FFB" w:rsidP="00A33F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5F7D23AC" w14:textId="77777777" w:rsidR="00A33FFB" w:rsidRPr="00F44E93" w:rsidRDefault="00A33FFB" w:rsidP="00A33F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552" w:type="dxa"/>
            <w:hideMark/>
          </w:tcPr>
          <w:p w14:paraId="45CDE741" w14:textId="550F999B" w:rsidR="00A33FFB" w:rsidRPr="00F44E93" w:rsidRDefault="00A33FFB" w:rsidP="00A33F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4E93">
              <w:rPr>
                <w:rFonts w:ascii="Arial" w:hAnsi="Arial" w:cs="Arial"/>
                <w:sz w:val="18"/>
                <w:szCs w:val="18"/>
              </w:rPr>
              <w:t>In-depth semi-structured interviews</w:t>
            </w:r>
          </w:p>
        </w:tc>
      </w:tr>
      <w:tr w:rsidR="00A33FFB" w:rsidRPr="00F44E93" w14:paraId="481E48AD" w14:textId="77777777" w:rsidTr="00A33FFB">
        <w:tc>
          <w:tcPr>
            <w:cnfStyle w:val="001000000000" w:firstRow="0" w:lastRow="0" w:firstColumn="1" w:lastColumn="0" w:oddVBand="0" w:evenVBand="0" w:oddHBand="0" w:evenHBand="0" w:firstRowFirstColumn="0" w:firstRowLastColumn="0" w:lastRowFirstColumn="0" w:lastRowLastColumn="0"/>
            <w:tcW w:w="1413" w:type="dxa"/>
            <w:hideMark/>
          </w:tcPr>
          <w:p w14:paraId="7634E1DB" w14:textId="77777777" w:rsidR="00A33FFB" w:rsidRPr="00F44E93" w:rsidRDefault="00A33FFB" w:rsidP="00A33FFB">
            <w:pPr>
              <w:rPr>
                <w:rFonts w:ascii="Arial" w:hAnsi="Arial" w:cs="Arial"/>
                <w:sz w:val="18"/>
                <w:szCs w:val="18"/>
              </w:rPr>
            </w:pPr>
            <w:r w:rsidRPr="00F44E93">
              <w:rPr>
                <w:rFonts w:ascii="Arial" w:hAnsi="Arial" w:cs="Arial"/>
                <w:sz w:val="18"/>
                <w:szCs w:val="18"/>
              </w:rPr>
              <w:t>Zebrack et al. (2014)</w:t>
            </w:r>
          </w:p>
        </w:tc>
        <w:tc>
          <w:tcPr>
            <w:tcW w:w="1134" w:type="dxa"/>
            <w:hideMark/>
          </w:tcPr>
          <w:p w14:paraId="65C980E6" w14:textId="77777777" w:rsidR="00A33FFB" w:rsidRPr="00F44E93" w:rsidRDefault="00A33FFB" w:rsidP="00A33FF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4E93">
              <w:rPr>
                <w:rFonts w:ascii="Arial" w:hAnsi="Arial" w:cs="Arial"/>
                <w:sz w:val="18"/>
                <w:szCs w:val="18"/>
              </w:rPr>
              <w:t>USA</w:t>
            </w:r>
          </w:p>
        </w:tc>
        <w:tc>
          <w:tcPr>
            <w:tcW w:w="2410" w:type="dxa"/>
            <w:hideMark/>
          </w:tcPr>
          <w:p w14:paraId="7E62D895" w14:textId="77777777" w:rsidR="00A33FFB" w:rsidRPr="00F44E93" w:rsidRDefault="00A33FFB" w:rsidP="00A33FF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4E93">
              <w:rPr>
                <w:rFonts w:ascii="Arial" w:hAnsi="Arial" w:cs="Arial"/>
                <w:sz w:val="18"/>
                <w:szCs w:val="18"/>
              </w:rPr>
              <w:t>To describe adolescent and young adult cancer medical care or experience with cancer</w:t>
            </w:r>
          </w:p>
        </w:tc>
        <w:tc>
          <w:tcPr>
            <w:tcW w:w="1559" w:type="dxa"/>
            <w:hideMark/>
          </w:tcPr>
          <w:p w14:paraId="311BD4F3" w14:textId="77777777" w:rsidR="00A33FFB" w:rsidRPr="00F44E93" w:rsidRDefault="00A33FFB" w:rsidP="00A33FF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4E93">
              <w:rPr>
                <w:rFonts w:ascii="Arial" w:hAnsi="Arial" w:cs="Arial"/>
                <w:sz w:val="18"/>
                <w:szCs w:val="18"/>
              </w:rPr>
              <w:t>Survey open-ended questionnaire</w:t>
            </w:r>
          </w:p>
        </w:tc>
        <w:tc>
          <w:tcPr>
            <w:tcW w:w="2551" w:type="dxa"/>
          </w:tcPr>
          <w:p w14:paraId="13C53BD5" w14:textId="77777777" w:rsidR="00A33FFB" w:rsidRPr="00F44E93" w:rsidRDefault="00A33FFB" w:rsidP="00A33FF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4E93">
              <w:rPr>
                <w:rFonts w:ascii="Arial" w:hAnsi="Arial" w:cs="Arial"/>
                <w:sz w:val="18"/>
                <w:szCs w:val="18"/>
              </w:rPr>
              <w:t>15-39 years</w:t>
            </w:r>
          </w:p>
          <w:p w14:paraId="10950DC8" w14:textId="77777777" w:rsidR="00A33FFB" w:rsidRPr="00F44E93" w:rsidRDefault="00A33FFB" w:rsidP="00A33FF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413E7C5C" w14:textId="77777777" w:rsidR="00A33FFB" w:rsidRPr="00F44E93" w:rsidRDefault="00A33FFB" w:rsidP="00A33FF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268" w:type="dxa"/>
          </w:tcPr>
          <w:p w14:paraId="11C8973F" w14:textId="77777777" w:rsidR="00A33FFB" w:rsidRPr="00094571" w:rsidRDefault="00A33FFB" w:rsidP="00A33FF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4571">
              <w:rPr>
                <w:rFonts w:ascii="Arial" w:hAnsi="Arial" w:cs="Arial"/>
                <w:sz w:val="18"/>
                <w:szCs w:val="18"/>
              </w:rPr>
              <w:t>296 YP/adult 15 to 39 years, 192 male 104 female</w:t>
            </w:r>
          </w:p>
          <w:p w14:paraId="304BB68C" w14:textId="77777777" w:rsidR="00A33FFB" w:rsidRPr="00F44E93" w:rsidRDefault="00A33FFB" w:rsidP="00A33FF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552" w:type="dxa"/>
            <w:hideMark/>
          </w:tcPr>
          <w:p w14:paraId="1535B2EF" w14:textId="4A257CC4" w:rsidR="00A33FFB" w:rsidRPr="00F44E93" w:rsidRDefault="00A33FFB" w:rsidP="00A33FF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4E93">
              <w:rPr>
                <w:rFonts w:ascii="Arial" w:hAnsi="Arial" w:cs="Arial"/>
                <w:sz w:val="18"/>
                <w:szCs w:val="18"/>
              </w:rPr>
              <w:t>Survey e-mailed</w:t>
            </w:r>
          </w:p>
        </w:tc>
      </w:tr>
    </w:tbl>
    <w:p w14:paraId="194D389B" w14:textId="3C2FA471" w:rsidR="00EB5ECF" w:rsidRDefault="00EB5ECF"/>
    <w:p w14:paraId="0AC45AF2" w14:textId="29E1ABDD" w:rsidR="00BB7711" w:rsidRDefault="00BB7711"/>
    <w:p w14:paraId="518B0EBB" w14:textId="5EC106C8" w:rsidR="00BB7711" w:rsidRDefault="00BB7711"/>
    <w:p w14:paraId="2E2E013F" w14:textId="35F29884" w:rsidR="00BB7711" w:rsidRDefault="00BB7711"/>
    <w:p w14:paraId="36D1D67F" w14:textId="2B1E981C" w:rsidR="00BB7711" w:rsidRDefault="00BB7711">
      <w:r>
        <w:br w:type="page"/>
      </w:r>
    </w:p>
    <w:p w14:paraId="30363313" w14:textId="77777777" w:rsidR="00A33FFB" w:rsidRDefault="00A33FFB" w:rsidP="00BB7711">
      <w:pPr>
        <w:pStyle w:val="Caption"/>
        <w:spacing w:after="0" w:line="360" w:lineRule="auto"/>
        <w:rPr>
          <w:rFonts w:ascii="Arial" w:hAnsi="Arial" w:cs="Arial"/>
          <w:b/>
          <w:bCs/>
          <w:i w:val="0"/>
          <w:iCs w:val="0"/>
          <w:color w:val="auto"/>
          <w:sz w:val="24"/>
          <w:szCs w:val="24"/>
        </w:rPr>
        <w:sectPr w:rsidR="00A33FFB" w:rsidSect="00BB7711">
          <w:pgSz w:w="16840" w:h="11900" w:orient="landscape"/>
          <w:pgMar w:top="1440" w:right="1440" w:bottom="1440" w:left="1440" w:header="708" w:footer="708" w:gutter="0"/>
          <w:cols w:space="708"/>
          <w:docGrid w:linePitch="360"/>
        </w:sectPr>
      </w:pPr>
      <w:bookmarkStart w:id="1" w:name="_Toc16350416"/>
    </w:p>
    <w:p w14:paraId="4FA04BA5" w14:textId="5E794E57" w:rsidR="00BB7711" w:rsidRPr="0063168C" w:rsidRDefault="00BB7711" w:rsidP="00BB7711">
      <w:pPr>
        <w:pStyle w:val="Caption"/>
        <w:spacing w:after="0" w:line="360" w:lineRule="auto"/>
        <w:rPr>
          <w:rStyle w:val="Emphasis"/>
          <w:rFonts w:ascii="Arial" w:hAnsi="Arial" w:cs="Arial"/>
          <w:b w:val="0"/>
          <w:bCs/>
          <w:i w:val="0"/>
          <w:iCs/>
          <w:color w:val="auto"/>
          <w:szCs w:val="24"/>
        </w:rPr>
      </w:pPr>
      <w:r w:rsidRPr="0063168C">
        <w:rPr>
          <w:rFonts w:ascii="Arial" w:hAnsi="Arial" w:cs="Arial"/>
          <w:b/>
          <w:bCs/>
          <w:i w:val="0"/>
          <w:iCs w:val="0"/>
          <w:color w:val="auto"/>
          <w:sz w:val="24"/>
          <w:szCs w:val="24"/>
        </w:rPr>
        <w:lastRenderedPageBreak/>
        <w:t xml:space="preserve">Table </w:t>
      </w:r>
      <w:r w:rsidR="00BF1A43">
        <w:rPr>
          <w:rFonts w:ascii="Arial" w:hAnsi="Arial" w:cs="Arial"/>
          <w:b/>
          <w:bCs/>
          <w:i w:val="0"/>
          <w:iCs w:val="0"/>
          <w:color w:val="auto"/>
          <w:sz w:val="24"/>
          <w:szCs w:val="24"/>
        </w:rPr>
        <w:t>2</w:t>
      </w:r>
      <w:r w:rsidRPr="0063168C">
        <w:rPr>
          <w:rFonts w:ascii="Arial" w:hAnsi="Arial" w:cs="Arial"/>
          <w:b/>
          <w:bCs/>
          <w:i w:val="0"/>
          <w:iCs w:val="0"/>
          <w:color w:val="auto"/>
          <w:sz w:val="24"/>
          <w:szCs w:val="24"/>
        </w:rPr>
        <w:t>: Emerging Cancer Themes</w:t>
      </w:r>
      <w:bookmarkEnd w:id="1"/>
      <w:r w:rsidRPr="0063168C">
        <w:rPr>
          <w:rFonts w:ascii="Arial" w:hAnsi="Arial" w:cs="Arial"/>
          <w:b/>
          <w:bCs/>
          <w:i w:val="0"/>
          <w:iCs w:val="0"/>
          <w:color w:val="auto"/>
          <w:sz w:val="24"/>
          <w:szCs w:val="24"/>
        </w:rPr>
        <w:fldChar w:fldCharType="begin"/>
      </w:r>
      <w:r w:rsidRPr="0063168C">
        <w:rPr>
          <w:rFonts w:ascii="Arial" w:hAnsi="Arial" w:cs="Arial"/>
        </w:rPr>
        <w:instrText xml:space="preserve"> TA \l "</w:instrText>
      </w:r>
      <w:r w:rsidRPr="0063168C">
        <w:rPr>
          <w:rFonts w:ascii="Arial" w:hAnsi="Arial" w:cs="Arial"/>
          <w:b/>
          <w:bCs/>
          <w:i w:val="0"/>
          <w:iCs w:val="0"/>
          <w:color w:val="auto"/>
          <w:sz w:val="24"/>
          <w:szCs w:val="24"/>
        </w:rPr>
        <w:instrText>Table 2.</w:instrText>
      </w:r>
      <w:r>
        <w:rPr>
          <w:rFonts w:ascii="Arial" w:hAnsi="Arial" w:cs="Arial"/>
          <w:b/>
          <w:bCs/>
          <w:i w:val="0"/>
          <w:iCs w:val="0"/>
          <w:color w:val="auto"/>
          <w:sz w:val="24"/>
          <w:szCs w:val="24"/>
        </w:rPr>
        <w:instrText>5</w:instrText>
      </w:r>
      <w:r w:rsidRPr="0063168C">
        <w:rPr>
          <w:rFonts w:ascii="Arial" w:hAnsi="Arial" w:cs="Arial"/>
          <w:b/>
          <w:bCs/>
          <w:i w:val="0"/>
          <w:iCs w:val="0"/>
          <w:color w:val="auto"/>
          <w:sz w:val="24"/>
          <w:szCs w:val="24"/>
        </w:rPr>
        <w:instrText>: Emerging Cancer Themes</w:instrText>
      </w:r>
      <w:r w:rsidRPr="0063168C">
        <w:rPr>
          <w:rFonts w:ascii="Arial" w:hAnsi="Arial" w:cs="Arial"/>
        </w:rPr>
        <w:instrText>" \s "Table 2.</w:instrText>
      </w:r>
      <w:r>
        <w:rPr>
          <w:rFonts w:ascii="Arial" w:hAnsi="Arial" w:cs="Arial"/>
        </w:rPr>
        <w:instrText>5</w:instrText>
      </w:r>
      <w:r w:rsidRPr="0063168C">
        <w:rPr>
          <w:rFonts w:ascii="Arial" w:hAnsi="Arial" w:cs="Arial"/>
        </w:rPr>
        <w:instrText xml:space="preserve">: Emerging Cancer Themes" \c 7 </w:instrText>
      </w:r>
      <w:r w:rsidRPr="0063168C">
        <w:rPr>
          <w:rFonts w:ascii="Arial" w:hAnsi="Arial" w:cs="Arial"/>
          <w:b/>
          <w:bCs/>
          <w:i w:val="0"/>
          <w:iCs w:val="0"/>
          <w:color w:val="auto"/>
          <w:sz w:val="24"/>
          <w:szCs w:val="24"/>
        </w:rPr>
        <w:fldChar w:fldCharType="end"/>
      </w:r>
    </w:p>
    <w:tbl>
      <w:tblPr>
        <w:tblStyle w:val="ListTable3-Accent11"/>
        <w:tblW w:w="9493" w:type="dxa"/>
        <w:tblLook w:val="04A0" w:firstRow="1" w:lastRow="0" w:firstColumn="1" w:lastColumn="0" w:noHBand="0" w:noVBand="1"/>
      </w:tblPr>
      <w:tblGrid>
        <w:gridCol w:w="1139"/>
        <w:gridCol w:w="2400"/>
        <w:gridCol w:w="1985"/>
        <w:gridCol w:w="1559"/>
        <w:gridCol w:w="2410"/>
      </w:tblGrid>
      <w:tr w:rsidR="00A33FFB" w:rsidRPr="0063168C" w14:paraId="3B2603D4" w14:textId="77777777" w:rsidTr="00A33FF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39" w:type="dxa"/>
            <w:hideMark/>
          </w:tcPr>
          <w:p w14:paraId="5382C631" w14:textId="77777777" w:rsidR="00A33FFB" w:rsidRPr="00F44E93" w:rsidRDefault="00A33FFB" w:rsidP="00B97959">
            <w:pPr>
              <w:rPr>
                <w:rFonts w:ascii="Arial" w:hAnsi="Arial" w:cs="Arial"/>
              </w:rPr>
            </w:pPr>
            <w:r w:rsidRPr="00F44E93">
              <w:rPr>
                <w:rFonts w:ascii="Arial" w:hAnsi="Arial" w:cs="Arial"/>
              </w:rPr>
              <w:t>Study</w:t>
            </w:r>
          </w:p>
        </w:tc>
        <w:tc>
          <w:tcPr>
            <w:tcW w:w="2400" w:type="dxa"/>
            <w:hideMark/>
          </w:tcPr>
          <w:p w14:paraId="4A2C3646" w14:textId="77777777" w:rsidR="00A33FFB" w:rsidRPr="00F44E93" w:rsidRDefault="00A33FFB" w:rsidP="00B9795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F44E93">
              <w:rPr>
                <w:rFonts w:ascii="Arial" w:hAnsi="Arial" w:cs="Arial"/>
              </w:rPr>
              <w:t>Research Findings</w:t>
            </w:r>
          </w:p>
        </w:tc>
        <w:tc>
          <w:tcPr>
            <w:tcW w:w="1985" w:type="dxa"/>
            <w:hideMark/>
          </w:tcPr>
          <w:p w14:paraId="1D2AF772" w14:textId="77777777" w:rsidR="00A33FFB" w:rsidRPr="00F44E93" w:rsidRDefault="00A33FFB" w:rsidP="00B9795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F44E93">
              <w:rPr>
                <w:rFonts w:ascii="Arial" w:hAnsi="Arial" w:cs="Arial"/>
              </w:rPr>
              <w:t>Overarching Themes From Study</w:t>
            </w:r>
          </w:p>
        </w:tc>
        <w:tc>
          <w:tcPr>
            <w:tcW w:w="1559" w:type="dxa"/>
            <w:hideMark/>
          </w:tcPr>
          <w:p w14:paraId="146385FE" w14:textId="77777777" w:rsidR="00A33FFB" w:rsidRPr="00F44E93" w:rsidRDefault="00A33FFB" w:rsidP="00B9795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F44E93">
              <w:rPr>
                <w:rFonts w:ascii="Arial" w:hAnsi="Arial" w:cs="Arial"/>
              </w:rPr>
              <w:t>Sub-Themes From Review</w:t>
            </w:r>
          </w:p>
        </w:tc>
        <w:tc>
          <w:tcPr>
            <w:tcW w:w="2410" w:type="dxa"/>
            <w:hideMark/>
          </w:tcPr>
          <w:p w14:paraId="49180FE1" w14:textId="0A2C2B97" w:rsidR="00A33FFB" w:rsidRPr="00F44E93" w:rsidRDefault="00A33FFB" w:rsidP="00B97959">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Synthesised </w:t>
            </w:r>
            <w:r w:rsidRPr="00F44E93">
              <w:rPr>
                <w:rFonts w:ascii="Arial" w:hAnsi="Arial" w:cs="Arial"/>
              </w:rPr>
              <w:t>Themes From Review</w:t>
            </w:r>
          </w:p>
        </w:tc>
      </w:tr>
      <w:tr w:rsidR="00A33FFB" w:rsidRPr="0063168C" w14:paraId="32EA82EE" w14:textId="77777777" w:rsidTr="00A33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hideMark/>
          </w:tcPr>
          <w:p w14:paraId="3C6DB4BB" w14:textId="77777777" w:rsidR="00A33FFB" w:rsidRPr="0063168C" w:rsidRDefault="00A33FFB" w:rsidP="00B97959">
            <w:pPr>
              <w:rPr>
                <w:rFonts w:ascii="Arial" w:hAnsi="Arial" w:cs="Arial"/>
                <w:sz w:val="18"/>
                <w:szCs w:val="18"/>
              </w:rPr>
            </w:pPr>
            <w:r w:rsidRPr="0063168C">
              <w:rPr>
                <w:rFonts w:ascii="Arial" w:hAnsi="Arial" w:cs="Arial"/>
                <w:sz w:val="18"/>
                <w:szCs w:val="18"/>
              </w:rPr>
              <w:t xml:space="preserve">Al Omari </w:t>
            </w:r>
            <w:r>
              <w:rPr>
                <w:rFonts w:ascii="Arial" w:hAnsi="Arial" w:cs="Arial"/>
                <w:sz w:val="18"/>
                <w:szCs w:val="18"/>
              </w:rPr>
              <w:t xml:space="preserve">et al. </w:t>
            </w:r>
            <w:r w:rsidRPr="0063168C">
              <w:rPr>
                <w:rFonts w:ascii="Arial" w:hAnsi="Arial" w:cs="Arial"/>
                <w:sz w:val="18"/>
                <w:szCs w:val="18"/>
              </w:rPr>
              <w:t>(2017)</w:t>
            </w:r>
          </w:p>
        </w:tc>
        <w:tc>
          <w:tcPr>
            <w:tcW w:w="2400" w:type="dxa"/>
            <w:hideMark/>
          </w:tcPr>
          <w:p w14:paraId="678444F4" w14:textId="20ED4FC1"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3168C">
              <w:rPr>
                <w:rFonts w:ascii="Arial" w:hAnsi="Arial" w:cs="Arial"/>
                <w:sz w:val="18"/>
                <w:szCs w:val="18"/>
              </w:rPr>
              <w:t>To cope with the impact of cancer, coping strategies emerged. There were some cultural issues faced within this study and the female participants.</w:t>
            </w:r>
          </w:p>
        </w:tc>
        <w:tc>
          <w:tcPr>
            <w:tcW w:w="1985" w:type="dxa"/>
          </w:tcPr>
          <w:p w14:paraId="7EDB7850" w14:textId="5B90E65E"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3168C">
              <w:rPr>
                <w:rFonts w:ascii="Arial" w:hAnsi="Arial" w:cs="Arial"/>
                <w:sz w:val="18"/>
                <w:szCs w:val="18"/>
              </w:rPr>
              <w:t>Strengthening spiritual convictions</w:t>
            </w:r>
          </w:p>
          <w:p w14:paraId="512C7443" w14:textId="60E28BEC"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3168C">
              <w:rPr>
                <w:rFonts w:ascii="Arial" w:hAnsi="Arial" w:cs="Arial"/>
                <w:sz w:val="18"/>
                <w:szCs w:val="18"/>
              </w:rPr>
              <w:t>Being optimistic and rebuilding hope</w:t>
            </w:r>
          </w:p>
          <w:p w14:paraId="728DF575" w14:textId="6E1ECC86"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3168C">
              <w:rPr>
                <w:rFonts w:ascii="Arial" w:hAnsi="Arial" w:cs="Arial"/>
                <w:sz w:val="18"/>
                <w:szCs w:val="18"/>
              </w:rPr>
              <w:t>Enhancing appearance</w:t>
            </w:r>
          </w:p>
          <w:p w14:paraId="4B0E7972" w14:textId="77777777"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3168C">
              <w:rPr>
                <w:rFonts w:ascii="Arial" w:hAnsi="Arial" w:cs="Arial"/>
                <w:sz w:val="18"/>
                <w:szCs w:val="18"/>
              </w:rPr>
              <w:t>Finding self again</w:t>
            </w:r>
          </w:p>
        </w:tc>
        <w:tc>
          <w:tcPr>
            <w:tcW w:w="1559" w:type="dxa"/>
          </w:tcPr>
          <w:p w14:paraId="4D4A4A74" w14:textId="2E99312F"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3168C">
              <w:rPr>
                <w:rFonts w:ascii="Arial" w:hAnsi="Arial" w:cs="Arial"/>
                <w:sz w:val="18"/>
                <w:szCs w:val="18"/>
              </w:rPr>
              <w:t>Loss of oneself</w:t>
            </w:r>
          </w:p>
          <w:p w14:paraId="36172BEB" w14:textId="77777777"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3168C">
              <w:rPr>
                <w:rFonts w:ascii="Arial" w:hAnsi="Arial" w:cs="Arial"/>
                <w:sz w:val="18"/>
                <w:szCs w:val="18"/>
              </w:rPr>
              <w:t>Hope and fear</w:t>
            </w:r>
          </w:p>
          <w:p w14:paraId="31FC9FCD" w14:textId="77777777"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438B559D" w14:textId="77777777"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53602F37" w14:textId="77777777"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u w:val="single"/>
              </w:rPr>
            </w:pPr>
          </w:p>
        </w:tc>
        <w:tc>
          <w:tcPr>
            <w:tcW w:w="2410" w:type="dxa"/>
          </w:tcPr>
          <w:p w14:paraId="2C004040" w14:textId="77777777"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63168C">
              <w:rPr>
                <w:rFonts w:ascii="Arial" w:hAnsi="Arial" w:cs="Arial"/>
                <w:b/>
                <w:sz w:val="18"/>
                <w:szCs w:val="18"/>
              </w:rPr>
              <w:t>Uncertainty – holding on to life</w:t>
            </w:r>
          </w:p>
          <w:p w14:paraId="20ADA6FA" w14:textId="77777777"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p w14:paraId="40EB827D" w14:textId="77777777"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p w14:paraId="25F9BBB2" w14:textId="77777777"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p w14:paraId="78A25DAC" w14:textId="77777777"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p w14:paraId="07F090AA" w14:textId="77777777"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r>
      <w:tr w:rsidR="00A33FFB" w:rsidRPr="0063168C" w14:paraId="2855C523" w14:textId="77777777" w:rsidTr="00A33FFB">
        <w:tc>
          <w:tcPr>
            <w:cnfStyle w:val="001000000000" w:firstRow="0" w:lastRow="0" w:firstColumn="1" w:lastColumn="0" w:oddVBand="0" w:evenVBand="0" w:oddHBand="0" w:evenHBand="0" w:firstRowFirstColumn="0" w:firstRowLastColumn="0" w:lastRowFirstColumn="0" w:lastRowLastColumn="0"/>
            <w:tcW w:w="1139" w:type="dxa"/>
            <w:hideMark/>
          </w:tcPr>
          <w:p w14:paraId="69ADAEA3" w14:textId="77777777" w:rsidR="00A33FFB" w:rsidRPr="0063168C" w:rsidRDefault="00A33FFB" w:rsidP="00B97959">
            <w:pPr>
              <w:rPr>
                <w:rFonts w:ascii="Arial" w:hAnsi="Arial" w:cs="Arial"/>
                <w:sz w:val="18"/>
                <w:szCs w:val="18"/>
              </w:rPr>
            </w:pPr>
            <w:r w:rsidRPr="0063168C">
              <w:rPr>
                <w:rFonts w:ascii="Arial" w:hAnsi="Arial" w:cs="Arial"/>
                <w:sz w:val="18"/>
                <w:szCs w:val="18"/>
              </w:rPr>
              <w:t xml:space="preserve">Al Omari </w:t>
            </w:r>
            <w:r>
              <w:rPr>
                <w:rFonts w:ascii="Arial" w:hAnsi="Arial" w:cs="Arial"/>
                <w:sz w:val="18"/>
                <w:szCs w:val="18"/>
              </w:rPr>
              <w:t xml:space="preserve">&amp; </w:t>
            </w:r>
            <w:r w:rsidRPr="0063168C">
              <w:rPr>
                <w:rFonts w:ascii="Arial" w:hAnsi="Arial" w:cs="Arial"/>
                <w:sz w:val="18"/>
                <w:szCs w:val="18"/>
              </w:rPr>
              <w:t>Wynaden (2014)</w:t>
            </w:r>
          </w:p>
        </w:tc>
        <w:tc>
          <w:tcPr>
            <w:tcW w:w="2400" w:type="dxa"/>
          </w:tcPr>
          <w:p w14:paraId="09B45D30" w14:textId="77777777" w:rsidR="00A33FFB" w:rsidRPr="0063168C" w:rsidRDefault="00A33FFB" w:rsidP="00B9795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3168C">
              <w:rPr>
                <w:rFonts w:ascii="Arial" w:hAnsi="Arial" w:cs="Arial"/>
                <w:sz w:val="18"/>
                <w:szCs w:val="18"/>
              </w:rPr>
              <w:t>Participants reported limited emotional and psychological support from family, friends and healthcare team. Separated from family, friends once hospitalised. Treatment generated uncertainty of the future.</w:t>
            </w:r>
          </w:p>
        </w:tc>
        <w:tc>
          <w:tcPr>
            <w:tcW w:w="1985" w:type="dxa"/>
          </w:tcPr>
          <w:p w14:paraId="0D8DD272" w14:textId="4B196AB7" w:rsidR="00A33FFB" w:rsidRPr="0063168C" w:rsidRDefault="00A33FFB" w:rsidP="00B9795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3168C">
              <w:rPr>
                <w:rFonts w:ascii="Arial" w:hAnsi="Arial" w:cs="Arial"/>
                <w:sz w:val="18"/>
                <w:szCs w:val="18"/>
              </w:rPr>
              <w:t>Being in the hospital, the changing self</w:t>
            </w:r>
          </w:p>
          <w:p w14:paraId="14CF0ED9" w14:textId="77777777" w:rsidR="00A33FFB" w:rsidRPr="0063168C" w:rsidRDefault="00A33FFB" w:rsidP="00B9795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3168C">
              <w:rPr>
                <w:rFonts w:ascii="Arial" w:hAnsi="Arial" w:cs="Arial"/>
                <w:sz w:val="18"/>
                <w:szCs w:val="18"/>
              </w:rPr>
              <w:t>Fearing the unknown</w:t>
            </w:r>
          </w:p>
        </w:tc>
        <w:tc>
          <w:tcPr>
            <w:tcW w:w="1559" w:type="dxa"/>
          </w:tcPr>
          <w:p w14:paraId="569E5FCB" w14:textId="291FD2E3" w:rsidR="00A33FFB" w:rsidRPr="0063168C" w:rsidRDefault="00A33FFB" w:rsidP="00B9795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3168C">
              <w:rPr>
                <w:rFonts w:ascii="Arial" w:hAnsi="Arial" w:cs="Arial"/>
                <w:sz w:val="18"/>
                <w:szCs w:val="18"/>
              </w:rPr>
              <w:t>Loss of oneself</w:t>
            </w:r>
          </w:p>
          <w:p w14:paraId="14CDCF1B" w14:textId="77777777" w:rsidR="00A33FFB" w:rsidRPr="0063168C" w:rsidRDefault="00A33FFB" w:rsidP="00B9795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3168C">
              <w:rPr>
                <w:rFonts w:ascii="Arial" w:hAnsi="Arial" w:cs="Arial"/>
                <w:sz w:val="18"/>
                <w:szCs w:val="18"/>
              </w:rPr>
              <w:t>Hope and fear</w:t>
            </w:r>
          </w:p>
        </w:tc>
        <w:tc>
          <w:tcPr>
            <w:tcW w:w="2410" w:type="dxa"/>
            <w:hideMark/>
          </w:tcPr>
          <w:p w14:paraId="368F08EA" w14:textId="77777777" w:rsidR="00A33FFB" w:rsidRPr="0063168C" w:rsidRDefault="00A33FFB" w:rsidP="00B97959">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63168C">
              <w:rPr>
                <w:rFonts w:ascii="Arial" w:hAnsi="Arial" w:cs="Arial"/>
                <w:b/>
                <w:sz w:val="18"/>
                <w:szCs w:val="18"/>
              </w:rPr>
              <w:t>Uncertainty – holding on to life</w:t>
            </w:r>
          </w:p>
        </w:tc>
      </w:tr>
      <w:tr w:rsidR="00A33FFB" w:rsidRPr="0063168C" w14:paraId="56037CB0" w14:textId="77777777" w:rsidTr="00A33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hideMark/>
          </w:tcPr>
          <w:p w14:paraId="7D78982B" w14:textId="77777777" w:rsidR="00A33FFB" w:rsidRPr="0063168C" w:rsidRDefault="00A33FFB" w:rsidP="00B97959">
            <w:pPr>
              <w:rPr>
                <w:rFonts w:ascii="Arial" w:hAnsi="Arial" w:cs="Arial"/>
                <w:sz w:val="18"/>
                <w:szCs w:val="18"/>
              </w:rPr>
            </w:pPr>
            <w:r w:rsidRPr="0063168C">
              <w:rPr>
                <w:rFonts w:ascii="Arial" w:hAnsi="Arial" w:cs="Arial"/>
                <w:sz w:val="18"/>
                <w:szCs w:val="18"/>
              </w:rPr>
              <w:t>Farjou et al. (2013)</w:t>
            </w:r>
          </w:p>
        </w:tc>
        <w:tc>
          <w:tcPr>
            <w:tcW w:w="2400" w:type="dxa"/>
            <w:hideMark/>
          </w:tcPr>
          <w:p w14:paraId="3F9883CD" w14:textId="77777777"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3168C">
              <w:rPr>
                <w:rFonts w:ascii="Arial" w:hAnsi="Arial" w:cs="Arial"/>
                <w:sz w:val="18"/>
                <w:szCs w:val="18"/>
              </w:rPr>
              <w:t>89% answered Q1</w:t>
            </w:r>
          </w:p>
          <w:p w14:paraId="590533A7" w14:textId="77777777"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3168C">
              <w:rPr>
                <w:rFonts w:ascii="Arial" w:hAnsi="Arial" w:cs="Arial"/>
                <w:sz w:val="18"/>
                <w:szCs w:val="18"/>
              </w:rPr>
              <w:t>63% Q2, 69% Q3. This study was part of a more extensive teen-centred care study. Likes and dislikes were conceptualized into key themes. Support the shaping of future services for YP.</w:t>
            </w:r>
          </w:p>
        </w:tc>
        <w:tc>
          <w:tcPr>
            <w:tcW w:w="1985" w:type="dxa"/>
          </w:tcPr>
          <w:p w14:paraId="5F072199" w14:textId="44EA113A"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3168C">
              <w:rPr>
                <w:rFonts w:ascii="Arial" w:hAnsi="Arial" w:cs="Arial"/>
                <w:sz w:val="18"/>
                <w:szCs w:val="18"/>
              </w:rPr>
              <w:t>Staff at the treatment centre itself</w:t>
            </w:r>
          </w:p>
          <w:p w14:paraId="2FA0C625" w14:textId="77777777"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3168C">
              <w:rPr>
                <w:rFonts w:ascii="Arial" w:hAnsi="Arial" w:cs="Arial"/>
                <w:sz w:val="18"/>
                <w:szCs w:val="18"/>
              </w:rPr>
              <w:t xml:space="preserve">The cancer care </w:t>
            </w:r>
          </w:p>
          <w:p w14:paraId="45DE51EF" w14:textId="77777777"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3168C">
              <w:rPr>
                <w:rFonts w:ascii="Arial" w:hAnsi="Arial" w:cs="Arial"/>
                <w:sz w:val="18"/>
                <w:szCs w:val="18"/>
              </w:rPr>
              <w:t>they received,</w:t>
            </w:r>
          </w:p>
          <w:p w14:paraId="1EA4A660" w14:textId="62A3B1D7"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3168C">
              <w:rPr>
                <w:rFonts w:ascii="Arial" w:hAnsi="Arial" w:cs="Arial"/>
                <w:sz w:val="18"/>
                <w:szCs w:val="18"/>
              </w:rPr>
              <w:t>The treatments centre itself</w:t>
            </w:r>
          </w:p>
          <w:p w14:paraId="2D8F786F" w14:textId="77777777"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3168C">
              <w:rPr>
                <w:rFonts w:ascii="Arial" w:hAnsi="Arial" w:cs="Arial"/>
                <w:sz w:val="18"/>
                <w:szCs w:val="18"/>
              </w:rPr>
              <w:t>Social activities</w:t>
            </w:r>
          </w:p>
          <w:p w14:paraId="740BFFB4" w14:textId="77777777"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559" w:type="dxa"/>
          </w:tcPr>
          <w:p w14:paraId="227277C7" w14:textId="3CEA61CB"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3168C">
              <w:rPr>
                <w:rFonts w:ascii="Arial" w:hAnsi="Arial" w:cs="Arial"/>
                <w:sz w:val="18"/>
                <w:szCs w:val="18"/>
              </w:rPr>
              <w:t>Experience of healthcare delivery</w:t>
            </w:r>
          </w:p>
          <w:p w14:paraId="1C69C8F0" w14:textId="77777777"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3168C">
              <w:rPr>
                <w:rFonts w:ascii="Arial" w:hAnsi="Arial" w:cs="Arial"/>
                <w:sz w:val="18"/>
                <w:szCs w:val="18"/>
              </w:rPr>
              <w:t>Age-appropriate specialist services</w:t>
            </w:r>
          </w:p>
          <w:p w14:paraId="214E6925" w14:textId="77777777"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58246EA1" w14:textId="77777777"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410" w:type="dxa"/>
          </w:tcPr>
          <w:p w14:paraId="08B50D8E" w14:textId="77777777"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63168C">
              <w:rPr>
                <w:rFonts w:ascii="Arial" w:hAnsi="Arial" w:cs="Arial"/>
                <w:b/>
                <w:sz w:val="18"/>
                <w:szCs w:val="18"/>
              </w:rPr>
              <w:t>Gaps in the care delivery</w:t>
            </w:r>
          </w:p>
          <w:p w14:paraId="24D5A5C1" w14:textId="77777777"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p w14:paraId="33449430" w14:textId="77777777"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p w14:paraId="68F5BC51" w14:textId="77777777"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p w14:paraId="3646692F" w14:textId="77777777"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p w14:paraId="463E1048" w14:textId="77777777"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r>
      <w:tr w:rsidR="00A33FFB" w:rsidRPr="0063168C" w14:paraId="33A587FD" w14:textId="77777777" w:rsidTr="00A33FFB">
        <w:tc>
          <w:tcPr>
            <w:cnfStyle w:val="001000000000" w:firstRow="0" w:lastRow="0" w:firstColumn="1" w:lastColumn="0" w:oddVBand="0" w:evenVBand="0" w:oddHBand="0" w:evenHBand="0" w:firstRowFirstColumn="0" w:firstRowLastColumn="0" w:lastRowFirstColumn="0" w:lastRowLastColumn="0"/>
            <w:tcW w:w="1139" w:type="dxa"/>
          </w:tcPr>
          <w:p w14:paraId="5ED3404E" w14:textId="77777777" w:rsidR="00A33FFB" w:rsidRPr="0063168C" w:rsidRDefault="00A33FFB" w:rsidP="00B97959">
            <w:pPr>
              <w:rPr>
                <w:rFonts w:ascii="Arial" w:hAnsi="Arial" w:cs="Arial"/>
                <w:sz w:val="18"/>
                <w:szCs w:val="18"/>
              </w:rPr>
            </w:pPr>
            <w:r w:rsidRPr="0063168C">
              <w:rPr>
                <w:rFonts w:ascii="Arial" w:hAnsi="Arial" w:cs="Arial"/>
                <w:sz w:val="18"/>
                <w:szCs w:val="18"/>
              </w:rPr>
              <w:t>Fern et al. (20</w:t>
            </w:r>
            <w:r>
              <w:rPr>
                <w:rFonts w:ascii="Arial" w:hAnsi="Arial" w:cs="Arial"/>
                <w:sz w:val="18"/>
                <w:szCs w:val="18"/>
              </w:rPr>
              <w:t>1</w:t>
            </w:r>
            <w:r w:rsidRPr="0063168C">
              <w:rPr>
                <w:rFonts w:ascii="Arial" w:hAnsi="Arial" w:cs="Arial"/>
                <w:sz w:val="18"/>
                <w:szCs w:val="18"/>
              </w:rPr>
              <w:t>3</w:t>
            </w:r>
            <w:r>
              <w:rPr>
                <w:rFonts w:ascii="Arial" w:hAnsi="Arial" w:cs="Arial"/>
                <w:sz w:val="18"/>
                <w:szCs w:val="18"/>
              </w:rPr>
              <w:t>b</w:t>
            </w:r>
            <w:r w:rsidRPr="0063168C">
              <w:rPr>
                <w:rFonts w:ascii="Arial" w:hAnsi="Arial" w:cs="Arial"/>
                <w:sz w:val="18"/>
                <w:szCs w:val="18"/>
              </w:rPr>
              <w:t>)</w:t>
            </w:r>
          </w:p>
        </w:tc>
        <w:tc>
          <w:tcPr>
            <w:tcW w:w="2400" w:type="dxa"/>
          </w:tcPr>
          <w:p w14:paraId="251331B0" w14:textId="7CA973BF" w:rsidR="00A33FFB" w:rsidRPr="0063168C" w:rsidRDefault="00A33FFB" w:rsidP="00B9795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3168C">
              <w:rPr>
                <w:rFonts w:ascii="Arial" w:hAnsi="Arial" w:cs="Arial"/>
                <w:sz w:val="18"/>
                <w:szCs w:val="18"/>
              </w:rPr>
              <w:t>Built upon the conceptual model by Taylor et al. (2013) and identified areas of care that were deficient or unreported by YP experiencing cancer.</w:t>
            </w:r>
          </w:p>
          <w:p w14:paraId="6C65ED39" w14:textId="77777777" w:rsidR="00A33FFB" w:rsidRPr="0063168C" w:rsidRDefault="00A33FFB" w:rsidP="00B9795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3168C">
              <w:rPr>
                <w:rFonts w:ascii="Arial" w:hAnsi="Arial" w:cs="Arial"/>
                <w:sz w:val="18"/>
                <w:szCs w:val="18"/>
              </w:rPr>
              <w:t>The diagnosis and information provided at this time was an important aspect of the cancer journey.</w:t>
            </w:r>
          </w:p>
        </w:tc>
        <w:tc>
          <w:tcPr>
            <w:tcW w:w="1985" w:type="dxa"/>
          </w:tcPr>
          <w:p w14:paraId="529EBD7A" w14:textId="06B676AD" w:rsidR="00A33FFB" w:rsidRPr="0063168C" w:rsidRDefault="00A33FFB" w:rsidP="00B9795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3168C">
              <w:rPr>
                <w:rFonts w:ascii="Arial" w:hAnsi="Arial" w:cs="Arial"/>
                <w:sz w:val="18"/>
                <w:szCs w:val="18"/>
              </w:rPr>
              <w:t>Diagnosis period</w:t>
            </w:r>
          </w:p>
          <w:p w14:paraId="2AC1713A" w14:textId="20F37ABB" w:rsidR="00A33FFB" w:rsidRPr="0063168C" w:rsidRDefault="00A33FFB" w:rsidP="00B9795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3168C">
              <w:rPr>
                <w:rFonts w:ascii="Arial" w:hAnsi="Arial" w:cs="Arial"/>
                <w:sz w:val="18"/>
                <w:szCs w:val="18"/>
              </w:rPr>
              <w:t>Levels of information provided</w:t>
            </w:r>
          </w:p>
          <w:p w14:paraId="5A219057" w14:textId="77777777" w:rsidR="00A33FFB" w:rsidRPr="0063168C" w:rsidRDefault="00A33FFB" w:rsidP="00B9795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3168C">
              <w:rPr>
                <w:rFonts w:ascii="Arial" w:hAnsi="Arial" w:cs="Arial"/>
                <w:sz w:val="18"/>
                <w:szCs w:val="18"/>
              </w:rPr>
              <w:t>YP involved in research</w:t>
            </w:r>
          </w:p>
          <w:p w14:paraId="54AB4461" w14:textId="77777777" w:rsidR="00A33FFB" w:rsidRPr="0063168C" w:rsidRDefault="00A33FFB" w:rsidP="00B9795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496B10DC" w14:textId="77777777" w:rsidR="00A33FFB" w:rsidRPr="0063168C" w:rsidRDefault="00A33FFB" w:rsidP="00B9795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559" w:type="dxa"/>
          </w:tcPr>
          <w:p w14:paraId="660B1AA6" w14:textId="37B80E08" w:rsidR="00A33FFB" w:rsidRPr="0063168C" w:rsidRDefault="00A33FFB" w:rsidP="00B9795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3168C">
              <w:rPr>
                <w:rFonts w:ascii="Arial" w:hAnsi="Arial" w:cs="Arial"/>
                <w:sz w:val="18"/>
                <w:szCs w:val="18"/>
              </w:rPr>
              <w:t>Impact of diagnosis.</w:t>
            </w:r>
          </w:p>
          <w:p w14:paraId="4D655E66" w14:textId="2AFF284B" w:rsidR="00A33FFB" w:rsidRPr="0063168C" w:rsidRDefault="00A33FFB" w:rsidP="00B9795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3168C">
              <w:rPr>
                <w:rFonts w:ascii="Arial" w:hAnsi="Arial" w:cs="Arial"/>
                <w:sz w:val="18"/>
                <w:szCs w:val="18"/>
              </w:rPr>
              <w:t>Delay in diagnosis</w:t>
            </w:r>
          </w:p>
          <w:p w14:paraId="5FB23C61" w14:textId="19B9817E" w:rsidR="00A33FFB" w:rsidRPr="0063168C" w:rsidRDefault="00A33FFB" w:rsidP="00B9795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3168C">
              <w:rPr>
                <w:rFonts w:ascii="Arial" w:hAnsi="Arial" w:cs="Arial"/>
                <w:sz w:val="18"/>
                <w:szCs w:val="18"/>
              </w:rPr>
              <w:t>Experience of healthcare delivery</w:t>
            </w:r>
          </w:p>
          <w:p w14:paraId="53C32D6E" w14:textId="77777777" w:rsidR="00A33FFB" w:rsidRPr="0063168C" w:rsidRDefault="00A33FFB" w:rsidP="00B9795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3168C">
              <w:rPr>
                <w:rFonts w:ascii="Arial" w:hAnsi="Arial" w:cs="Arial"/>
                <w:sz w:val="18"/>
                <w:szCs w:val="18"/>
              </w:rPr>
              <w:t>Age-appropriate specialist services</w:t>
            </w:r>
          </w:p>
        </w:tc>
        <w:tc>
          <w:tcPr>
            <w:tcW w:w="2410" w:type="dxa"/>
          </w:tcPr>
          <w:p w14:paraId="1DE1F2E1" w14:textId="2FEEC1AE" w:rsidR="00A33FFB" w:rsidRPr="0063168C" w:rsidRDefault="00A33FFB" w:rsidP="00B97959">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63168C">
              <w:rPr>
                <w:rFonts w:ascii="Arial" w:hAnsi="Arial" w:cs="Arial"/>
                <w:b/>
                <w:sz w:val="18"/>
                <w:szCs w:val="18"/>
              </w:rPr>
              <w:t>Being diagnosed with cancer</w:t>
            </w:r>
          </w:p>
          <w:p w14:paraId="002F5A3D" w14:textId="77777777" w:rsidR="00A33FFB" w:rsidRPr="0063168C" w:rsidRDefault="00A33FFB" w:rsidP="00B97959">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63168C">
              <w:rPr>
                <w:rFonts w:ascii="Arial" w:hAnsi="Arial" w:cs="Arial"/>
                <w:b/>
                <w:sz w:val="18"/>
                <w:szCs w:val="18"/>
              </w:rPr>
              <w:t>Gaps in the care delivery</w:t>
            </w:r>
          </w:p>
        </w:tc>
      </w:tr>
      <w:tr w:rsidR="00A33FFB" w:rsidRPr="0063168C" w14:paraId="06CAAB5B" w14:textId="77777777" w:rsidTr="00A33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hideMark/>
          </w:tcPr>
          <w:p w14:paraId="705EC6BB" w14:textId="77777777" w:rsidR="00A33FFB" w:rsidRPr="0063168C" w:rsidRDefault="00A33FFB" w:rsidP="00B97959">
            <w:pPr>
              <w:rPr>
                <w:rFonts w:ascii="Arial" w:hAnsi="Arial" w:cs="Arial"/>
                <w:sz w:val="18"/>
                <w:szCs w:val="18"/>
              </w:rPr>
            </w:pPr>
            <w:r w:rsidRPr="0063168C">
              <w:rPr>
                <w:rFonts w:ascii="Arial" w:hAnsi="Arial" w:cs="Arial"/>
                <w:sz w:val="18"/>
                <w:szCs w:val="18"/>
              </w:rPr>
              <w:t>Gibson et al. (2013)</w:t>
            </w:r>
          </w:p>
        </w:tc>
        <w:tc>
          <w:tcPr>
            <w:tcW w:w="2400" w:type="dxa"/>
            <w:hideMark/>
          </w:tcPr>
          <w:p w14:paraId="5D35C5BB" w14:textId="77777777"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3168C">
              <w:rPr>
                <w:rFonts w:ascii="Arial" w:hAnsi="Arial" w:cs="Arial"/>
                <w:sz w:val="18"/>
                <w:szCs w:val="18"/>
              </w:rPr>
              <w:t>Perspectives of the impact of the symptoms on their lives and in general, how others played a significant part. Findings report of the time lag from first symptoms to diagnosis. Age plays a vital part in this group patient as they are seeking independence.</w:t>
            </w:r>
          </w:p>
        </w:tc>
        <w:tc>
          <w:tcPr>
            <w:tcW w:w="1985" w:type="dxa"/>
          </w:tcPr>
          <w:p w14:paraId="6A0AA7F7" w14:textId="0BCA5057"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3168C">
              <w:rPr>
                <w:rFonts w:ascii="Arial" w:hAnsi="Arial" w:cs="Arial"/>
                <w:sz w:val="18"/>
                <w:szCs w:val="18"/>
              </w:rPr>
              <w:t>The individual and nature of the symptoms</w:t>
            </w:r>
          </w:p>
          <w:p w14:paraId="1FE92A58" w14:textId="6B78C716"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3168C">
              <w:rPr>
                <w:rFonts w:ascii="Arial" w:hAnsi="Arial" w:cs="Arial"/>
                <w:sz w:val="18"/>
                <w:szCs w:val="18"/>
              </w:rPr>
              <w:t>Symptoms in relationship to other people</w:t>
            </w:r>
          </w:p>
          <w:p w14:paraId="57F72249" w14:textId="137A7AA6"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3168C">
              <w:rPr>
                <w:rFonts w:ascii="Arial" w:hAnsi="Arial" w:cs="Arial"/>
                <w:sz w:val="18"/>
                <w:szCs w:val="18"/>
              </w:rPr>
              <w:t xml:space="preserve">Experiences of the generalist healthcare system </w:t>
            </w:r>
          </w:p>
          <w:p w14:paraId="5F995B2D" w14:textId="5CBFFC42"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3168C">
              <w:rPr>
                <w:rFonts w:ascii="Arial" w:hAnsi="Arial" w:cs="Arial"/>
                <w:sz w:val="18"/>
                <w:szCs w:val="18"/>
              </w:rPr>
              <w:t>Threshold points</w:t>
            </w:r>
          </w:p>
          <w:p w14:paraId="194BB846" w14:textId="77777777"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3168C">
              <w:rPr>
                <w:rFonts w:ascii="Arial" w:hAnsi="Arial" w:cs="Arial"/>
                <w:sz w:val="18"/>
                <w:szCs w:val="18"/>
              </w:rPr>
              <w:t>Specialist cancer care</w:t>
            </w:r>
          </w:p>
        </w:tc>
        <w:tc>
          <w:tcPr>
            <w:tcW w:w="1559" w:type="dxa"/>
          </w:tcPr>
          <w:p w14:paraId="6BCC6DC4" w14:textId="4C3D5488"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3168C">
              <w:rPr>
                <w:rFonts w:ascii="Arial" w:hAnsi="Arial" w:cs="Arial"/>
                <w:sz w:val="18"/>
                <w:szCs w:val="18"/>
              </w:rPr>
              <w:t>Delay in diagnosis</w:t>
            </w:r>
          </w:p>
          <w:p w14:paraId="24E09330" w14:textId="67E0B61A"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3168C">
              <w:rPr>
                <w:rFonts w:ascii="Arial" w:hAnsi="Arial" w:cs="Arial"/>
                <w:sz w:val="18"/>
                <w:szCs w:val="18"/>
              </w:rPr>
              <w:t>Experience of healthcare delivery</w:t>
            </w:r>
          </w:p>
          <w:p w14:paraId="567B5F05" w14:textId="77777777"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3168C">
              <w:rPr>
                <w:rFonts w:ascii="Arial" w:hAnsi="Arial" w:cs="Arial"/>
                <w:sz w:val="18"/>
                <w:szCs w:val="18"/>
              </w:rPr>
              <w:t>Age-appropriate specialist services</w:t>
            </w:r>
          </w:p>
        </w:tc>
        <w:tc>
          <w:tcPr>
            <w:tcW w:w="2410" w:type="dxa"/>
          </w:tcPr>
          <w:p w14:paraId="2CC66AE1" w14:textId="32B6F556"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63168C">
              <w:rPr>
                <w:rFonts w:ascii="Arial" w:hAnsi="Arial" w:cs="Arial"/>
                <w:b/>
                <w:sz w:val="18"/>
                <w:szCs w:val="18"/>
              </w:rPr>
              <w:t>Being diagnosed with cancer</w:t>
            </w:r>
          </w:p>
          <w:p w14:paraId="52FEF5D4" w14:textId="77777777"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63168C">
              <w:rPr>
                <w:rFonts w:ascii="Arial" w:hAnsi="Arial" w:cs="Arial"/>
                <w:b/>
                <w:sz w:val="18"/>
                <w:szCs w:val="18"/>
              </w:rPr>
              <w:t>Gaps in the care delivery</w:t>
            </w:r>
          </w:p>
          <w:p w14:paraId="1A29B9C8" w14:textId="77777777"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p w14:paraId="4DC8F97C" w14:textId="77777777"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p w14:paraId="3217DCFE" w14:textId="77777777"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p w14:paraId="5885D909" w14:textId="77777777"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p w14:paraId="21E4032A" w14:textId="77777777"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p w14:paraId="435A3461" w14:textId="77777777"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p w14:paraId="4B5E96C4" w14:textId="77777777"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r>
      <w:tr w:rsidR="00A33FFB" w:rsidRPr="0063168C" w14:paraId="514B337E" w14:textId="77777777" w:rsidTr="00A33FFB">
        <w:tc>
          <w:tcPr>
            <w:cnfStyle w:val="001000000000" w:firstRow="0" w:lastRow="0" w:firstColumn="1" w:lastColumn="0" w:oddVBand="0" w:evenVBand="0" w:oddHBand="0" w:evenHBand="0" w:firstRowFirstColumn="0" w:firstRowLastColumn="0" w:lastRowFirstColumn="0" w:lastRowLastColumn="0"/>
            <w:tcW w:w="1139" w:type="dxa"/>
            <w:hideMark/>
          </w:tcPr>
          <w:p w14:paraId="281C86D8" w14:textId="77777777" w:rsidR="00A33FFB" w:rsidRPr="0063168C" w:rsidRDefault="00A33FFB" w:rsidP="00B97959">
            <w:pPr>
              <w:rPr>
                <w:rFonts w:ascii="Arial" w:hAnsi="Arial" w:cs="Arial"/>
                <w:sz w:val="18"/>
                <w:szCs w:val="18"/>
              </w:rPr>
            </w:pPr>
            <w:r>
              <w:rPr>
                <w:rFonts w:ascii="Arial" w:hAnsi="Arial" w:cs="Arial"/>
                <w:sz w:val="18"/>
                <w:szCs w:val="18"/>
              </w:rPr>
              <w:t>Hedström,  et al. (</w:t>
            </w:r>
            <w:r w:rsidRPr="0063168C">
              <w:rPr>
                <w:rFonts w:ascii="Arial" w:hAnsi="Arial" w:cs="Arial"/>
                <w:sz w:val="18"/>
                <w:szCs w:val="18"/>
              </w:rPr>
              <w:t>2004)</w:t>
            </w:r>
          </w:p>
        </w:tc>
        <w:tc>
          <w:tcPr>
            <w:tcW w:w="2400" w:type="dxa"/>
            <w:hideMark/>
          </w:tcPr>
          <w:p w14:paraId="1B9CB8C9" w14:textId="77777777" w:rsidR="00A33FFB" w:rsidRPr="0063168C" w:rsidRDefault="00A33FFB" w:rsidP="00B9795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3168C">
              <w:rPr>
                <w:rFonts w:ascii="Arial" w:hAnsi="Arial" w:cs="Arial"/>
                <w:sz w:val="18"/>
                <w:szCs w:val="18"/>
              </w:rPr>
              <w:t>Findings indicate a range of positive and negative experiences related to the disease and treatment. Highlights the importance of information and the value of experienced staff that are competent in the care delivery.</w:t>
            </w:r>
          </w:p>
        </w:tc>
        <w:tc>
          <w:tcPr>
            <w:tcW w:w="1985" w:type="dxa"/>
          </w:tcPr>
          <w:p w14:paraId="0200364F" w14:textId="19B24FD9" w:rsidR="00A33FFB" w:rsidRPr="0063168C" w:rsidRDefault="00A33FFB" w:rsidP="00B9795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3168C">
              <w:rPr>
                <w:rFonts w:ascii="Arial" w:hAnsi="Arial" w:cs="Arial"/>
                <w:sz w:val="18"/>
                <w:szCs w:val="18"/>
              </w:rPr>
              <w:t>Being told the diagnosis</w:t>
            </w:r>
          </w:p>
          <w:p w14:paraId="1A90A2E3" w14:textId="5403326D" w:rsidR="00A33FFB" w:rsidRPr="0063168C" w:rsidRDefault="00A33FFB" w:rsidP="00B9795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3168C">
              <w:rPr>
                <w:rFonts w:ascii="Arial" w:hAnsi="Arial" w:cs="Arial"/>
                <w:sz w:val="18"/>
                <w:szCs w:val="18"/>
              </w:rPr>
              <w:t>Receiving chemotherapy</w:t>
            </w:r>
          </w:p>
          <w:p w14:paraId="6F0053BE" w14:textId="68ADFFE9" w:rsidR="00A33FFB" w:rsidRPr="0063168C" w:rsidRDefault="00A33FFB" w:rsidP="00B9795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3168C">
              <w:rPr>
                <w:rFonts w:ascii="Arial" w:hAnsi="Arial" w:cs="Arial"/>
                <w:sz w:val="18"/>
                <w:szCs w:val="18"/>
              </w:rPr>
              <w:t>Being admitted to the ward</w:t>
            </w:r>
          </w:p>
          <w:p w14:paraId="7A9987DF" w14:textId="77777777" w:rsidR="00A33FFB" w:rsidRPr="0063168C" w:rsidRDefault="00A33FFB" w:rsidP="00B9795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3168C">
              <w:rPr>
                <w:rFonts w:ascii="Arial" w:hAnsi="Arial" w:cs="Arial"/>
                <w:sz w:val="18"/>
                <w:szCs w:val="18"/>
              </w:rPr>
              <w:t>Important aspects of care</w:t>
            </w:r>
          </w:p>
          <w:p w14:paraId="6EFE6CEC" w14:textId="77777777" w:rsidR="00A33FFB" w:rsidRPr="0063168C" w:rsidRDefault="00A33FFB" w:rsidP="00B9795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559" w:type="dxa"/>
          </w:tcPr>
          <w:p w14:paraId="2627F34B" w14:textId="227C271E" w:rsidR="00A33FFB" w:rsidRPr="0063168C" w:rsidRDefault="00A33FFB" w:rsidP="00B9795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3168C">
              <w:rPr>
                <w:rFonts w:ascii="Arial" w:hAnsi="Arial" w:cs="Arial"/>
                <w:sz w:val="18"/>
                <w:szCs w:val="18"/>
              </w:rPr>
              <w:t>Impact of diagnosis</w:t>
            </w:r>
          </w:p>
          <w:p w14:paraId="46868918" w14:textId="0FF563D2" w:rsidR="00A33FFB" w:rsidRPr="0063168C" w:rsidRDefault="00A33FFB" w:rsidP="00B9795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3168C">
              <w:rPr>
                <w:rFonts w:ascii="Arial" w:hAnsi="Arial" w:cs="Arial"/>
                <w:sz w:val="18"/>
                <w:szCs w:val="18"/>
              </w:rPr>
              <w:t>Experience of healthcare delivery</w:t>
            </w:r>
          </w:p>
          <w:p w14:paraId="32464ABE" w14:textId="77777777" w:rsidR="00A33FFB" w:rsidRPr="0063168C" w:rsidRDefault="00A33FFB" w:rsidP="00B9795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3168C">
              <w:rPr>
                <w:rFonts w:ascii="Arial" w:hAnsi="Arial" w:cs="Arial"/>
                <w:sz w:val="18"/>
                <w:szCs w:val="18"/>
              </w:rPr>
              <w:t>Age-appropriate specialist services</w:t>
            </w:r>
          </w:p>
        </w:tc>
        <w:tc>
          <w:tcPr>
            <w:tcW w:w="2410" w:type="dxa"/>
          </w:tcPr>
          <w:p w14:paraId="78213D4C" w14:textId="7588F717" w:rsidR="00A33FFB" w:rsidRPr="0063168C" w:rsidRDefault="00A33FFB" w:rsidP="00B97959">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63168C">
              <w:rPr>
                <w:rFonts w:ascii="Arial" w:hAnsi="Arial" w:cs="Arial"/>
                <w:b/>
                <w:sz w:val="18"/>
                <w:szCs w:val="18"/>
              </w:rPr>
              <w:t>Being diagnosed with cancer</w:t>
            </w:r>
          </w:p>
          <w:p w14:paraId="2E3991E9" w14:textId="77777777" w:rsidR="00A33FFB" w:rsidRPr="0063168C" w:rsidRDefault="00A33FFB" w:rsidP="00B97959">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63168C">
              <w:rPr>
                <w:rFonts w:ascii="Arial" w:hAnsi="Arial" w:cs="Arial"/>
                <w:b/>
                <w:sz w:val="18"/>
                <w:szCs w:val="18"/>
              </w:rPr>
              <w:t>Gaps in the care delivery</w:t>
            </w:r>
          </w:p>
          <w:p w14:paraId="719F5083" w14:textId="77777777" w:rsidR="00A33FFB" w:rsidRPr="0063168C" w:rsidRDefault="00A33FFB" w:rsidP="00B97959">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p w14:paraId="07E0ACA0" w14:textId="77777777" w:rsidR="00A33FFB" w:rsidRPr="0063168C" w:rsidRDefault="00A33FFB" w:rsidP="00B97959">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r>
      <w:tr w:rsidR="00A33FFB" w:rsidRPr="0063168C" w14:paraId="7DA345B6" w14:textId="77777777" w:rsidTr="00A33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hideMark/>
          </w:tcPr>
          <w:p w14:paraId="4D03398C" w14:textId="77777777" w:rsidR="00A33FFB" w:rsidRPr="0063168C" w:rsidRDefault="00A33FFB" w:rsidP="00B97959">
            <w:pPr>
              <w:rPr>
                <w:rFonts w:ascii="Arial" w:hAnsi="Arial" w:cs="Arial"/>
                <w:sz w:val="18"/>
                <w:szCs w:val="18"/>
              </w:rPr>
            </w:pPr>
            <w:r w:rsidRPr="0063168C">
              <w:rPr>
                <w:rFonts w:ascii="Arial" w:hAnsi="Arial" w:cs="Arial"/>
                <w:sz w:val="18"/>
                <w:szCs w:val="18"/>
              </w:rPr>
              <w:t xml:space="preserve">Hokkanen </w:t>
            </w:r>
            <w:r>
              <w:rPr>
                <w:rFonts w:ascii="Arial" w:hAnsi="Arial" w:cs="Arial"/>
                <w:sz w:val="18"/>
                <w:szCs w:val="18"/>
              </w:rPr>
              <w:t xml:space="preserve">et al. </w:t>
            </w:r>
            <w:r w:rsidRPr="0063168C">
              <w:rPr>
                <w:rFonts w:ascii="Arial" w:hAnsi="Arial" w:cs="Arial"/>
                <w:sz w:val="18"/>
                <w:szCs w:val="18"/>
              </w:rPr>
              <w:t>(2004)</w:t>
            </w:r>
          </w:p>
        </w:tc>
        <w:tc>
          <w:tcPr>
            <w:tcW w:w="2400" w:type="dxa"/>
            <w:hideMark/>
          </w:tcPr>
          <w:p w14:paraId="07E5103B" w14:textId="77777777"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3168C">
              <w:rPr>
                <w:rFonts w:ascii="Arial" w:hAnsi="Arial" w:cs="Arial"/>
                <w:sz w:val="18"/>
                <w:szCs w:val="18"/>
              </w:rPr>
              <w:t xml:space="preserve">Findings from the study report cancer experience can affect the adolescent's relationship with the world </w:t>
            </w:r>
            <w:r w:rsidRPr="0063168C">
              <w:rPr>
                <w:rFonts w:ascii="Arial" w:hAnsi="Arial" w:cs="Arial"/>
                <w:sz w:val="18"/>
                <w:szCs w:val="18"/>
              </w:rPr>
              <w:lastRenderedPageBreak/>
              <w:t>around self. Relationships with families were affected by the disease. They also found it hard to be independent.</w:t>
            </w:r>
          </w:p>
        </w:tc>
        <w:tc>
          <w:tcPr>
            <w:tcW w:w="1985" w:type="dxa"/>
          </w:tcPr>
          <w:p w14:paraId="620646E3" w14:textId="1189E344"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3168C">
              <w:rPr>
                <w:rFonts w:ascii="Arial" w:hAnsi="Arial" w:cs="Arial"/>
                <w:sz w:val="18"/>
                <w:szCs w:val="18"/>
              </w:rPr>
              <w:lastRenderedPageBreak/>
              <w:t>Experiences of current life situation</w:t>
            </w:r>
          </w:p>
          <w:p w14:paraId="25DA5B97" w14:textId="77777777"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3168C">
              <w:rPr>
                <w:rFonts w:ascii="Arial" w:hAnsi="Arial" w:cs="Arial"/>
                <w:sz w:val="18"/>
                <w:szCs w:val="18"/>
              </w:rPr>
              <w:t>Future views</w:t>
            </w:r>
          </w:p>
          <w:p w14:paraId="4C27927D" w14:textId="77777777"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3168C">
              <w:rPr>
                <w:rFonts w:ascii="Arial" w:hAnsi="Arial" w:cs="Arial"/>
                <w:sz w:val="18"/>
                <w:szCs w:val="18"/>
              </w:rPr>
              <w:t>Information received</w:t>
            </w:r>
          </w:p>
          <w:p w14:paraId="14FF3222" w14:textId="77777777"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3168C">
              <w:rPr>
                <w:rFonts w:ascii="Arial" w:hAnsi="Arial" w:cs="Arial"/>
                <w:sz w:val="18"/>
                <w:szCs w:val="18"/>
              </w:rPr>
              <w:lastRenderedPageBreak/>
              <w:t>The need for additional information</w:t>
            </w:r>
          </w:p>
          <w:p w14:paraId="47E24E1E" w14:textId="77777777"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3168C">
              <w:rPr>
                <w:rFonts w:ascii="Arial" w:hAnsi="Arial" w:cs="Arial"/>
                <w:sz w:val="18"/>
                <w:szCs w:val="18"/>
              </w:rPr>
              <w:t>How life could be made easier</w:t>
            </w:r>
          </w:p>
        </w:tc>
        <w:tc>
          <w:tcPr>
            <w:tcW w:w="1559" w:type="dxa"/>
          </w:tcPr>
          <w:p w14:paraId="4FDBB03C" w14:textId="77777777"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3168C">
              <w:rPr>
                <w:rFonts w:ascii="Arial" w:hAnsi="Arial" w:cs="Arial"/>
                <w:sz w:val="18"/>
                <w:szCs w:val="18"/>
              </w:rPr>
              <w:lastRenderedPageBreak/>
              <w:t>Family and friends</w:t>
            </w:r>
          </w:p>
          <w:p w14:paraId="3A04D7BF" w14:textId="77777777"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29B89159" w14:textId="71E06AFC"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3168C">
              <w:rPr>
                <w:rFonts w:ascii="Arial" w:hAnsi="Arial" w:cs="Arial"/>
                <w:sz w:val="18"/>
                <w:szCs w:val="18"/>
              </w:rPr>
              <w:lastRenderedPageBreak/>
              <w:t>Experience of healthcare delivery</w:t>
            </w:r>
          </w:p>
          <w:p w14:paraId="0982C01C" w14:textId="49754A18"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3168C">
              <w:rPr>
                <w:rFonts w:ascii="Arial" w:hAnsi="Arial" w:cs="Arial"/>
                <w:sz w:val="18"/>
                <w:szCs w:val="18"/>
              </w:rPr>
              <w:t>Age-appropriate specialist services</w:t>
            </w:r>
          </w:p>
          <w:p w14:paraId="7810ABCA" w14:textId="77777777"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3168C">
              <w:rPr>
                <w:rFonts w:ascii="Arial" w:hAnsi="Arial" w:cs="Arial"/>
                <w:sz w:val="18"/>
                <w:szCs w:val="18"/>
              </w:rPr>
              <w:t>Hope and fear</w:t>
            </w:r>
          </w:p>
        </w:tc>
        <w:tc>
          <w:tcPr>
            <w:tcW w:w="2410" w:type="dxa"/>
          </w:tcPr>
          <w:p w14:paraId="329B585F" w14:textId="77777777"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63168C">
              <w:rPr>
                <w:rFonts w:ascii="Arial" w:hAnsi="Arial" w:cs="Arial"/>
                <w:b/>
                <w:sz w:val="18"/>
                <w:szCs w:val="18"/>
              </w:rPr>
              <w:lastRenderedPageBreak/>
              <w:t>Being diagnosed with cancer</w:t>
            </w:r>
          </w:p>
          <w:p w14:paraId="0C9A153F" w14:textId="77777777"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p w14:paraId="0E2DD879" w14:textId="77777777"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63168C">
              <w:rPr>
                <w:rFonts w:ascii="Arial" w:hAnsi="Arial" w:cs="Arial"/>
                <w:b/>
                <w:sz w:val="18"/>
                <w:szCs w:val="18"/>
              </w:rPr>
              <w:t>Gaps in the care delivery</w:t>
            </w:r>
          </w:p>
          <w:p w14:paraId="2FEDA220" w14:textId="77777777"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p w14:paraId="4A7161B8" w14:textId="77777777"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63168C">
              <w:rPr>
                <w:rFonts w:ascii="Arial" w:hAnsi="Arial" w:cs="Arial"/>
                <w:b/>
                <w:sz w:val="18"/>
                <w:szCs w:val="18"/>
              </w:rPr>
              <w:t>Uncertainty – holding on to life</w:t>
            </w:r>
          </w:p>
          <w:p w14:paraId="7ABE9D3E" w14:textId="77777777"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r>
      <w:tr w:rsidR="00A33FFB" w:rsidRPr="0063168C" w14:paraId="29BB74EC" w14:textId="77777777" w:rsidTr="00A33FFB">
        <w:tc>
          <w:tcPr>
            <w:cnfStyle w:val="001000000000" w:firstRow="0" w:lastRow="0" w:firstColumn="1" w:lastColumn="0" w:oddVBand="0" w:evenVBand="0" w:oddHBand="0" w:evenHBand="0" w:firstRowFirstColumn="0" w:firstRowLastColumn="0" w:lastRowFirstColumn="0" w:lastRowLastColumn="0"/>
            <w:tcW w:w="1139" w:type="dxa"/>
            <w:hideMark/>
          </w:tcPr>
          <w:p w14:paraId="7BB6506C" w14:textId="77777777" w:rsidR="00A33FFB" w:rsidRPr="0063168C" w:rsidRDefault="00A33FFB" w:rsidP="00B97959">
            <w:pPr>
              <w:rPr>
                <w:rFonts w:ascii="Arial" w:hAnsi="Arial" w:cs="Arial"/>
                <w:sz w:val="18"/>
                <w:szCs w:val="18"/>
              </w:rPr>
            </w:pPr>
            <w:r w:rsidRPr="0063168C">
              <w:rPr>
                <w:rFonts w:ascii="Arial" w:hAnsi="Arial" w:cs="Arial"/>
                <w:sz w:val="18"/>
                <w:szCs w:val="18"/>
              </w:rPr>
              <w:lastRenderedPageBreak/>
              <w:t>Kelly</w:t>
            </w:r>
            <w:r>
              <w:rPr>
                <w:rFonts w:ascii="Arial" w:hAnsi="Arial" w:cs="Arial"/>
                <w:sz w:val="18"/>
                <w:szCs w:val="18"/>
              </w:rPr>
              <w:t xml:space="preserve"> et al. </w:t>
            </w:r>
            <w:r w:rsidRPr="0063168C">
              <w:rPr>
                <w:rFonts w:ascii="Arial" w:hAnsi="Arial" w:cs="Arial"/>
                <w:sz w:val="18"/>
                <w:szCs w:val="18"/>
              </w:rPr>
              <w:t>(2004)</w:t>
            </w:r>
          </w:p>
        </w:tc>
        <w:tc>
          <w:tcPr>
            <w:tcW w:w="2400" w:type="dxa"/>
            <w:hideMark/>
          </w:tcPr>
          <w:p w14:paraId="5058EACA" w14:textId="77777777" w:rsidR="00A33FFB" w:rsidRPr="0063168C" w:rsidRDefault="00A33FFB" w:rsidP="00B9795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3168C">
              <w:rPr>
                <w:rFonts w:ascii="Arial" w:hAnsi="Arial" w:cs="Arial"/>
                <w:sz w:val="18"/>
                <w:szCs w:val="18"/>
              </w:rPr>
              <w:t xml:space="preserve">Findings provide an insight into one specific cancer unit in London. The culture of the unit emerged as pivotal in supporting YP with cancer and through the expertise within the unit itself. </w:t>
            </w:r>
          </w:p>
        </w:tc>
        <w:tc>
          <w:tcPr>
            <w:tcW w:w="1985" w:type="dxa"/>
            <w:hideMark/>
          </w:tcPr>
          <w:p w14:paraId="7E342018" w14:textId="77777777" w:rsidR="00A33FFB" w:rsidRPr="0063168C" w:rsidRDefault="00A33FFB" w:rsidP="00B9795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3168C">
              <w:rPr>
                <w:rFonts w:ascii="Arial" w:hAnsi="Arial" w:cs="Arial"/>
                <w:sz w:val="18"/>
                <w:szCs w:val="18"/>
              </w:rPr>
              <w:t>Cancer and the unit</w:t>
            </w:r>
          </w:p>
          <w:p w14:paraId="30C03B52" w14:textId="77777777" w:rsidR="00A33FFB" w:rsidRPr="0063168C" w:rsidRDefault="00A33FFB" w:rsidP="00B9795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59B08357" w14:textId="77777777" w:rsidR="00A33FFB" w:rsidRPr="0063168C" w:rsidRDefault="00A33FFB" w:rsidP="00B9795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3168C">
              <w:rPr>
                <w:rFonts w:ascii="Arial" w:hAnsi="Arial" w:cs="Arial"/>
                <w:sz w:val="18"/>
                <w:szCs w:val="18"/>
              </w:rPr>
              <w:t>Changes over time</w:t>
            </w:r>
          </w:p>
        </w:tc>
        <w:tc>
          <w:tcPr>
            <w:tcW w:w="1559" w:type="dxa"/>
          </w:tcPr>
          <w:p w14:paraId="48BB2897" w14:textId="33A860FF" w:rsidR="00A33FFB" w:rsidRPr="0063168C" w:rsidRDefault="00A33FFB" w:rsidP="00B9795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3168C">
              <w:rPr>
                <w:rFonts w:ascii="Arial" w:hAnsi="Arial" w:cs="Arial"/>
                <w:sz w:val="18"/>
                <w:szCs w:val="18"/>
              </w:rPr>
              <w:t>Impact of diagnosis</w:t>
            </w:r>
          </w:p>
          <w:p w14:paraId="58EF2BDD" w14:textId="5D9DEE27" w:rsidR="00A33FFB" w:rsidRPr="0063168C" w:rsidRDefault="00A33FFB" w:rsidP="00B9795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3168C">
              <w:rPr>
                <w:rFonts w:ascii="Arial" w:hAnsi="Arial" w:cs="Arial"/>
                <w:sz w:val="18"/>
                <w:szCs w:val="18"/>
              </w:rPr>
              <w:t>Loss of self</w:t>
            </w:r>
          </w:p>
          <w:p w14:paraId="4A500A75" w14:textId="0EC62E01" w:rsidR="00A33FFB" w:rsidRPr="0063168C" w:rsidRDefault="00A33FFB" w:rsidP="00B9795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3168C">
              <w:rPr>
                <w:rFonts w:ascii="Arial" w:hAnsi="Arial" w:cs="Arial"/>
                <w:sz w:val="18"/>
                <w:szCs w:val="18"/>
              </w:rPr>
              <w:t xml:space="preserve">Hope and fear </w:t>
            </w:r>
          </w:p>
          <w:p w14:paraId="60C0B4EB" w14:textId="63DF9C0D" w:rsidR="00A33FFB" w:rsidRPr="0063168C" w:rsidRDefault="00A33FFB" w:rsidP="00B9795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3168C">
              <w:rPr>
                <w:rFonts w:ascii="Arial" w:hAnsi="Arial" w:cs="Arial"/>
                <w:sz w:val="18"/>
                <w:szCs w:val="18"/>
              </w:rPr>
              <w:t>Experience of healthcare delivery</w:t>
            </w:r>
          </w:p>
          <w:p w14:paraId="5BE99461" w14:textId="77777777" w:rsidR="00A33FFB" w:rsidRPr="0063168C" w:rsidRDefault="00A33FFB" w:rsidP="00B9795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3168C">
              <w:rPr>
                <w:rFonts w:ascii="Arial" w:hAnsi="Arial" w:cs="Arial"/>
                <w:sz w:val="18"/>
                <w:szCs w:val="18"/>
              </w:rPr>
              <w:t>Age-appropriate specialist services</w:t>
            </w:r>
          </w:p>
        </w:tc>
        <w:tc>
          <w:tcPr>
            <w:tcW w:w="2410" w:type="dxa"/>
          </w:tcPr>
          <w:p w14:paraId="2AEE347E" w14:textId="77777777" w:rsidR="00A33FFB" w:rsidRPr="0063168C" w:rsidRDefault="00A33FFB" w:rsidP="00B97959">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63168C">
              <w:rPr>
                <w:rFonts w:ascii="Arial" w:hAnsi="Arial" w:cs="Arial"/>
                <w:b/>
                <w:sz w:val="18"/>
                <w:szCs w:val="18"/>
              </w:rPr>
              <w:t xml:space="preserve"> Being diagnosed with cancer</w:t>
            </w:r>
          </w:p>
          <w:p w14:paraId="0F6084CB" w14:textId="77777777" w:rsidR="00A33FFB" w:rsidRPr="0063168C" w:rsidRDefault="00A33FFB" w:rsidP="00B97959">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p w14:paraId="04D30A02" w14:textId="77777777" w:rsidR="00A33FFB" w:rsidRPr="0063168C" w:rsidRDefault="00A33FFB" w:rsidP="00B97959">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63168C">
              <w:rPr>
                <w:rFonts w:ascii="Arial" w:hAnsi="Arial" w:cs="Arial"/>
                <w:b/>
                <w:sz w:val="18"/>
                <w:szCs w:val="18"/>
              </w:rPr>
              <w:t>Uncertainty – holding on to life</w:t>
            </w:r>
          </w:p>
          <w:p w14:paraId="2F33B34A" w14:textId="77777777" w:rsidR="00A33FFB" w:rsidRPr="0063168C" w:rsidRDefault="00A33FFB" w:rsidP="00B97959">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p w14:paraId="6D71D913" w14:textId="77777777" w:rsidR="00A33FFB" w:rsidRPr="0063168C" w:rsidRDefault="00A33FFB" w:rsidP="00B97959">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p w14:paraId="43A19AC6" w14:textId="77777777" w:rsidR="00A33FFB" w:rsidRPr="0063168C" w:rsidRDefault="00A33FFB" w:rsidP="00B97959">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63168C">
              <w:rPr>
                <w:rFonts w:ascii="Arial" w:hAnsi="Arial" w:cs="Arial"/>
                <w:b/>
                <w:sz w:val="18"/>
                <w:szCs w:val="18"/>
              </w:rPr>
              <w:t>Gaps in the care delivery</w:t>
            </w:r>
          </w:p>
        </w:tc>
      </w:tr>
      <w:tr w:rsidR="00A33FFB" w:rsidRPr="0063168C" w14:paraId="1F32877E" w14:textId="77777777" w:rsidTr="00A33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hideMark/>
          </w:tcPr>
          <w:p w14:paraId="17815728" w14:textId="77777777" w:rsidR="00A33FFB" w:rsidRPr="0063168C" w:rsidRDefault="00A33FFB" w:rsidP="00B97959">
            <w:pPr>
              <w:rPr>
                <w:rFonts w:ascii="Arial" w:hAnsi="Arial" w:cs="Arial"/>
                <w:sz w:val="18"/>
                <w:szCs w:val="18"/>
              </w:rPr>
            </w:pPr>
            <w:r w:rsidRPr="0063168C">
              <w:rPr>
                <w:rFonts w:ascii="Arial" w:hAnsi="Arial" w:cs="Arial"/>
                <w:sz w:val="18"/>
                <w:szCs w:val="18"/>
              </w:rPr>
              <w:t xml:space="preserve">Kumar </w:t>
            </w:r>
            <w:r>
              <w:rPr>
                <w:rFonts w:ascii="Arial" w:hAnsi="Arial" w:cs="Arial"/>
                <w:sz w:val="18"/>
                <w:szCs w:val="18"/>
              </w:rPr>
              <w:t xml:space="preserve">&amp; </w:t>
            </w:r>
            <w:r w:rsidRPr="0063168C">
              <w:rPr>
                <w:rFonts w:ascii="Arial" w:hAnsi="Arial" w:cs="Arial"/>
                <w:sz w:val="18"/>
                <w:szCs w:val="18"/>
              </w:rPr>
              <w:t>Schapira (2013)</w:t>
            </w:r>
          </w:p>
        </w:tc>
        <w:tc>
          <w:tcPr>
            <w:tcW w:w="2400" w:type="dxa"/>
            <w:hideMark/>
          </w:tcPr>
          <w:p w14:paraId="00B6449E" w14:textId="77777777"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3168C">
              <w:rPr>
                <w:rFonts w:ascii="Arial" w:hAnsi="Arial" w:cs="Arial"/>
                <w:sz w:val="18"/>
                <w:szCs w:val="18"/>
              </w:rPr>
              <w:t xml:space="preserve">YP affected by the loss of physical control during and after treatment. Some found support from family and friends; others did not and felt isolated. </w:t>
            </w:r>
          </w:p>
        </w:tc>
        <w:tc>
          <w:tcPr>
            <w:tcW w:w="1985" w:type="dxa"/>
          </w:tcPr>
          <w:p w14:paraId="6B73207C" w14:textId="77777777"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3168C">
              <w:rPr>
                <w:rFonts w:ascii="Arial" w:hAnsi="Arial" w:cs="Arial"/>
                <w:sz w:val="18"/>
                <w:szCs w:val="18"/>
              </w:rPr>
              <w:t>Intrapersonal, interpersonal, role identity</w:t>
            </w:r>
          </w:p>
          <w:p w14:paraId="3AB23301" w14:textId="77777777"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615B796A" w14:textId="77777777"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559" w:type="dxa"/>
          </w:tcPr>
          <w:p w14:paraId="7AB2FCD1" w14:textId="147287B3"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3168C">
              <w:rPr>
                <w:rFonts w:ascii="Arial" w:hAnsi="Arial" w:cs="Arial"/>
                <w:sz w:val="18"/>
                <w:szCs w:val="18"/>
              </w:rPr>
              <w:t>Family and friends</w:t>
            </w:r>
          </w:p>
          <w:p w14:paraId="3F99DA4F" w14:textId="77777777"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3168C">
              <w:rPr>
                <w:rFonts w:ascii="Arial" w:hAnsi="Arial" w:cs="Arial"/>
                <w:sz w:val="18"/>
                <w:szCs w:val="18"/>
              </w:rPr>
              <w:t>Loss of self</w:t>
            </w:r>
          </w:p>
          <w:p w14:paraId="0C58D042" w14:textId="77777777"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463A395C" w14:textId="77777777"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410" w:type="dxa"/>
          </w:tcPr>
          <w:p w14:paraId="42B75FE7" w14:textId="77777777"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63168C">
              <w:rPr>
                <w:rFonts w:ascii="Arial" w:hAnsi="Arial" w:cs="Arial"/>
                <w:b/>
                <w:sz w:val="18"/>
                <w:szCs w:val="18"/>
              </w:rPr>
              <w:t>Being diagnosed with cancer</w:t>
            </w:r>
          </w:p>
          <w:p w14:paraId="0FE706D3" w14:textId="77777777"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p w14:paraId="2CFD8154" w14:textId="77777777"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63168C">
              <w:rPr>
                <w:rFonts w:ascii="Arial" w:hAnsi="Arial" w:cs="Arial"/>
                <w:b/>
                <w:sz w:val="18"/>
                <w:szCs w:val="18"/>
              </w:rPr>
              <w:t>Uncertainty – holding on to life</w:t>
            </w:r>
          </w:p>
          <w:p w14:paraId="727C2208" w14:textId="77777777"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r>
      <w:tr w:rsidR="00A33FFB" w:rsidRPr="0063168C" w14:paraId="72E8962B" w14:textId="77777777" w:rsidTr="00A33FFB">
        <w:tc>
          <w:tcPr>
            <w:cnfStyle w:val="001000000000" w:firstRow="0" w:lastRow="0" w:firstColumn="1" w:lastColumn="0" w:oddVBand="0" w:evenVBand="0" w:oddHBand="0" w:evenHBand="0" w:firstRowFirstColumn="0" w:firstRowLastColumn="0" w:lastRowFirstColumn="0" w:lastRowLastColumn="0"/>
            <w:tcW w:w="1139" w:type="dxa"/>
            <w:hideMark/>
          </w:tcPr>
          <w:p w14:paraId="7084A68A" w14:textId="77777777" w:rsidR="00A33FFB" w:rsidRDefault="00A33FFB" w:rsidP="00B97959">
            <w:r>
              <w:rPr>
                <w:rFonts w:ascii="Calibri" w:hAnsi="Calibri" w:cs="Calibri"/>
                <w:color w:val="000000"/>
              </w:rPr>
              <w:t>Kyngäs et al. (2001)</w:t>
            </w:r>
          </w:p>
          <w:p w14:paraId="2BF5FE0F" w14:textId="77777777" w:rsidR="00A33FFB" w:rsidRPr="0063168C" w:rsidRDefault="00A33FFB" w:rsidP="00B97959">
            <w:pPr>
              <w:rPr>
                <w:rFonts w:ascii="Arial" w:hAnsi="Arial" w:cs="Arial"/>
                <w:sz w:val="18"/>
                <w:szCs w:val="18"/>
              </w:rPr>
            </w:pPr>
          </w:p>
        </w:tc>
        <w:tc>
          <w:tcPr>
            <w:tcW w:w="2400" w:type="dxa"/>
            <w:hideMark/>
          </w:tcPr>
          <w:p w14:paraId="4FC66DA0" w14:textId="77777777" w:rsidR="00A33FFB" w:rsidRPr="0063168C" w:rsidRDefault="00A33FFB" w:rsidP="00B9795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3168C">
              <w:rPr>
                <w:rFonts w:ascii="Arial" w:hAnsi="Arial" w:cs="Arial"/>
                <w:sz w:val="18"/>
                <w:szCs w:val="18"/>
              </w:rPr>
              <w:t xml:space="preserve">How YP coped with life and the coping strategies used. </w:t>
            </w:r>
          </w:p>
        </w:tc>
        <w:tc>
          <w:tcPr>
            <w:tcW w:w="1985" w:type="dxa"/>
            <w:hideMark/>
          </w:tcPr>
          <w:p w14:paraId="0A6861BA" w14:textId="77777777" w:rsidR="00A33FFB" w:rsidRPr="0063168C" w:rsidRDefault="00A33FFB" w:rsidP="00B9795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3168C">
              <w:rPr>
                <w:rFonts w:ascii="Arial" w:hAnsi="Arial" w:cs="Arial"/>
                <w:sz w:val="18"/>
                <w:szCs w:val="18"/>
              </w:rPr>
              <w:t>Three significant strategies identified social support, belief in recovery and getting back to normal life as soon as possible</w:t>
            </w:r>
          </w:p>
        </w:tc>
        <w:tc>
          <w:tcPr>
            <w:tcW w:w="1559" w:type="dxa"/>
          </w:tcPr>
          <w:p w14:paraId="1C4B6A36" w14:textId="08CCA3DD" w:rsidR="00A33FFB" w:rsidRPr="0063168C" w:rsidRDefault="00A33FFB" w:rsidP="00B9795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3168C">
              <w:rPr>
                <w:rFonts w:ascii="Arial" w:hAnsi="Arial" w:cs="Arial"/>
                <w:sz w:val="18"/>
                <w:szCs w:val="18"/>
              </w:rPr>
              <w:t>Impact of diagnosis</w:t>
            </w:r>
          </w:p>
          <w:p w14:paraId="0B0505B6" w14:textId="2DB713DA" w:rsidR="00A33FFB" w:rsidRPr="0063168C" w:rsidRDefault="00A33FFB" w:rsidP="00B9795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3168C">
              <w:rPr>
                <w:rFonts w:ascii="Arial" w:hAnsi="Arial" w:cs="Arial"/>
                <w:sz w:val="18"/>
                <w:szCs w:val="18"/>
              </w:rPr>
              <w:t xml:space="preserve">Hope and fear </w:t>
            </w:r>
          </w:p>
          <w:p w14:paraId="5AB8C532" w14:textId="77777777" w:rsidR="00A33FFB" w:rsidRPr="0063168C" w:rsidRDefault="00A33FFB" w:rsidP="00B9795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3168C">
              <w:rPr>
                <w:rFonts w:ascii="Arial" w:hAnsi="Arial" w:cs="Arial"/>
                <w:sz w:val="18"/>
                <w:szCs w:val="18"/>
              </w:rPr>
              <w:t>Experience of healthcare delivery</w:t>
            </w:r>
          </w:p>
        </w:tc>
        <w:tc>
          <w:tcPr>
            <w:tcW w:w="2410" w:type="dxa"/>
          </w:tcPr>
          <w:p w14:paraId="7D720433" w14:textId="77777777" w:rsidR="00A33FFB" w:rsidRPr="0063168C" w:rsidRDefault="00A33FFB" w:rsidP="00B97959">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63168C">
              <w:rPr>
                <w:rFonts w:ascii="Arial" w:hAnsi="Arial" w:cs="Arial"/>
                <w:b/>
                <w:sz w:val="18"/>
                <w:szCs w:val="18"/>
              </w:rPr>
              <w:t>Being diagnosed with cancer</w:t>
            </w:r>
          </w:p>
          <w:p w14:paraId="1A180E18" w14:textId="77777777" w:rsidR="00A33FFB" w:rsidRPr="0063168C" w:rsidRDefault="00A33FFB" w:rsidP="00B97959">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p w14:paraId="27E1620C" w14:textId="77777777" w:rsidR="00A33FFB" w:rsidRPr="0063168C" w:rsidRDefault="00A33FFB" w:rsidP="00B97959">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63168C">
              <w:rPr>
                <w:rFonts w:ascii="Arial" w:hAnsi="Arial" w:cs="Arial"/>
                <w:b/>
                <w:sz w:val="18"/>
                <w:szCs w:val="18"/>
              </w:rPr>
              <w:t>Uncertainty – holding on to life</w:t>
            </w:r>
          </w:p>
          <w:p w14:paraId="0C7B2A19" w14:textId="77777777" w:rsidR="00A33FFB" w:rsidRPr="0063168C" w:rsidRDefault="00A33FFB" w:rsidP="00B97959">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p w14:paraId="6C0ABC59" w14:textId="77777777" w:rsidR="00A33FFB" w:rsidRPr="0063168C" w:rsidRDefault="00A33FFB" w:rsidP="00B97959">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63168C">
              <w:rPr>
                <w:rFonts w:ascii="Arial" w:hAnsi="Arial" w:cs="Arial"/>
                <w:b/>
                <w:sz w:val="18"/>
                <w:szCs w:val="18"/>
              </w:rPr>
              <w:t>Gaps in the care delivery</w:t>
            </w:r>
          </w:p>
        </w:tc>
      </w:tr>
      <w:tr w:rsidR="00A33FFB" w:rsidRPr="0063168C" w14:paraId="15AA0B3F" w14:textId="77777777" w:rsidTr="00A33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tcPr>
          <w:p w14:paraId="5FD5E8EE" w14:textId="77777777" w:rsidR="00A33FFB" w:rsidRPr="0063168C" w:rsidRDefault="00A33FFB" w:rsidP="00B97959">
            <w:pPr>
              <w:rPr>
                <w:rFonts w:ascii="Arial" w:hAnsi="Arial" w:cs="Arial"/>
                <w:sz w:val="18"/>
                <w:szCs w:val="18"/>
              </w:rPr>
            </w:pPr>
            <w:r w:rsidRPr="0063168C">
              <w:rPr>
                <w:rFonts w:ascii="Arial" w:hAnsi="Arial" w:cs="Arial"/>
                <w:sz w:val="18"/>
                <w:szCs w:val="18"/>
              </w:rPr>
              <w:t xml:space="preserve">Miedema </w:t>
            </w:r>
            <w:r>
              <w:rPr>
                <w:rFonts w:ascii="Arial" w:hAnsi="Arial" w:cs="Arial"/>
                <w:sz w:val="18"/>
                <w:szCs w:val="18"/>
              </w:rPr>
              <w:t xml:space="preserve">et al. </w:t>
            </w:r>
            <w:r w:rsidRPr="0063168C">
              <w:rPr>
                <w:rFonts w:ascii="Arial" w:hAnsi="Arial" w:cs="Arial"/>
                <w:sz w:val="18"/>
                <w:szCs w:val="18"/>
              </w:rPr>
              <w:t>(2006)</w:t>
            </w:r>
          </w:p>
        </w:tc>
        <w:tc>
          <w:tcPr>
            <w:tcW w:w="2400" w:type="dxa"/>
          </w:tcPr>
          <w:p w14:paraId="267A59F6" w14:textId="77777777"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3168C">
              <w:rPr>
                <w:rFonts w:ascii="Arial" w:hAnsi="Arial" w:cs="Arial"/>
                <w:sz w:val="18"/>
                <w:szCs w:val="18"/>
              </w:rPr>
              <w:t>The most important issue that emerged was that being young appeared to delay in diagnosis: patients or physician's inaction.</w:t>
            </w:r>
          </w:p>
          <w:p w14:paraId="3ED9E94A" w14:textId="77777777"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48D79B31" w14:textId="77777777"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12698271" w14:textId="77777777"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985" w:type="dxa"/>
          </w:tcPr>
          <w:p w14:paraId="74BDE225" w14:textId="77777777"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3168C">
              <w:rPr>
                <w:rFonts w:ascii="Arial" w:hAnsi="Arial" w:cs="Arial"/>
                <w:sz w:val="18"/>
                <w:szCs w:val="18"/>
              </w:rPr>
              <w:t>Participant’s age contributed to a delay in diagnosis either inaction from themselves, parents or physician</w:t>
            </w:r>
          </w:p>
        </w:tc>
        <w:tc>
          <w:tcPr>
            <w:tcW w:w="1559" w:type="dxa"/>
          </w:tcPr>
          <w:p w14:paraId="251063BF" w14:textId="63815F5F"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3168C">
              <w:rPr>
                <w:rFonts w:ascii="Arial" w:hAnsi="Arial" w:cs="Arial"/>
                <w:sz w:val="18"/>
                <w:szCs w:val="18"/>
              </w:rPr>
              <w:t>Delay in diagnosis</w:t>
            </w:r>
          </w:p>
          <w:p w14:paraId="2ED52C7B" w14:textId="75349CCB"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3168C">
              <w:rPr>
                <w:rFonts w:ascii="Arial" w:hAnsi="Arial" w:cs="Arial"/>
                <w:sz w:val="18"/>
                <w:szCs w:val="18"/>
              </w:rPr>
              <w:t>Experience of healthcare delivery</w:t>
            </w:r>
          </w:p>
          <w:p w14:paraId="43182C2C" w14:textId="77777777"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3168C">
              <w:rPr>
                <w:rFonts w:ascii="Arial" w:hAnsi="Arial" w:cs="Arial"/>
                <w:sz w:val="18"/>
                <w:szCs w:val="18"/>
              </w:rPr>
              <w:t>Age-appropriate specialist services</w:t>
            </w:r>
          </w:p>
        </w:tc>
        <w:tc>
          <w:tcPr>
            <w:tcW w:w="2410" w:type="dxa"/>
          </w:tcPr>
          <w:p w14:paraId="11636FE3" w14:textId="77777777"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63168C">
              <w:rPr>
                <w:rFonts w:ascii="Arial" w:hAnsi="Arial" w:cs="Arial"/>
                <w:b/>
                <w:sz w:val="18"/>
                <w:szCs w:val="18"/>
              </w:rPr>
              <w:t>Being diagnosed with cancer</w:t>
            </w:r>
          </w:p>
          <w:p w14:paraId="2EC815CE" w14:textId="77777777"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p w14:paraId="4CF95E78" w14:textId="77777777"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63168C">
              <w:rPr>
                <w:rFonts w:ascii="Arial" w:hAnsi="Arial" w:cs="Arial"/>
                <w:b/>
                <w:sz w:val="18"/>
                <w:szCs w:val="18"/>
              </w:rPr>
              <w:t>Gaps in the care delivery</w:t>
            </w:r>
          </w:p>
        </w:tc>
      </w:tr>
      <w:tr w:rsidR="00A33FFB" w:rsidRPr="0063168C" w14:paraId="78E51A77" w14:textId="77777777" w:rsidTr="00A33FFB">
        <w:tc>
          <w:tcPr>
            <w:cnfStyle w:val="001000000000" w:firstRow="0" w:lastRow="0" w:firstColumn="1" w:lastColumn="0" w:oddVBand="0" w:evenVBand="0" w:oddHBand="0" w:evenHBand="0" w:firstRowFirstColumn="0" w:firstRowLastColumn="0" w:lastRowFirstColumn="0" w:lastRowLastColumn="0"/>
            <w:tcW w:w="1139" w:type="dxa"/>
            <w:hideMark/>
          </w:tcPr>
          <w:p w14:paraId="377E27B6" w14:textId="77777777" w:rsidR="00A33FFB" w:rsidRPr="0063168C" w:rsidRDefault="00A33FFB" w:rsidP="00B97959">
            <w:pPr>
              <w:rPr>
                <w:rFonts w:ascii="Arial" w:hAnsi="Arial" w:cs="Arial"/>
                <w:sz w:val="18"/>
                <w:szCs w:val="18"/>
              </w:rPr>
            </w:pPr>
            <w:r w:rsidRPr="0063168C">
              <w:rPr>
                <w:rFonts w:ascii="Arial" w:hAnsi="Arial" w:cs="Arial"/>
                <w:sz w:val="18"/>
                <w:szCs w:val="18"/>
              </w:rPr>
              <w:t>Olsson</w:t>
            </w:r>
            <w:r>
              <w:rPr>
                <w:rFonts w:ascii="Arial" w:hAnsi="Arial" w:cs="Arial"/>
                <w:sz w:val="18"/>
                <w:szCs w:val="18"/>
              </w:rPr>
              <w:t xml:space="preserve"> et al. </w:t>
            </w:r>
            <w:r w:rsidRPr="0063168C">
              <w:rPr>
                <w:rFonts w:ascii="Arial" w:hAnsi="Arial" w:cs="Arial"/>
                <w:sz w:val="18"/>
                <w:szCs w:val="18"/>
              </w:rPr>
              <w:t xml:space="preserve">(2015) </w:t>
            </w:r>
          </w:p>
        </w:tc>
        <w:tc>
          <w:tcPr>
            <w:tcW w:w="2400" w:type="dxa"/>
            <w:hideMark/>
          </w:tcPr>
          <w:p w14:paraId="5AC29091" w14:textId="77777777" w:rsidR="00A33FFB" w:rsidRPr="0063168C" w:rsidRDefault="00A33FFB" w:rsidP="00B9795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3168C">
              <w:rPr>
                <w:rFonts w:ascii="Arial" w:hAnsi="Arial" w:cs="Arial"/>
                <w:sz w:val="18"/>
                <w:szCs w:val="18"/>
              </w:rPr>
              <w:t>The needs vary over time due to individual situations. HCPs need increased knowledge to care for this patient group. Special needs of this group are not being met in Sweden.</w:t>
            </w:r>
          </w:p>
        </w:tc>
        <w:tc>
          <w:tcPr>
            <w:tcW w:w="1985" w:type="dxa"/>
          </w:tcPr>
          <w:p w14:paraId="6FE0D768" w14:textId="7E701D6A" w:rsidR="00A33FFB" w:rsidRPr="0063168C" w:rsidRDefault="00A33FFB" w:rsidP="00B9795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3168C">
              <w:rPr>
                <w:rFonts w:ascii="Arial" w:hAnsi="Arial" w:cs="Arial"/>
                <w:sz w:val="18"/>
                <w:szCs w:val="18"/>
              </w:rPr>
              <w:t>Personal &amp; professional integration</w:t>
            </w:r>
          </w:p>
          <w:p w14:paraId="1FB4994F" w14:textId="77777777" w:rsidR="00A33FFB" w:rsidRPr="0063168C" w:rsidRDefault="00A33FFB" w:rsidP="00B9795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3168C">
              <w:rPr>
                <w:rFonts w:ascii="Arial" w:hAnsi="Arial" w:cs="Arial"/>
                <w:sz w:val="18"/>
                <w:szCs w:val="18"/>
              </w:rPr>
              <w:t xml:space="preserve">Knowledge and participation, </w:t>
            </w:r>
          </w:p>
          <w:p w14:paraId="7A79B927" w14:textId="2E256D83" w:rsidR="00A33FFB" w:rsidRPr="0063168C" w:rsidRDefault="00A33FFB" w:rsidP="00B9795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3168C">
              <w:rPr>
                <w:rFonts w:ascii="Arial" w:hAnsi="Arial" w:cs="Arial"/>
                <w:sz w:val="18"/>
                <w:szCs w:val="18"/>
              </w:rPr>
              <w:t>Age-appropriate care</w:t>
            </w:r>
          </w:p>
          <w:p w14:paraId="2AC0FA7D" w14:textId="77777777" w:rsidR="00A33FFB" w:rsidRPr="0063168C" w:rsidRDefault="00A33FFB" w:rsidP="00B9795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3168C">
              <w:rPr>
                <w:rFonts w:ascii="Arial" w:hAnsi="Arial" w:cs="Arial"/>
                <w:sz w:val="18"/>
                <w:szCs w:val="18"/>
              </w:rPr>
              <w:t xml:space="preserve"> Support</w:t>
            </w:r>
          </w:p>
        </w:tc>
        <w:tc>
          <w:tcPr>
            <w:tcW w:w="1559" w:type="dxa"/>
          </w:tcPr>
          <w:p w14:paraId="35DAD2E3" w14:textId="6CE6F3C2" w:rsidR="00A33FFB" w:rsidRPr="0063168C" w:rsidRDefault="00A33FFB" w:rsidP="00B9795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3168C">
              <w:rPr>
                <w:rFonts w:ascii="Arial" w:hAnsi="Arial" w:cs="Arial"/>
                <w:sz w:val="18"/>
                <w:szCs w:val="18"/>
              </w:rPr>
              <w:t>Experience of healthcare delivery</w:t>
            </w:r>
          </w:p>
          <w:p w14:paraId="26D92D40" w14:textId="77777777" w:rsidR="00A33FFB" w:rsidRPr="0063168C" w:rsidRDefault="00A33FFB" w:rsidP="00B9795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3168C">
              <w:rPr>
                <w:rFonts w:ascii="Arial" w:hAnsi="Arial" w:cs="Arial"/>
                <w:sz w:val="18"/>
                <w:szCs w:val="18"/>
              </w:rPr>
              <w:t>Age-appropriate specialist services</w:t>
            </w:r>
          </w:p>
          <w:p w14:paraId="74A9C178" w14:textId="77777777" w:rsidR="00A33FFB" w:rsidRPr="0063168C" w:rsidRDefault="00A33FFB" w:rsidP="00B9795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79DEA294" w14:textId="77777777" w:rsidR="00A33FFB" w:rsidRPr="0063168C" w:rsidRDefault="00A33FFB" w:rsidP="00B9795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410" w:type="dxa"/>
          </w:tcPr>
          <w:p w14:paraId="6D0FFE99" w14:textId="77777777" w:rsidR="00A33FFB" w:rsidRPr="0063168C" w:rsidRDefault="00A33FFB" w:rsidP="00B97959">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63168C">
              <w:rPr>
                <w:rFonts w:ascii="Arial" w:hAnsi="Arial" w:cs="Arial"/>
                <w:b/>
                <w:sz w:val="18"/>
                <w:szCs w:val="18"/>
              </w:rPr>
              <w:t>Gaps in the care delivery</w:t>
            </w:r>
          </w:p>
          <w:p w14:paraId="19A73715" w14:textId="77777777" w:rsidR="00A33FFB" w:rsidRPr="0063168C" w:rsidRDefault="00A33FFB" w:rsidP="00B9795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3EF8F214" w14:textId="77777777" w:rsidR="00A33FFB" w:rsidRPr="0063168C" w:rsidRDefault="00A33FFB" w:rsidP="00B9795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6F6BADBF" w14:textId="77777777" w:rsidR="00A33FFB" w:rsidRPr="0063168C" w:rsidRDefault="00A33FFB" w:rsidP="00B9795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10F57957" w14:textId="77777777" w:rsidR="00A33FFB" w:rsidRPr="0063168C" w:rsidRDefault="00A33FFB" w:rsidP="00B9795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343CC94F" w14:textId="77777777" w:rsidR="00A33FFB" w:rsidRPr="0063168C" w:rsidRDefault="00A33FFB" w:rsidP="00B9795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1B03B936" w14:textId="77777777" w:rsidR="00A33FFB" w:rsidRPr="0063168C" w:rsidRDefault="00A33FFB" w:rsidP="00B97959">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r>
      <w:tr w:rsidR="00A33FFB" w:rsidRPr="0063168C" w14:paraId="32A18A61" w14:textId="77777777" w:rsidTr="00A33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hideMark/>
          </w:tcPr>
          <w:p w14:paraId="08353CDF" w14:textId="77777777" w:rsidR="00A33FFB" w:rsidRPr="0063168C" w:rsidRDefault="00A33FFB" w:rsidP="00B97959">
            <w:pPr>
              <w:rPr>
                <w:rFonts w:ascii="Arial" w:hAnsi="Arial" w:cs="Arial"/>
                <w:sz w:val="18"/>
                <w:szCs w:val="18"/>
              </w:rPr>
            </w:pPr>
            <w:r w:rsidRPr="0063168C">
              <w:rPr>
                <w:rFonts w:ascii="Arial" w:hAnsi="Arial" w:cs="Arial"/>
                <w:sz w:val="18"/>
                <w:szCs w:val="18"/>
              </w:rPr>
              <w:t xml:space="preserve">Stegenga </w:t>
            </w:r>
            <w:r>
              <w:rPr>
                <w:rFonts w:ascii="Arial" w:hAnsi="Arial" w:cs="Arial"/>
                <w:sz w:val="18"/>
                <w:szCs w:val="18"/>
              </w:rPr>
              <w:t xml:space="preserve">&amp; </w:t>
            </w:r>
            <w:r w:rsidRPr="0063168C">
              <w:rPr>
                <w:rFonts w:ascii="Arial" w:hAnsi="Arial" w:cs="Arial"/>
                <w:sz w:val="18"/>
                <w:szCs w:val="18"/>
              </w:rPr>
              <w:t>Ward-Smith (2009)</w:t>
            </w:r>
          </w:p>
        </w:tc>
        <w:tc>
          <w:tcPr>
            <w:tcW w:w="2400" w:type="dxa"/>
          </w:tcPr>
          <w:p w14:paraId="3F08001C" w14:textId="59C3BDED"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3168C">
              <w:rPr>
                <w:rFonts w:ascii="Arial" w:hAnsi="Arial" w:cs="Arial"/>
                <w:sz w:val="18"/>
                <w:szCs w:val="18"/>
              </w:rPr>
              <w:t>Findings suggest a loss of normalcy having been diagnosed with cancer is immense.</w:t>
            </w:r>
          </w:p>
          <w:p w14:paraId="30F90A70" w14:textId="77777777"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3168C">
              <w:rPr>
                <w:rFonts w:ascii="Arial" w:hAnsi="Arial" w:cs="Arial"/>
                <w:sz w:val="18"/>
                <w:szCs w:val="18"/>
              </w:rPr>
              <w:t>Peer support fundamental and may support the loss of normalcy.</w:t>
            </w:r>
          </w:p>
        </w:tc>
        <w:tc>
          <w:tcPr>
            <w:tcW w:w="1985" w:type="dxa"/>
          </w:tcPr>
          <w:p w14:paraId="5D12437A" w14:textId="77777777"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3168C">
              <w:rPr>
                <w:rFonts w:ascii="Arial" w:hAnsi="Arial" w:cs="Arial"/>
                <w:sz w:val="18"/>
                <w:szCs w:val="18"/>
              </w:rPr>
              <w:t>Loss of normalcy</w:t>
            </w:r>
          </w:p>
          <w:p w14:paraId="21A33B67" w14:textId="77777777"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3168C">
              <w:rPr>
                <w:rFonts w:ascii="Arial" w:hAnsi="Arial" w:cs="Arial"/>
                <w:sz w:val="18"/>
                <w:szCs w:val="18"/>
              </w:rPr>
              <w:t>Gaining information</w:t>
            </w:r>
          </w:p>
          <w:p w14:paraId="1564CAC0" w14:textId="77777777"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3168C">
              <w:rPr>
                <w:rFonts w:ascii="Arial" w:hAnsi="Arial" w:cs="Arial"/>
                <w:sz w:val="18"/>
                <w:szCs w:val="18"/>
              </w:rPr>
              <w:t>Importance friends and their reactions</w:t>
            </w:r>
          </w:p>
          <w:p w14:paraId="0D49E745" w14:textId="77777777"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3168C">
              <w:rPr>
                <w:rFonts w:ascii="Arial" w:hAnsi="Arial" w:cs="Arial"/>
                <w:sz w:val="18"/>
                <w:szCs w:val="18"/>
              </w:rPr>
              <w:t>Getting used to it,</w:t>
            </w:r>
          </w:p>
          <w:p w14:paraId="673A008E" w14:textId="77777777"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3168C">
              <w:rPr>
                <w:rFonts w:ascii="Arial" w:hAnsi="Arial" w:cs="Arial"/>
                <w:sz w:val="18"/>
                <w:szCs w:val="18"/>
              </w:rPr>
              <w:t>Giving back</w:t>
            </w:r>
          </w:p>
          <w:p w14:paraId="68C1C3F0" w14:textId="77777777"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3168C">
              <w:rPr>
                <w:rFonts w:ascii="Arial" w:hAnsi="Arial" w:cs="Arial"/>
                <w:sz w:val="18"/>
                <w:szCs w:val="18"/>
              </w:rPr>
              <w:t>Family support</w:t>
            </w:r>
          </w:p>
        </w:tc>
        <w:tc>
          <w:tcPr>
            <w:tcW w:w="1559" w:type="dxa"/>
          </w:tcPr>
          <w:p w14:paraId="05AC5D6D" w14:textId="455A2296"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3168C">
              <w:rPr>
                <w:rFonts w:ascii="Arial" w:hAnsi="Arial" w:cs="Arial"/>
                <w:sz w:val="18"/>
                <w:szCs w:val="18"/>
              </w:rPr>
              <w:t>Family and friends</w:t>
            </w:r>
          </w:p>
          <w:p w14:paraId="5A240944" w14:textId="2DEDA724"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3168C">
              <w:rPr>
                <w:rFonts w:ascii="Arial" w:hAnsi="Arial" w:cs="Arial"/>
                <w:sz w:val="18"/>
                <w:szCs w:val="18"/>
              </w:rPr>
              <w:t>Experience of healthcare delivery</w:t>
            </w:r>
          </w:p>
          <w:p w14:paraId="76EF0D87" w14:textId="1131D0F8"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3168C">
              <w:rPr>
                <w:rFonts w:ascii="Arial" w:hAnsi="Arial" w:cs="Arial"/>
                <w:sz w:val="18"/>
                <w:szCs w:val="18"/>
              </w:rPr>
              <w:t>Age-appropriate specialist services</w:t>
            </w:r>
          </w:p>
          <w:p w14:paraId="4BE6DA2B" w14:textId="77777777"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3168C">
              <w:rPr>
                <w:rFonts w:ascii="Arial" w:hAnsi="Arial" w:cs="Arial"/>
                <w:sz w:val="18"/>
                <w:szCs w:val="18"/>
              </w:rPr>
              <w:t>Loss of self</w:t>
            </w:r>
          </w:p>
        </w:tc>
        <w:tc>
          <w:tcPr>
            <w:tcW w:w="2410" w:type="dxa"/>
          </w:tcPr>
          <w:p w14:paraId="724C93A3" w14:textId="77777777"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63168C">
              <w:rPr>
                <w:rFonts w:ascii="Arial" w:hAnsi="Arial" w:cs="Arial"/>
                <w:b/>
                <w:sz w:val="18"/>
                <w:szCs w:val="18"/>
              </w:rPr>
              <w:t>Being diagnosed</w:t>
            </w:r>
          </w:p>
          <w:p w14:paraId="7EC8C341" w14:textId="77777777"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p w14:paraId="41A209B8" w14:textId="3F2A791C"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63168C">
              <w:rPr>
                <w:rFonts w:ascii="Arial" w:hAnsi="Arial" w:cs="Arial"/>
                <w:b/>
                <w:sz w:val="18"/>
                <w:szCs w:val="18"/>
              </w:rPr>
              <w:t>Gaps in the care delivery</w:t>
            </w:r>
          </w:p>
          <w:p w14:paraId="005BBF53" w14:textId="77777777"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p w14:paraId="5AC780B5" w14:textId="77777777"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63168C">
              <w:rPr>
                <w:rFonts w:ascii="Arial" w:hAnsi="Arial" w:cs="Arial"/>
                <w:b/>
                <w:sz w:val="18"/>
                <w:szCs w:val="18"/>
              </w:rPr>
              <w:t>Uncertainty – holding on to life</w:t>
            </w:r>
          </w:p>
        </w:tc>
      </w:tr>
      <w:tr w:rsidR="00A33FFB" w:rsidRPr="0063168C" w14:paraId="7F39AC5F" w14:textId="77777777" w:rsidTr="00A33FFB">
        <w:tc>
          <w:tcPr>
            <w:cnfStyle w:val="001000000000" w:firstRow="0" w:lastRow="0" w:firstColumn="1" w:lastColumn="0" w:oddVBand="0" w:evenVBand="0" w:oddHBand="0" w:evenHBand="0" w:firstRowFirstColumn="0" w:firstRowLastColumn="0" w:lastRowFirstColumn="0" w:lastRowLastColumn="0"/>
            <w:tcW w:w="1139" w:type="dxa"/>
            <w:hideMark/>
          </w:tcPr>
          <w:p w14:paraId="7A467F4E" w14:textId="77777777" w:rsidR="00A33FFB" w:rsidRPr="0063168C" w:rsidRDefault="00A33FFB" w:rsidP="00B97959">
            <w:pPr>
              <w:rPr>
                <w:rFonts w:ascii="Arial" w:hAnsi="Arial" w:cs="Arial"/>
                <w:sz w:val="18"/>
                <w:szCs w:val="18"/>
              </w:rPr>
            </w:pPr>
            <w:r w:rsidRPr="0063168C">
              <w:rPr>
                <w:rFonts w:ascii="Arial" w:hAnsi="Arial" w:cs="Arial"/>
                <w:sz w:val="18"/>
                <w:szCs w:val="18"/>
              </w:rPr>
              <w:t>Woodgate</w:t>
            </w:r>
          </w:p>
          <w:p w14:paraId="7D8ECBE4" w14:textId="77777777" w:rsidR="00A33FFB" w:rsidRPr="0063168C" w:rsidRDefault="00A33FFB" w:rsidP="00B97959">
            <w:pPr>
              <w:rPr>
                <w:rFonts w:ascii="Arial" w:hAnsi="Arial" w:cs="Arial"/>
                <w:sz w:val="18"/>
                <w:szCs w:val="18"/>
              </w:rPr>
            </w:pPr>
            <w:r w:rsidRPr="0063168C">
              <w:rPr>
                <w:rFonts w:ascii="Arial" w:hAnsi="Arial" w:cs="Arial"/>
                <w:sz w:val="18"/>
                <w:szCs w:val="18"/>
              </w:rPr>
              <w:t>(2005)</w:t>
            </w:r>
          </w:p>
        </w:tc>
        <w:tc>
          <w:tcPr>
            <w:tcW w:w="2400" w:type="dxa"/>
            <w:hideMark/>
          </w:tcPr>
          <w:p w14:paraId="0CC872D2" w14:textId="77777777" w:rsidR="00A33FFB" w:rsidRPr="0063168C" w:rsidRDefault="00A33FFB" w:rsidP="00B9795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3168C">
              <w:rPr>
                <w:rFonts w:ascii="Arial" w:hAnsi="Arial" w:cs="Arial"/>
                <w:sz w:val="18"/>
                <w:szCs w:val="18"/>
              </w:rPr>
              <w:t>Findings revealed that adolescents experience changes to their bodies because of symptoms and their increasing awareness of their body changing. HCPs to be in a position to recognise this and support where when necessary.</w:t>
            </w:r>
          </w:p>
        </w:tc>
        <w:tc>
          <w:tcPr>
            <w:tcW w:w="1985" w:type="dxa"/>
          </w:tcPr>
          <w:p w14:paraId="1E1A5B3F" w14:textId="5B74F7CB" w:rsidR="00A33FFB" w:rsidRPr="0063168C" w:rsidRDefault="00A33FFB" w:rsidP="00B9795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3168C">
              <w:rPr>
                <w:rFonts w:ascii="Arial" w:hAnsi="Arial" w:cs="Arial"/>
                <w:sz w:val="18"/>
                <w:szCs w:val="18"/>
              </w:rPr>
              <w:t>Ways of being in the world</w:t>
            </w:r>
          </w:p>
          <w:p w14:paraId="3975276A" w14:textId="315311AC" w:rsidR="00A33FFB" w:rsidRPr="0063168C" w:rsidRDefault="00A33FFB" w:rsidP="00B9795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3168C">
              <w:rPr>
                <w:rFonts w:ascii="Arial" w:hAnsi="Arial" w:cs="Arial"/>
                <w:sz w:val="18"/>
                <w:szCs w:val="18"/>
              </w:rPr>
              <w:t>Still pretty much same person, well almost</w:t>
            </w:r>
          </w:p>
          <w:p w14:paraId="5E75E58C" w14:textId="77777777" w:rsidR="00A33FFB" w:rsidRPr="0063168C" w:rsidRDefault="00A33FFB" w:rsidP="00B9795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3168C">
              <w:rPr>
                <w:rFonts w:ascii="Arial" w:hAnsi="Arial" w:cs="Arial"/>
                <w:sz w:val="18"/>
                <w:szCs w:val="18"/>
              </w:rPr>
              <w:t>Respond as same person, but treat me as special</w:t>
            </w:r>
          </w:p>
          <w:p w14:paraId="6BF4161B" w14:textId="77777777" w:rsidR="00A33FFB" w:rsidRPr="0063168C" w:rsidRDefault="00A33FFB" w:rsidP="00B9795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559" w:type="dxa"/>
            <w:hideMark/>
          </w:tcPr>
          <w:p w14:paraId="0E00F961" w14:textId="77777777" w:rsidR="00A33FFB" w:rsidRPr="0063168C" w:rsidRDefault="00A33FFB" w:rsidP="00B9795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3168C">
              <w:rPr>
                <w:rFonts w:ascii="Arial" w:hAnsi="Arial" w:cs="Arial"/>
                <w:sz w:val="18"/>
                <w:szCs w:val="18"/>
              </w:rPr>
              <w:t>Loss of self</w:t>
            </w:r>
          </w:p>
        </w:tc>
        <w:tc>
          <w:tcPr>
            <w:tcW w:w="2410" w:type="dxa"/>
            <w:hideMark/>
          </w:tcPr>
          <w:p w14:paraId="566BC38C" w14:textId="77777777" w:rsidR="00A33FFB" w:rsidRPr="0063168C" w:rsidRDefault="00A33FFB" w:rsidP="00B97959">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63168C">
              <w:rPr>
                <w:rFonts w:ascii="Arial" w:hAnsi="Arial" w:cs="Arial"/>
                <w:b/>
                <w:sz w:val="18"/>
                <w:szCs w:val="18"/>
              </w:rPr>
              <w:t>Uncertainty – holding on to life</w:t>
            </w:r>
          </w:p>
        </w:tc>
      </w:tr>
      <w:tr w:rsidR="00A33FFB" w:rsidRPr="0063168C" w14:paraId="23AEFDE6" w14:textId="77777777" w:rsidTr="00A33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hideMark/>
          </w:tcPr>
          <w:p w14:paraId="6296A289" w14:textId="77777777" w:rsidR="00A33FFB" w:rsidRPr="0063168C" w:rsidRDefault="00A33FFB" w:rsidP="00B97959">
            <w:pPr>
              <w:rPr>
                <w:rFonts w:ascii="Arial" w:hAnsi="Arial" w:cs="Arial"/>
                <w:sz w:val="18"/>
                <w:szCs w:val="18"/>
              </w:rPr>
            </w:pPr>
            <w:r w:rsidRPr="0063168C">
              <w:rPr>
                <w:rFonts w:ascii="Arial" w:hAnsi="Arial" w:cs="Arial"/>
                <w:sz w:val="18"/>
                <w:szCs w:val="18"/>
              </w:rPr>
              <w:t>Woodgate (2006)</w:t>
            </w:r>
          </w:p>
        </w:tc>
        <w:tc>
          <w:tcPr>
            <w:tcW w:w="2400" w:type="dxa"/>
            <w:hideMark/>
          </w:tcPr>
          <w:p w14:paraId="66AC1FCA" w14:textId="77777777"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3168C">
              <w:rPr>
                <w:rFonts w:ascii="Arial" w:hAnsi="Arial" w:cs="Arial"/>
                <w:sz w:val="18"/>
                <w:szCs w:val="18"/>
              </w:rPr>
              <w:t xml:space="preserve">This study found that families, special friends </w:t>
            </w:r>
            <w:r w:rsidRPr="0063168C">
              <w:rPr>
                <w:rFonts w:ascii="Arial" w:hAnsi="Arial" w:cs="Arial"/>
                <w:sz w:val="18"/>
                <w:szCs w:val="18"/>
              </w:rPr>
              <w:lastRenderedPageBreak/>
              <w:t xml:space="preserve">and HCPs were the three central supportive relationships YP experience. Although supportive at times, a source of stress. </w:t>
            </w:r>
          </w:p>
        </w:tc>
        <w:tc>
          <w:tcPr>
            <w:tcW w:w="1985" w:type="dxa"/>
          </w:tcPr>
          <w:p w14:paraId="35660815" w14:textId="5AD9AEAD"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3168C">
              <w:rPr>
                <w:rFonts w:ascii="Arial" w:hAnsi="Arial" w:cs="Arial"/>
                <w:sz w:val="18"/>
                <w:szCs w:val="18"/>
              </w:rPr>
              <w:lastRenderedPageBreak/>
              <w:t>Supportive relationships</w:t>
            </w:r>
          </w:p>
          <w:p w14:paraId="061AD74F" w14:textId="6C0F0FB7"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3168C">
              <w:rPr>
                <w:rFonts w:ascii="Arial" w:hAnsi="Arial" w:cs="Arial"/>
                <w:sz w:val="18"/>
                <w:szCs w:val="18"/>
              </w:rPr>
              <w:lastRenderedPageBreak/>
              <w:t>Being there</w:t>
            </w:r>
          </w:p>
          <w:p w14:paraId="4EC29C55" w14:textId="77777777"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3168C">
              <w:rPr>
                <w:rFonts w:ascii="Arial" w:hAnsi="Arial" w:cs="Arial"/>
                <w:sz w:val="18"/>
                <w:szCs w:val="18"/>
              </w:rPr>
              <w:t>Consequences of being there</w:t>
            </w:r>
          </w:p>
          <w:p w14:paraId="1AF45048" w14:textId="77777777"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559" w:type="dxa"/>
            <w:hideMark/>
          </w:tcPr>
          <w:p w14:paraId="29B8A71C" w14:textId="77777777"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3168C">
              <w:rPr>
                <w:rFonts w:ascii="Arial" w:hAnsi="Arial" w:cs="Arial"/>
                <w:sz w:val="18"/>
                <w:szCs w:val="18"/>
              </w:rPr>
              <w:lastRenderedPageBreak/>
              <w:t>Family and friends</w:t>
            </w:r>
          </w:p>
        </w:tc>
        <w:tc>
          <w:tcPr>
            <w:tcW w:w="2410" w:type="dxa"/>
            <w:hideMark/>
          </w:tcPr>
          <w:p w14:paraId="2BEFA58E" w14:textId="77777777"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63168C">
              <w:rPr>
                <w:rFonts w:ascii="Arial" w:hAnsi="Arial" w:cs="Arial"/>
                <w:b/>
                <w:sz w:val="18"/>
                <w:szCs w:val="18"/>
              </w:rPr>
              <w:t>Being diagnosed</w:t>
            </w:r>
          </w:p>
        </w:tc>
      </w:tr>
      <w:tr w:rsidR="00A33FFB" w:rsidRPr="0063168C" w14:paraId="17F6155D" w14:textId="77777777" w:rsidTr="00A33FFB">
        <w:tc>
          <w:tcPr>
            <w:cnfStyle w:val="001000000000" w:firstRow="0" w:lastRow="0" w:firstColumn="1" w:lastColumn="0" w:oddVBand="0" w:evenVBand="0" w:oddHBand="0" w:evenHBand="0" w:firstRowFirstColumn="0" w:firstRowLastColumn="0" w:lastRowFirstColumn="0" w:lastRowLastColumn="0"/>
            <w:tcW w:w="1139" w:type="dxa"/>
            <w:hideMark/>
          </w:tcPr>
          <w:p w14:paraId="0B4F14B5" w14:textId="77777777" w:rsidR="00A33FFB" w:rsidRPr="0063168C" w:rsidRDefault="00A33FFB" w:rsidP="00B97959">
            <w:pPr>
              <w:rPr>
                <w:rFonts w:ascii="Arial" w:hAnsi="Arial" w:cs="Arial"/>
                <w:sz w:val="18"/>
                <w:szCs w:val="18"/>
              </w:rPr>
            </w:pPr>
            <w:r w:rsidRPr="0063168C">
              <w:rPr>
                <w:rFonts w:ascii="Arial" w:hAnsi="Arial" w:cs="Arial"/>
                <w:sz w:val="18"/>
                <w:szCs w:val="18"/>
              </w:rPr>
              <w:t xml:space="preserve">Wu </w:t>
            </w:r>
            <w:r>
              <w:rPr>
                <w:rFonts w:ascii="Arial" w:hAnsi="Arial" w:cs="Arial"/>
                <w:sz w:val="18"/>
                <w:szCs w:val="18"/>
              </w:rPr>
              <w:t xml:space="preserve">, Chin, Hasse &amp; Chen </w:t>
            </w:r>
            <w:r w:rsidRPr="0063168C">
              <w:rPr>
                <w:rFonts w:ascii="Arial" w:hAnsi="Arial" w:cs="Arial"/>
                <w:sz w:val="18"/>
                <w:szCs w:val="18"/>
              </w:rPr>
              <w:t xml:space="preserve"> (2009)</w:t>
            </w:r>
          </w:p>
        </w:tc>
        <w:tc>
          <w:tcPr>
            <w:tcW w:w="2400" w:type="dxa"/>
          </w:tcPr>
          <w:p w14:paraId="2DA0334B" w14:textId="77777777" w:rsidR="00A33FFB" w:rsidRPr="0063168C" w:rsidRDefault="00A33FFB" w:rsidP="00B9795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3168C">
              <w:rPr>
                <w:rFonts w:ascii="Arial" w:hAnsi="Arial" w:cs="Arial"/>
                <w:sz w:val="18"/>
                <w:szCs w:val="18"/>
              </w:rPr>
              <w:t>Findings suggest that there were many challenges of having cancer, especially ones they could not control. YP also felt that they required having hope as a useful coping mechanism to enable them to keep going.</w:t>
            </w:r>
          </w:p>
        </w:tc>
        <w:tc>
          <w:tcPr>
            <w:tcW w:w="1985" w:type="dxa"/>
          </w:tcPr>
          <w:p w14:paraId="294DDED3" w14:textId="62EB3FFD" w:rsidR="00A33FFB" w:rsidRPr="0063168C" w:rsidRDefault="00A33FFB" w:rsidP="00B9795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3168C">
              <w:rPr>
                <w:rFonts w:ascii="Arial" w:hAnsi="Arial" w:cs="Arial"/>
                <w:sz w:val="18"/>
                <w:szCs w:val="18"/>
              </w:rPr>
              <w:t xml:space="preserve">Losing confidence </w:t>
            </w:r>
          </w:p>
          <w:p w14:paraId="2B6A0D1C" w14:textId="77777777" w:rsidR="00A33FFB" w:rsidRPr="0063168C" w:rsidRDefault="00A33FFB" w:rsidP="00B9795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3168C">
              <w:rPr>
                <w:rFonts w:ascii="Arial" w:hAnsi="Arial" w:cs="Arial"/>
                <w:sz w:val="18"/>
                <w:szCs w:val="18"/>
              </w:rPr>
              <w:t>Rebuilding hope</w:t>
            </w:r>
          </w:p>
        </w:tc>
        <w:tc>
          <w:tcPr>
            <w:tcW w:w="1559" w:type="dxa"/>
          </w:tcPr>
          <w:p w14:paraId="1E85B774" w14:textId="77777777" w:rsidR="00A33FFB" w:rsidRPr="0063168C" w:rsidRDefault="00A33FFB" w:rsidP="00B9795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3168C">
              <w:rPr>
                <w:rFonts w:ascii="Arial" w:hAnsi="Arial" w:cs="Arial"/>
                <w:sz w:val="18"/>
                <w:szCs w:val="18"/>
              </w:rPr>
              <w:t xml:space="preserve">Hope and fear </w:t>
            </w:r>
          </w:p>
          <w:p w14:paraId="0ADB8D2C" w14:textId="77777777" w:rsidR="00A33FFB" w:rsidRPr="0063168C" w:rsidRDefault="00A33FFB" w:rsidP="00B9795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23C39505" w14:textId="77777777" w:rsidR="00A33FFB" w:rsidRPr="0063168C" w:rsidRDefault="00A33FFB" w:rsidP="00B9795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410" w:type="dxa"/>
            <w:hideMark/>
          </w:tcPr>
          <w:p w14:paraId="2138B7F6" w14:textId="77777777" w:rsidR="00A33FFB" w:rsidRPr="0063168C" w:rsidRDefault="00A33FFB" w:rsidP="00B97959">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63168C">
              <w:rPr>
                <w:rFonts w:ascii="Arial" w:hAnsi="Arial" w:cs="Arial"/>
                <w:b/>
                <w:sz w:val="18"/>
                <w:szCs w:val="18"/>
              </w:rPr>
              <w:t>Uncertainty – holding on to life</w:t>
            </w:r>
          </w:p>
        </w:tc>
      </w:tr>
      <w:tr w:rsidR="00A33FFB" w:rsidRPr="0063168C" w14:paraId="60F337F8" w14:textId="77777777" w:rsidTr="00A33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hideMark/>
          </w:tcPr>
          <w:p w14:paraId="569E3EB7" w14:textId="77777777" w:rsidR="00A33FFB" w:rsidRPr="00094571" w:rsidRDefault="00A33FFB" w:rsidP="00B97959">
            <w:pPr>
              <w:rPr>
                <w:rFonts w:ascii="Arial" w:hAnsi="Arial" w:cs="Arial"/>
                <w:sz w:val="18"/>
                <w:szCs w:val="18"/>
              </w:rPr>
            </w:pPr>
            <w:r w:rsidRPr="00094571">
              <w:rPr>
                <w:rFonts w:ascii="Arial" w:hAnsi="Arial" w:cs="Arial"/>
                <w:sz w:val="18"/>
                <w:szCs w:val="18"/>
              </w:rPr>
              <w:t xml:space="preserve">Wicks </w:t>
            </w:r>
            <w:r>
              <w:rPr>
                <w:rFonts w:ascii="Arial" w:hAnsi="Arial" w:cs="Arial"/>
                <w:sz w:val="18"/>
                <w:szCs w:val="18"/>
              </w:rPr>
              <w:t>&amp;</w:t>
            </w:r>
            <w:r w:rsidRPr="00094571">
              <w:rPr>
                <w:rFonts w:ascii="Arial" w:hAnsi="Arial" w:cs="Arial"/>
                <w:sz w:val="18"/>
                <w:szCs w:val="18"/>
              </w:rPr>
              <w:t xml:space="preserve"> Mitchell</w:t>
            </w:r>
          </w:p>
          <w:p w14:paraId="0FD8D996" w14:textId="77777777" w:rsidR="00A33FFB" w:rsidRPr="00094571" w:rsidRDefault="00A33FFB" w:rsidP="00B97959">
            <w:pPr>
              <w:rPr>
                <w:rFonts w:ascii="Arial" w:hAnsi="Arial" w:cs="Arial"/>
                <w:sz w:val="18"/>
                <w:szCs w:val="18"/>
              </w:rPr>
            </w:pPr>
            <w:r w:rsidRPr="00094571">
              <w:rPr>
                <w:rFonts w:ascii="Arial" w:hAnsi="Arial" w:cs="Arial"/>
                <w:sz w:val="18"/>
                <w:szCs w:val="18"/>
              </w:rPr>
              <w:t>(2010)</w:t>
            </w:r>
          </w:p>
        </w:tc>
        <w:tc>
          <w:tcPr>
            <w:tcW w:w="2400" w:type="dxa"/>
            <w:hideMark/>
          </w:tcPr>
          <w:p w14:paraId="42FD03F5" w14:textId="77777777" w:rsidR="00A33FFB" w:rsidRPr="00094571"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94571">
              <w:rPr>
                <w:rFonts w:ascii="Arial" w:hAnsi="Arial" w:cs="Arial"/>
                <w:sz w:val="18"/>
                <w:szCs w:val="18"/>
              </w:rPr>
              <w:t>Findings underline the need for effective communication, ongoing psychological support and service flexibility.</w:t>
            </w:r>
          </w:p>
        </w:tc>
        <w:tc>
          <w:tcPr>
            <w:tcW w:w="1985" w:type="dxa"/>
          </w:tcPr>
          <w:p w14:paraId="7F8D975B" w14:textId="77777777" w:rsidR="00A33FFB" w:rsidRPr="00094571"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94571">
              <w:rPr>
                <w:rFonts w:ascii="Arial" w:hAnsi="Arial" w:cs="Arial"/>
                <w:sz w:val="18"/>
                <w:szCs w:val="18"/>
              </w:rPr>
              <w:t>Treatment issues</w:t>
            </w:r>
          </w:p>
          <w:p w14:paraId="3E9CCDAC" w14:textId="77777777" w:rsidR="00A33FFB" w:rsidRPr="00094571"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94571">
              <w:rPr>
                <w:rFonts w:ascii="Arial" w:hAnsi="Arial" w:cs="Arial"/>
                <w:sz w:val="18"/>
                <w:szCs w:val="18"/>
              </w:rPr>
              <w:t>Hospital facilities</w:t>
            </w:r>
          </w:p>
          <w:p w14:paraId="12D8DC85" w14:textId="640AE8A3" w:rsidR="00A33FFB" w:rsidRPr="00094571" w:rsidRDefault="005C2994" w:rsidP="00B9795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I</w:t>
            </w:r>
            <w:r w:rsidR="00A33FFB" w:rsidRPr="00094571">
              <w:rPr>
                <w:rFonts w:ascii="Arial" w:hAnsi="Arial" w:cs="Arial"/>
                <w:sz w:val="18"/>
                <w:szCs w:val="18"/>
              </w:rPr>
              <w:t>nformation provision</w:t>
            </w:r>
          </w:p>
          <w:p w14:paraId="56F8C94C" w14:textId="77777777" w:rsidR="00A33FFB" w:rsidRPr="00094571"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94571">
              <w:rPr>
                <w:rFonts w:ascii="Arial" w:hAnsi="Arial" w:cs="Arial"/>
                <w:sz w:val="18"/>
                <w:szCs w:val="18"/>
              </w:rPr>
              <w:t>Physical effects of treatment</w:t>
            </w:r>
          </w:p>
          <w:p w14:paraId="7C91DAF5" w14:textId="77777777" w:rsidR="00A33FFB" w:rsidRPr="00094571"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94571">
              <w:rPr>
                <w:rFonts w:ascii="Arial" w:hAnsi="Arial" w:cs="Arial"/>
                <w:sz w:val="18"/>
                <w:szCs w:val="18"/>
              </w:rPr>
              <w:t>Emotional effects</w:t>
            </w:r>
          </w:p>
          <w:p w14:paraId="7FF825AB" w14:textId="77777777" w:rsidR="00A33FFB" w:rsidRPr="00094571"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94571">
              <w:rPr>
                <w:rFonts w:ascii="Arial" w:hAnsi="Arial" w:cs="Arial"/>
                <w:sz w:val="18"/>
                <w:szCs w:val="18"/>
              </w:rPr>
              <w:t>Impact on developmental processes</w:t>
            </w:r>
          </w:p>
        </w:tc>
        <w:tc>
          <w:tcPr>
            <w:tcW w:w="1559" w:type="dxa"/>
          </w:tcPr>
          <w:p w14:paraId="7D635640" w14:textId="118BA23D"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3168C">
              <w:rPr>
                <w:rFonts w:ascii="Arial" w:hAnsi="Arial" w:cs="Arial"/>
                <w:sz w:val="18"/>
                <w:szCs w:val="18"/>
              </w:rPr>
              <w:t>Impact of diagnosis</w:t>
            </w:r>
          </w:p>
          <w:p w14:paraId="33446C53" w14:textId="34DBBCA7"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3168C">
              <w:rPr>
                <w:rFonts w:ascii="Arial" w:hAnsi="Arial" w:cs="Arial"/>
                <w:sz w:val="18"/>
                <w:szCs w:val="18"/>
              </w:rPr>
              <w:t>Loss of self</w:t>
            </w:r>
          </w:p>
          <w:p w14:paraId="0885A2CD" w14:textId="6CE118E0"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3168C">
              <w:rPr>
                <w:rFonts w:ascii="Arial" w:hAnsi="Arial" w:cs="Arial"/>
                <w:sz w:val="18"/>
                <w:szCs w:val="18"/>
              </w:rPr>
              <w:t>Experience of healthcare delivery</w:t>
            </w:r>
          </w:p>
          <w:p w14:paraId="09C33BC3" w14:textId="77777777"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3168C">
              <w:rPr>
                <w:rFonts w:ascii="Arial" w:hAnsi="Arial" w:cs="Arial"/>
                <w:sz w:val="18"/>
                <w:szCs w:val="18"/>
              </w:rPr>
              <w:t>Age-appropriate specialist services</w:t>
            </w:r>
          </w:p>
        </w:tc>
        <w:tc>
          <w:tcPr>
            <w:tcW w:w="2410" w:type="dxa"/>
          </w:tcPr>
          <w:p w14:paraId="21D85E8A" w14:textId="77777777"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63168C">
              <w:rPr>
                <w:rFonts w:ascii="Arial" w:hAnsi="Arial" w:cs="Arial"/>
                <w:b/>
                <w:sz w:val="18"/>
                <w:szCs w:val="18"/>
              </w:rPr>
              <w:t>Being diagnosed with cancer</w:t>
            </w:r>
          </w:p>
          <w:p w14:paraId="04AF9E8A" w14:textId="77777777"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p w14:paraId="6061D5C5" w14:textId="77777777"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63168C">
              <w:rPr>
                <w:rFonts w:ascii="Arial" w:hAnsi="Arial" w:cs="Arial"/>
                <w:b/>
                <w:sz w:val="18"/>
                <w:szCs w:val="18"/>
              </w:rPr>
              <w:t>Uncertainty – holding on to life</w:t>
            </w:r>
          </w:p>
          <w:p w14:paraId="2452C4E7" w14:textId="77777777"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p w14:paraId="16589FB2" w14:textId="77777777" w:rsidR="00A33FFB" w:rsidRPr="0063168C" w:rsidRDefault="00A33FFB" w:rsidP="00B97959">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63168C">
              <w:rPr>
                <w:rFonts w:ascii="Arial" w:hAnsi="Arial" w:cs="Arial"/>
                <w:b/>
                <w:sz w:val="18"/>
                <w:szCs w:val="18"/>
              </w:rPr>
              <w:t>Gaps in the care delivery</w:t>
            </w:r>
          </w:p>
        </w:tc>
      </w:tr>
      <w:tr w:rsidR="00A33FFB" w:rsidRPr="0063168C" w14:paraId="772D8A2B" w14:textId="77777777" w:rsidTr="00A33FFB">
        <w:tc>
          <w:tcPr>
            <w:cnfStyle w:val="001000000000" w:firstRow="0" w:lastRow="0" w:firstColumn="1" w:lastColumn="0" w:oddVBand="0" w:evenVBand="0" w:oddHBand="0" w:evenHBand="0" w:firstRowFirstColumn="0" w:firstRowLastColumn="0" w:lastRowFirstColumn="0" w:lastRowLastColumn="0"/>
            <w:tcW w:w="1139" w:type="dxa"/>
            <w:hideMark/>
          </w:tcPr>
          <w:p w14:paraId="6DB709CB" w14:textId="77777777" w:rsidR="00A33FFB" w:rsidRPr="00094571" w:rsidRDefault="00A33FFB" w:rsidP="00B97959">
            <w:pPr>
              <w:rPr>
                <w:rFonts w:ascii="Arial" w:hAnsi="Arial" w:cs="Arial"/>
                <w:sz w:val="18"/>
                <w:szCs w:val="18"/>
              </w:rPr>
            </w:pPr>
            <w:r w:rsidRPr="00094571">
              <w:rPr>
                <w:rFonts w:ascii="Arial" w:hAnsi="Arial" w:cs="Arial"/>
                <w:sz w:val="18"/>
                <w:szCs w:val="18"/>
              </w:rPr>
              <w:t>Zebrack et al. (2014)</w:t>
            </w:r>
          </w:p>
        </w:tc>
        <w:tc>
          <w:tcPr>
            <w:tcW w:w="2400" w:type="dxa"/>
          </w:tcPr>
          <w:p w14:paraId="400CFF37" w14:textId="77777777" w:rsidR="00A33FFB" w:rsidRPr="00094571" w:rsidRDefault="00A33FFB" w:rsidP="00B9795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4571">
              <w:rPr>
                <w:rFonts w:ascii="Arial" w:hAnsi="Arial" w:cs="Arial"/>
                <w:sz w:val="18"/>
                <w:szCs w:val="18"/>
              </w:rPr>
              <w:t>Findings contribute to a better understanding of the cancer treatment experience.</w:t>
            </w:r>
          </w:p>
        </w:tc>
        <w:tc>
          <w:tcPr>
            <w:tcW w:w="1985" w:type="dxa"/>
          </w:tcPr>
          <w:p w14:paraId="3560CB5A" w14:textId="12842AC9" w:rsidR="00A33FFB" w:rsidRPr="00094571" w:rsidRDefault="00A33FFB" w:rsidP="00B9795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4571">
              <w:rPr>
                <w:rFonts w:ascii="Arial" w:hAnsi="Arial" w:cs="Arial"/>
                <w:sz w:val="18"/>
                <w:szCs w:val="18"/>
              </w:rPr>
              <w:t>Medical care domain</w:t>
            </w:r>
          </w:p>
          <w:p w14:paraId="2F04A993" w14:textId="736A1996" w:rsidR="00A33FFB" w:rsidRPr="00094571" w:rsidRDefault="00A33FFB" w:rsidP="00B9795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4571">
              <w:rPr>
                <w:rFonts w:ascii="Arial" w:hAnsi="Arial" w:cs="Arial"/>
                <w:sz w:val="18"/>
                <w:szCs w:val="18"/>
              </w:rPr>
              <w:t>Side effects and symptoms domain</w:t>
            </w:r>
          </w:p>
          <w:p w14:paraId="1409078E" w14:textId="48649504" w:rsidR="00A33FFB" w:rsidRPr="00094571" w:rsidRDefault="00A33FFB" w:rsidP="00B9795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4571">
              <w:rPr>
                <w:rFonts w:ascii="Arial" w:hAnsi="Arial" w:cs="Arial"/>
                <w:sz w:val="18"/>
                <w:szCs w:val="18"/>
              </w:rPr>
              <w:t>The psychological, spiritual domain</w:t>
            </w:r>
          </w:p>
          <w:p w14:paraId="220FECC9" w14:textId="55B5884D" w:rsidR="00A33FFB" w:rsidRPr="00094571" w:rsidRDefault="00A33FFB" w:rsidP="00B9795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4571">
              <w:rPr>
                <w:rFonts w:ascii="Arial" w:hAnsi="Arial" w:cs="Arial"/>
                <w:sz w:val="18"/>
                <w:szCs w:val="18"/>
              </w:rPr>
              <w:t>Relationship domain</w:t>
            </w:r>
          </w:p>
          <w:p w14:paraId="57FBA08D" w14:textId="77777777" w:rsidR="00A33FFB" w:rsidRPr="00094571" w:rsidRDefault="00A33FFB" w:rsidP="00B9795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4571">
              <w:rPr>
                <w:rFonts w:ascii="Arial" w:hAnsi="Arial" w:cs="Arial"/>
                <w:sz w:val="18"/>
                <w:szCs w:val="18"/>
              </w:rPr>
              <w:t>Practical domain</w:t>
            </w:r>
          </w:p>
        </w:tc>
        <w:tc>
          <w:tcPr>
            <w:tcW w:w="1559" w:type="dxa"/>
          </w:tcPr>
          <w:p w14:paraId="3E95E13D" w14:textId="303AE79D" w:rsidR="00A33FFB" w:rsidRPr="0063168C" w:rsidRDefault="00A33FFB" w:rsidP="00B9795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3168C">
              <w:rPr>
                <w:rFonts w:ascii="Arial" w:hAnsi="Arial" w:cs="Arial"/>
                <w:sz w:val="18"/>
                <w:szCs w:val="18"/>
              </w:rPr>
              <w:t xml:space="preserve">Hope and fear </w:t>
            </w:r>
          </w:p>
          <w:p w14:paraId="5FD93D0D" w14:textId="5ED42C41" w:rsidR="00A33FFB" w:rsidRPr="0063168C" w:rsidRDefault="00A33FFB" w:rsidP="00B9795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3168C">
              <w:rPr>
                <w:rFonts w:ascii="Arial" w:hAnsi="Arial" w:cs="Arial"/>
                <w:sz w:val="18"/>
                <w:szCs w:val="18"/>
              </w:rPr>
              <w:t>Loss of self</w:t>
            </w:r>
          </w:p>
          <w:p w14:paraId="2C07F4D0" w14:textId="77777777" w:rsidR="00A33FFB" w:rsidRPr="0063168C" w:rsidRDefault="00A33FFB" w:rsidP="00B9795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3168C">
              <w:rPr>
                <w:rFonts w:ascii="Arial" w:hAnsi="Arial" w:cs="Arial"/>
                <w:sz w:val="18"/>
                <w:szCs w:val="18"/>
              </w:rPr>
              <w:t>Age-appropriate specialist services</w:t>
            </w:r>
          </w:p>
          <w:p w14:paraId="4847A847" w14:textId="77777777" w:rsidR="00A33FFB" w:rsidRPr="0063168C" w:rsidRDefault="00A33FFB" w:rsidP="00B9795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410" w:type="dxa"/>
          </w:tcPr>
          <w:p w14:paraId="000F8809" w14:textId="77777777" w:rsidR="00A33FFB" w:rsidRPr="0063168C" w:rsidRDefault="00A33FFB" w:rsidP="00B97959">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63168C">
              <w:rPr>
                <w:rFonts w:ascii="Arial" w:hAnsi="Arial" w:cs="Arial"/>
                <w:b/>
                <w:sz w:val="18"/>
                <w:szCs w:val="18"/>
              </w:rPr>
              <w:t>Uncertainty - holding on to life</w:t>
            </w:r>
          </w:p>
          <w:p w14:paraId="6EE26562" w14:textId="77777777" w:rsidR="00A33FFB" w:rsidRPr="0063168C" w:rsidRDefault="00A33FFB" w:rsidP="00B97959">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p w14:paraId="7E584F91" w14:textId="77777777" w:rsidR="00A33FFB" w:rsidRPr="0063168C" w:rsidRDefault="00A33FFB" w:rsidP="00B97959">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p w14:paraId="1CF17BF8" w14:textId="77777777" w:rsidR="00A33FFB" w:rsidRPr="0063168C" w:rsidRDefault="00A33FFB" w:rsidP="00B97959">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63168C">
              <w:rPr>
                <w:rFonts w:ascii="Arial" w:hAnsi="Arial" w:cs="Arial"/>
                <w:b/>
                <w:sz w:val="18"/>
                <w:szCs w:val="18"/>
              </w:rPr>
              <w:t>Gaps in the care delivery</w:t>
            </w:r>
          </w:p>
        </w:tc>
      </w:tr>
    </w:tbl>
    <w:p w14:paraId="2B67AEC5" w14:textId="77777777" w:rsidR="00A33FFB" w:rsidRDefault="00A33FFB">
      <w:pPr>
        <w:sectPr w:rsidR="00A33FFB" w:rsidSect="00A33FFB">
          <w:pgSz w:w="11901" w:h="16817"/>
          <w:pgMar w:top="1440" w:right="1440" w:bottom="1440" w:left="1440" w:header="709" w:footer="709" w:gutter="0"/>
          <w:cols w:space="708"/>
          <w:docGrid w:linePitch="360"/>
        </w:sectPr>
      </w:pPr>
    </w:p>
    <w:p w14:paraId="4FBE3912" w14:textId="2A521E78" w:rsidR="00BB7711" w:rsidRDefault="00BB7711"/>
    <w:sectPr w:rsidR="00BB7711" w:rsidSect="006D7509">
      <w:pgSz w:w="11901" w:h="16817"/>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711"/>
    <w:rsid w:val="000104AE"/>
    <w:rsid w:val="0004152F"/>
    <w:rsid w:val="000E1EE6"/>
    <w:rsid w:val="00557904"/>
    <w:rsid w:val="005C2994"/>
    <w:rsid w:val="006D7509"/>
    <w:rsid w:val="007047D9"/>
    <w:rsid w:val="007B7793"/>
    <w:rsid w:val="009104CA"/>
    <w:rsid w:val="00A33FFB"/>
    <w:rsid w:val="00BB7711"/>
    <w:rsid w:val="00BF1A43"/>
    <w:rsid w:val="00EB5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BF64F"/>
  <w15:chartTrackingRefBased/>
  <w15:docId w15:val="{2B307F54-A688-2C47-8B2E-C6811B341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711"/>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aliases w:val="Figure"/>
    <w:basedOn w:val="DefaultParagraphFont"/>
    <w:uiPriority w:val="21"/>
    <w:qFormat/>
    <w:rsid w:val="007047D9"/>
    <w:rPr>
      <w:rFonts w:ascii="Century Gothic" w:eastAsia="Arial" w:hAnsi="Century Gothic"/>
      <w:b/>
      <w:i w:val="0"/>
      <w:iCs/>
      <w:color w:val="000000" w:themeColor="text1"/>
      <w:sz w:val="24"/>
      <w:lang w:val="en-US"/>
    </w:rPr>
  </w:style>
  <w:style w:type="table" w:customStyle="1" w:styleId="ListTable3-Accent11">
    <w:name w:val="List Table 3 - Accent 11"/>
    <w:basedOn w:val="TableNormal"/>
    <w:uiPriority w:val="48"/>
    <w:rsid w:val="00BB7711"/>
    <w:rPr>
      <w:sz w:val="22"/>
      <w:szCs w:val="22"/>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styleId="Emphasis">
    <w:name w:val="Emphasis"/>
    <w:aliases w:val="Table"/>
    <w:basedOn w:val="DefaultParagraphFont"/>
    <w:uiPriority w:val="20"/>
    <w:qFormat/>
    <w:rsid w:val="00BB7711"/>
    <w:rPr>
      <w:rFonts w:ascii="Century Gothic" w:hAnsi="Century Gothic"/>
      <w:b/>
      <w:i w:val="0"/>
      <w:iCs/>
      <w:sz w:val="24"/>
    </w:rPr>
  </w:style>
  <w:style w:type="paragraph" w:styleId="Caption">
    <w:name w:val="caption"/>
    <w:basedOn w:val="Normal"/>
    <w:next w:val="Normal"/>
    <w:uiPriority w:val="35"/>
    <w:unhideWhenUsed/>
    <w:qFormat/>
    <w:rsid w:val="00BB7711"/>
    <w:pPr>
      <w:spacing w:after="200"/>
      <w:jc w:val="both"/>
    </w:pPr>
    <w:rPr>
      <w:rFonts w:ascii="Century Gothic" w:eastAsiaTheme="minorEastAsia" w:hAnsi="Century Gothic" w:cstheme="minorBidi"/>
      <w:i/>
      <w:iCs/>
      <w:color w:val="44546A" w:themeColor="text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2114</Words>
  <Characters>12054</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McInally</dc:creator>
  <cp:keywords/>
  <dc:description/>
  <cp:lastModifiedBy>Susanne Cruickshank</cp:lastModifiedBy>
  <cp:revision>2</cp:revision>
  <dcterms:created xsi:type="dcterms:W3CDTF">2020-07-29T10:11:00Z</dcterms:created>
  <dcterms:modified xsi:type="dcterms:W3CDTF">2020-07-29T10:11:00Z</dcterms:modified>
</cp:coreProperties>
</file>